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09E" w:rsidRDefault="00BF609E" w:rsidP="00BF609E">
      <w:pPr>
        <w:pStyle w:val="afffffe"/>
        <w:framePr w:wrap="around"/>
      </w:pPr>
      <w:r w:rsidRPr="00BF609E">
        <w:rPr>
          <w:rFonts w:ascii="Times New Roman"/>
        </w:rPr>
        <w:t>ICS</w:t>
      </w:r>
      <w:r>
        <w:rPr>
          <w:rFonts w:hAnsi="黑体"/>
        </w:rPr>
        <w:t> </w:t>
      </w:r>
      <w:r>
        <w:fldChar w:fldCharType="begin">
          <w:ffData>
            <w:name w:val="ICS"/>
            <w:enabled/>
            <w:calcOnExit w:val="0"/>
            <w:helpText w:type="autoText" w:val="请输入正确的ICS号："/>
            <w:textInput>
              <w:default w:val="点击此处添加ICS号"/>
            </w:textInput>
          </w:ffData>
        </w:fldChar>
      </w:r>
      <w:bookmarkStart w:id="0" w:name="ICS"/>
      <w:r>
        <w:instrText xml:space="preserve"> FORMTEXT </w:instrText>
      </w:r>
      <w:r>
        <w:fldChar w:fldCharType="separate"/>
      </w:r>
      <w:r>
        <w:t>65.150</w:t>
      </w:r>
      <w:r>
        <w:fldChar w:fldCharType="end"/>
      </w:r>
      <w:bookmarkEnd w:id="0"/>
    </w:p>
    <w:p w:rsidR="00BF609E" w:rsidRDefault="00BF609E" w:rsidP="00BF609E">
      <w:pPr>
        <w:pStyle w:val="afffffe"/>
        <w:framePr w:wrap="around"/>
      </w:pPr>
      <w:r>
        <w:fldChar w:fldCharType="begin">
          <w:ffData>
            <w:name w:val="WXFLH"/>
            <w:enabled/>
            <w:calcOnExit w:val="0"/>
            <w:helpText w:type="autoText" w:val="请输入中国标准文献分类号："/>
            <w:textInput>
              <w:default w:val="点击此处添加中国标准文献分类号"/>
            </w:textInput>
          </w:ffData>
        </w:fldChar>
      </w:r>
      <w:bookmarkStart w:id="1" w:name="WXFLH"/>
      <w:r>
        <w:instrText xml:space="preserve"> FORMTEXT </w:instrText>
      </w:r>
      <w:r>
        <w:fldChar w:fldCharType="separate"/>
      </w:r>
      <w:r>
        <w:t>B52</w:t>
      </w:r>
      <w:r>
        <w:fldChar w:fldCharType="end"/>
      </w:r>
      <w:bookmarkEnd w:id="1"/>
    </w:p>
    <w:tbl>
      <w:tblPr>
        <w:tblStyle w:val="afffffa"/>
        <w:tblW w:w="0" w:type="auto"/>
        <w:tblLook w:val="04A0" w:firstRow="1" w:lastRow="0" w:firstColumn="1" w:lastColumn="0" w:noHBand="0" w:noVBand="1"/>
      </w:tblPr>
      <w:tblGrid>
        <w:gridCol w:w="9854"/>
      </w:tblGrid>
      <w:tr w:rsidR="00BF609E" w:rsidTr="00BF609E">
        <w:tc>
          <w:tcPr>
            <w:tcW w:w="9854" w:type="dxa"/>
            <w:tcBorders>
              <w:top w:val="nil"/>
              <w:left w:val="nil"/>
              <w:bottom w:val="nil"/>
              <w:right w:val="nil"/>
            </w:tcBorders>
            <w:shd w:val="clear" w:color="auto" w:fill="auto"/>
          </w:tcPr>
          <w:p w:rsidR="00BF609E" w:rsidRDefault="004E5A06" w:rsidP="00BF609E">
            <w:pPr>
              <w:pStyle w:val="afffffe"/>
              <w:framePr w:wrap="around"/>
            </w:pPr>
            <w:r>
              <w:rPr>
                <w:noProof/>
              </w:rPr>
              <w:pict>
                <v:rect id="BAH" o:spid="_x0000_s1031" style="position:absolute;margin-left:-5.25pt;margin-top:0;width:68.25pt;height:15.6pt;z-index:-251653120" stroked="f"/>
              </w:pict>
            </w:r>
            <w:r w:rsidR="00BF609E">
              <w:fldChar w:fldCharType="begin">
                <w:ffData>
                  <w:name w:val="BAH"/>
                  <w:enabled/>
                  <w:calcOnExit w:val="0"/>
                  <w:textInput/>
                </w:ffData>
              </w:fldChar>
            </w:r>
            <w:bookmarkStart w:id="2" w:name="BAH"/>
            <w:r w:rsidR="00BF609E">
              <w:instrText xml:space="preserve"> </w:instrText>
            </w:r>
            <w:r w:rsidR="00BF609E">
              <w:rPr>
                <w:rFonts w:hint="eastAsia"/>
              </w:rPr>
              <w:instrText>FORMTEXT</w:instrText>
            </w:r>
            <w:r w:rsidR="00BF609E">
              <w:instrText xml:space="preserve"> </w:instrText>
            </w:r>
            <w:r w:rsidR="00BF609E">
              <w:fldChar w:fldCharType="separate"/>
            </w:r>
            <w:r w:rsidR="004809D1">
              <w:t> </w:t>
            </w:r>
            <w:r w:rsidR="004809D1">
              <w:t> </w:t>
            </w:r>
            <w:r w:rsidR="004809D1">
              <w:t> </w:t>
            </w:r>
            <w:r w:rsidR="004809D1">
              <w:t> </w:t>
            </w:r>
            <w:r w:rsidR="004809D1">
              <w:t> </w:t>
            </w:r>
            <w:r w:rsidR="00BF609E">
              <w:fldChar w:fldCharType="end"/>
            </w:r>
            <w:bookmarkEnd w:id="2"/>
          </w:p>
        </w:tc>
      </w:tr>
    </w:tbl>
    <w:p w:rsidR="00BF609E" w:rsidRPr="00BF609E" w:rsidRDefault="00BF609E" w:rsidP="00BF609E">
      <w:pPr>
        <w:pStyle w:val="affffc"/>
        <w:framePr w:wrap="around"/>
      </w:pPr>
      <w:r>
        <w:t>D</w:t>
      </w:r>
      <w:r w:rsidRPr="00BF609E">
        <w:rPr>
          <w:spacing w:val="100"/>
        </w:rPr>
        <w:t>B</w:t>
      </w:r>
      <w:r>
        <w:fldChar w:fldCharType="begin">
          <w:ffData>
            <w:name w:val="c3"/>
            <w:enabled/>
            <w:calcOnExit w:val="0"/>
            <w:entryMacro w:val="ShowHelp16"/>
            <w:textInput/>
          </w:ffData>
        </w:fldChar>
      </w:r>
      <w:bookmarkStart w:id="3" w:name="c3"/>
      <w:r>
        <w:instrText xml:space="preserve"> FORMTEXT </w:instrText>
      </w:r>
      <w:r>
        <w:fldChar w:fldCharType="separate"/>
      </w:r>
      <w:r>
        <w:rPr>
          <w:noProof/>
        </w:rPr>
        <w:t>43</w:t>
      </w:r>
      <w:r>
        <w:fldChar w:fldCharType="end"/>
      </w:r>
      <w:bookmarkEnd w:id="3"/>
    </w:p>
    <w:p w:rsidR="00BF609E" w:rsidRDefault="00BF609E" w:rsidP="00BF609E">
      <w:pPr>
        <w:pStyle w:val="affffd"/>
        <w:framePr w:wrap="around"/>
      </w:pPr>
      <w:r>
        <w:fldChar w:fldCharType="begin">
          <w:ffData>
            <w:name w:val="c4"/>
            <w:enabled/>
            <w:calcOnExit w:val="0"/>
            <w:entryMacro w:val="showhelp12"/>
            <w:textInput/>
          </w:ffData>
        </w:fldChar>
      </w:r>
      <w:bookmarkStart w:id="4" w:name="c4"/>
      <w:r>
        <w:instrText xml:space="preserve"> FORMTEXT </w:instrText>
      </w:r>
      <w:r>
        <w:fldChar w:fldCharType="separate"/>
      </w:r>
      <w:r>
        <w:rPr>
          <w:rFonts w:hint="eastAsia"/>
          <w:noProof/>
        </w:rPr>
        <w:t>湖南省</w:t>
      </w:r>
      <w:r>
        <w:fldChar w:fldCharType="end"/>
      </w:r>
      <w:bookmarkEnd w:id="4"/>
      <w:r>
        <w:t>地方标准</w:t>
      </w:r>
    </w:p>
    <w:p w:rsidR="00BF609E" w:rsidRDefault="00BF609E" w:rsidP="00BF609E">
      <w:pPr>
        <w:pStyle w:val="2"/>
        <w:framePr w:wrap="around"/>
        <w:rPr>
          <w:rFonts w:hAnsi="黑体"/>
        </w:rPr>
      </w:pPr>
      <w:r w:rsidRPr="00BF609E">
        <w:rPr>
          <w:rFonts w:ascii="Times New Roman"/>
        </w:rPr>
        <w:t xml:space="preserve">DB </w:t>
      </w:r>
      <w:r>
        <w:rPr>
          <w:rFonts w:hAnsi="黑体"/>
        </w:rPr>
        <w:fldChar w:fldCharType="begin">
          <w:ffData>
            <w:name w:val="StdNo0"/>
            <w:enabled/>
            <w:calcOnExit w:val="0"/>
            <w:textInput>
              <w:default w:val="××/T"/>
            </w:textInput>
          </w:ffData>
        </w:fldChar>
      </w:r>
      <w:bookmarkStart w:id="5" w:name="StdNo0"/>
      <w:r>
        <w:rPr>
          <w:rFonts w:hAnsi="黑体"/>
        </w:rPr>
        <w:instrText xml:space="preserve"> FORMTEXT </w:instrText>
      </w:r>
      <w:r>
        <w:rPr>
          <w:rFonts w:hAnsi="黑体"/>
        </w:rPr>
      </w:r>
      <w:r>
        <w:rPr>
          <w:rFonts w:hAnsi="黑体"/>
        </w:rPr>
        <w:fldChar w:fldCharType="separate"/>
      </w:r>
      <w:r w:rsidR="008F7C1F">
        <w:rPr>
          <w:rFonts w:hAnsi="黑体"/>
        </w:rPr>
        <w:t>43</w:t>
      </w:r>
      <w:r w:rsidR="008F7C1F" w:rsidRPr="008F7C1F">
        <w:rPr>
          <w:rFonts w:ascii="Times New Roman"/>
        </w:rPr>
        <w:t>/T</w:t>
      </w:r>
      <w:r>
        <w:rPr>
          <w:rFonts w:hAnsi="黑体"/>
        </w:rPr>
        <w:fldChar w:fldCharType="end"/>
      </w:r>
      <w:bookmarkEnd w:id="5"/>
      <w:r>
        <w:rPr>
          <w:rFonts w:hAnsi="黑体"/>
        </w:rPr>
        <w:t xml:space="preserve"> </w:t>
      </w:r>
      <w:r>
        <w:rPr>
          <w:rFonts w:hAnsi="黑体"/>
        </w:rPr>
        <w:fldChar w:fldCharType="begin">
          <w:ffData>
            <w:name w:val="StdNo1"/>
            <w:enabled/>
            <w:calcOnExit w:val="0"/>
            <w:textInput>
              <w:default w:val="××××"/>
            </w:textInput>
          </w:ffData>
        </w:fldChar>
      </w:r>
      <w:bookmarkStart w:id="6" w:name="StdNo1"/>
      <w:r>
        <w:rPr>
          <w:rFonts w:hAnsi="黑体"/>
        </w:rPr>
        <w:instrText xml:space="preserve"> FORMTEXT </w:instrText>
      </w:r>
      <w:r>
        <w:rPr>
          <w:rFonts w:hAnsi="黑体"/>
        </w:rPr>
      </w:r>
      <w:r>
        <w:rPr>
          <w:rFonts w:hAnsi="黑体"/>
        </w:rPr>
        <w:fldChar w:fldCharType="separate"/>
      </w:r>
      <w:r w:rsidR="008F7C1F">
        <w:rPr>
          <w:rFonts w:hAnsi="黑体"/>
        </w:rPr>
        <w:t>××××</w:t>
      </w:r>
      <w:r>
        <w:rPr>
          <w:rFonts w:hAnsi="黑体"/>
        </w:rPr>
        <w:fldChar w:fldCharType="end"/>
      </w:r>
      <w:bookmarkEnd w:id="6"/>
      <w:r>
        <w:rPr>
          <w:rFonts w:hAnsi="黑体"/>
        </w:rPr>
        <w:t>—</w:t>
      </w:r>
      <w:r>
        <w:rPr>
          <w:rFonts w:hAnsi="黑体"/>
        </w:rPr>
        <w:fldChar w:fldCharType="begin">
          <w:ffData>
            <w:name w:val="StdNo2"/>
            <w:enabled/>
            <w:calcOnExit w:val="0"/>
            <w:textInput>
              <w:default w:val="××××"/>
              <w:maxLength w:val="4"/>
            </w:textInput>
          </w:ffData>
        </w:fldChar>
      </w:r>
      <w:bookmarkStart w:id="7" w:name="StdNo2"/>
      <w:r>
        <w:rPr>
          <w:rFonts w:hAnsi="黑体"/>
        </w:rPr>
        <w:instrText xml:space="preserve"> FORMTEXT </w:instrText>
      </w:r>
      <w:r>
        <w:rPr>
          <w:rFonts w:hAnsi="黑体"/>
        </w:rPr>
      </w:r>
      <w:r>
        <w:rPr>
          <w:rFonts w:hAnsi="黑体"/>
        </w:rPr>
        <w:fldChar w:fldCharType="separate"/>
      </w:r>
      <w:r w:rsidR="008F7C1F">
        <w:rPr>
          <w:rFonts w:hAnsi="黑体"/>
        </w:rPr>
        <w:t>2026</w:t>
      </w:r>
      <w:r>
        <w:rPr>
          <w:rFonts w:hAnsi="黑体"/>
        </w:rPr>
        <w:fldChar w:fldCharType="end"/>
      </w:r>
      <w:bookmarkEnd w:id="7"/>
    </w:p>
    <w:tbl>
      <w:tblPr>
        <w:tblStyle w:val="afffffa"/>
        <w:tblW w:w="0" w:type="auto"/>
        <w:tblLook w:val="04A0" w:firstRow="1" w:lastRow="0" w:firstColumn="1" w:lastColumn="0" w:noHBand="0" w:noVBand="1"/>
      </w:tblPr>
      <w:tblGrid>
        <w:gridCol w:w="9356"/>
      </w:tblGrid>
      <w:tr w:rsidR="00BF609E" w:rsidTr="00BF609E">
        <w:tc>
          <w:tcPr>
            <w:tcW w:w="9356" w:type="dxa"/>
            <w:tcBorders>
              <w:top w:val="nil"/>
              <w:left w:val="nil"/>
              <w:bottom w:val="nil"/>
              <w:right w:val="nil"/>
            </w:tcBorders>
            <w:shd w:val="clear" w:color="auto" w:fill="auto"/>
          </w:tcPr>
          <w:p w:rsidR="00BF609E" w:rsidRDefault="004E5A06" w:rsidP="00BF609E">
            <w:pPr>
              <w:pStyle w:val="afff9"/>
              <w:framePr w:wrap="around"/>
            </w:pPr>
            <w:r>
              <w:rPr>
                <w:noProof/>
              </w:rPr>
              <w:pict>
                <v:rect id="DT" o:spid="_x0000_s1028" style="position:absolute;left:0;text-align:left;margin-left:372.8pt;margin-top:2.7pt;width:90pt;height:18pt;z-index:-251656192" stroked="f"/>
              </w:pict>
            </w:r>
            <w:r w:rsidR="00BF609E">
              <w:fldChar w:fldCharType="begin">
                <w:ffData>
                  <w:name w:val="DT"/>
                  <w:enabled/>
                  <w:calcOnExit w:val="0"/>
                  <w:entryMacro w:val="ShowHelp4"/>
                  <w:textInput/>
                </w:ffData>
              </w:fldChar>
            </w:r>
            <w:bookmarkStart w:id="8" w:name="DT"/>
            <w:r w:rsidR="00BF609E">
              <w:instrText xml:space="preserve"> FORMTEXT </w:instrText>
            </w:r>
            <w:r w:rsidR="00BF609E">
              <w:fldChar w:fldCharType="separate"/>
            </w:r>
            <w:r w:rsidR="004809D1">
              <w:t> </w:t>
            </w:r>
            <w:r w:rsidR="004809D1">
              <w:t> </w:t>
            </w:r>
            <w:r w:rsidR="004809D1">
              <w:t> </w:t>
            </w:r>
            <w:r w:rsidR="004809D1">
              <w:t> </w:t>
            </w:r>
            <w:r w:rsidR="004809D1">
              <w:t> </w:t>
            </w:r>
            <w:r w:rsidR="00BF609E">
              <w:fldChar w:fldCharType="end"/>
            </w:r>
            <w:bookmarkEnd w:id="8"/>
          </w:p>
        </w:tc>
      </w:tr>
    </w:tbl>
    <w:p w:rsidR="00BF609E" w:rsidRDefault="00BF609E" w:rsidP="00BF609E">
      <w:pPr>
        <w:pStyle w:val="2"/>
        <w:framePr w:wrap="around"/>
        <w:rPr>
          <w:rFonts w:hAnsi="黑体"/>
        </w:rPr>
      </w:pPr>
    </w:p>
    <w:p w:rsidR="00BF609E" w:rsidRDefault="00BF609E" w:rsidP="00BF609E">
      <w:pPr>
        <w:pStyle w:val="2"/>
        <w:framePr w:wrap="around"/>
        <w:rPr>
          <w:rFonts w:hAnsi="黑体"/>
        </w:rPr>
      </w:pPr>
    </w:p>
    <w:p w:rsidR="00BF609E" w:rsidRDefault="00BF609E" w:rsidP="00BF609E">
      <w:pPr>
        <w:pStyle w:val="afffa"/>
        <w:framePr w:wrap="around"/>
      </w:pPr>
      <w:r>
        <w:fldChar w:fldCharType="begin">
          <w:ffData>
            <w:name w:val="StdName"/>
            <w:enabled/>
            <w:calcOnExit w:val="0"/>
            <w:textInput>
              <w:default w:val="点击此处添加标准名称"/>
            </w:textInput>
          </w:ffData>
        </w:fldChar>
      </w:r>
      <w:bookmarkStart w:id="9" w:name="StdName"/>
      <w:r>
        <w:instrText xml:space="preserve"> FORMTEXT </w:instrText>
      </w:r>
      <w:r>
        <w:fldChar w:fldCharType="separate"/>
      </w:r>
      <w:r w:rsidR="00751809">
        <w:rPr>
          <w:rFonts w:hint="eastAsia"/>
        </w:rPr>
        <w:t>三角鲂池塘健康养殖技术规范</w:t>
      </w:r>
      <w:r>
        <w:fldChar w:fldCharType="end"/>
      </w:r>
      <w:bookmarkEnd w:id="9"/>
    </w:p>
    <w:p w:rsidR="00BF609E" w:rsidRDefault="00BF609E" w:rsidP="00BF609E">
      <w:pPr>
        <w:pStyle w:val="afffb"/>
        <w:framePr w:wrap="around"/>
      </w:pPr>
      <w:r>
        <w:fldChar w:fldCharType="begin">
          <w:ffData>
            <w:name w:val="StdEnglishName"/>
            <w:enabled/>
            <w:calcOnExit w:val="0"/>
            <w:textInput>
              <w:default w:val="点击此处添加标准英文译名"/>
            </w:textInput>
          </w:ffData>
        </w:fldChar>
      </w:r>
      <w:bookmarkStart w:id="10" w:name="StdEnglishName"/>
      <w:r>
        <w:instrText xml:space="preserve"> FORMTEXT </w:instrText>
      </w:r>
      <w:r>
        <w:fldChar w:fldCharType="separate"/>
      </w:r>
      <w:r w:rsidR="008F7C1F" w:rsidRPr="008F7C1F">
        <w:t>Technical specification for healthy pond culture of Megalobrama terminalis</w:t>
      </w:r>
      <w:r>
        <w:fldChar w:fldCharType="end"/>
      </w:r>
      <w:bookmarkEnd w:id="10"/>
    </w:p>
    <w:p w:rsidR="00BF609E" w:rsidRPr="00BF609E" w:rsidRDefault="00BF609E" w:rsidP="00BF609E">
      <w:pPr>
        <w:pStyle w:val="afffc"/>
        <w:framePr w:wrap="around"/>
      </w:pPr>
      <w:r>
        <w:fldChar w:fldCharType="begin">
          <w:ffData>
            <w:name w:val="YZBS"/>
            <w:enabled/>
            <w:calcOnExit w:val="0"/>
            <w:textInput>
              <w:default w:val="点击此处添加与国际标准一致性程度的标识"/>
            </w:textInput>
          </w:ffData>
        </w:fldChar>
      </w:r>
      <w:bookmarkStart w:id="11" w:name="YZBS"/>
      <w:r>
        <w:instrText xml:space="preserve"> FORMTEXT </w:instrText>
      </w:r>
      <w:r>
        <w:fldChar w:fldCharType="separate"/>
      </w:r>
      <w:r w:rsidR="00D01E22">
        <w:rPr>
          <w:rFonts w:hint="eastAsia"/>
        </w:rPr>
        <w:t>点击此处添加与国际标准一致性程度的标识</w:t>
      </w:r>
      <w:r>
        <w:fldChar w:fldCharType="end"/>
      </w:r>
      <w:bookmarkEnd w:id="11"/>
    </w:p>
    <w:tbl>
      <w:tblPr>
        <w:tblStyle w:val="afffffa"/>
        <w:tblW w:w="0" w:type="auto"/>
        <w:tblLook w:val="04A0" w:firstRow="1" w:lastRow="0" w:firstColumn="1" w:lastColumn="0" w:noHBand="0" w:noVBand="1"/>
      </w:tblPr>
      <w:tblGrid>
        <w:gridCol w:w="9855"/>
      </w:tblGrid>
      <w:tr w:rsidR="00BF609E" w:rsidTr="00BF609E">
        <w:tc>
          <w:tcPr>
            <w:tcW w:w="9855" w:type="dxa"/>
            <w:tcBorders>
              <w:top w:val="nil"/>
              <w:left w:val="nil"/>
              <w:bottom w:val="nil"/>
              <w:right w:val="nil"/>
            </w:tcBorders>
            <w:shd w:val="clear" w:color="auto" w:fill="auto"/>
          </w:tcPr>
          <w:p w:rsidR="00BF609E" w:rsidRDefault="004E5A06" w:rsidP="00BF609E">
            <w:pPr>
              <w:pStyle w:val="afffd"/>
              <w:framePr w:wrap="around"/>
            </w:pPr>
            <w:r>
              <w:rPr>
                <w:noProof/>
              </w:rPr>
              <w:pict>
                <v:rect id="RQ" o:spid="_x0000_s1030" style="position:absolute;left:0;text-align:left;margin-left:173.3pt;margin-top:45.15pt;width:150pt;height:20pt;z-index:-251654144" stroked="f">
                  <w10:anchorlock/>
                </v:rect>
              </w:pict>
            </w:r>
            <w:r>
              <w:rPr>
                <w:noProof/>
              </w:rPr>
              <w:pict>
                <v:rect id="LB" o:spid="_x0000_s1029" style="position:absolute;left:0;text-align:left;margin-left:193.3pt;margin-top:20.15pt;width:100pt;height:24pt;z-index:-251655168" stroked="f"/>
              </w:pict>
            </w:r>
            <w:r w:rsidR="00BF609E">
              <w:fldChar w:fldCharType="begin">
                <w:ffData>
                  <w:name w:val="LB"/>
                  <w:enabled/>
                  <w:calcOnExit w:val="0"/>
                  <w:ddList>
                    <w:result w:val="2"/>
                    <w:listEntry w:val="文稿版次选择"/>
                    <w:listEntry w:val="（工作组讨论稿）"/>
                    <w:listEntry w:val="（征求意见稿）"/>
                    <w:listEntry w:val="（送审讨论稿）"/>
                    <w:listEntry w:val="（送审稿）"/>
                    <w:listEntry w:val="（报批稿）"/>
                  </w:ddList>
                </w:ffData>
              </w:fldChar>
            </w:r>
            <w:bookmarkStart w:id="12" w:name="LB"/>
            <w:r w:rsidR="00BF609E">
              <w:instrText xml:space="preserve"> </w:instrText>
            </w:r>
            <w:r w:rsidR="00BF609E">
              <w:rPr>
                <w:rFonts w:hint="eastAsia"/>
              </w:rPr>
              <w:instrText>FORMDROPDOWN</w:instrText>
            </w:r>
            <w:r w:rsidR="00BF609E">
              <w:instrText xml:space="preserve"> </w:instrText>
            </w:r>
            <w:r>
              <w:fldChar w:fldCharType="separate"/>
            </w:r>
            <w:r w:rsidR="00BF609E">
              <w:fldChar w:fldCharType="end"/>
            </w:r>
            <w:bookmarkEnd w:id="12"/>
          </w:p>
        </w:tc>
      </w:tr>
      <w:tr w:rsidR="00BF609E" w:rsidTr="00BF609E">
        <w:tc>
          <w:tcPr>
            <w:tcW w:w="9855" w:type="dxa"/>
            <w:tcBorders>
              <w:top w:val="nil"/>
              <w:left w:val="nil"/>
              <w:bottom w:val="nil"/>
              <w:right w:val="nil"/>
            </w:tcBorders>
            <w:shd w:val="clear" w:color="auto" w:fill="auto"/>
          </w:tcPr>
          <w:p w:rsidR="00BF609E" w:rsidRDefault="00BF609E" w:rsidP="00BF609E">
            <w:pPr>
              <w:pStyle w:val="afffe"/>
              <w:framePr w:wrap="around"/>
            </w:pPr>
            <w:r>
              <w:fldChar w:fldCharType="begin">
                <w:ffData>
                  <w:name w:val="WCRQ"/>
                  <w:enabled/>
                  <w:calcOnExit w:val="0"/>
                  <w:textInput/>
                </w:ffData>
              </w:fldChar>
            </w:r>
            <w:bookmarkStart w:id="13" w:name="WCRQ"/>
            <w:r>
              <w:instrText xml:space="preserve"> FORMTEXT </w:instrText>
            </w:r>
            <w:r>
              <w:fldChar w:fldCharType="separate"/>
            </w:r>
            <w:r w:rsidR="00302768">
              <w:rPr>
                <w:rFonts w:hint="eastAsia"/>
              </w:rPr>
              <w:t>（本稿完成日期：</w:t>
            </w:r>
            <w:r w:rsidR="00EE091E">
              <w:rPr>
                <w:rFonts w:hint="eastAsia"/>
              </w:rPr>
              <w:t>2026.10.10</w:t>
            </w:r>
            <w:bookmarkStart w:id="14" w:name="_GoBack"/>
            <w:bookmarkEnd w:id="14"/>
            <w:r w:rsidR="00302768">
              <w:rPr>
                <w:rFonts w:hint="eastAsia"/>
              </w:rPr>
              <w:t>）</w:t>
            </w:r>
            <w:r>
              <w:fldChar w:fldCharType="end"/>
            </w:r>
            <w:bookmarkEnd w:id="13"/>
          </w:p>
        </w:tc>
      </w:tr>
    </w:tbl>
    <w:p w:rsidR="00BF609E" w:rsidRDefault="00BF609E" w:rsidP="00BF609E">
      <w:pPr>
        <w:pStyle w:val="affffff5"/>
        <w:framePr w:wrap="around"/>
      </w:pPr>
      <w:r w:rsidRPr="00BF609E">
        <w:rPr>
          <w:rFonts w:ascii="黑体"/>
        </w:rPr>
        <w:fldChar w:fldCharType="begin">
          <w:ffData>
            <w:name w:val="FY"/>
            <w:enabled/>
            <w:calcOnExit w:val="0"/>
            <w:entryMacro w:val="ShowHelp8"/>
            <w:textInput>
              <w:default w:val="××××"/>
              <w:maxLength w:val="4"/>
            </w:textInput>
          </w:ffData>
        </w:fldChar>
      </w:r>
      <w:bookmarkStart w:id="15" w:name="FY"/>
      <w:r w:rsidRPr="00BF609E">
        <w:rPr>
          <w:rFonts w:ascii="黑体"/>
        </w:rPr>
        <w:instrText xml:space="preserve"> FORMTEXT </w:instrText>
      </w:r>
      <w:r w:rsidRPr="00BF609E">
        <w:rPr>
          <w:rFonts w:ascii="黑体"/>
        </w:rPr>
      </w:r>
      <w:r w:rsidRPr="00BF609E">
        <w:rPr>
          <w:rFonts w:ascii="黑体"/>
        </w:rPr>
        <w:fldChar w:fldCharType="separate"/>
      </w:r>
      <w:r w:rsidR="008F7C1F">
        <w:rPr>
          <w:rFonts w:ascii="黑体"/>
        </w:rPr>
        <w:t>××××</w:t>
      </w:r>
      <w:r w:rsidRPr="00BF609E">
        <w:rPr>
          <w:rFonts w:ascii="黑体"/>
        </w:rPr>
        <w:fldChar w:fldCharType="end"/>
      </w:r>
      <w:bookmarkEnd w:id="15"/>
      <w:r>
        <w:t xml:space="preserve"> </w:t>
      </w:r>
      <w:r w:rsidRPr="00BF609E">
        <w:rPr>
          <w:rFonts w:ascii="黑体"/>
        </w:rPr>
        <w:t>-</w:t>
      </w:r>
      <w:r>
        <w:t xml:space="preserve"> </w:t>
      </w:r>
      <w:r w:rsidRPr="00BF609E">
        <w:rPr>
          <w:rFonts w:ascii="黑体"/>
        </w:rPr>
        <w:fldChar w:fldCharType="begin">
          <w:ffData>
            <w:name w:val="FM"/>
            <w:enabled/>
            <w:calcOnExit w:val="0"/>
            <w:entryMacro w:val="ShowHelp8"/>
            <w:textInput>
              <w:default w:val="××"/>
              <w:maxLength w:val="2"/>
            </w:textInput>
          </w:ffData>
        </w:fldChar>
      </w:r>
      <w:r w:rsidRPr="00BF609E">
        <w:rPr>
          <w:rFonts w:ascii="黑体"/>
        </w:rPr>
        <w:instrText xml:space="preserve"> FORMTEXT </w:instrText>
      </w:r>
      <w:r w:rsidRPr="00BF609E">
        <w:rPr>
          <w:rFonts w:ascii="黑体"/>
        </w:rPr>
      </w:r>
      <w:r w:rsidRPr="00BF609E">
        <w:rPr>
          <w:rFonts w:ascii="黑体"/>
        </w:rPr>
        <w:fldChar w:fldCharType="separate"/>
      </w:r>
      <w:r w:rsidRPr="00BF609E">
        <w:rPr>
          <w:rFonts w:ascii="黑体"/>
          <w:noProof/>
        </w:rPr>
        <w:t>××</w:t>
      </w:r>
      <w:r w:rsidRPr="00BF609E">
        <w:rPr>
          <w:rFonts w:ascii="黑体"/>
        </w:rPr>
        <w:fldChar w:fldCharType="end"/>
      </w:r>
      <w:r>
        <w:t xml:space="preserve"> </w:t>
      </w:r>
      <w:r w:rsidRPr="00BF609E">
        <w:rPr>
          <w:rFonts w:ascii="黑体"/>
        </w:rPr>
        <w:t>-</w:t>
      </w:r>
      <w:r>
        <w:t xml:space="preserve"> </w:t>
      </w:r>
      <w:r w:rsidRPr="00BF609E">
        <w:rPr>
          <w:rFonts w:ascii="黑体"/>
        </w:rPr>
        <w:fldChar w:fldCharType="begin">
          <w:ffData>
            <w:name w:val="FD"/>
            <w:enabled/>
            <w:calcOnExit w:val="0"/>
            <w:entryMacro w:val="ShowHelp8"/>
            <w:textInput>
              <w:default w:val="××"/>
              <w:maxLength w:val="2"/>
            </w:textInput>
          </w:ffData>
        </w:fldChar>
      </w:r>
      <w:bookmarkStart w:id="16" w:name="FD"/>
      <w:r w:rsidRPr="00BF609E">
        <w:rPr>
          <w:rFonts w:ascii="黑体"/>
        </w:rPr>
        <w:instrText xml:space="preserve"> FORMTEXT </w:instrText>
      </w:r>
      <w:r w:rsidRPr="00BF609E">
        <w:rPr>
          <w:rFonts w:ascii="黑体"/>
        </w:rPr>
      </w:r>
      <w:r w:rsidRPr="00BF609E">
        <w:rPr>
          <w:rFonts w:ascii="黑体"/>
        </w:rPr>
        <w:fldChar w:fldCharType="separate"/>
      </w:r>
      <w:r w:rsidRPr="00BF609E">
        <w:rPr>
          <w:rFonts w:ascii="黑体"/>
          <w:noProof/>
        </w:rPr>
        <w:t>××</w:t>
      </w:r>
      <w:r w:rsidRPr="00BF609E">
        <w:rPr>
          <w:rFonts w:ascii="黑体"/>
        </w:rPr>
        <w:fldChar w:fldCharType="end"/>
      </w:r>
      <w:bookmarkEnd w:id="16"/>
      <w:r>
        <w:rPr>
          <w:rFonts w:hint="eastAsia"/>
        </w:rPr>
        <w:t>发布</w:t>
      </w:r>
      <w:r w:rsidR="004E5A06">
        <w:pict>
          <v:line id="_x0000_s1026" style="position:absolute;z-index:251658240;mso-position-horizontal-relative:text;mso-position-vertical:absolute;mso-position-vertical-relative:page" from="-.05pt,728.5pt" to="481.85pt,728.5pt">
            <w10:wrap anchory="page"/>
            <w10:anchorlock/>
          </v:line>
        </w:pict>
      </w:r>
    </w:p>
    <w:p w:rsidR="00BF609E" w:rsidRDefault="00BF609E" w:rsidP="00BF609E">
      <w:pPr>
        <w:pStyle w:val="affffff6"/>
        <w:framePr w:wrap="around"/>
      </w:pPr>
      <w:r w:rsidRPr="00BF609E">
        <w:rPr>
          <w:rFonts w:ascii="黑体"/>
        </w:rPr>
        <w:fldChar w:fldCharType="begin">
          <w:ffData>
            <w:name w:val="SY"/>
            <w:enabled/>
            <w:calcOnExit w:val="0"/>
            <w:entryMacro w:val="ShowHelp9"/>
            <w:textInput>
              <w:default w:val="××××"/>
              <w:maxLength w:val="4"/>
            </w:textInput>
          </w:ffData>
        </w:fldChar>
      </w:r>
      <w:bookmarkStart w:id="17" w:name="SY"/>
      <w:r w:rsidRPr="00BF609E">
        <w:rPr>
          <w:rFonts w:ascii="黑体"/>
        </w:rPr>
        <w:instrText xml:space="preserve"> FORMTEXT </w:instrText>
      </w:r>
      <w:r w:rsidRPr="00BF609E">
        <w:rPr>
          <w:rFonts w:ascii="黑体"/>
        </w:rPr>
      </w:r>
      <w:r w:rsidRPr="00BF609E">
        <w:rPr>
          <w:rFonts w:ascii="黑体"/>
        </w:rPr>
        <w:fldChar w:fldCharType="separate"/>
      </w:r>
      <w:r w:rsidRPr="00BF609E">
        <w:rPr>
          <w:rFonts w:ascii="黑体"/>
          <w:noProof/>
        </w:rPr>
        <w:t>××××</w:t>
      </w:r>
      <w:r w:rsidRPr="00BF609E">
        <w:rPr>
          <w:rFonts w:ascii="黑体"/>
        </w:rPr>
        <w:fldChar w:fldCharType="end"/>
      </w:r>
      <w:bookmarkEnd w:id="17"/>
      <w:r>
        <w:t xml:space="preserve"> </w:t>
      </w:r>
      <w:r w:rsidRPr="00BF609E">
        <w:rPr>
          <w:rFonts w:ascii="黑体"/>
        </w:rPr>
        <w:t>-</w:t>
      </w:r>
      <w:r>
        <w:t xml:space="preserve"> </w:t>
      </w:r>
      <w:r w:rsidRPr="00BF609E">
        <w:rPr>
          <w:rFonts w:ascii="黑体"/>
        </w:rPr>
        <w:fldChar w:fldCharType="begin">
          <w:ffData>
            <w:name w:val="SM"/>
            <w:enabled/>
            <w:calcOnExit w:val="0"/>
            <w:entryMacro w:val="ShowHelp9"/>
            <w:textInput>
              <w:default w:val="××"/>
              <w:maxLength w:val="2"/>
            </w:textInput>
          </w:ffData>
        </w:fldChar>
      </w:r>
      <w:bookmarkStart w:id="18" w:name="SM"/>
      <w:r w:rsidRPr="00BF609E">
        <w:rPr>
          <w:rFonts w:ascii="黑体"/>
        </w:rPr>
        <w:instrText xml:space="preserve"> FORMTEXT </w:instrText>
      </w:r>
      <w:r w:rsidRPr="00BF609E">
        <w:rPr>
          <w:rFonts w:ascii="黑体"/>
        </w:rPr>
      </w:r>
      <w:r w:rsidRPr="00BF609E">
        <w:rPr>
          <w:rFonts w:ascii="黑体"/>
        </w:rPr>
        <w:fldChar w:fldCharType="separate"/>
      </w:r>
      <w:r w:rsidRPr="00BF609E">
        <w:rPr>
          <w:rFonts w:ascii="黑体"/>
          <w:noProof/>
        </w:rPr>
        <w:t>××</w:t>
      </w:r>
      <w:r w:rsidRPr="00BF609E">
        <w:rPr>
          <w:rFonts w:ascii="黑体"/>
        </w:rPr>
        <w:fldChar w:fldCharType="end"/>
      </w:r>
      <w:bookmarkEnd w:id="18"/>
      <w:r>
        <w:t xml:space="preserve"> </w:t>
      </w:r>
      <w:r w:rsidRPr="00BF609E">
        <w:rPr>
          <w:rFonts w:ascii="黑体"/>
        </w:rPr>
        <w:t>-</w:t>
      </w:r>
      <w:r>
        <w:t xml:space="preserve"> </w:t>
      </w:r>
      <w:r w:rsidRPr="00BF609E">
        <w:rPr>
          <w:rFonts w:ascii="黑体"/>
        </w:rPr>
        <w:fldChar w:fldCharType="begin">
          <w:ffData>
            <w:name w:val="SD"/>
            <w:enabled/>
            <w:calcOnExit w:val="0"/>
            <w:entryMacro w:val="ShowHelp9"/>
            <w:textInput>
              <w:default w:val="××"/>
              <w:maxLength w:val="2"/>
            </w:textInput>
          </w:ffData>
        </w:fldChar>
      </w:r>
      <w:bookmarkStart w:id="19" w:name="SD"/>
      <w:r w:rsidRPr="00BF609E">
        <w:rPr>
          <w:rFonts w:ascii="黑体"/>
        </w:rPr>
        <w:instrText xml:space="preserve"> FORMTEXT </w:instrText>
      </w:r>
      <w:r w:rsidRPr="00BF609E">
        <w:rPr>
          <w:rFonts w:ascii="黑体"/>
        </w:rPr>
      </w:r>
      <w:r w:rsidRPr="00BF609E">
        <w:rPr>
          <w:rFonts w:ascii="黑体"/>
        </w:rPr>
        <w:fldChar w:fldCharType="separate"/>
      </w:r>
      <w:r w:rsidRPr="00BF609E">
        <w:rPr>
          <w:rFonts w:ascii="黑体"/>
          <w:noProof/>
        </w:rPr>
        <w:t>××</w:t>
      </w:r>
      <w:r w:rsidRPr="00BF609E">
        <w:rPr>
          <w:rFonts w:ascii="黑体"/>
        </w:rPr>
        <w:fldChar w:fldCharType="end"/>
      </w:r>
      <w:bookmarkEnd w:id="19"/>
      <w:r>
        <w:rPr>
          <w:rFonts w:hint="eastAsia"/>
        </w:rPr>
        <w:t>实施</w:t>
      </w:r>
    </w:p>
    <w:p w:rsidR="00BF609E" w:rsidRDefault="00BF609E" w:rsidP="00BF609E">
      <w:pPr>
        <w:pStyle w:val="affffe"/>
        <w:framePr w:wrap="around"/>
      </w:pPr>
      <w:r>
        <w:fldChar w:fldCharType="begin">
          <w:ffData>
            <w:name w:val="fm"/>
            <w:enabled/>
            <w:calcOnExit w:val="0"/>
            <w:textInput/>
          </w:ffData>
        </w:fldChar>
      </w:r>
      <w:bookmarkStart w:id="20" w:name="fm"/>
      <w:r>
        <w:instrText xml:space="preserve"> FORMTEXT </w:instrText>
      </w:r>
      <w:r>
        <w:fldChar w:fldCharType="separate"/>
      </w:r>
      <w:r w:rsidR="009A1B1E" w:rsidRPr="009A1B1E">
        <w:rPr>
          <w:rFonts w:hint="cs"/>
        </w:rPr>
        <w:t>‌</w:t>
      </w:r>
      <w:r w:rsidR="009A1B1E" w:rsidRPr="009A1B1E">
        <w:rPr>
          <w:rFonts w:hint="eastAsia"/>
        </w:rPr>
        <w:t>湖南省市场监督管理局</w:t>
      </w:r>
      <w:r>
        <w:fldChar w:fldCharType="end"/>
      </w:r>
      <w:bookmarkEnd w:id="20"/>
      <w:r>
        <w:t xml:space="preserve"> </w:t>
      </w:r>
      <w:r w:rsidRPr="00BF609E">
        <w:rPr>
          <w:rStyle w:val="afff6"/>
        </w:rPr>
        <w:t xml:space="preserve"> </w:t>
      </w:r>
      <w:r w:rsidRPr="00BF609E">
        <w:rPr>
          <w:rStyle w:val="afff6"/>
          <w:rFonts w:hint="eastAsia"/>
        </w:rPr>
        <w:t>发布</w:t>
      </w:r>
    </w:p>
    <w:p w:rsidR="00BF609E" w:rsidRPr="00BF609E" w:rsidRDefault="004E5A06" w:rsidP="00BF609E">
      <w:pPr>
        <w:pStyle w:val="aff6"/>
        <w:sectPr w:rsidR="00BF609E" w:rsidRPr="00BF609E" w:rsidSect="00BF609E">
          <w:pgSz w:w="11906" w:h="16838" w:code="9"/>
          <w:pgMar w:top="567" w:right="850" w:bottom="1134" w:left="1418" w:header="0" w:footer="0" w:gutter="0"/>
          <w:pgNumType w:start="1"/>
          <w:cols w:space="425"/>
          <w:docGrid w:type="lines" w:linePitch="312"/>
        </w:sectPr>
      </w:pPr>
      <w:r>
        <w:pict>
          <v:line id="_x0000_s1027" style="position:absolute;left:0;text-align:left;z-index:251659264" from="-.05pt,184.25pt" to="481.85pt,184.25pt"/>
        </w:pict>
      </w:r>
    </w:p>
    <w:p w:rsidR="00C42450" w:rsidRPr="00C42450" w:rsidRDefault="00C42450" w:rsidP="00C42450">
      <w:pPr>
        <w:pStyle w:val="aff9"/>
      </w:pPr>
      <w:bookmarkStart w:id="21" w:name="BKQY"/>
      <w:bookmarkStart w:id="22" w:name="_Toc238833785"/>
      <w:bookmarkStart w:id="23" w:name="_Toc238833820"/>
      <w:r w:rsidRPr="00C42450">
        <w:rPr>
          <w:rFonts w:hint="eastAsia"/>
        </w:rPr>
        <w:lastRenderedPageBreak/>
        <w:t>目</w:t>
      </w:r>
      <w:bookmarkStart w:id="24" w:name="BKML"/>
      <w:r w:rsidRPr="00C42450">
        <w:rPr>
          <w:rFonts w:hAnsi="黑体"/>
        </w:rPr>
        <w:t> </w:t>
      </w:r>
      <w:r w:rsidRPr="00C42450">
        <w:rPr>
          <w:rFonts w:hAnsi="黑体"/>
        </w:rPr>
        <w:t> </w:t>
      </w:r>
      <w:r w:rsidRPr="00C42450">
        <w:rPr>
          <w:rFonts w:hint="eastAsia"/>
        </w:rPr>
        <w:t>次</w:t>
      </w:r>
      <w:bookmarkEnd w:id="24"/>
    </w:p>
    <w:p w:rsidR="00C42450" w:rsidRPr="00C42450" w:rsidRDefault="00C42450">
      <w:pPr>
        <w:pStyle w:val="11"/>
        <w:spacing w:before="78" w:after="78"/>
        <w:rPr>
          <w:rFonts w:asciiTheme="minorHAnsi" w:eastAsiaTheme="minorEastAsia" w:hAnsiTheme="minorHAnsi" w:cstheme="minorBidi"/>
          <w:noProof/>
          <w:szCs w:val="22"/>
        </w:rPr>
      </w:pPr>
      <w:r w:rsidRPr="00C42450">
        <w:fldChar w:fldCharType="begin" w:fldLock="1"/>
      </w:r>
      <w:r w:rsidRPr="00C42450">
        <w:instrText xml:space="preserve"> </w:instrText>
      </w:r>
      <w:r w:rsidRPr="00C42450">
        <w:rPr>
          <w:rFonts w:hint="eastAsia"/>
        </w:rPr>
        <w:instrText>TOC \h \z \t"前言、引言标题,1,参考文献、索引标题,1,章标题,1,参考文献,1,附录标识,1" \* MERGEFORMAT</w:instrText>
      </w:r>
      <w:r w:rsidRPr="00C42450">
        <w:instrText xml:space="preserve"> </w:instrText>
      </w:r>
      <w:r w:rsidRPr="00C42450">
        <w:fldChar w:fldCharType="separate"/>
      </w:r>
      <w:hyperlink w:anchor="_Toc239065406" w:history="1">
        <w:r w:rsidRPr="00C42450">
          <w:rPr>
            <w:rStyle w:val="afff5"/>
          </w:rPr>
          <w:t>前言</w:t>
        </w:r>
        <w:r w:rsidRPr="00C42450">
          <w:rPr>
            <w:noProof/>
            <w:webHidden/>
          </w:rPr>
          <w:tab/>
        </w:r>
        <w:r w:rsidRPr="00C42450">
          <w:rPr>
            <w:noProof/>
            <w:webHidden/>
          </w:rPr>
          <w:fldChar w:fldCharType="begin" w:fldLock="1"/>
        </w:r>
        <w:r w:rsidRPr="00C42450">
          <w:rPr>
            <w:noProof/>
            <w:webHidden/>
          </w:rPr>
          <w:instrText xml:space="preserve"> PAGEREF _Toc239065406 \h </w:instrText>
        </w:r>
        <w:r w:rsidRPr="00C42450">
          <w:rPr>
            <w:noProof/>
            <w:webHidden/>
          </w:rPr>
        </w:r>
        <w:r w:rsidRPr="00C42450">
          <w:rPr>
            <w:noProof/>
            <w:webHidden/>
          </w:rPr>
          <w:fldChar w:fldCharType="separate"/>
        </w:r>
        <w:r>
          <w:rPr>
            <w:noProof/>
            <w:webHidden/>
          </w:rPr>
          <w:t>II</w:t>
        </w:r>
        <w:r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07" w:history="1">
        <w:r w:rsidR="00C42450" w:rsidRPr="00C42450">
          <w:rPr>
            <w:rStyle w:val="afff5"/>
          </w:rPr>
          <w:t>1</w:t>
        </w:r>
        <w:r w:rsidR="00C42450">
          <w:rPr>
            <w:rStyle w:val="afff5"/>
          </w:rPr>
          <w:t xml:space="preserve">　</w:t>
        </w:r>
        <w:r w:rsidR="00C42450" w:rsidRPr="00C42450">
          <w:rPr>
            <w:rStyle w:val="afff5"/>
          </w:rPr>
          <w:t>范围</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_Toc239065407 \h </w:instrText>
        </w:r>
        <w:r w:rsidR="00C42450" w:rsidRPr="00C42450">
          <w:rPr>
            <w:noProof/>
            <w:webHidden/>
          </w:rPr>
        </w:r>
        <w:r w:rsidR="00C42450" w:rsidRPr="00C42450">
          <w:rPr>
            <w:noProof/>
            <w:webHidden/>
          </w:rPr>
          <w:fldChar w:fldCharType="separate"/>
        </w:r>
        <w:r w:rsidR="00C42450">
          <w:rPr>
            <w:noProof/>
            <w:webHidden/>
          </w:rPr>
          <w:t>1</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08" w:history="1">
        <w:r w:rsidR="00C42450" w:rsidRPr="00C42450">
          <w:rPr>
            <w:rStyle w:val="afff5"/>
          </w:rPr>
          <w:t>2</w:t>
        </w:r>
        <w:r w:rsidR="00C42450">
          <w:rPr>
            <w:rStyle w:val="afff5"/>
          </w:rPr>
          <w:t xml:space="preserve">　</w:t>
        </w:r>
        <w:r w:rsidR="00C42450" w:rsidRPr="00C42450">
          <w:rPr>
            <w:rStyle w:val="afff5"/>
          </w:rPr>
          <w:t>规范性引用文件</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_Toc239065408 \h </w:instrText>
        </w:r>
        <w:r w:rsidR="00C42450" w:rsidRPr="00C42450">
          <w:rPr>
            <w:noProof/>
            <w:webHidden/>
          </w:rPr>
        </w:r>
        <w:r w:rsidR="00C42450" w:rsidRPr="00C42450">
          <w:rPr>
            <w:noProof/>
            <w:webHidden/>
          </w:rPr>
          <w:fldChar w:fldCharType="separate"/>
        </w:r>
        <w:r w:rsidR="00C42450">
          <w:rPr>
            <w:noProof/>
            <w:webHidden/>
          </w:rPr>
          <w:t>1</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09" w:history="1">
        <w:r w:rsidR="00C42450" w:rsidRPr="00C42450">
          <w:rPr>
            <w:rStyle w:val="afff5"/>
          </w:rPr>
          <w:t>3</w:t>
        </w:r>
        <w:r w:rsidR="00C42450">
          <w:rPr>
            <w:rStyle w:val="afff5"/>
          </w:rPr>
          <w:t xml:space="preserve">　</w:t>
        </w:r>
        <w:r w:rsidR="00C42450" w:rsidRPr="00C42450">
          <w:rPr>
            <w:rStyle w:val="afff5"/>
          </w:rPr>
          <w:t>术语和定义</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_Toc239065409 \h </w:instrText>
        </w:r>
        <w:r w:rsidR="00C42450" w:rsidRPr="00C42450">
          <w:rPr>
            <w:noProof/>
            <w:webHidden/>
          </w:rPr>
        </w:r>
        <w:r w:rsidR="00C42450" w:rsidRPr="00C42450">
          <w:rPr>
            <w:noProof/>
            <w:webHidden/>
          </w:rPr>
          <w:fldChar w:fldCharType="separate"/>
        </w:r>
        <w:r w:rsidR="00C42450">
          <w:rPr>
            <w:noProof/>
            <w:webHidden/>
          </w:rPr>
          <w:t>1</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0" w:history="1">
        <w:r w:rsidR="00C42450" w:rsidRPr="00C42450">
          <w:rPr>
            <w:rStyle w:val="afff5"/>
          </w:rPr>
          <w:t>4</w:t>
        </w:r>
        <w:r w:rsidR="00C42450">
          <w:rPr>
            <w:rStyle w:val="afff5"/>
          </w:rPr>
          <w:t xml:space="preserve">　</w:t>
        </w:r>
        <w:r w:rsidR="00C42450" w:rsidRPr="00C42450">
          <w:rPr>
            <w:rStyle w:val="afff5"/>
          </w:rPr>
          <w:t>环境条件</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_Toc239065410 \h </w:instrText>
        </w:r>
        <w:r w:rsidR="00C42450" w:rsidRPr="00C42450">
          <w:rPr>
            <w:noProof/>
            <w:webHidden/>
          </w:rPr>
        </w:r>
        <w:r w:rsidR="00C42450" w:rsidRPr="00C42450">
          <w:rPr>
            <w:noProof/>
            <w:webHidden/>
          </w:rPr>
          <w:fldChar w:fldCharType="separate"/>
        </w:r>
        <w:r w:rsidR="00C42450">
          <w:rPr>
            <w:noProof/>
            <w:webHidden/>
          </w:rPr>
          <w:t>1</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1" w:history="1">
        <w:r w:rsidR="00C42450" w:rsidRPr="00C42450">
          <w:rPr>
            <w:rStyle w:val="afff5"/>
          </w:rPr>
          <w:t>5</w:t>
        </w:r>
        <w:r w:rsidR="00C42450">
          <w:rPr>
            <w:rStyle w:val="afff5"/>
          </w:rPr>
          <w:t xml:space="preserve">　</w:t>
        </w:r>
        <w:r w:rsidR="00C42450" w:rsidRPr="00C42450">
          <w:rPr>
            <w:rStyle w:val="afff5"/>
          </w:rPr>
          <w:t>池塘条件</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_Toc239065411 \h </w:instrText>
        </w:r>
        <w:r w:rsidR="00C42450" w:rsidRPr="00C42450">
          <w:rPr>
            <w:noProof/>
            <w:webHidden/>
          </w:rPr>
        </w:r>
        <w:r w:rsidR="00C42450" w:rsidRPr="00C42450">
          <w:rPr>
            <w:noProof/>
            <w:webHidden/>
          </w:rPr>
          <w:fldChar w:fldCharType="separate"/>
        </w:r>
        <w:r w:rsidR="00C42450">
          <w:rPr>
            <w:noProof/>
            <w:webHidden/>
          </w:rPr>
          <w:t>2</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2" w:history="1">
        <w:r w:rsidR="00C42450" w:rsidRPr="00C42450">
          <w:rPr>
            <w:rStyle w:val="afff5"/>
          </w:rPr>
          <w:t>6</w:t>
        </w:r>
        <w:r w:rsidR="00C42450">
          <w:rPr>
            <w:rStyle w:val="afff5"/>
          </w:rPr>
          <w:t xml:space="preserve">　</w:t>
        </w:r>
        <w:r w:rsidR="00C42450" w:rsidRPr="00C42450">
          <w:rPr>
            <w:rStyle w:val="afff5"/>
          </w:rPr>
          <w:t>鱼种放养</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_Toc239065412 \h </w:instrText>
        </w:r>
        <w:r w:rsidR="00C42450" w:rsidRPr="00C42450">
          <w:rPr>
            <w:noProof/>
            <w:webHidden/>
          </w:rPr>
        </w:r>
        <w:r w:rsidR="00C42450" w:rsidRPr="00C42450">
          <w:rPr>
            <w:noProof/>
            <w:webHidden/>
          </w:rPr>
          <w:fldChar w:fldCharType="separate"/>
        </w:r>
        <w:r w:rsidR="00C42450">
          <w:rPr>
            <w:noProof/>
            <w:webHidden/>
          </w:rPr>
          <w:t>2</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3" w:history="1">
        <w:r w:rsidR="00C42450" w:rsidRPr="00C42450">
          <w:rPr>
            <w:rStyle w:val="afff5"/>
          </w:rPr>
          <w:t>7</w:t>
        </w:r>
        <w:r w:rsidR="00C42450">
          <w:rPr>
            <w:rStyle w:val="afff5"/>
          </w:rPr>
          <w:t xml:space="preserve">　</w:t>
        </w:r>
        <w:r w:rsidR="00C42450" w:rsidRPr="00C42450">
          <w:rPr>
            <w:rStyle w:val="afff5"/>
          </w:rPr>
          <w:t>饲料与投喂</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_Toc239065413 \h </w:instrText>
        </w:r>
        <w:r w:rsidR="00C42450" w:rsidRPr="00C42450">
          <w:rPr>
            <w:noProof/>
            <w:webHidden/>
          </w:rPr>
        </w:r>
        <w:r w:rsidR="00C42450" w:rsidRPr="00C42450">
          <w:rPr>
            <w:noProof/>
            <w:webHidden/>
          </w:rPr>
          <w:fldChar w:fldCharType="separate"/>
        </w:r>
        <w:r w:rsidR="00C42450">
          <w:rPr>
            <w:noProof/>
            <w:webHidden/>
          </w:rPr>
          <w:t>2</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4" w:history="1">
        <w:r w:rsidR="00C42450" w:rsidRPr="00C42450">
          <w:rPr>
            <w:rStyle w:val="afff5"/>
          </w:rPr>
          <w:t>8</w:t>
        </w:r>
        <w:r w:rsidR="00C42450">
          <w:rPr>
            <w:rStyle w:val="afff5"/>
          </w:rPr>
          <w:t xml:space="preserve">　</w:t>
        </w:r>
        <w:r w:rsidR="00C42450" w:rsidRPr="00C42450">
          <w:rPr>
            <w:rStyle w:val="afff5"/>
          </w:rPr>
          <w:t>日常管理</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_Toc239065414 \h </w:instrText>
        </w:r>
        <w:r w:rsidR="00C42450" w:rsidRPr="00C42450">
          <w:rPr>
            <w:noProof/>
            <w:webHidden/>
          </w:rPr>
        </w:r>
        <w:r w:rsidR="00C42450" w:rsidRPr="00C42450">
          <w:rPr>
            <w:noProof/>
            <w:webHidden/>
          </w:rPr>
          <w:fldChar w:fldCharType="separate"/>
        </w:r>
        <w:r w:rsidR="00C42450">
          <w:rPr>
            <w:noProof/>
            <w:webHidden/>
          </w:rPr>
          <w:t>3</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5" w:history="1">
        <w:r w:rsidR="00C42450" w:rsidRPr="00C42450">
          <w:rPr>
            <w:rStyle w:val="afff5"/>
          </w:rPr>
          <w:t>9</w:t>
        </w:r>
        <w:r w:rsidR="00C42450">
          <w:rPr>
            <w:rStyle w:val="afff5"/>
          </w:rPr>
          <w:t xml:space="preserve">　</w:t>
        </w:r>
        <w:r w:rsidR="00C42450" w:rsidRPr="00C42450">
          <w:rPr>
            <w:rStyle w:val="afff5"/>
          </w:rPr>
          <w:t>病害防控</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_Toc239065415 \h </w:instrText>
        </w:r>
        <w:r w:rsidR="00C42450" w:rsidRPr="00C42450">
          <w:rPr>
            <w:noProof/>
            <w:webHidden/>
          </w:rPr>
        </w:r>
        <w:r w:rsidR="00C42450" w:rsidRPr="00C42450">
          <w:rPr>
            <w:noProof/>
            <w:webHidden/>
          </w:rPr>
          <w:fldChar w:fldCharType="separate"/>
        </w:r>
        <w:r w:rsidR="00C42450">
          <w:rPr>
            <w:noProof/>
            <w:webHidden/>
          </w:rPr>
          <w:t>3</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6" w:history="1">
        <w:r w:rsidR="00C42450" w:rsidRPr="00C42450">
          <w:rPr>
            <w:rStyle w:val="afff5"/>
          </w:rPr>
          <w:t>10</w:t>
        </w:r>
        <w:r w:rsidR="00C42450">
          <w:rPr>
            <w:rStyle w:val="afff5"/>
          </w:rPr>
          <w:t xml:space="preserve">　</w:t>
        </w:r>
        <w:r w:rsidR="00C42450" w:rsidRPr="00C42450">
          <w:rPr>
            <w:rStyle w:val="afff5"/>
          </w:rPr>
          <w:t>捕捞上市</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_Toc239065416 \h </w:instrText>
        </w:r>
        <w:r w:rsidR="00C42450" w:rsidRPr="00C42450">
          <w:rPr>
            <w:noProof/>
            <w:webHidden/>
          </w:rPr>
        </w:r>
        <w:r w:rsidR="00C42450" w:rsidRPr="00C42450">
          <w:rPr>
            <w:noProof/>
            <w:webHidden/>
          </w:rPr>
          <w:fldChar w:fldCharType="separate"/>
        </w:r>
        <w:r w:rsidR="00C42450">
          <w:rPr>
            <w:noProof/>
            <w:webHidden/>
          </w:rPr>
          <w:t>4</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7" w:history="1">
        <w:r w:rsidR="00C42450" w:rsidRPr="00C42450">
          <w:rPr>
            <w:rStyle w:val="afff5"/>
          </w:rPr>
          <w:t>11</w:t>
        </w:r>
        <w:r w:rsidR="00C42450">
          <w:rPr>
            <w:rStyle w:val="afff5"/>
          </w:rPr>
          <w:t xml:space="preserve">　</w:t>
        </w:r>
        <w:r w:rsidR="00C42450" w:rsidRPr="00C42450">
          <w:rPr>
            <w:rStyle w:val="afff5"/>
          </w:rPr>
          <w:t>生产档案</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_Toc239065417 \h </w:instrText>
        </w:r>
        <w:r w:rsidR="00C42450" w:rsidRPr="00C42450">
          <w:rPr>
            <w:noProof/>
            <w:webHidden/>
          </w:rPr>
        </w:r>
        <w:r w:rsidR="00C42450" w:rsidRPr="00C42450">
          <w:rPr>
            <w:noProof/>
            <w:webHidden/>
          </w:rPr>
          <w:fldChar w:fldCharType="separate"/>
        </w:r>
        <w:r w:rsidR="00C42450">
          <w:rPr>
            <w:noProof/>
            <w:webHidden/>
          </w:rPr>
          <w:t>4</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8" w:history="1">
        <w:r w:rsidR="00C42450" w:rsidRPr="00C42450">
          <w:rPr>
            <w:rStyle w:val="afff5"/>
          </w:rPr>
          <w:t>附录</w:t>
        </w:r>
        <w:r w:rsidR="00C42450">
          <w:rPr>
            <w:rStyle w:val="afff5"/>
          </w:rPr>
          <w:t>A</w:t>
        </w:r>
        <w:r w:rsidR="00C42450" w:rsidRPr="00C42450">
          <w:rPr>
            <w:rStyle w:val="afff5"/>
          </w:rPr>
          <w:t>（资料性附录）</w:t>
        </w:r>
        <w:r w:rsidR="00C42450">
          <w:rPr>
            <w:rStyle w:val="afff5"/>
          </w:rPr>
          <w:t xml:space="preserve">　</w:t>
        </w:r>
        <w:r w:rsidR="00C42450" w:rsidRPr="00C42450">
          <w:rPr>
            <w:rStyle w:val="afff5"/>
          </w:rPr>
          <w:t>饲料规格选用和主要病害防治方法</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_Toc239065418 \h </w:instrText>
        </w:r>
        <w:r w:rsidR="00C42450" w:rsidRPr="00C42450">
          <w:rPr>
            <w:noProof/>
            <w:webHidden/>
          </w:rPr>
        </w:r>
        <w:r w:rsidR="00C42450" w:rsidRPr="00C42450">
          <w:rPr>
            <w:noProof/>
            <w:webHidden/>
          </w:rPr>
          <w:fldChar w:fldCharType="separate"/>
        </w:r>
        <w:r w:rsidR="00C42450">
          <w:rPr>
            <w:noProof/>
            <w:webHidden/>
          </w:rPr>
          <w:t>1</w:t>
        </w:r>
        <w:r w:rsidR="00C42450" w:rsidRPr="00C42450">
          <w:rPr>
            <w:noProof/>
            <w:webHidden/>
          </w:rPr>
          <w:fldChar w:fldCharType="end"/>
        </w:r>
      </w:hyperlink>
    </w:p>
    <w:p w:rsidR="00C42450" w:rsidRPr="00C42450" w:rsidRDefault="004E5A06">
      <w:pPr>
        <w:pStyle w:val="11"/>
        <w:spacing w:before="78" w:after="78"/>
        <w:rPr>
          <w:rFonts w:asciiTheme="minorHAnsi" w:eastAsiaTheme="minorEastAsia" w:hAnsiTheme="minorHAnsi" w:cstheme="minorBidi"/>
          <w:noProof/>
          <w:szCs w:val="22"/>
        </w:rPr>
      </w:pPr>
      <w:hyperlink w:anchor="_Toc239065419" w:history="1">
        <w:r w:rsidR="00C42450" w:rsidRPr="00C42450">
          <w:rPr>
            <w:rStyle w:val="afff5"/>
          </w:rPr>
          <w:t>附录</w:t>
        </w:r>
        <w:r w:rsidR="00C42450">
          <w:rPr>
            <w:rStyle w:val="afff5"/>
          </w:rPr>
          <w:t>B</w:t>
        </w:r>
        <w:r w:rsidR="00C42450" w:rsidRPr="00C42450">
          <w:rPr>
            <w:rStyle w:val="afff5"/>
          </w:rPr>
          <w:t>（资料性附录）</w:t>
        </w:r>
        <w:r w:rsidR="00C42450">
          <w:rPr>
            <w:rStyle w:val="afff5"/>
          </w:rPr>
          <w:t xml:space="preserve">　</w:t>
        </w:r>
        <w:r w:rsidR="00C42450" w:rsidRPr="00C42450">
          <w:rPr>
            <w:rStyle w:val="afff5"/>
          </w:rPr>
          <w:t>投入品及生产管理记录表</w:t>
        </w:r>
        <w:r w:rsidR="00C42450" w:rsidRPr="00C42450">
          <w:rPr>
            <w:noProof/>
            <w:webHidden/>
          </w:rPr>
          <w:tab/>
        </w:r>
        <w:r w:rsidR="00C42450" w:rsidRPr="00C42450">
          <w:rPr>
            <w:noProof/>
            <w:webHidden/>
          </w:rPr>
          <w:fldChar w:fldCharType="begin" w:fldLock="1"/>
        </w:r>
        <w:r w:rsidR="00C42450" w:rsidRPr="00C42450">
          <w:rPr>
            <w:noProof/>
            <w:webHidden/>
          </w:rPr>
          <w:instrText xml:space="preserve"> PAGEREF _Toc239065419 \h </w:instrText>
        </w:r>
        <w:r w:rsidR="00C42450" w:rsidRPr="00C42450">
          <w:rPr>
            <w:noProof/>
            <w:webHidden/>
          </w:rPr>
        </w:r>
        <w:r w:rsidR="00C42450" w:rsidRPr="00C42450">
          <w:rPr>
            <w:noProof/>
            <w:webHidden/>
          </w:rPr>
          <w:fldChar w:fldCharType="separate"/>
        </w:r>
        <w:r w:rsidR="00C42450">
          <w:rPr>
            <w:noProof/>
            <w:webHidden/>
          </w:rPr>
          <w:t>2</w:t>
        </w:r>
        <w:r w:rsidR="00C42450" w:rsidRPr="00C42450">
          <w:rPr>
            <w:noProof/>
            <w:webHidden/>
          </w:rPr>
          <w:fldChar w:fldCharType="end"/>
        </w:r>
      </w:hyperlink>
    </w:p>
    <w:p w:rsidR="00C42450" w:rsidRPr="00C42450" w:rsidRDefault="00C42450" w:rsidP="00C42450">
      <w:pPr>
        <w:pStyle w:val="aff6"/>
      </w:pPr>
      <w:r w:rsidRPr="00C42450">
        <w:fldChar w:fldCharType="end"/>
      </w:r>
    </w:p>
    <w:p w:rsidR="00747921" w:rsidRDefault="00747921" w:rsidP="00747921">
      <w:pPr>
        <w:pStyle w:val="afffff"/>
      </w:pPr>
      <w:bookmarkStart w:id="25" w:name="_Toc239065406"/>
      <w:r>
        <w:rPr>
          <w:rFonts w:hint="eastAsia"/>
        </w:rPr>
        <w:lastRenderedPageBreak/>
        <w:t>前</w:t>
      </w:r>
      <w:r>
        <w:rPr>
          <w:rFonts w:hAnsi="黑体"/>
        </w:rPr>
        <w:t> </w:t>
      </w:r>
      <w:r>
        <w:rPr>
          <w:rFonts w:hAnsi="黑体"/>
        </w:rPr>
        <w:t> </w:t>
      </w:r>
      <w:r>
        <w:rPr>
          <w:rFonts w:hint="eastAsia"/>
        </w:rPr>
        <w:t>言</w:t>
      </w:r>
      <w:bookmarkEnd w:id="21"/>
      <w:bookmarkEnd w:id="22"/>
      <w:bookmarkEnd w:id="23"/>
      <w:bookmarkEnd w:id="25"/>
    </w:p>
    <w:p w:rsidR="00747921" w:rsidRDefault="00747921" w:rsidP="00747921">
      <w:pPr>
        <w:pStyle w:val="aff6"/>
      </w:pPr>
      <w:r>
        <w:rPr>
          <w:rFonts w:hint="eastAsia"/>
        </w:rPr>
        <w:t>本文件按照GB/T 1.1—2020《标准化工作导则 第1部分：标准化文件的结构和起草规则》的规定起草。</w:t>
      </w:r>
    </w:p>
    <w:p w:rsidR="00747921" w:rsidRDefault="00747921" w:rsidP="00747921">
      <w:pPr>
        <w:pStyle w:val="aff6"/>
      </w:pPr>
    </w:p>
    <w:p w:rsidR="00747921" w:rsidRDefault="00747921" w:rsidP="00747921">
      <w:pPr>
        <w:pStyle w:val="aff6"/>
      </w:pPr>
      <w:r>
        <w:rPr>
          <w:rFonts w:hint="eastAsia"/>
        </w:rPr>
        <w:t>请注意本文件的某些内容可能涉及专利。本文件的发布机构不承担识别专利的责任。</w:t>
      </w:r>
    </w:p>
    <w:p w:rsidR="0035422C" w:rsidRDefault="00747921" w:rsidP="00747921">
      <w:pPr>
        <w:pStyle w:val="aff6"/>
      </w:pPr>
      <w:r>
        <w:rPr>
          <w:rFonts w:hint="eastAsia"/>
        </w:rPr>
        <w:t>本文件由湖南省农业农村厅提出</w:t>
      </w:r>
      <w:r w:rsidR="0035422C">
        <w:rPr>
          <w:rFonts w:hint="eastAsia"/>
        </w:rPr>
        <w:t>。</w:t>
      </w:r>
    </w:p>
    <w:p w:rsidR="00747921" w:rsidRDefault="0035422C" w:rsidP="00747921">
      <w:pPr>
        <w:pStyle w:val="aff6"/>
      </w:pPr>
      <w:r>
        <w:rPr>
          <w:rFonts w:hint="eastAsia"/>
        </w:rPr>
        <w:t>本文件由</w:t>
      </w:r>
      <w:r w:rsidRPr="0035422C">
        <w:rPr>
          <w:rFonts w:hint="eastAsia"/>
        </w:rPr>
        <w:t>湖南省农业标准化技术委员会</w:t>
      </w:r>
      <w:r>
        <w:rPr>
          <w:rFonts w:hint="eastAsia"/>
        </w:rPr>
        <w:t>归口</w:t>
      </w:r>
      <w:r w:rsidR="00747921">
        <w:rPr>
          <w:rFonts w:hint="eastAsia"/>
        </w:rPr>
        <w:t>。</w:t>
      </w:r>
    </w:p>
    <w:p w:rsidR="00747921" w:rsidRPr="00302768" w:rsidRDefault="00747921" w:rsidP="00747921">
      <w:pPr>
        <w:pStyle w:val="aff6"/>
        <w:rPr>
          <w:color w:val="000000" w:themeColor="text1"/>
        </w:rPr>
      </w:pPr>
      <w:r w:rsidRPr="00302768">
        <w:rPr>
          <w:rFonts w:hint="eastAsia"/>
          <w:color w:val="000000" w:themeColor="text1"/>
        </w:rPr>
        <w:t>本文件起草单位：长沙学院、湖南省农业科学院水产研究所</w:t>
      </w:r>
      <w:r w:rsidR="003D05F7" w:rsidRPr="00302768">
        <w:rPr>
          <w:rFonts w:hint="eastAsia"/>
          <w:color w:val="000000" w:themeColor="text1"/>
        </w:rPr>
        <w:t>、</w:t>
      </w:r>
      <w:r w:rsidR="00486FB3" w:rsidRPr="00302768">
        <w:rPr>
          <w:rFonts w:hint="eastAsia"/>
          <w:color w:val="000000" w:themeColor="text1"/>
        </w:rPr>
        <w:t>湘阴县水产科学研究所、</w:t>
      </w:r>
      <w:r w:rsidR="00302768" w:rsidRPr="00302768">
        <w:rPr>
          <w:rFonts w:hint="eastAsia"/>
          <w:color w:val="000000" w:themeColor="text1"/>
        </w:rPr>
        <w:t>湘阴县畜牧水产服务中心、</w:t>
      </w:r>
      <w:r w:rsidR="00E34AD6" w:rsidRPr="00E34AD6">
        <w:rPr>
          <w:rFonts w:hint="eastAsia"/>
          <w:color w:val="000000" w:themeColor="text1"/>
        </w:rPr>
        <w:t>岳阳市农业科学研究院</w:t>
      </w:r>
      <w:r w:rsidR="00004CD0" w:rsidRPr="00302768">
        <w:rPr>
          <w:rFonts w:hint="eastAsia"/>
          <w:color w:val="000000" w:themeColor="text1"/>
        </w:rPr>
        <w:t>、</w:t>
      </w:r>
      <w:r w:rsidRPr="00302768">
        <w:rPr>
          <w:rFonts w:hint="eastAsia"/>
          <w:color w:val="000000" w:themeColor="text1"/>
        </w:rPr>
        <w:t>湖南岳麓山水产育种科技有限公司</w:t>
      </w:r>
      <w:r w:rsidR="00302768" w:rsidRPr="00302768">
        <w:rPr>
          <w:rFonts w:hint="eastAsia"/>
          <w:color w:val="000000" w:themeColor="text1"/>
        </w:rPr>
        <w:t>、岳阳渔美康生物科技有限公司、</w:t>
      </w:r>
      <w:bookmarkStart w:id="26" w:name="OLE_LINK2"/>
      <w:r w:rsidR="00302768" w:rsidRPr="00302768">
        <w:rPr>
          <w:rFonts w:hint="eastAsia"/>
          <w:color w:val="000000" w:themeColor="text1"/>
        </w:rPr>
        <w:t>湖南绿沣智慧渔业有限公司</w:t>
      </w:r>
      <w:bookmarkEnd w:id="26"/>
      <w:r w:rsidR="00D76B0E">
        <w:rPr>
          <w:rFonts w:hint="eastAsia"/>
          <w:color w:val="000000" w:themeColor="text1"/>
        </w:rPr>
        <w:t>、浙江大学</w:t>
      </w:r>
    </w:p>
    <w:p w:rsidR="00747921" w:rsidRPr="00302768" w:rsidRDefault="00747921" w:rsidP="00747921">
      <w:pPr>
        <w:pStyle w:val="aff6"/>
        <w:rPr>
          <w:color w:val="000000" w:themeColor="text1"/>
        </w:rPr>
      </w:pPr>
      <w:r w:rsidRPr="00302768">
        <w:rPr>
          <w:rFonts w:hint="eastAsia"/>
          <w:color w:val="000000" w:themeColor="text1"/>
        </w:rPr>
        <w:t>本文件主要起草人：</w:t>
      </w:r>
      <w:r w:rsidR="00D76B0E" w:rsidRPr="00302768">
        <w:rPr>
          <w:rFonts w:hint="eastAsia"/>
          <w:color w:val="000000" w:themeColor="text1"/>
        </w:rPr>
        <w:t>唐建洲、</w:t>
      </w:r>
      <w:r w:rsidRPr="00302768">
        <w:rPr>
          <w:rFonts w:hint="eastAsia"/>
          <w:color w:val="000000" w:themeColor="text1"/>
        </w:rPr>
        <w:t>刘臻、</w:t>
      </w:r>
      <w:r w:rsidR="00126785" w:rsidRPr="00302768">
        <w:rPr>
          <w:rFonts w:hint="eastAsia"/>
          <w:color w:val="000000" w:themeColor="text1"/>
        </w:rPr>
        <w:t>曹申平、</w:t>
      </w:r>
      <w:r w:rsidRPr="00302768">
        <w:rPr>
          <w:rFonts w:hint="eastAsia"/>
          <w:color w:val="000000" w:themeColor="text1"/>
        </w:rPr>
        <w:t>李永吉、</w:t>
      </w:r>
      <w:r w:rsidR="00E34AD6" w:rsidRPr="00E34AD6">
        <w:rPr>
          <w:rFonts w:hint="eastAsia"/>
          <w:color w:val="000000" w:themeColor="text1"/>
        </w:rPr>
        <w:t>李建平</w:t>
      </w:r>
      <w:r w:rsidR="00E34AD6">
        <w:rPr>
          <w:rFonts w:hint="eastAsia"/>
          <w:color w:val="000000" w:themeColor="text1"/>
        </w:rPr>
        <w:t>、</w:t>
      </w:r>
      <w:r w:rsidR="00360FD7" w:rsidRPr="00302768">
        <w:rPr>
          <w:rFonts w:hint="eastAsia"/>
          <w:color w:val="000000" w:themeColor="text1"/>
        </w:rPr>
        <w:t>高金伟</w:t>
      </w:r>
      <w:r w:rsidRPr="00302768">
        <w:rPr>
          <w:rFonts w:hint="eastAsia"/>
          <w:color w:val="000000" w:themeColor="text1"/>
        </w:rPr>
        <w:t>、黄超、</w:t>
      </w:r>
      <w:r w:rsidR="00302768" w:rsidRPr="00302768">
        <w:rPr>
          <w:rFonts w:hint="eastAsia"/>
          <w:color w:val="000000" w:themeColor="text1"/>
        </w:rPr>
        <w:t>杨虎城</w:t>
      </w:r>
      <w:r w:rsidR="0027216A">
        <w:rPr>
          <w:rFonts w:hint="eastAsia"/>
          <w:color w:val="000000" w:themeColor="text1"/>
        </w:rPr>
        <w:t>、</w:t>
      </w:r>
      <w:r w:rsidR="00302768" w:rsidRPr="00302768">
        <w:rPr>
          <w:rFonts w:hint="eastAsia"/>
          <w:color w:val="000000" w:themeColor="text1"/>
        </w:rPr>
        <w:t>章铭、</w:t>
      </w:r>
      <w:r w:rsidRPr="00302768">
        <w:rPr>
          <w:rFonts w:hint="eastAsia"/>
          <w:color w:val="000000" w:themeColor="text1"/>
        </w:rPr>
        <w:t>蒋银军、</w:t>
      </w:r>
      <w:r w:rsidR="00302768" w:rsidRPr="00302768">
        <w:rPr>
          <w:rFonts w:hint="eastAsia"/>
          <w:color w:val="000000" w:themeColor="text1"/>
        </w:rPr>
        <w:t>侯杰、徐海文</w:t>
      </w:r>
      <w:r w:rsidRPr="00302768">
        <w:rPr>
          <w:rFonts w:hint="eastAsia"/>
          <w:color w:val="000000" w:themeColor="text1"/>
        </w:rPr>
        <w:t>。</w:t>
      </w:r>
    </w:p>
    <w:p w:rsidR="00747921" w:rsidRPr="00747921" w:rsidRDefault="00747921" w:rsidP="00747921">
      <w:pPr>
        <w:pStyle w:val="aff6"/>
        <w:sectPr w:rsidR="00747921" w:rsidRPr="00747921" w:rsidSect="00747921">
          <w:headerReference w:type="default" r:id="rId9"/>
          <w:footerReference w:type="default" r:id="rId10"/>
          <w:pgSz w:w="11906" w:h="16838" w:code="9"/>
          <w:pgMar w:top="567" w:right="1134" w:bottom="1134" w:left="1418" w:header="1418" w:footer="1134" w:gutter="0"/>
          <w:pgNumType w:fmt="upperRoman" w:start="1"/>
          <w:cols w:space="425"/>
          <w:formProt w:val="0"/>
          <w:docGrid w:type="lines" w:linePitch="312"/>
        </w:sectPr>
      </w:pPr>
    </w:p>
    <w:p w:rsidR="00F34B99" w:rsidRPr="00B74441" w:rsidRDefault="004E5A06" w:rsidP="004D7302">
      <w:pPr>
        <w:pStyle w:val="aff9"/>
      </w:pPr>
      <w:sdt>
        <w:sdtPr>
          <w:alias w:val="标准名称"/>
          <w:tag w:val="标准名称"/>
          <w:id w:val="1795105741"/>
          <w:lock w:val="sdtLocked"/>
          <w:placeholder>
            <w:docPart w:val="111"/>
          </w:placeholder>
          <w:text w:multiLine="1"/>
        </w:sdtPr>
        <w:sdtEndPr/>
        <w:sdtContent>
          <w:r w:rsidR="004D7302">
            <w:rPr>
              <w:rFonts w:hint="eastAsia"/>
            </w:rPr>
            <w:t>三角鲂池塘健康养殖技术规范</w:t>
          </w:r>
        </w:sdtContent>
      </w:sdt>
      <w:bookmarkStart w:id="27" w:name="StandardName"/>
      <w:bookmarkEnd w:id="27"/>
    </w:p>
    <w:p w:rsidR="004200D9" w:rsidRDefault="00F34B99" w:rsidP="004200D9">
      <w:pPr>
        <w:pStyle w:val="a1"/>
        <w:spacing w:before="312" w:after="312"/>
      </w:pPr>
      <w:bookmarkStart w:id="28" w:name="_Toc238810007"/>
      <w:bookmarkStart w:id="29" w:name="_Toc238810052"/>
      <w:bookmarkStart w:id="30" w:name="_Toc238833786"/>
      <w:bookmarkStart w:id="31" w:name="_Toc238833821"/>
      <w:bookmarkStart w:id="32" w:name="_Toc239065407"/>
      <w:r>
        <w:rPr>
          <w:rFonts w:hint="eastAsia"/>
        </w:rPr>
        <w:t>范围</w:t>
      </w:r>
      <w:bookmarkEnd w:id="28"/>
      <w:bookmarkEnd w:id="29"/>
      <w:bookmarkEnd w:id="30"/>
      <w:bookmarkEnd w:id="31"/>
      <w:bookmarkEnd w:id="32"/>
    </w:p>
    <w:p w:rsidR="00D01E22" w:rsidRDefault="00D01E22" w:rsidP="00D01E22">
      <w:pPr>
        <w:pStyle w:val="aff6"/>
      </w:pPr>
      <w:r>
        <w:rPr>
          <w:rFonts w:hint="eastAsia"/>
        </w:rPr>
        <w:t>本文件规定了三角鲂（</w:t>
      </w:r>
      <w:r w:rsidRPr="00D01E22">
        <w:rPr>
          <w:rFonts w:hint="eastAsia"/>
          <w:i/>
        </w:rPr>
        <w:t>Megalobrama terminalis</w:t>
      </w:r>
      <w:r>
        <w:rPr>
          <w:rFonts w:hint="eastAsia"/>
        </w:rPr>
        <w:t>）池塘健康养殖的环境</w:t>
      </w:r>
      <w:r w:rsidR="00E34AD6">
        <w:rPr>
          <w:rFonts w:hint="eastAsia"/>
        </w:rPr>
        <w:t>要求</w:t>
      </w:r>
      <w:r>
        <w:rPr>
          <w:rFonts w:hint="eastAsia"/>
        </w:rPr>
        <w:t>、池塘条件、</w:t>
      </w:r>
      <w:r w:rsidR="00351452">
        <w:rPr>
          <w:rFonts w:hint="eastAsia"/>
        </w:rPr>
        <w:t>放养前准备、</w:t>
      </w:r>
      <w:r>
        <w:rPr>
          <w:rFonts w:hint="eastAsia"/>
        </w:rPr>
        <w:t>鱼种放养、饲料与投喂、日常管理、病害防控、捕捞上市和生产档案等技术要求。</w:t>
      </w:r>
    </w:p>
    <w:p w:rsidR="0090690F" w:rsidRPr="0090690F" w:rsidRDefault="00D01E22" w:rsidP="00D01E22">
      <w:pPr>
        <w:pStyle w:val="aff6"/>
      </w:pPr>
      <w:r>
        <w:rPr>
          <w:rFonts w:hint="eastAsia"/>
        </w:rPr>
        <w:t>本文件适用于湖南省三角鲂的池塘健康养殖。</w:t>
      </w:r>
    </w:p>
    <w:p w:rsidR="00F34B99" w:rsidRDefault="00F34B99" w:rsidP="003234E0">
      <w:pPr>
        <w:pStyle w:val="a1"/>
        <w:spacing w:before="312" w:after="312"/>
      </w:pPr>
      <w:bookmarkStart w:id="33" w:name="_Toc238810008"/>
      <w:bookmarkStart w:id="34" w:name="_Toc238810053"/>
      <w:bookmarkStart w:id="35" w:name="_Toc238833787"/>
      <w:bookmarkStart w:id="36" w:name="_Toc238833822"/>
      <w:bookmarkStart w:id="37" w:name="_Toc239065408"/>
      <w:r>
        <w:rPr>
          <w:rFonts w:hint="eastAsia"/>
        </w:rPr>
        <w:t>规范性引用文件</w:t>
      </w:r>
      <w:bookmarkEnd w:id="33"/>
      <w:bookmarkEnd w:id="34"/>
      <w:bookmarkEnd w:id="35"/>
      <w:bookmarkEnd w:id="36"/>
      <w:bookmarkEnd w:id="37"/>
    </w:p>
    <w:p w:rsidR="008805AC" w:rsidRDefault="00050F0E" w:rsidP="008805AC">
      <w:pPr>
        <w:pStyle w:val="aff6"/>
      </w:pPr>
      <w:r w:rsidRPr="00050F0E">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rsidR="007533A9" w:rsidRDefault="007533A9" w:rsidP="00D01E22">
      <w:pPr>
        <w:pStyle w:val="aff6"/>
      </w:pPr>
      <w:r w:rsidRPr="007533A9">
        <w:t>GB 3838</w:t>
      </w:r>
      <w:r>
        <w:t xml:space="preserve"> </w:t>
      </w:r>
      <w:r w:rsidRPr="007533A9">
        <w:rPr>
          <w:rFonts w:hint="eastAsia"/>
        </w:rPr>
        <w:t>地表水环境质量标准</w:t>
      </w:r>
    </w:p>
    <w:p w:rsidR="00D01E22" w:rsidRDefault="00D01E22" w:rsidP="00D01E22">
      <w:pPr>
        <w:pStyle w:val="aff6"/>
      </w:pPr>
      <w:r>
        <w:rPr>
          <w:rFonts w:hint="eastAsia"/>
        </w:rPr>
        <w:t>GB 11607 渔业水质标准</w:t>
      </w:r>
    </w:p>
    <w:p w:rsidR="00D01E22" w:rsidRDefault="00D01E22" w:rsidP="00D01E22">
      <w:pPr>
        <w:pStyle w:val="aff6"/>
      </w:pPr>
      <w:r>
        <w:rPr>
          <w:rFonts w:hint="eastAsia"/>
        </w:rPr>
        <w:t>GB 13078 饲料卫生标准</w:t>
      </w:r>
    </w:p>
    <w:p w:rsidR="005D517F" w:rsidRDefault="005D517F" w:rsidP="00D01E22">
      <w:pPr>
        <w:pStyle w:val="aff6"/>
      </w:pPr>
      <w:r>
        <w:rPr>
          <w:rFonts w:hint="eastAsia"/>
        </w:rPr>
        <w:t>GB</w:t>
      </w:r>
      <w:r>
        <w:t xml:space="preserve"> 31650 </w:t>
      </w:r>
      <w:r w:rsidRPr="005D517F">
        <w:rPr>
          <w:rFonts w:hint="eastAsia"/>
        </w:rPr>
        <w:t>食品安全国家标准 食品中兽药最大残留限量</w:t>
      </w:r>
    </w:p>
    <w:p w:rsidR="00302768" w:rsidRDefault="00302768" w:rsidP="00302768">
      <w:pPr>
        <w:pStyle w:val="aff6"/>
      </w:pPr>
      <w:r w:rsidRPr="005C3705">
        <w:t>GB/T</w:t>
      </w:r>
      <w:r>
        <w:t xml:space="preserve"> 20014.14 </w:t>
      </w:r>
      <w:r w:rsidRPr="005C3705">
        <w:rPr>
          <w:rFonts w:hint="eastAsia"/>
        </w:rPr>
        <w:t>良好农业规范 第14部分：水产池塘养殖基础控制点与符合性规范</w:t>
      </w:r>
    </w:p>
    <w:p w:rsidR="005C3705" w:rsidRDefault="005C3705" w:rsidP="00D01E22">
      <w:pPr>
        <w:pStyle w:val="aff6"/>
      </w:pPr>
      <w:r w:rsidRPr="005C3705">
        <w:t>GB/T</w:t>
      </w:r>
      <w:r>
        <w:t xml:space="preserve"> 22213 </w:t>
      </w:r>
      <w:r>
        <w:rPr>
          <w:rFonts w:hint="eastAsia"/>
        </w:rPr>
        <w:t>水产养殖术语</w:t>
      </w:r>
    </w:p>
    <w:p w:rsidR="00FC0774" w:rsidRDefault="00FC0774" w:rsidP="00486FB3">
      <w:pPr>
        <w:pStyle w:val="aff6"/>
      </w:pPr>
      <w:r w:rsidRPr="00FC0774">
        <w:t>NY/T 391</w:t>
      </w:r>
      <w:r>
        <w:t xml:space="preserve"> </w:t>
      </w:r>
      <w:r w:rsidRPr="00FC0774">
        <w:rPr>
          <w:rFonts w:hint="eastAsia"/>
        </w:rPr>
        <w:t>绿色食品</w:t>
      </w:r>
      <w:r>
        <w:rPr>
          <w:rFonts w:hint="eastAsia"/>
        </w:rPr>
        <w:t xml:space="preserve"> </w:t>
      </w:r>
      <w:r w:rsidRPr="00FC0774">
        <w:rPr>
          <w:rFonts w:hint="eastAsia"/>
        </w:rPr>
        <w:t>产地环境质量</w:t>
      </w:r>
    </w:p>
    <w:p w:rsidR="00486FB3" w:rsidRDefault="00486FB3" w:rsidP="00486FB3">
      <w:pPr>
        <w:pStyle w:val="aff6"/>
      </w:pPr>
      <w:r w:rsidRPr="00486FB3">
        <w:rPr>
          <w:rFonts w:hint="eastAsia"/>
        </w:rPr>
        <w:t>NY/T 755  绿色食品 渔药使用准则</w:t>
      </w:r>
    </w:p>
    <w:p w:rsidR="00486FB3" w:rsidRDefault="00486FB3" w:rsidP="00486FB3">
      <w:pPr>
        <w:pStyle w:val="aff6"/>
      </w:pPr>
      <w:r>
        <w:rPr>
          <w:rFonts w:hint="eastAsia"/>
        </w:rPr>
        <w:t>SC/</w:t>
      </w:r>
      <w:r>
        <w:t xml:space="preserve">T 1156 </w:t>
      </w:r>
      <w:r w:rsidRPr="005D517F">
        <w:rPr>
          <w:rFonts w:hint="eastAsia"/>
        </w:rPr>
        <w:t>鲂 亲鱼和苗种</w:t>
      </w:r>
    </w:p>
    <w:p w:rsidR="001A1194" w:rsidRDefault="001A1194" w:rsidP="00486FB3">
      <w:pPr>
        <w:pStyle w:val="aff6"/>
      </w:pPr>
      <w:r w:rsidRPr="001A1194">
        <w:t>SC/T</w:t>
      </w:r>
      <w:r>
        <w:t xml:space="preserve"> 7015 </w:t>
      </w:r>
      <w:r w:rsidRPr="001A1194">
        <w:rPr>
          <w:rFonts w:hint="eastAsia"/>
        </w:rPr>
        <w:t>病死水生动物及病害水生动物产品无害化处理规范</w:t>
      </w:r>
    </w:p>
    <w:p w:rsidR="005C3705" w:rsidRDefault="005C3705" w:rsidP="005C3705">
      <w:pPr>
        <w:pStyle w:val="aff6"/>
      </w:pPr>
      <w:r>
        <w:rPr>
          <w:rFonts w:hint="eastAsia"/>
        </w:rPr>
        <w:t>SC/T</w:t>
      </w:r>
      <w:r>
        <w:t xml:space="preserve"> 9101 </w:t>
      </w:r>
      <w:r w:rsidRPr="005C3705">
        <w:rPr>
          <w:rFonts w:hint="eastAsia"/>
        </w:rPr>
        <w:t>淡水池塘养殖水排放要求</w:t>
      </w:r>
    </w:p>
    <w:p w:rsidR="00302768" w:rsidRDefault="00302768" w:rsidP="00D01E22">
      <w:pPr>
        <w:pStyle w:val="aff6"/>
      </w:pPr>
      <w:r w:rsidRPr="00302768">
        <w:rPr>
          <w:rFonts w:hint="eastAsia"/>
        </w:rPr>
        <w:t>DB43/1752</w:t>
      </w:r>
      <w:r>
        <w:rPr>
          <w:rFonts w:hint="eastAsia"/>
        </w:rPr>
        <w:t xml:space="preserve">  </w:t>
      </w:r>
      <w:r w:rsidRPr="00302768">
        <w:rPr>
          <w:rFonts w:hint="eastAsia"/>
        </w:rPr>
        <w:t>水产养殖尾水污染物排放标准</w:t>
      </w:r>
      <w:r>
        <w:rPr>
          <w:rFonts w:hint="eastAsia"/>
        </w:rPr>
        <w:t xml:space="preserve"> </w:t>
      </w:r>
    </w:p>
    <w:p w:rsidR="005C3705" w:rsidRDefault="005C3705" w:rsidP="005C3705">
      <w:pPr>
        <w:pStyle w:val="a1"/>
        <w:spacing w:before="312" w:after="312"/>
      </w:pPr>
      <w:bookmarkStart w:id="38" w:name="_Toc239065409"/>
      <w:r>
        <w:rPr>
          <w:rFonts w:hint="eastAsia"/>
        </w:rPr>
        <w:t>术语和定义</w:t>
      </w:r>
      <w:bookmarkEnd w:id="38"/>
    </w:p>
    <w:p w:rsidR="005C3705" w:rsidRPr="005C3705" w:rsidRDefault="005C3705" w:rsidP="005C3705">
      <w:pPr>
        <w:pStyle w:val="aff6"/>
      </w:pPr>
      <w:r w:rsidRPr="005C3705">
        <w:rPr>
          <w:rFonts w:hint="eastAsia"/>
        </w:rPr>
        <w:t xml:space="preserve">GB/T 22213 </w:t>
      </w:r>
      <w:r>
        <w:rPr>
          <w:rFonts w:hint="eastAsia"/>
        </w:rPr>
        <w:t>界定的术语和定义适用于本文</w:t>
      </w:r>
      <w:r w:rsidR="007533A9">
        <w:rPr>
          <w:rFonts w:hint="eastAsia"/>
        </w:rPr>
        <w:t>件</w:t>
      </w:r>
      <w:r>
        <w:rPr>
          <w:rFonts w:hint="eastAsia"/>
        </w:rPr>
        <w:t>。</w:t>
      </w:r>
    </w:p>
    <w:p w:rsidR="00D01E22" w:rsidRDefault="00D01E22" w:rsidP="005C3705">
      <w:pPr>
        <w:pStyle w:val="a1"/>
        <w:spacing w:before="312" w:after="312"/>
      </w:pPr>
      <w:bookmarkStart w:id="39" w:name="_Toc238810009"/>
      <w:bookmarkStart w:id="40" w:name="_Toc238810054"/>
      <w:bookmarkStart w:id="41" w:name="_Toc238833788"/>
      <w:bookmarkStart w:id="42" w:name="_Toc238833823"/>
      <w:bookmarkStart w:id="43" w:name="_Toc239065410"/>
      <w:bookmarkEnd w:id="39"/>
      <w:bookmarkEnd w:id="40"/>
      <w:r>
        <w:rPr>
          <w:rFonts w:hint="eastAsia"/>
        </w:rPr>
        <w:t>环境</w:t>
      </w:r>
      <w:bookmarkEnd w:id="41"/>
      <w:bookmarkEnd w:id="42"/>
      <w:bookmarkEnd w:id="43"/>
      <w:r w:rsidR="00E34AD6">
        <w:rPr>
          <w:rFonts w:hint="eastAsia"/>
        </w:rPr>
        <w:t>要求</w:t>
      </w:r>
    </w:p>
    <w:p w:rsidR="00D01E22" w:rsidRDefault="00E34AD6" w:rsidP="00D01E22">
      <w:pPr>
        <w:pStyle w:val="a2"/>
        <w:spacing w:before="156" w:after="156"/>
      </w:pPr>
      <w:bookmarkStart w:id="44" w:name="_Toc238833789"/>
      <w:r>
        <w:rPr>
          <w:rFonts w:hint="eastAsia"/>
        </w:rPr>
        <w:t>场地</w:t>
      </w:r>
      <w:r w:rsidR="00D01E22">
        <w:rPr>
          <w:rFonts w:hint="eastAsia"/>
        </w:rPr>
        <w:t>环境</w:t>
      </w:r>
      <w:bookmarkEnd w:id="44"/>
    </w:p>
    <w:p w:rsidR="00D01E22" w:rsidRDefault="00D01E22" w:rsidP="00FD161A">
      <w:pPr>
        <w:pStyle w:val="aff6"/>
      </w:pPr>
      <w:r>
        <w:rPr>
          <w:rFonts w:hint="eastAsia"/>
        </w:rPr>
        <w:t>养殖产地应选择水源充足、排灌方便、交通便利、电力配套的区域</w:t>
      </w:r>
      <w:r w:rsidR="00FC0774">
        <w:rPr>
          <w:rFonts w:hint="eastAsia"/>
        </w:rPr>
        <w:t>，无工业“三废”、生活及农业污染源，</w:t>
      </w:r>
      <w:r w:rsidR="00351452" w:rsidRPr="00351452">
        <w:rPr>
          <w:rFonts w:hint="eastAsia"/>
        </w:rPr>
        <w:t>产地环境应符合 GB/T 20014.14 和 NY/T 391 的要求；养殖用水水质应符合 GB 11607 的规定，池塘底质应符合相关标准要求。</w:t>
      </w:r>
      <w:r>
        <w:rPr>
          <w:rFonts w:hint="eastAsia"/>
        </w:rPr>
        <w:t>。</w:t>
      </w:r>
    </w:p>
    <w:p w:rsidR="00D01E22" w:rsidRDefault="00D01E22" w:rsidP="00D01E22">
      <w:pPr>
        <w:pStyle w:val="a2"/>
        <w:spacing w:before="156" w:after="156"/>
      </w:pPr>
      <w:bookmarkStart w:id="45" w:name="_Toc238833790"/>
      <w:r>
        <w:rPr>
          <w:rFonts w:hint="eastAsia"/>
        </w:rPr>
        <w:t>水源水质</w:t>
      </w:r>
      <w:bookmarkEnd w:id="45"/>
    </w:p>
    <w:p w:rsidR="00D01E22" w:rsidRDefault="007533A9" w:rsidP="00D01E22">
      <w:pPr>
        <w:pStyle w:val="aff6"/>
      </w:pPr>
      <w:r w:rsidRPr="007533A9">
        <w:rPr>
          <w:rFonts w:hint="eastAsia"/>
        </w:rPr>
        <w:t>水源水质应符合GB 3838地表水III类及以上的要求，养殖水质应符合GB 11607的要求</w:t>
      </w:r>
      <w:r w:rsidR="00D01E22">
        <w:rPr>
          <w:rFonts w:hint="eastAsia"/>
        </w:rPr>
        <w:t>。</w:t>
      </w:r>
    </w:p>
    <w:p w:rsidR="00D01E22" w:rsidRDefault="00D01E22" w:rsidP="00D01E22">
      <w:pPr>
        <w:pStyle w:val="a1"/>
        <w:spacing w:before="312" w:after="312"/>
      </w:pPr>
      <w:bookmarkStart w:id="46" w:name="_Toc238833792"/>
      <w:bookmarkStart w:id="47" w:name="_Toc238833824"/>
      <w:bookmarkStart w:id="48" w:name="_Toc239065411"/>
      <w:r w:rsidRPr="00D01E22">
        <w:rPr>
          <w:rFonts w:hint="eastAsia"/>
        </w:rPr>
        <w:lastRenderedPageBreak/>
        <w:t>池塘条件</w:t>
      </w:r>
      <w:bookmarkEnd w:id="46"/>
      <w:bookmarkEnd w:id="47"/>
      <w:bookmarkEnd w:id="48"/>
    </w:p>
    <w:p w:rsidR="00D01E22" w:rsidRDefault="0035440E" w:rsidP="00D01E22">
      <w:pPr>
        <w:pStyle w:val="a2"/>
        <w:spacing w:before="156" w:after="156"/>
      </w:pPr>
      <w:bookmarkStart w:id="49" w:name="_Toc238833793"/>
      <w:r>
        <w:rPr>
          <w:rFonts w:hint="eastAsia"/>
        </w:rPr>
        <w:t>养殖</w:t>
      </w:r>
      <w:r w:rsidR="00D01E22" w:rsidRPr="00D01E22">
        <w:rPr>
          <w:rFonts w:hint="eastAsia"/>
        </w:rPr>
        <w:t>池塘</w:t>
      </w:r>
      <w:bookmarkEnd w:id="49"/>
    </w:p>
    <w:p w:rsidR="005005A1" w:rsidRPr="005005A1" w:rsidRDefault="005005A1" w:rsidP="00035956">
      <w:pPr>
        <w:pStyle w:val="a3"/>
        <w:spacing w:before="156" w:after="156"/>
        <w:rPr>
          <w:rFonts w:asciiTheme="minorEastAsia" w:eastAsiaTheme="minorEastAsia" w:hAnsiTheme="minorEastAsia"/>
        </w:rPr>
      </w:pPr>
      <w:r w:rsidRPr="005005A1">
        <w:rPr>
          <w:rFonts w:asciiTheme="minorEastAsia" w:eastAsiaTheme="minorEastAsia" w:hAnsiTheme="minorEastAsia" w:hint="eastAsia"/>
        </w:rPr>
        <w:t>池塘底质以壤土为宜，黏土次之。池塘形状宜为长方形</w:t>
      </w:r>
      <w:r>
        <w:rPr>
          <w:rFonts w:asciiTheme="minorEastAsia" w:eastAsiaTheme="minorEastAsia" w:hAnsiTheme="minorEastAsia" w:hint="eastAsia"/>
        </w:rPr>
        <w:t>，</w:t>
      </w:r>
      <w:r w:rsidRPr="005005A1">
        <w:rPr>
          <w:rFonts w:asciiTheme="minorEastAsia" w:eastAsiaTheme="minorEastAsia" w:hAnsiTheme="minorEastAsia" w:hint="eastAsia"/>
        </w:rPr>
        <w:t>长边宜呈东西向，宜背风向阳、通风采光良好。池底应平坦，淤泥厚度不超过20cm</w:t>
      </w:r>
      <w:r>
        <w:rPr>
          <w:rFonts w:asciiTheme="minorEastAsia" w:eastAsiaTheme="minorEastAsia" w:hAnsiTheme="minorEastAsia" w:hint="eastAsia"/>
        </w:rPr>
        <w:t>，</w:t>
      </w:r>
      <w:r w:rsidRPr="005005A1">
        <w:rPr>
          <w:rFonts w:asciiTheme="minorEastAsia" w:eastAsiaTheme="minorEastAsia" w:hAnsiTheme="minorEastAsia" w:hint="eastAsia"/>
        </w:rPr>
        <w:t>池塘深度应大于最高养殖水深0.3m以上。</w:t>
      </w:r>
    </w:p>
    <w:p w:rsidR="0035440E" w:rsidRPr="0035440E" w:rsidRDefault="00D01E22" w:rsidP="00D01E22">
      <w:pPr>
        <w:pStyle w:val="a3"/>
        <w:spacing w:before="156" w:after="156"/>
        <w:rPr>
          <w:rFonts w:ascii="Times New Roman" w:eastAsia="宋体"/>
          <w:noProof/>
          <w:szCs w:val="20"/>
        </w:rPr>
      </w:pPr>
      <w:r w:rsidRPr="00D01E22">
        <w:rPr>
          <w:rFonts w:hint="eastAsia"/>
        </w:rPr>
        <w:t>鱼种池</w:t>
      </w:r>
    </w:p>
    <w:p w:rsidR="00D01E22" w:rsidRPr="0035440E" w:rsidRDefault="00D01E22" w:rsidP="0035440E">
      <w:pPr>
        <w:pStyle w:val="aff6"/>
      </w:pPr>
      <w:r w:rsidRPr="0035440E">
        <w:t>面积以667 m</w:t>
      </w:r>
      <w:r w:rsidRPr="0035440E">
        <w:t>²</w:t>
      </w:r>
      <w:r w:rsidRPr="0035440E">
        <w:t>～2000 m</w:t>
      </w:r>
      <w:r w:rsidRPr="0035440E">
        <w:t>²</w:t>
      </w:r>
      <w:r w:rsidRPr="0035440E">
        <w:t>为宜，水深1.2 m～1.</w:t>
      </w:r>
      <w:r w:rsidR="005005A1">
        <w:t>5</w:t>
      </w:r>
      <w:r w:rsidRPr="0035440E">
        <w:t>m</w:t>
      </w:r>
      <w:r w:rsidR="005005A1">
        <w:rPr>
          <w:rFonts w:hint="eastAsia"/>
        </w:rPr>
        <w:t>，</w:t>
      </w:r>
      <w:bookmarkStart w:id="50" w:name="OLE_LINK1"/>
      <w:r w:rsidR="005005A1">
        <w:rPr>
          <w:rFonts w:hint="eastAsia"/>
        </w:rPr>
        <w:t>池深宜为</w:t>
      </w:r>
      <w:r w:rsidR="005005A1" w:rsidRPr="005005A1">
        <w:rPr>
          <w:rFonts w:hint="eastAsia"/>
        </w:rPr>
        <w:t>1.</w:t>
      </w:r>
      <w:r w:rsidR="005005A1">
        <w:t>5</w:t>
      </w:r>
      <w:r w:rsidR="005005A1" w:rsidRPr="005005A1">
        <w:rPr>
          <w:rFonts w:hint="eastAsia"/>
        </w:rPr>
        <w:t xml:space="preserve"> m～1.</w:t>
      </w:r>
      <w:r w:rsidR="005005A1">
        <w:t>8</w:t>
      </w:r>
      <w:r w:rsidR="005005A1" w:rsidRPr="005005A1">
        <w:rPr>
          <w:rFonts w:hint="eastAsia"/>
        </w:rPr>
        <w:t>m</w:t>
      </w:r>
      <w:r w:rsidRPr="0035440E">
        <w:t>。</w:t>
      </w:r>
      <w:bookmarkEnd w:id="50"/>
    </w:p>
    <w:p w:rsidR="0035440E" w:rsidRPr="0035440E" w:rsidRDefault="00D01E22" w:rsidP="00D01E22">
      <w:pPr>
        <w:pStyle w:val="a3"/>
        <w:spacing w:before="156" w:after="156"/>
        <w:rPr>
          <w:rFonts w:ascii="Times New Roman" w:eastAsia="宋体"/>
          <w:noProof/>
          <w:szCs w:val="20"/>
        </w:rPr>
      </w:pPr>
      <w:r w:rsidRPr="00D01E22">
        <w:rPr>
          <w:rFonts w:hint="eastAsia"/>
        </w:rPr>
        <w:t>成鱼池</w:t>
      </w:r>
    </w:p>
    <w:p w:rsidR="00D01E22" w:rsidRDefault="00D01E22" w:rsidP="0035440E">
      <w:pPr>
        <w:pStyle w:val="aff6"/>
      </w:pPr>
      <w:r w:rsidRPr="0035440E">
        <w:rPr>
          <w:rFonts w:hint="eastAsia"/>
        </w:rPr>
        <w:t>面积以2000 m</w:t>
      </w:r>
      <w:r w:rsidRPr="0035440E">
        <w:t>²</w:t>
      </w:r>
      <w:r w:rsidRPr="0035440E">
        <w:rPr>
          <w:rFonts w:hint="eastAsia"/>
        </w:rPr>
        <w:t>～6667 m</w:t>
      </w:r>
      <w:r w:rsidRPr="0035440E">
        <w:t>²</w:t>
      </w:r>
      <w:r w:rsidRPr="0035440E">
        <w:rPr>
          <w:rFonts w:hint="eastAsia"/>
        </w:rPr>
        <w:t>为宜，水深2.0 m～</w:t>
      </w:r>
      <w:r w:rsidR="005005A1">
        <w:t>2</w:t>
      </w:r>
      <w:r w:rsidRPr="0035440E">
        <w:rPr>
          <w:rFonts w:hint="eastAsia"/>
        </w:rPr>
        <w:t>.</w:t>
      </w:r>
      <w:r w:rsidR="005005A1">
        <w:t>5</w:t>
      </w:r>
      <w:r w:rsidRPr="0035440E">
        <w:rPr>
          <w:rFonts w:hint="eastAsia"/>
        </w:rPr>
        <w:t xml:space="preserve"> m</w:t>
      </w:r>
      <w:r w:rsidR="005005A1">
        <w:rPr>
          <w:rFonts w:hint="eastAsia"/>
        </w:rPr>
        <w:t>，</w:t>
      </w:r>
      <w:r w:rsidR="005005A1" w:rsidRPr="005005A1">
        <w:rPr>
          <w:rFonts w:hint="eastAsia"/>
        </w:rPr>
        <w:t>池深宜为</w:t>
      </w:r>
      <w:r w:rsidR="005005A1">
        <w:t>2</w:t>
      </w:r>
      <w:r w:rsidR="005005A1" w:rsidRPr="005005A1">
        <w:rPr>
          <w:rFonts w:hint="eastAsia"/>
        </w:rPr>
        <w:t>.5 m～</w:t>
      </w:r>
      <w:r w:rsidR="005005A1">
        <w:t>3.0</w:t>
      </w:r>
      <w:r w:rsidR="005005A1" w:rsidRPr="005005A1">
        <w:rPr>
          <w:rFonts w:hint="eastAsia"/>
        </w:rPr>
        <w:t>m。</w:t>
      </w:r>
      <w:r w:rsidRPr="0035440E">
        <w:rPr>
          <w:rFonts w:hint="eastAsia"/>
        </w:rPr>
        <w:t>。</w:t>
      </w:r>
    </w:p>
    <w:p w:rsidR="00185C3F" w:rsidRPr="00185C3F" w:rsidRDefault="00185C3F" w:rsidP="00185C3F">
      <w:pPr>
        <w:pStyle w:val="a1"/>
        <w:spacing w:before="312" w:after="312"/>
      </w:pPr>
      <w:r>
        <w:rPr>
          <w:rFonts w:hint="eastAsia"/>
        </w:rPr>
        <w:t>放养前准备</w:t>
      </w:r>
    </w:p>
    <w:p w:rsidR="00D01E22" w:rsidRDefault="00E34AD6" w:rsidP="00D01E22">
      <w:pPr>
        <w:pStyle w:val="a2"/>
        <w:spacing w:before="156" w:after="156"/>
      </w:pPr>
      <w:bookmarkStart w:id="51" w:name="_Toc238833794"/>
      <w:r>
        <w:rPr>
          <w:rFonts w:hint="eastAsia"/>
        </w:rPr>
        <w:t>池塘</w:t>
      </w:r>
      <w:r w:rsidR="00D01E22" w:rsidRPr="00D01E22">
        <w:rPr>
          <w:rFonts w:hint="eastAsia"/>
        </w:rPr>
        <w:t>清整</w:t>
      </w:r>
      <w:bookmarkEnd w:id="51"/>
    </w:p>
    <w:p w:rsidR="00D01E22" w:rsidRPr="00EE4AE6" w:rsidRDefault="00D01E22" w:rsidP="00302768">
      <w:pPr>
        <w:pStyle w:val="a3"/>
        <w:spacing w:before="156" w:after="156"/>
        <w:rPr>
          <w:rFonts w:ascii="宋体" w:eastAsia="宋体" w:hAnsi="宋体"/>
          <w:noProof/>
        </w:rPr>
      </w:pPr>
      <w:r w:rsidRPr="00EE4AE6">
        <w:rPr>
          <w:rFonts w:ascii="宋体" w:eastAsia="宋体" w:hAnsi="宋体" w:hint="eastAsia"/>
          <w:noProof/>
        </w:rPr>
        <w:t>每年冬季排干池水</w:t>
      </w:r>
      <w:r w:rsidR="003E4946" w:rsidRPr="00EE4AE6">
        <w:rPr>
          <w:rFonts w:ascii="宋体" w:eastAsia="宋体" w:hAnsi="宋体" w:hint="eastAsia"/>
          <w:noProof/>
        </w:rPr>
        <w:t>，排水符合SC/</w:t>
      </w:r>
      <w:r w:rsidR="003E4946" w:rsidRPr="00EE4AE6">
        <w:rPr>
          <w:rFonts w:ascii="宋体" w:eastAsia="宋体" w:hAnsi="宋体"/>
          <w:noProof/>
        </w:rPr>
        <w:t>T 9101</w:t>
      </w:r>
      <w:r w:rsidR="00302768" w:rsidRPr="00EE4AE6">
        <w:rPr>
          <w:rFonts w:ascii="宋体" w:eastAsia="宋体" w:hAnsi="宋体" w:hint="eastAsia"/>
          <w:noProof/>
        </w:rPr>
        <w:t>和</w:t>
      </w:r>
      <w:r w:rsidR="00302768" w:rsidRPr="00EE4AE6">
        <w:rPr>
          <w:rFonts w:ascii="宋体" w:eastAsia="宋体" w:hAnsi="宋体"/>
          <w:noProof/>
          <w:szCs w:val="20"/>
        </w:rPr>
        <w:t>DB43/1752</w:t>
      </w:r>
      <w:r w:rsidR="003E4946" w:rsidRPr="00EE4AE6">
        <w:rPr>
          <w:rFonts w:ascii="宋体" w:eastAsia="宋体" w:hAnsi="宋体" w:hint="eastAsia"/>
          <w:noProof/>
        </w:rPr>
        <w:t>要求</w:t>
      </w:r>
      <w:r w:rsidRPr="00EE4AE6">
        <w:rPr>
          <w:rFonts w:ascii="宋体" w:eastAsia="宋体" w:hAnsi="宋体" w:hint="eastAsia"/>
          <w:noProof/>
        </w:rPr>
        <w:t>，清除过多淤泥，加固池埂，修整进排水设施。</w:t>
      </w:r>
    </w:p>
    <w:p w:rsidR="00D01E22" w:rsidRDefault="00D01E22" w:rsidP="00D01E22">
      <w:pPr>
        <w:pStyle w:val="a3"/>
        <w:spacing w:before="156" w:after="156"/>
        <w:rPr>
          <w:rFonts w:ascii="Times New Roman" w:eastAsia="宋体"/>
          <w:noProof/>
          <w:szCs w:val="20"/>
        </w:rPr>
      </w:pPr>
      <w:r w:rsidRPr="00D01E22">
        <w:rPr>
          <w:rFonts w:ascii="Times New Roman" w:eastAsia="宋体" w:hint="eastAsia"/>
          <w:noProof/>
          <w:szCs w:val="20"/>
        </w:rPr>
        <w:t>放养前</w:t>
      </w:r>
      <w:r w:rsidRPr="00D01E22">
        <w:rPr>
          <w:rFonts w:ascii="Times New Roman" w:eastAsia="宋体" w:hint="eastAsia"/>
          <w:noProof/>
          <w:szCs w:val="20"/>
        </w:rPr>
        <w:t>15 d</w:t>
      </w:r>
      <w:r w:rsidRPr="00D01E22">
        <w:rPr>
          <w:rFonts w:ascii="Times New Roman" w:eastAsia="宋体" w:hint="eastAsia"/>
          <w:noProof/>
          <w:szCs w:val="20"/>
        </w:rPr>
        <w:t>～</w:t>
      </w:r>
      <w:r w:rsidRPr="00D01E22">
        <w:rPr>
          <w:rFonts w:ascii="Times New Roman" w:eastAsia="宋体" w:hint="eastAsia"/>
          <w:noProof/>
          <w:szCs w:val="20"/>
        </w:rPr>
        <w:t>20 d</w:t>
      </w:r>
      <w:r w:rsidRPr="00D01E22">
        <w:rPr>
          <w:rFonts w:ascii="Times New Roman" w:eastAsia="宋体" w:hint="eastAsia"/>
          <w:noProof/>
          <w:szCs w:val="20"/>
        </w:rPr>
        <w:t>，用生石灰（</w:t>
      </w:r>
      <w:r w:rsidRPr="00D01E22">
        <w:rPr>
          <w:rFonts w:ascii="Times New Roman" w:eastAsia="宋体" w:hint="eastAsia"/>
          <w:noProof/>
          <w:szCs w:val="20"/>
        </w:rPr>
        <w:t>75 kg/667 m</w:t>
      </w:r>
      <w:r w:rsidRPr="00D01E22">
        <w:rPr>
          <w:rFonts w:ascii="Times New Roman" w:eastAsia="宋体"/>
          <w:noProof/>
          <w:szCs w:val="20"/>
        </w:rPr>
        <w:t>²</w:t>
      </w:r>
      <w:r w:rsidRPr="00D01E22">
        <w:rPr>
          <w:rFonts w:ascii="Times New Roman" w:eastAsia="宋体" w:hint="eastAsia"/>
          <w:noProof/>
          <w:szCs w:val="20"/>
        </w:rPr>
        <w:t>～</w:t>
      </w:r>
      <w:r w:rsidRPr="00D01E22">
        <w:rPr>
          <w:rFonts w:ascii="Times New Roman" w:eastAsia="宋体" w:hint="eastAsia"/>
          <w:noProof/>
          <w:szCs w:val="20"/>
        </w:rPr>
        <w:t>100 kg/667 m</w:t>
      </w:r>
      <w:r w:rsidRPr="00D01E22">
        <w:rPr>
          <w:rFonts w:ascii="Times New Roman" w:eastAsia="宋体"/>
          <w:noProof/>
          <w:szCs w:val="20"/>
        </w:rPr>
        <w:t>²</w:t>
      </w:r>
      <w:r w:rsidRPr="00D01E22">
        <w:rPr>
          <w:rFonts w:ascii="Times New Roman" w:eastAsia="宋体" w:hint="eastAsia"/>
          <w:noProof/>
          <w:szCs w:val="20"/>
        </w:rPr>
        <w:t>）或漂白粉（</w:t>
      </w:r>
      <w:r w:rsidRPr="00D01E22">
        <w:rPr>
          <w:rFonts w:ascii="Times New Roman" w:eastAsia="宋体" w:hint="eastAsia"/>
          <w:noProof/>
          <w:szCs w:val="20"/>
        </w:rPr>
        <w:t>20 mg/L</w:t>
      </w:r>
      <w:r w:rsidRPr="00D01E22">
        <w:rPr>
          <w:rFonts w:ascii="Times New Roman" w:eastAsia="宋体" w:hint="eastAsia"/>
          <w:noProof/>
          <w:szCs w:val="20"/>
        </w:rPr>
        <w:t>）进行清塘消毒，杀灭病原体和野杂鱼。</w:t>
      </w:r>
    </w:p>
    <w:p w:rsidR="00D01E22" w:rsidRDefault="00D01E22" w:rsidP="00D01E22">
      <w:pPr>
        <w:pStyle w:val="a2"/>
        <w:spacing w:before="156" w:after="156"/>
      </w:pPr>
      <w:bookmarkStart w:id="52" w:name="_Toc238833795"/>
      <w:r w:rsidRPr="00D01E22">
        <w:rPr>
          <w:rFonts w:hint="eastAsia"/>
        </w:rPr>
        <w:t>进排水系统</w:t>
      </w:r>
      <w:bookmarkEnd w:id="52"/>
    </w:p>
    <w:p w:rsidR="00D01E22" w:rsidRDefault="00D01E22" w:rsidP="001E6730">
      <w:pPr>
        <w:pStyle w:val="a3"/>
        <w:numPr>
          <w:ilvl w:val="0"/>
          <w:numId w:val="0"/>
        </w:numPr>
        <w:spacing w:before="156" w:after="156"/>
        <w:ind w:firstLineChars="200" w:firstLine="420"/>
        <w:rPr>
          <w:rFonts w:ascii="Times New Roman" w:eastAsia="宋体"/>
          <w:noProof/>
          <w:szCs w:val="20"/>
        </w:rPr>
      </w:pPr>
      <w:r w:rsidRPr="00D01E22">
        <w:rPr>
          <w:rFonts w:ascii="Times New Roman" w:eastAsia="宋体" w:hint="eastAsia"/>
          <w:noProof/>
          <w:szCs w:val="20"/>
        </w:rPr>
        <w:t>进</w:t>
      </w:r>
      <w:r w:rsidR="003E4946">
        <w:rPr>
          <w:rFonts w:ascii="Times New Roman" w:eastAsia="宋体" w:hint="eastAsia"/>
          <w:noProof/>
          <w:szCs w:val="20"/>
        </w:rPr>
        <w:t>、</w:t>
      </w:r>
      <w:r w:rsidRPr="00D01E22">
        <w:rPr>
          <w:rFonts w:ascii="Times New Roman" w:eastAsia="宋体" w:hint="eastAsia"/>
          <w:noProof/>
          <w:szCs w:val="20"/>
        </w:rPr>
        <w:t>排水</w:t>
      </w:r>
      <w:r w:rsidR="003E4946">
        <w:rPr>
          <w:rFonts w:ascii="Times New Roman" w:eastAsia="宋体" w:hint="eastAsia"/>
          <w:noProof/>
          <w:szCs w:val="20"/>
        </w:rPr>
        <w:t>系统独立，进水口和排水口对角设置。</w:t>
      </w:r>
      <w:r w:rsidRPr="00D01E22">
        <w:rPr>
          <w:rFonts w:ascii="Times New Roman" w:eastAsia="宋体" w:hint="eastAsia"/>
          <w:noProof/>
          <w:szCs w:val="20"/>
        </w:rPr>
        <w:t>进水口用</w:t>
      </w:r>
      <w:r w:rsidRPr="00D01E22">
        <w:rPr>
          <w:rFonts w:ascii="Times New Roman" w:eastAsia="宋体" w:hint="eastAsia"/>
          <w:noProof/>
          <w:szCs w:val="20"/>
        </w:rPr>
        <w:t>60</w:t>
      </w:r>
      <w:r w:rsidRPr="00D01E22">
        <w:rPr>
          <w:rFonts w:ascii="Times New Roman" w:eastAsia="宋体" w:hint="eastAsia"/>
          <w:noProof/>
          <w:szCs w:val="20"/>
        </w:rPr>
        <w:t>目～</w:t>
      </w:r>
      <w:r w:rsidRPr="00D01E22">
        <w:rPr>
          <w:rFonts w:ascii="Times New Roman" w:eastAsia="宋体" w:hint="eastAsia"/>
          <w:noProof/>
          <w:szCs w:val="20"/>
        </w:rPr>
        <w:t>80</w:t>
      </w:r>
      <w:r w:rsidRPr="00D01E22">
        <w:rPr>
          <w:rFonts w:ascii="Times New Roman" w:eastAsia="宋体" w:hint="eastAsia"/>
          <w:noProof/>
          <w:szCs w:val="20"/>
        </w:rPr>
        <w:t>目筛绢网过滤，防止野杂鱼及其卵粒进入</w:t>
      </w:r>
      <w:r w:rsidR="003E4946">
        <w:rPr>
          <w:rFonts w:ascii="Times New Roman" w:eastAsia="宋体" w:hint="eastAsia"/>
          <w:noProof/>
          <w:szCs w:val="20"/>
        </w:rPr>
        <w:t>，池塘排水与生态沟渠或生物净化池等尾水处理设施相接，符合</w:t>
      </w:r>
      <w:r w:rsidR="00302768" w:rsidRPr="00302768">
        <w:rPr>
          <w:rFonts w:ascii="Times New Roman" w:eastAsia="宋体"/>
          <w:noProof/>
          <w:szCs w:val="20"/>
        </w:rPr>
        <w:t>SC/T 9101</w:t>
      </w:r>
      <w:r w:rsidR="00302768">
        <w:rPr>
          <w:rFonts w:ascii="Times New Roman" w:eastAsia="宋体" w:hint="eastAsia"/>
          <w:noProof/>
          <w:szCs w:val="20"/>
        </w:rPr>
        <w:t>和</w:t>
      </w:r>
      <w:r w:rsidR="00302768" w:rsidRPr="00302768">
        <w:rPr>
          <w:rFonts w:ascii="Times New Roman" w:eastAsia="宋体"/>
          <w:noProof/>
          <w:szCs w:val="20"/>
        </w:rPr>
        <w:t>DB43/1752</w:t>
      </w:r>
      <w:r w:rsidR="003E4946">
        <w:rPr>
          <w:rFonts w:ascii="Times New Roman" w:eastAsia="宋体" w:hint="eastAsia"/>
          <w:noProof/>
          <w:szCs w:val="20"/>
        </w:rPr>
        <w:t>要求</w:t>
      </w:r>
      <w:r w:rsidRPr="00D01E22">
        <w:rPr>
          <w:rFonts w:ascii="Times New Roman" w:eastAsia="宋体" w:hint="eastAsia"/>
          <w:noProof/>
          <w:szCs w:val="20"/>
        </w:rPr>
        <w:t>。</w:t>
      </w:r>
    </w:p>
    <w:p w:rsidR="001E6730" w:rsidRDefault="001E6730" w:rsidP="001E6730">
      <w:pPr>
        <w:pStyle w:val="a2"/>
        <w:spacing w:before="156" w:after="156"/>
      </w:pPr>
      <w:bookmarkStart w:id="53" w:name="_Toc238833796"/>
      <w:r w:rsidRPr="001E6730">
        <w:rPr>
          <w:rFonts w:hint="eastAsia"/>
        </w:rPr>
        <w:t>增氧与投饲设施</w:t>
      </w:r>
      <w:bookmarkEnd w:id="53"/>
    </w:p>
    <w:p w:rsidR="001E6730" w:rsidRDefault="001E6730" w:rsidP="001E6730">
      <w:pPr>
        <w:pStyle w:val="a3"/>
        <w:numPr>
          <w:ilvl w:val="0"/>
          <w:numId w:val="0"/>
        </w:numPr>
        <w:spacing w:before="156" w:after="156"/>
        <w:ind w:firstLineChars="200" w:firstLine="420"/>
        <w:rPr>
          <w:rFonts w:ascii="Times New Roman" w:eastAsia="宋体"/>
          <w:noProof/>
          <w:szCs w:val="20"/>
        </w:rPr>
      </w:pPr>
      <w:r w:rsidRPr="001E6730">
        <w:rPr>
          <w:rFonts w:ascii="Times New Roman" w:eastAsia="宋体" w:hint="eastAsia"/>
          <w:noProof/>
          <w:szCs w:val="20"/>
        </w:rPr>
        <w:t>池塘应配备增氧机（每</w:t>
      </w:r>
      <w:r w:rsidRPr="001E6730">
        <w:rPr>
          <w:rFonts w:ascii="Times New Roman" w:eastAsia="宋体" w:hint="eastAsia"/>
          <w:noProof/>
          <w:szCs w:val="20"/>
        </w:rPr>
        <w:t>2000 m</w:t>
      </w:r>
      <w:r w:rsidRPr="001E6730">
        <w:rPr>
          <w:rFonts w:ascii="Times New Roman" w:eastAsia="宋体" w:hint="eastAsia"/>
          <w:noProof/>
          <w:szCs w:val="20"/>
        </w:rPr>
        <w:t>²～</w:t>
      </w:r>
      <w:r w:rsidRPr="001E6730">
        <w:rPr>
          <w:rFonts w:ascii="Times New Roman" w:eastAsia="宋体" w:hint="eastAsia"/>
          <w:noProof/>
          <w:szCs w:val="20"/>
        </w:rPr>
        <w:t>3335 m</w:t>
      </w:r>
      <w:r w:rsidRPr="001E6730">
        <w:rPr>
          <w:rFonts w:ascii="Times New Roman" w:eastAsia="宋体" w:hint="eastAsia"/>
          <w:noProof/>
          <w:szCs w:val="20"/>
        </w:rPr>
        <w:t>²配备</w:t>
      </w:r>
      <w:r w:rsidRPr="001E6730">
        <w:rPr>
          <w:rFonts w:ascii="Times New Roman" w:eastAsia="宋体" w:hint="eastAsia"/>
          <w:noProof/>
          <w:szCs w:val="20"/>
        </w:rPr>
        <w:t>1</w:t>
      </w:r>
      <w:r w:rsidRPr="001E6730">
        <w:rPr>
          <w:rFonts w:ascii="Times New Roman" w:eastAsia="宋体" w:hint="eastAsia"/>
          <w:noProof/>
          <w:szCs w:val="20"/>
        </w:rPr>
        <w:t>台</w:t>
      </w:r>
      <w:r w:rsidRPr="001E6730">
        <w:rPr>
          <w:rFonts w:ascii="Times New Roman" w:eastAsia="宋体" w:hint="eastAsia"/>
          <w:noProof/>
          <w:szCs w:val="20"/>
        </w:rPr>
        <w:t>3 kW</w:t>
      </w:r>
      <w:r w:rsidRPr="001E6730">
        <w:rPr>
          <w:rFonts w:ascii="Times New Roman" w:eastAsia="宋体" w:hint="eastAsia"/>
          <w:noProof/>
          <w:szCs w:val="20"/>
        </w:rPr>
        <w:t>叶轮式增氧机）和自动投饲机。</w:t>
      </w:r>
    </w:p>
    <w:p w:rsidR="005005A1" w:rsidRDefault="005005A1" w:rsidP="005005A1">
      <w:pPr>
        <w:pStyle w:val="aff6"/>
      </w:pPr>
      <w:r>
        <w:rPr>
          <w:rFonts w:hint="eastAsia"/>
        </w:rPr>
        <w:t>养殖池塘应配备增氧设施。成鱼池每2000 m</w:t>
      </w:r>
      <w:r w:rsidRPr="005005A1">
        <w:rPr>
          <w:rFonts w:hint="eastAsia"/>
          <w:vertAlign w:val="superscript"/>
        </w:rPr>
        <w:t>2</w:t>
      </w:r>
      <w:r w:rsidRPr="005005A1">
        <w:rPr>
          <w:rFonts w:hint="eastAsia"/>
        </w:rPr>
        <w:t>～</w:t>
      </w:r>
      <w:r>
        <w:rPr>
          <w:rFonts w:hint="eastAsia"/>
        </w:rPr>
        <w:t>3335</w:t>
      </w:r>
      <w:r w:rsidRPr="005005A1">
        <w:t>m</w:t>
      </w:r>
      <w:r w:rsidRPr="005005A1">
        <w:t>²</w:t>
      </w:r>
      <w:r>
        <w:rPr>
          <w:rFonts w:hint="eastAsia"/>
        </w:rPr>
        <w:t>宜配备1台功率2.2kW</w:t>
      </w:r>
      <w:r w:rsidRPr="005005A1">
        <w:rPr>
          <w:rFonts w:hint="eastAsia"/>
        </w:rPr>
        <w:t>～</w:t>
      </w:r>
      <w:r>
        <w:rPr>
          <w:rFonts w:hint="eastAsia"/>
        </w:rPr>
        <w:t>3.0kW的叶轮式增氧机，宜优先选用变频增氧机，配备自动投饲机。鱼种池应配备增氧机，可配备自动投饲机或采用人工投喂。</w:t>
      </w:r>
    </w:p>
    <w:p w:rsidR="005005A1" w:rsidRPr="005005A1" w:rsidRDefault="005005A1" w:rsidP="005005A1">
      <w:pPr>
        <w:pStyle w:val="aff6"/>
      </w:pPr>
      <w:r>
        <w:rPr>
          <w:rFonts w:hint="eastAsia"/>
        </w:rPr>
        <w:t>有条件的养殖场可配备在线水质监测设备，实现溶解氧、水温、p</w:t>
      </w:r>
      <w:r>
        <w:t>H</w:t>
      </w:r>
      <w:r>
        <w:rPr>
          <w:rFonts w:hint="eastAsia"/>
        </w:rPr>
        <w:t>值等参数的监测与增氧设备联动控制。</w:t>
      </w:r>
    </w:p>
    <w:p w:rsidR="001E6730" w:rsidRDefault="001E6730" w:rsidP="001E6730">
      <w:pPr>
        <w:pStyle w:val="a1"/>
        <w:spacing w:before="312" w:after="312"/>
      </w:pPr>
      <w:bookmarkStart w:id="54" w:name="_Toc238833797"/>
      <w:bookmarkStart w:id="55" w:name="_Toc238833825"/>
      <w:bookmarkStart w:id="56" w:name="_Toc239065412"/>
      <w:r w:rsidRPr="001E6730">
        <w:rPr>
          <w:rFonts w:hint="eastAsia"/>
        </w:rPr>
        <w:t>鱼种放养</w:t>
      </w:r>
      <w:bookmarkEnd w:id="54"/>
      <w:bookmarkEnd w:id="55"/>
      <w:bookmarkEnd w:id="56"/>
    </w:p>
    <w:p w:rsidR="001E6730" w:rsidRDefault="001E6730" w:rsidP="001E6730">
      <w:pPr>
        <w:pStyle w:val="a2"/>
        <w:spacing w:before="156" w:after="156"/>
      </w:pPr>
      <w:bookmarkStart w:id="57" w:name="_Toc238833798"/>
      <w:r w:rsidRPr="001E6730">
        <w:rPr>
          <w:rFonts w:hint="eastAsia"/>
        </w:rPr>
        <w:t>鱼种来源</w:t>
      </w:r>
      <w:bookmarkEnd w:id="57"/>
    </w:p>
    <w:p w:rsidR="001E6730" w:rsidRPr="001E6730" w:rsidRDefault="001E6730" w:rsidP="001E6730">
      <w:pPr>
        <w:pStyle w:val="a3"/>
        <w:numPr>
          <w:ilvl w:val="0"/>
          <w:numId w:val="0"/>
        </w:numPr>
        <w:spacing w:before="156" w:after="156"/>
        <w:ind w:firstLineChars="200" w:firstLine="420"/>
        <w:rPr>
          <w:rFonts w:ascii="Times New Roman" w:eastAsia="宋体"/>
          <w:noProof/>
          <w:szCs w:val="20"/>
        </w:rPr>
      </w:pPr>
      <w:r w:rsidRPr="001E6730">
        <w:rPr>
          <w:rFonts w:ascii="Times New Roman" w:eastAsia="宋体" w:hint="eastAsia"/>
          <w:noProof/>
          <w:szCs w:val="20"/>
        </w:rPr>
        <w:t>来自持有苗种生产许可证的繁育场，质量符合</w:t>
      </w:r>
      <w:r w:rsidR="005D517F" w:rsidRPr="005D517F">
        <w:rPr>
          <w:rFonts w:ascii="Times New Roman" w:eastAsia="宋体" w:hint="eastAsia"/>
          <w:noProof/>
          <w:szCs w:val="20"/>
        </w:rPr>
        <w:t>SC/T 1156</w:t>
      </w:r>
      <w:r w:rsidR="005D517F" w:rsidRPr="005D517F">
        <w:rPr>
          <w:rFonts w:ascii="Times New Roman" w:eastAsia="宋体" w:hint="eastAsia"/>
          <w:noProof/>
          <w:szCs w:val="20"/>
        </w:rPr>
        <w:t>苗种质量标准</w:t>
      </w:r>
      <w:r w:rsidR="00185C3F">
        <w:rPr>
          <w:rFonts w:ascii="Times New Roman" w:eastAsia="宋体" w:hint="eastAsia"/>
          <w:noProof/>
          <w:szCs w:val="20"/>
        </w:rPr>
        <w:t>。外来鱼种应检验</w:t>
      </w:r>
      <w:r w:rsidRPr="001E6730">
        <w:rPr>
          <w:rFonts w:ascii="Times New Roman" w:eastAsia="宋体" w:hint="eastAsia"/>
          <w:noProof/>
          <w:szCs w:val="20"/>
        </w:rPr>
        <w:t>检疫合格。</w:t>
      </w:r>
    </w:p>
    <w:p w:rsidR="001E6730" w:rsidRDefault="001E6730" w:rsidP="001E6730">
      <w:pPr>
        <w:pStyle w:val="a2"/>
        <w:spacing w:before="156" w:after="156"/>
      </w:pPr>
      <w:bookmarkStart w:id="58" w:name="_Toc238833799"/>
      <w:r w:rsidRPr="001E6730">
        <w:rPr>
          <w:rFonts w:hint="eastAsia"/>
        </w:rPr>
        <w:t>鱼种质量</w:t>
      </w:r>
      <w:bookmarkEnd w:id="58"/>
    </w:p>
    <w:p w:rsidR="00185C3F" w:rsidRPr="00185C3F" w:rsidRDefault="001E6730" w:rsidP="00185C3F">
      <w:pPr>
        <w:pStyle w:val="a2"/>
        <w:spacing w:before="156" w:after="156"/>
      </w:pPr>
      <w:r w:rsidRPr="001E6730">
        <w:rPr>
          <w:rFonts w:ascii="Times New Roman" w:eastAsia="宋体" w:hint="eastAsia"/>
          <w:noProof/>
          <w:szCs w:val="20"/>
        </w:rPr>
        <w:t>鱼种应体质健壮、规格整齐、无病无伤、活动力强</w:t>
      </w:r>
      <w:bookmarkStart w:id="59" w:name="_Toc238833802"/>
      <w:r w:rsidR="00185C3F">
        <w:rPr>
          <w:rFonts w:ascii="Times New Roman" w:eastAsia="宋体" w:hint="eastAsia"/>
          <w:noProof/>
          <w:szCs w:val="20"/>
        </w:rPr>
        <w:t>。</w:t>
      </w:r>
    </w:p>
    <w:p w:rsidR="00185C3F" w:rsidRPr="001E6730" w:rsidRDefault="00185C3F" w:rsidP="00185C3F">
      <w:pPr>
        <w:pStyle w:val="a2"/>
        <w:spacing w:before="156" w:after="156"/>
      </w:pPr>
      <w:r w:rsidRPr="001E6730">
        <w:rPr>
          <w:rFonts w:hint="eastAsia"/>
        </w:rPr>
        <w:t>鱼种消毒</w:t>
      </w:r>
      <w:bookmarkEnd w:id="59"/>
    </w:p>
    <w:p w:rsidR="00185C3F" w:rsidRDefault="00185C3F" w:rsidP="00185C3F">
      <w:pPr>
        <w:ind w:firstLineChars="200" w:firstLine="420"/>
        <w:rPr>
          <w:noProof/>
          <w:kern w:val="0"/>
          <w:szCs w:val="20"/>
        </w:rPr>
      </w:pPr>
      <w:r w:rsidRPr="001E6730">
        <w:rPr>
          <w:rFonts w:hint="eastAsia"/>
          <w:noProof/>
          <w:kern w:val="0"/>
          <w:szCs w:val="20"/>
        </w:rPr>
        <w:lastRenderedPageBreak/>
        <w:t>鱼种放养前用</w:t>
      </w:r>
      <w:r w:rsidRPr="001E6730">
        <w:rPr>
          <w:rFonts w:hint="eastAsia"/>
          <w:noProof/>
          <w:kern w:val="0"/>
          <w:szCs w:val="20"/>
        </w:rPr>
        <w:t>3%</w:t>
      </w:r>
      <w:r w:rsidRPr="001E6730">
        <w:rPr>
          <w:rFonts w:hint="eastAsia"/>
          <w:noProof/>
          <w:kern w:val="0"/>
          <w:szCs w:val="20"/>
        </w:rPr>
        <w:t>～</w:t>
      </w:r>
      <w:r w:rsidRPr="001E6730">
        <w:rPr>
          <w:rFonts w:hint="eastAsia"/>
          <w:noProof/>
          <w:kern w:val="0"/>
          <w:szCs w:val="20"/>
        </w:rPr>
        <w:t>5%</w:t>
      </w:r>
      <w:r w:rsidRPr="001E6730">
        <w:rPr>
          <w:rFonts w:hint="eastAsia"/>
          <w:noProof/>
          <w:kern w:val="0"/>
          <w:szCs w:val="20"/>
        </w:rPr>
        <w:t>食盐水浸泡</w:t>
      </w:r>
      <w:r w:rsidRPr="001E6730">
        <w:rPr>
          <w:rFonts w:hint="eastAsia"/>
          <w:noProof/>
          <w:kern w:val="0"/>
          <w:szCs w:val="20"/>
        </w:rPr>
        <w:t>5 min</w:t>
      </w:r>
      <w:r w:rsidRPr="001E6730">
        <w:rPr>
          <w:rFonts w:hint="eastAsia"/>
          <w:noProof/>
          <w:kern w:val="0"/>
          <w:szCs w:val="20"/>
        </w:rPr>
        <w:t>～</w:t>
      </w:r>
      <w:r w:rsidRPr="001E6730">
        <w:rPr>
          <w:rFonts w:hint="eastAsia"/>
          <w:noProof/>
          <w:kern w:val="0"/>
          <w:szCs w:val="20"/>
        </w:rPr>
        <w:t>10 min</w:t>
      </w:r>
      <w:r w:rsidRPr="001E6730">
        <w:rPr>
          <w:rFonts w:hint="eastAsia"/>
          <w:noProof/>
          <w:kern w:val="0"/>
          <w:szCs w:val="20"/>
        </w:rPr>
        <w:t>。</w:t>
      </w:r>
    </w:p>
    <w:p w:rsidR="00185C3F" w:rsidRDefault="00185C3F" w:rsidP="00185C3F">
      <w:pPr>
        <w:pStyle w:val="a2"/>
        <w:spacing w:before="156" w:after="156"/>
        <w:rPr>
          <w:noProof/>
        </w:rPr>
      </w:pPr>
      <w:r>
        <w:rPr>
          <w:rFonts w:hint="eastAsia"/>
          <w:noProof/>
        </w:rPr>
        <w:t>放养规格</w:t>
      </w:r>
    </w:p>
    <w:p w:rsidR="001E6730" w:rsidRPr="00185C3F" w:rsidRDefault="001E6730" w:rsidP="00185C3F">
      <w:pPr>
        <w:pStyle w:val="a3"/>
        <w:numPr>
          <w:ilvl w:val="0"/>
          <w:numId w:val="0"/>
        </w:numPr>
        <w:spacing w:before="156" w:after="156"/>
        <w:ind w:firstLineChars="200" w:firstLine="420"/>
        <w:rPr>
          <w:rFonts w:ascii="Times New Roman" w:eastAsia="宋体"/>
          <w:noProof/>
          <w:szCs w:val="20"/>
        </w:rPr>
      </w:pPr>
      <w:r w:rsidRPr="00185C3F">
        <w:rPr>
          <w:rFonts w:ascii="Times New Roman" w:eastAsia="宋体" w:hint="eastAsia"/>
          <w:noProof/>
          <w:szCs w:val="20"/>
        </w:rPr>
        <w:t>规格以</w:t>
      </w:r>
      <w:r w:rsidR="00561D37">
        <w:rPr>
          <w:rFonts w:ascii="Times New Roman" w:eastAsia="宋体" w:hint="eastAsia"/>
          <w:noProof/>
          <w:szCs w:val="20"/>
        </w:rPr>
        <w:t>体长</w:t>
      </w:r>
      <w:r w:rsidR="00561D37">
        <w:rPr>
          <w:rFonts w:ascii="Times New Roman" w:eastAsia="宋体" w:hint="eastAsia"/>
          <w:noProof/>
          <w:szCs w:val="20"/>
        </w:rPr>
        <w:t>3</w:t>
      </w:r>
      <w:r w:rsidR="00561D37">
        <w:rPr>
          <w:rFonts w:ascii="Times New Roman" w:eastAsia="宋体"/>
          <w:noProof/>
          <w:szCs w:val="20"/>
        </w:rPr>
        <w:t>cm-5cm</w:t>
      </w:r>
      <w:r w:rsidRPr="00185C3F">
        <w:rPr>
          <w:rFonts w:ascii="Times New Roman" w:eastAsia="宋体" w:hint="eastAsia"/>
          <w:noProof/>
          <w:szCs w:val="20"/>
        </w:rPr>
        <w:t>为宜。</w:t>
      </w:r>
    </w:p>
    <w:p w:rsidR="001E6730" w:rsidRDefault="001E6730" w:rsidP="001E6730">
      <w:pPr>
        <w:pStyle w:val="a2"/>
        <w:spacing w:before="156" w:after="156"/>
      </w:pPr>
      <w:bookmarkStart w:id="60" w:name="_Toc238833800"/>
      <w:r w:rsidRPr="001E6730">
        <w:rPr>
          <w:rFonts w:hint="eastAsia"/>
        </w:rPr>
        <w:t>放养时间</w:t>
      </w:r>
      <w:bookmarkEnd w:id="60"/>
    </w:p>
    <w:p w:rsidR="001E6730" w:rsidRPr="001E6730" w:rsidRDefault="00185C3F" w:rsidP="001E6730">
      <w:pPr>
        <w:pStyle w:val="a3"/>
        <w:numPr>
          <w:ilvl w:val="0"/>
          <w:numId w:val="0"/>
        </w:numPr>
        <w:spacing w:before="156" w:after="156"/>
        <w:ind w:firstLineChars="200" w:firstLine="420"/>
        <w:rPr>
          <w:rFonts w:ascii="Times New Roman" w:eastAsia="宋体"/>
          <w:noProof/>
          <w:szCs w:val="20"/>
        </w:rPr>
      </w:pPr>
      <w:r>
        <w:rPr>
          <w:rFonts w:ascii="Times New Roman" w:eastAsia="宋体" w:hint="eastAsia"/>
          <w:noProof/>
          <w:szCs w:val="20"/>
        </w:rPr>
        <w:t>宜选择</w:t>
      </w:r>
      <w:r w:rsidR="001E6730" w:rsidRPr="001E6730">
        <w:rPr>
          <w:rFonts w:ascii="Times New Roman" w:eastAsia="宋体" w:hint="eastAsia"/>
          <w:noProof/>
          <w:szCs w:val="20"/>
        </w:rPr>
        <w:t>冬</w:t>
      </w:r>
      <w:r>
        <w:rPr>
          <w:rFonts w:ascii="Times New Roman" w:eastAsia="宋体" w:hint="eastAsia"/>
          <w:noProof/>
          <w:szCs w:val="20"/>
        </w:rPr>
        <w:t>春</w:t>
      </w:r>
      <w:r w:rsidR="001E6730" w:rsidRPr="001E6730">
        <w:rPr>
          <w:rFonts w:ascii="Times New Roman" w:eastAsia="宋体" w:hint="eastAsia"/>
          <w:noProof/>
          <w:szCs w:val="20"/>
        </w:rPr>
        <w:t>季（</w:t>
      </w:r>
      <w:r w:rsidR="001E6730" w:rsidRPr="001E6730">
        <w:rPr>
          <w:rFonts w:ascii="Times New Roman" w:eastAsia="宋体" w:hint="eastAsia"/>
          <w:noProof/>
          <w:szCs w:val="20"/>
        </w:rPr>
        <w:t>11</w:t>
      </w:r>
      <w:r w:rsidR="001E6730" w:rsidRPr="001E6730">
        <w:rPr>
          <w:rFonts w:ascii="Times New Roman" w:eastAsia="宋体" w:hint="eastAsia"/>
          <w:noProof/>
          <w:szCs w:val="20"/>
        </w:rPr>
        <w:t>月至翌年</w:t>
      </w:r>
      <w:r w:rsidR="001E6730" w:rsidRPr="001E6730">
        <w:rPr>
          <w:rFonts w:ascii="Times New Roman" w:eastAsia="宋体" w:hint="eastAsia"/>
          <w:noProof/>
          <w:szCs w:val="20"/>
        </w:rPr>
        <w:t>3</w:t>
      </w:r>
      <w:r w:rsidR="001E6730" w:rsidRPr="001E6730">
        <w:rPr>
          <w:rFonts w:ascii="Times New Roman" w:eastAsia="宋体" w:hint="eastAsia"/>
          <w:noProof/>
          <w:szCs w:val="20"/>
        </w:rPr>
        <w:t>月）或水温稳定在</w:t>
      </w:r>
      <w:r w:rsidR="001E6730" w:rsidRPr="001E6730">
        <w:rPr>
          <w:rFonts w:ascii="Times New Roman" w:eastAsia="宋体" w:hint="eastAsia"/>
          <w:noProof/>
          <w:szCs w:val="20"/>
        </w:rPr>
        <w:t xml:space="preserve">10 </w:t>
      </w:r>
      <w:r w:rsidR="001E6730" w:rsidRPr="001E6730">
        <w:rPr>
          <w:rFonts w:ascii="Times New Roman" w:eastAsia="宋体" w:hint="eastAsia"/>
          <w:noProof/>
          <w:szCs w:val="20"/>
        </w:rPr>
        <w:t>℃以上</w:t>
      </w:r>
      <w:r>
        <w:rPr>
          <w:rFonts w:ascii="Times New Roman" w:eastAsia="宋体" w:hint="eastAsia"/>
          <w:noProof/>
          <w:szCs w:val="20"/>
        </w:rPr>
        <w:t>的晴暖天气</w:t>
      </w:r>
      <w:r w:rsidR="001E6730" w:rsidRPr="001E6730">
        <w:rPr>
          <w:rFonts w:ascii="Times New Roman" w:eastAsia="宋体" w:hint="eastAsia"/>
          <w:noProof/>
          <w:szCs w:val="20"/>
        </w:rPr>
        <w:t>放养。</w:t>
      </w:r>
    </w:p>
    <w:p w:rsidR="001E6730" w:rsidRDefault="001E6730" w:rsidP="001E6730">
      <w:pPr>
        <w:pStyle w:val="a2"/>
        <w:spacing w:before="156" w:after="156"/>
      </w:pPr>
      <w:bookmarkStart w:id="61" w:name="_Toc238833801"/>
      <w:r w:rsidRPr="001E6730">
        <w:rPr>
          <w:rFonts w:hint="eastAsia"/>
        </w:rPr>
        <w:t>放养密度</w:t>
      </w:r>
      <w:bookmarkEnd w:id="61"/>
    </w:p>
    <w:p w:rsidR="001E6730" w:rsidRPr="001E6730" w:rsidRDefault="001E6730" w:rsidP="001E6730">
      <w:pPr>
        <w:pStyle w:val="a3"/>
        <w:spacing w:before="156" w:after="156"/>
        <w:rPr>
          <w:rFonts w:ascii="Times New Roman" w:eastAsia="宋体"/>
          <w:noProof/>
          <w:szCs w:val="20"/>
        </w:rPr>
      </w:pPr>
      <w:r w:rsidRPr="001E6730">
        <w:rPr>
          <w:rFonts w:hint="eastAsia"/>
        </w:rPr>
        <w:t>主养模式：</w:t>
      </w:r>
      <w:r w:rsidRPr="001E6730">
        <w:rPr>
          <w:rFonts w:ascii="Times New Roman" w:eastAsia="宋体" w:hint="eastAsia"/>
          <w:noProof/>
          <w:szCs w:val="20"/>
        </w:rPr>
        <w:t>每</w:t>
      </w:r>
      <w:r w:rsidRPr="001E6730">
        <w:rPr>
          <w:rFonts w:ascii="Times New Roman" w:eastAsia="宋体" w:hint="eastAsia"/>
          <w:noProof/>
          <w:szCs w:val="20"/>
        </w:rPr>
        <w:t>667 m</w:t>
      </w:r>
      <w:r w:rsidRPr="001E6730">
        <w:rPr>
          <w:rFonts w:ascii="Times New Roman" w:eastAsia="宋体"/>
          <w:noProof/>
          <w:szCs w:val="20"/>
        </w:rPr>
        <w:t>²</w:t>
      </w:r>
      <w:r w:rsidRPr="001E6730">
        <w:rPr>
          <w:rFonts w:ascii="Times New Roman" w:eastAsia="宋体" w:hint="eastAsia"/>
          <w:noProof/>
          <w:szCs w:val="20"/>
        </w:rPr>
        <w:t>放养三角鲂鱼种</w:t>
      </w:r>
      <w:r w:rsidRPr="001E6730">
        <w:rPr>
          <w:rFonts w:ascii="Times New Roman" w:eastAsia="宋体" w:hint="eastAsia"/>
          <w:noProof/>
          <w:szCs w:val="20"/>
        </w:rPr>
        <w:t>800</w:t>
      </w:r>
      <w:r w:rsidRPr="001E6730">
        <w:rPr>
          <w:rFonts w:ascii="Times New Roman" w:eastAsia="宋体" w:hint="eastAsia"/>
          <w:noProof/>
          <w:szCs w:val="20"/>
        </w:rPr>
        <w:t>尾～</w:t>
      </w:r>
      <w:r w:rsidRPr="001E6730">
        <w:rPr>
          <w:rFonts w:ascii="Times New Roman" w:eastAsia="宋体" w:hint="eastAsia"/>
          <w:noProof/>
          <w:szCs w:val="20"/>
        </w:rPr>
        <w:t>1200</w:t>
      </w:r>
      <w:r w:rsidRPr="001E6730">
        <w:rPr>
          <w:rFonts w:ascii="Times New Roman" w:eastAsia="宋体" w:hint="eastAsia"/>
          <w:noProof/>
          <w:szCs w:val="20"/>
        </w:rPr>
        <w:t>尾，搭配放养鲢鱼种</w:t>
      </w:r>
      <w:r w:rsidRPr="001E6730">
        <w:rPr>
          <w:rFonts w:ascii="Times New Roman" w:eastAsia="宋体" w:hint="eastAsia"/>
          <w:noProof/>
          <w:szCs w:val="20"/>
        </w:rPr>
        <w:t>50</w:t>
      </w:r>
      <w:r w:rsidRPr="001E6730">
        <w:rPr>
          <w:rFonts w:ascii="Times New Roman" w:eastAsia="宋体" w:hint="eastAsia"/>
          <w:noProof/>
          <w:szCs w:val="20"/>
        </w:rPr>
        <w:t>尾～</w:t>
      </w:r>
      <w:r w:rsidRPr="001E6730">
        <w:rPr>
          <w:rFonts w:ascii="Times New Roman" w:eastAsia="宋体" w:hint="eastAsia"/>
          <w:noProof/>
          <w:szCs w:val="20"/>
        </w:rPr>
        <w:t>80</w:t>
      </w:r>
      <w:r w:rsidRPr="001E6730">
        <w:rPr>
          <w:rFonts w:ascii="Times New Roman" w:eastAsia="宋体" w:hint="eastAsia"/>
          <w:noProof/>
          <w:szCs w:val="20"/>
        </w:rPr>
        <w:t>尾、鳙鱼种</w:t>
      </w:r>
      <w:r w:rsidRPr="001E6730">
        <w:rPr>
          <w:rFonts w:ascii="Times New Roman" w:eastAsia="宋体" w:hint="eastAsia"/>
          <w:noProof/>
          <w:szCs w:val="20"/>
        </w:rPr>
        <w:t>20</w:t>
      </w:r>
      <w:r w:rsidRPr="001E6730">
        <w:rPr>
          <w:rFonts w:ascii="Times New Roman" w:eastAsia="宋体" w:hint="eastAsia"/>
          <w:noProof/>
          <w:szCs w:val="20"/>
        </w:rPr>
        <w:t>尾～</w:t>
      </w:r>
      <w:r w:rsidRPr="001E6730">
        <w:rPr>
          <w:rFonts w:ascii="Times New Roman" w:eastAsia="宋体" w:hint="eastAsia"/>
          <w:noProof/>
          <w:szCs w:val="20"/>
        </w:rPr>
        <w:t>30</w:t>
      </w:r>
      <w:r w:rsidRPr="001E6730">
        <w:rPr>
          <w:rFonts w:ascii="Times New Roman" w:eastAsia="宋体" w:hint="eastAsia"/>
          <w:noProof/>
          <w:szCs w:val="20"/>
        </w:rPr>
        <w:t>尾</w:t>
      </w:r>
      <w:r w:rsidR="00185C3F">
        <w:rPr>
          <w:rFonts w:ascii="Times New Roman" w:eastAsia="宋体" w:hint="eastAsia"/>
          <w:noProof/>
          <w:szCs w:val="20"/>
        </w:rPr>
        <w:t>，规格与三角鲂大小一致</w:t>
      </w:r>
      <w:r w:rsidRPr="001E6730">
        <w:rPr>
          <w:rFonts w:ascii="Times New Roman" w:eastAsia="宋体" w:hint="eastAsia"/>
          <w:noProof/>
          <w:szCs w:val="20"/>
        </w:rPr>
        <w:t>。</w:t>
      </w:r>
    </w:p>
    <w:p w:rsidR="001E6730" w:rsidRDefault="001E6730" w:rsidP="001E6730">
      <w:pPr>
        <w:pStyle w:val="a3"/>
        <w:spacing w:before="156" w:after="156"/>
      </w:pPr>
      <w:r w:rsidRPr="001E6730">
        <w:rPr>
          <w:rFonts w:hint="eastAsia"/>
        </w:rPr>
        <w:t>混养模式：</w:t>
      </w:r>
      <w:r w:rsidRPr="001E6730">
        <w:rPr>
          <w:rFonts w:ascii="Times New Roman" w:eastAsia="宋体" w:hint="eastAsia"/>
          <w:noProof/>
          <w:szCs w:val="20"/>
        </w:rPr>
        <w:t>每</w:t>
      </w:r>
      <w:r w:rsidRPr="001E6730">
        <w:rPr>
          <w:rFonts w:ascii="Times New Roman" w:eastAsia="宋体" w:hint="eastAsia"/>
          <w:noProof/>
          <w:szCs w:val="20"/>
        </w:rPr>
        <w:t>667 m</w:t>
      </w:r>
      <w:r w:rsidRPr="001E6730">
        <w:rPr>
          <w:rFonts w:ascii="Times New Roman" w:eastAsia="宋体"/>
          <w:noProof/>
          <w:szCs w:val="20"/>
        </w:rPr>
        <w:t>²</w:t>
      </w:r>
      <w:r w:rsidRPr="001E6730">
        <w:rPr>
          <w:rFonts w:ascii="Times New Roman" w:eastAsia="宋体" w:hint="eastAsia"/>
          <w:noProof/>
          <w:szCs w:val="20"/>
        </w:rPr>
        <w:t>放养三角鲂鱼种</w:t>
      </w:r>
      <w:r w:rsidRPr="001E6730">
        <w:rPr>
          <w:rFonts w:ascii="Times New Roman" w:eastAsia="宋体" w:hint="eastAsia"/>
          <w:noProof/>
          <w:szCs w:val="20"/>
        </w:rPr>
        <w:t>300</w:t>
      </w:r>
      <w:r w:rsidRPr="001E6730">
        <w:rPr>
          <w:rFonts w:ascii="Times New Roman" w:eastAsia="宋体" w:hint="eastAsia"/>
          <w:noProof/>
          <w:szCs w:val="20"/>
        </w:rPr>
        <w:t>尾～</w:t>
      </w:r>
      <w:r w:rsidRPr="001E6730">
        <w:rPr>
          <w:rFonts w:ascii="Times New Roman" w:eastAsia="宋体" w:hint="eastAsia"/>
          <w:noProof/>
          <w:szCs w:val="20"/>
        </w:rPr>
        <w:t>500</w:t>
      </w:r>
      <w:r w:rsidRPr="001E6730">
        <w:rPr>
          <w:rFonts w:ascii="Times New Roman" w:eastAsia="宋体" w:hint="eastAsia"/>
          <w:noProof/>
          <w:szCs w:val="20"/>
        </w:rPr>
        <w:t>尾，搭配放养草鱼、鲤鱼、鲫鱼等，总放养量不超过</w:t>
      </w:r>
      <w:r w:rsidRPr="001E6730">
        <w:rPr>
          <w:rFonts w:ascii="Times New Roman" w:eastAsia="宋体" w:hint="eastAsia"/>
          <w:noProof/>
          <w:szCs w:val="20"/>
        </w:rPr>
        <w:t>1500</w:t>
      </w:r>
      <w:r w:rsidRPr="001E6730">
        <w:rPr>
          <w:rFonts w:ascii="Times New Roman" w:eastAsia="宋体" w:hint="eastAsia"/>
          <w:noProof/>
          <w:szCs w:val="20"/>
        </w:rPr>
        <w:t>尾。</w:t>
      </w:r>
    </w:p>
    <w:p w:rsidR="001E6730" w:rsidRDefault="001E6730" w:rsidP="001E6730">
      <w:pPr>
        <w:pStyle w:val="a1"/>
        <w:spacing w:before="312" w:after="312"/>
      </w:pPr>
      <w:bookmarkStart w:id="62" w:name="_Toc238833803"/>
      <w:bookmarkStart w:id="63" w:name="_Toc238833826"/>
      <w:bookmarkStart w:id="64" w:name="_Toc239065413"/>
      <w:r w:rsidRPr="001E6730">
        <w:rPr>
          <w:rFonts w:hint="eastAsia"/>
        </w:rPr>
        <w:t>饲料与投喂</w:t>
      </w:r>
      <w:bookmarkEnd w:id="62"/>
      <w:bookmarkEnd w:id="63"/>
      <w:bookmarkEnd w:id="64"/>
    </w:p>
    <w:p w:rsidR="001E6730" w:rsidRPr="001E6730" w:rsidRDefault="001E6730" w:rsidP="001E6730">
      <w:pPr>
        <w:pStyle w:val="a2"/>
        <w:spacing w:before="156" w:after="156"/>
      </w:pPr>
      <w:bookmarkStart w:id="65" w:name="_Toc238833804"/>
      <w:r w:rsidRPr="001E6730">
        <w:rPr>
          <w:rFonts w:hint="eastAsia"/>
        </w:rPr>
        <w:t>饲料要求</w:t>
      </w:r>
      <w:bookmarkEnd w:id="65"/>
    </w:p>
    <w:p w:rsidR="001E6730" w:rsidRPr="00C42450" w:rsidRDefault="001E6730" w:rsidP="00176E5F">
      <w:pPr>
        <w:pStyle w:val="a3"/>
        <w:numPr>
          <w:ilvl w:val="0"/>
          <w:numId w:val="0"/>
        </w:numPr>
        <w:spacing w:before="156" w:after="156"/>
        <w:ind w:firstLineChars="200" w:firstLine="420"/>
        <w:rPr>
          <w:rFonts w:ascii="Times New Roman" w:eastAsia="宋体"/>
          <w:noProof/>
          <w:color w:val="000000" w:themeColor="text1"/>
          <w:szCs w:val="20"/>
        </w:rPr>
      </w:pPr>
      <w:r w:rsidRPr="001E6730">
        <w:rPr>
          <w:rFonts w:ascii="Times New Roman" w:eastAsia="宋体" w:hint="eastAsia"/>
          <w:noProof/>
          <w:szCs w:val="20"/>
        </w:rPr>
        <w:t>投喂的配合饲料应符合</w:t>
      </w:r>
      <w:r w:rsidRPr="001E6730">
        <w:rPr>
          <w:rFonts w:ascii="Times New Roman" w:eastAsia="宋体" w:hint="eastAsia"/>
          <w:noProof/>
          <w:szCs w:val="20"/>
        </w:rPr>
        <w:t>GB 13078</w:t>
      </w:r>
      <w:r w:rsidRPr="001E6730">
        <w:rPr>
          <w:rFonts w:ascii="Times New Roman" w:eastAsia="宋体" w:hint="eastAsia"/>
          <w:noProof/>
          <w:szCs w:val="20"/>
        </w:rPr>
        <w:t>的规定。</w:t>
      </w:r>
      <w:r w:rsidR="00176E5F">
        <w:rPr>
          <w:rFonts w:ascii="Times New Roman" w:eastAsia="宋体" w:hint="eastAsia"/>
          <w:noProof/>
          <w:szCs w:val="20"/>
        </w:rPr>
        <w:t>配合</w:t>
      </w:r>
      <w:r w:rsidRPr="001E6730">
        <w:rPr>
          <w:rFonts w:ascii="Times New Roman" w:eastAsia="宋体" w:hint="eastAsia"/>
          <w:noProof/>
          <w:szCs w:val="20"/>
        </w:rPr>
        <w:t>饲料粗蛋白质含量宜在</w:t>
      </w:r>
      <w:r w:rsidR="00D53EAE">
        <w:rPr>
          <w:rFonts w:ascii="Times New Roman" w:eastAsia="宋体"/>
          <w:noProof/>
          <w:szCs w:val="20"/>
        </w:rPr>
        <w:t>3</w:t>
      </w:r>
      <w:r w:rsidR="00561D37">
        <w:rPr>
          <w:rFonts w:ascii="Times New Roman" w:eastAsia="宋体"/>
          <w:noProof/>
          <w:szCs w:val="20"/>
        </w:rPr>
        <w:t>0</w:t>
      </w:r>
      <w:r w:rsidRPr="001E6730">
        <w:rPr>
          <w:rFonts w:ascii="Times New Roman" w:eastAsia="宋体" w:hint="eastAsia"/>
          <w:noProof/>
          <w:szCs w:val="20"/>
        </w:rPr>
        <w:t>%</w:t>
      </w:r>
      <w:r w:rsidRPr="001E6730">
        <w:rPr>
          <w:rFonts w:ascii="Times New Roman" w:eastAsia="宋体" w:hint="eastAsia"/>
          <w:noProof/>
          <w:szCs w:val="20"/>
        </w:rPr>
        <w:t>～</w:t>
      </w:r>
      <w:r w:rsidR="00D53EAE">
        <w:rPr>
          <w:rFonts w:ascii="Times New Roman" w:eastAsia="宋体"/>
          <w:noProof/>
          <w:szCs w:val="20"/>
        </w:rPr>
        <w:t>40</w:t>
      </w:r>
      <w:r w:rsidRPr="001E6730">
        <w:rPr>
          <w:rFonts w:ascii="Times New Roman" w:eastAsia="宋体" w:hint="eastAsia"/>
          <w:noProof/>
          <w:szCs w:val="20"/>
        </w:rPr>
        <w:t>%</w:t>
      </w:r>
      <w:r w:rsidRPr="001E6730">
        <w:rPr>
          <w:rFonts w:ascii="Times New Roman" w:eastAsia="宋体" w:hint="eastAsia"/>
          <w:noProof/>
          <w:szCs w:val="20"/>
        </w:rPr>
        <w:t>之间。</w:t>
      </w:r>
      <w:r w:rsidR="00185C3F" w:rsidRPr="00185C3F">
        <w:rPr>
          <w:rFonts w:ascii="Times New Roman" w:eastAsia="宋体" w:hint="eastAsia"/>
          <w:noProof/>
          <w:szCs w:val="20"/>
        </w:rPr>
        <w:t>饲料粒径应根据鱼体规格选择，具体参照附录表</w:t>
      </w:r>
      <w:r w:rsidR="00185C3F" w:rsidRPr="00185C3F">
        <w:rPr>
          <w:rFonts w:ascii="Times New Roman" w:eastAsia="宋体" w:hint="eastAsia"/>
          <w:noProof/>
          <w:szCs w:val="20"/>
        </w:rPr>
        <w:t xml:space="preserve"> A.1</w:t>
      </w:r>
      <w:r w:rsidR="00185C3F" w:rsidRPr="00185C3F">
        <w:rPr>
          <w:rFonts w:ascii="Times New Roman" w:eastAsia="宋体" w:hint="eastAsia"/>
          <w:noProof/>
          <w:szCs w:val="20"/>
        </w:rPr>
        <w:t>执行。</w:t>
      </w:r>
    </w:p>
    <w:p w:rsidR="00CD7300" w:rsidRDefault="00CD7300" w:rsidP="00CD7300">
      <w:pPr>
        <w:pStyle w:val="a2"/>
        <w:spacing w:before="156" w:after="156"/>
      </w:pPr>
      <w:bookmarkStart w:id="66" w:name="_Toc238833805"/>
      <w:r w:rsidRPr="00CD7300">
        <w:rPr>
          <w:rFonts w:hint="eastAsia"/>
        </w:rPr>
        <w:t>投喂方法</w:t>
      </w:r>
      <w:bookmarkEnd w:id="66"/>
    </w:p>
    <w:p w:rsidR="00CD7300" w:rsidRPr="00CD7300" w:rsidRDefault="00CD7300" w:rsidP="00CD7300">
      <w:pPr>
        <w:pStyle w:val="a3"/>
        <w:spacing w:before="156" w:after="156"/>
        <w:rPr>
          <w:rFonts w:ascii="Times New Roman" w:eastAsia="宋体"/>
          <w:noProof/>
          <w:szCs w:val="20"/>
        </w:rPr>
      </w:pPr>
      <w:r w:rsidRPr="00CD7300">
        <w:rPr>
          <w:rFonts w:ascii="Times New Roman" w:eastAsia="宋体" w:hint="eastAsia"/>
          <w:noProof/>
          <w:szCs w:val="20"/>
        </w:rPr>
        <w:t>坚持“四定”原则</w:t>
      </w:r>
      <w:r w:rsidR="005D517F">
        <w:rPr>
          <w:rFonts w:ascii="Times New Roman" w:eastAsia="宋体" w:hint="eastAsia"/>
          <w:noProof/>
          <w:szCs w:val="20"/>
        </w:rPr>
        <w:t>—</w:t>
      </w:r>
      <w:r w:rsidRPr="00CD7300">
        <w:rPr>
          <w:rFonts w:ascii="Times New Roman" w:eastAsia="宋体" w:hint="eastAsia"/>
          <w:noProof/>
          <w:szCs w:val="20"/>
        </w:rPr>
        <w:t>定时、定位、定质、定量。</w:t>
      </w:r>
    </w:p>
    <w:p w:rsidR="00CD7300" w:rsidRPr="00185C3F" w:rsidRDefault="00CD7300" w:rsidP="00185C3F">
      <w:pPr>
        <w:pStyle w:val="a3"/>
        <w:spacing w:before="156" w:after="156"/>
        <w:rPr>
          <w:rFonts w:ascii="Times New Roman" w:eastAsia="宋体"/>
          <w:noProof/>
          <w:szCs w:val="20"/>
        </w:rPr>
      </w:pPr>
      <w:r w:rsidRPr="00185C3F">
        <w:rPr>
          <w:rFonts w:ascii="Times New Roman" w:eastAsia="宋体" w:hint="eastAsia"/>
          <w:noProof/>
          <w:szCs w:val="20"/>
        </w:rPr>
        <w:t>日投喂</w:t>
      </w:r>
      <w:r w:rsidRPr="00185C3F">
        <w:rPr>
          <w:rFonts w:ascii="Times New Roman" w:eastAsia="宋体" w:hint="eastAsia"/>
          <w:noProof/>
          <w:szCs w:val="20"/>
        </w:rPr>
        <w:t>2</w:t>
      </w:r>
      <w:r w:rsidRPr="00185C3F">
        <w:rPr>
          <w:rFonts w:ascii="Times New Roman" w:eastAsia="宋体" w:hint="eastAsia"/>
          <w:noProof/>
          <w:szCs w:val="20"/>
        </w:rPr>
        <w:t>次～</w:t>
      </w:r>
      <w:r w:rsidRPr="00185C3F">
        <w:rPr>
          <w:rFonts w:ascii="Times New Roman" w:eastAsia="宋体" w:hint="eastAsia"/>
          <w:noProof/>
          <w:szCs w:val="20"/>
        </w:rPr>
        <w:t>4</w:t>
      </w:r>
      <w:r w:rsidRPr="00185C3F">
        <w:rPr>
          <w:rFonts w:ascii="Times New Roman" w:eastAsia="宋体" w:hint="eastAsia"/>
          <w:noProof/>
          <w:szCs w:val="20"/>
        </w:rPr>
        <w:t>次，投喂量根据水温、天气、鱼体摄食情况灵活调整。水温</w:t>
      </w:r>
      <w:r w:rsidRPr="00185C3F">
        <w:rPr>
          <w:rFonts w:ascii="Times New Roman" w:eastAsia="宋体" w:hint="eastAsia"/>
          <w:noProof/>
          <w:szCs w:val="20"/>
        </w:rPr>
        <w:t xml:space="preserve">15 </w:t>
      </w:r>
      <w:r w:rsidRPr="00185C3F">
        <w:rPr>
          <w:rFonts w:ascii="Times New Roman" w:eastAsia="宋体" w:hint="eastAsia"/>
          <w:noProof/>
          <w:szCs w:val="20"/>
        </w:rPr>
        <w:t>℃～</w:t>
      </w:r>
      <w:r w:rsidRPr="00185C3F">
        <w:rPr>
          <w:rFonts w:ascii="Times New Roman" w:eastAsia="宋体" w:hint="eastAsia"/>
          <w:noProof/>
          <w:szCs w:val="20"/>
        </w:rPr>
        <w:t xml:space="preserve">20 </w:t>
      </w:r>
      <w:r w:rsidRPr="00185C3F">
        <w:rPr>
          <w:rFonts w:ascii="Times New Roman" w:eastAsia="宋体" w:hint="eastAsia"/>
          <w:noProof/>
          <w:szCs w:val="20"/>
        </w:rPr>
        <w:t>℃时日投喂量为鱼体总量的</w:t>
      </w:r>
      <w:r w:rsidRPr="00185C3F">
        <w:rPr>
          <w:rFonts w:ascii="Times New Roman" w:eastAsia="宋体" w:hint="eastAsia"/>
          <w:noProof/>
          <w:szCs w:val="20"/>
        </w:rPr>
        <w:t>2%</w:t>
      </w:r>
      <w:r w:rsidRPr="00185C3F">
        <w:rPr>
          <w:rFonts w:ascii="Times New Roman" w:eastAsia="宋体" w:hint="eastAsia"/>
          <w:noProof/>
          <w:szCs w:val="20"/>
        </w:rPr>
        <w:t>～</w:t>
      </w:r>
      <w:r w:rsidRPr="00185C3F">
        <w:rPr>
          <w:rFonts w:ascii="Times New Roman" w:eastAsia="宋体" w:hint="eastAsia"/>
          <w:noProof/>
          <w:szCs w:val="20"/>
        </w:rPr>
        <w:t>3%</w:t>
      </w:r>
      <w:r w:rsidRPr="00185C3F">
        <w:rPr>
          <w:rFonts w:ascii="Times New Roman" w:eastAsia="宋体" w:hint="eastAsia"/>
          <w:noProof/>
          <w:szCs w:val="20"/>
        </w:rPr>
        <w:t>；水温</w:t>
      </w:r>
      <w:r w:rsidRPr="00185C3F">
        <w:rPr>
          <w:rFonts w:ascii="Times New Roman" w:eastAsia="宋体" w:hint="eastAsia"/>
          <w:noProof/>
          <w:szCs w:val="20"/>
        </w:rPr>
        <w:t xml:space="preserve">20 </w:t>
      </w:r>
      <w:r w:rsidRPr="00185C3F">
        <w:rPr>
          <w:rFonts w:ascii="Times New Roman" w:eastAsia="宋体" w:hint="eastAsia"/>
          <w:noProof/>
          <w:szCs w:val="20"/>
        </w:rPr>
        <w:t>℃～</w:t>
      </w:r>
      <w:r w:rsidRPr="00185C3F">
        <w:rPr>
          <w:rFonts w:ascii="Times New Roman" w:eastAsia="宋体" w:hint="eastAsia"/>
          <w:noProof/>
          <w:szCs w:val="20"/>
        </w:rPr>
        <w:t xml:space="preserve">30 </w:t>
      </w:r>
      <w:r w:rsidRPr="00185C3F">
        <w:rPr>
          <w:rFonts w:ascii="Times New Roman" w:eastAsia="宋体" w:hint="eastAsia"/>
          <w:noProof/>
          <w:szCs w:val="20"/>
        </w:rPr>
        <w:t>℃时日投喂量为</w:t>
      </w:r>
      <w:r w:rsidRPr="00185C3F">
        <w:rPr>
          <w:rFonts w:ascii="Times New Roman" w:eastAsia="宋体" w:hint="eastAsia"/>
          <w:noProof/>
          <w:szCs w:val="20"/>
        </w:rPr>
        <w:t>3%</w:t>
      </w:r>
      <w:r w:rsidRPr="00185C3F">
        <w:rPr>
          <w:rFonts w:ascii="Times New Roman" w:eastAsia="宋体" w:hint="eastAsia"/>
          <w:noProof/>
          <w:szCs w:val="20"/>
        </w:rPr>
        <w:t>～</w:t>
      </w:r>
      <w:r w:rsidRPr="00185C3F">
        <w:rPr>
          <w:rFonts w:ascii="Times New Roman" w:eastAsia="宋体" w:hint="eastAsia"/>
          <w:noProof/>
          <w:szCs w:val="20"/>
        </w:rPr>
        <w:t>5%</w:t>
      </w:r>
      <w:r w:rsidRPr="00185C3F">
        <w:rPr>
          <w:rFonts w:ascii="Times New Roman" w:eastAsia="宋体" w:hint="eastAsia"/>
          <w:noProof/>
          <w:szCs w:val="20"/>
        </w:rPr>
        <w:t>。</w:t>
      </w:r>
      <w:r w:rsidR="00185C3F" w:rsidRPr="00185C3F">
        <w:rPr>
          <w:rFonts w:ascii="Times New Roman" w:eastAsia="宋体" w:hint="eastAsia"/>
          <w:noProof/>
          <w:szCs w:val="20"/>
        </w:rPr>
        <w:t>水温</w:t>
      </w:r>
      <w:r w:rsidR="00185C3F">
        <w:rPr>
          <w:rFonts w:ascii="Times New Roman" w:eastAsia="宋体" w:hint="eastAsia"/>
          <w:noProof/>
          <w:szCs w:val="20"/>
        </w:rPr>
        <w:t>在</w:t>
      </w:r>
      <w:r w:rsidR="00185C3F" w:rsidRPr="00185C3F">
        <w:rPr>
          <w:rFonts w:ascii="Times New Roman" w:eastAsia="宋体" w:hint="eastAsia"/>
          <w:noProof/>
          <w:szCs w:val="20"/>
        </w:rPr>
        <w:t xml:space="preserve">30 </w:t>
      </w:r>
      <w:r w:rsidR="00185C3F" w:rsidRPr="00185C3F">
        <w:rPr>
          <w:rFonts w:ascii="Times New Roman" w:eastAsia="宋体" w:hint="eastAsia"/>
          <w:noProof/>
          <w:szCs w:val="20"/>
        </w:rPr>
        <w:t>℃</w:t>
      </w:r>
      <w:r w:rsidR="00185C3F">
        <w:rPr>
          <w:rFonts w:ascii="Times New Roman" w:eastAsia="宋体" w:hint="eastAsia"/>
          <w:noProof/>
          <w:szCs w:val="20"/>
        </w:rPr>
        <w:t>以上</w:t>
      </w:r>
      <w:r w:rsidR="00185C3F" w:rsidRPr="00185C3F">
        <w:rPr>
          <w:rFonts w:ascii="Times New Roman" w:eastAsia="宋体" w:hint="eastAsia"/>
          <w:noProof/>
          <w:szCs w:val="20"/>
        </w:rPr>
        <w:t>时日投喂量为</w:t>
      </w:r>
      <w:r w:rsidR="00185C3F">
        <w:rPr>
          <w:rFonts w:ascii="Times New Roman" w:eastAsia="宋体"/>
          <w:noProof/>
          <w:szCs w:val="20"/>
        </w:rPr>
        <w:t>1</w:t>
      </w:r>
      <w:r w:rsidR="00185C3F" w:rsidRPr="00185C3F">
        <w:rPr>
          <w:rFonts w:ascii="Times New Roman" w:eastAsia="宋体" w:hint="eastAsia"/>
          <w:noProof/>
          <w:szCs w:val="20"/>
        </w:rPr>
        <w:t>%</w:t>
      </w:r>
      <w:r w:rsidR="00185C3F" w:rsidRPr="00185C3F">
        <w:rPr>
          <w:rFonts w:ascii="Times New Roman" w:eastAsia="宋体" w:hint="eastAsia"/>
          <w:noProof/>
          <w:szCs w:val="20"/>
        </w:rPr>
        <w:t>～</w:t>
      </w:r>
      <w:r w:rsidR="00185C3F">
        <w:rPr>
          <w:rFonts w:ascii="Times New Roman" w:eastAsia="宋体"/>
          <w:noProof/>
          <w:szCs w:val="20"/>
        </w:rPr>
        <w:t>2</w:t>
      </w:r>
      <w:r w:rsidR="00185C3F" w:rsidRPr="00185C3F">
        <w:rPr>
          <w:rFonts w:ascii="Times New Roman" w:eastAsia="宋体" w:hint="eastAsia"/>
          <w:noProof/>
          <w:szCs w:val="20"/>
        </w:rPr>
        <w:t>%</w:t>
      </w:r>
      <w:r w:rsidR="00185C3F">
        <w:rPr>
          <w:rFonts w:ascii="Times New Roman" w:eastAsia="宋体" w:hint="eastAsia"/>
          <w:noProof/>
          <w:szCs w:val="20"/>
        </w:rPr>
        <w:t>，高温闷热时</w:t>
      </w:r>
      <w:r w:rsidR="002B038D">
        <w:rPr>
          <w:rFonts w:ascii="Times New Roman" w:eastAsia="宋体" w:hint="eastAsia"/>
          <w:noProof/>
          <w:szCs w:val="20"/>
        </w:rPr>
        <w:t>应停食</w:t>
      </w:r>
      <w:r w:rsidR="00185C3F">
        <w:rPr>
          <w:rFonts w:ascii="Times New Roman" w:eastAsia="宋体" w:hint="eastAsia"/>
          <w:noProof/>
          <w:szCs w:val="20"/>
        </w:rPr>
        <w:t>。</w:t>
      </w:r>
    </w:p>
    <w:p w:rsidR="00CD7300" w:rsidRDefault="00CD7300" w:rsidP="00CD7300">
      <w:pPr>
        <w:pStyle w:val="a1"/>
        <w:spacing w:before="312" w:after="312"/>
      </w:pPr>
      <w:bookmarkStart w:id="67" w:name="_Toc238833806"/>
      <w:bookmarkStart w:id="68" w:name="_Toc238833827"/>
      <w:bookmarkStart w:id="69" w:name="_Toc239065414"/>
      <w:r w:rsidRPr="00CD7300">
        <w:rPr>
          <w:rFonts w:hint="eastAsia"/>
        </w:rPr>
        <w:t>日常管理</w:t>
      </w:r>
      <w:bookmarkEnd w:id="67"/>
      <w:bookmarkEnd w:id="68"/>
      <w:bookmarkEnd w:id="69"/>
    </w:p>
    <w:p w:rsidR="00CD7300" w:rsidRDefault="00CD7300" w:rsidP="00CD7300">
      <w:pPr>
        <w:pStyle w:val="a2"/>
        <w:spacing w:before="156" w:after="156"/>
      </w:pPr>
      <w:bookmarkStart w:id="70" w:name="_Toc238833807"/>
      <w:r w:rsidRPr="00CD7300">
        <w:rPr>
          <w:rFonts w:hint="eastAsia"/>
        </w:rPr>
        <w:t>水质调控</w:t>
      </w:r>
      <w:bookmarkEnd w:id="70"/>
    </w:p>
    <w:p w:rsidR="00CD7300" w:rsidRDefault="00CD7300" w:rsidP="00CD7300">
      <w:pPr>
        <w:pStyle w:val="a3"/>
        <w:spacing w:before="156" w:after="156"/>
        <w:rPr>
          <w:rFonts w:ascii="Times New Roman" w:eastAsia="宋体"/>
          <w:noProof/>
          <w:szCs w:val="20"/>
        </w:rPr>
      </w:pPr>
      <w:r w:rsidRPr="00CD7300">
        <w:rPr>
          <w:rFonts w:ascii="Times New Roman" w:eastAsia="宋体" w:hint="eastAsia"/>
          <w:noProof/>
          <w:szCs w:val="20"/>
        </w:rPr>
        <w:t>定期加注新水，保持水质“肥、活、嫩、爽”。养殖期间水位保持在</w:t>
      </w:r>
      <w:r w:rsidRPr="00CD7300">
        <w:rPr>
          <w:rFonts w:ascii="Times New Roman" w:eastAsia="宋体" w:hint="eastAsia"/>
          <w:noProof/>
          <w:szCs w:val="20"/>
        </w:rPr>
        <w:t>1.</w:t>
      </w:r>
      <w:r w:rsidR="00EE4AE6">
        <w:rPr>
          <w:rFonts w:ascii="Times New Roman" w:eastAsia="宋体"/>
          <w:noProof/>
          <w:szCs w:val="20"/>
        </w:rPr>
        <w:t>2</w:t>
      </w:r>
      <w:r w:rsidRPr="00CD7300">
        <w:rPr>
          <w:rFonts w:ascii="Times New Roman" w:eastAsia="宋体" w:hint="eastAsia"/>
          <w:noProof/>
          <w:szCs w:val="20"/>
        </w:rPr>
        <w:t xml:space="preserve"> m</w:t>
      </w:r>
      <w:r w:rsidRPr="00CD7300">
        <w:rPr>
          <w:rFonts w:ascii="Times New Roman" w:eastAsia="宋体" w:hint="eastAsia"/>
          <w:noProof/>
          <w:szCs w:val="20"/>
        </w:rPr>
        <w:t>～</w:t>
      </w:r>
      <w:r w:rsidRPr="00CD7300">
        <w:rPr>
          <w:rFonts w:ascii="Times New Roman" w:eastAsia="宋体" w:hint="eastAsia"/>
          <w:noProof/>
          <w:szCs w:val="20"/>
        </w:rPr>
        <w:t>2.</w:t>
      </w:r>
      <w:r w:rsidR="00EE4AE6">
        <w:rPr>
          <w:rFonts w:ascii="Times New Roman" w:eastAsia="宋体"/>
          <w:noProof/>
          <w:szCs w:val="20"/>
        </w:rPr>
        <w:t>0</w:t>
      </w:r>
      <w:r w:rsidRPr="00CD7300">
        <w:rPr>
          <w:rFonts w:ascii="Times New Roman" w:eastAsia="宋体" w:hint="eastAsia"/>
          <w:noProof/>
          <w:szCs w:val="20"/>
        </w:rPr>
        <w:t>m</w:t>
      </w:r>
      <w:r w:rsidRPr="00CD7300">
        <w:rPr>
          <w:rFonts w:ascii="Times New Roman" w:eastAsia="宋体" w:hint="eastAsia"/>
          <w:noProof/>
          <w:szCs w:val="20"/>
        </w:rPr>
        <w:t>。</w:t>
      </w:r>
    </w:p>
    <w:p w:rsidR="00CD7300" w:rsidRPr="00561D37" w:rsidRDefault="00CD7300" w:rsidP="00561D37">
      <w:pPr>
        <w:pStyle w:val="a3"/>
        <w:spacing w:before="156" w:after="156"/>
        <w:rPr>
          <w:rFonts w:ascii="Times New Roman" w:eastAsia="宋体"/>
          <w:noProof/>
          <w:szCs w:val="20"/>
        </w:rPr>
      </w:pPr>
      <w:r w:rsidRPr="00561D37">
        <w:rPr>
          <w:rFonts w:ascii="Times New Roman" w:eastAsia="宋体" w:hint="eastAsia"/>
          <w:noProof/>
          <w:szCs w:val="20"/>
        </w:rPr>
        <w:t>定期监测水质指标：</w:t>
      </w:r>
      <w:r w:rsidR="00561D37" w:rsidRPr="00561D37">
        <w:rPr>
          <w:rFonts w:ascii="Times New Roman" w:eastAsia="宋体" w:hint="eastAsia"/>
          <w:noProof/>
          <w:szCs w:val="20"/>
        </w:rPr>
        <w:t>每日定时测定并记录水温、溶解氧、</w:t>
      </w:r>
      <w:r w:rsidR="00561D37" w:rsidRPr="00561D37">
        <w:rPr>
          <w:rFonts w:ascii="Times New Roman" w:eastAsia="宋体" w:hint="eastAsia"/>
          <w:noProof/>
          <w:szCs w:val="20"/>
        </w:rPr>
        <w:t>pH</w:t>
      </w:r>
      <w:r w:rsidR="00561D37" w:rsidRPr="00561D37">
        <w:rPr>
          <w:rFonts w:ascii="Times New Roman" w:eastAsia="宋体" w:hint="eastAsia"/>
          <w:noProof/>
          <w:szCs w:val="20"/>
        </w:rPr>
        <w:t>、氨氮、亚硝酸盐等水质指标；高温、连续阴雨及鱼类活动异常时，增加监测频次，发现异常及时处置并记录</w:t>
      </w:r>
      <w:r w:rsidR="00561D37">
        <w:rPr>
          <w:rFonts w:ascii="Times New Roman" w:eastAsia="宋体" w:hint="eastAsia"/>
          <w:noProof/>
          <w:szCs w:val="20"/>
        </w:rPr>
        <w:t>。</w:t>
      </w:r>
      <w:r w:rsidR="00561D37" w:rsidRPr="00561D37">
        <w:rPr>
          <w:rFonts w:ascii="Times New Roman" w:eastAsia="宋体" w:hint="eastAsia"/>
          <w:noProof/>
          <w:szCs w:val="20"/>
        </w:rPr>
        <w:t>要求</w:t>
      </w:r>
      <w:r w:rsidRPr="00561D37">
        <w:rPr>
          <w:rFonts w:ascii="Times New Roman" w:eastAsia="宋体" w:hint="eastAsia"/>
          <w:noProof/>
          <w:szCs w:val="20"/>
        </w:rPr>
        <w:t>溶解氧≥</w:t>
      </w:r>
      <w:r w:rsidRPr="00561D37">
        <w:rPr>
          <w:rFonts w:ascii="Times New Roman" w:eastAsia="宋体" w:hint="eastAsia"/>
          <w:noProof/>
          <w:szCs w:val="20"/>
        </w:rPr>
        <w:t>5 mg/L</w:t>
      </w:r>
      <w:r w:rsidRPr="00561D37">
        <w:rPr>
          <w:rFonts w:ascii="Times New Roman" w:eastAsia="宋体" w:hint="eastAsia"/>
          <w:noProof/>
          <w:szCs w:val="20"/>
        </w:rPr>
        <w:t>，</w:t>
      </w:r>
      <w:r w:rsidRPr="00561D37">
        <w:rPr>
          <w:rFonts w:ascii="Times New Roman" w:eastAsia="宋体" w:hint="eastAsia"/>
          <w:noProof/>
          <w:szCs w:val="20"/>
        </w:rPr>
        <w:t>pH</w:t>
      </w:r>
      <w:r w:rsidRPr="00561D37">
        <w:rPr>
          <w:rFonts w:ascii="Times New Roman" w:eastAsia="宋体" w:hint="eastAsia"/>
          <w:noProof/>
          <w:szCs w:val="20"/>
        </w:rPr>
        <w:t>值</w:t>
      </w:r>
      <w:r w:rsidRPr="00561D37">
        <w:rPr>
          <w:rFonts w:ascii="Times New Roman" w:eastAsia="宋体" w:hint="eastAsia"/>
          <w:noProof/>
          <w:szCs w:val="20"/>
        </w:rPr>
        <w:t>7.0</w:t>
      </w:r>
      <w:r w:rsidRPr="00561D37">
        <w:rPr>
          <w:rFonts w:ascii="Times New Roman" w:eastAsia="宋体" w:hint="eastAsia"/>
          <w:noProof/>
          <w:szCs w:val="20"/>
        </w:rPr>
        <w:t>～</w:t>
      </w:r>
      <w:r w:rsidRPr="00561D37">
        <w:rPr>
          <w:rFonts w:ascii="Times New Roman" w:eastAsia="宋体" w:hint="eastAsia"/>
          <w:noProof/>
          <w:szCs w:val="20"/>
        </w:rPr>
        <w:t>8.5</w:t>
      </w:r>
      <w:r w:rsidRPr="00561D37">
        <w:rPr>
          <w:rFonts w:ascii="Times New Roman" w:eastAsia="宋体" w:hint="eastAsia"/>
          <w:noProof/>
          <w:szCs w:val="20"/>
        </w:rPr>
        <w:t>，氨氮≤</w:t>
      </w:r>
      <w:r w:rsidRPr="00561D37">
        <w:rPr>
          <w:rFonts w:ascii="Times New Roman" w:eastAsia="宋体" w:hint="eastAsia"/>
          <w:noProof/>
          <w:szCs w:val="20"/>
        </w:rPr>
        <w:t>0.2 mg/L</w:t>
      </w:r>
      <w:r w:rsidRPr="00561D37">
        <w:rPr>
          <w:rFonts w:ascii="Times New Roman" w:eastAsia="宋体" w:hint="eastAsia"/>
          <w:noProof/>
          <w:szCs w:val="20"/>
        </w:rPr>
        <w:t>，亚硝酸盐≤</w:t>
      </w:r>
      <w:r w:rsidRPr="00561D37">
        <w:rPr>
          <w:rFonts w:ascii="Times New Roman" w:eastAsia="宋体" w:hint="eastAsia"/>
          <w:noProof/>
          <w:szCs w:val="20"/>
        </w:rPr>
        <w:t>0.1 mg/L</w:t>
      </w:r>
      <w:r w:rsidRPr="00561D37">
        <w:rPr>
          <w:rFonts w:ascii="Times New Roman" w:eastAsia="宋体" w:hint="eastAsia"/>
          <w:noProof/>
          <w:szCs w:val="20"/>
        </w:rPr>
        <w:t>。</w:t>
      </w:r>
    </w:p>
    <w:p w:rsidR="006E79AC" w:rsidRPr="00561D37" w:rsidRDefault="00561D37" w:rsidP="00561D37">
      <w:pPr>
        <w:pStyle w:val="a3"/>
        <w:spacing w:before="156" w:after="156"/>
        <w:rPr>
          <w:rFonts w:ascii="Times New Roman" w:eastAsia="宋体"/>
          <w:noProof/>
          <w:szCs w:val="20"/>
        </w:rPr>
      </w:pPr>
      <w:r w:rsidRPr="00561D37">
        <w:rPr>
          <w:rFonts w:ascii="Times New Roman" w:eastAsia="宋体" w:hint="eastAsia"/>
          <w:noProof/>
          <w:szCs w:val="20"/>
        </w:rPr>
        <w:t>每</w:t>
      </w:r>
      <w:r w:rsidRPr="00561D37">
        <w:rPr>
          <w:rFonts w:ascii="Times New Roman" w:eastAsia="宋体" w:hint="eastAsia"/>
          <w:noProof/>
          <w:szCs w:val="20"/>
        </w:rPr>
        <w:t>15 d</w:t>
      </w:r>
      <w:r w:rsidRPr="00561D37">
        <w:rPr>
          <w:rFonts w:ascii="Times New Roman" w:eastAsia="宋体" w:hint="eastAsia"/>
          <w:noProof/>
          <w:szCs w:val="20"/>
        </w:rPr>
        <w:t>～</w:t>
      </w:r>
      <w:r w:rsidRPr="00561D37">
        <w:rPr>
          <w:rFonts w:ascii="Times New Roman" w:eastAsia="宋体" w:hint="eastAsia"/>
          <w:noProof/>
          <w:szCs w:val="20"/>
        </w:rPr>
        <w:t>20 d</w:t>
      </w:r>
      <w:r w:rsidRPr="00561D37">
        <w:rPr>
          <w:rFonts w:ascii="Times New Roman" w:eastAsia="宋体" w:hint="eastAsia"/>
          <w:noProof/>
          <w:szCs w:val="20"/>
        </w:rPr>
        <w:t>泼洒一次生石灰（</w:t>
      </w:r>
      <w:r w:rsidRPr="00561D37">
        <w:rPr>
          <w:rFonts w:ascii="Times New Roman" w:eastAsia="宋体" w:hint="eastAsia"/>
          <w:noProof/>
          <w:szCs w:val="20"/>
        </w:rPr>
        <w:t>15 kg/667 m</w:t>
      </w:r>
      <w:r w:rsidRPr="00561D37">
        <w:rPr>
          <w:rFonts w:ascii="Times New Roman" w:eastAsia="宋体" w:hint="eastAsia"/>
          <w:noProof/>
          <w:szCs w:val="20"/>
        </w:rPr>
        <w:t>²～</w:t>
      </w:r>
      <w:r w:rsidRPr="00561D37">
        <w:rPr>
          <w:rFonts w:ascii="Times New Roman" w:eastAsia="宋体" w:hint="eastAsia"/>
          <w:noProof/>
          <w:szCs w:val="20"/>
        </w:rPr>
        <w:t>20 kg/667 m</w:t>
      </w:r>
      <w:r w:rsidRPr="00561D37">
        <w:rPr>
          <w:rFonts w:ascii="Times New Roman" w:eastAsia="宋体" w:hint="eastAsia"/>
          <w:noProof/>
          <w:szCs w:val="20"/>
        </w:rPr>
        <w:t>²）或微生态制剂，以改善水质；微生态制剂按产品说明书使用。水质监测结果波动较大时，应增加监测频次，并适当增加泼洒频次或在安全范围内调整用量；生石灰与微生态制剂避免同时使用，间隔时间宜为</w:t>
      </w:r>
      <w:r w:rsidRPr="00561D37">
        <w:rPr>
          <w:rFonts w:ascii="Times New Roman" w:eastAsia="宋体" w:hint="eastAsia"/>
          <w:noProof/>
          <w:szCs w:val="20"/>
        </w:rPr>
        <w:t>5 d</w:t>
      </w:r>
      <w:r w:rsidRPr="00561D37">
        <w:rPr>
          <w:rFonts w:ascii="Times New Roman" w:eastAsia="宋体" w:hint="eastAsia"/>
          <w:noProof/>
          <w:szCs w:val="20"/>
        </w:rPr>
        <w:t>～</w:t>
      </w:r>
      <w:r w:rsidRPr="00561D37">
        <w:rPr>
          <w:rFonts w:ascii="Times New Roman" w:eastAsia="宋体" w:hint="eastAsia"/>
          <w:noProof/>
          <w:szCs w:val="20"/>
        </w:rPr>
        <w:t>7 d</w:t>
      </w:r>
      <w:r w:rsidR="006E79AC" w:rsidRPr="00561D37">
        <w:rPr>
          <w:rFonts w:ascii="Times New Roman" w:eastAsia="宋体" w:hint="eastAsia"/>
          <w:noProof/>
          <w:szCs w:val="20"/>
        </w:rPr>
        <w:t>。</w:t>
      </w:r>
    </w:p>
    <w:p w:rsidR="006E79AC" w:rsidRDefault="006E79AC" w:rsidP="006E79AC">
      <w:pPr>
        <w:pStyle w:val="a2"/>
        <w:spacing w:before="156" w:after="156"/>
      </w:pPr>
      <w:bookmarkStart w:id="71" w:name="_Toc238833808"/>
      <w:r w:rsidRPr="006E79AC">
        <w:rPr>
          <w:rFonts w:hint="eastAsia"/>
        </w:rPr>
        <w:t>增氧管理</w:t>
      </w:r>
      <w:bookmarkEnd w:id="71"/>
    </w:p>
    <w:p w:rsidR="006E79AC" w:rsidRDefault="006E79AC" w:rsidP="006E79AC">
      <w:pPr>
        <w:pStyle w:val="a3"/>
        <w:spacing w:before="156" w:after="156"/>
        <w:rPr>
          <w:rFonts w:ascii="Times New Roman" w:eastAsia="宋体"/>
          <w:noProof/>
          <w:szCs w:val="20"/>
        </w:rPr>
      </w:pPr>
      <w:r w:rsidRPr="006E79AC">
        <w:rPr>
          <w:rFonts w:ascii="Times New Roman" w:eastAsia="宋体" w:hint="eastAsia"/>
          <w:noProof/>
          <w:szCs w:val="20"/>
        </w:rPr>
        <w:t>晴天中午开机增氧</w:t>
      </w:r>
      <w:r w:rsidRPr="006E79AC">
        <w:rPr>
          <w:rFonts w:ascii="Times New Roman" w:eastAsia="宋体" w:hint="eastAsia"/>
          <w:noProof/>
          <w:szCs w:val="20"/>
        </w:rPr>
        <w:t>1 h</w:t>
      </w:r>
      <w:r w:rsidRPr="006E79AC">
        <w:rPr>
          <w:rFonts w:ascii="Times New Roman" w:eastAsia="宋体" w:hint="eastAsia"/>
          <w:noProof/>
          <w:szCs w:val="20"/>
        </w:rPr>
        <w:t>～</w:t>
      </w:r>
      <w:r w:rsidRPr="006E79AC">
        <w:rPr>
          <w:rFonts w:ascii="Times New Roman" w:eastAsia="宋体" w:hint="eastAsia"/>
          <w:noProof/>
          <w:szCs w:val="20"/>
        </w:rPr>
        <w:t>2 h</w:t>
      </w:r>
      <w:r w:rsidRPr="006E79AC">
        <w:rPr>
          <w:rFonts w:ascii="Times New Roman" w:eastAsia="宋体" w:hint="eastAsia"/>
          <w:noProof/>
          <w:szCs w:val="20"/>
        </w:rPr>
        <w:t>，阴雨天或闷热天气应及时开机增氧。</w:t>
      </w:r>
    </w:p>
    <w:p w:rsidR="006E79AC" w:rsidRDefault="006E79AC" w:rsidP="006E79AC">
      <w:pPr>
        <w:pStyle w:val="a3"/>
        <w:spacing w:before="156" w:after="156"/>
        <w:rPr>
          <w:rFonts w:ascii="Times New Roman" w:eastAsia="宋体"/>
          <w:noProof/>
          <w:szCs w:val="20"/>
        </w:rPr>
      </w:pPr>
      <w:r w:rsidRPr="006E79AC">
        <w:rPr>
          <w:rFonts w:ascii="Times New Roman" w:eastAsia="宋体" w:hint="eastAsia"/>
          <w:noProof/>
          <w:szCs w:val="20"/>
        </w:rPr>
        <w:t>高温季节（</w:t>
      </w:r>
      <w:r w:rsidRPr="006E79AC">
        <w:rPr>
          <w:rFonts w:ascii="Times New Roman" w:eastAsia="宋体" w:hint="eastAsia"/>
          <w:noProof/>
          <w:szCs w:val="20"/>
        </w:rPr>
        <w:t>7</w:t>
      </w:r>
      <w:r w:rsidRPr="006E79AC">
        <w:rPr>
          <w:rFonts w:ascii="Times New Roman" w:eastAsia="宋体" w:hint="eastAsia"/>
          <w:noProof/>
          <w:szCs w:val="20"/>
        </w:rPr>
        <w:t>月～</w:t>
      </w:r>
      <w:r w:rsidRPr="006E79AC">
        <w:rPr>
          <w:rFonts w:ascii="Times New Roman" w:eastAsia="宋体" w:hint="eastAsia"/>
          <w:noProof/>
          <w:szCs w:val="20"/>
        </w:rPr>
        <w:t>9</w:t>
      </w:r>
      <w:r w:rsidRPr="006E79AC">
        <w:rPr>
          <w:rFonts w:ascii="Times New Roman" w:eastAsia="宋体" w:hint="eastAsia"/>
          <w:noProof/>
          <w:szCs w:val="20"/>
        </w:rPr>
        <w:t>月）应延长增氧时间，防止浮头。</w:t>
      </w:r>
    </w:p>
    <w:p w:rsidR="006E79AC" w:rsidRDefault="006E79AC" w:rsidP="006E79AC">
      <w:pPr>
        <w:pStyle w:val="a2"/>
        <w:spacing w:before="156" w:after="156"/>
      </w:pPr>
      <w:bookmarkStart w:id="72" w:name="_Toc238833809"/>
      <w:r w:rsidRPr="006E79AC">
        <w:rPr>
          <w:rFonts w:hint="eastAsia"/>
        </w:rPr>
        <w:lastRenderedPageBreak/>
        <w:t>巡塘检查</w:t>
      </w:r>
      <w:bookmarkEnd w:id="72"/>
    </w:p>
    <w:p w:rsidR="006E79AC" w:rsidRDefault="006E79AC" w:rsidP="00176E5F">
      <w:pPr>
        <w:ind w:firstLineChars="200" w:firstLine="420"/>
        <w:rPr>
          <w:noProof/>
          <w:kern w:val="0"/>
          <w:szCs w:val="20"/>
        </w:rPr>
      </w:pPr>
      <w:r w:rsidRPr="006E79AC">
        <w:rPr>
          <w:rFonts w:hint="eastAsia"/>
          <w:noProof/>
          <w:kern w:val="0"/>
          <w:szCs w:val="20"/>
        </w:rPr>
        <w:t>每日早、中、晚巡塘三次，观察鱼体活动、摄食、水色变化及设施运行情况，发现问题及时处理。</w:t>
      </w:r>
    </w:p>
    <w:p w:rsidR="006E79AC" w:rsidRDefault="006E79AC" w:rsidP="006E79AC">
      <w:pPr>
        <w:pStyle w:val="a2"/>
        <w:spacing w:before="156" w:after="156"/>
      </w:pPr>
      <w:bookmarkStart w:id="73" w:name="_Toc238833810"/>
      <w:r w:rsidRPr="006E79AC">
        <w:rPr>
          <w:rFonts w:hint="eastAsia"/>
        </w:rPr>
        <w:t>越冬管理</w:t>
      </w:r>
      <w:bookmarkEnd w:id="73"/>
    </w:p>
    <w:p w:rsidR="006E79AC" w:rsidRDefault="006E79AC" w:rsidP="006E79AC">
      <w:pPr>
        <w:pStyle w:val="a3"/>
        <w:spacing w:before="156" w:after="156"/>
        <w:rPr>
          <w:rFonts w:ascii="Times New Roman" w:eastAsia="宋体"/>
          <w:noProof/>
          <w:szCs w:val="20"/>
        </w:rPr>
      </w:pPr>
      <w:r w:rsidRPr="006E79AC">
        <w:rPr>
          <w:rFonts w:ascii="Times New Roman" w:eastAsia="宋体" w:hint="eastAsia"/>
          <w:noProof/>
          <w:szCs w:val="20"/>
        </w:rPr>
        <w:t>越冬前应强化培育，增强鱼体体质。越冬池塘水深应保持在</w:t>
      </w:r>
      <w:r w:rsidRPr="006E79AC">
        <w:rPr>
          <w:rFonts w:ascii="Times New Roman" w:eastAsia="宋体" w:hint="eastAsia"/>
          <w:noProof/>
          <w:szCs w:val="20"/>
        </w:rPr>
        <w:t>2.0 m</w:t>
      </w:r>
      <w:r w:rsidRPr="006E79AC">
        <w:rPr>
          <w:rFonts w:ascii="Times New Roman" w:eastAsia="宋体" w:hint="eastAsia"/>
          <w:noProof/>
          <w:szCs w:val="20"/>
        </w:rPr>
        <w:t>以上。</w:t>
      </w:r>
    </w:p>
    <w:p w:rsidR="006E79AC" w:rsidRDefault="006E79AC" w:rsidP="006E79AC">
      <w:pPr>
        <w:pStyle w:val="a3"/>
        <w:spacing w:before="156" w:after="156"/>
        <w:rPr>
          <w:rFonts w:ascii="Times New Roman" w:eastAsia="宋体"/>
          <w:noProof/>
          <w:szCs w:val="20"/>
        </w:rPr>
      </w:pPr>
      <w:r w:rsidRPr="006E79AC">
        <w:rPr>
          <w:rFonts w:ascii="Times New Roman" w:eastAsia="宋体" w:hint="eastAsia"/>
          <w:noProof/>
          <w:szCs w:val="20"/>
        </w:rPr>
        <w:t>冰雪天气</w:t>
      </w:r>
      <w:r w:rsidR="00176E5F">
        <w:rPr>
          <w:rFonts w:ascii="Times New Roman" w:eastAsia="宋体" w:hint="eastAsia"/>
          <w:noProof/>
          <w:szCs w:val="20"/>
        </w:rPr>
        <w:t>注意水面结冰情况，及时</w:t>
      </w:r>
      <w:r w:rsidRPr="006E79AC">
        <w:rPr>
          <w:rFonts w:ascii="Times New Roman" w:eastAsia="宋体" w:hint="eastAsia"/>
          <w:noProof/>
          <w:szCs w:val="20"/>
        </w:rPr>
        <w:t>破冰增氧，防止缺氧窒息</w:t>
      </w:r>
      <w:r>
        <w:rPr>
          <w:rFonts w:ascii="Times New Roman" w:eastAsia="宋体" w:hint="eastAsia"/>
          <w:noProof/>
          <w:szCs w:val="20"/>
        </w:rPr>
        <w:t>。</w:t>
      </w:r>
    </w:p>
    <w:p w:rsidR="006E79AC" w:rsidRDefault="006E79AC" w:rsidP="006E79AC">
      <w:pPr>
        <w:pStyle w:val="a1"/>
        <w:spacing w:before="312" w:after="312"/>
      </w:pPr>
      <w:bookmarkStart w:id="74" w:name="_Toc238833811"/>
      <w:bookmarkStart w:id="75" w:name="_Toc238833828"/>
      <w:bookmarkStart w:id="76" w:name="_Toc239065415"/>
      <w:r w:rsidRPr="006E79AC">
        <w:rPr>
          <w:rFonts w:hint="eastAsia"/>
        </w:rPr>
        <w:t>病害防控</w:t>
      </w:r>
      <w:bookmarkEnd w:id="74"/>
      <w:bookmarkEnd w:id="75"/>
      <w:bookmarkEnd w:id="76"/>
    </w:p>
    <w:p w:rsidR="006E79AC" w:rsidRDefault="006E79AC" w:rsidP="006E79AC">
      <w:pPr>
        <w:pStyle w:val="a2"/>
        <w:spacing w:before="156" w:after="156"/>
      </w:pPr>
      <w:bookmarkStart w:id="77" w:name="_Toc238833812"/>
      <w:r w:rsidRPr="006E79AC">
        <w:rPr>
          <w:rFonts w:hint="eastAsia"/>
        </w:rPr>
        <w:t>防控原则</w:t>
      </w:r>
      <w:bookmarkEnd w:id="77"/>
    </w:p>
    <w:p w:rsidR="006E79AC" w:rsidRDefault="006E79AC" w:rsidP="006E79AC">
      <w:pPr>
        <w:pStyle w:val="aff6"/>
      </w:pPr>
      <w:r w:rsidRPr="006E79AC">
        <w:rPr>
          <w:rFonts w:hint="eastAsia"/>
        </w:rPr>
        <w:t>坚持“以防为主、防治结合”的原则。渔药使用应符合</w:t>
      </w:r>
      <w:r w:rsidR="00302768" w:rsidRPr="00302768">
        <w:t>NY/T 755</w:t>
      </w:r>
      <w:r w:rsidR="005D517F" w:rsidRPr="005D517F">
        <w:rPr>
          <w:rFonts w:hint="eastAsia"/>
        </w:rPr>
        <w:t>和《水产养殖用药明白纸2026 年 1 号和 2 号》 的规定执行</w:t>
      </w:r>
      <w:r>
        <w:rPr>
          <w:rFonts w:hint="eastAsia"/>
        </w:rPr>
        <w:t>。</w:t>
      </w:r>
    </w:p>
    <w:p w:rsidR="006E79AC" w:rsidRPr="006E79AC" w:rsidRDefault="006E79AC" w:rsidP="006E79AC">
      <w:pPr>
        <w:pStyle w:val="a2"/>
        <w:spacing w:before="156" w:after="156"/>
      </w:pPr>
      <w:r w:rsidRPr="006E79AC">
        <w:rPr>
          <w:rFonts w:hint="eastAsia"/>
        </w:rPr>
        <w:t xml:space="preserve"> </w:t>
      </w:r>
      <w:bookmarkStart w:id="78" w:name="_Toc238833813"/>
      <w:r w:rsidRPr="006E79AC">
        <w:rPr>
          <w:rFonts w:hint="eastAsia"/>
        </w:rPr>
        <w:t>预防措施</w:t>
      </w:r>
      <w:bookmarkEnd w:id="78"/>
    </w:p>
    <w:p w:rsidR="006E79AC" w:rsidRPr="00EE4AE6" w:rsidRDefault="006E79AC" w:rsidP="00EE4AE6">
      <w:pPr>
        <w:pStyle w:val="a3"/>
        <w:spacing w:before="156" w:after="156"/>
        <w:rPr>
          <w:rFonts w:asciiTheme="minorEastAsia" w:eastAsiaTheme="minorEastAsia" w:hAnsiTheme="minorEastAsia"/>
          <w:noProof/>
        </w:rPr>
      </w:pPr>
      <w:r w:rsidRPr="00EE4AE6">
        <w:rPr>
          <w:rFonts w:asciiTheme="minorEastAsia" w:eastAsiaTheme="minorEastAsia" w:hAnsiTheme="minorEastAsia" w:hint="eastAsia"/>
          <w:noProof/>
        </w:rPr>
        <w:t>定期在饲料中添加大蒜素、</w:t>
      </w:r>
      <w:r w:rsidR="00EE4AE6" w:rsidRPr="00EE4AE6">
        <w:rPr>
          <w:rFonts w:asciiTheme="minorEastAsia" w:eastAsiaTheme="minorEastAsia" w:hAnsiTheme="minorEastAsia" w:hint="eastAsia"/>
          <w:noProof/>
          <w:szCs w:val="20"/>
        </w:rPr>
        <w:t>姜黄素、</w:t>
      </w:r>
      <w:r w:rsidRPr="00EE4AE6">
        <w:rPr>
          <w:rFonts w:asciiTheme="minorEastAsia" w:eastAsiaTheme="minorEastAsia" w:hAnsiTheme="minorEastAsia" w:hint="eastAsia"/>
          <w:noProof/>
        </w:rPr>
        <w:t>维生素C等免疫增强剂，提高鱼体抗病力。</w:t>
      </w:r>
    </w:p>
    <w:p w:rsidR="006E79AC" w:rsidRPr="006E79AC" w:rsidRDefault="006E79AC" w:rsidP="006E79AC">
      <w:pPr>
        <w:pStyle w:val="a3"/>
        <w:spacing w:before="156" w:after="156"/>
      </w:pPr>
      <w:r w:rsidRPr="006E79AC">
        <w:rPr>
          <w:rFonts w:ascii="Times New Roman" w:eastAsia="宋体" w:hint="eastAsia"/>
          <w:noProof/>
          <w:szCs w:val="20"/>
        </w:rPr>
        <w:t>工具专池专用，定期消毒，防止交叉感染。</w:t>
      </w:r>
    </w:p>
    <w:p w:rsidR="006E79AC" w:rsidRDefault="006E79AC" w:rsidP="006E79AC">
      <w:pPr>
        <w:pStyle w:val="a2"/>
        <w:spacing w:before="156" w:after="156"/>
      </w:pPr>
      <w:bookmarkStart w:id="79" w:name="_Toc238833814"/>
      <w:r w:rsidRPr="006E79AC">
        <w:rPr>
          <w:rFonts w:hint="eastAsia"/>
        </w:rPr>
        <w:t>常见病害及处理</w:t>
      </w:r>
      <w:bookmarkEnd w:id="79"/>
    </w:p>
    <w:p w:rsidR="00176E5F" w:rsidRDefault="00EE4AE6" w:rsidP="00EE4AE6">
      <w:pPr>
        <w:pStyle w:val="aff6"/>
        <w:rPr>
          <w:color w:val="000000" w:themeColor="text1"/>
        </w:rPr>
      </w:pPr>
      <w:r w:rsidRPr="00EE4AE6">
        <w:rPr>
          <w:rFonts w:hint="eastAsia"/>
          <w:color w:val="000000" w:themeColor="text1"/>
        </w:rPr>
        <w:t>主要病害治疗方法</w:t>
      </w:r>
      <w:r w:rsidR="00176E5F">
        <w:rPr>
          <w:rFonts w:hint="eastAsia"/>
        </w:rPr>
        <w:t>参</w:t>
      </w:r>
      <w:r w:rsidR="00176E5F" w:rsidRPr="00C42450">
        <w:rPr>
          <w:rFonts w:hint="eastAsia"/>
          <w:color w:val="000000" w:themeColor="text1"/>
        </w:rPr>
        <w:t>照附录表</w:t>
      </w:r>
      <w:r w:rsidR="00D53EAE" w:rsidRPr="00C42450">
        <w:rPr>
          <w:rFonts w:hint="eastAsia"/>
          <w:color w:val="000000" w:themeColor="text1"/>
        </w:rPr>
        <w:t>A</w:t>
      </w:r>
      <w:r w:rsidR="00D53EAE" w:rsidRPr="00C42450">
        <w:rPr>
          <w:color w:val="000000" w:themeColor="text1"/>
        </w:rPr>
        <w:t>.2</w:t>
      </w:r>
      <w:r w:rsidR="00D53EAE" w:rsidRPr="00C42450">
        <w:rPr>
          <w:rFonts w:hint="eastAsia"/>
          <w:color w:val="000000" w:themeColor="text1"/>
        </w:rPr>
        <w:t>。</w:t>
      </w:r>
    </w:p>
    <w:p w:rsidR="006E79AC" w:rsidRDefault="006E79AC" w:rsidP="006E79AC">
      <w:pPr>
        <w:pStyle w:val="a2"/>
        <w:spacing w:before="156" w:after="156"/>
      </w:pPr>
      <w:bookmarkStart w:id="80" w:name="_Toc238833815"/>
      <w:r w:rsidRPr="006E79AC">
        <w:rPr>
          <w:rFonts w:hint="eastAsia"/>
        </w:rPr>
        <w:t>病死鱼</w:t>
      </w:r>
      <w:bookmarkEnd w:id="80"/>
      <w:r w:rsidR="002B038D">
        <w:rPr>
          <w:rFonts w:hint="eastAsia"/>
        </w:rPr>
        <w:t>处置</w:t>
      </w:r>
    </w:p>
    <w:p w:rsidR="006E79AC" w:rsidRPr="006E79AC" w:rsidRDefault="001A1194" w:rsidP="006E79AC">
      <w:pPr>
        <w:pStyle w:val="aff6"/>
      </w:pPr>
      <w:r w:rsidRPr="001A1194">
        <w:rPr>
          <w:rFonts w:hint="eastAsia"/>
        </w:rPr>
        <w:t>病死鱼及时捞出，具体处置措施遵照SC/T 7015的规定执行</w:t>
      </w:r>
      <w:r w:rsidR="006E79AC" w:rsidRPr="006E79AC">
        <w:rPr>
          <w:rFonts w:hint="eastAsia"/>
        </w:rPr>
        <w:t>。</w:t>
      </w:r>
    </w:p>
    <w:p w:rsidR="006E79AC" w:rsidRPr="006E79AC" w:rsidRDefault="006E79AC" w:rsidP="006E79AC">
      <w:pPr>
        <w:pStyle w:val="a1"/>
        <w:spacing w:before="312" w:after="312"/>
      </w:pPr>
      <w:r w:rsidRPr="006E79AC">
        <w:rPr>
          <w:rFonts w:hint="eastAsia"/>
        </w:rPr>
        <w:t xml:space="preserve"> </w:t>
      </w:r>
      <w:bookmarkStart w:id="81" w:name="_Toc238833816"/>
      <w:bookmarkStart w:id="82" w:name="_Toc238833829"/>
      <w:bookmarkStart w:id="83" w:name="_Toc239065416"/>
      <w:r w:rsidRPr="006E79AC">
        <w:rPr>
          <w:rFonts w:hint="eastAsia"/>
        </w:rPr>
        <w:t>捕捞上市</w:t>
      </w:r>
      <w:bookmarkEnd w:id="81"/>
      <w:bookmarkEnd w:id="82"/>
      <w:bookmarkEnd w:id="83"/>
    </w:p>
    <w:p w:rsidR="006E79AC" w:rsidRPr="006E79AC" w:rsidRDefault="006E79AC" w:rsidP="006E79AC">
      <w:pPr>
        <w:pStyle w:val="a3"/>
        <w:spacing w:before="156" w:after="156"/>
        <w:rPr>
          <w:rFonts w:ascii="Times New Roman" w:eastAsia="宋体"/>
          <w:noProof/>
          <w:szCs w:val="20"/>
        </w:rPr>
      </w:pPr>
      <w:r w:rsidRPr="006E79AC">
        <w:rPr>
          <w:rFonts w:ascii="Times New Roman" w:eastAsia="宋体" w:hint="eastAsia"/>
          <w:noProof/>
          <w:szCs w:val="20"/>
        </w:rPr>
        <w:t>三角鲂达到上市规格（尾重≥</w:t>
      </w:r>
      <w:r w:rsidRPr="006E79AC">
        <w:rPr>
          <w:rFonts w:ascii="Times New Roman" w:eastAsia="宋体" w:hint="eastAsia"/>
          <w:noProof/>
          <w:szCs w:val="20"/>
        </w:rPr>
        <w:t>500 g</w:t>
      </w:r>
      <w:r w:rsidRPr="006E79AC">
        <w:rPr>
          <w:rFonts w:ascii="Times New Roman" w:eastAsia="宋体" w:hint="eastAsia"/>
          <w:noProof/>
          <w:szCs w:val="20"/>
        </w:rPr>
        <w:t>）后应及时捕捞上市。</w:t>
      </w:r>
    </w:p>
    <w:p w:rsidR="006E79AC" w:rsidRPr="006E79AC" w:rsidRDefault="006E79AC" w:rsidP="006E79AC">
      <w:pPr>
        <w:pStyle w:val="a3"/>
        <w:spacing w:before="156" w:after="156"/>
        <w:rPr>
          <w:rFonts w:ascii="Times New Roman" w:eastAsia="宋体"/>
          <w:noProof/>
          <w:szCs w:val="20"/>
        </w:rPr>
      </w:pPr>
      <w:r w:rsidRPr="006E79AC">
        <w:rPr>
          <w:rFonts w:ascii="Times New Roman" w:eastAsia="宋体" w:hint="eastAsia"/>
          <w:noProof/>
          <w:szCs w:val="20"/>
        </w:rPr>
        <w:t>捕捞前应停食</w:t>
      </w:r>
      <w:r w:rsidRPr="006E79AC">
        <w:rPr>
          <w:rFonts w:ascii="Times New Roman" w:eastAsia="宋体" w:hint="eastAsia"/>
          <w:noProof/>
          <w:szCs w:val="20"/>
        </w:rPr>
        <w:t>1 d</w:t>
      </w:r>
      <w:r w:rsidRPr="006E79AC">
        <w:rPr>
          <w:rFonts w:ascii="Times New Roman" w:eastAsia="宋体" w:hint="eastAsia"/>
          <w:noProof/>
          <w:szCs w:val="20"/>
        </w:rPr>
        <w:t>～</w:t>
      </w:r>
      <w:r w:rsidRPr="006E79AC">
        <w:rPr>
          <w:rFonts w:ascii="Times New Roman" w:eastAsia="宋体" w:hint="eastAsia"/>
          <w:noProof/>
          <w:szCs w:val="20"/>
        </w:rPr>
        <w:t>2 d</w:t>
      </w:r>
      <w:r w:rsidRPr="006E79AC">
        <w:rPr>
          <w:rFonts w:ascii="Times New Roman" w:eastAsia="宋体" w:hint="eastAsia"/>
          <w:noProof/>
          <w:szCs w:val="20"/>
        </w:rPr>
        <w:t>。捕捞操作应轻快，避免鱼体受伤。</w:t>
      </w:r>
    </w:p>
    <w:p w:rsidR="006E79AC" w:rsidRDefault="006E79AC" w:rsidP="006E79AC">
      <w:pPr>
        <w:pStyle w:val="a3"/>
        <w:spacing w:before="156" w:after="156"/>
        <w:rPr>
          <w:rFonts w:ascii="Times New Roman" w:eastAsia="宋体"/>
          <w:noProof/>
          <w:szCs w:val="20"/>
        </w:rPr>
      </w:pPr>
      <w:r w:rsidRPr="006E79AC">
        <w:rPr>
          <w:rFonts w:ascii="Times New Roman" w:eastAsia="宋体" w:hint="eastAsia"/>
          <w:noProof/>
          <w:szCs w:val="20"/>
        </w:rPr>
        <w:t>上市商品鱼应质量安全，符合</w:t>
      </w:r>
      <w:r w:rsidR="005D517F" w:rsidRPr="005D517F">
        <w:rPr>
          <w:rFonts w:ascii="Times New Roman" w:eastAsia="宋体"/>
          <w:noProof/>
          <w:szCs w:val="20"/>
        </w:rPr>
        <w:t>GB 31650</w:t>
      </w:r>
      <w:r w:rsidRPr="006E79AC">
        <w:rPr>
          <w:rFonts w:ascii="Times New Roman" w:eastAsia="宋体" w:hint="eastAsia"/>
          <w:noProof/>
          <w:szCs w:val="20"/>
        </w:rPr>
        <w:t>国家相关食品安全标准。</w:t>
      </w:r>
    </w:p>
    <w:p w:rsidR="006E79AC" w:rsidRPr="006E79AC" w:rsidRDefault="006E79AC" w:rsidP="006E79AC">
      <w:pPr>
        <w:pStyle w:val="a1"/>
        <w:spacing w:before="312" w:after="312"/>
      </w:pPr>
      <w:bookmarkStart w:id="84" w:name="_Toc238833817"/>
      <w:bookmarkStart w:id="85" w:name="_Toc238833830"/>
      <w:bookmarkStart w:id="86" w:name="_Toc239065417"/>
      <w:r w:rsidRPr="006E79AC">
        <w:rPr>
          <w:rFonts w:hint="eastAsia"/>
        </w:rPr>
        <w:t>生产档案</w:t>
      </w:r>
      <w:bookmarkEnd w:id="84"/>
      <w:bookmarkEnd w:id="85"/>
      <w:bookmarkEnd w:id="86"/>
    </w:p>
    <w:p w:rsidR="006E79AC" w:rsidRPr="006E79AC" w:rsidRDefault="006E79AC" w:rsidP="006E79AC">
      <w:pPr>
        <w:pStyle w:val="a2"/>
        <w:spacing w:before="156" w:after="156"/>
        <w:rPr>
          <w:rFonts w:ascii="Times New Roman" w:eastAsia="宋体"/>
          <w:noProof/>
          <w:szCs w:val="20"/>
        </w:rPr>
      </w:pPr>
      <w:bookmarkStart w:id="87" w:name="_Toc238833818"/>
      <w:r w:rsidRPr="006E79AC">
        <w:rPr>
          <w:rFonts w:ascii="Times New Roman" w:eastAsia="宋体" w:hint="eastAsia"/>
          <w:noProof/>
          <w:szCs w:val="20"/>
        </w:rPr>
        <w:t>应建立完整的生产档案，记录内容包括：池塘编号、面积、放养日期、鱼种来源与规格、放养密度、饲料投喂、水质监测、病害发生与用药、捕捞产量与销售等。</w:t>
      </w:r>
      <w:bookmarkEnd w:id="87"/>
    </w:p>
    <w:p w:rsidR="006E79AC" w:rsidRPr="006E79AC" w:rsidRDefault="006E79AC" w:rsidP="006E79AC">
      <w:pPr>
        <w:pStyle w:val="a2"/>
        <w:spacing w:before="156" w:after="156"/>
        <w:rPr>
          <w:rFonts w:ascii="Times New Roman" w:eastAsia="宋体"/>
          <w:noProof/>
          <w:szCs w:val="20"/>
        </w:rPr>
      </w:pPr>
      <w:bookmarkStart w:id="88" w:name="_Toc238833819"/>
      <w:r w:rsidRPr="006E79AC">
        <w:rPr>
          <w:rFonts w:ascii="Times New Roman" w:eastAsia="宋体" w:hint="eastAsia"/>
          <w:noProof/>
          <w:szCs w:val="20"/>
        </w:rPr>
        <w:t>档案记录应真实、完整、及时，保存期限不少于</w:t>
      </w:r>
      <w:r w:rsidRPr="006E79AC">
        <w:rPr>
          <w:rFonts w:ascii="Times New Roman" w:eastAsia="宋体" w:hint="eastAsia"/>
          <w:noProof/>
          <w:szCs w:val="20"/>
        </w:rPr>
        <w:t>2</w:t>
      </w:r>
      <w:r w:rsidRPr="006E79AC">
        <w:rPr>
          <w:rFonts w:ascii="Times New Roman" w:eastAsia="宋体" w:hint="eastAsia"/>
          <w:noProof/>
          <w:szCs w:val="20"/>
        </w:rPr>
        <w:t>年</w:t>
      </w:r>
      <w:r w:rsidR="00A92085">
        <w:rPr>
          <w:rFonts w:ascii="Times New Roman" w:eastAsia="宋体" w:hint="eastAsia"/>
          <w:noProof/>
          <w:szCs w:val="20"/>
        </w:rPr>
        <w:t>。养殖投入品及生产管理记录表见附录表</w:t>
      </w:r>
      <w:r w:rsidR="00A92085">
        <w:rPr>
          <w:rFonts w:ascii="Times New Roman" w:eastAsia="宋体" w:hint="eastAsia"/>
          <w:noProof/>
          <w:szCs w:val="20"/>
        </w:rPr>
        <w:t>B</w:t>
      </w:r>
      <w:r w:rsidR="00A92085">
        <w:rPr>
          <w:rFonts w:ascii="Times New Roman" w:eastAsia="宋体"/>
          <w:noProof/>
          <w:szCs w:val="20"/>
        </w:rPr>
        <w:t>.1</w:t>
      </w:r>
      <w:r w:rsidRPr="006E79AC">
        <w:rPr>
          <w:rFonts w:ascii="Times New Roman" w:eastAsia="宋体" w:hint="eastAsia"/>
          <w:noProof/>
          <w:szCs w:val="20"/>
        </w:rPr>
        <w:t>。</w:t>
      </w:r>
      <w:bookmarkEnd w:id="88"/>
    </w:p>
    <w:p w:rsidR="003E7569" w:rsidRDefault="003E7569" w:rsidP="006E79AC">
      <w:pPr>
        <w:pStyle w:val="aff6"/>
      </w:pPr>
    </w:p>
    <w:p w:rsidR="009A1B1E" w:rsidRDefault="009A1B1E" w:rsidP="006E79AC">
      <w:pPr>
        <w:pStyle w:val="aff6"/>
      </w:pPr>
    </w:p>
    <w:p w:rsidR="009A1B1E" w:rsidRDefault="009A1B1E" w:rsidP="006E79AC">
      <w:pPr>
        <w:pStyle w:val="aff6"/>
      </w:pPr>
    </w:p>
    <w:p w:rsidR="009A1B1E" w:rsidRDefault="009A1B1E" w:rsidP="006E79AC">
      <w:pPr>
        <w:pStyle w:val="aff6"/>
      </w:pPr>
    </w:p>
    <w:p w:rsidR="009A1B1E" w:rsidRDefault="009A1B1E" w:rsidP="006E79AC">
      <w:pPr>
        <w:pStyle w:val="aff6"/>
      </w:pPr>
    </w:p>
    <w:p w:rsidR="00886241" w:rsidRDefault="00886241" w:rsidP="00886241">
      <w:pPr>
        <w:pStyle w:val="af8"/>
      </w:pPr>
      <w:r>
        <w:lastRenderedPageBreak/>
        <w:br/>
      </w:r>
      <w:bookmarkStart w:id="89" w:name="_Toc239065418"/>
      <w:r>
        <w:rPr>
          <w:rFonts w:hint="eastAsia"/>
        </w:rPr>
        <w:t>（资料性附录）</w:t>
      </w:r>
      <w:r>
        <w:br/>
      </w:r>
      <w:r>
        <w:rPr>
          <w:rFonts w:hint="eastAsia"/>
        </w:rPr>
        <w:t>饲料规格选用和主要病害防治方法</w:t>
      </w:r>
      <w:bookmarkEnd w:id="89"/>
    </w:p>
    <w:p w:rsidR="00886241" w:rsidRDefault="00886241" w:rsidP="00886241">
      <w:pPr>
        <w:widowControl/>
        <w:tabs>
          <w:tab w:val="center" w:pos="4201"/>
          <w:tab w:val="right" w:leader="dot" w:pos="9298"/>
        </w:tabs>
        <w:autoSpaceDE w:val="0"/>
        <w:autoSpaceDN w:val="0"/>
        <w:ind w:firstLineChars="200" w:firstLine="420"/>
        <w:rPr>
          <w:rFonts w:ascii="宋体"/>
          <w:noProof/>
          <w:kern w:val="0"/>
          <w:szCs w:val="20"/>
        </w:rPr>
      </w:pPr>
      <w:r w:rsidRPr="003E7569">
        <w:rPr>
          <w:rFonts w:ascii="宋体" w:hint="eastAsia"/>
          <w:noProof/>
          <w:kern w:val="0"/>
          <w:szCs w:val="20"/>
        </w:rPr>
        <w:t>表A</w:t>
      </w:r>
      <w:r w:rsidRPr="003E7569">
        <w:rPr>
          <w:rFonts w:ascii="宋体"/>
          <w:noProof/>
          <w:kern w:val="0"/>
          <w:szCs w:val="20"/>
        </w:rPr>
        <w:t>.1</w:t>
      </w:r>
      <w:r w:rsidRPr="003E7569">
        <w:rPr>
          <w:rFonts w:ascii="宋体" w:hint="eastAsia"/>
          <w:noProof/>
          <w:kern w:val="0"/>
          <w:szCs w:val="20"/>
        </w:rPr>
        <w:t>给出了不同规格鱼种饲料粒径和蛋白水平需求参考值，表A</w:t>
      </w:r>
      <w:r w:rsidRPr="003E7569">
        <w:rPr>
          <w:rFonts w:ascii="宋体"/>
          <w:noProof/>
          <w:kern w:val="0"/>
          <w:szCs w:val="20"/>
        </w:rPr>
        <w:t>.2</w:t>
      </w:r>
      <w:r w:rsidRPr="003E7569">
        <w:rPr>
          <w:rFonts w:ascii="宋体" w:hint="eastAsia"/>
          <w:noProof/>
          <w:kern w:val="0"/>
          <w:szCs w:val="20"/>
        </w:rPr>
        <w:t>给出了常见疾病及其防治方法。</w:t>
      </w:r>
    </w:p>
    <w:p w:rsidR="00886241" w:rsidRPr="003E7569" w:rsidRDefault="00886241" w:rsidP="00886241">
      <w:pPr>
        <w:pStyle w:val="af5"/>
        <w:spacing w:before="156" w:after="156"/>
      </w:pPr>
      <w:r w:rsidRPr="003E7569">
        <w:rPr>
          <w:rFonts w:hint="eastAsia"/>
        </w:rPr>
        <w:t>鱼种规格与饲料粒径、饲料蛋白对照表</w:t>
      </w:r>
    </w:p>
    <w:tbl>
      <w:tblPr>
        <w:tblStyle w:val="afffffa"/>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5E0" w:firstRow="1" w:lastRow="1" w:firstColumn="1" w:lastColumn="1" w:noHBand="0" w:noVBand="1"/>
      </w:tblPr>
      <w:tblGrid>
        <w:gridCol w:w="675"/>
        <w:gridCol w:w="2977"/>
        <w:gridCol w:w="3260"/>
        <w:gridCol w:w="2658"/>
      </w:tblGrid>
      <w:tr w:rsidR="00886241" w:rsidRPr="003E7569" w:rsidTr="00886241">
        <w:tc>
          <w:tcPr>
            <w:tcW w:w="675"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序号</w:t>
            </w:r>
          </w:p>
        </w:tc>
        <w:tc>
          <w:tcPr>
            <w:tcW w:w="2977"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鱼体长（</w:t>
            </w:r>
            <w:r w:rsidRPr="003E7569">
              <w:rPr>
                <w:rFonts w:ascii="Times New Roman" w:hint="eastAsia"/>
                <w:sz w:val="21"/>
              </w:rPr>
              <w:t>cm</w:t>
            </w:r>
            <w:r w:rsidRPr="003E7569">
              <w:rPr>
                <w:rFonts w:ascii="Times New Roman" w:hint="eastAsia"/>
                <w:sz w:val="21"/>
              </w:rPr>
              <w:t>）</w:t>
            </w:r>
          </w:p>
        </w:tc>
        <w:tc>
          <w:tcPr>
            <w:tcW w:w="3260"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饲料蛋白（</w:t>
            </w:r>
            <w:r w:rsidRPr="003E7569">
              <w:rPr>
                <w:rFonts w:ascii="Times New Roman" w:hint="eastAsia"/>
                <w:sz w:val="21"/>
              </w:rPr>
              <w:t>%</w:t>
            </w:r>
            <w:r w:rsidRPr="003E7569">
              <w:rPr>
                <w:rFonts w:ascii="Times New Roman" w:hint="eastAsia"/>
                <w:sz w:val="21"/>
              </w:rPr>
              <w:t>）</w:t>
            </w:r>
          </w:p>
        </w:tc>
        <w:tc>
          <w:tcPr>
            <w:tcW w:w="2658"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饲料粒径（</w:t>
            </w:r>
            <w:r w:rsidRPr="003E7569">
              <w:rPr>
                <w:rFonts w:ascii="Times New Roman" w:hint="eastAsia"/>
                <w:sz w:val="21"/>
              </w:rPr>
              <w:t>mm</w:t>
            </w:r>
            <w:r w:rsidRPr="003E7569">
              <w:rPr>
                <w:rFonts w:ascii="Times New Roman" w:hint="eastAsia"/>
                <w:sz w:val="21"/>
              </w:rPr>
              <w:t>）</w:t>
            </w:r>
          </w:p>
        </w:tc>
      </w:tr>
      <w:tr w:rsidR="00886241" w:rsidRPr="003E7569" w:rsidTr="00886241">
        <w:tc>
          <w:tcPr>
            <w:tcW w:w="675"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1</w:t>
            </w:r>
          </w:p>
        </w:tc>
        <w:tc>
          <w:tcPr>
            <w:tcW w:w="2977"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3</w:t>
            </w:r>
            <w:r w:rsidRPr="003E7569">
              <w:rPr>
                <w:rFonts w:ascii="Times New Roman"/>
                <w:sz w:val="21"/>
              </w:rPr>
              <w:t>.0-5.0</w:t>
            </w:r>
          </w:p>
        </w:tc>
        <w:tc>
          <w:tcPr>
            <w:tcW w:w="3260"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3</w:t>
            </w:r>
            <w:r w:rsidRPr="003E7569">
              <w:rPr>
                <w:rFonts w:ascii="Times New Roman"/>
                <w:sz w:val="21"/>
              </w:rPr>
              <w:t>5</w:t>
            </w:r>
            <w:r w:rsidRPr="003E7569">
              <w:rPr>
                <w:rFonts w:ascii="Times New Roman" w:hint="eastAsia"/>
                <w:sz w:val="21"/>
              </w:rPr>
              <w:t>～</w:t>
            </w:r>
            <w:r w:rsidRPr="003E7569">
              <w:rPr>
                <w:rFonts w:ascii="Times New Roman"/>
                <w:sz w:val="21"/>
              </w:rPr>
              <w:t>40</w:t>
            </w:r>
          </w:p>
        </w:tc>
        <w:tc>
          <w:tcPr>
            <w:tcW w:w="2658"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0</w:t>
            </w:r>
            <w:r w:rsidRPr="003E7569">
              <w:rPr>
                <w:rFonts w:ascii="Times New Roman"/>
                <w:sz w:val="21"/>
              </w:rPr>
              <w:t>.5</w:t>
            </w:r>
            <w:r w:rsidRPr="003E7569">
              <w:rPr>
                <w:rFonts w:ascii="Times New Roman" w:hint="eastAsia"/>
                <w:sz w:val="21"/>
              </w:rPr>
              <w:t>～</w:t>
            </w:r>
            <w:r w:rsidRPr="003E7569">
              <w:rPr>
                <w:rFonts w:ascii="Times New Roman" w:hint="eastAsia"/>
                <w:sz w:val="21"/>
              </w:rPr>
              <w:t>1</w:t>
            </w:r>
            <w:r w:rsidRPr="003E7569">
              <w:rPr>
                <w:rFonts w:ascii="Times New Roman"/>
                <w:sz w:val="21"/>
              </w:rPr>
              <w:t>.0</w:t>
            </w:r>
            <w:r w:rsidRPr="003E7569">
              <w:rPr>
                <w:rFonts w:ascii="Times New Roman" w:hint="eastAsia"/>
                <w:sz w:val="21"/>
              </w:rPr>
              <w:t>（破碎料）</w:t>
            </w:r>
          </w:p>
        </w:tc>
      </w:tr>
      <w:tr w:rsidR="00886241" w:rsidRPr="003E7569" w:rsidTr="00886241">
        <w:tc>
          <w:tcPr>
            <w:tcW w:w="675"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2</w:t>
            </w:r>
          </w:p>
        </w:tc>
        <w:tc>
          <w:tcPr>
            <w:tcW w:w="2977"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5</w:t>
            </w:r>
            <w:r w:rsidRPr="003E7569">
              <w:rPr>
                <w:rFonts w:ascii="Times New Roman"/>
                <w:sz w:val="21"/>
              </w:rPr>
              <w:t>.0-8.0</w:t>
            </w:r>
          </w:p>
        </w:tc>
        <w:tc>
          <w:tcPr>
            <w:tcW w:w="3260"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3</w:t>
            </w:r>
            <w:r w:rsidRPr="003E7569">
              <w:rPr>
                <w:rFonts w:ascii="Times New Roman"/>
                <w:sz w:val="21"/>
              </w:rPr>
              <w:t>3</w:t>
            </w:r>
            <w:r w:rsidRPr="003E7569">
              <w:rPr>
                <w:rFonts w:ascii="Times New Roman" w:hint="eastAsia"/>
                <w:sz w:val="21"/>
              </w:rPr>
              <w:t>～</w:t>
            </w:r>
            <w:r w:rsidRPr="003E7569">
              <w:rPr>
                <w:rFonts w:ascii="Times New Roman"/>
                <w:sz w:val="21"/>
              </w:rPr>
              <w:t>35</w:t>
            </w:r>
          </w:p>
        </w:tc>
        <w:tc>
          <w:tcPr>
            <w:tcW w:w="2658"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1</w:t>
            </w:r>
            <w:r w:rsidRPr="003E7569">
              <w:rPr>
                <w:rFonts w:ascii="Times New Roman"/>
                <w:sz w:val="21"/>
              </w:rPr>
              <w:t>.4</w:t>
            </w:r>
            <w:r w:rsidRPr="003E7569">
              <w:rPr>
                <w:rFonts w:ascii="Times New Roman" w:hint="eastAsia"/>
                <w:sz w:val="21"/>
              </w:rPr>
              <w:t>～</w:t>
            </w:r>
            <w:r w:rsidRPr="003E7569">
              <w:rPr>
                <w:rFonts w:ascii="Times New Roman" w:hint="eastAsia"/>
                <w:sz w:val="21"/>
              </w:rPr>
              <w:t>1</w:t>
            </w:r>
            <w:r w:rsidRPr="003E7569">
              <w:rPr>
                <w:rFonts w:ascii="Times New Roman"/>
                <w:sz w:val="21"/>
              </w:rPr>
              <w:t>.6</w:t>
            </w:r>
          </w:p>
        </w:tc>
      </w:tr>
      <w:tr w:rsidR="00886241" w:rsidRPr="003E7569" w:rsidTr="00886241">
        <w:tc>
          <w:tcPr>
            <w:tcW w:w="675"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3</w:t>
            </w:r>
          </w:p>
        </w:tc>
        <w:tc>
          <w:tcPr>
            <w:tcW w:w="2977"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w:t>
            </w:r>
            <w:r w:rsidRPr="003E7569">
              <w:rPr>
                <w:rFonts w:ascii="Times New Roman" w:hint="eastAsia"/>
                <w:sz w:val="21"/>
              </w:rPr>
              <w:t>8</w:t>
            </w:r>
            <w:r w:rsidRPr="003E7569">
              <w:rPr>
                <w:rFonts w:ascii="Times New Roman"/>
                <w:sz w:val="21"/>
              </w:rPr>
              <w:t>.0</w:t>
            </w:r>
          </w:p>
        </w:tc>
        <w:tc>
          <w:tcPr>
            <w:tcW w:w="3260"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sz w:val="21"/>
              </w:rPr>
              <w:t>30</w:t>
            </w:r>
            <w:r w:rsidRPr="003E7569">
              <w:rPr>
                <w:rFonts w:ascii="Times New Roman" w:hint="eastAsia"/>
                <w:sz w:val="21"/>
              </w:rPr>
              <w:t>～</w:t>
            </w:r>
            <w:r w:rsidRPr="003E7569">
              <w:rPr>
                <w:rFonts w:ascii="Times New Roman"/>
                <w:sz w:val="21"/>
              </w:rPr>
              <w:t>33</w:t>
            </w:r>
          </w:p>
        </w:tc>
        <w:tc>
          <w:tcPr>
            <w:tcW w:w="2658"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2</w:t>
            </w:r>
            <w:r w:rsidRPr="003E7569">
              <w:rPr>
                <w:rFonts w:ascii="Times New Roman"/>
                <w:sz w:val="21"/>
              </w:rPr>
              <w:t>.0</w:t>
            </w:r>
            <w:r w:rsidRPr="003E7569">
              <w:rPr>
                <w:rFonts w:ascii="Times New Roman" w:hint="eastAsia"/>
                <w:sz w:val="21"/>
              </w:rPr>
              <w:t>～</w:t>
            </w:r>
            <w:r w:rsidRPr="003E7569">
              <w:rPr>
                <w:rFonts w:ascii="Times New Roman" w:hint="eastAsia"/>
                <w:sz w:val="21"/>
              </w:rPr>
              <w:t>2</w:t>
            </w:r>
            <w:r w:rsidRPr="003E7569">
              <w:rPr>
                <w:rFonts w:ascii="Times New Roman"/>
                <w:sz w:val="21"/>
              </w:rPr>
              <w:t>.5</w:t>
            </w:r>
          </w:p>
        </w:tc>
      </w:tr>
    </w:tbl>
    <w:p w:rsidR="00886241" w:rsidRPr="003E7569" w:rsidRDefault="00886241" w:rsidP="00886241">
      <w:pPr>
        <w:widowControl/>
        <w:tabs>
          <w:tab w:val="center" w:pos="4201"/>
          <w:tab w:val="right" w:leader="dot" w:pos="9298"/>
        </w:tabs>
        <w:autoSpaceDE w:val="0"/>
        <w:autoSpaceDN w:val="0"/>
        <w:ind w:firstLineChars="200" w:firstLine="420"/>
        <w:rPr>
          <w:rFonts w:ascii="宋体"/>
          <w:noProof/>
          <w:kern w:val="0"/>
          <w:szCs w:val="20"/>
        </w:rPr>
      </w:pPr>
    </w:p>
    <w:p w:rsidR="00886241" w:rsidRPr="003E7569" w:rsidRDefault="00886241" w:rsidP="000A376D">
      <w:pPr>
        <w:pStyle w:val="af5"/>
        <w:spacing w:before="156" w:after="156"/>
      </w:pPr>
      <w:r w:rsidRPr="003E7569">
        <w:rPr>
          <w:rFonts w:hint="eastAsia"/>
        </w:rPr>
        <w:t>三角鲂主要病害</w:t>
      </w:r>
      <w:r w:rsidR="001A1194">
        <w:rPr>
          <w:rFonts w:hint="eastAsia"/>
        </w:rPr>
        <w:t>治疗</w:t>
      </w:r>
      <w:r w:rsidRPr="003E7569">
        <w:rPr>
          <w:rFonts w:hint="eastAsia"/>
        </w:rPr>
        <w:t>方法</w:t>
      </w:r>
    </w:p>
    <w:tbl>
      <w:tblPr>
        <w:tblStyle w:val="afffffa"/>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5E0" w:firstRow="1" w:lastRow="1" w:firstColumn="1" w:lastColumn="1" w:noHBand="0" w:noVBand="1"/>
      </w:tblPr>
      <w:tblGrid>
        <w:gridCol w:w="1242"/>
        <w:gridCol w:w="4395"/>
        <w:gridCol w:w="3933"/>
      </w:tblGrid>
      <w:tr w:rsidR="00886241" w:rsidRPr="003E7569" w:rsidTr="003A78CB">
        <w:tc>
          <w:tcPr>
            <w:tcW w:w="1242"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疾病名称</w:t>
            </w:r>
          </w:p>
        </w:tc>
        <w:tc>
          <w:tcPr>
            <w:tcW w:w="4395" w:type="dxa"/>
            <w:tcBorders>
              <w:top w:val="single" w:sz="8" w:space="0" w:color="auto"/>
              <w:bottom w:val="single" w:sz="8" w:space="0" w:color="auto"/>
            </w:tcBorders>
            <w:shd w:val="clear" w:color="auto" w:fill="auto"/>
          </w:tcPr>
          <w:p w:rsidR="00886241" w:rsidRPr="003E7569" w:rsidRDefault="00886241" w:rsidP="00886241">
            <w:pPr>
              <w:jc w:val="center"/>
              <w:rPr>
                <w:rFonts w:ascii="Times New Roman"/>
                <w:sz w:val="21"/>
              </w:rPr>
            </w:pPr>
            <w:r w:rsidRPr="003E7569">
              <w:rPr>
                <w:rFonts w:ascii="Times New Roman" w:hint="eastAsia"/>
                <w:sz w:val="21"/>
              </w:rPr>
              <w:t>主要症状</w:t>
            </w:r>
          </w:p>
        </w:tc>
        <w:tc>
          <w:tcPr>
            <w:tcW w:w="3933" w:type="dxa"/>
            <w:tcBorders>
              <w:top w:val="single" w:sz="8" w:space="0" w:color="auto"/>
              <w:bottom w:val="single" w:sz="8" w:space="0" w:color="auto"/>
            </w:tcBorders>
            <w:shd w:val="clear" w:color="auto" w:fill="auto"/>
          </w:tcPr>
          <w:p w:rsidR="00886241" w:rsidRPr="003E7569" w:rsidRDefault="001A1194" w:rsidP="00886241">
            <w:pPr>
              <w:jc w:val="center"/>
              <w:rPr>
                <w:rFonts w:ascii="Times New Roman"/>
                <w:sz w:val="21"/>
              </w:rPr>
            </w:pPr>
            <w:r>
              <w:rPr>
                <w:rFonts w:ascii="Times New Roman" w:hint="eastAsia"/>
                <w:sz w:val="21"/>
              </w:rPr>
              <w:t>治疗</w:t>
            </w:r>
            <w:r w:rsidR="00886241" w:rsidRPr="003E7569">
              <w:rPr>
                <w:rFonts w:ascii="Times New Roman" w:hint="eastAsia"/>
                <w:sz w:val="21"/>
              </w:rPr>
              <w:t>方法</w:t>
            </w:r>
          </w:p>
        </w:tc>
      </w:tr>
      <w:tr w:rsidR="00886241" w:rsidRPr="003E7569" w:rsidTr="003A78CB">
        <w:tc>
          <w:tcPr>
            <w:tcW w:w="1242" w:type="dxa"/>
            <w:tcBorders>
              <w:top w:val="single" w:sz="8" w:space="0" w:color="auto"/>
              <w:bottom w:val="single" w:sz="4" w:space="0" w:color="auto"/>
            </w:tcBorders>
            <w:shd w:val="clear" w:color="auto" w:fill="auto"/>
            <w:vAlign w:val="center"/>
          </w:tcPr>
          <w:p w:rsidR="00886241" w:rsidRPr="003E7569" w:rsidRDefault="00886241" w:rsidP="00400A07">
            <w:pPr>
              <w:jc w:val="center"/>
              <w:rPr>
                <w:rFonts w:ascii="Times New Roman"/>
                <w:sz w:val="21"/>
              </w:rPr>
            </w:pPr>
            <w:r w:rsidRPr="003E7569">
              <w:rPr>
                <w:rFonts w:ascii="Times New Roman" w:hint="eastAsia"/>
                <w:sz w:val="21"/>
              </w:rPr>
              <w:t>赤皮病</w:t>
            </w:r>
          </w:p>
        </w:tc>
        <w:tc>
          <w:tcPr>
            <w:tcW w:w="4395" w:type="dxa"/>
            <w:tcBorders>
              <w:top w:val="single" w:sz="8" w:space="0" w:color="auto"/>
              <w:bottom w:val="single" w:sz="4" w:space="0" w:color="auto"/>
            </w:tcBorders>
            <w:shd w:val="clear" w:color="auto" w:fill="auto"/>
            <w:vAlign w:val="center"/>
          </w:tcPr>
          <w:p w:rsidR="00400A07" w:rsidRPr="00400A07" w:rsidRDefault="00886241" w:rsidP="00400A07">
            <w:pPr>
              <w:rPr>
                <w:rFonts w:ascii="Times New Roman"/>
                <w:sz w:val="21"/>
              </w:rPr>
            </w:pPr>
            <w:r w:rsidRPr="00886241">
              <w:rPr>
                <w:rFonts w:ascii="Times New Roman" w:hint="eastAsia"/>
                <w:sz w:val="21"/>
              </w:rPr>
              <w:t>体表</w:t>
            </w:r>
            <w:r w:rsidR="00400A07" w:rsidRPr="00400A07">
              <w:rPr>
                <w:rFonts w:ascii="Times New Roman" w:hint="eastAsia"/>
                <w:sz w:val="21"/>
              </w:rPr>
              <w:t>局部</w:t>
            </w:r>
            <w:r w:rsidRPr="00886241">
              <w:rPr>
                <w:rFonts w:ascii="Times New Roman" w:hint="eastAsia"/>
                <w:sz w:val="21"/>
              </w:rPr>
              <w:t>发炎充血</w:t>
            </w:r>
            <w:r w:rsidR="00400A07">
              <w:rPr>
                <w:rFonts w:ascii="Times New Roman" w:hint="eastAsia"/>
                <w:sz w:val="21"/>
              </w:rPr>
              <w:t>，</w:t>
            </w:r>
            <w:r w:rsidR="00400A07" w:rsidRPr="00400A07">
              <w:rPr>
                <w:rFonts w:ascii="Times New Roman" w:hint="eastAsia"/>
                <w:sz w:val="21"/>
              </w:rPr>
              <w:t>鳞片脱落</w:t>
            </w:r>
            <w:r w:rsidRPr="00886241">
              <w:rPr>
                <w:rFonts w:ascii="Times New Roman" w:hint="eastAsia"/>
                <w:sz w:val="21"/>
              </w:rPr>
              <w:t>，尤其体侧及腹部明显，成块状，有时上下颌及鳃盖也充血发炎，病灶处常继发水霉菌感染。</w:t>
            </w:r>
          </w:p>
        </w:tc>
        <w:tc>
          <w:tcPr>
            <w:tcW w:w="3933" w:type="dxa"/>
            <w:tcBorders>
              <w:top w:val="single" w:sz="8" w:space="0" w:color="auto"/>
              <w:bottom w:val="single" w:sz="4" w:space="0" w:color="auto"/>
            </w:tcBorders>
            <w:shd w:val="clear" w:color="auto" w:fill="auto"/>
            <w:vAlign w:val="center"/>
          </w:tcPr>
          <w:p w:rsidR="00F300CD" w:rsidRPr="003E7569" w:rsidRDefault="001A1194" w:rsidP="00F300CD">
            <w:pPr>
              <w:rPr>
                <w:rFonts w:ascii="Times New Roman"/>
                <w:sz w:val="21"/>
              </w:rPr>
            </w:pPr>
            <w:r w:rsidRPr="001A1194">
              <w:rPr>
                <w:rFonts w:ascii="Times New Roman" w:hint="eastAsia"/>
                <w:sz w:val="21"/>
              </w:rPr>
              <w:t>每</w:t>
            </w:r>
            <w:r w:rsidRPr="001A1194">
              <w:rPr>
                <w:rFonts w:ascii="Times New Roman" w:hint="eastAsia"/>
                <w:sz w:val="21"/>
              </w:rPr>
              <w:t>m3</w:t>
            </w:r>
            <w:r w:rsidRPr="001A1194">
              <w:rPr>
                <w:rFonts w:ascii="Times New Roman" w:hint="eastAsia"/>
                <w:sz w:val="21"/>
              </w:rPr>
              <w:t>水体用</w:t>
            </w:r>
            <w:r w:rsidRPr="001A1194">
              <w:rPr>
                <w:rFonts w:ascii="Times New Roman" w:hint="eastAsia"/>
                <w:sz w:val="21"/>
              </w:rPr>
              <w:t>1 g</w:t>
            </w:r>
            <w:r w:rsidRPr="001A1194">
              <w:rPr>
                <w:rFonts w:ascii="Times New Roman" w:hint="eastAsia"/>
                <w:sz w:val="21"/>
              </w:rPr>
              <w:t>～</w:t>
            </w:r>
            <w:r w:rsidRPr="001A1194">
              <w:rPr>
                <w:rFonts w:ascii="Times New Roman" w:hint="eastAsia"/>
                <w:sz w:val="21"/>
              </w:rPr>
              <w:t>3 g</w:t>
            </w:r>
            <w:r w:rsidRPr="001A1194">
              <w:rPr>
                <w:rFonts w:ascii="Times New Roman" w:hint="eastAsia"/>
                <w:sz w:val="21"/>
              </w:rPr>
              <w:t>漂白粉兑水全池泼洒，每天</w:t>
            </w:r>
            <w:r w:rsidRPr="001A1194">
              <w:rPr>
                <w:rFonts w:ascii="Times New Roman" w:hint="eastAsia"/>
                <w:sz w:val="21"/>
              </w:rPr>
              <w:t>1</w:t>
            </w:r>
            <w:r w:rsidRPr="001A1194">
              <w:rPr>
                <w:rFonts w:ascii="Times New Roman" w:hint="eastAsia"/>
                <w:sz w:val="21"/>
              </w:rPr>
              <w:t>次，连用</w:t>
            </w:r>
            <w:r w:rsidRPr="001A1194">
              <w:rPr>
                <w:rFonts w:ascii="Times New Roman" w:hint="eastAsia"/>
                <w:sz w:val="21"/>
              </w:rPr>
              <w:t>3 d</w:t>
            </w:r>
            <w:r w:rsidRPr="001A1194">
              <w:rPr>
                <w:rFonts w:ascii="Times New Roman" w:hint="eastAsia"/>
                <w:sz w:val="21"/>
              </w:rPr>
              <w:t>；每</w:t>
            </w:r>
            <w:r w:rsidRPr="001A1194">
              <w:rPr>
                <w:rFonts w:ascii="Times New Roman" w:hint="eastAsia"/>
                <w:sz w:val="21"/>
              </w:rPr>
              <w:t>kg</w:t>
            </w:r>
            <w:r w:rsidRPr="001A1194">
              <w:rPr>
                <w:rFonts w:ascii="Times New Roman" w:hint="eastAsia"/>
                <w:sz w:val="21"/>
              </w:rPr>
              <w:t>鱼体重拌饲投喂</w:t>
            </w:r>
            <w:r w:rsidRPr="001A1194">
              <w:rPr>
                <w:rFonts w:ascii="Times New Roman" w:hint="eastAsia"/>
                <w:sz w:val="21"/>
              </w:rPr>
              <w:t>3 g</w:t>
            </w:r>
            <w:r w:rsidRPr="001A1194">
              <w:rPr>
                <w:rFonts w:ascii="Times New Roman" w:hint="eastAsia"/>
                <w:sz w:val="21"/>
              </w:rPr>
              <w:t>～</w:t>
            </w:r>
            <w:r w:rsidRPr="001A1194">
              <w:rPr>
                <w:rFonts w:ascii="Times New Roman" w:hint="eastAsia"/>
                <w:sz w:val="21"/>
              </w:rPr>
              <w:t>5 g</w:t>
            </w:r>
            <w:r w:rsidRPr="001A1194">
              <w:rPr>
                <w:rFonts w:ascii="Times New Roman" w:hint="eastAsia"/>
                <w:sz w:val="21"/>
              </w:rPr>
              <w:t>三黄散，连续投喂</w:t>
            </w:r>
            <w:r w:rsidRPr="001A1194">
              <w:rPr>
                <w:rFonts w:ascii="Times New Roman" w:hint="eastAsia"/>
                <w:sz w:val="21"/>
              </w:rPr>
              <w:t xml:space="preserve"> 5 d</w:t>
            </w:r>
            <w:r w:rsidRPr="001A1194">
              <w:rPr>
                <w:rFonts w:ascii="Times New Roman" w:hint="eastAsia"/>
                <w:sz w:val="21"/>
              </w:rPr>
              <w:t>。</w:t>
            </w:r>
          </w:p>
        </w:tc>
      </w:tr>
      <w:tr w:rsidR="00886241" w:rsidRPr="003E7569" w:rsidTr="003A78CB">
        <w:tc>
          <w:tcPr>
            <w:tcW w:w="1242" w:type="dxa"/>
            <w:tcBorders>
              <w:top w:val="single" w:sz="4" w:space="0" w:color="auto"/>
              <w:bottom w:val="single" w:sz="8" w:space="0" w:color="auto"/>
            </w:tcBorders>
            <w:shd w:val="clear" w:color="auto" w:fill="auto"/>
            <w:vAlign w:val="center"/>
          </w:tcPr>
          <w:p w:rsidR="00886241" w:rsidRPr="003E7569" w:rsidRDefault="00886241" w:rsidP="00400A07">
            <w:pPr>
              <w:jc w:val="center"/>
              <w:rPr>
                <w:rFonts w:ascii="Times New Roman"/>
                <w:sz w:val="21"/>
              </w:rPr>
            </w:pPr>
            <w:r w:rsidRPr="003E7569">
              <w:rPr>
                <w:rFonts w:ascii="Times New Roman" w:hint="eastAsia"/>
                <w:sz w:val="21"/>
              </w:rPr>
              <w:t>烂鳃病</w:t>
            </w:r>
          </w:p>
        </w:tc>
        <w:tc>
          <w:tcPr>
            <w:tcW w:w="4395" w:type="dxa"/>
            <w:tcBorders>
              <w:top w:val="single" w:sz="4" w:space="0" w:color="auto"/>
              <w:bottom w:val="single" w:sz="8" w:space="0" w:color="auto"/>
            </w:tcBorders>
            <w:shd w:val="clear" w:color="auto" w:fill="auto"/>
            <w:vAlign w:val="center"/>
          </w:tcPr>
          <w:p w:rsidR="00886241" w:rsidRPr="003E7569" w:rsidRDefault="001A1194" w:rsidP="00400A07">
            <w:pPr>
              <w:rPr>
                <w:rFonts w:ascii="Times New Roman"/>
                <w:sz w:val="21"/>
              </w:rPr>
            </w:pPr>
            <w:r w:rsidRPr="001A1194">
              <w:rPr>
                <w:rFonts w:ascii="Times New Roman" w:hint="eastAsia"/>
                <w:sz w:val="21"/>
              </w:rPr>
              <w:t>病鱼独游于水面，反应迟钝，呼吸困难，食欲减退。鳃丝末端腐烂、充血，严重时鳃丝被侵蚀成柱状，鳃骨外露发白</w:t>
            </w:r>
          </w:p>
        </w:tc>
        <w:tc>
          <w:tcPr>
            <w:tcW w:w="3933" w:type="dxa"/>
            <w:tcBorders>
              <w:top w:val="single" w:sz="4" w:space="0" w:color="auto"/>
              <w:bottom w:val="single" w:sz="8" w:space="0" w:color="auto"/>
            </w:tcBorders>
            <w:shd w:val="clear" w:color="auto" w:fill="auto"/>
            <w:vAlign w:val="center"/>
          </w:tcPr>
          <w:p w:rsidR="00886241" w:rsidRPr="003E7569" w:rsidRDefault="001A1194" w:rsidP="00351452">
            <w:pPr>
              <w:rPr>
                <w:rFonts w:ascii="Times New Roman"/>
                <w:sz w:val="21"/>
              </w:rPr>
            </w:pPr>
            <w:r w:rsidRPr="001A1194">
              <w:rPr>
                <w:rFonts w:ascii="Times New Roman" w:hint="eastAsia"/>
                <w:sz w:val="21"/>
              </w:rPr>
              <w:t>每</w:t>
            </w:r>
            <w:r w:rsidRPr="001A1194">
              <w:rPr>
                <w:rFonts w:ascii="Times New Roman"/>
                <w:sz w:val="21"/>
              </w:rPr>
              <w:t>m3</w:t>
            </w:r>
            <w:r w:rsidRPr="001A1194">
              <w:rPr>
                <w:rFonts w:ascii="Times New Roman" w:hint="eastAsia"/>
                <w:sz w:val="21"/>
              </w:rPr>
              <w:t>水体用</w:t>
            </w:r>
            <w:r w:rsidRPr="001A1194">
              <w:rPr>
                <w:rFonts w:ascii="Times New Roman"/>
                <w:sz w:val="21"/>
              </w:rPr>
              <w:t>20 g</w:t>
            </w:r>
            <w:r w:rsidRPr="001A1194">
              <w:rPr>
                <w:rFonts w:ascii="Times New Roman" w:hint="eastAsia"/>
                <w:sz w:val="21"/>
              </w:rPr>
              <w:t>～</w:t>
            </w:r>
            <w:r w:rsidRPr="001A1194">
              <w:rPr>
                <w:rFonts w:ascii="Times New Roman"/>
                <w:sz w:val="21"/>
              </w:rPr>
              <w:t>50 g</w:t>
            </w:r>
            <w:r w:rsidRPr="001A1194">
              <w:rPr>
                <w:rFonts w:ascii="Times New Roman" w:hint="eastAsia"/>
                <w:sz w:val="21"/>
              </w:rPr>
              <w:t>生石灰兑水泼洒，每天</w:t>
            </w:r>
            <w:r w:rsidRPr="001A1194">
              <w:rPr>
                <w:rFonts w:ascii="Times New Roman"/>
                <w:sz w:val="21"/>
              </w:rPr>
              <w:t>1</w:t>
            </w:r>
            <w:r w:rsidRPr="001A1194">
              <w:rPr>
                <w:rFonts w:ascii="Times New Roman" w:hint="eastAsia"/>
                <w:sz w:val="21"/>
              </w:rPr>
              <w:t>次，连用</w:t>
            </w:r>
            <w:r w:rsidRPr="001A1194">
              <w:rPr>
                <w:rFonts w:ascii="Times New Roman"/>
                <w:sz w:val="21"/>
              </w:rPr>
              <w:t>3 d</w:t>
            </w:r>
            <w:r w:rsidRPr="001A1194">
              <w:rPr>
                <w:rFonts w:ascii="Times New Roman" w:hint="eastAsia"/>
                <w:sz w:val="21"/>
              </w:rPr>
              <w:t>；每</w:t>
            </w:r>
            <w:r w:rsidRPr="001A1194">
              <w:rPr>
                <w:rFonts w:ascii="Times New Roman"/>
                <w:sz w:val="21"/>
              </w:rPr>
              <w:t>kg</w:t>
            </w:r>
            <w:r w:rsidRPr="001A1194">
              <w:rPr>
                <w:rFonts w:ascii="Times New Roman" w:hint="eastAsia"/>
                <w:sz w:val="21"/>
              </w:rPr>
              <w:t>鱼体重拌饲投喂</w:t>
            </w:r>
            <w:r w:rsidRPr="001A1194">
              <w:rPr>
                <w:rFonts w:ascii="Times New Roman"/>
                <w:sz w:val="21"/>
              </w:rPr>
              <w:t>30 mg</w:t>
            </w:r>
            <w:r w:rsidRPr="001A1194">
              <w:rPr>
                <w:rFonts w:ascii="Times New Roman" w:hint="eastAsia"/>
                <w:sz w:val="21"/>
              </w:rPr>
              <w:t>～</w:t>
            </w:r>
            <w:r w:rsidRPr="001A1194">
              <w:rPr>
                <w:rFonts w:ascii="Times New Roman"/>
                <w:sz w:val="21"/>
              </w:rPr>
              <w:t>50 mg</w:t>
            </w:r>
            <w:r w:rsidRPr="001A1194">
              <w:rPr>
                <w:rFonts w:ascii="Times New Roman" w:hint="eastAsia"/>
                <w:sz w:val="21"/>
              </w:rPr>
              <w:t>恩诺沙星粉</w:t>
            </w:r>
            <w:r w:rsidR="00351452">
              <w:rPr>
                <w:rFonts w:ascii="Times New Roman" w:hint="eastAsia"/>
                <w:sz w:val="21"/>
              </w:rPr>
              <w:t>（以</w:t>
            </w:r>
            <w:r w:rsidR="00351452" w:rsidRPr="00351452">
              <w:rPr>
                <w:rFonts w:ascii="Times New Roman" w:hint="eastAsia"/>
                <w:sz w:val="21"/>
              </w:rPr>
              <w:t>恩诺沙星</w:t>
            </w:r>
            <w:r w:rsidR="00351452">
              <w:rPr>
                <w:rFonts w:ascii="Times New Roman" w:hint="eastAsia"/>
                <w:sz w:val="21"/>
              </w:rPr>
              <w:t>计）</w:t>
            </w:r>
            <w:r w:rsidRPr="001A1194">
              <w:rPr>
                <w:rFonts w:ascii="Times New Roman" w:hint="eastAsia"/>
                <w:sz w:val="21"/>
              </w:rPr>
              <w:t>，连续投喂</w:t>
            </w:r>
            <w:r w:rsidRPr="001A1194">
              <w:rPr>
                <w:rFonts w:ascii="Times New Roman"/>
                <w:sz w:val="21"/>
              </w:rPr>
              <w:t xml:space="preserve"> 3 d</w:t>
            </w:r>
            <w:r w:rsidRPr="001A1194">
              <w:rPr>
                <w:rFonts w:ascii="Times New Roman" w:hint="eastAsia"/>
                <w:sz w:val="21"/>
              </w:rPr>
              <w:t>～</w:t>
            </w:r>
            <w:r w:rsidRPr="001A1194">
              <w:rPr>
                <w:rFonts w:ascii="Times New Roman"/>
                <w:sz w:val="21"/>
              </w:rPr>
              <w:t>5 d</w:t>
            </w:r>
            <w:r w:rsidR="00351452">
              <w:rPr>
                <w:rFonts w:ascii="Times New Roman" w:hint="eastAsia"/>
                <w:sz w:val="21"/>
              </w:rPr>
              <w:t>。</w:t>
            </w:r>
            <w:r w:rsidR="00351452" w:rsidRPr="00351452">
              <w:rPr>
                <w:rFonts w:ascii="Times New Roman" w:hint="eastAsia"/>
                <w:sz w:val="21"/>
              </w:rPr>
              <w:t>上市前按水温折算足额停药。生石灰与恩诺沙星不宜同期使用，两者应间隔</w:t>
            </w:r>
            <w:r w:rsidR="00351452" w:rsidRPr="00351452">
              <w:rPr>
                <w:rFonts w:ascii="Times New Roman" w:hint="eastAsia"/>
                <w:sz w:val="21"/>
              </w:rPr>
              <w:t>5 d</w:t>
            </w:r>
            <w:r w:rsidR="00351452" w:rsidRPr="00351452">
              <w:rPr>
                <w:rFonts w:ascii="Times New Roman" w:hint="eastAsia"/>
                <w:sz w:val="21"/>
              </w:rPr>
              <w:t>以上。</w:t>
            </w:r>
          </w:p>
        </w:tc>
      </w:tr>
      <w:tr w:rsidR="00886241" w:rsidRPr="003E7569" w:rsidTr="003A78CB">
        <w:tc>
          <w:tcPr>
            <w:tcW w:w="1242" w:type="dxa"/>
            <w:tcBorders>
              <w:top w:val="single" w:sz="4" w:space="0" w:color="auto"/>
              <w:bottom w:val="single" w:sz="8" w:space="0" w:color="auto"/>
            </w:tcBorders>
            <w:shd w:val="clear" w:color="auto" w:fill="auto"/>
            <w:vAlign w:val="center"/>
          </w:tcPr>
          <w:p w:rsidR="00886241" w:rsidRPr="003E7569" w:rsidRDefault="00886241" w:rsidP="00400A07">
            <w:pPr>
              <w:jc w:val="center"/>
              <w:rPr>
                <w:rFonts w:ascii="Times New Roman"/>
                <w:sz w:val="21"/>
              </w:rPr>
            </w:pPr>
            <w:r w:rsidRPr="003E7569">
              <w:rPr>
                <w:rFonts w:ascii="Times New Roman" w:hint="eastAsia"/>
                <w:sz w:val="21"/>
              </w:rPr>
              <w:t>肠炎病</w:t>
            </w:r>
          </w:p>
        </w:tc>
        <w:tc>
          <w:tcPr>
            <w:tcW w:w="4395" w:type="dxa"/>
            <w:tcBorders>
              <w:top w:val="single" w:sz="4" w:space="0" w:color="auto"/>
              <w:bottom w:val="single" w:sz="8" w:space="0" w:color="auto"/>
            </w:tcBorders>
            <w:shd w:val="clear" w:color="auto" w:fill="auto"/>
            <w:vAlign w:val="center"/>
          </w:tcPr>
          <w:p w:rsidR="00886241" w:rsidRPr="003E7569" w:rsidRDefault="00400A07" w:rsidP="001A1194">
            <w:pPr>
              <w:rPr>
                <w:rFonts w:ascii="Times New Roman"/>
                <w:sz w:val="21"/>
              </w:rPr>
            </w:pPr>
            <w:r w:rsidRPr="00400A07">
              <w:rPr>
                <w:rFonts w:ascii="Times New Roman" w:hint="eastAsia"/>
                <w:sz w:val="21"/>
              </w:rPr>
              <w:t>病鱼离群独游，腹部出现红斑，食欲减退</w:t>
            </w:r>
            <w:r>
              <w:rPr>
                <w:rFonts w:ascii="Times New Roman" w:hint="eastAsia"/>
                <w:sz w:val="21"/>
              </w:rPr>
              <w:t>：</w:t>
            </w:r>
            <w:r w:rsidR="001A1194">
              <w:rPr>
                <w:rFonts w:ascii="Times New Roman" w:hint="eastAsia"/>
                <w:sz w:val="21"/>
              </w:rPr>
              <w:t>剖</w:t>
            </w:r>
            <w:r w:rsidRPr="00400A07">
              <w:rPr>
                <w:rFonts w:ascii="Times New Roman" w:hint="eastAsia"/>
                <w:sz w:val="21"/>
              </w:rPr>
              <w:t>开腹腔，可见肠管局部充血，肠内没有食物，肠内粘液较多。</w:t>
            </w:r>
          </w:p>
        </w:tc>
        <w:tc>
          <w:tcPr>
            <w:tcW w:w="3933" w:type="dxa"/>
            <w:tcBorders>
              <w:top w:val="single" w:sz="4" w:space="0" w:color="auto"/>
              <w:bottom w:val="single" w:sz="8" w:space="0" w:color="auto"/>
            </w:tcBorders>
            <w:shd w:val="clear" w:color="auto" w:fill="auto"/>
            <w:vAlign w:val="center"/>
          </w:tcPr>
          <w:p w:rsidR="00886241" w:rsidRPr="003E7569" w:rsidRDefault="00400A07" w:rsidP="001A1194">
            <w:pPr>
              <w:rPr>
                <w:rFonts w:ascii="Times New Roman"/>
                <w:sz w:val="21"/>
              </w:rPr>
            </w:pPr>
            <w:r w:rsidRPr="00400A07">
              <w:rPr>
                <w:rFonts w:ascii="Times New Roman" w:hint="eastAsia"/>
                <w:sz w:val="21"/>
              </w:rPr>
              <w:t>每</w:t>
            </w:r>
            <w:r w:rsidR="001A1194">
              <w:rPr>
                <w:rFonts w:ascii="Times New Roman" w:hint="eastAsia"/>
                <w:sz w:val="21"/>
              </w:rPr>
              <w:t>kg</w:t>
            </w:r>
            <w:r w:rsidR="001A1194">
              <w:rPr>
                <w:rFonts w:ascii="Times New Roman" w:hint="eastAsia"/>
                <w:sz w:val="21"/>
              </w:rPr>
              <w:t>鱼体重拌饲投喂</w:t>
            </w:r>
            <w:r w:rsidRPr="00400A07">
              <w:rPr>
                <w:rFonts w:ascii="Times New Roman" w:hint="eastAsia"/>
                <w:sz w:val="21"/>
              </w:rPr>
              <w:t>0.50g</w:t>
            </w:r>
            <w:r w:rsidRPr="00400A07">
              <w:rPr>
                <w:rFonts w:ascii="Times New Roman" w:hint="eastAsia"/>
                <w:sz w:val="21"/>
              </w:rPr>
              <w:t>大蒜素和</w:t>
            </w:r>
            <w:r w:rsidRPr="00400A07">
              <w:rPr>
                <w:rFonts w:ascii="Times New Roman" w:hint="eastAsia"/>
                <w:sz w:val="21"/>
              </w:rPr>
              <w:t>0.25</w:t>
            </w:r>
            <w:r w:rsidRPr="00400A07">
              <w:rPr>
                <w:rFonts w:ascii="Times New Roman" w:hint="eastAsia"/>
                <w:sz w:val="21"/>
              </w:rPr>
              <w:t>～</w:t>
            </w:r>
            <w:r w:rsidRPr="00400A07">
              <w:rPr>
                <w:rFonts w:ascii="Times New Roman" w:hint="eastAsia"/>
                <w:sz w:val="21"/>
              </w:rPr>
              <w:t>0.50g</w:t>
            </w:r>
            <w:r w:rsidRPr="00400A07">
              <w:rPr>
                <w:rFonts w:ascii="Times New Roman" w:hint="eastAsia"/>
                <w:sz w:val="21"/>
              </w:rPr>
              <w:t>氯化钠，</w:t>
            </w:r>
            <w:r w:rsidR="001A1194">
              <w:rPr>
                <w:rFonts w:ascii="Times New Roman" w:hint="eastAsia"/>
                <w:sz w:val="21"/>
              </w:rPr>
              <w:t>每天</w:t>
            </w:r>
            <w:r w:rsidR="001A1194">
              <w:rPr>
                <w:rFonts w:ascii="Times New Roman" w:hint="eastAsia"/>
                <w:sz w:val="21"/>
              </w:rPr>
              <w:t>1</w:t>
            </w:r>
            <w:r w:rsidR="001A1194">
              <w:rPr>
                <w:rFonts w:ascii="Times New Roman" w:hint="eastAsia"/>
                <w:sz w:val="21"/>
              </w:rPr>
              <w:t>次</w:t>
            </w:r>
            <w:r w:rsidRPr="00400A07">
              <w:rPr>
                <w:rFonts w:ascii="Times New Roman" w:hint="eastAsia"/>
                <w:sz w:val="21"/>
              </w:rPr>
              <w:t>，连用</w:t>
            </w:r>
            <w:r w:rsidRPr="00400A07">
              <w:rPr>
                <w:rFonts w:ascii="Times New Roman" w:hint="eastAsia"/>
                <w:sz w:val="21"/>
              </w:rPr>
              <w:t>5</w:t>
            </w:r>
            <w:r w:rsidRPr="00400A07">
              <w:rPr>
                <w:rFonts w:ascii="Times New Roman" w:hint="eastAsia"/>
                <w:sz w:val="21"/>
              </w:rPr>
              <w:t>～</w:t>
            </w:r>
            <w:r w:rsidRPr="00400A07">
              <w:rPr>
                <w:rFonts w:ascii="Times New Roman" w:hint="eastAsia"/>
                <w:sz w:val="21"/>
              </w:rPr>
              <w:t>7d</w:t>
            </w:r>
            <w:r w:rsidRPr="00400A07">
              <w:rPr>
                <w:rFonts w:ascii="Times New Roman" w:hint="eastAsia"/>
                <w:sz w:val="21"/>
              </w:rPr>
              <w:t>。</w:t>
            </w:r>
          </w:p>
        </w:tc>
      </w:tr>
      <w:tr w:rsidR="00886241" w:rsidRPr="003E7569" w:rsidTr="003A78CB">
        <w:tc>
          <w:tcPr>
            <w:tcW w:w="1242" w:type="dxa"/>
            <w:tcBorders>
              <w:top w:val="single" w:sz="4" w:space="0" w:color="auto"/>
              <w:bottom w:val="single" w:sz="4" w:space="0" w:color="auto"/>
            </w:tcBorders>
            <w:shd w:val="clear" w:color="auto" w:fill="auto"/>
            <w:vAlign w:val="center"/>
          </w:tcPr>
          <w:p w:rsidR="00886241" w:rsidRPr="003E7569" w:rsidRDefault="00886241" w:rsidP="00400A07">
            <w:pPr>
              <w:jc w:val="center"/>
              <w:rPr>
                <w:rFonts w:ascii="Times New Roman"/>
                <w:sz w:val="21"/>
              </w:rPr>
            </w:pPr>
            <w:r w:rsidRPr="003E7569">
              <w:rPr>
                <w:rFonts w:ascii="Times New Roman" w:hint="eastAsia"/>
                <w:sz w:val="21"/>
              </w:rPr>
              <w:t>水霉病</w:t>
            </w:r>
          </w:p>
        </w:tc>
        <w:tc>
          <w:tcPr>
            <w:tcW w:w="4395" w:type="dxa"/>
            <w:tcBorders>
              <w:top w:val="single" w:sz="4" w:space="0" w:color="auto"/>
              <w:bottom w:val="single" w:sz="4" w:space="0" w:color="auto"/>
            </w:tcBorders>
            <w:shd w:val="clear" w:color="auto" w:fill="auto"/>
            <w:vAlign w:val="center"/>
          </w:tcPr>
          <w:p w:rsidR="00886241" w:rsidRPr="003E7569" w:rsidRDefault="00F300CD" w:rsidP="00F300CD">
            <w:pPr>
              <w:rPr>
                <w:rFonts w:ascii="Times New Roman"/>
                <w:sz w:val="21"/>
              </w:rPr>
            </w:pPr>
            <w:r w:rsidRPr="00F300CD">
              <w:rPr>
                <w:rFonts w:ascii="Times New Roman" w:hint="eastAsia"/>
                <w:sz w:val="21"/>
              </w:rPr>
              <w:t>病鱼体表黏液增多，</w:t>
            </w:r>
            <w:r w:rsidR="00400A07" w:rsidRPr="00400A07">
              <w:rPr>
                <w:rFonts w:ascii="Times New Roman" w:hint="eastAsia"/>
                <w:sz w:val="21"/>
              </w:rPr>
              <w:t>病灶长出棉絮状菌丝</w:t>
            </w:r>
            <w:r>
              <w:rPr>
                <w:rFonts w:ascii="Times New Roman" w:hint="eastAsia"/>
                <w:sz w:val="21"/>
              </w:rPr>
              <w:t>，</w:t>
            </w:r>
            <w:r w:rsidRPr="00F300CD">
              <w:rPr>
                <w:rFonts w:ascii="Times New Roman" w:hint="eastAsia"/>
                <w:sz w:val="21"/>
              </w:rPr>
              <w:t>形成一层白翳</w:t>
            </w:r>
            <w:r w:rsidR="00400A07" w:rsidRPr="00400A07">
              <w:rPr>
                <w:rFonts w:ascii="Times New Roman" w:hint="eastAsia"/>
                <w:sz w:val="21"/>
              </w:rPr>
              <w:t>，在体表迅速繁殖扩散，形成肉眼可见的白毛。</w:t>
            </w:r>
          </w:p>
        </w:tc>
        <w:tc>
          <w:tcPr>
            <w:tcW w:w="3933" w:type="dxa"/>
            <w:tcBorders>
              <w:top w:val="single" w:sz="4" w:space="0" w:color="auto"/>
              <w:bottom w:val="single" w:sz="4" w:space="0" w:color="auto"/>
            </w:tcBorders>
            <w:shd w:val="clear" w:color="auto" w:fill="auto"/>
            <w:vAlign w:val="center"/>
          </w:tcPr>
          <w:p w:rsidR="00886241" w:rsidRPr="00F300CD" w:rsidRDefault="00F300CD" w:rsidP="001A1194">
            <w:pPr>
              <w:rPr>
                <w:rFonts w:ascii="Times New Roman"/>
                <w:sz w:val="21"/>
              </w:rPr>
            </w:pPr>
            <w:r w:rsidRPr="00F300CD">
              <w:rPr>
                <w:rFonts w:ascii="Times New Roman" w:hint="eastAsia"/>
                <w:sz w:val="21"/>
              </w:rPr>
              <w:t>用</w:t>
            </w:r>
            <w:r w:rsidRPr="00F300CD">
              <w:rPr>
                <w:rFonts w:ascii="Times New Roman" w:hint="eastAsia"/>
                <w:sz w:val="21"/>
              </w:rPr>
              <w:t>0.4%</w:t>
            </w:r>
            <w:r w:rsidRPr="00F300CD">
              <w:rPr>
                <w:rFonts w:ascii="Times New Roman" w:hint="eastAsia"/>
                <w:sz w:val="21"/>
              </w:rPr>
              <w:t>小苏打和食盐溶液浸泡</w:t>
            </w:r>
            <w:r w:rsidR="001A1194">
              <w:rPr>
                <w:rFonts w:ascii="Times New Roman" w:hint="eastAsia"/>
                <w:sz w:val="21"/>
              </w:rPr>
              <w:t>鱼体</w:t>
            </w:r>
            <w:r w:rsidRPr="00F300CD">
              <w:rPr>
                <w:rFonts w:ascii="Times New Roman"/>
                <w:sz w:val="21"/>
              </w:rPr>
              <w:t>20min~30min</w:t>
            </w:r>
            <w:r w:rsidR="001A1194">
              <w:rPr>
                <w:rFonts w:ascii="Times New Roman" w:hint="eastAsia"/>
                <w:sz w:val="21"/>
              </w:rPr>
              <w:t>，连用</w:t>
            </w:r>
            <w:r w:rsidR="001A1194" w:rsidRPr="001A1194">
              <w:rPr>
                <w:rFonts w:ascii="Times New Roman" w:hint="eastAsia"/>
                <w:sz w:val="21"/>
              </w:rPr>
              <w:t xml:space="preserve"> 3 d</w:t>
            </w:r>
            <w:r w:rsidR="001A1194" w:rsidRPr="001A1194">
              <w:rPr>
                <w:rFonts w:ascii="Times New Roman" w:hint="eastAsia"/>
                <w:sz w:val="21"/>
              </w:rPr>
              <w:t>～</w:t>
            </w:r>
            <w:r w:rsidR="001A1194" w:rsidRPr="001A1194">
              <w:rPr>
                <w:rFonts w:ascii="Times New Roman" w:hint="eastAsia"/>
                <w:sz w:val="21"/>
              </w:rPr>
              <w:t>5 d</w:t>
            </w:r>
            <w:r w:rsidR="001A1194">
              <w:rPr>
                <w:rFonts w:ascii="Times New Roman" w:hint="eastAsia"/>
                <w:sz w:val="21"/>
              </w:rPr>
              <w:t>。</w:t>
            </w:r>
          </w:p>
        </w:tc>
      </w:tr>
      <w:tr w:rsidR="005005A1" w:rsidRPr="003E7569" w:rsidTr="003A78CB">
        <w:tc>
          <w:tcPr>
            <w:tcW w:w="1242" w:type="dxa"/>
            <w:tcBorders>
              <w:top w:val="single" w:sz="4" w:space="0" w:color="auto"/>
              <w:bottom w:val="single" w:sz="8" w:space="0" w:color="auto"/>
            </w:tcBorders>
            <w:shd w:val="clear" w:color="auto" w:fill="auto"/>
            <w:vAlign w:val="center"/>
          </w:tcPr>
          <w:p w:rsidR="005005A1" w:rsidRPr="004809D1" w:rsidRDefault="005005A1" w:rsidP="00400A07">
            <w:pPr>
              <w:jc w:val="center"/>
              <w:rPr>
                <w:rFonts w:ascii="Times New Roman"/>
                <w:sz w:val="21"/>
              </w:rPr>
            </w:pPr>
            <w:r w:rsidRPr="004809D1">
              <w:rPr>
                <w:rFonts w:ascii="Times New Roman" w:hint="eastAsia"/>
                <w:sz w:val="21"/>
              </w:rPr>
              <w:t>打印病</w:t>
            </w:r>
          </w:p>
        </w:tc>
        <w:tc>
          <w:tcPr>
            <w:tcW w:w="4395" w:type="dxa"/>
            <w:tcBorders>
              <w:top w:val="single" w:sz="4" w:space="0" w:color="auto"/>
              <w:bottom w:val="single" w:sz="8" w:space="0" w:color="auto"/>
            </w:tcBorders>
            <w:shd w:val="clear" w:color="auto" w:fill="auto"/>
            <w:vAlign w:val="center"/>
          </w:tcPr>
          <w:p w:rsidR="005005A1" w:rsidRPr="004809D1" w:rsidRDefault="005005A1" w:rsidP="00F300CD">
            <w:pPr>
              <w:rPr>
                <w:rFonts w:ascii="Times New Roman"/>
                <w:sz w:val="21"/>
              </w:rPr>
            </w:pPr>
            <w:r w:rsidRPr="004809D1">
              <w:rPr>
                <w:rFonts w:ascii="Times New Roman" w:hint="eastAsia"/>
                <w:sz w:val="21"/>
              </w:rPr>
              <w:t>病鱼游动缓慢、食欲减退，严重时衰竭死亡</w:t>
            </w:r>
            <w:r w:rsidR="003A78CB" w:rsidRPr="004809D1">
              <w:rPr>
                <w:rFonts w:ascii="Times New Roman" w:hint="eastAsia"/>
                <w:sz w:val="21"/>
              </w:rPr>
              <w:t>。</w:t>
            </w:r>
            <w:r w:rsidRPr="004809D1">
              <w:rPr>
                <w:rFonts w:ascii="Times New Roman" w:hint="eastAsia"/>
                <w:sz w:val="21"/>
              </w:rPr>
              <w:t>背鳍和腹鳍以后的躯干部分出现圆形或椭圆形红斑，像盖了红色印章。病灶中间鳞片脱落、表皮腐烂，露出白色真皮，严重时形成溃疡，甚至露出骨骼或内脏</w:t>
            </w:r>
          </w:p>
        </w:tc>
        <w:tc>
          <w:tcPr>
            <w:tcW w:w="3933" w:type="dxa"/>
            <w:tcBorders>
              <w:top w:val="single" w:sz="4" w:space="0" w:color="auto"/>
              <w:bottom w:val="single" w:sz="8" w:space="0" w:color="auto"/>
            </w:tcBorders>
            <w:shd w:val="clear" w:color="auto" w:fill="auto"/>
            <w:vAlign w:val="center"/>
          </w:tcPr>
          <w:p w:rsidR="005005A1" w:rsidRPr="004809D1" w:rsidRDefault="004809D1" w:rsidP="003A78CB">
            <w:pPr>
              <w:rPr>
                <w:rFonts w:ascii="Times New Roman"/>
                <w:sz w:val="21"/>
              </w:rPr>
            </w:pPr>
            <w:r w:rsidRPr="004809D1">
              <w:rPr>
                <w:rFonts w:ascii="Times New Roman" w:hint="eastAsia"/>
                <w:sz w:val="21"/>
              </w:rPr>
              <w:t>用聚维酮碘</w:t>
            </w:r>
            <w:r w:rsidRPr="004809D1">
              <w:rPr>
                <w:rFonts w:ascii="Times New Roman" w:hint="eastAsia"/>
                <w:sz w:val="21"/>
              </w:rPr>
              <w:t>0.75ppm</w:t>
            </w:r>
            <w:r w:rsidRPr="004809D1">
              <w:rPr>
                <w:rFonts w:ascii="Times New Roman" w:hint="eastAsia"/>
                <w:sz w:val="21"/>
              </w:rPr>
              <w:t>浓度兑水全池泼酒，或拌饵内服维生素</w:t>
            </w:r>
            <w:r w:rsidRPr="004809D1">
              <w:rPr>
                <w:rFonts w:ascii="Times New Roman" w:hint="eastAsia"/>
                <w:sz w:val="21"/>
              </w:rPr>
              <w:t>C5g/kg</w:t>
            </w:r>
            <w:r w:rsidRPr="004809D1">
              <w:rPr>
                <w:rFonts w:ascii="Times New Roman" w:hint="eastAsia"/>
                <w:sz w:val="21"/>
              </w:rPr>
              <w:t>饲料，十天左右池塘适当加注新水。</w:t>
            </w:r>
          </w:p>
        </w:tc>
      </w:tr>
    </w:tbl>
    <w:p w:rsidR="00886241" w:rsidRPr="003E7569" w:rsidRDefault="00886241" w:rsidP="00886241">
      <w:pPr>
        <w:widowControl/>
        <w:tabs>
          <w:tab w:val="center" w:pos="4201"/>
          <w:tab w:val="right" w:leader="dot" w:pos="9298"/>
        </w:tabs>
        <w:autoSpaceDE w:val="0"/>
        <w:autoSpaceDN w:val="0"/>
        <w:ind w:firstLineChars="200" w:firstLine="420"/>
        <w:rPr>
          <w:rFonts w:ascii="宋体"/>
          <w:noProof/>
          <w:kern w:val="0"/>
          <w:szCs w:val="20"/>
        </w:rPr>
      </w:pPr>
    </w:p>
    <w:p w:rsidR="00886241" w:rsidRDefault="00886241" w:rsidP="00886241">
      <w:pPr>
        <w:pStyle w:val="aff6"/>
      </w:pPr>
    </w:p>
    <w:p w:rsidR="00C50E73" w:rsidRDefault="00C50E73" w:rsidP="00C50E73">
      <w:pPr>
        <w:pStyle w:val="a9"/>
      </w:pPr>
    </w:p>
    <w:p w:rsidR="00C50E73" w:rsidRDefault="00C50E73" w:rsidP="00C50E73">
      <w:pPr>
        <w:pStyle w:val="af4"/>
      </w:pPr>
    </w:p>
    <w:p w:rsidR="00C50E73" w:rsidRDefault="00C50E73" w:rsidP="00C50E73">
      <w:pPr>
        <w:pStyle w:val="af8"/>
      </w:pPr>
      <w:r>
        <w:br/>
      </w:r>
      <w:bookmarkStart w:id="90" w:name="_Toc239065419"/>
      <w:r>
        <w:rPr>
          <w:rFonts w:hint="eastAsia"/>
        </w:rPr>
        <w:t>（资料性附录）</w:t>
      </w:r>
      <w:r>
        <w:br/>
      </w:r>
      <w:r>
        <w:rPr>
          <w:rFonts w:hint="eastAsia"/>
        </w:rPr>
        <w:t>投入品及生产管理记录表</w:t>
      </w:r>
      <w:bookmarkEnd w:id="90"/>
    </w:p>
    <w:p w:rsidR="00C50E73" w:rsidRDefault="00BD2443" w:rsidP="00C50E73">
      <w:pPr>
        <w:pStyle w:val="aff6"/>
      </w:pPr>
      <w:r>
        <w:rPr>
          <w:rFonts w:hint="eastAsia"/>
        </w:rPr>
        <w:t>表B</w:t>
      </w:r>
      <w:r>
        <w:t xml:space="preserve">.1 </w:t>
      </w:r>
      <w:r>
        <w:rPr>
          <w:rFonts w:hint="eastAsia"/>
        </w:rPr>
        <w:t>给出了投入品及生产管理记录表。</w:t>
      </w:r>
    </w:p>
    <w:p w:rsidR="00BD2443" w:rsidRDefault="00BD2443" w:rsidP="00BD2443">
      <w:pPr>
        <w:pStyle w:val="af5"/>
        <w:spacing w:before="156" w:after="156"/>
      </w:pPr>
      <w:r>
        <w:rPr>
          <w:rFonts w:hint="eastAsia"/>
        </w:rPr>
        <w:t>投入品及生产管理记录表</w:t>
      </w:r>
    </w:p>
    <w:tbl>
      <w:tblPr>
        <w:tblStyle w:val="afffffa"/>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5E0" w:firstRow="1" w:lastRow="1" w:firstColumn="1" w:lastColumn="1" w:noHBand="0" w:noVBand="1"/>
      </w:tblPr>
      <w:tblGrid>
        <w:gridCol w:w="1809"/>
        <w:gridCol w:w="3119"/>
        <w:gridCol w:w="1843"/>
        <w:gridCol w:w="2799"/>
      </w:tblGrid>
      <w:tr w:rsidR="00BD2443" w:rsidTr="00BD2443">
        <w:trPr>
          <w:trHeight w:val="567"/>
        </w:trPr>
        <w:tc>
          <w:tcPr>
            <w:tcW w:w="1809" w:type="dxa"/>
            <w:tcBorders>
              <w:top w:val="single" w:sz="8" w:space="0" w:color="auto"/>
              <w:bottom w:val="single" w:sz="8" w:space="0" w:color="auto"/>
            </w:tcBorders>
            <w:shd w:val="clear" w:color="auto" w:fill="auto"/>
            <w:vAlign w:val="center"/>
          </w:tcPr>
          <w:p w:rsidR="00BD2443" w:rsidRDefault="00BD2443" w:rsidP="00BD2443">
            <w:pPr>
              <w:jc w:val="center"/>
            </w:pPr>
            <w:r>
              <w:rPr>
                <w:rFonts w:hint="eastAsia"/>
              </w:rPr>
              <w:t>养殖单位名称</w:t>
            </w:r>
          </w:p>
        </w:tc>
        <w:tc>
          <w:tcPr>
            <w:tcW w:w="7761" w:type="dxa"/>
            <w:gridSpan w:val="3"/>
            <w:tcBorders>
              <w:top w:val="single" w:sz="8" w:space="0" w:color="auto"/>
              <w:bottom w:val="single" w:sz="8" w:space="0" w:color="auto"/>
            </w:tcBorders>
            <w:shd w:val="clear" w:color="auto" w:fill="auto"/>
            <w:vAlign w:val="center"/>
          </w:tcPr>
          <w:p w:rsidR="00BD2443" w:rsidRDefault="00BD2443" w:rsidP="00BD2443">
            <w:pPr>
              <w:jc w:val="center"/>
            </w:pPr>
          </w:p>
        </w:tc>
      </w:tr>
      <w:tr w:rsidR="00BD2443" w:rsidTr="00BD2443">
        <w:trPr>
          <w:trHeight w:val="567"/>
        </w:trPr>
        <w:tc>
          <w:tcPr>
            <w:tcW w:w="1809" w:type="dxa"/>
            <w:tcBorders>
              <w:top w:val="single" w:sz="8" w:space="0" w:color="auto"/>
            </w:tcBorders>
            <w:shd w:val="clear" w:color="auto" w:fill="auto"/>
            <w:vAlign w:val="center"/>
          </w:tcPr>
          <w:p w:rsidR="00BD2443" w:rsidRDefault="00BD2443" w:rsidP="00BD2443">
            <w:pPr>
              <w:jc w:val="center"/>
            </w:pPr>
            <w:r>
              <w:rPr>
                <w:rFonts w:hint="eastAsia"/>
              </w:rPr>
              <w:t>池塘编号</w:t>
            </w:r>
          </w:p>
        </w:tc>
        <w:tc>
          <w:tcPr>
            <w:tcW w:w="3119" w:type="dxa"/>
            <w:tcBorders>
              <w:top w:val="single" w:sz="8" w:space="0" w:color="auto"/>
            </w:tcBorders>
            <w:shd w:val="clear" w:color="auto" w:fill="auto"/>
            <w:vAlign w:val="center"/>
          </w:tcPr>
          <w:p w:rsidR="00BD2443" w:rsidRDefault="00BD2443" w:rsidP="00BD2443">
            <w:pPr>
              <w:jc w:val="center"/>
            </w:pPr>
          </w:p>
        </w:tc>
        <w:tc>
          <w:tcPr>
            <w:tcW w:w="1843" w:type="dxa"/>
            <w:tcBorders>
              <w:top w:val="single" w:sz="8" w:space="0" w:color="auto"/>
            </w:tcBorders>
            <w:shd w:val="clear" w:color="auto" w:fill="auto"/>
            <w:vAlign w:val="center"/>
          </w:tcPr>
          <w:p w:rsidR="00BD2443" w:rsidRDefault="00BD2443" w:rsidP="00BD2443">
            <w:pPr>
              <w:jc w:val="center"/>
            </w:pPr>
            <w:r>
              <w:rPr>
                <w:rFonts w:hint="eastAsia"/>
              </w:rPr>
              <w:t>养殖品种</w:t>
            </w:r>
          </w:p>
        </w:tc>
        <w:tc>
          <w:tcPr>
            <w:tcW w:w="2799" w:type="dxa"/>
            <w:tcBorders>
              <w:top w:val="single" w:sz="8" w:space="0" w:color="auto"/>
            </w:tcBorders>
            <w:shd w:val="clear" w:color="auto" w:fill="auto"/>
            <w:vAlign w:val="center"/>
          </w:tcPr>
          <w:p w:rsidR="00BD2443" w:rsidRDefault="00BD2443" w:rsidP="00BD2443">
            <w:pPr>
              <w:jc w:val="center"/>
            </w:pPr>
          </w:p>
        </w:tc>
      </w:tr>
      <w:tr w:rsidR="00BD2443" w:rsidTr="00BD2443">
        <w:trPr>
          <w:trHeight w:val="567"/>
        </w:trPr>
        <w:tc>
          <w:tcPr>
            <w:tcW w:w="1809" w:type="dxa"/>
            <w:shd w:val="clear" w:color="auto" w:fill="auto"/>
            <w:vAlign w:val="center"/>
          </w:tcPr>
          <w:p w:rsidR="00BD2443" w:rsidRDefault="00BD2443" w:rsidP="00BD2443">
            <w:pPr>
              <w:jc w:val="center"/>
            </w:pPr>
            <w:r>
              <w:rPr>
                <w:rFonts w:hint="eastAsia"/>
              </w:rPr>
              <w:t>面积（×6</w:t>
            </w:r>
            <w:r>
              <w:t>67m</w:t>
            </w:r>
            <w:r w:rsidRPr="00BD2443">
              <w:rPr>
                <w:vertAlign w:val="superscript"/>
              </w:rPr>
              <w:t>2</w:t>
            </w:r>
            <w:r>
              <w:rPr>
                <w:rFonts w:hint="eastAsia"/>
              </w:rPr>
              <w:t>）</w:t>
            </w:r>
          </w:p>
        </w:tc>
        <w:tc>
          <w:tcPr>
            <w:tcW w:w="3119" w:type="dxa"/>
            <w:shd w:val="clear" w:color="auto" w:fill="auto"/>
            <w:vAlign w:val="center"/>
          </w:tcPr>
          <w:p w:rsidR="00BD2443" w:rsidRDefault="00BD2443" w:rsidP="00BD2443">
            <w:pPr>
              <w:jc w:val="center"/>
            </w:pPr>
          </w:p>
        </w:tc>
        <w:tc>
          <w:tcPr>
            <w:tcW w:w="1843" w:type="dxa"/>
            <w:shd w:val="clear" w:color="auto" w:fill="auto"/>
            <w:vAlign w:val="center"/>
          </w:tcPr>
          <w:p w:rsidR="00BD2443" w:rsidRDefault="00BD2443" w:rsidP="00BD2443">
            <w:pPr>
              <w:jc w:val="center"/>
            </w:pPr>
            <w:r>
              <w:rPr>
                <w:rFonts w:hint="eastAsia"/>
              </w:rPr>
              <w:t>水位（cm）</w:t>
            </w:r>
          </w:p>
        </w:tc>
        <w:tc>
          <w:tcPr>
            <w:tcW w:w="2799" w:type="dxa"/>
            <w:shd w:val="clear" w:color="auto" w:fill="auto"/>
            <w:vAlign w:val="center"/>
          </w:tcPr>
          <w:p w:rsidR="00BD2443" w:rsidRDefault="00BD2443" w:rsidP="00BD2443">
            <w:pPr>
              <w:jc w:val="center"/>
            </w:pPr>
          </w:p>
        </w:tc>
      </w:tr>
      <w:tr w:rsidR="00BD2443" w:rsidTr="00BD2443">
        <w:trPr>
          <w:trHeight w:val="567"/>
        </w:trPr>
        <w:tc>
          <w:tcPr>
            <w:tcW w:w="1809" w:type="dxa"/>
            <w:shd w:val="clear" w:color="auto" w:fill="auto"/>
            <w:vAlign w:val="center"/>
          </w:tcPr>
          <w:p w:rsidR="00BD2443" w:rsidRDefault="00BD2443" w:rsidP="00BD2443">
            <w:pPr>
              <w:jc w:val="center"/>
            </w:pPr>
            <w:r>
              <w:rPr>
                <w:rFonts w:hint="eastAsia"/>
              </w:rPr>
              <w:t>投入品类别</w:t>
            </w:r>
          </w:p>
        </w:tc>
        <w:tc>
          <w:tcPr>
            <w:tcW w:w="3119" w:type="dxa"/>
            <w:shd w:val="clear" w:color="auto" w:fill="auto"/>
            <w:vAlign w:val="center"/>
          </w:tcPr>
          <w:p w:rsidR="00BD2443" w:rsidRDefault="00BD2443" w:rsidP="00BD2443">
            <w:pPr>
              <w:jc w:val="center"/>
            </w:pPr>
          </w:p>
        </w:tc>
        <w:tc>
          <w:tcPr>
            <w:tcW w:w="1843" w:type="dxa"/>
            <w:shd w:val="clear" w:color="auto" w:fill="auto"/>
            <w:vAlign w:val="center"/>
          </w:tcPr>
          <w:p w:rsidR="00BD2443" w:rsidRDefault="00BD2443" w:rsidP="00BD2443">
            <w:pPr>
              <w:jc w:val="center"/>
            </w:pPr>
            <w:r>
              <w:rPr>
                <w:rFonts w:hint="eastAsia"/>
              </w:rPr>
              <w:t>水温（℃）</w:t>
            </w:r>
          </w:p>
        </w:tc>
        <w:tc>
          <w:tcPr>
            <w:tcW w:w="2799" w:type="dxa"/>
            <w:shd w:val="clear" w:color="auto" w:fill="auto"/>
            <w:vAlign w:val="center"/>
          </w:tcPr>
          <w:p w:rsidR="00BD2443" w:rsidRDefault="00BD2443" w:rsidP="00BD2443">
            <w:pPr>
              <w:jc w:val="center"/>
            </w:pPr>
          </w:p>
        </w:tc>
      </w:tr>
      <w:tr w:rsidR="00BD2443" w:rsidTr="00351452">
        <w:trPr>
          <w:trHeight w:val="1445"/>
        </w:trPr>
        <w:tc>
          <w:tcPr>
            <w:tcW w:w="1809" w:type="dxa"/>
            <w:shd w:val="clear" w:color="auto" w:fill="auto"/>
            <w:vAlign w:val="center"/>
          </w:tcPr>
          <w:p w:rsidR="00BD2443" w:rsidRDefault="00BD2443" w:rsidP="00BD2443">
            <w:pPr>
              <w:jc w:val="center"/>
            </w:pPr>
            <w:r>
              <w:rPr>
                <w:rFonts w:hint="eastAsia"/>
              </w:rPr>
              <w:t>生产情况记录</w:t>
            </w:r>
          </w:p>
        </w:tc>
        <w:tc>
          <w:tcPr>
            <w:tcW w:w="7761" w:type="dxa"/>
            <w:gridSpan w:val="3"/>
            <w:shd w:val="clear" w:color="auto" w:fill="auto"/>
          </w:tcPr>
          <w:p w:rsidR="00BD2443" w:rsidRDefault="00BD2443" w:rsidP="00BD2443">
            <w:pPr>
              <w:jc w:val="center"/>
            </w:pPr>
          </w:p>
        </w:tc>
      </w:tr>
      <w:tr w:rsidR="00BD2443" w:rsidTr="00BD2443">
        <w:trPr>
          <w:trHeight w:val="1701"/>
        </w:trPr>
        <w:tc>
          <w:tcPr>
            <w:tcW w:w="1809" w:type="dxa"/>
            <w:shd w:val="clear" w:color="auto" w:fill="auto"/>
            <w:vAlign w:val="center"/>
          </w:tcPr>
          <w:p w:rsidR="00BD2443" w:rsidRDefault="00BD2443" w:rsidP="00BD2443">
            <w:pPr>
              <w:jc w:val="center"/>
            </w:pPr>
            <w:r>
              <w:rPr>
                <w:rFonts w:hint="eastAsia"/>
              </w:rPr>
              <w:t>管理操作记录</w:t>
            </w:r>
          </w:p>
        </w:tc>
        <w:tc>
          <w:tcPr>
            <w:tcW w:w="7761" w:type="dxa"/>
            <w:gridSpan w:val="3"/>
            <w:shd w:val="clear" w:color="auto" w:fill="auto"/>
          </w:tcPr>
          <w:p w:rsidR="00BD2443" w:rsidRDefault="00BD2443" w:rsidP="00BD2443">
            <w:pPr>
              <w:jc w:val="center"/>
            </w:pPr>
          </w:p>
        </w:tc>
      </w:tr>
      <w:tr w:rsidR="00BD2443" w:rsidTr="00351452">
        <w:trPr>
          <w:trHeight w:val="1423"/>
        </w:trPr>
        <w:tc>
          <w:tcPr>
            <w:tcW w:w="1809" w:type="dxa"/>
            <w:shd w:val="clear" w:color="auto" w:fill="auto"/>
            <w:vAlign w:val="center"/>
          </w:tcPr>
          <w:p w:rsidR="00BD2443" w:rsidRDefault="00BD2443" w:rsidP="00BD2443">
            <w:pPr>
              <w:jc w:val="center"/>
            </w:pPr>
            <w:r>
              <w:rPr>
                <w:rFonts w:hint="eastAsia"/>
              </w:rPr>
              <w:t>投入品信息</w:t>
            </w:r>
          </w:p>
          <w:p w:rsidR="00BD2443" w:rsidRDefault="00BD2443" w:rsidP="00BD2443">
            <w:pPr>
              <w:jc w:val="center"/>
            </w:pPr>
            <w:r>
              <w:rPr>
                <w:rFonts w:hint="eastAsia"/>
              </w:rPr>
              <w:t>（批号）</w:t>
            </w:r>
          </w:p>
        </w:tc>
        <w:tc>
          <w:tcPr>
            <w:tcW w:w="7761" w:type="dxa"/>
            <w:gridSpan w:val="3"/>
            <w:shd w:val="clear" w:color="auto" w:fill="auto"/>
          </w:tcPr>
          <w:p w:rsidR="00BD2443" w:rsidRDefault="00BD2443" w:rsidP="00BD2443">
            <w:pPr>
              <w:jc w:val="center"/>
            </w:pPr>
          </w:p>
        </w:tc>
      </w:tr>
      <w:tr w:rsidR="00BD2443" w:rsidTr="00BD2443">
        <w:trPr>
          <w:trHeight w:val="567"/>
        </w:trPr>
        <w:tc>
          <w:tcPr>
            <w:tcW w:w="1809" w:type="dxa"/>
            <w:shd w:val="clear" w:color="auto" w:fill="auto"/>
            <w:vAlign w:val="center"/>
          </w:tcPr>
          <w:p w:rsidR="00BD2443" w:rsidRDefault="00BD2443" w:rsidP="00BD2443">
            <w:pPr>
              <w:jc w:val="center"/>
            </w:pPr>
            <w:r>
              <w:rPr>
                <w:rFonts w:hint="eastAsia"/>
              </w:rPr>
              <w:t>生产厂家</w:t>
            </w:r>
          </w:p>
        </w:tc>
        <w:tc>
          <w:tcPr>
            <w:tcW w:w="3119" w:type="dxa"/>
            <w:shd w:val="clear" w:color="auto" w:fill="auto"/>
            <w:vAlign w:val="center"/>
          </w:tcPr>
          <w:p w:rsidR="00BD2443" w:rsidRDefault="00BD2443" w:rsidP="00BD2443">
            <w:pPr>
              <w:jc w:val="center"/>
            </w:pPr>
          </w:p>
        </w:tc>
        <w:tc>
          <w:tcPr>
            <w:tcW w:w="1843" w:type="dxa"/>
            <w:shd w:val="clear" w:color="auto" w:fill="auto"/>
            <w:vAlign w:val="center"/>
          </w:tcPr>
          <w:p w:rsidR="00BD2443" w:rsidRDefault="00BD2443" w:rsidP="00BD2443">
            <w:pPr>
              <w:jc w:val="center"/>
            </w:pPr>
            <w:r>
              <w:rPr>
                <w:rFonts w:hint="eastAsia"/>
              </w:rPr>
              <w:t>用量</w:t>
            </w:r>
          </w:p>
        </w:tc>
        <w:tc>
          <w:tcPr>
            <w:tcW w:w="2799" w:type="dxa"/>
            <w:shd w:val="clear" w:color="auto" w:fill="auto"/>
            <w:vAlign w:val="center"/>
          </w:tcPr>
          <w:p w:rsidR="00BD2443" w:rsidRDefault="00BD2443" w:rsidP="00BD2443">
            <w:pPr>
              <w:jc w:val="center"/>
            </w:pPr>
          </w:p>
        </w:tc>
      </w:tr>
      <w:tr w:rsidR="00BD2443" w:rsidTr="00BD2443">
        <w:trPr>
          <w:trHeight w:val="567"/>
        </w:trPr>
        <w:tc>
          <w:tcPr>
            <w:tcW w:w="1809" w:type="dxa"/>
            <w:shd w:val="clear" w:color="auto" w:fill="auto"/>
            <w:vAlign w:val="center"/>
          </w:tcPr>
          <w:p w:rsidR="00BD2443" w:rsidRDefault="00BD2443" w:rsidP="00BD2443">
            <w:pPr>
              <w:jc w:val="center"/>
            </w:pPr>
            <w:r>
              <w:rPr>
                <w:rFonts w:hint="eastAsia"/>
              </w:rPr>
              <w:t>操作时间</w:t>
            </w:r>
          </w:p>
        </w:tc>
        <w:tc>
          <w:tcPr>
            <w:tcW w:w="3119" w:type="dxa"/>
            <w:shd w:val="clear" w:color="auto" w:fill="auto"/>
            <w:vAlign w:val="center"/>
          </w:tcPr>
          <w:p w:rsidR="00BD2443" w:rsidRDefault="00BD2443" w:rsidP="00BD2443">
            <w:pPr>
              <w:jc w:val="center"/>
            </w:pPr>
          </w:p>
        </w:tc>
        <w:tc>
          <w:tcPr>
            <w:tcW w:w="1843" w:type="dxa"/>
            <w:shd w:val="clear" w:color="auto" w:fill="auto"/>
            <w:vAlign w:val="center"/>
          </w:tcPr>
          <w:p w:rsidR="00BD2443" w:rsidRDefault="00BD2443" w:rsidP="00BD2443">
            <w:pPr>
              <w:jc w:val="center"/>
            </w:pPr>
            <w:r>
              <w:rPr>
                <w:rFonts w:hint="eastAsia"/>
              </w:rPr>
              <w:t>处理效果</w:t>
            </w:r>
          </w:p>
        </w:tc>
        <w:tc>
          <w:tcPr>
            <w:tcW w:w="2799" w:type="dxa"/>
            <w:shd w:val="clear" w:color="auto" w:fill="auto"/>
            <w:vAlign w:val="center"/>
          </w:tcPr>
          <w:p w:rsidR="00BD2443" w:rsidRDefault="00BD2443" w:rsidP="00BD2443">
            <w:pPr>
              <w:jc w:val="center"/>
            </w:pPr>
          </w:p>
        </w:tc>
      </w:tr>
      <w:tr w:rsidR="00BD2443" w:rsidTr="00BD2443">
        <w:trPr>
          <w:trHeight w:val="567"/>
        </w:trPr>
        <w:tc>
          <w:tcPr>
            <w:tcW w:w="1809" w:type="dxa"/>
            <w:tcBorders>
              <w:bottom w:val="single" w:sz="4" w:space="0" w:color="auto"/>
            </w:tcBorders>
            <w:shd w:val="clear" w:color="auto" w:fill="auto"/>
            <w:vAlign w:val="center"/>
          </w:tcPr>
          <w:p w:rsidR="00BD2443" w:rsidRDefault="00BD2443" w:rsidP="00BD2443">
            <w:pPr>
              <w:jc w:val="center"/>
            </w:pPr>
            <w:r>
              <w:rPr>
                <w:rFonts w:hint="eastAsia"/>
              </w:rPr>
              <w:t>操作管理人</w:t>
            </w:r>
          </w:p>
        </w:tc>
        <w:tc>
          <w:tcPr>
            <w:tcW w:w="3119" w:type="dxa"/>
            <w:tcBorders>
              <w:bottom w:val="single" w:sz="4" w:space="0" w:color="auto"/>
            </w:tcBorders>
            <w:shd w:val="clear" w:color="auto" w:fill="auto"/>
            <w:vAlign w:val="center"/>
          </w:tcPr>
          <w:p w:rsidR="00BD2443" w:rsidRDefault="00BD2443" w:rsidP="00BD2443">
            <w:pPr>
              <w:jc w:val="center"/>
            </w:pPr>
          </w:p>
        </w:tc>
        <w:tc>
          <w:tcPr>
            <w:tcW w:w="1843" w:type="dxa"/>
            <w:tcBorders>
              <w:bottom w:val="single" w:sz="4" w:space="0" w:color="auto"/>
            </w:tcBorders>
            <w:shd w:val="clear" w:color="auto" w:fill="auto"/>
            <w:vAlign w:val="center"/>
          </w:tcPr>
          <w:p w:rsidR="00BD2443" w:rsidRDefault="00BD2443" w:rsidP="00BD2443">
            <w:pPr>
              <w:jc w:val="center"/>
            </w:pPr>
            <w:r>
              <w:rPr>
                <w:rFonts w:hint="eastAsia"/>
              </w:rPr>
              <w:t>最后一次用药时间</w:t>
            </w:r>
          </w:p>
        </w:tc>
        <w:tc>
          <w:tcPr>
            <w:tcW w:w="2799" w:type="dxa"/>
            <w:tcBorders>
              <w:bottom w:val="single" w:sz="4" w:space="0" w:color="auto"/>
            </w:tcBorders>
            <w:shd w:val="clear" w:color="auto" w:fill="auto"/>
            <w:vAlign w:val="center"/>
          </w:tcPr>
          <w:p w:rsidR="00BD2443" w:rsidRDefault="00BD2443" w:rsidP="00BD2443">
            <w:pPr>
              <w:jc w:val="center"/>
            </w:pPr>
          </w:p>
        </w:tc>
      </w:tr>
      <w:tr w:rsidR="00BD2443" w:rsidTr="00BD2443">
        <w:trPr>
          <w:trHeight w:val="567"/>
        </w:trPr>
        <w:tc>
          <w:tcPr>
            <w:tcW w:w="1809" w:type="dxa"/>
            <w:tcBorders>
              <w:top w:val="single" w:sz="4" w:space="0" w:color="auto"/>
              <w:bottom w:val="single" w:sz="8" w:space="0" w:color="auto"/>
            </w:tcBorders>
            <w:shd w:val="clear" w:color="auto" w:fill="auto"/>
            <w:vAlign w:val="center"/>
          </w:tcPr>
          <w:p w:rsidR="00BD2443" w:rsidRDefault="00BD2443" w:rsidP="00BD2443">
            <w:pPr>
              <w:jc w:val="center"/>
            </w:pPr>
            <w:r>
              <w:rPr>
                <w:rFonts w:hint="eastAsia"/>
              </w:rPr>
              <w:t>规定休药期（d）</w:t>
            </w:r>
          </w:p>
        </w:tc>
        <w:tc>
          <w:tcPr>
            <w:tcW w:w="3119" w:type="dxa"/>
            <w:tcBorders>
              <w:top w:val="single" w:sz="4" w:space="0" w:color="auto"/>
              <w:bottom w:val="single" w:sz="8" w:space="0" w:color="auto"/>
            </w:tcBorders>
            <w:shd w:val="clear" w:color="auto" w:fill="auto"/>
            <w:vAlign w:val="center"/>
          </w:tcPr>
          <w:p w:rsidR="00BD2443" w:rsidRDefault="00BD2443" w:rsidP="00BD2443">
            <w:pPr>
              <w:jc w:val="center"/>
            </w:pPr>
          </w:p>
        </w:tc>
        <w:tc>
          <w:tcPr>
            <w:tcW w:w="1843" w:type="dxa"/>
            <w:tcBorders>
              <w:top w:val="single" w:sz="4" w:space="0" w:color="auto"/>
              <w:bottom w:val="single" w:sz="8" w:space="0" w:color="auto"/>
            </w:tcBorders>
            <w:shd w:val="clear" w:color="auto" w:fill="auto"/>
            <w:vAlign w:val="center"/>
          </w:tcPr>
          <w:p w:rsidR="00BD2443" w:rsidRDefault="00BD2443" w:rsidP="00BD2443">
            <w:pPr>
              <w:jc w:val="center"/>
            </w:pPr>
            <w:r>
              <w:rPr>
                <w:rFonts w:hint="eastAsia"/>
              </w:rPr>
              <w:t>用量</w:t>
            </w:r>
          </w:p>
        </w:tc>
        <w:tc>
          <w:tcPr>
            <w:tcW w:w="2799" w:type="dxa"/>
            <w:tcBorders>
              <w:top w:val="single" w:sz="4" w:space="0" w:color="auto"/>
              <w:bottom w:val="single" w:sz="8" w:space="0" w:color="auto"/>
            </w:tcBorders>
            <w:shd w:val="clear" w:color="auto" w:fill="auto"/>
            <w:vAlign w:val="center"/>
          </w:tcPr>
          <w:p w:rsidR="00BD2443" w:rsidRDefault="00BD2443" w:rsidP="00BD2443">
            <w:pPr>
              <w:jc w:val="center"/>
            </w:pPr>
          </w:p>
        </w:tc>
      </w:tr>
      <w:tr w:rsidR="00BD2443" w:rsidTr="00BD2443">
        <w:tc>
          <w:tcPr>
            <w:tcW w:w="9570" w:type="dxa"/>
            <w:gridSpan w:val="4"/>
            <w:shd w:val="clear" w:color="auto" w:fill="auto"/>
          </w:tcPr>
          <w:p w:rsidR="00BD2443" w:rsidRDefault="00BD2443" w:rsidP="00BD2443">
            <w:r>
              <w:rPr>
                <w:rFonts w:hint="eastAsia"/>
              </w:rPr>
              <w:t>其他：</w:t>
            </w:r>
            <w:r w:rsidR="00351452" w:rsidRPr="00351452">
              <w:rPr>
                <w:rFonts w:hint="eastAsia"/>
              </w:rPr>
              <w:t>捕捞上市前应核查用药记录，确认已满足所用药物规定的休药期</w:t>
            </w:r>
            <w:r w:rsidR="00351452">
              <w:rPr>
                <w:rFonts w:hint="eastAsia"/>
              </w:rPr>
              <w:t>.</w:t>
            </w:r>
          </w:p>
          <w:p w:rsidR="00351452" w:rsidRDefault="00351452" w:rsidP="00BD2443"/>
          <w:p w:rsidR="00351452" w:rsidRDefault="00351452" w:rsidP="00BD2443"/>
        </w:tc>
      </w:tr>
    </w:tbl>
    <w:p w:rsidR="00BD2443" w:rsidRDefault="00BD2443" w:rsidP="00BD2443">
      <w:pPr>
        <w:pStyle w:val="aff6"/>
      </w:pPr>
    </w:p>
    <w:p w:rsidR="00BD2443" w:rsidRPr="00BF609E" w:rsidRDefault="00BD2443" w:rsidP="00BD2443">
      <w:pPr>
        <w:pStyle w:val="affffff4"/>
        <w:framePr w:wrap="around" w:y="1"/>
      </w:pPr>
      <w:r>
        <w:t>_________________________________</w:t>
      </w:r>
    </w:p>
    <w:p w:rsidR="00BD2443" w:rsidRPr="00BD2443" w:rsidRDefault="00BD2443" w:rsidP="00BD2443">
      <w:pPr>
        <w:pStyle w:val="aff6"/>
      </w:pPr>
    </w:p>
    <w:sectPr w:rsidR="00BD2443" w:rsidRPr="00BD2443" w:rsidSect="00F34B99">
      <w:pgSz w:w="11906" w:h="16838" w:code="9"/>
      <w:pgMar w:top="567" w:right="1134" w:bottom="1134" w:left="1418" w:header="1418" w:footer="1134" w:gutter="0"/>
      <w:pgNumType w:start="1"/>
      <w:cols w:space="425"/>
      <w:formProt w:val="0"/>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A06" w:rsidRDefault="004E5A06">
      <w:r>
        <w:separator/>
      </w:r>
    </w:p>
  </w:endnote>
  <w:endnote w:type="continuationSeparator" w:id="0">
    <w:p w:rsidR="004E5A06" w:rsidRDefault="004E5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0030101010101"/>
    <w:charset w:val="86"/>
    <w:family w:val="auto"/>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AD6" w:rsidRDefault="00E34AD6" w:rsidP="00BF609E">
    <w:pPr>
      <w:pStyle w:val="aff7"/>
    </w:pPr>
    <w:r>
      <w:fldChar w:fldCharType="begin"/>
    </w:r>
    <w:r>
      <w:instrText xml:space="preserve"> PAGE  \* MERGEFORMAT </w:instrText>
    </w:r>
    <w:r>
      <w:fldChar w:fldCharType="separate"/>
    </w:r>
    <w:r w:rsidR="00EE091E">
      <w:rPr>
        <w:noProof/>
      </w:rPr>
      <w:t>II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A06" w:rsidRDefault="004E5A06">
      <w:r>
        <w:separator/>
      </w:r>
    </w:p>
  </w:footnote>
  <w:footnote w:type="continuationSeparator" w:id="0">
    <w:p w:rsidR="004E5A06" w:rsidRDefault="004E5A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AD6" w:rsidRDefault="00E34AD6">
    <w:pPr>
      <w:pStyle w:val="affc"/>
    </w:pPr>
    <w:r>
      <w:t>DB 43/T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52887"/>
    <w:multiLevelType w:val="multilevel"/>
    <w:tmpl w:val="448659B0"/>
    <w:lvl w:ilvl="0">
      <w:start w:val="1"/>
      <w:numFmt w:val="decimal"/>
      <w:pStyle w:val="a"/>
      <w:suff w:val="nothing"/>
      <w:lvlText w:val="注%1："/>
      <w:lvlJc w:val="left"/>
      <w:pPr>
        <w:ind w:left="0" w:firstLine="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1" w15:restartNumberingAfterBreak="0">
    <w:nsid w:val="0F805D97"/>
    <w:multiLevelType w:val="multilevel"/>
    <w:tmpl w:val="20885CF2"/>
    <w:lvl w:ilvl="0">
      <w:start w:val="1"/>
      <w:numFmt w:val="none"/>
      <w:pStyle w:val="a0"/>
      <w:suff w:val="nothing"/>
      <w:lvlText w:val="注%1："/>
      <w:lvlJc w:val="left"/>
      <w:pPr>
        <w:ind w:left="0" w:firstLine="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 w15:restartNumberingAfterBreak="0">
    <w:nsid w:val="1FC91163"/>
    <w:multiLevelType w:val="multilevel"/>
    <w:tmpl w:val="855EE140"/>
    <w:lvl w:ilvl="0">
      <w:start w:val="1"/>
      <w:numFmt w:val="decimal"/>
      <w:pStyle w:val="a1"/>
      <w:suff w:val="nothing"/>
      <w:lvlText w:val="%1　"/>
      <w:lvlJc w:val="left"/>
      <w:pPr>
        <w:ind w:left="0" w:firstLine="0"/>
      </w:pPr>
      <w:rPr>
        <w:rFonts w:ascii="黑体" w:eastAsia="黑体" w:hAnsi="Times New Roman" w:hint="eastAsia"/>
        <w:b w:val="0"/>
        <w:i w:val="0"/>
        <w:sz w:val="21"/>
        <w:szCs w:val="21"/>
      </w:rPr>
    </w:lvl>
    <w:lvl w:ilvl="1">
      <w:start w:val="1"/>
      <w:numFmt w:val="decimal"/>
      <w:pStyle w:val="a2"/>
      <w:suff w:val="nothing"/>
      <w:lvlText w:val="%1.%2　"/>
      <w:lvlJc w:val="left"/>
      <w:pPr>
        <w:ind w:left="0"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em w:val="none"/>
      </w:rPr>
    </w:lvl>
    <w:lvl w:ilvl="2">
      <w:start w:val="1"/>
      <w:numFmt w:val="decimal"/>
      <w:pStyle w:val="a3"/>
      <w:suff w:val="nothing"/>
      <w:lvlText w:val="%1.%2.%3　"/>
      <w:lvlJc w:val="left"/>
      <w:pPr>
        <w:ind w:left="0" w:firstLine="0"/>
      </w:pPr>
      <w:rPr>
        <w:rFonts w:ascii="黑体" w:eastAsia="黑体" w:hAnsi="Times New Roman" w:hint="eastAsia"/>
        <w:b w:val="0"/>
        <w:i w:val="0"/>
        <w:sz w:val="21"/>
      </w:rPr>
    </w:lvl>
    <w:lvl w:ilvl="3">
      <w:start w:val="1"/>
      <w:numFmt w:val="decimal"/>
      <w:pStyle w:val="a4"/>
      <w:suff w:val="nothing"/>
      <w:lvlText w:val="%1.%2.%3.%4　"/>
      <w:lvlJc w:val="left"/>
      <w:pPr>
        <w:ind w:left="0" w:firstLine="0"/>
      </w:pPr>
      <w:rPr>
        <w:rFonts w:ascii="黑体" w:eastAsia="黑体" w:hAnsi="Times New Roman" w:hint="eastAsia"/>
        <w:b w:val="0"/>
        <w:i w:val="0"/>
        <w:sz w:val="21"/>
      </w:rPr>
    </w:lvl>
    <w:lvl w:ilvl="4">
      <w:start w:val="1"/>
      <w:numFmt w:val="decimal"/>
      <w:pStyle w:val="a5"/>
      <w:suff w:val="nothing"/>
      <w:lvlText w:val="%1.%2.%3.%4.%5　"/>
      <w:lvlJc w:val="left"/>
      <w:pPr>
        <w:ind w:left="0" w:firstLine="0"/>
      </w:pPr>
      <w:rPr>
        <w:rFonts w:ascii="黑体" w:eastAsia="黑体" w:hAnsi="Times New Roman" w:hint="eastAsia"/>
        <w:b w:val="0"/>
        <w:i w:val="0"/>
        <w:sz w:val="21"/>
      </w:rPr>
    </w:lvl>
    <w:lvl w:ilvl="5">
      <w:start w:val="1"/>
      <w:numFmt w:val="decimal"/>
      <w:pStyle w:val="a6"/>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 w15:restartNumberingAfterBreak="0">
    <w:nsid w:val="24B435DB"/>
    <w:multiLevelType w:val="multilevel"/>
    <w:tmpl w:val="9B92BB8A"/>
    <w:lvl w:ilvl="0">
      <w:start w:val="1"/>
      <w:numFmt w:val="lowerLetter"/>
      <w:pStyle w:val="a7"/>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4" w15:restartNumberingAfterBreak="0">
    <w:nsid w:val="29707437"/>
    <w:multiLevelType w:val="multilevel"/>
    <w:tmpl w:val="A782BD78"/>
    <w:lvl w:ilvl="0">
      <w:start w:val="1"/>
      <w:numFmt w:val="none"/>
      <w:pStyle w:val="a8"/>
      <w:suff w:val="nothing"/>
      <w:lvlText w:val="%1注："/>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2A8F7113"/>
    <w:multiLevelType w:val="multilevel"/>
    <w:tmpl w:val="76786F08"/>
    <w:lvl w:ilvl="0">
      <w:start w:val="1"/>
      <w:numFmt w:val="upperLetter"/>
      <w:pStyle w:val="a9"/>
      <w:suff w:val="space"/>
      <w:lvlText w:val="%1"/>
      <w:lvlJc w:val="left"/>
      <w:pPr>
        <w:ind w:left="623" w:hanging="425"/>
      </w:pPr>
      <w:rPr>
        <w:rFonts w:hint="eastAsia"/>
      </w:rPr>
    </w:lvl>
    <w:lvl w:ilvl="1">
      <w:start w:val="1"/>
      <w:numFmt w:val="decimal"/>
      <w:pStyle w:val="aa"/>
      <w:suff w:val="nothing"/>
      <w:lvlText w:val="图%1.%2　"/>
      <w:lvlJc w:val="left"/>
      <w:pPr>
        <w:ind w:left="1190" w:hanging="567"/>
      </w:pPr>
      <w:rPr>
        <w:rFonts w:hint="eastAsia"/>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6" w15:restartNumberingAfterBreak="0">
    <w:nsid w:val="2C5917C3"/>
    <w:multiLevelType w:val="multilevel"/>
    <w:tmpl w:val="C9A69A3E"/>
    <w:lvl w:ilvl="0">
      <w:start w:val="1"/>
      <w:numFmt w:val="none"/>
      <w:pStyle w:val="ab"/>
      <w:suff w:val="nothing"/>
      <w:lvlText w:val="%1——"/>
      <w:lvlJc w:val="left"/>
      <w:pPr>
        <w:ind w:left="833" w:hanging="408"/>
      </w:pPr>
      <w:rPr>
        <w:rFonts w:hint="eastAsia"/>
      </w:rPr>
    </w:lvl>
    <w:lvl w:ilvl="1">
      <w:start w:val="1"/>
      <w:numFmt w:val="bullet"/>
      <w:pStyle w:val="ac"/>
      <w:lvlText w:val=""/>
      <w:lvlJc w:val="left"/>
      <w:pPr>
        <w:tabs>
          <w:tab w:val="num" w:pos="760"/>
        </w:tabs>
        <w:ind w:left="1264" w:hanging="413"/>
      </w:pPr>
      <w:rPr>
        <w:rFonts w:ascii="Symbol" w:hAnsi="Symbol" w:hint="default"/>
        <w:color w:val="auto"/>
      </w:rPr>
    </w:lvl>
    <w:lvl w:ilvl="2">
      <w:start w:val="1"/>
      <w:numFmt w:val="bullet"/>
      <w:pStyle w:val="ad"/>
      <w:lvlText w:val=""/>
      <w:lvlJc w:val="left"/>
      <w:pPr>
        <w:tabs>
          <w:tab w:val="num" w:pos="1678"/>
        </w:tabs>
        <w:ind w:left="1678" w:hanging="414"/>
      </w:pPr>
      <w:rPr>
        <w:rFonts w:ascii="Symbol" w:hAnsi="Symbol" w:hint="default"/>
        <w:color w:val="auto"/>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7" w15:restartNumberingAfterBreak="0">
    <w:nsid w:val="3D733618"/>
    <w:multiLevelType w:val="multilevel"/>
    <w:tmpl w:val="193A04F0"/>
    <w:lvl w:ilvl="0">
      <w:start w:val="1"/>
      <w:numFmt w:val="decimal"/>
      <w:pStyle w:val="ae"/>
      <w:lvlText w:val="%1)"/>
      <w:lvlJc w:val="left"/>
      <w:pPr>
        <w:tabs>
          <w:tab w:val="num" w:pos="0"/>
        </w:tabs>
        <w:ind w:left="720" w:hanging="357"/>
      </w:pPr>
      <w:rPr>
        <w:rFonts w:hint="eastAsia"/>
      </w:rPr>
    </w:lvl>
    <w:lvl w:ilvl="1">
      <w:start w:val="1"/>
      <w:numFmt w:val="lowerLetter"/>
      <w:lvlText w:val="%2)"/>
      <w:lvlJc w:val="left"/>
      <w:pPr>
        <w:tabs>
          <w:tab w:val="num" w:pos="504"/>
        </w:tabs>
        <w:ind w:left="544" w:hanging="544"/>
      </w:pPr>
      <w:rPr>
        <w:rFonts w:hint="eastAsia"/>
      </w:rPr>
    </w:lvl>
    <w:lvl w:ilvl="2">
      <w:start w:val="1"/>
      <w:numFmt w:val="lowerRoman"/>
      <w:lvlText w:val="%3."/>
      <w:lvlJc w:val="right"/>
      <w:pPr>
        <w:tabs>
          <w:tab w:val="num" w:pos="532"/>
        </w:tabs>
        <w:ind w:left="544" w:hanging="544"/>
      </w:pPr>
      <w:rPr>
        <w:rFonts w:hint="eastAsia"/>
      </w:rPr>
    </w:lvl>
    <w:lvl w:ilvl="3">
      <w:start w:val="1"/>
      <w:numFmt w:val="decimal"/>
      <w:lvlText w:val="%4."/>
      <w:lvlJc w:val="left"/>
      <w:pPr>
        <w:tabs>
          <w:tab w:val="num" w:pos="560"/>
        </w:tabs>
        <w:ind w:left="544" w:hanging="544"/>
      </w:pPr>
      <w:rPr>
        <w:rFonts w:hint="eastAsia"/>
      </w:rPr>
    </w:lvl>
    <w:lvl w:ilvl="4">
      <w:start w:val="1"/>
      <w:numFmt w:val="lowerLetter"/>
      <w:lvlText w:val="%5)"/>
      <w:lvlJc w:val="left"/>
      <w:pPr>
        <w:tabs>
          <w:tab w:val="num" w:pos="588"/>
        </w:tabs>
        <w:ind w:left="544" w:hanging="544"/>
      </w:pPr>
      <w:rPr>
        <w:rFonts w:hint="eastAsia"/>
      </w:rPr>
    </w:lvl>
    <w:lvl w:ilvl="5">
      <w:start w:val="1"/>
      <w:numFmt w:val="lowerRoman"/>
      <w:lvlText w:val="%6."/>
      <w:lvlJc w:val="right"/>
      <w:pPr>
        <w:tabs>
          <w:tab w:val="num" w:pos="616"/>
        </w:tabs>
        <w:ind w:left="544" w:hanging="544"/>
      </w:pPr>
      <w:rPr>
        <w:rFonts w:hint="eastAsia"/>
      </w:rPr>
    </w:lvl>
    <w:lvl w:ilvl="6">
      <w:start w:val="1"/>
      <w:numFmt w:val="decimal"/>
      <w:lvlText w:val="%7."/>
      <w:lvlJc w:val="left"/>
      <w:pPr>
        <w:tabs>
          <w:tab w:val="num" w:pos="644"/>
        </w:tabs>
        <w:ind w:left="544" w:hanging="544"/>
      </w:pPr>
      <w:rPr>
        <w:rFonts w:hint="eastAsia"/>
      </w:rPr>
    </w:lvl>
    <w:lvl w:ilvl="7">
      <w:start w:val="1"/>
      <w:numFmt w:val="lowerLetter"/>
      <w:lvlText w:val="%8)"/>
      <w:lvlJc w:val="left"/>
      <w:pPr>
        <w:tabs>
          <w:tab w:val="num" w:pos="672"/>
        </w:tabs>
        <w:ind w:left="544" w:hanging="544"/>
      </w:pPr>
      <w:rPr>
        <w:rFonts w:hint="eastAsia"/>
      </w:rPr>
    </w:lvl>
    <w:lvl w:ilvl="8">
      <w:start w:val="1"/>
      <w:numFmt w:val="lowerRoman"/>
      <w:lvlText w:val="%9."/>
      <w:lvlJc w:val="right"/>
      <w:pPr>
        <w:tabs>
          <w:tab w:val="num" w:pos="700"/>
        </w:tabs>
        <w:ind w:left="544" w:hanging="544"/>
      </w:pPr>
      <w:rPr>
        <w:rFonts w:hint="eastAsia"/>
      </w:rPr>
    </w:lvl>
  </w:abstractNum>
  <w:abstractNum w:abstractNumId="8" w15:restartNumberingAfterBreak="0">
    <w:nsid w:val="44C50F90"/>
    <w:multiLevelType w:val="multilevel"/>
    <w:tmpl w:val="ED0C9B78"/>
    <w:lvl w:ilvl="0">
      <w:start w:val="1"/>
      <w:numFmt w:val="lowerLetter"/>
      <w:pStyle w:val="af"/>
      <w:lvlText w:val="%1)"/>
      <w:lvlJc w:val="left"/>
      <w:pPr>
        <w:tabs>
          <w:tab w:val="num" w:pos="840"/>
        </w:tabs>
        <w:ind w:left="839" w:hanging="419"/>
      </w:pPr>
      <w:rPr>
        <w:rFonts w:ascii="宋体" w:eastAsia="宋体" w:hint="eastAsia"/>
        <w:b w:val="0"/>
        <w:i w:val="0"/>
        <w:sz w:val="21"/>
        <w:szCs w:val="21"/>
      </w:rPr>
    </w:lvl>
    <w:lvl w:ilvl="1">
      <w:start w:val="1"/>
      <w:numFmt w:val="decimal"/>
      <w:pStyle w:val="af0"/>
      <w:lvlText w:val="%2)"/>
      <w:lvlJc w:val="left"/>
      <w:pPr>
        <w:tabs>
          <w:tab w:val="num" w:pos="1260"/>
        </w:tabs>
        <w:ind w:left="1259" w:hanging="419"/>
      </w:pPr>
      <w:rPr>
        <w:rFonts w:hint="eastAsia"/>
      </w:rPr>
    </w:lvl>
    <w:lvl w:ilvl="2">
      <w:start w:val="1"/>
      <w:numFmt w:val="decimal"/>
      <w:pStyle w:val="af1"/>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9" w15:restartNumberingAfterBreak="0">
    <w:nsid w:val="520F62E9"/>
    <w:multiLevelType w:val="multilevel"/>
    <w:tmpl w:val="63ECDC36"/>
    <w:lvl w:ilvl="0">
      <w:start w:val="1"/>
      <w:numFmt w:val="decimal"/>
      <w:pStyle w:val="af2"/>
      <w:suff w:val="nothing"/>
      <w:lvlText w:val="图%1　"/>
      <w:lvlJc w:val="left"/>
      <w:pPr>
        <w:ind w:left="0" w:firstLine="0"/>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5E63562F"/>
    <w:multiLevelType w:val="multilevel"/>
    <w:tmpl w:val="1DDCEE8C"/>
    <w:lvl w:ilvl="0">
      <w:start w:val="1"/>
      <w:numFmt w:val="decimal"/>
      <w:pStyle w:val="af3"/>
      <w:suff w:val="nothing"/>
      <w:lvlText w:val="注%1："/>
      <w:lvlJc w:val="left"/>
      <w:pPr>
        <w:ind w:left="0" w:firstLine="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11" w15:restartNumberingAfterBreak="0">
    <w:nsid w:val="60B55DC2"/>
    <w:multiLevelType w:val="multilevel"/>
    <w:tmpl w:val="D58C1012"/>
    <w:lvl w:ilvl="0">
      <w:start w:val="1"/>
      <w:numFmt w:val="upperLetter"/>
      <w:pStyle w:val="af4"/>
      <w:lvlText w:val="%1"/>
      <w:lvlJc w:val="left"/>
      <w:pPr>
        <w:tabs>
          <w:tab w:val="num" w:pos="0"/>
        </w:tabs>
        <w:ind w:left="0" w:hanging="425"/>
      </w:pPr>
      <w:rPr>
        <w:rFonts w:hint="eastAsia"/>
      </w:rPr>
    </w:lvl>
    <w:lvl w:ilvl="1">
      <w:start w:val="1"/>
      <w:numFmt w:val="decimal"/>
      <w:pStyle w:val="af5"/>
      <w:suff w:val="nothing"/>
      <w:lvlText w:val="表%1.%2　"/>
      <w:lvlJc w:val="left"/>
      <w:pPr>
        <w:ind w:left="5246" w:hanging="567"/>
      </w:pPr>
      <w:rPr>
        <w:rFonts w:hint="eastAsia"/>
        <w:lang w:val="en-US"/>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12" w15:restartNumberingAfterBreak="0">
    <w:nsid w:val="63404DBE"/>
    <w:multiLevelType w:val="multilevel"/>
    <w:tmpl w:val="22F8E8CE"/>
    <w:lvl w:ilvl="0">
      <w:start w:val="1"/>
      <w:numFmt w:val="none"/>
      <w:pStyle w:val="af6"/>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13" w15:restartNumberingAfterBreak="0">
    <w:nsid w:val="63AF7EBF"/>
    <w:multiLevelType w:val="multilevel"/>
    <w:tmpl w:val="E3F4BDF4"/>
    <w:lvl w:ilvl="0">
      <w:start w:val="1"/>
      <w:numFmt w:val="decimal"/>
      <w:pStyle w:val="af7"/>
      <w:suff w:val="nothing"/>
      <w:lvlText w:val="表%1　"/>
      <w:lvlJc w:val="left"/>
      <w:pPr>
        <w:ind w:left="0" w:firstLine="0"/>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657D3FBC"/>
    <w:multiLevelType w:val="multilevel"/>
    <w:tmpl w:val="95FA0F16"/>
    <w:lvl w:ilvl="0">
      <w:start w:val="1"/>
      <w:numFmt w:val="upperLetter"/>
      <w:pStyle w:val="af8"/>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9"/>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a"/>
      <w:suff w:val="nothing"/>
      <w:lvlText w:val="%1.%2.%3　"/>
      <w:lvlJc w:val="left"/>
      <w:pPr>
        <w:ind w:left="0" w:firstLine="0"/>
      </w:pPr>
      <w:rPr>
        <w:rFonts w:ascii="黑体" w:eastAsia="黑体" w:hAnsi="Times New Roman" w:hint="eastAsia"/>
        <w:b w:val="0"/>
        <w:i w:val="0"/>
        <w:sz w:val="21"/>
      </w:rPr>
    </w:lvl>
    <w:lvl w:ilvl="3">
      <w:start w:val="1"/>
      <w:numFmt w:val="decimal"/>
      <w:pStyle w:val="afb"/>
      <w:suff w:val="nothing"/>
      <w:lvlText w:val="%1.%2.%3.%4　"/>
      <w:lvlJc w:val="left"/>
      <w:pPr>
        <w:ind w:left="0" w:firstLine="0"/>
      </w:pPr>
      <w:rPr>
        <w:rFonts w:ascii="黑体" w:eastAsia="黑体" w:hAnsi="Times New Roman" w:hint="eastAsia"/>
        <w:b w:val="0"/>
        <w:i w:val="0"/>
        <w:sz w:val="21"/>
      </w:rPr>
    </w:lvl>
    <w:lvl w:ilvl="4">
      <w:start w:val="1"/>
      <w:numFmt w:val="decimal"/>
      <w:pStyle w:val="afc"/>
      <w:suff w:val="nothing"/>
      <w:lvlText w:val="%1.%2.%3.%4.%5　"/>
      <w:lvlJc w:val="left"/>
      <w:pPr>
        <w:ind w:left="0" w:firstLine="0"/>
      </w:pPr>
      <w:rPr>
        <w:rFonts w:ascii="黑体" w:eastAsia="黑体" w:hAnsi="Times New Roman" w:hint="eastAsia"/>
        <w:b w:val="0"/>
        <w:i w:val="0"/>
        <w:sz w:val="21"/>
      </w:rPr>
    </w:lvl>
    <w:lvl w:ilvl="5">
      <w:start w:val="1"/>
      <w:numFmt w:val="decimal"/>
      <w:pStyle w:val="afd"/>
      <w:suff w:val="nothing"/>
      <w:lvlText w:val="%1.%2.%3.%4.%5.%6　"/>
      <w:lvlJc w:val="left"/>
      <w:pPr>
        <w:ind w:left="0" w:firstLine="0"/>
      </w:pPr>
      <w:rPr>
        <w:rFonts w:ascii="黑体" w:eastAsia="黑体" w:hAnsi="Times New Roman" w:hint="eastAsia"/>
        <w:b w:val="0"/>
        <w:i w:val="0"/>
        <w:sz w:val="21"/>
      </w:rPr>
    </w:lvl>
    <w:lvl w:ilvl="6">
      <w:start w:val="1"/>
      <w:numFmt w:val="decimal"/>
      <w:pStyle w:val="af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5" w15:restartNumberingAfterBreak="0">
    <w:nsid w:val="6AB870ED"/>
    <w:multiLevelType w:val="multilevel"/>
    <w:tmpl w:val="DD022556"/>
    <w:lvl w:ilvl="0">
      <w:start w:val="1"/>
      <w:numFmt w:val="decimal"/>
      <w:pStyle w:val="aff"/>
      <w:suff w:val="nothing"/>
      <w:lvlText w:val="示例%1："/>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16" w15:restartNumberingAfterBreak="0">
    <w:nsid w:val="6D6C07CD"/>
    <w:multiLevelType w:val="multilevel"/>
    <w:tmpl w:val="7A408B34"/>
    <w:lvl w:ilvl="0">
      <w:start w:val="1"/>
      <w:numFmt w:val="lowerLetter"/>
      <w:pStyle w:val="aff0"/>
      <w:lvlText w:val="%1)"/>
      <w:lvlJc w:val="left"/>
      <w:pPr>
        <w:tabs>
          <w:tab w:val="num" w:pos="839"/>
        </w:tabs>
        <w:ind w:left="839" w:hanging="419"/>
      </w:pPr>
      <w:rPr>
        <w:rFonts w:ascii="宋体" w:eastAsia="宋体" w:hint="eastAsia"/>
        <w:b w:val="0"/>
        <w:i w:val="0"/>
        <w:sz w:val="21"/>
      </w:rPr>
    </w:lvl>
    <w:lvl w:ilvl="1">
      <w:start w:val="1"/>
      <w:numFmt w:val="decimal"/>
      <w:pStyle w:val="aff1"/>
      <w:lvlText w:val="%2)"/>
      <w:lvlJc w:val="left"/>
      <w:pPr>
        <w:tabs>
          <w:tab w:val="num" w:pos="840"/>
        </w:tabs>
        <w:ind w:left="839" w:hanging="419"/>
      </w:pPr>
      <w:rPr>
        <w:rFonts w:ascii="宋体" w:eastAsia="宋体" w:hint="eastAsia"/>
        <w:b w:val="0"/>
        <w:i w:val="0"/>
        <w:sz w:val="21"/>
      </w:rPr>
    </w:lvl>
    <w:lvl w:ilvl="2">
      <w:start w:val="1"/>
      <w:numFmt w:val="lowerRoman"/>
      <w:lvlText w:val="%3."/>
      <w:lvlJc w:val="right"/>
      <w:pPr>
        <w:tabs>
          <w:tab w:val="num" w:pos="1260"/>
        </w:tabs>
        <w:ind w:left="1259" w:hanging="419"/>
      </w:pPr>
      <w:rPr>
        <w:rFonts w:hint="eastAsia"/>
      </w:rPr>
    </w:lvl>
    <w:lvl w:ilvl="3">
      <w:start w:val="1"/>
      <w:numFmt w:val="decimal"/>
      <w:lvlText w:val="%4."/>
      <w:lvlJc w:val="left"/>
      <w:pPr>
        <w:tabs>
          <w:tab w:val="num" w:pos="1680"/>
        </w:tabs>
        <w:ind w:left="1679" w:hanging="419"/>
      </w:pPr>
      <w:rPr>
        <w:rFonts w:hint="eastAsia"/>
      </w:rPr>
    </w:lvl>
    <w:lvl w:ilvl="4">
      <w:start w:val="1"/>
      <w:numFmt w:val="lowerLetter"/>
      <w:lvlText w:val="%5)"/>
      <w:lvlJc w:val="left"/>
      <w:pPr>
        <w:tabs>
          <w:tab w:val="num" w:pos="2100"/>
        </w:tabs>
        <w:ind w:left="2099" w:hanging="419"/>
      </w:pPr>
      <w:rPr>
        <w:rFonts w:hint="eastAsia"/>
      </w:rPr>
    </w:lvl>
    <w:lvl w:ilvl="5">
      <w:start w:val="1"/>
      <w:numFmt w:val="lowerRoman"/>
      <w:lvlText w:val="%6."/>
      <w:lvlJc w:val="right"/>
      <w:pPr>
        <w:tabs>
          <w:tab w:val="num" w:pos="2520"/>
        </w:tabs>
        <w:ind w:left="2519" w:hanging="419"/>
      </w:pPr>
      <w:rPr>
        <w:rFonts w:hint="eastAsia"/>
      </w:rPr>
    </w:lvl>
    <w:lvl w:ilvl="6">
      <w:start w:val="1"/>
      <w:numFmt w:val="decimal"/>
      <w:lvlText w:val="%7."/>
      <w:lvlJc w:val="left"/>
      <w:pPr>
        <w:tabs>
          <w:tab w:val="num" w:pos="2940"/>
        </w:tabs>
        <w:ind w:left="2939" w:hanging="419"/>
      </w:pPr>
      <w:rPr>
        <w:rFonts w:hint="eastAsia"/>
      </w:rPr>
    </w:lvl>
    <w:lvl w:ilvl="7">
      <w:start w:val="1"/>
      <w:numFmt w:val="lowerLetter"/>
      <w:lvlText w:val="%8)"/>
      <w:lvlJc w:val="left"/>
      <w:pPr>
        <w:tabs>
          <w:tab w:val="num" w:pos="3360"/>
        </w:tabs>
        <w:ind w:left="3359" w:hanging="419"/>
      </w:pPr>
      <w:rPr>
        <w:rFonts w:hint="eastAsia"/>
      </w:rPr>
    </w:lvl>
    <w:lvl w:ilvl="8">
      <w:start w:val="1"/>
      <w:numFmt w:val="lowerRoman"/>
      <w:lvlText w:val="%9."/>
      <w:lvlJc w:val="right"/>
      <w:pPr>
        <w:tabs>
          <w:tab w:val="num" w:pos="3780"/>
        </w:tabs>
        <w:ind w:left="3779" w:hanging="419"/>
      </w:pPr>
      <w:rPr>
        <w:rFonts w:hint="eastAsia"/>
      </w:rPr>
    </w:lvl>
  </w:abstractNum>
  <w:num w:numId="1">
    <w:abstractNumId w:val="6"/>
  </w:num>
  <w:num w:numId="2">
    <w:abstractNumId w:val="11"/>
  </w:num>
  <w:num w:numId="3">
    <w:abstractNumId w:val="5"/>
  </w:num>
  <w:num w:numId="4">
    <w:abstractNumId w:val="14"/>
  </w:num>
  <w:num w:numId="5">
    <w:abstractNumId w:val="16"/>
  </w:num>
  <w:num w:numId="6">
    <w:abstractNumId w:val="7"/>
  </w:num>
  <w:num w:numId="7">
    <w:abstractNumId w:val="8"/>
  </w:num>
  <w:num w:numId="8">
    <w:abstractNumId w:val="2"/>
  </w:num>
  <w:num w:numId="9">
    <w:abstractNumId w:val="13"/>
  </w:num>
  <w:num w:numId="10">
    <w:abstractNumId w:val="9"/>
  </w:num>
  <w:num w:numId="11">
    <w:abstractNumId w:val="12"/>
  </w:num>
  <w:num w:numId="12">
    <w:abstractNumId w:val="15"/>
  </w:num>
  <w:num w:numId="13">
    <w:abstractNumId w:val="4"/>
  </w:num>
  <w:num w:numId="14">
    <w:abstractNumId w:val="10"/>
  </w:num>
  <w:num w:numId="15">
    <w:abstractNumId w:val="0"/>
  </w:num>
  <w:num w:numId="16">
    <w:abstractNumId w:val="1"/>
  </w:num>
  <w:num w:numId="17">
    <w:abstractNumId w:val="3"/>
  </w:num>
  <w:num w:numId="18">
    <w:abstractNumId w:val="2"/>
  </w:num>
  <w:num w:numId="19">
    <w:abstractNumId w:val="2"/>
  </w:num>
  <w:num w:numId="2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TE6GzOVzyrUuChRn2nRb1YHhtPZ8UxgSHdzzoQA0Blwxdn/ajX9Unx6mx6lQ3/SC0FaLm296Xb3LIPyvlmnXw==" w:salt="FQVX0KRl4euMYwWtISNCDQ=="/>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35925"/>
    <w:rsid w:val="00000244"/>
    <w:rsid w:val="00000BB3"/>
    <w:rsid w:val="0000185F"/>
    <w:rsid w:val="00004B91"/>
    <w:rsid w:val="00004CD0"/>
    <w:rsid w:val="00004E32"/>
    <w:rsid w:val="0000586F"/>
    <w:rsid w:val="00013D86"/>
    <w:rsid w:val="00013E02"/>
    <w:rsid w:val="0002143C"/>
    <w:rsid w:val="00025A65"/>
    <w:rsid w:val="00026C31"/>
    <w:rsid w:val="00027280"/>
    <w:rsid w:val="000320A7"/>
    <w:rsid w:val="000325EA"/>
    <w:rsid w:val="00035925"/>
    <w:rsid w:val="00036C2C"/>
    <w:rsid w:val="00045A7C"/>
    <w:rsid w:val="00050F0E"/>
    <w:rsid w:val="00055371"/>
    <w:rsid w:val="00056A24"/>
    <w:rsid w:val="00057CE5"/>
    <w:rsid w:val="000607A3"/>
    <w:rsid w:val="000657F7"/>
    <w:rsid w:val="00067CDF"/>
    <w:rsid w:val="0007067F"/>
    <w:rsid w:val="00074FBE"/>
    <w:rsid w:val="0007762A"/>
    <w:rsid w:val="00081F6E"/>
    <w:rsid w:val="00083A09"/>
    <w:rsid w:val="0009005E"/>
    <w:rsid w:val="000918A9"/>
    <w:rsid w:val="00092001"/>
    <w:rsid w:val="00092618"/>
    <w:rsid w:val="00092857"/>
    <w:rsid w:val="00092BD8"/>
    <w:rsid w:val="000964C7"/>
    <w:rsid w:val="000979D9"/>
    <w:rsid w:val="000A20A9"/>
    <w:rsid w:val="000A376D"/>
    <w:rsid w:val="000A48B1"/>
    <w:rsid w:val="000B2F0E"/>
    <w:rsid w:val="000B3143"/>
    <w:rsid w:val="000B405D"/>
    <w:rsid w:val="000C2BE6"/>
    <w:rsid w:val="000C6B05"/>
    <w:rsid w:val="000C6DD6"/>
    <w:rsid w:val="000C73D4"/>
    <w:rsid w:val="000D3D4C"/>
    <w:rsid w:val="000D4F51"/>
    <w:rsid w:val="000D718B"/>
    <w:rsid w:val="000E0C46"/>
    <w:rsid w:val="000E15EE"/>
    <w:rsid w:val="000F030C"/>
    <w:rsid w:val="000F129C"/>
    <w:rsid w:val="000F174F"/>
    <w:rsid w:val="00104E29"/>
    <w:rsid w:val="001056DE"/>
    <w:rsid w:val="0011156E"/>
    <w:rsid w:val="001124C0"/>
    <w:rsid w:val="00117A25"/>
    <w:rsid w:val="00121293"/>
    <w:rsid w:val="00126785"/>
    <w:rsid w:val="0013175F"/>
    <w:rsid w:val="0013364D"/>
    <w:rsid w:val="001343BB"/>
    <w:rsid w:val="001512B4"/>
    <w:rsid w:val="001620A5"/>
    <w:rsid w:val="00164E53"/>
    <w:rsid w:val="0016699D"/>
    <w:rsid w:val="001670D9"/>
    <w:rsid w:val="00175159"/>
    <w:rsid w:val="00175AD7"/>
    <w:rsid w:val="00176208"/>
    <w:rsid w:val="00176E5F"/>
    <w:rsid w:val="0017780C"/>
    <w:rsid w:val="001813B2"/>
    <w:rsid w:val="0018211B"/>
    <w:rsid w:val="00183FE1"/>
    <w:rsid w:val="001840D3"/>
    <w:rsid w:val="00184782"/>
    <w:rsid w:val="00185C3F"/>
    <w:rsid w:val="00187A8A"/>
    <w:rsid w:val="001900F8"/>
    <w:rsid w:val="00191258"/>
    <w:rsid w:val="00192680"/>
    <w:rsid w:val="00193037"/>
    <w:rsid w:val="00193375"/>
    <w:rsid w:val="00193A2C"/>
    <w:rsid w:val="001A1194"/>
    <w:rsid w:val="001A288E"/>
    <w:rsid w:val="001B6DC2"/>
    <w:rsid w:val="001B754B"/>
    <w:rsid w:val="001C149C"/>
    <w:rsid w:val="001C21AC"/>
    <w:rsid w:val="001C3689"/>
    <w:rsid w:val="001C47BA"/>
    <w:rsid w:val="001C59EA"/>
    <w:rsid w:val="001D406C"/>
    <w:rsid w:val="001D41EE"/>
    <w:rsid w:val="001D4BEB"/>
    <w:rsid w:val="001D71E6"/>
    <w:rsid w:val="001E0380"/>
    <w:rsid w:val="001E0B1B"/>
    <w:rsid w:val="001E13B1"/>
    <w:rsid w:val="001E2153"/>
    <w:rsid w:val="001E6730"/>
    <w:rsid w:val="001F3A19"/>
    <w:rsid w:val="002009E4"/>
    <w:rsid w:val="00201053"/>
    <w:rsid w:val="0020251B"/>
    <w:rsid w:val="002073D3"/>
    <w:rsid w:val="00215D48"/>
    <w:rsid w:val="0021624B"/>
    <w:rsid w:val="0022185E"/>
    <w:rsid w:val="00227FED"/>
    <w:rsid w:val="0023030A"/>
    <w:rsid w:val="00230F08"/>
    <w:rsid w:val="00234467"/>
    <w:rsid w:val="00235BE6"/>
    <w:rsid w:val="00237D8D"/>
    <w:rsid w:val="00241DA2"/>
    <w:rsid w:val="00247FEE"/>
    <w:rsid w:val="00250E7D"/>
    <w:rsid w:val="002523DB"/>
    <w:rsid w:val="002527DD"/>
    <w:rsid w:val="00252DAA"/>
    <w:rsid w:val="002565D5"/>
    <w:rsid w:val="002622C0"/>
    <w:rsid w:val="0027216A"/>
    <w:rsid w:val="002778AE"/>
    <w:rsid w:val="0028269A"/>
    <w:rsid w:val="00283590"/>
    <w:rsid w:val="00286973"/>
    <w:rsid w:val="00287674"/>
    <w:rsid w:val="002900F1"/>
    <w:rsid w:val="002938A4"/>
    <w:rsid w:val="00294E70"/>
    <w:rsid w:val="002954B8"/>
    <w:rsid w:val="002967B2"/>
    <w:rsid w:val="002A1924"/>
    <w:rsid w:val="002A7420"/>
    <w:rsid w:val="002A7A7E"/>
    <w:rsid w:val="002B038D"/>
    <w:rsid w:val="002B0F12"/>
    <w:rsid w:val="002B1308"/>
    <w:rsid w:val="002B4554"/>
    <w:rsid w:val="002B707C"/>
    <w:rsid w:val="002C72D8"/>
    <w:rsid w:val="002D11FA"/>
    <w:rsid w:val="002D19A4"/>
    <w:rsid w:val="002D6352"/>
    <w:rsid w:val="002E0DDF"/>
    <w:rsid w:val="002E2906"/>
    <w:rsid w:val="002E5635"/>
    <w:rsid w:val="002E64C3"/>
    <w:rsid w:val="002E6A2C"/>
    <w:rsid w:val="002F035E"/>
    <w:rsid w:val="002F0FE8"/>
    <w:rsid w:val="002F1D8C"/>
    <w:rsid w:val="002F21DA"/>
    <w:rsid w:val="002F34B8"/>
    <w:rsid w:val="00301F39"/>
    <w:rsid w:val="00302768"/>
    <w:rsid w:val="00303D27"/>
    <w:rsid w:val="00305BEE"/>
    <w:rsid w:val="00313962"/>
    <w:rsid w:val="003234E0"/>
    <w:rsid w:val="00325926"/>
    <w:rsid w:val="00327A8A"/>
    <w:rsid w:val="003339A3"/>
    <w:rsid w:val="00336610"/>
    <w:rsid w:val="00341F5C"/>
    <w:rsid w:val="00343D23"/>
    <w:rsid w:val="00343F73"/>
    <w:rsid w:val="00345060"/>
    <w:rsid w:val="003451FB"/>
    <w:rsid w:val="00351452"/>
    <w:rsid w:val="00352629"/>
    <w:rsid w:val="0035323B"/>
    <w:rsid w:val="00353D19"/>
    <w:rsid w:val="0035422C"/>
    <w:rsid w:val="0035440E"/>
    <w:rsid w:val="0035785A"/>
    <w:rsid w:val="003609D2"/>
    <w:rsid w:val="00360FD7"/>
    <w:rsid w:val="00363F22"/>
    <w:rsid w:val="00364940"/>
    <w:rsid w:val="00375564"/>
    <w:rsid w:val="00376489"/>
    <w:rsid w:val="00383191"/>
    <w:rsid w:val="00386DED"/>
    <w:rsid w:val="003912E7"/>
    <w:rsid w:val="00393947"/>
    <w:rsid w:val="00395141"/>
    <w:rsid w:val="003A2275"/>
    <w:rsid w:val="003A3591"/>
    <w:rsid w:val="003A6A4F"/>
    <w:rsid w:val="003A7088"/>
    <w:rsid w:val="003A78CB"/>
    <w:rsid w:val="003B00DF"/>
    <w:rsid w:val="003B1275"/>
    <w:rsid w:val="003B1778"/>
    <w:rsid w:val="003C11CB"/>
    <w:rsid w:val="003C3017"/>
    <w:rsid w:val="003C6A77"/>
    <w:rsid w:val="003C75F3"/>
    <w:rsid w:val="003C78A3"/>
    <w:rsid w:val="003D05F7"/>
    <w:rsid w:val="003D36AB"/>
    <w:rsid w:val="003E1867"/>
    <w:rsid w:val="003E4946"/>
    <w:rsid w:val="003E5729"/>
    <w:rsid w:val="003E724E"/>
    <w:rsid w:val="003E7569"/>
    <w:rsid w:val="003F1D40"/>
    <w:rsid w:val="003F22BB"/>
    <w:rsid w:val="003F2A5B"/>
    <w:rsid w:val="003F4EE0"/>
    <w:rsid w:val="003F5559"/>
    <w:rsid w:val="00400473"/>
    <w:rsid w:val="00400A07"/>
    <w:rsid w:val="00402153"/>
    <w:rsid w:val="00402E26"/>
    <w:rsid w:val="00402FC1"/>
    <w:rsid w:val="00414FF9"/>
    <w:rsid w:val="004200D9"/>
    <w:rsid w:val="00425082"/>
    <w:rsid w:val="00431DEB"/>
    <w:rsid w:val="0044259D"/>
    <w:rsid w:val="004439D9"/>
    <w:rsid w:val="00446B29"/>
    <w:rsid w:val="004524BE"/>
    <w:rsid w:val="00453F9A"/>
    <w:rsid w:val="00454CC3"/>
    <w:rsid w:val="00464903"/>
    <w:rsid w:val="00471E91"/>
    <w:rsid w:val="00474079"/>
    <w:rsid w:val="00474675"/>
    <w:rsid w:val="0047470C"/>
    <w:rsid w:val="004809D1"/>
    <w:rsid w:val="00484C88"/>
    <w:rsid w:val="00486FB3"/>
    <w:rsid w:val="004A203E"/>
    <w:rsid w:val="004A35F9"/>
    <w:rsid w:val="004A4662"/>
    <w:rsid w:val="004A7E02"/>
    <w:rsid w:val="004B157A"/>
    <w:rsid w:val="004B24C1"/>
    <w:rsid w:val="004B3092"/>
    <w:rsid w:val="004B49B1"/>
    <w:rsid w:val="004B557C"/>
    <w:rsid w:val="004C292F"/>
    <w:rsid w:val="004C657F"/>
    <w:rsid w:val="004D306F"/>
    <w:rsid w:val="004D4B02"/>
    <w:rsid w:val="004D7302"/>
    <w:rsid w:val="004E4B13"/>
    <w:rsid w:val="004E4B8C"/>
    <w:rsid w:val="004E5A06"/>
    <w:rsid w:val="004E5A47"/>
    <w:rsid w:val="005005A1"/>
    <w:rsid w:val="005036E2"/>
    <w:rsid w:val="00510280"/>
    <w:rsid w:val="00513D73"/>
    <w:rsid w:val="005148B3"/>
    <w:rsid w:val="00514A43"/>
    <w:rsid w:val="00515E9C"/>
    <w:rsid w:val="005174E5"/>
    <w:rsid w:val="00520898"/>
    <w:rsid w:val="00522393"/>
    <w:rsid w:val="00522620"/>
    <w:rsid w:val="00525656"/>
    <w:rsid w:val="00525BF3"/>
    <w:rsid w:val="00534C02"/>
    <w:rsid w:val="0054044C"/>
    <w:rsid w:val="0054264B"/>
    <w:rsid w:val="00543786"/>
    <w:rsid w:val="00545A49"/>
    <w:rsid w:val="005463CC"/>
    <w:rsid w:val="00546D0D"/>
    <w:rsid w:val="0055153A"/>
    <w:rsid w:val="005533D7"/>
    <w:rsid w:val="00554B63"/>
    <w:rsid w:val="00561D37"/>
    <w:rsid w:val="00562CF6"/>
    <w:rsid w:val="0056544B"/>
    <w:rsid w:val="00567177"/>
    <w:rsid w:val="005703DE"/>
    <w:rsid w:val="005710BC"/>
    <w:rsid w:val="005755F1"/>
    <w:rsid w:val="00582BBE"/>
    <w:rsid w:val="0058464E"/>
    <w:rsid w:val="0058650E"/>
    <w:rsid w:val="005A01CB"/>
    <w:rsid w:val="005A19A9"/>
    <w:rsid w:val="005A58FF"/>
    <w:rsid w:val="005A5EAF"/>
    <w:rsid w:val="005A6491"/>
    <w:rsid w:val="005A64C0"/>
    <w:rsid w:val="005B1985"/>
    <w:rsid w:val="005B3C11"/>
    <w:rsid w:val="005C1C28"/>
    <w:rsid w:val="005C3705"/>
    <w:rsid w:val="005C43D0"/>
    <w:rsid w:val="005C6DB5"/>
    <w:rsid w:val="005D3842"/>
    <w:rsid w:val="005D517F"/>
    <w:rsid w:val="005E19E7"/>
    <w:rsid w:val="005E2392"/>
    <w:rsid w:val="00601622"/>
    <w:rsid w:val="0061037E"/>
    <w:rsid w:val="00613FAA"/>
    <w:rsid w:val="00616C36"/>
    <w:rsid w:val="0061716C"/>
    <w:rsid w:val="006171AF"/>
    <w:rsid w:val="00617868"/>
    <w:rsid w:val="006243A1"/>
    <w:rsid w:val="00626005"/>
    <w:rsid w:val="00632E56"/>
    <w:rsid w:val="00635CBA"/>
    <w:rsid w:val="00636EFC"/>
    <w:rsid w:val="0064338B"/>
    <w:rsid w:val="00646542"/>
    <w:rsid w:val="006504F4"/>
    <w:rsid w:val="0065366F"/>
    <w:rsid w:val="00654BC9"/>
    <w:rsid w:val="006552FD"/>
    <w:rsid w:val="00656F0B"/>
    <w:rsid w:val="00663733"/>
    <w:rsid w:val="00663AF3"/>
    <w:rsid w:val="00666B6C"/>
    <w:rsid w:val="00677B54"/>
    <w:rsid w:val="00682682"/>
    <w:rsid w:val="00682702"/>
    <w:rsid w:val="00692368"/>
    <w:rsid w:val="00695192"/>
    <w:rsid w:val="006A2EBC"/>
    <w:rsid w:val="006A5EA0"/>
    <w:rsid w:val="006A783B"/>
    <w:rsid w:val="006A7B33"/>
    <w:rsid w:val="006B4E13"/>
    <w:rsid w:val="006B75DD"/>
    <w:rsid w:val="006C047C"/>
    <w:rsid w:val="006C3D8B"/>
    <w:rsid w:val="006C67E0"/>
    <w:rsid w:val="006C7ABA"/>
    <w:rsid w:val="006D0A13"/>
    <w:rsid w:val="006D0D60"/>
    <w:rsid w:val="006D1122"/>
    <w:rsid w:val="006D317E"/>
    <w:rsid w:val="006D3B1E"/>
    <w:rsid w:val="006D3C00"/>
    <w:rsid w:val="006E06AD"/>
    <w:rsid w:val="006E3675"/>
    <w:rsid w:val="006E4A7F"/>
    <w:rsid w:val="006E79AC"/>
    <w:rsid w:val="006F0967"/>
    <w:rsid w:val="006F2274"/>
    <w:rsid w:val="006F64A0"/>
    <w:rsid w:val="0070038F"/>
    <w:rsid w:val="007027B1"/>
    <w:rsid w:val="0070286C"/>
    <w:rsid w:val="00704DF6"/>
    <w:rsid w:val="0070651C"/>
    <w:rsid w:val="007132A3"/>
    <w:rsid w:val="00716421"/>
    <w:rsid w:val="00721419"/>
    <w:rsid w:val="00724EFB"/>
    <w:rsid w:val="00726575"/>
    <w:rsid w:val="00730310"/>
    <w:rsid w:val="00740A49"/>
    <w:rsid w:val="007419C3"/>
    <w:rsid w:val="00746559"/>
    <w:rsid w:val="007467A7"/>
    <w:rsid w:val="007469DD"/>
    <w:rsid w:val="0074741B"/>
    <w:rsid w:val="0074759E"/>
    <w:rsid w:val="007478EA"/>
    <w:rsid w:val="00747921"/>
    <w:rsid w:val="00751809"/>
    <w:rsid w:val="007533A9"/>
    <w:rsid w:val="0075415C"/>
    <w:rsid w:val="00757097"/>
    <w:rsid w:val="00761E8B"/>
    <w:rsid w:val="00763502"/>
    <w:rsid w:val="007913AB"/>
    <w:rsid w:val="007914F7"/>
    <w:rsid w:val="00795C73"/>
    <w:rsid w:val="007A4809"/>
    <w:rsid w:val="007B1625"/>
    <w:rsid w:val="007B706E"/>
    <w:rsid w:val="007B71EB"/>
    <w:rsid w:val="007C0748"/>
    <w:rsid w:val="007C5F5C"/>
    <w:rsid w:val="007C6205"/>
    <w:rsid w:val="007C686A"/>
    <w:rsid w:val="007C728E"/>
    <w:rsid w:val="007D0BE0"/>
    <w:rsid w:val="007D204F"/>
    <w:rsid w:val="007D2C53"/>
    <w:rsid w:val="007D3D60"/>
    <w:rsid w:val="007E1980"/>
    <w:rsid w:val="007E4B76"/>
    <w:rsid w:val="007E5043"/>
    <w:rsid w:val="007E5EA8"/>
    <w:rsid w:val="007F0CF1"/>
    <w:rsid w:val="007F12A5"/>
    <w:rsid w:val="007F2D74"/>
    <w:rsid w:val="007F3FB7"/>
    <w:rsid w:val="007F4CF1"/>
    <w:rsid w:val="007F758D"/>
    <w:rsid w:val="007F7D52"/>
    <w:rsid w:val="0080484A"/>
    <w:rsid w:val="00805589"/>
    <w:rsid w:val="008057A5"/>
    <w:rsid w:val="00805E2F"/>
    <w:rsid w:val="0080654C"/>
    <w:rsid w:val="008071C6"/>
    <w:rsid w:val="00817A00"/>
    <w:rsid w:val="00820B95"/>
    <w:rsid w:val="00825891"/>
    <w:rsid w:val="00831631"/>
    <w:rsid w:val="0083228D"/>
    <w:rsid w:val="00833D07"/>
    <w:rsid w:val="00835DB3"/>
    <w:rsid w:val="0083617B"/>
    <w:rsid w:val="00836342"/>
    <w:rsid w:val="00836A2D"/>
    <w:rsid w:val="008371BD"/>
    <w:rsid w:val="00840EBF"/>
    <w:rsid w:val="008504A8"/>
    <w:rsid w:val="00851B58"/>
    <w:rsid w:val="0085282E"/>
    <w:rsid w:val="00853B74"/>
    <w:rsid w:val="00864937"/>
    <w:rsid w:val="00864D52"/>
    <w:rsid w:val="0087198C"/>
    <w:rsid w:val="00872C1F"/>
    <w:rsid w:val="00873B42"/>
    <w:rsid w:val="00877CB0"/>
    <w:rsid w:val="008805AC"/>
    <w:rsid w:val="00880D1A"/>
    <w:rsid w:val="00884468"/>
    <w:rsid w:val="008856D8"/>
    <w:rsid w:val="00886241"/>
    <w:rsid w:val="008914F4"/>
    <w:rsid w:val="00892E82"/>
    <w:rsid w:val="00893277"/>
    <w:rsid w:val="00895FA9"/>
    <w:rsid w:val="008A1035"/>
    <w:rsid w:val="008A6E08"/>
    <w:rsid w:val="008C0BE9"/>
    <w:rsid w:val="008C1B58"/>
    <w:rsid w:val="008C39AE"/>
    <w:rsid w:val="008C40DF"/>
    <w:rsid w:val="008C590D"/>
    <w:rsid w:val="008D447E"/>
    <w:rsid w:val="008D7566"/>
    <w:rsid w:val="008E0184"/>
    <w:rsid w:val="008E031B"/>
    <w:rsid w:val="008E0560"/>
    <w:rsid w:val="008E2D8C"/>
    <w:rsid w:val="008E7029"/>
    <w:rsid w:val="008E7EF6"/>
    <w:rsid w:val="008F1F98"/>
    <w:rsid w:val="008F2340"/>
    <w:rsid w:val="008F2790"/>
    <w:rsid w:val="008F6758"/>
    <w:rsid w:val="008F7C1F"/>
    <w:rsid w:val="009040DD"/>
    <w:rsid w:val="00905B47"/>
    <w:rsid w:val="0090690F"/>
    <w:rsid w:val="00911391"/>
    <w:rsid w:val="0091331C"/>
    <w:rsid w:val="009137BD"/>
    <w:rsid w:val="0091503D"/>
    <w:rsid w:val="009279DE"/>
    <w:rsid w:val="00927AB9"/>
    <w:rsid w:val="00927B37"/>
    <w:rsid w:val="00930116"/>
    <w:rsid w:val="00930625"/>
    <w:rsid w:val="00941082"/>
    <w:rsid w:val="0094212C"/>
    <w:rsid w:val="00944853"/>
    <w:rsid w:val="0094609D"/>
    <w:rsid w:val="0095378C"/>
    <w:rsid w:val="00954689"/>
    <w:rsid w:val="0095472A"/>
    <w:rsid w:val="0096085A"/>
    <w:rsid w:val="009617C9"/>
    <w:rsid w:val="00961C93"/>
    <w:rsid w:val="00962B4E"/>
    <w:rsid w:val="00965324"/>
    <w:rsid w:val="0097091E"/>
    <w:rsid w:val="009760D3"/>
    <w:rsid w:val="00977132"/>
    <w:rsid w:val="00981A4B"/>
    <w:rsid w:val="00982250"/>
    <w:rsid w:val="00982501"/>
    <w:rsid w:val="00983D33"/>
    <w:rsid w:val="009877D3"/>
    <w:rsid w:val="00994E8F"/>
    <w:rsid w:val="009951DC"/>
    <w:rsid w:val="009959BB"/>
    <w:rsid w:val="00997158"/>
    <w:rsid w:val="009A0827"/>
    <w:rsid w:val="009A1B1E"/>
    <w:rsid w:val="009A3A7C"/>
    <w:rsid w:val="009A5D33"/>
    <w:rsid w:val="009A7D84"/>
    <w:rsid w:val="009B2323"/>
    <w:rsid w:val="009B2ADB"/>
    <w:rsid w:val="009B603A"/>
    <w:rsid w:val="009C2D0E"/>
    <w:rsid w:val="009C3DAC"/>
    <w:rsid w:val="009C42E0"/>
    <w:rsid w:val="009D3230"/>
    <w:rsid w:val="009D5362"/>
    <w:rsid w:val="009E1415"/>
    <w:rsid w:val="009E6116"/>
    <w:rsid w:val="009E7E25"/>
    <w:rsid w:val="00A02E43"/>
    <w:rsid w:val="00A05368"/>
    <w:rsid w:val="00A065F9"/>
    <w:rsid w:val="00A07011"/>
    <w:rsid w:val="00A07F34"/>
    <w:rsid w:val="00A22154"/>
    <w:rsid w:val="00A24058"/>
    <w:rsid w:val="00A25C38"/>
    <w:rsid w:val="00A35824"/>
    <w:rsid w:val="00A36BBE"/>
    <w:rsid w:val="00A37C20"/>
    <w:rsid w:val="00A40D9E"/>
    <w:rsid w:val="00A41DF7"/>
    <w:rsid w:val="00A420B1"/>
    <w:rsid w:val="00A42ECA"/>
    <w:rsid w:val="00A4307A"/>
    <w:rsid w:val="00A46DEF"/>
    <w:rsid w:val="00A47EBB"/>
    <w:rsid w:val="00A51CDD"/>
    <w:rsid w:val="00A563F8"/>
    <w:rsid w:val="00A56BBA"/>
    <w:rsid w:val="00A6730D"/>
    <w:rsid w:val="00A71625"/>
    <w:rsid w:val="00A71B9B"/>
    <w:rsid w:val="00A751C7"/>
    <w:rsid w:val="00A80008"/>
    <w:rsid w:val="00A84CE5"/>
    <w:rsid w:val="00A87844"/>
    <w:rsid w:val="00A92085"/>
    <w:rsid w:val="00A9227B"/>
    <w:rsid w:val="00A97A55"/>
    <w:rsid w:val="00AA038C"/>
    <w:rsid w:val="00AA7A09"/>
    <w:rsid w:val="00AB3B50"/>
    <w:rsid w:val="00AC05B1"/>
    <w:rsid w:val="00AC450C"/>
    <w:rsid w:val="00AD2295"/>
    <w:rsid w:val="00AD340B"/>
    <w:rsid w:val="00AD356C"/>
    <w:rsid w:val="00AE2914"/>
    <w:rsid w:val="00AE6D15"/>
    <w:rsid w:val="00AE7023"/>
    <w:rsid w:val="00AE78AA"/>
    <w:rsid w:val="00AF0EF3"/>
    <w:rsid w:val="00AF1F49"/>
    <w:rsid w:val="00AF2D81"/>
    <w:rsid w:val="00B04182"/>
    <w:rsid w:val="00B05ECF"/>
    <w:rsid w:val="00B07AE3"/>
    <w:rsid w:val="00B11430"/>
    <w:rsid w:val="00B12A5D"/>
    <w:rsid w:val="00B242F4"/>
    <w:rsid w:val="00B2477A"/>
    <w:rsid w:val="00B24D1C"/>
    <w:rsid w:val="00B30072"/>
    <w:rsid w:val="00B30481"/>
    <w:rsid w:val="00B3312F"/>
    <w:rsid w:val="00B353EB"/>
    <w:rsid w:val="00B4016F"/>
    <w:rsid w:val="00B407AC"/>
    <w:rsid w:val="00B439C4"/>
    <w:rsid w:val="00B4535E"/>
    <w:rsid w:val="00B52A8C"/>
    <w:rsid w:val="00B54707"/>
    <w:rsid w:val="00B56155"/>
    <w:rsid w:val="00B62F11"/>
    <w:rsid w:val="00B63042"/>
    <w:rsid w:val="00B636A8"/>
    <w:rsid w:val="00B665C6"/>
    <w:rsid w:val="00B72AD8"/>
    <w:rsid w:val="00B74441"/>
    <w:rsid w:val="00B758A5"/>
    <w:rsid w:val="00B805AF"/>
    <w:rsid w:val="00B807CE"/>
    <w:rsid w:val="00B82BD5"/>
    <w:rsid w:val="00B869EC"/>
    <w:rsid w:val="00B9397A"/>
    <w:rsid w:val="00B9633D"/>
    <w:rsid w:val="00B967D5"/>
    <w:rsid w:val="00BA2EBE"/>
    <w:rsid w:val="00BB0F28"/>
    <w:rsid w:val="00BB458A"/>
    <w:rsid w:val="00BB693F"/>
    <w:rsid w:val="00BC5953"/>
    <w:rsid w:val="00BD00D3"/>
    <w:rsid w:val="00BD1659"/>
    <w:rsid w:val="00BD2443"/>
    <w:rsid w:val="00BD3AA9"/>
    <w:rsid w:val="00BD4A18"/>
    <w:rsid w:val="00BD61DB"/>
    <w:rsid w:val="00BD6DB2"/>
    <w:rsid w:val="00BD73A1"/>
    <w:rsid w:val="00BE11CF"/>
    <w:rsid w:val="00BE21AB"/>
    <w:rsid w:val="00BE55CB"/>
    <w:rsid w:val="00BE7067"/>
    <w:rsid w:val="00BF3BB2"/>
    <w:rsid w:val="00BF609E"/>
    <w:rsid w:val="00BF617A"/>
    <w:rsid w:val="00C0379D"/>
    <w:rsid w:val="00C03931"/>
    <w:rsid w:val="00C05FE3"/>
    <w:rsid w:val="00C11DA9"/>
    <w:rsid w:val="00C21118"/>
    <w:rsid w:val="00C2136D"/>
    <w:rsid w:val="00C214EE"/>
    <w:rsid w:val="00C2314B"/>
    <w:rsid w:val="00C244A0"/>
    <w:rsid w:val="00C24971"/>
    <w:rsid w:val="00C25355"/>
    <w:rsid w:val="00C26BE5"/>
    <w:rsid w:val="00C26E4D"/>
    <w:rsid w:val="00C27909"/>
    <w:rsid w:val="00C27B03"/>
    <w:rsid w:val="00C314E1"/>
    <w:rsid w:val="00C34397"/>
    <w:rsid w:val="00C40503"/>
    <w:rsid w:val="00C4095D"/>
    <w:rsid w:val="00C42450"/>
    <w:rsid w:val="00C50E73"/>
    <w:rsid w:val="00C57A9C"/>
    <w:rsid w:val="00C601D2"/>
    <w:rsid w:val="00C65BCC"/>
    <w:rsid w:val="00C66970"/>
    <w:rsid w:val="00C71F4D"/>
    <w:rsid w:val="00C8691C"/>
    <w:rsid w:val="00C86CB4"/>
    <w:rsid w:val="00C8778F"/>
    <w:rsid w:val="00C96295"/>
    <w:rsid w:val="00C96364"/>
    <w:rsid w:val="00CA03DF"/>
    <w:rsid w:val="00CA168A"/>
    <w:rsid w:val="00CA2097"/>
    <w:rsid w:val="00CA357E"/>
    <w:rsid w:val="00CA44F9"/>
    <w:rsid w:val="00CA4A69"/>
    <w:rsid w:val="00CB722E"/>
    <w:rsid w:val="00CC3E0C"/>
    <w:rsid w:val="00CC58D3"/>
    <w:rsid w:val="00CC784D"/>
    <w:rsid w:val="00CD7300"/>
    <w:rsid w:val="00CF1E15"/>
    <w:rsid w:val="00D00A8D"/>
    <w:rsid w:val="00D01E22"/>
    <w:rsid w:val="00D03268"/>
    <w:rsid w:val="00D0337B"/>
    <w:rsid w:val="00D07777"/>
    <w:rsid w:val="00D079B2"/>
    <w:rsid w:val="00D114E9"/>
    <w:rsid w:val="00D17CD8"/>
    <w:rsid w:val="00D2527C"/>
    <w:rsid w:val="00D313B3"/>
    <w:rsid w:val="00D35B8E"/>
    <w:rsid w:val="00D40F07"/>
    <w:rsid w:val="00D429C6"/>
    <w:rsid w:val="00D47748"/>
    <w:rsid w:val="00D5178F"/>
    <w:rsid w:val="00D518DF"/>
    <w:rsid w:val="00D53EAE"/>
    <w:rsid w:val="00D54CC3"/>
    <w:rsid w:val="00D6041A"/>
    <w:rsid w:val="00D61258"/>
    <w:rsid w:val="00D633EB"/>
    <w:rsid w:val="00D736AC"/>
    <w:rsid w:val="00D747AA"/>
    <w:rsid w:val="00D75A7E"/>
    <w:rsid w:val="00D76B0E"/>
    <w:rsid w:val="00D82FF7"/>
    <w:rsid w:val="00D847FE"/>
    <w:rsid w:val="00D86B9C"/>
    <w:rsid w:val="00D900CD"/>
    <w:rsid w:val="00D90A39"/>
    <w:rsid w:val="00D964EA"/>
    <w:rsid w:val="00D966D0"/>
    <w:rsid w:val="00DA0C59"/>
    <w:rsid w:val="00DA3991"/>
    <w:rsid w:val="00DA72A1"/>
    <w:rsid w:val="00DA7F95"/>
    <w:rsid w:val="00DB01F1"/>
    <w:rsid w:val="00DB3222"/>
    <w:rsid w:val="00DB7E6C"/>
    <w:rsid w:val="00DC4F68"/>
    <w:rsid w:val="00DC5907"/>
    <w:rsid w:val="00DC64B0"/>
    <w:rsid w:val="00DD252A"/>
    <w:rsid w:val="00DD5949"/>
    <w:rsid w:val="00DD5A29"/>
    <w:rsid w:val="00DD5D9D"/>
    <w:rsid w:val="00DE35CB"/>
    <w:rsid w:val="00DF0EF0"/>
    <w:rsid w:val="00DF21E9"/>
    <w:rsid w:val="00DF22C7"/>
    <w:rsid w:val="00DF5CC9"/>
    <w:rsid w:val="00E00F14"/>
    <w:rsid w:val="00E01CB8"/>
    <w:rsid w:val="00E06386"/>
    <w:rsid w:val="00E075C5"/>
    <w:rsid w:val="00E1051A"/>
    <w:rsid w:val="00E11668"/>
    <w:rsid w:val="00E118E7"/>
    <w:rsid w:val="00E122B7"/>
    <w:rsid w:val="00E21B55"/>
    <w:rsid w:val="00E221D3"/>
    <w:rsid w:val="00E24EB4"/>
    <w:rsid w:val="00E30635"/>
    <w:rsid w:val="00E320ED"/>
    <w:rsid w:val="00E33AFB"/>
    <w:rsid w:val="00E34218"/>
    <w:rsid w:val="00E34AD6"/>
    <w:rsid w:val="00E4555B"/>
    <w:rsid w:val="00E46282"/>
    <w:rsid w:val="00E5216E"/>
    <w:rsid w:val="00E5529C"/>
    <w:rsid w:val="00E657C6"/>
    <w:rsid w:val="00E75D40"/>
    <w:rsid w:val="00E81965"/>
    <w:rsid w:val="00E82344"/>
    <w:rsid w:val="00E84C82"/>
    <w:rsid w:val="00E84D64"/>
    <w:rsid w:val="00E87408"/>
    <w:rsid w:val="00E914C4"/>
    <w:rsid w:val="00E934F5"/>
    <w:rsid w:val="00E96961"/>
    <w:rsid w:val="00EA72EC"/>
    <w:rsid w:val="00EB11CB"/>
    <w:rsid w:val="00EB1C71"/>
    <w:rsid w:val="00EB275A"/>
    <w:rsid w:val="00EB57CA"/>
    <w:rsid w:val="00EB786A"/>
    <w:rsid w:val="00EC1578"/>
    <w:rsid w:val="00EC1BFC"/>
    <w:rsid w:val="00EC1C72"/>
    <w:rsid w:val="00EC3356"/>
    <w:rsid w:val="00EC3CC9"/>
    <w:rsid w:val="00EC5D85"/>
    <w:rsid w:val="00EC680A"/>
    <w:rsid w:val="00ED511C"/>
    <w:rsid w:val="00ED7229"/>
    <w:rsid w:val="00EE091E"/>
    <w:rsid w:val="00EE25CB"/>
    <w:rsid w:val="00EE2BED"/>
    <w:rsid w:val="00EE374B"/>
    <w:rsid w:val="00EE4A87"/>
    <w:rsid w:val="00EE4AE6"/>
    <w:rsid w:val="00EE4D1E"/>
    <w:rsid w:val="00EF20A4"/>
    <w:rsid w:val="00EF2869"/>
    <w:rsid w:val="00F05D60"/>
    <w:rsid w:val="00F07224"/>
    <w:rsid w:val="00F07FD3"/>
    <w:rsid w:val="00F11BB5"/>
    <w:rsid w:val="00F1296C"/>
    <w:rsid w:val="00F1417B"/>
    <w:rsid w:val="00F1446F"/>
    <w:rsid w:val="00F1712D"/>
    <w:rsid w:val="00F17A17"/>
    <w:rsid w:val="00F208A0"/>
    <w:rsid w:val="00F2115E"/>
    <w:rsid w:val="00F27B3D"/>
    <w:rsid w:val="00F300CD"/>
    <w:rsid w:val="00F30ABD"/>
    <w:rsid w:val="00F30D3E"/>
    <w:rsid w:val="00F34B99"/>
    <w:rsid w:val="00F40B02"/>
    <w:rsid w:val="00F41E81"/>
    <w:rsid w:val="00F51720"/>
    <w:rsid w:val="00F51CF2"/>
    <w:rsid w:val="00F52DAB"/>
    <w:rsid w:val="00F543F0"/>
    <w:rsid w:val="00F55E3E"/>
    <w:rsid w:val="00F57601"/>
    <w:rsid w:val="00F73F99"/>
    <w:rsid w:val="00F75F80"/>
    <w:rsid w:val="00F81D29"/>
    <w:rsid w:val="00F90BE5"/>
    <w:rsid w:val="00F91C4D"/>
    <w:rsid w:val="00F92FD9"/>
    <w:rsid w:val="00FA37B1"/>
    <w:rsid w:val="00FA3E0B"/>
    <w:rsid w:val="00FA5EF7"/>
    <w:rsid w:val="00FA6684"/>
    <w:rsid w:val="00FA731E"/>
    <w:rsid w:val="00FA7BD0"/>
    <w:rsid w:val="00FB1DCF"/>
    <w:rsid w:val="00FB2B38"/>
    <w:rsid w:val="00FB61CE"/>
    <w:rsid w:val="00FB7A07"/>
    <w:rsid w:val="00FC04CC"/>
    <w:rsid w:val="00FC0774"/>
    <w:rsid w:val="00FC2066"/>
    <w:rsid w:val="00FC6358"/>
    <w:rsid w:val="00FD1381"/>
    <w:rsid w:val="00FD161A"/>
    <w:rsid w:val="00FD320D"/>
    <w:rsid w:val="00FE1B98"/>
    <w:rsid w:val="00FE23DE"/>
    <w:rsid w:val="00FF1801"/>
    <w:rsid w:val="00FF68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2A7EC4"/>
  <w15:docId w15:val="{F6DD7F81-969E-4894-9A80-E875FF456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2">
    <w:name w:val="Normal"/>
    <w:qFormat/>
    <w:rsid w:val="003234E0"/>
    <w:pPr>
      <w:widowControl w:val="0"/>
      <w:jc w:val="both"/>
    </w:pPr>
    <w:rPr>
      <w:kern w:val="2"/>
      <w:sz w:val="21"/>
      <w:szCs w:val="24"/>
    </w:rPr>
  </w:style>
  <w:style w:type="character" w:default="1" w:styleId="aff3">
    <w:name w:val="Default Paragraph Font"/>
    <w:uiPriority w:val="1"/>
    <w:semiHidden/>
    <w:unhideWhenUsed/>
  </w:style>
  <w:style w:type="table" w:default="1" w:styleId="aff4">
    <w:name w:val="Normal Table"/>
    <w:uiPriority w:val="99"/>
    <w:semiHidden/>
    <w:unhideWhenUsed/>
    <w:tblPr>
      <w:tblInd w:w="0" w:type="dxa"/>
      <w:tblCellMar>
        <w:top w:w="0" w:type="dxa"/>
        <w:left w:w="108" w:type="dxa"/>
        <w:bottom w:w="0" w:type="dxa"/>
        <w:right w:w="108" w:type="dxa"/>
      </w:tblCellMar>
    </w:tblPr>
  </w:style>
  <w:style w:type="numbering" w:default="1" w:styleId="aff5">
    <w:name w:val="No List"/>
    <w:uiPriority w:val="99"/>
    <w:semiHidden/>
    <w:unhideWhenUsed/>
  </w:style>
  <w:style w:type="paragraph" w:customStyle="1" w:styleId="aff6">
    <w:name w:val="段"/>
    <w:link w:val="Char"/>
    <w:rsid w:val="00035925"/>
    <w:pPr>
      <w:tabs>
        <w:tab w:val="center" w:pos="4201"/>
        <w:tab w:val="right" w:leader="dot" w:pos="9298"/>
      </w:tabs>
      <w:autoSpaceDE w:val="0"/>
      <w:autoSpaceDN w:val="0"/>
      <w:ind w:firstLineChars="200" w:firstLine="420"/>
      <w:jc w:val="both"/>
    </w:pPr>
    <w:rPr>
      <w:rFonts w:ascii="宋体"/>
      <w:noProof/>
      <w:sz w:val="21"/>
    </w:rPr>
  </w:style>
  <w:style w:type="character" w:customStyle="1" w:styleId="Char">
    <w:name w:val="段 Char"/>
    <w:link w:val="aff6"/>
    <w:rsid w:val="00035925"/>
    <w:rPr>
      <w:rFonts w:ascii="宋体"/>
      <w:noProof/>
      <w:sz w:val="21"/>
      <w:lang w:val="en-US" w:eastAsia="zh-CN" w:bidi="ar-SA"/>
    </w:rPr>
  </w:style>
  <w:style w:type="paragraph" w:customStyle="1" w:styleId="a2">
    <w:name w:val="一级条标题"/>
    <w:next w:val="aff6"/>
    <w:rsid w:val="001C149C"/>
    <w:pPr>
      <w:numPr>
        <w:ilvl w:val="1"/>
        <w:numId w:val="8"/>
      </w:numPr>
      <w:spacing w:beforeLines="50" w:afterLines="50"/>
      <w:outlineLvl w:val="2"/>
    </w:pPr>
    <w:rPr>
      <w:rFonts w:ascii="黑体" w:eastAsia="黑体"/>
      <w:sz w:val="21"/>
      <w:szCs w:val="21"/>
    </w:rPr>
  </w:style>
  <w:style w:type="paragraph" w:customStyle="1" w:styleId="aff7">
    <w:name w:val="标准书脚_奇数页"/>
    <w:rsid w:val="000A48B1"/>
    <w:pPr>
      <w:spacing w:before="120"/>
      <w:ind w:right="198"/>
      <w:jc w:val="right"/>
    </w:pPr>
    <w:rPr>
      <w:rFonts w:ascii="宋体"/>
      <w:sz w:val="18"/>
      <w:szCs w:val="18"/>
    </w:rPr>
  </w:style>
  <w:style w:type="paragraph" w:customStyle="1" w:styleId="aff8">
    <w:name w:val="标准书眉_奇数页"/>
    <w:next w:val="aff2"/>
    <w:rsid w:val="0074741B"/>
    <w:pPr>
      <w:tabs>
        <w:tab w:val="center" w:pos="4154"/>
        <w:tab w:val="right" w:pos="8306"/>
      </w:tabs>
      <w:spacing w:after="220"/>
      <w:jc w:val="right"/>
    </w:pPr>
    <w:rPr>
      <w:rFonts w:ascii="黑体" w:eastAsia="黑体"/>
      <w:noProof/>
      <w:sz w:val="21"/>
      <w:szCs w:val="21"/>
    </w:rPr>
  </w:style>
  <w:style w:type="paragraph" w:customStyle="1" w:styleId="a1">
    <w:name w:val="章标题"/>
    <w:next w:val="aff6"/>
    <w:rsid w:val="001C149C"/>
    <w:pPr>
      <w:numPr>
        <w:numId w:val="8"/>
      </w:numPr>
      <w:spacing w:beforeLines="100" w:afterLines="100"/>
      <w:jc w:val="both"/>
      <w:outlineLvl w:val="1"/>
    </w:pPr>
    <w:rPr>
      <w:rFonts w:ascii="黑体" w:eastAsia="黑体"/>
      <w:sz w:val="21"/>
    </w:rPr>
  </w:style>
  <w:style w:type="paragraph" w:customStyle="1" w:styleId="a3">
    <w:name w:val="二级条标题"/>
    <w:basedOn w:val="a2"/>
    <w:next w:val="aff6"/>
    <w:rsid w:val="001C149C"/>
    <w:pPr>
      <w:numPr>
        <w:ilvl w:val="2"/>
      </w:numPr>
      <w:spacing w:before="50" w:after="50"/>
      <w:outlineLvl w:val="3"/>
    </w:pPr>
  </w:style>
  <w:style w:type="paragraph" w:customStyle="1" w:styleId="2">
    <w:name w:val="封面标准号2"/>
    <w:rsid w:val="009C42E0"/>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b">
    <w:name w:val="列项——（一级）"/>
    <w:rsid w:val="00BE55CB"/>
    <w:pPr>
      <w:widowControl w:val="0"/>
      <w:numPr>
        <w:numId w:val="1"/>
      </w:numPr>
      <w:jc w:val="both"/>
    </w:pPr>
    <w:rPr>
      <w:rFonts w:ascii="宋体"/>
      <w:sz w:val="21"/>
    </w:rPr>
  </w:style>
  <w:style w:type="paragraph" w:customStyle="1" w:styleId="ac">
    <w:name w:val="列项●（二级）"/>
    <w:rsid w:val="00BE55CB"/>
    <w:pPr>
      <w:numPr>
        <w:ilvl w:val="1"/>
        <w:numId w:val="1"/>
      </w:numPr>
      <w:tabs>
        <w:tab w:val="left" w:pos="840"/>
      </w:tabs>
      <w:jc w:val="both"/>
    </w:pPr>
    <w:rPr>
      <w:rFonts w:ascii="宋体"/>
      <w:sz w:val="21"/>
    </w:rPr>
  </w:style>
  <w:style w:type="paragraph" w:customStyle="1" w:styleId="aff9">
    <w:name w:val="目次、标准名称标题"/>
    <w:basedOn w:val="aff2"/>
    <w:next w:val="aff6"/>
    <w:link w:val="Char0"/>
    <w:rsid w:val="00035925"/>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4">
    <w:name w:val="三级条标题"/>
    <w:basedOn w:val="a3"/>
    <w:next w:val="aff6"/>
    <w:rsid w:val="001C149C"/>
    <w:pPr>
      <w:numPr>
        <w:ilvl w:val="3"/>
      </w:numPr>
      <w:outlineLvl w:val="4"/>
    </w:pPr>
  </w:style>
  <w:style w:type="paragraph" w:customStyle="1" w:styleId="af6">
    <w:name w:val="示例"/>
    <w:next w:val="affa"/>
    <w:rsid w:val="005A5EAF"/>
    <w:pPr>
      <w:widowControl w:val="0"/>
      <w:numPr>
        <w:numId w:val="11"/>
      </w:numPr>
      <w:jc w:val="both"/>
    </w:pPr>
    <w:rPr>
      <w:rFonts w:ascii="宋体"/>
      <w:sz w:val="18"/>
      <w:szCs w:val="18"/>
    </w:rPr>
  </w:style>
  <w:style w:type="paragraph" w:customStyle="1" w:styleId="af0">
    <w:name w:val="数字编号列项（二级）"/>
    <w:rsid w:val="003E5729"/>
    <w:pPr>
      <w:numPr>
        <w:ilvl w:val="1"/>
        <w:numId w:val="7"/>
      </w:numPr>
      <w:jc w:val="both"/>
    </w:pPr>
    <w:rPr>
      <w:rFonts w:ascii="宋体"/>
      <w:sz w:val="21"/>
    </w:rPr>
  </w:style>
  <w:style w:type="paragraph" w:customStyle="1" w:styleId="a5">
    <w:name w:val="四级条标题"/>
    <w:basedOn w:val="a4"/>
    <w:next w:val="aff6"/>
    <w:rsid w:val="001C149C"/>
    <w:pPr>
      <w:numPr>
        <w:ilvl w:val="4"/>
      </w:numPr>
      <w:outlineLvl w:val="5"/>
    </w:pPr>
  </w:style>
  <w:style w:type="paragraph" w:customStyle="1" w:styleId="a6">
    <w:name w:val="五级条标题"/>
    <w:basedOn w:val="a5"/>
    <w:next w:val="aff6"/>
    <w:rsid w:val="001C149C"/>
    <w:pPr>
      <w:numPr>
        <w:ilvl w:val="5"/>
      </w:numPr>
      <w:outlineLvl w:val="6"/>
    </w:pPr>
  </w:style>
  <w:style w:type="paragraph" w:styleId="affb">
    <w:name w:val="footer"/>
    <w:basedOn w:val="aff2"/>
    <w:rsid w:val="00294E70"/>
    <w:pPr>
      <w:snapToGrid w:val="0"/>
      <w:ind w:rightChars="100" w:right="210"/>
      <w:jc w:val="right"/>
    </w:pPr>
    <w:rPr>
      <w:sz w:val="18"/>
      <w:szCs w:val="18"/>
    </w:rPr>
  </w:style>
  <w:style w:type="paragraph" w:styleId="affc">
    <w:name w:val="header"/>
    <w:basedOn w:val="aff2"/>
    <w:rsid w:val="00930116"/>
    <w:pPr>
      <w:snapToGrid w:val="0"/>
      <w:jc w:val="left"/>
    </w:pPr>
    <w:rPr>
      <w:sz w:val="18"/>
      <w:szCs w:val="18"/>
    </w:rPr>
  </w:style>
  <w:style w:type="paragraph" w:customStyle="1" w:styleId="a0">
    <w:name w:val="注："/>
    <w:next w:val="aff6"/>
    <w:rsid w:val="004200D9"/>
    <w:pPr>
      <w:widowControl w:val="0"/>
      <w:numPr>
        <w:numId w:val="16"/>
      </w:numPr>
      <w:autoSpaceDE w:val="0"/>
      <w:autoSpaceDN w:val="0"/>
      <w:ind w:left="726" w:hanging="363"/>
      <w:jc w:val="both"/>
    </w:pPr>
    <w:rPr>
      <w:rFonts w:ascii="宋体"/>
      <w:sz w:val="18"/>
      <w:szCs w:val="18"/>
    </w:rPr>
  </w:style>
  <w:style w:type="paragraph" w:customStyle="1" w:styleId="af3">
    <w:name w:val="注×："/>
    <w:rsid w:val="0090690F"/>
    <w:pPr>
      <w:widowControl w:val="0"/>
      <w:numPr>
        <w:numId w:val="14"/>
      </w:numPr>
      <w:autoSpaceDE w:val="0"/>
      <w:autoSpaceDN w:val="0"/>
      <w:ind w:left="811" w:hanging="448"/>
      <w:jc w:val="both"/>
    </w:pPr>
    <w:rPr>
      <w:rFonts w:ascii="宋体"/>
      <w:sz w:val="18"/>
      <w:szCs w:val="18"/>
    </w:rPr>
  </w:style>
  <w:style w:type="paragraph" w:customStyle="1" w:styleId="af">
    <w:name w:val="字母编号列项（一级）"/>
    <w:rsid w:val="003E5729"/>
    <w:pPr>
      <w:numPr>
        <w:numId w:val="7"/>
      </w:numPr>
      <w:jc w:val="both"/>
    </w:pPr>
    <w:rPr>
      <w:rFonts w:ascii="宋体"/>
      <w:sz w:val="21"/>
    </w:rPr>
  </w:style>
  <w:style w:type="paragraph" w:customStyle="1" w:styleId="ad">
    <w:name w:val="列项◆（三级）"/>
    <w:basedOn w:val="aff2"/>
    <w:rsid w:val="00BE55CB"/>
    <w:pPr>
      <w:numPr>
        <w:ilvl w:val="2"/>
        <w:numId w:val="1"/>
      </w:numPr>
    </w:pPr>
    <w:rPr>
      <w:rFonts w:ascii="宋体"/>
      <w:szCs w:val="21"/>
    </w:rPr>
  </w:style>
  <w:style w:type="paragraph" w:customStyle="1" w:styleId="af1">
    <w:name w:val="编号列项（三级）"/>
    <w:rsid w:val="003E5729"/>
    <w:pPr>
      <w:numPr>
        <w:ilvl w:val="2"/>
        <w:numId w:val="7"/>
      </w:numPr>
    </w:pPr>
    <w:rPr>
      <w:rFonts w:ascii="宋体"/>
      <w:sz w:val="21"/>
    </w:rPr>
  </w:style>
  <w:style w:type="paragraph" w:customStyle="1" w:styleId="aff">
    <w:name w:val="示例×："/>
    <w:basedOn w:val="a1"/>
    <w:qFormat/>
    <w:rsid w:val="007E1980"/>
    <w:pPr>
      <w:numPr>
        <w:numId w:val="12"/>
      </w:numPr>
      <w:spacing w:beforeLines="0" w:afterLines="0"/>
      <w:outlineLvl w:val="9"/>
    </w:pPr>
    <w:rPr>
      <w:rFonts w:ascii="宋体" w:eastAsia="宋体"/>
      <w:sz w:val="18"/>
      <w:szCs w:val="18"/>
    </w:rPr>
  </w:style>
  <w:style w:type="paragraph" w:customStyle="1" w:styleId="affd">
    <w:name w:val="二级无"/>
    <w:basedOn w:val="a3"/>
    <w:rsid w:val="001C149C"/>
    <w:pPr>
      <w:spacing w:beforeLines="0" w:afterLines="0"/>
    </w:pPr>
    <w:rPr>
      <w:rFonts w:ascii="宋体" w:eastAsia="宋体"/>
    </w:rPr>
  </w:style>
  <w:style w:type="paragraph" w:customStyle="1" w:styleId="a8">
    <w:name w:val="注：（正文）"/>
    <w:basedOn w:val="a0"/>
    <w:next w:val="aff6"/>
    <w:rsid w:val="004200D9"/>
    <w:pPr>
      <w:numPr>
        <w:numId w:val="13"/>
      </w:numPr>
      <w:ind w:left="726" w:hanging="363"/>
    </w:pPr>
  </w:style>
  <w:style w:type="paragraph" w:customStyle="1" w:styleId="a">
    <w:name w:val="注×：（正文）"/>
    <w:rsid w:val="0090690F"/>
    <w:pPr>
      <w:numPr>
        <w:numId w:val="15"/>
      </w:numPr>
      <w:ind w:left="811" w:hanging="448"/>
      <w:jc w:val="both"/>
    </w:pPr>
    <w:rPr>
      <w:rFonts w:ascii="宋体"/>
      <w:sz w:val="18"/>
      <w:szCs w:val="18"/>
    </w:rPr>
  </w:style>
  <w:style w:type="paragraph" w:customStyle="1" w:styleId="affe">
    <w:name w:val="标准标志"/>
    <w:next w:val="aff2"/>
    <w:rsid w:val="001900F8"/>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
    <w:name w:val="标准称谓"/>
    <w:next w:val="aff2"/>
    <w:rsid w:val="0064338B"/>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0">
    <w:name w:val="标准书脚_偶数页"/>
    <w:rsid w:val="000A48B1"/>
    <w:pPr>
      <w:spacing w:before="120"/>
      <w:ind w:left="221"/>
    </w:pPr>
    <w:rPr>
      <w:rFonts w:ascii="宋体"/>
      <w:sz w:val="18"/>
      <w:szCs w:val="18"/>
    </w:rPr>
  </w:style>
  <w:style w:type="paragraph" w:customStyle="1" w:styleId="afff1">
    <w:name w:val="标准书眉_偶数页"/>
    <w:basedOn w:val="aff8"/>
    <w:next w:val="aff2"/>
    <w:rsid w:val="0074741B"/>
    <w:pPr>
      <w:jc w:val="left"/>
    </w:pPr>
  </w:style>
  <w:style w:type="paragraph" w:customStyle="1" w:styleId="afff2">
    <w:name w:val="标准书眉一"/>
    <w:rsid w:val="00083A09"/>
    <w:pPr>
      <w:jc w:val="both"/>
    </w:pPr>
  </w:style>
  <w:style w:type="paragraph" w:customStyle="1" w:styleId="afff3">
    <w:name w:val="参考文献"/>
    <w:basedOn w:val="aff2"/>
    <w:next w:val="aff6"/>
    <w:rsid w:val="00083A09"/>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4">
    <w:name w:val="参考文献、索引标题"/>
    <w:basedOn w:val="aff2"/>
    <w:next w:val="aff6"/>
    <w:rsid w:val="00083A09"/>
    <w:pPr>
      <w:keepNext/>
      <w:pageBreakBefore/>
      <w:widowControl/>
      <w:shd w:val="clear" w:color="FFFFFF" w:fill="FFFFFF"/>
      <w:spacing w:before="640" w:after="200"/>
      <w:jc w:val="center"/>
      <w:outlineLvl w:val="0"/>
    </w:pPr>
    <w:rPr>
      <w:rFonts w:ascii="黑体" w:eastAsia="黑体"/>
      <w:kern w:val="0"/>
      <w:szCs w:val="20"/>
    </w:rPr>
  </w:style>
  <w:style w:type="character" w:styleId="afff5">
    <w:name w:val="Hyperlink"/>
    <w:uiPriority w:val="99"/>
    <w:rsid w:val="00083A09"/>
    <w:rPr>
      <w:noProof/>
      <w:color w:val="0000FF"/>
      <w:spacing w:val="0"/>
      <w:w w:val="100"/>
      <w:szCs w:val="21"/>
      <w:u w:val="single"/>
    </w:rPr>
  </w:style>
  <w:style w:type="character" w:customStyle="1" w:styleId="afff6">
    <w:name w:val="发布"/>
    <w:rsid w:val="00C2314B"/>
    <w:rPr>
      <w:rFonts w:ascii="黑体" w:eastAsia="黑体"/>
      <w:spacing w:val="85"/>
      <w:w w:val="100"/>
      <w:position w:val="3"/>
      <w:sz w:val="28"/>
      <w:szCs w:val="28"/>
    </w:rPr>
  </w:style>
  <w:style w:type="paragraph" w:customStyle="1" w:styleId="afff7">
    <w:name w:val="发布部门"/>
    <w:next w:val="aff6"/>
    <w:rsid w:val="001C21AC"/>
    <w:pPr>
      <w:framePr w:w="7938" w:h="1134" w:hRule="exact" w:hSpace="125" w:vSpace="181" w:wrap="around" w:vAnchor="page" w:hAnchor="page" w:x="2150" w:y="14630" w:anchorLock="1"/>
      <w:jc w:val="center"/>
    </w:pPr>
    <w:rPr>
      <w:rFonts w:ascii="宋体"/>
      <w:b/>
      <w:spacing w:val="20"/>
      <w:w w:val="135"/>
      <w:sz w:val="28"/>
    </w:rPr>
  </w:style>
  <w:style w:type="paragraph" w:customStyle="1" w:styleId="afff8">
    <w:name w:val="发布日期"/>
    <w:rsid w:val="00EC3CC9"/>
    <w:pPr>
      <w:framePr w:w="3997" w:h="471" w:hRule="exact" w:vSpace="181" w:wrap="around" w:hAnchor="page" w:x="7089" w:y="14097" w:anchorLock="1"/>
    </w:pPr>
    <w:rPr>
      <w:rFonts w:eastAsia="黑体"/>
      <w:sz w:val="28"/>
    </w:rPr>
  </w:style>
  <w:style w:type="paragraph" w:customStyle="1" w:styleId="afff9">
    <w:name w:val="封面标准代替信息"/>
    <w:rsid w:val="00425082"/>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
    <w:name w:val="封面标准号1"/>
    <w:rsid w:val="00083A09"/>
    <w:pPr>
      <w:widowControl w:val="0"/>
      <w:kinsoku w:val="0"/>
      <w:overflowPunct w:val="0"/>
      <w:autoSpaceDE w:val="0"/>
      <w:autoSpaceDN w:val="0"/>
      <w:spacing w:before="308"/>
      <w:jc w:val="right"/>
      <w:textAlignment w:val="center"/>
    </w:pPr>
    <w:rPr>
      <w:sz w:val="28"/>
    </w:rPr>
  </w:style>
  <w:style w:type="paragraph" w:customStyle="1" w:styleId="afffa">
    <w:name w:val="封面标准名称"/>
    <w:rsid w:val="00D633EB"/>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b">
    <w:name w:val="封面标准英文名称"/>
    <w:basedOn w:val="afffa"/>
    <w:rsid w:val="001C21AC"/>
    <w:pPr>
      <w:framePr w:wrap="around"/>
      <w:spacing w:before="370" w:line="400" w:lineRule="exact"/>
    </w:pPr>
    <w:rPr>
      <w:rFonts w:ascii="Times New Roman"/>
      <w:sz w:val="28"/>
      <w:szCs w:val="28"/>
    </w:rPr>
  </w:style>
  <w:style w:type="paragraph" w:customStyle="1" w:styleId="afffc">
    <w:name w:val="封面一致性程度标识"/>
    <w:basedOn w:val="afffb"/>
    <w:rsid w:val="00083A09"/>
    <w:pPr>
      <w:framePr w:wrap="around"/>
      <w:spacing w:before="440"/>
    </w:pPr>
    <w:rPr>
      <w:rFonts w:ascii="宋体" w:eastAsia="宋体"/>
    </w:rPr>
  </w:style>
  <w:style w:type="paragraph" w:customStyle="1" w:styleId="afffd">
    <w:name w:val="封面标准文稿类别"/>
    <w:basedOn w:val="afffc"/>
    <w:rsid w:val="0054264B"/>
    <w:pPr>
      <w:framePr w:wrap="around"/>
      <w:spacing w:after="160" w:line="240" w:lineRule="auto"/>
    </w:pPr>
    <w:rPr>
      <w:sz w:val="24"/>
    </w:rPr>
  </w:style>
  <w:style w:type="paragraph" w:customStyle="1" w:styleId="afffe">
    <w:name w:val="封面标准文稿编辑信息"/>
    <w:basedOn w:val="afffd"/>
    <w:rsid w:val="00083A09"/>
    <w:pPr>
      <w:framePr w:wrap="around"/>
      <w:spacing w:before="180" w:line="180" w:lineRule="exact"/>
    </w:pPr>
    <w:rPr>
      <w:sz w:val="21"/>
    </w:rPr>
  </w:style>
  <w:style w:type="paragraph" w:customStyle="1" w:styleId="affff">
    <w:name w:val="封面正文"/>
    <w:rsid w:val="00083A09"/>
    <w:pPr>
      <w:jc w:val="both"/>
    </w:pPr>
  </w:style>
  <w:style w:type="paragraph" w:customStyle="1" w:styleId="af8">
    <w:name w:val="附录标识"/>
    <w:basedOn w:val="aff2"/>
    <w:next w:val="aff6"/>
    <w:rsid w:val="00083A09"/>
    <w:pPr>
      <w:keepNext/>
      <w:widowControl/>
      <w:numPr>
        <w:numId w:val="4"/>
      </w:numPr>
      <w:shd w:val="clear" w:color="FFFFFF" w:fill="FFFFFF"/>
      <w:tabs>
        <w:tab w:val="num" w:pos="360"/>
        <w:tab w:val="left" w:pos="6405"/>
      </w:tabs>
      <w:spacing w:before="640" w:after="280"/>
      <w:jc w:val="center"/>
      <w:outlineLvl w:val="0"/>
    </w:pPr>
    <w:rPr>
      <w:rFonts w:ascii="黑体" w:eastAsia="黑体"/>
      <w:kern w:val="0"/>
      <w:szCs w:val="20"/>
    </w:rPr>
  </w:style>
  <w:style w:type="paragraph" w:customStyle="1" w:styleId="affff0">
    <w:name w:val="附录标题"/>
    <w:basedOn w:val="aff6"/>
    <w:next w:val="aff6"/>
    <w:rsid w:val="00083A09"/>
    <w:pPr>
      <w:ind w:firstLineChars="0" w:firstLine="0"/>
      <w:jc w:val="center"/>
    </w:pPr>
    <w:rPr>
      <w:rFonts w:ascii="黑体" w:eastAsia="黑体"/>
    </w:rPr>
  </w:style>
  <w:style w:type="paragraph" w:customStyle="1" w:styleId="af4">
    <w:name w:val="附录表标号"/>
    <w:basedOn w:val="aff2"/>
    <w:next w:val="aff6"/>
    <w:rsid w:val="00083A09"/>
    <w:pPr>
      <w:numPr>
        <w:numId w:val="2"/>
      </w:numPr>
      <w:tabs>
        <w:tab w:val="clear" w:pos="0"/>
      </w:tabs>
      <w:spacing w:line="14" w:lineRule="exact"/>
      <w:ind w:left="811" w:hanging="448"/>
      <w:jc w:val="center"/>
      <w:outlineLvl w:val="0"/>
    </w:pPr>
    <w:rPr>
      <w:color w:val="FFFFFF"/>
    </w:rPr>
  </w:style>
  <w:style w:type="paragraph" w:customStyle="1" w:styleId="af5">
    <w:name w:val="附录表标题"/>
    <w:basedOn w:val="aff2"/>
    <w:next w:val="aff6"/>
    <w:rsid w:val="000D718B"/>
    <w:pPr>
      <w:numPr>
        <w:ilvl w:val="1"/>
        <w:numId w:val="2"/>
      </w:numPr>
      <w:tabs>
        <w:tab w:val="num" w:pos="180"/>
      </w:tabs>
      <w:spacing w:beforeLines="50" w:afterLines="50"/>
      <w:ind w:left="0" w:firstLine="0"/>
      <w:jc w:val="center"/>
    </w:pPr>
    <w:rPr>
      <w:rFonts w:ascii="黑体" w:eastAsia="黑体"/>
      <w:szCs w:val="21"/>
    </w:rPr>
  </w:style>
  <w:style w:type="paragraph" w:customStyle="1" w:styleId="afb">
    <w:name w:val="附录二级条标题"/>
    <w:basedOn w:val="aff2"/>
    <w:next w:val="aff6"/>
    <w:rsid w:val="00083A09"/>
    <w:pPr>
      <w:widowControl/>
      <w:numPr>
        <w:ilvl w:val="3"/>
        <w:numId w:val="4"/>
      </w:numPr>
      <w:tabs>
        <w:tab w:val="num"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f1">
    <w:name w:val="附录二级无"/>
    <w:basedOn w:val="afb"/>
    <w:rsid w:val="00BF617A"/>
    <w:pPr>
      <w:tabs>
        <w:tab w:val="clear" w:pos="360"/>
      </w:tabs>
      <w:spacing w:beforeLines="0" w:afterLines="0"/>
    </w:pPr>
    <w:rPr>
      <w:rFonts w:ascii="宋体" w:eastAsia="宋体"/>
      <w:szCs w:val="21"/>
    </w:rPr>
  </w:style>
  <w:style w:type="paragraph" w:customStyle="1" w:styleId="affff2">
    <w:name w:val="附录公式"/>
    <w:basedOn w:val="aff6"/>
    <w:next w:val="aff6"/>
    <w:link w:val="Char1"/>
    <w:qFormat/>
    <w:rsid w:val="00083A09"/>
  </w:style>
  <w:style w:type="character" w:customStyle="1" w:styleId="Char1">
    <w:name w:val="附录公式 Char"/>
    <w:basedOn w:val="Char"/>
    <w:link w:val="affff2"/>
    <w:rsid w:val="00083A09"/>
    <w:rPr>
      <w:rFonts w:ascii="宋体"/>
      <w:noProof/>
      <w:sz w:val="21"/>
      <w:lang w:val="en-US" w:eastAsia="zh-CN" w:bidi="ar-SA"/>
    </w:rPr>
  </w:style>
  <w:style w:type="paragraph" w:customStyle="1" w:styleId="affff3">
    <w:name w:val="附录公式编号制表符"/>
    <w:basedOn w:val="aff2"/>
    <w:next w:val="aff6"/>
    <w:qFormat/>
    <w:rsid w:val="00EC680A"/>
    <w:pPr>
      <w:widowControl/>
      <w:tabs>
        <w:tab w:val="center" w:pos="4201"/>
        <w:tab w:val="right" w:leader="dot" w:pos="9298"/>
      </w:tabs>
      <w:autoSpaceDE w:val="0"/>
      <w:autoSpaceDN w:val="0"/>
    </w:pPr>
    <w:rPr>
      <w:rFonts w:ascii="宋体"/>
      <w:noProof/>
      <w:kern w:val="0"/>
      <w:szCs w:val="20"/>
    </w:rPr>
  </w:style>
  <w:style w:type="paragraph" w:customStyle="1" w:styleId="afc">
    <w:name w:val="附录三级条标题"/>
    <w:basedOn w:val="afb"/>
    <w:next w:val="aff6"/>
    <w:rsid w:val="00083A09"/>
    <w:pPr>
      <w:numPr>
        <w:ilvl w:val="4"/>
      </w:numPr>
      <w:tabs>
        <w:tab w:val="num" w:pos="360"/>
      </w:tabs>
      <w:outlineLvl w:val="4"/>
    </w:pPr>
  </w:style>
  <w:style w:type="paragraph" w:customStyle="1" w:styleId="affff4">
    <w:name w:val="附录三级无"/>
    <w:basedOn w:val="afc"/>
    <w:rsid w:val="00BF617A"/>
    <w:pPr>
      <w:tabs>
        <w:tab w:val="clear" w:pos="360"/>
      </w:tabs>
      <w:spacing w:beforeLines="0" w:afterLines="0"/>
    </w:pPr>
    <w:rPr>
      <w:rFonts w:ascii="宋体" w:eastAsia="宋体"/>
      <w:szCs w:val="21"/>
    </w:rPr>
  </w:style>
  <w:style w:type="paragraph" w:customStyle="1" w:styleId="aff1">
    <w:name w:val="附录数字编号列项（二级）"/>
    <w:qFormat/>
    <w:rsid w:val="00A751C7"/>
    <w:pPr>
      <w:numPr>
        <w:ilvl w:val="1"/>
        <w:numId w:val="5"/>
      </w:numPr>
    </w:pPr>
    <w:rPr>
      <w:rFonts w:ascii="宋体"/>
      <w:sz w:val="21"/>
    </w:rPr>
  </w:style>
  <w:style w:type="paragraph" w:customStyle="1" w:styleId="afd">
    <w:name w:val="附录四级条标题"/>
    <w:basedOn w:val="afc"/>
    <w:next w:val="aff6"/>
    <w:rsid w:val="00083A09"/>
    <w:pPr>
      <w:numPr>
        <w:ilvl w:val="5"/>
      </w:numPr>
      <w:tabs>
        <w:tab w:val="num" w:pos="360"/>
      </w:tabs>
      <w:outlineLvl w:val="5"/>
    </w:pPr>
  </w:style>
  <w:style w:type="paragraph" w:customStyle="1" w:styleId="affff5">
    <w:name w:val="附录四级无"/>
    <w:basedOn w:val="afd"/>
    <w:rsid w:val="00BF617A"/>
    <w:pPr>
      <w:tabs>
        <w:tab w:val="clear" w:pos="360"/>
      </w:tabs>
      <w:spacing w:beforeLines="0" w:afterLines="0"/>
    </w:pPr>
    <w:rPr>
      <w:rFonts w:ascii="宋体" w:eastAsia="宋体"/>
      <w:szCs w:val="21"/>
    </w:rPr>
  </w:style>
  <w:style w:type="paragraph" w:customStyle="1" w:styleId="a9">
    <w:name w:val="附录图标号"/>
    <w:basedOn w:val="aff2"/>
    <w:rsid w:val="00083A09"/>
    <w:pPr>
      <w:keepNext/>
      <w:pageBreakBefore/>
      <w:widowControl/>
      <w:numPr>
        <w:numId w:val="3"/>
      </w:numPr>
      <w:spacing w:line="14" w:lineRule="exact"/>
      <w:ind w:left="0" w:firstLine="363"/>
      <w:jc w:val="center"/>
      <w:outlineLvl w:val="0"/>
    </w:pPr>
    <w:rPr>
      <w:color w:val="FFFFFF"/>
    </w:rPr>
  </w:style>
  <w:style w:type="paragraph" w:customStyle="1" w:styleId="aa">
    <w:name w:val="附录图标题"/>
    <w:basedOn w:val="aff2"/>
    <w:next w:val="aff6"/>
    <w:rsid w:val="000D718B"/>
    <w:pPr>
      <w:numPr>
        <w:ilvl w:val="1"/>
        <w:numId w:val="3"/>
      </w:numPr>
      <w:tabs>
        <w:tab w:val="num" w:pos="363"/>
      </w:tabs>
      <w:spacing w:beforeLines="50" w:afterLines="50"/>
      <w:ind w:left="0" w:firstLine="0"/>
      <w:jc w:val="center"/>
    </w:pPr>
    <w:rPr>
      <w:rFonts w:ascii="黑体" w:eastAsia="黑体"/>
      <w:szCs w:val="21"/>
    </w:rPr>
  </w:style>
  <w:style w:type="paragraph" w:customStyle="1" w:styleId="afe">
    <w:name w:val="附录五级条标题"/>
    <w:basedOn w:val="afd"/>
    <w:next w:val="aff6"/>
    <w:rsid w:val="00083A09"/>
    <w:pPr>
      <w:numPr>
        <w:ilvl w:val="6"/>
      </w:numPr>
      <w:tabs>
        <w:tab w:val="num" w:pos="360"/>
      </w:tabs>
      <w:outlineLvl w:val="6"/>
    </w:pPr>
  </w:style>
  <w:style w:type="paragraph" w:customStyle="1" w:styleId="affff6">
    <w:name w:val="附录五级无"/>
    <w:basedOn w:val="afe"/>
    <w:rsid w:val="00BF617A"/>
    <w:pPr>
      <w:tabs>
        <w:tab w:val="clear" w:pos="360"/>
      </w:tabs>
      <w:spacing w:beforeLines="0" w:afterLines="0"/>
    </w:pPr>
    <w:rPr>
      <w:rFonts w:ascii="宋体" w:eastAsia="宋体"/>
      <w:szCs w:val="21"/>
    </w:rPr>
  </w:style>
  <w:style w:type="paragraph" w:customStyle="1" w:styleId="af9">
    <w:name w:val="附录章标题"/>
    <w:next w:val="aff6"/>
    <w:rsid w:val="00083A09"/>
    <w:pPr>
      <w:numPr>
        <w:ilvl w:val="1"/>
        <w:numId w:val="4"/>
      </w:numPr>
      <w:tabs>
        <w:tab w:val="num" w:pos="360"/>
      </w:tabs>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fa">
    <w:name w:val="附录一级条标题"/>
    <w:basedOn w:val="af9"/>
    <w:next w:val="aff6"/>
    <w:rsid w:val="00083A09"/>
    <w:pPr>
      <w:numPr>
        <w:ilvl w:val="2"/>
      </w:numPr>
      <w:tabs>
        <w:tab w:val="num" w:pos="360"/>
      </w:tabs>
      <w:autoSpaceDN w:val="0"/>
      <w:spacing w:beforeLines="50" w:afterLines="50"/>
      <w:outlineLvl w:val="2"/>
    </w:pPr>
  </w:style>
  <w:style w:type="paragraph" w:customStyle="1" w:styleId="affff7">
    <w:name w:val="附录一级无"/>
    <w:basedOn w:val="afa"/>
    <w:rsid w:val="00BF617A"/>
    <w:pPr>
      <w:tabs>
        <w:tab w:val="clear" w:pos="360"/>
      </w:tabs>
      <w:spacing w:beforeLines="0" w:afterLines="0"/>
    </w:pPr>
    <w:rPr>
      <w:rFonts w:ascii="宋体" w:eastAsia="宋体"/>
      <w:szCs w:val="21"/>
    </w:rPr>
  </w:style>
  <w:style w:type="paragraph" w:customStyle="1" w:styleId="aff0">
    <w:name w:val="附录字母编号列项（一级）"/>
    <w:qFormat/>
    <w:rsid w:val="00A751C7"/>
    <w:pPr>
      <w:numPr>
        <w:numId w:val="5"/>
      </w:numPr>
    </w:pPr>
    <w:rPr>
      <w:rFonts w:ascii="宋体"/>
      <w:noProof/>
      <w:sz w:val="21"/>
    </w:rPr>
  </w:style>
  <w:style w:type="paragraph" w:styleId="ae">
    <w:name w:val="footnote text"/>
    <w:basedOn w:val="aff2"/>
    <w:rsid w:val="00074FBE"/>
    <w:pPr>
      <w:numPr>
        <w:numId w:val="6"/>
      </w:numPr>
      <w:snapToGrid w:val="0"/>
      <w:jc w:val="left"/>
    </w:pPr>
    <w:rPr>
      <w:rFonts w:ascii="宋体"/>
      <w:sz w:val="18"/>
      <w:szCs w:val="18"/>
    </w:rPr>
  </w:style>
  <w:style w:type="character" w:styleId="affff8">
    <w:name w:val="footnote reference"/>
    <w:semiHidden/>
    <w:rsid w:val="00083A09"/>
    <w:rPr>
      <w:vertAlign w:val="superscript"/>
    </w:rPr>
  </w:style>
  <w:style w:type="paragraph" w:customStyle="1" w:styleId="affff9">
    <w:name w:val="列项说明"/>
    <w:basedOn w:val="aff2"/>
    <w:rsid w:val="00083A09"/>
    <w:pPr>
      <w:adjustRightInd w:val="0"/>
      <w:spacing w:line="320" w:lineRule="exact"/>
      <w:ind w:leftChars="200" w:left="400" w:hangingChars="200" w:hanging="200"/>
      <w:jc w:val="left"/>
      <w:textAlignment w:val="baseline"/>
    </w:pPr>
    <w:rPr>
      <w:rFonts w:ascii="宋体"/>
      <w:kern w:val="0"/>
      <w:szCs w:val="20"/>
    </w:rPr>
  </w:style>
  <w:style w:type="paragraph" w:customStyle="1" w:styleId="affffa">
    <w:name w:val="列项说明数字编号"/>
    <w:rsid w:val="00083A09"/>
    <w:pPr>
      <w:ind w:leftChars="400" w:left="600" w:hangingChars="200" w:hanging="200"/>
    </w:pPr>
    <w:rPr>
      <w:rFonts w:ascii="宋体"/>
      <w:sz w:val="21"/>
    </w:rPr>
  </w:style>
  <w:style w:type="paragraph" w:customStyle="1" w:styleId="affffb">
    <w:name w:val="目次、索引正文"/>
    <w:rsid w:val="00083A09"/>
    <w:pPr>
      <w:spacing w:line="320" w:lineRule="exact"/>
      <w:jc w:val="both"/>
    </w:pPr>
    <w:rPr>
      <w:rFonts w:ascii="宋体"/>
      <w:sz w:val="21"/>
    </w:rPr>
  </w:style>
  <w:style w:type="paragraph" w:styleId="3">
    <w:name w:val="toc 3"/>
    <w:basedOn w:val="aff2"/>
    <w:next w:val="aff2"/>
    <w:autoRedefine/>
    <w:uiPriority w:val="39"/>
    <w:rsid w:val="00961C93"/>
    <w:pPr>
      <w:tabs>
        <w:tab w:val="right" w:leader="dot" w:pos="9241"/>
      </w:tabs>
      <w:ind w:firstLineChars="100" w:firstLine="102"/>
      <w:jc w:val="left"/>
    </w:pPr>
    <w:rPr>
      <w:rFonts w:ascii="宋体"/>
      <w:szCs w:val="21"/>
    </w:rPr>
  </w:style>
  <w:style w:type="paragraph" w:styleId="4">
    <w:name w:val="toc 4"/>
    <w:basedOn w:val="aff2"/>
    <w:next w:val="aff2"/>
    <w:autoRedefine/>
    <w:semiHidden/>
    <w:rsid w:val="00961C93"/>
    <w:pPr>
      <w:tabs>
        <w:tab w:val="right" w:leader="dot" w:pos="9241"/>
      </w:tabs>
      <w:ind w:firstLineChars="200" w:firstLine="198"/>
      <w:jc w:val="left"/>
    </w:pPr>
    <w:rPr>
      <w:rFonts w:ascii="宋体"/>
      <w:szCs w:val="21"/>
    </w:rPr>
  </w:style>
  <w:style w:type="paragraph" w:styleId="5">
    <w:name w:val="toc 5"/>
    <w:basedOn w:val="aff2"/>
    <w:next w:val="aff2"/>
    <w:autoRedefine/>
    <w:semiHidden/>
    <w:rsid w:val="00961C93"/>
    <w:pPr>
      <w:tabs>
        <w:tab w:val="right" w:leader="dot" w:pos="9241"/>
      </w:tabs>
      <w:ind w:firstLineChars="300" w:firstLine="300"/>
      <w:jc w:val="left"/>
    </w:pPr>
    <w:rPr>
      <w:rFonts w:ascii="宋体"/>
      <w:szCs w:val="21"/>
    </w:rPr>
  </w:style>
  <w:style w:type="paragraph" w:styleId="6">
    <w:name w:val="toc 6"/>
    <w:basedOn w:val="aff2"/>
    <w:next w:val="aff2"/>
    <w:autoRedefine/>
    <w:semiHidden/>
    <w:rsid w:val="00961C93"/>
    <w:pPr>
      <w:tabs>
        <w:tab w:val="right" w:leader="dot" w:pos="9241"/>
      </w:tabs>
      <w:ind w:firstLineChars="400" w:firstLine="403"/>
      <w:jc w:val="left"/>
    </w:pPr>
    <w:rPr>
      <w:rFonts w:ascii="宋体"/>
      <w:szCs w:val="21"/>
    </w:rPr>
  </w:style>
  <w:style w:type="paragraph" w:styleId="7">
    <w:name w:val="toc 7"/>
    <w:basedOn w:val="aff2"/>
    <w:next w:val="aff2"/>
    <w:autoRedefine/>
    <w:semiHidden/>
    <w:rsid w:val="00961C93"/>
    <w:pPr>
      <w:tabs>
        <w:tab w:val="right" w:leader="dot" w:pos="9241"/>
      </w:tabs>
      <w:ind w:firstLineChars="500" w:firstLine="505"/>
      <w:jc w:val="left"/>
    </w:pPr>
    <w:rPr>
      <w:rFonts w:ascii="宋体"/>
      <w:szCs w:val="21"/>
    </w:rPr>
  </w:style>
  <w:style w:type="paragraph" w:styleId="8">
    <w:name w:val="toc 8"/>
    <w:basedOn w:val="aff2"/>
    <w:next w:val="aff2"/>
    <w:autoRedefine/>
    <w:semiHidden/>
    <w:rsid w:val="00D54CC3"/>
    <w:pPr>
      <w:tabs>
        <w:tab w:val="right" w:leader="dot" w:pos="9241"/>
      </w:tabs>
      <w:ind w:firstLineChars="600" w:firstLine="607"/>
      <w:jc w:val="left"/>
    </w:pPr>
    <w:rPr>
      <w:rFonts w:ascii="宋体"/>
      <w:szCs w:val="21"/>
    </w:rPr>
  </w:style>
  <w:style w:type="paragraph" w:styleId="9">
    <w:name w:val="toc 9"/>
    <w:basedOn w:val="aff2"/>
    <w:next w:val="aff2"/>
    <w:autoRedefine/>
    <w:semiHidden/>
    <w:rsid w:val="00083A09"/>
    <w:pPr>
      <w:ind w:left="1470"/>
      <w:jc w:val="left"/>
    </w:pPr>
    <w:rPr>
      <w:sz w:val="20"/>
      <w:szCs w:val="20"/>
    </w:rPr>
  </w:style>
  <w:style w:type="paragraph" w:customStyle="1" w:styleId="affffc">
    <w:name w:val="其他标准标志"/>
    <w:basedOn w:val="affe"/>
    <w:rsid w:val="0018211B"/>
    <w:pPr>
      <w:framePr w:w="6101" w:wrap="around" w:vAnchor="page" w:hAnchor="page" w:x="4673" w:y="942"/>
    </w:pPr>
    <w:rPr>
      <w:w w:val="130"/>
    </w:rPr>
  </w:style>
  <w:style w:type="paragraph" w:customStyle="1" w:styleId="affffd">
    <w:name w:val="其他标准称谓"/>
    <w:next w:val="aff2"/>
    <w:rsid w:val="008E031B"/>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e">
    <w:name w:val="其他发布部门"/>
    <w:basedOn w:val="afff7"/>
    <w:rsid w:val="00525656"/>
    <w:pPr>
      <w:framePr w:wrap="around" w:y="15310"/>
      <w:spacing w:line="0" w:lineRule="atLeast"/>
    </w:pPr>
    <w:rPr>
      <w:rFonts w:ascii="黑体" w:eastAsia="黑体"/>
      <w:b w:val="0"/>
    </w:rPr>
  </w:style>
  <w:style w:type="paragraph" w:customStyle="1" w:styleId="afffff">
    <w:name w:val="前言、引言标题"/>
    <w:next w:val="aff6"/>
    <w:rsid w:val="00083A09"/>
    <w:pPr>
      <w:keepNext/>
      <w:pageBreakBefore/>
      <w:shd w:val="clear" w:color="FFFFFF" w:fill="FFFFFF"/>
      <w:spacing w:before="640" w:after="560"/>
      <w:jc w:val="center"/>
      <w:outlineLvl w:val="0"/>
    </w:pPr>
    <w:rPr>
      <w:rFonts w:ascii="黑体" w:eastAsia="黑体"/>
      <w:sz w:val="32"/>
    </w:rPr>
  </w:style>
  <w:style w:type="paragraph" w:customStyle="1" w:styleId="afffff0">
    <w:name w:val="三级无"/>
    <w:basedOn w:val="a4"/>
    <w:rsid w:val="001C149C"/>
    <w:pPr>
      <w:spacing w:beforeLines="0" w:afterLines="0"/>
    </w:pPr>
    <w:rPr>
      <w:rFonts w:ascii="宋体" w:eastAsia="宋体"/>
    </w:rPr>
  </w:style>
  <w:style w:type="paragraph" w:customStyle="1" w:styleId="afffff1">
    <w:name w:val="实施日期"/>
    <w:rsid w:val="00DF5CC9"/>
    <w:pPr>
      <w:framePr w:w="3997" w:h="471" w:hRule="exact" w:vSpace="181" w:wrap="around" w:vAnchor="page" w:hAnchor="page" w:x="7089" w:y="14097"/>
      <w:jc w:val="right"/>
    </w:pPr>
    <w:rPr>
      <w:rFonts w:eastAsia="黑体"/>
      <w:sz w:val="28"/>
    </w:rPr>
  </w:style>
  <w:style w:type="paragraph" w:customStyle="1" w:styleId="afffff2">
    <w:name w:val="示例后文字"/>
    <w:basedOn w:val="aff6"/>
    <w:next w:val="aff6"/>
    <w:qFormat/>
    <w:rsid w:val="00083A09"/>
    <w:pPr>
      <w:ind w:firstLine="360"/>
    </w:pPr>
    <w:rPr>
      <w:sz w:val="18"/>
    </w:rPr>
  </w:style>
  <w:style w:type="paragraph" w:customStyle="1" w:styleId="afffff3">
    <w:name w:val="首示例"/>
    <w:next w:val="aff6"/>
    <w:link w:val="Char2"/>
    <w:qFormat/>
    <w:rsid w:val="00083A09"/>
    <w:pPr>
      <w:tabs>
        <w:tab w:val="num" w:pos="360"/>
      </w:tabs>
    </w:pPr>
    <w:rPr>
      <w:rFonts w:ascii="宋体" w:hAnsi="宋体"/>
      <w:kern w:val="2"/>
      <w:sz w:val="18"/>
      <w:szCs w:val="18"/>
    </w:rPr>
  </w:style>
  <w:style w:type="character" w:customStyle="1" w:styleId="Char2">
    <w:name w:val="首示例 Char"/>
    <w:link w:val="afffff3"/>
    <w:rsid w:val="00083A09"/>
    <w:rPr>
      <w:rFonts w:ascii="宋体" w:hAnsi="宋体"/>
      <w:kern w:val="2"/>
      <w:sz w:val="18"/>
      <w:szCs w:val="18"/>
    </w:rPr>
  </w:style>
  <w:style w:type="paragraph" w:customStyle="1" w:styleId="afffff4">
    <w:name w:val="四级无"/>
    <w:basedOn w:val="a5"/>
    <w:rsid w:val="001C149C"/>
    <w:pPr>
      <w:spacing w:beforeLines="0" w:afterLines="0"/>
    </w:pPr>
    <w:rPr>
      <w:rFonts w:ascii="宋体" w:eastAsia="宋体"/>
    </w:rPr>
  </w:style>
  <w:style w:type="paragraph" w:styleId="10">
    <w:name w:val="index 1"/>
    <w:basedOn w:val="aff2"/>
    <w:next w:val="aff6"/>
    <w:rsid w:val="009951DC"/>
    <w:pPr>
      <w:tabs>
        <w:tab w:val="right" w:leader="dot" w:pos="9299"/>
      </w:tabs>
      <w:jc w:val="left"/>
    </w:pPr>
    <w:rPr>
      <w:rFonts w:ascii="宋体"/>
      <w:szCs w:val="21"/>
    </w:rPr>
  </w:style>
  <w:style w:type="paragraph" w:styleId="20">
    <w:name w:val="index 2"/>
    <w:basedOn w:val="aff2"/>
    <w:next w:val="aff2"/>
    <w:autoRedefine/>
    <w:rsid w:val="00083A09"/>
    <w:pPr>
      <w:ind w:left="420" w:hanging="210"/>
      <w:jc w:val="left"/>
    </w:pPr>
    <w:rPr>
      <w:rFonts w:ascii="Calibri" w:hAnsi="Calibri"/>
      <w:sz w:val="20"/>
      <w:szCs w:val="20"/>
    </w:rPr>
  </w:style>
  <w:style w:type="paragraph" w:styleId="30">
    <w:name w:val="index 3"/>
    <w:basedOn w:val="aff2"/>
    <w:next w:val="aff2"/>
    <w:autoRedefine/>
    <w:rsid w:val="00083A09"/>
    <w:pPr>
      <w:ind w:left="630" w:hanging="210"/>
      <w:jc w:val="left"/>
    </w:pPr>
    <w:rPr>
      <w:rFonts w:ascii="Calibri" w:hAnsi="Calibri"/>
      <w:sz w:val="20"/>
      <w:szCs w:val="20"/>
    </w:rPr>
  </w:style>
  <w:style w:type="paragraph" w:styleId="40">
    <w:name w:val="index 4"/>
    <w:basedOn w:val="aff2"/>
    <w:next w:val="aff2"/>
    <w:autoRedefine/>
    <w:rsid w:val="00083A09"/>
    <w:pPr>
      <w:ind w:left="840" w:hanging="210"/>
      <w:jc w:val="left"/>
    </w:pPr>
    <w:rPr>
      <w:rFonts w:ascii="Calibri" w:hAnsi="Calibri"/>
      <w:sz w:val="20"/>
      <w:szCs w:val="20"/>
    </w:rPr>
  </w:style>
  <w:style w:type="paragraph" w:styleId="50">
    <w:name w:val="index 5"/>
    <w:basedOn w:val="aff2"/>
    <w:next w:val="aff2"/>
    <w:autoRedefine/>
    <w:rsid w:val="00083A09"/>
    <w:pPr>
      <w:ind w:left="1050" w:hanging="210"/>
      <w:jc w:val="left"/>
    </w:pPr>
    <w:rPr>
      <w:rFonts w:ascii="Calibri" w:hAnsi="Calibri"/>
      <w:sz w:val="20"/>
      <w:szCs w:val="20"/>
    </w:rPr>
  </w:style>
  <w:style w:type="paragraph" w:styleId="60">
    <w:name w:val="index 6"/>
    <w:basedOn w:val="aff2"/>
    <w:next w:val="aff2"/>
    <w:autoRedefine/>
    <w:rsid w:val="00083A09"/>
    <w:pPr>
      <w:ind w:left="1260" w:hanging="210"/>
      <w:jc w:val="left"/>
    </w:pPr>
    <w:rPr>
      <w:rFonts w:ascii="Calibri" w:hAnsi="Calibri"/>
      <w:sz w:val="20"/>
      <w:szCs w:val="20"/>
    </w:rPr>
  </w:style>
  <w:style w:type="paragraph" w:styleId="70">
    <w:name w:val="index 7"/>
    <w:basedOn w:val="aff2"/>
    <w:next w:val="aff2"/>
    <w:autoRedefine/>
    <w:rsid w:val="00083A09"/>
    <w:pPr>
      <w:ind w:left="1470" w:hanging="210"/>
      <w:jc w:val="left"/>
    </w:pPr>
    <w:rPr>
      <w:rFonts w:ascii="Calibri" w:hAnsi="Calibri"/>
      <w:sz w:val="20"/>
      <w:szCs w:val="20"/>
    </w:rPr>
  </w:style>
  <w:style w:type="paragraph" w:styleId="80">
    <w:name w:val="index 8"/>
    <w:basedOn w:val="aff2"/>
    <w:next w:val="aff2"/>
    <w:autoRedefine/>
    <w:rsid w:val="00083A09"/>
    <w:pPr>
      <w:ind w:left="1680" w:hanging="210"/>
      <w:jc w:val="left"/>
    </w:pPr>
    <w:rPr>
      <w:rFonts w:ascii="Calibri" w:hAnsi="Calibri"/>
      <w:sz w:val="20"/>
      <w:szCs w:val="20"/>
    </w:rPr>
  </w:style>
  <w:style w:type="paragraph" w:styleId="90">
    <w:name w:val="index 9"/>
    <w:basedOn w:val="aff2"/>
    <w:next w:val="aff2"/>
    <w:autoRedefine/>
    <w:rsid w:val="00083A09"/>
    <w:pPr>
      <w:ind w:left="1890" w:hanging="210"/>
      <w:jc w:val="left"/>
    </w:pPr>
    <w:rPr>
      <w:rFonts w:ascii="Calibri" w:hAnsi="Calibri"/>
      <w:sz w:val="20"/>
      <w:szCs w:val="20"/>
    </w:rPr>
  </w:style>
  <w:style w:type="paragraph" w:styleId="afffff5">
    <w:name w:val="index heading"/>
    <w:basedOn w:val="aff2"/>
    <w:next w:val="10"/>
    <w:rsid w:val="00083A09"/>
    <w:pPr>
      <w:spacing w:before="120" w:after="120"/>
      <w:jc w:val="center"/>
    </w:pPr>
    <w:rPr>
      <w:rFonts w:ascii="Calibri" w:hAnsi="Calibri"/>
      <w:b/>
      <w:bCs/>
      <w:iCs/>
      <w:szCs w:val="20"/>
    </w:rPr>
  </w:style>
  <w:style w:type="paragraph" w:styleId="afffff6">
    <w:name w:val="caption"/>
    <w:basedOn w:val="aff2"/>
    <w:next w:val="aff2"/>
    <w:qFormat/>
    <w:rsid w:val="00083A09"/>
    <w:pPr>
      <w:spacing w:before="152" w:after="160"/>
    </w:pPr>
    <w:rPr>
      <w:rFonts w:ascii="Arial" w:eastAsia="黑体" w:hAnsi="Arial" w:cs="Arial"/>
      <w:sz w:val="20"/>
      <w:szCs w:val="20"/>
    </w:rPr>
  </w:style>
  <w:style w:type="paragraph" w:customStyle="1" w:styleId="afffff7">
    <w:name w:val="条文脚注"/>
    <w:basedOn w:val="ae"/>
    <w:rsid w:val="000D718B"/>
    <w:pPr>
      <w:numPr>
        <w:numId w:val="0"/>
      </w:numPr>
      <w:jc w:val="both"/>
    </w:pPr>
  </w:style>
  <w:style w:type="paragraph" w:customStyle="1" w:styleId="afffff8">
    <w:name w:val="图标脚注说明"/>
    <w:basedOn w:val="aff6"/>
    <w:rsid w:val="000D718B"/>
    <w:pPr>
      <w:ind w:left="840" w:firstLineChars="0" w:hanging="420"/>
    </w:pPr>
    <w:rPr>
      <w:sz w:val="18"/>
      <w:szCs w:val="18"/>
    </w:rPr>
  </w:style>
  <w:style w:type="paragraph" w:customStyle="1" w:styleId="a7">
    <w:name w:val="图表脚注说明"/>
    <w:basedOn w:val="aff2"/>
    <w:rsid w:val="003912E7"/>
    <w:pPr>
      <w:numPr>
        <w:numId w:val="17"/>
      </w:numPr>
    </w:pPr>
    <w:rPr>
      <w:rFonts w:ascii="宋体"/>
      <w:sz w:val="18"/>
      <w:szCs w:val="18"/>
    </w:rPr>
  </w:style>
  <w:style w:type="paragraph" w:customStyle="1" w:styleId="afffff9">
    <w:name w:val="图的脚注"/>
    <w:next w:val="aff6"/>
    <w:autoRedefine/>
    <w:qFormat/>
    <w:rsid w:val="00083A09"/>
    <w:pPr>
      <w:widowControl w:val="0"/>
      <w:ind w:leftChars="200" w:left="840" w:hangingChars="200" w:hanging="420"/>
      <w:jc w:val="both"/>
    </w:pPr>
    <w:rPr>
      <w:rFonts w:ascii="宋体"/>
      <w:sz w:val="18"/>
    </w:rPr>
  </w:style>
  <w:style w:type="table" w:styleId="afffffa">
    <w:name w:val="Table Grid"/>
    <w:basedOn w:val="aff4"/>
    <w:rsid w:val="001D41EE"/>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b">
    <w:name w:val="endnote text"/>
    <w:basedOn w:val="aff2"/>
    <w:semiHidden/>
    <w:rsid w:val="00083A09"/>
    <w:pPr>
      <w:snapToGrid w:val="0"/>
      <w:jc w:val="left"/>
    </w:pPr>
  </w:style>
  <w:style w:type="character" w:styleId="afffffc">
    <w:name w:val="endnote reference"/>
    <w:semiHidden/>
    <w:rsid w:val="00083A09"/>
    <w:rPr>
      <w:vertAlign w:val="superscript"/>
    </w:rPr>
  </w:style>
  <w:style w:type="paragraph" w:styleId="afffffd">
    <w:name w:val="Document Map"/>
    <w:basedOn w:val="aff2"/>
    <w:semiHidden/>
    <w:rsid w:val="00083A09"/>
    <w:pPr>
      <w:shd w:val="clear" w:color="auto" w:fill="000080"/>
    </w:pPr>
  </w:style>
  <w:style w:type="paragraph" w:customStyle="1" w:styleId="afffffe">
    <w:name w:val="文献分类号"/>
    <w:rsid w:val="00654BC9"/>
    <w:pPr>
      <w:framePr w:hSpace="180" w:vSpace="180" w:wrap="around" w:hAnchor="margin" w:y="1" w:anchorLock="1"/>
      <w:widowControl w:val="0"/>
      <w:textAlignment w:val="center"/>
    </w:pPr>
    <w:rPr>
      <w:rFonts w:ascii="黑体" w:eastAsia="黑体"/>
      <w:sz w:val="21"/>
      <w:szCs w:val="21"/>
    </w:rPr>
  </w:style>
  <w:style w:type="paragraph" w:customStyle="1" w:styleId="affffff">
    <w:name w:val="五级无"/>
    <w:basedOn w:val="a6"/>
    <w:rsid w:val="001C149C"/>
    <w:pPr>
      <w:spacing w:beforeLines="0" w:afterLines="0"/>
    </w:pPr>
    <w:rPr>
      <w:rFonts w:ascii="宋体" w:eastAsia="宋体"/>
    </w:rPr>
  </w:style>
  <w:style w:type="character" w:styleId="affffff0">
    <w:name w:val="page number"/>
    <w:rsid w:val="00083A09"/>
    <w:rPr>
      <w:rFonts w:ascii="Times New Roman" w:eastAsia="宋体" w:hAnsi="Times New Roman"/>
      <w:sz w:val="18"/>
    </w:rPr>
  </w:style>
  <w:style w:type="paragraph" w:customStyle="1" w:styleId="affffff1">
    <w:name w:val="一级无"/>
    <w:basedOn w:val="a2"/>
    <w:rsid w:val="001C149C"/>
    <w:pPr>
      <w:spacing w:beforeLines="0" w:afterLines="0"/>
    </w:pPr>
    <w:rPr>
      <w:rFonts w:ascii="宋体" w:eastAsia="宋体"/>
    </w:rPr>
  </w:style>
  <w:style w:type="character" w:styleId="affffff2">
    <w:name w:val="FollowedHyperlink"/>
    <w:rsid w:val="00083A09"/>
    <w:rPr>
      <w:color w:val="800080"/>
      <w:u w:val="single"/>
    </w:rPr>
  </w:style>
  <w:style w:type="paragraph" w:customStyle="1" w:styleId="af7">
    <w:name w:val="正文表标题"/>
    <w:next w:val="aff6"/>
    <w:rsid w:val="00083A09"/>
    <w:pPr>
      <w:numPr>
        <w:numId w:val="9"/>
      </w:numPr>
      <w:spacing w:beforeLines="50" w:afterLines="50"/>
      <w:jc w:val="center"/>
    </w:pPr>
    <w:rPr>
      <w:rFonts w:ascii="黑体" w:eastAsia="黑体"/>
      <w:sz w:val="21"/>
    </w:rPr>
  </w:style>
  <w:style w:type="paragraph" w:customStyle="1" w:styleId="affffff3">
    <w:name w:val="正文公式编号制表符"/>
    <w:basedOn w:val="aff6"/>
    <w:next w:val="aff6"/>
    <w:qFormat/>
    <w:rsid w:val="00EC680A"/>
    <w:pPr>
      <w:ind w:firstLineChars="0" w:firstLine="0"/>
    </w:pPr>
  </w:style>
  <w:style w:type="paragraph" w:customStyle="1" w:styleId="af2">
    <w:name w:val="正文图标题"/>
    <w:next w:val="aff6"/>
    <w:rsid w:val="00083A09"/>
    <w:pPr>
      <w:numPr>
        <w:numId w:val="10"/>
      </w:numPr>
      <w:spacing w:beforeLines="50" w:afterLines="50"/>
      <w:jc w:val="center"/>
    </w:pPr>
    <w:rPr>
      <w:rFonts w:ascii="黑体" w:eastAsia="黑体"/>
      <w:sz w:val="21"/>
    </w:rPr>
  </w:style>
  <w:style w:type="paragraph" w:customStyle="1" w:styleId="affffff4">
    <w:name w:val="终结线"/>
    <w:basedOn w:val="aff2"/>
    <w:rsid w:val="00083A09"/>
    <w:pPr>
      <w:framePr w:hSpace="181" w:vSpace="181" w:wrap="around" w:vAnchor="text" w:hAnchor="margin" w:xAlign="center" w:y="285"/>
    </w:pPr>
  </w:style>
  <w:style w:type="paragraph" w:customStyle="1" w:styleId="affffff5">
    <w:name w:val="其他发布日期"/>
    <w:rsid w:val="00E1051A"/>
    <w:pPr>
      <w:framePr w:w="3997" w:h="471" w:hRule="exact" w:vSpace="181" w:wrap="around" w:vAnchor="page" w:hAnchor="page" w:x="1419" w:y="14097" w:anchorLock="1"/>
    </w:pPr>
    <w:rPr>
      <w:rFonts w:eastAsia="黑体"/>
      <w:sz w:val="28"/>
    </w:rPr>
  </w:style>
  <w:style w:type="paragraph" w:customStyle="1" w:styleId="affffff6">
    <w:name w:val="其他实施日期"/>
    <w:basedOn w:val="afffff1"/>
    <w:rsid w:val="006E4A7F"/>
    <w:pPr>
      <w:framePr w:wrap="around"/>
    </w:pPr>
  </w:style>
  <w:style w:type="paragraph" w:customStyle="1" w:styleId="21">
    <w:name w:val="封面标准名称2"/>
    <w:basedOn w:val="afffa"/>
    <w:rsid w:val="0028269A"/>
    <w:pPr>
      <w:framePr w:wrap="around" w:y="4469"/>
      <w:spacing w:beforeLines="630"/>
    </w:pPr>
  </w:style>
  <w:style w:type="paragraph" w:customStyle="1" w:styleId="22">
    <w:name w:val="封面标准英文名称2"/>
    <w:basedOn w:val="afffb"/>
    <w:rsid w:val="0028269A"/>
    <w:pPr>
      <w:framePr w:wrap="around" w:y="4469"/>
    </w:pPr>
  </w:style>
  <w:style w:type="paragraph" w:customStyle="1" w:styleId="23">
    <w:name w:val="封面一致性程度标识2"/>
    <w:basedOn w:val="afffc"/>
    <w:rsid w:val="0028269A"/>
    <w:pPr>
      <w:framePr w:wrap="around" w:y="4469"/>
    </w:pPr>
  </w:style>
  <w:style w:type="paragraph" w:customStyle="1" w:styleId="24">
    <w:name w:val="封面标准文稿类别2"/>
    <w:basedOn w:val="afffd"/>
    <w:rsid w:val="0028269A"/>
    <w:pPr>
      <w:framePr w:wrap="around" w:y="4469"/>
    </w:pPr>
  </w:style>
  <w:style w:type="paragraph" w:customStyle="1" w:styleId="25">
    <w:name w:val="封面标准文稿编辑信息2"/>
    <w:basedOn w:val="afffe"/>
    <w:rsid w:val="0028269A"/>
    <w:pPr>
      <w:framePr w:wrap="around" w:y="4469"/>
    </w:pPr>
  </w:style>
  <w:style w:type="paragraph" w:customStyle="1" w:styleId="affa">
    <w:name w:val="示例内容"/>
    <w:rsid w:val="00B636A8"/>
    <w:pPr>
      <w:ind w:firstLineChars="200" w:firstLine="200"/>
    </w:pPr>
    <w:rPr>
      <w:rFonts w:ascii="宋体"/>
      <w:noProof/>
      <w:sz w:val="18"/>
      <w:szCs w:val="18"/>
    </w:rPr>
  </w:style>
  <w:style w:type="paragraph" w:styleId="11">
    <w:name w:val="toc 1"/>
    <w:basedOn w:val="aff2"/>
    <w:next w:val="aff2"/>
    <w:autoRedefine/>
    <w:uiPriority w:val="39"/>
    <w:rsid w:val="00961C93"/>
    <w:pPr>
      <w:tabs>
        <w:tab w:val="right" w:leader="dot" w:pos="9241"/>
      </w:tabs>
      <w:spacing w:beforeLines="25" w:afterLines="25"/>
      <w:jc w:val="left"/>
    </w:pPr>
    <w:rPr>
      <w:rFonts w:ascii="宋体"/>
      <w:szCs w:val="21"/>
    </w:rPr>
  </w:style>
  <w:style w:type="paragraph" w:styleId="26">
    <w:name w:val="toc 2"/>
    <w:basedOn w:val="aff2"/>
    <w:next w:val="aff2"/>
    <w:autoRedefine/>
    <w:semiHidden/>
    <w:rsid w:val="00961C93"/>
    <w:pPr>
      <w:tabs>
        <w:tab w:val="right" w:leader="dot" w:pos="9241"/>
      </w:tabs>
    </w:pPr>
    <w:rPr>
      <w:rFonts w:ascii="宋体"/>
      <w:szCs w:val="21"/>
    </w:rPr>
  </w:style>
  <w:style w:type="paragraph" w:customStyle="1" w:styleId="affffff7">
    <w:name w:val="标准名称"/>
    <w:basedOn w:val="aff9"/>
    <w:link w:val="Char3"/>
    <w:qFormat/>
    <w:rsid w:val="00B74441"/>
  </w:style>
  <w:style w:type="character" w:styleId="affffff8">
    <w:name w:val="Placeholder Text"/>
    <w:basedOn w:val="aff3"/>
    <w:uiPriority w:val="99"/>
    <w:semiHidden/>
    <w:rsid w:val="00B74441"/>
    <w:rPr>
      <w:color w:val="808080"/>
    </w:rPr>
  </w:style>
  <w:style w:type="character" w:customStyle="1" w:styleId="Char0">
    <w:name w:val="目次、标准名称标题 Char"/>
    <w:basedOn w:val="aff3"/>
    <w:link w:val="aff9"/>
    <w:rsid w:val="00B74441"/>
    <w:rPr>
      <w:rFonts w:ascii="黑体" w:eastAsia="黑体"/>
      <w:sz w:val="32"/>
      <w:shd w:val="clear" w:color="FFFFFF" w:fill="FFFFFF"/>
    </w:rPr>
  </w:style>
  <w:style w:type="character" w:customStyle="1" w:styleId="Char3">
    <w:name w:val="标准名称 Char"/>
    <w:basedOn w:val="Char0"/>
    <w:link w:val="affffff7"/>
    <w:rsid w:val="00B74441"/>
    <w:rPr>
      <w:rFonts w:ascii="黑体" w:eastAsia="黑体"/>
      <w:sz w:val="32"/>
      <w:shd w:val="clear" w:color="FFFFFF" w:fill="FFFFFF"/>
    </w:rPr>
  </w:style>
  <w:style w:type="paragraph" w:styleId="affffff9">
    <w:name w:val="Balloon Text"/>
    <w:basedOn w:val="aff2"/>
    <w:link w:val="affffffa"/>
    <w:rsid w:val="00B74441"/>
    <w:rPr>
      <w:sz w:val="18"/>
      <w:szCs w:val="18"/>
    </w:rPr>
  </w:style>
  <w:style w:type="character" w:customStyle="1" w:styleId="affffffa">
    <w:name w:val="批注框文本 字符"/>
    <w:basedOn w:val="aff3"/>
    <w:link w:val="affffff9"/>
    <w:rsid w:val="00B7444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0908">
      <w:bodyDiv w:val="1"/>
      <w:marLeft w:val="0"/>
      <w:marRight w:val="0"/>
      <w:marTop w:val="0"/>
      <w:marBottom w:val="0"/>
      <w:divBdr>
        <w:top w:val="none" w:sz="0" w:space="0" w:color="auto"/>
        <w:left w:val="none" w:sz="0" w:space="0" w:color="auto"/>
        <w:bottom w:val="none" w:sz="0" w:space="0" w:color="auto"/>
        <w:right w:val="none" w:sz="0" w:space="0" w:color="auto"/>
      </w:divBdr>
    </w:div>
    <w:div w:id="20982896">
      <w:bodyDiv w:val="1"/>
      <w:marLeft w:val="0"/>
      <w:marRight w:val="0"/>
      <w:marTop w:val="0"/>
      <w:marBottom w:val="0"/>
      <w:divBdr>
        <w:top w:val="none" w:sz="0" w:space="0" w:color="auto"/>
        <w:left w:val="none" w:sz="0" w:space="0" w:color="auto"/>
        <w:bottom w:val="none" w:sz="0" w:space="0" w:color="auto"/>
        <w:right w:val="none" w:sz="0" w:space="0" w:color="auto"/>
      </w:divBdr>
    </w:div>
    <w:div w:id="78525560">
      <w:bodyDiv w:val="1"/>
      <w:marLeft w:val="0"/>
      <w:marRight w:val="0"/>
      <w:marTop w:val="0"/>
      <w:marBottom w:val="0"/>
      <w:divBdr>
        <w:top w:val="none" w:sz="0" w:space="0" w:color="auto"/>
        <w:left w:val="none" w:sz="0" w:space="0" w:color="auto"/>
        <w:bottom w:val="none" w:sz="0" w:space="0" w:color="auto"/>
        <w:right w:val="none" w:sz="0" w:space="0" w:color="auto"/>
      </w:divBdr>
    </w:div>
    <w:div w:id="119811299">
      <w:bodyDiv w:val="1"/>
      <w:marLeft w:val="0"/>
      <w:marRight w:val="0"/>
      <w:marTop w:val="0"/>
      <w:marBottom w:val="0"/>
      <w:divBdr>
        <w:top w:val="none" w:sz="0" w:space="0" w:color="auto"/>
        <w:left w:val="none" w:sz="0" w:space="0" w:color="auto"/>
        <w:bottom w:val="none" w:sz="0" w:space="0" w:color="auto"/>
        <w:right w:val="none" w:sz="0" w:space="0" w:color="auto"/>
      </w:divBdr>
    </w:div>
    <w:div w:id="180975553">
      <w:bodyDiv w:val="1"/>
      <w:marLeft w:val="0"/>
      <w:marRight w:val="0"/>
      <w:marTop w:val="0"/>
      <w:marBottom w:val="0"/>
      <w:divBdr>
        <w:top w:val="none" w:sz="0" w:space="0" w:color="auto"/>
        <w:left w:val="none" w:sz="0" w:space="0" w:color="auto"/>
        <w:bottom w:val="none" w:sz="0" w:space="0" w:color="auto"/>
        <w:right w:val="none" w:sz="0" w:space="0" w:color="auto"/>
      </w:divBdr>
    </w:div>
    <w:div w:id="376047130">
      <w:bodyDiv w:val="1"/>
      <w:marLeft w:val="0"/>
      <w:marRight w:val="0"/>
      <w:marTop w:val="0"/>
      <w:marBottom w:val="0"/>
      <w:divBdr>
        <w:top w:val="none" w:sz="0" w:space="0" w:color="auto"/>
        <w:left w:val="none" w:sz="0" w:space="0" w:color="auto"/>
        <w:bottom w:val="none" w:sz="0" w:space="0" w:color="auto"/>
        <w:right w:val="none" w:sz="0" w:space="0" w:color="auto"/>
      </w:divBdr>
    </w:div>
    <w:div w:id="435097383">
      <w:bodyDiv w:val="1"/>
      <w:marLeft w:val="0"/>
      <w:marRight w:val="0"/>
      <w:marTop w:val="0"/>
      <w:marBottom w:val="0"/>
      <w:divBdr>
        <w:top w:val="none" w:sz="0" w:space="0" w:color="auto"/>
        <w:left w:val="none" w:sz="0" w:space="0" w:color="auto"/>
        <w:bottom w:val="none" w:sz="0" w:space="0" w:color="auto"/>
        <w:right w:val="none" w:sz="0" w:space="0" w:color="auto"/>
      </w:divBdr>
    </w:div>
    <w:div w:id="697048757">
      <w:bodyDiv w:val="1"/>
      <w:marLeft w:val="0"/>
      <w:marRight w:val="0"/>
      <w:marTop w:val="0"/>
      <w:marBottom w:val="0"/>
      <w:divBdr>
        <w:top w:val="none" w:sz="0" w:space="0" w:color="auto"/>
        <w:left w:val="none" w:sz="0" w:space="0" w:color="auto"/>
        <w:bottom w:val="none" w:sz="0" w:space="0" w:color="auto"/>
        <w:right w:val="none" w:sz="0" w:space="0" w:color="auto"/>
      </w:divBdr>
    </w:div>
    <w:div w:id="854617589">
      <w:bodyDiv w:val="1"/>
      <w:marLeft w:val="0"/>
      <w:marRight w:val="0"/>
      <w:marTop w:val="0"/>
      <w:marBottom w:val="0"/>
      <w:divBdr>
        <w:top w:val="none" w:sz="0" w:space="0" w:color="auto"/>
        <w:left w:val="none" w:sz="0" w:space="0" w:color="auto"/>
        <w:bottom w:val="none" w:sz="0" w:space="0" w:color="auto"/>
        <w:right w:val="none" w:sz="0" w:space="0" w:color="auto"/>
      </w:divBdr>
    </w:div>
    <w:div w:id="901215461">
      <w:bodyDiv w:val="1"/>
      <w:marLeft w:val="0"/>
      <w:marRight w:val="0"/>
      <w:marTop w:val="0"/>
      <w:marBottom w:val="0"/>
      <w:divBdr>
        <w:top w:val="none" w:sz="0" w:space="0" w:color="auto"/>
        <w:left w:val="none" w:sz="0" w:space="0" w:color="auto"/>
        <w:bottom w:val="none" w:sz="0" w:space="0" w:color="auto"/>
        <w:right w:val="none" w:sz="0" w:space="0" w:color="auto"/>
      </w:divBdr>
    </w:div>
    <w:div w:id="1043480293">
      <w:bodyDiv w:val="1"/>
      <w:marLeft w:val="0"/>
      <w:marRight w:val="0"/>
      <w:marTop w:val="0"/>
      <w:marBottom w:val="0"/>
      <w:divBdr>
        <w:top w:val="none" w:sz="0" w:space="0" w:color="auto"/>
        <w:left w:val="none" w:sz="0" w:space="0" w:color="auto"/>
        <w:bottom w:val="none" w:sz="0" w:space="0" w:color="auto"/>
        <w:right w:val="none" w:sz="0" w:space="0" w:color="auto"/>
      </w:divBdr>
    </w:div>
    <w:div w:id="1076053438">
      <w:bodyDiv w:val="1"/>
      <w:marLeft w:val="0"/>
      <w:marRight w:val="0"/>
      <w:marTop w:val="0"/>
      <w:marBottom w:val="0"/>
      <w:divBdr>
        <w:top w:val="none" w:sz="0" w:space="0" w:color="auto"/>
        <w:left w:val="none" w:sz="0" w:space="0" w:color="auto"/>
        <w:bottom w:val="none" w:sz="0" w:space="0" w:color="auto"/>
        <w:right w:val="none" w:sz="0" w:space="0" w:color="auto"/>
      </w:divBdr>
    </w:div>
    <w:div w:id="1126314358">
      <w:bodyDiv w:val="1"/>
      <w:marLeft w:val="0"/>
      <w:marRight w:val="0"/>
      <w:marTop w:val="0"/>
      <w:marBottom w:val="0"/>
      <w:divBdr>
        <w:top w:val="none" w:sz="0" w:space="0" w:color="auto"/>
        <w:left w:val="none" w:sz="0" w:space="0" w:color="auto"/>
        <w:bottom w:val="none" w:sz="0" w:space="0" w:color="auto"/>
        <w:right w:val="none" w:sz="0" w:space="0" w:color="auto"/>
      </w:divBdr>
    </w:div>
    <w:div w:id="1136607989">
      <w:bodyDiv w:val="1"/>
      <w:marLeft w:val="0"/>
      <w:marRight w:val="0"/>
      <w:marTop w:val="0"/>
      <w:marBottom w:val="0"/>
      <w:divBdr>
        <w:top w:val="none" w:sz="0" w:space="0" w:color="auto"/>
        <w:left w:val="none" w:sz="0" w:space="0" w:color="auto"/>
        <w:bottom w:val="none" w:sz="0" w:space="0" w:color="auto"/>
        <w:right w:val="none" w:sz="0" w:space="0" w:color="auto"/>
      </w:divBdr>
    </w:div>
    <w:div w:id="1198667378">
      <w:bodyDiv w:val="1"/>
      <w:marLeft w:val="0"/>
      <w:marRight w:val="0"/>
      <w:marTop w:val="0"/>
      <w:marBottom w:val="0"/>
      <w:divBdr>
        <w:top w:val="none" w:sz="0" w:space="0" w:color="auto"/>
        <w:left w:val="none" w:sz="0" w:space="0" w:color="auto"/>
        <w:bottom w:val="none" w:sz="0" w:space="0" w:color="auto"/>
        <w:right w:val="none" w:sz="0" w:space="0" w:color="auto"/>
      </w:divBdr>
    </w:div>
    <w:div w:id="1209950944">
      <w:bodyDiv w:val="1"/>
      <w:marLeft w:val="0"/>
      <w:marRight w:val="0"/>
      <w:marTop w:val="0"/>
      <w:marBottom w:val="0"/>
      <w:divBdr>
        <w:top w:val="none" w:sz="0" w:space="0" w:color="auto"/>
        <w:left w:val="none" w:sz="0" w:space="0" w:color="auto"/>
        <w:bottom w:val="none" w:sz="0" w:space="0" w:color="auto"/>
        <w:right w:val="none" w:sz="0" w:space="0" w:color="auto"/>
      </w:divBdr>
    </w:div>
    <w:div w:id="1296595007">
      <w:bodyDiv w:val="1"/>
      <w:marLeft w:val="0"/>
      <w:marRight w:val="0"/>
      <w:marTop w:val="0"/>
      <w:marBottom w:val="0"/>
      <w:divBdr>
        <w:top w:val="none" w:sz="0" w:space="0" w:color="auto"/>
        <w:left w:val="none" w:sz="0" w:space="0" w:color="auto"/>
        <w:bottom w:val="none" w:sz="0" w:space="0" w:color="auto"/>
        <w:right w:val="none" w:sz="0" w:space="0" w:color="auto"/>
      </w:divBdr>
      <w:divsChild>
        <w:div w:id="216281981">
          <w:marLeft w:val="660"/>
          <w:marRight w:val="660"/>
          <w:marTop w:val="0"/>
          <w:marBottom w:val="0"/>
          <w:divBdr>
            <w:top w:val="none" w:sz="0" w:space="0" w:color="auto"/>
            <w:left w:val="none" w:sz="0" w:space="0" w:color="auto"/>
            <w:bottom w:val="none" w:sz="0" w:space="0" w:color="auto"/>
            <w:right w:val="none" w:sz="0" w:space="0" w:color="auto"/>
          </w:divBdr>
          <w:divsChild>
            <w:div w:id="1911573643">
              <w:marLeft w:val="0"/>
              <w:marRight w:val="0"/>
              <w:marTop w:val="0"/>
              <w:marBottom w:val="0"/>
              <w:divBdr>
                <w:top w:val="none" w:sz="0" w:space="0" w:color="auto"/>
                <w:left w:val="none" w:sz="0" w:space="0" w:color="auto"/>
                <w:bottom w:val="none" w:sz="0" w:space="0" w:color="auto"/>
                <w:right w:val="none" w:sz="0" w:space="0" w:color="auto"/>
              </w:divBdr>
              <w:divsChild>
                <w:div w:id="737947381">
                  <w:marLeft w:val="0"/>
                  <w:marRight w:val="0"/>
                  <w:marTop w:val="0"/>
                  <w:marBottom w:val="0"/>
                  <w:divBdr>
                    <w:top w:val="none" w:sz="0" w:space="0" w:color="auto"/>
                    <w:left w:val="none" w:sz="0" w:space="0" w:color="auto"/>
                    <w:bottom w:val="none" w:sz="0" w:space="0" w:color="auto"/>
                    <w:right w:val="none" w:sz="0" w:space="0" w:color="auto"/>
                  </w:divBdr>
                  <w:divsChild>
                    <w:div w:id="1170366775">
                      <w:marLeft w:val="0"/>
                      <w:marRight w:val="0"/>
                      <w:marTop w:val="0"/>
                      <w:marBottom w:val="0"/>
                      <w:divBdr>
                        <w:top w:val="none" w:sz="0" w:space="0" w:color="auto"/>
                        <w:left w:val="none" w:sz="0" w:space="0" w:color="auto"/>
                        <w:bottom w:val="none" w:sz="0" w:space="0" w:color="auto"/>
                        <w:right w:val="none" w:sz="0" w:space="0" w:color="auto"/>
                      </w:divBdr>
                      <w:divsChild>
                        <w:div w:id="1209340601">
                          <w:marLeft w:val="0"/>
                          <w:marRight w:val="0"/>
                          <w:marTop w:val="150"/>
                          <w:marBottom w:val="0"/>
                          <w:divBdr>
                            <w:top w:val="none" w:sz="0" w:space="0" w:color="auto"/>
                            <w:left w:val="none" w:sz="0" w:space="0" w:color="auto"/>
                            <w:bottom w:val="none" w:sz="0" w:space="0" w:color="auto"/>
                            <w:right w:val="none" w:sz="0" w:space="0" w:color="auto"/>
                          </w:divBdr>
                        </w:div>
                        <w:div w:id="1479803958">
                          <w:marLeft w:val="0"/>
                          <w:marRight w:val="0"/>
                          <w:marTop w:val="240"/>
                          <w:marBottom w:val="0"/>
                          <w:divBdr>
                            <w:top w:val="none" w:sz="0" w:space="0" w:color="auto"/>
                            <w:left w:val="none" w:sz="0" w:space="0" w:color="auto"/>
                            <w:bottom w:val="none" w:sz="0" w:space="0" w:color="auto"/>
                            <w:right w:val="none" w:sz="0" w:space="0" w:color="auto"/>
                          </w:divBdr>
                        </w:div>
                        <w:div w:id="1699502014">
                          <w:marLeft w:val="0"/>
                          <w:marRight w:val="0"/>
                          <w:marTop w:val="240"/>
                          <w:marBottom w:val="0"/>
                          <w:divBdr>
                            <w:top w:val="none" w:sz="0" w:space="0" w:color="auto"/>
                            <w:left w:val="none" w:sz="0" w:space="0" w:color="auto"/>
                            <w:bottom w:val="none" w:sz="0" w:space="0" w:color="auto"/>
                            <w:right w:val="none" w:sz="0" w:space="0" w:color="auto"/>
                          </w:divBdr>
                          <w:divsChild>
                            <w:div w:id="272248047">
                              <w:marLeft w:val="90"/>
                              <w:marRight w:val="0"/>
                              <w:marTop w:val="0"/>
                              <w:marBottom w:val="0"/>
                              <w:divBdr>
                                <w:top w:val="none" w:sz="0" w:space="0" w:color="auto"/>
                                <w:left w:val="none" w:sz="0" w:space="0" w:color="auto"/>
                                <w:bottom w:val="none" w:sz="0" w:space="0" w:color="auto"/>
                                <w:right w:val="none" w:sz="0" w:space="0" w:color="auto"/>
                              </w:divBdr>
                              <w:divsChild>
                                <w:div w:id="525682116">
                                  <w:marLeft w:val="0"/>
                                  <w:marRight w:val="0"/>
                                  <w:marTop w:val="0"/>
                                  <w:marBottom w:val="0"/>
                                  <w:divBdr>
                                    <w:top w:val="none" w:sz="0" w:space="0" w:color="auto"/>
                                    <w:left w:val="none" w:sz="0" w:space="0" w:color="auto"/>
                                    <w:bottom w:val="none" w:sz="0" w:space="0" w:color="auto"/>
                                    <w:right w:val="none" w:sz="0" w:space="0" w:color="auto"/>
                                  </w:divBdr>
                                </w:div>
                                <w:div w:id="49758008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871841">
      <w:bodyDiv w:val="1"/>
      <w:marLeft w:val="0"/>
      <w:marRight w:val="0"/>
      <w:marTop w:val="0"/>
      <w:marBottom w:val="0"/>
      <w:divBdr>
        <w:top w:val="none" w:sz="0" w:space="0" w:color="auto"/>
        <w:left w:val="none" w:sz="0" w:space="0" w:color="auto"/>
        <w:bottom w:val="none" w:sz="0" w:space="0" w:color="auto"/>
        <w:right w:val="none" w:sz="0" w:space="0" w:color="auto"/>
      </w:divBdr>
    </w:div>
    <w:div w:id="1532953256">
      <w:bodyDiv w:val="1"/>
      <w:marLeft w:val="0"/>
      <w:marRight w:val="0"/>
      <w:marTop w:val="0"/>
      <w:marBottom w:val="0"/>
      <w:divBdr>
        <w:top w:val="none" w:sz="0" w:space="0" w:color="auto"/>
        <w:left w:val="none" w:sz="0" w:space="0" w:color="auto"/>
        <w:bottom w:val="none" w:sz="0" w:space="0" w:color="auto"/>
        <w:right w:val="none" w:sz="0" w:space="0" w:color="auto"/>
      </w:divBdr>
    </w:div>
    <w:div w:id="1675298979">
      <w:bodyDiv w:val="1"/>
      <w:marLeft w:val="0"/>
      <w:marRight w:val="0"/>
      <w:marTop w:val="0"/>
      <w:marBottom w:val="0"/>
      <w:divBdr>
        <w:top w:val="none" w:sz="0" w:space="0" w:color="auto"/>
        <w:left w:val="none" w:sz="0" w:space="0" w:color="auto"/>
        <w:bottom w:val="none" w:sz="0" w:space="0" w:color="auto"/>
        <w:right w:val="none" w:sz="0" w:space="0" w:color="auto"/>
      </w:divBdr>
    </w:div>
    <w:div w:id="1707751361">
      <w:bodyDiv w:val="1"/>
      <w:marLeft w:val="0"/>
      <w:marRight w:val="0"/>
      <w:marTop w:val="0"/>
      <w:marBottom w:val="0"/>
      <w:divBdr>
        <w:top w:val="none" w:sz="0" w:space="0" w:color="auto"/>
        <w:left w:val="none" w:sz="0" w:space="0" w:color="auto"/>
        <w:bottom w:val="none" w:sz="0" w:space="0" w:color="auto"/>
        <w:right w:val="none" w:sz="0" w:space="0" w:color="auto"/>
      </w:divBdr>
    </w:div>
    <w:div w:id="1752194556">
      <w:bodyDiv w:val="1"/>
      <w:marLeft w:val="0"/>
      <w:marRight w:val="0"/>
      <w:marTop w:val="0"/>
      <w:marBottom w:val="0"/>
      <w:divBdr>
        <w:top w:val="none" w:sz="0" w:space="0" w:color="auto"/>
        <w:left w:val="none" w:sz="0" w:space="0" w:color="auto"/>
        <w:bottom w:val="none" w:sz="0" w:space="0" w:color="auto"/>
        <w:right w:val="none" w:sz="0" w:space="0" w:color="auto"/>
      </w:divBdr>
    </w:div>
    <w:div w:id="1786651356">
      <w:bodyDiv w:val="1"/>
      <w:marLeft w:val="0"/>
      <w:marRight w:val="0"/>
      <w:marTop w:val="0"/>
      <w:marBottom w:val="0"/>
      <w:divBdr>
        <w:top w:val="none" w:sz="0" w:space="0" w:color="auto"/>
        <w:left w:val="none" w:sz="0" w:space="0" w:color="auto"/>
        <w:bottom w:val="none" w:sz="0" w:space="0" w:color="auto"/>
        <w:right w:val="none" w:sz="0" w:space="0" w:color="auto"/>
      </w:divBdr>
    </w:div>
    <w:div w:id="1795515834">
      <w:bodyDiv w:val="1"/>
      <w:marLeft w:val="0"/>
      <w:marRight w:val="0"/>
      <w:marTop w:val="0"/>
      <w:marBottom w:val="0"/>
      <w:divBdr>
        <w:top w:val="none" w:sz="0" w:space="0" w:color="auto"/>
        <w:left w:val="none" w:sz="0" w:space="0" w:color="auto"/>
        <w:bottom w:val="none" w:sz="0" w:space="0" w:color="auto"/>
        <w:right w:val="none" w:sz="0" w:space="0" w:color="auto"/>
      </w:divBdr>
    </w:div>
    <w:div w:id="1970545630">
      <w:bodyDiv w:val="1"/>
      <w:marLeft w:val="0"/>
      <w:marRight w:val="0"/>
      <w:marTop w:val="0"/>
      <w:marBottom w:val="0"/>
      <w:divBdr>
        <w:top w:val="none" w:sz="0" w:space="0" w:color="auto"/>
        <w:left w:val="none" w:sz="0" w:space="0" w:color="auto"/>
        <w:bottom w:val="none" w:sz="0" w:space="0" w:color="auto"/>
        <w:right w:val="none" w:sz="0" w:space="0" w:color="auto"/>
      </w:divBdr>
    </w:div>
    <w:div w:id="209998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11"/>
        <w:category>
          <w:name w:val="常规"/>
          <w:gallery w:val="placeholder"/>
        </w:category>
        <w:types>
          <w:type w:val="bbPlcHdr"/>
        </w:types>
        <w:behaviors>
          <w:behavior w:val="content"/>
        </w:behaviors>
        <w:guid w:val="{028989F2-0355-49D4-BDA6-4D56B5D374C0}"/>
      </w:docPartPr>
      <w:docPartBody>
        <w:p w:rsidR="007C6ACB" w:rsidRDefault="00515A81" w:rsidP="00515A81">
          <w:pPr>
            <w:pStyle w:val="1112"/>
          </w:pPr>
          <w:r>
            <w:rPr>
              <w:rStyle w:val="a3"/>
              <w:rFonts w:hint="eastAsia"/>
            </w:rPr>
            <w:t>标准名称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0030101010101"/>
    <w:charset w:val="86"/>
    <w:family w:val="auto"/>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F113A"/>
    <w:rsid w:val="0002647A"/>
    <w:rsid w:val="0002653F"/>
    <w:rsid w:val="00080DE3"/>
    <w:rsid w:val="00087E40"/>
    <w:rsid w:val="000C73CF"/>
    <w:rsid w:val="001132F9"/>
    <w:rsid w:val="00114ABC"/>
    <w:rsid w:val="001C16E0"/>
    <w:rsid w:val="002068C7"/>
    <w:rsid w:val="00323E80"/>
    <w:rsid w:val="003372E5"/>
    <w:rsid w:val="003750AF"/>
    <w:rsid w:val="00427B79"/>
    <w:rsid w:val="00430F92"/>
    <w:rsid w:val="004563B1"/>
    <w:rsid w:val="00472F9D"/>
    <w:rsid w:val="004F113A"/>
    <w:rsid w:val="004F1EC5"/>
    <w:rsid w:val="00515A81"/>
    <w:rsid w:val="005335DD"/>
    <w:rsid w:val="0056221C"/>
    <w:rsid w:val="00595E09"/>
    <w:rsid w:val="00674FBA"/>
    <w:rsid w:val="006D02E4"/>
    <w:rsid w:val="007216E9"/>
    <w:rsid w:val="007C6ACB"/>
    <w:rsid w:val="007E2797"/>
    <w:rsid w:val="00800293"/>
    <w:rsid w:val="00813631"/>
    <w:rsid w:val="00820E7E"/>
    <w:rsid w:val="008E024D"/>
    <w:rsid w:val="008F0268"/>
    <w:rsid w:val="00902EF8"/>
    <w:rsid w:val="00982DAC"/>
    <w:rsid w:val="009B16B1"/>
    <w:rsid w:val="009C04B1"/>
    <w:rsid w:val="00A94E45"/>
    <w:rsid w:val="00AD6808"/>
    <w:rsid w:val="00AE5162"/>
    <w:rsid w:val="00B717AC"/>
    <w:rsid w:val="00BC67AA"/>
    <w:rsid w:val="00C875D2"/>
    <w:rsid w:val="00CB0B2B"/>
    <w:rsid w:val="00D4454B"/>
    <w:rsid w:val="00D65DD7"/>
    <w:rsid w:val="00DA4409"/>
    <w:rsid w:val="00E95A08"/>
    <w:rsid w:val="00EA15BD"/>
    <w:rsid w:val="00EA32AC"/>
    <w:rsid w:val="00F52517"/>
    <w:rsid w:val="00F93653"/>
    <w:rsid w:val="00FF0B73"/>
    <w:rsid w:val="00FF0EC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13A"/>
    <w:pPr>
      <w:widowControl w:val="0"/>
      <w:jc w:val="both"/>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5A81"/>
    <w:rPr>
      <w:color w:val="808080"/>
    </w:rPr>
  </w:style>
  <w:style w:type="paragraph" w:customStyle="1" w:styleId="111">
    <w:name w:val="111"/>
    <w:rsid w:val="004F113A"/>
    <w:pPr>
      <w:widowControl w:val="0"/>
      <w:jc w:val="both"/>
    </w:pPr>
    <w:rPr>
      <w:rFonts w:cs="Times New Roman"/>
      <w:sz w:val="3276"/>
      <w:szCs w:val="3276"/>
    </w:rPr>
  </w:style>
  <w:style w:type="paragraph" w:customStyle="1" w:styleId="1111">
    <w:name w:val="1111"/>
    <w:rsid w:val="004F113A"/>
    <w:pPr>
      <w:keepNext/>
      <w:pageBreakBefore/>
      <w:shd w:val="clear" w:color="FFFFFF" w:fill="FFFFFF"/>
      <w:spacing w:before="640" w:after="560" w:line="460" w:lineRule="exact"/>
      <w:jc w:val="center"/>
      <w:outlineLvl w:val="0"/>
    </w:pPr>
    <w:rPr>
      <w:rFonts w:ascii="黑体" w:eastAsia="黑体" w:hAnsi="Times New Roman" w:cs="Times New Roman"/>
      <w:kern w:val="0"/>
      <w:sz w:val="32"/>
      <w:szCs w:val="20"/>
    </w:rPr>
  </w:style>
  <w:style w:type="paragraph" w:customStyle="1" w:styleId="1112">
    <w:name w:val="1112"/>
    <w:rsid w:val="00515A81"/>
    <w:pPr>
      <w:keepNext/>
      <w:pageBreakBefore/>
      <w:shd w:val="clear" w:color="FFFFFF" w:fill="FFFFFF"/>
      <w:spacing w:before="640" w:after="560" w:line="460" w:lineRule="exact"/>
      <w:jc w:val="center"/>
      <w:outlineLvl w:val="0"/>
    </w:pPr>
    <w:rPr>
      <w:rFonts w:ascii="黑体" w:eastAsia="黑体" w:hAnsi="Times New Roman" w:cs="Times New Roman"/>
      <w:kern w:val="0"/>
      <w:sz w:val="32"/>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3626C-AA9F-4497-B813-AFBF237B8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标准名称</vt:lpstr>
    </vt:vector>
  </TitlesOfParts>
  <Company>zle</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lastModifiedBy>TangJZ</cp:lastModifiedBy>
  <cp:revision>9</cp:revision>
  <dcterms:created xsi:type="dcterms:W3CDTF">2026-10-26T14:05:00Z</dcterms:created>
  <dcterms:modified xsi:type="dcterms:W3CDTF">2026-10-29T08:17:00Z</dcterms:modified>
</cp:coreProperties>
</file>