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rsidTr="007B7453">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2771AC">
              <w:rPr>
                <w:rFonts w:ascii="黑体" w:eastAsia="黑体" w:hAnsi="黑体"/>
                <w:sz w:val="21"/>
                <w:szCs w:val="21"/>
              </w:rPr>
              <w:t xml:space="preserve"> </w:t>
            </w:r>
            <w:r>
              <w:rPr>
                <w:rFonts w:ascii="黑体" w:eastAsia="黑体" w:hAnsi="黑体"/>
                <w:sz w:val="21"/>
                <w:szCs w:val="21"/>
              </w:rPr>
              <w:fldChar w:fldCharType="end"/>
            </w:r>
            <w:bookmarkEnd w:id="0"/>
          </w:p>
        </w:tc>
      </w:tr>
      <w:tr w:rsidR="007B7453" w:rsidRPr="00672BFD" w:rsidTr="007B7453">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Pr="00672BFD">
              <w:rPr>
                <w:rFonts w:ascii="黑体" w:eastAsia="黑体" w:hAnsi="黑体"/>
                <w:sz w:val="21"/>
                <w:szCs w:val="21"/>
              </w:rPr>
              <w:fldChar w:fldCharType="end"/>
            </w:r>
            <w:bookmarkEnd w:id="1"/>
          </w:p>
        </w:tc>
      </w:tr>
    </w:tbl>
    <w:tbl>
      <w:tblPr>
        <w:tblStyle w:val="afffffffffc"/>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rsidTr="00DF5F11">
        <w:tc>
          <w:tcPr>
            <w:tcW w:w="6407" w:type="dxa"/>
          </w:tcPr>
          <w:p w:rsidR="001446C2" w:rsidRDefault="001446C2" w:rsidP="00BB7F1B">
            <w:pPr>
              <w:pStyle w:val="affff5"/>
              <w:framePr w:w="0" w:hRule="auto" w:wrap="auto" w:hAnchor="text" w:xAlign="left" w:yAlign="inline" w:anchorLock="0"/>
              <w:rPr>
                <w:rFonts w:ascii="宋体" w:hAnsi="宋体"/>
                <w:sz w:val="28"/>
                <w:szCs w:val="28"/>
              </w:rPr>
            </w:pPr>
            <w:bookmarkStart w:id="2" w:name="_Hlk26473981"/>
            <w:r>
              <w:rPr>
                <w:noProof/>
              </w:rPr>
              <w:drawing>
                <wp:inline distT="0" distB="0" distL="0" distR="0" wp14:anchorId="2ADD6BDA" wp14:editId="0B7F60D1">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sidR="00BB7F1B">
              <w:t>43</w:t>
            </w:r>
            <w:r>
              <w:fldChar w:fldCharType="end"/>
            </w:r>
            <w:bookmarkEnd w:id="3"/>
          </w:p>
        </w:tc>
      </w:tr>
    </w:tbl>
    <w:p w:rsidR="0000040A" w:rsidRPr="007B7453" w:rsidRDefault="007B7453" w:rsidP="000107E0">
      <w:pPr>
        <w:pStyle w:val="affff6"/>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BB7F1B">
        <w:rPr>
          <w:rFonts w:ascii="黑体" w:eastAsia="黑体" w:hint="eastAsia"/>
          <w:b w:val="0"/>
          <w:w w:val="100"/>
          <w:sz w:val="48"/>
        </w:rPr>
        <w:t>湖南省</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rsidR="00AA456B" w:rsidRPr="005F4712" w:rsidRDefault="00634D9E" w:rsidP="00A952D7">
      <w:pPr>
        <w:pStyle w:val="affffffffff3"/>
        <w:framePr w:wrap="auto"/>
        <w:rPr>
          <w:lang w:val="fr-FR"/>
        </w:rPr>
      </w:pPr>
      <w:r w:rsidRPr="00DA016E">
        <w:rPr>
          <w:rFonts w:ascii="Times New Roman"/>
          <w:lang w:val="fr-FR"/>
        </w:rPr>
        <w:t>DB</w:t>
      </w:r>
      <w:r w:rsidR="005F4712">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5F4712">
        <w:fldChar w:fldCharType="separate"/>
      </w:r>
      <w:r w:rsidR="005F4712" w:rsidRPr="005F4712">
        <w:rPr>
          <w:lang w:val="fr-FR"/>
        </w:rPr>
        <w:t>XX/T</w:t>
      </w:r>
      <w:r w:rsidR="005F4712">
        <w:fldChar w:fldCharType="end"/>
      </w:r>
      <w:bookmarkEnd w:id="5"/>
      <w:r w:rsidRPr="005F4712">
        <w:rPr>
          <w:lang w:val="fr-FR"/>
        </w:rPr>
        <w:t xml:space="preserve"> </w:t>
      </w:r>
      <w:r w:rsidR="006E23E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6E23EA">
        <w:fldChar w:fldCharType="separate"/>
      </w:r>
      <w:r w:rsidR="006E23EA" w:rsidRPr="0012059C">
        <w:rPr>
          <w:lang w:val="fr-FR"/>
        </w:rPr>
        <w:t>XXXX</w:t>
      </w:r>
      <w:r w:rsidR="006E23EA">
        <w:fldChar w:fldCharType="end"/>
      </w:r>
      <w:bookmarkEnd w:id="6"/>
      <w:r w:rsidR="004644A6" w:rsidRPr="005F471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087A77">
        <w:fldChar w:fldCharType="separate"/>
      </w:r>
      <w:r w:rsidR="00087A77" w:rsidRPr="005F4712">
        <w:rPr>
          <w:lang w:val="fr-FR"/>
        </w:rPr>
        <w:t>XXXX</w:t>
      </w:r>
      <w:r w:rsidR="00087A77">
        <w:fldChar w:fldCharType="end"/>
      </w:r>
      <w:bookmarkEnd w:id="7"/>
    </w:p>
    <w:p w:rsidR="00E846C8" w:rsidRPr="001E4882" w:rsidRDefault="00087A77"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30B1E481" wp14:editId="3397F3A5">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CC9EC"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12059C"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BB7F1B">
        <w:t>霉豆腐加工技术规程</w:t>
      </w:r>
      <w:r>
        <w:fldChar w:fldCharType="end"/>
      </w:r>
      <w:bookmarkEnd w:id="9"/>
    </w:p>
    <w:p w:rsidR="00815419" w:rsidRPr="00815419" w:rsidRDefault="00815419" w:rsidP="00324EDD">
      <w:pPr>
        <w:framePr w:w="9639" w:h="6974" w:hRule="exact" w:wrap="around" w:vAnchor="page" w:hAnchor="page" w:x="1419" w:y="6408" w:anchorLock="1"/>
        <w:ind w:left="-1418"/>
      </w:pPr>
    </w:p>
    <w:p w:rsidR="00755402" w:rsidRPr="00DA016E" w:rsidRDefault="00F515EE" w:rsidP="00463B77">
      <w:pPr>
        <w:pStyle w:val="afffffff5"/>
        <w:framePr w:w="9639" w:h="6974" w:hRule="exact" w:wrap="around" w:vAnchor="page" w:hAnchor="page" w:x="1419" w:y="6408" w:anchorLock="1"/>
        <w:textAlignment w:val="bottom"/>
        <w:rPr>
          <w:rFonts w:eastAsia="黑体"/>
          <w:noProof/>
          <w:szCs w:val="28"/>
        </w:rPr>
      </w:pPr>
      <w:r w:rsidRPr="00DA016E">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sidRPr="00DA016E">
        <w:rPr>
          <w:rFonts w:eastAsia="黑体"/>
          <w:noProof/>
          <w:szCs w:val="28"/>
        </w:rPr>
        <w:instrText xml:space="preserve"> FORMTEXT </w:instrText>
      </w:r>
      <w:r w:rsidRPr="00DA016E">
        <w:rPr>
          <w:rFonts w:eastAsia="黑体"/>
          <w:noProof/>
          <w:szCs w:val="28"/>
        </w:rPr>
      </w:r>
      <w:r w:rsidRPr="00DA016E">
        <w:rPr>
          <w:rFonts w:eastAsia="黑体"/>
          <w:noProof/>
          <w:szCs w:val="28"/>
        </w:rPr>
        <w:fldChar w:fldCharType="separate"/>
      </w:r>
      <w:r w:rsidR="00BB7F1B" w:rsidRPr="00BB7F1B">
        <w:rPr>
          <w:rFonts w:eastAsia="黑体"/>
          <w:noProof/>
          <w:szCs w:val="28"/>
        </w:rPr>
        <w:t xml:space="preserve">Code of practice for processing of Fermented bean curd </w:t>
      </w:r>
      <w:r w:rsidRPr="00DA016E">
        <w:rPr>
          <w:rFonts w:eastAsia="黑体"/>
          <w:noProof/>
          <w:szCs w:val="28"/>
        </w:rPr>
        <w:fldChar w:fldCharType="end"/>
      </w:r>
      <w:bookmarkEnd w:id="10"/>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3A1F1E">
        <w:rPr>
          <w:noProof/>
          <w:sz w:val="24"/>
          <w:szCs w:val="28"/>
        </w:rPr>
      </w:r>
      <w:r w:rsidR="003A1F1E">
        <w:rPr>
          <w:noProof/>
          <w:sz w:val="24"/>
          <w:szCs w:val="28"/>
        </w:rPr>
        <w:fldChar w:fldCharType="separate"/>
      </w:r>
      <w:r>
        <w:rPr>
          <w:noProof/>
          <w:sz w:val="24"/>
          <w:szCs w:val="28"/>
        </w:rPr>
        <w:fldChar w:fldCharType="end"/>
      </w:r>
      <w:bookmarkEnd w:id="11"/>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BB7F1B" w:rsidRPr="00BB7F1B">
        <w:rPr>
          <w:rFonts w:hint="eastAsia"/>
          <w:noProof/>
          <w:sz w:val="21"/>
          <w:szCs w:val="28"/>
        </w:rPr>
        <w:t>（本草案完成时间：</w:t>
      </w:r>
      <w:r w:rsidR="00BB7F1B" w:rsidRPr="00BB7F1B">
        <w:rPr>
          <w:noProof/>
          <w:sz w:val="21"/>
          <w:szCs w:val="28"/>
        </w:rPr>
        <w:t>202</w:t>
      </w:r>
      <w:r w:rsidR="00EB316C">
        <w:rPr>
          <w:noProof/>
          <w:sz w:val="21"/>
          <w:szCs w:val="28"/>
        </w:rPr>
        <w:t>6</w:t>
      </w:r>
      <w:r w:rsidR="00BB7F1B" w:rsidRPr="00BB7F1B">
        <w:rPr>
          <w:noProof/>
          <w:sz w:val="21"/>
          <w:szCs w:val="28"/>
        </w:rPr>
        <w:t>年</w:t>
      </w:r>
      <w:r w:rsidR="00BB7F1B" w:rsidRPr="00BB7F1B">
        <w:rPr>
          <w:noProof/>
          <w:sz w:val="21"/>
          <w:szCs w:val="28"/>
        </w:rPr>
        <w:t>07</w:t>
      </w:r>
      <w:r w:rsidR="00BB7F1B" w:rsidRPr="00BB7F1B">
        <w:rPr>
          <w:noProof/>
          <w:sz w:val="21"/>
          <w:szCs w:val="28"/>
        </w:rPr>
        <w:t>月</w:t>
      </w:r>
      <w:r w:rsidR="00EB316C">
        <w:rPr>
          <w:noProof/>
          <w:sz w:val="21"/>
          <w:szCs w:val="28"/>
        </w:rPr>
        <w:t>2</w:t>
      </w:r>
      <w:r w:rsidR="00BB7F1B" w:rsidRPr="00BB7F1B">
        <w:rPr>
          <w:noProof/>
          <w:sz w:val="21"/>
          <w:szCs w:val="28"/>
        </w:rPr>
        <w:t>8</w:t>
      </w:r>
      <w:r w:rsidR="00BB7F1B" w:rsidRPr="00BB7F1B">
        <w:rPr>
          <w:noProof/>
          <w:sz w:val="21"/>
          <w:szCs w:val="28"/>
        </w:rPr>
        <w:t>日）</w:t>
      </w:r>
      <w:r>
        <w:rPr>
          <w:noProof/>
          <w:sz w:val="21"/>
          <w:szCs w:val="28"/>
        </w:rPr>
        <w:fldChar w:fldCharType="end"/>
      </w:r>
      <w:bookmarkEnd w:id="12"/>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003A1F1E">
        <w:rPr>
          <w:b/>
          <w:noProof/>
          <w:sz w:val="21"/>
          <w:szCs w:val="28"/>
        </w:rPr>
      </w:r>
      <w:r w:rsidR="003A1F1E">
        <w:rPr>
          <w:b/>
          <w:noProof/>
          <w:sz w:val="21"/>
          <w:szCs w:val="28"/>
        </w:rPr>
        <w:fldChar w:fldCharType="separate"/>
      </w:r>
      <w:r w:rsidRPr="00A6537A">
        <w:rPr>
          <w:b/>
          <w:noProof/>
          <w:sz w:val="21"/>
          <w:szCs w:val="28"/>
        </w:rPr>
        <w:fldChar w:fldCharType="end"/>
      </w:r>
      <w:bookmarkEnd w:id="13"/>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sidR="00BB7F1B">
        <w:rPr>
          <w:rFonts w:ascii="黑体"/>
        </w:rPr>
        <w:t>2025</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sidR="00BB7F1B">
        <w:rPr>
          <w:rFonts w:ascii="黑体"/>
        </w:rPr>
        <w:t>2026</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rsidR="007B7453" w:rsidRPr="004C7E8B" w:rsidRDefault="007B7453" w:rsidP="00A4006C">
      <w:pPr>
        <w:pStyle w:val="affffffff5"/>
        <w:framePr w:h="584" w:hRule="exact" w:hSpace="181" w:vSpace="181" w:wrap="around" w:y="15027"/>
        <w:rPr>
          <w:rFonts w:hAnsi="黑体"/>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BB7F1B" w:rsidRPr="00BB7F1B">
        <w:rPr>
          <w:rFonts w:hAnsi="黑体" w:hint="eastAsia"/>
          <w:noProof/>
          <w:w w:val="100"/>
          <w:sz w:val="28"/>
        </w:rPr>
        <w:t>湖南省市场监督管理局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C64E9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76ABF0E" wp14:editId="05306C2F">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62DB0"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EB316C" w:rsidRDefault="00EB316C" w:rsidP="00EB316C">
      <w:pPr>
        <w:pStyle w:val="affffff2"/>
        <w:spacing w:after="468"/>
        <w:rPr>
          <w:rFonts w:hint="eastAsia"/>
        </w:rPr>
      </w:pPr>
      <w:bookmarkStart w:id="21" w:name="_Toc237011926"/>
      <w:bookmarkStart w:id="22" w:name="BookMark1"/>
      <w:r w:rsidRPr="00EB316C">
        <w:rPr>
          <w:rFonts w:hint="eastAsia"/>
          <w:spacing w:val="320"/>
        </w:rPr>
        <w:lastRenderedPageBreak/>
        <w:t>目</w:t>
      </w:r>
      <w:r>
        <w:rPr>
          <w:rFonts w:hint="eastAsia"/>
        </w:rPr>
        <w:t>次</w:t>
      </w:r>
    </w:p>
    <w:p w:rsidR="00EB316C" w:rsidRPr="00EB316C" w:rsidRDefault="00EB316C">
      <w:pPr>
        <w:pStyle w:val="11"/>
        <w:tabs>
          <w:tab w:val="right" w:leader="dot" w:pos="9344"/>
        </w:tabs>
        <w:rPr>
          <w:rFonts w:asciiTheme="minorHAnsi" w:eastAsiaTheme="minorEastAsia" w:hAnsiTheme="minorHAnsi" w:cstheme="minorBidi"/>
          <w:noProof/>
          <w:szCs w:val="22"/>
        </w:rPr>
      </w:pPr>
      <w:r w:rsidRPr="00EB316C">
        <w:fldChar w:fldCharType="begin"/>
      </w:r>
      <w:r w:rsidRPr="00EB316C">
        <w:instrText xml:space="preserve"> TOC \o "1-1" \h </w:instrText>
      </w:r>
      <w:r w:rsidRPr="00EB316C">
        <w:fldChar w:fldCharType="separate"/>
      </w:r>
      <w:hyperlink w:anchor="_Toc237013476" w:history="1">
        <w:r w:rsidRPr="00EB316C">
          <w:rPr>
            <w:rStyle w:val="affffffe"/>
            <w:noProof/>
          </w:rPr>
          <w:t>前言</w:t>
        </w:r>
        <w:r w:rsidRPr="00EB316C">
          <w:rPr>
            <w:noProof/>
          </w:rPr>
          <w:tab/>
        </w:r>
        <w:r w:rsidRPr="00EB316C">
          <w:rPr>
            <w:noProof/>
          </w:rPr>
          <w:fldChar w:fldCharType="begin"/>
        </w:r>
        <w:r w:rsidRPr="00EB316C">
          <w:rPr>
            <w:noProof/>
          </w:rPr>
          <w:instrText xml:space="preserve"> PAGEREF _Toc237013476 \h </w:instrText>
        </w:r>
        <w:r w:rsidRPr="00EB316C">
          <w:rPr>
            <w:noProof/>
          </w:rPr>
        </w:r>
        <w:r w:rsidRPr="00EB316C">
          <w:rPr>
            <w:noProof/>
          </w:rPr>
          <w:fldChar w:fldCharType="separate"/>
        </w:r>
        <w:r w:rsidRPr="00EB316C">
          <w:rPr>
            <w:noProof/>
          </w:rPr>
          <w:t>II</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77" w:history="1">
        <w:r w:rsidRPr="00EB316C">
          <w:rPr>
            <w:rStyle w:val="affffffe"/>
            <w:noProof/>
          </w:rPr>
          <w:t>1</w:t>
        </w:r>
        <w:r>
          <w:rPr>
            <w:rStyle w:val="affffffe"/>
            <w:noProof/>
          </w:rPr>
          <w:t xml:space="preserve"> </w:t>
        </w:r>
        <w:r w:rsidRPr="00EB316C">
          <w:rPr>
            <w:rStyle w:val="affffffe"/>
            <w:noProof/>
          </w:rPr>
          <w:t xml:space="preserve"> 范围</w:t>
        </w:r>
        <w:r w:rsidRPr="00EB316C">
          <w:rPr>
            <w:noProof/>
          </w:rPr>
          <w:tab/>
        </w:r>
        <w:r w:rsidRPr="00EB316C">
          <w:rPr>
            <w:noProof/>
          </w:rPr>
          <w:fldChar w:fldCharType="begin"/>
        </w:r>
        <w:r w:rsidRPr="00EB316C">
          <w:rPr>
            <w:noProof/>
          </w:rPr>
          <w:instrText xml:space="preserve"> PAGEREF _Toc237013477 \h </w:instrText>
        </w:r>
        <w:r w:rsidRPr="00EB316C">
          <w:rPr>
            <w:noProof/>
          </w:rPr>
        </w:r>
        <w:r w:rsidRPr="00EB316C">
          <w:rPr>
            <w:noProof/>
          </w:rPr>
          <w:fldChar w:fldCharType="separate"/>
        </w:r>
        <w:r w:rsidRPr="00EB316C">
          <w:rPr>
            <w:noProof/>
          </w:rPr>
          <w:t>1</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78" w:history="1">
        <w:r w:rsidRPr="00EB316C">
          <w:rPr>
            <w:rStyle w:val="affffffe"/>
            <w:noProof/>
          </w:rPr>
          <w:t>2</w:t>
        </w:r>
        <w:r>
          <w:rPr>
            <w:rStyle w:val="affffffe"/>
            <w:noProof/>
          </w:rPr>
          <w:t xml:space="preserve"> </w:t>
        </w:r>
        <w:r w:rsidRPr="00EB316C">
          <w:rPr>
            <w:rStyle w:val="affffffe"/>
            <w:noProof/>
          </w:rPr>
          <w:t xml:space="preserve"> 规范性引用文件</w:t>
        </w:r>
        <w:r w:rsidRPr="00EB316C">
          <w:rPr>
            <w:noProof/>
          </w:rPr>
          <w:tab/>
        </w:r>
        <w:r w:rsidRPr="00EB316C">
          <w:rPr>
            <w:noProof/>
          </w:rPr>
          <w:fldChar w:fldCharType="begin"/>
        </w:r>
        <w:r w:rsidRPr="00EB316C">
          <w:rPr>
            <w:noProof/>
          </w:rPr>
          <w:instrText xml:space="preserve"> PAGEREF _Toc237013478 \h </w:instrText>
        </w:r>
        <w:r w:rsidRPr="00EB316C">
          <w:rPr>
            <w:noProof/>
          </w:rPr>
        </w:r>
        <w:r w:rsidRPr="00EB316C">
          <w:rPr>
            <w:noProof/>
          </w:rPr>
          <w:fldChar w:fldCharType="separate"/>
        </w:r>
        <w:r w:rsidRPr="00EB316C">
          <w:rPr>
            <w:noProof/>
          </w:rPr>
          <w:t>1</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79" w:history="1">
        <w:r w:rsidRPr="00EB316C">
          <w:rPr>
            <w:rStyle w:val="affffffe"/>
            <w:noProof/>
          </w:rPr>
          <w:t>3</w:t>
        </w:r>
        <w:r>
          <w:rPr>
            <w:rStyle w:val="affffffe"/>
            <w:noProof/>
          </w:rPr>
          <w:t xml:space="preserve"> </w:t>
        </w:r>
        <w:r w:rsidRPr="00EB316C">
          <w:rPr>
            <w:rStyle w:val="affffffe"/>
            <w:noProof/>
          </w:rPr>
          <w:t xml:space="preserve"> 术语和定义</w:t>
        </w:r>
        <w:r w:rsidRPr="00EB316C">
          <w:rPr>
            <w:noProof/>
          </w:rPr>
          <w:tab/>
        </w:r>
        <w:r w:rsidRPr="00EB316C">
          <w:rPr>
            <w:noProof/>
          </w:rPr>
          <w:fldChar w:fldCharType="begin"/>
        </w:r>
        <w:r w:rsidRPr="00EB316C">
          <w:rPr>
            <w:noProof/>
          </w:rPr>
          <w:instrText xml:space="preserve"> PAGEREF _Toc237013479 \h </w:instrText>
        </w:r>
        <w:r w:rsidRPr="00EB316C">
          <w:rPr>
            <w:noProof/>
          </w:rPr>
        </w:r>
        <w:r w:rsidRPr="00EB316C">
          <w:rPr>
            <w:noProof/>
          </w:rPr>
          <w:fldChar w:fldCharType="separate"/>
        </w:r>
        <w:r w:rsidRPr="00EB316C">
          <w:rPr>
            <w:noProof/>
          </w:rPr>
          <w:t>1</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0" w:history="1">
        <w:r w:rsidRPr="00EB316C">
          <w:rPr>
            <w:rStyle w:val="affffffe"/>
            <w:noProof/>
          </w:rPr>
          <w:t>4</w:t>
        </w:r>
        <w:r>
          <w:rPr>
            <w:rStyle w:val="affffffe"/>
            <w:noProof/>
          </w:rPr>
          <w:t xml:space="preserve"> </w:t>
        </w:r>
        <w:r w:rsidRPr="00EB316C">
          <w:rPr>
            <w:rStyle w:val="affffffe"/>
            <w:noProof/>
          </w:rPr>
          <w:t xml:space="preserve"> 原辅料要求</w:t>
        </w:r>
        <w:r w:rsidRPr="00EB316C">
          <w:rPr>
            <w:noProof/>
          </w:rPr>
          <w:tab/>
        </w:r>
        <w:r w:rsidRPr="00EB316C">
          <w:rPr>
            <w:noProof/>
          </w:rPr>
          <w:fldChar w:fldCharType="begin"/>
        </w:r>
        <w:r w:rsidRPr="00EB316C">
          <w:rPr>
            <w:noProof/>
          </w:rPr>
          <w:instrText xml:space="preserve"> PAGEREF _Toc237013480 \h </w:instrText>
        </w:r>
        <w:r w:rsidRPr="00EB316C">
          <w:rPr>
            <w:noProof/>
          </w:rPr>
        </w:r>
        <w:r w:rsidRPr="00EB316C">
          <w:rPr>
            <w:noProof/>
          </w:rPr>
          <w:fldChar w:fldCharType="separate"/>
        </w:r>
        <w:r w:rsidRPr="00EB316C">
          <w:rPr>
            <w:noProof/>
          </w:rPr>
          <w:t>2</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1" w:history="1">
        <w:r w:rsidRPr="00EB316C">
          <w:rPr>
            <w:rStyle w:val="affffffe"/>
            <w:noProof/>
          </w:rPr>
          <w:t>5</w:t>
        </w:r>
        <w:r>
          <w:rPr>
            <w:rStyle w:val="affffffe"/>
            <w:noProof/>
          </w:rPr>
          <w:t xml:space="preserve"> </w:t>
        </w:r>
        <w:r w:rsidRPr="00EB316C">
          <w:rPr>
            <w:rStyle w:val="affffffe"/>
            <w:noProof/>
          </w:rPr>
          <w:t xml:space="preserve"> 生产过程卫生要求</w:t>
        </w:r>
        <w:r w:rsidRPr="00EB316C">
          <w:rPr>
            <w:noProof/>
          </w:rPr>
          <w:tab/>
        </w:r>
        <w:r w:rsidRPr="00EB316C">
          <w:rPr>
            <w:noProof/>
          </w:rPr>
          <w:fldChar w:fldCharType="begin"/>
        </w:r>
        <w:r w:rsidRPr="00EB316C">
          <w:rPr>
            <w:noProof/>
          </w:rPr>
          <w:instrText xml:space="preserve"> PAGEREF _Toc237013481 \h </w:instrText>
        </w:r>
        <w:r w:rsidRPr="00EB316C">
          <w:rPr>
            <w:noProof/>
          </w:rPr>
        </w:r>
        <w:r w:rsidRPr="00EB316C">
          <w:rPr>
            <w:noProof/>
          </w:rPr>
          <w:fldChar w:fldCharType="separate"/>
        </w:r>
        <w:r w:rsidRPr="00EB316C">
          <w:rPr>
            <w:noProof/>
          </w:rPr>
          <w:t>2</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2" w:history="1">
        <w:r w:rsidRPr="00EB316C">
          <w:rPr>
            <w:rStyle w:val="affffffe"/>
            <w:noProof/>
          </w:rPr>
          <w:t>6</w:t>
        </w:r>
        <w:r>
          <w:rPr>
            <w:rStyle w:val="affffffe"/>
            <w:noProof/>
          </w:rPr>
          <w:t xml:space="preserve"> </w:t>
        </w:r>
        <w:r w:rsidRPr="00EB316C">
          <w:rPr>
            <w:rStyle w:val="affffffe"/>
            <w:noProof/>
          </w:rPr>
          <w:t xml:space="preserve"> 加工工艺流程</w:t>
        </w:r>
        <w:r w:rsidRPr="00EB316C">
          <w:rPr>
            <w:noProof/>
          </w:rPr>
          <w:tab/>
        </w:r>
        <w:r w:rsidRPr="00EB316C">
          <w:rPr>
            <w:noProof/>
          </w:rPr>
          <w:fldChar w:fldCharType="begin"/>
        </w:r>
        <w:r w:rsidRPr="00EB316C">
          <w:rPr>
            <w:noProof/>
          </w:rPr>
          <w:instrText xml:space="preserve"> PAGEREF _Toc237013482 \h </w:instrText>
        </w:r>
        <w:r w:rsidRPr="00EB316C">
          <w:rPr>
            <w:noProof/>
          </w:rPr>
        </w:r>
        <w:r w:rsidRPr="00EB316C">
          <w:rPr>
            <w:noProof/>
          </w:rPr>
          <w:fldChar w:fldCharType="separate"/>
        </w:r>
        <w:r w:rsidRPr="00EB316C">
          <w:rPr>
            <w:noProof/>
          </w:rPr>
          <w:t>2</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3" w:history="1">
        <w:r w:rsidRPr="00EB316C">
          <w:rPr>
            <w:rStyle w:val="affffffe"/>
            <w:noProof/>
          </w:rPr>
          <w:t>7</w:t>
        </w:r>
        <w:r>
          <w:rPr>
            <w:rStyle w:val="affffffe"/>
            <w:noProof/>
          </w:rPr>
          <w:t xml:space="preserve"> </w:t>
        </w:r>
        <w:r w:rsidRPr="00EB316C">
          <w:rPr>
            <w:rStyle w:val="affffffe"/>
            <w:noProof/>
          </w:rPr>
          <w:t xml:space="preserve"> 加工工艺要求</w:t>
        </w:r>
        <w:r w:rsidRPr="00EB316C">
          <w:rPr>
            <w:noProof/>
          </w:rPr>
          <w:tab/>
        </w:r>
        <w:r w:rsidRPr="00EB316C">
          <w:rPr>
            <w:noProof/>
          </w:rPr>
          <w:fldChar w:fldCharType="begin"/>
        </w:r>
        <w:r w:rsidRPr="00EB316C">
          <w:rPr>
            <w:noProof/>
          </w:rPr>
          <w:instrText xml:space="preserve"> PAGEREF _Toc237013483 \h </w:instrText>
        </w:r>
        <w:r w:rsidRPr="00EB316C">
          <w:rPr>
            <w:noProof/>
          </w:rPr>
        </w:r>
        <w:r w:rsidRPr="00EB316C">
          <w:rPr>
            <w:noProof/>
          </w:rPr>
          <w:fldChar w:fldCharType="separate"/>
        </w:r>
        <w:r w:rsidRPr="00EB316C">
          <w:rPr>
            <w:noProof/>
          </w:rPr>
          <w:t>3</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4" w:history="1">
        <w:r w:rsidRPr="00EB316C">
          <w:rPr>
            <w:rStyle w:val="affffffe"/>
            <w:noProof/>
          </w:rPr>
          <w:t>8</w:t>
        </w:r>
        <w:r>
          <w:rPr>
            <w:rStyle w:val="affffffe"/>
            <w:noProof/>
          </w:rPr>
          <w:t xml:space="preserve"> </w:t>
        </w:r>
        <w:r w:rsidRPr="00EB316C">
          <w:rPr>
            <w:rStyle w:val="affffffe"/>
            <w:noProof/>
          </w:rPr>
          <w:t xml:space="preserve"> 安全要求</w:t>
        </w:r>
        <w:r w:rsidRPr="00EB316C">
          <w:rPr>
            <w:noProof/>
          </w:rPr>
          <w:tab/>
        </w:r>
        <w:r w:rsidRPr="00EB316C">
          <w:rPr>
            <w:noProof/>
          </w:rPr>
          <w:fldChar w:fldCharType="begin"/>
        </w:r>
        <w:r w:rsidRPr="00EB316C">
          <w:rPr>
            <w:noProof/>
          </w:rPr>
          <w:instrText xml:space="preserve"> PAGEREF _Toc237013484 \h </w:instrText>
        </w:r>
        <w:r w:rsidRPr="00EB316C">
          <w:rPr>
            <w:noProof/>
          </w:rPr>
        </w:r>
        <w:r w:rsidRPr="00EB316C">
          <w:rPr>
            <w:noProof/>
          </w:rPr>
          <w:fldChar w:fldCharType="separate"/>
        </w:r>
        <w:r w:rsidRPr="00EB316C">
          <w:rPr>
            <w:noProof/>
          </w:rPr>
          <w:t>5</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5" w:history="1">
        <w:r w:rsidRPr="00EB316C">
          <w:rPr>
            <w:rStyle w:val="affffffe"/>
            <w:noProof/>
          </w:rPr>
          <w:t>9</w:t>
        </w:r>
        <w:r>
          <w:rPr>
            <w:rStyle w:val="affffffe"/>
            <w:noProof/>
          </w:rPr>
          <w:t xml:space="preserve"> </w:t>
        </w:r>
        <w:r w:rsidRPr="00EB316C">
          <w:rPr>
            <w:rStyle w:val="affffffe"/>
            <w:noProof/>
          </w:rPr>
          <w:t xml:space="preserve"> 包装</w:t>
        </w:r>
        <w:r w:rsidRPr="00EB316C">
          <w:rPr>
            <w:noProof/>
          </w:rPr>
          <w:tab/>
        </w:r>
        <w:r w:rsidRPr="00EB316C">
          <w:rPr>
            <w:noProof/>
          </w:rPr>
          <w:fldChar w:fldCharType="begin"/>
        </w:r>
        <w:r w:rsidRPr="00EB316C">
          <w:rPr>
            <w:noProof/>
          </w:rPr>
          <w:instrText xml:space="preserve"> PAGEREF _Toc237013485 \h </w:instrText>
        </w:r>
        <w:r w:rsidRPr="00EB316C">
          <w:rPr>
            <w:noProof/>
          </w:rPr>
        </w:r>
        <w:r w:rsidRPr="00EB316C">
          <w:rPr>
            <w:noProof/>
          </w:rPr>
          <w:fldChar w:fldCharType="separate"/>
        </w:r>
        <w:r w:rsidRPr="00EB316C">
          <w:rPr>
            <w:noProof/>
          </w:rPr>
          <w:t>5</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6" w:history="1">
        <w:r w:rsidRPr="00EB316C">
          <w:rPr>
            <w:rStyle w:val="affffffe"/>
            <w:noProof/>
          </w:rPr>
          <w:t>10</w:t>
        </w:r>
        <w:r>
          <w:rPr>
            <w:rStyle w:val="affffffe"/>
            <w:noProof/>
          </w:rPr>
          <w:t xml:space="preserve"> </w:t>
        </w:r>
        <w:r w:rsidRPr="00EB316C">
          <w:rPr>
            <w:rStyle w:val="affffffe"/>
            <w:noProof/>
          </w:rPr>
          <w:t xml:space="preserve"> 检验入库</w:t>
        </w:r>
        <w:r w:rsidRPr="00EB316C">
          <w:rPr>
            <w:noProof/>
          </w:rPr>
          <w:tab/>
        </w:r>
        <w:r w:rsidRPr="00EB316C">
          <w:rPr>
            <w:noProof/>
          </w:rPr>
          <w:fldChar w:fldCharType="begin"/>
        </w:r>
        <w:r w:rsidRPr="00EB316C">
          <w:rPr>
            <w:noProof/>
          </w:rPr>
          <w:instrText xml:space="preserve"> PAGEREF _Toc237013486 \h </w:instrText>
        </w:r>
        <w:r w:rsidRPr="00EB316C">
          <w:rPr>
            <w:noProof/>
          </w:rPr>
        </w:r>
        <w:r w:rsidRPr="00EB316C">
          <w:rPr>
            <w:noProof/>
          </w:rPr>
          <w:fldChar w:fldCharType="separate"/>
        </w:r>
        <w:r w:rsidRPr="00EB316C">
          <w:rPr>
            <w:noProof/>
          </w:rPr>
          <w:t>5</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7" w:history="1">
        <w:r w:rsidRPr="00EB316C">
          <w:rPr>
            <w:rStyle w:val="affffffe"/>
            <w:noProof/>
          </w:rPr>
          <w:t>11</w:t>
        </w:r>
        <w:r>
          <w:rPr>
            <w:rStyle w:val="affffffe"/>
            <w:noProof/>
          </w:rPr>
          <w:t xml:space="preserve"> </w:t>
        </w:r>
        <w:r w:rsidRPr="00EB316C">
          <w:rPr>
            <w:rStyle w:val="affffffe"/>
            <w:noProof/>
          </w:rPr>
          <w:t xml:space="preserve"> 贮运</w:t>
        </w:r>
        <w:r w:rsidRPr="00EB316C">
          <w:rPr>
            <w:noProof/>
          </w:rPr>
          <w:tab/>
        </w:r>
        <w:r w:rsidRPr="00EB316C">
          <w:rPr>
            <w:noProof/>
          </w:rPr>
          <w:fldChar w:fldCharType="begin"/>
        </w:r>
        <w:r w:rsidRPr="00EB316C">
          <w:rPr>
            <w:noProof/>
          </w:rPr>
          <w:instrText xml:space="preserve"> PAGEREF _Toc237013487 \h </w:instrText>
        </w:r>
        <w:r w:rsidRPr="00EB316C">
          <w:rPr>
            <w:noProof/>
          </w:rPr>
        </w:r>
        <w:r w:rsidRPr="00EB316C">
          <w:rPr>
            <w:noProof/>
          </w:rPr>
          <w:fldChar w:fldCharType="separate"/>
        </w:r>
        <w:r w:rsidRPr="00EB316C">
          <w:rPr>
            <w:noProof/>
          </w:rPr>
          <w:t>6</w:t>
        </w:r>
        <w:r w:rsidRPr="00EB316C">
          <w:rPr>
            <w:noProof/>
          </w:rPr>
          <w:fldChar w:fldCharType="end"/>
        </w:r>
      </w:hyperlink>
    </w:p>
    <w:p w:rsidR="00EB316C" w:rsidRPr="00EB316C" w:rsidRDefault="00EB316C">
      <w:pPr>
        <w:pStyle w:val="11"/>
        <w:tabs>
          <w:tab w:val="right" w:leader="dot" w:pos="9344"/>
        </w:tabs>
        <w:rPr>
          <w:rFonts w:asciiTheme="minorHAnsi" w:eastAsiaTheme="minorEastAsia" w:hAnsiTheme="minorHAnsi" w:cstheme="minorBidi"/>
          <w:noProof/>
          <w:szCs w:val="22"/>
        </w:rPr>
      </w:pPr>
      <w:hyperlink w:anchor="_Toc237013488" w:history="1">
        <w:r w:rsidRPr="00EB316C">
          <w:rPr>
            <w:rStyle w:val="affffffe"/>
            <w:noProof/>
          </w:rPr>
          <w:t>12</w:t>
        </w:r>
        <w:r>
          <w:rPr>
            <w:rStyle w:val="affffffe"/>
            <w:noProof/>
          </w:rPr>
          <w:t xml:space="preserve"> </w:t>
        </w:r>
        <w:r w:rsidRPr="00EB316C">
          <w:rPr>
            <w:rStyle w:val="affffffe"/>
            <w:noProof/>
          </w:rPr>
          <w:t xml:space="preserve"> 生产记录管理</w:t>
        </w:r>
        <w:r w:rsidRPr="00EB316C">
          <w:rPr>
            <w:noProof/>
          </w:rPr>
          <w:tab/>
        </w:r>
        <w:r w:rsidRPr="00EB316C">
          <w:rPr>
            <w:noProof/>
          </w:rPr>
          <w:fldChar w:fldCharType="begin"/>
        </w:r>
        <w:r w:rsidRPr="00EB316C">
          <w:rPr>
            <w:noProof/>
          </w:rPr>
          <w:instrText xml:space="preserve"> PAGEREF _Toc237013488 \h </w:instrText>
        </w:r>
        <w:r w:rsidRPr="00EB316C">
          <w:rPr>
            <w:noProof/>
          </w:rPr>
        </w:r>
        <w:r w:rsidRPr="00EB316C">
          <w:rPr>
            <w:noProof/>
          </w:rPr>
          <w:fldChar w:fldCharType="separate"/>
        </w:r>
        <w:r w:rsidRPr="00EB316C">
          <w:rPr>
            <w:noProof/>
          </w:rPr>
          <w:t>6</w:t>
        </w:r>
        <w:r w:rsidRPr="00EB316C">
          <w:rPr>
            <w:noProof/>
          </w:rPr>
          <w:fldChar w:fldCharType="end"/>
        </w:r>
      </w:hyperlink>
    </w:p>
    <w:p w:rsidR="00EB316C" w:rsidRPr="00EB316C" w:rsidRDefault="00EB316C" w:rsidP="00EB316C">
      <w:pPr>
        <w:pStyle w:val="affffff2"/>
        <w:spacing w:after="468"/>
        <w:sectPr w:rsidR="00EB316C" w:rsidRPr="00EB316C" w:rsidSect="00EB316C">
          <w:headerReference w:type="even" r:id="rId15"/>
          <w:headerReference w:type="default" r:id="rId16"/>
          <w:footerReference w:type="default" r:id="rId17"/>
          <w:pgSz w:w="11906" w:h="16838" w:code="9"/>
          <w:pgMar w:top="1928" w:right="1134" w:bottom="1134" w:left="1134" w:header="1418" w:footer="1134" w:gutter="284"/>
          <w:pgNumType w:fmt="upperRoman" w:start="1"/>
          <w:cols w:space="425"/>
          <w:formProt w:val="0"/>
          <w:docGrid w:type="lines" w:linePitch="312"/>
        </w:sectPr>
      </w:pPr>
      <w:r w:rsidRPr="00EB316C">
        <w:fldChar w:fldCharType="end"/>
      </w:r>
    </w:p>
    <w:p w:rsidR="00BB7F1B" w:rsidRDefault="00BB7F1B" w:rsidP="00BB7F1B">
      <w:pPr>
        <w:pStyle w:val="a6"/>
        <w:spacing w:before="560" w:after="468"/>
      </w:pPr>
      <w:bookmarkStart w:id="23" w:name="BookMark2"/>
      <w:bookmarkStart w:id="24" w:name="_Toc237013476"/>
      <w:bookmarkEnd w:id="22"/>
      <w:r w:rsidRPr="00BB7F1B">
        <w:rPr>
          <w:spacing w:val="320"/>
        </w:rPr>
        <w:lastRenderedPageBreak/>
        <w:t>前</w:t>
      </w:r>
      <w:r>
        <w:t>言</w:t>
      </w:r>
      <w:bookmarkEnd w:id="21"/>
      <w:bookmarkEnd w:id="24"/>
    </w:p>
    <w:p w:rsidR="00BB7F1B" w:rsidRDefault="00BB7F1B" w:rsidP="00BB7F1B">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BB7F1B" w:rsidRDefault="00BB7F1B" w:rsidP="00BB7F1B">
      <w:pPr>
        <w:pStyle w:val="affffb"/>
        <w:ind w:firstLine="420"/>
      </w:pPr>
      <w:bookmarkStart w:id="25" w:name="_Hlk203136039"/>
      <w:r>
        <w:rPr>
          <w:rFonts w:hint="eastAsia"/>
        </w:rPr>
        <w:t>请注意本文件的某些内容可能涉及专利。本文件的发布机构不承担识别专利的责任。</w:t>
      </w:r>
      <w:bookmarkEnd w:id="25"/>
    </w:p>
    <w:p w:rsidR="00BB7F1B" w:rsidRDefault="00BB7F1B" w:rsidP="00BB7F1B">
      <w:pPr>
        <w:pStyle w:val="affffb"/>
        <w:ind w:firstLine="420"/>
      </w:pPr>
      <w:r>
        <w:rPr>
          <w:rFonts w:hint="eastAsia"/>
        </w:rPr>
        <w:t>本文件由湖南省市场监督管理局提出。</w:t>
      </w:r>
    </w:p>
    <w:p w:rsidR="00BB7F1B" w:rsidRDefault="00BB7F1B" w:rsidP="00BB7F1B">
      <w:pPr>
        <w:pStyle w:val="affffb"/>
        <w:ind w:firstLine="420"/>
      </w:pPr>
      <w:r>
        <w:rPr>
          <w:rFonts w:hint="eastAsia"/>
        </w:rPr>
        <w:t>本文件由湖南省食品标准化技术委员会归口。</w:t>
      </w:r>
    </w:p>
    <w:p w:rsidR="00BB7F1B" w:rsidRDefault="00BB7F1B" w:rsidP="00BB7F1B">
      <w:pPr>
        <w:pStyle w:val="affffb"/>
        <w:ind w:firstLine="420"/>
      </w:pPr>
      <w:r>
        <w:rPr>
          <w:rFonts w:hint="eastAsia"/>
        </w:rPr>
        <w:t>本文件起草单位：</w:t>
      </w:r>
      <w:bookmarkStart w:id="26" w:name="_Hlk203136103"/>
      <w:r>
        <w:rPr>
          <w:rFonts w:hint="eastAsia"/>
          <w:szCs w:val="22"/>
        </w:rPr>
        <w:t>湖南省产商品质量检验研究院、湘西土家族苗族自治州食品药品检验所、龙山县非物质文化遗产中心、湖南人文科技学院、龙山县刘大姐土家特色食品有限公司、龙山县湘盛食品科技有限公司、龙山县武哥食品有限公司、龙山县质量检验和计量检定所、龙山县市场监督管理局。</w:t>
      </w:r>
      <w:bookmarkEnd w:id="26"/>
    </w:p>
    <w:p w:rsidR="00BB7F1B" w:rsidRDefault="00BB7F1B" w:rsidP="00BB7F1B">
      <w:pPr>
        <w:pStyle w:val="affffb"/>
        <w:ind w:firstLine="420"/>
      </w:pPr>
      <w:r>
        <w:rPr>
          <w:rFonts w:hint="eastAsia"/>
        </w:rPr>
        <w:t>本文件主要起草人：</w:t>
      </w:r>
      <w:r>
        <w:rPr>
          <w:rFonts w:hint="eastAsia"/>
          <w:szCs w:val="22"/>
        </w:rPr>
        <w:t>向俊、章发盛、刘金霞、苏家佑、冯燕英、王云昊、彭冰岚、刘春红、章叶、颜碧君、姚勇、彭承跃、汪洋、荆辉华、李瑜超</w:t>
      </w:r>
    </w:p>
    <w:p w:rsidR="00BB7F1B" w:rsidRDefault="00BB7F1B" w:rsidP="00BB7F1B">
      <w:pPr>
        <w:pStyle w:val="affffb"/>
        <w:ind w:firstLine="420"/>
      </w:pPr>
    </w:p>
    <w:p w:rsidR="00BB7F1B" w:rsidRPr="00BB7F1B" w:rsidRDefault="00BB7F1B" w:rsidP="00BB7F1B">
      <w:pPr>
        <w:pStyle w:val="affffb"/>
        <w:ind w:firstLine="420"/>
        <w:sectPr w:rsidR="00BB7F1B" w:rsidRPr="00BB7F1B" w:rsidSect="00BB7F1B">
          <w:pgSz w:w="11906" w:h="16838" w:code="9"/>
          <w:pgMar w:top="1928" w:right="1134" w:bottom="1134" w:left="1134" w:header="1418" w:footer="1134" w:gutter="284"/>
          <w:pgNumType w:fmt="upperRoman"/>
          <w:cols w:space="425"/>
          <w:formProt w:val="0"/>
          <w:docGrid w:type="lines" w:linePitch="312"/>
        </w:sectPr>
      </w:pPr>
    </w:p>
    <w:p w:rsidR="00894836" w:rsidRPr="00145D9D" w:rsidRDefault="00894836" w:rsidP="00093D25">
      <w:pPr>
        <w:spacing w:line="20" w:lineRule="exact"/>
        <w:jc w:val="center"/>
        <w:rPr>
          <w:rFonts w:ascii="黑体" w:eastAsia="黑体" w:hAnsi="黑体"/>
          <w:sz w:val="32"/>
          <w:szCs w:val="32"/>
        </w:rPr>
      </w:pPr>
      <w:bookmarkStart w:id="27" w:name="BookMark4"/>
      <w:bookmarkEnd w:id="23"/>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DEA3C577FBA24DEFA4D2B98FE512B8AF"/>
        </w:placeholder>
      </w:sdtPr>
      <w:sdtEndPr/>
      <w:sdtContent>
        <w:bookmarkStart w:id="28" w:name="NEW_STAND_NAME" w:displacedByCustomXml="prev"/>
        <w:p w:rsidR="00F26B7E" w:rsidRPr="00F26B7E" w:rsidRDefault="00BB7F1B" w:rsidP="00BB7F1B">
          <w:pPr>
            <w:pStyle w:val="afffffffff8"/>
            <w:spacing w:beforeLines="1" w:before="3" w:afterLines="220" w:after="686"/>
          </w:pPr>
          <w:r w:rsidRPr="00BB7F1B">
            <w:rPr>
              <w:rFonts w:hint="eastAsia"/>
            </w:rPr>
            <w:t>霉豆腐加工技术规程</w:t>
          </w:r>
        </w:p>
      </w:sdtContent>
    </w:sdt>
    <w:bookmarkEnd w:id="28" w:displacedByCustomXml="prev"/>
    <w:p w:rsidR="00E2552F" w:rsidRDefault="00E2552F" w:rsidP="00A77CCB">
      <w:pPr>
        <w:pStyle w:val="affc"/>
        <w:spacing w:before="312" w:after="312"/>
      </w:pPr>
      <w:bookmarkStart w:id="29" w:name="_Toc17233325"/>
      <w:bookmarkStart w:id="30" w:name="_Toc17233333"/>
      <w:bookmarkStart w:id="31" w:name="_Toc24884211"/>
      <w:bookmarkStart w:id="32" w:name="_Toc24884218"/>
      <w:bookmarkStart w:id="33" w:name="_Toc26648465"/>
      <w:bookmarkStart w:id="34" w:name="_Toc26718930"/>
      <w:bookmarkStart w:id="35" w:name="_Toc26986530"/>
      <w:bookmarkStart w:id="36" w:name="_Toc26986771"/>
      <w:bookmarkStart w:id="37" w:name="_Toc97191423"/>
      <w:bookmarkStart w:id="38" w:name="_Toc237011574"/>
      <w:bookmarkStart w:id="39" w:name="_Toc237011670"/>
      <w:bookmarkStart w:id="40" w:name="_Toc237011927"/>
      <w:bookmarkStart w:id="41" w:name="_Toc237013477"/>
      <w:r>
        <w:rPr>
          <w:rFonts w:hint="eastAsia"/>
        </w:rPr>
        <w:t>范围</w:t>
      </w:r>
      <w:bookmarkEnd w:id="29"/>
      <w:bookmarkEnd w:id="30"/>
      <w:bookmarkEnd w:id="31"/>
      <w:bookmarkEnd w:id="32"/>
      <w:bookmarkEnd w:id="33"/>
      <w:bookmarkEnd w:id="34"/>
      <w:bookmarkEnd w:id="35"/>
      <w:bookmarkEnd w:id="36"/>
      <w:bookmarkEnd w:id="37"/>
      <w:bookmarkEnd w:id="38"/>
      <w:bookmarkEnd w:id="39"/>
      <w:bookmarkEnd w:id="40"/>
      <w:bookmarkEnd w:id="41"/>
    </w:p>
    <w:p w:rsidR="00BB7F1B" w:rsidRDefault="00BB7F1B" w:rsidP="00BB7F1B">
      <w:pPr>
        <w:pStyle w:val="affffb"/>
        <w:ind w:firstLine="420"/>
      </w:pPr>
      <w:bookmarkStart w:id="42" w:name="_Toc17233326"/>
      <w:bookmarkStart w:id="43" w:name="_Toc17233334"/>
      <w:bookmarkStart w:id="44" w:name="_Toc24884212"/>
      <w:bookmarkStart w:id="45" w:name="_Toc24884219"/>
      <w:bookmarkStart w:id="46" w:name="_Toc26648466"/>
      <w:r>
        <w:rPr>
          <w:rFonts w:hint="eastAsia"/>
        </w:rPr>
        <w:t>本文件规定了原辅料要求、生产过程卫生要求、加工技术要求、检验规则、标签标识、包装、储存和运输的要求。</w:t>
      </w:r>
    </w:p>
    <w:p w:rsidR="008B0C9C" w:rsidRDefault="00BB7F1B" w:rsidP="00BB7F1B">
      <w:pPr>
        <w:pStyle w:val="affffb"/>
        <w:ind w:firstLine="420"/>
      </w:pPr>
      <w:r>
        <w:rPr>
          <w:rFonts w:hint="eastAsia"/>
        </w:rPr>
        <w:t>本文件适用于霉豆腐的制作加工。</w:t>
      </w:r>
    </w:p>
    <w:p w:rsidR="00E2552F" w:rsidRDefault="00E2552F" w:rsidP="00A77CCB">
      <w:pPr>
        <w:pStyle w:val="affc"/>
        <w:spacing w:before="312" w:after="312"/>
      </w:pPr>
      <w:bookmarkStart w:id="47" w:name="_Toc26718931"/>
      <w:bookmarkStart w:id="48" w:name="_Toc26986531"/>
      <w:bookmarkStart w:id="49" w:name="_Toc26986772"/>
      <w:bookmarkStart w:id="50" w:name="_Toc97191424"/>
      <w:bookmarkStart w:id="51" w:name="_Toc237011575"/>
      <w:bookmarkStart w:id="52" w:name="_Toc237011671"/>
      <w:bookmarkStart w:id="53" w:name="_Toc237011928"/>
      <w:bookmarkStart w:id="54" w:name="_Toc237013478"/>
      <w:r>
        <w:rPr>
          <w:rFonts w:hint="eastAsia"/>
        </w:rPr>
        <w:t>规范性引用文件</w:t>
      </w:r>
      <w:bookmarkEnd w:id="42"/>
      <w:bookmarkEnd w:id="43"/>
      <w:bookmarkEnd w:id="44"/>
      <w:bookmarkEnd w:id="45"/>
      <w:bookmarkEnd w:id="46"/>
      <w:bookmarkEnd w:id="47"/>
      <w:bookmarkEnd w:id="48"/>
      <w:bookmarkEnd w:id="49"/>
      <w:bookmarkEnd w:id="50"/>
      <w:bookmarkEnd w:id="51"/>
      <w:bookmarkEnd w:id="52"/>
      <w:bookmarkEnd w:id="53"/>
      <w:bookmarkEnd w:id="54"/>
    </w:p>
    <w:sdt>
      <w:sdtPr>
        <w:rPr>
          <w:rFonts w:hint="eastAsia"/>
        </w:rPr>
        <w:id w:val="715848253"/>
        <w:placeholder>
          <w:docPart w:val="EC68CBE747D04AB6A47B271483DC6349"/>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BB7F1B" w:rsidRDefault="00BB7F1B" w:rsidP="00BB7F1B">
      <w:pPr>
        <w:pStyle w:val="affffb"/>
        <w:spacing w:line="500" w:lineRule="exact"/>
        <w:ind w:firstLine="420"/>
      </w:pPr>
      <w:bookmarkStart w:id="55" w:name="_Hlk203136190"/>
      <w:r>
        <w:t xml:space="preserve">GB 1352 </w:t>
      </w:r>
      <w:r>
        <w:rPr>
          <w:rFonts w:hint="eastAsia"/>
        </w:rPr>
        <w:t xml:space="preserve">       </w:t>
      </w:r>
      <w:r>
        <w:t>大豆</w:t>
      </w:r>
    </w:p>
    <w:p w:rsidR="00BB7F1B" w:rsidRDefault="00BB7F1B" w:rsidP="00BB7F1B">
      <w:pPr>
        <w:pStyle w:val="affffb"/>
        <w:spacing w:line="500" w:lineRule="exact"/>
        <w:ind w:firstLine="420"/>
      </w:pPr>
      <w:r>
        <w:t>GB 2712</w:t>
      </w:r>
      <w:r>
        <w:rPr>
          <w:rFonts w:hint="eastAsia"/>
        </w:rPr>
        <w:t xml:space="preserve">        </w:t>
      </w:r>
      <w:r>
        <w:t>食品安全国家标准</w:t>
      </w:r>
      <w:r>
        <w:t xml:space="preserve"> </w:t>
      </w:r>
      <w:r>
        <w:t>豆制品</w:t>
      </w:r>
    </w:p>
    <w:p w:rsidR="00BB7F1B" w:rsidRDefault="00BB7F1B" w:rsidP="00BB7F1B">
      <w:pPr>
        <w:pStyle w:val="affffb"/>
        <w:spacing w:line="500" w:lineRule="exact"/>
        <w:ind w:firstLine="420"/>
      </w:pPr>
      <w:r>
        <w:t>GB 271</w:t>
      </w:r>
      <w:r>
        <w:rPr>
          <w:rFonts w:hint="eastAsia"/>
        </w:rPr>
        <w:t xml:space="preserve">6        </w:t>
      </w:r>
      <w:r>
        <w:t>食品安全国家标准</w:t>
      </w:r>
      <w:r>
        <w:t xml:space="preserve"> </w:t>
      </w:r>
      <w:r>
        <w:rPr>
          <w:rFonts w:hint="eastAsia"/>
        </w:rPr>
        <w:t>植物油</w:t>
      </w:r>
    </w:p>
    <w:p w:rsidR="00BB7F1B" w:rsidRDefault="00BB7F1B" w:rsidP="00BB7F1B">
      <w:pPr>
        <w:pStyle w:val="affffb"/>
        <w:spacing w:line="500" w:lineRule="exact"/>
        <w:ind w:firstLine="420"/>
      </w:pPr>
      <w:r>
        <w:t xml:space="preserve">GB 2721 </w:t>
      </w:r>
      <w:r>
        <w:rPr>
          <w:rFonts w:hint="eastAsia"/>
        </w:rPr>
        <w:t xml:space="preserve">       </w:t>
      </w:r>
      <w:r>
        <w:t>食品安全国家标准</w:t>
      </w:r>
      <w:r>
        <w:t xml:space="preserve"> </w:t>
      </w:r>
      <w:r>
        <w:t>食用盐</w:t>
      </w:r>
    </w:p>
    <w:p w:rsidR="00BB7F1B" w:rsidRDefault="00BB7F1B" w:rsidP="00BB7F1B">
      <w:pPr>
        <w:pStyle w:val="affffb"/>
        <w:spacing w:line="500" w:lineRule="exact"/>
        <w:ind w:firstLine="420"/>
      </w:pPr>
      <w:r>
        <w:rPr>
          <w:rFonts w:hint="eastAsia"/>
        </w:rPr>
        <w:t xml:space="preserve">GB 2757        </w:t>
      </w:r>
      <w:r>
        <w:rPr>
          <w:rFonts w:hint="eastAsia"/>
        </w:rPr>
        <w:t>蒸馏酒及配制酒卫生标准</w:t>
      </w:r>
    </w:p>
    <w:p w:rsidR="00BB7F1B" w:rsidRDefault="00BB7F1B" w:rsidP="00BB7F1B">
      <w:pPr>
        <w:pStyle w:val="affffb"/>
        <w:spacing w:line="500" w:lineRule="exact"/>
        <w:ind w:firstLine="420"/>
      </w:pPr>
      <w:r>
        <w:t xml:space="preserve">GB 5749 </w:t>
      </w:r>
      <w:r>
        <w:rPr>
          <w:rFonts w:hint="eastAsia"/>
        </w:rPr>
        <w:t xml:space="preserve">       </w:t>
      </w:r>
      <w:r>
        <w:t>生活饮用水卫生标准</w:t>
      </w:r>
    </w:p>
    <w:p w:rsidR="00BB7F1B" w:rsidRDefault="00BB7F1B" w:rsidP="00BB7F1B">
      <w:pPr>
        <w:pStyle w:val="affffb"/>
        <w:spacing w:line="500" w:lineRule="exact"/>
        <w:ind w:firstLine="420"/>
      </w:pPr>
      <w:r>
        <w:t>GB 7718</w:t>
      </w:r>
      <w:r>
        <w:rPr>
          <w:rFonts w:hint="eastAsia"/>
        </w:rPr>
        <w:t xml:space="preserve">        </w:t>
      </w:r>
      <w:r>
        <w:t>食品安全国家标准</w:t>
      </w:r>
      <w:r>
        <w:t xml:space="preserve"> </w:t>
      </w:r>
      <w:r>
        <w:t>预包装食品标签通则</w:t>
      </w:r>
    </w:p>
    <w:p w:rsidR="00BB7F1B" w:rsidRDefault="00BB7F1B" w:rsidP="00BB7F1B">
      <w:pPr>
        <w:pStyle w:val="affffb"/>
        <w:spacing w:line="500" w:lineRule="exact"/>
        <w:ind w:firstLine="420"/>
      </w:pPr>
      <w:r>
        <w:t>GB 14</w:t>
      </w:r>
      <w:r>
        <w:rPr>
          <w:rFonts w:hint="eastAsia"/>
        </w:rPr>
        <w:t>8</w:t>
      </w:r>
      <w:r>
        <w:t xml:space="preserve">81 </w:t>
      </w:r>
      <w:r>
        <w:rPr>
          <w:rFonts w:hint="eastAsia"/>
        </w:rPr>
        <w:t xml:space="preserve">      </w:t>
      </w:r>
      <w:r>
        <w:t>食品安全国家标准</w:t>
      </w:r>
      <w:r>
        <w:t xml:space="preserve"> </w:t>
      </w:r>
      <w:r>
        <w:t>食品生产通用卫生规范</w:t>
      </w:r>
    </w:p>
    <w:p w:rsidR="00BB7F1B" w:rsidRDefault="00BB7F1B" w:rsidP="00BB7F1B">
      <w:pPr>
        <w:pStyle w:val="affffb"/>
        <w:spacing w:line="500" w:lineRule="exact"/>
        <w:ind w:firstLine="420"/>
      </w:pPr>
      <w:r>
        <w:t xml:space="preserve">GB/T 15691 </w:t>
      </w:r>
      <w:r>
        <w:rPr>
          <w:rFonts w:hint="eastAsia"/>
        </w:rPr>
        <w:t xml:space="preserve">    </w:t>
      </w:r>
      <w:r>
        <w:t>香辛料调味品通用技术条件</w:t>
      </w:r>
    </w:p>
    <w:p w:rsidR="00BB7F1B" w:rsidRDefault="00BB7F1B" w:rsidP="00BB7F1B">
      <w:pPr>
        <w:pStyle w:val="affffb"/>
        <w:spacing w:line="500" w:lineRule="exact"/>
        <w:ind w:firstLine="420"/>
      </w:pPr>
      <w:r>
        <w:t xml:space="preserve">GB 29921 </w:t>
      </w:r>
      <w:r>
        <w:rPr>
          <w:rFonts w:hint="eastAsia"/>
        </w:rPr>
        <w:t xml:space="preserve">      </w:t>
      </w:r>
      <w:r>
        <w:t>食品安全国家标准</w:t>
      </w:r>
      <w:r>
        <w:t xml:space="preserve"> </w:t>
      </w:r>
      <w:r>
        <w:t>食品中致病菌限量</w:t>
      </w:r>
    </w:p>
    <w:p w:rsidR="00BB7F1B" w:rsidRDefault="00BB7F1B" w:rsidP="00BB7F1B">
      <w:pPr>
        <w:pStyle w:val="affffb"/>
        <w:spacing w:line="500" w:lineRule="exact"/>
        <w:ind w:firstLine="420"/>
      </w:pPr>
      <w:r>
        <w:rPr>
          <w:rStyle w:val="NormalCharacter"/>
          <w:rFonts w:ascii="宋体" w:hAnsi="宋体"/>
          <w:color w:val="000000"/>
          <w:szCs w:val="21"/>
        </w:rPr>
        <w:t>国家</w:t>
      </w:r>
      <w:r>
        <w:rPr>
          <w:rStyle w:val="NormalCharacter"/>
          <w:rFonts w:ascii="宋体" w:hAnsi="宋体" w:hint="eastAsia"/>
          <w:color w:val="000000"/>
          <w:szCs w:val="21"/>
        </w:rPr>
        <w:t>市场监督管</w:t>
      </w:r>
      <w:r>
        <w:rPr>
          <w:rStyle w:val="NormalCharacter"/>
          <w:color w:val="000000"/>
          <w:szCs w:val="21"/>
        </w:rPr>
        <w:t>理总局令（</w:t>
      </w:r>
      <w:r>
        <w:rPr>
          <w:rStyle w:val="NormalCharacter"/>
          <w:color w:val="000000"/>
          <w:szCs w:val="21"/>
        </w:rPr>
        <w:t>2023</w:t>
      </w:r>
      <w:r>
        <w:rPr>
          <w:rStyle w:val="NormalCharacter"/>
          <w:color w:val="000000"/>
          <w:szCs w:val="21"/>
        </w:rPr>
        <w:t>）第</w:t>
      </w:r>
      <w:r>
        <w:rPr>
          <w:rStyle w:val="NormalCharacter"/>
          <w:color w:val="000000"/>
          <w:szCs w:val="21"/>
        </w:rPr>
        <w:t>70</w:t>
      </w:r>
      <w:r>
        <w:rPr>
          <w:rStyle w:val="NormalCharacter"/>
          <w:color w:val="000000"/>
          <w:szCs w:val="21"/>
        </w:rPr>
        <w:t>号公布</w:t>
      </w:r>
      <w:r>
        <w:rPr>
          <w:rStyle w:val="NormalCharacter"/>
          <w:rFonts w:ascii="宋体" w:hAnsi="宋体"/>
          <w:color w:val="000000"/>
          <w:szCs w:val="21"/>
        </w:rPr>
        <w:t xml:space="preserve"> 《定量包装商品计量监督管理办法</w:t>
      </w:r>
      <w:r>
        <w:rPr>
          <w:rStyle w:val="NormalCharacter"/>
          <w:rFonts w:ascii="宋体" w:hAnsi="宋体" w:hint="eastAsia"/>
          <w:color w:val="000000"/>
          <w:szCs w:val="21"/>
        </w:rPr>
        <w:t>》</w:t>
      </w:r>
    </w:p>
    <w:bookmarkEnd w:id="55"/>
    <w:p w:rsidR="00151161" w:rsidRPr="00151161" w:rsidRDefault="00151161" w:rsidP="00151161">
      <w:pPr>
        <w:pStyle w:val="affffb"/>
        <w:ind w:firstLine="420"/>
        <w:rPr>
          <w:rFonts w:ascii="宋体"/>
        </w:rPr>
      </w:pPr>
    </w:p>
    <w:p w:rsidR="00B265BC" w:rsidRPr="00E030F9" w:rsidRDefault="00FD59EB" w:rsidP="00FD59EB">
      <w:pPr>
        <w:pStyle w:val="affc"/>
        <w:spacing w:before="312" w:after="312"/>
      </w:pPr>
      <w:bookmarkStart w:id="56" w:name="_Toc97191425"/>
      <w:bookmarkStart w:id="57" w:name="_Toc237011576"/>
      <w:bookmarkStart w:id="58" w:name="_Toc237011672"/>
      <w:bookmarkStart w:id="59" w:name="_Toc237011929"/>
      <w:bookmarkStart w:id="60" w:name="_Toc237013479"/>
      <w:r>
        <w:rPr>
          <w:rFonts w:hint="eastAsia"/>
          <w:szCs w:val="21"/>
        </w:rPr>
        <w:t>术语和定义</w:t>
      </w:r>
      <w:bookmarkEnd w:id="56"/>
      <w:bookmarkEnd w:id="57"/>
      <w:bookmarkEnd w:id="58"/>
      <w:bookmarkEnd w:id="59"/>
      <w:bookmarkEnd w:id="60"/>
    </w:p>
    <w:bookmarkStart w:id="61" w:name="_Toc26986532" w:displacedByCustomXml="next"/>
    <w:bookmarkEnd w:id="61" w:displacedByCustomXml="next"/>
    <w:sdt>
      <w:sdtPr>
        <w:id w:val="-1909835108"/>
        <w:placeholder>
          <w:docPart w:val="2F21240D976B4EF9B650C14778C7785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BB7F1B" w:rsidP="00BA263B">
          <w:pPr>
            <w:pStyle w:val="affffb"/>
            <w:ind w:firstLine="420"/>
          </w:pPr>
          <w:r>
            <w:t>下列术语和定义适用于本文件。</w:t>
          </w:r>
        </w:p>
      </w:sdtContent>
    </w:sdt>
    <w:p w:rsidR="00BB7F1B" w:rsidRDefault="00BB7F1B" w:rsidP="00BB7F1B">
      <w:pPr>
        <w:pStyle w:val="affffb"/>
        <w:spacing w:line="360" w:lineRule="auto"/>
        <w:ind w:firstLineChars="0" w:firstLine="0"/>
        <w:rPr>
          <w:rFonts w:ascii="黑体" w:eastAsia="黑体"/>
          <w:szCs w:val="21"/>
        </w:rPr>
      </w:pPr>
      <w:bookmarkStart w:id="62" w:name="_Hlk203136231"/>
      <w:r>
        <w:rPr>
          <w:rFonts w:ascii="黑体" w:eastAsia="黑体" w:hAnsi="黑体" w:hint="eastAsia"/>
        </w:rPr>
        <w:t>3</w:t>
      </w:r>
      <w:r>
        <w:rPr>
          <w:rFonts w:ascii="黑体" w:eastAsia="黑体" w:hint="eastAsia"/>
          <w:szCs w:val="21"/>
        </w:rPr>
        <w:t xml:space="preserve">.1 </w:t>
      </w:r>
    </w:p>
    <w:p w:rsidR="00BB7F1B" w:rsidRDefault="00BB7F1B" w:rsidP="00BB7F1B">
      <w:pPr>
        <w:pStyle w:val="affffb"/>
        <w:spacing w:line="360" w:lineRule="auto"/>
        <w:ind w:firstLine="420"/>
      </w:pPr>
      <w:r>
        <w:rPr>
          <w:rFonts w:eastAsia="黑体"/>
          <w:szCs w:val="21"/>
        </w:rPr>
        <w:t>霉豆腐</w:t>
      </w:r>
      <w:r>
        <w:rPr>
          <w:rFonts w:eastAsia="黑体"/>
          <w:szCs w:val="21"/>
        </w:rPr>
        <w:t xml:space="preserve"> Fermented bean curd</w:t>
      </w:r>
      <w:bookmarkEnd w:id="62"/>
    </w:p>
    <w:p w:rsidR="00BB7F1B" w:rsidRDefault="00BB7F1B" w:rsidP="00BB7F1B">
      <w:pPr>
        <w:pStyle w:val="affd"/>
        <w:numPr>
          <w:ilvl w:val="2"/>
          <w:numId w:val="0"/>
        </w:numPr>
        <w:spacing w:beforeLines="0" w:before="0" w:afterLines="0" w:after="0" w:line="360" w:lineRule="auto"/>
        <w:ind w:firstLineChars="200" w:firstLine="420"/>
      </w:pPr>
      <w:bookmarkStart w:id="63" w:name="_Toc237011577"/>
      <w:bookmarkStart w:id="64" w:name="_Toc237011673"/>
      <w:bookmarkStart w:id="65" w:name="_Toc237011930"/>
      <w:r>
        <w:rPr>
          <w:rStyle w:val="apple-style-span"/>
          <w:rFonts w:ascii="Times New Roman" w:eastAsia="宋体" w:hint="eastAsia"/>
          <w:color w:val="000000" w:themeColor="text1"/>
          <w:kern w:val="2"/>
          <w:szCs w:val="22"/>
        </w:rPr>
        <w:t>以大豆为主要原料，经浸泡、磨浆、煮浆、点浆、制坯、一次发酵、加入辅料腌制、二次发酵发酵</w:t>
      </w:r>
      <w:r>
        <w:rPr>
          <w:rFonts w:ascii="Times New Roman" w:eastAsia="宋体"/>
          <w:color w:val="000000"/>
          <w:kern w:val="2"/>
          <w:szCs w:val="24"/>
        </w:rPr>
        <w:t>等工艺</w:t>
      </w:r>
      <w:r>
        <w:rPr>
          <w:rFonts w:ascii="Times New Roman" w:eastAsia="宋体" w:hint="eastAsia"/>
          <w:color w:val="000000"/>
          <w:kern w:val="2"/>
          <w:szCs w:val="24"/>
        </w:rPr>
        <w:t>生产</w:t>
      </w:r>
      <w:r>
        <w:rPr>
          <w:rStyle w:val="apple-style-span"/>
          <w:rFonts w:ascii="Times New Roman" w:eastAsia="宋体" w:hint="eastAsia"/>
          <w:color w:val="000000" w:themeColor="text1"/>
          <w:kern w:val="2"/>
          <w:szCs w:val="22"/>
        </w:rPr>
        <w:t>而成的调味、佐餐制品。</w:t>
      </w:r>
      <w:bookmarkStart w:id="66" w:name="_Toc203140250"/>
      <w:bookmarkEnd w:id="63"/>
      <w:bookmarkEnd w:id="64"/>
      <w:bookmarkEnd w:id="65"/>
      <w:bookmarkEnd w:id="66"/>
    </w:p>
    <w:p w:rsidR="00BB7F1B" w:rsidRDefault="00BB7F1B" w:rsidP="00BB7F1B">
      <w:pPr>
        <w:pStyle w:val="affc"/>
        <w:spacing w:before="312" w:after="312" w:line="360" w:lineRule="auto"/>
      </w:pPr>
      <w:bookmarkStart w:id="67" w:name="_Toc203140255"/>
      <w:bookmarkStart w:id="68" w:name="_Toc203140286"/>
      <w:bookmarkStart w:id="69" w:name="_Toc203467623"/>
      <w:bookmarkStart w:id="70" w:name="_Toc237011578"/>
      <w:bookmarkStart w:id="71" w:name="_Toc237011674"/>
      <w:bookmarkStart w:id="72" w:name="_Toc237011931"/>
      <w:bookmarkStart w:id="73" w:name="_Toc237013480"/>
      <w:r>
        <w:rPr>
          <w:rFonts w:hint="eastAsia"/>
        </w:rPr>
        <w:lastRenderedPageBreak/>
        <w:t>原辅料要求</w:t>
      </w:r>
      <w:bookmarkEnd w:id="67"/>
      <w:bookmarkEnd w:id="68"/>
      <w:bookmarkEnd w:id="69"/>
      <w:bookmarkEnd w:id="70"/>
      <w:bookmarkEnd w:id="71"/>
      <w:bookmarkEnd w:id="72"/>
      <w:bookmarkEnd w:id="73"/>
    </w:p>
    <w:p w:rsidR="00BB7F1B" w:rsidRDefault="00BB7F1B" w:rsidP="00BB7F1B">
      <w:pPr>
        <w:pStyle w:val="affd"/>
        <w:spacing w:before="156" w:after="156" w:line="360" w:lineRule="auto"/>
      </w:pPr>
      <w:bookmarkStart w:id="74" w:name="_Toc237011579"/>
      <w:bookmarkStart w:id="75" w:name="_Toc237011675"/>
      <w:bookmarkStart w:id="76" w:name="_Toc237011932"/>
      <w:r>
        <w:rPr>
          <w:rFonts w:hint="eastAsia"/>
        </w:rPr>
        <w:t>大豆</w:t>
      </w:r>
      <w:bookmarkEnd w:id="74"/>
      <w:bookmarkEnd w:id="75"/>
      <w:bookmarkEnd w:id="76"/>
    </w:p>
    <w:p w:rsidR="00BB7F1B" w:rsidRDefault="00BB7F1B" w:rsidP="00BB7F1B">
      <w:pPr>
        <w:pStyle w:val="affffb"/>
        <w:spacing w:line="360" w:lineRule="auto"/>
        <w:ind w:firstLine="420"/>
      </w:pPr>
      <w:r>
        <w:rPr>
          <w:rFonts w:hint="eastAsia"/>
        </w:rPr>
        <w:t>应符合</w:t>
      </w:r>
      <w:bookmarkStart w:id="77" w:name="_Hlk203136408"/>
      <w:r>
        <w:rPr>
          <w:rFonts w:hint="eastAsia"/>
        </w:rPr>
        <w:t xml:space="preserve"> GB 1352 </w:t>
      </w:r>
      <w:r>
        <w:rPr>
          <w:rFonts w:hint="eastAsia"/>
        </w:rPr>
        <w:t>的规定。</w:t>
      </w:r>
      <w:bookmarkEnd w:id="77"/>
    </w:p>
    <w:p w:rsidR="00BB7F1B" w:rsidRDefault="00BB7F1B" w:rsidP="00BB7F1B">
      <w:pPr>
        <w:pStyle w:val="affd"/>
        <w:spacing w:before="156" w:after="156" w:line="360" w:lineRule="auto"/>
      </w:pPr>
      <w:bookmarkStart w:id="78" w:name="_Toc203140257"/>
      <w:bookmarkStart w:id="79" w:name="_Toc237011580"/>
      <w:bookmarkStart w:id="80" w:name="_Toc237011676"/>
      <w:bookmarkStart w:id="81" w:name="_Toc237011933"/>
      <w:r>
        <w:rPr>
          <w:rFonts w:hint="eastAsia"/>
        </w:rPr>
        <w:t>食用盐</w:t>
      </w:r>
      <w:bookmarkEnd w:id="78"/>
      <w:bookmarkEnd w:id="79"/>
      <w:bookmarkEnd w:id="80"/>
      <w:bookmarkEnd w:id="81"/>
    </w:p>
    <w:p w:rsidR="00BB7F1B" w:rsidRDefault="00BB7F1B" w:rsidP="00BB7F1B">
      <w:pPr>
        <w:pStyle w:val="affffb"/>
        <w:spacing w:line="360" w:lineRule="auto"/>
        <w:ind w:firstLine="420"/>
      </w:pPr>
      <w:r>
        <w:t>应符合</w:t>
      </w:r>
      <w:bookmarkStart w:id="82" w:name="_Hlk203136449"/>
      <w:r>
        <w:t xml:space="preserve"> GB 2721 </w:t>
      </w:r>
      <w:r>
        <w:t>的规定。</w:t>
      </w:r>
      <w:bookmarkEnd w:id="82"/>
    </w:p>
    <w:p w:rsidR="00BB7F1B" w:rsidRDefault="00BB7F1B" w:rsidP="00BB7F1B">
      <w:pPr>
        <w:pStyle w:val="affd"/>
        <w:spacing w:before="156" w:after="156" w:line="360" w:lineRule="auto"/>
      </w:pPr>
      <w:bookmarkStart w:id="83" w:name="_Toc237011581"/>
      <w:bookmarkStart w:id="84" w:name="_Toc237011677"/>
      <w:bookmarkStart w:id="85" w:name="_Toc237011934"/>
      <w:bookmarkStart w:id="86" w:name="_Hlk203136434"/>
      <w:r>
        <w:rPr>
          <w:rFonts w:hint="eastAsia"/>
        </w:rPr>
        <w:t>白酒</w:t>
      </w:r>
      <w:bookmarkEnd w:id="83"/>
      <w:bookmarkEnd w:id="84"/>
      <w:bookmarkEnd w:id="85"/>
    </w:p>
    <w:p w:rsidR="00BB7F1B" w:rsidRDefault="00BB7F1B" w:rsidP="00BB7F1B">
      <w:pPr>
        <w:pStyle w:val="affffb"/>
        <w:spacing w:line="360" w:lineRule="auto"/>
        <w:ind w:firstLine="420"/>
      </w:pPr>
      <w:r>
        <w:rPr>
          <w:rFonts w:hint="eastAsia"/>
        </w:rPr>
        <w:t>应符合</w:t>
      </w:r>
      <w:r>
        <w:rPr>
          <w:rFonts w:hint="eastAsia"/>
        </w:rPr>
        <w:t xml:space="preserve"> GB 2757 </w:t>
      </w:r>
      <w:r>
        <w:rPr>
          <w:rFonts w:hint="eastAsia"/>
        </w:rPr>
        <w:t>的规定。</w:t>
      </w:r>
    </w:p>
    <w:p w:rsidR="00BB7F1B" w:rsidRDefault="00BB7F1B" w:rsidP="00BB7F1B">
      <w:pPr>
        <w:pStyle w:val="affd"/>
        <w:spacing w:before="156" w:after="156" w:line="360" w:lineRule="auto"/>
      </w:pPr>
      <w:bookmarkStart w:id="87" w:name="_Toc237011582"/>
      <w:bookmarkStart w:id="88" w:name="_Toc237011678"/>
      <w:bookmarkStart w:id="89" w:name="_Toc237011935"/>
      <w:r>
        <w:rPr>
          <w:rFonts w:hint="eastAsia"/>
        </w:rPr>
        <w:t>植物油</w:t>
      </w:r>
      <w:bookmarkEnd w:id="87"/>
      <w:bookmarkEnd w:id="88"/>
      <w:bookmarkEnd w:id="89"/>
    </w:p>
    <w:p w:rsidR="00BB7F1B" w:rsidRDefault="00BB7F1B" w:rsidP="00BB7F1B">
      <w:pPr>
        <w:pStyle w:val="affffb"/>
        <w:spacing w:line="360" w:lineRule="auto"/>
        <w:ind w:firstLine="420"/>
      </w:pPr>
      <w:r>
        <w:rPr>
          <w:rFonts w:hint="eastAsia"/>
        </w:rPr>
        <w:t>应符合</w:t>
      </w:r>
      <w:r>
        <w:rPr>
          <w:rFonts w:hint="eastAsia"/>
        </w:rPr>
        <w:t xml:space="preserve"> GB 2716 </w:t>
      </w:r>
      <w:r>
        <w:rPr>
          <w:rFonts w:hint="eastAsia"/>
        </w:rPr>
        <w:t>的规定。</w:t>
      </w:r>
    </w:p>
    <w:p w:rsidR="00BB7F1B" w:rsidRDefault="00BB7F1B" w:rsidP="00BB7F1B">
      <w:pPr>
        <w:pStyle w:val="affd"/>
        <w:numPr>
          <w:ilvl w:val="2"/>
          <w:numId w:val="0"/>
        </w:numPr>
        <w:spacing w:before="156" w:after="156" w:line="360" w:lineRule="auto"/>
      </w:pPr>
      <w:bookmarkStart w:id="90" w:name="_Toc237011583"/>
      <w:bookmarkStart w:id="91" w:name="_Toc237011679"/>
      <w:bookmarkStart w:id="92" w:name="_Toc237011936"/>
      <w:bookmarkEnd w:id="86"/>
      <w:r>
        <w:rPr>
          <w:rFonts w:hint="eastAsia"/>
        </w:rPr>
        <w:t>4.5 胡椒、花椒、八角、茴香、桂皮、姜、辣椒等辅料</w:t>
      </w:r>
      <w:bookmarkEnd w:id="90"/>
      <w:bookmarkEnd w:id="91"/>
      <w:bookmarkEnd w:id="92"/>
    </w:p>
    <w:p w:rsidR="00BB7F1B" w:rsidRDefault="00BB7F1B" w:rsidP="00BB7F1B">
      <w:pPr>
        <w:pStyle w:val="affffb"/>
        <w:spacing w:line="360" w:lineRule="auto"/>
        <w:ind w:firstLine="420"/>
      </w:pPr>
      <w:r>
        <w:rPr>
          <w:rFonts w:hint="eastAsia"/>
        </w:rPr>
        <w:t>应符合</w:t>
      </w:r>
      <w:r>
        <w:t>GB/T 15691</w:t>
      </w:r>
      <w:r>
        <w:rPr>
          <w:rFonts w:hint="eastAsia"/>
        </w:rPr>
        <w:t>的规定。</w:t>
      </w:r>
    </w:p>
    <w:p w:rsidR="00BB7F1B" w:rsidRDefault="00BB7F1B" w:rsidP="00BB7F1B">
      <w:pPr>
        <w:pStyle w:val="affd"/>
        <w:numPr>
          <w:ilvl w:val="2"/>
          <w:numId w:val="0"/>
        </w:numPr>
        <w:spacing w:before="156" w:after="156" w:line="360" w:lineRule="auto"/>
      </w:pPr>
      <w:bookmarkStart w:id="93" w:name="_Toc237011584"/>
      <w:bookmarkStart w:id="94" w:name="_Toc237011680"/>
      <w:bookmarkStart w:id="95" w:name="_Toc237011937"/>
      <w:r>
        <w:rPr>
          <w:rFonts w:hint="eastAsia"/>
        </w:rPr>
        <w:t>4.6 生产用水</w:t>
      </w:r>
      <w:bookmarkEnd w:id="93"/>
      <w:bookmarkEnd w:id="94"/>
      <w:bookmarkEnd w:id="95"/>
    </w:p>
    <w:p w:rsidR="00BB7F1B" w:rsidRDefault="00BB7F1B" w:rsidP="00BB7F1B">
      <w:pPr>
        <w:pStyle w:val="affffb"/>
        <w:spacing w:line="360" w:lineRule="auto"/>
        <w:ind w:firstLine="420"/>
      </w:pPr>
      <w:r>
        <w:rPr>
          <w:rFonts w:hint="eastAsia"/>
        </w:rPr>
        <w:t>应符合</w:t>
      </w:r>
      <w:r>
        <w:rPr>
          <w:rFonts w:hint="eastAsia"/>
        </w:rPr>
        <w:t xml:space="preserve"> GB 5749 </w:t>
      </w:r>
      <w:r>
        <w:rPr>
          <w:rFonts w:hint="eastAsia"/>
        </w:rPr>
        <w:t>的规定。</w:t>
      </w:r>
    </w:p>
    <w:p w:rsidR="00BB7F1B" w:rsidRDefault="00BB7F1B" w:rsidP="00BB7F1B">
      <w:pPr>
        <w:pStyle w:val="affc"/>
        <w:spacing w:before="312" w:after="312" w:line="360" w:lineRule="auto"/>
      </w:pPr>
      <w:bookmarkStart w:id="96" w:name="_Toc203467624"/>
      <w:bookmarkStart w:id="97" w:name="_Toc203140287"/>
      <w:bookmarkStart w:id="98" w:name="_Toc203140259"/>
      <w:bookmarkStart w:id="99" w:name="_Toc237011585"/>
      <w:bookmarkStart w:id="100" w:name="_Toc237011681"/>
      <w:bookmarkStart w:id="101" w:name="_Toc237011938"/>
      <w:bookmarkStart w:id="102" w:name="_Toc237013481"/>
      <w:r>
        <w:rPr>
          <w:rFonts w:hint="eastAsia"/>
        </w:rPr>
        <w:t>生产过程卫生要求</w:t>
      </w:r>
      <w:bookmarkEnd w:id="96"/>
      <w:bookmarkEnd w:id="97"/>
      <w:bookmarkEnd w:id="98"/>
      <w:bookmarkEnd w:id="99"/>
      <w:bookmarkEnd w:id="100"/>
      <w:bookmarkEnd w:id="101"/>
      <w:bookmarkEnd w:id="102"/>
    </w:p>
    <w:p w:rsidR="00BB7F1B" w:rsidRDefault="00BB7F1B" w:rsidP="00BB7F1B">
      <w:pPr>
        <w:pStyle w:val="affffb"/>
        <w:spacing w:line="360" w:lineRule="auto"/>
        <w:ind w:firstLine="420"/>
      </w:pPr>
      <w:r>
        <w:rPr>
          <w:rFonts w:hint="eastAsia"/>
        </w:rPr>
        <w:t>应符合</w:t>
      </w:r>
      <w:r>
        <w:rPr>
          <w:rFonts w:hint="eastAsia"/>
        </w:rPr>
        <w:t xml:space="preserve"> GB 14881 </w:t>
      </w:r>
      <w:r>
        <w:rPr>
          <w:rFonts w:hint="eastAsia"/>
        </w:rPr>
        <w:t>的规定。</w:t>
      </w:r>
    </w:p>
    <w:p w:rsidR="00BB7F1B" w:rsidRDefault="00BB7F1B" w:rsidP="00BB7F1B">
      <w:pPr>
        <w:pStyle w:val="affc"/>
        <w:spacing w:before="312" w:after="312" w:line="360" w:lineRule="auto"/>
      </w:pPr>
      <w:bookmarkStart w:id="103" w:name="_Toc237011586"/>
      <w:bookmarkStart w:id="104" w:name="_Toc237011682"/>
      <w:bookmarkStart w:id="105" w:name="_Toc237011939"/>
      <w:bookmarkStart w:id="106" w:name="_Toc237013482"/>
      <w:r>
        <w:rPr>
          <w:rFonts w:hint="eastAsia"/>
        </w:rPr>
        <w:t>加工工艺流程</w:t>
      </w:r>
      <w:bookmarkEnd w:id="103"/>
      <w:bookmarkEnd w:id="104"/>
      <w:bookmarkEnd w:id="105"/>
      <w:bookmarkEnd w:id="106"/>
    </w:p>
    <w:p w:rsidR="00BB7F1B" w:rsidRDefault="00BB7F1B" w:rsidP="00BB7F1B">
      <w:pPr>
        <w:pStyle w:val="affffb"/>
        <w:spacing w:line="360" w:lineRule="auto"/>
        <w:ind w:rightChars="-50" w:right="-105" w:firstLine="420"/>
      </w:pPr>
      <w:r>
        <w:rPr>
          <w:rFonts w:hint="eastAsia"/>
        </w:rPr>
        <w:t>霉豆加工工艺流程见</w:t>
      </w:r>
      <w:bookmarkStart w:id="107" w:name="_GoBack"/>
      <w:bookmarkEnd w:id="107"/>
      <w:r>
        <w:rPr>
          <w:rFonts w:hint="eastAsia"/>
        </w:rPr>
        <w:t>图</w:t>
      </w:r>
      <w:r>
        <w:rPr>
          <w:rFonts w:hint="eastAsia"/>
        </w:rPr>
        <w:t>1</w:t>
      </w:r>
      <w:r>
        <w:rPr>
          <w:rFonts w:hint="eastAsia"/>
        </w:rPr>
        <w:t>。</w:t>
      </w:r>
    </w:p>
    <w:p w:rsidR="00BB7F1B" w:rsidRDefault="00BB7F1B" w:rsidP="00BB7F1B">
      <w:pPr>
        <w:pStyle w:val="affffb"/>
        <w:spacing w:line="360" w:lineRule="auto"/>
        <w:ind w:rightChars="-50" w:right="-105" w:firstLine="420"/>
        <w:rPr>
          <w:rFonts w:hint="eastAsia"/>
        </w:rPr>
      </w:pPr>
    </w:p>
    <w:p w:rsidR="00BB7F1B" w:rsidRDefault="00BB7F1B" w:rsidP="00BB7F1B">
      <w:pPr>
        <w:pStyle w:val="affffb"/>
        <w:spacing w:line="360" w:lineRule="auto"/>
        <w:ind w:rightChars="-50" w:right="-105" w:firstLine="420"/>
      </w:pPr>
    </w:p>
    <w:p w:rsidR="00BB7F1B" w:rsidRDefault="00BB7F1B" w:rsidP="00BB7F1B">
      <w:pPr>
        <w:pStyle w:val="affffb"/>
        <w:spacing w:line="360" w:lineRule="auto"/>
        <w:ind w:rightChars="-50" w:right="-105" w:firstLine="420"/>
      </w:pPr>
    </w:p>
    <w:p w:rsidR="00BB7F1B" w:rsidRDefault="00BB7F1B" w:rsidP="00BB7F1B">
      <w:pPr>
        <w:pStyle w:val="affffb"/>
        <w:spacing w:line="500" w:lineRule="exact"/>
        <w:ind w:firstLineChars="0" w:firstLine="0"/>
        <w:jc w:val="center"/>
        <w:rPr>
          <w:rStyle w:val="apple-style-span"/>
          <w:kern w:val="2"/>
          <w:szCs w:val="22"/>
        </w:rPr>
      </w:pPr>
      <w:r>
        <w:rPr>
          <w:rStyle w:val="apple-style-span"/>
          <w:rFonts w:hint="eastAsia"/>
          <w:kern w:val="2"/>
          <w:szCs w:val="22"/>
          <w:bdr w:val="single" w:sz="4" w:space="0" w:color="auto"/>
        </w:rPr>
        <w:t>大豆精选</w:t>
      </w:r>
      <w:r>
        <w:rPr>
          <w:rStyle w:val="apple-style-span"/>
          <w:rFonts w:hint="eastAsia"/>
          <w:kern w:val="2"/>
          <w:szCs w:val="22"/>
        </w:rPr>
        <w:t>→</w:t>
      </w:r>
      <w:r>
        <w:rPr>
          <w:rStyle w:val="apple-style-span"/>
          <w:rFonts w:hint="eastAsia"/>
          <w:kern w:val="2"/>
          <w:szCs w:val="22"/>
          <w:bdr w:val="single" w:sz="4" w:space="0" w:color="auto"/>
        </w:rPr>
        <w:t>清洗</w:t>
      </w:r>
      <w:r>
        <w:rPr>
          <w:rStyle w:val="apple-style-span"/>
          <w:rFonts w:hint="eastAsia"/>
          <w:kern w:val="2"/>
          <w:szCs w:val="22"/>
        </w:rPr>
        <w:t>→</w:t>
      </w:r>
      <w:r>
        <w:rPr>
          <w:rStyle w:val="apple-style-span"/>
          <w:rFonts w:hint="eastAsia"/>
          <w:kern w:val="2"/>
          <w:szCs w:val="22"/>
          <w:bdr w:val="single" w:sz="4" w:space="0" w:color="auto"/>
        </w:rPr>
        <w:t>浸泡</w:t>
      </w:r>
      <w:r>
        <w:rPr>
          <w:rStyle w:val="apple-style-span"/>
          <w:rFonts w:hint="eastAsia"/>
          <w:kern w:val="2"/>
          <w:szCs w:val="22"/>
        </w:rPr>
        <w:t>→</w:t>
      </w:r>
      <w:r>
        <w:rPr>
          <w:rStyle w:val="apple-style-span"/>
          <w:rFonts w:hint="eastAsia"/>
          <w:kern w:val="2"/>
          <w:szCs w:val="22"/>
          <w:bdr w:val="single" w:sz="4" w:space="0" w:color="auto"/>
        </w:rPr>
        <w:t>磨浆</w:t>
      </w:r>
      <w:r>
        <w:rPr>
          <w:rStyle w:val="apple-style-span"/>
          <w:rFonts w:hint="eastAsia"/>
          <w:kern w:val="2"/>
          <w:szCs w:val="22"/>
        </w:rPr>
        <w:t>→</w:t>
      </w:r>
      <w:r>
        <w:rPr>
          <w:rStyle w:val="apple-style-span"/>
          <w:rFonts w:hint="eastAsia"/>
          <w:kern w:val="2"/>
          <w:szCs w:val="22"/>
          <w:bdr w:val="single" w:sz="4" w:space="0" w:color="auto"/>
        </w:rPr>
        <w:t>滤浆</w:t>
      </w:r>
      <w:r>
        <w:rPr>
          <w:rStyle w:val="apple-style-span"/>
          <w:rFonts w:hint="eastAsia"/>
          <w:kern w:val="2"/>
          <w:szCs w:val="22"/>
        </w:rPr>
        <w:t>→</w:t>
      </w:r>
      <w:r>
        <w:rPr>
          <w:rStyle w:val="apple-style-span"/>
          <w:rFonts w:hint="eastAsia"/>
          <w:kern w:val="2"/>
          <w:szCs w:val="22"/>
          <w:bdr w:val="single" w:sz="4" w:space="0" w:color="auto"/>
        </w:rPr>
        <w:t>煮浆</w:t>
      </w:r>
      <w:r>
        <w:rPr>
          <w:rStyle w:val="apple-style-span"/>
          <w:rFonts w:hint="eastAsia"/>
          <w:kern w:val="2"/>
          <w:szCs w:val="22"/>
        </w:rPr>
        <w:t>→</w:t>
      </w:r>
      <w:r>
        <w:rPr>
          <w:rStyle w:val="apple-style-span"/>
          <w:rFonts w:hint="eastAsia"/>
          <w:kern w:val="2"/>
          <w:szCs w:val="22"/>
          <w:bdr w:val="single" w:sz="4" w:space="0" w:color="auto"/>
        </w:rPr>
        <w:t>点浆</w:t>
      </w:r>
      <w:r>
        <w:rPr>
          <w:rStyle w:val="apple-style-span"/>
          <w:rFonts w:hint="eastAsia"/>
          <w:kern w:val="2"/>
          <w:szCs w:val="22"/>
        </w:rPr>
        <w:t>→</w:t>
      </w:r>
      <w:r>
        <w:rPr>
          <w:rStyle w:val="apple-style-span"/>
          <w:rFonts w:hint="eastAsia"/>
          <w:kern w:val="2"/>
          <w:szCs w:val="22"/>
          <w:bdr w:val="single" w:sz="4" w:space="0" w:color="auto"/>
        </w:rPr>
        <w:t>养脑</w:t>
      </w:r>
      <w:r>
        <w:rPr>
          <w:rStyle w:val="apple-style-span"/>
          <w:rFonts w:hint="eastAsia"/>
          <w:kern w:val="2"/>
          <w:szCs w:val="22"/>
        </w:rPr>
        <w:t>→</w:t>
      </w:r>
      <w:r>
        <w:rPr>
          <w:rStyle w:val="apple-style-span"/>
          <w:rFonts w:hint="eastAsia"/>
          <w:kern w:val="2"/>
          <w:szCs w:val="22"/>
          <w:bdr w:val="single" w:sz="4" w:space="0" w:color="auto"/>
        </w:rPr>
        <w:t>加压成型</w:t>
      </w:r>
      <w:r>
        <w:rPr>
          <w:rStyle w:val="apple-style-span"/>
          <w:rFonts w:hint="eastAsia"/>
          <w:kern w:val="2"/>
          <w:szCs w:val="22"/>
        </w:rPr>
        <w:t>→</w:t>
      </w:r>
    </w:p>
    <w:p w:rsidR="00BB7F1B" w:rsidRDefault="00BB7F1B" w:rsidP="00BB7F1B">
      <w:pPr>
        <w:pStyle w:val="affffb"/>
        <w:spacing w:line="500" w:lineRule="exact"/>
        <w:ind w:firstLineChars="0" w:firstLine="0"/>
        <w:rPr>
          <w:rStyle w:val="apple-style-span"/>
          <w:kern w:val="2"/>
          <w:szCs w:val="22"/>
        </w:rPr>
      </w:pPr>
    </w:p>
    <w:p w:rsidR="00BB7F1B" w:rsidRDefault="00BB7F1B" w:rsidP="00BB7F1B">
      <w:pPr>
        <w:pStyle w:val="affffb"/>
        <w:spacing w:line="500" w:lineRule="exact"/>
        <w:ind w:firstLineChars="0" w:firstLine="0"/>
        <w:rPr>
          <w:rStyle w:val="apple-style-span"/>
          <w:kern w:val="2"/>
          <w:szCs w:val="22"/>
        </w:rPr>
      </w:pPr>
    </w:p>
    <w:p w:rsidR="00BB7F1B" w:rsidRDefault="00BB7F1B" w:rsidP="00BB7F1B">
      <w:pPr>
        <w:pStyle w:val="affffb"/>
        <w:spacing w:line="500" w:lineRule="exact"/>
        <w:ind w:firstLineChars="0" w:firstLine="0"/>
        <w:rPr>
          <w:rStyle w:val="apple-style-span"/>
          <w:rFonts w:hint="eastAsia"/>
          <w:kern w:val="2"/>
          <w:szCs w:val="22"/>
        </w:rPr>
      </w:pPr>
    </w:p>
    <w:p w:rsidR="00BB7F1B" w:rsidRDefault="00BB7F1B" w:rsidP="00BB7F1B">
      <w:pPr>
        <w:pStyle w:val="affffb"/>
        <w:spacing w:line="500" w:lineRule="exact"/>
        <w:ind w:firstLineChars="0" w:firstLine="0"/>
        <w:jc w:val="center"/>
        <w:rPr>
          <w:rFonts w:ascii="黑体" w:eastAsia="黑体" w:hAnsi="黑体" w:cs="黑体"/>
        </w:rPr>
      </w:pPr>
      <w:r>
        <w:rPr>
          <w:rStyle w:val="apple-style-span"/>
          <w:rFonts w:hint="eastAsia"/>
          <w:kern w:val="2"/>
          <w:szCs w:val="22"/>
          <w:bdr w:val="single" w:sz="4" w:space="0" w:color="auto"/>
        </w:rPr>
        <w:t>切坯</w:t>
      </w:r>
      <w:r>
        <w:rPr>
          <w:rStyle w:val="apple-style-span"/>
          <w:rFonts w:hint="eastAsia"/>
          <w:kern w:val="2"/>
          <w:szCs w:val="22"/>
        </w:rPr>
        <w:t>→</w:t>
      </w:r>
      <w:r>
        <w:rPr>
          <w:rStyle w:val="apple-style-span"/>
          <w:rFonts w:hint="eastAsia"/>
          <w:kern w:val="2"/>
          <w:szCs w:val="22"/>
          <w:bdr w:val="single" w:sz="4" w:space="0" w:color="auto"/>
        </w:rPr>
        <w:t>接种</w:t>
      </w:r>
      <w:r>
        <w:rPr>
          <w:rStyle w:val="apple-style-span"/>
          <w:rFonts w:hint="eastAsia"/>
          <w:kern w:val="2"/>
          <w:szCs w:val="22"/>
        </w:rPr>
        <w:t>→</w:t>
      </w:r>
      <w:r>
        <w:rPr>
          <w:rStyle w:val="apple-style-span"/>
          <w:rFonts w:hint="eastAsia"/>
          <w:kern w:val="2"/>
          <w:szCs w:val="22"/>
          <w:bdr w:val="single" w:sz="4" w:space="0" w:color="auto"/>
        </w:rPr>
        <w:t>第一次发酵</w:t>
      </w:r>
      <w:r>
        <w:rPr>
          <w:rStyle w:val="apple-style-span"/>
          <w:rFonts w:hint="eastAsia"/>
          <w:kern w:val="2"/>
          <w:szCs w:val="22"/>
        </w:rPr>
        <w:t>→</w:t>
      </w:r>
      <w:r>
        <w:rPr>
          <w:rStyle w:val="apple-style-span"/>
          <w:rFonts w:hint="eastAsia"/>
          <w:kern w:val="2"/>
          <w:szCs w:val="22"/>
          <w:bdr w:val="single" w:sz="4" w:space="0" w:color="auto"/>
        </w:rPr>
        <w:t>搓毛</w:t>
      </w:r>
      <w:r>
        <w:rPr>
          <w:rStyle w:val="apple-style-span"/>
          <w:rFonts w:hint="eastAsia"/>
          <w:kern w:val="2"/>
          <w:szCs w:val="22"/>
        </w:rPr>
        <w:t>→</w:t>
      </w:r>
      <w:r>
        <w:rPr>
          <w:rStyle w:val="apple-style-span"/>
          <w:rFonts w:hint="eastAsia"/>
          <w:kern w:val="2"/>
          <w:szCs w:val="22"/>
          <w:bdr w:val="single" w:sz="4" w:space="0" w:color="auto"/>
        </w:rPr>
        <w:t>腌制</w:t>
      </w:r>
      <w:r>
        <w:rPr>
          <w:rStyle w:val="apple-style-span"/>
          <w:rFonts w:hint="eastAsia"/>
          <w:kern w:val="2"/>
          <w:szCs w:val="22"/>
        </w:rPr>
        <w:t>→</w:t>
      </w:r>
      <w:r>
        <w:rPr>
          <w:rStyle w:val="apple-style-span"/>
          <w:rFonts w:hint="eastAsia"/>
          <w:kern w:val="2"/>
          <w:szCs w:val="22"/>
          <w:bdr w:val="single" w:sz="4" w:space="0" w:color="auto"/>
        </w:rPr>
        <w:t>第二次发酵</w:t>
      </w:r>
      <w:r>
        <w:rPr>
          <w:rStyle w:val="apple-style-span"/>
          <w:rFonts w:hint="eastAsia"/>
          <w:kern w:val="2"/>
          <w:szCs w:val="22"/>
        </w:rPr>
        <w:t>→</w:t>
      </w:r>
      <w:r>
        <w:rPr>
          <w:rStyle w:val="apple-style-span"/>
          <w:rFonts w:hint="eastAsia"/>
          <w:kern w:val="2"/>
          <w:szCs w:val="22"/>
          <w:bdr w:val="single" w:sz="4" w:space="0" w:color="auto"/>
        </w:rPr>
        <w:t>熬制卤汤</w:t>
      </w:r>
      <w:r>
        <w:rPr>
          <w:rStyle w:val="apple-style-span"/>
          <w:rFonts w:hint="eastAsia"/>
          <w:kern w:val="2"/>
          <w:szCs w:val="22"/>
        </w:rPr>
        <w:t>→</w:t>
      </w:r>
      <w:r>
        <w:rPr>
          <w:rStyle w:val="apple-style-span"/>
          <w:rFonts w:hint="eastAsia"/>
          <w:kern w:val="2"/>
          <w:szCs w:val="22"/>
          <w:bdr w:val="single" w:sz="4" w:space="0" w:color="auto"/>
        </w:rPr>
        <w:t>灌装</w:t>
      </w:r>
    </w:p>
    <w:p w:rsidR="00BB7F1B" w:rsidRDefault="00BB7F1B" w:rsidP="00BB7F1B">
      <w:pPr>
        <w:pStyle w:val="affffb"/>
        <w:spacing w:line="500" w:lineRule="exact"/>
        <w:ind w:firstLineChars="1500" w:firstLine="3150"/>
      </w:pPr>
      <w:r>
        <w:rPr>
          <w:rFonts w:ascii="黑体" w:eastAsia="黑体" w:hAnsi="黑体" w:cs="黑体" w:hint="eastAsia"/>
        </w:rPr>
        <w:t>图1 霉豆腐加工工艺流程图</w:t>
      </w:r>
    </w:p>
    <w:p w:rsidR="00BB7F1B" w:rsidRDefault="00BB7F1B" w:rsidP="00BB7F1B">
      <w:pPr>
        <w:pStyle w:val="affc"/>
        <w:spacing w:before="312" w:after="312" w:line="360" w:lineRule="auto"/>
      </w:pPr>
      <w:bookmarkStart w:id="108" w:name="_Toc237011587"/>
      <w:bookmarkStart w:id="109" w:name="_Toc237011683"/>
      <w:bookmarkStart w:id="110" w:name="_Toc237011940"/>
      <w:bookmarkStart w:id="111" w:name="_Toc237013483"/>
      <w:r>
        <w:rPr>
          <w:rFonts w:hint="eastAsia"/>
        </w:rPr>
        <w:t>加工工艺要求</w:t>
      </w:r>
      <w:bookmarkEnd w:id="108"/>
      <w:bookmarkEnd w:id="109"/>
      <w:bookmarkEnd w:id="110"/>
      <w:bookmarkEnd w:id="111"/>
    </w:p>
    <w:p w:rsidR="00BB7F1B" w:rsidRDefault="00BB7F1B" w:rsidP="00BB7F1B">
      <w:pPr>
        <w:pStyle w:val="afffffffffffb"/>
        <w:widowControl/>
        <w:spacing w:before="156" w:beforeAutospacing="0" w:after="156" w:afterAutospacing="0" w:line="360" w:lineRule="auto"/>
      </w:pPr>
      <w:bookmarkStart w:id="112" w:name="_Toc374106579"/>
      <w:bookmarkStart w:id="113" w:name="_Toc353976326"/>
      <w:bookmarkStart w:id="114" w:name="_Toc364859141"/>
      <w:bookmarkStart w:id="115" w:name="_Toc352148340"/>
      <w:bookmarkStart w:id="116" w:name="_Toc364859186"/>
      <w:bookmarkStart w:id="117" w:name="_Toc353977941"/>
      <w:r>
        <w:rPr>
          <w:rFonts w:ascii="黑体" w:eastAsia="黑体" w:hAnsi="宋体" w:cs="黑体" w:hint="eastAsia"/>
          <w:color w:val="000000"/>
          <w:sz w:val="21"/>
        </w:rPr>
        <w:t>7.1 精选</w:t>
      </w:r>
      <w:bookmarkEnd w:id="112"/>
      <w:bookmarkEnd w:id="113"/>
      <w:bookmarkEnd w:id="114"/>
      <w:bookmarkEnd w:id="115"/>
      <w:bookmarkEnd w:id="116"/>
      <w:bookmarkEnd w:id="117"/>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宋体" w:hAnsi="宋体" w:cs="宋体"/>
          <w:color w:val="000000"/>
          <w:sz w:val="21"/>
        </w:rPr>
      </w:pPr>
      <w:r>
        <w:rPr>
          <w:rFonts w:ascii="宋体" w:hAnsi="宋体" w:cs="宋体" w:hint="eastAsia"/>
          <w:color w:val="000000"/>
          <w:sz w:val="21"/>
        </w:rPr>
        <w:t>选用无杂质、无霉变的大豆。</w:t>
      </w:r>
    </w:p>
    <w:p w:rsidR="00BB7F1B" w:rsidRDefault="00BB7F1B" w:rsidP="00BB7F1B">
      <w:pPr>
        <w:pStyle w:val="afffffffffffb"/>
        <w:widowControl/>
        <w:spacing w:before="156" w:beforeAutospacing="0" w:after="156" w:afterAutospacing="0" w:line="360" w:lineRule="auto"/>
      </w:pPr>
      <w:bookmarkStart w:id="118" w:name="_Toc357537506"/>
      <w:bookmarkStart w:id="119" w:name="_Toc364859187"/>
      <w:bookmarkStart w:id="120" w:name="_Toc364859142"/>
      <w:bookmarkStart w:id="121" w:name="_Toc357537524"/>
      <w:bookmarkStart w:id="122" w:name="_Toc352148342"/>
      <w:bookmarkStart w:id="123" w:name="_Toc374106580"/>
      <w:bookmarkStart w:id="124" w:name="_Toc352148341"/>
      <w:bookmarkStart w:id="125" w:name="_Toc353976328"/>
      <w:bookmarkStart w:id="126" w:name="_Toc353977943"/>
      <w:r>
        <w:rPr>
          <w:rFonts w:ascii="黑体" w:eastAsia="黑体" w:hAnsi="宋体" w:cs="黑体" w:hint="eastAsia"/>
          <w:color w:val="000000"/>
          <w:sz w:val="21"/>
        </w:rPr>
        <w:t>7.2 清洗</w:t>
      </w:r>
      <w:bookmarkEnd w:id="118"/>
      <w:bookmarkEnd w:id="119"/>
      <w:bookmarkEnd w:id="120"/>
      <w:bookmarkEnd w:id="121"/>
      <w:bookmarkEnd w:id="122"/>
      <w:bookmarkEnd w:id="123"/>
      <w:bookmarkEnd w:id="124"/>
      <w:bookmarkEnd w:id="125"/>
      <w:bookmarkEnd w:id="126"/>
    </w:p>
    <w:p w:rsidR="00BB7F1B" w:rsidRDefault="00BB7F1B" w:rsidP="00BB7F1B">
      <w:pPr>
        <w:pStyle w:val="afffffffffffb"/>
        <w:widowControl/>
        <w:tabs>
          <w:tab w:val="left" w:pos="4204"/>
          <w:tab w:val="left" w:pos="9305"/>
        </w:tabs>
        <w:spacing w:beforeAutospacing="0" w:afterAutospacing="0" w:line="360" w:lineRule="auto"/>
        <w:ind w:firstLine="420"/>
        <w:jc w:val="both"/>
      </w:pPr>
      <w:r>
        <w:rPr>
          <w:rFonts w:ascii="宋体" w:hAnsi="宋体" w:cs="宋体" w:hint="eastAsia"/>
          <w:color w:val="000000"/>
          <w:sz w:val="21"/>
        </w:rPr>
        <w:t>将精选后的大豆，放入原料清洗池进行清洗，去除杂质、泥沙及悬浮物等</w:t>
      </w:r>
      <w:r>
        <w:rPr>
          <w:rFonts w:ascii="Times New Roman" w:hAnsi="Times New Roman"/>
          <w:color w:val="000000"/>
          <w:sz w:val="21"/>
        </w:rPr>
        <w:t>，重复</w:t>
      </w:r>
      <w:r>
        <w:rPr>
          <w:rFonts w:ascii="Times New Roman" w:hAnsi="Times New Roman"/>
          <w:color w:val="000000"/>
          <w:sz w:val="21"/>
        </w:rPr>
        <w:t xml:space="preserve"> 2</w:t>
      </w:r>
      <w:r>
        <w:rPr>
          <w:rFonts w:ascii="Times New Roman" w:hAnsi="Times New Roman"/>
          <w:color w:val="000000"/>
          <w:sz w:val="21"/>
        </w:rPr>
        <w:t>～</w:t>
      </w:r>
      <w:r>
        <w:rPr>
          <w:rFonts w:ascii="Times New Roman" w:hAnsi="Times New Roman"/>
          <w:color w:val="000000"/>
          <w:sz w:val="21"/>
        </w:rPr>
        <w:t xml:space="preserve">3 </w:t>
      </w:r>
      <w:r>
        <w:rPr>
          <w:rFonts w:ascii="Times New Roman" w:hAnsi="Times New Roman"/>
          <w:color w:val="000000"/>
          <w:sz w:val="21"/>
        </w:rPr>
        <w:t>次，</w:t>
      </w:r>
      <w:r>
        <w:rPr>
          <w:rFonts w:ascii="宋体" w:hAnsi="宋体" w:cs="宋体" w:hint="eastAsia"/>
          <w:color w:val="000000"/>
          <w:sz w:val="21"/>
        </w:rPr>
        <w:t>直至清洗水清澈透明。</w:t>
      </w:r>
    </w:p>
    <w:p w:rsidR="00BB7F1B" w:rsidRDefault="00BB7F1B" w:rsidP="00BB7F1B">
      <w:pPr>
        <w:pStyle w:val="afffffffffffb"/>
        <w:widowControl/>
        <w:spacing w:before="156" w:beforeAutospacing="0" w:after="156" w:afterAutospacing="0" w:line="360" w:lineRule="auto"/>
      </w:pPr>
      <w:bookmarkStart w:id="127" w:name="_Toc374106581"/>
      <w:bookmarkStart w:id="128" w:name="_Toc364859188"/>
      <w:bookmarkStart w:id="129" w:name="_Toc364859143"/>
      <w:r>
        <w:rPr>
          <w:rFonts w:ascii="黑体" w:eastAsia="黑体" w:hAnsi="宋体" w:cs="黑体" w:hint="eastAsia"/>
          <w:color w:val="000000"/>
          <w:sz w:val="21"/>
        </w:rPr>
        <w:t>7.3 浸泡</w:t>
      </w:r>
      <w:bookmarkEnd w:id="127"/>
      <w:bookmarkEnd w:id="128"/>
      <w:bookmarkEnd w:id="129"/>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将清洗好的大豆放入浸泡池中，以料水比为</w:t>
      </w:r>
      <w:r>
        <w:rPr>
          <w:rFonts w:ascii="Times New Roman" w:hAnsi="Times New Roman"/>
          <w:color w:val="000000"/>
          <w:sz w:val="21"/>
        </w:rPr>
        <w:t>1</w:t>
      </w:r>
      <w:r>
        <w:rPr>
          <w:rFonts w:ascii="Times New Roman" w:hAnsi="Times New Roman" w:hint="eastAsia"/>
          <w:color w:val="000000"/>
          <w:sz w:val="21"/>
        </w:rPr>
        <w:t>:</w:t>
      </w:r>
      <w:r>
        <w:rPr>
          <w:rFonts w:ascii="Times New Roman" w:hAnsi="Times New Roman"/>
          <w:color w:val="000000"/>
          <w:sz w:val="21"/>
        </w:rPr>
        <w:t>4</w:t>
      </w:r>
      <w:r>
        <w:rPr>
          <w:rFonts w:ascii="Times New Roman" w:hAnsi="Times New Roman"/>
          <w:color w:val="000000"/>
          <w:sz w:val="21"/>
        </w:rPr>
        <w:t>的比例进行浸泡。冬季浸泡</w:t>
      </w:r>
      <w:r>
        <w:rPr>
          <w:rFonts w:ascii="Times New Roman" w:hAnsi="Times New Roman" w:hint="eastAsia"/>
          <w:color w:val="000000"/>
          <w:sz w:val="21"/>
        </w:rPr>
        <w:t>8</w:t>
      </w:r>
      <w:r>
        <w:rPr>
          <w:rFonts w:ascii="Times New Roman" w:hAnsi="Times New Roman"/>
          <w:color w:val="000000"/>
          <w:sz w:val="21"/>
        </w:rPr>
        <w:t>小时～</w:t>
      </w:r>
      <w:r>
        <w:rPr>
          <w:rFonts w:ascii="Times New Roman" w:hAnsi="Times New Roman" w:hint="eastAsia"/>
          <w:color w:val="000000"/>
          <w:sz w:val="21"/>
        </w:rPr>
        <w:t>8</w:t>
      </w:r>
      <w:r>
        <w:rPr>
          <w:rFonts w:ascii="Times New Roman" w:hAnsi="Times New Roman"/>
          <w:color w:val="000000"/>
          <w:sz w:val="21"/>
        </w:rPr>
        <w:t>小时，</w:t>
      </w:r>
      <w:bookmarkStart w:id="130" w:name="_Toc364859144"/>
      <w:r>
        <w:rPr>
          <w:rFonts w:ascii="Times New Roman" w:hAnsi="Times New Roman"/>
          <w:color w:val="000000"/>
          <w:sz w:val="21"/>
        </w:rPr>
        <w:t>春秋季节浸泡</w:t>
      </w:r>
      <w:r>
        <w:rPr>
          <w:rFonts w:ascii="Times New Roman" w:hAnsi="Times New Roman" w:hint="eastAsia"/>
          <w:color w:val="000000"/>
          <w:sz w:val="21"/>
        </w:rPr>
        <w:t>6</w:t>
      </w:r>
      <w:r>
        <w:rPr>
          <w:rFonts w:ascii="Times New Roman" w:hAnsi="Times New Roman"/>
          <w:color w:val="000000"/>
          <w:sz w:val="21"/>
        </w:rPr>
        <w:t>小时～</w:t>
      </w:r>
      <w:r>
        <w:rPr>
          <w:rFonts w:ascii="Times New Roman" w:hAnsi="Times New Roman" w:hint="eastAsia"/>
          <w:color w:val="000000"/>
          <w:sz w:val="21"/>
        </w:rPr>
        <w:t>8</w:t>
      </w:r>
      <w:r>
        <w:rPr>
          <w:rFonts w:ascii="Times New Roman" w:hAnsi="Times New Roman"/>
          <w:color w:val="000000"/>
          <w:sz w:val="21"/>
        </w:rPr>
        <w:t>小时，夏季浸泡时间</w:t>
      </w:r>
      <w:r>
        <w:rPr>
          <w:rFonts w:ascii="Times New Roman" w:hAnsi="Times New Roman"/>
          <w:color w:val="000000"/>
          <w:sz w:val="21"/>
        </w:rPr>
        <w:t>4</w:t>
      </w:r>
      <w:r>
        <w:rPr>
          <w:rFonts w:ascii="Times New Roman" w:hAnsi="Times New Roman"/>
          <w:color w:val="000000"/>
          <w:sz w:val="21"/>
        </w:rPr>
        <w:t>小时～</w:t>
      </w:r>
      <w:r>
        <w:rPr>
          <w:rFonts w:ascii="Times New Roman" w:hAnsi="Times New Roman"/>
          <w:color w:val="000000"/>
          <w:sz w:val="21"/>
        </w:rPr>
        <w:t>8</w:t>
      </w:r>
      <w:r>
        <w:rPr>
          <w:rFonts w:ascii="Times New Roman" w:hAnsi="Times New Roman"/>
          <w:color w:val="000000"/>
          <w:sz w:val="21"/>
        </w:rPr>
        <w:t>小时</w:t>
      </w:r>
      <w:r>
        <w:rPr>
          <w:rFonts w:ascii="Times New Roman" w:hAnsi="Times New Roman"/>
          <w:color w:val="000000"/>
          <w:sz w:val="21"/>
        </w:rPr>
        <w:t xml:space="preserve"> </w:t>
      </w:r>
      <w:r>
        <w:rPr>
          <w:rFonts w:ascii="Times New Roman" w:hAnsi="Times New Roman"/>
          <w:color w:val="000000"/>
          <w:sz w:val="21"/>
        </w:rPr>
        <w:t>，一般间隔</w:t>
      </w:r>
      <w:r>
        <w:rPr>
          <w:rFonts w:ascii="Times New Roman" w:hAnsi="Times New Roman"/>
          <w:color w:val="000000"/>
          <w:sz w:val="21"/>
        </w:rPr>
        <w:t>2</w:t>
      </w:r>
      <w:r>
        <w:rPr>
          <w:rFonts w:ascii="Times New Roman" w:hAnsi="Times New Roman"/>
          <w:color w:val="000000"/>
          <w:sz w:val="21"/>
        </w:rPr>
        <w:t>小时～</w:t>
      </w:r>
      <w:r>
        <w:rPr>
          <w:rFonts w:ascii="Times New Roman" w:hAnsi="Times New Roman"/>
          <w:color w:val="000000"/>
          <w:sz w:val="21"/>
        </w:rPr>
        <w:t>3</w:t>
      </w:r>
      <w:r>
        <w:rPr>
          <w:rFonts w:ascii="Times New Roman" w:hAnsi="Times New Roman"/>
          <w:color w:val="000000"/>
          <w:sz w:val="21"/>
        </w:rPr>
        <w:t>小时翻动</w:t>
      </w:r>
      <w:r>
        <w:rPr>
          <w:rFonts w:ascii="Times New Roman" w:hAnsi="Times New Roman"/>
          <w:color w:val="000000"/>
          <w:sz w:val="21"/>
        </w:rPr>
        <w:t>1</w:t>
      </w:r>
      <w:r>
        <w:rPr>
          <w:rFonts w:ascii="Times New Roman" w:hAnsi="Times New Roman"/>
          <w:color w:val="000000"/>
          <w:sz w:val="21"/>
        </w:rPr>
        <w:t>次，浸泡至大豆瓣劈开后成平面，掐之易断，断面已浸透无硬心</w:t>
      </w:r>
      <w:bookmarkEnd w:id="130"/>
      <w:r>
        <w:rPr>
          <w:rFonts w:ascii="Times New Roman" w:hAnsi="Times New Roman"/>
          <w:color w:val="000000"/>
          <w:sz w:val="21"/>
        </w:rPr>
        <w:t>，并清洗</w:t>
      </w:r>
      <w:r>
        <w:rPr>
          <w:rFonts w:ascii="Times New Roman" w:hAnsi="Times New Roman"/>
          <w:color w:val="000000"/>
          <w:sz w:val="21"/>
        </w:rPr>
        <w:t>1</w:t>
      </w:r>
      <w:r>
        <w:rPr>
          <w:rFonts w:ascii="Times New Roman" w:hAnsi="Times New Roman"/>
          <w:color w:val="000000"/>
          <w:sz w:val="21"/>
        </w:rPr>
        <w:t>次～</w:t>
      </w:r>
      <w:r>
        <w:rPr>
          <w:rFonts w:ascii="Times New Roman" w:hAnsi="Times New Roman"/>
          <w:color w:val="000000"/>
          <w:sz w:val="21"/>
        </w:rPr>
        <w:t>2</w:t>
      </w:r>
      <w:r>
        <w:rPr>
          <w:rFonts w:ascii="Times New Roman" w:hAnsi="Times New Roman"/>
          <w:color w:val="000000"/>
          <w:sz w:val="21"/>
        </w:rPr>
        <w:t>次，过滤待用。</w:t>
      </w:r>
    </w:p>
    <w:p w:rsidR="00BB7F1B" w:rsidRDefault="00BB7F1B" w:rsidP="00BB7F1B">
      <w:pPr>
        <w:pStyle w:val="afffffffffffb"/>
        <w:widowControl/>
        <w:spacing w:before="156" w:beforeAutospacing="0" w:after="156" w:afterAutospacing="0" w:line="360" w:lineRule="auto"/>
      </w:pPr>
      <w:bookmarkStart w:id="131" w:name="_Toc364859189"/>
      <w:bookmarkStart w:id="132" w:name="_Toc364859145"/>
      <w:bookmarkStart w:id="133" w:name="_Toc374106582"/>
      <w:r>
        <w:rPr>
          <w:rFonts w:ascii="黑体" w:eastAsia="黑体" w:hAnsi="宋体" w:cs="黑体" w:hint="eastAsia"/>
          <w:color w:val="000000"/>
          <w:sz w:val="21"/>
        </w:rPr>
        <w:t>7.4 磨浆</w:t>
      </w:r>
      <w:bookmarkEnd w:id="131"/>
      <w:bookmarkEnd w:id="132"/>
      <w:bookmarkEnd w:id="133"/>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将浸泡好的大豆沥干，用石磨或磨浆机按料水比为</w:t>
      </w:r>
      <w:r>
        <w:rPr>
          <w:rFonts w:ascii="Times New Roman" w:hAnsi="Times New Roman"/>
          <w:color w:val="000000"/>
          <w:sz w:val="21"/>
        </w:rPr>
        <w:t>1</w:t>
      </w:r>
      <w:r>
        <w:rPr>
          <w:rFonts w:ascii="Times New Roman" w:hAnsi="Times New Roman" w:hint="eastAsia"/>
          <w:color w:val="000000"/>
          <w:sz w:val="21"/>
        </w:rPr>
        <w:t>:</w:t>
      </w:r>
      <w:r>
        <w:rPr>
          <w:rFonts w:ascii="Times New Roman" w:hAnsi="Times New Roman"/>
          <w:color w:val="000000"/>
          <w:sz w:val="21"/>
        </w:rPr>
        <w:t>8</w:t>
      </w:r>
      <w:r>
        <w:rPr>
          <w:rFonts w:ascii="Times New Roman" w:hAnsi="Times New Roman"/>
          <w:color w:val="000000"/>
          <w:sz w:val="21"/>
        </w:rPr>
        <w:t>的比例，磨成乳白色连渣豆浆。再将连渣豆浆再次用石磨或磨浆机进行精磨，使大豆蛋白质得以充分溶出。</w:t>
      </w:r>
    </w:p>
    <w:p w:rsidR="00BB7F1B" w:rsidRDefault="00BB7F1B" w:rsidP="00BB7F1B">
      <w:pPr>
        <w:pStyle w:val="afffffffffffb"/>
        <w:widowControl/>
        <w:spacing w:before="156" w:beforeAutospacing="0" w:after="156" w:afterAutospacing="0" w:line="360" w:lineRule="auto"/>
        <w:rPr>
          <w:sz w:val="21"/>
        </w:rPr>
      </w:pPr>
      <w:r>
        <w:rPr>
          <w:rFonts w:ascii="黑体" w:eastAsia="黑体" w:hAnsi="宋体" w:cs="黑体" w:hint="eastAsia"/>
          <w:color w:val="000000"/>
          <w:sz w:val="21"/>
        </w:rPr>
        <w:t>7.</w:t>
      </w:r>
      <w:bookmarkStart w:id="134" w:name="_Toc374106583"/>
      <w:r>
        <w:rPr>
          <w:rFonts w:ascii="黑体" w:eastAsia="黑体" w:hAnsi="宋体" w:cs="黑体" w:hint="eastAsia"/>
          <w:color w:val="000000"/>
          <w:sz w:val="21"/>
        </w:rPr>
        <w:t>5 滤浆</w:t>
      </w:r>
      <w:bookmarkEnd w:id="134"/>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rPr>
      </w:pPr>
      <w:r>
        <w:rPr>
          <w:rFonts w:ascii="Times New Roman" w:hAnsi="Times New Roman"/>
          <w:color w:val="000000"/>
          <w:sz w:val="21"/>
        </w:rPr>
        <w:t>将磨出的连渣豆浆及时送入滤浆机（或离心机）中，分离，使豆浆充分滤出。一般采用三次分离的工艺，即分离后的豆渣加水稀释进行第二次分离，分离的豆渣再加水稀释进行第三次分离。加水总量参考：</w:t>
      </w:r>
      <w:r>
        <w:rPr>
          <w:rFonts w:ascii="Times New Roman" w:hAnsi="Times New Roman"/>
          <w:color w:val="000000"/>
          <w:sz w:val="21"/>
        </w:rPr>
        <w:t>100</w:t>
      </w:r>
      <w:r>
        <w:rPr>
          <w:rFonts w:ascii="Times New Roman" w:hAnsi="Times New Roman"/>
          <w:color w:val="000000"/>
          <w:sz w:val="21"/>
        </w:rPr>
        <w:t>公斤大豆产出浆</w:t>
      </w:r>
      <w:r>
        <w:rPr>
          <w:rFonts w:ascii="Times New Roman" w:hAnsi="Times New Roman"/>
          <w:color w:val="000000"/>
          <w:sz w:val="21"/>
        </w:rPr>
        <w:t>1000</w:t>
      </w:r>
      <w:r>
        <w:rPr>
          <w:rFonts w:ascii="Times New Roman" w:hAnsi="Times New Roman"/>
          <w:color w:val="000000"/>
          <w:sz w:val="21"/>
        </w:rPr>
        <w:t>公斤的比例。</w:t>
      </w:r>
    </w:p>
    <w:p w:rsidR="00BB7F1B" w:rsidRDefault="00BB7F1B" w:rsidP="00BB7F1B">
      <w:pPr>
        <w:pStyle w:val="afffffffffffb"/>
        <w:widowControl/>
        <w:spacing w:before="156" w:beforeAutospacing="0" w:after="156" w:afterAutospacing="0" w:line="360" w:lineRule="auto"/>
      </w:pPr>
      <w:bookmarkStart w:id="135" w:name="_Toc352148344"/>
      <w:bookmarkStart w:id="136" w:name="_Toc374106584"/>
      <w:bookmarkStart w:id="137" w:name="_Toc353977945"/>
      <w:bookmarkStart w:id="138" w:name="_Toc364859147"/>
      <w:bookmarkStart w:id="139" w:name="_Toc353976330"/>
      <w:bookmarkStart w:id="140" w:name="_Toc364859191"/>
      <w:r>
        <w:rPr>
          <w:rFonts w:ascii="黑体" w:eastAsia="黑体" w:hAnsi="宋体" w:cs="黑体" w:hint="eastAsia"/>
          <w:color w:val="000000"/>
          <w:sz w:val="21"/>
        </w:rPr>
        <w:t>7.6 煮浆</w:t>
      </w:r>
      <w:bookmarkEnd w:id="135"/>
      <w:bookmarkEnd w:id="136"/>
      <w:bookmarkEnd w:id="137"/>
      <w:bookmarkEnd w:id="138"/>
      <w:bookmarkEnd w:id="139"/>
      <w:bookmarkEnd w:id="140"/>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rPr>
      </w:pPr>
      <w:r>
        <w:rPr>
          <w:rFonts w:ascii="Times New Roman" w:hAnsi="Times New Roman"/>
          <w:color w:val="000000"/>
          <w:sz w:val="21"/>
        </w:rPr>
        <w:lastRenderedPageBreak/>
        <w:t>将生豆浆放入煮浆锅中蒸煮，豆浆量不超过煮浆锅的</w:t>
      </w:r>
      <w:r>
        <w:rPr>
          <w:rFonts w:ascii="Times New Roman" w:hAnsi="Times New Roman"/>
          <w:color w:val="000000"/>
          <w:sz w:val="21"/>
        </w:rPr>
        <w:t>3/5</w:t>
      </w:r>
      <w:r>
        <w:rPr>
          <w:rFonts w:ascii="Times New Roman" w:hAnsi="Times New Roman"/>
          <w:color w:val="000000"/>
          <w:sz w:val="21"/>
        </w:rPr>
        <w:t>，当豆浆温度达到</w:t>
      </w:r>
      <w:r>
        <w:rPr>
          <w:rFonts w:ascii="Times New Roman" w:hAnsi="Times New Roman"/>
          <w:color w:val="000000"/>
          <w:sz w:val="21"/>
        </w:rPr>
        <w:t>65℃</w:t>
      </w:r>
      <w:r>
        <w:rPr>
          <w:rFonts w:ascii="Times New Roman" w:hAnsi="Times New Roman"/>
          <w:color w:val="000000"/>
          <w:sz w:val="21"/>
        </w:rPr>
        <w:t>左右时添加适量消泡剂进行消泡，同时调小蒸汽蒸煮，当豆浆温度达到</w:t>
      </w:r>
      <w:r>
        <w:rPr>
          <w:rFonts w:ascii="Times New Roman" w:hAnsi="Times New Roman"/>
          <w:color w:val="000000"/>
          <w:sz w:val="21"/>
        </w:rPr>
        <w:t>75℃</w:t>
      </w:r>
      <w:r>
        <w:rPr>
          <w:rFonts w:ascii="Times New Roman" w:hAnsi="Times New Roman"/>
          <w:color w:val="000000"/>
          <w:sz w:val="21"/>
        </w:rPr>
        <w:t>左右时，再添加适量的消泡剂，等泡沫消除、浆液面下降时，继续缓慢通蒸汽，当豆浆温度在</w:t>
      </w:r>
      <w:r>
        <w:rPr>
          <w:rFonts w:ascii="Times New Roman" w:hAnsi="Times New Roman"/>
          <w:color w:val="000000"/>
          <w:sz w:val="21"/>
        </w:rPr>
        <w:t>96℃</w:t>
      </w:r>
      <w:r>
        <w:rPr>
          <w:rFonts w:ascii="Times New Roman" w:hAnsi="Times New Roman"/>
          <w:color w:val="000000"/>
          <w:sz w:val="21"/>
        </w:rPr>
        <w:t>～</w:t>
      </w:r>
      <w:r>
        <w:rPr>
          <w:rFonts w:ascii="Times New Roman" w:hAnsi="Times New Roman"/>
          <w:color w:val="000000"/>
          <w:sz w:val="21"/>
        </w:rPr>
        <w:t>98℃</w:t>
      </w:r>
      <w:r>
        <w:rPr>
          <w:rFonts w:ascii="Times New Roman" w:hAnsi="Times New Roman"/>
          <w:color w:val="000000"/>
          <w:sz w:val="21"/>
        </w:rPr>
        <w:t>维持</w:t>
      </w:r>
      <w:r>
        <w:rPr>
          <w:rFonts w:ascii="Times New Roman" w:hAnsi="Times New Roman"/>
          <w:color w:val="000000"/>
          <w:sz w:val="21"/>
        </w:rPr>
        <w:t>2</w:t>
      </w:r>
      <w:r>
        <w:rPr>
          <w:rFonts w:ascii="Times New Roman" w:hAnsi="Times New Roman"/>
          <w:color w:val="000000"/>
          <w:sz w:val="21"/>
        </w:rPr>
        <w:t>分钟～</w:t>
      </w:r>
      <w:r>
        <w:rPr>
          <w:rFonts w:ascii="Times New Roman" w:hAnsi="Times New Roman"/>
          <w:color w:val="000000"/>
          <w:sz w:val="21"/>
        </w:rPr>
        <w:t>3</w:t>
      </w:r>
      <w:r>
        <w:rPr>
          <w:rFonts w:ascii="Times New Roman" w:hAnsi="Times New Roman"/>
          <w:color w:val="000000"/>
          <w:sz w:val="21"/>
        </w:rPr>
        <w:t>分钟，关闭蒸汽。</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7.7 点浆</w:t>
      </w:r>
    </w:p>
    <w:p w:rsidR="00BB7F1B" w:rsidRDefault="00BB7F1B" w:rsidP="00BB7F1B">
      <w:pPr>
        <w:pStyle w:val="afffffffffffb"/>
        <w:widowControl/>
        <w:spacing w:beforeAutospacing="0" w:afterAutospacing="0" w:line="360" w:lineRule="auto"/>
        <w:ind w:firstLineChars="200" w:firstLine="420"/>
        <w:jc w:val="both"/>
        <w:rPr>
          <w:rFonts w:ascii="Times New Roman" w:hAnsi="Times New Roman"/>
          <w:color w:val="000000"/>
          <w:sz w:val="21"/>
        </w:rPr>
      </w:pPr>
      <w:r>
        <w:rPr>
          <w:rFonts w:ascii="Times New Roman" w:hAnsi="Times New Roman"/>
          <w:color w:val="000000"/>
          <w:sz w:val="21"/>
        </w:rPr>
        <w:t>点浆温度控制在</w:t>
      </w:r>
      <w:r>
        <w:rPr>
          <w:rFonts w:ascii="Times New Roman" w:hAnsi="Times New Roman"/>
          <w:color w:val="000000"/>
          <w:sz w:val="21"/>
        </w:rPr>
        <w:t>80℃~85℃</w:t>
      </w:r>
      <w:r>
        <w:rPr>
          <w:rFonts w:ascii="Times New Roman" w:hAnsi="Times New Roman"/>
          <w:color w:val="000000"/>
          <w:sz w:val="21"/>
        </w:rPr>
        <w:t>，点浆操作时搅拌动作要先快后慢，以黄浆水析出为点浆终点为好。</w:t>
      </w:r>
    </w:p>
    <w:p w:rsidR="00BB7F1B" w:rsidRDefault="00BB7F1B" w:rsidP="00BB7F1B">
      <w:pPr>
        <w:pStyle w:val="afffffffffffb"/>
        <w:widowControl/>
        <w:spacing w:beforeAutospacing="0" w:afterAutospacing="0" w:line="360" w:lineRule="auto"/>
        <w:jc w:val="both"/>
        <w:rPr>
          <w:rFonts w:ascii="Times New Roman" w:hAnsi="Times New Roman"/>
          <w:color w:val="000000"/>
          <w:sz w:val="21"/>
        </w:rPr>
      </w:pPr>
      <w:r>
        <w:rPr>
          <w:rFonts w:ascii="Times New Roman" w:hAnsi="Times New Roman"/>
          <w:color w:val="000000"/>
          <w:sz w:val="21"/>
        </w:rPr>
        <w:t>点浆卤水配制：每</w:t>
      </w:r>
      <w:r>
        <w:rPr>
          <w:rFonts w:ascii="Times New Roman" w:hAnsi="Times New Roman"/>
          <w:color w:val="000000"/>
          <w:sz w:val="21"/>
        </w:rPr>
        <w:t>100</w:t>
      </w:r>
      <w:r>
        <w:rPr>
          <w:rFonts w:ascii="Times New Roman" w:hAnsi="Times New Roman"/>
          <w:color w:val="000000"/>
          <w:sz w:val="21"/>
        </w:rPr>
        <w:t>公斤大豆配制熟石膏量为</w:t>
      </w:r>
      <w:r>
        <w:rPr>
          <w:rFonts w:ascii="Times New Roman" w:hAnsi="Times New Roman"/>
          <w:color w:val="000000"/>
          <w:sz w:val="21"/>
        </w:rPr>
        <w:t>2.2</w:t>
      </w:r>
      <w:r>
        <w:rPr>
          <w:rFonts w:ascii="Times New Roman" w:hAnsi="Times New Roman"/>
          <w:color w:val="000000"/>
          <w:sz w:val="21"/>
        </w:rPr>
        <w:t>公斤～</w:t>
      </w:r>
      <w:r>
        <w:rPr>
          <w:rFonts w:ascii="Times New Roman" w:hAnsi="Times New Roman"/>
          <w:color w:val="000000"/>
          <w:sz w:val="21"/>
        </w:rPr>
        <w:t>2.8</w:t>
      </w:r>
      <w:r>
        <w:rPr>
          <w:rFonts w:ascii="Times New Roman" w:hAnsi="Times New Roman"/>
          <w:color w:val="000000"/>
          <w:sz w:val="21"/>
        </w:rPr>
        <w:t>公斤，以</w:t>
      </w:r>
      <w:r>
        <w:rPr>
          <w:rFonts w:ascii="Times New Roman" w:hAnsi="Times New Roman"/>
          <w:color w:val="000000"/>
          <w:sz w:val="21"/>
        </w:rPr>
        <w:t>1:1.5</w:t>
      </w:r>
      <w:r>
        <w:rPr>
          <w:rFonts w:ascii="Times New Roman" w:hAnsi="Times New Roman"/>
          <w:color w:val="000000"/>
          <w:sz w:val="21"/>
        </w:rPr>
        <w:t>的比例加入清水，再加入</w:t>
      </w:r>
      <w:r>
        <w:rPr>
          <w:rFonts w:ascii="Times New Roman" w:hAnsi="Times New Roman"/>
          <w:color w:val="000000"/>
          <w:sz w:val="21"/>
        </w:rPr>
        <w:t>40℃</w:t>
      </w:r>
      <w:r>
        <w:rPr>
          <w:rFonts w:ascii="Times New Roman" w:hAnsi="Times New Roman"/>
          <w:color w:val="000000"/>
          <w:sz w:val="21"/>
        </w:rPr>
        <w:t>温水搅拌，沉淀去渣后待用。</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7.8 养脑</w:t>
      </w:r>
    </w:p>
    <w:p w:rsidR="00BB7F1B" w:rsidRDefault="00BB7F1B" w:rsidP="00BB7F1B">
      <w:pPr>
        <w:pStyle w:val="afffffffffffb"/>
        <w:widowControl/>
        <w:spacing w:beforeAutospacing="0" w:afterAutospacing="0" w:line="360" w:lineRule="auto"/>
        <w:ind w:firstLine="420"/>
        <w:jc w:val="both"/>
        <w:rPr>
          <w:rFonts w:ascii="Times New Roman" w:hAnsi="Times New Roman"/>
        </w:rPr>
      </w:pPr>
      <w:r>
        <w:rPr>
          <w:rFonts w:ascii="Times New Roman" w:hAnsi="Times New Roman"/>
          <w:color w:val="000000"/>
          <w:sz w:val="21"/>
        </w:rPr>
        <w:t>点浆后加盖保温静置</w:t>
      </w:r>
      <w:r>
        <w:rPr>
          <w:rFonts w:ascii="Times New Roman" w:hAnsi="Times New Roman"/>
          <w:color w:val="000000"/>
          <w:sz w:val="21"/>
        </w:rPr>
        <w:t>10</w:t>
      </w:r>
      <w:r>
        <w:rPr>
          <w:rFonts w:ascii="Times New Roman" w:hAnsi="Times New Roman"/>
          <w:color w:val="000000"/>
          <w:sz w:val="21"/>
        </w:rPr>
        <w:t>分钟～</w:t>
      </w:r>
      <w:r>
        <w:rPr>
          <w:rFonts w:ascii="Times New Roman" w:hAnsi="Times New Roman"/>
          <w:color w:val="000000"/>
          <w:sz w:val="21"/>
        </w:rPr>
        <w:t>15</w:t>
      </w:r>
      <w:r>
        <w:rPr>
          <w:rFonts w:ascii="Times New Roman" w:hAnsi="Times New Roman"/>
          <w:color w:val="000000"/>
          <w:sz w:val="21"/>
        </w:rPr>
        <w:t>分钟，使豆浆中蛋白质充分凝固，直到白色凝聚状豆花块与水明显分离为宜，再翻动破碎至半个鸡蛋大小的豆腐脑为止，沉淀，最后排去</w:t>
      </w:r>
      <w:r>
        <w:rPr>
          <w:rFonts w:ascii="Times New Roman" w:hAnsi="Times New Roman"/>
          <w:color w:val="000000"/>
          <w:sz w:val="21"/>
        </w:rPr>
        <w:t>60%</w:t>
      </w:r>
      <w:r>
        <w:rPr>
          <w:rFonts w:ascii="Times New Roman" w:hAnsi="Times New Roman"/>
          <w:color w:val="000000"/>
          <w:sz w:val="21"/>
        </w:rPr>
        <w:t>左右的黄浆水。</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7.9 加压成型</w:t>
      </w:r>
    </w:p>
    <w:p w:rsidR="00BB7F1B" w:rsidRDefault="00BB7F1B" w:rsidP="00BB7F1B">
      <w:pPr>
        <w:pStyle w:val="afffffffffffb"/>
        <w:widowControl/>
        <w:tabs>
          <w:tab w:val="left" w:pos="4204"/>
          <w:tab w:val="left" w:pos="9305"/>
        </w:tabs>
        <w:spacing w:beforeAutospacing="0" w:afterAutospacing="0" w:line="360" w:lineRule="auto"/>
        <w:ind w:firstLineChars="200" w:firstLine="420"/>
        <w:jc w:val="both"/>
        <w:rPr>
          <w:rFonts w:ascii="Times New Roman" w:hAnsi="Times New Roman"/>
        </w:rPr>
      </w:pPr>
      <w:r>
        <w:rPr>
          <w:rFonts w:ascii="Times New Roman" w:hAnsi="Times New Roman"/>
          <w:color w:val="000000"/>
          <w:sz w:val="21"/>
        </w:rPr>
        <w:t>将豆腐脑用布包裹放入型箱内，在一定温度下，经过压制机加压成型，压成的豆腐坯厚薄均匀、无水泡，水分控制在</w:t>
      </w:r>
      <w:r>
        <w:rPr>
          <w:rFonts w:ascii="Times New Roman" w:hAnsi="Times New Roman"/>
          <w:color w:val="000000"/>
          <w:sz w:val="21"/>
        </w:rPr>
        <w:t>60%-70%</w:t>
      </w:r>
      <w:r>
        <w:rPr>
          <w:rFonts w:ascii="Times New Roman" w:hAnsi="Times New Roman"/>
          <w:color w:val="000000"/>
          <w:sz w:val="21"/>
        </w:rPr>
        <w:t>。</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7.10 切坯</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宋体" w:hAnsi="宋体" w:cs="宋体"/>
          <w:color w:val="000000"/>
          <w:sz w:val="21"/>
        </w:rPr>
      </w:pPr>
      <w:r>
        <w:rPr>
          <w:rFonts w:ascii="宋体" w:hAnsi="宋体" w:cs="宋体" w:hint="eastAsia"/>
          <w:color w:val="000000"/>
          <w:sz w:val="21"/>
        </w:rPr>
        <w:t>按照生产需求将豆腐坯切成不同规格的豆腐块，可热切或冷切。</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7.11 接种</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rPr>
      </w:pPr>
      <w:r>
        <w:rPr>
          <w:rFonts w:ascii="Times New Roman" w:hAnsi="Times New Roman"/>
          <w:color w:val="000000"/>
          <w:sz w:val="21"/>
        </w:rPr>
        <w:t>将切好的豆腐坯均匀摆放培菌室，温度控制在</w:t>
      </w:r>
      <w:r>
        <w:rPr>
          <w:rFonts w:ascii="Times New Roman" w:hAnsi="Times New Roman"/>
          <w:color w:val="000000"/>
          <w:sz w:val="21"/>
        </w:rPr>
        <w:t>8℃</w:t>
      </w:r>
      <w:r>
        <w:rPr>
          <w:rFonts w:ascii="Times New Roman" w:hAnsi="Times New Roman"/>
          <w:color w:val="000000"/>
          <w:sz w:val="21"/>
        </w:rPr>
        <w:t>～</w:t>
      </w:r>
      <w:r>
        <w:rPr>
          <w:rFonts w:ascii="Times New Roman" w:hAnsi="Times New Roman"/>
          <w:color w:val="000000"/>
          <w:sz w:val="21"/>
        </w:rPr>
        <w:t>15℃</w:t>
      </w:r>
      <w:r>
        <w:rPr>
          <w:rFonts w:ascii="Times New Roman" w:hAnsi="Times New Roman"/>
          <w:color w:val="000000"/>
          <w:sz w:val="21"/>
        </w:rPr>
        <w:t>。通过自然接种毛霉菌，使豆腐生长出菌丝。</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7.12 第一次发酵</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将接种后的豆腐坯送入发酵房，房内温度应控制在</w:t>
      </w:r>
      <w:r>
        <w:rPr>
          <w:rFonts w:ascii="Times New Roman" w:hAnsi="Times New Roman"/>
          <w:color w:val="000000"/>
          <w:sz w:val="21"/>
        </w:rPr>
        <w:t>15℃</w:t>
      </w:r>
      <w:r>
        <w:rPr>
          <w:rFonts w:ascii="Times New Roman" w:hAnsi="Times New Roman"/>
          <w:color w:val="000000"/>
          <w:sz w:val="21"/>
        </w:rPr>
        <w:t>～</w:t>
      </w:r>
      <w:r>
        <w:rPr>
          <w:rFonts w:ascii="Times New Roman" w:hAnsi="Times New Roman"/>
          <w:color w:val="000000"/>
          <w:sz w:val="21"/>
        </w:rPr>
        <w:t>20℃</w:t>
      </w:r>
      <w:r>
        <w:rPr>
          <w:rFonts w:ascii="Times New Roman" w:hAnsi="Times New Roman"/>
          <w:color w:val="000000"/>
          <w:sz w:val="21"/>
        </w:rPr>
        <w:t>，一般约</w:t>
      </w:r>
      <w:r>
        <w:rPr>
          <w:rFonts w:ascii="Times New Roman" w:hAnsi="Times New Roman"/>
          <w:color w:val="000000"/>
          <w:sz w:val="21"/>
        </w:rPr>
        <w:t>48</w:t>
      </w:r>
      <w:r>
        <w:rPr>
          <w:rFonts w:ascii="Times New Roman" w:hAnsi="Times New Roman"/>
          <w:color w:val="000000"/>
          <w:sz w:val="21"/>
        </w:rPr>
        <w:t>小时后，毛霉开始生长，此时应进行第一次调温，待菌丝生长旺盛后再进行第二次调温，当豆腐坯全面布满菌丝，毛霉顶端有淡黄色孢子、发酵成熟后，开窗通风约</w:t>
      </w:r>
      <w:r>
        <w:rPr>
          <w:rFonts w:ascii="Times New Roman" w:hAnsi="Times New Roman"/>
          <w:color w:val="000000"/>
          <w:sz w:val="21"/>
        </w:rPr>
        <w:t>7</w:t>
      </w:r>
      <w:r>
        <w:rPr>
          <w:rFonts w:ascii="Times New Roman" w:hAnsi="Times New Roman"/>
          <w:color w:val="000000"/>
          <w:sz w:val="21"/>
        </w:rPr>
        <w:t>天即可搓毛腌制。</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7.13 搓毛</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宋体" w:hAnsi="宋体" w:cs="宋体"/>
          <w:color w:val="000000"/>
          <w:sz w:val="21"/>
        </w:rPr>
      </w:pPr>
      <w:r>
        <w:rPr>
          <w:rFonts w:ascii="宋体" w:hAnsi="宋体" w:cs="宋体" w:hint="eastAsia"/>
          <w:color w:val="000000"/>
          <w:sz w:val="21"/>
        </w:rPr>
        <w:lastRenderedPageBreak/>
        <w:t>用人工的方法将发酵后豆腐坯间的菌丝连接部分分开，并将菌丝搓倒，使其附在豆腐坯表面，形成一层较韧的薄膜能将豆腐坯包裹起来为宜。</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7.14 腌制</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将搓毛后的豆腐坯用约</w:t>
      </w:r>
      <w:r>
        <w:rPr>
          <w:rFonts w:ascii="Times New Roman" w:hAnsi="Times New Roman"/>
          <w:color w:val="000000"/>
          <w:sz w:val="21"/>
        </w:rPr>
        <w:t>60°</w:t>
      </w:r>
      <w:r>
        <w:rPr>
          <w:rFonts w:ascii="Times New Roman" w:hAnsi="Times New Roman"/>
          <w:color w:val="000000"/>
          <w:sz w:val="21"/>
        </w:rPr>
        <w:t>白酒浸泡约</w:t>
      </w:r>
      <w:r>
        <w:rPr>
          <w:rFonts w:ascii="Times New Roman" w:hAnsi="Times New Roman"/>
          <w:color w:val="000000"/>
          <w:sz w:val="21"/>
        </w:rPr>
        <w:t>5</w:t>
      </w:r>
      <w:r>
        <w:rPr>
          <w:rFonts w:ascii="Times New Roman" w:hAnsi="Times New Roman"/>
          <w:color w:val="000000"/>
          <w:sz w:val="21"/>
        </w:rPr>
        <w:t>分钟，沥干，均匀地裹上一层由食盐及花椒、辣椒、八角等香辛料粉制成的调味料。</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7.15 第二次发酵</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将腌制后的豆腐坯放置腌制桶，发酵室的温度控制在</w:t>
      </w:r>
      <w:r>
        <w:rPr>
          <w:rFonts w:ascii="Times New Roman" w:hAnsi="Times New Roman"/>
          <w:color w:val="000000"/>
          <w:sz w:val="21"/>
        </w:rPr>
        <w:t>25</w:t>
      </w:r>
      <w:r>
        <w:rPr>
          <w:rFonts w:ascii="Times New Roman" w:hAnsi="Times New Roman"/>
          <w:color w:val="000000"/>
          <w:sz w:val="21"/>
        </w:rPr>
        <w:t>～</w:t>
      </w:r>
      <w:r>
        <w:rPr>
          <w:rFonts w:ascii="Times New Roman" w:hAnsi="Times New Roman"/>
          <w:color w:val="000000"/>
          <w:sz w:val="21"/>
        </w:rPr>
        <w:t>30℃</w:t>
      </w:r>
      <w:r>
        <w:rPr>
          <w:rFonts w:ascii="Times New Roman" w:hAnsi="Times New Roman"/>
          <w:color w:val="000000"/>
          <w:sz w:val="21"/>
        </w:rPr>
        <w:t>，发酵需</w:t>
      </w:r>
      <w:r>
        <w:rPr>
          <w:rFonts w:ascii="Times New Roman" w:hAnsi="Times New Roman"/>
          <w:color w:val="000000"/>
          <w:sz w:val="21"/>
        </w:rPr>
        <w:t>3-6</w:t>
      </w:r>
      <w:r>
        <w:rPr>
          <w:rFonts w:ascii="Times New Roman" w:hAnsi="Times New Roman"/>
          <w:color w:val="000000"/>
          <w:sz w:val="21"/>
        </w:rPr>
        <w:t>个月。</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7.16 熬制卤汤</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黑体" w:eastAsia="黑体" w:hAnsi="宋体" w:cs="黑体"/>
          <w:color w:val="000000"/>
          <w:sz w:val="21"/>
        </w:rPr>
      </w:pPr>
      <w:r>
        <w:rPr>
          <w:rFonts w:ascii="Times New Roman" w:hAnsi="Times New Roman"/>
          <w:color w:val="000000"/>
          <w:sz w:val="21"/>
        </w:rPr>
        <w:t>将胡椒、花椒、八角、茴香、桂皮、姜等辅料按一定配比煮沸</w:t>
      </w:r>
      <w:r>
        <w:rPr>
          <w:rFonts w:ascii="Times New Roman" w:hAnsi="Times New Roman"/>
          <w:color w:val="000000"/>
          <w:sz w:val="21"/>
        </w:rPr>
        <w:t xml:space="preserve"> 0.5</w:t>
      </w:r>
      <w:r>
        <w:rPr>
          <w:rFonts w:ascii="Times New Roman" w:hAnsi="Times New Roman"/>
          <w:color w:val="000000"/>
          <w:sz w:val="21"/>
        </w:rPr>
        <w:t>小时，</w:t>
      </w:r>
      <w:r>
        <w:rPr>
          <w:rFonts w:ascii="Times New Roman" w:hAnsi="Times New Roman" w:hint="eastAsia"/>
          <w:color w:val="000000"/>
          <w:sz w:val="21"/>
        </w:rPr>
        <w:t>或根据所需感熬制，</w:t>
      </w:r>
      <w:r>
        <w:rPr>
          <w:rFonts w:ascii="Times New Roman" w:hAnsi="Times New Roman"/>
          <w:color w:val="000000"/>
          <w:sz w:val="21"/>
        </w:rPr>
        <w:t>过滤冷却。</w:t>
      </w:r>
    </w:p>
    <w:p w:rsidR="00BB7F1B" w:rsidRDefault="00BB7F1B" w:rsidP="00BB7F1B">
      <w:pPr>
        <w:pStyle w:val="afffffffffffb"/>
        <w:widowControl/>
        <w:spacing w:before="156" w:beforeAutospacing="0" w:after="156" w:afterAutospacing="0" w:line="360" w:lineRule="auto"/>
        <w:rPr>
          <w:rFonts w:eastAsia="黑体"/>
        </w:rPr>
      </w:pPr>
      <w:r>
        <w:rPr>
          <w:rFonts w:ascii="黑体" w:eastAsia="黑体" w:hAnsi="宋体" w:cs="黑体" w:hint="eastAsia"/>
          <w:color w:val="000000"/>
          <w:sz w:val="21"/>
        </w:rPr>
        <w:t>7.17 灌装</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color w:val="000000"/>
          <w:sz w:val="21"/>
        </w:rPr>
      </w:pPr>
      <w:r>
        <w:rPr>
          <w:rFonts w:ascii="Times New Roman" w:hAnsi="Times New Roman"/>
          <w:color w:val="000000"/>
          <w:sz w:val="21"/>
        </w:rPr>
        <w:t>将第二次发酵后的腐乳坯放入瓶中至离瓶口</w:t>
      </w:r>
      <w:r>
        <w:rPr>
          <w:rFonts w:ascii="Times New Roman" w:hAnsi="Times New Roman"/>
          <w:color w:val="000000"/>
          <w:sz w:val="21"/>
        </w:rPr>
        <w:t>3</w:t>
      </w:r>
      <w:r>
        <w:rPr>
          <w:rFonts w:ascii="Times New Roman" w:hAnsi="Times New Roman"/>
          <w:color w:val="000000"/>
          <w:sz w:val="21"/>
        </w:rPr>
        <w:t>厘米～</w:t>
      </w:r>
      <w:r>
        <w:rPr>
          <w:rFonts w:ascii="Times New Roman" w:hAnsi="Times New Roman"/>
          <w:color w:val="000000"/>
          <w:sz w:val="21"/>
        </w:rPr>
        <w:t>4</w:t>
      </w:r>
      <w:r>
        <w:rPr>
          <w:rFonts w:ascii="Times New Roman" w:hAnsi="Times New Roman"/>
          <w:color w:val="000000"/>
          <w:sz w:val="21"/>
        </w:rPr>
        <w:t>厘米时即可，依次加入卤汤、熟制植物油和白酒，液面高于腐乳坯</w:t>
      </w:r>
      <w:r>
        <w:rPr>
          <w:rFonts w:ascii="Times New Roman" w:hAnsi="Times New Roman"/>
          <w:color w:val="000000"/>
          <w:sz w:val="21"/>
        </w:rPr>
        <w:t>3</w:t>
      </w:r>
      <w:r>
        <w:rPr>
          <w:rFonts w:ascii="Times New Roman" w:hAnsi="Times New Roman"/>
          <w:color w:val="000000"/>
          <w:sz w:val="21"/>
        </w:rPr>
        <w:t>厘米，白酒用量为总容量的</w:t>
      </w:r>
      <w:r>
        <w:rPr>
          <w:rFonts w:ascii="Times New Roman" w:hAnsi="Times New Roman"/>
          <w:color w:val="000000"/>
          <w:sz w:val="21"/>
        </w:rPr>
        <w:t>1%</w:t>
      </w:r>
      <w:r>
        <w:rPr>
          <w:rFonts w:ascii="Times New Roman" w:hAnsi="Times New Roman"/>
          <w:color w:val="000000"/>
          <w:sz w:val="21"/>
        </w:rPr>
        <w:t>，密封瓶口。</w:t>
      </w:r>
    </w:p>
    <w:p w:rsidR="00BB7F1B" w:rsidRDefault="00BB7F1B" w:rsidP="00BB7F1B">
      <w:pPr>
        <w:pStyle w:val="affc"/>
        <w:spacing w:before="312" w:after="312" w:line="360" w:lineRule="auto"/>
      </w:pPr>
      <w:bookmarkStart w:id="141" w:name="_Toc237011588"/>
      <w:bookmarkStart w:id="142" w:name="_Toc237011684"/>
      <w:bookmarkStart w:id="143" w:name="_Toc237011941"/>
      <w:bookmarkStart w:id="144" w:name="_Toc237013484"/>
      <w:r>
        <w:rPr>
          <w:rFonts w:hint="eastAsia"/>
        </w:rPr>
        <w:t>安全要求</w:t>
      </w:r>
      <w:bookmarkEnd w:id="141"/>
      <w:bookmarkEnd w:id="142"/>
      <w:bookmarkEnd w:id="143"/>
      <w:bookmarkEnd w:id="144"/>
    </w:p>
    <w:p w:rsidR="00BB7F1B" w:rsidRDefault="00BB7F1B" w:rsidP="00BB7F1B">
      <w:pPr>
        <w:pStyle w:val="affffb"/>
        <w:spacing w:line="500" w:lineRule="exact"/>
        <w:ind w:firstLine="420"/>
        <w:rPr>
          <w:szCs w:val="21"/>
          <w:highlight w:val="yellow"/>
        </w:rPr>
      </w:pPr>
      <w:r>
        <w:rPr>
          <w:rFonts w:hint="eastAsia"/>
        </w:rPr>
        <w:t>产品质量</w:t>
      </w:r>
      <w:r>
        <w:t>应符合</w:t>
      </w:r>
      <w:r>
        <w:t>GB 2712</w:t>
      </w:r>
      <w:r>
        <w:t>的规定。</w:t>
      </w:r>
    </w:p>
    <w:p w:rsidR="00BB7F1B" w:rsidRDefault="00BB7F1B" w:rsidP="00BB7F1B">
      <w:pPr>
        <w:pStyle w:val="affc"/>
        <w:numPr>
          <w:ilvl w:val="1"/>
          <w:numId w:val="0"/>
        </w:numPr>
        <w:spacing w:before="312" w:after="312" w:line="360" w:lineRule="auto"/>
      </w:pPr>
      <w:bookmarkStart w:id="145" w:name="_Toc203467627"/>
      <w:bookmarkStart w:id="146" w:name="_Toc203140273"/>
      <w:bookmarkStart w:id="147" w:name="_Toc237011589"/>
      <w:bookmarkStart w:id="148" w:name="_Toc237011685"/>
      <w:bookmarkStart w:id="149" w:name="_Toc237011942"/>
      <w:bookmarkStart w:id="150" w:name="_Toc237013485"/>
      <w:r>
        <w:rPr>
          <w:rFonts w:hint="eastAsia"/>
        </w:rPr>
        <w:t>9 包装</w:t>
      </w:r>
      <w:bookmarkEnd w:id="145"/>
      <w:bookmarkEnd w:id="146"/>
      <w:bookmarkEnd w:id="147"/>
      <w:bookmarkEnd w:id="148"/>
      <w:bookmarkEnd w:id="149"/>
      <w:bookmarkEnd w:id="150"/>
    </w:p>
    <w:p w:rsidR="00BB7F1B" w:rsidRDefault="00BB7F1B" w:rsidP="00BB7F1B">
      <w:pPr>
        <w:pStyle w:val="afffffffffffb"/>
        <w:widowControl/>
        <w:spacing w:before="156" w:beforeAutospacing="0" w:after="156" w:afterAutospacing="0" w:line="360" w:lineRule="auto"/>
        <w:rPr>
          <w:rFonts w:ascii="黑体" w:eastAsia="黑体" w:hAnsi="宋体" w:cs="黑体"/>
          <w:color w:val="000000"/>
          <w:sz w:val="21"/>
        </w:rPr>
      </w:pPr>
      <w:r>
        <w:rPr>
          <w:rFonts w:ascii="黑体" w:eastAsia="黑体" w:hAnsi="宋体" w:cs="黑体" w:hint="eastAsia"/>
          <w:color w:val="000000"/>
          <w:sz w:val="21"/>
        </w:rPr>
        <w:t>9.1 包装材料</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sz w:val="21"/>
        </w:rPr>
      </w:pPr>
      <w:r>
        <w:rPr>
          <w:rFonts w:ascii="Times New Roman" w:hAnsi="Times New Roman" w:hint="eastAsia"/>
          <w:sz w:val="21"/>
        </w:rPr>
        <w:t>应符合国家相关标准，材料特性应满足产品要求。</w:t>
      </w:r>
    </w:p>
    <w:p w:rsidR="00BB7F1B" w:rsidRDefault="00BB7F1B" w:rsidP="00BB7F1B">
      <w:pPr>
        <w:pStyle w:val="afffffffffffb"/>
        <w:widowControl/>
        <w:spacing w:before="156" w:beforeAutospacing="0" w:after="156" w:afterAutospacing="0" w:line="360" w:lineRule="auto"/>
        <w:rPr>
          <w:rFonts w:ascii="黑体" w:eastAsia="黑体" w:hAnsi="宋体" w:cs="黑体"/>
          <w:color w:val="000000"/>
          <w:sz w:val="21"/>
        </w:rPr>
      </w:pPr>
      <w:r>
        <w:rPr>
          <w:rFonts w:ascii="黑体" w:eastAsia="黑体" w:hAnsi="宋体" w:cs="黑体" w:hint="eastAsia"/>
          <w:color w:val="000000"/>
          <w:sz w:val="21"/>
        </w:rPr>
        <w:t>9.2 包装识</w:t>
      </w:r>
    </w:p>
    <w:p w:rsidR="00BB7F1B" w:rsidRDefault="00BB7F1B" w:rsidP="00BB7F1B">
      <w:pPr>
        <w:pStyle w:val="afffffffffffb"/>
        <w:widowControl/>
        <w:tabs>
          <w:tab w:val="left" w:pos="4204"/>
          <w:tab w:val="left" w:pos="9305"/>
        </w:tabs>
        <w:spacing w:beforeAutospacing="0" w:afterAutospacing="0" w:line="360" w:lineRule="auto"/>
        <w:ind w:firstLine="420"/>
        <w:jc w:val="both"/>
        <w:rPr>
          <w:rFonts w:ascii="Times New Roman" w:hAnsi="Times New Roman"/>
          <w:sz w:val="21"/>
        </w:rPr>
      </w:pPr>
      <w:r>
        <w:rPr>
          <w:rFonts w:ascii="Times New Roman" w:hAnsi="Times New Roman" w:hint="eastAsia"/>
          <w:sz w:val="21"/>
        </w:rPr>
        <w:t>应符合</w:t>
      </w:r>
      <w:r>
        <w:rPr>
          <w:rFonts w:ascii="Times New Roman" w:hAnsi="Times New Roman" w:hint="eastAsia"/>
          <w:sz w:val="21"/>
        </w:rPr>
        <w:t>GB 7718</w:t>
      </w:r>
      <w:r>
        <w:rPr>
          <w:rFonts w:ascii="Times New Roman" w:hAnsi="Times New Roman" w:hint="eastAsia"/>
          <w:sz w:val="21"/>
        </w:rPr>
        <w:t>要求。</w:t>
      </w:r>
    </w:p>
    <w:p w:rsidR="00BB7F1B" w:rsidRDefault="00BB7F1B" w:rsidP="00BB7F1B">
      <w:pPr>
        <w:pStyle w:val="affc"/>
        <w:numPr>
          <w:ilvl w:val="1"/>
          <w:numId w:val="0"/>
        </w:numPr>
        <w:spacing w:before="312" w:after="312" w:line="360" w:lineRule="auto"/>
      </w:pPr>
      <w:bookmarkStart w:id="151" w:name="_Toc237011590"/>
      <w:bookmarkStart w:id="152" w:name="_Toc237011686"/>
      <w:bookmarkStart w:id="153" w:name="_Toc237011943"/>
      <w:bookmarkStart w:id="154" w:name="_Toc237013486"/>
      <w:r>
        <w:rPr>
          <w:rFonts w:hint="eastAsia"/>
        </w:rPr>
        <w:t>10 检验入库</w:t>
      </w:r>
      <w:bookmarkEnd w:id="151"/>
      <w:bookmarkEnd w:id="152"/>
      <w:bookmarkEnd w:id="153"/>
      <w:bookmarkEnd w:id="154"/>
    </w:p>
    <w:p w:rsidR="00BB7F1B" w:rsidRDefault="00BB7F1B" w:rsidP="00BB7F1B">
      <w:pPr>
        <w:pStyle w:val="affffb"/>
        <w:spacing w:line="360" w:lineRule="auto"/>
        <w:ind w:firstLine="420"/>
      </w:pPr>
      <w:r>
        <w:rPr>
          <w:rFonts w:hint="eastAsia"/>
        </w:rPr>
        <w:lastRenderedPageBreak/>
        <w:t>产品经检验合格后，方可入库。</w:t>
      </w:r>
    </w:p>
    <w:p w:rsidR="00BB7F1B" w:rsidRDefault="00BB7F1B" w:rsidP="00BB7F1B">
      <w:pPr>
        <w:pStyle w:val="affc"/>
        <w:numPr>
          <w:ilvl w:val="1"/>
          <w:numId w:val="0"/>
        </w:numPr>
        <w:spacing w:before="312" w:after="312" w:line="360" w:lineRule="auto"/>
      </w:pPr>
      <w:bookmarkStart w:id="155" w:name="_Toc237011591"/>
      <w:bookmarkStart w:id="156" w:name="_Toc237011687"/>
      <w:bookmarkStart w:id="157" w:name="_Toc237011944"/>
      <w:bookmarkStart w:id="158" w:name="_Toc237013487"/>
      <w:r>
        <w:rPr>
          <w:rFonts w:hint="eastAsia"/>
        </w:rPr>
        <w:t>11 贮运</w:t>
      </w:r>
      <w:bookmarkEnd w:id="155"/>
      <w:bookmarkEnd w:id="156"/>
      <w:bookmarkEnd w:id="157"/>
      <w:bookmarkEnd w:id="158"/>
    </w:p>
    <w:p w:rsidR="00BB7F1B" w:rsidRDefault="00BB7F1B" w:rsidP="00BB7F1B">
      <w:pPr>
        <w:spacing w:line="360" w:lineRule="auto"/>
        <w:ind w:firstLineChars="200" w:firstLine="420"/>
        <w:rPr>
          <w:rStyle w:val="NormalCharacter"/>
          <w:rFonts w:ascii="宋体" w:hAnsi="宋体"/>
          <w:color w:val="000000"/>
        </w:rPr>
      </w:pPr>
      <w:r>
        <w:rPr>
          <w:rStyle w:val="NormalCharacter"/>
          <w:rFonts w:ascii="宋体" w:hAnsi="宋体" w:hint="eastAsia"/>
          <w:color w:val="000000"/>
        </w:rPr>
        <w:t>产品在运输过程中应轻拿轻放，避免日晒、雨淋。产品应贮存于干燥、通风良好的场所。不得与有毒、有害、有异味、易挥发、易腐蚀的物品同处贮存。</w:t>
      </w:r>
    </w:p>
    <w:p w:rsidR="00BB7F1B" w:rsidRDefault="00BB7F1B" w:rsidP="00BB7F1B">
      <w:pPr>
        <w:pStyle w:val="affc"/>
        <w:numPr>
          <w:ilvl w:val="1"/>
          <w:numId w:val="0"/>
        </w:numPr>
        <w:spacing w:before="312" w:after="312" w:line="360" w:lineRule="auto"/>
      </w:pPr>
      <w:bookmarkStart w:id="159" w:name="_Toc203140277"/>
      <w:bookmarkStart w:id="160" w:name="_Toc203467631"/>
      <w:bookmarkStart w:id="161" w:name="_Toc203140293"/>
      <w:bookmarkStart w:id="162" w:name="_Toc237011592"/>
      <w:bookmarkStart w:id="163" w:name="_Toc237011688"/>
      <w:bookmarkStart w:id="164" w:name="_Toc237011945"/>
      <w:bookmarkStart w:id="165" w:name="_Toc237013488"/>
      <w:r>
        <w:rPr>
          <w:rFonts w:hint="eastAsia"/>
        </w:rPr>
        <w:t>12 生产记录管理</w:t>
      </w:r>
      <w:bookmarkEnd w:id="159"/>
      <w:bookmarkEnd w:id="160"/>
      <w:bookmarkEnd w:id="161"/>
      <w:bookmarkEnd w:id="162"/>
      <w:bookmarkEnd w:id="163"/>
      <w:bookmarkEnd w:id="164"/>
      <w:bookmarkEnd w:id="165"/>
    </w:p>
    <w:p w:rsidR="00BB7F1B" w:rsidRDefault="00BB7F1B" w:rsidP="00BB7F1B">
      <w:pPr>
        <w:pStyle w:val="affd"/>
        <w:numPr>
          <w:ilvl w:val="2"/>
          <w:numId w:val="0"/>
        </w:numPr>
        <w:spacing w:before="156" w:after="156" w:line="360" w:lineRule="auto"/>
      </w:pPr>
      <w:bookmarkStart w:id="166" w:name="_Toc203140278"/>
      <w:bookmarkStart w:id="167" w:name="_Toc237011593"/>
      <w:bookmarkStart w:id="168" w:name="_Toc237011689"/>
      <w:bookmarkStart w:id="169" w:name="_Toc237011946"/>
      <w:r>
        <w:rPr>
          <w:rFonts w:hint="eastAsia"/>
        </w:rPr>
        <w:t>12.1 原辅料验收记录</w:t>
      </w:r>
      <w:bookmarkEnd w:id="166"/>
      <w:bookmarkEnd w:id="167"/>
      <w:bookmarkEnd w:id="168"/>
      <w:bookmarkEnd w:id="169"/>
    </w:p>
    <w:p w:rsidR="00BB7F1B" w:rsidRDefault="00BB7F1B" w:rsidP="00BB7F1B">
      <w:pPr>
        <w:pStyle w:val="affffb"/>
        <w:spacing w:line="360" w:lineRule="auto"/>
        <w:ind w:firstLine="420"/>
      </w:pPr>
      <w:r>
        <w:t>应记录每一批次原辅料的验收信息，至少应包括：</w:t>
      </w:r>
    </w:p>
    <w:p w:rsidR="00BB7F1B" w:rsidRDefault="00BB7F1B" w:rsidP="00BB7F1B">
      <w:pPr>
        <w:pStyle w:val="af5"/>
        <w:tabs>
          <w:tab w:val="left" w:pos="851"/>
        </w:tabs>
        <w:spacing w:line="360" w:lineRule="auto"/>
        <w:rPr>
          <w:rFonts w:ascii="Times New Roman"/>
        </w:rPr>
      </w:pPr>
      <w:r>
        <w:rPr>
          <w:rFonts w:ascii="Times New Roman"/>
        </w:rPr>
        <w:t>原辅料名称、数量、规格、生产日期；</w:t>
      </w:r>
    </w:p>
    <w:p w:rsidR="00BB7F1B" w:rsidRDefault="00BB7F1B" w:rsidP="00BB7F1B">
      <w:pPr>
        <w:pStyle w:val="af5"/>
        <w:tabs>
          <w:tab w:val="left" w:pos="851"/>
        </w:tabs>
        <w:spacing w:line="360" w:lineRule="auto"/>
        <w:rPr>
          <w:rFonts w:ascii="Times New Roman"/>
        </w:rPr>
      </w:pPr>
      <w:r>
        <w:rPr>
          <w:rFonts w:ascii="Times New Roman"/>
        </w:rPr>
        <w:t>供应商名称、相关资质证明、联系方式；</w:t>
      </w:r>
    </w:p>
    <w:p w:rsidR="00BB7F1B" w:rsidRDefault="00BB7F1B" w:rsidP="00BB7F1B">
      <w:pPr>
        <w:pStyle w:val="af5"/>
        <w:tabs>
          <w:tab w:val="left" w:pos="851"/>
        </w:tabs>
        <w:spacing w:line="360" w:lineRule="auto"/>
        <w:rPr>
          <w:rFonts w:ascii="Times New Roman"/>
        </w:rPr>
      </w:pPr>
      <w:r>
        <w:rPr>
          <w:rFonts w:ascii="Times New Roman"/>
        </w:rPr>
        <w:t>合格的检验报告；</w:t>
      </w:r>
    </w:p>
    <w:p w:rsidR="00BB7F1B" w:rsidRDefault="00BB7F1B" w:rsidP="00BB7F1B">
      <w:pPr>
        <w:pStyle w:val="af5"/>
        <w:tabs>
          <w:tab w:val="left" w:pos="851"/>
        </w:tabs>
        <w:spacing w:line="360" w:lineRule="auto"/>
        <w:rPr>
          <w:rFonts w:ascii="Times New Roman"/>
        </w:rPr>
      </w:pPr>
      <w:r>
        <w:rPr>
          <w:rFonts w:ascii="Times New Roman"/>
        </w:rPr>
        <w:t>其他应该记录的内容</w:t>
      </w:r>
    </w:p>
    <w:p w:rsidR="00BB7F1B" w:rsidRDefault="00BB7F1B" w:rsidP="00BB7F1B">
      <w:pPr>
        <w:pStyle w:val="affd"/>
        <w:numPr>
          <w:ilvl w:val="2"/>
          <w:numId w:val="0"/>
        </w:numPr>
        <w:spacing w:before="156" w:after="156" w:line="360" w:lineRule="auto"/>
        <w:rPr>
          <w:rFonts w:ascii="Times New Roman"/>
        </w:rPr>
      </w:pPr>
      <w:bookmarkStart w:id="170" w:name="_Toc203140279"/>
      <w:bookmarkStart w:id="171" w:name="_Toc237011594"/>
      <w:bookmarkStart w:id="172" w:name="_Toc237011690"/>
      <w:bookmarkStart w:id="173" w:name="_Toc237011947"/>
      <w:r>
        <w:t>12.2</w:t>
      </w:r>
      <w:r>
        <w:rPr>
          <w:rFonts w:hint="eastAsia"/>
        </w:rPr>
        <w:t xml:space="preserve"> </w:t>
      </w:r>
      <w:r>
        <w:rPr>
          <w:rFonts w:ascii="Times New Roman"/>
        </w:rPr>
        <w:t>关键工艺过程记录</w:t>
      </w:r>
      <w:bookmarkEnd w:id="170"/>
      <w:bookmarkEnd w:id="171"/>
      <w:bookmarkEnd w:id="172"/>
      <w:bookmarkEnd w:id="173"/>
    </w:p>
    <w:p w:rsidR="00BB7F1B" w:rsidRDefault="00BB7F1B" w:rsidP="00BB7F1B">
      <w:pPr>
        <w:pStyle w:val="affffb"/>
        <w:spacing w:line="360" w:lineRule="auto"/>
        <w:ind w:firstLine="420"/>
        <w:rPr>
          <w:rStyle w:val="apple-style-span"/>
          <w:color w:val="000000" w:themeColor="text1"/>
          <w:kern w:val="2"/>
          <w:szCs w:val="22"/>
        </w:rPr>
      </w:pPr>
      <w:r>
        <w:t>应对加工技术要求中的关键控制点</w:t>
      </w:r>
      <w:r>
        <w:rPr>
          <w:rStyle w:val="apple-style-span"/>
          <w:color w:val="000000" w:themeColor="text1"/>
          <w:kern w:val="2"/>
          <w:szCs w:val="22"/>
        </w:rPr>
        <w:t>进行记录，记录内容至少包含以下方面：</w:t>
      </w:r>
    </w:p>
    <w:p w:rsidR="00BB7F1B" w:rsidRDefault="00BB7F1B" w:rsidP="00BB7F1B">
      <w:pPr>
        <w:pStyle w:val="af5"/>
        <w:numPr>
          <w:ilvl w:val="0"/>
          <w:numId w:val="33"/>
        </w:numPr>
        <w:tabs>
          <w:tab w:val="left" w:pos="851"/>
        </w:tabs>
        <w:spacing w:line="360" w:lineRule="auto"/>
        <w:rPr>
          <w:rFonts w:ascii="Times New Roman"/>
        </w:rPr>
      </w:pPr>
      <w:r>
        <w:rPr>
          <w:rFonts w:ascii="Times New Roman"/>
        </w:rPr>
        <w:t>产品名称、规格、生产日期；</w:t>
      </w:r>
    </w:p>
    <w:p w:rsidR="00BB7F1B" w:rsidRDefault="00BB7F1B" w:rsidP="00BB7F1B">
      <w:pPr>
        <w:pStyle w:val="af5"/>
        <w:numPr>
          <w:ilvl w:val="0"/>
          <w:numId w:val="33"/>
        </w:numPr>
        <w:tabs>
          <w:tab w:val="left" w:pos="851"/>
        </w:tabs>
        <w:spacing w:line="360" w:lineRule="auto"/>
        <w:rPr>
          <w:rFonts w:ascii="Times New Roman"/>
        </w:rPr>
      </w:pPr>
      <w:r>
        <w:rPr>
          <w:rFonts w:ascii="Times New Roman"/>
        </w:rPr>
        <w:t>环境检测数据（如温度、湿度）；</w:t>
      </w:r>
    </w:p>
    <w:p w:rsidR="00BB7F1B" w:rsidRDefault="00BB7F1B" w:rsidP="00BB7F1B">
      <w:pPr>
        <w:pStyle w:val="af5"/>
        <w:numPr>
          <w:ilvl w:val="0"/>
          <w:numId w:val="33"/>
        </w:numPr>
        <w:tabs>
          <w:tab w:val="left" w:pos="851"/>
        </w:tabs>
        <w:spacing w:line="360" w:lineRule="auto"/>
        <w:rPr>
          <w:rFonts w:ascii="Times New Roman"/>
        </w:rPr>
      </w:pPr>
      <w:r>
        <w:rPr>
          <w:rFonts w:ascii="Times New Roman"/>
        </w:rPr>
        <w:t>关键工艺参数（如时间、温度）；</w:t>
      </w:r>
    </w:p>
    <w:p w:rsidR="00BB7F1B" w:rsidRDefault="00BB7F1B" w:rsidP="00BB7F1B">
      <w:pPr>
        <w:pStyle w:val="af5"/>
        <w:numPr>
          <w:ilvl w:val="0"/>
          <w:numId w:val="33"/>
        </w:numPr>
        <w:tabs>
          <w:tab w:val="left" w:pos="851"/>
        </w:tabs>
        <w:spacing w:line="360" w:lineRule="auto"/>
        <w:rPr>
          <w:rFonts w:ascii="Times New Roman"/>
        </w:rPr>
      </w:pPr>
      <w:r>
        <w:rPr>
          <w:rFonts w:ascii="Times New Roman"/>
        </w:rPr>
        <w:t>操作的结果或观察到的现象；</w:t>
      </w:r>
    </w:p>
    <w:p w:rsidR="00BB7F1B" w:rsidRDefault="00BB7F1B" w:rsidP="00BB7F1B">
      <w:pPr>
        <w:pStyle w:val="af5"/>
        <w:numPr>
          <w:ilvl w:val="0"/>
          <w:numId w:val="33"/>
        </w:numPr>
        <w:tabs>
          <w:tab w:val="left" w:pos="851"/>
        </w:tabs>
        <w:spacing w:line="360" w:lineRule="auto"/>
        <w:rPr>
          <w:rFonts w:ascii="Times New Roman"/>
        </w:rPr>
      </w:pPr>
      <w:r>
        <w:rPr>
          <w:rFonts w:ascii="Times New Roman"/>
        </w:rPr>
        <w:t>其他应该记录的内容。</w:t>
      </w:r>
    </w:p>
    <w:p w:rsidR="00BB7F1B" w:rsidRDefault="00BB7F1B" w:rsidP="00BB7F1B">
      <w:pPr>
        <w:pStyle w:val="affd"/>
        <w:numPr>
          <w:ilvl w:val="2"/>
          <w:numId w:val="0"/>
        </w:numPr>
        <w:spacing w:before="156" w:after="156" w:line="360" w:lineRule="auto"/>
      </w:pPr>
      <w:bookmarkStart w:id="174" w:name="_Toc203140280"/>
      <w:bookmarkStart w:id="175" w:name="_Toc237011595"/>
      <w:bookmarkStart w:id="176" w:name="_Toc237011691"/>
      <w:bookmarkStart w:id="177" w:name="_Toc237011948"/>
      <w:r>
        <w:rPr>
          <w:rFonts w:hint="eastAsia"/>
        </w:rPr>
        <w:t>12.3 其他记录</w:t>
      </w:r>
      <w:bookmarkEnd w:id="174"/>
      <w:bookmarkEnd w:id="175"/>
      <w:bookmarkEnd w:id="176"/>
      <w:bookmarkEnd w:id="177"/>
    </w:p>
    <w:p w:rsidR="00BB7F1B" w:rsidRDefault="00BB7F1B" w:rsidP="00BB7F1B">
      <w:pPr>
        <w:pStyle w:val="affffb"/>
        <w:spacing w:line="360" w:lineRule="auto"/>
        <w:ind w:firstLine="420"/>
      </w:pPr>
      <w:r>
        <w:rPr>
          <w:rFonts w:hint="eastAsia"/>
        </w:rPr>
        <w:t>其他记录应符合</w:t>
      </w:r>
      <w:r>
        <w:t>GB 14881</w:t>
      </w:r>
      <w:r>
        <w:t>中第</w:t>
      </w:r>
      <w:r>
        <w:t>14</w:t>
      </w:r>
      <w:r>
        <w:t>章的相关规定。</w:t>
      </w:r>
    </w:p>
    <w:p w:rsidR="00BB7F1B" w:rsidRDefault="00BB7F1B" w:rsidP="00BB7F1B">
      <w:pPr>
        <w:pStyle w:val="affd"/>
        <w:numPr>
          <w:ilvl w:val="2"/>
          <w:numId w:val="0"/>
        </w:numPr>
        <w:spacing w:before="156" w:after="156" w:line="360" w:lineRule="auto"/>
      </w:pPr>
      <w:bookmarkStart w:id="178" w:name="_Toc203140281"/>
      <w:bookmarkStart w:id="179" w:name="_Toc237011596"/>
      <w:bookmarkStart w:id="180" w:name="_Toc237011692"/>
      <w:bookmarkStart w:id="181" w:name="_Toc237011949"/>
      <w:r>
        <w:rPr>
          <w:rFonts w:hint="eastAsia"/>
        </w:rPr>
        <w:t>12.4 记录档案管理</w:t>
      </w:r>
      <w:bookmarkEnd w:id="178"/>
      <w:bookmarkEnd w:id="179"/>
      <w:bookmarkEnd w:id="180"/>
      <w:bookmarkEnd w:id="181"/>
    </w:p>
    <w:p w:rsidR="00BB7F1B" w:rsidRDefault="00BB7F1B" w:rsidP="00BB7F1B">
      <w:pPr>
        <w:pStyle w:val="affffb"/>
        <w:spacing w:line="360" w:lineRule="auto"/>
        <w:ind w:firstLine="420"/>
      </w:pPr>
      <w:r>
        <w:rPr>
          <w:rFonts w:hint="eastAsia"/>
        </w:rPr>
        <w:t>建立清楚、完整的记录档案，记录和凭证保存期限不得少于产品保质期满后</w:t>
      </w:r>
      <w:r>
        <w:rPr>
          <w:rFonts w:hint="eastAsia"/>
        </w:rPr>
        <w:t>6</w:t>
      </w:r>
      <w:r>
        <w:rPr>
          <w:rFonts w:hint="eastAsia"/>
        </w:rPr>
        <w:t>个月；没有明确保质期的，保存期限不得少于</w:t>
      </w:r>
      <w:r>
        <w:rPr>
          <w:rFonts w:hint="eastAsia"/>
        </w:rPr>
        <w:t>2</w:t>
      </w:r>
      <w:r>
        <w:rPr>
          <w:rFonts w:hint="eastAsia"/>
        </w:rPr>
        <w:t>年。</w:t>
      </w:r>
    </w:p>
    <w:p w:rsidR="00BB7F1B" w:rsidRDefault="00BB7F1B" w:rsidP="00BB7F1B">
      <w:pPr>
        <w:spacing w:line="360" w:lineRule="auto"/>
        <w:rPr>
          <w:rStyle w:val="NormalCharacter"/>
          <w:rFonts w:ascii="宋体" w:hAnsi="宋体"/>
          <w:color w:val="000000"/>
        </w:rPr>
      </w:pPr>
    </w:p>
    <w:p w:rsidR="00BB7F1B" w:rsidRDefault="00BB7F1B" w:rsidP="00BB7F1B">
      <w:pPr>
        <w:pStyle w:val="afffffffffffb"/>
        <w:widowControl/>
        <w:tabs>
          <w:tab w:val="left" w:pos="4204"/>
          <w:tab w:val="left" w:pos="9305"/>
        </w:tabs>
        <w:spacing w:beforeAutospacing="0" w:afterAutospacing="0"/>
        <w:ind w:firstLine="420"/>
        <w:jc w:val="both"/>
        <w:rPr>
          <w:rFonts w:ascii="宋体" w:hAnsi="宋体" w:cs="宋体"/>
          <w:color w:val="000000"/>
          <w:sz w:val="21"/>
        </w:rPr>
      </w:pPr>
    </w:p>
    <w:p w:rsidR="00BB7F1B" w:rsidRDefault="00BB7F1B" w:rsidP="00BB7F1B">
      <w:pPr>
        <w:pStyle w:val="affffb"/>
        <w:ind w:firstLineChars="0" w:firstLine="0"/>
        <w:jc w:val="center"/>
      </w:pPr>
    </w:p>
    <w:p w:rsidR="00BB7F1B" w:rsidRDefault="00BB7F1B" w:rsidP="00BB7F1B">
      <w:pPr>
        <w:pStyle w:val="affffb"/>
        <w:ind w:firstLine="420"/>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BB7F1B" w:rsidRDefault="00BB7F1B" w:rsidP="00BB7F1B">
      <w:pPr>
        <w:pStyle w:val="affffb"/>
        <w:ind w:firstLine="420"/>
        <w:jc w:val="center"/>
      </w:pPr>
    </w:p>
    <w:p w:rsidR="004B3E93" w:rsidRDefault="004B3E93" w:rsidP="002A1260">
      <w:pPr>
        <w:pStyle w:val="affffb"/>
        <w:ind w:firstLine="420"/>
      </w:pPr>
    </w:p>
    <w:p w:rsidR="00151161" w:rsidRDefault="00151161" w:rsidP="00151161">
      <w:pPr>
        <w:pStyle w:val="affffb"/>
        <w:ind w:firstLine="420"/>
      </w:pPr>
    </w:p>
    <w:p w:rsidR="00151161" w:rsidRPr="00151161" w:rsidRDefault="00151161" w:rsidP="002A1260">
      <w:pPr>
        <w:pStyle w:val="affffb"/>
        <w:ind w:firstLine="420"/>
      </w:pPr>
    </w:p>
    <w:p w:rsidR="002A1260" w:rsidRDefault="002A1260" w:rsidP="00653FED">
      <w:pPr>
        <w:pStyle w:val="affffb"/>
        <w:ind w:firstLine="420"/>
      </w:pPr>
    </w:p>
    <w:p w:rsidR="001D212F" w:rsidRDefault="001D212F" w:rsidP="00E60C63">
      <w:pPr>
        <w:pStyle w:val="affffb"/>
        <w:ind w:firstLine="420"/>
      </w:pPr>
    </w:p>
    <w:p w:rsidR="00CD561D" w:rsidRDefault="00CD561D"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834973" w:rsidRDefault="00834973" w:rsidP="00CD561D">
      <w:pPr>
        <w:pStyle w:val="affffb"/>
        <w:ind w:firstLine="420"/>
      </w:pPr>
    </w:p>
    <w:p w:rsidR="00CD561D" w:rsidRDefault="00EB316C" w:rsidP="00EB316C">
      <w:pPr>
        <w:pStyle w:val="affffb"/>
        <w:ind w:firstLineChars="0" w:firstLine="0"/>
        <w:jc w:val="center"/>
      </w:pPr>
      <w:bookmarkStart w:id="182" w:name="BookMark8"/>
      <w:bookmarkEnd w:id="27"/>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82"/>
    </w:p>
    <w:sectPr w:rsidR="00CD561D" w:rsidSect="007A3918">
      <w:pgSz w:w="11906" w:h="16838" w:code="9"/>
      <w:pgMar w:top="1928"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F1E" w:rsidRDefault="003A1F1E" w:rsidP="00D86DB7">
      <w:r>
        <w:separator/>
      </w:r>
    </w:p>
    <w:p w:rsidR="003A1F1E" w:rsidRDefault="003A1F1E"/>
    <w:p w:rsidR="003A1F1E" w:rsidRDefault="003A1F1E"/>
  </w:endnote>
  <w:endnote w:type="continuationSeparator" w:id="0">
    <w:p w:rsidR="003A1F1E" w:rsidRDefault="003A1F1E" w:rsidP="00D86DB7">
      <w:r>
        <w:continuationSeparator/>
      </w:r>
    </w:p>
    <w:p w:rsidR="003A1F1E" w:rsidRDefault="003A1F1E"/>
    <w:p w:rsidR="003A1F1E" w:rsidRDefault="003A1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altName w:val="DejaVu Sans"/>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16C" w:rsidRDefault="00EB316C">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EB316C" w:rsidRPr="00EB316C">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F1E" w:rsidRDefault="003A1F1E" w:rsidP="00D86DB7">
      <w:r>
        <w:separator/>
      </w:r>
    </w:p>
  </w:footnote>
  <w:footnote w:type="continuationSeparator" w:id="0">
    <w:p w:rsidR="003A1F1E" w:rsidRDefault="003A1F1E" w:rsidP="00D86DB7">
      <w:r>
        <w:continuationSeparator/>
      </w:r>
    </w:p>
    <w:p w:rsidR="003A1F1E" w:rsidRDefault="003A1F1E"/>
    <w:p w:rsidR="003A1F1E" w:rsidRDefault="003A1F1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16C" w:rsidRDefault="00EB316C">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BB7F1B">
      <w:rPr>
        <w:noProof/>
        <w:lang w:val="fr-FR"/>
      </w:rPr>
      <w:t>DBXX/T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EB316C">
      <w:t>DBXX/T XXXX</w:t>
    </w:r>
    <w:r w:rsidR="00EB316C">
      <w:t>—</w:t>
    </w:r>
    <w:r w:rsidR="00EB316C">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EE098BC"/>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64A6A3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03E6F85E"/>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14788DE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3B1E595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F21CA29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9F2CF9B2"/>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6974EF3C"/>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C2EE34"/>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9AFE7BCA"/>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9CE0CC44"/>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A1AF7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D9BA4410"/>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86DADC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07E64A72"/>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C58C42CC"/>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EC7C0D34"/>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4390624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DCEC092A"/>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FE3CC7D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EF5ADDA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8F90FEA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2C506C96"/>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D2B86C3E"/>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F4A640A8"/>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6C800AEE"/>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898E6EE0"/>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E60631FC"/>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6B44FA2"/>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0"/>
  </w:num>
  <w:num w:numId="3">
    <w:abstractNumId w:val="5"/>
  </w:num>
  <w:num w:numId="4">
    <w:abstractNumId w:val="18"/>
  </w:num>
  <w:num w:numId="5">
    <w:abstractNumId w:val="13"/>
  </w:num>
  <w:num w:numId="6">
    <w:abstractNumId w:val="23"/>
  </w:num>
  <w:num w:numId="7">
    <w:abstractNumId w:val="8"/>
  </w:num>
  <w:num w:numId="8">
    <w:abstractNumId w:val="9"/>
  </w:num>
  <w:num w:numId="9">
    <w:abstractNumId w:val="16"/>
  </w:num>
  <w:num w:numId="10">
    <w:abstractNumId w:val="24"/>
  </w:num>
  <w:num w:numId="11">
    <w:abstractNumId w:val="4"/>
  </w:num>
  <w:num w:numId="12">
    <w:abstractNumId w:val="14"/>
  </w:num>
  <w:num w:numId="13">
    <w:abstractNumId w:val="25"/>
  </w:num>
  <w:num w:numId="14">
    <w:abstractNumId w:val="11"/>
  </w:num>
  <w:num w:numId="15">
    <w:abstractNumId w:val="6"/>
  </w:num>
  <w:num w:numId="16">
    <w:abstractNumId w:val="10"/>
  </w:num>
  <w:num w:numId="17">
    <w:abstractNumId w:val="22"/>
  </w:num>
  <w:num w:numId="18">
    <w:abstractNumId w:val="3"/>
  </w:num>
  <w:num w:numId="19">
    <w:abstractNumId w:val="7"/>
  </w:num>
  <w:num w:numId="20">
    <w:abstractNumId w:val="19"/>
  </w:num>
  <w:num w:numId="21">
    <w:abstractNumId w:val="21"/>
  </w:num>
  <w:num w:numId="22">
    <w:abstractNumId w:val="17"/>
  </w:num>
  <w:num w:numId="23">
    <w:abstractNumId w:val="29"/>
  </w:num>
  <w:num w:numId="24">
    <w:abstractNumId w:val="15"/>
  </w:num>
  <w:num w:numId="25">
    <w:abstractNumId w:val="28"/>
  </w:num>
  <w:num w:numId="26">
    <w:abstractNumId w:val="2"/>
  </w:num>
  <w:num w:numId="27">
    <w:abstractNumId w:val="12"/>
  </w:num>
  <w:num w:numId="28">
    <w:abstractNumId w:val="30"/>
  </w:num>
  <w:num w:numId="29">
    <w:abstractNumId w:val="27"/>
  </w:num>
  <w:num w:numId="30">
    <w:abstractNumId w:val="26"/>
  </w:num>
  <w:num w:numId="31">
    <w:abstractNumId w:val="1"/>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stylePaneSortMethod w:val="0000"/>
  <w:documentProtection w:edit="forms" w:enforcement="1" w:cryptProviderType="rsaAES" w:cryptAlgorithmClass="hash" w:cryptAlgorithmType="typeAny" w:cryptAlgorithmSid="14" w:cryptSpinCount="100000" w:hash="iA15Pfl5fTVHMwwyKZHYswRvajSqkfRbD8ZW43+RcpOyG05EfUXxXo10pbrqFoa6+HmaAbdEN6QhdqJ+x0/CVg==" w:salt="cLLFg+3HsCNB2Pf+lfZYt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1B"/>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1F1E"/>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16AA"/>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B7F1B"/>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316C"/>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25A3A"/>
  <w15:docId w15:val="{388206F6-4BBD-472C-8C55-D19FD226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9B46F9"/>
    <w:pPr>
      <w:widowControl w:val="0"/>
      <w:adjustRightInd w:val="0"/>
      <w:spacing w:line="400" w:lineRule="exact"/>
      <w:jc w:val="both"/>
    </w:pPr>
    <w:rPr>
      <w:kern w:val="2"/>
      <w:sz w:val="21"/>
      <w:szCs w:val="21"/>
    </w:rPr>
  </w:style>
  <w:style w:type="paragraph" w:styleId="1">
    <w:name w:val="heading 1"/>
    <w:basedOn w:val="afff5"/>
    <w:next w:val="afff5"/>
    <w:link w:val="10"/>
    <w:qFormat/>
    <w:rsid w:val="009B46F9"/>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B46F9"/>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B46F9"/>
    <w:pPr>
      <w:keepNext/>
      <w:keepLines/>
      <w:spacing w:before="260" w:after="260" w:line="416" w:lineRule="auto"/>
      <w:outlineLvl w:val="2"/>
    </w:pPr>
    <w:rPr>
      <w:b/>
      <w:bCs/>
      <w:sz w:val="32"/>
      <w:szCs w:val="32"/>
    </w:rPr>
  </w:style>
  <w:style w:type="paragraph" w:styleId="4">
    <w:name w:val="heading 4"/>
    <w:basedOn w:val="afff5"/>
    <w:next w:val="afff5"/>
    <w:link w:val="40"/>
    <w:qFormat/>
    <w:rsid w:val="009B46F9"/>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B46F9"/>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B46F9"/>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B46F9"/>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B46F9"/>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B46F9"/>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B46F9"/>
    <w:rPr>
      <w:b/>
      <w:bCs/>
      <w:kern w:val="44"/>
      <w:sz w:val="44"/>
      <w:szCs w:val="44"/>
    </w:rPr>
  </w:style>
  <w:style w:type="character" w:customStyle="1" w:styleId="23">
    <w:name w:val="标题 2 字符"/>
    <w:link w:val="22"/>
    <w:rsid w:val="009B46F9"/>
    <w:rPr>
      <w:rFonts w:ascii="Arial" w:eastAsia="黑体" w:hAnsi="Arial"/>
      <w:b/>
      <w:bCs/>
      <w:kern w:val="2"/>
      <w:sz w:val="32"/>
      <w:szCs w:val="32"/>
    </w:rPr>
  </w:style>
  <w:style w:type="character" w:customStyle="1" w:styleId="30">
    <w:name w:val="标题 3 字符"/>
    <w:link w:val="3"/>
    <w:rsid w:val="009B46F9"/>
    <w:rPr>
      <w:b/>
      <w:bCs/>
      <w:kern w:val="2"/>
      <w:sz w:val="32"/>
      <w:szCs w:val="32"/>
    </w:rPr>
  </w:style>
  <w:style w:type="character" w:customStyle="1" w:styleId="40">
    <w:name w:val="标题 4 字符"/>
    <w:link w:val="4"/>
    <w:rsid w:val="009B46F9"/>
    <w:rPr>
      <w:rFonts w:ascii="Arial" w:eastAsia="黑体" w:hAnsi="Arial"/>
      <w:b/>
      <w:bCs/>
      <w:kern w:val="2"/>
      <w:sz w:val="28"/>
      <w:szCs w:val="28"/>
    </w:rPr>
  </w:style>
  <w:style w:type="character" w:customStyle="1" w:styleId="50">
    <w:name w:val="标题 5 字符"/>
    <w:link w:val="5"/>
    <w:rsid w:val="009B46F9"/>
    <w:rPr>
      <w:b/>
      <w:bCs/>
      <w:kern w:val="2"/>
      <w:sz w:val="28"/>
      <w:szCs w:val="28"/>
    </w:rPr>
  </w:style>
  <w:style w:type="character" w:customStyle="1" w:styleId="60">
    <w:name w:val="标题 6 字符"/>
    <w:link w:val="6"/>
    <w:rsid w:val="009B46F9"/>
    <w:rPr>
      <w:rFonts w:ascii="Arial" w:eastAsia="黑体" w:hAnsi="Arial"/>
      <w:b/>
      <w:bCs/>
      <w:kern w:val="2"/>
      <w:sz w:val="24"/>
      <w:szCs w:val="24"/>
    </w:rPr>
  </w:style>
  <w:style w:type="character" w:customStyle="1" w:styleId="70">
    <w:name w:val="标题 7 字符"/>
    <w:link w:val="7"/>
    <w:rsid w:val="009B46F9"/>
    <w:rPr>
      <w:b/>
      <w:bCs/>
      <w:kern w:val="2"/>
      <w:sz w:val="24"/>
      <w:szCs w:val="24"/>
    </w:rPr>
  </w:style>
  <w:style w:type="character" w:customStyle="1" w:styleId="80">
    <w:name w:val="标题 8 字符"/>
    <w:link w:val="8"/>
    <w:rsid w:val="009B46F9"/>
    <w:rPr>
      <w:rFonts w:ascii="Arial" w:eastAsia="黑体" w:hAnsi="Arial"/>
      <w:kern w:val="2"/>
      <w:sz w:val="24"/>
      <w:szCs w:val="24"/>
    </w:rPr>
  </w:style>
  <w:style w:type="character" w:customStyle="1" w:styleId="90">
    <w:name w:val="标题 9 字符"/>
    <w:link w:val="9"/>
    <w:rsid w:val="009B46F9"/>
    <w:rPr>
      <w:rFonts w:ascii="Arial" w:eastAsia="黑体" w:hAnsi="Arial"/>
      <w:kern w:val="2"/>
      <w:sz w:val="21"/>
      <w:szCs w:val="21"/>
    </w:rPr>
  </w:style>
  <w:style w:type="paragraph" w:styleId="afff9">
    <w:name w:val="header"/>
    <w:basedOn w:val="afff5"/>
    <w:link w:val="afffa"/>
    <w:uiPriority w:val="99"/>
    <w:rsid w:val="009B46F9"/>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B46F9"/>
    <w:rPr>
      <w:kern w:val="2"/>
      <w:sz w:val="18"/>
      <w:szCs w:val="18"/>
    </w:rPr>
  </w:style>
  <w:style w:type="paragraph" w:styleId="afffb">
    <w:name w:val="footer"/>
    <w:basedOn w:val="afff5"/>
    <w:link w:val="afffc"/>
    <w:uiPriority w:val="99"/>
    <w:rsid w:val="009B46F9"/>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B46F9"/>
    <w:rPr>
      <w:rFonts w:ascii="宋体"/>
      <w:kern w:val="2"/>
      <w:sz w:val="18"/>
      <w:szCs w:val="18"/>
    </w:rPr>
  </w:style>
  <w:style w:type="paragraph" w:styleId="afffd">
    <w:name w:val="Balloon Text"/>
    <w:basedOn w:val="afff5"/>
    <w:link w:val="afffe"/>
    <w:uiPriority w:val="99"/>
    <w:semiHidden/>
    <w:unhideWhenUsed/>
    <w:rsid w:val="009B46F9"/>
    <w:rPr>
      <w:sz w:val="18"/>
      <w:szCs w:val="18"/>
    </w:rPr>
  </w:style>
  <w:style w:type="character" w:customStyle="1" w:styleId="afffe">
    <w:name w:val="批注框文本 字符"/>
    <w:link w:val="afffd"/>
    <w:uiPriority w:val="99"/>
    <w:semiHidden/>
    <w:rsid w:val="009B46F9"/>
    <w:rPr>
      <w:kern w:val="2"/>
      <w:sz w:val="18"/>
      <w:szCs w:val="18"/>
    </w:rPr>
  </w:style>
  <w:style w:type="paragraph" w:styleId="affff">
    <w:name w:val="Quote"/>
    <w:basedOn w:val="afff5"/>
    <w:next w:val="afff5"/>
    <w:link w:val="affff0"/>
    <w:uiPriority w:val="29"/>
    <w:qFormat/>
    <w:rsid w:val="009B46F9"/>
    <w:rPr>
      <w:i/>
      <w:iCs/>
      <w:color w:val="000000"/>
    </w:rPr>
  </w:style>
  <w:style w:type="character" w:customStyle="1" w:styleId="affff0">
    <w:name w:val="引用 字符"/>
    <w:link w:val="affff"/>
    <w:uiPriority w:val="29"/>
    <w:rsid w:val="009B46F9"/>
    <w:rPr>
      <w:i/>
      <w:iCs/>
      <w:color w:val="000000"/>
      <w:kern w:val="2"/>
      <w:sz w:val="21"/>
      <w:szCs w:val="21"/>
    </w:rPr>
  </w:style>
  <w:style w:type="character" w:styleId="affff1">
    <w:name w:val="Strong"/>
    <w:uiPriority w:val="22"/>
    <w:qFormat/>
    <w:rsid w:val="009B46F9"/>
    <w:rPr>
      <w:b/>
      <w:bCs/>
    </w:rPr>
  </w:style>
  <w:style w:type="character" w:styleId="affff2">
    <w:name w:val="Emphasis"/>
    <w:uiPriority w:val="20"/>
    <w:qFormat/>
    <w:rsid w:val="009B46F9"/>
    <w:rPr>
      <w:i/>
      <w:iCs/>
    </w:rPr>
  </w:style>
  <w:style w:type="paragraph" w:styleId="affff3">
    <w:name w:val="Title"/>
    <w:basedOn w:val="afff5"/>
    <w:link w:val="affff4"/>
    <w:qFormat/>
    <w:rsid w:val="009B46F9"/>
    <w:pPr>
      <w:spacing w:before="240" w:after="60"/>
      <w:jc w:val="center"/>
      <w:outlineLvl w:val="0"/>
    </w:pPr>
    <w:rPr>
      <w:rFonts w:ascii="Arial" w:hAnsi="Arial" w:cs="Arial"/>
      <w:b/>
      <w:bCs/>
      <w:sz w:val="32"/>
      <w:szCs w:val="32"/>
    </w:rPr>
  </w:style>
  <w:style w:type="character" w:customStyle="1" w:styleId="affff4">
    <w:name w:val="标题 字符"/>
    <w:link w:val="affff3"/>
    <w:rsid w:val="009B46F9"/>
    <w:rPr>
      <w:rFonts w:ascii="Arial" w:hAnsi="Arial" w:cs="Arial"/>
      <w:b/>
      <w:bCs/>
      <w:kern w:val="2"/>
      <w:sz w:val="32"/>
      <w:szCs w:val="32"/>
    </w:rPr>
  </w:style>
  <w:style w:type="paragraph" w:customStyle="1" w:styleId="affff5">
    <w:name w:val="标准标志"/>
    <w:next w:val="afff5"/>
    <w:rsid w:val="009B46F9"/>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B46F9"/>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B46F9"/>
    <w:pPr>
      <w:ind w:left="198"/>
    </w:pPr>
    <w:rPr>
      <w:rFonts w:ascii="宋体" w:hAnsi="Times New Roman"/>
      <w:sz w:val="18"/>
    </w:rPr>
  </w:style>
  <w:style w:type="paragraph" w:customStyle="1" w:styleId="affff8">
    <w:name w:val="标准文件_页脚奇数页"/>
    <w:rsid w:val="009B46F9"/>
    <w:pPr>
      <w:ind w:right="227"/>
      <w:jc w:val="right"/>
    </w:pPr>
    <w:rPr>
      <w:rFonts w:ascii="宋体" w:hAnsi="Times New Roman"/>
      <w:sz w:val="18"/>
    </w:rPr>
  </w:style>
  <w:style w:type="paragraph" w:customStyle="1" w:styleId="affff9">
    <w:name w:val="标准书眉一"/>
    <w:rsid w:val="009B46F9"/>
    <w:pPr>
      <w:jc w:val="both"/>
    </w:pPr>
    <w:rPr>
      <w:rFonts w:ascii="Times New Roman" w:hAnsi="Times New Roman"/>
    </w:rPr>
  </w:style>
  <w:style w:type="paragraph" w:customStyle="1" w:styleId="ICS">
    <w:name w:val="标准文件_ICS"/>
    <w:basedOn w:val="afff5"/>
    <w:rsid w:val="009B46F9"/>
    <w:pPr>
      <w:spacing w:line="0" w:lineRule="atLeast"/>
    </w:pPr>
    <w:rPr>
      <w:rFonts w:ascii="黑体" w:eastAsia="黑体" w:hAnsi="宋体"/>
    </w:rPr>
  </w:style>
  <w:style w:type="paragraph" w:customStyle="1" w:styleId="affffa">
    <w:name w:val="标准文件_标准正文"/>
    <w:basedOn w:val="afff5"/>
    <w:next w:val="affffb"/>
    <w:rsid w:val="009B46F9"/>
    <w:pPr>
      <w:snapToGrid w:val="0"/>
      <w:ind w:firstLineChars="200" w:firstLine="200"/>
    </w:pPr>
    <w:rPr>
      <w:kern w:val="0"/>
    </w:rPr>
  </w:style>
  <w:style w:type="paragraph" w:customStyle="1" w:styleId="affffc">
    <w:name w:val="标准文件_版本"/>
    <w:basedOn w:val="affffa"/>
    <w:rsid w:val="009B46F9"/>
    <w:pPr>
      <w:adjustRightInd/>
      <w:snapToGrid/>
      <w:ind w:firstLineChars="0" w:firstLine="0"/>
    </w:pPr>
    <w:rPr>
      <w:rFonts w:ascii="宋体" w:hAnsi="宋体"/>
      <w:kern w:val="2"/>
    </w:rPr>
  </w:style>
  <w:style w:type="paragraph" w:customStyle="1" w:styleId="affffd">
    <w:name w:val="标准文件_标准部门"/>
    <w:basedOn w:val="afff5"/>
    <w:rsid w:val="009B46F9"/>
    <w:pPr>
      <w:jc w:val="center"/>
    </w:pPr>
    <w:rPr>
      <w:rFonts w:ascii="黑体" w:eastAsia="黑体"/>
      <w:kern w:val="0"/>
      <w:sz w:val="44"/>
    </w:rPr>
  </w:style>
  <w:style w:type="paragraph" w:customStyle="1" w:styleId="affffe">
    <w:name w:val="标准文件_标准代替"/>
    <w:basedOn w:val="afff5"/>
    <w:next w:val="afff5"/>
    <w:rsid w:val="009B46F9"/>
    <w:pPr>
      <w:spacing w:line="310" w:lineRule="exact"/>
      <w:jc w:val="right"/>
    </w:pPr>
    <w:rPr>
      <w:rFonts w:ascii="宋体" w:hAnsi="宋体"/>
      <w:kern w:val="0"/>
    </w:rPr>
  </w:style>
  <w:style w:type="paragraph" w:customStyle="1" w:styleId="afffff">
    <w:name w:val="标准文件_标准名称标题"/>
    <w:basedOn w:val="afff5"/>
    <w:next w:val="afff5"/>
    <w:rsid w:val="009B46F9"/>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B46F9"/>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B46F9"/>
    <w:pPr>
      <w:jc w:val="left"/>
    </w:pPr>
  </w:style>
  <w:style w:type="paragraph" w:customStyle="1" w:styleId="afffff2">
    <w:name w:val="标准文件_参考文献标题"/>
    <w:basedOn w:val="afff5"/>
    <w:next w:val="afff5"/>
    <w:rsid w:val="00CD561D"/>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rsid w:val="009B46F9"/>
    <w:pPr>
      <w:numPr>
        <w:numId w:val="1"/>
      </w:numPr>
    </w:pPr>
    <w:rPr>
      <w:rFonts w:ascii="宋体" w:hAnsi="Times New Roman"/>
    </w:rPr>
  </w:style>
  <w:style w:type="paragraph" w:customStyle="1" w:styleId="affffb">
    <w:name w:val="标准文件_段"/>
    <w:link w:val="Char"/>
    <w:qFormat/>
    <w:rsid w:val="00DA01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qFormat/>
    <w:rsid w:val="009B46F9"/>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9B46F9"/>
    <w:rPr>
      <w:rFonts w:ascii="黑体" w:eastAsia="黑体"/>
      <w:spacing w:val="0"/>
      <w:w w:val="100"/>
      <w:position w:val="3"/>
      <w:sz w:val="28"/>
    </w:rPr>
  </w:style>
  <w:style w:type="paragraph" w:customStyle="1" w:styleId="ad">
    <w:name w:val="标准文件_方框数字列项"/>
    <w:basedOn w:val="affffb"/>
    <w:rsid w:val="009B46F9"/>
    <w:pPr>
      <w:numPr>
        <w:numId w:val="3"/>
      </w:numPr>
      <w:ind w:firstLineChars="0" w:firstLine="0"/>
    </w:pPr>
  </w:style>
  <w:style w:type="paragraph" w:customStyle="1" w:styleId="afffff4">
    <w:name w:val="标准文件_封面标准编号"/>
    <w:basedOn w:val="afff5"/>
    <w:next w:val="affffe"/>
    <w:rsid w:val="009B46F9"/>
    <w:pPr>
      <w:spacing w:line="310" w:lineRule="exact"/>
      <w:jc w:val="right"/>
    </w:pPr>
    <w:rPr>
      <w:rFonts w:ascii="黑体" w:eastAsia="黑体"/>
      <w:kern w:val="0"/>
      <w:sz w:val="28"/>
    </w:rPr>
  </w:style>
  <w:style w:type="paragraph" w:customStyle="1" w:styleId="afffff5">
    <w:name w:val="标准文件_封面标准分类号"/>
    <w:basedOn w:val="afff5"/>
    <w:rsid w:val="009B46F9"/>
    <w:rPr>
      <w:rFonts w:ascii="黑体" w:eastAsia="黑体"/>
      <w:b/>
      <w:kern w:val="0"/>
      <w:sz w:val="28"/>
    </w:rPr>
  </w:style>
  <w:style w:type="paragraph" w:customStyle="1" w:styleId="afffff6">
    <w:name w:val="标准文件_封面标准名称"/>
    <w:basedOn w:val="afff5"/>
    <w:rsid w:val="009B46F9"/>
    <w:pPr>
      <w:spacing w:line="240" w:lineRule="auto"/>
      <w:jc w:val="center"/>
    </w:pPr>
    <w:rPr>
      <w:rFonts w:ascii="黑体" w:eastAsia="黑体"/>
      <w:kern w:val="0"/>
      <w:sz w:val="52"/>
    </w:rPr>
  </w:style>
  <w:style w:type="paragraph" w:customStyle="1" w:styleId="afffff7">
    <w:name w:val="标准文件_封面标准英文名称"/>
    <w:basedOn w:val="afff5"/>
    <w:rsid w:val="009B46F9"/>
    <w:pPr>
      <w:spacing w:line="240" w:lineRule="auto"/>
      <w:jc w:val="center"/>
    </w:pPr>
    <w:rPr>
      <w:rFonts w:ascii="黑体" w:eastAsia="黑体"/>
      <w:b/>
      <w:sz w:val="28"/>
    </w:rPr>
  </w:style>
  <w:style w:type="paragraph" w:customStyle="1" w:styleId="afffff8">
    <w:name w:val="标准文件_封面发布日期"/>
    <w:basedOn w:val="afff5"/>
    <w:rsid w:val="009B46F9"/>
    <w:pPr>
      <w:spacing w:line="310" w:lineRule="exact"/>
    </w:pPr>
    <w:rPr>
      <w:rFonts w:ascii="黑体" w:eastAsia="黑体"/>
      <w:kern w:val="0"/>
      <w:sz w:val="28"/>
    </w:rPr>
  </w:style>
  <w:style w:type="paragraph" w:customStyle="1" w:styleId="afffff9">
    <w:name w:val="标准文件_封面密级"/>
    <w:basedOn w:val="afff5"/>
    <w:rsid w:val="009B46F9"/>
    <w:rPr>
      <w:rFonts w:eastAsia="黑体"/>
      <w:sz w:val="32"/>
    </w:rPr>
  </w:style>
  <w:style w:type="paragraph" w:customStyle="1" w:styleId="afffffa">
    <w:name w:val="标准文件_封面实施日期"/>
    <w:basedOn w:val="afff5"/>
    <w:rsid w:val="009B46F9"/>
    <w:pPr>
      <w:spacing w:line="310" w:lineRule="exact"/>
      <w:jc w:val="right"/>
    </w:pPr>
    <w:rPr>
      <w:rFonts w:ascii="黑体" w:eastAsia="黑体"/>
      <w:sz w:val="28"/>
    </w:rPr>
  </w:style>
  <w:style w:type="paragraph" w:customStyle="1" w:styleId="afffffb">
    <w:name w:val="标准文件_封面抬头"/>
    <w:basedOn w:val="affffb"/>
    <w:rsid w:val="009B46F9"/>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9B46F9"/>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B46F9"/>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9B46F9"/>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9B46F9"/>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B46F9"/>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9B46F9"/>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9B46F9"/>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9B46F9"/>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9B46F9"/>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B46F9"/>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B46F9"/>
    <w:pPr>
      <w:spacing w:after="120"/>
    </w:pPr>
  </w:style>
  <w:style w:type="character" w:customStyle="1" w:styleId="afffffe">
    <w:name w:val="正文文本 字符"/>
    <w:link w:val="afffffd"/>
    <w:rsid w:val="009B46F9"/>
    <w:rPr>
      <w:kern w:val="2"/>
      <w:sz w:val="21"/>
      <w:szCs w:val="21"/>
    </w:rPr>
  </w:style>
  <w:style w:type="paragraph" w:customStyle="1" w:styleId="affffff">
    <w:name w:val="标准文件_附录章标题"/>
    <w:next w:val="affffb"/>
    <w:rsid w:val="009B46F9"/>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B46F9"/>
    <w:pPr>
      <w:ind w:leftChars="200" w:left="488" w:hangingChars="290" w:hanging="289"/>
    </w:pPr>
  </w:style>
  <w:style w:type="paragraph" w:customStyle="1" w:styleId="a6">
    <w:name w:val="标准文件_前言、引言标题"/>
    <w:next w:val="afff5"/>
    <w:rsid w:val="00CD561D"/>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B46F9"/>
    <w:pPr>
      <w:spacing w:line="460" w:lineRule="exact"/>
      <w:ind w:left="0" w:firstLine="0"/>
    </w:pPr>
  </w:style>
  <w:style w:type="paragraph" w:customStyle="1" w:styleId="affffff2">
    <w:name w:val="标准文件_目录标题"/>
    <w:basedOn w:val="afff5"/>
    <w:rsid w:val="00CD561D"/>
    <w:pPr>
      <w:spacing w:before="480" w:afterLines="150" w:after="150" w:line="240" w:lineRule="auto"/>
      <w:jc w:val="center"/>
    </w:pPr>
    <w:rPr>
      <w:rFonts w:ascii="黑体" w:eastAsia="黑体"/>
      <w:sz w:val="32"/>
    </w:rPr>
  </w:style>
  <w:style w:type="paragraph" w:customStyle="1" w:styleId="af1">
    <w:name w:val="标准文件_破折号列项"/>
    <w:rsid w:val="009B46F9"/>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B46F9"/>
    <w:pPr>
      <w:numPr>
        <w:numId w:val="9"/>
      </w:numPr>
    </w:pPr>
  </w:style>
  <w:style w:type="paragraph" w:customStyle="1" w:styleId="afff">
    <w:name w:val="标准文件_三级条标题"/>
    <w:basedOn w:val="affe"/>
    <w:next w:val="affffb"/>
    <w:qFormat/>
    <w:rsid w:val="009B46F9"/>
    <w:pPr>
      <w:widowControl/>
      <w:numPr>
        <w:ilvl w:val="4"/>
      </w:numPr>
      <w:outlineLvl w:val="3"/>
    </w:pPr>
  </w:style>
  <w:style w:type="character" w:styleId="affffff3">
    <w:name w:val="Subtle Reference"/>
    <w:uiPriority w:val="31"/>
    <w:qFormat/>
    <w:rsid w:val="009B46F9"/>
    <w:rPr>
      <w:smallCaps/>
      <w:color w:val="C0504D"/>
      <w:u w:val="single"/>
    </w:rPr>
  </w:style>
  <w:style w:type="paragraph" w:customStyle="1" w:styleId="affffff4">
    <w:name w:val="标准文件_示例后续"/>
    <w:basedOn w:val="afff5"/>
    <w:rsid w:val="009B46F9"/>
    <w:pPr>
      <w:adjustRightInd/>
      <w:spacing w:line="240" w:lineRule="auto"/>
      <w:ind w:firstLineChars="200" w:firstLine="200"/>
    </w:pPr>
    <w:rPr>
      <w:sz w:val="18"/>
      <w:szCs w:val="24"/>
    </w:rPr>
  </w:style>
  <w:style w:type="paragraph" w:customStyle="1" w:styleId="aff9">
    <w:name w:val="标准文件_数字编号列项"/>
    <w:rsid w:val="009B46F9"/>
    <w:pPr>
      <w:numPr>
        <w:numId w:val="13"/>
      </w:numPr>
      <w:jc w:val="both"/>
    </w:pPr>
    <w:rPr>
      <w:rFonts w:ascii="宋体" w:hAnsi="宋体"/>
      <w:sz w:val="21"/>
    </w:rPr>
  </w:style>
  <w:style w:type="paragraph" w:customStyle="1" w:styleId="afff0">
    <w:name w:val="标准文件_四级条标题"/>
    <w:next w:val="affffb"/>
    <w:qFormat/>
    <w:rsid w:val="009B46F9"/>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B46F9"/>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B46F9"/>
    <w:rPr>
      <w:rFonts w:ascii="宋体"/>
      <w:kern w:val="2"/>
      <w:sz w:val="18"/>
      <w:szCs w:val="18"/>
    </w:rPr>
  </w:style>
  <w:style w:type="paragraph" w:customStyle="1" w:styleId="affffff7">
    <w:name w:val="标准文件_条文脚注"/>
    <w:basedOn w:val="affffff5"/>
    <w:rsid w:val="009B46F9"/>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B46F9"/>
    <w:pPr>
      <w:numPr>
        <w:numId w:val="14"/>
      </w:numPr>
      <w:spacing w:line="240" w:lineRule="auto"/>
      <w:jc w:val="left"/>
    </w:pPr>
    <w:rPr>
      <w:rFonts w:ascii="宋体" w:hAnsi="宋体"/>
      <w:sz w:val="18"/>
    </w:rPr>
  </w:style>
  <w:style w:type="character" w:styleId="affffff8">
    <w:name w:val="footnote reference"/>
    <w:aliases w:val="标准文件_脚注引用"/>
    <w:semiHidden/>
    <w:rsid w:val="009B46F9"/>
    <w:rPr>
      <w:rFonts w:ascii="宋体" w:eastAsia="宋体" w:hAnsi="宋体" w:cs="Times New Roman"/>
      <w:spacing w:val="0"/>
      <w:sz w:val="18"/>
      <w:vertAlign w:val="superscript"/>
    </w:rPr>
  </w:style>
  <w:style w:type="character" w:customStyle="1" w:styleId="affffff9">
    <w:name w:val="标准文件_图表脚注内容"/>
    <w:rsid w:val="009B46F9"/>
    <w:rPr>
      <w:rFonts w:ascii="宋体" w:eastAsia="宋体" w:hAnsi="宋体" w:cs="Times New Roman"/>
      <w:spacing w:val="0"/>
      <w:sz w:val="18"/>
      <w:vertAlign w:val="superscript"/>
    </w:rPr>
  </w:style>
  <w:style w:type="paragraph" w:customStyle="1" w:styleId="afff1">
    <w:name w:val="标准文件_五级条标题"/>
    <w:next w:val="affffb"/>
    <w:qFormat/>
    <w:rsid w:val="009B46F9"/>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9B46F9"/>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9B46F9"/>
    <w:pPr>
      <w:numPr>
        <w:ilvl w:val="2"/>
      </w:numPr>
      <w:spacing w:beforeLines="50" w:before="50" w:afterLines="50" w:after="50"/>
      <w:outlineLvl w:val="1"/>
    </w:pPr>
  </w:style>
  <w:style w:type="paragraph" w:customStyle="1" w:styleId="affffffa">
    <w:name w:val="标准文件_一致程度"/>
    <w:basedOn w:val="afff5"/>
    <w:rsid w:val="009B46F9"/>
    <w:pPr>
      <w:spacing w:line="440" w:lineRule="exact"/>
      <w:jc w:val="center"/>
    </w:pPr>
    <w:rPr>
      <w:sz w:val="28"/>
    </w:rPr>
  </w:style>
  <w:style w:type="paragraph" w:customStyle="1" w:styleId="affffffb">
    <w:name w:val="标准文件_引言标题"/>
    <w:next w:val="afff5"/>
    <w:rsid w:val="009B46F9"/>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B46F9"/>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rsid w:val="009B46F9"/>
    <w:pPr>
      <w:numPr>
        <w:ilvl w:val="1"/>
        <w:numId w:val="27"/>
      </w:numPr>
      <w:jc w:val="both"/>
    </w:pPr>
    <w:rPr>
      <w:rFonts w:ascii="宋体" w:hAnsi="Times New Roman"/>
      <w:sz w:val="21"/>
    </w:rPr>
  </w:style>
  <w:style w:type="paragraph" w:customStyle="1" w:styleId="af">
    <w:name w:val="标准文件_英文注："/>
    <w:basedOn w:val="afff5"/>
    <w:next w:val="affffb"/>
    <w:rsid w:val="009B46F9"/>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B46F9"/>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B46F9"/>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B46F9"/>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B46F9"/>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B46F9"/>
    <w:pPr>
      <w:numPr>
        <w:numId w:val="23"/>
      </w:numPr>
      <w:jc w:val="center"/>
    </w:pPr>
    <w:rPr>
      <w:rFonts w:ascii="黑体" w:eastAsia="黑体" w:hAnsi="Times New Roman"/>
      <w:sz w:val="21"/>
    </w:rPr>
  </w:style>
  <w:style w:type="paragraph" w:customStyle="1" w:styleId="afb">
    <w:name w:val="标准文件_正文英文图标题"/>
    <w:next w:val="affffb"/>
    <w:rsid w:val="009B46F9"/>
    <w:pPr>
      <w:numPr>
        <w:numId w:val="24"/>
      </w:numPr>
      <w:jc w:val="center"/>
    </w:pPr>
    <w:rPr>
      <w:rFonts w:ascii="黑体" w:eastAsia="黑体" w:hAnsi="Times New Roman"/>
      <w:sz w:val="21"/>
    </w:rPr>
  </w:style>
  <w:style w:type="paragraph" w:customStyle="1" w:styleId="af7">
    <w:name w:val="标准文件_编号列项（三级）"/>
    <w:qFormat/>
    <w:rsid w:val="009B46F9"/>
    <w:pPr>
      <w:numPr>
        <w:ilvl w:val="2"/>
        <w:numId w:val="27"/>
      </w:numPr>
    </w:pPr>
    <w:rPr>
      <w:rFonts w:ascii="宋体" w:hAnsi="Times New Roman"/>
      <w:sz w:val="21"/>
    </w:rPr>
  </w:style>
  <w:style w:type="character" w:styleId="affffffe">
    <w:name w:val="Hyperlink"/>
    <w:uiPriority w:val="99"/>
    <w:rsid w:val="009B46F9"/>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B46F9"/>
    <w:pPr>
      <w:numPr>
        <w:ilvl w:val="3"/>
        <w:numId w:val="31"/>
      </w:numPr>
      <w:adjustRightInd/>
      <w:spacing w:line="240" w:lineRule="auto"/>
    </w:pPr>
    <w:rPr>
      <w:rFonts w:ascii="宋体" w:hAnsi="宋体"/>
      <w:szCs w:val="24"/>
    </w:rPr>
  </w:style>
  <w:style w:type="paragraph" w:customStyle="1" w:styleId="afffffff">
    <w:name w:val="发布部门"/>
    <w:next w:val="affffb"/>
    <w:rsid w:val="009B46F9"/>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9B46F9"/>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B46F9"/>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B46F9"/>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B46F9"/>
    <w:pPr>
      <w:spacing w:before="180" w:line="180" w:lineRule="exact"/>
      <w:jc w:val="center"/>
    </w:pPr>
    <w:rPr>
      <w:rFonts w:ascii="宋体" w:hAnsi="Times New Roman"/>
      <w:sz w:val="21"/>
    </w:rPr>
  </w:style>
  <w:style w:type="paragraph" w:customStyle="1" w:styleId="afffffff4">
    <w:name w:val="封面标准文稿类别"/>
    <w:rsid w:val="009B46F9"/>
    <w:pPr>
      <w:spacing w:before="440" w:line="400" w:lineRule="exact"/>
      <w:jc w:val="center"/>
    </w:pPr>
    <w:rPr>
      <w:rFonts w:ascii="宋体" w:hAnsi="Times New Roman"/>
      <w:sz w:val="24"/>
    </w:rPr>
  </w:style>
  <w:style w:type="paragraph" w:customStyle="1" w:styleId="afffffff5">
    <w:name w:val="封面标准英文名称"/>
    <w:rsid w:val="009B46F9"/>
    <w:pPr>
      <w:widowControl w:val="0"/>
      <w:spacing w:line="360" w:lineRule="exact"/>
      <w:jc w:val="center"/>
    </w:pPr>
    <w:rPr>
      <w:rFonts w:ascii="Times New Roman" w:hAnsi="Times New Roman"/>
      <w:sz w:val="28"/>
    </w:rPr>
  </w:style>
  <w:style w:type="paragraph" w:customStyle="1" w:styleId="afffffff6">
    <w:name w:val="封面一致性程度标识"/>
    <w:rsid w:val="009B46F9"/>
    <w:pPr>
      <w:spacing w:before="440" w:line="440" w:lineRule="exact"/>
      <w:jc w:val="center"/>
    </w:pPr>
    <w:rPr>
      <w:rFonts w:ascii="Times New Roman" w:hAnsi="Times New Roman"/>
      <w:sz w:val="28"/>
    </w:rPr>
  </w:style>
  <w:style w:type="paragraph" w:customStyle="1" w:styleId="afffffff7">
    <w:name w:val="封面正文"/>
    <w:rsid w:val="009B46F9"/>
    <w:pPr>
      <w:jc w:val="both"/>
    </w:pPr>
    <w:rPr>
      <w:rFonts w:ascii="Times New Roman" w:hAnsi="Times New Roman"/>
    </w:rPr>
  </w:style>
  <w:style w:type="paragraph" w:customStyle="1" w:styleId="afffffff8">
    <w:name w:val="附录二级无标题条"/>
    <w:basedOn w:val="afff5"/>
    <w:next w:val="affffb"/>
    <w:rsid w:val="009B46F9"/>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B46F9"/>
    <w:pPr>
      <w:outlineLvl w:val="4"/>
    </w:pPr>
  </w:style>
  <w:style w:type="paragraph" w:customStyle="1" w:styleId="afffffffa">
    <w:name w:val="附录四级无标题条"/>
    <w:basedOn w:val="afffffff9"/>
    <w:next w:val="affffb"/>
    <w:rsid w:val="009B46F9"/>
    <w:pPr>
      <w:outlineLvl w:val="5"/>
    </w:pPr>
  </w:style>
  <w:style w:type="paragraph" w:customStyle="1" w:styleId="afffffffb">
    <w:name w:val="附录图"/>
    <w:next w:val="affffb"/>
    <w:rsid w:val="009B46F9"/>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9B46F9"/>
    <w:pPr>
      <w:numPr>
        <w:numId w:val="16"/>
      </w:numPr>
    </w:pPr>
    <w:rPr>
      <w:rFonts w:ascii="宋体" w:hAnsi="Times New Roman"/>
      <w:sz w:val="21"/>
    </w:rPr>
  </w:style>
  <w:style w:type="paragraph" w:customStyle="1" w:styleId="afffffffc">
    <w:name w:val="附录五级无标题条"/>
    <w:basedOn w:val="afffffffa"/>
    <w:next w:val="affffb"/>
    <w:rsid w:val="009B46F9"/>
    <w:pPr>
      <w:outlineLvl w:val="6"/>
    </w:pPr>
  </w:style>
  <w:style w:type="paragraph" w:customStyle="1" w:styleId="afffffffd">
    <w:name w:val="附录性质"/>
    <w:basedOn w:val="afff5"/>
    <w:rsid w:val="009B46F9"/>
    <w:pPr>
      <w:widowControl/>
      <w:adjustRightInd/>
      <w:jc w:val="center"/>
    </w:pPr>
    <w:rPr>
      <w:rFonts w:ascii="黑体" w:eastAsia="黑体"/>
    </w:rPr>
  </w:style>
  <w:style w:type="paragraph" w:customStyle="1" w:styleId="afffffffe">
    <w:name w:val="附录一级无标题条"/>
    <w:basedOn w:val="affffff"/>
    <w:next w:val="affffb"/>
    <w:rsid w:val="009B46F9"/>
    <w:pPr>
      <w:autoSpaceDN w:val="0"/>
      <w:outlineLvl w:val="2"/>
    </w:pPr>
    <w:rPr>
      <w:rFonts w:ascii="宋体" w:eastAsia="宋体" w:hAnsi="宋体"/>
    </w:rPr>
  </w:style>
  <w:style w:type="character" w:customStyle="1" w:styleId="affffffff">
    <w:name w:val="个人答复风格"/>
    <w:rsid w:val="009B46F9"/>
    <w:rPr>
      <w:rFonts w:ascii="Arial" w:eastAsia="宋体" w:hAnsi="Arial" w:cs="Arial"/>
      <w:color w:val="auto"/>
      <w:spacing w:val="0"/>
      <w:sz w:val="20"/>
    </w:rPr>
  </w:style>
  <w:style w:type="character" w:customStyle="1" w:styleId="affffffff0">
    <w:name w:val="个人撰写风格"/>
    <w:rsid w:val="009B46F9"/>
    <w:rPr>
      <w:rFonts w:ascii="Arial" w:eastAsia="宋体" w:hAnsi="Arial" w:cs="Arial"/>
      <w:color w:val="auto"/>
      <w:spacing w:val="0"/>
      <w:sz w:val="20"/>
    </w:rPr>
  </w:style>
  <w:style w:type="paragraph" w:customStyle="1" w:styleId="affffffff1">
    <w:name w:val="脚注后续"/>
    <w:rsid w:val="009B46F9"/>
    <w:pPr>
      <w:ind w:leftChars="350" w:left="350"/>
      <w:jc w:val="both"/>
    </w:pPr>
    <w:rPr>
      <w:rFonts w:ascii="宋体" w:hAnsi="Times New Roman"/>
      <w:sz w:val="18"/>
    </w:rPr>
  </w:style>
  <w:style w:type="paragraph" w:customStyle="1" w:styleId="afff4">
    <w:name w:val="列项——"/>
    <w:rsid w:val="009B46F9"/>
    <w:pPr>
      <w:widowControl w:val="0"/>
      <w:numPr>
        <w:numId w:val="28"/>
      </w:numPr>
      <w:jc w:val="both"/>
    </w:pPr>
    <w:rPr>
      <w:rFonts w:ascii="宋体" w:hAnsi="宋体"/>
      <w:sz w:val="21"/>
    </w:rPr>
  </w:style>
  <w:style w:type="paragraph" w:customStyle="1" w:styleId="affffffff2">
    <w:name w:val="列项·"/>
    <w:basedOn w:val="affffb"/>
    <w:rsid w:val="009B46F9"/>
    <w:pPr>
      <w:tabs>
        <w:tab w:val="left" w:pos="840"/>
      </w:tabs>
    </w:pPr>
  </w:style>
  <w:style w:type="paragraph" w:customStyle="1" w:styleId="affffffff3">
    <w:name w:val="目次、索引正文"/>
    <w:rsid w:val="009B46F9"/>
    <w:pPr>
      <w:spacing w:line="320" w:lineRule="exact"/>
      <w:jc w:val="both"/>
    </w:pPr>
    <w:rPr>
      <w:rFonts w:ascii="宋体" w:hAnsi="Times New Roman"/>
      <w:sz w:val="21"/>
    </w:rPr>
  </w:style>
  <w:style w:type="paragraph" w:customStyle="1" w:styleId="210">
    <w:name w:val="目录 21"/>
    <w:basedOn w:val="afff5"/>
    <w:next w:val="afff5"/>
    <w:autoRedefine/>
    <w:semiHidden/>
    <w:rsid w:val="009B46F9"/>
    <w:pPr>
      <w:adjustRightInd/>
      <w:spacing w:line="240" w:lineRule="auto"/>
      <w:jc w:val="left"/>
    </w:pPr>
    <w:rPr>
      <w:bCs/>
      <w:iCs/>
    </w:rPr>
  </w:style>
  <w:style w:type="paragraph" w:customStyle="1" w:styleId="31">
    <w:name w:val="目录 31"/>
    <w:basedOn w:val="afff5"/>
    <w:next w:val="afff5"/>
    <w:autoRedefine/>
    <w:semiHidden/>
    <w:rsid w:val="009B46F9"/>
    <w:pPr>
      <w:spacing w:line="240" w:lineRule="auto"/>
    </w:pPr>
    <w:rPr>
      <w:rFonts w:ascii="宋体" w:hAnsi="宋体"/>
      <w:iCs/>
    </w:rPr>
  </w:style>
  <w:style w:type="paragraph" w:customStyle="1" w:styleId="41">
    <w:name w:val="目录 41"/>
    <w:basedOn w:val="afff5"/>
    <w:next w:val="afff5"/>
    <w:autoRedefine/>
    <w:semiHidden/>
    <w:rsid w:val="009B46F9"/>
    <w:pPr>
      <w:adjustRightInd/>
      <w:spacing w:line="240" w:lineRule="auto"/>
      <w:jc w:val="left"/>
    </w:pPr>
  </w:style>
  <w:style w:type="paragraph" w:customStyle="1" w:styleId="51">
    <w:name w:val="目录 51"/>
    <w:basedOn w:val="afff5"/>
    <w:next w:val="afff5"/>
    <w:autoRedefine/>
    <w:semiHidden/>
    <w:rsid w:val="009B46F9"/>
    <w:pPr>
      <w:spacing w:line="240" w:lineRule="auto"/>
    </w:pPr>
    <w:rPr>
      <w:rFonts w:ascii="宋体" w:hAnsi="宋体"/>
    </w:rPr>
  </w:style>
  <w:style w:type="paragraph" w:customStyle="1" w:styleId="61">
    <w:name w:val="目录 61"/>
    <w:basedOn w:val="afff5"/>
    <w:next w:val="afff5"/>
    <w:autoRedefine/>
    <w:semiHidden/>
    <w:rsid w:val="009B46F9"/>
    <w:pPr>
      <w:adjustRightInd/>
      <w:spacing w:line="240" w:lineRule="auto"/>
      <w:jc w:val="left"/>
    </w:pPr>
  </w:style>
  <w:style w:type="paragraph" w:customStyle="1" w:styleId="71">
    <w:name w:val="目录 71"/>
    <w:basedOn w:val="61"/>
    <w:autoRedefine/>
    <w:semiHidden/>
    <w:rsid w:val="009B46F9"/>
    <w:pPr>
      <w:ind w:left="1260"/>
    </w:pPr>
  </w:style>
  <w:style w:type="paragraph" w:customStyle="1" w:styleId="81">
    <w:name w:val="目录 81"/>
    <w:basedOn w:val="71"/>
    <w:autoRedefine/>
    <w:semiHidden/>
    <w:rsid w:val="009B46F9"/>
    <w:pPr>
      <w:ind w:left="1470"/>
    </w:pPr>
  </w:style>
  <w:style w:type="paragraph" w:customStyle="1" w:styleId="91">
    <w:name w:val="目录 91"/>
    <w:basedOn w:val="81"/>
    <w:autoRedefine/>
    <w:semiHidden/>
    <w:rsid w:val="009B46F9"/>
    <w:pPr>
      <w:ind w:left="1680"/>
    </w:pPr>
  </w:style>
  <w:style w:type="paragraph" w:customStyle="1" w:styleId="affffffff4">
    <w:name w:val="其他标准称谓"/>
    <w:rsid w:val="009B46F9"/>
    <w:pPr>
      <w:spacing w:line="0" w:lineRule="atLeast"/>
      <w:jc w:val="distribute"/>
    </w:pPr>
    <w:rPr>
      <w:rFonts w:ascii="黑体" w:eastAsia="黑体" w:hAnsi="宋体"/>
      <w:sz w:val="52"/>
    </w:rPr>
  </w:style>
  <w:style w:type="paragraph" w:customStyle="1" w:styleId="affffffff5">
    <w:name w:val="其他发布部门"/>
    <w:basedOn w:val="afffffff"/>
    <w:rsid w:val="009B46F9"/>
    <w:pPr>
      <w:framePr w:wrap="around"/>
      <w:spacing w:line="0" w:lineRule="atLeast"/>
    </w:pPr>
    <w:rPr>
      <w:rFonts w:ascii="黑体" w:eastAsia="黑体"/>
      <w:b w:val="0"/>
    </w:rPr>
  </w:style>
  <w:style w:type="paragraph" w:customStyle="1" w:styleId="affb">
    <w:name w:val="前言标题"/>
    <w:next w:val="afff5"/>
    <w:qFormat/>
    <w:rsid w:val="009B46F9"/>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B46F9"/>
    <w:pPr>
      <w:numPr>
        <w:ilvl w:val="4"/>
        <w:numId w:val="31"/>
      </w:numPr>
      <w:adjustRightInd/>
      <w:spacing w:line="240" w:lineRule="auto"/>
    </w:pPr>
    <w:rPr>
      <w:rFonts w:ascii="宋体" w:hAnsi="宋体"/>
      <w:szCs w:val="24"/>
    </w:rPr>
  </w:style>
  <w:style w:type="paragraph" w:customStyle="1" w:styleId="affffffff6">
    <w:name w:val="实施日期"/>
    <w:basedOn w:val="afffffff0"/>
    <w:rsid w:val="009B46F9"/>
    <w:pPr>
      <w:framePr w:hSpace="0" w:wrap="around" w:xAlign="right"/>
      <w:jc w:val="right"/>
    </w:pPr>
  </w:style>
  <w:style w:type="paragraph" w:customStyle="1" w:styleId="a3">
    <w:name w:val="四级无标题条"/>
    <w:basedOn w:val="afff5"/>
    <w:rsid w:val="009B46F9"/>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B46F9"/>
    <w:pPr>
      <w:adjustRightInd/>
      <w:spacing w:line="240" w:lineRule="auto"/>
      <w:jc w:val="left"/>
    </w:pPr>
    <w:rPr>
      <w:szCs w:val="24"/>
    </w:rPr>
  </w:style>
  <w:style w:type="paragraph" w:customStyle="1" w:styleId="affffffff8">
    <w:name w:val="文献分类号"/>
    <w:rsid w:val="009B46F9"/>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B46F9"/>
    <w:pPr>
      <w:jc w:val="both"/>
    </w:pPr>
    <w:rPr>
      <w:rFonts w:ascii="宋体" w:hAnsi="宋体"/>
      <w:sz w:val="21"/>
    </w:rPr>
  </w:style>
  <w:style w:type="paragraph" w:customStyle="1" w:styleId="a4">
    <w:name w:val="五级无标题条"/>
    <w:basedOn w:val="afff5"/>
    <w:rsid w:val="009B46F9"/>
    <w:pPr>
      <w:numPr>
        <w:ilvl w:val="6"/>
        <w:numId w:val="31"/>
      </w:numPr>
      <w:adjustRightInd/>
    </w:pPr>
    <w:rPr>
      <w:szCs w:val="24"/>
    </w:rPr>
  </w:style>
  <w:style w:type="character" w:styleId="affffffffa">
    <w:name w:val="page number"/>
    <w:rsid w:val="009B46F9"/>
    <w:rPr>
      <w:rFonts w:ascii="宋体" w:eastAsia="宋体" w:hAnsi="Times New Roman"/>
      <w:sz w:val="18"/>
    </w:rPr>
  </w:style>
  <w:style w:type="paragraph" w:customStyle="1" w:styleId="a0">
    <w:name w:val="一级无标题条"/>
    <w:basedOn w:val="afff5"/>
    <w:rsid w:val="009B46F9"/>
    <w:pPr>
      <w:numPr>
        <w:ilvl w:val="2"/>
        <w:numId w:val="31"/>
      </w:numPr>
      <w:adjustRightInd/>
      <w:spacing w:before="10" w:after="10" w:line="240" w:lineRule="auto"/>
    </w:pPr>
    <w:rPr>
      <w:rFonts w:ascii="宋体" w:hAnsi="宋体"/>
      <w:szCs w:val="24"/>
    </w:rPr>
  </w:style>
  <w:style w:type="paragraph" w:styleId="affffffffb">
    <w:name w:val="Normal Indent"/>
    <w:basedOn w:val="afff5"/>
    <w:rsid w:val="009B46F9"/>
    <w:pPr>
      <w:ind w:firstLine="420"/>
    </w:pPr>
  </w:style>
  <w:style w:type="paragraph" w:customStyle="1" w:styleId="affffffffc">
    <w:name w:val="注:后续"/>
    <w:rsid w:val="009B46F9"/>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B46F9"/>
    <w:pPr>
      <w:ind w:leftChars="0" w:left="1406" w:firstLineChars="0" w:hanging="499"/>
    </w:pPr>
  </w:style>
  <w:style w:type="paragraph" w:customStyle="1" w:styleId="affffffffe">
    <w:name w:val="标准文件_一级无标题"/>
    <w:basedOn w:val="affd"/>
    <w:qFormat/>
    <w:rsid w:val="009B46F9"/>
    <w:pPr>
      <w:spacing w:beforeLines="0" w:before="0" w:afterLines="0" w:after="0"/>
      <w:outlineLvl w:val="9"/>
    </w:pPr>
    <w:rPr>
      <w:rFonts w:ascii="宋体" w:eastAsia="宋体"/>
    </w:rPr>
  </w:style>
  <w:style w:type="paragraph" w:customStyle="1" w:styleId="afffffffff">
    <w:name w:val="标准文件_五级无标题"/>
    <w:basedOn w:val="afff1"/>
    <w:qFormat/>
    <w:rsid w:val="009B46F9"/>
    <w:pPr>
      <w:spacing w:beforeLines="0" w:before="0" w:afterLines="0" w:after="0"/>
      <w:outlineLvl w:val="9"/>
    </w:pPr>
    <w:rPr>
      <w:rFonts w:ascii="宋体" w:eastAsia="宋体"/>
    </w:rPr>
  </w:style>
  <w:style w:type="paragraph" w:customStyle="1" w:styleId="afffffffff0">
    <w:name w:val="标准文件_三级无标题"/>
    <w:basedOn w:val="afff"/>
    <w:qFormat/>
    <w:rsid w:val="009B46F9"/>
    <w:pPr>
      <w:spacing w:beforeLines="0" w:before="0" w:afterLines="0" w:after="0"/>
      <w:outlineLvl w:val="9"/>
    </w:pPr>
    <w:rPr>
      <w:rFonts w:ascii="宋体" w:eastAsia="宋体"/>
    </w:rPr>
  </w:style>
  <w:style w:type="paragraph" w:customStyle="1" w:styleId="afffffffff1">
    <w:name w:val="标准文件_二级无标题"/>
    <w:basedOn w:val="affe"/>
    <w:qFormat/>
    <w:rsid w:val="009B46F9"/>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B46F9"/>
    <w:rPr>
      <w:rFonts w:eastAsia="宋体"/>
    </w:rPr>
  </w:style>
  <w:style w:type="paragraph" w:customStyle="1" w:styleId="afffffffff3">
    <w:name w:val="标准文件_四级无标题"/>
    <w:basedOn w:val="afff0"/>
    <w:qFormat/>
    <w:rsid w:val="009B46F9"/>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B46F9"/>
    <w:pPr>
      <w:numPr>
        <w:numId w:val="2"/>
      </w:numPr>
      <w:ind w:firstLineChars="0" w:firstLine="0"/>
    </w:pPr>
    <w:rPr>
      <w:rFonts w:cs="Arial"/>
      <w:szCs w:val="28"/>
    </w:rPr>
  </w:style>
  <w:style w:type="paragraph" w:customStyle="1" w:styleId="ae">
    <w:name w:val="标准文件_小写罗马数字编号列项"/>
    <w:basedOn w:val="affffb"/>
    <w:rsid w:val="009B46F9"/>
    <w:pPr>
      <w:numPr>
        <w:numId w:val="15"/>
      </w:numPr>
      <w:ind w:firstLineChars="0" w:firstLine="0"/>
    </w:pPr>
    <w:rPr>
      <w:rFonts w:cs="Arial"/>
      <w:szCs w:val="28"/>
    </w:rPr>
  </w:style>
  <w:style w:type="paragraph" w:customStyle="1" w:styleId="afffffffff4">
    <w:name w:val="标准文件_附录标题"/>
    <w:basedOn w:val="aff3"/>
    <w:qFormat/>
    <w:rsid w:val="009B46F9"/>
    <w:pPr>
      <w:numPr>
        <w:numId w:val="0"/>
      </w:numPr>
      <w:spacing w:after="280"/>
      <w:outlineLvl w:val="9"/>
    </w:pPr>
  </w:style>
  <w:style w:type="paragraph" w:customStyle="1" w:styleId="afffffffff5">
    <w:name w:val="标准文件_二级项"/>
    <w:rsid w:val="009B46F9"/>
    <w:rPr>
      <w:rFonts w:ascii="宋体" w:hAnsi="Times New Roman"/>
      <w:sz w:val="21"/>
    </w:rPr>
  </w:style>
  <w:style w:type="paragraph" w:customStyle="1" w:styleId="af3">
    <w:name w:val="标准文件_三级项"/>
    <w:basedOn w:val="afff5"/>
    <w:rsid w:val="009B46F9"/>
    <w:pPr>
      <w:numPr>
        <w:ilvl w:val="2"/>
        <w:numId w:val="16"/>
      </w:numPr>
      <w:spacing w:line="-300" w:lineRule="auto"/>
    </w:pPr>
    <w:rPr>
      <w:rFonts w:ascii="Times New Roman" w:hAnsi="Times New Roman"/>
    </w:rPr>
  </w:style>
  <w:style w:type="paragraph" w:customStyle="1" w:styleId="affa">
    <w:name w:val="图表脚注说明"/>
    <w:basedOn w:val="afff5"/>
    <w:next w:val="affffb"/>
    <w:rsid w:val="009B46F9"/>
    <w:pPr>
      <w:numPr>
        <w:numId w:val="30"/>
      </w:numPr>
      <w:adjustRightInd/>
      <w:spacing w:line="240" w:lineRule="auto"/>
    </w:pPr>
    <w:rPr>
      <w:rFonts w:ascii="宋体" w:hAnsi="Times New Roman"/>
      <w:sz w:val="18"/>
      <w:szCs w:val="18"/>
    </w:rPr>
  </w:style>
  <w:style w:type="paragraph" w:customStyle="1" w:styleId="af5">
    <w:name w:val="标准文件_字母编号列项（一级）"/>
    <w:qFormat/>
    <w:rsid w:val="009B46F9"/>
    <w:pPr>
      <w:numPr>
        <w:numId w:val="27"/>
      </w:numPr>
      <w:jc w:val="both"/>
    </w:pPr>
    <w:rPr>
      <w:rFonts w:ascii="宋体" w:hAnsi="Times New Roman"/>
      <w:sz w:val="21"/>
    </w:rPr>
  </w:style>
  <w:style w:type="paragraph" w:customStyle="1" w:styleId="afffffffff6">
    <w:name w:val="标准文件_索引字母"/>
    <w:next w:val="affffb"/>
    <w:qFormat/>
    <w:rsid w:val="009B46F9"/>
    <w:pPr>
      <w:jc w:val="center"/>
    </w:pPr>
    <w:rPr>
      <w:rFonts w:ascii="宋体" w:eastAsia="Times New Roman" w:hAnsi="宋体"/>
      <w:b/>
      <w:kern w:val="2"/>
      <w:sz w:val="21"/>
    </w:rPr>
  </w:style>
  <w:style w:type="paragraph" w:customStyle="1" w:styleId="afffffffff7">
    <w:name w:val="标准文件_附录前"/>
    <w:next w:val="affffb"/>
    <w:qFormat/>
    <w:rsid w:val="009B46F9"/>
    <w:pPr>
      <w:spacing w:line="20" w:lineRule="atLeast"/>
      <w:ind w:firstLine="200"/>
    </w:pPr>
    <w:rPr>
      <w:rFonts w:ascii="宋体" w:hAnsi="宋体"/>
      <w:kern w:val="2"/>
      <w:sz w:val="10"/>
    </w:rPr>
  </w:style>
  <w:style w:type="paragraph" w:customStyle="1" w:styleId="afffffffff8">
    <w:name w:val="标准文件_正文标准名称"/>
    <w:qFormat/>
    <w:rsid w:val="009B46F9"/>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B46F9"/>
    <w:pPr>
      <w:ind w:firstLineChars="0" w:firstLine="0"/>
      <w:jc w:val="center"/>
    </w:pPr>
    <w:rPr>
      <w:sz w:val="18"/>
    </w:rPr>
  </w:style>
  <w:style w:type="paragraph" w:customStyle="1" w:styleId="afff2">
    <w:name w:val="标准文件_注："/>
    <w:next w:val="affffb"/>
    <w:rsid w:val="009B46F9"/>
    <w:pPr>
      <w:widowControl w:val="0"/>
      <w:numPr>
        <w:numId w:val="25"/>
      </w:numPr>
      <w:autoSpaceDE w:val="0"/>
      <w:autoSpaceDN w:val="0"/>
      <w:jc w:val="both"/>
    </w:pPr>
    <w:rPr>
      <w:rFonts w:ascii="宋体" w:hAnsi="Times New Roman"/>
      <w:sz w:val="18"/>
      <w:szCs w:val="18"/>
    </w:rPr>
  </w:style>
  <w:style w:type="paragraph" w:customStyle="1" w:styleId="a5">
    <w:name w:val="标准文件_注×："/>
    <w:qFormat/>
    <w:rsid w:val="009B46F9"/>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B46F9"/>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B46F9"/>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DA016E"/>
    <w:rPr>
      <w:rFonts w:ascii="Times New Roman" w:hAnsi="Times New Roman"/>
      <w:noProof/>
      <w:sz w:val="21"/>
    </w:rPr>
  </w:style>
  <w:style w:type="paragraph" w:customStyle="1" w:styleId="afffffffffb">
    <w:name w:val="标准文件_表格续"/>
    <w:basedOn w:val="affffb"/>
    <w:next w:val="affffb"/>
    <w:qFormat/>
    <w:rsid w:val="009B46F9"/>
    <w:pPr>
      <w:jc w:val="center"/>
    </w:pPr>
    <w:rPr>
      <w:rFonts w:ascii="黑体" w:eastAsia="黑体" w:hAnsi="黑体"/>
    </w:rPr>
  </w:style>
  <w:style w:type="paragraph" w:styleId="11">
    <w:name w:val="toc 1"/>
    <w:basedOn w:val="afff5"/>
    <w:next w:val="afff5"/>
    <w:autoRedefine/>
    <w:uiPriority w:val="39"/>
    <w:unhideWhenUsed/>
    <w:rsid w:val="009B46F9"/>
    <w:rPr>
      <w:rFonts w:ascii="宋体"/>
    </w:rPr>
  </w:style>
  <w:style w:type="table" w:styleId="afffffffffc">
    <w:name w:val="Table Grid"/>
    <w:basedOn w:val="afff7"/>
    <w:uiPriority w:val="39"/>
    <w:rsid w:val="009B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B46F9"/>
    <w:rPr>
      <w:color w:val="808080"/>
    </w:rPr>
  </w:style>
  <w:style w:type="paragraph" w:customStyle="1" w:styleId="2">
    <w:name w:val="标准文件_二级项2"/>
    <w:basedOn w:val="affffb"/>
    <w:qFormat/>
    <w:rsid w:val="009B46F9"/>
    <w:pPr>
      <w:numPr>
        <w:ilvl w:val="1"/>
        <w:numId w:val="16"/>
      </w:numPr>
      <w:ind w:firstLineChars="0" w:firstLine="0"/>
    </w:pPr>
  </w:style>
  <w:style w:type="paragraph" w:customStyle="1" w:styleId="21">
    <w:name w:val="标准文件_三级项2"/>
    <w:basedOn w:val="affffb"/>
    <w:qFormat/>
    <w:rsid w:val="009B46F9"/>
    <w:pPr>
      <w:numPr>
        <w:numId w:val="10"/>
      </w:numPr>
      <w:spacing w:line="300" w:lineRule="exact"/>
      <w:ind w:firstLineChars="0"/>
    </w:pPr>
  </w:style>
  <w:style w:type="paragraph" w:customStyle="1" w:styleId="20">
    <w:name w:val="标准文件_一级项2"/>
    <w:basedOn w:val="affffb"/>
    <w:qFormat/>
    <w:rsid w:val="009B46F9"/>
    <w:pPr>
      <w:numPr>
        <w:numId w:val="17"/>
      </w:numPr>
      <w:spacing w:line="300" w:lineRule="exact"/>
      <w:ind w:firstLineChars="0"/>
    </w:pPr>
  </w:style>
  <w:style w:type="paragraph" w:customStyle="1" w:styleId="afffffffffe">
    <w:name w:val="标准文件_提示"/>
    <w:basedOn w:val="affffb"/>
    <w:next w:val="affffb"/>
    <w:qFormat/>
    <w:rsid w:val="009B46F9"/>
    <w:pPr>
      <w:ind w:firstLine="420"/>
    </w:pPr>
    <w:rPr>
      <w:rFonts w:ascii="黑体" w:eastAsia="黑体"/>
    </w:rPr>
  </w:style>
  <w:style w:type="character" w:customStyle="1" w:styleId="affffffffff">
    <w:name w:val="标准文件_来源"/>
    <w:basedOn w:val="afff6"/>
    <w:uiPriority w:val="1"/>
    <w:qFormat/>
    <w:rsid w:val="009B46F9"/>
    <w:rPr>
      <w:rFonts w:eastAsia="宋体"/>
      <w:sz w:val="21"/>
    </w:rPr>
  </w:style>
  <w:style w:type="paragraph" w:customStyle="1" w:styleId="affffffffff0">
    <w:name w:val="标准文件_图表说明"/>
    <w:qFormat/>
    <w:rsid w:val="009B46F9"/>
    <w:pPr>
      <w:spacing w:line="276" w:lineRule="auto"/>
      <w:ind w:firstLine="420"/>
    </w:pPr>
    <w:rPr>
      <w:rFonts w:ascii="宋体" w:hAnsi="宋体"/>
      <w:kern w:val="2"/>
      <w:sz w:val="18"/>
    </w:rPr>
  </w:style>
  <w:style w:type="paragraph" w:customStyle="1" w:styleId="affffffffff1">
    <w:name w:val="其他发布日期"/>
    <w:basedOn w:val="afffffff0"/>
    <w:rsid w:val="009B46F9"/>
    <w:pPr>
      <w:framePr w:w="3997" w:h="471" w:hRule="exact" w:hSpace="0" w:vSpace="181" w:wrap="around" w:vAnchor="page" w:hAnchor="page" w:x="1419" w:y="14097"/>
    </w:pPr>
  </w:style>
  <w:style w:type="paragraph" w:customStyle="1" w:styleId="affffffffff2">
    <w:name w:val="其他实施日期"/>
    <w:basedOn w:val="affffffff6"/>
    <w:rsid w:val="009B46F9"/>
    <w:pPr>
      <w:framePr w:w="3997" w:h="471" w:hRule="exact" w:vSpace="181" w:wrap="around" w:vAnchor="page" w:hAnchor="page" w:x="7089" w:y="14097"/>
    </w:pPr>
  </w:style>
  <w:style w:type="paragraph" w:customStyle="1" w:styleId="affffffffff3">
    <w:name w:val="标准文件_文件编号"/>
    <w:basedOn w:val="affffb"/>
    <w:qFormat/>
    <w:rsid w:val="009B46F9"/>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B46F9"/>
    <w:pPr>
      <w:framePr w:wrap="auto"/>
      <w:spacing w:before="57"/>
    </w:pPr>
    <w:rPr>
      <w:sz w:val="21"/>
    </w:rPr>
  </w:style>
  <w:style w:type="paragraph" w:customStyle="1" w:styleId="affffffffff5">
    <w:name w:val="标准文件_文件名称"/>
    <w:basedOn w:val="affffb"/>
    <w:next w:val="affffb"/>
    <w:qFormat/>
    <w:rsid w:val="009B46F9"/>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9B46F9"/>
    <w:pPr>
      <w:spacing w:line="300" w:lineRule="exact"/>
      <w:ind w:left="420"/>
    </w:pPr>
    <w:rPr>
      <w:rFonts w:ascii="宋体"/>
    </w:rPr>
  </w:style>
  <w:style w:type="paragraph" w:styleId="42">
    <w:name w:val="toc 4"/>
    <w:basedOn w:val="afff5"/>
    <w:next w:val="afff5"/>
    <w:autoRedefine/>
    <w:uiPriority w:val="39"/>
    <w:unhideWhenUsed/>
    <w:rsid w:val="009B46F9"/>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9B46F9"/>
    <w:pPr>
      <w:ind w:left="839"/>
    </w:pPr>
    <w:rPr>
      <w:rFonts w:ascii="宋体"/>
    </w:rPr>
  </w:style>
  <w:style w:type="paragraph" w:styleId="62">
    <w:name w:val="toc 6"/>
    <w:basedOn w:val="afff5"/>
    <w:next w:val="afff5"/>
    <w:autoRedefine/>
    <w:uiPriority w:val="39"/>
    <w:unhideWhenUsed/>
    <w:rsid w:val="009B46F9"/>
    <w:pPr>
      <w:spacing w:line="300" w:lineRule="exact"/>
      <w:ind w:left="1049"/>
    </w:pPr>
    <w:rPr>
      <w:rFonts w:ascii="宋体"/>
    </w:rPr>
  </w:style>
  <w:style w:type="paragraph" w:styleId="72">
    <w:name w:val="toc 7"/>
    <w:basedOn w:val="afff5"/>
    <w:next w:val="afff5"/>
    <w:autoRedefine/>
    <w:uiPriority w:val="39"/>
    <w:unhideWhenUsed/>
    <w:rsid w:val="009B46F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B46F9"/>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46F9"/>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9B46F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B46F9"/>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B46F9"/>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B46F9"/>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B46F9"/>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B46F9"/>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B46F9"/>
    <w:pPr>
      <w:ind w:left="811" w:firstLineChars="0" w:firstLine="0"/>
    </w:pPr>
    <w:rPr>
      <w:sz w:val="18"/>
    </w:rPr>
  </w:style>
  <w:style w:type="paragraph" w:customStyle="1" w:styleId="X">
    <w:name w:val="标准文件_注X后"/>
    <w:basedOn w:val="affffb"/>
    <w:qFormat/>
    <w:rsid w:val="009B46F9"/>
    <w:pPr>
      <w:ind w:left="811" w:firstLineChars="0" w:firstLine="0"/>
    </w:pPr>
    <w:rPr>
      <w:sz w:val="18"/>
    </w:rPr>
  </w:style>
  <w:style w:type="paragraph" w:customStyle="1" w:styleId="affffffffff7">
    <w:name w:val="标准文件_示例后"/>
    <w:basedOn w:val="affffb"/>
    <w:qFormat/>
    <w:rsid w:val="009B46F9"/>
    <w:pPr>
      <w:ind w:left="964" w:firstLineChars="0" w:firstLine="0"/>
    </w:pPr>
    <w:rPr>
      <w:sz w:val="18"/>
    </w:rPr>
  </w:style>
  <w:style w:type="paragraph" w:customStyle="1" w:styleId="X0">
    <w:name w:val="标准文件_示例X后"/>
    <w:basedOn w:val="affffb"/>
    <w:link w:val="X1"/>
    <w:qFormat/>
    <w:rsid w:val="009B46F9"/>
    <w:pPr>
      <w:ind w:left="1049" w:firstLineChars="0" w:firstLine="0"/>
    </w:pPr>
    <w:rPr>
      <w:sz w:val="18"/>
    </w:rPr>
  </w:style>
  <w:style w:type="character" w:customStyle="1" w:styleId="X1">
    <w:name w:val="标准文件_示例X后 字符"/>
    <w:basedOn w:val="Char"/>
    <w:link w:val="X0"/>
    <w:rsid w:val="009B46F9"/>
    <w:rPr>
      <w:rFonts w:ascii="宋体" w:hAnsi="Times New Roman"/>
      <w:noProof/>
      <w:sz w:val="18"/>
    </w:rPr>
  </w:style>
  <w:style w:type="paragraph" w:customStyle="1" w:styleId="affffffffff8">
    <w:name w:val="标准文件_索引项"/>
    <w:basedOn w:val="affffb"/>
    <w:next w:val="affffb"/>
    <w:qFormat/>
    <w:rsid w:val="009B46F9"/>
    <w:pPr>
      <w:tabs>
        <w:tab w:val="right" w:leader="dot" w:pos="9356"/>
      </w:tabs>
      <w:ind w:left="210" w:firstLineChars="0" w:hanging="210"/>
      <w:jc w:val="left"/>
    </w:pPr>
  </w:style>
  <w:style w:type="paragraph" w:customStyle="1" w:styleId="affffffffff9">
    <w:name w:val="标准文件_附录一级无标题"/>
    <w:basedOn w:val="aff4"/>
    <w:qFormat/>
    <w:rsid w:val="009B46F9"/>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B46F9"/>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B46F9"/>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B46F9"/>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B46F9"/>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B46F9"/>
    <w:pPr>
      <w:ind w:firstLine="420"/>
    </w:pPr>
    <w:rPr>
      <w:sz w:val="18"/>
    </w:rPr>
  </w:style>
  <w:style w:type="paragraph" w:customStyle="1" w:styleId="affffffffffe">
    <w:name w:val="标准文件_引言一级无标题"/>
    <w:basedOn w:val="a7"/>
    <w:next w:val="affffb"/>
    <w:qFormat/>
    <w:rsid w:val="009B46F9"/>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B46F9"/>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B46F9"/>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B46F9"/>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B46F9"/>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CD561D"/>
    <w:rPr>
      <w:rFonts w:hAnsi="黑体"/>
    </w:rPr>
  </w:style>
  <w:style w:type="paragraph" w:customStyle="1" w:styleId="afffffffffff4">
    <w:name w:val="标准文件_脚注内容"/>
    <w:basedOn w:val="affffb"/>
    <w:qFormat/>
    <w:rsid w:val="009B46F9"/>
    <w:pPr>
      <w:ind w:leftChars="200" w:left="400" w:hangingChars="200" w:hanging="200"/>
    </w:pPr>
    <w:rPr>
      <w:sz w:val="15"/>
    </w:rPr>
  </w:style>
  <w:style w:type="paragraph" w:customStyle="1" w:styleId="afffffffffff5">
    <w:name w:val="标准文件_术语条一"/>
    <w:basedOn w:val="affffffffe"/>
    <w:next w:val="affffb"/>
    <w:qFormat/>
    <w:rsid w:val="009B46F9"/>
  </w:style>
  <w:style w:type="paragraph" w:customStyle="1" w:styleId="afffffffffff6">
    <w:name w:val="标准文件_术语条二"/>
    <w:basedOn w:val="afffffffff1"/>
    <w:next w:val="affffb"/>
    <w:qFormat/>
    <w:rsid w:val="009B46F9"/>
  </w:style>
  <w:style w:type="paragraph" w:customStyle="1" w:styleId="afffffffffff7">
    <w:name w:val="标准文件_术语条三"/>
    <w:basedOn w:val="afffffffff0"/>
    <w:next w:val="affffb"/>
    <w:qFormat/>
    <w:rsid w:val="009B46F9"/>
  </w:style>
  <w:style w:type="paragraph" w:customStyle="1" w:styleId="afffffffffff8">
    <w:name w:val="标准文件_术语条四"/>
    <w:basedOn w:val="afffffffff3"/>
    <w:next w:val="affffb"/>
    <w:qFormat/>
    <w:rsid w:val="009B46F9"/>
  </w:style>
  <w:style w:type="paragraph" w:customStyle="1" w:styleId="afffffffffff9">
    <w:name w:val="标准文件_术语条五"/>
    <w:basedOn w:val="afffffffff"/>
    <w:next w:val="affffb"/>
    <w:qFormat/>
    <w:rsid w:val="009B46F9"/>
  </w:style>
  <w:style w:type="paragraph" w:customStyle="1" w:styleId="Default">
    <w:name w:val="Default"/>
    <w:rsid w:val="009B46F9"/>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character" w:customStyle="1" w:styleId="NormalCharacter">
    <w:name w:val="NormalCharacter"/>
    <w:qFormat/>
    <w:rsid w:val="00BB7F1B"/>
  </w:style>
  <w:style w:type="paragraph" w:styleId="afffffffffffb">
    <w:name w:val="Normal (Web)"/>
    <w:basedOn w:val="afff5"/>
    <w:uiPriority w:val="99"/>
    <w:semiHidden/>
    <w:unhideWhenUsed/>
    <w:qFormat/>
    <w:rsid w:val="00BB7F1B"/>
    <w:pPr>
      <w:spacing w:beforeAutospacing="1" w:afterAutospacing="1"/>
      <w:jc w:val="left"/>
    </w:pPr>
    <w:rPr>
      <w:kern w:val="0"/>
      <w:sz w:val="24"/>
    </w:rPr>
  </w:style>
  <w:style w:type="character" w:customStyle="1" w:styleId="apple-style-span">
    <w:name w:val="apple-style-span"/>
    <w:basedOn w:val="afff6"/>
    <w:uiPriority w:val="99"/>
    <w:qFormat/>
    <w:rsid w:val="00BB7F1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149175803">
      <w:bodyDiv w:val="1"/>
      <w:marLeft w:val="0"/>
      <w:marRight w:val="0"/>
      <w:marTop w:val="0"/>
      <w:marBottom w:val="0"/>
      <w:divBdr>
        <w:top w:val="none" w:sz="0" w:space="0" w:color="auto"/>
        <w:left w:val="none" w:sz="0" w:space="0" w:color="auto"/>
        <w:bottom w:val="none" w:sz="0" w:space="0" w:color="auto"/>
        <w:right w:val="none" w:sz="0" w:space="0" w:color="auto"/>
      </w:divBdr>
    </w:div>
    <w:div w:id="10989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A3C577FBA24DEFA4D2B98FE512B8AF"/>
        <w:category>
          <w:name w:val="常规"/>
          <w:gallery w:val="placeholder"/>
        </w:category>
        <w:types>
          <w:type w:val="bbPlcHdr"/>
        </w:types>
        <w:behaviors>
          <w:behavior w:val="content"/>
        </w:behaviors>
        <w:guid w:val="{8F2FB0D5-A54F-4752-A28E-1EB2232DF494}"/>
      </w:docPartPr>
      <w:docPartBody>
        <w:p w:rsidR="005A0B15" w:rsidRDefault="005F7BE3">
          <w:pPr>
            <w:pStyle w:val="DEA3C577FBA24DEFA4D2B98FE512B8AF"/>
          </w:pPr>
          <w:r w:rsidRPr="00751A05">
            <w:rPr>
              <w:rStyle w:val="a3"/>
              <w:rFonts w:hint="eastAsia"/>
            </w:rPr>
            <w:t>单击或点击此处输入文字。</w:t>
          </w:r>
        </w:p>
      </w:docPartBody>
    </w:docPart>
    <w:docPart>
      <w:docPartPr>
        <w:name w:val="EC68CBE747D04AB6A47B271483DC6349"/>
        <w:category>
          <w:name w:val="常规"/>
          <w:gallery w:val="placeholder"/>
        </w:category>
        <w:types>
          <w:type w:val="bbPlcHdr"/>
        </w:types>
        <w:behaviors>
          <w:behavior w:val="content"/>
        </w:behaviors>
        <w:guid w:val="{215EBEB9-12EB-4FC3-90AC-AA449DDB13C6}"/>
      </w:docPartPr>
      <w:docPartBody>
        <w:p w:rsidR="005A0B15" w:rsidRDefault="005F7BE3">
          <w:pPr>
            <w:pStyle w:val="EC68CBE747D04AB6A47B271483DC6349"/>
          </w:pPr>
          <w:r w:rsidRPr="00FB6243">
            <w:rPr>
              <w:rStyle w:val="a3"/>
              <w:rFonts w:hint="eastAsia"/>
            </w:rPr>
            <w:t>选择一项。</w:t>
          </w:r>
        </w:p>
      </w:docPartBody>
    </w:docPart>
    <w:docPart>
      <w:docPartPr>
        <w:name w:val="2F21240D976B4EF9B650C14778C7785A"/>
        <w:category>
          <w:name w:val="常规"/>
          <w:gallery w:val="placeholder"/>
        </w:category>
        <w:types>
          <w:type w:val="bbPlcHdr"/>
        </w:types>
        <w:behaviors>
          <w:behavior w:val="content"/>
        </w:behaviors>
        <w:guid w:val="{772C2249-6A37-4EEB-86EB-9B87743B3978}"/>
      </w:docPartPr>
      <w:docPartBody>
        <w:p w:rsidR="005A0B15" w:rsidRDefault="005F7BE3">
          <w:pPr>
            <w:pStyle w:val="2F21240D976B4EF9B650C14778C7785A"/>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altName w:val="DejaVu Sans"/>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BF"/>
    <w:rsid w:val="005A0B15"/>
    <w:rsid w:val="005F7BE3"/>
    <w:rsid w:val="00AA07BF"/>
    <w:rsid w:val="00FF0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AA07BF"/>
    <w:rPr>
      <w:color w:val="808080"/>
    </w:rPr>
  </w:style>
  <w:style w:type="paragraph" w:customStyle="1" w:styleId="DEA3C577FBA24DEFA4D2B98FE512B8AF">
    <w:name w:val="DEA3C577FBA24DEFA4D2B98FE512B8AF"/>
    <w:pPr>
      <w:widowControl w:val="0"/>
      <w:jc w:val="both"/>
    </w:pPr>
  </w:style>
  <w:style w:type="paragraph" w:customStyle="1" w:styleId="EC68CBE747D04AB6A47B271483DC6349">
    <w:name w:val="EC68CBE747D04AB6A47B271483DC6349"/>
    <w:pPr>
      <w:widowControl w:val="0"/>
      <w:jc w:val="both"/>
    </w:pPr>
  </w:style>
  <w:style w:type="paragraph" w:customStyle="1" w:styleId="2F21240D976B4EF9B650C14778C7785A">
    <w:name w:val="2F21240D976B4EF9B650C14778C7785A"/>
    <w:pPr>
      <w:widowControl w:val="0"/>
      <w:jc w:val="both"/>
    </w:pPr>
  </w:style>
  <w:style w:type="paragraph" w:customStyle="1" w:styleId="FC00DCE3921A4E57B98FF355BC352C70">
    <w:name w:val="FC00DCE3921A4E57B98FF355BC352C70"/>
    <w:rsid w:val="00AA07B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0089-3C10-4FED-A8FF-0BD8F9323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地方标准.dotx</Template>
  <TotalTime>12</TotalTime>
  <Pages>10</Pages>
  <Words>698</Words>
  <Characters>3980</Characters>
  <Application>Microsoft Office Word</Application>
  <DocSecurity>0</DocSecurity>
  <Lines>33</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2</cp:revision>
  <cp:lastPrinted>2020-08-30T10:00:00Z</cp:lastPrinted>
  <dcterms:created xsi:type="dcterms:W3CDTF">2026-08-07T08:08:00Z</dcterms:created>
  <dcterms:modified xsi:type="dcterms:W3CDTF">2026-08-07T08:46:00Z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