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 w:line="188" w:lineRule="auto"/>
        <w:ind w:left="58"/>
        <w:rPr>
          <w:rFonts w:ascii="Times New Roman" w:hAnsi="Times New Roman" w:eastAsia="Times New Roman" w:cs="Times New Roman"/>
        </w:rPr>
      </w:pPr>
      <w:r>
        <w:rPr>
          <w:rFonts w:ascii="Times New Roman" w:hAnsi="Times New Roman" w:eastAsia="Times New Roman" w:cs="Times New Roman"/>
          <w:spacing w:val="-2"/>
        </w:rPr>
        <w:t>ICS</w:t>
      </w:r>
    </w:p>
    <w:p>
      <w:pPr>
        <w:pStyle w:val="5"/>
        <w:spacing w:before="108" w:line="219" w:lineRule="auto"/>
        <w:ind w:left="60"/>
        <w:rPr>
          <w:szCs w:val="21"/>
        </w:rPr>
      </w:pPr>
      <w:r>
        <w:rPr>
          <w:rFonts w:ascii="Times New Roman" w:hAnsi="Times New Roman" w:eastAsia="Times New Roman" w:cs="Times New Roman"/>
          <w:spacing w:val="-1"/>
          <w:szCs w:val="21"/>
        </w:rPr>
        <w:t>CCS</w:t>
      </w:r>
    </w:p>
    <w:p>
      <w:pPr>
        <w:spacing w:before="4" w:line="185" w:lineRule="auto"/>
        <w:ind w:left="6321"/>
        <w:rPr>
          <w:rFonts w:ascii="Times New Roman" w:hAnsi="Times New Roman" w:eastAsia="Times New Roman" w:cs="Times New Roman"/>
          <w:sz w:val="96"/>
          <w:szCs w:val="96"/>
        </w:rPr>
      </w:pPr>
      <w:r>
        <w:rPr>
          <w:rFonts w:ascii="Times New Roman" w:hAnsi="Times New Roman" w:eastAsia="Times New Roman" w:cs="Times New Roman"/>
          <w:position w:val="2"/>
          <w:sz w:val="96"/>
          <w:szCs w:val="96"/>
        </w:rPr>
        <w:drawing>
          <wp:inline distT="0" distB="0" distL="0" distR="0">
            <wp:extent cx="795655" cy="3968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
                    <a:stretch>
                      <a:fillRect/>
                    </a:stretch>
                  </pic:blipFill>
                  <pic:spPr>
                    <a:xfrm>
                      <a:off x="0" y="0"/>
                      <a:ext cx="796200" cy="397506"/>
                    </a:xfrm>
                    <a:prstGeom prst="rect">
                      <a:avLst/>
                    </a:prstGeom>
                  </pic:spPr>
                </pic:pic>
              </a:graphicData>
            </a:graphic>
          </wp:inline>
        </w:drawing>
      </w:r>
    </w:p>
    <w:p>
      <w:pPr>
        <w:pStyle w:val="5"/>
        <w:spacing w:before="320" w:line="221" w:lineRule="auto"/>
        <w:jc w:val="right"/>
        <w:rPr>
          <w:sz w:val="48"/>
          <w:szCs w:val="48"/>
          <w:lang w:eastAsia="zh-CN"/>
        </w:rPr>
      </w:pPr>
      <w:r>
        <w:rPr>
          <w:spacing w:val="27"/>
          <w:sz w:val="48"/>
          <w:szCs w:val="48"/>
          <w:lang w:eastAsia="zh-CN"/>
        </w:rPr>
        <w:t xml:space="preserve"> </w:t>
      </w:r>
      <w:r>
        <w:rPr>
          <w:spacing w:val="-19"/>
          <w:sz w:val="48"/>
          <w:szCs w:val="48"/>
          <w:lang w:eastAsia="zh-CN"/>
        </w:rPr>
        <w:t>地</w:t>
      </w:r>
      <w:r>
        <w:rPr>
          <w:spacing w:val="28"/>
          <w:sz w:val="48"/>
          <w:szCs w:val="48"/>
          <w:lang w:eastAsia="zh-CN"/>
        </w:rPr>
        <w:t xml:space="preserve">    </w:t>
      </w:r>
      <w:r>
        <w:rPr>
          <w:spacing w:val="-19"/>
          <w:sz w:val="48"/>
          <w:szCs w:val="48"/>
          <w:lang w:eastAsia="zh-CN"/>
        </w:rPr>
        <w:t>方</w:t>
      </w:r>
      <w:r>
        <w:rPr>
          <w:spacing w:val="25"/>
          <w:sz w:val="48"/>
          <w:szCs w:val="48"/>
          <w:lang w:eastAsia="zh-CN"/>
        </w:rPr>
        <w:t xml:space="preserve">    </w:t>
      </w:r>
      <w:r>
        <w:rPr>
          <w:spacing w:val="-19"/>
          <w:sz w:val="48"/>
          <w:szCs w:val="48"/>
          <w:lang w:eastAsia="zh-CN"/>
        </w:rPr>
        <w:t>标</w:t>
      </w:r>
      <w:r>
        <w:rPr>
          <w:spacing w:val="27"/>
          <w:sz w:val="48"/>
          <w:szCs w:val="48"/>
          <w:lang w:eastAsia="zh-CN"/>
        </w:rPr>
        <w:t xml:space="preserve">    </w:t>
      </w:r>
      <w:r>
        <w:rPr>
          <w:spacing w:val="-19"/>
          <w:sz w:val="48"/>
          <w:szCs w:val="48"/>
          <w:lang w:eastAsia="zh-CN"/>
        </w:rPr>
        <w:t>准</w:t>
      </w:r>
    </w:p>
    <w:p>
      <w:pPr>
        <w:spacing w:line="260" w:lineRule="auto"/>
        <w:rPr>
          <w:rFonts w:ascii="Arial"/>
          <w:lang w:eastAsia="zh-CN"/>
        </w:rPr>
      </w:pPr>
    </w:p>
    <w:p>
      <w:pPr>
        <w:spacing w:line="246" w:lineRule="auto"/>
        <w:jc w:val="right"/>
        <w:rPr>
          <w:rFonts w:cs="黑体"/>
          <w:sz w:val="28"/>
          <w:szCs w:val="28"/>
          <w:lang w:eastAsia="zh-CN"/>
        </w:rPr>
      </w:pPr>
      <w:r>
        <w:rPr>
          <w:rFonts w:hint="eastAsia" w:cs="黑体"/>
          <w:sz w:val="28"/>
          <w:szCs w:val="28"/>
          <w:lang w:val="fr-FR" w:eastAsia="zh-CN"/>
        </w:rPr>
        <w:t>DB XX</w:t>
      </w:r>
      <w:r>
        <w:rPr>
          <w:rFonts w:hint="eastAsia" w:cs="黑体"/>
          <w:sz w:val="28"/>
          <w:szCs w:val="28"/>
          <w:lang w:eastAsia="zh-CN"/>
        </w:rPr>
        <w:t>/T</w:t>
      </w:r>
      <w:r>
        <w:rPr>
          <w:rFonts w:hint="eastAsia" w:cs="黑体"/>
          <w:sz w:val="28"/>
          <w:szCs w:val="28"/>
          <w:lang w:val="fr-FR" w:eastAsia="zh-CN"/>
        </w:rPr>
        <w:t xml:space="preserve"> XXXX—XXXX</w:t>
      </w:r>
    </w:p>
    <w:p>
      <w:pPr>
        <w:spacing w:line="246" w:lineRule="auto"/>
        <w:rPr>
          <w:rFonts w:ascii="Arial"/>
          <w:lang w:eastAsia="zh-CN"/>
        </w:rPr>
      </w:pPr>
    </w:p>
    <w:p>
      <w:pPr>
        <w:spacing w:line="246" w:lineRule="auto"/>
        <w:rPr>
          <w:rFonts w:ascii="Arial"/>
          <w:lang w:eastAsia="zh-CN"/>
        </w:rPr>
      </w:pPr>
      <w:r>
        <w:pict>
          <v:shape id="_x0000_s1027" o:spid="_x0000_s1027" style="position:absolute;left:0pt;margin-left:5.3pt;margin-top:6.95pt;height:0pt;width:481.8pt;z-index:251661312;mso-width-relative:page;mso-height-relative:page;" filled="f" coordsize="9637,15" path="m0,0l9637,0e">
            <v:path o:connecttype="custom" o:connectlocs="0,296;2147483646,296" o:connectangles="0,0"/>
            <v:fill on="f" focussize="0,0"/>
            <v:stroke miterlimit="10"/>
            <v:imagedata o:title=""/>
            <o:lock v:ext="edit"/>
          </v:shape>
        </w:pict>
      </w:r>
    </w:p>
    <w:p>
      <w:pPr>
        <w:spacing w:line="246" w:lineRule="auto"/>
        <w:rPr>
          <w:rFonts w:ascii="Arial"/>
          <w:lang w:eastAsia="zh-CN"/>
        </w:rPr>
      </w:pPr>
    </w:p>
    <w:p>
      <w:pPr>
        <w:spacing w:line="246" w:lineRule="auto"/>
        <w:rPr>
          <w:rFonts w:ascii="Arial"/>
          <w:lang w:eastAsia="zh-CN"/>
        </w:rPr>
      </w:pPr>
    </w:p>
    <w:p>
      <w:pPr>
        <w:spacing w:line="246" w:lineRule="auto"/>
        <w:rPr>
          <w:rFonts w:ascii="Arial"/>
          <w:lang w:eastAsia="zh-CN"/>
        </w:rPr>
      </w:pPr>
    </w:p>
    <w:p>
      <w:pPr>
        <w:spacing w:line="246" w:lineRule="auto"/>
        <w:rPr>
          <w:rFonts w:ascii="Arial"/>
          <w:lang w:eastAsia="zh-CN"/>
        </w:rPr>
      </w:pPr>
    </w:p>
    <w:p>
      <w:pPr>
        <w:spacing w:line="247" w:lineRule="auto"/>
        <w:rPr>
          <w:rFonts w:ascii="Arial"/>
          <w:lang w:eastAsia="zh-CN"/>
        </w:rPr>
      </w:pPr>
    </w:p>
    <w:p>
      <w:pPr>
        <w:spacing w:line="247" w:lineRule="auto"/>
        <w:rPr>
          <w:rFonts w:ascii="Arial"/>
          <w:lang w:eastAsia="zh-CN"/>
        </w:rPr>
      </w:pPr>
    </w:p>
    <w:p>
      <w:pPr>
        <w:spacing w:line="247" w:lineRule="auto"/>
        <w:rPr>
          <w:rFonts w:ascii="Arial"/>
          <w:lang w:val="pt-BR" w:eastAsia="zh-CN"/>
        </w:rPr>
      </w:pPr>
    </w:p>
    <w:p>
      <w:pPr>
        <w:spacing w:line="247" w:lineRule="auto"/>
        <w:rPr>
          <w:rFonts w:ascii="Arial"/>
          <w:lang w:eastAsia="zh-CN"/>
        </w:rPr>
      </w:pPr>
    </w:p>
    <w:p>
      <w:pPr>
        <w:framePr w:w="9639" w:h="6974" w:hRule="exact" w:wrap="around" w:vAnchor="page" w:hAnchor="page" w:x="1419" w:y="6408" w:anchorLock="1"/>
        <w:rPr>
          <w:rFonts w:ascii="Times New Roman" w:hAnsi="Times New Roman" w:cs="Times New Roman"/>
          <w:bCs/>
          <w:snapToGrid/>
          <w:color w:val="auto"/>
          <w:sz w:val="52"/>
          <w:szCs w:val="20"/>
          <w:lang w:eastAsia="zh-CN"/>
        </w:rPr>
      </w:pPr>
      <w:r>
        <w:rPr>
          <w:rFonts w:ascii="Times New Roman" w:hAnsi="Times New Roman" w:cs="Times New Roman"/>
          <w:bCs/>
          <w:snapToGrid/>
          <w:color w:val="auto"/>
          <w:sz w:val="52"/>
          <w:szCs w:val="20"/>
          <w:lang w:eastAsia="zh-CN"/>
        </w:rPr>
        <w:t>化妆品用马齿苋提取物质量控制技术规程</w:t>
      </w:r>
    </w:p>
    <w:p>
      <w:pPr>
        <w:framePr w:w="9639" w:h="6974" w:hRule="exact" w:wrap="around" w:vAnchor="page" w:hAnchor="page" w:x="1419" w:y="6408" w:anchorLock="1"/>
        <w:rPr>
          <w:rFonts w:hint="eastAsia" w:ascii="Times New Roman" w:hAnsi="Times New Roman"/>
          <w:lang w:eastAsia="zh-CN"/>
        </w:rPr>
      </w:pPr>
    </w:p>
    <w:p>
      <w:pPr>
        <w:pStyle w:val="17"/>
        <w:framePr w:w="9639" w:h="6974" w:hRule="exact" w:wrap="around" w:vAnchor="page" w:hAnchor="page" w:x="1419" w:y="6408" w:anchorLock="1"/>
        <w:textAlignment w:val="bottom"/>
        <w:rPr>
          <w:rFonts w:eastAsia="黑体"/>
          <w:szCs w:val="28"/>
        </w:rPr>
      </w:pPr>
      <w:r>
        <w:rPr>
          <w:rFonts w:eastAsia="黑体"/>
          <w:szCs w:val="28"/>
        </w:rPr>
        <w:t>Technical specification for quality control of Portulaca oleracea extract for</w:t>
      </w:r>
    </w:p>
    <w:p>
      <w:pPr>
        <w:pStyle w:val="17"/>
        <w:framePr w:w="9639" w:h="6974" w:hRule="exact" w:wrap="around" w:vAnchor="page" w:hAnchor="page" w:x="1419" w:y="6408" w:anchorLock="1"/>
        <w:textAlignment w:val="bottom"/>
        <w:rPr>
          <w:rFonts w:eastAsia="黑体"/>
          <w:szCs w:val="28"/>
        </w:rPr>
      </w:pPr>
      <w:r>
        <w:rPr>
          <w:rFonts w:eastAsia="黑体"/>
          <w:szCs w:val="28"/>
        </w:rPr>
        <w:t>cosmetics</w:t>
      </w:r>
    </w:p>
    <w:p>
      <w:pPr>
        <w:pStyle w:val="17"/>
        <w:framePr w:w="9639" w:h="6974" w:hRule="exact" w:wrap="around" w:vAnchor="page" w:hAnchor="page" w:x="1419" w:y="6408" w:anchorLock="1"/>
        <w:textAlignment w:val="bottom"/>
        <w:rPr>
          <w:rFonts w:hint="eastAsia" w:eastAsia="黑体"/>
          <w:szCs w:val="28"/>
          <w:lang w:val="pt-BR"/>
        </w:rPr>
      </w:pPr>
    </w:p>
    <w:p>
      <w:pPr>
        <w:pStyle w:val="1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0" w:name="下拉1"/>
      <w:r>
        <w:rPr>
          <w:sz w:val="24"/>
          <w:szCs w:val="28"/>
        </w:rPr>
        <w:instrText xml:space="preserve"> FORMDROPDOWN </w:instrText>
      </w:r>
      <w:r>
        <w:rPr>
          <w:sz w:val="24"/>
          <w:szCs w:val="28"/>
        </w:rPr>
        <w:fldChar w:fldCharType="separate"/>
      </w:r>
      <w:r>
        <w:rPr>
          <w:sz w:val="24"/>
          <w:szCs w:val="28"/>
        </w:rPr>
        <w:fldChar w:fldCharType="end"/>
      </w:r>
      <w:bookmarkEnd w:id="0"/>
      <w:r>
        <w:t xml:space="preserve"> </w:t>
      </w:r>
    </w:p>
    <w:p>
      <w:pPr>
        <w:pStyle w:val="1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
    </w:p>
    <w:p>
      <w:pPr>
        <w:pStyle w:val="1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在提交反馈意见时，请将您知道的相关专利连同支持性文件一并附上。"/>
              <w:listEntry w:val=" "/>
            </w:ddList>
          </w:ffData>
        </w:fldChar>
      </w:r>
      <w:bookmarkStart w:id="2" w:name="下拉2"/>
      <w:r>
        <w:rPr>
          <w:b/>
          <w:sz w:val="21"/>
          <w:szCs w:val="28"/>
        </w:rPr>
        <w:instrText xml:space="preserve"> FORMDROPDOWN </w:instrText>
      </w:r>
      <w:r>
        <w:rPr>
          <w:b/>
          <w:sz w:val="21"/>
          <w:szCs w:val="28"/>
        </w:rPr>
        <w:fldChar w:fldCharType="separate"/>
      </w:r>
      <w:r>
        <w:rPr>
          <w:b/>
          <w:sz w:val="21"/>
          <w:szCs w:val="28"/>
        </w:rPr>
        <w:fldChar w:fldCharType="end"/>
      </w:r>
      <w:bookmarkEnd w:id="2"/>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6" w:lineRule="auto"/>
        <w:rPr>
          <w:rFonts w:ascii="Arial"/>
        </w:rPr>
      </w:pPr>
    </w:p>
    <w:p>
      <w:pPr>
        <w:pStyle w:val="5"/>
        <w:spacing w:before="92" w:line="221" w:lineRule="auto"/>
        <w:jc w:val="both"/>
        <w:rPr>
          <w:lang w:eastAsia="zh-CN"/>
        </w:rPr>
      </w:pPr>
      <w:r>
        <w:rPr>
          <w:rFonts w:hint="eastAsia"/>
          <w:spacing w:val="-5"/>
          <w:sz w:val="28"/>
          <w:lang w:eastAsia="zh-CN"/>
        </w:rPr>
        <w:t>XXXX—XX—XX</w:t>
      </w:r>
      <w:r>
        <w:rPr>
          <w:spacing w:val="-5"/>
          <w:sz w:val="28"/>
          <w:lang w:eastAsia="zh-CN"/>
        </w:rPr>
        <w:t xml:space="preserve">发布                               </w:t>
      </w:r>
      <w:r>
        <w:rPr>
          <w:rFonts w:hint="eastAsia"/>
          <w:spacing w:val="-5"/>
          <w:sz w:val="28"/>
          <w:lang w:eastAsia="zh-CN"/>
        </w:rPr>
        <w:t xml:space="preserve">         XXXX—XX—XX</w:t>
      </w:r>
      <w:r>
        <w:rPr>
          <w:spacing w:val="-5"/>
          <w:sz w:val="28"/>
          <w:lang w:eastAsia="zh-CN"/>
        </w:rPr>
        <w:t>实施</w:t>
      </w:r>
    </w:p>
    <w:p>
      <w:pPr>
        <w:spacing w:line="252" w:lineRule="auto"/>
        <w:rPr>
          <w:rFonts w:ascii="Arial"/>
          <w:lang w:eastAsia="zh-CN"/>
        </w:rPr>
      </w:pPr>
      <w:r>
        <w:pict>
          <v:shape id="_x0000_s1026" o:spid="_x0000_s1026" style="position:absolute;left:0pt;margin-left:5.25pt;margin-top:1.2pt;height:0pt;width:481.8pt;z-index:251662336;mso-width-relative:page;mso-height-relative:page;" filled="f" coordsize="9637,15" path="m0,0l9637,0e">
            <v:path o:connecttype="custom" o:connectlocs="0,296;2147483646,296" o:connectangles="0,0"/>
            <v:fill on="f" focussize="0,0"/>
            <v:stroke miterlimit="10"/>
            <v:imagedata o:title=""/>
            <o:lock v:ext="edit"/>
          </v:shape>
        </w:pict>
      </w:r>
    </w:p>
    <w:p>
      <w:pPr>
        <w:spacing w:line="252" w:lineRule="auto"/>
        <w:rPr>
          <w:rFonts w:ascii="Arial"/>
          <w:lang w:eastAsia="zh-CN"/>
        </w:rPr>
      </w:pPr>
    </w:p>
    <w:p>
      <w:pPr>
        <w:spacing w:line="253" w:lineRule="auto"/>
        <w:rPr>
          <w:rFonts w:ascii="Arial"/>
          <w:lang w:eastAsia="zh-CN"/>
        </w:rPr>
      </w:pPr>
    </w:p>
    <w:p>
      <w:pPr>
        <w:pStyle w:val="5"/>
        <w:spacing w:before="91" w:line="221" w:lineRule="auto"/>
        <w:jc w:val="center"/>
        <w:rPr>
          <w:sz w:val="28"/>
          <w:lang w:eastAsia="zh-CN"/>
        </w:rPr>
      </w:pPr>
      <w:r>
        <w:rPr>
          <w:rFonts w:hAnsi="黑体"/>
          <w:w w:val="100"/>
          <w:sz w:val="28"/>
        </w:rPr>
        <w:fldChar w:fldCharType="begin">
          <w:ffData>
            <w:name w:val="fm"/>
            <w:enabled/>
            <w:calcOnExit w:val="0"/>
            <w:textInput/>
          </w:ffData>
        </w:fldChar>
      </w:r>
      <w:bookmarkStart w:id="3"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湖南省市场监督管理局</w:t>
      </w:r>
      <w:r>
        <w:rPr>
          <w:rFonts w:hAnsi="黑体"/>
          <w:w w:val="100"/>
          <w:sz w:val="28"/>
        </w:rPr>
        <w:fldChar w:fldCharType="end"/>
      </w:r>
      <w:bookmarkEnd w:id="3"/>
      <w:r>
        <w:rPr>
          <w:rFonts w:hint="eastAsia"/>
          <w:w w:val="100"/>
          <w:sz w:val="28"/>
          <w:lang w:val="en-US" w:eastAsia="zh-CN"/>
        </w:rPr>
        <w:t xml:space="preserve"> </w:t>
      </w:r>
      <w:r>
        <w:rPr>
          <w:spacing w:val="-1"/>
          <w:sz w:val="28"/>
          <w:lang w:eastAsia="zh-CN"/>
        </w:rPr>
        <w:t>发</w:t>
      </w:r>
      <w:r>
        <w:rPr>
          <w:spacing w:val="42"/>
          <w:sz w:val="28"/>
          <w:lang w:eastAsia="zh-CN"/>
        </w:rPr>
        <w:t xml:space="preserve"> </w:t>
      </w:r>
      <w:r>
        <w:rPr>
          <w:spacing w:val="-1"/>
          <w:sz w:val="28"/>
          <w:lang w:eastAsia="zh-CN"/>
        </w:rPr>
        <w:t>布</w:t>
      </w:r>
    </w:p>
    <w:p>
      <w:pPr>
        <w:spacing w:line="221" w:lineRule="auto"/>
        <w:rPr>
          <w:lang w:eastAsia="zh-CN"/>
        </w:rPr>
        <w:sectPr>
          <w:pgSz w:w="11909" w:h="16836"/>
          <w:pgMar w:top="583" w:right="820" w:bottom="0" w:left="1318" w:header="0" w:footer="0" w:gutter="0"/>
          <w:cols w:space="720" w:num="1"/>
        </w:sectPr>
      </w:pPr>
      <w:bookmarkStart w:id="17" w:name="_GoBack"/>
      <w:bookmarkEnd w:id="17"/>
    </w:p>
    <w:p>
      <w:pPr>
        <w:spacing w:line="247" w:lineRule="auto"/>
        <w:rPr>
          <w:rFonts w:ascii="Arial"/>
          <w:lang w:eastAsia="zh-CN"/>
        </w:rPr>
      </w:pPr>
    </w:p>
    <w:p>
      <w:pPr>
        <w:spacing w:line="247" w:lineRule="auto"/>
        <w:rPr>
          <w:rFonts w:ascii="Arial"/>
          <w:lang w:eastAsia="zh-CN"/>
        </w:rPr>
      </w:pPr>
    </w:p>
    <w:sdt>
      <w:sdtPr>
        <w:rPr>
          <w:rFonts w:cs="Arial"/>
          <w:sz w:val="32"/>
          <w:szCs w:val="32"/>
        </w:rPr>
        <w:id w:val="147474786"/>
      </w:sdtPr>
      <w:sdtEndPr>
        <w:rPr>
          <w:rFonts w:ascii="宋体" w:hAnsi="宋体" w:eastAsia="宋体" w:cs="宋体"/>
          <w:sz w:val="21"/>
          <w:szCs w:val="21"/>
        </w:rPr>
      </w:sdtEndPr>
      <w:sdtContent>
        <w:p>
          <w:pPr>
            <w:pStyle w:val="5"/>
            <w:spacing w:before="104" w:line="222" w:lineRule="auto"/>
            <w:ind w:left="4080"/>
            <w:rPr>
              <w:sz w:val="32"/>
              <w:szCs w:val="32"/>
              <w:lang w:eastAsia="zh-CN"/>
            </w:rPr>
          </w:pPr>
          <w:r>
            <w:rPr>
              <w:spacing w:val="-27"/>
              <w:sz w:val="32"/>
              <w:szCs w:val="32"/>
              <w:lang w:eastAsia="zh-CN"/>
            </w:rPr>
            <w:t>目</w:t>
          </w:r>
          <w:r>
            <w:rPr>
              <w:spacing w:val="3"/>
              <w:sz w:val="32"/>
              <w:szCs w:val="32"/>
              <w:lang w:eastAsia="zh-CN"/>
            </w:rPr>
            <w:t xml:space="preserve">    </w:t>
          </w:r>
          <w:r>
            <w:rPr>
              <w:rFonts w:hint="eastAsia"/>
              <w:spacing w:val="3"/>
              <w:sz w:val="32"/>
              <w:szCs w:val="32"/>
              <w:lang w:eastAsia="zh-CN"/>
            </w:rPr>
            <w:t>录</w:t>
          </w:r>
        </w:p>
        <w:p>
          <w:pPr>
            <w:spacing w:line="307" w:lineRule="auto"/>
            <w:rPr>
              <w:rFonts w:ascii="Arial"/>
              <w:lang w:eastAsia="zh-CN"/>
            </w:rPr>
          </w:pPr>
        </w:p>
        <w:p>
          <w:pPr>
            <w:spacing w:line="308" w:lineRule="auto"/>
            <w:rPr>
              <w:rFonts w:ascii="Arial"/>
              <w:lang w:eastAsia="zh-CN"/>
            </w:rPr>
          </w:pPr>
        </w:p>
        <w:p>
          <w:pPr>
            <w:tabs>
              <w:tab w:val="right" w:leader="dot" w:pos="9337"/>
            </w:tabs>
            <w:spacing w:before="68" w:line="187" w:lineRule="auto"/>
            <w:ind w:left="3"/>
            <w:rPr>
              <w:rFonts w:ascii="宋体" w:hAnsi="宋体" w:eastAsia="宋体" w:cs="宋体"/>
              <w:lang w:eastAsia="zh-CN"/>
            </w:rPr>
          </w:pPr>
          <w:r>
            <w:fldChar w:fldCharType="begin"/>
          </w:r>
          <w:r>
            <w:instrText xml:space="preserve"> HYPERLINK \l "bookmark1" </w:instrText>
          </w:r>
          <w:r>
            <w:fldChar w:fldCharType="separate"/>
          </w:r>
          <w:r>
            <w:rPr>
              <w:rFonts w:ascii="宋体" w:hAnsi="宋体" w:eastAsia="宋体" w:cs="宋体"/>
              <w:spacing w:val="-4"/>
              <w:lang w:eastAsia="zh-CN"/>
            </w:rPr>
            <w:t>前言</w:t>
          </w:r>
          <w:r>
            <w:rPr>
              <w:rFonts w:ascii="宋体" w:hAnsi="宋体" w:eastAsia="宋体" w:cs="宋体"/>
              <w:spacing w:val="-96"/>
              <w:lang w:eastAsia="zh-CN"/>
            </w:rPr>
            <w:t xml:space="preserve"> </w:t>
          </w:r>
          <w:r>
            <w:rPr>
              <w:rFonts w:ascii="宋体" w:hAnsi="宋体" w:eastAsia="宋体" w:cs="宋体"/>
              <w:lang w:eastAsia="zh-CN"/>
            </w:rPr>
            <w:tab/>
          </w:r>
          <w:r>
            <w:rPr>
              <w:rFonts w:ascii="宋体" w:hAnsi="宋体" w:eastAsia="宋体" w:cs="宋体"/>
              <w:spacing w:val="-3"/>
              <w:lang w:eastAsia="zh-CN"/>
            </w:rPr>
            <w:t xml:space="preserve"> </w:t>
          </w:r>
          <w:r>
            <w:rPr>
              <w:rFonts w:hint="eastAsia" w:ascii="宋体" w:hAnsi="宋体" w:eastAsia="宋体" w:cs="宋体"/>
              <w:spacing w:val="-3"/>
              <w:lang w:eastAsia="zh-CN"/>
            </w:rPr>
            <w:t>Ⅱ</w:t>
          </w:r>
          <w:r>
            <w:rPr>
              <w:rFonts w:hint="eastAsia" w:ascii="宋体" w:hAnsi="宋体" w:eastAsia="宋体" w:cs="宋体"/>
              <w:spacing w:val="-3"/>
              <w:lang w:eastAsia="zh-CN"/>
            </w:rPr>
            <w:fldChar w:fldCharType="end"/>
          </w:r>
        </w:p>
        <w:p>
          <w:pPr>
            <w:tabs>
              <w:tab w:val="right" w:leader="dot" w:pos="9337"/>
            </w:tabs>
            <w:spacing w:before="187" w:line="187" w:lineRule="auto"/>
            <w:ind w:left="15"/>
            <w:rPr>
              <w:rFonts w:ascii="宋体" w:hAnsi="宋体" w:eastAsia="宋体" w:cs="宋体"/>
              <w:lang w:eastAsia="zh-CN"/>
            </w:rPr>
          </w:pPr>
          <w:r>
            <w:fldChar w:fldCharType="begin"/>
          </w:r>
          <w:r>
            <w:instrText xml:space="preserve"> HYPERLINK \l "bookmark2" </w:instrText>
          </w:r>
          <w:r>
            <w:fldChar w:fldCharType="separate"/>
          </w:r>
          <w:r>
            <w:rPr>
              <w:rFonts w:ascii="宋体" w:hAnsi="宋体" w:eastAsia="宋体" w:cs="宋体"/>
              <w:spacing w:val="-11"/>
              <w:lang w:eastAsia="zh-CN"/>
            </w:rPr>
            <w:t>1</w:t>
          </w:r>
          <w:r>
            <w:rPr>
              <w:rFonts w:ascii="宋体" w:hAnsi="宋体" w:eastAsia="宋体" w:cs="宋体"/>
              <w:spacing w:val="6"/>
              <w:lang w:eastAsia="zh-CN"/>
            </w:rPr>
            <w:t xml:space="preserve">  </w:t>
          </w:r>
          <w:r>
            <w:rPr>
              <w:rFonts w:ascii="宋体" w:hAnsi="宋体" w:eastAsia="宋体" w:cs="宋体"/>
              <w:spacing w:val="-11"/>
              <w:lang w:eastAsia="zh-CN"/>
            </w:rPr>
            <w:t>范围</w:t>
          </w:r>
          <w:r>
            <w:rPr>
              <w:rFonts w:ascii="宋体" w:hAnsi="宋体" w:eastAsia="宋体" w:cs="宋体"/>
              <w:spacing w:val="-86"/>
              <w:lang w:eastAsia="zh-CN"/>
            </w:rPr>
            <w:t xml:space="preserve"> </w:t>
          </w:r>
          <w:r>
            <w:rPr>
              <w:rFonts w:ascii="宋体" w:hAnsi="宋体" w:eastAsia="宋体" w:cs="宋体"/>
              <w:lang w:eastAsia="zh-CN"/>
            </w:rPr>
            <w:tab/>
          </w:r>
          <w:r>
            <w:rPr>
              <w:rFonts w:ascii="宋体" w:hAnsi="宋体" w:eastAsia="宋体" w:cs="宋体"/>
              <w:lang w:eastAsia="zh-CN"/>
            </w:rPr>
            <w:t xml:space="preserve"> </w:t>
          </w:r>
          <w:r>
            <w:rPr>
              <w:rFonts w:ascii="宋体" w:hAnsi="宋体" w:eastAsia="宋体" w:cs="宋体"/>
              <w:spacing w:val="-23"/>
              <w:lang w:eastAsia="zh-CN"/>
            </w:rPr>
            <w:t>1</w:t>
          </w:r>
          <w:r>
            <w:rPr>
              <w:rFonts w:ascii="宋体" w:hAnsi="宋体" w:eastAsia="宋体" w:cs="宋体"/>
              <w:spacing w:val="-23"/>
              <w:lang w:eastAsia="zh-CN"/>
            </w:rPr>
            <w:fldChar w:fldCharType="end"/>
          </w:r>
        </w:p>
        <w:p>
          <w:pPr>
            <w:tabs>
              <w:tab w:val="right" w:leader="dot" w:pos="9337"/>
            </w:tabs>
            <w:spacing w:before="187" w:line="187" w:lineRule="auto"/>
            <w:ind w:left="2"/>
            <w:rPr>
              <w:rFonts w:ascii="宋体" w:hAnsi="宋体" w:eastAsia="宋体" w:cs="宋体"/>
              <w:lang w:eastAsia="zh-CN"/>
            </w:rPr>
          </w:pPr>
          <w:r>
            <w:fldChar w:fldCharType="begin"/>
          </w:r>
          <w:r>
            <w:instrText xml:space="preserve"> HYPERLINK \l "bookmark3" </w:instrText>
          </w:r>
          <w:r>
            <w:fldChar w:fldCharType="separate"/>
          </w:r>
          <w:r>
            <w:rPr>
              <w:rFonts w:ascii="宋体" w:hAnsi="宋体" w:eastAsia="宋体" w:cs="宋体"/>
              <w:spacing w:val="-1"/>
              <w:lang w:eastAsia="zh-CN"/>
            </w:rPr>
            <w:t>2  规范性引用文件</w:t>
          </w:r>
          <w:r>
            <w:rPr>
              <w:rFonts w:ascii="宋体" w:hAnsi="宋体" w:eastAsia="宋体" w:cs="宋体"/>
              <w:spacing w:val="-54"/>
              <w:lang w:eastAsia="zh-CN"/>
            </w:rPr>
            <w:t xml:space="preserve"> </w:t>
          </w:r>
          <w:r>
            <w:rPr>
              <w:rFonts w:ascii="宋体" w:hAnsi="宋体" w:eastAsia="宋体" w:cs="宋体"/>
              <w:lang w:eastAsia="zh-CN"/>
            </w:rPr>
            <w:tab/>
          </w:r>
          <w:r>
            <w:rPr>
              <w:rFonts w:ascii="宋体" w:hAnsi="宋体" w:eastAsia="宋体" w:cs="宋体"/>
              <w:spacing w:val="-1"/>
              <w:lang w:eastAsia="zh-CN"/>
            </w:rPr>
            <w:t xml:space="preserve"> </w:t>
          </w:r>
          <w:r>
            <w:rPr>
              <w:rFonts w:ascii="宋体" w:hAnsi="宋体" w:eastAsia="宋体" w:cs="宋体"/>
              <w:spacing w:val="-23"/>
              <w:lang w:eastAsia="zh-CN"/>
            </w:rPr>
            <w:t>1</w:t>
          </w:r>
          <w:r>
            <w:rPr>
              <w:rFonts w:ascii="宋体" w:hAnsi="宋体" w:eastAsia="宋体" w:cs="宋体"/>
              <w:spacing w:val="-23"/>
              <w:lang w:eastAsia="zh-CN"/>
            </w:rPr>
            <w:fldChar w:fldCharType="end"/>
          </w:r>
        </w:p>
        <w:p>
          <w:pPr>
            <w:tabs>
              <w:tab w:val="right" w:leader="dot" w:pos="9337"/>
            </w:tabs>
            <w:spacing w:before="187" w:line="187" w:lineRule="auto"/>
            <w:ind w:left="4"/>
            <w:rPr>
              <w:rFonts w:ascii="宋体" w:hAnsi="宋体" w:eastAsia="宋体" w:cs="宋体"/>
              <w:lang w:eastAsia="zh-CN"/>
            </w:rPr>
          </w:pPr>
          <w:r>
            <w:fldChar w:fldCharType="begin"/>
          </w:r>
          <w:r>
            <w:instrText xml:space="preserve"> HYPERLINK \l "bookmark4" </w:instrText>
          </w:r>
          <w:r>
            <w:fldChar w:fldCharType="separate"/>
          </w:r>
          <w:r>
            <w:rPr>
              <w:rFonts w:ascii="宋体" w:hAnsi="宋体" w:eastAsia="宋体" w:cs="宋体"/>
              <w:spacing w:val="-4"/>
              <w:lang w:eastAsia="zh-CN"/>
            </w:rPr>
            <w:t>3</w:t>
          </w:r>
          <w:r>
            <w:rPr>
              <w:rFonts w:ascii="宋体" w:hAnsi="宋体" w:eastAsia="宋体" w:cs="宋体"/>
              <w:spacing w:val="6"/>
              <w:lang w:eastAsia="zh-CN"/>
            </w:rPr>
            <w:t xml:space="preserve">  </w:t>
          </w:r>
          <w:r>
            <w:rPr>
              <w:rFonts w:ascii="宋体" w:hAnsi="宋体" w:eastAsia="宋体" w:cs="宋体"/>
              <w:spacing w:val="-4"/>
              <w:lang w:eastAsia="zh-CN"/>
            </w:rPr>
            <w:t>术语和定义</w:t>
          </w:r>
          <w:r>
            <w:rPr>
              <w:rFonts w:ascii="宋体" w:hAnsi="宋体" w:eastAsia="宋体" w:cs="宋体"/>
              <w:spacing w:val="-66"/>
              <w:lang w:eastAsia="zh-CN"/>
            </w:rPr>
            <w:t xml:space="preserve"> </w:t>
          </w:r>
          <w:r>
            <w:rPr>
              <w:rFonts w:ascii="宋体" w:hAnsi="宋体" w:eastAsia="宋体" w:cs="宋体"/>
              <w:lang w:eastAsia="zh-CN"/>
            </w:rPr>
            <w:tab/>
          </w:r>
          <w:r>
            <w:rPr>
              <w:rFonts w:ascii="宋体" w:hAnsi="宋体" w:eastAsia="宋体" w:cs="宋体"/>
              <w:lang w:eastAsia="zh-CN"/>
            </w:rPr>
            <w:t xml:space="preserve"> </w:t>
          </w:r>
          <w:r>
            <w:rPr>
              <w:rFonts w:ascii="宋体" w:hAnsi="宋体" w:eastAsia="宋体" w:cs="宋体"/>
              <w:spacing w:val="-23"/>
              <w:lang w:eastAsia="zh-CN"/>
            </w:rPr>
            <w:t>1</w:t>
          </w:r>
          <w:r>
            <w:rPr>
              <w:rFonts w:ascii="宋体" w:hAnsi="宋体" w:eastAsia="宋体" w:cs="宋体"/>
              <w:spacing w:val="-23"/>
              <w:lang w:eastAsia="zh-CN"/>
            </w:rPr>
            <w:fldChar w:fldCharType="end"/>
          </w:r>
        </w:p>
        <w:p>
          <w:pPr>
            <w:tabs>
              <w:tab w:val="right" w:leader="dot" w:pos="9337"/>
            </w:tabs>
            <w:spacing w:before="187" w:line="187" w:lineRule="auto"/>
            <w:rPr>
              <w:rFonts w:ascii="宋体" w:hAnsi="宋体" w:eastAsia="宋体" w:cs="宋体"/>
              <w:lang w:eastAsia="zh-CN"/>
            </w:rPr>
          </w:pPr>
          <w:r>
            <w:fldChar w:fldCharType="begin"/>
          </w:r>
          <w:r>
            <w:instrText xml:space="preserve"> HYPERLINK \l "bookmark5" </w:instrText>
          </w:r>
          <w:r>
            <w:fldChar w:fldCharType="separate"/>
          </w:r>
          <w:r>
            <w:rPr>
              <w:rFonts w:ascii="宋体" w:hAnsi="宋体" w:eastAsia="宋体" w:cs="宋体"/>
              <w:spacing w:val="-3"/>
              <w:lang w:eastAsia="zh-CN"/>
            </w:rPr>
            <w:t>4</w:t>
          </w:r>
          <w:r>
            <w:rPr>
              <w:rFonts w:ascii="宋体" w:hAnsi="宋体" w:eastAsia="宋体" w:cs="宋体"/>
              <w:spacing w:val="5"/>
              <w:lang w:eastAsia="zh-CN"/>
            </w:rPr>
            <w:t xml:space="preserve">  </w:t>
          </w:r>
          <w:r>
            <w:rPr>
              <w:rFonts w:ascii="宋体" w:hAnsi="宋体" w:eastAsia="宋体" w:cs="宋体"/>
              <w:spacing w:val="-3"/>
              <w:lang w:eastAsia="zh-CN"/>
            </w:rPr>
            <w:t>生产要素</w:t>
          </w:r>
          <w:r>
            <w:rPr>
              <w:rFonts w:ascii="宋体" w:hAnsi="宋体" w:eastAsia="宋体" w:cs="宋体"/>
              <w:spacing w:val="-74"/>
              <w:lang w:eastAsia="zh-CN"/>
            </w:rPr>
            <w:t xml:space="preserve"> </w:t>
          </w:r>
          <w:r>
            <w:rPr>
              <w:rFonts w:ascii="宋体" w:hAnsi="宋体" w:eastAsia="宋体" w:cs="宋体"/>
              <w:lang w:eastAsia="zh-CN"/>
            </w:rPr>
            <w:tab/>
          </w:r>
          <w:r>
            <w:rPr>
              <w:rFonts w:ascii="宋体" w:hAnsi="宋体" w:eastAsia="宋体" w:cs="宋体"/>
              <w:lang w:eastAsia="zh-CN"/>
            </w:rPr>
            <w:t xml:space="preserve"> </w:t>
          </w:r>
          <w:r>
            <w:rPr>
              <w:rFonts w:ascii="宋体" w:hAnsi="宋体" w:eastAsia="宋体" w:cs="宋体"/>
              <w:spacing w:val="-23"/>
              <w:lang w:eastAsia="zh-CN"/>
            </w:rPr>
            <w:t>1</w:t>
          </w:r>
          <w:r>
            <w:rPr>
              <w:rFonts w:ascii="宋体" w:hAnsi="宋体" w:eastAsia="宋体" w:cs="宋体"/>
              <w:spacing w:val="-23"/>
              <w:lang w:eastAsia="zh-CN"/>
            </w:rPr>
            <w:fldChar w:fldCharType="end"/>
          </w:r>
        </w:p>
        <w:p>
          <w:pPr>
            <w:tabs>
              <w:tab w:val="right" w:leader="dot" w:pos="9339"/>
            </w:tabs>
            <w:spacing w:before="187" w:line="187" w:lineRule="auto"/>
            <w:ind w:left="5"/>
            <w:rPr>
              <w:rFonts w:ascii="宋体" w:hAnsi="宋体" w:eastAsia="宋体" w:cs="宋体"/>
              <w:lang w:eastAsia="zh-CN"/>
            </w:rPr>
          </w:pPr>
          <w:r>
            <w:fldChar w:fldCharType="begin"/>
          </w:r>
          <w:r>
            <w:instrText xml:space="preserve"> HYPERLINK \l "bookmark6" </w:instrText>
          </w:r>
          <w:r>
            <w:fldChar w:fldCharType="separate"/>
          </w:r>
          <w:r>
            <w:rPr>
              <w:rFonts w:ascii="宋体" w:hAnsi="宋体" w:eastAsia="宋体" w:cs="宋体"/>
              <w:spacing w:val="-1"/>
              <w:lang w:eastAsia="zh-CN"/>
            </w:rPr>
            <w:t>5  提取工艺质量控制要素</w:t>
          </w:r>
          <w:r>
            <w:rPr>
              <w:rFonts w:ascii="宋体" w:hAnsi="宋体" w:eastAsia="宋体" w:cs="宋体"/>
              <w:spacing w:val="-35"/>
              <w:lang w:eastAsia="zh-CN"/>
            </w:rPr>
            <w:t xml:space="preserve"> </w:t>
          </w:r>
          <w:r>
            <w:rPr>
              <w:rFonts w:ascii="宋体" w:hAnsi="宋体" w:eastAsia="宋体" w:cs="宋体"/>
              <w:lang w:eastAsia="zh-CN"/>
            </w:rPr>
            <w:tab/>
          </w:r>
          <w:r>
            <w:rPr>
              <w:rFonts w:ascii="宋体" w:hAnsi="宋体" w:eastAsia="宋体" w:cs="宋体"/>
              <w:spacing w:val="-15"/>
              <w:lang w:eastAsia="zh-CN"/>
            </w:rPr>
            <w:t xml:space="preserve"> </w:t>
          </w:r>
          <w:r>
            <w:rPr>
              <w:rFonts w:ascii="宋体" w:hAnsi="宋体" w:eastAsia="宋体" w:cs="宋体"/>
              <w:lang w:eastAsia="zh-CN"/>
            </w:rPr>
            <w:t>2</w:t>
          </w:r>
          <w:r>
            <w:rPr>
              <w:rFonts w:ascii="宋体" w:hAnsi="宋体" w:eastAsia="宋体" w:cs="宋体"/>
              <w:lang w:eastAsia="zh-CN"/>
            </w:rPr>
            <w:fldChar w:fldCharType="end"/>
          </w:r>
        </w:p>
        <w:p>
          <w:pPr>
            <w:tabs>
              <w:tab w:val="right" w:leader="dot" w:pos="9339"/>
            </w:tabs>
            <w:spacing w:before="188" w:line="187" w:lineRule="auto"/>
            <w:ind w:left="3"/>
            <w:rPr>
              <w:rFonts w:ascii="宋体" w:hAnsi="宋体" w:eastAsia="宋体" w:cs="宋体"/>
              <w:lang w:eastAsia="zh-CN"/>
            </w:rPr>
          </w:pPr>
          <w:r>
            <w:fldChar w:fldCharType="begin"/>
          </w:r>
          <w:r>
            <w:instrText xml:space="preserve"> HYPERLINK \l "bookmark7" </w:instrText>
          </w:r>
          <w:r>
            <w:fldChar w:fldCharType="separate"/>
          </w:r>
          <w:r>
            <w:rPr>
              <w:rFonts w:ascii="宋体" w:hAnsi="宋体" w:eastAsia="宋体" w:cs="宋体"/>
              <w:spacing w:val="-1"/>
              <w:lang w:eastAsia="zh-CN"/>
            </w:rPr>
            <w:t>6  质量要求及试验方法</w:t>
          </w:r>
          <w:r>
            <w:rPr>
              <w:rFonts w:ascii="宋体" w:hAnsi="宋体" w:eastAsia="宋体" w:cs="宋体"/>
              <w:spacing w:val="-39"/>
              <w:lang w:eastAsia="zh-CN"/>
            </w:rPr>
            <w:t xml:space="preserve"> </w:t>
          </w:r>
          <w:r>
            <w:rPr>
              <w:rFonts w:ascii="宋体" w:hAnsi="宋体" w:eastAsia="宋体" w:cs="宋体"/>
              <w:lang w:eastAsia="zh-CN"/>
            </w:rPr>
            <w:tab/>
          </w:r>
          <w:r>
            <w:rPr>
              <w:rFonts w:ascii="宋体" w:hAnsi="宋体" w:eastAsia="宋体" w:cs="宋体"/>
              <w:spacing w:val="-13"/>
              <w:lang w:eastAsia="zh-CN"/>
            </w:rPr>
            <w:t xml:space="preserve"> </w:t>
          </w:r>
          <w:r>
            <w:rPr>
              <w:rFonts w:ascii="宋体" w:hAnsi="宋体" w:eastAsia="宋体" w:cs="宋体"/>
              <w:spacing w:val="-12"/>
              <w:lang w:eastAsia="zh-CN"/>
            </w:rPr>
            <w:t>3</w:t>
          </w:r>
          <w:r>
            <w:rPr>
              <w:rFonts w:ascii="宋体" w:hAnsi="宋体" w:eastAsia="宋体" w:cs="宋体"/>
              <w:spacing w:val="-12"/>
              <w:lang w:eastAsia="zh-CN"/>
            </w:rPr>
            <w:fldChar w:fldCharType="end"/>
          </w:r>
        </w:p>
        <w:p>
          <w:pPr>
            <w:tabs>
              <w:tab w:val="right" w:leader="dot" w:pos="9339"/>
            </w:tabs>
            <w:spacing w:before="187" w:line="187" w:lineRule="auto"/>
            <w:ind w:left="6"/>
            <w:rPr>
              <w:rFonts w:ascii="宋体" w:hAnsi="宋体" w:eastAsia="宋体" w:cs="宋体"/>
              <w:lang w:eastAsia="zh-CN"/>
            </w:rPr>
          </w:pPr>
          <w:r>
            <w:fldChar w:fldCharType="begin"/>
          </w:r>
          <w:r>
            <w:instrText xml:space="preserve"> HYPERLINK \l "bookmark8" </w:instrText>
          </w:r>
          <w:r>
            <w:fldChar w:fldCharType="separate"/>
          </w:r>
          <w:r>
            <w:rPr>
              <w:rFonts w:ascii="宋体" w:hAnsi="宋体" w:eastAsia="宋体" w:cs="宋体"/>
              <w:spacing w:val="-4"/>
              <w:lang w:eastAsia="zh-CN"/>
            </w:rPr>
            <w:t>7</w:t>
          </w:r>
          <w:r>
            <w:rPr>
              <w:rFonts w:ascii="宋体" w:hAnsi="宋体" w:eastAsia="宋体" w:cs="宋体"/>
              <w:spacing w:val="5"/>
              <w:lang w:eastAsia="zh-CN"/>
            </w:rPr>
            <w:t xml:space="preserve">  </w:t>
          </w:r>
          <w:r>
            <w:rPr>
              <w:rFonts w:ascii="宋体" w:hAnsi="宋体" w:eastAsia="宋体" w:cs="宋体"/>
              <w:spacing w:val="-4"/>
              <w:lang w:eastAsia="zh-CN"/>
            </w:rPr>
            <w:t>检验规则</w:t>
          </w:r>
          <w:r>
            <w:rPr>
              <w:rFonts w:ascii="宋体" w:hAnsi="宋体" w:eastAsia="宋体" w:cs="宋体"/>
              <w:spacing w:val="-75"/>
              <w:lang w:eastAsia="zh-CN"/>
            </w:rPr>
            <w:t xml:space="preserve"> </w:t>
          </w:r>
          <w:r>
            <w:rPr>
              <w:rFonts w:ascii="宋体" w:hAnsi="宋体" w:eastAsia="宋体" w:cs="宋体"/>
              <w:lang w:eastAsia="zh-CN"/>
            </w:rPr>
            <w:tab/>
          </w:r>
          <w:r>
            <w:rPr>
              <w:rFonts w:ascii="宋体" w:hAnsi="宋体" w:eastAsia="宋体" w:cs="宋体"/>
              <w:spacing w:val="-17"/>
              <w:lang w:eastAsia="zh-CN"/>
            </w:rPr>
            <w:t xml:space="preserve"> </w:t>
          </w:r>
          <w:r>
            <w:rPr>
              <w:rFonts w:ascii="宋体" w:hAnsi="宋体" w:eastAsia="宋体" w:cs="宋体"/>
              <w:lang w:eastAsia="zh-CN"/>
            </w:rPr>
            <w:t>4</w:t>
          </w:r>
          <w:r>
            <w:rPr>
              <w:rFonts w:ascii="宋体" w:hAnsi="宋体" w:eastAsia="宋体" w:cs="宋体"/>
              <w:lang w:eastAsia="zh-CN"/>
            </w:rPr>
            <w:fldChar w:fldCharType="end"/>
          </w:r>
        </w:p>
        <w:p>
          <w:pPr>
            <w:tabs>
              <w:tab w:val="right" w:leader="dot" w:pos="9339"/>
            </w:tabs>
            <w:spacing w:before="188" w:line="221" w:lineRule="auto"/>
            <w:ind w:left="18"/>
            <w:rPr>
              <w:rFonts w:ascii="宋体" w:hAnsi="宋体" w:eastAsia="宋体" w:cs="宋体"/>
              <w:lang w:eastAsia="zh-CN"/>
            </w:rPr>
          </w:pPr>
          <w:r>
            <w:fldChar w:fldCharType="begin"/>
          </w:r>
          <w:r>
            <w:instrText xml:space="preserve"> HYPERLINK \l "bookmark9" </w:instrText>
          </w:r>
          <w:r>
            <w:fldChar w:fldCharType="separate"/>
          </w:r>
          <w:r>
            <w:rPr>
              <w:rFonts w:ascii="宋体" w:hAnsi="宋体" w:eastAsia="宋体" w:cs="宋体"/>
              <w:spacing w:val="-2"/>
              <w:lang w:eastAsia="zh-CN"/>
            </w:rPr>
            <w:t>附录</w:t>
          </w:r>
          <w:r>
            <w:rPr>
              <w:rFonts w:ascii="宋体" w:hAnsi="宋体" w:eastAsia="宋体" w:cs="宋体"/>
              <w:spacing w:val="-41"/>
              <w:lang w:eastAsia="zh-CN"/>
            </w:rPr>
            <w:t xml:space="preserve"> </w:t>
          </w:r>
          <w:r>
            <w:rPr>
              <w:rFonts w:ascii="宋体" w:hAnsi="宋体" w:eastAsia="宋体" w:cs="宋体"/>
              <w:spacing w:val="-2"/>
              <w:lang w:eastAsia="zh-CN"/>
            </w:rPr>
            <w:t xml:space="preserve">A（规范性） </w:t>
          </w:r>
          <w:r>
            <w:rPr>
              <w:rFonts w:hint="eastAsia" w:ascii="宋体" w:hAnsi="宋体" w:eastAsia="宋体" w:cs="宋体"/>
              <w:spacing w:val="-2"/>
              <w:lang w:eastAsia="zh-CN"/>
            </w:rPr>
            <w:t>总黄酮实验方法</w:t>
          </w:r>
          <w:r>
            <w:rPr>
              <w:rFonts w:ascii="宋体" w:hAnsi="宋体" w:eastAsia="宋体" w:cs="宋体"/>
              <w:spacing w:val="-66"/>
              <w:lang w:eastAsia="zh-CN"/>
            </w:rPr>
            <w:t xml:space="preserve"> </w:t>
          </w:r>
          <w:r>
            <w:rPr>
              <w:rFonts w:ascii="宋体" w:hAnsi="宋体" w:eastAsia="宋体" w:cs="宋体"/>
              <w:lang w:eastAsia="zh-CN"/>
            </w:rPr>
            <w:tab/>
          </w:r>
          <w:r>
            <w:rPr>
              <w:rFonts w:ascii="宋体" w:hAnsi="宋体" w:eastAsia="宋体" w:cs="宋体"/>
              <w:spacing w:val="-14"/>
              <w:lang w:eastAsia="zh-CN"/>
            </w:rPr>
            <w:t xml:space="preserve"> </w:t>
          </w:r>
          <w:r>
            <w:rPr>
              <w:rFonts w:ascii="宋体" w:hAnsi="宋体" w:eastAsia="宋体" w:cs="宋体"/>
              <w:spacing w:val="-12"/>
              <w:lang w:eastAsia="zh-CN"/>
            </w:rPr>
            <w:t>5</w:t>
          </w:r>
          <w:r>
            <w:rPr>
              <w:rFonts w:ascii="宋体" w:hAnsi="宋体" w:eastAsia="宋体" w:cs="宋体"/>
              <w:spacing w:val="-12"/>
              <w:lang w:eastAsia="zh-CN"/>
            </w:rPr>
            <w:fldChar w:fldCharType="end"/>
          </w:r>
        </w:p>
      </w:sdtContent>
    </w:sdt>
    <w:p>
      <w:pPr>
        <w:spacing w:line="221" w:lineRule="auto"/>
        <w:rPr>
          <w:rFonts w:ascii="宋体" w:hAnsi="宋体" w:eastAsia="宋体" w:cs="宋体"/>
          <w:lang w:eastAsia="zh-CN"/>
        </w:rPr>
        <w:sectPr>
          <w:headerReference r:id="rId3" w:type="default"/>
          <w:footerReference r:id="rId4" w:type="default"/>
          <w:pgSz w:w="11909" w:h="16836"/>
          <w:pgMar w:top="1716" w:right="1133" w:bottom="1338" w:left="1424" w:header="1390" w:footer="1102" w:gutter="0"/>
          <w:cols w:space="720" w:num="1"/>
        </w:sectPr>
      </w:pPr>
    </w:p>
    <w:p>
      <w:pPr>
        <w:spacing w:line="354" w:lineRule="auto"/>
        <w:rPr>
          <w:rFonts w:ascii="Arial"/>
          <w:lang w:eastAsia="zh-CN"/>
        </w:rPr>
      </w:pPr>
    </w:p>
    <w:p>
      <w:pPr>
        <w:pStyle w:val="5"/>
        <w:spacing w:before="104" w:line="222" w:lineRule="auto"/>
        <w:ind w:left="4252"/>
        <w:outlineLvl w:val="0"/>
        <w:rPr>
          <w:sz w:val="32"/>
          <w:szCs w:val="32"/>
          <w:lang w:eastAsia="zh-CN"/>
        </w:rPr>
      </w:pPr>
      <w:bookmarkStart w:id="4" w:name="bookmark1"/>
      <w:bookmarkEnd w:id="4"/>
      <w:r>
        <w:rPr>
          <w:spacing w:val="-7"/>
          <w:sz w:val="32"/>
          <w:szCs w:val="32"/>
          <w:lang w:eastAsia="zh-CN"/>
        </w:rPr>
        <w:t>前</w:t>
      </w:r>
      <w:r>
        <w:rPr>
          <w:spacing w:val="6"/>
          <w:sz w:val="32"/>
          <w:szCs w:val="32"/>
          <w:lang w:eastAsia="zh-CN"/>
        </w:rPr>
        <w:t xml:space="preserve">    </w:t>
      </w:r>
      <w:r>
        <w:rPr>
          <w:spacing w:val="-7"/>
          <w:sz w:val="32"/>
          <w:szCs w:val="32"/>
          <w:lang w:eastAsia="zh-CN"/>
        </w:rPr>
        <w:t>言</w:t>
      </w:r>
    </w:p>
    <w:p>
      <w:pPr>
        <w:spacing w:line="266" w:lineRule="auto"/>
        <w:rPr>
          <w:rFonts w:ascii="Arial"/>
          <w:lang w:eastAsia="zh-CN"/>
        </w:rPr>
      </w:pPr>
    </w:p>
    <w:p>
      <w:pPr>
        <w:spacing w:line="266" w:lineRule="auto"/>
        <w:rPr>
          <w:rFonts w:ascii="Arial"/>
          <w:lang w:eastAsia="zh-CN"/>
        </w:rPr>
      </w:pPr>
    </w:p>
    <w:p>
      <w:pPr>
        <w:spacing w:before="68" w:line="274" w:lineRule="auto"/>
        <w:ind w:right="4" w:firstLine="420"/>
        <w:rPr>
          <w:rFonts w:ascii="宋体" w:hAnsi="宋体" w:eastAsia="宋体" w:cs="宋体"/>
          <w:lang w:eastAsia="zh-CN"/>
        </w:rPr>
      </w:pPr>
      <w:r>
        <w:rPr>
          <w:rFonts w:ascii="宋体" w:hAnsi="宋体" w:eastAsia="宋体" w:cs="宋体"/>
          <w:spacing w:val="-3"/>
          <w:lang w:eastAsia="zh-CN"/>
        </w:rPr>
        <w:t>本文件按照</w:t>
      </w:r>
      <w:r>
        <w:rPr>
          <w:rFonts w:ascii="宋体" w:hAnsi="宋体" w:eastAsia="宋体" w:cs="宋体"/>
          <w:spacing w:val="-46"/>
          <w:lang w:eastAsia="zh-CN"/>
        </w:rPr>
        <w:t xml:space="preserve"> </w:t>
      </w:r>
      <w:r>
        <w:rPr>
          <w:rFonts w:ascii="Times New Roman" w:hAnsi="Times New Roman" w:eastAsia="Times New Roman" w:cs="Times New Roman"/>
          <w:spacing w:val="-3"/>
          <w:lang w:eastAsia="zh-CN"/>
        </w:rPr>
        <w:t>GB/T 1.1—2020</w:t>
      </w:r>
      <w:r>
        <w:rPr>
          <w:rFonts w:ascii="宋体" w:hAnsi="宋体" w:eastAsia="宋体" w:cs="宋体"/>
          <w:spacing w:val="-3"/>
          <w:lang w:eastAsia="zh-CN"/>
        </w:rPr>
        <w:t>《标准化工作导则  第</w:t>
      </w:r>
      <w:r>
        <w:rPr>
          <w:rFonts w:ascii="宋体" w:hAnsi="宋体" w:eastAsia="宋体" w:cs="宋体"/>
          <w:spacing w:val="-28"/>
          <w:lang w:eastAsia="zh-CN"/>
        </w:rPr>
        <w:t xml:space="preserve"> </w:t>
      </w:r>
      <w:r>
        <w:rPr>
          <w:rFonts w:ascii="Times New Roman" w:hAnsi="Times New Roman" w:eastAsia="Times New Roman" w:cs="Times New Roman"/>
          <w:spacing w:val="-3"/>
          <w:lang w:eastAsia="zh-CN"/>
        </w:rPr>
        <w:t>1</w:t>
      </w:r>
      <w:r>
        <w:rPr>
          <w:rFonts w:ascii="Times New Roman" w:hAnsi="Times New Roman" w:eastAsia="Times New Roman" w:cs="Times New Roman"/>
          <w:spacing w:val="12"/>
          <w:lang w:eastAsia="zh-CN"/>
        </w:rPr>
        <w:t xml:space="preserve"> </w:t>
      </w:r>
      <w:r>
        <w:rPr>
          <w:rFonts w:ascii="宋体" w:hAnsi="宋体" w:eastAsia="宋体" w:cs="宋体"/>
          <w:spacing w:val="-3"/>
          <w:lang w:eastAsia="zh-CN"/>
        </w:rPr>
        <w:t>部分：标准化文件的结构和起草规则</w:t>
      </w:r>
      <w:r>
        <w:rPr>
          <w:rFonts w:ascii="宋体" w:hAnsi="宋体" w:eastAsia="宋体" w:cs="宋体"/>
          <w:spacing w:val="-4"/>
          <w:lang w:eastAsia="zh-CN"/>
        </w:rPr>
        <w:t>》的规定</w:t>
      </w:r>
      <w:r>
        <w:rPr>
          <w:rFonts w:ascii="宋体" w:hAnsi="宋体" w:eastAsia="宋体" w:cs="宋体"/>
          <w:spacing w:val="-8"/>
          <w:lang w:eastAsia="zh-CN"/>
        </w:rPr>
        <w:t>起草。</w:t>
      </w:r>
    </w:p>
    <w:p>
      <w:pPr>
        <w:spacing w:line="221" w:lineRule="auto"/>
        <w:ind w:left="418"/>
        <w:rPr>
          <w:rFonts w:ascii="宋体" w:hAnsi="宋体" w:eastAsia="宋体" w:cs="宋体"/>
          <w:lang w:eastAsia="zh-CN"/>
        </w:rPr>
      </w:pPr>
      <w:r>
        <w:rPr>
          <w:rFonts w:ascii="宋体" w:hAnsi="宋体" w:eastAsia="宋体" w:cs="宋体"/>
          <w:lang w:eastAsia="zh-CN"/>
        </w:rPr>
        <w:t>请注意本文件的某些内容可能涉及专利。本文件的发布机构不承担识别专利的责任。</w:t>
      </w:r>
    </w:p>
    <w:p>
      <w:pPr>
        <w:spacing w:before="60" w:line="221" w:lineRule="auto"/>
        <w:ind w:left="420"/>
        <w:rPr>
          <w:rFonts w:ascii="宋体" w:hAnsi="宋体" w:eastAsia="宋体" w:cs="宋体"/>
          <w:lang w:eastAsia="zh-CN"/>
        </w:rPr>
      </w:pPr>
      <w:r>
        <w:rPr>
          <w:rFonts w:ascii="宋体" w:hAnsi="宋体" w:eastAsia="宋体" w:cs="宋体"/>
          <w:spacing w:val="-1"/>
          <w:lang w:eastAsia="zh-CN"/>
        </w:rPr>
        <w:t>本文件由湖南省药品监督管理局提出并归口。</w:t>
      </w:r>
    </w:p>
    <w:p>
      <w:pPr>
        <w:spacing w:before="62" w:line="274" w:lineRule="auto"/>
        <w:ind w:firstLine="420"/>
        <w:rPr>
          <w:rFonts w:ascii="宋体" w:hAnsi="宋体" w:eastAsia="宋体" w:cs="宋体"/>
          <w:lang w:eastAsia="zh-CN"/>
        </w:rPr>
      </w:pPr>
      <w:r>
        <w:rPr>
          <w:rFonts w:ascii="宋体" w:hAnsi="宋体" w:eastAsia="宋体" w:cs="宋体"/>
          <w:spacing w:val="-2"/>
          <w:lang w:eastAsia="zh-CN"/>
        </w:rPr>
        <w:t>本文件起草单位：</w:t>
      </w:r>
      <w:r>
        <w:rPr>
          <w:rFonts w:hint="eastAsia" w:ascii="宋体" w:hAnsi="宋体" w:eastAsia="宋体" w:cs="宋体"/>
          <w:spacing w:val="-2"/>
          <w:lang w:eastAsia="zh-CN"/>
        </w:rPr>
        <w:t>中南林业科技大学、湖南华康生物科技股份有限公司、湖南冰溪生物科技有限公司、广州蛋壳网络科技有限公司、长沙林研科技发展有限公司、水羊化妆品制造有限公司、深圳市护家科技有限公司</w:t>
      </w:r>
      <w:r>
        <w:rPr>
          <w:rFonts w:ascii="宋体" w:hAnsi="宋体" w:eastAsia="宋体" w:cs="宋体"/>
          <w:spacing w:val="-3"/>
          <w:lang w:eastAsia="zh-CN"/>
        </w:rPr>
        <w:t>。</w:t>
      </w:r>
    </w:p>
    <w:p>
      <w:pPr>
        <w:spacing w:before="2" w:line="275" w:lineRule="auto"/>
        <w:ind w:left="1" w:right="4" w:firstLine="419"/>
        <w:rPr>
          <w:rFonts w:ascii="宋体" w:hAnsi="宋体" w:eastAsia="宋体" w:cs="宋体"/>
          <w:lang w:eastAsia="zh-CN"/>
        </w:rPr>
      </w:pPr>
      <w:r>
        <w:rPr>
          <w:rFonts w:ascii="宋体" w:hAnsi="宋体" w:eastAsia="宋体" w:cs="宋体"/>
          <w:spacing w:val="-2"/>
          <w:lang w:eastAsia="zh-CN"/>
        </w:rPr>
        <w:t>本文件主要起草人：张胜、李维新、</w:t>
      </w:r>
      <w:r>
        <w:rPr>
          <w:rFonts w:hint="eastAsia" w:ascii="宋体" w:hAnsi="宋体" w:eastAsia="宋体" w:cs="宋体"/>
          <w:spacing w:val="-2"/>
          <w:lang w:eastAsia="zh-CN"/>
        </w:rPr>
        <w:t>戴筱妍</w:t>
      </w:r>
      <w:r>
        <w:rPr>
          <w:rFonts w:ascii="宋体" w:hAnsi="宋体" w:eastAsia="宋体" w:cs="宋体"/>
          <w:spacing w:val="-2"/>
          <w:lang w:eastAsia="zh-CN"/>
        </w:rPr>
        <w:t>、</w:t>
      </w:r>
      <w:r>
        <w:rPr>
          <w:rFonts w:hint="eastAsia" w:ascii="宋体" w:hAnsi="宋体" w:eastAsia="宋体" w:cs="宋体"/>
          <w:spacing w:val="-8"/>
          <w:lang w:eastAsia="zh-CN"/>
        </w:rPr>
        <w:t>欧骏、刘蔚、李名洁、</w:t>
      </w:r>
      <w:r>
        <w:rPr>
          <w:rFonts w:hint="eastAsia" w:ascii="宋体" w:hAnsi="宋体" w:eastAsia="宋体" w:cs="宋体"/>
          <w:spacing w:val="-2"/>
          <w:lang w:eastAsia="zh-CN"/>
        </w:rPr>
        <w:t>陈清</w:t>
      </w:r>
      <w:r>
        <w:rPr>
          <w:rFonts w:ascii="宋体" w:hAnsi="宋体" w:eastAsia="宋体" w:cs="宋体"/>
          <w:spacing w:val="-2"/>
          <w:lang w:eastAsia="zh-CN"/>
        </w:rPr>
        <w:t>、</w:t>
      </w:r>
      <w:r>
        <w:rPr>
          <w:rFonts w:ascii="宋体" w:hAnsi="宋体" w:eastAsia="宋体" w:cs="宋体"/>
          <w:spacing w:val="-8"/>
          <w:lang w:eastAsia="zh-CN"/>
        </w:rPr>
        <w:t>旷春桃、周军、杨艳红</w:t>
      </w:r>
      <w:r>
        <w:rPr>
          <w:rFonts w:hint="eastAsia" w:ascii="宋体" w:hAnsi="宋体" w:eastAsia="宋体" w:cs="宋体"/>
          <w:spacing w:val="-8"/>
          <w:lang w:eastAsia="zh-CN"/>
        </w:rPr>
        <w:t>、张敏。</w:t>
      </w:r>
    </w:p>
    <w:p>
      <w:pPr>
        <w:spacing w:line="275" w:lineRule="auto"/>
        <w:rPr>
          <w:rFonts w:ascii="宋体" w:hAnsi="宋体" w:eastAsia="宋体" w:cs="宋体"/>
          <w:lang w:eastAsia="zh-CN"/>
        </w:rPr>
        <w:sectPr>
          <w:headerReference r:id="rId5" w:type="default"/>
          <w:pgSz w:w="11909" w:h="16836"/>
          <w:pgMar w:top="1716" w:right="1416" w:bottom="1338" w:left="1140" w:header="1390" w:footer="1102" w:gutter="0"/>
          <w:cols w:space="720" w:num="1"/>
        </w:sectPr>
      </w:pPr>
    </w:p>
    <w:p>
      <w:pPr>
        <w:pStyle w:val="5"/>
        <w:spacing w:before="295" w:line="221" w:lineRule="auto"/>
        <w:ind w:left="1816"/>
        <w:rPr>
          <w:sz w:val="32"/>
          <w:szCs w:val="32"/>
          <w:lang w:eastAsia="zh-CN"/>
        </w:rPr>
      </w:pPr>
      <w:bookmarkStart w:id="5" w:name="bookmark2"/>
      <w:r>
        <w:rPr>
          <w:spacing w:val="-1"/>
          <w:sz w:val="32"/>
          <w:szCs w:val="32"/>
          <w:lang w:eastAsia="zh-CN"/>
        </w:rPr>
        <w:t>化妆品用马齿苋提取物质量控制技术规程</w:t>
      </w:r>
      <w:bookmarkEnd w:id="5"/>
    </w:p>
    <w:p>
      <w:pPr>
        <w:spacing w:line="320" w:lineRule="auto"/>
        <w:rPr>
          <w:rFonts w:ascii="Arial"/>
          <w:lang w:eastAsia="zh-CN"/>
        </w:rPr>
      </w:pPr>
    </w:p>
    <w:p>
      <w:pPr>
        <w:spacing w:line="321" w:lineRule="auto"/>
        <w:rPr>
          <w:rFonts w:ascii="Arial"/>
          <w:lang w:eastAsia="zh-CN"/>
        </w:rPr>
      </w:pPr>
    </w:p>
    <w:p>
      <w:pPr>
        <w:pStyle w:val="5"/>
        <w:rPr>
          <w:lang w:eastAsia="zh-CN"/>
        </w:rPr>
      </w:pPr>
      <w:bookmarkStart w:id="6" w:name="bookmark10"/>
      <w:bookmarkEnd w:id="6"/>
      <w:r>
        <w:rPr>
          <w:lang w:eastAsia="zh-CN"/>
        </w:rPr>
        <w:t>1  范围</w:t>
      </w:r>
    </w:p>
    <w:p>
      <w:pPr>
        <w:spacing w:line="298" w:lineRule="auto"/>
        <w:rPr>
          <w:rFonts w:ascii="Arial"/>
          <w:lang w:eastAsia="zh-CN"/>
        </w:rPr>
      </w:pPr>
    </w:p>
    <w:p>
      <w:pPr>
        <w:spacing w:before="69" w:line="274" w:lineRule="auto"/>
        <w:ind w:left="15" w:firstLine="420"/>
        <w:rPr>
          <w:rFonts w:ascii="宋体" w:hAnsi="宋体" w:eastAsia="宋体" w:cs="宋体"/>
          <w:lang w:eastAsia="zh-CN"/>
        </w:rPr>
      </w:pPr>
      <w:r>
        <w:rPr>
          <w:rFonts w:ascii="宋体" w:hAnsi="宋体" w:eastAsia="宋体" w:cs="宋体"/>
          <w:spacing w:val="-1"/>
          <w:lang w:eastAsia="zh-CN"/>
        </w:rPr>
        <w:t>本文件规定了化妆品用马齿苋提取物的生产要素、提取工艺质量控制要素、质量要求及试验方法、</w:t>
      </w:r>
      <w:r>
        <w:rPr>
          <w:rFonts w:ascii="宋体" w:hAnsi="宋体" w:eastAsia="宋体" w:cs="宋体"/>
          <w:spacing w:val="-4"/>
          <w:lang w:eastAsia="zh-CN"/>
        </w:rPr>
        <w:t>检验规则。</w:t>
      </w:r>
    </w:p>
    <w:p>
      <w:pPr>
        <w:spacing w:before="1" w:line="275" w:lineRule="auto"/>
        <w:ind w:left="15" w:right="108" w:firstLine="420"/>
        <w:rPr>
          <w:rFonts w:ascii="宋体" w:hAnsi="宋体" w:eastAsia="宋体" w:cs="宋体"/>
          <w:lang w:eastAsia="zh-CN"/>
        </w:rPr>
      </w:pPr>
      <w:bookmarkStart w:id="7" w:name="bookmark3"/>
      <w:r>
        <w:rPr>
          <w:rFonts w:ascii="宋体" w:hAnsi="宋体" w:eastAsia="宋体" w:cs="宋体"/>
          <w:spacing w:val="-1"/>
          <w:lang w:eastAsia="zh-CN"/>
        </w:rPr>
        <w:t>本文件适用于以马齿苋科马齿苋属植物马齿苋（</w:t>
      </w:r>
      <w:r>
        <w:rPr>
          <w:rFonts w:ascii="Times New Roman" w:hAnsi="Times New Roman" w:eastAsia="Times New Roman" w:cs="Times New Roman"/>
          <w:i/>
          <w:spacing w:val="-1"/>
          <w:lang w:eastAsia="zh-CN"/>
        </w:rPr>
        <w:t>Portulaca</w:t>
      </w:r>
      <w:r>
        <w:rPr>
          <w:rFonts w:ascii="Times New Roman" w:hAnsi="Times New Roman" w:eastAsia="Times New Roman" w:cs="Times New Roman"/>
          <w:i/>
          <w:spacing w:val="16"/>
          <w:lang w:eastAsia="zh-CN"/>
        </w:rPr>
        <w:t xml:space="preserve"> </w:t>
      </w:r>
      <w:r>
        <w:rPr>
          <w:rFonts w:ascii="Times New Roman" w:hAnsi="Times New Roman" w:eastAsia="Times New Roman" w:cs="Times New Roman"/>
          <w:i/>
          <w:spacing w:val="-1"/>
          <w:lang w:eastAsia="zh-CN"/>
        </w:rPr>
        <w:t>oleracea</w:t>
      </w:r>
      <w:r>
        <w:rPr>
          <w:rFonts w:ascii="Times New Roman" w:hAnsi="Times New Roman" w:eastAsia="Times New Roman" w:cs="Times New Roman"/>
          <w:i/>
          <w:spacing w:val="20"/>
          <w:lang w:eastAsia="zh-CN"/>
        </w:rPr>
        <w:t xml:space="preserve"> </w:t>
      </w:r>
      <w:r>
        <w:rPr>
          <w:rFonts w:ascii="Times New Roman" w:hAnsi="Times New Roman" w:eastAsia="Times New Roman" w:cs="Times New Roman"/>
          <w:spacing w:val="-2"/>
          <w:lang w:eastAsia="zh-CN"/>
        </w:rPr>
        <w:t>L.</w:t>
      </w:r>
      <w:r>
        <w:rPr>
          <w:rFonts w:ascii="Times New Roman" w:hAnsi="Times New Roman" w:eastAsia="Times New Roman" w:cs="Times New Roman"/>
          <w:spacing w:val="-23"/>
          <w:lang w:eastAsia="zh-CN"/>
        </w:rPr>
        <w:t xml:space="preserve"> </w:t>
      </w:r>
      <w:r>
        <w:rPr>
          <w:rFonts w:ascii="宋体" w:hAnsi="宋体" w:eastAsia="宋体" w:cs="宋体"/>
          <w:spacing w:val="-2"/>
          <w:lang w:eastAsia="zh-CN"/>
        </w:rPr>
        <w:t>）的干燥地上部分为原料经溶剂提取、</w:t>
      </w:r>
      <w:r>
        <w:rPr>
          <w:rFonts w:hint="eastAsia" w:ascii="宋体" w:hAnsi="宋体" w:eastAsia="宋体" w:cs="宋体"/>
          <w:spacing w:val="-2"/>
          <w:lang w:eastAsia="zh-CN"/>
        </w:rPr>
        <w:t>浓缩</w:t>
      </w:r>
      <w:r>
        <w:rPr>
          <w:rFonts w:ascii="宋体" w:hAnsi="宋体" w:eastAsia="宋体" w:cs="宋体"/>
          <w:spacing w:val="-2"/>
          <w:lang w:eastAsia="zh-CN"/>
        </w:rPr>
        <w:t>、</w:t>
      </w:r>
      <w:r>
        <w:rPr>
          <w:rFonts w:hint="eastAsia" w:ascii="宋体" w:hAnsi="宋体" w:eastAsia="宋体" w:cs="宋体"/>
          <w:spacing w:val="-2"/>
          <w:lang w:eastAsia="zh-CN"/>
        </w:rPr>
        <w:t>过柱</w:t>
      </w:r>
      <w:r>
        <w:rPr>
          <w:rFonts w:ascii="宋体" w:hAnsi="宋体" w:eastAsia="宋体" w:cs="宋体"/>
          <w:spacing w:val="-1"/>
          <w:lang w:eastAsia="zh-CN"/>
        </w:rPr>
        <w:t>、</w:t>
      </w:r>
      <w:r>
        <w:rPr>
          <w:rFonts w:hint="eastAsia" w:ascii="宋体" w:hAnsi="宋体" w:eastAsia="宋体" w:cs="宋体"/>
          <w:spacing w:val="-1"/>
          <w:lang w:eastAsia="zh-CN"/>
        </w:rPr>
        <w:t>收集、精制</w:t>
      </w:r>
      <w:r>
        <w:rPr>
          <w:rFonts w:ascii="宋体" w:hAnsi="宋体" w:eastAsia="宋体" w:cs="宋体"/>
          <w:spacing w:val="-1"/>
          <w:lang w:eastAsia="zh-CN"/>
        </w:rPr>
        <w:t>等工艺制备的化妆品用马齿苋提取物。</w:t>
      </w:r>
      <w:bookmarkEnd w:id="7"/>
    </w:p>
    <w:p>
      <w:pPr>
        <w:pStyle w:val="5"/>
        <w:rPr>
          <w:lang w:eastAsia="zh-CN"/>
        </w:rPr>
      </w:pPr>
      <w:bookmarkStart w:id="8" w:name="bookmark11"/>
    </w:p>
    <w:p>
      <w:pPr>
        <w:pStyle w:val="5"/>
        <w:rPr>
          <w:lang w:eastAsia="zh-CN"/>
        </w:rPr>
      </w:pPr>
      <w:r>
        <w:rPr>
          <w:lang w:eastAsia="zh-CN"/>
        </w:rPr>
        <w:t>2  规范性引用文件</w:t>
      </w:r>
      <w:bookmarkEnd w:id="8"/>
    </w:p>
    <w:p>
      <w:pPr>
        <w:spacing w:line="300" w:lineRule="auto"/>
        <w:rPr>
          <w:rFonts w:ascii="Arial"/>
          <w:lang w:eastAsia="zh-CN"/>
        </w:rPr>
      </w:pPr>
    </w:p>
    <w:p>
      <w:pPr>
        <w:spacing w:before="70" w:line="274" w:lineRule="auto"/>
        <w:ind w:left="13" w:right="14" w:firstLine="428"/>
        <w:jc w:val="both"/>
        <w:rPr>
          <w:rFonts w:ascii="宋体" w:hAnsi="宋体" w:eastAsia="宋体" w:cs="宋体"/>
          <w:lang w:eastAsia="zh-CN"/>
        </w:rPr>
      </w:pPr>
      <w:r>
        <w:rPr>
          <w:rFonts w:ascii="宋体" w:hAnsi="宋体" w:eastAsia="宋体" w:cs="宋体"/>
          <w:spacing w:val="-6"/>
          <w:lang w:eastAsia="zh-CN"/>
        </w:rPr>
        <w:t>下列文件中的内容通过文中的规范性引用而构成本文件必不可少的条款。其中，注日期的引用文件，</w:t>
      </w:r>
      <w:r>
        <w:rPr>
          <w:rFonts w:ascii="宋体" w:hAnsi="宋体" w:eastAsia="宋体" w:cs="宋体"/>
          <w:spacing w:val="-2"/>
          <w:lang w:eastAsia="zh-CN"/>
        </w:rPr>
        <w:t>仅该日期对应的版本适用于本文件；不注日期的引用文件，其最新版本（包括所有</w:t>
      </w:r>
      <w:r>
        <w:rPr>
          <w:rFonts w:ascii="宋体" w:hAnsi="宋体" w:eastAsia="宋体" w:cs="宋体"/>
          <w:spacing w:val="-3"/>
          <w:lang w:eastAsia="zh-CN"/>
        </w:rPr>
        <w:t>的修改单）适用于本</w:t>
      </w:r>
      <w:r>
        <w:rPr>
          <w:rFonts w:ascii="宋体" w:hAnsi="宋体" w:eastAsia="宋体" w:cs="宋体"/>
          <w:spacing w:val="-7"/>
          <w:lang w:eastAsia="zh-CN"/>
        </w:rPr>
        <w:t>文件。</w:t>
      </w:r>
    </w:p>
    <w:p>
      <w:pPr>
        <w:spacing w:line="222" w:lineRule="auto"/>
        <w:ind w:left="434"/>
        <w:rPr>
          <w:rFonts w:ascii="宋体" w:hAnsi="宋体" w:eastAsia="宋体" w:cs="宋体"/>
          <w:lang w:eastAsia="zh-CN"/>
        </w:rPr>
      </w:pPr>
      <w:r>
        <w:rPr>
          <w:rFonts w:ascii="Times New Roman" w:hAnsi="Times New Roman" w:eastAsia="Times New Roman" w:cs="Times New Roman"/>
          <w:lang w:eastAsia="zh-CN"/>
        </w:rPr>
        <w:t xml:space="preserve">GB/T 6682    </w:t>
      </w:r>
      <w:r>
        <w:rPr>
          <w:rFonts w:ascii="宋体" w:hAnsi="宋体" w:eastAsia="宋体" w:cs="宋体"/>
          <w:lang w:eastAsia="zh-CN"/>
        </w:rPr>
        <w:t>分析实验室用水规</w:t>
      </w:r>
      <w:r>
        <w:rPr>
          <w:rFonts w:ascii="宋体" w:hAnsi="宋体" w:eastAsia="宋体" w:cs="宋体"/>
          <w:spacing w:val="-1"/>
          <w:lang w:eastAsia="zh-CN"/>
        </w:rPr>
        <w:t>格和试验方法</w:t>
      </w:r>
    </w:p>
    <w:p>
      <w:pPr>
        <w:spacing w:before="59" w:line="222" w:lineRule="auto"/>
        <w:ind w:left="434"/>
        <w:rPr>
          <w:rFonts w:ascii="宋体" w:hAnsi="宋体" w:eastAsia="宋体" w:cs="宋体"/>
          <w:lang w:eastAsia="zh-CN"/>
        </w:rPr>
      </w:pPr>
      <w:r>
        <w:rPr>
          <w:rFonts w:ascii="Times New Roman" w:hAnsi="Times New Roman" w:eastAsia="Times New Roman" w:cs="Times New Roman"/>
          <w:spacing w:val="-1"/>
          <w:lang w:eastAsia="zh-CN"/>
        </w:rPr>
        <w:t xml:space="preserve">GB/T 37625    </w:t>
      </w:r>
      <w:r>
        <w:rPr>
          <w:rFonts w:ascii="宋体" w:hAnsi="宋体" w:eastAsia="宋体" w:cs="宋体"/>
          <w:spacing w:val="-1"/>
          <w:lang w:eastAsia="zh-CN"/>
        </w:rPr>
        <w:t>化妆品检验规则</w:t>
      </w:r>
    </w:p>
    <w:p>
      <w:pPr>
        <w:spacing w:before="60" w:line="222" w:lineRule="auto"/>
        <w:ind w:left="437"/>
        <w:rPr>
          <w:rFonts w:ascii="宋体" w:hAnsi="宋体" w:eastAsia="宋体" w:cs="宋体"/>
          <w:lang w:eastAsia="zh-CN"/>
        </w:rPr>
      </w:pPr>
      <w:r>
        <w:rPr>
          <w:rFonts w:ascii="宋体" w:hAnsi="宋体" w:eastAsia="宋体" w:cs="宋体"/>
          <w:spacing w:val="1"/>
          <w:lang w:eastAsia="zh-CN"/>
        </w:rPr>
        <w:t>《化妆品安全技术规范》（</w:t>
      </w:r>
      <w:r>
        <w:rPr>
          <w:rFonts w:ascii="Times New Roman" w:hAnsi="Times New Roman" w:eastAsia="Times New Roman" w:cs="Times New Roman"/>
          <w:spacing w:val="1"/>
          <w:lang w:eastAsia="zh-CN"/>
        </w:rPr>
        <w:t>2015</w:t>
      </w:r>
      <w:r>
        <w:rPr>
          <w:rFonts w:ascii="宋体" w:hAnsi="宋体" w:eastAsia="宋体" w:cs="宋体"/>
          <w:spacing w:val="1"/>
          <w:lang w:eastAsia="zh-CN"/>
        </w:rPr>
        <w:t>版）</w:t>
      </w:r>
    </w:p>
    <w:p>
      <w:pPr>
        <w:spacing w:before="59" w:line="222" w:lineRule="auto"/>
        <w:ind w:left="437"/>
        <w:rPr>
          <w:rFonts w:ascii="宋体" w:hAnsi="宋体" w:eastAsia="宋体" w:cs="宋体"/>
          <w:lang w:eastAsia="zh-CN"/>
        </w:rPr>
      </w:pPr>
      <w:bookmarkStart w:id="9" w:name="bookmark4"/>
      <w:bookmarkEnd w:id="9"/>
      <w:r>
        <w:rPr>
          <w:rFonts w:ascii="宋体" w:hAnsi="宋体" w:eastAsia="宋体" w:cs="宋体"/>
          <w:spacing w:val="1"/>
          <w:lang w:eastAsia="zh-CN"/>
        </w:rPr>
        <w:t>《中华人民共和国药典》（</w:t>
      </w:r>
      <w:r>
        <w:rPr>
          <w:rFonts w:ascii="Times New Roman" w:hAnsi="Times New Roman" w:eastAsia="Times New Roman" w:cs="Times New Roman"/>
          <w:spacing w:val="1"/>
          <w:lang w:eastAsia="zh-CN"/>
        </w:rPr>
        <w:t>2025</w:t>
      </w:r>
      <w:r>
        <w:rPr>
          <w:rFonts w:ascii="宋体" w:hAnsi="宋体" w:eastAsia="宋体" w:cs="宋体"/>
          <w:spacing w:val="1"/>
          <w:lang w:eastAsia="zh-CN"/>
        </w:rPr>
        <w:t>版）</w:t>
      </w:r>
    </w:p>
    <w:p>
      <w:pPr>
        <w:spacing w:line="301" w:lineRule="auto"/>
        <w:rPr>
          <w:rFonts w:ascii="Arial"/>
          <w:lang w:eastAsia="zh-CN"/>
        </w:rPr>
      </w:pPr>
    </w:p>
    <w:p>
      <w:pPr>
        <w:pStyle w:val="5"/>
        <w:rPr>
          <w:lang w:eastAsia="zh-CN"/>
        </w:rPr>
      </w:pPr>
      <w:bookmarkStart w:id="10" w:name="bookmark12"/>
      <w:r>
        <w:rPr>
          <w:lang w:eastAsia="zh-CN"/>
        </w:rPr>
        <w:t>3  术语和定义</w:t>
      </w:r>
      <w:bookmarkEnd w:id="10"/>
    </w:p>
    <w:p>
      <w:pPr>
        <w:spacing w:line="299" w:lineRule="auto"/>
        <w:rPr>
          <w:rFonts w:ascii="Arial"/>
          <w:lang w:eastAsia="zh-CN"/>
        </w:rPr>
      </w:pPr>
    </w:p>
    <w:p>
      <w:pPr>
        <w:spacing w:before="68" w:line="221" w:lineRule="auto"/>
        <w:ind w:left="442"/>
        <w:rPr>
          <w:rFonts w:ascii="宋体" w:hAnsi="宋体" w:eastAsia="宋体" w:cs="宋体"/>
          <w:lang w:eastAsia="zh-CN"/>
        </w:rPr>
      </w:pPr>
      <w:r>
        <w:rPr>
          <w:rFonts w:ascii="宋体" w:hAnsi="宋体" w:eastAsia="宋体" w:cs="宋体"/>
          <w:spacing w:val="-1"/>
          <w:lang w:eastAsia="zh-CN"/>
        </w:rPr>
        <w:t>下列术语和定义适用于本文件。</w:t>
      </w:r>
    </w:p>
    <w:p>
      <w:pPr>
        <w:pStyle w:val="5"/>
        <w:rPr>
          <w:lang w:eastAsia="zh-CN"/>
        </w:rPr>
      </w:pPr>
    </w:p>
    <w:p>
      <w:pPr>
        <w:pStyle w:val="5"/>
      </w:pPr>
      <w:r>
        <w:t>3.1</w:t>
      </w:r>
      <w:r>
        <w:rPr>
          <w:rFonts w:hint="eastAsia"/>
          <w:lang w:eastAsia="zh-CN"/>
        </w:rPr>
        <w:t xml:space="preserve"> </w:t>
      </w:r>
      <w:r>
        <w:t>马齿苋提取物 Portulaca oleracea extract</w:t>
      </w:r>
    </w:p>
    <w:p>
      <w:pPr>
        <w:spacing w:before="64" w:line="276" w:lineRule="auto"/>
        <w:ind w:left="16" w:right="82" w:firstLine="419"/>
        <w:rPr>
          <w:rFonts w:ascii="宋体" w:hAnsi="宋体" w:eastAsia="宋体" w:cs="宋体"/>
        </w:rPr>
      </w:pPr>
      <w:bookmarkStart w:id="11" w:name="bookmark5"/>
      <w:r>
        <w:rPr>
          <w:rFonts w:ascii="宋体" w:hAnsi="宋体" w:eastAsia="宋体" w:cs="宋体"/>
          <w:spacing w:val="-1"/>
        </w:rPr>
        <w:t>化妆品用马齿苋提取物是以马齿苋科马齿苋属植物马齿苋</w:t>
      </w:r>
      <w:r>
        <w:rPr>
          <w:rFonts w:ascii="宋体" w:hAnsi="宋体" w:eastAsia="宋体" w:cs="宋体"/>
          <w:spacing w:val="-62"/>
        </w:rPr>
        <w:t xml:space="preserve"> </w:t>
      </w:r>
      <w:r>
        <w:rPr>
          <w:rFonts w:ascii="Times New Roman" w:hAnsi="Times New Roman" w:eastAsia="Times New Roman" w:cs="Times New Roman"/>
          <w:i/>
          <w:spacing w:val="-1"/>
        </w:rPr>
        <w:t xml:space="preserve">Portulaca oleracea </w:t>
      </w:r>
      <w:r>
        <w:rPr>
          <w:rFonts w:ascii="Times New Roman" w:hAnsi="Times New Roman" w:eastAsia="Times New Roman" w:cs="Times New Roman"/>
          <w:spacing w:val="-1"/>
        </w:rPr>
        <w:t>L.</w:t>
      </w:r>
      <w:r>
        <w:rPr>
          <w:rFonts w:ascii="Times New Roman" w:hAnsi="Times New Roman" w:eastAsia="Times New Roman" w:cs="Times New Roman"/>
          <w:spacing w:val="-28"/>
        </w:rPr>
        <w:t xml:space="preserve"> </w:t>
      </w:r>
      <w:r>
        <w:rPr>
          <w:rFonts w:ascii="宋体" w:hAnsi="宋体" w:eastAsia="宋体" w:cs="宋体"/>
          <w:spacing w:val="-1"/>
        </w:rPr>
        <w:t>的</w:t>
      </w:r>
      <w:r>
        <w:rPr>
          <w:rFonts w:hint="eastAsia" w:ascii="宋体" w:hAnsi="宋体" w:eastAsia="宋体" w:cs="宋体"/>
          <w:spacing w:val="-1"/>
          <w:lang w:eastAsia="zh-CN"/>
        </w:rPr>
        <w:t>地上新鲜部分</w:t>
      </w:r>
      <w:r>
        <w:rPr>
          <w:rFonts w:ascii="宋体" w:hAnsi="宋体" w:eastAsia="宋体" w:cs="宋体"/>
          <w:spacing w:val="-1"/>
        </w:rPr>
        <w:t>，经</w:t>
      </w:r>
      <w:r>
        <w:rPr>
          <w:rFonts w:hint="eastAsia" w:ascii="宋体" w:hAnsi="宋体" w:eastAsia="宋体" w:cs="宋体"/>
          <w:spacing w:val="-1"/>
          <w:lang w:eastAsia="zh-CN"/>
        </w:rPr>
        <w:t>洗净后干燥、粉碎过筛</w:t>
      </w:r>
      <w:r>
        <w:rPr>
          <w:rFonts w:ascii="宋体" w:hAnsi="宋体" w:eastAsia="宋体" w:cs="宋体"/>
          <w:spacing w:val="-2"/>
        </w:rPr>
        <w:t>、</w:t>
      </w:r>
      <w:r>
        <w:rPr>
          <w:rFonts w:hint="eastAsia" w:ascii="宋体" w:hAnsi="宋体" w:eastAsia="宋体" w:cs="宋体"/>
          <w:spacing w:val="-2"/>
          <w:lang w:eastAsia="zh-CN"/>
        </w:rPr>
        <w:t>提取、浓缩</w:t>
      </w:r>
      <w:r>
        <w:rPr>
          <w:rFonts w:ascii="宋体" w:hAnsi="宋体" w:eastAsia="宋体" w:cs="宋体"/>
          <w:spacing w:val="-2"/>
        </w:rPr>
        <w:t>、</w:t>
      </w:r>
      <w:r>
        <w:rPr>
          <w:rFonts w:hint="eastAsia" w:ascii="宋体" w:hAnsi="宋体" w:eastAsia="宋体" w:cs="宋体"/>
          <w:spacing w:val="-2"/>
          <w:lang w:eastAsia="zh-CN"/>
        </w:rPr>
        <w:t>过柱</w:t>
      </w:r>
      <w:r>
        <w:rPr>
          <w:rFonts w:ascii="宋体" w:hAnsi="宋体" w:eastAsia="宋体" w:cs="宋体"/>
          <w:spacing w:val="-1"/>
        </w:rPr>
        <w:t>、</w:t>
      </w:r>
      <w:r>
        <w:rPr>
          <w:rFonts w:hint="eastAsia" w:ascii="宋体" w:hAnsi="宋体" w:eastAsia="宋体" w:cs="宋体"/>
          <w:spacing w:val="-1"/>
          <w:lang w:eastAsia="zh-CN"/>
        </w:rPr>
        <w:t>收集、精制</w:t>
      </w:r>
      <w:r>
        <w:rPr>
          <w:rFonts w:ascii="宋体" w:hAnsi="宋体" w:eastAsia="宋体" w:cs="宋体"/>
          <w:spacing w:val="-1"/>
        </w:rPr>
        <w:t>等工艺制备而成</w:t>
      </w:r>
      <w:r>
        <w:rPr>
          <w:rFonts w:hint="eastAsia" w:ascii="宋体" w:hAnsi="宋体" w:eastAsia="宋体" w:cs="宋体"/>
          <w:spacing w:val="-1"/>
          <w:lang w:eastAsia="zh-CN"/>
        </w:rPr>
        <w:t>的</w:t>
      </w:r>
      <w:r>
        <w:rPr>
          <w:rFonts w:ascii="宋体" w:hAnsi="宋体" w:eastAsia="宋体" w:cs="宋体"/>
          <w:spacing w:val="-1"/>
        </w:rPr>
        <w:t>液体。</w:t>
      </w:r>
      <w:bookmarkEnd w:id="11"/>
    </w:p>
    <w:p>
      <w:pPr>
        <w:pStyle w:val="5"/>
      </w:pPr>
      <w:bookmarkStart w:id="12" w:name="bookmark13"/>
    </w:p>
    <w:p>
      <w:pPr>
        <w:pStyle w:val="5"/>
        <w:rPr>
          <w:lang w:eastAsia="zh-CN"/>
        </w:rPr>
      </w:pPr>
      <w:r>
        <w:rPr>
          <w:lang w:eastAsia="zh-CN"/>
        </w:rPr>
        <w:t>4  生产要素</w:t>
      </w:r>
      <w:bookmarkEnd w:id="12"/>
    </w:p>
    <w:p>
      <w:pPr>
        <w:spacing w:line="299" w:lineRule="auto"/>
        <w:rPr>
          <w:rFonts w:ascii="Arial"/>
          <w:lang w:eastAsia="zh-CN"/>
        </w:rPr>
      </w:pPr>
    </w:p>
    <w:p>
      <w:pPr>
        <w:pStyle w:val="5"/>
        <w:rPr>
          <w:lang w:eastAsia="zh-CN"/>
        </w:rPr>
      </w:pPr>
      <w:r>
        <w:rPr>
          <w:lang w:eastAsia="zh-CN"/>
        </w:rPr>
        <w:t>4.1    场地选择</w:t>
      </w:r>
    </w:p>
    <w:p>
      <w:pPr>
        <w:spacing w:before="213" w:line="276" w:lineRule="auto"/>
        <w:ind w:left="15" w:right="72" w:firstLine="418"/>
        <w:jc w:val="both"/>
        <w:rPr>
          <w:rFonts w:ascii="宋体" w:hAnsi="宋体" w:eastAsia="宋体" w:cs="宋体"/>
          <w:lang w:eastAsia="zh-CN"/>
        </w:rPr>
      </w:pPr>
      <w:r>
        <w:rPr>
          <w:rFonts w:ascii="宋体" w:hAnsi="宋体" w:eastAsia="宋体" w:cs="宋体"/>
          <w:spacing w:val="-2"/>
          <w:lang w:eastAsia="zh-CN"/>
        </w:rPr>
        <w:t>选择地质基础稳定，无自然灾害风险，通风良好，排水畅通，交通便</w:t>
      </w:r>
      <w:r>
        <w:rPr>
          <w:rFonts w:ascii="宋体" w:hAnsi="宋体" w:eastAsia="宋体" w:cs="宋体"/>
          <w:spacing w:val="-3"/>
          <w:lang w:eastAsia="zh-CN"/>
        </w:rPr>
        <w:t>利的场地进行建厂生产。直径</w:t>
      </w:r>
      <w:r>
        <w:rPr>
          <w:rFonts w:ascii="Times New Roman" w:hAnsi="Times New Roman" w:eastAsia="Times New Roman" w:cs="Times New Roman"/>
          <w:lang w:eastAsia="zh-CN"/>
        </w:rPr>
        <w:t>300</w:t>
      </w:r>
      <w:r>
        <w:rPr>
          <w:rFonts w:ascii="Times New Roman" w:hAnsi="Times New Roman" w:eastAsia="Times New Roman" w:cs="Times New Roman"/>
          <w:spacing w:val="-8"/>
          <w:lang w:eastAsia="zh-CN"/>
        </w:rPr>
        <w:t xml:space="preserve"> </w:t>
      </w:r>
      <w:r>
        <w:rPr>
          <w:rFonts w:ascii="Times New Roman" w:hAnsi="Times New Roman" w:eastAsia="Times New Roman" w:cs="Times New Roman"/>
          <w:lang w:eastAsia="zh-CN"/>
        </w:rPr>
        <w:t xml:space="preserve">m </w:t>
      </w:r>
      <w:r>
        <w:rPr>
          <w:rFonts w:ascii="宋体" w:hAnsi="宋体" w:eastAsia="宋体" w:cs="宋体"/>
          <w:lang w:eastAsia="zh-CN"/>
        </w:rPr>
        <w:t>范围内无规模的养殖场、垃圾场，无污水、废气、废渣、粉尘等污染源，直径</w:t>
      </w:r>
      <w:r>
        <w:rPr>
          <w:rFonts w:ascii="宋体" w:hAnsi="宋体" w:eastAsia="宋体" w:cs="宋体"/>
          <w:spacing w:val="-49"/>
          <w:lang w:eastAsia="zh-CN"/>
        </w:rPr>
        <w:t xml:space="preserve"> </w:t>
      </w:r>
      <w:r>
        <w:rPr>
          <w:rFonts w:ascii="Times New Roman" w:hAnsi="Times New Roman" w:eastAsia="Times New Roman" w:cs="Times New Roman"/>
          <w:lang w:eastAsia="zh-CN"/>
        </w:rPr>
        <w:t>200 m</w:t>
      </w:r>
      <w:r>
        <w:rPr>
          <w:rFonts w:ascii="宋体" w:hAnsi="宋体" w:eastAsia="宋体" w:cs="宋体"/>
          <w:lang w:eastAsia="zh-CN"/>
        </w:rPr>
        <w:t>范围</w:t>
      </w:r>
      <w:r>
        <w:rPr>
          <w:rFonts w:ascii="宋体" w:hAnsi="宋体" w:eastAsia="宋体" w:cs="宋体"/>
          <w:spacing w:val="-1"/>
          <w:lang w:eastAsia="zh-CN"/>
        </w:rPr>
        <w:t>内无集</w:t>
      </w:r>
      <w:r>
        <w:rPr>
          <w:rFonts w:ascii="宋体" w:hAnsi="宋体" w:eastAsia="宋体" w:cs="宋体"/>
          <w:spacing w:val="-4"/>
          <w:lang w:eastAsia="zh-CN"/>
        </w:rPr>
        <w:t>贸市场等。</w:t>
      </w:r>
    </w:p>
    <w:p>
      <w:pPr>
        <w:pStyle w:val="5"/>
        <w:rPr>
          <w:lang w:eastAsia="zh-CN"/>
        </w:rPr>
      </w:pPr>
    </w:p>
    <w:p>
      <w:pPr>
        <w:pStyle w:val="5"/>
        <w:rPr>
          <w:lang w:eastAsia="zh-CN"/>
        </w:rPr>
      </w:pPr>
      <w:r>
        <w:rPr>
          <w:lang w:eastAsia="zh-CN"/>
        </w:rPr>
        <w:t>4.2 设施设备配置</w:t>
      </w:r>
    </w:p>
    <w:p>
      <w:pPr>
        <w:spacing w:before="214" w:line="221" w:lineRule="auto"/>
        <w:ind w:left="435"/>
        <w:rPr>
          <w:rFonts w:ascii="宋体" w:hAnsi="宋体" w:eastAsia="宋体" w:cs="宋体"/>
          <w:lang w:eastAsia="zh-CN"/>
        </w:rPr>
      </w:pPr>
      <w:r>
        <w:rPr>
          <w:rFonts w:ascii="宋体" w:hAnsi="宋体" w:eastAsia="宋体" w:cs="宋体"/>
          <w:spacing w:val="-1"/>
          <w:lang w:eastAsia="zh-CN"/>
        </w:rPr>
        <w:t>清洗设备、提取设备、浓缩设备、纯化设备、干燥设备等。</w:t>
      </w:r>
    </w:p>
    <w:p>
      <w:pPr>
        <w:pStyle w:val="5"/>
        <w:rPr>
          <w:lang w:eastAsia="zh-CN"/>
        </w:rPr>
      </w:pPr>
    </w:p>
    <w:p>
      <w:pPr>
        <w:pStyle w:val="5"/>
        <w:rPr>
          <w:lang w:eastAsia="zh-CN"/>
        </w:rPr>
      </w:pPr>
      <w:r>
        <w:rPr>
          <w:lang w:eastAsia="zh-CN"/>
        </w:rPr>
        <w:t>4.3   原料筛选</w:t>
      </w:r>
    </w:p>
    <w:p>
      <w:pPr>
        <w:spacing w:before="182" w:line="282" w:lineRule="auto"/>
        <w:ind w:left="15" w:right="76" w:firstLine="420"/>
        <w:rPr>
          <w:rFonts w:ascii="宋体" w:hAnsi="宋体" w:eastAsia="宋体" w:cs="宋体"/>
          <w:spacing w:val="-1"/>
          <w:lang w:eastAsia="zh-CN"/>
        </w:rPr>
      </w:pPr>
      <w:r>
        <w:rPr>
          <w:rFonts w:ascii="宋体" w:hAnsi="宋体" w:eastAsia="宋体" w:cs="宋体"/>
          <w:spacing w:val="-2"/>
          <w:lang w:eastAsia="zh-CN"/>
        </w:rPr>
        <w:t>马齿苋科马齿苋属植物马齿苋</w:t>
      </w:r>
      <w:r>
        <w:rPr>
          <w:rFonts w:ascii="宋体" w:hAnsi="宋体" w:eastAsia="宋体" w:cs="宋体"/>
          <w:i/>
          <w:iCs/>
          <w:spacing w:val="-47"/>
          <w:lang w:eastAsia="zh-CN"/>
        </w:rPr>
        <w:t xml:space="preserve"> </w:t>
      </w:r>
      <w:r>
        <w:rPr>
          <w:rFonts w:ascii="Times New Roman" w:hAnsi="Times New Roman" w:eastAsia="Times New Roman" w:cs="Times New Roman"/>
          <w:i/>
          <w:iCs/>
          <w:spacing w:val="-2"/>
          <w:lang w:eastAsia="zh-CN"/>
        </w:rPr>
        <w:t>Portulaca</w:t>
      </w:r>
      <w:r>
        <w:rPr>
          <w:rFonts w:ascii="Times New Roman" w:hAnsi="Times New Roman" w:eastAsia="Times New Roman" w:cs="Times New Roman"/>
          <w:i/>
          <w:iCs/>
          <w:spacing w:val="-10"/>
          <w:lang w:eastAsia="zh-CN"/>
        </w:rPr>
        <w:t xml:space="preserve"> </w:t>
      </w:r>
      <w:r>
        <w:rPr>
          <w:rFonts w:ascii="Times New Roman" w:hAnsi="Times New Roman" w:eastAsia="Times New Roman" w:cs="Times New Roman"/>
          <w:i/>
          <w:iCs/>
          <w:spacing w:val="-2"/>
          <w:lang w:eastAsia="zh-CN"/>
        </w:rPr>
        <w:t>oleracea L.</w:t>
      </w:r>
      <w:r>
        <w:rPr>
          <w:rFonts w:ascii="Times New Roman" w:hAnsi="Times New Roman" w:eastAsia="Times New Roman" w:cs="Times New Roman"/>
          <w:i/>
          <w:iCs/>
          <w:spacing w:val="-28"/>
          <w:lang w:eastAsia="zh-CN"/>
        </w:rPr>
        <w:t xml:space="preserve"> </w:t>
      </w:r>
      <w:r>
        <w:rPr>
          <w:rFonts w:ascii="宋体" w:hAnsi="宋体" w:eastAsia="宋体" w:cs="宋体"/>
          <w:spacing w:val="-2"/>
          <w:lang w:eastAsia="zh-CN"/>
        </w:rPr>
        <w:t>的干燥地</w:t>
      </w:r>
      <w:r>
        <w:rPr>
          <w:rFonts w:ascii="Times New Roman" w:hAnsi="Times New Roman" w:eastAsia="Times New Roman" w:cs="Times New Roman"/>
          <w:spacing w:val="-2"/>
          <w:lang w:eastAsia="zh-CN"/>
        </w:rPr>
        <w:t>上部分符合《</w:t>
      </w:r>
      <w:r>
        <w:rPr>
          <w:rFonts w:hint="eastAsia" w:ascii="Times New Roman" w:hAnsi="Times New Roman" w:eastAsia="Times New Roman" w:cs="Times New Roman"/>
          <w:spacing w:val="-2"/>
          <w:lang w:eastAsia="zh-CN"/>
        </w:rPr>
        <w:t>中华人民共和国药典</w:t>
      </w:r>
      <w:r>
        <w:rPr>
          <w:rFonts w:ascii="Times New Roman" w:hAnsi="Times New Roman" w:eastAsia="Times New Roman" w:cs="Times New Roman"/>
          <w:spacing w:val="-2"/>
          <w:lang w:eastAsia="zh-CN"/>
        </w:rPr>
        <w:t xml:space="preserve">》（2025 版），无发霉，无虫蛀，无污染，无土、石块等杂质；水分不应大于 </w:t>
      </w:r>
      <w:r>
        <w:rPr>
          <w:rFonts w:hint="eastAsia" w:ascii="Times New Roman" w:hAnsi="Times New Roman" w:eastAsia="宋体" w:cs="Times New Roman"/>
          <w:spacing w:val="-2"/>
          <w:lang w:eastAsia="zh-CN"/>
        </w:rPr>
        <w:t>12</w:t>
      </w:r>
      <w:r>
        <w:rPr>
          <w:rFonts w:ascii="Times New Roman" w:hAnsi="Times New Roman" w:eastAsia="Times New Roman" w:cs="Times New Roman"/>
          <w:spacing w:val="-2"/>
          <w:lang w:eastAsia="zh-CN"/>
        </w:rPr>
        <w:t>%；贮存在通风</w:t>
      </w:r>
      <w:r>
        <w:rPr>
          <w:rFonts w:ascii="宋体" w:hAnsi="宋体" w:eastAsia="宋体" w:cs="宋体"/>
          <w:lang w:eastAsia="zh-CN"/>
        </w:rPr>
        <w:t>干燥处，不应与有毒有害物质混贮，勿靠近火</w:t>
      </w:r>
      <w:r>
        <w:rPr>
          <w:rFonts w:ascii="宋体" w:hAnsi="宋体" w:eastAsia="宋体" w:cs="宋体"/>
          <w:spacing w:val="-1"/>
          <w:lang w:eastAsia="zh-CN"/>
        </w:rPr>
        <w:t>源。</w:t>
      </w:r>
    </w:p>
    <w:p>
      <w:pPr>
        <w:spacing w:before="182" w:line="282" w:lineRule="auto"/>
        <w:ind w:left="15" w:right="76" w:firstLine="420"/>
        <w:rPr>
          <w:rFonts w:ascii="宋体" w:hAnsi="宋体" w:eastAsia="宋体" w:cs="宋体"/>
          <w:lang w:eastAsia="zh-CN"/>
        </w:rPr>
      </w:pPr>
    </w:p>
    <w:p>
      <w:pPr>
        <w:pStyle w:val="5"/>
        <w:rPr>
          <w:lang w:eastAsia="zh-CN"/>
        </w:rPr>
      </w:pPr>
      <w:bookmarkStart w:id="13" w:name="bookmark6"/>
      <w:bookmarkStart w:id="14" w:name="bookmark7"/>
      <w:r>
        <w:rPr>
          <w:lang w:eastAsia="zh-CN"/>
        </w:rPr>
        <w:t>5  提取工艺质量控制要素</w:t>
      </w:r>
      <w:bookmarkEnd w:id="13"/>
    </w:p>
    <w:p>
      <w:pPr>
        <w:spacing w:line="300" w:lineRule="auto"/>
        <w:rPr>
          <w:rFonts w:ascii="Arial"/>
          <w:color w:val="auto"/>
          <w:lang w:eastAsia="zh-CN"/>
        </w:rPr>
      </w:pPr>
    </w:p>
    <w:p>
      <w:pPr>
        <w:pStyle w:val="5"/>
        <w:rPr>
          <w:lang w:eastAsia="zh-CN"/>
        </w:rPr>
      </w:pPr>
      <w:r>
        <w:rPr>
          <w:lang w:eastAsia="zh-CN"/>
        </w:rPr>
        <w:t>5.1    总体要求</w:t>
      </w:r>
    </w:p>
    <w:p>
      <w:pPr>
        <w:spacing w:before="213" w:line="269" w:lineRule="auto"/>
        <w:ind w:left="12" w:right="3" w:firstLine="422"/>
        <w:rPr>
          <w:rFonts w:ascii="宋体" w:hAnsi="宋体" w:eastAsia="宋体" w:cs="宋体"/>
          <w:color w:val="auto"/>
          <w:spacing w:val="-1"/>
          <w:lang w:eastAsia="zh-CN"/>
        </w:rPr>
      </w:pPr>
      <w:r>
        <w:rPr>
          <w:rFonts w:ascii="宋体" w:hAnsi="宋体" w:eastAsia="宋体" w:cs="宋体"/>
          <w:color w:val="auto"/>
          <w:spacing w:val="-5"/>
          <w:lang w:eastAsia="zh-CN"/>
        </w:rPr>
        <w:t>马齿苋提取物的制备包括但不限于</w:t>
      </w:r>
      <w:r>
        <w:rPr>
          <w:rFonts w:hint="eastAsia" w:ascii="宋体" w:hAnsi="宋体" w:eastAsia="宋体" w:cs="宋体"/>
          <w:color w:val="auto"/>
          <w:spacing w:val="-5"/>
          <w:lang w:eastAsia="zh-CN"/>
        </w:rPr>
        <w:t xml:space="preserve"> 6 </w:t>
      </w:r>
      <w:r>
        <w:rPr>
          <w:rFonts w:ascii="宋体" w:hAnsi="宋体" w:eastAsia="宋体" w:cs="宋体"/>
          <w:color w:val="auto"/>
          <w:spacing w:val="-5"/>
          <w:lang w:eastAsia="zh-CN"/>
        </w:rPr>
        <w:t>个阶段，分别是准备及投料、提取、</w:t>
      </w:r>
      <w:r>
        <w:rPr>
          <w:rFonts w:hint="eastAsia" w:ascii="宋体" w:hAnsi="宋体" w:eastAsia="宋体" w:cs="宋体"/>
          <w:color w:val="auto"/>
          <w:spacing w:val="-5"/>
          <w:lang w:eastAsia="zh-CN"/>
        </w:rPr>
        <w:t>浓缩</w:t>
      </w:r>
      <w:r>
        <w:rPr>
          <w:rFonts w:ascii="宋体" w:hAnsi="宋体" w:eastAsia="宋体" w:cs="宋体"/>
          <w:color w:val="auto"/>
          <w:spacing w:val="-5"/>
          <w:lang w:eastAsia="zh-CN"/>
        </w:rPr>
        <w:t>、</w:t>
      </w:r>
      <w:r>
        <w:rPr>
          <w:rFonts w:hint="eastAsia" w:ascii="宋体" w:hAnsi="宋体" w:eastAsia="宋体" w:cs="宋体"/>
          <w:color w:val="auto"/>
          <w:spacing w:val="-5"/>
          <w:lang w:eastAsia="zh-CN"/>
        </w:rPr>
        <w:t>过柱</w:t>
      </w:r>
      <w:r>
        <w:rPr>
          <w:rFonts w:ascii="宋体" w:hAnsi="宋体" w:eastAsia="宋体" w:cs="宋体"/>
          <w:color w:val="auto"/>
          <w:spacing w:val="-5"/>
          <w:lang w:eastAsia="zh-CN"/>
        </w:rPr>
        <w:t>、</w:t>
      </w:r>
      <w:r>
        <w:rPr>
          <w:rFonts w:hint="eastAsia" w:ascii="宋体" w:hAnsi="宋体" w:eastAsia="宋体" w:cs="宋体"/>
          <w:color w:val="auto"/>
          <w:spacing w:val="-5"/>
          <w:lang w:eastAsia="zh-CN"/>
        </w:rPr>
        <w:t>收集、精制</w:t>
      </w:r>
      <w:r>
        <w:rPr>
          <w:rFonts w:hint="eastAsia" w:ascii="宋体" w:hAnsi="宋体" w:eastAsia="宋体" w:cs="宋体"/>
          <w:color w:val="auto"/>
          <w:spacing w:val="-4"/>
          <w:lang w:eastAsia="zh-CN"/>
        </w:rPr>
        <w:t>。</w:t>
      </w:r>
      <w:r>
        <w:rPr>
          <w:rFonts w:ascii="宋体" w:hAnsi="宋体" w:eastAsia="宋体" w:cs="宋体"/>
          <w:color w:val="auto"/>
          <w:spacing w:val="-4"/>
          <w:lang w:eastAsia="zh-CN"/>
        </w:rPr>
        <w:t>见图</w:t>
      </w:r>
      <w:r>
        <w:rPr>
          <w:rFonts w:ascii="宋体" w:hAnsi="宋体" w:eastAsia="宋体" w:cs="宋体"/>
          <w:color w:val="auto"/>
          <w:spacing w:val="-31"/>
          <w:lang w:eastAsia="zh-CN"/>
        </w:rPr>
        <w:t xml:space="preserve"> </w:t>
      </w:r>
      <w:r>
        <w:rPr>
          <w:rFonts w:ascii="Times New Roman" w:hAnsi="Times New Roman" w:eastAsia="Times New Roman" w:cs="Times New Roman"/>
          <w:color w:val="auto"/>
          <w:spacing w:val="-4"/>
          <w:lang w:eastAsia="zh-CN"/>
        </w:rPr>
        <w:t>1</w:t>
      </w:r>
      <w:r>
        <w:rPr>
          <w:rFonts w:ascii="宋体" w:hAnsi="宋体" w:eastAsia="宋体" w:cs="宋体"/>
          <w:color w:val="auto"/>
          <w:spacing w:val="-4"/>
          <w:lang w:eastAsia="zh-CN"/>
        </w:rPr>
        <w:t>。</w:t>
      </w:r>
      <w:r>
        <w:rPr>
          <w:rFonts w:ascii="宋体" w:hAnsi="宋体" w:eastAsia="宋体" w:cs="宋体"/>
          <w:color w:val="auto"/>
          <w:spacing w:val="-3"/>
          <w:lang w:eastAsia="zh-CN"/>
        </w:rPr>
        <w:t>液态溶液型是以水或符合《化妆品安全技术规范》（</w:t>
      </w:r>
      <w:r>
        <w:rPr>
          <w:rFonts w:ascii="Times New Roman" w:hAnsi="Times New Roman" w:eastAsia="Times New Roman" w:cs="Times New Roman"/>
          <w:color w:val="auto"/>
          <w:spacing w:val="-3"/>
          <w:lang w:eastAsia="zh-CN"/>
        </w:rPr>
        <w:t xml:space="preserve">2015 </w:t>
      </w:r>
      <w:r>
        <w:rPr>
          <w:rFonts w:ascii="宋体" w:hAnsi="宋体" w:eastAsia="宋体" w:cs="宋体"/>
          <w:color w:val="auto"/>
          <w:spacing w:val="-4"/>
          <w:lang w:eastAsia="zh-CN"/>
        </w:rPr>
        <w:t>版）的溶剂配制，加入固体</w:t>
      </w:r>
      <w:r>
        <w:rPr>
          <w:rFonts w:ascii="宋体" w:hAnsi="宋体" w:eastAsia="宋体" w:cs="宋体"/>
          <w:color w:val="auto"/>
          <w:lang w:eastAsia="zh-CN"/>
        </w:rPr>
        <w:t>粉末型马齿苋</w:t>
      </w:r>
      <w:r>
        <w:rPr>
          <w:rFonts w:hint="eastAsia" w:ascii="宋体" w:hAnsi="宋体" w:eastAsia="宋体" w:cs="宋体"/>
          <w:color w:val="auto"/>
          <w:lang w:eastAsia="zh-CN"/>
        </w:rPr>
        <w:t>原料</w:t>
      </w:r>
      <w:r>
        <w:rPr>
          <w:rFonts w:ascii="宋体" w:hAnsi="宋体" w:eastAsia="宋体" w:cs="宋体"/>
          <w:color w:val="auto"/>
          <w:lang w:eastAsia="zh-CN"/>
        </w:rPr>
        <w:t>，经</w:t>
      </w:r>
      <w:r>
        <w:rPr>
          <w:rFonts w:hint="eastAsia" w:ascii="宋体" w:hAnsi="宋体" w:eastAsia="宋体" w:cs="宋体"/>
          <w:color w:val="auto"/>
          <w:lang w:eastAsia="zh-CN"/>
        </w:rPr>
        <w:t>提取</w:t>
      </w:r>
      <w:r>
        <w:rPr>
          <w:rFonts w:ascii="宋体" w:hAnsi="宋体" w:eastAsia="宋体" w:cs="宋体"/>
          <w:color w:val="auto"/>
          <w:lang w:eastAsia="zh-CN"/>
        </w:rPr>
        <w:t>等工艺制备而成。</w:t>
      </w:r>
    </w:p>
    <w:p>
      <w:pPr>
        <w:spacing w:before="213" w:line="269" w:lineRule="auto"/>
        <w:ind w:left="12" w:right="3" w:firstLine="422"/>
        <w:jc w:val="center"/>
        <w:rPr>
          <w:color w:val="auto"/>
        </w:rPr>
      </w:pPr>
      <w:r>
        <w:rPr>
          <w:color w:val="auto"/>
          <w:position w:val="-92"/>
        </w:rPr>
        <mc:AlternateContent>
          <mc:Choice Requires="wpg">
            <w:drawing>
              <wp:inline distT="0" distB="0" distL="114300" distR="114300">
                <wp:extent cx="1948815" cy="1904365"/>
                <wp:effectExtent l="0" t="0" r="0" b="635"/>
                <wp:docPr id="4" name="组合 4"/>
                <wp:cNvGraphicFramePr/>
                <a:graphic xmlns:a="http://schemas.openxmlformats.org/drawingml/2006/main">
                  <a:graphicData uri="http://schemas.microsoft.com/office/word/2010/wordprocessingGroup">
                    <wpg:wgp>
                      <wpg:cNvGrpSpPr/>
                      <wpg:grpSpPr>
                        <a:xfrm>
                          <a:off x="0" y="0"/>
                          <a:ext cx="1948789" cy="1904143"/>
                          <a:chOff x="79" y="0"/>
                          <a:chExt cx="3068" cy="2998"/>
                        </a:xfrm>
                      </wpg:grpSpPr>
                      <wpg:grpSp>
                        <wpg:cNvPr id="5" name="组合 45"/>
                        <wpg:cNvGrpSpPr/>
                        <wpg:grpSpPr>
                          <a:xfrm>
                            <a:off x="916" y="0"/>
                            <a:ext cx="1303" cy="2946"/>
                            <a:chOff x="916" y="0"/>
                            <a:chExt cx="1303" cy="2946"/>
                          </a:xfrm>
                        </wpg:grpSpPr>
                        <wps:wsp>
                          <wps:cNvPr id="26" name="任意多边形 26"/>
                          <wps:cNvSpPr/>
                          <wps:spPr>
                            <a:xfrm>
                              <a:off x="916" y="0"/>
                              <a:ext cx="1303" cy="365"/>
                            </a:xfrm>
                            <a:custGeom>
                              <a:avLst/>
                              <a:gdLst/>
                              <a:ahLst/>
                              <a:cxnLst/>
                              <a:rect l="0" t="0" r="0" b="0"/>
                              <a:pathLst>
                                <a:path w="1303" h="365">
                                  <a:moveTo>
                                    <a:pt x="10" y="44"/>
                                  </a:moveTo>
                                  <a:cubicBezTo>
                                    <a:pt x="10" y="25"/>
                                    <a:pt x="25" y="10"/>
                                    <a:pt x="44" y="10"/>
                                  </a:cubicBezTo>
                                  <a:lnTo>
                                    <a:pt x="1257" y="10"/>
                                  </a:lnTo>
                                  <a:cubicBezTo>
                                    <a:pt x="1276" y="10"/>
                                    <a:pt x="1292" y="25"/>
                                    <a:pt x="1292" y="44"/>
                                  </a:cubicBezTo>
                                  <a:lnTo>
                                    <a:pt x="1292" y="319"/>
                                  </a:lnTo>
                                  <a:cubicBezTo>
                                    <a:pt x="1292" y="338"/>
                                    <a:pt x="1276" y="354"/>
                                    <a:pt x="1257" y="354"/>
                                  </a:cubicBezTo>
                                  <a:lnTo>
                                    <a:pt x="44" y="354"/>
                                  </a:lnTo>
                                  <a:cubicBezTo>
                                    <a:pt x="25" y="354"/>
                                    <a:pt x="10" y="338"/>
                                    <a:pt x="10" y="319"/>
                                  </a:cubicBezTo>
                                  <a:lnTo>
                                    <a:pt x="10" y="44"/>
                                  </a:lnTo>
                                </a:path>
                              </a:pathLst>
                            </a:custGeom>
                            <a:noFill/>
                            <a:ln w="12700" cap="flat" cmpd="sng">
                              <a:solidFill>
                                <a:srgbClr val="3D4B5F"/>
                              </a:solidFill>
                              <a:prstDash val="solid"/>
                              <a:miter/>
                              <a:headEnd type="none" w="med" len="med"/>
                              <a:tailEnd type="none" w="med" len="med"/>
                            </a:ln>
                          </wps:spPr>
                          <wps:bodyPr upright="1"/>
                        </wps:wsp>
                        <wps:wsp>
                          <wps:cNvPr id="27" name="任意多边形 27"/>
                          <wps:cNvSpPr/>
                          <wps:spPr>
                            <a:xfrm>
                              <a:off x="1490" y="375"/>
                              <a:ext cx="155" cy="130"/>
                            </a:xfrm>
                            <a:custGeom>
                              <a:avLst/>
                              <a:gdLst/>
                              <a:ahLst/>
                              <a:cxnLst/>
                              <a:rect l="0" t="0" r="0" b="0"/>
                              <a:pathLst>
                                <a:path w="155" h="130">
                                  <a:moveTo>
                                    <a:pt x="123" y="0"/>
                                  </a:moveTo>
                                  <a:lnTo>
                                    <a:pt x="123" y="64"/>
                                  </a:lnTo>
                                  <a:lnTo>
                                    <a:pt x="154" y="64"/>
                                  </a:lnTo>
                                  <a:lnTo>
                                    <a:pt x="77" y="129"/>
                                  </a:lnTo>
                                  <a:lnTo>
                                    <a:pt x="0" y="64"/>
                                  </a:lnTo>
                                  <a:lnTo>
                                    <a:pt x="30" y="64"/>
                                  </a:lnTo>
                                  <a:lnTo>
                                    <a:pt x="30" y="0"/>
                                  </a:lnTo>
                                  <a:lnTo>
                                    <a:pt x="123" y="0"/>
                                  </a:lnTo>
                                  <a:close/>
                                </a:path>
                              </a:pathLst>
                            </a:custGeom>
                            <a:solidFill>
                              <a:srgbClr val="B0B3B9"/>
                            </a:solidFill>
                            <a:ln>
                              <a:noFill/>
                            </a:ln>
                          </wps:spPr>
                          <wps:bodyPr upright="1"/>
                        </wps:wsp>
                        <wps:wsp>
                          <wps:cNvPr id="28" name="任意多边形 28"/>
                          <wps:cNvSpPr/>
                          <wps:spPr>
                            <a:xfrm>
                              <a:off x="916" y="516"/>
                              <a:ext cx="1303" cy="365"/>
                            </a:xfrm>
                            <a:custGeom>
                              <a:avLst/>
                              <a:gdLst/>
                              <a:ahLst/>
                              <a:cxnLst/>
                              <a:rect l="0" t="0" r="0" b="0"/>
                              <a:pathLst>
                                <a:path w="1303" h="365">
                                  <a:moveTo>
                                    <a:pt x="10" y="44"/>
                                  </a:moveTo>
                                  <a:cubicBezTo>
                                    <a:pt x="10" y="25"/>
                                    <a:pt x="25" y="10"/>
                                    <a:pt x="44" y="10"/>
                                  </a:cubicBezTo>
                                  <a:lnTo>
                                    <a:pt x="1257" y="10"/>
                                  </a:lnTo>
                                  <a:cubicBezTo>
                                    <a:pt x="1276" y="10"/>
                                    <a:pt x="1292" y="25"/>
                                    <a:pt x="1292" y="44"/>
                                  </a:cubicBezTo>
                                  <a:lnTo>
                                    <a:pt x="1292" y="319"/>
                                  </a:lnTo>
                                  <a:cubicBezTo>
                                    <a:pt x="1292" y="338"/>
                                    <a:pt x="1276" y="354"/>
                                    <a:pt x="1257" y="354"/>
                                  </a:cubicBezTo>
                                  <a:lnTo>
                                    <a:pt x="44" y="354"/>
                                  </a:lnTo>
                                  <a:cubicBezTo>
                                    <a:pt x="25" y="354"/>
                                    <a:pt x="10" y="338"/>
                                    <a:pt x="10" y="319"/>
                                  </a:cubicBezTo>
                                  <a:lnTo>
                                    <a:pt x="10" y="44"/>
                                  </a:lnTo>
                                </a:path>
                              </a:pathLst>
                            </a:custGeom>
                            <a:noFill/>
                            <a:ln w="12700" cap="flat" cmpd="sng">
                              <a:solidFill>
                                <a:srgbClr val="3D4B5F"/>
                              </a:solidFill>
                              <a:prstDash val="solid"/>
                              <a:miter/>
                              <a:headEnd type="none" w="med" len="med"/>
                              <a:tailEnd type="none" w="med" len="med"/>
                            </a:ln>
                          </wps:spPr>
                          <wps:bodyPr upright="1"/>
                        </wps:wsp>
                        <wps:wsp>
                          <wps:cNvPr id="29" name="任意多边形 29"/>
                          <wps:cNvSpPr/>
                          <wps:spPr>
                            <a:xfrm>
                              <a:off x="1490" y="892"/>
                              <a:ext cx="155" cy="130"/>
                            </a:xfrm>
                            <a:custGeom>
                              <a:avLst/>
                              <a:gdLst/>
                              <a:ahLst/>
                              <a:cxnLst/>
                              <a:rect l="0" t="0" r="0" b="0"/>
                              <a:pathLst>
                                <a:path w="155" h="130">
                                  <a:moveTo>
                                    <a:pt x="123" y="0"/>
                                  </a:moveTo>
                                  <a:lnTo>
                                    <a:pt x="123" y="64"/>
                                  </a:lnTo>
                                  <a:lnTo>
                                    <a:pt x="154" y="64"/>
                                  </a:lnTo>
                                  <a:lnTo>
                                    <a:pt x="77" y="129"/>
                                  </a:lnTo>
                                  <a:lnTo>
                                    <a:pt x="0" y="64"/>
                                  </a:lnTo>
                                  <a:lnTo>
                                    <a:pt x="30" y="64"/>
                                  </a:lnTo>
                                  <a:lnTo>
                                    <a:pt x="30" y="0"/>
                                  </a:lnTo>
                                  <a:lnTo>
                                    <a:pt x="123" y="0"/>
                                  </a:lnTo>
                                  <a:close/>
                                </a:path>
                              </a:pathLst>
                            </a:custGeom>
                            <a:solidFill>
                              <a:srgbClr val="B0B3B9"/>
                            </a:solidFill>
                            <a:ln>
                              <a:noFill/>
                            </a:ln>
                          </wps:spPr>
                          <wps:bodyPr upright="1"/>
                        </wps:wsp>
                        <wps:wsp>
                          <wps:cNvPr id="30" name="任意多边形 30"/>
                          <wps:cNvSpPr/>
                          <wps:spPr>
                            <a:xfrm>
                              <a:off x="916" y="1032"/>
                              <a:ext cx="1303" cy="365"/>
                            </a:xfrm>
                            <a:custGeom>
                              <a:avLst/>
                              <a:gdLst/>
                              <a:ahLst/>
                              <a:cxnLst/>
                              <a:rect l="0" t="0" r="0" b="0"/>
                              <a:pathLst>
                                <a:path w="1303" h="365">
                                  <a:moveTo>
                                    <a:pt x="10" y="44"/>
                                  </a:moveTo>
                                  <a:cubicBezTo>
                                    <a:pt x="10" y="25"/>
                                    <a:pt x="25" y="10"/>
                                    <a:pt x="44" y="10"/>
                                  </a:cubicBezTo>
                                  <a:lnTo>
                                    <a:pt x="1257" y="10"/>
                                  </a:lnTo>
                                  <a:cubicBezTo>
                                    <a:pt x="1276" y="10"/>
                                    <a:pt x="1292" y="25"/>
                                    <a:pt x="1292" y="44"/>
                                  </a:cubicBezTo>
                                  <a:lnTo>
                                    <a:pt x="1292" y="319"/>
                                  </a:lnTo>
                                  <a:cubicBezTo>
                                    <a:pt x="1292" y="338"/>
                                    <a:pt x="1276" y="354"/>
                                    <a:pt x="1257" y="354"/>
                                  </a:cubicBezTo>
                                  <a:lnTo>
                                    <a:pt x="44" y="354"/>
                                  </a:lnTo>
                                  <a:cubicBezTo>
                                    <a:pt x="25" y="354"/>
                                    <a:pt x="10" y="338"/>
                                    <a:pt x="10" y="319"/>
                                  </a:cubicBezTo>
                                  <a:lnTo>
                                    <a:pt x="10" y="44"/>
                                  </a:lnTo>
                                </a:path>
                              </a:pathLst>
                            </a:custGeom>
                            <a:noFill/>
                            <a:ln w="12700" cap="flat" cmpd="sng">
                              <a:solidFill>
                                <a:srgbClr val="3D4B5F"/>
                              </a:solidFill>
                              <a:prstDash val="solid"/>
                              <a:miter/>
                              <a:headEnd type="none" w="med" len="med"/>
                              <a:tailEnd type="none" w="med" len="med"/>
                            </a:ln>
                          </wps:spPr>
                          <wps:bodyPr upright="1"/>
                        </wps:wsp>
                        <wps:wsp>
                          <wps:cNvPr id="31" name="任意多边形 31"/>
                          <wps:cNvSpPr/>
                          <wps:spPr>
                            <a:xfrm>
                              <a:off x="1490" y="1408"/>
                              <a:ext cx="155" cy="130"/>
                            </a:xfrm>
                            <a:custGeom>
                              <a:avLst/>
                              <a:gdLst/>
                              <a:ahLst/>
                              <a:cxnLst/>
                              <a:rect l="0" t="0" r="0" b="0"/>
                              <a:pathLst>
                                <a:path w="155" h="130">
                                  <a:moveTo>
                                    <a:pt x="123" y="0"/>
                                  </a:moveTo>
                                  <a:lnTo>
                                    <a:pt x="123" y="64"/>
                                  </a:lnTo>
                                  <a:lnTo>
                                    <a:pt x="154" y="64"/>
                                  </a:lnTo>
                                  <a:lnTo>
                                    <a:pt x="77" y="129"/>
                                  </a:lnTo>
                                  <a:lnTo>
                                    <a:pt x="0" y="64"/>
                                  </a:lnTo>
                                  <a:lnTo>
                                    <a:pt x="30" y="64"/>
                                  </a:lnTo>
                                  <a:lnTo>
                                    <a:pt x="30" y="0"/>
                                  </a:lnTo>
                                  <a:lnTo>
                                    <a:pt x="123" y="0"/>
                                  </a:lnTo>
                                  <a:close/>
                                </a:path>
                              </a:pathLst>
                            </a:custGeom>
                            <a:solidFill>
                              <a:srgbClr val="B0B3B9"/>
                            </a:solidFill>
                            <a:ln>
                              <a:noFill/>
                            </a:ln>
                          </wps:spPr>
                          <wps:bodyPr upright="1"/>
                        </wps:wsp>
                        <wps:wsp>
                          <wps:cNvPr id="32" name="任意多边形 32"/>
                          <wps:cNvSpPr/>
                          <wps:spPr>
                            <a:xfrm>
                              <a:off x="916" y="1549"/>
                              <a:ext cx="1303" cy="365"/>
                            </a:xfrm>
                            <a:custGeom>
                              <a:avLst/>
                              <a:gdLst/>
                              <a:ahLst/>
                              <a:cxnLst/>
                              <a:rect l="0" t="0" r="0" b="0"/>
                              <a:pathLst>
                                <a:path w="1303" h="365">
                                  <a:moveTo>
                                    <a:pt x="10" y="44"/>
                                  </a:moveTo>
                                  <a:cubicBezTo>
                                    <a:pt x="10" y="25"/>
                                    <a:pt x="25" y="10"/>
                                    <a:pt x="44" y="10"/>
                                  </a:cubicBezTo>
                                  <a:lnTo>
                                    <a:pt x="1257" y="10"/>
                                  </a:lnTo>
                                  <a:cubicBezTo>
                                    <a:pt x="1276" y="10"/>
                                    <a:pt x="1292" y="25"/>
                                    <a:pt x="1292" y="44"/>
                                  </a:cubicBezTo>
                                  <a:lnTo>
                                    <a:pt x="1292" y="319"/>
                                  </a:lnTo>
                                  <a:cubicBezTo>
                                    <a:pt x="1292" y="338"/>
                                    <a:pt x="1276" y="354"/>
                                    <a:pt x="1257" y="354"/>
                                  </a:cubicBezTo>
                                  <a:lnTo>
                                    <a:pt x="44" y="354"/>
                                  </a:lnTo>
                                  <a:cubicBezTo>
                                    <a:pt x="25" y="354"/>
                                    <a:pt x="10" y="338"/>
                                    <a:pt x="10" y="319"/>
                                  </a:cubicBezTo>
                                  <a:lnTo>
                                    <a:pt x="10" y="44"/>
                                  </a:lnTo>
                                </a:path>
                              </a:pathLst>
                            </a:custGeom>
                            <a:noFill/>
                            <a:ln w="12700" cap="flat" cmpd="sng">
                              <a:solidFill>
                                <a:srgbClr val="3D4B5F"/>
                              </a:solidFill>
                              <a:prstDash val="solid"/>
                              <a:miter/>
                              <a:headEnd type="none" w="med" len="med"/>
                              <a:tailEnd type="none" w="med" len="med"/>
                            </a:ln>
                          </wps:spPr>
                          <wps:bodyPr upright="1"/>
                        </wps:wsp>
                        <wps:wsp>
                          <wps:cNvPr id="33" name="任意多边形 33"/>
                          <wps:cNvSpPr/>
                          <wps:spPr>
                            <a:xfrm>
                              <a:off x="1490" y="1924"/>
                              <a:ext cx="155" cy="130"/>
                            </a:xfrm>
                            <a:custGeom>
                              <a:avLst/>
                              <a:gdLst/>
                              <a:ahLst/>
                              <a:cxnLst/>
                              <a:rect l="0" t="0" r="0" b="0"/>
                              <a:pathLst>
                                <a:path w="155" h="130">
                                  <a:moveTo>
                                    <a:pt x="123" y="0"/>
                                  </a:moveTo>
                                  <a:lnTo>
                                    <a:pt x="123" y="64"/>
                                  </a:lnTo>
                                  <a:lnTo>
                                    <a:pt x="154" y="64"/>
                                  </a:lnTo>
                                  <a:lnTo>
                                    <a:pt x="77" y="129"/>
                                  </a:lnTo>
                                  <a:lnTo>
                                    <a:pt x="0" y="64"/>
                                  </a:lnTo>
                                  <a:lnTo>
                                    <a:pt x="30" y="64"/>
                                  </a:lnTo>
                                  <a:lnTo>
                                    <a:pt x="30" y="0"/>
                                  </a:lnTo>
                                  <a:lnTo>
                                    <a:pt x="123" y="0"/>
                                  </a:lnTo>
                                  <a:close/>
                                </a:path>
                              </a:pathLst>
                            </a:custGeom>
                            <a:solidFill>
                              <a:srgbClr val="B0B3B9"/>
                            </a:solidFill>
                            <a:ln>
                              <a:noFill/>
                            </a:ln>
                          </wps:spPr>
                          <wps:bodyPr upright="1"/>
                        </wps:wsp>
                        <wps:wsp>
                          <wps:cNvPr id="34" name="任意多边形 34"/>
                          <wps:cNvSpPr/>
                          <wps:spPr>
                            <a:xfrm>
                              <a:off x="916" y="2065"/>
                              <a:ext cx="1303" cy="365"/>
                            </a:xfrm>
                            <a:custGeom>
                              <a:avLst/>
                              <a:gdLst/>
                              <a:ahLst/>
                              <a:cxnLst/>
                              <a:rect l="0" t="0" r="0" b="0"/>
                              <a:pathLst>
                                <a:path w="1303" h="365">
                                  <a:moveTo>
                                    <a:pt x="10" y="44"/>
                                  </a:moveTo>
                                  <a:cubicBezTo>
                                    <a:pt x="10" y="25"/>
                                    <a:pt x="25" y="10"/>
                                    <a:pt x="44" y="10"/>
                                  </a:cubicBezTo>
                                  <a:lnTo>
                                    <a:pt x="1257" y="10"/>
                                  </a:lnTo>
                                  <a:cubicBezTo>
                                    <a:pt x="1276" y="10"/>
                                    <a:pt x="1292" y="25"/>
                                    <a:pt x="1292" y="44"/>
                                  </a:cubicBezTo>
                                  <a:lnTo>
                                    <a:pt x="1292" y="319"/>
                                  </a:lnTo>
                                  <a:cubicBezTo>
                                    <a:pt x="1292" y="338"/>
                                    <a:pt x="1276" y="354"/>
                                    <a:pt x="1257" y="354"/>
                                  </a:cubicBezTo>
                                  <a:lnTo>
                                    <a:pt x="44" y="354"/>
                                  </a:lnTo>
                                  <a:cubicBezTo>
                                    <a:pt x="25" y="354"/>
                                    <a:pt x="10" y="338"/>
                                    <a:pt x="10" y="319"/>
                                  </a:cubicBezTo>
                                  <a:lnTo>
                                    <a:pt x="10" y="44"/>
                                  </a:lnTo>
                                </a:path>
                              </a:pathLst>
                            </a:custGeom>
                            <a:noFill/>
                            <a:ln w="12700" cap="flat" cmpd="sng">
                              <a:solidFill>
                                <a:srgbClr val="3D4B5F"/>
                              </a:solidFill>
                              <a:prstDash val="solid"/>
                              <a:miter/>
                              <a:headEnd type="none" w="med" len="med"/>
                              <a:tailEnd type="none" w="med" len="med"/>
                            </a:ln>
                          </wps:spPr>
                          <wps:bodyPr upright="1"/>
                        </wps:wsp>
                        <wps:wsp>
                          <wps:cNvPr id="35" name="任意多边形 35"/>
                          <wps:cNvSpPr/>
                          <wps:spPr>
                            <a:xfrm>
                              <a:off x="1490" y="2441"/>
                              <a:ext cx="155" cy="130"/>
                            </a:xfrm>
                            <a:custGeom>
                              <a:avLst/>
                              <a:gdLst/>
                              <a:ahLst/>
                              <a:cxnLst/>
                              <a:rect l="0" t="0" r="0" b="0"/>
                              <a:pathLst>
                                <a:path w="155" h="130">
                                  <a:moveTo>
                                    <a:pt x="123" y="0"/>
                                  </a:moveTo>
                                  <a:lnTo>
                                    <a:pt x="123" y="64"/>
                                  </a:lnTo>
                                  <a:lnTo>
                                    <a:pt x="154" y="64"/>
                                  </a:lnTo>
                                  <a:lnTo>
                                    <a:pt x="77" y="129"/>
                                  </a:lnTo>
                                  <a:lnTo>
                                    <a:pt x="0" y="64"/>
                                  </a:lnTo>
                                  <a:lnTo>
                                    <a:pt x="30" y="64"/>
                                  </a:lnTo>
                                  <a:lnTo>
                                    <a:pt x="30" y="0"/>
                                  </a:lnTo>
                                  <a:lnTo>
                                    <a:pt x="123" y="0"/>
                                  </a:lnTo>
                                  <a:close/>
                                </a:path>
                              </a:pathLst>
                            </a:custGeom>
                            <a:solidFill>
                              <a:srgbClr val="B0B3B9"/>
                            </a:solidFill>
                            <a:ln>
                              <a:noFill/>
                            </a:ln>
                          </wps:spPr>
                          <wps:bodyPr upright="1"/>
                        </wps:wsp>
                        <wps:wsp>
                          <wps:cNvPr id="36" name="任意多边形 36"/>
                          <wps:cNvSpPr/>
                          <wps:spPr>
                            <a:xfrm>
                              <a:off x="916" y="2581"/>
                              <a:ext cx="1303" cy="365"/>
                            </a:xfrm>
                            <a:custGeom>
                              <a:avLst/>
                              <a:gdLst/>
                              <a:ahLst/>
                              <a:cxnLst/>
                              <a:rect l="0" t="0" r="0" b="0"/>
                              <a:pathLst>
                                <a:path w="1303" h="365">
                                  <a:moveTo>
                                    <a:pt x="10" y="44"/>
                                  </a:moveTo>
                                  <a:cubicBezTo>
                                    <a:pt x="10" y="25"/>
                                    <a:pt x="25" y="10"/>
                                    <a:pt x="44" y="10"/>
                                  </a:cubicBezTo>
                                  <a:lnTo>
                                    <a:pt x="1257" y="10"/>
                                  </a:lnTo>
                                  <a:cubicBezTo>
                                    <a:pt x="1276" y="10"/>
                                    <a:pt x="1292" y="25"/>
                                    <a:pt x="1292" y="44"/>
                                  </a:cubicBezTo>
                                  <a:lnTo>
                                    <a:pt x="1292" y="319"/>
                                  </a:lnTo>
                                  <a:cubicBezTo>
                                    <a:pt x="1292" y="338"/>
                                    <a:pt x="1276" y="354"/>
                                    <a:pt x="1257" y="354"/>
                                  </a:cubicBezTo>
                                  <a:lnTo>
                                    <a:pt x="44" y="354"/>
                                  </a:lnTo>
                                  <a:cubicBezTo>
                                    <a:pt x="25" y="354"/>
                                    <a:pt x="10" y="338"/>
                                    <a:pt x="10" y="319"/>
                                  </a:cubicBezTo>
                                  <a:lnTo>
                                    <a:pt x="10" y="44"/>
                                  </a:lnTo>
                                </a:path>
                              </a:pathLst>
                            </a:custGeom>
                            <a:noFill/>
                            <a:ln w="12700" cap="flat" cmpd="sng">
                              <a:solidFill>
                                <a:srgbClr val="3D4B5F"/>
                              </a:solidFill>
                              <a:prstDash val="solid"/>
                              <a:miter/>
                              <a:headEnd type="none" w="med" len="med"/>
                              <a:tailEnd type="none" w="med" len="med"/>
                            </a:ln>
                          </wps:spPr>
                          <wps:bodyPr upright="1"/>
                        </wps:wsp>
                      </wpg:grpSp>
                      <wps:wsp>
                        <wps:cNvPr id="46" name="文本框 46"/>
                        <wps:cNvSpPr txBox="1"/>
                        <wps:spPr>
                          <a:xfrm>
                            <a:off x="79" y="49"/>
                            <a:ext cx="3068" cy="2949"/>
                          </a:xfrm>
                          <a:prstGeom prst="rect">
                            <a:avLst/>
                          </a:prstGeom>
                          <a:noFill/>
                          <a:ln>
                            <a:noFill/>
                          </a:ln>
                        </wps:spPr>
                        <wps:txbx>
                          <w:txbxContent>
                            <w:p>
                              <w:pPr>
                                <w:spacing w:before="20" w:line="220" w:lineRule="auto"/>
                                <w:ind w:left="903"/>
                                <w:rPr>
                                  <w:rFonts w:ascii="宋体" w:hAnsi="宋体" w:eastAsia="宋体" w:cs="宋体"/>
                                  <w:sz w:val="14"/>
                                  <w:szCs w:val="14"/>
                                  <w:lang w:eastAsia="zh-CN"/>
                                </w:rPr>
                              </w:pPr>
                              <w:r>
                                <w:rPr>
                                  <w:rFonts w:ascii="宋体" w:hAnsi="宋体" w:eastAsia="宋体" w:cs="宋体"/>
                                  <w:color w:val="44546A"/>
                                  <w:spacing w:val="-1"/>
                                  <w:sz w:val="14"/>
                                  <w:szCs w:val="14"/>
                                  <w:lang w:eastAsia="zh-CN"/>
                                </w:rPr>
                                <w:t>准备及投料（见</w:t>
                              </w:r>
                              <w:r>
                                <w:rPr>
                                  <w:rFonts w:ascii="Times New Roman" w:hAnsi="Times New Roman" w:eastAsia="Times New Roman" w:cs="Times New Roman"/>
                                  <w:color w:val="44546A"/>
                                  <w:spacing w:val="-1"/>
                                  <w:sz w:val="14"/>
                                  <w:szCs w:val="14"/>
                                  <w:lang w:eastAsia="zh-CN"/>
                                </w:rPr>
                                <w:t>5.2</w:t>
                              </w:r>
                              <w:r>
                                <w:rPr>
                                  <w:rFonts w:ascii="宋体" w:hAnsi="宋体" w:eastAsia="宋体" w:cs="宋体"/>
                                  <w:color w:val="44546A"/>
                                  <w:spacing w:val="-1"/>
                                  <w:sz w:val="14"/>
                                  <w:szCs w:val="14"/>
                                  <w:lang w:eastAsia="zh-CN"/>
                                </w:rPr>
                                <w:t>）</w:t>
                              </w:r>
                            </w:p>
                            <w:p>
                              <w:pPr>
                                <w:spacing w:line="302" w:lineRule="auto"/>
                                <w:rPr>
                                  <w:rFonts w:ascii="Arial"/>
                                  <w:lang w:eastAsia="zh-CN"/>
                                </w:rPr>
                              </w:pPr>
                            </w:p>
                            <w:p>
                              <w:pPr>
                                <w:spacing w:before="45" w:line="220" w:lineRule="auto"/>
                                <w:ind w:left="1109"/>
                                <w:rPr>
                                  <w:rFonts w:ascii="宋体" w:hAnsi="宋体" w:eastAsia="宋体" w:cs="宋体"/>
                                  <w:sz w:val="14"/>
                                  <w:szCs w:val="14"/>
                                  <w:lang w:eastAsia="zh-CN"/>
                                </w:rPr>
                              </w:pPr>
                              <w:r>
                                <w:rPr>
                                  <w:rFonts w:ascii="宋体" w:hAnsi="宋体" w:eastAsia="宋体" w:cs="宋体"/>
                                  <w:color w:val="44546A"/>
                                  <w:spacing w:val="-1"/>
                                  <w:sz w:val="14"/>
                                  <w:szCs w:val="14"/>
                                  <w:lang w:eastAsia="zh-CN"/>
                                </w:rPr>
                                <w:t>提取（见</w:t>
                              </w:r>
                              <w:r>
                                <w:rPr>
                                  <w:rFonts w:ascii="Times New Roman" w:hAnsi="Times New Roman" w:eastAsia="Times New Roman" w:cs="Times New Roman"/>
                                  <w:color w:val="44546A"/>
                                  <w:spacing w:val="-1"/>
                                  <w:sz w:val="14"/>
                                  <w:szCs w:val="14"/>
                                  <w:lang w:eastAsia="zh-CN"/>
                                </w:rPr>
                                <w:t>5.3</w:t>
                              </w:r>
                              <w:r>
                                <w:rPr>
                                  <w:rFonts w:ascii="宋体" w:hAnsi="宋体" w:eastAsia="宋体" w:cs="宋体"/>
                                  <w:color w:val="44546A"/>
                                  <w:spacing w:val="-1"/>
                                  <w:sz w:val="14"/>
                                  <w:szCs w:val="14"/>
                                  <w:lang w:eastAsia="zh-CN"/>
                                </w:rPr>
                                <w:t>）</w:t>
                              </w:r>
                            </w:p>
                            <w:p>
                              <w:pPr>
                                <w:spacing w:line="302" w:lineRule="auto"/>
                                <w:rPr>
                                  <w:rFonts w:ascii="Arial"/>
                                  <w:lang w:eastAsia="zh-CN"/>
                                </w:rPr>
                              </w:pPr>
                            </w:p>
                            <w:p>
                              <w:pPr>
                                <w:spacing w:before="45" w:line="220" w:lineRule="auto"/>
                                <w:ind w:left="1109"/>
                                <w:rPr>
                                  <w:rFonts w:ascii="宋体" w:hAnsi="宋体" w:eastAsia="宋体" w:cs="宋体"/>
                                  <w:sz w:val="14"/>
                                  <w:szCs w:val="14"/>
                                  <w:lang w:eastAsia="zh-CN"/>
                                </w:rPr>
                              </w:pPr>
                              <w:r>
                                <w:rPr>
                                  <w:rFonts w:hint="eastAsia" w:ascii="宋体" w:hAnsi="宋体" w:eastAsia="宋体" w:cs="宋体"/>
                                  <w:color w:val="44546A"/>
                                  <w:spacing w:val="-1"/>
                                  <w:sz w:val="14"/>
                                  <w:szCs w:val="14"/>
                                  <w:lang w:eastAsia="zh-CN"/>
                                </w:rPr>
                                <w:t>浓缩</w:t>
                              </w:r>
                              <w:r>
                                <w:rPr>
                                  <w:rFonts w:ascii="宋体" w:hAnsi="宋体" w:eastAsia="宋体" w:cs="宋体"/>
                                  <w:color w:val="44546A"/>
                                  <w:spacing w:val="-1"/>
                                  <w:sz w:val="14"/>
                                  <w:szCs w:val="14"/>
                                  <w:lang w:eastAsia="zh-CN"/>
                                </w:rPr>
                                <w:t>（见</w:t>
                              </w:r>
                              <w:r>
                                <w:rPr>
                                  <w:rFonts w:ascii="Times New Roman" w:hAnsi="Times New Roman" w:eastAsia="Times New Roman" w:cs="Times New Roman"/>
                                  <w:color w:val="44546A"/>
                                  <w:spacing w:val="-1"/>
                                  <w:sz w:val="14"/>
                                  <w:szCs w:val="14"/>
                                  <w:lang w:eastAsia="zh-CN"/>
                                </w:rPr>
                                <w:t>5.4</w:t>
                              </w:r>
                              <w:r>
                                <w:rPr>
                                  <w:rFonts w:ascii="宋体" w:hAnsi="宋体" w:eastAsia="宋体" w:cs="宋体"/>
                                  <w:color w:val="44546A"/>
                                  <w:spacing w:val="-1"/>
                                  <w:sz w:val="14"/>
                                  <w:szCs w:val="14"/>
                                  <w:lang w:eastAsia="zh-CN"/>
                                </w:rPr>
                                <w:t>）</w:t>
                              </w:r>
                            </w:p>
                            <w:p>
                              <w:pPr>
                                <w:spacing w:line="302" w:lineRule="auto"/>
                                <w:rPr>
                                  <w:rFonts w:ascii="Arial"/>
                                  <w:lang w:eastAsia="zh-CN"/>
                                </w:rPr>
                              </w:pPr>
                            </w:p>
                            <w:p>
                              <w:pPr>
                                <w:spacing w:before="45" w:line="220" w:lineRule="auto"/>
                                <w:ind w:left="1109"/>
                                <w:rPr>
                                  <w:rFonts w:ascii="宋体" w:hAnsi="宋体" w:eastAsia="宋体" w:cs="宋体"/>
                                  <w:sz w:val="14"/>
                                  <w:szCs w:val="14"/>
                                  <w:lang w:eastAsia="zh-CN"/>
                                </w:rPr>
                              </w:pPr>
                              <w:r>
                                <w:rPr>
                                  <w:rFonts w:hint="eastAsia" w:ascii="宋体" w:hAnsi="宋体" w:eastAsia="宋体" w:cs="宋体"/>
                                  <w:color w:val="44546A"/>
                                  <w:spacing w:val="-1"/>
                                  <w:sz w:val="14"/>
                                  <w:szCs w:val="14"/>
                                  <w:lang w:eastAsia="zh-CN"/>
                                </w:rPr>
                                <w:t>过柱</w:t>
                              </w:r>
                              <w:r>
                                <w:rPr>
                                  <w:rFonts w:ascii="宋体" w:hAnsi="宋体" w:eastAsia="宋体" w:cs="宋体"/>
                                  <w:color w:val="44546A"/>
                                  <w:spacing w:val="-1"/>
                                  <w:sz w:val="14"/>
                                  <w:szCs w:val="14"/>
                                  <w:lang w:eastAsia="zh-CN"/>
                                </w:rPr>
                                <w:t>（见</w:t>
                              </w:r>
                              <w:r>
                                <w:rPr>
                                  <w:rFonts w:ascii="Times New Roman" w:hAnsi="Times New Roman" w:eastAsia="Times New Roman" w:cs="Times New Roman"/>
                                  <w:color w:val="44546A"/>
                                  <w:spacing w:val="-1"/>
                                  <w:sz w:val="14"/>
                                  <w:szCs w:val="14"/>
                                  <w:lang w:eastAsia="zh-CN"/>
                                </w:rPr>
                                <w:t>5.5</w:t>
                              </w:r>
                              <w:r>
                                <w:rPr>
                                  <w:rFonts w:ascii="宋体" w:hAnsi="宋体" w:eastAsia="宋体" w:cs="宋体"/>
                                  <w:color w:val="44546A"/>
                                  <w:spacing w:val="-1"/>
                                  <w:sz w:val="14"/>
                                  <w:szCs w:val="14"/>
                                  <w:lang w:eastAsia="zh-CN"/>
                                </w:rPr>
                                <w:t>）</w:t>
                              </w:r>
                            </w:p>
                            <w:p>
                              <w:pPr>
                                <w:spacing w:line="301" w:lineRule="auto"/>
                                <w:rPr>
                                  <w:rFonts w:ascii="Arial"/>
                                  <w:lang w:eastAsia="zh-CN"/>
                                </w:rPr>
                              </w:pPr>
                            </w:p>
                            <w:p>
                              <w:pPr>
                                <w:spacing w:before="46" w:line="220" w:lineRule="auto"/>
                                <w:ind w:left="1108"/>
                                <w:rPr>
                                  <w:rFonts w:ascii="宋体" w:hAnsi="宋体" w:eastAsia="宋体" w:cs="宋体"/>
                                  <w:sz w:val="14"/>
                                  <w:szCs w:val="14"/>
                                  <w:lang w:eastAsia="zh-CN"/>
                                </w:rPr>
                              </w:pPr>
                              <w:r>
                                <w:rPr>
                                  <w:rFonts w:ascii="宋体" w:hAnsi="宋体" w:eastAsia="宋体" w:cs="宋体"/>
                                  <w:color w:val="44546A"/>
                                  <w:spacing w:val="-1"/>
                                  <w:sz w:val="14"/>
                                  <w:szCs w:val="14"/>
                                  <w:lang w:eastAsia="zh-CN"/>
                                </w:rPr>
                                <w:t>收集（见</w:t>
                              </w:r>
                              <w:r>
                                <w:rPr>
                                  <w:rFonts w:ascii="Times New Roman" w:hAnsi="Times New Roman" w:eastAsia="Times New Roman" w:cs="Times New Roman"/>
                                  <w:color w:val="44546A"/>
                                  <w:spacing w:val="-1"/>
                                  <w:sz w:val="14"/>
                                  <w:szCs w:val="14"/>
                                  <w:lang w:eastAsia="zh-CN"/>
                                </w:rPr>
                                <w:t>5.6</w:t>
                              </w:r>
                              <w:r>
                                <w:rPr>
                                  <w:rFonts w:ascii="宋体" w:hAnsi="宋体" w:eastAsia="宋体" w:cs="宋体"/>
                                  <w:color w:val="44546A"/>
                                  <w:spacing w:val="-1"/>
                                  <w:sz w:val="14"/>
                                  <w:szCs w:val="14"/>
                                  <w:lang w:eastAsia="zh-CN"/>
                                </w:rPr>
                                <w:t>）</w:t>
                              </w:r>
                            </w:p>
                            <w:p>
                              <w:pPr>
                                <w:spacing w:line="302" w:lineRule="auto"/>
                                <w:rPr>
                                  <w:rFonts w:ascii="Arial"/>
                                  <w:lang w:eastAsia="zh-CN"/>
                                </w:rPr>
                              </w:pPr>
                            </w:p>
                            <w:p>
                              <w:pPr>
                                <w:spacing w:before="46" w:line="220" w:lineRule="auto"/>
                                <w:ind w:left="1109"/>
                                <w:rPr>
                                  <w:rFonts w:ascii="宋体" w:hAnsi="宋体" w:eastAsia="宋体" w:cs="宋体"/>
                                  <w:sz w:val="14"/>
                                  <w:szCs w:val="14"/>
                                </w:rPr>
                              </w:pPr>
                              <w:r>
                                <w:rPr>
                                  <w:rFonts w:hint="eastAsia" w:ascii="宋体" w:hAnsi="宋体" w:eastAsia="宋体" w:cs="宋体"/>
                                  <w:color w:val="44546A"/>
                                  <w:spacing w:val="-1"/>
                                  <w:sz w:val="14"/>
                                  <w:szCs w:val="14"/>
                                  <w:lang w:eastAsia="zh-CN"/>
                                </w:rPr>
                                <w:t>精制</w:t>
                              </w:r>
                              <w:r>
                                <w:rPr>
                                  <w:rFonts w:ascii="宋体" w:hAnsi="宋体" w:eastAsia="宋体" w:cs="宋体"/>
                                  <w:color w:val="44546A"/>
                                  <w:spacing w:val="-1"/>
                                  <w:sz w:val="14"/>
                                  <w:szCs w:val="14"/>
                                </w:rPr>
                                <w:t>（见</w:t>
                              </w:r>
                              <w:r>
                                <w:rPr>
                                  <w:rFonts w:ascii="Times New Roman" w:hAnsi="Times New Roman" w:eastAsia="Times New Roman" w:cs="Times New Roman"/>
                                  <w:color w:val="44546A"/>
                                  <w:spacing w:val="-1"/>
                                  <w:sz w:val="14"/>
                                  <w:szCs w:val="14"/>
                                </w:rPr>
                                <w:t>5.7</w:t>
                              </w:r>
                              <w:r>
                                <w:rPr>
                                  <w:rFonts w:ascii="宋体" w:hAnsi="宋体" w:eastAsia="宋体" w:cs="宋体"/>
                                  <w:color w:val="44546A"/>
                                  <w:spacing w:val="-1"/>
                                  <w:sz w:val="14"/>
                                  <w:szCs w:val="14"/>
                                </w:rPr>
                                <w:t>）</w:t>
                              </w:r>
                            </w:p>
                            <w:p>
                              <w:pPr>
                                <w:spacing w:line="301" w:lineRule="auto"/>
                                <w:rPr>
                                  <w:rFonts w:ascii="Arial"/>
                                </w:rPr>
                              </w:pPr>
                            </w:p>
                            <w:p>
                              <w:pPr>
                                <w:spacing w:before="46" w:line="220" w:lineRule="auto"/>
                                <w:rPr>
                                  <w:rFonts w:ascii="宋体" w:hAnsi="宋体" w:eastAsia="宋体" w:cs="宋体"/>
                                  <w:sz w:val="14"/>
                                  <w:szCs w:val="14"/>
                                </w:rPr>
                              </w:pPr>
                            </w:p>
                          </w:txbxContent>
                        </wps:txbx>
                        <wps:bodyPr lIns="0" tIns="0" rIns="0" bIns="0" upright="1"/>
                      </wps:wsp>
                    </wpg:wgp>
                  </a:graphicData>
                </a:graphic>
              </wp:inline>
            </w:drawing>
          </mc:Choice>
          <mc:Fallback>
            <w:pict>
              <v:group id="_x0000_s1026" o:spid="_x0000_s1026" o:spt="203" style="height:149.95pt;width:153.45pt;" coordorigin="79,0" coordsize="3068,2998" o:gfxdata="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">
                <o:lock v:ext="edit" aspectratio="f"/>
                <v:group id="组合 45" o:spid="_x0000_s1026" o:spt="203" style="position:absolute;left:916;top:0;height:2946;width:1303;" coordorigin="916,0" coordsize="1303,2946"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_x0000_s1026" o:spid="_x0000_s1026" o:spt="100" style="position:absolute;left:916;top:0;height:365;width:1303;" filled="f" stroked="t" coordsize="1303,365" o:gfxdata="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3geK/&#10;AAAA2wAAAA8AAAAAAAAAAQAgAAAAIgAAAGRycy9kb3ducmV2LnhtbFBLAQIUABQAAAAIAIdO4kAz&#10;LwWeOwAAADkAAAAQAAAAAAAAAAEAIAAAAA4BAABkcnMvc2hhcGV4bWwueG1sUEsFBgAAAAAGAAYA&#10;WwEAALgDAAAAAA==&#10;" path="m10,44c10,25,25,10,44,10l1257,10c1276,10,1292,25,1292,44l1292,319c1292,338,1276,354,1257,354l44,354c25,354,10,338,10,319l10,44e">
                    <v:fill on="f" focussize="0,0"/>
                    <v:stroke weight="1pt" color="#3D4B5F" joinstyle="miter"/>
                    <v:imagedata o:title=""/>
                    <o:lock v:ext="edit" aspectratio="f"/>
                  </v:shape>
                  <v:shape id="_x0000_s1026" o:spid="_x0000_s1026" o:spt="100" style="position:absolute;left:1490;top:375;height:130;width:155;" fillcolor="#B0B3B9" filled="t" stroked="f" coordsize="155,130" o:gfxdata="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JRAAvQAA&#10;ANsAAAAPAAAAAAAAAAEAIAAAACIAAABkcnMvZG93bnJldi54bWxQSwECFAAUAAAACACHTuJAMy8F&#10;njsAAAA5AAAAEAAAAAAAAAABACAAAAAMAQAAZHJzL3NoYXBleG1sLnhtbFBLBQYAAAAABgAGAFsB&#10;AAC2AwAAAAA=&#10;" path="m123,0l123,64,154,64,77,129,0,64,30,64,30,0,123,0xe">
                    <v:fill on="t" focussize="0,0"/>
                    <v:stroke on="f"/>
                    <v:imagedata o:title=""/>
                    <o:lock v:ext="edit" aspectratio="f"/>
                  </v:shape>
                  <v:shape id="_x0000_s1026" o:spid="_x0000_s1026" o:spt="100" style="position:absolute;left:916;top:516;height:365;width:1303;" filled="f" stroked="t" coordsize="1303,365" o:gfxdata="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xksAu8AAAA&#10;2wAAAA8AAAAAAAAAAQAgAAAAIgAAAGRycy9kb3ducmV2LnhtbFBLAQIUABQAAAAIAIdO4kAzLwWe&#10;OwAAADkAAAAQAAAAAAAAAAEAIAAAAAsBAABkcnMvc2hhcGV4bWwueG1sUEsFBgAAAAAGAAYAWwEA&#10;ALUDAAAAAA==&#10;" path="m10,44c10,25,25,10,44,10l1257,10c1276,10,1292,25,1292,44l1292,319c1292,338,1276,354,1257,354l44,354c25,354,10,338,10,319l10,44e">
                    <v:fill on="f" focussize="0,0"/>
                    <v:stroke weight="1pt" color="#3D4B5F" joinstyle="miter"/>
                    <v:imagedata o:title=""/>
                    <o:lock v:ext="edit" aspectratio="f"/>
                  </v:shape>
                  <v:shape id="_x0000_s1026" o:spid="_x0000_s1026" o:spt="100" style="position:absolute;left:1490;top:892;height:130;width:155;" fillcolor="#B0B3B9" filled="t" stroked="f" coordsize="155,130" o:gfxdata="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9iHpvQAA&#10;ANsAAAAPAAAAAAAAAAEAIAAAACIAAABkcnMvZG93bnJldi54bWxQSwECFAAUAAAACACHTuJAMy8F&#10;njsAAAA5AAAAEAAAAAAAAAABACAAAAAMAQAAZHJzL3NoYXBleG1sLnhtbFBLBQYAAAAABgAGAFsB&#10;AAC2AwAAAAA=&#10;" path="m123,0l123,64,154,64,77,129,0,64,30,64,30,0,123,0xe">
                    <v:fill on="t" focussize="0,0"/>
                    <v:stroke on="f"/>
                    <v:imagedata o:title=""/>
                    <o:lock v:ext="edit" aspectratio="f"/>
                  </v:shape>
                  <v:shape id="_x0000_s1026" o:spid="_x0000_s1026" o:spt="100" style="position:absolute;left:916;top:1032;height:365;width:1303;" filled="f" stroked="t" coordsize="1303,365" o:gfxdata="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LKtC8AAAA&#10;2wAAAA8AAAAAAAAAAQAgAAAAIgAAAGRycy9kb3ducmV2LnhtbFBLAQIUABQAAAAIAIdO4kAzLwWe&#10;OwAAADkAAAAQAAAAAAAAAAEAIAAAAAsBAABkcnMvc2hhcGV4bWwueG1sUEsFBgAAAAAGAAYAWwEA&#10;ALUDAAAAAA==&#10;" path="m10,44c10,25,25,10,44,10l1257,10c1276,10,1292,25,1292,44l1292,319c1292,338,1276,354,1257,354l44,354c25,354,10,338,10,319l10,44e">
                    <v:fill on="f" focussize="0,0"/>
                    <v:stroke weight="1pt" color="#3D4B5F" joinstyle="miter"/>
                    <v:imagedata o:title=""/>
                    <o:lock v:ext="edit" aspectratio="f"/>
                  </v:shape>
                  <v:shape id="_x0000_s1026" o:spid="_x0000_s1026" o:spt="100" style="position:absolute;left:1490;top:1408;height:130;width:155;" fillcolor="#B0B3B9" filled="t" stroked="f" coordsize="155,130" o:gfxdata="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WbsyvQAA&#10;ANsAAAAPAAAAAAAAAAEAIAAAACIAAABkcnMvZG93bnJldi54bWxQSwECFAAUAAAACACHTuJAMy8F&#10;njsAAAA5AAAAEAAAAAAAAAABACAAAAAMAQAAZHJzL3NoYXBleG1sLnhtbFBLBQYAAAAABgAGAFsB&#10;AAC2AwAAAAA=&#10;" path="m123,0l123,64,154,64,77,129,0,64,30,64,30,0,123,0xe">
                    <v:fill on="t" focussize="0,0"/>
                    <v:stroke on="f"/>
                    <v:imagedata o:title=""/>
                    <o:lock v:ext="edit" aspectratio="f"/>
                  </v:shape>
                  <v:shape id="_x0000_s1026" o:spid="_x0000_s1026" o:spt="100" style="position:absolute;left:916;top:1549;height:365;width:1303;" filled="f" stroked="t" coordsize="1303,365" o:gfxdata="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hVETy/&#10;AAAA2wAAAA8AAAAAAAAAAQAgAAAAIgAAAGRycy9kb3ducmV2LnhtbFBLAQIUABQAAAAIAIdO4kAz&#10;LwWeOwAAADkAAAAQAAAAAAAAAAEAIAAAAA4BAABkcnMvc2hhcGV4bWwueG1sUEsFBgAAAAAGAAYA&#10;WwEAALgDAAAAAA==&#10;" path="m10,44c10,25,25,10,44,10l1257,10c1276,10,1292,25,1292,44l1292,319c1292,338,1276,354,1257,354l44,354c25,354,10,338,10,319l10,44e">
                    <v:fill on="f" focussize="0,0"/>
                    <v:stroke weight="1pt" color="#3D4B5F" joinstyle="miter"/>
                    <v:imagedata o:title=""/>
                    <o:lock v:ext="edit" aspectratio="f"/>
                  </v:shape>
                  <v:shape id="_x0000_s1026" o:spid="_x0000_s1026" o:spt="100" style="position:absolute;left:1490;top:1924;height:130;width:155;" fillcolor="#B0B3B9" filled="t" stroked="f" coordsize="155,130" o:gfxdata="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4DevQAA&#10;ANsAAAAPAAAAAAAAAAEAIAAAACIAAABkcnMvZG93bnJldi54bWxQSwECFAAUAAAACACHTuJAMy8F&#10;njsAAAA5AAAAEAAAAAAAAAABACAAAAAMAQAAZHJzL3NoYXBleG1sLnhtbFBLBQYAAAAABgAGAFsB&#10;AAC2AwAAAAA=&#10;" path="m123,0l123,64,154,64,77,129,0,64,30,64,30,0,123,0xe">
                    <v:fill on="t" focussize="0,0"/>
                    <v:stroke on="f"/>
                    <v:imagedata o:title=""/>
                    <o:lock v:ext="edit" aspectratio="f"/>
                  </v:shape>
                  <v:shape id="_x0000_s1026" o:spid="_x0000_s1026" o:spt="100" style="position:absolute;left:916;top:2065;height:365;width:1303;" filled="f" stroked="t" coordsize="1303,365" o:gfxdata="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wLNO/&#10;AAAA2wAAAA8AAAAAAAAAAQAgAAAAIgAAAGRycy9kb3ducmV2LnhtbFBLAQIUABQAAAAIAIdO4kAz&#10;LwWeOwAAADkAAAAQAAAAAAAAAAEAIAAAAA4BAABkcnMvc2hhcGV4bWwueG1sUEsFBgAAAAAGAAYA&#10;WwEAALgDAAAAAA==&#10;" path="m10,44c10,25,25,10,44,10l1257,10c1276,10,1292,25,1292,44l1292,319c1292,338,1276,354,1257,354l44,354c25,354,10,338,10,319l10,44e">
                    <v:fill on="f" focussize="0,0"/>
                    <v:stroke weight="1pt" color="#3D4B5F" joinstyle="miter"/>
                    <v:imagedata o:title=""/>
                    <o:lock v:ext="edit" aspectratio="f"/>
                  </v:shape>
                  <v:shape id="_x0000_s1026" o:spid="_x0000_s1026" o:spt="100" style="position:absolute;left:1490;top:2441;height:130;width:155;" fillcolor="#B0B3B9" filled="t" stroked="f" coordsize="155,130" o:gfxdata="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Yr0xvQAA&#10;ANsAAAAPAAAAAAAAAAEAIAAAACIAAABkcnMvZG93bnJldi54bWxQSwECFAAUAAAACACHTuJAMy8F&#10;njsAAAA5AAAAEAAAAAAAAAABACAAAAAMAQAAZHJzL3NoYXBleG1sLnhtbFBLBQYAAAAABgAGAFsB&#10;AAC2AwAAAAA=&#10;" path="m123,0l123,64,154,64,77,129,0,64,30,64,30,0,123,0xe">
                    <v:fill on="t" focussize="0,0"/>
                    <v:stroke on="f"/>
                    <v:imagedata o:title=""/>
                    <o:lock v:ext="edit" aspectratio="f"/>
                  </v:shape>
                  <v:shape id="_x0000_s1026" o:spid="_x0000_s1026" o:spt="100" style="position:absolute;left:916;top:2581;height:365;width:1303;" filled="f" stroked="t" coordsize="1303,365" o:gfxdata="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uFz+/&#10;AAAA2wAAAA8AAAAAAAAAAQAgAAAAIgAAAGRycy9kb3ducmV2LnhtbFBLAQIUABQAAAAIAIdO4kAz&#10;LwWeOwAAADkAAAAQAAAAAAAAAAEAIAAAAA4BAABkcnMvc2hhcGV4bWwueG1sUEsFBgAAAAAGAAYA&#10;WwEAALgDAAAAAA==&#10;" path="m10,44c10,25,25,10,44,10l1257,10c1276,10,1292,25,1292,44l1292,319c1292,338,1276,354,1257,354l44,354c25,354,10,338,10,319l10,44e">
                    <v:fill on="f" focussize="0,0"/>
                    <v:stroke weight="1pt" color="#3D4B5F" joinstyle="miter"/>
                    <v:imagedata o:title=""/>
                    <o:lock v:ext="edit" aspectratio="f"/>
                  </v:shape>
                </v:group>
                <v:shape id="_x0000_s1026" o:spid="_x0000_s1026" o:spt="202" type="#_x0000_t202" style="position:absolute;left:79;top:49;height:2949;width:3068;" filled="f" stroked="f" coordsize="21600,21600" o:gfxdata="UEsDBAoAAAAAAIdO4kAAAAAAAAAAAAAAAAAEAAAAZHJzL1BLAwQUAAAACACHTuJA+RzjSr0AAADb&#10;AAAADwAAAGRycy9kb3ducmV2LnhtbEWPQWsCMRSE7wX/Q3hCbzWxl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ON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0" w:line="220" w:lineRule="auto"/>
                          <w:ind w:left="903"/>
                          <w:rPr>
                            <w:rFonts w:ascii="宋体" w:hAnsi="宋体" w:eastAsia="宋体" w:cs="宋体"/>
                            <w:sz w:val="14"/>
                            <w:szCs w:val="14"/>
                            <w:lang w:eastAsia="zh-CN"/>
                          </w:rPr>
                        </w:pPr>
                        <w:r>
                          <w:rPr>
                            <w:rFonts w:ascii="宋体" w:hAnsi="宋体" w:eastAsia="宋体" w:cs="宋体"/>
                            <w:color w:val="44546A"/>
                            <w:spacing w:val="-1"/>
                            <w:sz w:val="14"/>
                            <w:szCs w:val="14"/>
                            <w:lang w:eastAsia="zh-CN"/>
                          </w:rPr>
                          <w:t>准备及投料（见</w:t>
                        </w:r>
                        <w:r>
                          <w:rPr>
                            <w:rFonts w:ascii="Times New Roman" w:hAnsi="Times New Roman" w:eastAsia="Times New Roman" w:cs="Times New Roman"/>
                            <w:color w:val="44546A"/>
                            <w:spacing w:val="-1"/>
                            <w:sz w:val="14"/>
                            <w:szCs w:val="14"/>
                            <w:lang w:eastAsia="zh-CN"/>
                          </w:rPr>
                          <w:t>5.2</w:t>
                        </w:r>
                        <w:r>
                          <w:rPr>
                            <w:rFonts w:ascii="宋体" w:hAnsi="宋体" w:eastAsia="宋体" w:cs="宋体"/>
                            <w:color w:val="44546A"/>
                            <w:spacing w:val="-1"/>
                            <w:sz w:val="14"/>
                            <w:szCs w:val="14"/>
                            <w:lang w:eastAsia="zh-CN"/>
                          </w:rPr>
                          <w:t>）</w:t>
                        </w:r>
                      </w:p>
                      <w:p>
                        <w:pPr>
                          <w:spacing w:line="302" w:lineRule="auto"/>
                          <w:rPr>
                            <w:rFonts w:ascii="Arial"/>
                            <w:lang w:eastAsia="zh-CN"/>
                          </w:rPr>
                        </w:pPr>
                      </w:p>
                      <w:p>
                        <w:pPr>
                          <w:spacing w:before="45" w:line="220" w:lineRule="auto"/>
                          <w:ind w:left="1109"/>
                          <w:rPr>
                            <w:rFonts w:ascii="宋体" w:hAnsi="宋体" w:eastAsia="宋体" w:cs="宋体"/>
                            <w:sz w:val="14"/>
                            <w:szCs w:val="14"/>
                            <w:lang w:eastAsia="zh-CN"/>
                          </w:rPr>
                        </w:pPr>
                        <w:r>
                          <w:rPr>
                            <w:rFonts w:ascii="宋体" w:hAnsi="宋体" w:eastAsia="宋体" w:cs="宋体"/>
                            <w:color w:val="44546A"/>
                            <w:spacing w:val="-1"/>
                            <w:sz w:val="14"/>
                            <w:szCs w:val="14"/>
                            <w:lang w:eastAsia="zh-CN"/>
                          </w:rPr>
                          <w:t>提取（见</w:t>
                        </w:r>
                        <w:r>
                          <w:rPr>
                            <w:rFonts w:ascii="Times New Roman" w:hAnsi="Times New Roman" w:eastAsia="Times New Roman" w:cs="Times New Roman"/>
                            <w:color w:val="44546A"/>
                            <w:spacing w:val="-1"/>
                            <w:sz w:val="14"/>
                            <w:szCs w:val="14"/>
                            <w:lang w:eastAsia="zh-CN"/>
                          </w:rPr>
                          <w:t>5.3</w:t>
                        </w:r>
                        <w:r>
                          <w:rPr>
                            <w:rFonts w:ascii="宋体" w:hAnsi="宋体" w:eastAsia="宋体" w:cs="宋体"/>
                            <w:color w:val="44546A"/>
                            <w:spacing w:val="-1"/>
                            <w:sz w:val="14"/>
                            <w:szCs w:val="14"/>
                            <w:lang w:eastAsia="zh-CN"/>
                          </w:rPr>
                          <w:t>）</w:t>
                        </w:r>
                      </w:p>
                      <w:p>
                        <w:pPr>
                          <w:spacing w:line="302" w:lineRule="auto"/>
                          <w:rPr>
                            <w:rFonts w:ascii="Arial"/>
                            <w:lang w:eastAsia="zh-CN"/>
                          </w:rPr>
                        </w:pPr>
                      </w:p>
                      <w:p>
                        <w:pPr>
                          <w:spacing w:before="45" w:line="220" w:lineRule="auto"/>
                          <w:ind w:left="1109"/>
                          <w:rPr>
                            <w:rFonts w:ascii="宋体" w:hAnsi="宋体" w:eastAsia="宋体" w:cs="宋体"/>
                            <w:sz w:val="14"/>
                            <w:szCs w:val="14"/>
                            <w:lang w:eastAsia="zh-CN"/>
                          </w:rPr>
                        </w:pPr>
                        <w:r>
                          <w:rPr>
                            <w:rFonts w:hint="eastAsia" w:ascii="宋体" w:hAnsi="宋体" w:eastAsia="宋体" w:cs="宋体"/>
                            <w:color w:val="44546A"/>
                            <w:spacing w:val="-1"/>
                            <w:sz w:val="14"/>
                            <w:szCs w:val="14"/>
                            <w:lang w:eastAsia="zh-CN"/>
                          </w:rPr>
                          <w:t>浓缩</w:t>
                        </w:r>
                        <w:r>
                          <w:rPr>
                            <w:rFonts w:ascii="宋体" w:hAnsi="宋体" w:eastAsia="宋体" w:cs="宋体"/>
                            <w:color w:val="44546A"/>
                            <w:spacing w:val="-1"/>
                            <w:sz w:val="14"/>
                            <w:szCs w:val="14"/>
                            <w:lang w:eastAsia="zh-CN"/>
                          </w:rPr>
                          <w:t>（见</w:t>
                        </w:r>
                        <w:r>
                          <w:rPr>
                            <w:rFonts w:ascii="Times New Roman" w:hAnsi="Times New Roman" w:eastAsia="Times New Roman" w:cs="Times New Roman"/>
                            <w:color w:val="44546A"/>
                            <w:spacing w:val="-1"/>
                            <w:sz w:val="14"/>
                            <w:szCs w:val="14"/>
                            <w:lang w:eastAsia="zh-CN"/>
                          </w:rPr>
                          <w:t>5.4</w:t>
                        </w:r>
                        <w:r>
                          <w:rPr>
                            <w:rFonts w:ascii="宋体" w:hAnsi="宋体" w:eastAsia="宋体" w:cs="宋体"/>
                            <w:color w:val="44546A"/>
                            <w:spacing w:val="-1"/>
                            <w:sz w:val="14"/>
                            <w:szCs w:val="14"/>
                            <w:lang w:eastAsia="zh-CN"/>
                          </w:rPr>
                          <w:t>）</w:t>
                        </w:r>
                      </w:p>
                      <w:p>
                        <w:pPr>
                          <w:spacing w:line="302" w:lineRule="auto"/>
                          <w:rPr>
                            <w:rFonts w:ascii="Arial"/>
                            <w:lang w:eastAsia="zh-CN"/>
                          </w:rPr>
                        </w:pPr>
                      </w:p>
                      <w:p>
                        <w:pPr>
                          <w:spacing w:before="45" w:line="220" w:lineRule="auto"/>
                          <w:ind w:left="1109"/>
                          <w:rPr>
                            <w:rFonts w:ascii="宋体" w:hAnsi="宋体" w:eastAsia="宋体" w:cs="宋体"/>
                            <w:sz w:val="14"/>
                            <w:szCs w:val="14"/>
                            <w:lang w:eastAsia="zh-CN"/>
                          </w:rPr>
                        </w:pPr>
                        <w:r>
                          <w:rPr>
                            <w:rFonts w:hint="eastAsia" w:ascii="宋体" w:hAnsi="宋体" w:eastAsia="宋体" w:cs="宋体"/>
                            <w:color w:val="44546A"/>
                            <w:spacing w:val="-1"/>
                            <w:sz w:val="14"/>
                            <w:szCs w:val="14"/>
                            <w:lang w:eastAsia="zh-CN"/>
                          </w:rPr>
                          <w:t>过柱</w:t>
                        </w:r>
                        <w:r>
                          <w:rPr>
                            <w:rFonts w:ascii="宋体" w:hAnsi="宋体" w:eastAsia="宋体" w:cs="宋体"/>
                            <w:color w:val="44546A"/>
                            <w:spacing w:val="-1"/>
                            <w:sz w:val="14"/>
                            <w:szCs w:val="14"/>
                            <w:lang w:eastAsia="zh-CN"/>
                          </w:rPr>
                          <w:t>（见</w:t>
                        </w:r>
                        <w:r>
                          <w:rPr>
                            <w:rFonts w:ascii="Times New Roman" w:hAnsi="Times New Roman" w:eastAsia="Times New Roman" w:cs="Times New Roman"/>
                            <w:color w:val="44546A"/>
                            <w:spacing w:val="-1"/>
                            <w:sz w:val="14"/>
                            <w:szCs w:val="14"/>
                            <w:lang w:eastAsia="zh-CN"/>
                          </w:rPr>
                          <w:t>5.5</w:t>
                        </w:r>
                        <w:r>
                          <w:rPr>
                            <w:rFonts w:ascii="宋体" w:hAnsi="宋体" w:eastAsia="宋体" w:cs="宋体"/>
                            <w:color w:val="44546A"/>
                            <w:spacing w:val="-1"/>
                            <w:sz w:val="14"/>
                            <w:szCs w:val="14"/>
                            <w:lang w:eastAsia="zh-CN"/>
                          </w:rPr>
                          <w:t>）</w:t>
                        </w:r>
                      </w:p>
                      <w:p>
                        <w:pPr>
                          <w:spacing w:line="301" w:lineRule="auto"/>
                          <w:rPr>
                            <w:rFonts w:ascii="Arial"/>
                            <w:lang w:eastAsia="zh-CN"/>
                          </w:rPr>
                        </w:pPr>
                      </w:p>
                      <w:p>
                        <w:pPr>
                          <w:spacing w:before="46" w:line="220" w:lineRule="auto"/>
                          <w:ind w:left="1108"/>
                          <w:rPr>
                            <w:rFonts w:ascii="宋体" w:hAnsi="宋体" w:eastAsia="宋体" w:cs="宋体"/>
                            <w:sz w:val="14"/>
                            <w:szCs w:val="14"/>
                            <w:lang w:eastAsia="zh-CN"/>
                          </w:rPr>
                        </w:pPr>
                        <w:r>
                          <w:rPr>
                            <w:rFonts w:ascii="宋体" w:hAnsi="宋体" w:eastAsia="宋体" w:cs="宋体"/>
                            <w:color w:val="44546A"/>
                            <w:spacing w:val="-1"/>
                            <w:sz w:val="14"/>
                            <w:szCs w:val="14"/>
                            <w:lang w:eastAsia="zh-CN"/>
                          </w:rPr>
                          <w:t>收集（见</w:t>
                        </w:r>
                        <w:r>
                          <w:rPr>
                            <w:rFonts w:ascii="Times New Roman" w:hAnsi="Times New Roman" w:eastAsia="Times New Roman" w:cs="Times New Roman"/>
                            <w:color w:val="44546A"/>
                            <w:spacing w:val="-1"/>
                            <w:sz w:val="14"/>
                            <w:szCs w:val="14"/>
                            <w:lang w:eastAsia="zh-CN"/>
                          </w:rPr>
                          <w:t>5.6</w:t>
                        </w:r>
                        <w:r>
                          <w:rPr>
                            <w:rFonts w:ascii="宋体" w:hAnsi="宋体" w:eastAsia="宋体" w:cs="宋体"/>
                            <w:color w:val="44546A"/>
                            <w:spacing w:val="-1"/>
                            <w:sz w:val="14"/>
                            <w:szCs w:val="14"/>
                            <w:lang w:eastAsia="zh-CN"/>
                          </w:rPr>
                          <w:t>）</w:t>
                        </w:r>
                      </w:p>
                      <w:p>
                        <w:pPr>
                          <w:spacing w:line="302" w:lineRule="auto"/>
                          <w:rPr>
                            <w:rFonts w:ascii="Arial"/>
                            <w:lang w:eastAsia="zh-CN"/>
                          </w:rPr>
                        </w:pPr>
                      </w:p>
                      <w:p>
                        <w:pPr>
                          <w:spacing w:before="46" w:line="220" w:lineRule="auto"/>
                          <w:ind w:left="1109"/>
                          <w:rPr>
                            <w:rFonts w:ascii="宋体" w:hAnsi="宋体" w:eastAsia="宋体" w:cs="宋体"/>
                            <w:sz w:val="14"/>
                            <w:szCs w:val="14"/>
                          </w:rPr>
                        </w:pPr>
                        <w:r>
                          <w:rPr>
                            <w:rFonts w:hint="eastAsia" w:ascii="宋体" w:hAnsi="宋体" w:eastAsia="宋体" w:cs="宋体"/>
                            <w:color w:val="44546A"/>
                            <w:spacing w:val="-1"/>
                            <w:sz w:val="14"/>
                            <w:szCs w:val="14"/>
                            <w:lang w:eastAsia="zh-CN"/>
                          </w:rPr>
                          <w:t>精制</w:t>
                        </w:r>
                        <w:r>
                          <w:rPr>
                            <w:rFonts w:ascii="宋体" w:hAnsi="宋体" w:eastAsia="宋体" w:cs="宋体"/>
                            <w:color w:val="44546A"/>
                            <w:spacing w:val="-1"/>
                            <w:sz w:val="14"/>
                            <w:szCs w:val="14"/>
                          </w:rPr>
                          <w:t>（见</w:t>
                        </w:r>
                        <w:r>
                          <w:rPr>
                            <w:rFonts w:ascii="Times New Roman" w:hAnsi="Times New Roman" w:eastAsia="Times New Roman" w:cs="Times New Roman"/>
                            <w:color w:val="44546A"/>
                            <w:spacing w:val="-1"/>
                            <w:sz w:val="14"/>
                            <w:szCs w:val="14"/>
                          </w:rPr>
                          <w:t>5.7</w:t>
                        </w:r>
                        <w:r>
                          <w:rPr>
                            <w:rFonts w:ascii="宋体" w:hAnsi="宋体" w:eastAsia="宋体" w:cs="宋体"/>
                            <w:color w:val="44546A"/>
                            <w:spacing w:val="-1"/>
                            <w:sz w:val="14"/>
                            <w:szCs w:val="14"/>
                          </w:rPr>
                          <w:t>）</w:t>
                        </w:r>
                      </w:p>
                      <w:p>
                        <w:pPr>
                          <w:spacing w:line="301" w:lineRule="auto"/>
                          <w:rPr>
                            <w:rFonts w:ascii="Arial"/>
                          </w:rPr>
                        </w:pPr>
                      </w:p>
                      <w:p>
                        <w:pPr>
                          <w:spacing w:before="46" w:line="220" w:lineRule="auto"/>
                          <w:rPr>
                            <w:rFonts w:ascii="宋体" w:hAnsi="宋体" w:eastAsia="宋体" w:cs="宋体"/>
                            <w:sz w:val="14"/>
                            <w:szCs w:val="14"/>
                          </w:rPr>
                        </w:pPr>
                      </w:p>
                    </w:txbxContent>
                  </v:textbox>
                </v:shape>
                <w10:wrap type="none"/>
                <w10:anchorlock/>
              </v:group>
            </w:pict>
          </mc:Fallback>
        </mc:AlternateContent>
      </w:r>
    </w:p>
    <w:p>
      <w:pPr>
        <w:spacing w:line="343" w:lineRule="auto"/>
        <w:rPr>
          <w:rFonts w:ascii="Arial"/>
          <w:color w:val="auto"/>
        </w:rPr>
      </w:pPr>
    </w:p>
    <w:p>
      <w:pPr>
        <w:spacing w:line="343" w:lineRule="auto"/>
        <w:rPr>
          <w:rFonts w:ascii="Arial"/>
          <w:color w:val="auto"/>
        </w:rPr>
      </w:pPr>
    </w:p>
    <w:p>
      <w:pPr>
        <w:pStyle w:val="5"/>
        <w:spacing w:before="68" w:line="223" w:lineRule="auto"/>
        <w:ind w:left="3177"/>
        <w:rPr>
          <w:color w:val="auto"/>
          <w:szCs w:val="21"/>
          <w:lang w:eastAsia="zh-CN"/>
        </w:rPr>
      </w:pPr>
      <w:r>
        <w:rPr>
          <w:color w:val="auto"/>
          <w:spacing w:val="-1"/>
          <w:szCs w:val="21"/>
          <w:lang w:eastAsia="zh-CN"/>
        </w:rPr>
        <w:t>图1  马齿苋提取物的制备流程图</w:t>
      </w:r>
    </w:p>
    <w:p>
      <w:pPr>
        <w:pStyle w:val="5"/>
        <w:rPr>
          <w:lang w:eastAsia="zh-CN"/>
        </w:rPr>
      </w:pPr>
    </w:p>
    <w:p>
      <w:pPr>
        <w:pStyle w:val="5"/>
        <w:rPr>
          <w:lang w:eastAsia="zh-CN"/>
        </w:rPr>
      </w:pPr>
      <w:r>
        <w:rPr>
          <w:lang w:eastAsia="zh-CN"/>
        </w:rPr>
        <w:t>5.2   准备及投料</w:t>
      </w:r>
    </w:p>
    <w:p>
      <w:pPr>
        <w:spacing w:before="212" w:line="277" w:lineRule="auto"/>
        <w:ind w:left="16" w:firstLine="414"/>
        <w:rPr>
          <w:rFonts w:ascii="宋体" w:hAnsi="宋体" w:eastAsia="宋体" w:cs="宋体"/>
          <w:color w:val="auto"/>
          <w:lang w:eastAsia="zh-CN"/>
        </w:rPr>
      </w:pPr>
      <w:r>
        <w:rPr>
          <w:rFonts w:ascii="宋体" w:hAnsi="宋体" w:eastAsia="宋体" w:cs="宋体"/>
          <w:color w:val="auto"/>
          <w:spacing w:val="-2"/>
          <w:lang w:eastAsia="zh-CN"/>
        </w:rPr>
        <w:t>取新鲜马齿苋，洗净后在</w:t>
      </w:r>
      <w:r>
        <w:rPr>
          <w:rFonts w:ascii="Times New Roman" w:hAnsi="Times New Roman" w:eastAsia="Times New Roman" w:cs="Times New Roman"/>
          <w:color w:val="auto"/>
          <w:spacing w:val="-1"/>
          <w:lang w:eastAsia="zh-CN"/>
        </w:rPr>
        <w:t xml:space="preserve">60 </w:t>
      </w:r>
      <w:r>
        <w:rPr>
          <w:rFonts w:ascii="宋体" w:hAnsi="宋体" w:eastAsia="宋体" w:cs="宋体"/>
          <w:color w:val="auto"/>
          <w:spacing w:val="-2"/>
          <w:lang w:eastAsia="zh-CN"/>
        </w:rPr>
        <w:t>℃以下干燥，粉碎后过筛，得马齿苋粉末。进入备料室后称量操作执行双人复核，</w:t>
      </w:r>
      <w:r>
        <w:rPr>
          <w:rFonts w:ascii="宋体" w:hAnsi="宋体" w:eastAsia="宋体" w:cs="宋体"/>
          <w:color w:val="auto"/>
          <w:spacing w:val="-3"/>
          <w:lang w:eastAsia="zh-CN"/>
        </w:rPr>
        <w:t>称量室应配置相应的除尘设施。称取完成后进行投料。</w:t>
      </w:r>
    </w:p>
    <w:p>
      <w:pPr>
        <w:pStyle w:val="5"/>
        <w:rPr>
          <w:lang w:eastAsia="zh-CN"/>
        </w:rPr>
      </w:pPr>
    </w:p>
    <w:p>
      <w:pPr>
        <w:pStyle w:val="5"/>
        <w:rPr>
          <w:lang w:eastAsia="zh-CN"/>
        </w:rPr>
      </w:pPr>
      <w:r>
        <w:rPr>
          <w:lang w:eastAsia="zh-CN"/>
        </w:rPr>
        <w:t>5.3   提取</w:t>
      </w:r>
    </w:p>
    <w:p>
      <w:pPr>
        <w:spacing w:before="184" w:line="271" w:lineRule="auto"/>
        <w:ind w:left="14" w:right="8" w:firstLine="418"/>
        <w:jc w:val="both"/>
        <w:rPr>
          <w:rFonts w:ascii="宋体" w:hAnsi="宋体" w:eastAsia="宋体" w:cs="宋体"/>
          <w:lang w:eastAsia="zh-CN"/>
        </w:rPr>
      </w:pPr>
      <w:r>
        <w:rPr>
          <w:rFonts w:ascii="宋体" w:hAnsi="宋体" w:eastAsia="宋体" w:cs="宋体"/>
          <w:spacing w:val="-1"/>
          <w:lang w:eastAsia="zh-CN"/>
        </w:rPr>
        <w:t>注入相当于原料干重</w:t>
      </w:r>
      <w:r>
        <w:rPr>
          <w:rFonts w:hint="eastAsia" w:ascii="宋体" w:hAnsi="宋体" w:eastAsia="宋体" w:cs="宋体"/>
          <w:spacing w:val="-1"/>
          <w:lang w:eastAsia="zh-CN"/>
        </w:rPr>
        <w:t>10</w:t>
      </w:r>
      <w:r>
        <w:rPr>
          <w:rFonts w:ascii="宋体" w:hAnsi="宋体" w:eastAsia="宋体" w:cs="宋体"/>
          <w:spacing w:val="-1"/>
          <w:lang w:eastAsia="zh-CN"/>
        </w:rPr>
        <w:t>倍～</w:t>
      </w:r>
      <w:r>
        <w:rPr>
          <w:rFonts w:ascii="Times New Roman" w:hAnsi="Times New Roman" w:eastAsia="Times New Roman" w:cs="Times New Roman"/>
          <w:spacing w:val="-1"/>
          <w:lang w:eastAsia="zh-CN"/>
        </w:rPr>
        <w:t xml:space="preserve">20 </w:t>
      </w:r>
      <w:r>
        <w:rPr>
          <w:rFonts w:ascii="宋体" w:hAnsi="宋体" w:eastAsia="宋体" w:cs="宋体"/>
          <w:spacing w:val="-1"/>
          <w:lang w:eastAsia="zh-CN"/>
        </w:rPr>
        <w:t>倍重量的</w:t>
      </w:r>
      <w:r>
        <w:rPr>
          <w:rFonts w:hint="eastAsia" w:ascii="宋体" w:hAnsi="宋体" w:eastAsia="宋体" w:cs="宋体"/>
          <w:spacing w:val="-1"/>
          <w:lang w:eastAsia="zh-CN"/>
        </w:rPr>
        <w:t>70%</w:t>
      </w:r>
      <w:r>
        <w:rPr>
          <w:rFonts w:ascii="宋体" w:hAnsi="宋体" w:eastAsia="宋体" w:cs="宋体"/>
          <w:spacing w:val="-1"/>
          <w:lang w:eastAsia="zh-CN"/>
        </w:rPr>
        <w:t>乙醇提取溶剂，持续加热煎煮</w:t>
      </w:r>
      <w:r>
        <w:rPr>
          <w:rFonts w:hint="eastAsia" w:ascii="宋体" w:hAnsi="宋体" w:eastAsia="宋体" w:cs="宋体"/>
          <w:spacing w:val="-1"/>
          <w:lang w:eastAsia="zh-CN"/>
        </w:rPr>
        <w:t>30min</w:t>
      </w:r>
      <w:r>
        <w:rPr>
          <w:rFonts w:ascii="宋体" w:hAnsi="宋体" w:eastAsia="宋体" w:cs="宋体"/>
          <w:spacing w:val="-1"/>
          <w:lang w:eastAsia="zh-CN"/>
        </w:rPr>
        <w:t>，煎</w:t>
      </w:r>
      <w:r>
        <w:rPr>
          <w:rFonts w:ascii="宋体" w:hAnsi="宋体" w:eastAsia="宋体" w:cs="宋体"/>
          <w:spacing w:val="-2"/>
          <w:lang w:eastAsia="zh-CN"/>
        </w:rPr>
        <w:t>煮液经过</w:t>
      </w:r>
      <w:r>
        <w:rPr>
          <w:rFonts w:ascii="宋体" w:hAnsi="宋体" w:eastAsia="宋体" w:cs="宋体"/>
          <w:lang w:eastAsia="zh-CN"/>
        </w:rPr>
        <w:t>过滤后进入提取液储罐。再注入提取溶剂，重复提取</w:t>
      </w:r>
      <w:r>
        <w:rPr>
          <w:rFonts w:ascii="宋体" w:hAnsi="宋体" w:eastAsia="宋体" w:cs="宋体"/>
          <w:spacing w:val="-49"/>
          <w:lang w:eastAsia="zh-CN"/>
        </w:rPr>
        <w:t xml:space="preserve"> </w:t>
      </w:r>
      <w:r>
        <w:rPr>
          <w:rFonts w:ascii="Times New Roman" w:hAnsi="Times New Roman" w:eastAsia="Times New Roman" w:cs="Times New Roman"/>
          <w:lang w:eastAsia="zh-CN"/>
        </w:rPr>
        <w:t xml:space="preserve">2 </w:t>
      </w:r>
      <w:r>
        <w:rPr>
          <w:rFonts w:ascii="宋体" w:hAnsi="宋体" w:eastAsia="宋体" w:cs="宋体"/>
          <w:lang w:eastAsia="zh-CN"/>
        </w:rPr>
        <w:t>次～</w:t>
      </w:r>
      <w:r>
        <w:rPr>
          <w:rFonts w:ascii="Times New Roman" w:hAnsi="Times New Roman" w:eastAsia="Times New Roman" w:cs="Times New Roman"/>
          <w:lang w:eastAsia="zh-CN"/>
        </w:rPr>
        <w:t xml:space="preserve">3 </w:t>
      </w:r>
      <w:r>
        <w:rPr>
          <w:rFonts w:ascii="宋体" w:hAnsi="宋体" w:eastAsia="宋体" w:cs="宋体"/>
          <w:lang w:eastAsia="zh-CN"/>
        </w:rPr>
        <w:t>次，持续沸腾煎煮</w:t>
      </w:r>
      <w:r>
        <w:rPr>
          <w:rFonts w:hint="eastAsia" w:ascii="宋体" w:hAnsi="宋体" w:eastAsia="宋体" w:cs="宋体"/>
          <w:spacing w:val="-1"/>
          <w:lang w:eastAsia="zh-CN"/>
        </w:rPr>
        <w:t>30min</w:t>
      </w:r>
      <w:r>
        <w:rPr>
          <w:rFonts w:ascii="宋体" w:hAnsi="宋体" w:eastAsia="宋体" w:cs="宋体"/>
          <w:spacing w:val="-1"/>
          <w:lang w:eastAsia="zh-CN"/>
        </w:rPr>
        <w:t>，煎煮液经过滤后进入提取液储罐。</w:t>
      </w:r>
    </w:p>
    <w:p>
      <w:pPr>
        <w:pStyle w:val="5"/>
        <w:rPr>
          <w:lang w:eastAsia="zh-CN"/>
        </w:rPr>
      </w:pPr>
    </w:p>
    <w:p>
      <w:pPr>
        <w:pStyle w:val="5"/>
        <w:rPr>
          <w:lang w:eastAsia="zh-CN"/>
        </w:rPr>
      </w:pPr>
      <w:r>
        <w:rPr>
          <w:lang w:eastAsia="zh-CN"/>
        </w:rPr>
        <w:t xml:space="preserve">5.4   </w:t>
      </w:r>
      <w:r>
        <w:rPr>
          <w:rFonts w:hint="eastAsia"/>
          <w:lang w:eastAsia="zh-CN"/>
        </w:rPr>
        <w:t>浓缩</w:t>
      </w:r>
    </w:p>
    <w:p>
      <w:pPr>
        <w:spacing w:before="215" w:line="276" w:lineRule="auto"/>
        <w:ind w:firstLine="420" w:firstLineChars="200"/>
        <w:rPr>
          <w:rFonts w:ascii="宋体" w:hAnsi="宋体" w:eastAsia="宋体" w:cs="宋体"/>
          <w:spacing w:val="-1"/>
          <w:lang w:eastAsia="zh-CN"/>
        </w:rPr>
      </w:pPr>
      <w:r>
        <w:rPr>
          <w:rFonts w:ascii="宋体" w:hAnsi="宋体" w:eastAsia="宋体" w:cs="宋体"/>
          <w:lang w:eastAsia="zh-CN"/>
        </w:rPr>
        <w:t>将过滤后的提取液浓缩至工艺规定的密度，停止浓</w:t>
      </w:r>
      <w:r>
        <w:rPr>
          <w:rFonts w:ascii="宋体" w:hAnsi="宋体" w:eastAsia="宋体" w:cs="宋体"/>
          <w:spacing w:val="-1"/>
          <w:lang w:eastAsia="zh-CN"/>
        </w:rPr>
        <w:t>缩，</w:t>
      </w:r>
      <w:r>
        <w:rPr>
          <w:rFonts w:hint="eastAsia" w:ascii="宋体" w:hAnsi="宋体" w:eastAsia="宋体" w:cs="宋体"/>
          <w:spacing w:val="-1"/>
          <w:lang w:eastAsia="zh-CN"/>
        </w:rPr>
        <w:t>转移至</w:t>
      </w:r>
      <w:r>
        <w:rPr>
          <w:rFonts w:ascii="宋体" w:hAnsi="宋体" w:eastAsia="宋体" w:cs="宋体"/>
          <w:spacing w:val="-1"/>
          <w:lang w:eastAsia="zh-CN"/>
        </w:rPr>
        <w:t>贮液罐中。</w:t>
      </w:r>
    </w:p>
    <w:p>
      <w:pPr>
        <w:pStyle w:val="5"/>
        <w:rPr>
          <w:lang w:eastAsia="zh-CN"/>
        </w:rPr>
      </w:pPr>
    </w:p>
    <w:p>
      <w:pPr>
        <w:pStyle w:val="5"/>
        <w:rPr>
          <w:lang w:eastAsia="zh-CN"/>
        </w:rPr>
      </w:pPr>
      <w:r>
        <w:rPr>
          <w:lang w:eastAsia="zh-CN"/>
        </w:rPr>
        <w:t xml:space="preserve">5.5   </w:t>
      </w:r>
      <w:r>
        <w:rPr>
          <w:rFonts w:hint="eastAsia"/>
          <w:lang w:eastAsia="zh-CN"/>
        </w:rPr>
        <w:t>过柱</w:t>
      </w:r>
    </w:p>
    <w:p>
      <w:pPr>
        <w:spacing w:before="215" w:line="222" w:lineRule="auto"/>
        <w:ind w:firstLine="420" w:firstLineChars="200"/>
        <w:rPr>
          <w:rFonts w:ascii="宋体" w:hAnsi="宋体" w:eastAsia="宋体" w:cs="宋体"/>
          <w:color w:val="auto"/>
          <w:lang w:eastAsia="zh-CN"/>
        </w:rPr>
        <w:sectPr>
          <w:headerReference r:id="rId6" w:type="default"/>
          <w:pgSz w:w="11909" w:h="16836"/>
          <w:pgMar w:top="1716" w:right="1416" w:bottom="1338" w:left="1126" w:header="1390" w:footer="1102" w:gutter="0"/>
          <w:cols w:space="720" w:num="1"/>
        </w:sectPr>
      </w:pPr>
      <w:r>
        <w:rPr>
          <w:rFonts w:hint="eastAsia" w:ascii="宋体" w:hAnsi="宋体" w:eastAsia="宋体" w:cs="宋体"/>
          <w:color w:val="auto"/>
          <w:lang w:eastAsia="zh-CN"/>
        </w:rPr>
        <w:t>将浓缩液打入聚酰胺柱使黄酮类化合物吸附于填料柱上；用相当于浓缩液体积10倍纯水洗脱使杂质分离；用相当于浓缩液体积10倍的40%乙醇洗脱使大部分多糖、色素与黄酮类化合物分离；用相当于浓缩液体积15倍的80%乙醇再次洗脱使吸附于聚酰胺柱上的黄酮类化合物分离。</w:t>
      </w:r>
    </w:p>
    <w:p>
      <w:pPr>
        <w:pStyle w:val="5"/>
        <w:rPr>
          <w:lang w:eastAsia="zh-CN"/>
        </w:rPr>
      </w:pPr>
      <w:r>
        <w:rPr>
          <w:lang w:eastAsia="zh-CN"/>
        </w:rPr>
        <w:t>5.6  收集</w:t>
      </w:r>
    </w:p>
    <w:p>
      <w:pPr>
        <w:spacing w:before="214" w:line="221" w:lineRule="auto"/>
        <w:ind w:left="434"/>
        <w:rPr>
          <w:rFonts w:ascii="宋体" w:hAnsi="宋体" w:eastAsia="宋体" w:cs="宋体"/>
          <w:color w:val="auto"/>
          <w:lang w:eastAsia="zh-CN"/>
        </w:rPr>
      </w:pPr>
      <w:r>
        <w:rPr>
          <w:rFonts w:ascii="宋体" w:hAnsi="宋体" w:eastAsia="宋体" w:cs="宋体"/>
          <w:color w:val="auto"/>
          <w:spacing w:val="-1"/>
          <w:lang w:eastAsia="zh-CN"/>
        </w:rPr>
        <w:t>重点收集</w:t>
      </w:r>
      <w:r>
        <w:rPr>
          <w:rFonts w:ascii="Times New Roman" w:hAnsi="Times New Roman" w:eastAsia="宋体" w:cs="Times New Roman"/>
          <w:color w:val="auto"/>
          <w:spacing w:val="-2"/>
          <w:lang w:eastAsia="zh-CN"/>
        </w:rPr>
        <w:t>80%</w:t>
      </w:r>
      <w:r>
        <w:rPr>
          <w:rFonts w:ascii="宋体" w:hAnsi="宋体" w:eastAsia="宋体" w:cs="宋体"/>
          <w:color w:val="auto"/>
          <w:spacing w:val="-1"/>
          <w:lang w:eastAsia="zh-CN"/>
        </w:rPr>
        <w:t>乙醇洗脱液。</w:t>
      </w:r>
    </w:p>
    <w:p>
      <w:pPr>
        <w:pStyle w:val="5"/>
        <w:rPr>
          <w:lang w:eastAsia="zh-CN"/>
        </w:rPr>
      </w:pPr>
    </w:p>
    <w:p>
      <w:pPr>
        <w:pStyle w:val="5"/>
        <w:rPr>
          <w:lang w:eastAsia="zh-CN"/>
        </w:rPr>
      </w:pPr>
      <w:r>
        <w:rPr>
          <w:lang w:eastAsia="zh-CN"/>
        </w:rPr>
        <w:t xml:space="preserve">5.7   </w:t>
      </w:r>
      <w:r>
        <w:rPr>
          <w:rFonts w:hint="eastAsia"/>
          <w:lang w:eastAsia="zh-CN"/>
        </w:rPr>
        <w:t>精制</w:t>
      </w:r>
    </w:p>
    <w:p>
      <w:pPr>
        <w:spacing w:before="214" w:line="221" w:lineRule="auto"/>
        <w:ind w:left="433"/>
        <w:rPr>
          <w:rFonts w:ascii="宋体" w:hAnsi="宋体" w:eastAsia="宋体" w:cs="宋体"/>
          <w:color w:val="auto"/>
          <w:lang w:eastAsia="zh-CN"/>
        </w:rPr>
      </w:pPr>
      <w:r>
        <w:rPr>
          <w:rFonts w:ascii="宋体" w:hAnsi="宋体" w:eastAsia="宋体" w:cs="宋体"/>
          <w:color w:val="auto"/>
          <w:lang w:eastAsia="zh-CN"/>
        </w:rPr>
        <w:t>将收集的洗脱液</w:t>
      </w:r>
      <w:r>
        <w:rPr>
          <w:rFonts w:hint="eastAsia" w:ascii="宋体" w:hAnsi="宋体" w:eastAsia="宋体" w:cs="宋体"/>
          <w:color w:val="auto"/>
          <w:lang w:eastAsia="zh-CN"/>
        </w:rPr>
        <w:t>浓缩</w:t>
      </w:r>
      <w:r>
        <w:rPr>
          <w:rFonts w:ascii="宋体" w:hAnsi="宋体" w:eastAsia="宋体" w:cs="宋体"/>
          <w:lang w:eastAsia="zh-CN"/>
        </w:rPr>
        <w:t>至工艺规定的密度，停止浓</w:t>
      </w:r>
      <w:r>
        <w:rPr>
          <w:rFonts w:ascii="宋体" w:hAnsi="宋体" w:eastAsia="宋体" w:cs="宋体"/>
          <w:spacing w:val="-1"/>
          <w:lang w:eastAsia="zh-CN"/>
        </w:rPr>
        <w:t>缩</w:t>
      </w:r>
      <w:r>
        <w:rPr>
          <w:rFonts w:ascii="宋体" w:hAnsi="宋体" w:eastAsia="宋体" w:cs="宋体"/>
          <w:color w:val="auto"/>
          <w:lang w:eastAsia="zh-CN"/>
        </w:rPr>
        <w:t>。</w:t>
      </w:r>
      <w:r>
        <w:rPr>
          <w:rFonts w:hint="eastAsia" w:ascii="宋体" w:hAnsi="宋体" w:eastAsia="宋体" w:cs="宋体"/>
          <w:color w:val="auto"/>
          <w:lang w:eastAsia="zh-CN"/>
        </w:rPr>
        <w:t>必要时根据限量要求加入我国化妆品目录中允许使用的防腐剂。</w:t>
      </w:r>
    </w:p>
    <w:p>
      <w:pPr>
        <w:pStyle w:val="5"/>
        <w:rPr>
          <w:lang w:eastAsia="zh-CN"/>
        </w:rPr>
      </w:pPr>
    </w:p>
    <w:p>
      <w:pPr>
        <w:pStyle w:val="5"/>
        <w:rPr>
          <w:lang w:eastAsia="zh-CN"/>
        </w:rPr>
      </w:pPr>
      <w:r>
        <w:rPr>
          <w:lang w:eastAsia="zh-CN"/>
        </w:rPr>
        <w:t>6  质量要求及试验方法</w:t>
      </w:r>
      <w:bookmarkEnd w:id="14"/>
    </w:p>
    <w:p>
      <w:pPr>
        <w:pStyle w:val="5"/>
        <w:spacing w:before="210" w:line="219" w:lineRule="auto"/>
        <w:ind w:left="10"/>
        <w:outlineLvl w:val="1"/>
        <w:rPr>
          <w:rFonts w:ascii="Arial" w:hAnsi="Arial" w:eastAsia="Arial" w:cs="Arial"/>
          <w:sz w:val="22"/>
          <w:szCs w:val="22"/>
          <w:lang w:eastAsia="zh-CN"/>
        </w:rPr>
      </w:pPr>
    </w:p>
    <w:p>
      <w:pPr>
        <w:pStyle w:val="5"/>
        <w:rPr>
          <w:lang w:eastAsia="zh-CN"/>
        </w:rPr>
      </w:pPr>
      <w:r>
        <w:rPr>
          <w:lang w:eastAsia="zh-CN"/>
        </w:rPr>
        <w:t>6. 1   感官指标及试验方法</w:t>
      </w:r>
    </w:p>
    <w:p>
      <w:pPr>
        <w:spacing w:before="214" w:line="222" w:lineRule="auto"/>
        <w:ind w:left="435"/>
        <w:rPr>
          <w:rFonts w:ascii="宋体" w:hAnsi="宋体" w:eastAsia="宋体" w:cs="宋体"/>
          <w:lang w:eastAsia="zh-CN"/>
        </w:rPr>
      </w:pPr>
      <w:r>
        <w:rPr>
          <w:rFonts w:ascii="宋体" w:hAnsi="宋体" w:eastAsia="宋体" w:cs="宋体"/>
          <w:spacing w:val="-8"/>
          <w:lang w:eastAsia="zh-CN"/>
        </w:rPr>
        <w:t>应符合表</w:t>
      </w:r>
      <w:r>
        <w:rPr>
          <w:rFonts w:ascii="宋体" w:hAnsi="宋体" w:eastAsia="宋体" w:cs="宋体"/>
          <w:spacing w:val="-23"/>
          <w:lang w:eastAsia="zh-CN"/>
        </w:rPr>
        <w:t xml:space="preserve"> </w:t>
      </w:r>
      <w:r>
        <w:rPr>
          <w:rFonts w:ascii="Times New Roman" w:hAnsi="Times New Roman" w:eastAsia="Times New Roman" w:cs="Times New Roman"/>
          <w:spacing w:val="-8"/>
          <w:lang w:eastAsia="zh-CN"/>
        </w:rPr>
        <w:t>1</w:t>
      </w:r>
      <w:r>
        <w:rPr>
          <w:rFonts w:ascii="Times New Roman" w:hAnsi="Times New Roman" w:eastAsia="Times New Roman" w:cs="Times New Roman"/>
          <w:spacing w:val="23"/>
          <w:lang w:eastAsia="zh-CN"/>
        </w:rPr>
        <w:t xml:space="preserve"> </w:t>
      </w:r>
      <w:r>
        <w:rPr>
          <w:rFonts w:ascii="宋体" w:hAnsi="宋体" w:eastAsia="宋体" w:cs="宋体"/>
          <w:spacing w:val="-8"/>
          <w:lang w:eastAsia="zh-CN"/>
        </w:rPr>
        <w:t>的规定。</w:t>
      </w:r>
    </w:p>
    <w:p>
      <w:pPr>
        <w:pStyle w:val="5"/>
        <w:spacing w:before="216" w:line="223" w:lineRule="auto"/>
        <w:ind w:left="3486"/>
        <w:rPr>
          <w:szCs w:val="21"/>
          <w:lang w:eastAsia="zh-CN"/>
        </w:rPr>
      </w:pPr>
      <w:r>
        <w:rPr>
          <w:spacing w:val="-1"/>
          <w:szCs w:val="21"/>
          <w:lang w:eastAsia="zh-CN"/>
        </w:rPr>
        <w:t>表1  感官指标及试验方法</w:t>
      </w:r>
    </w:p>
    <w:p>
      <w:pPr>
        <w:spacing w:line="160" w:lineRule="exact"/>
        <w:rPr>
          <w:lang w:eastAsia="zh-CN"/>
        </w:rPr>
      </w:pPr>
    </w:p>
    <w:tbl>
      <w:tblPr>
        <w:tblStyle w:val="10"/>
        <w:tblW w:w="9332"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6"/>
        <w:gridCol w:w="5520"/>
        <w:gridCol w:w="21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8" w:hRule="atLeast"/>
        </w:trPr>
        <w:tc>
          <w:tcPr>
            <w:tcW w:w="1696" w:type="dxa"/>
            <w:tcBorders>
              <w:top w:val="single" w:color="000000" w:sz="8" w:space="0"/>
              <w:left w:val="single" w:color="000000" w:sz="8" w:space="0"/>
              <w:bottom w:val="single" w:color="000000" w:sz="8" w:space="0"/>
            </w:tcBorders>
          </w:tcPr>
          <w:p>
            <w:pPr>
              <w:pStyle w:val="11"/>
              <w:spacing w:before="69" w:line="221" w:lineRule="auto"/>
              <w:ind w:left="665"/>
            </w:pPr>
            <w:r>
              <w:rPr>
                <w:spacing w:val="-3"/>
              </w:rPr>
              <w:t>项目</w:t>
            </w:r>
          </w:p>
        </w:tc>
        <w:tc>
          <w:tcPr>
            <w:tcW w:w="5520" w:type="dxa"/>
            <w:tcBorders>
              <w:top w:val="single" w:color="000000" w:sz="8" w:space="0"/>
              <w:bottom w:val="single" w:color="000000" w:sz="8" w:space="0"/>
            </w:tcBorders>
          </w:tcPr>
          <w:p>
            <w:pPr>
              <w:pStyle w:val="11"/>
              <w:spacing w:before="69" w:line="222" w:lineRule="auto"/>
              <w:ind w:left="2587"/>
            </w:pPr>
            <w:r>
              <w:rPr>
                <w:spacing w:val="-2"/>
              </w:rPr>
              <w:t>要求</w:t>
            </w:r>
          </w:p>
        </w:tc>
        <w:tc>
          <w:tcPr>
            <w:tcW w:w="2116" w:type="dxa"/>
            <w:tcBorders>
              <w:top w:val="single" w:color="000000" w:sz="8" w:space="0"/>
              <w:bottom w:val="single" w:color="000000" w:sz="8" w:space="0"/>
              <w:right w:val="single" w:color="000000" w:sz="8" w:space="0"/>
            </w:tcBorders>
          </w:tcPr>
          <w:p>
            <w:pPr>
              <w:pStyle w:val="11"/>
              <w:spacing w:before="69" w:line="222" w:lineRule="auto"/>
              <w:ind w:left="706"/>
            </w:pPr>
            <w:r>
              <w:rPr>
                <w:spacing w:val="-2"/>
              </w:rPr>
              <w:t>试验方法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02" w:hRule="atLeast"/>
        </w:trPr>
        <w:tc>
          <w:tcPr>
            <w:tcW w:w="1696" w:type="dxa"/>
            <w:tcBorders>
              <w:top w:val="single" w:color="000000" w:sz="8" w:space="0"/>
              <w:left w:val="single" w:color="000000" w:sz="8" w:space="0"/>
            </w:tcBorders>
          </w:tcPr>
          <w:p>
            <w:pPr>
              <w:pStyle w:val="11"/>
              <w:spacing w:before="63" w:line="221" w:lineRule="auto"/>
              <w:ind w:left="665"/>
            </w:pPr>
            <w:r>
              <w:rPr>
                <w:spacing w:val="-3"/>
              </w:rPr>
              <w:t>色泽</w:t>
            </w:r>
          </w:p>
        </w:tc>
        <w:tc>
          <w:tcPr>
            <w:tcW w:w="5520" w:type="dxa"/>
            <w:tcBorders>
              <w:top w:val="single" w:color="000000" w:sz="8" w:space="0"/>
            </w:tcBorders>
          </w:tcPr>
          <w:p>
            <w:pPr>
              <w:pStyle w:val="11"/>
              <w:spacing w:before="36" w:line="237" w:lineRule="exact"/>
              <w:ind w:left="244" w:firstLine="1408" w:firstLineChars="800"/>
              <w:rPr>
                <w:lang w:eastAsia="zh-CN"/>
              </w:rPr>
            </w:pPr>
            <w:r>
              <w:rPr>
                <w:spacing w:val="-2"/>
                <w:lang w:eastAsia="zh-CN"/>
              </w:rPr>
              <w:t>无色或者淡黄色（液态溶液型）</w:t>
            </w:r>
          </w:p>
        </w:tc>
        <w:tc>
          <w:tcPr>
            <w:tcW w:w="2116" w:type="dxa"/>
            <w:vMerge w:val="restart"/>
            <w:tcBorders>
              <w:top w:val="single" w:color="000000" w:sz="8" w:space="0"/>
              <w:bottom w:val="nil"/>
              <w:right w:val="single" w:color="000000" w:sz="8" w:space="0"/>
            </w:tcBorders>
          </w:tcPr>
          <w:p>
            <w:pPr>
              <w:spacing w:line="322" w:lineRule="auto"/>
              <w:rPr>
                <w:rFonts w:ascii="Arial"/>
                <w:lang w:eastAsia="zh-CN"/>
              </w:rPr>
            </w:pPr>
          </w:p>
          <w:p>
            <w:pPr>
              <w:pStyle w:val="11"/>
              <w:spacing w:before="59" w:line="322" w:lineRule="auto"/>
              <w:ind w:left="253" w:right="55" w:hanging="180"/>
              <w:rPr>
                <w:lang w:eastAsia="zh-CN"/>
              </w:rPr>
            </w:pPr>
            <w:r>
              <w:rPr>
                <w:spacing w:val="-1"/>
                <w:lang w:eastAsia="zh-CN"/>
              </w:rPr>
              <w:t>在非直射阳光条件下，取样品进行目测、嗅辨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1" w:hRule="atLeast"/>
        </w:trPr>
        <w:tc>
          <w:tcPr>
            <w:tcW w:w="1696" w:type="dxa"/>
            <w:tcBorders>
              <w:left w:val="single" w:color="000000" w:sz="8" w:space="0"/>
            </w:tcBorders>
          </w:tcPr>
          <w:p>
            <w:pPr>
              <w:pStyle w:val="11"/>
              <w:spacing w:before="76" w:line="221" w:lineRule="auto"/>
              <w:ind w:left="663"/>
            </w:pPr>
            <w:r>
              <w:rPr>
                <w:spacing w:val="-2"/>
              </w:rPr>
              <w:t>气味</w:t>
            </w:r>
          </w:p>
        </w:tc>
        <w:tc>
          <w:tcPr>
            <w:tcW w:w="5520" w:type="dxa"/>
          </w:tcPr>
          <w:p>
            <w:pPr>
              <w:pStyle w:val="11"/>
              <w:spacing w:before="75" w:line="220" w:lineRule="auto"/>
              <w:ind w:left="790"/>
              <w:rPr>
                <w:lang w:eastAsia="zh-CN"/>
              </w:rPr>
            </w:pPr>
            <w:r>
              <w:rPr>
                <w:spacing w:val="-1"/>
                <w:lang w:eastAsia="zh-CN"/>
              </w:rPr>
              <w:t>具有本品特有天然香味、气味纯正，微苦，无异味</w:t>
            </w:r>
          </w:p>
        </w:tc>
        <w:tc>
          <w:tcPr>
            <w:tcW w:w="2116" w:type="dxa"/>
            <w:vMerge w:val="continue"/>
            <w:tcBorders>
              <w:top w:val="nil"/>
              <w:bottom w:val="nil"/>
              <w:right w:val="single" w:color="000000" w:sz="8" w:space="0"/>
            </w:tcBorders>
          </w:tcPr>
          <w:p>
            <w:pP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9" w:hRule="atLeast"/>
        </w:trPr>
        <w:tc>
          <w:tcPr>
            <w:tcW w:w="1696" w:type="dxa"/>
            <w:tcBorders>
              <w:left w:val="single" w:color="000000" w:sz="8" w:space="0"/>
              <w:bottom w:val="single" w:color="000000" w:sz="8" w:space="0"/>
            </w:tcBorders>
          </w:tcPr>
          <w:p>
            <w:pPr>
              <w:pStyle w:val="11"/>
              <w:spacing w:before="240" w:line="221" w:lineRule="auto"/>
              <w:ind w:left="666"/>
            </w:pPr>
            <w:r>
              <w:rPr>
                <w:spacing w:val="-3"/>
              </w:rPr>
              <w:t>外观</w:t>
            </w:r>
          </w:p>
        </w:tc>
        <w:tc>
          <w:tcPr>
            <w:tcW w:w="5520" w:type="dxa"/>
            <w:tcBorders>
              <w:bottom w:val="single" w:color="000000" w:sz="8" w:space="0"/>
            </w:tcBorders>
          </w:tcPr>
          <w:p>
            <w:pPr>
              <w:pStyle w:val="11"/>
              <w:spacing w:before="57" w:line="237" w:lineRule="exact"/>
              <w:jc w:val="both"/>
              <w:rPr>
                <w:lang w:eastAsia="zh-CN"/>
              </w:rPr>
            </w:pPr>
            <w:r>
              <w:rPr>
                <w:lang w:eastAsia="zh-CN"/>
              </w:rPr>
              <w:t>无沉</w:t>
            </w:r>
            <w:r>
              <w:rPr>
                <w:spacing w:val="-1"/>
                <w:lang w:eastAsia="zh-CN"/>
              </w:rPr>
              <w:t>淀或有轻摇即散</w:t>
            </w:r>
            <w:r>
              <w:rPr>
                <w:spacing w:val="-2"/>
                <w:lang w:eastAsia="zh-CN"/>
              </w:rPr>
              <w:t>的沉淀，无发霉、酸败等变质现象（液态溶液型）</w:t>
            </w:r>
          </w:p>
        </w:tc>
        <w:tc>
          <w:tcPr>
            <w:tcW w:w="2116" w:type="dxa"/>
            <w:vMerge w:val="continue"/>
            <w:tcBorders>
              <w:top w:val="nil"/>
              <w:bottom w:val="single" w:color="000000" w:sz="8" w:space="0"/>
              <w:right w:val="single" w:color="000000" w:sz="8" w:space="0"/>
            </w:tcBorders>
          </w:tcPr>
          <w:p>
            <w:pPr>
              <w:rPr>
                <w:lang w:eastAsia="zh-CN"/>
              </w:rPr>
            </w:pPr>
          </w:p>
        </w:tc>
      </w:tr>
    </w:tbl>
    <w:p>
      <w:pPr>
        <w:pStyle w:val="5"/>
        <w:rPr>
          <w:lang w:eastAsia="zh-CN"/>
        </w:rPr>
      </w:pPr>
    </w:p>
    <w:p>
      <w:pPr>
        <w:pStyle w:val="5"/>
        <w:rPr>
          <w:lang w:eastAsia="zh-CN"/>
        </w:rPr>
      </w:pPr>
      <w:r>
        <w:rPr>
          <w:lang w:eastAsia="zh-CN"/>
        </w:rPr>
        <w:t>6.2   理化指标及试验方法</w:t>
      </w:r>
    </w:p>
    <w:p>
      <w:pPr>
        <w:spacing w:before="215" w:line="222" w:lineRule="auto"/>
        <w:ind w:left="435"/>
        <w:rPr>
          <w:rFonts w:ascii="宋体" w:hAnsi="宋体" w:eastAsia="宋体" w:cs="宋体"/>
          <w:lang w:eastAsia="zh-CN"/>
        </w:rPr>
      </w:pPr>
      <w:r>
        <w:rPr>
          <w:rFonts w:ascii="宋体" w:hAnsi="宋体" w:eastAsia="宋体" w:cs="宋体"/>
          <w:spacing w:val="-5"/>
          <w:lang w:eastAsia="zh-CN"/>
        </w:rPr>
        <w:t>应符合表</w:t>
      </w:r>
      <w:r>
        <w:rPr>
          <w:rFonts w:ascii="宋体" w:hAnsi="宋体" w:eastAsia="宋体" w:cs="宋体"/>
          <w:spacing w:val="-49"/>
          <w:lang w:eastAsia="zh-CN"/>
        </w:rPr>
        <w:t xml:space="preserve"> </w:t>
      </w:r>
      <w:r>
        <w:rPr>
          <w:rFonts w:ascii="Times New Roman" w:hAnsi="Times New Roman" w:eastAsia="Times New Roman" w:cs="Times New Roman"/>
          <w:spacing w:val="-5"/>
          <w:lang w:eastAsia="zh-CN"/>
        </w:rPr>
        <w:t>2</w:t>
      </w:r>
      <w:r>
        <w:rPr>
          <w:rFonts w:ascii="Times New Roman" w:hAnsi="Times New Roman" w:eastAsia="Times New Roman" w:cs="Times New Roman"/>
          <w:spacing w:val="23"/>
          <w:lang w:eastAsia="zh-CN"/>
        </w:rPr>
        <w:t xml:space="preserve"> </w:t>
      </w:r>
      <w:r>
        <w:rPr>
          <w:rFonts w:ascii="宋体" w:hAnsi="宋体" w:eastAsia="宋体" w:cs="宋体"/>
          <w:spacing w:val="-5"/>
          <w:lang w:eastAsia="zh-CN"/>
        </w:rPr>
        <w:t>的规定。</w:t>
      </w:r>
    </w:p>
    <w:p>
      <w:pPr>
        <w:pStyle w:val="5"/>
        <w:spacing w:before="215" w:line="223" w:lineRule="auto"/>
        <w:ind w:left="3486"/>
        <w:rPr>
          <w:szCs w:val="21"/>
        </w:rPr>
      </w:pPr>
      <w:r>
        <w:rPr>
          <w:spacing w:val="-1"/>
          <w:szCs w:val="21"/>
        </w:rPr>
        <w:t>表2  理化指标及试验方法</w:t>
      </w:r>
    </w:p>
    <w:p>
      <w:pPr>
        <w:spacing w:line="160" w:lineRule="exact"/>
      </w:pPr>
    </w:p>
    <w:tbl>
      <w:tblPr>
        <w:tblStyle w:val="10"/>
        <w:tblW w:w="9332"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13"/>
        <w:gridCol w:w="3106"/>
        <w:gridCol w:w="31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0" w:hRule="atLeast"/>
        </w:trPr>
        <w:tc>
          <w:tcPr>
            <w:tcW w:w="3113" w:type="dxa"/>
            <w:tcBorders>
              <w:right w:val="single" w:color="000000" w:sz="2" w:space="0"/>
            </w:tcBorders>
          </w:tcPr>
          <w:p>
            <w:pPr>
              <w:pStyle w:val="11"/>
              <w:spacing w:before="81" w:line="221" w:lineRule="auto"/>
              <w:ind w:left="1377"/>
            </w:pPr>
            <w:r>
              <w:rPr>
                <w:spacing w:val="-3"/>
              </w:rPr>
              <w:t>项目</w:t>
            </w:r>
          </w:p>
        </w:tc>
        <w:tc>
          <w:tcPr>
            <w:tcW w:w="3106" w:type="dxa"/>
            <w:tcBorders>
              <w:left w:val="single" w:color="000000" w:sz="2" w:space="0"/>
              <w:right w:val="single" w:color="000000" w:sz="2" w:space="0"/>
            </w:tcBorders>
          </w:tcPr>
          <w:p>
            <w:pPr>
              <w:pStyle w:val="11"/>
              <w:spacing w:before="81" w:line="222" w:lineRule="auto"/>
              <w:ind w:left="1382"/>
            </w:pPr>
            <w:r>
              <w:rPr>
                <w:rFonts w:ascii="Times New Roman" w:hAnsi="Times New Roman" w:eastAsia="Times New Roman" w:cs="Times New Roman"/>
                <w:spacing w:val="-3"/>
                <w:sz w:val="21"/>
              </w:rPr>
              <w:t>要求</w:t>
            </w:r>
          </w:p>
        </w:tc>
        <w:tc>
          <w:tcPr>
            <w:tcW w:w="3113" w:type="dxa"/>
            <w:tcBorders>
              <w:left w:val="single" w:color="000000" w:sz="2" w:space="0"/>
            </w:tcBorders>
          </w:tcPr>
          <w:p>
            <w:pPr>
              <w:pStyle w:val="11"/>
              <w:spacing w:before="81" w:line="222" w:lineRule="auto"/>
              <w:ind w:left="1203"/>
            </w:pPr>
            <w:r>
              <w:rPr>
                <w:rFonts w:ascii="Times New Roman" w:hAnsi="Times New Roman" w:eastAsia="Times New Roman" w:cs="Times New Roman"/>
                <w:spacing w:val="-3"/>
                <w:sz w:val="21"/>
              </w:rPr>
              <w:t>试验方法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0" w:hRule="atLeast"/>
        </w:trPr>
        <w:tc>
          <w:tcPr>
            <w:tcW w:w="3113" w:type="dxa"/>
            <w:tcBorders>
              <w:right w:val="single" w:color="000000" w:sz="2" w:space="0"/>
            </w:tcBorders>
          </w:tcPr>
          <w:p>
            <w:pPr>
              <w:pStyle w:val="11"/>
              <w:spacing w:before="81" w:line="220" w:lineRule="auto"/>
              <w:ind w:left="1104"/>
            </w:pPr>
            <w:r>
              <w:rPr>
                <w:rFonts w:ascii="Times New Roman" w:hAnsi="Times New Roman" w:eastAsia="Times New Roman" w:cs="Times New Roman"/>
                <w:spacing w:val="-3"/>
                <w:sz w:val="21"/>
              </w:rPr>
              <w:t>总黄酮含量</w:t>
            </w:r>
          </w:p>
        </w:tc>
        <w:tc>
          <w:tcPr>
            <w:tcW w:w="3106" w:type="dxa"/>
            <w:tcBorders>
              <w:left w:val="single" w:color="000000" w:sz="2" w:space="0"/>
              <w:right w:val="single" w:color="000000" w:sz="2" w:space="0"/>
            </w:tcBorders>
          </w:tcPr>
          <w:p>
            <w:pPr>
              <w:pStyle w:val="11"/>
              <w:spacing w:before="81" w:line="220" w:lineRule="auto"/>
              <w:ind w:left="661"/>
              <w:rPr>
                <w:lang w:eastAsia="zh-CN"/>
              </w:rPr>
            </w:pPr>
            <w:r>
              <w:rPr>
                <w:spacing w:val="-1"/>
                <w:lang w:eastAsia="zh-CN"/>
              </w:rPr>
              <w:t>根据应用场景要求控制</w:t>
            </w:r>
          </w:p>
        </w:tc>
        <w:tc>
          <w:tcPr>
            <w:tcW w:w="3113" w:type="dxa"/>
            <w:tcBorders>
              <w:left w:val="single" w:color="000000" w:sz="2" w:space="0"/>
            </w:tcBorders>
          </w:tcPr>
          <w:p>
            <w:pPr>
              <w:pStyle w:val="11"/>
              <w:spacing w:before="80" w:line="220" w:lineRule="auto"/>
              <w:ind w:left="1285"/>
              <w:rPr>
                <w:rFonts w:ascii="Times New Roman" w:hAnsi="Times New Roman" w:eastAsia="Times New Roman" w:cs="Times New Roman"/>
              </w:rPr>
            </w:pPr>
            <w:r>
              <w:rPr>
                <w:spacing w:val="-6"/>
              </w:rPr>
              <w:t xml:space="preserve">附录 </w:t>
            </w:r>
            <w:r>
              <w:rPr>
                <w:rFonts w:ascii="Times New Roman" w:hAnsi="Times New Roman" w:eastAsia="Times New Roman" w:cs="Times New Roman"/>
                <w:spacing w:val="-6"/>
              </w:rPr>
              <w:t>A</w:t>
            </w:r>
          </w:p>
        </w:tc>
      </w:tr>
    </w:tbl>
    <w:p/>
    <w:p/>
    <w:p>
      <w:pPr>
        <w:rPr>
          <w:lang w:eastAsia="zh-CN"/>
        </w:rPr>
      </w:pPr>
      <w:r>
        <w:rPr>
          <w:lang w:eastAsia="zh-CN"/>
        </w:rPr>
        <w:t>6.3   有害物质限值要求及试验方法</w:t>
      </w:r>
    </w:p>
    <w:p>
      <w:pPr>
        <w:spacing w:before="215" w:line="222" w:lineRule="auto"/>
        <w:ind w:left="435"/>
        <w:rPr>
          <w:rFonts w:ascii="宋体" w:hAnsi="宋体" w:eastAsia="宋体" w:cs="宋体"/>
          <w:spacing w:val="-5"/>
          <w:lang w:eastAsia="zh-CN"/>
        </w:rPr>
      </w:pPr>
      <w:r>
        <w:rPr>
          <w:rFonts w:ascii="宋体" w:hAnsi="宋体" w:eastAsia="宋体" w:cs="宋体"/>
          <w:spacing w:val="-5"/>
          <w:lang w:eastAsia="zh-CN"/>
        </w:rPr>
        <w:t>应符合表 3 的规定。</w:t>
      </w:r>
    </w:p>
    <w:p>
      <w:pPr>
        <w:pStyle w:val="5"/>
        <w:spacing w:before="215" w:line="223" w:lineRule="auto"/>
        <w:jc w:val="center"/>
        <w:rPr>
          <w:spacing w:val="-1"/>
          <w:szCs w:val="21"/>
          <w:lang w:eastAsia="zh-CN"/>
        </w:rPr>
        <w:sectPr>
          <w:headerReference r:id="rId7" w:type="default"/>
          <w:footerReference r:id="rId8" w:type="default"/>
          <w:pgSz w:w="11909" w:h="16836"/>
          <w:pgMar w:top="1716" w:right="1132" w:bottom="1338" w:left="1409" w:header="1390" w:footer="1104" w:gutter="0"/>
          <w:cols w:space="720" w:num="1"/>
        </w:sectPr>
      </w:pPr>
      <w:r>
        <w:rPr>
          <w:spacing w:val="-1"/>
          <w:szCs w:val="21"/>
          <w:lang w:eastAsia="zh-CN"/>
        </w:rPr>
        <w:t>表3  有害物质限值要求及试验方法</w:t>
      </w:r>
    </w:p>
    <w:p>
      <w:pPr>
        <w:spacing w:line="211" w:lineRule="exact"/>
        <w:rPr>
          <w:lang w:eastAsia="zh-CN"/>
        </w:rPr>
      </w:pPr>
    </w:p>
    <w:tbl>
      <w:tblPr>
        <w:tblStyle w:val="10"/>
        <w:tblW w:w="9332"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3"/>
        <w:gridCol w:w="3106"/>
        <w:gridCol w:w="31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6" w:hRule="atLeast"/>
        </w:trPr>
        <w:tc>
          <w:tcPr>
            <w:tcW w:w="3113" w:type="dxa"/>
            <w:tcBorders>
              <w:top w:val="single" w:color="000000" w:sz="8" w:space="0"/>
              <w:left w:val="single" w:color="000000" w:sz="8" w:space="0"/>
              <w:bottom w:val="single" w:color="000000" w:sz="8" w:space="0"/>
            </w:tcBorders>
          </w:tcPr>
          <w:p>
            <w:pPr>
              <w:pStyle w:val="11"/>
              <w:spacing w:before="81" w:line="221" w:lineRule="auto"/>
              <w:ind w:left="1373"/>
            </w:pPr>
            <w:r>
              <w:rPr>
                <w:spacing w:val="-3"/>
              </w:rPr>
              <w:t>项目</w:t>
            </w:r>
          </w:p>
        </w:tc>
        <w:tc>
          <w:tcPr>
            <w:tcW w:w="3106" w:type="dxa"/>
            <w:tcBorders>
              <w:top w:val="single" w:color="000000" w:sz="8" w:space="0"/>
              <w:bottom w:val="single" w:color="000000" w:sz="8" w:space="0"/>
            </w:tcBorders>
          </w:tcPr>
          <w:p>
            <w:pPr>
              <w:pStyle w:val="11"/>
              <w:spacing w:before="81" w:line="222" w:lineRule="auto"/>
              <w:ind w:left="1378"/>
            </w:pPr>
            <w:r>
              <w:rPr>
                <w:rFonts w:ascii="Times New Roman" w:hAnsi="Times New Roman" w:eastAsia="Times New Roman" w:cs="Times New Roman"/>
                <w:spacing w:val="-3"/>
                <w:sz w:val="21"/>
              </w:rPr>
              <w:t>要求</w:t>
            </w:r>
          </w:p>
        </w:tc>
        <w:tc>
          <w:tcPr>
            <w:tcW w:w="3113" w:type="dxa"/>
            <w:tcBorders>
              <w:top w:val="single" w:color="000000" w:sz="8" w:space="0"/>
              <w:bottom w:val="single" w:color="000000" w:sz="8" w:space="0"/>
              <w:right w:val="single" w:color="000000" w:sz="8" w:space="0"/>
            </w:tcBorders>
          </w:tcPr>
          <w:p>
            <w:pPr>
              <w:pStyle w:val="11"/>
              <w:spacing w:before="81" w:line="222" w:lineRule="auto"/>
              <w:ind w:left="1207"/>
            </w:pPr>
            <w:r>
              <w:rPr>
                <w:rFonts w:ascii="Times New Roman" w:hAnsi="Times New Roman" w:eastAsia="Times New Roman" w:cs="Times New Roman"/>
                <w:spacing w:val="-3"/>
                <w:sz w:val="21"/>
              </w:rPr>
              <w:t>试验方法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0" w:hRule="atLeast"/>
        </w:trPr>
        <w:tc>
          <w:tcPr>
            <w:tcW w:w="3113" w:type="dxa"/>
            <w:tcBorders>
              <w:top w:val="single" w:color="000000" w:sz="8" w:space="0"/>
              <w:left w:val="single" w:color="000000" w:sz="8" w:space="0"/>
            </w:tcBorders>
          </w:tcPr>
          <w:p>
            <w:pPr>
              <w:pStyle w:val="11"/>
              <w:spacing w:before="48" w:line="237" w:lineRule="exact"/>
              <w:ind w:left="751"/>
            </w:pPr>
            <w:r>
              <w:rPr>
                <w:spacing w:val="-1"/>
              </w:rPr>
              <w:t>铅（</w:t>
            </w:r>
            <w:r>
              <w:rPr>
                <w:rFonts w:ascii="黑体" w:hAnsi="黑体" w:eastAsia="黑体" w:cs="黑体"/>
                <w:sz w:val="21"/>
              </w:rPr>
              <w:t>Pb</w:t>
            </w:r>
            <w:r>
              <w:rPr>
                <w:spacing w:val="-1"/>
              </w:rPr>
              <w:t>）</w:t>
            </w:r>
            <w:r>
              <w:rPr>
                <w:rFonts w:ascii="黑体" w:hAnsi="黑体" w:eastAsia="黑体" w:cs="黑体"/>
                <w:sz w:val="21"/>
              </w:rPr>
              <w:t>/</w:t>
            </w:r>
            <w:r>
              <w:rPr>
                <w:spacing w:val="-1"/>
              </w:rPr>
              <w:t>（</w:t>
            </w:r>
            <w:r>
              <w:rPr>
                <w:rFonts w:ascii="黑体" w:hAnsi="黑体" w:eastAsia="黑体" w:cs="黑体"/>
                <w:sz w:val="21"/>
              </w:rPr>
              <w:t>mg/kg</w:t>
            </w:r>
            <w:r>
              <w:rPr>
                <w:spacing w:val="-1"/>
              </w:rPr>
              <w:t>）</w:t>
            </w:r>
          </w:p>
        </w:tc>
        <w:tc>
          <w:tcPr>
            <w:tcW w:w="3106" w:type="dxa"/>
            <w:tcBorders>
              <w:top w:val="single" w:color="000000" w:sz="8" w:space="0"/>
            </w:tcBorders>
          </w:tcPr>
          <w:p>
            <w:pPr>
              <w:pStyle w:val="11"/>
              <w:spacing w:before="75" w:line="237" w:lineRule="auto"/>
              <w:ind w:left="1390"/>
              <w:rPr>
                <w:rFonts w:ascii="Times New Roman" w:hAnsi="Times New Roman" w:eastAsia="Times New Roman" w:cs="Times New Roman"/>
              </w:rPr>
            </w:pPr>
            <w:r>
              <w:rPr>
                <w:spacing w:val="-6"/>
              </w:rPr>
              <w:t>≤</w:t>
            </w:r>
          </w:p>
        </w:tc>
        <w:tc>
          <w:tcPr>
            <w:tcW w:w="3113" w:type="dxa"/>
            <w:vMerge w:val="restart"/>
            <w:tcBorders>
              <w:top w:val="single" w:color="000000" w:sz="8" w:space="0"/>
              <w:bottom w:val="nil"/>
              <w:right w:val="single" w:color="000000" w:sz="8" w:space="0"/>
            </w:tcBorders>
          </w:tcPr>
          <w:p>
            <w:pPr>
              <w:spacing w:line="387" w:lineRule="auto"/>
              <w:rPr>
                <w:rFonts w:ascii="Arial"/>
                <w:lang w:eastAsia="zh-CN"/>
              </w:rPr>
            </w:pPr>
          </w:p>
          <w:p>
            <w:pPr>
              <w:pStyle w:val="11"/>
              <w:spacing w:before="58" w:line="322" w:lineRule="auto"/>
              <w:ind w:left="755" w:right="190" w:hanging="539"/>
              <w:rPr>
                <w:lang w:eastAsia="zh-CN"/>
              </w:rPr>
            </w:pPr>
            <w:r>
              <w:rPr>
                <w:spacing w:val="-1"/>
                <w:lang w:eastAsia="zh-CN"/>
              </w:rPr>
              <w:t>按《化妆品安全技术规范》（</w:t>
            </w:r>
            <w:r>
              <w:rPr>
                <w:rFonts w:ascii="黑体" w:hAnsi="黑体" w:eastAsia="黑体" w:cs="黑体"/>
                <w:sz w:val="21"/>
                <w:lang w:eastAsia="zh-CN"/>
              </w:rPr>
              <w:t>2015</w:t>
            </w:r>
            <w:r>
              <w:rPr>
                <w:spacing w:val="-1"/>
                <w:lang w:eastAsia="zh-CN"/>
              </w:rPr>
              <w:t>版）规定的试验方法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9" w:hRule="atLeast"/>
        </w:trPr>
        <w:tc>
          <w:tcPr>
            <w:tcW w:w="3113" w:type="dxa"/>
            <w:tcBorders>
              <w:left w:val="single" w:color="000000" w:sz="8" w:space="0"/>
            </w:tcBorders>
          </w:tcPr>
          <w:p>
            <w:pPr>
              <w:pStyle w:val="11"/>
              <w:spacing w:before="65" w:line="237" w:lineRule="exact"/>
              <w:ind w:left="735"/>
            </w:pPr>
            <w:r>
              <w:rPr>
                <w:spacing w:val="-1"/>
              </w:rPr>
              <w:t>汞（</w:t>
            </w:r>
            <w:r>
              <w:rPr>
                <w:rFonts w:ascii="黑体" w:hAnsi="黑体" w:eastAsia="黑体" w:cs="黑体"/>
                <w:sz w:val="21"/>
              </w:rPr>
              <w:t>Hg</w:t>
            </w:r>
            <w:r>
              <w:rPr>
                <w:spacing w:val="-1"/>
              </w:rPr>
              <w:t>）</w:t>
            </w:r>
            <w:r>
              <w:rPr>
                <w:rFonts w:ascii="黑体" w:hAnsi="黑体" w:eastAsia="黑体" w:cs="黑体"/>
                <w:sz w:val="21"/>
              </w:rPr>
              <w:t>/</w:t>
            </w:r>
            <w:r>
              <w:rPr>
                <w:spacing w:val="-1"/>
              </w:rPr>
              <w:t>（</w:t>
            </w:r>
            <w:r>
              <w:rPr>
                <w:rFonts w:ascii="黑体" w:hAnsi="黑体" w:eastAsia="黑体" w:cs="黑体"/>
                <w:sz w:val="21"/>
              </w:rPr>
              <w:t>mg/kg</w:t>
            </w:r>
            <w:r>
              <w:rPr>
                <w:spacing w:val="-1"/>
              </w:rPr>
              <w:t>）</w:t>
            </w:r>
          </w:p>
        </w:tc>
        <w:tc>
          <w:tcPr>
            <w:tcW w:w="3106" w:type="dxa"/>
          </w:tcPr>
          <w:p>
            <w:pPr>
              <w:pStyle w:val="11"/>
              <w:spacing w:before="92" w:line="237" w:lineRule="auto"/>
              <w:ind w:left="1433"/>
              <w:rPr>
                <w:rFonts w:ascii="Times New Roman" w:hAnsi="Times New Roman" w:eastAsia="Times New Roman" w:cs="Times New Roman"/>
              </w:rPr>
            </w:pPr>
            <w:r>
              <w:rPr>
                <w:spacing w:val="-10"/>
              </w:rPr>
              <w:t>≤</w:t>
            </w:r>
          </w:p>
        </w:tc>
        <w:tc>
          <w:tcPr>
            <w:tcW w:w="3113" w:type="dxa"/>
            <w:vMerge w:val="continue"/>
            <w:tcBorders>
              <w:top w:val="nil"/>
              <w:bottom w:val="nil"/>
              <w:right w:val="single" w:color="000000" w:sz="8"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3" w:hRule="atLeast"/>
        </w:trPr>
        <w:tc>
          <w:tcPr>
            <w:tcW w:w="3113" w:type="dxa"/>
            <w:tcBorders>
              <w:left w:val="single" w:color="000000" w:sz="8" w:space="0"/>
            </w:tcBorders>
          </w:tcPr>
          <w:p>
            <w:pPr>
              <w:pStyle w:val="11"/>
              <w:spacing w:before="69" w:line="237" w:lineRule="exact"/>
              <w:ind w:left="746"/>
            </w:pPr>
            <w:r>
              <w:rPr>
                <w:spacing w:val="-1"/>
              </w:rPr>
              <w:t>砷（</w:t>
            </w:r>
            <w:r>
              <w:rPr>
                <w:rFonts w:ascii="黑体" w:hAnsi="黑体" w:eastAsia="黑体" w:cs="黑体"/>
                <w:sz w:val="21"/>
              </w:rPr>
              <w:t>As</w:t>
            </w:r>
            <w:r>
              <w:rPr>
                <w:spacing w:val="-1"/>
              </w:rPr>
              <w:t>）</w:t>
            </w:r>
            <w:r>
              <w:rPr>
                <w:rFonts w:ascii="黑体" w:hAnsi="黑体" w:eastAsia="黑体" w:cs="黑体"/>
                <w:sz w:val="21"/>
              </w:rPr>
              <w:t>/</w:t>
            </w:r>
            <w:r>
              <w:rPr>
                <w:spacing w:val="-1"/>
              </w:rPr>
              <w:t>（</w:t>
            </w:r>
            <w:r>
              <w:rPr>
                <w:rFonts w:ascii="黑体" w:hAnsi="黑体" w:eastAsia="黑体" w:cs="黑体"/>
                <w:sz w:val="21"/>
              </w:rPr>
              <w:t>mg/kg</w:t>
            </w:r>
            <w:r>
              <w:rPr>
                <w:spacing w:val="-1"/>
              </w:rPr>
              <w:t>）</w:t>
            </w:r>
          </w:p>
        </w:tc>
        <w:tc>
          <w:tcPr>
            <w:tcW w:w="3106" w:type="dxa"/>
          </w:tcPr>
          <w:p>
            <w:pPr>
              <w:pStyle w:val="11"/>
              <w:spacing w:before="96" w:line="237" w:lineRule="auto"/>
              <w:ind w:left="1433"/>
              <w:rPr>
                <w:rFonts w:ascii="Times New Roman" w:hAnsi="Times New Roman" w:eastAsia="Times New Roman" w:cs="Times New Roman"/>
              </w:rPr>
            </w:pPr>
            <w:r>
              <w:rPr>
                <w:spacing w:val="-10"/>
              </w:rPr>
              <w:t>≤</w:t>
            </w:r>
          </w:p>
        </w:tc>
        <w:tc>
          <w:tcPr>
            <w:tcW w:w="3113" w:type="dxa"/>
            <w:vMerge w:val="continue"/>
            <w:tcBorders>
              <w:top w:val="nil"/>
              <w:bottom w:val="nil"/>
              <w:right w:val="single" w:color="000000" w:sz="8"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5" w:hRule="atLeast"/>
        </w:trPr>
        <w:tc>
          <w:tcPr>
            <w:tcW w:w="3113" w:type="dxa"/>
            <w:tcBorders>
              <w:left w:val="single" w:color="000000" w:sz="8" w:space="0"/>
              <w:bottom w:val="single" w:color="000000" w:sz="8" w:space="0"/>
            </w:tcBorders>
          </w:tcPr>
          <w:p>
            <w:pPr>
              <w:pStyle w:val="11"/>
              <w:spacing w:before="73" w:line="237" w:lineRule="exact"/>
              <w:ind w:left="741"/>
            </w:pPr>
            <w:r>
              <w:rPr>
                <w:spacing w:val="-1"/>
              </w:rPr>
              <w:t>镉（</w:t>
            </w:r>
            <w:r>
              <w:rPr>
                <w:rFonts w:ascii="黑体" w:hAnsi="黑体" w:eastAsia="黑体" w:cs="黑体"/>
                <w:sz w:val="21"/>
              </w:rPr>
              <w:t>Cd</w:t>
            </w:r>
            <w:r>
              <w:rPr>
                <w:spacing w:val="-1"/>
              </w:rPr>
              <w:t>）</w:t>
            </w:r>
            <w:r>
              <w:rPr>
                <w:rFonts w:ascii="黑体" w:hAnsi="黑体" w:eastAsia="黑体" w:cs="黑体"/>
                <w:sz w:val="21"/>
              </w:rPr>
              <w:t>/</w:t>
            </w:r>
            <w:r>
              <w:rPr>
                <w:spacing w:val="-1"/>
              </w:rPr>
              <w:t>（</w:t>
            </w:r>
            <w:r>
              <w:rPr>
                <w:rFonts w:ascii="黑体" w:hAnsi="黑体" w:eastAsia="黑体" w:cs="黑体"/>
                <w:sz w:val="21"/>
              </w:rPr>
              <w:t>mg/kg</w:t>
            </w:r>
            <w:r>
              <w:rPr>
                <w:spacing w:val="-1"/>
              </w:rPr>
              <w:t>）</w:t>
            </w:r>
          </w:p>
        </w:tc>
        <w:tc>
          <w:tcPr>
            <w:tcW w:w="3106" w:type="dxa"/>
            <w:tcBorders>
              <w:bottom w:val="single" w:color="000000" w:sz="8" w:space="0"/>
            </w:tcBorders>
          </w:tcPr>
          <w:p>
            <w:pPr>
              <w:pStyle w:val="11"/>
              <w:spacing w:before="100" w:line="237" w:lineRule="auto"/>
              <w:ind w:left="1434"/>
              <w:rPr>
                <w:rFonts w:ascii="Times New Roman" w:hAnsi="Times New Roman" w:eastAsia="Times New Roman" w:cs="Times New Roman"/>
              </w:rPr>
            </w:pPr>
            <w:r>
              <w:rPr>
                <w:spacing w:val="-10"/>
              </w:rPr>
              <w:t>≤</w:t>
            </w:r>
          </w:p>
        </w:tc>
        <w:tc>
          <w:tcPr>
            <w:tcW w:w="3113" w:type="dxa"/>
            <w:vMerge w:val="continue"/>
            <w:tcBorders>
              <w:top w:val="nil"/>
              <w:bottom w:val="single" w:color="000000" w:sz="8" w:space="0"/>
              <w:right w:val="single" w:color="000000" w:sz="8" w:space="0"/>
            </w:tcBorders>
          </w:tcPr>
          <w:p/>
        </w:tc>
      </w:tr>
    </w:tbl>
    <w:p>
      <w:pPr>
        <w:rPr>
          <w:rFonts w:ascii="Arial" w:hAnsi="Arial" w:eastAsia="Arial"/>
          <w:spacing w:val="1"/>
          <w:position w:val="1"/>
          <w:sz w:val="23"/>
          <w:szCs w:val="23"/>
        </w:rPr>
      </w:pPr>
    </w:p>
    <w:p>
      <w:pPr>
        <w:rPr>
          <w:lang w:eastAsia="zh-CN"/>
        </w:rPr>
      </w:pPr>
      <w:r>
        <w:rPr>
          <w:rFonts w:ascii="Arial" w:hAnsi="Arial" w:eastAsia="Arial"/>
          <w:spacing w:val="1"/>
          <w:position w:val="1"/>
          <w:sz w:val="23"/>
          <w:szCs w:val="23"/>
          <w:lang w:eastAsia="zh-CN"/>
        </w:rPr>
        <w:t xml:space="preserve">6.4   </w:t>
      </w:r>
      <w:r>
        <w:rPr>
          <w:spacing w:val="1"/>
          <w:lang w:eastAsia="zh-CN"/>
        </w:rPr>
        <w:t>微生物指标限值及试验方法</w:t>
      </w:r>
    </w:p>
    <w:p>
      <w:pPr>
        <w:spacing w:before="214" w:line="222" w:lineRule="auto"/>
        <w:ind w:left="428"/>
        <w:rPr>
          <w:rFonts w:ascii="宋体" w:hAnsi="宋体" w:eastAsia="宋体" w:cs="宋体"/>
          <w:lang w:eastAsia="zh-CN"/>
        </w:rPr>
      </w:pPr>
      <w:r>
        <w:rPr>
          <w:rFonts w:ascii="宋体" w:hAnsi="宋体" w:eastAsia="宋体" w:cs="宋体"/>
          <w:spacing w:val="-49"/>
          <w:lang w:eastAsia="zh-CN"/>
        </w:rPr>
        <w:t>应符合表</w:t>
      </w:r>
      <w:r>
        <w:rPr>
          <w:rFonts w:ascii="宋体" w:hAnsi="宋体" w:eastAsia="宋体" w:cs="宋体"/>
          <w:spacing w:val="-50"/>
          <w:lang w:eastAsia="zh-CN"/>
        </w:rPr>
        <w:t xml:space="preserve"> </w:t>
      </w:r>
      <w:r>
        <w:rPr>
          <w:rFonts w:ascii="Times New Roman" w:hAnsi="Times New Roman" w:eastAsia="Times New Roman" w:cs="Times New Roman"/>
          <w:spacing w:val="-5"/>
          <w:lang w:eastAsia="zh-CN"/>
        </w:rPr>
        <w:t>4</w:t>
      </w:r>
      <w:r>
        <w:rPr>
          <w:rFonts w:ascii="Times New Roman" w:hAnsi="Times New Roman" w:eastAsia="Times New Roman" w:cs="Times New Roman"/>
          <w:spacing w:val="23"/>
          <w:lang w:eastAsia="zh-CN"/>
        </w:rPr>
        <w:t xml:space="preserve"> </w:t>
      </w:r>
      <w:r>
        <w:rPr>
          <w:rFonts w:ascii="宋体" w:hAnsi="宋体" w:eastAsia="宋体" w:cs="宋体"/>
          <w:spacing w:val="-49"/>
          <w:lang w:eastAsia="zh-CN"/>
        </w:rPr>
        <w:t>的规定。</w:t>
      </w:r>
    </w:p>
    <w:p>
      <w:pPr>
        <w:pStyle w:val="5"/>
        <w:spacing w:before="215" w:line="223" w:lineRule="auto"/>
        <w:ind w:left="3486"/>
        <w:rPr>
          <w:spacing w:val="-1"/>
          <w:szCs w:val="21"/>
          <w:lang w:eastAsia="zh-CN"/>
        </w:rPr>
      </w:pPr>
      <w:r>
        <w:rPr>
          <w:spacing w:val="-1"/>
          <w:szCs w:val="21"/>
          <w:lang w:eastAsia="zh-CN"/>
        </w:rPr>
        <w:t>表4  微生物指标限值及试验方法</w:t>
      </w:r>
    </w:p>
    <w:p>
      <w:pPr>
        <w:spacing w:line="160" w:lineRule="exact"/>
        <w:rPr>
          <w:lang w:eastAsia="zh-CN"/>
        </w:rPr>
      </w:pPr>
    </w:p>
    <w:tbl>
      <w:tblPr>
        <w:tblStyle w:val="10"/>
        <w:tblW w:w="9332"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3"/>
        <w:gridCol w:w="3106"/>
        <w:gridCol w:w="31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6" w:hRule="atLeast"/>
        </w:trPr>
        <w:tc>
          <w:tcPr>
            <w:tcW w:w="3113" w:type="dxa"/>
            <w:tcBorders>
              <w:top w:val="single" w:color="000000" w:sz="8" w:space="0"/>
              <w:left w:val="single" w:color="000000" w:sz="8" w:space="0"/>
              <w:bottom w:val="single" w:color="000000" w:sz="8" w:space="0"/>
            </w:tcBorders>
          </w:tcPr>
          <w:p>
            <w:pPr>
              <w:pStyle w:val="11"/>
              <w:spacing w:before="85" w:line="221" w:lineRule="auto"/>
              <w:ind w:left="1373"/>
            </w:pPr>
            <w:r>
              <w:rPr>
                <w:spacing w:val="-3"/>
              </w:rPr>
              <w:t>项目</w:t>
            </w:r>
          </w:p>
        </w:tc>
        <w:tc>
          <w:tcPr>
            <w:tcW w:w="3106" w:type="dxa"/>
            <w:tcBorders>
              <w:top w:val="single" w:color="000000" w:sz="8" w:space="0"/>
              <w:bottom w:val="single" w:color="000000" w:sz="8" w:space="0"/>
            </w:tcBorders>
          </w:tcPr>
          <w:p>
            <w:pPr>
              <w:pStyle w:val="11"/>
              <w:spacing w:before="85" w:line="222" w:lineRule="auto"/>
              <w:ind w:left="1378"/>
            </w:pPr>
            <w:r>
              <w:rPr>
                <w:rFonts w:ascii="Times New Roman" w:hAnsi="Times New Roman" w:eastAsia="Times New Roman" w:cs="Times New Roman"/>
                <w:spacing w:val="-3"/>
                <w:sz w:val="21"/>
              </w:rPr>
              <w:t>要求</w:t>
            </w:r>
          </w:p>
        </w:tc>
        <w:tc>
          <w:tcPr>
            <w:tcW w:w="3113" w:type="dxa"/>
            <w:tcBorders>
              <w:top w:val="single" w:color="000000" w:sz="8" w:space="0"/>
              <w:bottom w:val="single" w:color="000000" w:sz="8" w:space="0"/>
              <w:right w:val="single" w:color="000000" w:sz="8" w:space="0"/>
            </w:tcBorders>
          </w:tcPr>
          <w:p>
            <w:pPr>
              <w:pStyle w:val="11"/>
              <w:spacing w:before="85" w:line="222" w:lineRule="auto"/>
              <w:ind w:left="1207"/>
            </w:pPr>
            <w:r>
              <w:rPr>
                <w:rFonts w:ascii="Times New Roman" w:hAnsi="Times New Roman" w:eastAsia="Times New Roman" w:cs="Times New Roman"/>
                <w:spacing w:val="-3"/>
                <w:sz w:val="21"/>
              </w:rPr>
              <w:t>试验方法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1" w:hRule="atLeast"/>
        </w:trPr>
        <w:tc>
          <w:tcPr>
            <w:tcW w:w="3113" w:type="dxa"/>
            <w:tcBorders>
              <w:top w:val="single" w:color="000000" w:sz="8" w:space="0"/>
              <w:left w:val="single" w:color="000000" w:sz="8" w:space="0"/>
            </w:tcBorders>
          </w:tcPr>
          <w:p>
            <w:pPr>
              <w:pStyle w:val="11"/>
              <w:spacing w:before="52" w:line="237" w:lineRule="exact"/>
              <w:jc w:val="center"/>
              <w:rPr>
                <w:lang w:eastAsia="zh-CN"/>
              </w:rPr>
            </w:pPr>
            <w:r>
              <w:rPr>
                <w:spacing w:val="-1"/>
                <w:lang w:eastAsia="zh-CN"/>
              </w:rPr>
              <w:t>菌落总数</w:t>
            </w:r>
            <w:r>
              <w:rPr>
                <w:rFonts w:ascii="黑体" w:hAnsi="黑体" w:eastAsia="黑体" w:cs="黑体"/>
                <w:sz w:val="21"/>
                <w:lang w:eastAsia="zh-CN"/>
              </w:rPr>
              <w:t>/</w:t>
            </w:r>
            <w:r>
              <w:rPr>
                <w:spacing w:val="-1"/>
                <w:lang w:eastAsia="zh-CN"/>
              </w:rPr>
              <w:t>（</w:t>
            </w:r>
            <w:r>
              <w:rPr>
                <w:rFonts w:ascii="黑体" w:hAnsi="黑体" w:eastAsia="黑体" w:cs="黑体"/>
                <w:sz w:val="21"/>
                <w:lang w:eastAsia="zh-CN"/>
              </w:rPr>
              <w:t>CFU/g</w:t>
            </w:r>
            <w:r>
              <w:rPr>
                <w:spacing w:val="-1"/>
                <w:lang w:eastAsia="zh-CN"/>
              </w:rPr>
              <w:t>）</w:t>
            </w:r>
          </w:p>
        </w:tc>
        <w:tc>
          <w:tcPr>
            <w:tcW w:w="3106" w:type="dxa"/>
            <w:tcBorders>
              <w:top w:val="single" w:color="000000" w:sz="8" w:space="0"/>
            </w:tcBorders>
          </w:tcPr>
          <w:p>
            <w:pPr>
              <w:pStyle w:val="11"/>
              <w:spacing w:before="79" w:line="237" w:lineRule="auto"/>
              <w:jc w:val="center"/>
              <w:rPr>
                <w:rFonts w:ascii="Times New Roman" w:hAnsi="Times New Roman" w:eastAsia="Times New Roman" w:cs="Times New Roman"/>
              </w:rPr>
            </w:pPr>
            <w:r>
              <w:rPr>
                <w:spacing w:val="-4"/>
              </w:rPr>
              <w:t>≤</w:t>
            </w:r>
          </w:p>
        </w:tc>
        <w:tc>
          <w:tcPr>
            <w:tcW w:w="3113" w:type="dxa"/>
            <w:vMerge w:val="restart"/>
            <w:tcBorders>
              <w:top w:val="single" w:color="000000" w:sz="8" w:space="0"/>
              <w:bottom w:val="nil"/>
              <w:right w:val="single" w:color="000000" w:sz="8" w:space="0"/>
            </w:tcBorders>
          </w:tcPr>
          <w:p>
            <w:pPr>
              <w:spacing w:line="280" w:lineRule="auto"/>
              <w:rPr>
                <w:rFonts w:ascii="Arial"/>
                <w:lang w:eastAsia="zh-CN"/>
              </w:rPr>
            </w:pPr>
          </w:p>
          <w:p>
            <w:pPr>
              <w:spacing w:line="281" w:lineRule="auto"/>
              <w:rPr>
                <w:rFonts w:ascii="Arial"/>
                <w:lang w:eastAsia="zh-CN"/>
              </w:rPr>
            </w:pPr>
          </w:p>
          <w:p>
            <w:pPr>
              <w:pStyle w:val="11"/>
              <w:spacing w:before="59" w:line="322" w:lineRule="auto"/>
              <w:ind w:left="756" w:right="189" w:hanging="539"/>
              <w:rPr>
                <w:lang w:eastAsia="zh-CN"/>
              </w:rPr>
            </w:pPr>
            <w:r>
              <w:rPr>
                <w:spacing w:val="-1"/>
                <w:lang w:eastAsia="zh-CN"/>
              </w:rPr>
              <w:t>按《化妆品安全技术规范》（</w:t>
            </w:r>
            <w:r>
              <w:rPr>
                <w:rFonts w:ascii="黑体" w:hAnsi="黑体" w:eastAsia="黑体" w:cs="黑体"/>
                <w:sz w:val="21"/>
                <w:lang w:eastAsia="zh-CN"/>
              </w:rPr>
              <w:t>2015</w:t>
            </w:r>
            <w:r>
              <w:rPr>
                <w:spacing w:val="-1"/>
                <w:lang w:eastAsia="zh-CN"/>
              </w:rPr>
              <w:t>版）规定的试验方法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4" w:hRule="atLeast"/>
        </w:trPr>
        <w:tc>
          <w:tcPr>
            <w:tcW w:w="3113" w:type="dxa"/>
            <w:tcBorders>
              <w:left w:val="single" w:color="000000" w:sz="8" w:space="0"/>
            </w:tcBorders>
          </w:tcPr>
          <w:p>
            <w:pPr>
              <w:pStyle w:val="11"/>
              <w:spacing w:before="64" w:line="237" w:lineRule="exact"/>
              <w:jc w:val="center"/>
              <w:rPr>
                <w:lang w:eastAsia="zh-CN"/>
              </w:rPr>
            </w:pPr>
            <w:r>
              <w:rPr>
                <w:spacing w:val="-1"/>
                <w:lang w:eastAsia="zh-CN"/>
              </w:rPr>
              <w:t>霉菌和酵母菌总数</w:t>
            </w:r>
            <w:r>
              <w:rPr>
                <w:rFonts w:ascii="黑体" w:hAnsi="黑体" w:eastAsia="黑体" w:cs="黑体"/>
                <w:sz w:val="21"/>
                <w:lang w:eastAsia="zh-CN"/>
              </w:rPr>
              <w:t>/</w:t>
            </w:r>
            <w:r>
              <w:rPr>
                <w:spacing w:val="-1"/>
                <w:lang w:eastAsia="zh-CN"/>
              </w:rPr>
              <w:t>（</w:t>
            </w:r>
            <w:r>
              <w:rPr>
                <w:rFonts w:ascii="黑体" w:hAnsi="黑体" w:eastAsia="黑体" w:cs="黑体"/>
                <w:sz w:val="21"/>
                <w:lang w:eastAsia="zh-CN"/>
              </w:rPr>
              <w:t>CFU/g</w:t>
            </w:r>
            <w:r>
              <w:rPr>
                <w:spacing w:val="-1"/>
                <w:lang w:eastAsia="zh-CN"/>
              </w:rPr>
              <w:t>）</w:t>
            </w:r>
          </w:p>
        </w:tc>
        <w:tc>
          <w:tcPr>
            <w:tcW w:w="3106" w:type="dxa"/>
          </w:tcPr>
          <w:p>
            <w:pPr>
              <w:pStyle w:val="11"/>
              <w:spacing w:before="91" w:line="237" w:lineRule="auto"/>
              <w:jc w:val="center"/>
              <w:rPr>
                <w:rFonts w:ascii="Times New Roman" w:hAnsi="Times New Roman" w:eastAsia="Times New Roman" w:cs="Times New Roman"/>
              </w:rPr>
            </w:pPr>
            <w:r>
              <w:rPr>
                <w:spacing w:val="-4"/>
              </w:rPr>
              <w:t>≤</w:t>
            </w:r>
          </w:p>
        </w:tc>
        <w:tc>
          <w:tcPr>
            <w:tcW w:w="3113" w:type="dxa"/>
            <w:vMerge w:val="continue"/>
            <w:tcBorders>
              <w:top w:val="nil"/>
              <w:bottom w:val="nil"/>
              <w:right w:val="single" w:color="000000" w:sz="8"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3113" w:type="dxa"/>
            <w:tcBorders>
              <w:left w:val="single" w:color="000000" w:sz="8" w:space="0"/>
            </w:tcBorders>
          </w:tcPr>
          <w:p>
            <w:pPr>
              <w:pStyle w:val="11"/>
              <w:spacing w:before="64" w:line="237" w:lineRule="exact"/>
              <w:jc w:val="center"/>
              <w:rPr>
                <w:spacing w:val="-1"/>
              </w:rPr>
            </w:pPr>
            <w:r>
              <w:rPr>
                <w:spacing w:val="-1"/>
              </w:rPr>
              <w:t>耐热大肠菌群/g</w:t>
            </w:r>
          </w:p>
        </w:tc>
        <w:tc>
          <w:tcPr>
            <w:tcW w:w="3106" w:type="dxa"/>
          </w:tcPr>
          <w:p>
            <w:pPr>
              <w:pStyle w:val="11"/>
              <w:spacing w:before="94" w:line="220" w:lineRule="auto"/>
              <w:ind w:left="1200"/>
            </w:pPr>
            <w:r>
              <w:rPr>
                <w:rFonts w:ascii="Times New Roman" w:hAnsi="Times New Roman" w:eastAsia="Times New Roman" w:cs="Times New Roman"/>
                <w:spacing w:val="-3"/>
                <w:sz w:val="21"/>
              </w:rPr>
              <w:t>不得检出</w:t>
            </w:r>
          </w:p>
        </w:tc>
        <w:tc>
          <w:tcPr>
            <w:tcW w:w="3113" w:type="dxa"/>
            <w:vMerge w:val="continue"/>
            <w:tcBorders>
              <w:top w:val="nil"/>
              <w:bottom w:val="nil"/>
              <w:right w:val="single" w:color="000000" w:sz="8"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4" w:hRule="atLeast"/>
        </w:trPr>
        <w:tc>
          <w:tcPr>
            <w:tcW w:w="3113" w:type="dxa"/>
            <w:tcBorders>
              <w:left w:val="single" w:color="000000" w:sz="8" w:space="0"/>
            </w:tcBorders>
          </w:tcPr>
          <w:p>
            <w:pPr>
              <w:pStyle w:val="11"/>
              <w:spacing w:before="64" w:line="237" w:lineRule="exact"/>
              <w:jc w:val="center"/>
              <w:rPr>
                <w:spacing w:val="-1"/>
              </w:rPr>
            </w:pPr>
            <w:r>
              <w:rPr>
                <w:spacing w:val="-1"/>
              </w:rPr>
              <w:t>金黄色葡萄球菌/g</w:t>
            </w:r>
          </w:p>
        </w:tc>
        <w:tc>
          <w:tcPr>
            <w:tcW w:w="3106" w:type="dxa"/>
          </w:tcPr>
          <w:p>
            <w:pPr>
              <w:pStyle w:val="11"/>
              <w:spacing w:before="97" w:line="220" w:lineRule="auto"/>
              <w:ind w:left="1200"/>
            </w:pPr>
            <w:r>
              <w:rPr>
                <w:rFonts w:ascii="Times New Roman" w:hAnsi="Times New Roman" w:eastAsia="Times New Roman" w:cs="Times New Roman"/>
                <w:spacing w:val="-3"/>
                <w:sz w:val="21"/>
              </w:rPr>
              <w:t>不得检出</w:t>
            </w:r>
          </w:p>
        </w:tc>
        <w:tc>
          <w:tcPr>
            <w:tcW w:w="3113" w:type="dxa"/>
            <w:vMerge w:val="continue"/>
            <w:tcBorders>
              <w:top w:val="nil"/>
              <w:bottom w:val="nil"/>
              <w:right w:val="single" w:color="000000" w:sz="8"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5" w:hRule="atLeast"/>
        </w:trPr>
        <w:tc>
          <w:tcPr>
            <w:tcW w:w="3113" w:type="dxa"/>
            <w:tcBorders>
              <w:left w:val="single" w:color="000000" w:sz="8" w:space="0"/>
              <w:bottom w:val="single" w:color="000000" w:sz="8" w:space="0"/>
            </w:tcBorders>
          </w:tcPr>
          <w:p>
            <w:pPr>
              <w:pStyle w:val="11"/>
              <w:spacing w:before="64" w:line="237" w:lineRule="exact"/>
              <w:jc w:val="center"/>
              <w:rPr>
                <w:spacing w:val="-1"/>
              </w:rPr>
            </w:pPr>
            <w:r>
              <w:rPr>
                <w:spacing w:val="-1"/>
              </w:rPr>
              <w:t>铜绿假单胞菌/g</w:t>
            </w:r>
          </w:p>
        </w:tc>
        <w:tc>
          <w:tcPr>
            <w:tcW w:w="3106" w:type="dxa"/>
            <w:tcBorders>
              <w:bottom w:val="single" w:color="000000" w:sz="8" w:space="0"/>
            </w:tcBorders>
          </w:tcPr>
          <w:p>
            <w:pPr>
              <w:pStyle w:val="11"/>
              <w:spacing w:before="100" w:line="220" w:lineRule="auto"/>
              <w:ind w:left="1200"/>
            </w:pPr>
            <w:r>
              <w:rPr>
                <w:rFonts w:ascii="Times New Roman" w:hAnsi="Times New Roman" w:eastAsia="Times New Roman" w:cs="Times New Roman"/>
                <w:spacing w:val="-3"/>
                <w:sz w:val="21"/>
              </w:rPr>
              <w:t>不得检出</w:t>
            </w:r>
          </w:p>
        </w:tc>
        <w:tc>
          <w:tcPr>
            <w:tcW w:w="3113" w:type="dxa"/>
            <w:vMerge w:val="continue"/>
            <w:tcBorders>
              <w:top w:val="nil"/>
              <w:bottom w:val="single" w:color="000000" w:sz="8" w:space="0"/>
              <w:right w:val="single" w:color="000000" w:sz="8" w:space="0"/>
            </w:tcBorders>
          </w:tcPr>
          <w:p/>
        </w:tc>
      </w:tr>
    </w:tbl>
    <w:p/>
    <w:p>
      <w:r>
        <w:t>6.5   其他要求</w:t>
      </w:r>
    </w:p>
    <w:p>
      <w:pPr>
        <w:spacing w:before="213" w:line="277" w:lineRule="auto"/>
        <w:ind w:left="14" w:right="9" w:firstLine="414"/>
        <w:rPr>
          <w:rFonts w:ascii="宋体" w:hAnsi="宋体" w:eastAsia="宋体" w:cs="宋体"/>
          <w:spacing w:val="-2"/>
          <w:lang w:eastAsia="zh-CN"/>
        </w:rPr>
      </w:pPr>
      <w:bookmarkStart w:id="15" w:name="bookmark8"/>
      <w:r>
        <w:rPr>
          <w:rFonts w:ascii="宋体" w:hAnsi="宋体" w:eastAsia="宋体" w:cs="宋体"/>
          <w:spacing w:val="2"/>
          <w:lang w:eastAsia="zh-CN"/>
        </w:rPr>
        <w:t>污染物限量要求、有机溶剂残留等应符合化妆品相关国家标准规定，按《化妆品安全技术规范》</w:t>
      </w:r>
      <w:r>
        <w:rPr>
          <w:rFonts w:ascii="宋体" w:hAnsi="宋体" w:eastAsia="宋体" w:cs="宋体"/>
          <w:spacing w:val="15"/>
          <w:lang w:eastAsia="zh-CN"/>
        </w:rPr>
        <w:t xml:space="preserve"> </w:t>
      </w:r>
      <w:r>
        <w:rPr>
          <w:rFonts w:ascii="宋体" w:hAnsi="宋体" w:eastAsia="宋体" w:cs="宋体"/>
          <w:spacing w:val="-2"/>
          <w:lang w:eastAsia="zh-CN"/>
        </w:rPr>
        <w:t>（</w:t>
      </w:r>
      <w:r>
        <w:rPr>
          <w:rFonts w:ascii="Times New Roman" w:hAnsi="Times New Roman" w:eastAsia="Times New Roman" w:cs="Times New Roman"/>
          <w:spacing w:val="-2"/>
          <w:lang w:eastAsia="zh-CN"/>
        </w:rPr>
        <w:t xml:space="preserve">2015 </w:t>
      </w:r>
      <w:r>
        <w:rPr>
          <w:rFonts w:ascii="宋体" w:hAnsi="宋体" w:eastAsia="宋体" w:cs="宋体"/>
          <w:spacing w:val="-2"/>
          <w:lang w:eastAsia="zh-CN"/>
        </w:rPr>
        <w:t>版）规定的试验方法。</w:t>
      </w:r>
      <w:bookmarkEnd w:id="15"/>
    </w:p>
    <w:p>
      <w:pPr>
        <w:spacing w:before="213" w:line="277" w:lineRule="auto"/>
        <w:ind w:left="14" w:right="9" w:firstLine="414"/>
        <w:rPr>
          <w:rFonts w:ascii="宋体" w:hAnsi="宋体" w:eastAsia="宋体" w:cs="宋体"/>
          <w:spacing w:val="-2"/>
          <w:lang w:eastAsia="zh-CN"/>
        </w:rPr>
      </w:pPr>
    </w:p>
    <w:p>
      <w:pPr>
        <w:rPr>
          <w:lang w:eastAsia="zh-CN"/>
        </w:rPr>
      </w:pPr>
      <w:bookmarkStart w:id="16" w:name="bookmark14"/>
      <w:r>
        <w:rPr>
          <w:lang w:eastAsia="zh-CN"/>
        </w:rPr>
        <w:t>7  检验规则</w:t>
      </w:r>
      <w:bookmarkEnd w:id="16"/>
    </w:p>
    <w:p>
      <w:pPr>
        <w:spacing w:line="299" w:lineRule="auto"/>
        <w:rPr>
          <w:rFonts w:ascii="Arial"/>
          <w:lang w:eastAsia="zh-CN"/>
        </w:rPr>
      </w:pPr>
    </w:p>
    <w:p>
      <w:pPr>
        <w:rPr>
          <w:lang w:eastAsia="zh-CN"/>
        </w:rPr>
      </w:pPr>
      <w:r>
        <w:rPr>
          <w:rFonts w:ascii="Arial" w:hAnsi="Arial" w:eastAsia="Arial"/>
          <w:spacing w:val="-4"/>
          <w:sz w:val="18"/>
          <w:szCs w:val="18"/>
          <w:lang w:eastAsia="zh-CN"/>
        </w:rPr>
        <w:t>7.</w:t>
      </w:r>
      <w:r>
        <w:rPr>
          <w:rFonts w:ascii="Arial" w:hAnsi="Arial" w:eastAsia="Arial"/>
          <w:spacing w:val="34"/>
          <w:sz w:val="18"/>
          <w:szCs w:val="18"/>
          <w:lang w:eastAsia="zh-CN"/>
        </w:rPr>
        <w:t xml:space="preserve"> </w:t>
      </w:r>
      <w:r>
        <w:rPr>
          <w:rFonts w:ascii="Arial" w:hAnsi="Arial" w:eastAsia="Arial"/>
          <w:spacing w:val="-4"/>
          <w:sz w:val="18"/>
          <w:szCs w:val="18"/>
          <w:lang w:eastAsia="zh-CN"/>
        </w:rPr>
        <w:t xml:space="preserve">1     </w:t>
      </w:r>
      <w:r>
        <w:rPr>
          <w:spacing w:val="-4"/>
          <w:lang w:eastAsia="zh-CN"/>
        </w:rPr>
        <w:t>抽样所用试剂</w:t>
      </w:r>
    </w:p>
    <w:p>
      <w:pPr>
        <w:spacing w:before="216" w:line="221" w:lineRule="auto"/>
        <w:ind w:left="440"/>
        <w:rPr>
          <w:rFonts w:ascii="宋体" w:hAnsi="宋体" w:eastAsia="宋体" w:cs="宋体"/>
          <w:spacing w:val="-1"/>
          <w:lang w:eastAsia="zh-CN"/>
        </w:rPr>
      </w:pPr>
      <w:r>
        <w:rPr>
          <w:rFonts w:ascii="宋体" w:hAnsi="宋体" w:eastAsia="宋体" w:cs="宋体"/>
          <w:spacing w:val="-1"/>
          <w:lang w:eastAsia="zh-CN"/>
        </w:rPr>
        <w:t>除非另有说明，所有试剂均为分析纯，水为</w:t>
      </w:r>
      <w:r>
        <w:rPr>
          <w:rFonts w:ascii="宋体" w:hAnsi="宋体" w:eastAsia="宋体" w:cs="宋体"/>
          <w:spacing w:val="-50"/>
          <w:lang w:eastAsia="zh-CN"/>
        </w:rPr>
        <w:t xml:space="preserve"> </w:t>
      </w:r>
      <w:r>
        <w:rPr>
          <w:rFonts w:ascii="Times New Roman" w:hAnsi="Times New Roman" w:eastAsia="Times New Roman" w:cs="Times New Roman"/>
          <w:spacing w:val="-1"/>
          <w:lang w:eastAsia="zh-CN"/>
        </w:rPr>
        <w:t xml:space="preserve">GB/T 6682 </w:t>
      </w:r>
      <w:r>
        <w:rPr>
          <w:rFonts w:ascii="宋体" w:hAnsi="宋体" w:eastAsia="宋体" w:cs="宋体"/>
          <w:spacing w:val="-1"/>
          <w:lang w:eastAsia="zh-CN"/>
        </w:rPr>
        <w:t>规定的三级水。</w:t>
      </w:r>
    </w:p>
    <w:p>
      <w:pPr>
        <w:spacing w:before="216" w:line="221" w:lineRule="auto"/>
        <w:ind w:left="440"/>
        <w:rPr>
          <w:rFonts w:ascii="宋体" w:hAnsi="宋体" w:eastAsia="宋体" w:cs="宋体"/>
          <w:spacing w:val="-1"/>
          <w:lang w:eastAsia="zh-CN"/>
        </w:rPr>
      </w:pPr>
    </w:p>
    <w:p>
      <w:pPr>
        <w:rPr>
          <w:lang w:eastAsia="zh-CN"/>
        </w:rPr>
      </w:pPr>
      <w:r>
        <w:rPr>
          <w:lang w:eastAsia="zh-CN"/>
        </w:rPr>
        <w:t>7.2   抽样方案与抽样方法</w:t>
      </w:r>
    </w:p>
    <w:p>
      <w:pPr>
        <w:spacing w:before="215" w:line="222" w:lineRule="auto"/>
        <w:ind w:left="429"/>
        <w:rPr>
          <w:rFonts w:ascii="宋体" w:hAnsi="宋体" w:eastAsia="宋体" w:cs="宋体"/>
          <w:spacing w:val="-3"/>
          <w:lang w:eastAsia="zh-CN"/>
        </w:rPr>
      </w:pPr>
      <w:r>
        <w:rPr>
          <w:rFonts w:ascii="宋体" w:hAnsi="宋体" w:eastAsia="宋体" w:cs="宋体"/>
          <w:spacing w:val="-3"/>
          <w:lang w:eastAsia="zh-CN"/>
        </w:rPr>
        <w:t>按</w:t>
      </w:r>
      <w:r>
        <w:rPr>
          <w:rFonts w:ascii="宋体" w:hAnsi="宋体" w:eastAsia="宋体" w:cs="宋体"/>
          <w:spacing w:val="-46"/>
          <w:lang w:eastAsia="zh-CN"/>
        </w:rPr>
        <w:t xml:space="preserve"> </w:t>
      </w:r>
      <w:r>
        <w:rPr>
          <w:rFonts w:cs="黑体"/>
          <w:lang w:eastAsia="zh-CN"/>
        </w:rPr>
        <w:t>GB/T 37625</w:t>
      </w:r>
      <w:r>
        <w:rPr>
          <w:rFonts w:ascii="Times New Roman" w:hAnsi="Times New Roman" w:eastAsia="Times New Roman" w:cs="Times New Roman"/>
          <w:spacing w:val="23"/>
          <w:lang w:eastAsia="zh-CN"/>
        </w:rPr>
        <w:t xml:space="preserve"> </w:t>
      </w:r>
      <w:r>
        <w:rPr>
          <w:rFonts w:ascii="宋体" w:hAnsi="宋体" w:eastAsia="宋体" w:cs="宋体"/>
          <w:spacing w:val="-3"/>
          <w:lang w:eastAsia="zh-CN"/>
        </w:rPr>
        <w:t>的规定执行。</w:t>
      </w:r>
    </w:p>
    <w:p>
      <w:pPr>
        <w:spacing w:before="215" w:line="222" w:lineRule="auto"/>
        <w:ind w:left="429"/>
        <w:rPr>
          <w:rFonts w:ascii="宋体" w:hAnsi="宋体" w:eastAsia="宋体" w:cs="宋体"/>
          <w:spacing w:val="-3"/>
          <w:lang w:eastAsia="zh-CN"/>
        </w:rPr>
      </w:pPr>
    </w:p>
    <w:p>
      <w:pPr>
        <w:rPr>
          <w:lang w:eastAsia="zh-CN"/>
        </w:rPr>
      </w:pPr>
      <w:r>
        <w:rPr>
          <w:lang w:eastAsia="zh-CN"/>
        </w:rPr>
        <w:t>7.3   组批规则</w:t>
      </w:r>
    </w:p>
    <w:p>
      <w:pPr>
        <w:spacing w:before="214" w:line="222" w:lineRule="auto"/>
        <w:ind w:left="429"/>
        <w:rPr>
          <w:rFonts w:ascii="宋体" w:hAnsi="宋体" w:eastAsia="宋体" w:cs="宋体"/>
          <w:spacing w:val="-2"/>
          <w:lang w:eastAsia="zh-CN"/>
        </w:rPr>
      </w:pPr>
      <w:r>
        <w:rPr>
          <w:rFonts w:ascii="宋体" w:hAnsi="宋体" w:eastAsia="宋体" w:cs="宋体"/>
          <w:spacing w:val="-2"/>
          <w:lang w:eastAsia="zh-CN"/>
        </w:rPr>
        <w:t>按照</w:t>
      </w:r>
      <w:r>
        <w:rPr>
          <w:rFonts w:ascii="宋体" w:hAnsi="宋体" w:eastAsia="宋体" w:cs="宋体"/>
          <w:spacing w:val="-35"/>
          <w:lang w:eastAsia="zh-CN"/>
        </w:rPr>
        <w:t xml:space="preserve"> </w:t>
      </w:r>
      <w:r>
        <w:rPr>
          <w:rFonts w:ascii="Times New Roman" w:hAnsi="Times New Roman" w:eastAsia="Times New Roman" w:cs="Times New Roman"/>
          <w:spacing w:val="-2"/>
          <w:lang w:eastAsia="zh-CN"/>
        </w:rPr>
        <w:t xml:space="preserve">GB/T 37625 </w:t>
      </w:r>
      <w:r>
        <w:rPr>
          <w:rFonts w:ascii="宋体" w:hAnsi="宋体" w:eastAsia="宋体" w:cs="宋体"/>
          <w:spacing w:val="-2"/>
          <w:lang w:eastAsia="zh-CN"/>
        </w:rPr>
        <w:t>规定的方法成批。</w:t>
      </w:r>
    </w:p>
    <w:p>
      <w:pPr>
        <w:spacing w:before="214" w:line="222" w:lineRule="auto"/>
        <w:ind w:left="429"/>
        <w:rPr>
          <w:rFonts w:ascii="宋体" w:hAnsi="宋体" w:eastAsia="宋体" w:cs="宋体"/>
          <w:spacing w:val="-2"/>
          <w:lang w:eastAsia="zh-CN"/>
        </w:rPr>
      </w:pPr>
    </w:p>
    <w:p>
      <w:pPr>
        <w:pStyle w:val="5"/>
        <w:rPr>
          <w:lang w:eastAsia="zh-CN"/>
        </w:rPr>
      </w:pPr>
      <w:r>
        <w:rPr>
          <w:lang w:eastAsia="zh-CN"/>
        </w:rPr>
        <w:t>7.4   判定规则</w:t>
      </w:r>
    </w:p>
    <w:p>
      <w:pPr>
        <w:spacing w:before="215" w:line="274" w:lineRule="auto"/>
        <w:ind w:left="8" w:firstLine="419"/>
        <w:rPr>
          <w:rFonts w:ascii="宋体" w:hAnsi="宋体" w:eastAsia="宋体" w:cs="宋体"/>
          <w:lang w:eastAsia="zh-CN"/>
        </w:rPr>
      </w:pPr>
      <w:r>
        <w:rPr>
          <w:rFonts w:ascii="宋体" w:hAnsi="宋体" w:eastAsia="宋体" w:cs="宋体"/>
          <w:spacing w:val="-2"/>
          <w:lang w:eastAsia="zh-CN"/>
        </w:rPr>
        <w:t>对全部技术要求进行检验，检验结果中若有一项指标不符合本标准要</w:t>
      </w:r>
      <w:r>
        <w:rPr>
          <w:rFonts w:ascii="宋体" w:hAnsi="宋体" w:eastAsia="宋体" w:cs="宋体"/>
          <w:spacing w:val="-3"/>
          <w:lang w:eastAsia="zh-CN"/>
        </w:rPr>
        <w:t>求时，应重新双倍取样进行复</w:t>
      </w:r>
      <w:r>
        <w:rPr>
          <w:rFonts w:ascii="宋体" w:hAnsi="宋体" w:eastAsia="宋体" w:cs="宋体"/>
          <w:spacing w:val="-1"/>
          <w:lang w:eastAsia="zh-CN"/>
        </w:rPr>
        <w:t>检。复检结果即使有一项不符合本标准，则整批提取物样品判为不合格。</w:t>
      </w:r>
    </w:p>
    <w:p>
      <w:pPr>
        <w:spacing w:before="1" w:line="277" w:lineRule="auto"/>
        <w:ind w:left="9" w:firstLine="422"/>
        <w:rPr>
          <w:rFonts w:ascii="宋体" w:hAnsi="宋体" w:eastAsia="宋体" w:cs="宋体"/>
          <w:lang w:eastAsia="zh-CN"/>
        </w:rPr>
      </w:pPr>
      <w:r>
        <w:rPr>
          <w:rFonts w:ascii="宋体" w:hAnsi="宋体" w:eastAsia="宋体" w:cs="宋体"/>
          <w:spacing w:val="-2"/>
          <w:lang w:eastAsia="zh-CN"/>
        </w:rPr>
        <w:t>如供需双方对产品质量发生异议时，可由双方协商选定仲裁</w:t>
      </w:r>
      <w:r>
        <w:rPr>
          <w:rFonts w:ascii="宋体" w:hAnsi="宋体" w:eastAsia="宋体" w:cs="宋体"/>
          <w:spacing w:val="-3"/>
          <w:lang w:eastAsia="zh-CN"/>
        </w:rPr>
        <w:t>机构，按本标准规定的检验方法进行仲</w:t>
      </w:r>
      <w:r>
        <w:rPr>
          <w:rFonts w:ascii="宋体" w:hAnsi="宋体" w:eastAsia="宋体" w:cs="宋体"/>
          <w:spacing w:val="-10"/>
          <w:lang w:eastAsia="zh-CN"/>
        </w:rPr>
        <w:t>裁。</w:t>
      </w:r>
    </w:p>
    <w:p>
      <w:pPr>
        <w:spacing w:line="277" w:lineRule="auto"/>
        <w:rPr>
          <w:rFonts w:ascii="宋体" w:hAnsi="宋体" w:eastAsia="宋体" w:cs="宋体"/>
          <w:lang w:eastAsia="zh-CN"/>
        </w:rPr>
        <w:sectPr>
          <w:footerReference r:id="rId9" w:type="default"/>
          <w:pgSz w:w="11909" w:h="16836"/>
          <w:pgMar w:top="1716" w:right="1416" w:bottom="1338" w:left="1131" w:header="1390" w:footer="1102" w:gutter="0"/>
          <w:cols w:space="720" w:num="1"/>
        </w:sectPr>
      </w:pPr>
    </w:p>
    <w:p>
      <w:pPr>
        <w:pStyle w:val="5"/>
        <w:spacing w:before="209" w:line="13" w:lineRule="exact"/>
        <w:ind w:left="4674"/>
        <w:rPr>
          <w:sz w:val="2"/>
          <w:szCs w:val="2"/>
          <w:lang w:eastAsia="zh-CN"/>
        </w:rPr>
      </w:pPr>
      <w:r>
        <w:rPr>
          <w:sz w:val="2"/>
          <w:szCs w:val="2"/>
          <w:lang w:eastAsia="zh-CN"/>
        </w:rPr>
        <w:t>A</w:t>
      </w:r>
    </w:p>
    <w:p>
      <w:pPr>
        <w:spacing w:line="175" w:lineRule="auto"/>
        <w:ind w:left="4878"/>
        <w:rPr>
          <w:rFonts w:ascii="宋体" w:hAnsi="宋体" w:eastAsia="宋体" w:cs="宋体"/>
          <w:sz w:val="2"/>
          <w:szCs w:val="2"/>
          <w:lang w:eastAsia="zh-CN"/>
        </w:rPr>
      </w:pPr>
      <w:r>
        <w:rPr>
          <w:rFonts w:ascii="宋体" w:hAnsi="宋体" w:eastAsia="宋体" w:cs="宋体"/>
          <w:sz w:val="2"/>
          <w:szCs w:val="2"/>
          <w:lang w:eastAsia="zh-CN"/>
        </w:rPr>
        <w:t>A</w:t>
      </w:r>
    </w:p>
    <w:p>
      <w:pPr>
        <w:spacing w:line="270" w:lineRule="auto"/>
        <w:rPr>
          <w:rFonts w:ascii="Arial"/>
          <w:lang w:eastAsia="zh-CN"/>
        </w:rPr>
      </w:pPr>
    </w:p>
    <w:p>
      <w:pPr>
        <w:spacing w:line="270" w:lineRule="auto"/>
        <w:rPr>
          <w:rFonts w:ascii="Arial"/>
          <w:lang w:eastAsia="zh-CN"/>
        </w:rPr>
      </w:pPr>
    </w:p>
    <w:p>
      <w:pPr>
        <w:jc w:val="center"/>
        <w:rPr>
          <w:lang w:eastAsia="zh-CN"/>
        </w:rPr>
      </w:pPr>
      <w:r>
        <w:rPr>
          <w:rFonts w:hint="eastAsia"/>
          <w:lang w:eastAsia="zh-CN"/>
        </w:rPr>
        <w:t>附  录  A</w:t>
      </w:r>
    </w:p>
    <w:p>
      <w:pPr>
        <w:jc w:val="center"/>
        <w:rPr>
          <w:lang w:eastAsia="zh-CN"/>
        </w:rPr>
      </w:pPr>
      <w:r>
        <w:rPr>
          <w:rFonts w:hint="eastAsia"/>
          <w:lang w:eastAsia="zh-CN"/>
        </w:rPr>
        <w:t>（规范性）</w:t>
      </w:r>
    </w:p>
    <w:p>
      <w:pPr>
        <w:jc w:val="center"/>
        <w:rPr>
          <w:lang w:eastAsia="zh-CN"/>
        </w:rPr>
      </w:pPr>
      <w:r>
        <w:rPr>
          <w:rFonts w:hint="eastAsia"/>
          <w:lang w:eastAsia="zh-CN"/>
        </w:rPr>
        <w:t>总黄酮试验方法</w:t>
      </w:r>
    </w:p>
    <w:p>
      <w:pPr>
        <w:jc w:val="center"/>
        <w:rPr>
          <w:lang w:eastAsia="zh-CN"/>
        </w:rPr>
      </w:pPr>
    </w:p>
    <w:p>
      <w:pPr>
        <w:jc w:val="center"/>
        <w:rPr>
          <w:lang w:eastAsia="zh-CN"/>
        </w:rPr>
      </w:pPr>
    </w:p>
    <w:p>
      <w:pPr>
        <w:rPr>
          <w:lang w:eastAsia="zh-CN"/>
        </w:rPr>
      </w:pPr>
      <w:r>
        <w:rPr>
          <w:rFonts w:hint="eastAsia"/>
          <w:lang w:eastAsia="zh-CN"/>
        </w:rPr>
        <w:t>A.1 一般规定</w:t>
      </w:r>
    </w:p>
    <w:p>
      <w:pPr>
        <w:spacing w:before="215" w:line="221" w:lineRule="auto"/>
        <w:ind w:right="2"/>
        <w:rPr>
          <w:rFonts w:ascii="宋体" w:hAnsi="宋体" w:eastAsia="宋体" w:cs="宋体"/>
          <w:lang w:eastAsia="zh-CN"/>
        </w:rPr>
      </w:pPr>
      <w:r>
        <w:rPr>
          <w:rFonts w:hint="eastAsia" w:ascii="宋体" w:hAnsi="宋体" w:eastAsia="宋体" w:cs="宋体"/>
          <w:lang w:eastAsia="zh-CN"/>
        </w:rPr>
        <w:t>除非另有说明，所有试剂均为分析纯，水为 GB/T 6682 规定的三级水。按照2016年发布的行业标准《出口食品中总黄酮的测定》（SN/T 4592-2016）中的总黄酮测定方法进行操作。</w:t>
      </w:r>
    </w:p>
    <w:p>
      <w:pPr>
        <w:spacing w:before="215" w:line="221" w:lineRule="auto"/>
        <w:ind w:right="2"/>
        <w:rPr>
          <w:rFonts w:ascii="宋体" w:hAnsi="宋体" w:eastAsia="宋体" w:cs="宋体"/>
          <w:lang w:eastAsia="zh-CN"/>
        </w:rPr>
      </w:pPr>
    </w:p>
    <w:p>
      <w:pPr>
        <w:rPr>
          <w:lang w:eastAsia="zh-CN"/>
        </w:rPr>
      </w:pPr>
      <w:r>
        <w:rPr>
          <w:rFonts w:hint="eastAsia"/>
          <w:lang w:eastAsia="zh-CN"/>
        </w:rPr>
        <w:t>A.2 方法原理</w:t>
      </w:r>
    </w:p>
    <w:p>
      <w:pPr>
        <w:rPr>
          <w:lang w:eastAsia="zh-CN"/>
        </w:rPr>
      </w:pPr>
    </w:p>
    <w:p>
      <w:pPr>
        <w:rPr>
          <w:rFonts w:ascii="宋体" w:hAnsi="宋体" w:eastAsia="宋体" w:cs="宋体"/>
          <w:lang w:eastAsia="zh-CN"/>
        </w:rPr>
      </w:pPr>
      <w:r>
        <w:rPr>
          <w:rFonts w:hint="eastAsia" w:ascii="宋体" w:hAnsi="宋体" w:eastAsia="宋体" w:cs="宋体"/>
          <w:lang w:eastAsia="zh-CN"/>
        </w:rPr>
        <w:t>黄酮类化合物是具有苯并吡喃环结构的一类天然化合物的总称。本方法利用其与铝盐进行络合反应，在碱性条件下生成黄色的络合物，在 420 nm 波长下测定其吸光度，在一定浓度范围内，其吸光度与黄酮类化合物的含量成正比。与芦丁对照品比较，进行待测物中总黄酮的定量测定。</w:t>
      </w:r>
    </w:p>
    <w:p>
      <w:pPr>
        <w:rPr>
          <w:rFonts w:ascii="宋体" w:hAnsi="宋体" w:eastAsia="宋体" w:cs="宋体"/>
          <w:lang w:eastAsia="zh-CN"/>
        </w:rPr>
      </w:pPr>
    </w:p>
    <w:p>
      <w:r>
        <w:rPr>
          <w:rFonts w:hint="eastAsia"/>
        </w:rPr>
        <w:t>A.3 试剂</w:t>
      </w:r>
    </w:p>
    <w:p/>
    <w:p>
      <w:r>
        <w:rPr>
          <w:rFonts w:hint="eastAsia"/>
        </w:rPr>
        <w:t>A.3.1 硝酸铝</w:t>
      </w:r>
    </w:p>
    <w:p/>
    <w:p>
      <w:pPr>
        <w:rPr>
          <w:rFonts w:ascii="宋体" w:hAnsi="宋体" w:eastAsia="宋体" w:cs="宋体"/>
          <w:lang w:eastAsia="zh-CN"/>
        </w:rPr>
      </w:pPr>
      <w:r>
        <w:rPr>
          <w:rFonts w:hint="eastAsia" w:ascii="宋体" w:hAnsi="宋体" w:eastAsia="宋体" w:cs="宋体"/>
        </w:rPr>
        <w:t>[Al(NO₃)₃·9H₂O</w:t>
      </w:r>
      <w:r>
        <w:rPr>
          <w:rFonts w:hint="eastAsia" w:ascii="宋体" w:hAnsi="宋体" w:eastAsia="宋体" w:cs="宋体"/>
          <w:lang w:eastAsia="zh-CN"/>
        </w:rPr>
        <w:t>]。</w:t>
      </w:r>
    </w:p>
    <w:p>
      <w:pPr>
        <w:rPr>
          <w:rFonts w:ascii="宋体" w:hAnsi="宋体" w:eastAsia="宋体" w:cs="宋体"/>
          <w:lang w:eastAsia="zh-CN"/>
        </w:rPr>
      </w:pPr>
    </w:p>
    <w:p>
      <w:r>
        <w:rPr>
          <w:rFonts w:hint="eastAsia"/>
        </w:rPr>
        <w:t>A.3.2 硝酸铝溶液（100 g/L）</w:t>
      </w:r>
    </w:p>
    <w:p/>
    <w:p>
      <w:pPr>
        <w:rPr>
          <w:rFonts w:ascii="宋体" w:hAnsi="宋体" w:eastAsia="宋体" w:cs="宋体"/>
          <w:lang w:eastAsia="zh-CN"/>
        </w:rPr>
      </w:pPr>
      <w:r>
        <w:rPr>
          <w:rFonts w:hint="eastAsia" w:ascii="宋体" w:hAnsi="宋体" w:eastAsia="宋体" w:cs="宋体"/>
        </w:rPr>
        <w:t>称取 Al(NO₃)₃·9H₂O 17.6 g，加水溶解，定容于 100 mL 容量瓶中</w:t>
      </w:r>
      <w:r>
        <w:rPr>
          <w:rFonts w:hint="eastAsia" w:ascii="宋体" w:hAnsi="宋体" w:eastAsia="宋体" w:cs="宋体"/>
          <w:lang w:eastAsia="zh-CN"/>
        </w:rPr>
        <w:t>（按无水物计）。</w:t>
      </w:r>
    </w:p>
    <w:p>
      <w:pPr>
        <w:rPr>
          <w:rFonts w:ascii="宋体" w:hAnsi="宋体" w:eastAsia="宋体" w:cs="宋体"/>
          <w:lang w:eastAsia="zh-CN"/>
        </w:rPr>
      </w:pPr>
    </w:p>
    <w:p>
      <w:pPr>
        <w:rPr>
          <w:lang w:eastAsia="zh-CN"/>
        </w:rPr>
      </w:pPr>
      <w:r>
        <w:rPr>
          <w:rFonts w:hint="eastAsia"/>
          <w:lang w:eastAsia="zh-CN"/>
        </w:rPr>
        <w:t>A.3.3 醋酸钾</w:t>
      </w:r>
    </w:p>
    <w:p>
      <w:pPr>
        <w:rPr>
          <w:lang w:eastAsia="zh-CN"/>
        </w:rPr>
      </w:pPr>
    </w:p>
    <w:p>
      <w:pPr>
        <w:rPr>
          <w:rFonts w:ascii="宋体" w:hAnsi="宋体" w:eastAsia="宋体" w:cs="宋体"/>
          <w:lang w:eastAsia="zh-CN"/>
        </w:rPr>
      </w:pPr>
      <w:r>
        <w:rPr>
          <w:rFonts w:hint="eastAsia" w:ascii="宋体" w:hAnsi="宋体" w:eastAsia="宋体" w:cs="宋体"/>
          <w:lang w:eastAsia="zh-CN"/>
        </w:rPr>
        <w:t>（CH₃COOK）。</w:t>
      </w:r>
    </w:p>
    <w:p>
      <w:pPr>
        <w:rPr>
          <w:rFonts w:ascii="宋体" w:hAnsi="宋体" w:eastAsia="宋体" w:cs="宋体"/>
          <w:lang w:eastAsia="zh-CN"/>
        </w:rPr>
      </w:pPr>
    </w:p>
    <w:p>
      <w:pPr>
        <w:rPr>
          <w:lang w:eastAsia="zh-CN"/>
        </w:rPr>
      </w:pPr>
      <w:r>
        <w:rPr>
          <w:rFonts w:hint="eastAsia"/>
          <w:lang w:eastAsia="zh-CN"/>
        </w:rPr>
        <w:t>A.3.4 醋酸钾溶液（98 g/L）</w:t>
      </w:r>
    </w:p>
    <w:p>
      <w:pPr>
        <w:rPr>
          <w:lang w:eastAsia="zh-CN"/>
        </w:rPr>
      </w:pPr>
    </w:p>
    <w:p>
      <w:pPr>
        <w:rPr>
          <w:rFonts w:ascii="宋体" w:hAnsi="宋体" w:eastAsia="宋体" w:cs="宋体"/>
          <w:lang w:eastAsia="zh-CN"/>
        </w:rPr>
      </w:pPr>
      <w:r>
        <w:rPr>
          <w:rFonts w:hint="eastAsia" w:ascii="宋体" w:hAnsi="宋体" w:eastAsia="宋体" w:cs="宋体"/>
          <w:lang w:eastAsia="zh-CN"/>
        </w:rPr>
        <w:t>称取醋酸钾 9.814 g，加水溶解，定容于 100 mL 容量瓶中。</w:t>
      </w:r>
    </w:p>
    <w:p>
      <w:pPr>
        <w:rPr>
          <w:rFonts w:ascii="宋体" w:hAnsi="宋体" w:eastAsia="宋体" w:cs="宋体"/>
          <w:lang w:eastAsia="zh-CN"/>
        </w:rPr>
      </w:pPr>
    </w:p>
    <w:p>
      <w:pPr>
        <w:rPr>
          <w:lang w:eastAsia="zh-CN"/>
        </w:rPr>
      </w:pPr>
      <w:r>
        <w:rPr>
          <w:rFonts w:hint="eastAsia"/>
          <w:lang w:eastAsia="zh-CN"/>
        </w:rPr>
        <w:t>A.3.5 芦丁对照品</w:t>
      </w:r>
    </w:p>
    <w:p>
      <w:pPr>
        <w:rPr>
          <w:lang w:eastAsia="zh-CN"/>
        </w:rPr>
      </w:pPr>
    </w:p>
    <w:p>
      <w:pPr>
        <w:rPr>
          <w:rFonts w:ascii="宋体" w:hAnsi="宋体" w:eastAsia="宋体" w:cs="宋体"/>
          <w:lang w:eastAsia="zh-CN"/>
        </w:rPr>
      </w:pPr>
      <w:r>
        <w:rPr>
          <w:rFonts w:hint="eastAsia" w:ascii="宋体" w:hAnsi="宋体" w:eastAsia="宋体" w:cs="宋体"/>
          <w:lang w:eastAsia="zh-CN"/>
        </w:rPr>
        <w:t>CAS 号：153-18-4，纯度 ≥ 98%。</w:t>
      </w:r>
    </w:p>
    <w:p>
      <w:pPr>
        <w:rPr>
          <w:rFonts w:ascii="宋体" w:hAnsi="宋体" w:eastAsia="宋体" w:cs="宋体"/>
          <w:lang w:eastAsia="zh-CN"/>
        </w:rPr>
      </w:pPr>
    </w:p>
    <w:p>
      <w:pPr>
        <w:rPr>
          <w:lang w:eastAsia="zh-CN"/>
        </w:rPr>
      </w:pPr>
      <w:r>
        <w:rPr>
          <w:rFonts w:hint="eastAsia"/>
          <w:lang w:eastAsia="zh-CN"/>
        </w:rPr>
        <w:t>A.3.6 芦丁标准储备液</w:t>
      </w:r>
    </w:p>
    <w:p>
      <w:pPr>
        <w:rPr>
          <w:lang w:eastAsia="zh-CN"/>
        </w:rPr>
      </w:pPr>
    </w:p>
    <w:p>
      <w:pPr>
        <w:rPr>
          <w:rFonts w:ascii="宋体" w:hAnsi="宋体" w:eastAsia="宋体" w:cs="宋体"/>
          <w:lang w:eastAsia="zh-CN"/>
        </w:rPr>
      </w:pPr>
      <w:r>
        <w:rPr>
          <w:rFonts w:hint="eastAsia" w:ascii="宋体" w:hAnsi="宋体" w:eastAsia="宋体" w:cs="宋体"/>
          <w:lang w:eastAsia="zh-CN"/>
        </w:rPr>
        <w:t>精密称取经干燥（120 ℃ 减压干燥至恒重）的芦丁对照品约 50 mg，置 50 mL 容量瓶中，加无水乙醇溶解并定容，摇匀，作为芦丁标准储备液（浓度约为 1 mg/mL）。于 4 ℃ 避光保存。</w:t>
      </w:r>
    </w:p>
    <w:p>
      <w:pPr>
        <w:rPr>
          <w:rFonts w:ascii="宋体" w:hAnsi="宋体" w:eastAsia="宋体" w:cs="宋体"/>
          <w:lang w:eastAsia="zh-CN"/>
        </w:rPr>
      </w:pPr>
    </w:p>
    <w:p>
      <w:pPr>
        <w:rPr>
          <w:lang w:eastAsia="zh-CN"/>
        </w:rPr>
      </w:pPr>
      <w:r>
        <w:rPr>
          <w:rFonts w:hint="eastAsia"/>
          <w:lang w:eastAsia="zh-CN"/>
        </w:rPr>
        <w:t>A.3.7 无水乙醇</w:t>
      </w:r>
    </w:p>
    <w:p>
      <w:pPr>
        <w:rPr>
          <w:lang w:eastAsia="zh-CN"/>
        </w:rPr>
      </w:pPr>
    </w:p>
    <w:p>
      <w:pPr>
        <w:rPr>
          <w:rFonts w:ascii="宋体" w:hAnsi="宋体" w:eastAsia="宋体" w:cs="宋体"/>
          <w:lang w:eastAsia="zh-CN"/>
        </w:rPr>
      </w:pPr>
      <w:r>
        <w:rPr>
          <w:rFonts w:hint="eastAsia" w:ascii="宋体" w:hAnsi="宋体" w:eastAsia="宋体" w:cs="宋体"/>
          <w:lang w:eastAsia="zh-CN"/>
        </w:rPr>
        <w:t>（C₂H₅OH）。</w:t>
      </w:r>
    </w:p>
    <w:p>
      <w:pPr>
        <w:rPr>
          <w:rFonts w:ascii="宋体" w:hAnsi="宋体" w:eastAsia="宋体" w:cs="宋体"/>
          <w:lang w:eastAsia="zh-CN"/>
        </w:rPr>
      </w:pPr>
    </w:p>
    <w:p>
      <w:pPr>
        <w:rPr>
          <w:lang w:eastAsia="zh-CN"/>
        </w:rPr>
      </w:pPr>
      <w:r>
        <w:rPr>
          <w:rFonts w:hint="eastAsia"/>
          <w:lang w:eastAsia="zh-CN"/>
        </w:rPr>
        <w:t>A.3.8 30%乙醇</w:t>
      </w:r>
    </w:p>
    <w:p>
      <w:pPr>
        <w:rPr>
          <w:lang w:eastAsia="zh-CN"/>
        </w:rPr>
      </w:pPr>
    </w:p>
    <w:p>
      <w:pPr>
        <w:rPr>
          <w:rFonts w:ascii="宋体" w:hAnsi="宋体" w:eastAsia="宋体" w:cs="宋体"/>
          <w:lang w:eastAsia="zh-CN"/>
        </w:rPr>
      </w:pPr>
      <w:r>
        <w:rPr>
          <w:rFonts w:hint="eastAsia" w:ascii="宋体" w:hAnsi="宋体" w:eastAsia="宋体" w:cs="宋体"/>
          <w:lang w:eastAsia="zh-CN"/>
        </w:rPr>
        <w:t>无水乙醇与水按 3∶7 的体积比混合。</w:t>
      </w:r>
    </w:p>
    <w:p>
      <w:pPr>
        <w:rPr>
          <w:rFonts w:ascii="宋体" w:hAnsi="宋体" w:eastAsia="宋体" w:cs="宋体"/>
          <w:lang w:eastAsia="zh-CN"/>
        </w:rPr>
      </w:pPr>
    </w:p>
    <w:p>
      <w:r>
        <w:rPr>
          <w:rFonts w:hint="eastAsia"/>
        </w:rPr>
        <w:t>A.4 仪器和用具</w:t>
      </w:r>
    </w:p>
    <w:p>
      <w:pPr>
        <w:spacing w:after="60"/>
        <w:ind w:left="482" w:hanging="482"/>
        <w:rPr>
          <w:rFonts w:ascii="宋体" w:hAnsi="宋体" w:eastAsia="宋体" w:cs="宋体"/>
        </w:rPr>
      </w:pPr>
      <w:r>
        <w:rPr>
          <w:rFonts w:hint="eastAsia" w:ascii="宋体" w:hAnsi="宋体" w:eastAsia="宋体" w:cs="宋体"/>
        </w:rPr>
        <w:t>a) 紫外-可见分光光度计，配 1 cm 比色皿；</w:t>
      </w:r>
    </w:p>
    <w:p>
      <w:pPr>
        <w:spacing w:after="60"/>
        <w:ind w:left="482" w:hanging="482"/>
        <w:rPr>
          <w:rFonts w:ascii="宋体" w:hAnsi="宋体" w:eastAsia="宋体" w:cs="宋体"/>
        </w:rPr>
      </w:pPr>
      <w:r>
        <w:rPr>
          <w:rFonts w:hint="eastAsia" w:ascii="宋体" w:hAnsi="宋体" w:eastAsia="宋体" w:cs="宋体"/>
        </w:rPr>
        <w:t>b) 分析天平：感量为 0.01 g 和 0.000 1 g；</w:t>
      </w:r>
    </w:p>
    <w:p>
      <w:pPr>
        <w:spacing w:after="60"/>
        <w:ind w:left="482" w:hanging="482"/>
        <w:rPr>
          <w:rFonts w:ascii="宋体" w:hAnsi="宋体" w:eastAsia="宋体" w:cs="宋体"/>
        </w:rPr>
      </w:pPr>
      <w:r>
        <w:rPr>
          <w:rFonts w:hint="eastAsia" w:ascii="宋体" w:hAnsi="宋体" w:eastAsia="宋体" w:cs="宋体"/>
        </w:rPr>
        <w:t>c) 超声清洗器；</w:t>
      </w:r>
    </w:p>
    <w:p>
      <w:pPr>
        <w:spacing w:after="60"/>
        <w:ind w:left="482" w:hanging="482"/>
        <w:rPr>
          <w:rFonts w:ascii="宋体" w:hAnsi="宋体" w:eastAsia="宋体" w:cs="宋体"/>
        </w:rPr>
      </w:pPr>
      <w:r>
        <w:rPr>
          <w:rFonts w:hint="eastAsia" w:ascii="宋体" w:hAnsi="宋体" w:eastAsia="宋体" w:cs="宋体"/>
        </w:rPr>
        <w:t>d) 容量瓶（10 mL、25 mL、50 mL、100 mL）、移液管、烧杯、量筒；</w:t>
      </w:r>
    </w:p>
    <w:p>
      <w:pPr>
        <w:spacing w:after="60"/>
        <w:ind w:left="482" w:hanging="482"/>
        <w:rPr>
          <w:rFonts w:ascii="宋体" w:hAnsi="宋体" w:eastAsia="宋体" w:cs="宋体"/>
        </w:rPr>
      </w:pPr>
      <w:r>
        <w:rPr>
          <w:rFonts w:hint="eastAsia" w:ascii="宋体" w:hAnsi="宋体" w:eastAsia="宋体" w:cs="宋体"/>
        </w:rPr>
        <w:t>e) 0.45 μm 微孔滤膜。</w:t>
      </w:r>
    </w:p>
    <w:p>
      <w:pPr>
        <w:spacing w:after="60"/>
        <w:ind w:left="482" w:hanging="482"/>
        <w:rPr>
          <w:rFonts w:ascii="宋体" w:hAnsi="宋体" w:eastAsia="宋体" w:cs="宋体"/>
        </w:rPr>
      </w:pPr>
    </w:p>
    <w:p>
      <w:pPr>
        <w:rPr>
          <w:lang w:eastAsia="zh-CN"/>
        </w:rPr>
      </w:pPr>
      <w:r>
        <w:rPr>
          <w:rFonts w:hint="eastAsia"/>
          <w:lang w:eastAsia="zh-CN"/>
        </w:rPr>
        <w:t>A.5 检测条件</w:t>
      </w:r>
    </w:p>
    <w:p>
      <w:pPr>
        <w:rPr>
          <w:lang w:eastAsia="zh-CN"/>
        </w:rPr>
      </w:pPr>
    </w:p>
    <w:p>
      <w:pPr>
        <w:rPr>
          <w:rFonts w:ascii="宋体" w:hAnsi="宋体" w:eastAsia="宋体" w:cs="宋体"/>
          <w:lang w:eastAsia="zh-CN"/>
        </w:rPr>
      </w:pPr>
      <w:r>
        <w:rPr>
          <w:rFonts w:hint="eastAsia" w:ascii="宋体" w:hAnsi="宋体" w:eastAsia="宋体" w:cs="宋体"/>
          <w:lang w:eastAsia="zh-CN"/>
        </w:rPr>
        <w:t>检测波长：420 nm。</w:t>
      </w:r>
    </w:p>
    <w:p>
      <w:pPr>
        <w:rPr>
          <w:rFonts w:ascii="宋体" w:hAnsi="宋体" w:eastAsia="宋体" w:cs="宋体"/>
          <w:lang w:eastAsia="zh-CN"/>
        </w:rPr>
      </w:pPr>
    </w:p>
    <w:p>
      <w:pPr>
        <w:rPr>
          <w:lang w:eastAsia="zh-CN"/>
        </w:rPr>
      </w:pPr>
      <w:r>
        <w:rPr>
          <w:rFonts w:hint="eastAsia"/>
          <w:lang w:eastAsia="zh-CN"/>
        </w:rPr>
        <w:t>A.6 操作步骤</w:t>
      </w:r>
    </w:p>
    <w:p>
      <w:pPr>
        <w:rPr>
          <w:lang w:eastAsia="zh-CN"/>
        </w:rPr>
      </w:pPr>
    </w:p>
    <w:p>
      <w:pPr>
        <w:rPr>
          <w:lang w:eastAsia="zh-CN"/>
        </w:rPr>
      </w:pPr>
      <w:r>
        <w:rPr>
          <w:rFonts w:hint="eastAsia"/>
          <w:lang w:eastAsia="zh-CN"/>
        </w:rPr>
        <w:t>A.6.1 样品供试液的制备</w:t>
      </w:r>
    </w:p>
    <w:p>
      <w:pPr>
        <w:rPr>
          <w:lang w:eastAsia="zh-CN"/>
        </w:rPr>
      </w:pPr>
    </w:p>
    <w:p>
      <w:pPr>
        <w:rPr>
          <w:rFonts w:ascii="宋体" w:hAnsi="宋体" w:eastAsia="宋体" w:cs="宋体"/>
          <w:lang w:eastAsia="zh-CN"/>
        </w:rPr>
      </w:pPr>
      <w:r>
        <w:rPr>
          <w:rFonts w:hint="eastAsia" w:ascii="宋体" w:hAnsi="宋体" w:eastAsia="宋体" w:cs="宋体"/>
          <w:lang w:eastAsia="zh-CN"/>
        </w:rPr>
        <w:t xml:space="preserve">取马齿苋提取物约 0.5 g（或适量），精密称定，置 100 mL 烘干恒重三角瓶中。加入约 30 mL 无水乙醇（A.3.7）充分摇匀样品，将摇匀样品置于超声清洗器中超声浸提 1 h，其间每 20 min 摇匀溶液一次。提取液过滤至 50 mL 容量瓶中，使用无水乙醇（A.3.7）冲洗滤纸、三角瓶，合并溶液，待溶液冷却至室温，用无水乙醇（A.3.7）定容至 50 mL，用 0.45 </w:t>
      </w:r>
      <w:r>
        <w:rPr>
          <w:rFonts w:hint="eastAsia" w:ascii="宋体" w:hAnsi="宋体" w:eastAsia="宋体" w:cs="宋体"/>
        </w:rPr>
        <w:t>μ</w:t>
      </w:r>
      <w:r>
        <w:rPr>
          <w:rFonts w:hint="eastAsia" w:ascii="宋体" w:hAnsi="宋体" w:eastAsia="宋体" w:cs="宋体"/>
          <w:lang w:eastAsia="zh-CN"/>
        </w:rPr>
        <w:t>m 微孔滤膜过滤，取续滤液，即得。</w:t>
      </w:r>
    </w:p>
    <w:p>
      <w:pPr>
        <w:rPr>
          <w:rFonts w:ascii="宋体" w:hAnsi="宋体" w:eastAsia="宋体" w:cs="宋体"/>
          <w:lang w:eastAsia="zh-CN"/>
        </w:rPr>
      </w:pPr>
    </w:p>
    <w:p>
      <w:pPr>
        <w:rPr>
          <w:lang w:eastAsia="zh-CN"/>
        </w:rPr>
      </w:pPr>
      <w:r>
        <w:rPr>
          <w:rFonts w:hint="eastAsia"/>
          <w:lang w:eastAsia="zh-CN"/>
        </w:rPr>
        <w:t>A.6.2 对照品工作液的制备</w:t>
      </w:r>
    </w:p>
    <w:p>
      <w:pPr>
        <w:rPr>
          <w:lang w:eastAsia="zh-CN"/>
        </w:rPr>
      </w:pPr>
    </w:p>
    <w:p>
      <w:pPr>
        <w:rPr>
          <w:rFonts w:ascii="宋体" w:hAnsi="宋体" w:eastAsia="宋体" w:cs="宋体"/>
          <w:lang w:eastAsia="zh-CN"/>
        </w:rPr>
      </w:pPr>
      <w:r>
        <w:rPr>
          <w:rFonts w:hint="eastAsia" w:ascii="宋体" w:hAnsi="宋体" w:eastAsia="宋体" w:cs="宋体"/>
          <w:lang w:eastAsia="zh-CN"/>
        </w:rPr>
        <w:t>精密吸取芦丁标准储备液（A.3.6）1 mL、2 mL、3 mL、4 mL、5 mL，分别置 50 mL 容量瓶中。各加无水乙醇（A.3.7）至总体积为 15 mL。</w:t>
      </w:r>
    </w:p>
    <w:p>
      <w:pPr>
        <w:rPr>
          <w:rFonts w:ascii="宋体" w:hAnsi="宋体" w:eastAsia="宋体" w:cs="宋体"/>
          <w:lang w:eastAsia="zh-CN"/>
        </w:rPr>
      </w:pPr>
    </w:p>
    <w:p>
      <w:pPr>
        <w:rPr>
          <w:lang w:eastAsia="zh-CN"/>
        </w:rPr>
      </w:pPr>
      <w:r>
        <w:rPr>
          <w:rFonts w:hint="eastAsia"/>
          <w:lang w:eastAsia="zh-CN"/>
        </w:rPr>
        <w:t>A.6.3 标准曲线的绘制</w:t>
      </w:r>
    </w:p>
    <w:p>
      <w:pPr>
        <w:rPr>
          <w:lang w:eastAsia="zh-CN"/>
        </w:rPr>
      </w:pPr>
    </w:p>
    <w:p>
      <w:pPr>
        <w:rPr>
          <w:rFonts w:ascii="宋体" w:hAnsi="宋体" w:eastAsia="宋体" w:cs="宋体"/>
          <w:lang w:eastAsia="zh-CN"/>
        </w:rPr>
      </w:pPr>
      <w:r>
        <w:rPr>
          <w:rFonts w:hint="eastAsia" w:ascii="宋体" w:hAnsi="宋体" w:eastAsia="宋体" w:cs="宋体"/>
          <w:lang w:eastAsia="zh-CN"/>
        </w:rPr>
        <w:t>按 A.7 显色方法操作，静置 1 h，用 1 cm 比色皿于 420 nm 处，以 30%乙醇溶液（A.3.8）为空白，测定各管吸光度。以 50 mL 中芦丁质量（mg）为横坐标，吸光度为纵坐标，绘制标准曲线，进行线性回归，得回归方程 A = kC + b 及相关系数 r。</w:t>
      </w:r>
    </w:p>
    <w:p>
      <w:pPr>
        <w:rPr>
          <w:rFonts w:ascii="宋体" w:hAnsi="宋体" w:eastAsia="宋体" w:cs="宋体"/>
          <w:lang w:eastAsia="zh-CN"/>
        </w:rPr>
      </w:pPr>
    </w:p>
    <w:p>
      <w:pPr>
        <w:rPr>
          <w:lang w:eastAsia="zh-CN"/>
        </w:rPr>
      </w:pPr>
      <w:r>
        <w:rPr>
          <w:rFonts w:hint="eastAsia"/>
          <w:lang w:eastAsia="zh-CN"/>
        </w:rPr>
        <w:t>A.7 显色方法</w:t>
      </w:r>
    </w:p>
    <w:p>
      <w:pPr>
        <w:rPr>
          <w:lang w:eastAsia="zh-CN"/>
        </w:rPr>
      </w:pPr>
    </w:p>
    <w:p>
      <w:pPr>
        <w:rPr>
          <w:rFonts w:ascii="宋体" w:hAnsi="宋体" w:eastAsia="宋体" w:cs="宋体"/>
          <w:lang w:eastAsia="zh-CN"/>
        </w:rPr>
      </w:pPr>
      <w:r>
        <w:rPr>
          <w:rFonts w:hint="eastAsia" w:ascii="宋体" w:hAnsi="宋体" w:eastAsia="宋体" w:cs="宋体"/>
          <w:lang w:eastAsia="zh-CN"/>
        </w:rPr>
        <w:t>精密量取供试品溶液或对照品溶液适量，置 50 mL 容量瓶中，加无水乙醇（A.3.7）至总体积为 15 mL，依次加入硝酸铝溶液（A.3.2）1 mL、醋酸钾溶液（A.3.4）1 mL，摇匀，加水定容至刻度，摇匀。静置 1 h，测定吸光度。</w:t>
      </w:r>
    </w:p>
    <w:p>
      <w:pPr>
        <w:rPr>
          <w:rFonts w:ascii="宋体" w:hAnsi="宋体" w:eastAsia="宋体" w:cs="宋体"/>
          <w:lang w:eastAsia="zh-CN"/>
        </w:rPr>
      </w:pPr>
    </w:p>
    <w:p>
      <w:pPr>
        <w:rPr>
          <w:lang w:eastAsia="zh-CN"/>
        </w:rPr>
      </w:pPr>
      <w:r>
        <w:rPr>
          <w:rFonts w:hint="eastAsia"/>
          <w:lang w:eastAsia="zh-CN"/>
        </w:rPr>
        <w:t>A.8 空白对照</w:t>
      </w:r>
    </w:p>
    <w:p>
      <w:pPr>
        <w:rPr>
          <w:lang w:eastAsia="zh-CN"/>
        </w:rPr>
      </w:pPr>
    </w:p>
    <w:p>
      <w:pPr>
        <w:rPr>
          <w:rFonts w:ascii="宋体" w:hAnsi="宋体" w:eastAsia="宋体" w:cs="宋体"/>
          <w:lang w:eastAsia="zh-CN"/>
        </w:rPr>
      </w:pPr>
      <w:r>
        <w:rPr>
          <w:rFonts w:hint="eastAsia" w:ascii="宋体" w:hAnsi="宋体" w:eastAsia="宋体" w:cs="宋体"/>
          <w:lang w:eastAsia="zh-CN"/>
        </w:rPr>
        <w:t>以不含黄酮的试剂空白（即取与供试品溶液等体积的 30%乙醇溶液（A.3.8）代替供试品溶液，按 A.7 显色方法同法操作）作为参比，用于校正试剂本底吸收。</w:t>
      </w:r>
    </w:p>
    <w:p>
      <w:pPr>
        <w:rPr>
          <w:rFonts w:ascii="宋体" w:hAnsi="宋体" w:eastAsia="宋体" w:cs="宋体"/>
          <w:lang w:eastAsia="zh-CN"/>
        </w:rPr>
      </w:pPr>
    </w:p>
    <w:p>
      <w:pPr>
        <w:rPr>
          <w:lang w:eastAsia="zh-CN"/>
        </w:rPr>
      </w:pPr>
      <w:r>
        <w:rPr>
          <w:rFonts w:hint="eastAsia"/>
          <w:lang w:eastAsia="zh-CN"/>
        </w:rPr>
        <w:t>A.9 试品测定</w:t>
      </w:r>
    </w:p>
    <w:p>
      <w:pPr>
        <w:rPr>
          <w:lang w:eastAsia="zh-CN"/>
        </w:rPr>
      </w:pPr>
    </w:p>
    <w:p>
      <w:pPr>
        <w:rPr>
          <w:rFonts w:ascii="宋体" w:hAnsi="宋体" w:eastAsia="宋体" w:cs="宋体"/>
          <w:lang w:eastAsia="zh-CN"/>
        </w:rPr>
      </w:pPr>
      <w:r>
        <w:rPr>
          <w:rFonts w:hint="eastAsia" w:ascii="宋体" w:hAnsi="宋体" w:eastAsia="宋体" w:cs="宋体"/>
          <w:lang w:eastAsia="zh-CN"/>
        </w:rPr>
        <w:t>精密吸取供试品溶液 1.0 mL，置 50 mL 容量瓶中，按 A.7 显色方法操作，在 420 nm 处测定吸光度。其吸光度值应在标准曲线的线性范围内。</w:t>
      </w:r>
    </w:p>
    <w:p>
      <w:pPr>
        <w:rPr>
          <w:rFonts w:ascii="宋体" w:hAnsi="宋体" w:eastAsia="宋体" w:cs="宋体"/>
          <w:lang w:eastAsia="zh-CN"/>
        </w:rPr>
      </w:pPr>
    </w:p>
    <w:p>
      <w:pPr>
        <w:rPr>
          <w:lang w:eastAsia="zh-CN"/>
        </w:rPr>
      </w:pPr>
      <w:r>
        <w:rPr>
          <w:rFonts w:hint="eastAsia"/>
          <w:lang w:eastAsia="zh-CN"/>
        </w:rPr>
        <w:t>A.10 结果计算与表达</w:t>
      </w:r>
    </w:p>
    <w:p>
      <w:pPr>
        <w:rPr>
          <w:lang w:eastAsia="zh-CN"/>
        </w:rPr>
      </w:pPr>
    </w:p>
    <w:p>
      <w:pPr>
        <w:rPr>
          <w:rFonts w:ascii="宋体" w:hAnsi="宋体" w:eastAsia="宋体" w:cs="宋体"/>
          <w:lang w:eastAsia="zh-CN"/>
        </w:rPr>
      </w:pPr>
      <w:r>
        <w:rPr>
          <w:rFonts w:hint="eastAsia" w:ascii="宋体" w:hAnsi="宋体" w:eastAsia="宋体" w:cs="宋体"/>
          <w:lang w:eastAsia="zh-CN"/>
        </w:rPr>
        <w:t>根据供试品溶液的吸光度，从标准曲线查得或代入回归方程计算出供试品比色液中芦丁质量 m（mg），按下式计算样品中总黄酮含量（以芦丁计）：</w:t>
      </w:r>
    </w:p>
    <w:p>
      <w:pPr>
        <w:jc w:val="center"/>
        <w:rPr>
          <w:rFonts w:ascii="宋体" w:hAnsi="宋体" w:eastAsia="宋体" w:cs="宋体"/>
          <w:lang w:eastAsia="zh-CN"/>
        </w:rPr>
      </w:pPr>
      <m:oMathPara>
        <m:oMath>
          <m:r>
            <m:rPr>
              <m:sty m:val="p"/>
            </m:rPr>
            <w:rPr>
              <w:rFonts w:hint="eastAsia" w:ascii="Cambria Math" w:hAnsi="Cambria Math" w:eastAsia="宋体" w:cs="宋体"/>
            </w:rPr>
            <m:t xml:space="preserve">X = </m:t>
          </m:r>
          <m:f>
            <m:fPr>
              <m:ctrlPr>
                <w:rPr>
                  <w:rFonts w:hint="eastAsia" w:ascii="Cambria Math" w:hAnsi="Cambria Math" w:eastAsia="宋体" w:cs="宋体"/>
                </w:rPr>
              </m:ctrlPr>
            </m:fPr>
            <m:num>
              <m:r>
                <m:rPr>
                  <m:sty m:val="p"/>
                </m:rPr>
                <w:rPr>
                  <w:rFonts w:hint="eastAsia" w:ascii="Cambria Math" w:hAnsi="Cambria Math" w:eastAsia="宋体" w:cs="宋体"/>
                  <w:lang w:eastAsia="zh-CN"/>
                </w:rPr>
                <m:t>m</m:t>
              </m:r>
              <m:ctrlPr>
                <w:rPr>
                  <w:rFonts w:hint="eastAsia" w:ascii="Cambria Math" w:hAnsi="Cambria Math" w:eastAsia="宋体" w:cs="宋体"/>
                </w:rPr>
              </m:ctrlPr>
            </m:num>
            <m:den>
              <m:r>
                <m:rPr>
                  <m:sty m:val="p"/>
                </m:rPr>
                <w:rPr>
                  <w:rFonts w:hint="eastAsia" w:ascii="Cambria Math" w:hAnsi="Cambria Math" w:eastAsia="宋体" w:cs="宋体"/>
                  <w:lang w:eastAsia="zh-CN"/>
                </w:rPr>
                <m:t>W</m:t>
              </m:r>
              <m:r>
                <m:rPr>
                  <m:sty m:val="p"/>
                </m:rPr>
                <w:rPr>
                  <w:rFonts w:hint="eastAsia" w:ascii="Cambria Math" w:hAnsi="Cambria Math" w:eastAsia="宋体" w:cs="宋体"/>
                </w:rPr>
                <m:t>×</m:t>
              </m:r>
              <m:r>
                <m:rPr>
                  <m:sty m:val="p"/>
                </m:rPr>
                <w:rPr>
                  <w:rFonts w:hint="eastAsia" w:ascii="Cambria Math" w:hAnsi="Cambria Math" w:eastAsia="宋体" w:cs="宋体"/>
                  <w:lang w:eastAsia="zh-CN"/>
                </w:rPr>
                <m:t>d</m:t>
              </m:r>
              <m:r>
                <m:rPr>
                  <m:sty m:val="p"/>
                </m:rPr>
                <w:rPr>
                  <w:rFonts w:hint="eastAsia" w:ascii="Cambria Math" w:hAnsi="Cambria Math" w:eastAsia="宋体" w:cs="宋体"/>
                </w:rPr>
                <m:t>×</m:t>
              </m:r>
              <m:r>
                <m:rPr>
                  <m:sty m:val="p"/>
                </m:rPr>
                <w:rPr>
                  <w:rFonts w:hint="eastAsia" w:ascii="Cambria Math" w:hAnsi="Cambria Math" w:eastAsia="宋体" w:cs="宋体"/>
                  <w:lang w:eastAsia="zh-CN"/>
                </w:rPr>
                <m:t>1000</m:t>
              </m:r>
              <m:ctrlPr>
                <w:rPr>
                  <w:rFonts w:hint="eastAsia" w:ascii="Cambria Math" w:hAnsi="Cambria Math" w:eastAsia="宋体" w:cs="宋体"/>
                </w:rPr>
              </m:ctrlPr>
            </m:den>
          </m:f>
          <m:r>
            <m:rPr>
              <m:sty m:val="p"/>
            </m:rPr>
            <w:rPr>
              <w:rFonts w:hint="eastAsia" w:ascii="Cambria Math" w:hAnsi="Cambria Math" w:eastAsia="宋体" w:cs="宋体"/>
            </w:rPr>
            <m:t>×</m:t>
          </m:r>
          <m:r>
            <m:rPr>
              <m:sty m:val="p"/>
            </m:rPr>
            <w:rPr>
              <w:rFonts w:hint="eastAsia" w:ascii="Cambria Math" w:hAnsi="Cambria Math" w:eastAsia="宋体" w:cs="宋体"/>
              <w:lang w:eastAsia="zh-CN"/>
            </w:rPr>
            <m:t>100%</m:t>
          </m:r>
        </m:oMath>
      </m:oMathPara>
    </w:p>
    <w:p>
      <w:pPr>
        <w:rPr>
          <w:rFonts w:ascii="宋体" w:hAnsi="宋体" w:eastAsia="宋体" w:cs="宋体"/>
          <w:lang w:eastAsia="zh-CN"/>
        </w:rPr>
      </w:pPr>
      <w:r>
        <w:rPr>
          <w:rFonts w:hint="eastAsia" w:ascii="宋体" w:hAnsi="宋体" w:eastAsia="宋体" w:cs="宋体"/>
          <w:lang w:eastAsia="zh-CN"/>
        </w:rPr>
        <w:t>式中：</w:t>
      </w:r>
    </w:p>
    <w:p>
      <w:pPr>
        <w:rPr>
          <w:rFonts w:ascii="宋体" w:hAnsi="宋体" w:eastAsia="宋体" w:cs="宋体"/>
          <w:lang w:eastAsia="zh-CN"/>
        </w:rPr>
      </w:pPr>
      <w:r>
        <w:rPr>
          <w:rFonts w:hint="eastAsia" w:ascii="宋体" w:hAnsi="宋体" w:eastAsia="宋体" w:cs="宋体"/>
          <w:lang w:eastAsia="zh-CN"/>
        </w:rPr>
        <w:t>X——样品中总黄酮含量（以芦丁计），%；</w:t>
      </w:r>
    </w:p>
    <w:p>
      <w:pPr>
        <w:rPr>
          <w:rFonts w:ascii="宋体" w:hAnsi="宋体" w:eastAsia="宋体" w:cs="宋体"/>
          <w:lang w:eastAsia="zh-CN"/>
        </w:rPr>
      </w:pPr>
      <w:r>
        <w:rPr>
          <w:rFonts w:hint="eastAsia" w:ascii="宋体" w:hAnsi="宋体" w:eastAsia="宋体" w:cs="宋体"/>
          <w:lang w:eastAsia="zh-CN"/>
        </w:rPr>
        <w:t>m——从标准曲线上查出或由直线回归方程求出的样品比色液中芦丁质量，单位为毫克（mg）；</w:t>
      </w:r>
    </w:p>
    <w:p>
      <w:pPr>
        <w:rPr>
          <w:rFonts w:ascii="宋体" w:hAnsi="宋体" w:eastAsia="宋体" w:cs="宋体"/>
          <w:lang w:eastAsia="zh-CN"/>
        </w:rPr>
      </w:pPr>
      <w:r>
        <w:rPr>
          <w:rFonts w:hint="eastAsia" w:ascii="宋体" w:hAnsi="宋体" w:eastAsia="宋体" w:cs="宋体"/>
          <w:lang w:eastAsia="zh-CN"/>
        </w:rPr>
        <w:t>W——样品的质量，单位为克（g）；</w:t>
      </w:r>
    </w:p>
    <w:p>
      <w:pPr>
        <w:rPr>
          <w:rFonts w:ascii="宋体" w:hAnsi="宋体" w:eastAsia="宋体" w:cs="宋体"/>
          <w:lang w:eastAsia="zh-CN"/>
        </w:rPr>
      </w:pPr>
      <w:r>
        <w:rPr>
          <w:rFonts w:hint="eastAsia" w:ascii="宋体" w:hAnsi="宋体" w:eastAsia="宋体" w:cs="宋体"/>
          <w:lang w:eastAsia="zh-CN"/>
        </w:rPr>
        <w:t>d——稀释比例（未稀释时 d = 1）。</w:t>
      </w:r>
    </w:p>
    <w:p>
      <w:pPr>
        <w:rPr>
          <w:rFonts w:ascii="宋体" w:hAnsi="宋体" w:eastAsia="宋体" w:cs="宋体"/>
          <w:lang w:eastAsia="zh-CN"/>
        </w:rPr>
      </w:pPr>
      <w:r>
        <w:rPr>
          <w:rFonts w:hint="eastAsia" w:ascii="宋体" w:hAnsi="宋体" w:eastAsia="宋体" w:cs="宋体"/>
          <w:lang w:eastAsia="zh-CN"/>
        </w:rPr>
        <w:t>计算结果表示到小数点后两位。</w:t>
      </w:r>
    </w:p>
    <w:p>
      <w:pPr>
        <w:rPr>
          <w:rFonts w:ascii="宋体" w:hAnsi="宋体" w:eastAsia="宋体" w:cs="宋体"/>
          <w:lang w:eastAsia="zh-CN"/>
        </w:rPr>
      </w:pPr>
    </w:p>
    <w:p>
      <w:pPr>
        <w:rPr>
          <w:lang w:eastAsia="zh-CN"/>
        </w:rPr>
      </w:pPr>
      <w:r>
        <w:rPr>
          <w:rFonts w:hint="eastAsia"/>
          <w:lang w:eastAsia="zh-CN"/>
        </w:rPr>
        <w:t>A.11 精密度</w:t>
      </w:r>
    </w:p>
    <w:p>
      <w:pPr>
        <w:rPr>
          <w:lang w:eastAsia="zh-CN"/>
        </w:rPr>
      </w:pPr>
    </w:p>
    <w:p>
      <w:pPr>
        <w:rPr>
          <w:rFonts w:ascii="宋体" w:hAnsi="宋体" w:eastAsia="宋体" w:cs="宋体"/>
          <w:lang w:eastAsia="zh-CN"/>
        </w:rPr>
      </w:pPr>
      <w:r>
        <w:rPr>
          <w:rFonts w:hint="eastAsia" w:ascii="宋体" w:hAnsi="宋体" w:eastAsia="宋体" w:cs="宋体"/>
          <w:lang w:eastAsia="zh-CN"/>
        </w:rPr>
        <w:t>在重复性条件下获得的两次独立测定结果的绝对差值不应超过算术平均值的 10%。</w:t>
      </w:r>
    </w:p>
    <w:p>
      <w:pPr>
        <w:rPr>
          <w:rFonts w:ascii="宋体" w:hAnsi="宋体" w:eastAsia="宋体" w:cs="宋体"/>
          <w:lang w:eastAsia="zh-CN"/>
        </w:rPr>
      </w:pPr>
    </w:p>
    <w:p>
      <w:pPr>
        <w:rPr>
          <w:lang w:eastAsia="zh-CN"/>
        </w:rPr>
      </w:pPr>
      <w:r>
        <w:rPr>
          <w:rFonts w:hint="eastAsia"/>
          <w:lang w:eastAsia="zh-CN"/>
        </w:rPr>
        <w:t>A.12 检出限</w:t>
      </w:r>
    </w:p>
    <w:p>
      <w:pPr>
        <w:rPr>
          <w:lang w:eastAsia="zh-CN"/>
        </w:rPr>
      </w:pPr>
    </w:p>
    <w:p>
      <w:pPr>
        <w:rPr>
          <w:rFonts w:ascii="宋体" w:hAnsi="宋体" w:eastAsia="宋体" w:cs="宋体"/>
          <w:lang w:eastAsia="zh-CN"/>
        </w:rPr>
      </w:pPr>
      <w:r>
        <w:rPr>
          <w:rFonts w:hint="eastAsia" w:ascii="宋体" w:hAnsi="宋体" w:eastAsia="宋体" w:cs="宋体"/>
          <w:lang w:eastAsia="zh-CN"/>
        </w:rPr>
        <w:t>本方法检出限为 0.05%。</w:t>
      </w:r>
    </w:p>
    <w:p>
      <w:pPr>
        <w:rPr>
          <w:rFonts w:ascii="宋体" w:hAnsi="宋体" w:eastAsia="宋体" w:cs="宋体"/>
          <w:lang w:eastAsia="zh-CN"/>
        </w:rPr>
      </w:pPr>
    </w:p>
    <w:sectPr>
      <w:footerReference r:id="rId10" w:type="default"/>
      <w:pgSz w:w="11909" w:h="16836"/>
      <w:pgMar w:top="1716" w:right="1118" w:bottom="1338" w:left="1421" w:header="1390" w:footer="110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Gulim">
    <w:panose1 w:val="020B0600000101010101"/>
    <w:charset w:val="81"/>
    <w:family w:val="auto"/>
    <w:pitch w:val="default"/>
    <w:sig w:usb0="B00002AF" w:usb1="69D77CFB" w:usb2="00000030" w:usb3="00000000" w:csb0="4008009F" w:csb1="DFD7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9044"/>
      <w:rPr>
        <w:rFonts w:ascii="宋体" w:hAnsi="宋体" w:eastAsia="宋体" w:cs="宋体"/>
        <w:sz w:val="18"/>
        <w:szCs w:val="18"/>
      </w:rPr>
    </w:pPr>
    <w:r>
      <w:rPr>
        <w:rFonts w:ascii="宋体" w:hAnsi="宋体" w:eastAsia="宋体" w:cs="宋体"/>
        <w:sz w:val="18"/>
        <w:szCs w:val="18"/>
      </w:rPr>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9053"/>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kO9MQAgAACQQAAA4AAABkcnMvZTJvRG9jLnhtbK1TzY7TMBC+I/EO&#10;lu80aRGrUj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Z5DvTEAIAAAkEAAAOAAAAAAAAAAEAIAAA&#10;AB8BAABkcnMvZTJvRG9jLnhtbFBLBQYAAAAABgAGAFkBAACh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202"/>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Bx0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2BHs0UdnT5+uXy7cfl+2cCHwhqrV8gb2eRGbrXpsOiR7+HM87d&#10;VU7FLyYiiAPrfKVXdIHweGk+m89zhDhi4w/ws6fr1vnwRhhFolFQh/0lWtlp60OfOqbEatpsGinT&#10;DqUmbUFvXr7K04VrBOBSo0Ycom82WqHbd8Nke1OeMZgzvTa85ZsGxbfMh0fmIAY0DIGHBxyVNChi&#10;BouS2rhPf/PHfOwIUUpaiKugGuqnRL7V2B0Aw2i40diPhj6qOwO1TvFwLE8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EpBx08PAgAACQQAAA4AAAAAAAAAAQAgAAAA&#10;HwEAAGRycy9lMm9Eb2MueG1sUEsFBgAAAAAGAAYAWQEAAKA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r>
      <w:rPr>
        <w:rFonts w:ascii="宋体" w:hAnsi="宋体" w:eastAsia="宋体" w:cs="宋体"/>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9042"/>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IMlA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1NKdFMYUeXr18u335cvn8m8IGg1voF8nYWmaF7bTosevR7OOPc&#10;XeVU/GIigjioPl/pFV0gPF6az+bzHCGO2PgD/OzpunU+vBFGkWgU1GF/iVZ22vrQp44psZo2m0bK&#10;tEOpSVvQm5ev8nThGgG41KgRh+ibjVbo9t0w2d6UZwzmTK8Nb/mmQfEt8+GROYgBDUPg4QFHJQ2K&#10;mMGipDbu09/8MR87QpSSFuIqqIb6KZFvNXYXdTgabjT2o6GP6s5ArVgHekk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OIMlA8PAgAACQQAAA4AAAAAAAAAAQAgAAAA&#10;HwEAAGRycy9lMm9Eb2MueG1sUEsFBgAAAAAGAAYAWQEAAKA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55" w:line="229" w:lineRule="auto"/>
      <w:jc w:val="right"/>
      <w:rPr>
        <w:szCs w:val="21"/>
        <w:lang w:eastAsia="zh-CN"/>
      </w:rPr>
    </w:pPr>
    <w:r>
      <w:rPr>
        <w:spacing w:val="-1"/>
        <w:szCs w:val="21"/>
      </w:rPr>
      <w:t xml:space="preserve">DB </w:t>
    </w:r>
    <w:r>
      <w:rPr>
        <w:rFonts w:hint="eastAsia"/>
        <w:spacing w:val="-1"/>
        <w:szCs w:val="21"/>
        <w:lang w:eastAsia="zh-CN"/>
      </w:rPr>
      <w:t>XX</w:t>
    </w:r>
    <w:r>
      <w:rPr>
        <w:spacing w:val="-1"/>
        <w:szCs w:val="21"/>
      </w:rPr>
      <w:t xml:space="preserve">/T </w:t>
    </w:r>
    <w:r>
      <w:rPr>
        <w:rFonts w:hint="eastAsia"/>
        <w:spacing w:val="-1"/>
        <w:szCs w:val="21"/>
        <w:lang w:eastAsia="zh-CN"/>
      </w:rPr>
      <w:t>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55" w:line="229" w:lineRule="auto"/>
      <w:ind w:right="5"/>
      <w:jc w:val="right"/>
      <w:rPr>
        <w:szCs w:val="21"/>
      </w:rPr>
    </w:pPr>
    <w:r>
      <w:rPr>
        <w:spacing w:val="-1"/>
        <w:szCs w:val="21"/>
      </w:rPr>
      <w:t xml:space="preserve">DB </w:t>
    </w:r>
    <w:r>
      <w:rPr>
        <w:rFonts w:hint="eastAsia"/>
        <w:spacing w:val="-1"/>
        <w:szCs w:val="21"/>
        <w:lang w:eastAsia="zh-CN"/>
      </w:rPr>
      <w:t>XX</w:t>
    </w:r>
    <w:r>
      <w:rPr>
        <w:spacing w:val="-1"/>
        <w:szCs w:val="21"/>
      </w:rPr>
      <w:t xml:space="preserve">/T </w:t>
    </w:r>
    <w:r>
      <w:rPr>
        <w:rFonts w:hint="eastAsia"/>
        <w:spacing w:val="-1"/>
        <w:szCs w:val="21"/>
        <w:lang w:eastAsia="zh-CN"/>
      </w:rPr>
      <w:t>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55" w:line="229" w:lineRule="auto"/>
      <w:ind w:left="14"/>
      <w:jc w:val="right"/>
      <w:rPr>
        <w:szCs w:val="21"/>
      </w:rPr>
    </w:pPr>
    <w:r>
      <w:rPr>
        <w:spacing w:val="-1"/>
        <w:szCs w:val="21"/>
      </w:rPr>
      <w:t xml:space="preserve">DB </w:t>
    </w:r>
    <w:r>
      <w:rPr>
        <w:rFonts w:hint="eastAsia"/>
        <w:spacing w:val="-1"/>
        <w:szCs w:val="21"/>
        <w:lang w:eastAsia="zh-CN"/>
      </w:rPr>
      <w:t>XX</w:t>
    </w:r>
    <w:r>
      <w:rPr>
        <w:spacing w:val="-1"/>
        <w:szCs w:val="21"/>
      </w:rPr>
      <w:t xml:space="preserve">/T </w:t>
    </w:r>
    <w:r>
      <w:rPr>
        <w:rFonts w:hint="eastAsia"/>
        <w:spacing w:val="-1"/>
        <w:szCs w:val="21"/>
        <w:lang w:eastAsia="zh-CN"/>
      </w:rPr>
      <w:t>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55" w:line="229" w:lineRule="auto"/>
      <w:ind w:right="1"/>
      <w:jc w:val="right"/>
      <w:rPr>
        <w:szCs w:val="21"/>
      </w:rPr>
    </w:pPr>
    <w:r>
      <w:rPr>
        <w:spacing w:val="-1"/>
        <w:szCs w:val="21"/>
      </w:rPr>
      <w:t xml:space="preserve">DB </w:t>
    </w:r>
    <w:r>
      <w:rPr>
        <w:rFonts w:hint="eastAsia"/>
        <w:spacing w:val="-1"/>
        <w:szCs w:val="21"/>
        <w:lang w:eastAsia="zh-CN"/>
      </w:rPr>
      <w:t>XX</w:t>
    </w:r>
    <w:r>
      <w:rPr>
        <w:spacing w:val="-1"/>
        <w:szCs w:val="21"/>
      </w:rPr>
      <w:t xml:space="preserve">/T </w:t>
    </w:r>
    <w:r>
      <w:rPr>
        <w:rFonts w:hint="eastAsia"/>
        <w:spacing w:val="-1"/>
        <w:szCs w:val="21"/>
        <w:lang w:eastAsia="zh-CN"/>
      </w:rPr>
      <w:t>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doNotDisplayPageBoundaries w:val="1"/>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873EC8"/>
    <w:rsid w:val="0023167D"/>
    <w:rsid w:val="00253B14"/>
    <w:rsid w:val="00314EAD"/>
    <w:rsid w:val="00407E5E"/>
    <w:rsid w:val="0073204B"/>
    <w:rsid w:val="008013C2"/>
    <w:rsid w:val="00873EC8"/>
    <w:rsid w:val="009352DC"/>
    <w:rsid w:val="00A04B72"/>
    <w:rsid w:val="00C7086A"/>
    <w:rsid w:val="00D161F0"/>
    <w:rsid w:val="00D93DD8"/>
    <w:rsid w:val="00EF3F0B"/>
    <w:rsid w:val="022C0730"/>
    <w:rsid w:val="02BB7A56"/>
    <w:rsid w:val="06574D4F"/>
    <w:rsid w:val="10F90377"/>
    <w:rsid w:val="167F04DD"/>
    <w:rsid w:val="1A7753F3"/>
    <w:rsid w:val="1F801A32"/>
    <w:rsid w:val="22F4099F"/>
    <w:rsid w:val="26BF3F9F"/>
    <w:rsid w:val="28F434A6"/>
    <w:rsid w:val="2C8401F1"/>
    <w:rsid w:val="2F35040B"/>
    <w:rsid w:val="32782E75"/>
    <w:rsid w:val="3B090FBD"/>
    <w:rsid w:val="3C1D5D36"/>
    <w:rsid w:val="3DC079A3"/>
    <w:rsid w:val="41EC471B"/>
    <w:rsid w:val="4717696F"/>
    <w:rsid w:val="49DB3239"/>
    <w:rsid w:val="4C8452D6"/>
    <w:rsid w:val="535E4E34"/>
    <w:rsid w:val="54574766"/>
    <w:rsid w:val="5D876806"/>
    <w:rsid w:val="65BD342B"/>
    <w:rsid w:val="688651C2"/>
    <w:rsid w:val="6D7785EC"/>
    <w:rsid w:val="6E9D5E50"/>
    <w:rsid w:val="6FF375E1"/>
    <w:rsid w:val="7507768A"/>
    <w:rsid w:val="7D405C23"/>
    <w:rsid w:val="7DD3243D"/>
    <w:rsid w:val="7E8E5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黑体" w:hAnsi="黑体" w:eastAsia="黑体" w:cs="Arial"/>
      <w:snapToGrid w:val="0"/>
      <w:color w:val="000000"/>
      <w:sz w:val="21"/>
      <w:szCs w:val="21"/>
      <w:lang w:val="en-US" w:eastAsia="en-US" w:bidi="ar-SA"/>
    </w:rPr>
  </w:style>
  <w:style w:type="paragraph" w:styleId="2">
    <w:name w:val="heading 1"/>
    <w:basedOn w:val="1"/>
    <w:next w:val="1"/>
    <w:qFormat/>
    <w:uiPriority w:val="0"/>
    <w:pPr>
      <w:keepNext/>
      <w:keepLines/>
      <w:spacing w:before="300" w:after="100" w:line="360" w:lineRule="auto"/>
      <w:outlineLvl w:val="0"/>
    </w:pPr>
    <w:rPr>
      <w:rFonts w:ascii="Times New Roman" w:hAnsi="Times New Roman"/>
      <w:b/>
      <w:sz w:val="24"/>
    </w:rPr>
  </w:style>
  <w:style w:type="paragraph" w:styleId="3">
    <w:name w:val="heading 2"/>
    <w:basedOn w:val="1"/>
    <w:next w:val="1"/>
    <w:qFormat/>
    <w:uiPriority w:val="0"/>
    <w:pPr>
      <w:keepNext/>
      <w:keepLines/>
      <w:spacing w:before="200" w:after="60" w:line="360" w:lineRule="auto"/>
      <w:ind w:firstLine="480"/>
      <w:outlineLvl w:val="1"/>
    </w:pPr>
    <w:rPr>
      <w:rFonts w:ascii="Times New Roman" w:hAnsi="Times New Roman" w:eastAsia="宋体"/>
      <w:b/>
      <w:sz w:val="24"/>
    </w:rPr>
  </w:style>
  <w:style w:type="character" w:default="1" w:styleId="8">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qFormat/>
    <w:uiPriority w:val="0"/>
    <w:rPr>
      <w:rFonts w:cs="黑体"/>
      <w:szCs w:val="28"/>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10">
    <w:name w:val="Table Normal"/>
    <w:unhideWhenUsed/>
    <w:qFormat/>
    <w:uiPriority w:val="0"/>
    <w:tblPr>
      <w:tblLayout w:type="fixed"/>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18"/>
      <w:szCs w:val="18"/>
    </w:rPr>
  </w:style>
  <w:style w:type="paragraph" w:customStyle="1" w:styleId="12">
    <w:name w:val="Heading1"/>
    <w:basedOn w:val="1"/>
    <w:qFormat/>
    <w:uiPriority w:val="0"/>
    <w:pPr>
      <w:keepNext/>
      <w:keepLines/>
      <w:spacing w:before="400" w:after="200"/>
      <w:outlineLvl w:val="0"/>
    </w:pPr>
    <w:rPr>
      <w:rFonts w:ascii="Times New Roman" w:hAnsi="Times New Roman"/>
      <w:b/>
      <w:color w:val="1A1A1A"/>
      <w:sz w:val="28"/>
    </w:rPr>
  </w:style>
  <w:style w:type="paragraph" w:customStyle="1" w:styleId="13">
    <w:name w:val="Heading2"/>
    <w:basedOn w:val="1"/>
    <w:qFormat/>
    <w:uiPriority w:val="0"/>
    <w:pPr>
      <w:keepNext/>
      <w:keepLines/>
      <w:spacing w:before="300" w:after="120"/>
      <w:outlineLvl w:val="1"/>
    </w:pPr>
    <w:rPr>
      <w:rFonts w:ascii="Times New Roman" w:hAnsi="Times New Roman"/>
      <w:b/>
      <w:color w:val="1A1A1A"/>
      <w:sz w:val="24"/>
    </w:rPr>
  </w:style>
  <w:style w:type="paragraph" w:customStyle="1" w:styleId="14">
    <w:name w:val="Heading3"/>
    <w:basedOn w:val="1"/>
    <w:qFormat/>
    <w:uiPriority w:val="0"/>
    <w:pPr>
      <w:keepNext/>
      <w:keepLines/>
      <w:spacing w:before="200" w:after="80"/>
      <w:outlineLvl w:val="2"/>
    </w:pPr>
    <w:rPr>
      <w:rFonts w:ascii="Times New Roman" w:hAnsi="Times New Roman" w:eastAsia="宋体"/>
      <w:b/>
      <w:color w:val="1A1A1A"/>
      <w:sz w:val="24"/>
    </w:rPr>
  </w:style>
  <w:style w:type="paragraph" w:customStyle="1" w:styleId="15">
    <w:name w:val="标准文件_文件名称"/>
    <w:basedOn w:val="16"/>
    <w:next w:val="1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8">
    <w:name w:val="标题xxx"/>
    <w:basedOn w:val="1"/>
    <w:uiPriority w:val="0"/>
    <w:pPr>
      <w:spacing w:before="213" w:line="269" w:lineRule="auto"/>
      <w:ind w:left="12" w:right="3" w:firstLine="422"/>
    </w:pPr>
    <w:rPr>
      <w:rFonts w:ascii="Arial" w:hAnsi="Arial"/>
      <w:color w:val="auto"/>
      <w:position w:val="-9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75dd67b2-f1bd-4d58-8019-3b964d0a6140</errorID>
      <errorWord>II</errorWord>
      <group>L1_Knowledge</group>
      <groupName>知识性问题</groupName>
      <ability>L2_Knowledge</ability>
      <abilityName>其他知识</abilityName>
      <candidateList>
        <item>Ⅱ</item>
      </candidateList>
      <explain/>
      <paraID> F4B3870</paraID>
      <start>33</start>
      <end>34</end>
      <status>modified</status>
      <modifiedWord>Ⅱ</modifiedWord>
      <trackRevisions>false</trackRevisions>
    </reviewItem>
    <reviewItem>
      <errorID>a8175b2e-0fdd-4a4c-8028-da4536a7c967</errorID>
      <errorWord>过过</errorWord>
      <group>L1_Word</group>
      <groupName>字词问题</groupName>
      <ability>L2_Typo</ability>
      <abilityName>字词错误</abilityName>
      <candidateList>
        <item>过</item>
      </candidateList>
      <explain>（過）•ɡuo〈助〉❶用在动词后，表示完毕：吃～饭再走｜杏花和碧桃都已经开～了。❷用在动词后，表示某种行为或变化曾经发生，但并未继续到现在：他去年来～北京｜我们吃～亏，上～当，有了经验了。</explain>
      <paraID>544B0FE5</paraID>
      <start>49</start>
      <end>51</end>
      <status>ignored</status>
      <modifiedWord/>
      <trackRevisions>false</trackRevisions>
    </reviewItem>
    <reviewItem>
      <errorID>74ce9d37-bed6-404d-a36d-59be68edd7be</errorID>
      <errorWord>-</errorWord>
      <group>L1_Format</group>
      <groupName>格式问题</groupName>
      <ability>L2_HalfPunc_CN</ability>
      <abilityName/>
      <candidateList>
        <item>－</item>
      </candidateList>
      <explain>文本全半角错误。</explain>
      <paraID> 2DE43B9</paraID>
      <start>38</start>
      <end>39</end>
      <status>modified</status>
      <modifiedWord>－</modifiedWord>
      <trackRevisions>false</trackRevisions>
    </reviewItem>
    <reviewItem>
      <errorID>6fd89fed-010f-4b45-936d-1b0305f964f7</errorID>
      <errorWord>-</errorWord>
      <group>L1_Format</group>
      <groupName>格式问题</groupName>
      <ability>L2_HalfPunc_CN</ability>
      <abilityName/>
      <candidateList>
        <item>－</item>
      </candidateList>
      <explain>文本全半角错误。</explain>
      <paraID>10EB5730</paraID>
      <start>14</start>
      <end>15</end>
      <status>modified</status>
      <modifiedWord>－</modifiedWord>
      <trackRevisions>false</trackRevisions>
    </reviewItem>
    <reviewItem>
      <errorID>5eebdbb7-cf7f-4415-a4bf-9e39fd2afada</errorID>
      <errorWord>-</errorWord>
      <group>L1_Format</group>
      <groupName>格式问题</groupName>
      <ability>L2_HalfPunc_CN</ability>
      <abilityName/>
      <candidateList>
        <item>－</item>
      </candidateList>
      <explain>文本全半角错误。</explain>
      <paraID>1B3C2719</paraID>
      <start>21</start>
      <end>22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791951-CBE0-E34A-9221-E63A47D24F44}">
  <ds:schemaRefs/>
</ds:datastoreItem>
</file>

<file path=customXml/itemProps3.xml><?xml version="1.0" encoding="utf-8"?>
<ds:datastoreItem xmlns:ds="http://schemas.openxmlformats.org/officeDocument/2006/customXml" ds:itemID="{631304BA-BC3C-40FF-96D5-57FC701CD367}">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794</Words>
  <Characters>4528</Characters>
  <Lines>37</Lines>
  <Paragraphs>10</Paragraphs>
  <TotalTime>0</TotalTime>
  <ScaleCrop>false</ScaleCrop>
  <LinksUpToDate>false</LinksUpToDate>
  <CharactersWithSpaces>5312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2026-01-15T01:27:00Z</dcterms:created>
  <dc:creator>Microsoft</dc:creator>
  <cp:lastModifiedBy>admin</cp:lastModifiedBy>
  <dcterms:modified xsi:type="dcterms:W3CDTF">2026-06-26T07:30:53Z</dcterms:modified>
  <dc:title>地方标准</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2026-05-26T14:33:20Z</vt:filetime>
  </property>
  <property fmtid="{D5CDD505-2E9C-101B-9397-08002B2CF9AE}" pid="4" name="KSOTemplateDocerSaveRecord">
    <vt:lpwstr>eyJoZGlkIjoiNmIyNjgzNzE1MzUzNTkyYTQ1OWRjMGU1YzI3OWVjMjYiLCJ1c2VySWQiOiIxMTMzMDUwMTI0In0=</vt:lpwstr>
  </property>
  <property fmtid="{D5CDD505-2E9C-101B-9397-08002B2CF9AE}" pid="5" name="KSOProductBuildVer">
    <vt:lpwstr>2052-10.8.0.6423</vt:lpwstr>
  </property>
  <property fmtid="{D5CDD505-2E9C-101B-9397-08002B2CF9AE}" pid="6" name="ICV">
    <vt:lpwstr>65BC8BC712A046CD8AAE78124CB51F13_13</vt:lpwstr>
  </property>
</Properties>
</file>