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0B39">
      <w:pPr>
        <w:widowControl w:val="0"/>
        <w:tabs>
          <w:tab w:val="left" w:pos="6400"/>
        </w:tabs>
        <w:wordWrap w:val="0"/>
        <w:jc w:val="right"/>
        <w:rPr>
          <w:rFonts w:hint="default" w:ascii="Times New Roman" w:hAnsi="Times New Roman" w:eastAsia="宋体" w:cs="Times New Roman"/>
          <w:b/>
          <w:bCs/>
          <w:spacing w:val="40"/>
          <w:w w:val="150"/>
          <w:kern w:val="2"/>
          <w:sz w:val="84"/>
          <w:szCs w:val="24"/>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6985</wp:posOffset>
                </wp:positionV>
                <wp:extent cx="1252220" cy="610235"/>
                <wp:effectExtent l="0" t="0" r="5080" b="5715"/>
                <wp:wrapNone/>
                <wp:docPr id="6" name="文本框 6"/>
                <wp:cNvGraphicFramePr/>
                <a:graphic xmlns:a="http://schemas.openxmlformats.org/drawingml/2006/main">
                  <a:graphicData uri="http://schemas.microsoft.com/office/word/2010/wordprocessingShape">
                    <wps:wsp>
                      <wps:cNvSpPr txBox="1"/>
                      <wps:spPr>
                        <a:xfrm>
                          <a:off x="908050" y="367030"/>
                          <a:ext cx="1252220" cy="6102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DCA950">
                            <w:pPr>
                              <w:spacing w:line="245" w:lineRule="auto"/>
                              <w:jc w:val="left"/>
                              <w:rPr>
                                <w:rFonts w:hint="eastAsia" w:ascii="Times New Roman" w:hAnsi="Times New Roman" w:eastAsia="黑体" w:cs="Times New Roman"/>
                                <w:b w:val="0"/>
                                <w:bCs w:val="0"/>
                                <w:kern w:val="0"/>
                                <w:sz w:val="21"/>
                                <w:szCs w:val="21"/>
                                <w:lang w:val="en-US" w:eastAsia="zh-CN" w:bidi="ar"/>
                              </w:rPr>
                            </w:pPr>
                            <w:r>
                              <w:rPr>
                                <w:rFonts w:hint="eastAsia" w:ascii="Times New Roman" w:hAnsi="Times New Roman" w:eastAsia="黑体" w:cs="Times New Roman"/>
                                <w:b/>
                                <w:bCs/>
                                <w:kern w:val="0"/>
                                <w:sz w:val="21"/>
                                <w:szCs w:val="21"/>
                                <w:lang w:val="en-US" w:eastAsia="zh-CN" w:bidi="ar"/>
                              </w:rPr>
                              <w:t xml:space="preserve">ICS </w:t>
                            </w:r>
                            <w:r>
                              <w:rPr>
                                <w:rFonts w:hint="eastAsia" w:ascii="Times New Roman" w:hAnsi="Times New Roman" w:eastAsia="黑体" w:cs="Times New Roman"/>
                                <w:b w:val="0"/>
                                <w:bCs w:val="0"/>
                                <w:kern w:val="0"/>
                                <w:sz w:val="21"/>
                                <w:szCs w:val="21"/>
                                <w:lang w:val="en-US" w:eastAsia="zh-CN" w:bidi="ar"/>
                              </w:rPr>
                              <w:t>XXXXXXX</w:t>
                            </w:r>
                          </w:p>
                          <w:p w14:paraId="63700475">
                            <w:pPr>
                              <w:spacing w:line="245" w:lineRule="auto"/>
                              <w:jc w:val="left"/>
                              <w:rPr>
                                <w:rFonts w:hint="default" w:ascii="Times New Roman" w:hAnsi="Times New Roman" w:eastAsia="黑体" w:cs="Times New Roman"/>
                                <w:b w:val="0"/>
                                <w:bCs w:val="0"/>
                                <w:kern w:val="0"/>
                                <w:sz w:val="21"/>
                                <w:szCs w:val="21"/>
                                <w:lang w:val="en-US" w:eastAsia="zh-CN" w:bidi="ar"/>
                              </w:rPr>
                            </w:pPr>
                            <w:r>
                              <w:rPr>
                                <w:rFonts w:hint="eastAsia" w:ascii="Times New Roman" w:hAnsi="Times New Roman" w:eastAsia="黑体" w:cs="Times New Roman"/>
                                <w:b/>
                                <w:bCs/>
                                <w:kern w:val="0"/>
                                <w:sz w:val="21"/>
                                <w:szCs w:val="21"/>
                                <w:lang w:val="en-US" w:eastAsia="zh-CN" w:bidi="ar"/>
                              </w:rPr>
                              <w:t>CCS</w:t>
                            </w:r>
                            <w:r>
                              <w:rPr>
                                <w:rFonts w:hint="eastAsia" w:ascii="Times New Roman" w:hAnsi="Times New Roman" w:eastAsia="黑体" w:cs="Times New Roman"/>
                                <w:b w:val="0"/>
                                <w:bCs w:val="0"/>
                                <w:kern w:val="0"/>
                                <w:sz w:val="21"/>
                                <w:szCs w:val="21"/>
                                <w:lang w:val="en-US" w:eastAsia="zh-CN" w:bidi="ar"/>
                              </w:rPr>
                              <w:t xml:space="preserve"> X XX</w:t>
                            </w:r>
                          </w:p>
                          <w:p w14:paraId="35A14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0.55pt;height:48.05pt;width:98.6pt;z-index:251662336;mso-width-relative:page;mso-height-relative:page;" fillcolor="#FFFFFF [3201]" filled="t" stroked="f" coordsize="21600,21600" o:gfxdata="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5r77RAAAABgEAAA8A&#10;AAAAAAAAAQAgAAAAIgAAAGRycy9kb3ducmV2LnhtbFBLAQIUABQAAAAIAIdO4kC9RvReVwIAAJkE&#10;AAAOAAAAAAAAAAEAIAAAACABAABkcnMvZTJvRG9jLnhtbFBLBQYAAAAABgAGAFkBAADpBQAAAAA=&#10;">
                <v:fill on="t" focussize="0,0"/>
                <v:stroke on="f" weight="0.5pt"/>
                <v:imagedata o:title=""/>
                <o:lock v:ext="edit" aspectratio="f"/>
                <v:textbox>
                  <w:txbxContent>
                    <w:p w14:paraId="58DCA950">
                      <w:pPr>
                        <w:spacing w:line="245" w:lineRule="auto"/>
                        <w:jc w:val="left"/>
                        <w:rPr>
                          <w:rFonts w:hint="eastAsia" w:ascii="Times New Roman" w:hAnsi="Times New Roman" w:eastAsia="黑体" w:cs="Times New Roman"/>
                          <w:b w:val="0"/>
                          <w:bCs w:val="0"/>
                          <w:kern w:val="0"/>
                          <w:sz w:val="21"/>
                          <w:szCs w:val="21"/>
                          <w:lang w:val="en-US" w:eastAsia="zh-CN" w:bidi="ar"/>
                        </w:rPr>
                      </w:pPr>
                      <w:r>
                        <w:rPr>
                          <w:rFonts w:hint="eastAsia" w:ascii="Times New Roman" w:hAnsi="Times New Roman" w:eastAsia="黑体" w:cs="Times New Roman"/>
                          <w:b/>
                          <w:bCs/>
                          <w:kern w:val="0"/>
                          <w:sz w:val="21"/>
                          <w:szCs w:val="21"/>
                          <w:lang w:val="en-US" w:eastAsia="zh-CN" w:bidi="ar"/>
                        </w:rPr>
                        <w:t xml:space="preserve">ICS </w:t>
                      </w:r>
                      <w:r>
                        <w:rPr>
                          <w:rFonts w:hint="eastAsia" w:ascii="Times New Roman" w:hAnsi="Times New Roman" w:eastAsia="黑体" w:cs="Times New Roman"/>
                          <w:b w:val="0"/>
                          <w:bCs w:val="0"/>
                          <w:kern w:val="0"/>
                          <w:sz w:val="21"/>
                          <w:szCs w:val="21"/>
                          <w:lang w:val="en-US" w:eastAsia="zh-CN" w:bidi="ar"/>
                        </w:rPr>
                        <w:t>XXXXXXX</w:t>
                      </w:r>
                    </w:p>
                    <w:p w14:paraId="63700475">
                      <w:pPr>
                        <w:spacing w:line="245" w:lineRule="auto"/>
                        <w:jc w:val="left"/>
                        <w:rPr>
                          <w:rFonts w:hint="default" w:ascii="Times New Roman" w:hAnsi="Times New Roman" w:eastAsia="黑体" w:cs="Times New Roman"/>
                          <w:b w:val="0"/>
                          <w:bCs w:val="0"/>
                          <w:kern w:val="0"/>
                          <w:sz w:val="21"/>
                          <w:szCs w:val="21"/>
                          <w:lang w:val="en-US" w:eastAsia="zh-CN" w:bidi="ar"/>
                        </w:rPr>
                      </w:pPr>
                      <w:r>
                        <w:rPr>
                          <w:rFonts w:hint="eastAsia" w:ascii="Times New Roman" w:hAnsi="Times New Roman" w:eastAsia="黑体" w:cs="Times New Roman"/>
                          <w:b/>
                          <w:bCs/>
                          <w:kern w:val="0"/>
                          <w:sz w:val="21"/>
                          <w:szCs w:val="21"/>
                          <w:lang w:val="en-US" w:eastAsia="zh-CN" w:bidi="ar"/>
                        </w:rPr>
                        <w:t>CCS</w:t>
                      </w:r>
                      <w:r>
                        <w:rPr>
                          <w:rFonts w:hint="eastAsia" w:ascii="Times New Roman" w:hAnsi="Times New Roman" w:eastAsia="黑体" w:cs="Times New Roman"/>
                          <w:b w:val="0"/>
                          <w:bCs w:val="0"/>
                          <w:kern w:val="0"/>
                          <w:sz w:val="21"/>
                          <w:szCs w:val="21"/>
                          <w:lang w:val="en-US" w:eastAsia="zh-CN" w:bidi="ar"/>
                        </w:rPr>
                        <w:t xml:space="preserve"> X XX</w:t>
                      </w:r>
                    </w:p>
                    <w:p w14:paraId="35A14475"/>
                  </w:txbxContent>
                </v:textbox>
              </v:shape>
            </w:pict>
          </mc:Fallback>
        </mc:AlternateContent>
      </w:r>
      <w:r>
        <w:rPr>
          <w:rFonts w:hint="eastAsia" w:ascii="Times New Roman" w:hAnsi="Times New Roman" w:eastAsia="黑体" w:cs="Times New Roman"/>
          <w:b w:val="0"/>
          <w:bCs w:val="0"/>
          <w:kern w:val="0"/>
          <w:sz w:val="21"/>
          <w:szCs w:val="21"/>
          <w:lang w:val="en-US" w:eastAsia="zh-CN" w:bidi="ar"/>
        </w:rPr>
        <w:t xml:space="preserve"> </w:t>
      </w:r>
      <w:r>
        <w:rPr>
          <w:rFonts w:hint="eastAsia" w:ascii="Times New Roman" w:hAnsi="Times New Roman" w:eastAsia="宋体" w:cs="Times New Roman"/>
          <w:b/>
          <w:bCs/>
          <w:spacing w:val="40"/>
          <w:w w:val="150"/>
          <w:kern w:val="2"/>
          <w:sz w:val="84"/>
          <w:szCs w:val="24"/>
          <w:lang w:val="en-US" w:eastAsia="zh-CN" w:bidi="ar-SA"/>
        </w:rPr>
        <w:t>DB43</w:t>
      </w:r>
    </w:p>
    <w:p w14:paraId="029BB2CA">
      <w:pPr>
        <w:spacing w:line="245" w:lineRule="auto"/>
        <w:jc w:val="center"/>
        <w:rPr>
          <w:rFonts w:hint="default" w:ascii="Times New Roman" w:hAnsi="Times New Roman" w:eastAsia="黑体" w:cs="Times New Roman"/>
          <w:b w:val="0"/>
          <w:bCs w:val="0"/>
          <w:kern w:val="0"/>
          <w:sz w:val="44"/>
          <w:szCs w:val="44"/>
          <w:lang w:val="en-US" w:eastAsia="zh-CN" w:bidi="ar"/>
        </w:rPr>
      </w:pPr>
    </w:p>
    <w:p w14:paraId="56576C7D">
      <w:pPr>
        <w:spacing w:line="245" w:lineRule="auto"/>
        <w:jc w:val="distribute"/>
        <w:rPr>
          <w:rFonts w:hint="default" w:ascii="Times New Roman" w:hAnsi="Times New Roman" w:eastAsia="黑体" w:cs="Times New Roman"/>
          <w:b/>
          <w:bCs/>
          <w:kern w:val="0"/>
          <w:sz w:val="52"/>
          <w:szCs w:val="52"/>
          <w:lang w:val="en-US" w:eastAsia="zh-CN" w:bidi="ar"/>
        </w:rPr>
      </w:pPr>
      <w:r>
        <w:rPr>
          <w:rFonts w:hint="eastAsia" w:ascii="Times New Roman" w:hAnsi="Times New Roman" w:eastAsia="黑体" w:cs="Times New Roman"/>
          <w:b/>
          <w:bCs/>
          <w:kern w:val="0"/>
          <w:sz w:val="52"/>
          <w:szCs w:val="52"/>
          <w:lang w:val="en-US" w:eastAsia="zh-CN" w:bidi="ar"/>
        </w:rPr>
        <w:t>湖南省地方标准</w:t>
      </w:r>
    </w:p>
    <w:p w14:paraId="0753E8AB">
      <w:pPr>
        <w:keepNext w:val="0"/>
        <w:keepLines w:val="0"/>
        <w:pageBreakBefore w:val="0"/>
        <w:widowControl w:val="0"/>
        <w:kinsoku/>
        <w:wordWrap/>
        <w:overflowPunct/>
        <w:topLinePunct w:val="0"/>
        <w:autoSpaceDE/>
        <w:autoSpaceDN/>
        <w:bidi w:val="0"/>
        <w:adjustRightInd w:val="0"/>
        <w:snapToGrid/>
        <w:spacing w:line="245" w:lineRule="auto"/>
        <w:ind w:right="283"/>
        <w:jc w:val="right"/>
        <w:textAlignment w:val="auto"/>
        <w:rPr>
          <w:rFonts w:hint="default" w:ascii="Times New Roman" w:hAnsi="Times New Roman" w:eastAsia="黑体" w:cs="Times New Roman"/>
          <w:b w:val="0"/>
          <w:bCs w:val="0"/>
          <w:kern w:val="0"/>
          <w:sz w:val="28"/>
          <w:szCs w:val="28"/>
          <w:lang w:val="en-US" w:eastAsia="zh-CN" w:bidi="ar"/>
        </w:rPr>
      </w:pPr>
      <w:r>
        <w:rPr>
          <w:rFonts w:hint="eastAsia" w:ascii="Times New Roman" w:hAnsi="Times New Roman" w:eastAsia="黑体" w:cs="Times New Roman"/>
          <w:b w:val="0"/>
          <w:bCs w:val="0"/>
          <w:kern w:val="0"/>
          <w:sz w:val="28"/>
          <w:szCs w:val="28"/>
          <w:lang w:val="en-US" w:eastAsia="zh-CN" w:bidi="ar"/>
        </w:rPr>
        <w:t>DB 43/T XXX-XXXX</w:t>
      </w:r>
    </w:p>
    <w:p w14:paraId="1E0F4340">
      <w:pPr>
        <w:keepNext w:val="0"/>
        <w:keepLines w:val="0"/>
        <w:pageBreakBefore w:val="0"/>
        <w:widowControl w:val="0"/>
        <w:kinsoku/>
        <w:wordWrap/>
        <w:overflowPunct/>
        <w:topLinePunct w:val="0"/>
        <w:autoSpaceDE/>
        <w:autoSpaceDN/>
        <w:bidi w:val="0"/>
        <w:adjustRightInd w:val="0"/>
        <w:snapToGrid w:val="0"/>
        <w:spacing w:before="2268" w:line="245" w:lineRule="auto"/>
        <w:jc w:val="center"/>
        <w:textAlignment w:val="auto"/>
        <w:rPr>
          <w:rFonts w:hint="default" w:ascii="Times New Roman" w:hAnsi="Times New Roman" w:eastAsia="黑体" w:cs="Times New Roman"/>
          <w:b w:val="0"/>
          <w:bCs w:val="0"/>
          <w:kern w:val="0"/>
          <w:sz w:val="44"/>
          <w:szCs w:val="44"/>
          <w:lang w:val="en-US" w:eastAsia="zh-CN" w:bidi="ar"/>
        </w:rPr>
      </w:pPr>
      <w:r>
        <w:rPr>
          <w:sz w:val="44"/>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87630</wp:posOffset>
                </wp:positionV>
                <wp:extent cx="5723890" cy="0"/>
                <wp:effectExtent l="0" t="4445" r="3810" b="8255"/>
                <wp:wrapNone/>
                <wp:docPr id="7" name="直接连接符 7"/>
                <wp:cNvGraphicFramePr/>
                <a:graphic xmlns:a="http://schemas.openxmlformats.org/drawingml/2006/main">
                  <a:graphicData uri="http://schemas.microsoft.com/office/word/2010/wordprocessingShape">
                    <wps:wsp>
                      <wps:cNvCnPr/>
                      <wps:spPr>
                        <a:xfrm>
                          <a:off x="929005" y="2856865"/>
                          <a:ext cx="572389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25pt;margin-top:6.9pt;height:0pt;width:450.7pt;z-index:251663360;mso-width-relative:page;mso-height-relative:page;" filled="f" stroked="t" coordsize="21600,21600" o:gfxdata="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JYGetIAAAAIAQAA&#10;DwAAAAAAAAABACAAAAAiAAAAZHJzL2Rvd25yZXYueG1sUEsBAhQAFAAAAAgAh07iQNBe39nmAQAA&#10;pQMAAA4AAAAAAAAAAQAgAAAAIQEAAGRycy9lMm9Eb2MueG1sUEsFBgAAAAAGAAYAWQEAAHkFAAAA&#10;AA==&#10;">
                <v:fill on="f" focussize="0,0"/>
                <v:stroke weight="0.5pt" color="#000000 [3213]" joinstyle="round"/>
                <v:imagedata o:title=""/>
                <o:lock v:ext="edit" aspectratio="f"/>
              </v:line>
            </w:pict>
          </mc:Fallback>
        </mc:AlternateContent>
      </w:r>
      <w:r>
        <w:rPr>
          <w:rFonts w:hint="default" w:ascii="Times New Roman" w:hAnsi="Times New Roman" w:eastAsia="黑体" w:cs="Times New Roman"/>
          <w:b w:val="0"/>
          <w:bCs w:val="0"/>
          <w:kern w:val="0"/>
          <w:sz w:val="52"/>
          <w:szCs w:val="52"/>
          <w:lang w:val="en-US" w:eastAsia="zh-CN" w:bidi="ar"/>
        </w:rPr>
        <w:t>生态保护红线监测评估技术指南</w:t>
      </w:r>
    </w:p>
    <w:p w14:paraId="1ADCFBA4">
      <w:pPr>
        <w:keepNext w:val="0"/>
        <w:keepLines w:val="0"/>
        <w:widowControl/>
        <w:suppressLineNumbers w:val="0"/>
        <w:spacing w:line="245" w:lineRule="auto"/>
        <w:jc w:val="center"/>
        <w:rPr>
          <w:rFonts w:hint="default" w:ascii="Times New Roman" w:hAnsi="Times New Roman" w:eastAsia="宋体" w:cs="Times New Roman"/>
          <w:color w:val="000000"/>
          <w:kern w:val="0"/>
          <w:sz w:val="28"/>
          <w:szCs w:val="28"/>
          <w:lang w:val="en-US" w:eastAsia="zh-CN" w:bidi="ar"/>
        </w:rPr>
      </w:pPr>
      <w:r>
        <w:rPr>
          <w:rFonts w:hint="eastAsia" w:ascii="Times New Roman" w:hAnsi="Times New Roman" w:cs="Times New Roman"/>
          <w:color w:val="000000"/>
          <w:kern w:val="0"/>
          <w:sz w:val="28"/>
          <w:szCs w:val="28"/>
          <w:lang w:val="en-US" w:eastAsia="zh-CN" w:bidi="ar"/>
        </w:rPr>
        <w:t>Technical g</w:t>
      </w:r>
      <w:r>
        <w:rPr>
          <w:rFonts w:hint="default" w:ascii="Times New Roman" w:hAnsi="Times New Roman" w:eastAsia="宋体" w:cs="Times New Roman"/>
          <w:color w:val="000000"/>
          <w:kern w:val="0"/>
          <w:sz w:val="28"/>
          <w:szCs w:val="28"/>
          <w:lang w:val="en-US" w:eastAsia="zh-CN" w:bidi="ar"/>
        </w:rPr>
        <w:t xml:space="preserve">uideline for the supervision and evaluation of </w:t>
      </w:r>
    </w:p>
    <w:p w14:paraId="4857DDB7">
      <w:pPr>
        <w:keepNext w:val="0"/>
        <w:keepLines w:val="0"/>
        <w:widowControl/>
        <w:suppressLineNumbers w:val="0"/>
        <w:spacing w:line="245" w:lineRule="auto"/>
        <w:jc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ecological protection red lines</w:t>
      </w:r>
    </w:p>
    <w:p w14:paraId="7C5206CA">
      <w:pPr>
        <w:keepNext w:val="0"/>
        <w:keepLines w:val="0"/>
        <w:widowControl/>
        <w:suppressLineNumbers w:val="0"/>
        <w:spacing w:line="245" w:lineRule="auto"/>
        <w:jc w:val="center"/>
        <w:rPr>
          <w:rFonts w:hint="default" w:ascii="Times New Roman" w:hAnsi="Times New Roman" w:eastAsia="宋体" w:cs="Times New Roman"/>
          <w:color w:val="000000"/>
          <w:kern w:val="0"/>
          <w:sz w:val="24"/>
          <w:szCs w:val="24"/>
          <w:lang w:val="en-US" w:eastAsia="zh-CN" w:bidi="ar"/>
        </w:rPr>
      </w:pPr>
    </w:p>
    <w:p w14:paraId="2A4858FE">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（征求意见稿）</w:t>
      </w:r>
    </w:p>
    <w:p w14:paraId="50F7934E">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6311A6F6">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53857797">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719639B4">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20FD288E">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209B87BF">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3056DCEC">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4B4F9E3E">
      <w:pPr>
        <w:keepNext w:val="0"/>
        <w:keepLines w:val="0"/>
        <w:widowControl/>
        <w:suppressLineNumbers w:val="0"/>
        <w:spacing w:line="245" w:lineRule="auto"/>
        <w:jc w:val="center"/>
        <w:rPr>
          <w:rFonts w:hint="default" w:ascii="Times New Roman" w:hAnsi="Times New Roman" w:cs="Times New Roman"/>
          <w:color w:val="000000"/>
          <w:kern w:val="0"/>
          <w:sz w:val="28"/>
          <w:szCs w:val="28"/>
          <w:lang w:val="en-US" w:eastAsia="zh-CN" w:bidi="ar"/>
        </w:rPr>
      </w:pPr>
    </w:p>
    <w:p w14:paraId="292818A2">
      <w:pPr>
        <w:spacing w:line="400" w:lineRule="exact"/>
        <w:rPr>
          <w:rFonts w:hint="eastAsia" w:ascii="黑体" w:hAnsi="Times New Roman" w:eastAsia="黑体" w:cs="Times New Roman"/>
          <w:sz w:val="28"/>
          <w:u w:val="single"/>
        </w:rPr>
      </w:pPr>
      <w:r>
        <w:rPr>
          <w:rFonts w:hint="eastAsia" w:ascii="黑体" w:hAnsi="Times New Roman" w:eastAsia="黑体" w:cs="Times New Roman"/>
          <w:sz w:val="28"/>
        </w:rPr>
        <w:t>20</w:t>
      </w:r>
      <w:r>
        <w:rPr>
          <w:rFonts w:hint="eastAsia" w:ascii="黑体" w:hAnsi="Times New Roman" w:eastAsia="黑体" w:cs="Times New Roman"/>
          <w:sz w:val="28"/>
          <w:lang w:val="en-US" w:eastAsia="zh-CN"/>
        </w:rPr>
        <w:t>26</w:t>
      </w:r>
      <w:r>
        <w:rPr>
          <w:rFonts w:hint="eastAsia" w:ascii="黑体" w:hAnsi="Times New Roman" w:eastAsia="黑体" w:cs="Times New Roman"/>
          <w:sz w:val="28"/>
        </w:rPr>
        <w:t>—</w:t>
      </w:r>
      <w:r>
        <w:rPr>
          <w:rFonts w:hint="eastAsia" w:ascii="黑体" w:hAnsi="宋体" w:eastAsia="黑体" w:cs="Times New Roman"/>
          <w:sz w:val="28"/>
          <w:lang w:val="en-US" w:eastAsia="zh-CN"/>
        </w:rPr>
        <w:t>XX</w:t>
      </w:r>
      <w:r>
        <w:rPr>
          <w:rFonts w:hint="eastAsia" w:ascii="黑体" w:hAnsi="Times New Roman" w:eastAsia="黑体" w:cs="Times New Roman"/>
          <w:sz w:val="28"/>
        </w:rPr>
        <w:t>—</w:t>
      </w:r>
      <w:r>
        <w:rPr>
          <w:rFonts w:hint="eastAsia" w:ascii="黑体" w:hAnsi="宋体" w:eastAsia="黑体" w:cs="Times New Roman"/>
          <w:sz w:val="28"/>
        </w:rPr>
        <w:t>XX</w:t>
      </w:r>
      <w:r>
        <w:rPr>
          <w:rFonts w:hint="eastAsia" w:ascii="黑体" w:hAnsi="Times New Roman" w:eastAsia="黑体" w:cs="Times New Roman"/>
          <w:sz w:val="28"/>
        </w:rPr>
        <w:t xml:space="preserve">发布             </w:t>
      </w:r>
      <w:r>
        <w:rPr>
          <w:rFonts w:hint="eastAsia" w:ascii="黑体" w:hAnsi="Times New Roman" w:eastAsia="黑体" w:cs="Times New Roman"/>
          <w:sz w:val="28"/>
          <w:lang w:val="en-US" w:eastAsia="zh-CN"/>
        </w:rPr>
        <w:t xml:space="preserve">        </w:t>
      </w:r>
      <w:r>
        <w:rPr>
          <w:rFonts w:hint="eastAsia" w:ascii="黑体" w:hAnsi="Times New Roman" w:eastAsia="黑体" w:cs="Times New Roman"/>
          <w:sz w:val="28"/>
        </w:rPr>
        <w:t xml:space="preserve">           20</w:t>
      </w:r>
      <w:r>
        <w:rPr>
          <w:rFonts w:hint="eastAsia" w:ascii="黑体" w:hAnsi="Times New Roman" w:eastAsia="黑体" w:cs="Times New Roman"/>
          <w:sz w:val="28"/>
          <w:lang w:val="en-US" w:eastAsia="zh-CN"/>
        </w:rPr>
        <w:t>26</w:t>
      </w:r>
      <w:r>
        <w:rPr>
          <w:rFonts w:hint="eastAsia" w:ascii="黑体" w:hAnsi="Times New Roman" w:eastAsia="黑体" w:cs="Times New Roman"/>
          <w:sz w:val="28"/>
        </w:rPr>
        <w:t>—</w:t>
      </w:r>
      <w:r>
        <w:rPr>
          <w:rFonts w:hint="eastAsia" w:ascii="黑体" w:hAnsi="宋体" w:eastAsia="黑体" w:cs="Times New Roman"/>
          <w:sz w:val="28"/>
          <w:lang w:val="en-US" w:eastAsia="zh-CN"/>
        </w:rPr>
        <w:t>XX</w:t>
      </w:r>
      <w:r>
        <w:rPr>
          <w:rFonts w:hint="eastAsia" w:ascii="黑体" w:hAnsi="Times New Roman" w:eastAsia="黑体" w:cs="Times New Roman"/>
          <w:sz w:val="28"/>
        </w:rPr>
        <w:t>—</w:t>
      </w:r>
      <w:r>
        <w:rPr>
          <w:rFonts w:hint="eastAsia" w:ascii="黑体" w:hAnsi="宋体" w:eastAsia="黑体" w:cs="Times New Roman"/>
          <w:sz w:val="28"/>
          <w:lang w:val="en-US" w:eastAsia="zh-CN"/>
        </w:rPr>
        <w:t>XX</w:t>
      </w:r>
      <w:r>
        <w:rPr>
          <w:rFonts w:hint="eastAsia" w:ascii="黑体" w:hAnsi="Times New Roman" w:eastAsia="黑体" w:cs="Times New Roman"/>
          <w:sz w:val="28"/>
        </w:rPr>
        <w:t>实施</w:t>
      </w:r>
    </w:p>
    <w:p w14:paraId="20F09AA9">
      <w:pPr>
        <w:spacing w:line="400" w:lineRule="exact"/>
        <w:rPr>
          <w:rFonts w:hint="eastAsia" w:ascii="Times New Roman" w:hAnsi="Times New Roman" w:eastAsia="华文中宋" w:cs="Times New Roman"/>
          <w:w w:val="150"/>
          <w:sz w:val="24"/>
        </w:rPr>
      </w:pPr>
      <w:r>
        <w:rPr>
          <w:rFonts w:ascii="Times New Roman" w:hAnsi="Times New Roman" w:eastAsia="华文中宋" w:cs="Times New Roman"/>
          <w:sz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100330</wp:posOffset>
                </wp:positionV>
                <wp:extent cx="6146800" cy="0"/>
                <wp:effectExtent l="0" t="6350" r="0" b="6350"/>
                <wp:wrapNone/>
                <wp:docPr id="9" name="直线 305"/>
                <wp:cNvGraphicFramePr/>
                <a:graphic xmlns:a="http://schemas.openxmlformats.org/drawingml/2006/main">
                  <a:graphicData uri="http://schemas.microsoft.com/office/word/2010/wordprocessingShape">
                    <wps:wsp>
                      <wps:cNvCnPr/>
                      <wps:spPr>
                        <a:xfrm>
                          <a:off x="0" y="0"/>
                          <a:ext cx="6146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05" o:spid="_x0000_s1026" o:spt="20" style="position:absolute;left:0pt;margin-left:0pt;margin-top:7.9pt;height:0pt;width:484pt;z-index:251664384;mso-width-relative:page;mso-height-relative:page;" filled="f" stroked="t" coordsize="21600,21600" o:gfxdata="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mCL1AAA&#10;AAYBAAAPAAAAAAAAAAEAIAAAACIAAABkcnMvZG93bnJldi54bWxQSwECFAAUAAAACACHTuJAdKxQ&#10;fukBAADeAwAADgAAAAAAAAABACAAAAAjAQAAZHJzL2Uyb0RvYy54bWxQSwUGAAAAAAYABgBZAQAA&#10;fgUAAAAA&#10;">
                <v:fill on="f" focussize="0,0"/>
                <v:stroke weight="1pt" color="#000000" joinstyle="round"/>
                <v:imagedata o:title=""/>
                <o:lock v:ext="edit" aspectratio="f"/>
              </v:line>
            </w:pict>
          </mc:Fallback>
        </mc:AlternateContent>
      </w:r>
    </w:p>
    <w:p w14:paraId="1D0709C6">
      <w:pPr>
        <w:spacing w:line="400" w:lineRule="exact"/>
        <w:rPr>
          <w:rFonts w:hint="eastAsia" w:ascii="Times New Roman" w:hAnsi="Times New Roman" w:eastAsia="华文中宋" w:cs="Times New Roman"/>
          <w:w w:val="150"/>
          <w:sz w:val="30"/>
        </w:rPr>
      </w:pPr>
    </w:p>
    <w:p w14:paraId="2A5879E9">
      <w:pPr>
        <w:spacing w:line="400" w:lineRule="exact"/>
        <w:jc w:val="center"/>
        <w:rPr>
          <w:rFonts w:hint="default" w:ascii="Times New Roman" w:hAnsi="Times New Roman" w:cs="Times New Roman"/>
          <w:color w:val="000000"/>
          <w:kern w:val="0"/>
          <w:sz w:val="28"/>
          <w:szCs w:val="28"/>
          <w:lang w:val="en-US" w:eastAsia="zh-CN" w:bidi="ar"/>
        </w:rPr>
        <w:sectPr>
          <w:pgSz w:w="11906" w:h="16838"/>
          <w:pgMar w:top="567" w:right="1417" w:bottom="567" w:left="1417" w:header="851" w:footer="992" w:gutter="0"/>
          <w:cols w:space="0" w:num="1"/>
          <w:rtlGutter w:val="0"/>
          <w:docGrid w:type="lines" w:linePitch="312" w:charSpace="0"/>
        </w:sectPr>
      </w:pPr>
      <w:r>
        <w:rPr>
          <w:rFonts w:hint="eastAsia" w:ascii="黑体" w:hAnsi="宋体" w:eastAsia="黑体" w:cs="Times New Roman"/>
          <w:bCs/>
          <w:w w:val="150"/>
          <w:sz w:val="36"/>
          <w:lang w:val="en-US" w:eastAsia="zh-CN"/>
        </w:rPr>
        <w:t>湖南</w:t>
      </w:r>
      <w:r>
        <w:rPr>
          <w:rFonts w:hint="eastAsia" w:ascii="黑体" w:hAnsi="宋体" w:eastAsia="黑体" w:cs="Times New Roman"/>
          <w:bCs/>
          <w:w w:val="150"/>
          <w:sz w:val="36"/>
        </w:rPr>
        <w:t>省市场监督管理局</w:t>
      </w:r>
      <w:bookmarkStart w:id="41" w:name="_GoBack"/>
      <w:bookmarkEnd w:id="41"/>
      <w:r>
        <w:rPr>
          <w:rFonts w:hint="eastAsia" w:ascii="黑体" w:hAnsi="宋体" w:eastAsia="黑体" w:cs="Times New Roman"/>
          <w:bCs/>
          <w:w w:val="150"/>
          <w:sz w:val="36"/>
        </w:rPr>
        <w:t xml:space="preserve"> </w:t>
      </w:r>
      <w:r>
        <w:rPr>
          <w:rFonts w:hint="eastAsia" w:ascii="Times New Roman" w:hAnsi="Times New Roman" w:cs="Times New Roman"/>
          <w:b/>
          <w:bCs/>
          <w:w w:val="150"/>
          <w:sz w:val="36"/>
        </w:rPr>
        <w:t xml:space="preserve"> </w:t>
      </w:r>
      <w:r>
        <w:rPr>
          <w:rFonts w:hint="eastAsia" w:ascii="Times New Roman" w:hAnsi="Times New Roman" w:eastAsia="黑体" w:cs="Times New Roman"/>
          <w:w w:val="150"/>
          <w:sz w:val="28"/>
        </w:rPr>
        <w:t>发布</w:t>
      </w:r>
    </w:p>
    <w:p w14:paraId="2FBE245F">
      <w:pPr>
        <w:pStyle w:val="2"/>
        <w:spacing w:before="303" w:line="245" w:lineRule="auto"/>
        <w:jc w:val="center"/>
        <w:rPr>
          <w:rFonts w:hint="default" w:ascii="Times New Roman" w:hAnsi="Times New Roman" w:cs="Times New Roman"/>
          <w:spacing w:val="9"/>
          <w:sz w:val="31"/>
          <w:szCs w:val="31"/>
          <w:lang w:val="en-US" w:eastAsia="zh-CN"/>
        </w:rPr>
      </w:pPr>
    </w:p>
    <w:p w14:paraId="46B1488A">
      <w:pPr>
        <w:pStyle w:val="2"/>
        <w:spacing w:before="303" w:line="245" w:lineRule="auto"/>
        <w:jc w:val="center"/>
        <w:rPr>
          <w:rFonts w:hint="default" w:ascii="Times New Roman" w:hAnsi="Times New Roman" w:cs="Times New Roman"/>
          <w:spacing w:val="9"/>
          <w:sz w:val="31"/>
          <w:szCs w:val="31"/>
          <w:lang w:val="en-US" w:eastAsia="zh-CN"/>
        </w:rPr>
      </w:pPr>
      <w:r>
        <w:rPr>
          <w:rFonts w:hint="default" w:ascii="Times New Roman" w:hAnsi="Times New Roman" w:cs="Times New Roman"/>
          <w:spacing w:val="9"/>
          <w:sz w:val="31"/>
          <w:szCs w:val="31"/>
          <w:lang w:val="en-US" w:eastAsia="zh-CN"/>
        </w:rPr>
        <w:t>目   次</w:t>
      </w:r>
    </w:p>
    <w:p w14:paraId="025693DF">
      <w:pPr>
        <w:pStyle w:val="2"/>
        <w:spacing w:before="303" w:line="245" w:lineRule="auto"/>
        <w:jc w:val="center"/>
        <w:rPr>
          <w:rFonts w:hint="default" w:ascii="Times New Roman" w:hAnsi="Times New Roman" w:cs="Times New Roman"/>
          <w:spacing w:val="9"/>
          <w:sz w:val="31"/>
          <w:szCs w:val="31"/>
          <w:lang w:val="en-US" w:eastAsia="zh-CN"/>
        </w:rPr>
      </w:pPr>
    </w:p>
    <w:p w14:paraId="396F5476">
      <w:pPr>
        <w:pStyle w:val="5"/>
        <w:tabs>
          <w:tab w:val="right" w:leader="dot" w:pos="9746"/>
        </w:tabs>
        <w:spacing w:line="245" w:lineRule="auto"/>
        <w:rPr>
          <w:rFonts w:hint="default" w:ascii="Times New Roman" w:hAnsi="Times New Roman" w:cs="Times New Roman"/>
          <w:b w:val="0"/>
          <w:bCs w:val="0"/>
          <w:spacing w:val="9"/>
          <w:sz w:val="31"/>
          <w:szCs w:val="31"/>
          <w:lang w:val="en-US" w:eastAsia="zh-CN"/>
        </w:rPr>
      </w:pPr>
    </w:p>
    <w:p w14:paraId="6DC310D6">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b w:val="0"/>
          <w:bCs w:val="0"/>
          <w:spacing w:val="9"/>
          <w:sz w:val="31"/>
          <w:szCs w:val="31"/>
          <w:lang w:val="en-US" w:eastAsia="zh-CN"/>
        </w:rPr>
        <w:fldChar w:fldCharType="begin"/>
      </w:r>
      <w:r>
        <w:rPr>
          <w:rFonts w:hint="default" w:ascii="Times New Roman" w:hAnsi="Times New Roman" w:cs="Times New Roman"/>
          <w:b w:val="0"/>
          <w:bCs w:val="0"/>
          <w:spacing w:val="9"/>
          <w:sz w:val="31"/>
          <w:szCs w:val="31"/>
          <w:lang w:val="en-US" w:eastAsia="zh-CN"/>
        </w:rPr>
        <w:instrText xml:space="preserve">TOC \o "1-1" \h \u </w:instrText>
      </w:r>
      <w:r>
        <w:rPr>
          <w:rFonts w:hint="default" w:ascii="Times New Roman" w:hAnsi="Times New Roman" w:cs="Times New Roman"/>
          <w:b w:val="0"/>
          <w:bCs w:val="0"/>
          <w:spacing w:val="9"/>
          <w:sz w:val="31"/>
          <w:szCs w:val="31"/>
          <w:lang w:val="en-US" w:eastAsia="zh-CN"/>
        </w:rPr>
        <w:fldChar w:fldCharType="separate"/>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_Toc3334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9"/>
          <w:szCs w:val="31"/>
          <w:lang w:val="en-US" w:eastAsia="zh-CN"/>
        </w:rPr>
        <w:t>前 言</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_Toc3334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I</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1EC5DAAE">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_Toc2799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1 范围</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_Toc2799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1E61849A">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_Toc13252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2 规范性引用文件</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_Toc13252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41CE6579">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_Toc19851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3 术语和定义</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_Toc19851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00C8AD86">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_Toc3990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4 监测评估原则</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_Toc3990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7E570DA4">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_Toc30402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5 监测评估流程</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_Toc30402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2</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70759B85">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_Toc26367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6 实施监测内容</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_Toc26367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4</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502E4A6B">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_Toc23542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7 质量评估内容</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_Toc23542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6</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5BD32FE9">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_Toc18233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8 监管成效评估内容</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_Toc18233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9</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32E5D689">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_Toc5478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kern w:val="0"/>
          <w:szCs w:val="21"/>
          <w:lang w:val="en-US" w:eastAsia="zh-CN" w:bidi="ar"/>
        </w:rPr>
        <w:t>9 监测评估成果要求</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_Toc5478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10</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2B3F02A4">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_Toc28591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4"/>
          <w:szCs w:val="20"/>
          <w:lang w:val="en-US" w:eastAsia="zh-CN"/>
        </w:rPr>
        <w:t>附录A</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_Toc29782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2"/>
          <w:szCs w:val="20"/>
        </w:rPr>
        <w:t>（规范性）</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_Toc17933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9"/>
          <w:szCs w:val="20"/>
        </w:rPr>
        <w:t>指标含义及数据来源</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_Toc17933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24E012CD">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_Toc9039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4"/>
          <w:szCs w:val="20"/>
          <w:lang w:val="en-US" w:eastAsia="zh-CN"/>
        </w:rPr>
        <w:t>附录B</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_Toc5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2"/>
          <w:szCs w:val="20"/>
        </w:rPr>
        <w:t>（规范性）</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_Toc2404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9"/>
          <w:szCs w:val="20"/>
          <w:lang w:val="en-US" w:eastAsia="zh-CN"/>
        </w:rPr>
        <w:t>部分指标计算方法</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_Toc2404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13</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0AA09B1D">
      <w:pPr>
        <w:pStyle w:val="5"/>
        <w:tabs>
          <w:tab w:val="right" w:leader="dot" w:pos="9746"/>
        </w:tabs>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_Toc22518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4"/>
          <w:szCs w:val="20"/>
        </w:rPr>
        <w:t>附录</w:t>
      </w:r>
      <w:r>
        <w:rPr>
          <w:rFonts w:hint="default" w:ascii="Times New Roman" w:hAnsi="Times New Roman" w:cs="Times New Roman" w:eastAsiaTheme="minorEastAsia"/>
          <w:b w:val="0"/>
          <w:bCs w:val="0"/>
          <w:spacing w:val="4"/>
          <w:szCs w:val="20"/>
          <w:lang w:val="en-US" w:eastAsia="zh-CN"/>
        </w:rPr>
        <w:t>C</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_Toc4260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2"/>
          <w:szCs w:val="20"/>
        </w:rPr>
        <w:t>（资料性）</w:t>
      </w:r>
      <w:r>
        <w:rPr>
          <w:rFonts w:hint="default" w:ascii="Times New Roman" w:hAnsi="Times New Roman" w:cs="Times New Roman" w:eastAsiaTheme="minorEastAsia"/>
          <w:b w:val="0"/>
          <w:bCs w:val="0"/>
          <w:spacing w:val="9"/>
          <w:szCs w:val="31"/>
          <w:lang w:val="en-US" w:eastAsia="zh-CN"/>
        </w:rPr>
        <w:fldChar w:fldCharType="end"/>
      </w: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_Toc3098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9"/>
          <w:szCs w:val="20"/>
        </w:rPr>
        <w:t>生态保护红线监测评估报告编写格式</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_Toc3098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15</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2FAD6309">
      <w:pPr>
        <w:pStyle w:val="5"/>
        <w:tabs>
          <w:tab w:val="right" w:leader="dot" w:pos="9746"/>
        </w:tabs>
        <w:rPr>
          <w:rFonts w:hint="default" w:ascii="Times New Roman" w:hAnsi="Times New Roman" w:cs="Times New Roman"/>
          <w:b w:val="0"/>
          <w:bCs w:val="0"/>
        </w:rPr>
      </w:pPr>
      <w:r>
        <w:rPr>
          <w:rFonts w:hint="default" w:ascii="Times New Roman" w:hAnsi="Times New Roman" w:cs="Times New Roman" w:eastAsiaTheme="minorEastAsia"/>
          <w:b w:val="0"/>
          <w:bCs w:val="0"/>
          <w:spacing w:val="9"/>
          <w:szCs w:val="31"/>
          <w:lang w:val="en-US" w:eastAsia="zh-CN"/>
        </w:rPr>
        <w:fldChar w:fldCharType="begin"/>
      </w:r>
      <w:r>
        <w:rPr>
          <w:rFonts w:hint="default" w:ascii="Times New Roman" w:hAnsi="Times New Roman" w:cs="Times New Roman" w:eastAsiaTheme="minorEastAsia"/>
          <w:b w:val="0"/>
          <w:bCs w:val="0"/>
          <w:spacing w:val="9"/>
          <w:szCs w:val="31"/>
          <w:lang w:val="en-US" w:eastAsia="zh-CN"/>
        </w:rPr>
        <w:instrText xml:space="preserve"> HYPERLINK \l _Toc12582 </w:instrText>
      </w:r>
      <w:r>
        <w:rPr>
          <w:rFonts w:hint="default" w:ascii="Times New Roman" w:hAnsi="Times New Roman" w:cs="Times New Roman" w:eastAsiaTheme="minorEastAsia"/>
          <w:b w:val="0"/>
          <w:bCs w:val="0"/>
          <w:spacing w:val="9"/>
          <w:szCs w:val="31"/>
          <w:lang w:val="en-US" w:eastAsia="zh-CN"/>
        </w:rPr>
        <w:fldChar w:fldCharType="separate"/>
      </w:r>
      <w:r>
        <w:rPr>
          <w:rFonts w:hint="default" w:ascii="Times New Roman" w:hAnsi="Times New Roman" w:cs="Times New Roman" w:eastAsiaTheme="minorEastAsia"/>
          <w:b w:val="0"/>
          <w:bCs w:val="0"/>
          <w:spacing w:val="-4"/>
          <w:szCs w:val="20"/>
          <w:lang w:val="en-US" w:eastAsia="zh-CN"/>
        </w:rPr>
        <w:t>参考文献</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_Toc12582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16</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pacing w:val="9"/>
          <w:szCs w:val="31"/>
          <w:lang w:val="en-US" w:eastAsia="zh-CN"/>
        </w:rPr>
        <w:fldChar w:fldCharType="end"/>
      </w:r>
    </w:p>
    <w:p w14:paraId="4677CA06">
      <w:pPr>
        <w:pStyle w:val="2"/>
        <w:spacing w:before="303" w:line="245" w:lineRule="auto"/>
        <w:jc w:val="center"/>
        <w:rPr>
          <w:rFonts w:hint="default" w:ascii="Times New Roman" w:hAnsi="Times New Roman" w:cs="Times New Roman"/>
          <w:spacing w:val="9"/>
          <w:szCs w:val="31"/>
          <w:lang w:val="en-US" w:eastAsia="zh-CN"/>
        </w:rPr>
      </w:pPr>
      <w:r>
        <w:rPr>
          <w:rFonts w:hint="default" w:ascii="Times New Roman" w:hAnsi="Times New Roman" w:cs="Times New Roman"/>
          <w:b w:val="0"/>
          <w:bCs w:val="0"/>
          <w:spacing w:val="9"/>
          <w:szCs w:val="31"/>
          <w:lang w:val="en-US" w:eastAsia="zh-CN"/>
        </w:rPr>
        <w:fldChar w:fldCharType="end"/>
      </w:r>
    </w:p>
    <w:p w14:paraId="40C37F2D">
      <w:pPr>
        <w:pStyle w:val="2"/>
        <w:spacing w:before="303" w:line="245" w:lineRule="auto"/>
        <w:jc w:val="center"/>
        <w:rPr>
          <w:rFonts w:hint="default" w:ascii="Times New Roman" w:hAnsi="Times New Roman" w:cs="Times New Roman"/>
          <w:spacing w:val="9"/>
          <w:szCs w:val="31"/>
          <w:lang w:val="en-US" w:eastAsia="zh-CN"/>
        </w:rPr>
      </w:pPr>
    </w:p>
    <w:p w14:paraId="45953E94">
      <w:pPr>
        <w:pStyle w:val="2"/>
        <w:spacing w:before="303" w:line="245" w:lineRule="auto"/>
        <w:jc w:val="center"/>
        <w:rPr>
          <w:rFonts w:hint="default" w:ascii="Times New Roman" w:hAnsi="Times New Roman" w:cs="Times New Roman"/>
          <w:spacing w:val="9"/>
          <w:sz w:val="31"/>
          <w:szCs w:val="31"/>
          <w:lang w:val="en-US" w:eastAsia="zh-CN"/>
        </w:rPr>
        <w:sectPr>
          <w:footerReference r:id="rId3" w:type="default"/>
          <w:pgSz w:w="11906" w:h="16838"/>
          <w:pgMar w:top="1440" w:right="1080" w:bottom="1440" w:left="1080" w:header="851" w:footer="992" w:gutter="0"/>
          <w:pgNumType w:start="1"/>
          <w:cols w:space="720" w:num="1"/>
          <w:docGrid w:type="lines" w:linePitch="312" w:charSpace="0"/>
        </w:sectPr>
      </w:pPr>
    </w:p>
    <w:p w14:paraId="7BEDA140">
      <w:pPr>
        <w:pStyle w:val="2"/>
        <w:spacing w:before="303" w:line="245" w:lineRule="auto"/>
        <w:jc w:val="center"/>
        <w:rPr>
          <w:rFonts w:hint="default" w:ascii="Times New Roman" w:hAnsi="Times New Roman" w:cs="Times New Roman"/>
          <w:spacing w:val="9"/>
          <w:sz w:val="31"/>
          <w:szCs w:val="31"/>
          <w:lang w:val="en-US" w:eastAsia="zh-CN"/>
        </w:rPr>
      </w:pPr>
    </w:p>
    <w:p w14:paraId="41E3282F">
      <w:pPr>
        <w:pStyle w:val="2"/>
        <w:keepNext w:val="0"/>
        <w:keepLines w:val="0"/>
        <w:pageBreakBefore w:val="0"/>
        <w:widowControl w:val="0"/>
        <w:kinsoku/>
        <w:wordWrap/>
        <w:overflowPunct/>
        <w:topLinePunct w:val="0"/>
        <w:autoSpaceDE/>
        <w:autoSpaceDN/>
        <w:bidi w:val="0"/>
        <w:adjustRightInd/>
        <w:snapToGrid/>
        <w:spacing w:before="303" w:line="245" w:lineRule="auto"/>
        <w:jc w:val="center"/>
        <w:textAlignment w:val="auto"/>
        <w:outlineLvl w:val="0"/>
        <w:rPr>
          <w:rFonts w:hint="default" w:ascii="Times New Roman" w:hAnsi="Times New Roman" w:eastAsia="黑体" w:cs="Times New Roman"/>
          <w:sz w:val="31"/>
          <w:szCs w:val="31"/>
          <w:lang w:eastAsia="zh-CN"/>
        </w:rPr>
      </w:pPr>
      <w:bookmarkStart w:id="0" w:name="_Toc3334"/>
      <w:r>
        <w:rPr>
          <w:rFonts w:hint="default" w:ascii="Times New Roman" w:hAnsi="Times New Roman" w:cs="Times New Roman"/>
          <w:spacing w:val="9"/>
          <w:sz w:val="31"/>
          <w:szCs w:val="31"/>
          <w:lang w:val="en-US" w:eastAsia="zh-CN"/>
        </w:rPr>
        <w:t>前   言</w:t>
      </w:r>
      <w:bookmarkEnd w:id="0"/>
    </w:p>
    <w:p w14:paraId="5958878E">
      <w:pPr>
        <w:keepNext w:val="0"/>
        <w:keepLines w:val="0"/>
        <w:widowControl/>
        <w:suppressLineNumbers w:val="0"/>
        <w:spacing w:line="245" w:lineRule="auto"/>
        <w:jc w:val="center"/>
        <w:outlineLvl w:val="9"/>
        <w:rPr>
          <w:rFonts w:hint="default" w:ascii="Times New Roman" w:hAnsi="Times New Roman" w:eastAsia="宋体" w:cs="Times New Roman"/>
          <w:color w:val="000000"/>
          <w:kern w:val="0"/>
          <w:sz w:val="24"/>
          <w:szCs w:val="24"/>
          <w:lang w:val="en-US" w:eastAsia="zh-CN" w:bidi="ar"/>
        </w:rPr>
      </w:pPr>
    </w:p>
    <w:p w14:paraId="27775D55">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本文件按照GB/T 1.1—2020《标准化工作导则 第1部分：标准化文件的结构和起草规则》的规定起草。</w:t>
      </w:r>
    </w:p>
    <w:p w14:paraId="6F9946F4">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请注意本文件的某些内容可能涉及专利。本文件的发布机构不承担识别专利的责任。</w:t>
      </w:r>
    </w:p>
    <w:p w14:paraId="52AD2069">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本文件由湖南省自然资源厅提出</w:t>
      </w:r>
      <w:r>
        <w:rPr>
          <w:rFonts w:hint="default" w:ascii="Times New Roman" w:hAnsi="Times New Roman" w:cs="Times New Roman"/>
          <w:b w:val="0"/>
          <w:bCs w:val="0"/>
          <w:color w:val="000000"/>
          <w:kern w:val="0"/>
          <w:sz w:val="21"/>
          <w:szCs w:val="21"/>
          <w:lang w:val="en-US" w:eastAsia="zh-CN" w:bidi="ar"/>
        </w:rPr>
        <w:t>并归口</w:t>
      </w:r>
      <w:r>
        <w:rPr>
          <w:rFonts w:hint="default" w:ascii="Times New Roman" w:hAnsi="Times New Roman" w:eastAsia="宋体" w:cs="Times New Roman"/>
          <w:b w:val="0"/>
          <w:bCs w:val="0"/>
          <w:color w:val="000000"/>
          <w:kern w:val="0"/>
          <w:sz w:val="21"/>
          <w:szCs w:val="21"/>
          <w:lang w:val="en-US" w:eastAsia="zh-CN" w:bidi="ar"/>
        </w:rPr>
        <w:t>。</w:t>
      </w:r>
    </w:p>
    <w:p w14:paraId="313DD4D2">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本文件起草单位：湖南省国土资源规划院</w:t>
      </w:r>
      <w:r>
        <w:rPr>
          <w:rFonts w:hint="default" w:ascii="Times New Roman" w:hAnsi="Times New Roman" w:cs="Times New Roman"/>
          <w:b w:val="0"/>
          <w:bCs w:val="0"/>
          <w:color w:val="000000"/>
          <w:kern w:val="0"/>
          <w:sz w:val="21"/>
          <w:szCs w:val="21"/>
          <w:lang w:val="en-US" w:eastAsia="zh-CN" w:bidi="ar"/>
        </w:rPr>
        <w:t>。</w:t>
      </w:r>
    </w:p>
    <w:p w14:paraId="474F1705">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本文件主要起草人：朱辉、彭佳捷、张丽、姚德懿、唐凯、麻战洪、黄赞、王玄、张雪、李霞、曹颖、邵静远、唐萍、卢吟咏、邓白亮、易红超、唐铁、项广鑫、张权、耿鹤、张庄、周林悦、闻萍 </w:t>
      </w:r>
    </w:p>
    <w:p w14:paraId="5A157B7F">
      <w:pPr>
        <w:pStyle w:val="2"/>
        <w:spacing w:before="303" w:line="245" w:lineRule="auto"/>
        <w:jc w:val="center"/>
        <w:rPr>
          <w:rFonts w:hint="default" w:ascii="Times New Roman" w:hAnsi="Times New Roman" w:cs="Times New Roman"/>
          <w:spacing w:val="9"/>
          <w:sz w:val="31"/>
          <w:szCs w:val="31"/>
        </w:rPr>
        <w:sectPr>
          <w:footerReference r:id="rId4" w:type="default"/>
          <w:pgSz w:w="11906" w:h="16838"/>
          <w:pgMar w:top="1440" w:right="1080" w:bottom="1440" w:left="1080" w:header="851" w:footer="992" w:gutter="0"/>
          <w:pgNumType w:fmt="upperRoman" w:start="1"/>
          <w:cols w:space="720" w:num="1"/>
          <w:docGrid w:type="lines" w:linePitch="312" w:charSpace="0"/>
        </w:sectPr>
      </w:pPr>
    </w:p>
    <w:p w14:paraId="31DA2F81">
      <w:pPr>
        <w:pStyle w:val="2"/>
        <w:spacing w:before="303" w:line="245" w:lineRule="auto"/>
        <w:jc w:val="center"/>
        <w:rPr>
          <w:rFonts w:hint="default" w:ascii="Times New Roman" w:hAnsi="Times New Roman" w:cs="Times New Roman"/>
          <w:sz w:val="31"/>
          <w:szCs w:val="31"/>
        </w:rPr>
      </w:pPr>
      <w:r>
        <w:rPr>
          <w:rFonts w:hint="default" w:ascii="Times New Roman" w:hAnsi="Times New Roman" w:cs="Times New Roman"/>
          <w:spacing w:val="9"/>
          <w:sz w:val="31"/>
          <w:szCs w:val="31"/>
        </w:rPr>
        <w:t>生态保护红线监测评估技术指南</w:t>
      </w:r>
    </w:p>
    <w:p w14:paraId="2CB9F878">
      <w:pPr>
        <w:keepNext w:val="0"/>
        <w:keepLines w:val="0"/>
        <w:widowControl/>
        <w:suppressLineNumbers w:val="0"/>
        <w:spacing w:line="245" w:lineRule="auto"/>
        <w:jc w:val="center"/>
        <w:outlineLvl w:val="9"/>
        <w:rPr>
          <w:rFonts w:hint="default" w:ascii="Times New Roman" w:hAnsi="Times New Roman" w:eastAsia="宋体" w:cs="Times New Roman"/>
          <w:color w:val="000000"/>
          <w:kern w:val="0"/>
          <w:sz w:val="24"/>
          <w:szCs w:val="24"/>
          <w:lang w:val="en-US" w:eastAsia="zh-CN" w:bidi="ar"/>
        </w:rPr>
      </w:pPr>
    </w:p>
    <w:p w14:paraId="5D6B2090">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1" w:name="_Toc2799"/>
      <w:r>
        <w:rPr>
          <w:rFonts w:hint="default" w:ascii="Times New Roman" w:hAnsi="Times New Roman" w:eastAsia="黑体" w:cs="Times New Roman"/>
          <w:b w:val="0"/>
          <w:bCs w:val="0"/>
          <w:color w:val="000000"/>
          <w:kern w:val="0"/>
          <w:sz w:val="21"/>
          <w:szCs w:val="21"/>
          <w:lang w:val="en-US" w:eastAsia="zh-CN" w:bidi="ar"/>
        </w:rPr>
        <w:t>1 范围</w:t>
      </w:r>
      <w:bookmarkEnd w:id="1"/>
    </w:p>
    <w:p w14:paraId="5CB6FB56">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本文件提供了生态保护红线监测评估</w:t>
      </w:r>
      <w:r>
        <w:rPr>
          <w:rFonts w:hint="default" w:ascii="Times New Roman" w:hAnsi="Times New Roman" w:cs="Times New Roman"/>
          <w:b w:val="0"/>
          <w:bCs w:val="0"/>
          <w:color w:val="000000"/>
          <w:kern w:val="0"/>
          <w:sz w:val="21"/>
          <w:szCs w:val="21"/>
          <w:lang w:val="en-US" w:eastAsia="zh-CN" w:bidi="ar"/>
        </w:rPr>
        <w:t>工作程序、指标体系、技术方法、成果内容等方面</w:t>
      </w:r>
      <w:r>
        <w:rPr>
          <w:rFonts w:hint="default" w:ascii="Times New Roman" w:hAnsi="Times New Roman" w:eastAsia="宋体" w:cs="Times New Roman"/>
          <w:b w:val="0"/>
          <w:bCs w:val="0"/>
          <w:color w:val="000000"/>
          <w:kern w:val="0"/>
          <w:sz w:val="21"/>
          <w:szCs w:val="21"/>
          <w:lang w:val="en-US" w:eastAsia="zh-CN" w:bidi="ar"/>
        </w:rPr>
        <w:t>的</w:t>
      </w:r>
      <w:r>
        <w:rPr>
          <w:rFonts w:hint="default" w:ascii="Times New Roman" w:hAnsi="Times New Roman" w:cs="Times New Roman"/>
          <w:b w:val="0"/>
          <w:bCs w:val="0"/>
          <w:color w:val="000000"/>
          <w:kern w:val="0"/>
          <w:sz w:val="21"/>
          <w:szCs w:val="21"/>
          <w:lang w:val="en-US" w:eastAsia="zh-CN" w:bidi="ar"/>
        </w:rPr>
        <w:t>指导和建议。</w:t>
      </w:r>
    </w:p>
    <w:p w14:paraId="68D11810">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本文件适用于</w:t>
      </w:r>
      <w:r>
        <w:rPr>
          <w:rFonts w:hint="eastAsia" w:ascii="Times New Roman" w:hAnsi="Times New Roman" w:cs="Times New Roman"/>
          <w:b w:val="0"/>
          <w:bCs w:val="0"/>
          <w:color w:val="000000"/>
          <w:kern w:val="0"/>
          <w:sz w:val="21"/>
          <w:szCs w:val="21"/>
          <w:lang w:val="en-US" w:eastAsia="zh-CN" w:bidi="ar"/>
        </w:rPr>
        <w:t>湖南省</w:t>
      </w:r>
      <w:r>
        <w:rPr>
          <w:rFonts w:hint="default" w:ascii="Times New Roman" w:hAnsi="Times New Roman" w:cs="Times New Roman"/>
          <w:b w:val="0"/>
          <w:bCs w:val="0"/>
          <w:color w:val="000000"/>
          <w:kern w:val="0"/>
          <w:sz w:val="21"/>
          <w:szCs w:val="21"/>
          <w:lang w:val="en-US" w:eastAsia="zh-CN" w:bidi="ar"/>
        </w:rPr>
        <w:t>县级及以上行政区陆域</w:t>
      </w:r>
      <w:r>
        <w:rPr>
          <w:rFonts w:hint="default" w:ascii="Times New Roman" w:hAnsi="Times New Roman" w:eastAsia="宋体" w:cs="Times New Roman"/>
          <w:b w:val="0"/>
          <w:bCs w:val="0"/>
          <w:color w:val="000000"/>
          <w:kern w:val="0"/>
          <w:sz w:val="21"/>
          <w:szCs w:val="21"/>
          <w:lang w:val="en-US" w:eastAsia="zh-CN" w:bidi="ar"/>
        </w:rPr>
        <w:t>生态保护红线监测评估工作，其他生态空间需开展监测评估的，可参照本文件执行。</w:t>
      </w:r>
    </w:p>
    <w:p w14:paraId="6D2D5B77">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2" w:name="_Toc17120"/>
      <w:bookmarkStart w:id="3" w:name="_Toc29149"/>
      <w:bookmarkStart w:id="4" w:name="_Toc13252"/>
      <w:r>
        <w:rPr>
          <w:rFonts w:hint="default" w:ascii="Times New Roman" w:hAnsi="Times New Roman" w:eastAsia="黑体" w:cs="Times New Roman"/>
          <w:b w:val="0"/>
          <w:bCs w:val="0"/>
          <w:color w:val="000000"/>
          <w:kern w:val="0"/>
          <w:sz w:val="21"/>
          <w:szCs w:val="21"/>
          <w:lang w:val="en-US" w:eastAsia="zh-CN" w:bidi="ar"/>
        </w:rPr>
        <w:t>2 规范性引用文件</w:t>
      </w:r>
      <w:bookmarkEnd w:id="2"/>
      <w:bookmarkEnd w:id="3"/>
      <w:bookmarkEnd w:id="4"/>
    </w:p>
    <w:p w14:paraId="26962AFC">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B503578">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GB/T 43214-2023    省级国土空间规划编制技术规程</w:t>
      </w:r>
    </w:p>
    <w:p w14:paraId="183849F5">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GB/T 45072-2024</w:t>
      </w:r>
      <w:r>
        <w:rPr>
          <w:rFonts w:hint="default" w:ascii="Times New Roman" w:hAnsi="Times New Roman" w:eastAsia="宋体" w:cs="Times New Roman"/>
          <w:b w:val="0"/>
          <w:bCs w:val="0"/>
          <w:color w:val="000000"/>
          <w:kern w:val="0"/>
          <w:sz w:val="21"/>
          <w:szCs w:val="21"/>
          <w:lang w:val="en-US" w:eastAsia="zh-CN" w:bidi="ar"/>
        </w:rPr>
        <w:tab/>
      </w:r>
      <w:r>
        <w:rPr>
          <w:rFonts w:hint="default" w:ascii="Times New Roman" w:hAnsi="Times New Roman" w:eastAsia="宋体" w:cs="Times New Roman"/>
          <w:b w:val="0"/>
          <w:bCs w:val="0"/>
          <w:color w:val="000000"/>
          <w:kern w:val="0"/>
          <w:sz w:val="21"/>
          <w:szCs w:val="21"/>
          <w:lang w:val="en-US" w:eastAsia="zh-CN" w:bidi="ar"/>
        </w:rPr>
        <w:t xml:space="preserve">   自然保护地名词术语</w:t>
      </w:r>
    </w:p>
    <w:p w14:paraId="413E3A2D">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TD/T 1055-2019     第三次全国国土调查技术规程</w:t>
      </w:r>
    </w:p>
    <w:p w14:paraId="56ED65DF">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5" w:name="_Toc31803"/>
      <w:bookmarkStart w:id="6" w:name="_Toc22424"/>
      <w:bookmarkStart w:id="7" w:name="_Toc19851"/>
      <w:r>
        <w:rPr>
          <w:rFonts w:hint="default" w:ascii="Times New Roman" w:hAnsi="Times New Roman" w:eastAsia="黑体" w:cs="Times New Roman"/>
          <w:b w:val="0"/>
          <w:bCs w:val="0"/>
          <w:color w:val="000000"/>
          <w:kern w:val="0"/>
          <w:sz w:val="21"/>
          <w:szCs w:val="21"/>
          <w:lang w:val="en-US" w:eastAsia="zh-CN" w:bidi="ar"/>
        </w:rPr>
        <w:t>3 术语和定义</w:t>
      </w:r>
      <w:bookmarkEnd w:id="5"/>
      <w:bookmarkEnd w:id="6"/>
      <w:bookmarkEnd w:id="7"/>
    </w:p>
    <w:p w14:paraId="712CA8BA">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下列术语和定义适用于本文件。</w:t>
      </w:r>
    </w:p>
    <w:p w14:paraId="0F0F61C1">
      <w:pPr>
        <w:keepNext w:val="0"/>
        <w:keepLines w:val="0"/>
        <w:widowControl/>
        <w:suppressLineNumbers w:val="0"/>
        <w:spacing w:line="245" w:lineRule="auto"/>
        <w:jc w:val="left"/>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3.1</w:t>
      </w:r>
    </w:p>
    <w:p w14:paraId="3DF183AD">
      <w:pPr>
        <w:keepNext w:val="0"/>
        <w:keepLines w:val="0"/>
        <w:pageBreakBefore w:val="0"/>
        <w:widowControl/>
        <w:suppressLineNumbers w:val="0"/>
        <w:kinsoku/>
        <w:wordWrap/>
        <w:overflowPunct/>
        <w:topLinePunct w:val="0"/>
        <w:autoSpaceDE/>
        <w:autoSpaceDN/>
        <w:bidi w:val="0"/>
        <w:adjustRightInd/>
        <w:snapToGrid/>
        <w:spacing w:line="245"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 xml:space="preserve">生态保护红线 </w:t>
      </w:r>
      <w:r>
        <w:rPr>
          <w:rFonts w:hint="default" w:ascii="Times New Roman" w:hAnsi="Times New Roman" w:eastAsia="宋体" w:cs="Times New Roman"/>
          <w:color w:val="000000"/>
          <w:kern w:val="0"/>
          <w:sz w:val="21"/>
          <w:szCs w:val="21"/>
          <w:lang w:val="en-US" w:eastAsia="zh-CN" w:bidi="ar"/>
        </w:rPr>
        <w:t>ecological protection red lines</w:t>
      </w:r>
    </w:p>
    <w:p w14:paraId="59FB7346">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在国土空间规划中统筹划定的，生态功能极重要、生态极脆弱，以及具有潜在重要生态价值，必须强制性严格保护的</w:t>
      </w:r>
      <w:r>
        <w:rPr>
          <w:rFonts w:hint="default" w:ascii="Times New Roman" w:hAnsi="Times New Roman" w:cs="Times New Roman"/>
          <w:b w:val="0"/>
          <w:bCs w:val="0"/>
          <w:color w:val="000000"/>
          <w:kern w:val="0"/>
          <w:sz w:val="21"/>
          <w:szCs w:val="21"/>
          <w:lang w:val="en-US" w:eastAsia="zh-CN" w:bidi="ar"/>
        </w:rPr>
        <w:t>区</w:t>
      </w:r>
      <w:r>
        <w:rPr>
          <w:rFonts w:hint="default" w:ascii="Times New Roman" w:hAnsi="Times New Roman" w:eastAsia="宋体" w:cs="Times New Roman"/>
          <w:b w:val="0"/>
          <w:bCs w:val="0"/>
          <w:color w:val="000000"/>
          <w:kern w:val="0"/>
          <w:sz w:val="21"/>
          <w:szCs w:val="21"/>
          <w:lang w:val="en-US" w:eastAsia="zh-CN" w:bidi="ar"/>
        </w:rPr>
        <w:t xml:space="preserve">域。 </w:t>
      </w:r>
    </w:p>
    <w:p w14:paraId="4C6130DF">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[来源：GB/T 43214-2023，有修改]</w:t>
      </w:r>
    </w:p>
    <w:p w14:paraId="30D76C8C">
      <w:pPr>
        <w:keepNext w:val="0"/>
        <w:keepLines w:val="0"/>
        <w:widowControl/>
        <w:suppressLineNumbers w:val="0"/>
        <w:spacing w:line="245" w:lineRule="auto"/>
        <w:jc w:val="left"/>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3.2</w:t>
      </w:r>
    </w:p>
    <w:p w14:paraId="543B4C04">
      <w:pPr>
        <w:keepNext w:val="0"/>
        <w:keepLines w:val="0"/>
        <w:pageBreakBefore w:val="0"/>
        <w:widowControl/>
        <w:suppressLineNumbers w:val="0"/>
        <w:kinsoku/>
        <w:wordWrap/>
        <w:overflowPunct/>
        <w:topLinePunct w:val="0"/>
        <w:autoSpaceDE/>
        <w:autoSpaceDN/>
        <w:bidi w:val="0"/>
        <w:adjustRightInd/>
        <w:snapToGrid/>
        <w:spacing w:line="245" w:lineRule="auto"/>
        <w:ind w:firstLine="420" w:firstLineChars="200"/>
        <w:jc w:val="left"/>
        <w:textAlignment w:val="auto"/>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自然保护地 protected areas</w:t>
      </w:r>
    </w:p>
    <w:p w14:paraId="4DDA6767">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由各级政府依法划定或确认，对重要的自然生态系统、自然遗迹、自然景观及其所承载的自然资源、生态功能和文化价值实施长期保护的</w:t>
      </w:r>
      <w:r>
        <w:rPr>
          <w:rFonts w:hint="default" w:ascii="Times New Roman" w:hAnsi="Times New Roman" w:cs="Times New Roman"/>
          <w:b w:val="0"/>
          <w:bCs w:val="0"/>
          <w:color w:val="000000"/>
          <w:kern w:val="0"/>
          <w:sz w:val="21"/>
          <w:szCs w:val="21"/>
          <w:lang w:val="en-US" w:eastAsia="zh-CN" w:bidi="ar"/>
        </w:rPr>
        <w:t>区</w:t>
      </w:r>
      <w:r>
        <w:rPr>
          <w:rFonts w:hint="default" w:ascii="Times New Roman" w:hAnsi="Times New Roman" w:eastAsia="宋体" w:cs="Times New Roman"/>
          <w:b w:val="0"/>
          <w:bCs w:val="0"/>
          <w:color w:val="000000"/>
          <w:kern w:val="0"/>
          <w:sz w:val="21"/>
          <w:szCs w:val="21"/>
          <w:lang w:val="en-US" w:eastAsia="zh-CN" w:bidi="ar"/>
        </w:rPr>
        <w:t>域。</w:t>
      </w:r>
    </w:p>
    <w:p w14:paraId="6C6CEA11">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[来源：GB/T 45072-2024，有修改]</w:t>
      </w:r>
    </w:p>
    <w:p w14:paraId="22376385">
      <w:pPr>
        <w:keepNext w:val="0"/>
        <w:keepLines w:val="0"/>
        <w:widowControl/>
        <w:suppressLineNumbers w:val="0"/>
        <w:spacing w:line="245" w:lineRule="auto"/>
        <w:jc w:val="left"/>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3.3</w:t>
      </w:r>
    </w:p>
    <w:p w14:paraId="4A6198A6">
      <w:pPr>
        <w:keepNext w:val="0"/>
        <w:keepLines w:val="0"/>
        <w:pageBreakBefore w:val="0"/>
        <w:widowControl/>
        <w:suppressLineNumbers w:val="0"/>
        <w:kinsoku/>
        <w:wordWrap/>
        <w:overflowPunct/>
        <w:topLinePunct w:val="0"/>
        <w:autoSpaceDE/>
        <w:autoSpaceDN/>
        <w:bidi w:val="0"/>
        <w:adjustRightInd/>
        <w:snapToGrid/>
        <w:spacing w:line="245" w:lineRule="auto"/>
        <w:ind w:firstLine="420" w:firstLineChars="200"/>
        <w:jc w:val="left"/>
        <w:textAlignment w:val="auto"/>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自然保护地核心保护区 core protected zone in protected areas</w:t>
      </w:r>
    </w:p>
    <w:p w14:paraId="7F0C693F">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自然保护地整合优化后，范围内自然生态系统保存完整且代表性强、主要保护对象等核心资源集中分布或生态脆弱，需要实施严格控制的区域。</w:t>
      </w:r>
    </w:p>
    <w:p w14:paraId="0962ABC5">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[来源：GB/T 45072-2024，有修改]</w:t>
      </w:r>
    </w:p>
    <w:p w14:paraId="488573D2">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cs="Times New Roman"/>
          <w:b w:val="0"/>
          <w:bCs w:val="0"/>
          <w:color w:val="000000"/>
          <w:kern w:val="0"/>
          <w:sz w:val="21"/>
          <w:szCs w:val="21"/>
          <w:lang w:val="en-US" w:eastAsia="zh-CN" w:bidi="ar"/>
        </w:rPr>
      </w:pPr>
    </w:p>
    <w:p w14:paraId="6C2E0AB1">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8" w:name="_Toc31227"/>
      <w:bookmarkStart w:id="9" w:name="_Toc24690"/>
      <w:bookmarkStart w:id="10" w:name="_Toc3990"/>
      <w:r>
        <w:rPr>
          <w:rFonts w:hint="default" w:ascii="Times New Roman" w:hAnsi="Times New Roman" w:eastAsia="黑体" w:cs="Times New Roman"/>
          <w:b w:val="0"/>
          <w:bCs w:val="0"/>
          <w:color w:val="000000"/>
          <w:kern w:val="0"/>
          <w:sz w:val="21"/>
          <w:szCs w:val="21"/>
          <w:lang w:val="en-US" w:eastAsia="zh-CN" w:bidi="ar"/>
        </w:rPr>
        <w:t>4 监测评估原则</w:t>
      </w:r>
      <w:bookmarkEnd w:id="8"/>
      <w:bookmarkEnd w:id="9"/>
      <w:bookmarkEnd w:id="10"/>
    </w:p>
    <w:p w14:paraId="4A7F1EDE">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cs="Times New Roman"/>
        </w:rPr>
      </w:pPr>
      <w:r>
        <w:rPr>
          <w:rFonts w:hint="default" w:ascii="Times New Roman" w:hAnsi="Times New Roman" w:eastAsia="黑体" w:cs="Times New Roman"/>
          <w:color w:val="000000"/>
          <w:kern w:val="0"/>
          <w:sz w:val="20"/>
          <w:szCs w:val="20"/>
          <w:lang w:val="en-US" w:eastAsia="zh-CN" w:bidi="ar"/>
        </w:rPr>
        <w:t>4.1 坚持底线约束</w:t>
      </w:r>
    </w:p>
    <w:p w14:paraId="67364E7D">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按照严守生态保护红线要求，保障和维护国家生态安全的底线和生命线。通过监测和评估，及时掌握生态保护红线实施情况，进一步提升国土空间规划中重要管控边界的监管水平，建立生态保护红线管控长效机制，促进发挥生态保护红线约束作用。</w:t>
      </w:r>
    </w:p>
    <w:p w14:paraId="26C78725">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4.2 确保科学合理</w:t>
      </w:r>
    </w:p>
    <w:p w14:paraId="5C80C474">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统筹考虑生态保护红线的整体性、系统性、动态性，尊重自然生态和人类活动的客观规律，围绕生态保护红线结构、质量、功能、保护、干扰等方面，定性与定量相结合，因地制宜确定监测评估指标体系，采用规范合理的技术方法，确保监测评估真实有效，为加强生态保护红线管理、完善配套制度建设提供科学依据。</w:t>
      </w:r>
    </w:p>
    <w:p w14:paraId="528B48B0">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4.3 便于操作实施</w:t>
      </w:r>
    </w:p>
    <w:p w14:paraId="346A97CF">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依托国土空间规划“一张图”实施监督信息系统和“天空地网”自然资源综合监测体系，充分利用第三次全国国土调查及年度国土变更调查、自然资源专项调查数据，兼顾指标的可获取性和方法的可操作性</w:t>
      </w:r>
      <w:r>
        <w:rPr>
          <w:rFonts w:hint="eastAsia" w:ascii="Times New Roman" w:hAnsi="Times New Roman" w:cs="Times New Roman"/>
          <w:b w:val="0"/>
          <w:bCs w:val="0"/>
          <w:color w:val="000000"/>
          <w:kern w:val="0"/>
          <w:sz w:val="21"/>
          <w:szCs w:val="21"/>
          <w:lang w:val="en-US" w:eastAsia="zh-CN" w:bidi="ar"/>
        </w:rPr>
        <w:t>，并将生态保护红线监测评估工作纳入国土空间总体规划实施体检评估，统筹部署、同步推进。</w:t>
      </w:r>
      <w:r>
        <w:rPr>
          <w:rFonts w:hint="default" w:ascii="Times New Roman" w:hAnsi="Times New Roman" w:eastAsia="宋体" w:cs="Times New Roman"/>
          <w:b w:val="0"/>
          <w:bCs w:val="0"/>
          <w:color w:val="000000"/>
          <w:kern w:val="0"/>
          <w:sz w:val="21"/>
          <w:szCs w:val="21"/>
          <w:lang w:val="en-US" w:eastAsia="zh-CN" w:bidi="ar"/>
        </w:rPr>
        <w:t>结合</w:t>
      </w:r>
      <w:r>
        <w:rPr>
          <w:rFonts w:hint="eastAsia" w:ascii="Times New Roman" w:hAnsi="Times New Roman" w:cs="Times New Roman"/>
          <w:b w:val="0"/>
          <w:bCs w:val="0"/>
          <w:color w:val="000000"/>
          <w:kern w:val="0"/>
          <w:sz w:val="21"/>
          <w:szCs w:val="21"/>
          <w:lang w:val="en-US" w:eastAsia="zh-CN" w:bidi="ar"/>
        </w:rPr>
        <w:t>“一张图”、</w:t>
      </w:r>
      <w:r>
        <w:rPr>
          <w:rFonts w:hint="default" w:ascii="Times New Roman" w:hAnsi="Times New Roman" w:eastAsia="宋体" w:cs="Times New Roman"/>
          <w:b w:val="0"/>
          <w:bCs w:val="0"/>
          <w:color w:val="000000"/>
          <w:kern w:val="0"/>
          <w:sz w:val="21"/>
          <w:szCs w:val="21"/>
          <w:lang w:val="en-US" w:eastAsia="zh-CN" w:bidi="ar"/>
        </w:rPr>
        <w:t>国土空间规划实施监测网络（CSPON）建设等信息化技术</w:t>
      </w:r>
      <w:r>
        <w:rPr>
          <w:rFonts w:hint="eastAsia" w:ascii="Times New Roman" w:hAnsi="Times New Roman" w:cs="Times New Roman"/>
          <w:b w:val="0"/>
          <w:bCs w:val="0"/>
          <w:color w:val="000000"/>
          <w:kern w:val="0"/>
          <w:sz w:val="21"/>
          <w:szCs w:val="21"/>
          <w:lang w:val="en-US" w:eastAsia="zh-CN" w:bidi="ar"/>
        </w:rPr>
        <w:t>运用</w:t>
      </w:r>
      <w:r>
        <w:rPr>
          <w:rFonts w:hint="default" w:ascii="Times New Roman" w:hAnsi="Times New Roman" w:eastAsia="宋体" w:cs="Times New Roman"/>
          <w:b w:val="0"/>
          <w:bCs w:val="0"/>
          <w:color w:val="000000"/>
          <w:kern w:val="0"/>
          <w:sz w:val="21"/>
          <w:szCs w:val="21"/>
          <w:lang w:val="en-US" w:eastAsia="zh-CN" w:bidi="ar"/>
        </w:rPr>
        <w:t>，鼓励优化生态保护红线监测评估流程和方法，提升监管效率。</w:t>
      </w:r>
    </w:p>
    <w:p w14:paraId="4F510C66">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11" w:name="_Toc14224"/>
      <w:bookmarkStart w:id="12" w:name="_Toc32736"/>
      <w:bookmarkStart w:id="13" w:name="_Toc30402"/>
      <w:r>
        <w:rPr>
          <w:rFonts w:hint="default" w:ascii="Times New Roman" w:hAnsi="Times New Roman" w:eastAsia="黑体" w:cs="Times New Roman"/>
          <w:b w:val="0"/>
          <w:bCs w:val="0"/>
          <w:color w:val="000000"/>
          <w:kern w:val="0"/>
          <w:sz w:val="21"/>
          <w:szCs w:val="21"/>
          <w:lang w:val="en-US" w:eastAsia="zh-CN" w:bidi="ar"/>
        </w:rPr>
        <w:t>5 监测评估流程</w:t>
      </w:r>
      <w:bookmarkEnd w:id="11"/>
      <w:bookmarkEnd w:id="12"/>
      <w:bookmarkEnd w:id="13"/>
    </w:p>
    <w:p w14:paraId="5B7AE9C8">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eastAsia" w:ascii="Times New Roman" w:hAnsi="Times New Roman"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生态保护红线监测评估流程分为工作准备、实施监测、质量评估、监管成效评估、成果编制及应用五大部分，生态保护红线监测评估技术流程见图1</w:t>
      </w:r>
      <w:r>
        <w:rPr>
          <w:rFonts w:hint="eastAsia" w:ascii="Times New Roman" w:hAnsi="Times New Roman" w:cs="Times New Roman"/>
          <w:b w:val="0"/>
          <w:bCs w:val="0"/>
          <w:color w:val="000000"/>
          <w:kern w:val="0"/>
          <w:sz w:val="21"/>
          <w:szCs w:val="21"/>
          <w:lang w:val="en-US" w:eastAsia="zh-CN" w:bidi="ar"/>
        </w:rPr>
        <w:t>：</w:t>
      </w:r>
    </w:p>
    <w:p w14:paraId="0D9DF7A8">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0" w:firstLineChars="0"/>
        <w:jc w:val="center"/>
        <w:textAlignment w:val="auto"/>
        <w:rPr>
          <w:rFonts w:hint="default" w:ascii="Times New Roman" w:hAnsi="Times New Roman" w:cs="Times New Roman"/>
          <w:b w:val="0"/>
          <w:bCs w:val="0"/>
          <w:color w:val="000000"/>
          <w:kern w:val="0"/>
          <w:sz w:val="21"/>
          <w:szCs w:val="21"/>
          <w:lang w:val="en-US" w:eastAsia="zh-CN" w:bidi="ar"/>
        </w:rPr>
      </w:pPr>
      <w:r>
        <w:drawing>
          <wp:inline distT="0" distB="0" distL="114300" distR="114300">
            <wp:extent cx="6182360" cy="60464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82360" cy="6046470"/>
                    </a:xfrm>
                    <a:prstGeom prst="rect">
                      <a:avLst/>
                    </a:prstGeom>
                    <a:noFill/>
                    <a:ln>
                      <a:noFill/>
                    </a:ln>
                  </pic:spPr>
                </pic:pic>
              </a:graphicData>
            </a:graphic>
          </wp:inline>
        </w:drawing>
      </w:r>
    </w:p>
    <w:p w14:paraId="17FFED0B">
      <w:pPr>
        <w:keepNext w:val="0"/>
        <w:keepLines w:val="0"/>
        <w:pageBreakBefore w:val="0"/>
        <w:widowControl/>
        <w:suppressLineNumbers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 xml:space="preserve">图1 </w:t>
      </w:r>
      <w:r>
        <w:rPr>
          <w:rFonts w:hint="default" w:ascii="Times New Roman" w:hAnsi="Times New Roman" w:eastAsia="宋体" w:cs="Times New Roman"/>
          <w:b w:val="0"/>
          <w:bCs w:val="0"/>
          <w:color w:val="000000"/>
          <w:kern w:val="0"/>
          <w:sz w:val="21"/>
          <w:szCs w:val="21"/>
          <w:lang w:val="en-US" w:eastAsia="zh-CN" w:bidi="ar"/>
        </w:rPr>
        <w:t>生态保护红线监测评估技术流程</w:t>
      </w:r>
    </w:p>
    <w:p w14:paraId="17CD55E2">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5.1 工作准备</w:t>
      </w:r>
    </w:p>
    <w:p w14:paraId="5503F7D1">
      <w:pPr>
        <w:keepNext w:val="0"/>
        <w:keepLines w:val="0"/>
        <w:pageBreakBefore w:val="0"/>
        <w:widowControl/>
        <w:suppressLineNumbers w:val="0"/>
        <w:kinsoku/>
        <w:wordWrap/>
        <w:overflowPunct/>
        <w:topLinePunct w:val="0"/>
        <w:autoSpaceDE/>
        <w:autoSpaceDN/>
        <w:bidi w:val="0"/>
        <w:adjustRightInd w:val="0"/>
        <w:snapToGrid w:val="0"/>
        <w:spacing w:line="245" w:lineRule="auto"/>
        <w:ind w:left="837" w:leftChars="200" w:hanging="417" w:hangingChars="199"/>
        <w:jc w:val="left"/>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 xml:space="preserve">a） </w:t>
      </w:r>
      <w:r>
        <w:rPr>
          <w:rFonts w:hint="default" w:ascii="Times New Roman" w:hAnsi="Times New Roman" w:eastAsia="宋体" w:cs="Times New Roman"/>
          <w:b w:val="0"/>
          <w:bCs w:val="0"/>
          <w:color w:val="000000"/>
          <w:kern w:val="0"/>
          <w:sz w:val="21"/>
          <w:szCs w:val="21"/>
          <w:lang w:val="en-US" w:eastAsia="zh-CN" w:bidi="ar"/>
        </w:rPr>
        <w:t>制定工作方案</w:t>
      </w:r>
      <w:r>
        <w:rPr>
          <w:rFonts w:hint="default" w:ascii="Times New Roman" w:hAnsi="Times New Roman" w:cs="Times New Roman"/>
          <w:b w:val="0"/>
          <w:bCs w:val="0"/>
          <w:color w:val="000000"/>
          <w:kern w:val="0"/>
          <w:sz w:val="21"/>
          <w:szCs w:val="21"/>
          <w:lang w:val="en-US" w:eastAsia="zh-CN" w:bidi="ar"/>
        </w:rPr>
        <w:t>：明确生态保护红线监测及评估的总体要求、主要任务、责任分工、进度计划、组织保障等；</w:t>
      </w:r>
    </w:p>
    <w:p w14:paraId="5C0B37D1">
      <w:pPr>
        <w:keepNext w:val="0"/>
        <w:keepLines w:val="0"/>
        <w:pageBreakBefore w:val="0"/>
        <w:widowControl/>
        <w:suppressLineNumbers w:val="0"/>
        <w:kinsoku/>
        <w:wordWrap/>
        <w:overflowPunct/>
        <w:topLinePunct w:val="0"/>
        <w:autoSpaceDE/>
        <w:autoSpaceDN/>
        <w:bidi w:val="0"/>
        <w:adjustRightInd w:val="0"/>
        <w:snapToGrid w:val="0"/>
        <w:spacing w:line="245" w:lineRule="auto"/>
        <w:ind w:left="837" w:leftChars="200" w:hanging="417" w:hangingChars="199"/>
        <w:jc w:val="left"/>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b） 收集基础数据：根据监测评估的内容、时间和范围，收集整理区域基础地理、国土调查、专项调查、遥感监测等本底数据，保障数据的权威性、准确性、时效性；</w:t>
      </w:r>
    </w:p>
    <w:p w14:paraId="3376A6B7">
      <w:pPr>
        <w:keepNext w:val="0"/>
        <w:keepLines w:val="0"/>
        <w:pageBreakBefore w:val="0"/>
        <w:widowControl/>
        <w:suppressLineNumbers w:val="0"/>
        <w:kinsoku/>
        <w:wordWrap/>
        <w:overflowPunct/>
        <w:topLinePunct w:val="0"/>
        <w:autoSpaceDE/>
        <w:autoSpaceDN/>
        <w:bidi w:val="0"/>
        <w:adjustRightInd w:val="0"/>
        <w:snapToGrid w:val="0"/>
        <w:spacing w:line="245" w:lineRule="auto"/>
        <w:ind w:left="837" w:leftChars="200" w:hanging="417" w:hangingChars="199"/>
        <w:jc w:val="left"/>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c） 统一空间参考系统：空间数据统一采用2000国家大地坐标系（CGCS2000），高斯-克吕格投影（3°分带），高程系统采用1985国家高程基准；</w:t>
      </w:r>
    </w:p>
    <w:p w14:paraId="28D1BBE6">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5.2 实施监测</w:t>
      </w:r>
    </w:p>
    <w:p w14:paraId="44AA27B3">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按照推荐的实施监测指标体系，结合监测区数据基础和生态保护红线管理实际情况，</w:t>
      </w:r>
      <w:r>
        <w:rPr>
          <w:rFonts w:hint="default" w:ascii="Times New Roman" w:hAnsi="Times New Roman" w:eastAsia="宋体" w:cs="Times New Roman"/>
          <w:b w:val="0"/>
          <w:bCs w:val="0"/>
          <w:color w:val="000000"/>
          <w:kern w:val="0"/>
          <w:sz w:val="21"/>
          <w:szCs w:val="21"/>
          <w:lang w:val="en-US" w:eastAsia="zh-CN" w:bidi="ar"/>
        </w:rPr>
        <w:t>明确监测指标</w:t>
      </w:r>
      <w:r>
        <w:rPr>
          <w:rFonts w:hint="default" w:ascii="Times New Roman" w:hAnsi="Times New Roman" w:cs="Times New Roman"/>
          <w:b w:val="0"/>
          <w:bCs w:val="0"/>
          <w:color w:val="000000"/>
          <w:kern w:val="0"/>
          <w:sz w:val="21"/>
          <w:szCs w:val="21"/>
          <w:lang w:val="en-US" w:eastAsia="zh-CN" w:bidi="ar"/>
        </w:rPr>
        <w:t>和数据来源，开展生态保护红线实施监测工作，获取相关指标数据，作为评估工作的数据基础。</w:t>
      </w:r>
    </w:p>
    <w:p w14:paraId="0164F31B">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p>
    <w:p w14:paraId="53E268BC">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5.3 质量评估</w:t>
      </w:r>
    </w:p>
    <w:p w14:paraId="58D3A6EF">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基于生态保护红线实施监测数据，构建评估区域生态保护红线质量评估指标体系，明确指标计算方法和指标权重，针对生态保护红线面积、结构、功能等进行单项评估和综合评估，形成生态保护红线质量评估结果。</w:t>
      </w:r>
    </w:p>
    <w:p w14:paraId="5680DAB4">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5.4 监管成效评估</w:t>
      </w:r>
    </w:p>
    <w:p w14:paraId="0BF45F0F">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cs="Times New Roman"/>
          <w:b w:val="0"/>
          <w:bCs w:val="0"/>
          <w:color w:val="000000"/>
          <w:kern w:val="0"/>
          <w:sz w:val="21"/>
          <w:szCs w:val="21"/>
          <w:lang w:val="en-US" w:eastAsia="zh-CN" w:bidi="ar"/>
        </w:rPr>
        <w:t>基于生态保护红线实施监测数据，构建评估区域生态保护红线监管成效评估指标体系，通过定性和定量相结合的方法，形成生态保护红线监管成效评估的过程、结论、工作建议。</w:t>
      </w:r>
    </w:p>
    <w:p w14:paraId="7E46E120">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5.5 成果编制及应用</w:t>
      </w:r>
    </w:p>
    <w:p w14:paraId="5D0EA997">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根据监测评估的过程和结论编制技术报告，形成文本、图件、数据集及佐证材料等工作成果，由</w:t>
      </w:r>
      <w:r>
        <w:rPr>
          <w:rFonts w:hint="eastAsia" w:ascii="Times New Roman" w:hAnsi="Times New Roman" w:cs="Times New Roman"/>
          <w:b w:val="0"/>
          <w:bCs w:val="0"/>
          <w:color w:val="000000"/>
          <w:kern w:val="0"/>
          <w:sz w:val="21"/>
          <w:szCs w:val="21"/>
          <w:lang w:val="en-US" w:eastAsia="zh-CN" w:bidi="ar"/>
        </w:rPr>
        <w:t>市</w:t>
      </w:r>
      <w:r>
        <w:rPr>
          <w:rFonts w:hint="default" w:ascii="Times New Roman" w:hAnsi="Times New Roman" w:cs="Times New Roman"/>
          <w:b w:val="0"/>
          <w:bCs w:val="0"/>
          <w:color w:val="000000"/>
          <w:kern w:val="0"/>
          <w:sz w:val="21"/>
          <w:szCs w:val="21"/>
          <w:lang w:val="en-US" w:eastAsia="zh-CN" w:bidi="ar"/>
        </w:rPr>
        <w:t>县级自然资源主管部门初审后</w:t>
      </w:r>
      <w:r>
        <w:rPr>
          <w:rFonts w:hint="eastAsia" w:ascii="Times New Roman" w:hAnsi="Times New Roman" w:cs="Times New Roman"/>
          <w:b w:val="0"/>
          <w:bCs w:val="0"/>
          <w:color w:val="000000"/>
          <w:kern w:val="0"/>
          <w:sz w:val="21"/>
          <w:szCs w:val="21"/>
          <w:lang w:val="en-US" w:eastAsia="zh-CN" w:bidi="ar"/>
        </w:rPr>
        <w:t>，纳入本级国土空间总体规划实施体检评估</w:t>
      </w:r>
      <w:r>
        <w:rPr>
          <w:rFonts w:hint="default" w:ascii="Times New Roman" w:hAnsi="Times New Roman" w:cs="Times New Roman"/>
          <w:b w:val="0"/>
          <w:bCs w:val="0"/>
          <w:color w:val="000000"/>
          <w:kern w:val="0"/>
          <w:sz w:val="21"/>
          <w:szCs w:val="21"/>
          <w:lang w:val="en-US" w:eastAsia="zh-CN" w:bidi="ar"/>
        </w:rPr>
        <w:t>，</w:t>
      </w:r>
      <w:r>
        <w:rPr>
          <w:rFonts w:hint="eastAsia" w:ascii="Times New Roman" w:hAnsi="Times New Roman" w:cs="Times New Roman"/>
          <w:b w:val="0"/>
          <w:bCs w:val="0"/>
          <w:color w:val="000000"/>
          <w:kern w:val="0"/>
          <w:sz w:val="21"/>
          <w:szCs w:val="21"/>
          <w:lang w:val="en-US" w:eastAsia="zh-CN" w:bidi="ar"/>
        </w:rPr>
        <w:t>通过“一张图”</w:t>
      </w:r>
      <w:r>
        <w:rPr>
          <w:rFonts w:hint="default" w:ascii="Times New Roman" w:hAnsi="Times New Roman" w:cs="Times New Roman"/>
          <w:b w:val="0"/>
          <w:bCs w:val="0"/>
          <w:color w:val="000000"/>
          <w:kern w:val="0"/>
          <w:sz w:val="21"/>
          <w:szCs w:val="21"/>
          <w:lang w:val="en-US" w:eastAsia="zh-CN" w:bidi="ar"/>
        </w:rPr>
        <w:t>逐级汇交到省自然资源厅。</w:t>
      </w:r>
    </w:p>
    <w:p w14:paraId="784AFA61">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cs="Times New Roman"/>
          <w:b w:val="0"/>
          <w:bCs w:val="0"/>
          <w:color w:val="000000"/>
          <w:kern w:val="0"/>
          <w:sz w:val="21"/>
          <w:szCs w:val="21"/>
          <w:lang w:val="en-US" w:eastAsia="zh-CN" w:bidi="ar"/>
        </w:rPr>
        <w:t>生态保护红线监测评估的成果可用于以下方面：支撑国土空间规划体检评估和国土空间格局正向优化，提升生态保护的完整性和系统性。支撑国土空间规划监督考核，为自然资源督察、重点生态功能区转移支付、领导干部离任审计等提供依据。支撑国土空间高质量发展，为国土空间生态修复和重大项目的确定和时序安排提供建议。</w:t>
      </w:r>
    </w:p>
    <w:p w14:paraId="7EB75C0A">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14" w:name="_Toc12214"/>
      <w:bookmarkStart w:id="15" w:name="_Toc19387"/>
      <w:bookmarkStart w:id="16" w:name="_Toc26367"/>
      <w:r>
        <w:rPr>
          <w:rFonts w:hint="default" w:ascii="Times New Roman" w:hAnsi="Times New Roman" w:eastAsia="黑体" w:cs="Times New Roman"/>
          <w:b w:val="0"/>
          <w:bCs w:val="0"/>
          <w:color w:val="000000"/>
          <w:kern w:val="0"/>
          <w:sz w:val="21"/>
          <w:szCs w:val="21"/>
          <w:lang w:val="en-US" w:eastAsia="zh-CN" w:bidi="ar"/>
        </w:rPr>
        <w:t>6 实施监测内容</w:t>
      </w:r>
      <w:bookmarkEnd w:id="14"/>
      <w:bookmarkEnd w:id="15"/>
      <w:bookmarkEnd w:id="16"/>
    </w:p>
    <w:p w14:paraId="031B26A6">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6.1  监测范围</w:t>
      </w:r>
    </w:p>
    <w:p w14:paraId="1599E516">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生态保护红线监测范围包括经国务院批准的生态保护红线划定范围，分为自然保护地核心保护区内和核心保护区外生态保护红线区域。</w:t>
      </w:r>
    </w:p>
    <w:p w14:paraId="54A2461A">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6.2  监测周期</w:t>
      </w:r>
    </w:p>
    <w:p w14:paraId="66AB5085">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实施监测工作每年开展1次。年度监测时点宜与最新年度国土变更调查监测数据时点保持一致。涉及国土空间规划“一张图”数据、对占用生态保护红线等情况开展了省级监测的，按照统一时点实行监测数据年度汇总。</w:t>
      </w:r>
    </w:p>
    <w:p w14:paraId="70B2C082">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6.3  监测指标体系</w:t>
      </w:r>
    </w:p>
    <w:p w14:paraId="186AB63D">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以第三次全国国土调查及年度国土变更调查成果</w:t>
      </w:r>
      <w:r>
        <w:rPr>
          <w:rFonts w:hint="default" w:ascii="Times New Roman" w:hAnsi="Times New Roman" w:cs="Times New Roman"/>
          <w:b w:val="0"/>
          <w:bCs w:val="0"/>
          <w:color w:val="000000"/>
          <w:kern w:val="0"/>
          <w:sz w:val="21"/>
          <w:szCs w:val="21"/>
          <w:lang w:val="en-US" w:eastAsia="zh-CN" w:bidi="ar"/>
        </w:rPr>
        <w:t>、森林草原湿地荒漠化普查及年度动态监测成果、“天空地网”综合监测体系、</w:t>
      </w:r>
      <w:r>
        <w:rPr>
          <w:rFonts w:hint="default" w:ascii="Times New Roman" w:hAnsi="Times New Roman" w:eastAsia="宋体" w:cs="Times New Roman"/>
          <w:b w:val="0"/>
          <w:bCs w:val="0"/>
          <w:color w:val="000000"/>
          <w:kern w:val="0"/>
          <w:sz w:val="21"/>
          <w:szCs w:val="21"/>
          <w:lang w:val="en-US" w:eastAsia="zh-CN" w:bidi="ar"/>
        </w:rPr>
        <w:t>国土空间规划“一张图”数据为基础，生态保护红线实施监测宜包括生态保护红线结构性质、功能质量、占用情况、管理措施</w:t>
      </w:r>
      <w:r>
        <w:rPr>
          <w:rFonts w:hint="default" w:ascii="Times New Roman" w:hAnsi="Times New Roman" w:cs="Times New Roman"/>
          <w:b w:val="0"/>
          <w:bCs w:val="0"/>
          <w:color w:val="000000"/>
          <w:kern w:val="0"/>
          <w:sz w:val="21"/>
          <w:szCs w:val="21"/>
          <w:lang w:val="en-US" w:eastAsia="zh-CN" w:bidi="ar"/>
        </w:rPr>
        <w:t>4</w:t>
      </w:r>
      <w:r>
        <w:rPr>
          <w:rFonts w:hint="default" w:ascii="Times New Roman" w:hAnsi="Times New Roman" w:eastAsia="宋体" w:cs="Times New Roman"/>
          <w:b w:val="0"/>
          <w:bCs w:val="0"/>
          <w:color w:val="000000"/>
          <w:kern w:val="0"/>
          <w:sz w:val="21"/>
          <w:szCs w:val="21"/>
          <w:lang w:val="en-US" w:eastAsia="zh-CN" w:bidi="ar"/>
        </w:rPr>
        <w:t>个维度</w:t>
      </w:r>
      <w:r>
        <w:rPr>
          <w:rFonts w:hint="default" w:ascii="Times New Roman" w:hAnsi="Times New Roman" w:cs="Times New Roman"/>
          <w:b w:val="0"/>
          <w:bCs w:val="0"/>
          <w:color w:val="000000"/>
          <w:kern w:val="0"/>
          <w:sz w:val="21"/>
          <w:szCs w:val="21"/>
          <w:lang w:val="en-US" w:eastAsia="zh-CN" w:bidi="ar"/>
        </w:rPr>
        <w:t>，11个二级指标，3</w:t>
      </w:r>
      <w:r>
        <w:rPr>
          <w:rFonts w:hint="eastAsia" w:ascii="Times New Roman" w:hAnsi="Times New Roman" w:cs="Times New Roman"/>
          <w:b w:val="0"/>
          <w:bCs w:val="0"/>
          <w:color w:val="000000"/>
          <w:kern w:val="0"/>
          <w:sz w:val="21"/>
          <w:szCs w:val="21"/>
          <w:lang w:val="en-US" w:eastAsia="zh-CN" w:bidi="ar"/>
        </w:rPr>
        <w:t>8</w:t>
      </w:r>
      <w:r>
        <w:rPr>
          <w:rFonts w:hint="default" w:ascii="Times New Roman" w:hAnsi="Times New Roman" w:cs="Times New Roman"/>
          <w:b w:val="0"/>
          <w:bCs w:val="0"/>
          <w:color w:val="000000"/>
          <w:kern w:val="0"/>
          <w:sz w:val="21"/>
          <w:szCs w:val="21"/>
          <w:lang w:val="en-US" w:eastAsia="zh-CN" w:bidi="ar"/>
        </w:rPr>
        <w:t>个三级指标</w:t>
      </w:r>
      <w:r>
        <w:rPr>
          <w:rFonts w:hint="default" w:ascii="Times New Roman" w:hAnsi="Times New Roman" w:eastAsia="宋体" w:cs="Times New Roman"/>
          <w:b w:val="0"/>
          <w:bCs w:val="0"/>
          <w:color w:val="000000"/>
          <w:kern w:val="0"/>
          <w:sz w:val="21"/>
          <w:szCs w:val="21"/>
          <w:lang w:val="en-US" w:eastAsia="zh-CN" w:bidi="ar"/>
        </w:rPr>
        <w:t>。</w:t>
      </w:r>
    </w:p>
    <w:p w14:paraId="50B50017">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指标含义及数据来源见附录A。</w:t>
      </w:r>
    </w:p>
    <w:p w14:paraId="594FE032">
      <w:pPr>
        <w:keepNext w:val="0"/>
        <w:keepLines w:val="0"/>
        <w:pageBreakBefore w:val="0"/>
        <w:widowControl/>
        <w:suppressLineNumbers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eastAsia="宋体" w:cs="Times New Roman"/>
          <w:b/>
          <w:bCs/>
          <w:spacing w:val="6"/>
          <w:sz w:val="20"/>
          <w:szCs w:val="20"/>
        </w:rPr>
        <w:t>表</w:t>
      </w:r>
      <w:r>
        <w:rPr>
          <w:rFonts w:hint="default" w:ascii="Times New Roman" w:hAnsi="Times New Roman" w:eastAsia="宋体" w:cs="Times New Roman"/>
          <w:spacing w:val="-22"/>
          <w:sz w:val="20"/>
          <w:szCs w:val="20"/>
        </w:rPr>
        <w:t xml:space="preserve"> </w:t>
      </w:r>
      <w:r>
        <w:rPr>
          <w:rFonts w:hint="default" w:ascii="Times New Roman" w:hAnsi="Times New Roman" w:eastAsia="宋体" w:cs="Times New Roman"/>
          <w:b/>
          <w:bCs/>
          <w:spacing w:val="6"/>
          <w:sz w:val="20"/>
          <w:szCs w:val="20"/>
        </w:rPr>
        <w:t>1</w:t>
      </w:r>
      <w:r>
        <w:rPr>
          <w:rFonts w:hint="default" w:ascii="Times New Roman" w:hAnsi="Times New Roman" w:eastAsia="宋体" w:cs="Times New Roman"/>
          <w:spacing w:val="6"/>
          <w:sz w:val="20"/>
          <w:szCs w:val="20"/>
        </w:rPr>
        <w:t xml:space="preserve"> </w:t>
      </w:r>
      <w:r>
        <w:rPr>
          <w:rFonts w:hint="default" w:ascii="Times New Roman" w:hAnsi="Times New Roman" w:eastAsia="宋体" w:cs="Times New Roman"/>
          <w:b/>
          <w:bCs/>
          <w:spacing w:val="6"/>
          <w:sz w:val="20"/>
          <w:szCs w:val="20"/>
        </w:rPr>
        <w:t>生态保护红线</w:t>
      </w:r>
      <w:r>
        <w:rPr>
          <w:rFonts w:hint="default" w:ascii="Times New Roman" w:hAnsi="Times New Roman" w:cs="Times New Roman"/>
          <w:b/>
          <w:bCs/>
          <w:spacing w:val="6"/>
          <w:sz w:val="20"/>
          <w:szCs w:val="20"/>
          <w:lang w:val="en-US" w:eastAsia="zh-CN"/>
        </w:rPr>
        <w:t>实施</w:t>
      </w:r>
      <w:r>
        <w:rPr>
          <w:rFonts w:hint="default" w:ascii="Times New Roman" w:hAnsi="Times New Roman" w:eastAsia="宋体" w:cs="Times New Roman"/>
          <w:b/>
          <w:bCs/>
          <w:spacing w:val="6"/>
          <w:sz w:val="20"/>
          <w:szCs w:val="20"/>
        </w:rPr>
        <w:t>监测指标体系</w:t>
      </w:r>
    </w:p>
    <w:tbl>
      <w:tblPr>
        <w:tblStyle w:val="1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412"/>
        <w:gridCol w:w="1662"/>
        <w:gridCol w:w="526"/>
        <w:gridCol w:w="4101"/>
        <w:gridCol w:w="896"/>
        <w:gridCol w:w="1312"/>
      </w:tblGrid>
      <w:tr w14:paraId="4A42A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blHeader/>
        </w:trPr>
        <w:tc>
          <w:tcPr>
            <w:tcW w:w="655" w:type="dxa"/>
            <w:vMerge w:val="restart"/>
            <w:tcBorders>
              <w:bottom w:val="nil"/>
            </w:tcBorders>
            <w:noWrap w:val="0"/>
            <w:vAlign w:val="center"/>
          </w:tcPr>
          <w:p w14:paraId="0DC91628">
            <w:pPr>
              <w:keepNext w:val="0"/>
              <w:keepLines w:val="0"/>
              <w:pageBreakBefore w:val="0"/>
              <w:widowControl w:val="0"/>
              <w:kinsoku/>
              <w:wordWrap/>
              <w:overflowPunct/>
              <w:topLinePunct w:val="0"/>
              <w:autoSpaceDE/>
              <w:autoSpaceDN/>
              <w:bidi w:val="0"/>
              <w:adjustRightInd w:val="0"/>
              <w:snapToGrid w:val="0"/>
              <w:spacing w:before="16" w:line="245" w:lineRule="auto"/>
              <w:ind w:left="173"/>
              <w:jc w:val="both"/>
              <w:textAlignment w:val="auto"/>
              <w:rPr>
                <w:rFonts w:hint="default" w:ascii="Times New Roman" w:hAnsi="Times New Roman" w:cs="Times New Roman"/>
                <w:b/>
                <w:bCs/>
                <w:spacing w:val="-4"/>
                <w:sz w:val="18"/>
                <w:szCs w:val="18"/>
                <w:lang w:val="en-US" w:eastAsia="zh-CN"/>
              </w:rPr>
            </w:pPr>
            <w:r>
              <w:rPr>
                <w:rFonts w:hint="default" w:ascii="Times New Roman" w:hAnsi="Times New Roman" w:cs="Times New Roman"/>
                <w:b/>
                <w:bCs/>
                <w:spacing w:val="-4"/>
                <w:sz w:val="18"/>
                <w:szCs w:val="18"/>
                <w:lang w:val="en-US" w:eastAsia="zh-CN"/>
              </w:rPr>
              <w:t>监测</w:t>
            </w:r>
          </w:p>
          <w:p w14:paraId="42B5D471">
            <w:pPr>
              <w:keepNext w:val="0"/>
              <w:keepLines w:val="0"/>
              <w:pageBreakBefore w:val="0"/>
              <w:widowControl w:val="0"/>
              <w:kinsoku/>
              <w:wordWrap/>
              <w:overflowPunct/>
              <w:topLinePunct w:val="0"/>
              <w:autoSpaceDE/>
              <w:autoSpaceDN/>
              <w:bidi w:val="0"/>
              <w:adjustRightInd w:val="0"/>
              <w:snapToGrid w:val="0"/>
              <w:spacing w:before="16" w:line="245" w:lineRule="auto"/>
              <w:ind w:left="173"/>
              <w:jc w:val="both"/>
              <w:textAlignment w:val="auto"/>
              <w:rPr>
                <w:rFonts w:hint="default" w:ascii="Times New Roman" w:hAnsi="Times New Roman" w:cs="Times New Roman"/>
                <w:b/>
                <w:bCs/>
                <w:spacing w:val="-17"/>
                <w:sz w:val="18"/>
                <w:szCs w:val="18"/>
                <w:lang w:val="en-US" w:eastAsia="zh-CN"/>
              </w:rPr>
            </w:pPr>
            <w:r>
              <w:rPr>
                <w:rFonts w:hint="default" w:ascii="Times New Roman" w:hAnsi="Times New Roman" w:cs="Times New Roman"/>
                <w:b/>
                <w:bCs/>
                <w:spacing w:val="-4"/>
                <w:sz w:val="18"/>
                <w:szCs w:val="18"/>
                <w:lang w:val="en-US" w:eastAsia="zh-CN"/>
              </w:rPr>
              <w:t>维度</w:t>
            </w:r>
          </w:p>
        </w:tc>
        <w:tc>
          <w:tcPr>
            <w:tcW w:w="7597" w:type="dxa"/>
            <w:gridSpan w:val="5"/>
            <w:noWrap w:val="0"/>
            <w:vAlign w:val="top"/>
          </w:tcPr>
          <w:p w14:paraId="13793789">
            <w:pPr>
              <w:keepNext w:val="0"/>
              <w:keepLines w:val="0"/>
              <w:pageBreakBefore w:val="0"/>
              <w:widowControl w:val="0"/>
              <w:kinsoku/>
              <w:wordWrap/>
              <w:overflowPunct/>
              <w:topLinePunct w:val="0"/>
              <w:autoSpaceDE/>
              <w:autoSpaceDN/>
              <w:bidi w:val="0"/>
              <w:adjustRightInd w:val="0"/>
              <w:snapToGrid w:val="0"/>
              <w:spacing w:before="99" w:line="245" w:lineRule="auto"/>
              <w:ind w:left="3543"/>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监测指标</w:t>
            </w:r>
          </w:p>
        </w:tc>
        <w:tc>
          <w:tcPr>
            <w:tcW w:w="1312" w:type="dxa"/>
            <w:noWrap w:val="0"/>
            <w:vAlign w:val="top"/>
          </w:tcPr>
          <w:p w14:paraId="3EF73186">
            <w:pPr>
              <w:keepNext w:val="0"/>
              <w:keepLines w:val="0"/>
              <w:pageBreakBefore w:val="0"/>
              <w:widowControl w:val="0"/>
              <w:kinsoku/>
              <w:wordWrap/>
              <w:overflowPunct/>
              <w:topLinePunct w:val="0"/>
              <w:autoSpaceDE/>
              <w:autoSpaceDN/>
              <w:bidi w:val="0"/>
              <w:adjustRightInd w:val="0"/>
              <w:snapToGrid w:val="0"/>
              <w:spacing w:before="98" w:line="245" w:lineRule="auto"/>
              <w:ind w:left="381"/>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7"/>
                <w:sz w:val="18"/>
                <w:szCs w:val="18"/>
              </w:rPr>
              <w:t>备注</w:t>
            </w:r>
          </w:p>
        </w:tc>
      </w:tr>
      <w:tr w14:paraId="7F2E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blHeader/>
        </w:trPr>
        <w:tc>
          <w:tcPr>
            <w:tcW w:w="655" w:type="dxa"/>
            <w:vMerge w:val="continue"/>
            <w:tcBorders>
              <w:top w:val="nil"/>
            </w:tcBorders>
            <w:noWrap w:val="0"/>
            <w:vAlign w:val="top"/>
          </w:tcPr>
          <w:p w14:paraId="0D3123B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noWrap w:val="0"/>
            <w:textDirection w:val="tbRlV"/>
            <w:vAlign w:val="top"/>
          </w:tcPr>
          <w:p w14:paraId="75E1DA46">
            <w:pPr>
              <w:keepNext w:val="0"/>
              <w:keepLines w:val="0"/>
              <w:pageBreakBefore w:val="0"/>
              <w:widowControl w:val="0"/>
              <w:kinsoku/>
              <w:wordWrap/>
              <w:overflowPunct/>
              <w:topLinePunct w:val="0"/>
              <w:autoSpaceDE/>
              <w:autoSpaceDN/>
              <w:bidi w:val="0"/>
              <w:adjustRightInd w:val="0"/>
              <w:snapToGrid w:val="0"/>
              <w:spacing w:before="116" w:line="245" w:lineRule="auto"/>
              <w:ind w:left="28"/>
              <w:textAlignment w:val="auto"/>
              <w:rPr>
                <w:rFonts w:hint="default" w:ascii="Times New Roman" w:hAnsi="Times New Roman" w:eastAsia="宋体" w:cs="Times New Roman"/>
                <w:b/>
                <w:bCs/>
                <w:sz w:val="18"/>
                <w:szCs w:val="18"/>
                <w:lang w:val="en-US" w:eastAsia="zh-CN"/>
              </w:rPr>
            </w:pPr>
            <w:r>
              <w:rPr>
                <w:rFonts w:hint="default" w:ascii="Times New Roman" w:hAnsi="Times New Roman" w:cs="Times New Roman"/>
                <w:b/>
                <w:bCs/>
                <w:sz w:val="18"/>
                <w:szCs w:val="18"/>
                <w:lang w:val="en-US" w:eastAsia="zh-CN"/>
              </w:rPr>
              <w:t>序号</w:t>
            </w:r>
          </w:p>
        </w:tc>
        <w:tc>
          <w:tcPr>
            <w:tcW w:w="1662" w:type="dxa"/>
            <w:noWrap w:val="0"/>
            <w:vAlign w:val="top"/>
          </w:tcPr>
          <w:p w14:paraId="0B3E2B6F">
            <w:pPr>
              <w:keepNext w:val="0"/>
              <w:keepLines w:val="0"/>
              <w:pageBreakBefore w:val="0"/>
              <w:widowControl w:val="0"/>
              <w:kinsoku/>
              <w:wordWrap/>
              <w:overflowPunct/>
              <w:topLinePunct w:val="0"/>
              <w:autoSpaceDE/>
              <w:autoSpaceDN/>
              <w:bidi w:val="0"/>
              <w:adjustRightInd w:val="0"/>
              <w:snapToGrid w:val="0"/>
              <w:spacing w:before="143" w:line="245" w:lineRule="auto"/>
              <w:ind w:left="476"/>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pacing w:val="-4"/>
                <w:sz w:val="18"/>
                <w:szCs w:val="18"/>
              </w:rPr>
              <w:t>二级指标</w:t>
            </w:r>
          </w:p>
        </w:tc>
        <w:tc>
          <w:tcPr>
            <w:tcW w:w="526" w:type="dxa"/>
            <w:noWrap w:val="0"/>
            <w:textDirection w:val="tbRlV"/>
            <w:vAlign w:val="top"/>
          </w:tcPr>
          <w:p w14:paraId="0DE16362">
            <w:pPr>
              <w:keepNext w:val="0"/>
              <w:keepLines w:val="0"/>
              <w:pageBreakBefore w:val="0"/>
              <w:widowControl w:val="0"/>
              <w:kinsoku/>
              <w:wordWrap/>
              <w:overflowPunct/>
              <w:topLinePunct w:val="0"/>
              <w:autoSpaceDE/>
              <w:autoSpaceDN/>
              <w:bidi w:val="0"/>
              <w:adjustRightInd w:val="0"/>
              <w:snapToGrid w:val="0"/>
              <w:spacing w:before="116" w:line="245" w:lineRule="auto"/>
              <w:ind w:left="28"/>
              <w:textAlignment w:val="auto"/>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序号</w:t>
            </w:r>
          </w:p>
        </w:tc>
        <w:tc>
          <w:tcPr>
            <w:tcW w:w="4101" w:type="dxa"/>
            <w:noWrap w:val="0"/>
            <w:vAlign w:val="top"/>
          </w:tcPr>
          <w:p w14:paraId="6BA8F5F3">
            <w:pPr>
              <w:keepNext w:val="0"/>
              <w:keepLines w:val="0"/>
              <w:pageBreakBefore w:val="0"/>
              <w:widowControl w:val="0"/>
              <w:kinsoku/>
              <w:wordWrap/>
              <w:overflowPunct/>
              <w:topLinePunct w:val="0"/>
              <w:autoSpaceDE/>
              <w:autoSpaceDN/>
              <w:bidi w:val="0"/>
              <w:adjustRightInd w:val="0"/>
              <w:snapToGrid w:val="0"/>
              <w:spacing w:before="143" w:line="245" w:lineRule="auto"/>
              <w:jc w:val="center"/>
              <w:textAlignment w:val="auto"/>
              <w:rPr>
                <w:rFonts w:hint="default" w:ascii="Times New Roman" w:hAnsi="Times New Roman" w:cs="Times New Roman"/>
                <w:b/>
                <w:bCs/>
                <w:sz w:val="18"/>
                <w:szCs w:val="18"/>
                <w:lang w:val="en-US" w:eastAsia="zh-CN"/>
              </w:rPr>
            </w:pPr>
            <w:r>
              <w:rPr>
                <w:rFonts w:hint="default" w:ascii="Times New Roman" w:hAnsi="Times New Roman" w:eastAsia="宋体" w:cs="Times New Roman"/>
                <w:b/>
                <w:bCs/>
                <w:spacing w:val="-4"/>
                <w:sz w:val="18"/>
                <w:szCs w:val="18"/>
                <w:lang w:val="en-US" w:eastAsia="zh-CN"/>
              </w:rPr>
              <w:t>三级指标</w:t>
            </w:r>
          </w:p>
        </w:tc>
        <w:tc>
          <w:tcPr>
            <w:tcW w:w="896" w:type="dxa"/>
            <w:noWrap w:val="0"/>
            <w:vAlign w:val="top"/>
          </w:tcPr>
          <w:p w14:paraId="58FD2542">
            <w:pPr>
              <w:keepNext w:val="0"/>
              <w:keepLines w:val="0"/>
              <w:pageBreakBefore w:val="0"/>
              <w:widowControl w:val="0"/>
              <w:kinsoku/>
              <w:wordWrap/>
              <w:overflowPunct/>
              <w:topLinePunct w:val="0"/>
              <w:autoSpaceDE/>
              <w:autoSpaceDN/>
              <w:bidi w:val="0"/>
              <w:adjustRightInd w:val="0"/>
              <w:snapToGrid w:val="0"/>
              <w:spacing w:before="143" w:line="245" w:lineRule="auto"/>
              <w:ind w:left="272"/>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pacing w:val="-7"/>
                <w:sz w:val="18"/>
                <w:szCs w:val="18"/>
              </w:rPr>
              <w:t>单位</w:t>
            </w:r>
          </w:p>
        </w:tc>
        <w:tc>
          <w:tcPr>
            <w:tcW w:w="1312" w:type="dxa"/>
            <w:noWrap w:val="0"/>
            <w:vAlign w:val="top"/>
          </w:tcPr>
          <w:p w14:paraId="63F50A9F">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6851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restart"/>
            <w:noWrap w:val="0"/>
            <w:vAlign w:val="center"/>
          </w:tcPr>
          <w:p w14:paraId="4A394882">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eastAsia="宋体" w:cs="Times New Roman"/>
                <w:sz w:val="8"/>
                <w:szCs w:val="8"/>
              </w:rPr>
            </w:pPr>
            <w:r>
              <w:rPr>
                <w:rFonts w:hint="default" w:ascii="Times New Roman" w:hAnsi="Times New Roman" w:cs="Times New Roman"/>
                <w:spacing w:val="-4"/>
                <w:sz w:val="18"/>
                <w:szCs w:val="18"/>
                <w:lang w:val="en-US" w:eastAsia="zh-CN"/>
              </w:rPr>
              <w:t>结构性质</w:t>
            </w:r>
          </w:p>
        </w:tc>
        <w:tc>
          <w:tcPr>
            <w:tcW w:w="412" w:type="dxa"/>
            <w:vMerge w:val="restart"/>
            <w:tcBorders>
              <w:bottom w:val="nil"/>
            </w:tcBorders>
            <w:noWrap w:val="0"/>
            <w:vAlign w:val="top"/>
          </w:tcPr>
          <w:p w14:paraId="76FEEA0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5D1963F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C393A7C">
            <w:pPr>
              <w:keepNext w:val="0"/>
              <w:keepLines w:val="0"/>
              <w:pageBreakBefore w:val="0"/>
              <w:widowControl w:val="0"/>
              <w:kinsoku/>
              <w:wordWrap/>
              <w:overflowPunct/>
              <w:topLinePunct w:val="0"/>
              <w:autoSpaceDE/>
              <w:autoSpaceDN/>
              <w:bidi w:val="0"/>
              <w:adjustRightInd w:val="0"/>
              <w:snapToGrid w:val="0"/>
              <w:spacing w:before="58" w:line="245" w:lineRule="auto"/>
              <w:ind w:left="176"/>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662" w:type="dxa"/>
            <w:vMerge w:val="restart"/>
            <w:tcBorders>
              <w:bottom w:val="nil"/>
            </w:tcBorders>
            <w:noWrap w:val="0"/>
            <w:vAlign w:val="center"/>
          </w:tcPr>
          <w:p w14:paraId="00D077B1">
            <w:pPr>
              <w:keepNext w:val="0"/>
              <w:keepLines w:val="0"/>
              <w:pageBreakBefore w:val="0"/>
              <w:widowControl w:val="0"/>
              <w:kinsoku/>
              <w:wordWrap/>
              <w:overflowPunct/>
              <w:topLinePunct w:val="0"/>
              <w:autoSpaceDE/>
              <w:autoSpaceDN/>
              <w:bidi w:val="0"/>
              <w:adjustRightInd w:val="0"/>
              <w:snapToGrid w:val="0"/>
              <w:spacing w:before="59" w:line="245" w:lineRule="auto"/>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4"/>
                <w:sz w:val="18"/>
                <w:szCs w:val="18"/>
                <w:lang w:val="en-US" w:eastAsia="zh-CN"/>
              </w:rPr>
              <w:t>总体</w:t>
            </w:r>
            <w:r>
              <w:rPr>
                <w:rFonts w:hint="default" w:ascii="Times New Roman" w:hAnsi="Times New Roman" w:eastAsia="宋体" w:cs="Times New Roman"/>
                <w:spacing w:val="-4"/>
                <w:sz w:val="18"/>
                <w:szCs w:val="18"/>
              </w:rPr>
              <w:t>面积</w:t>
            </w:r>
          </w:p>
        </w:tc>
        <w:tc>
          <w:tcPr>
            <w:tcW w:w="526" w:type="dxa"/>
            <w:noWrap w:val="0"/>
            <w:vAlign w:val="top"/>
          </w:tcPr>
          <w:p w14:paraId="7263002C">
            <w:pPr>
              <w:keepNext w:val="0"/>
              <w:keepLines w:val="0"/>
              <w:pageBreakBefore w:val="0"/>
              <w:widowControl w:val="0"/>
              <w:kinsoku/>
              <w:wordWrap/>
              <w:overflowPunct/>
              <w:topLinePunct w:val="0"/>
              <w:autoSpaceDE/>
              <w:autoSpaceDN/>
              <w:bidi w:val="0"/>
              <w:adjustRightInd w:val="0"/>
              <w:snapToGrid w:val="0"/>
              <w:spacing w:before="70" w:line="245" w:lineRule="auto"/>
              <w:ind w:left="234"/>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1</w:t>
            </w:r>
          </w:p>
        </w:tc>
        <w:tc>
          <w:tcPr>
            <w:tcW w:w="4101" w:type="dxa"/>
            <w:noWrap w:val="0"/>
            <w:vAlign w:val="top"/>
          </w:tcPr>
          <w:p w14:paraId="1BEB0887">
            <w:pPr>
              <w:keepNext w:val="0"/>
              <w:keepLines w:val="0"/>
              <w:pageBreakBefore w:val="0"/>
              <w:widowControl w:val="0"/>
              <w:kinsoku/>
              <w:wordWrap/>
              <w:overflowPunct/>
              <w:topLinePunct w:val="0"/>
              <w:autoSpaceDE/>
              <w:autoSpaceDN/>
              <w:bidi w:val="0"/>
              <w:adjustRightInd w:val="0"/>
              <w:snapToGrid w:val="0"/>
              <w:spacing w:before="96" w:line="245" w:lineRule="auto"/>
              <w:ind w:left="143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生态保护红线面积</w:t>
            </w:r>
          </w:p>
        </w:tc>
        <w:tc>
          <w:tcPr>
            <w:tcW w:w="896" w:type="dxa"/>
            <w:noWrap w:val="0"/>
            <w:vAlign w:val="top"/>
          </w:tcPr>
          <w:p w14:paraId="57FBEDD9">
            <w:pPr>
              <w:keepNext w:val="0"/>
              <w:keepLines w:val="0"/>
              <w:pageBreakBefore w:val="0"/>
              <w:widowControl w:val="0"/>
              <w:kinsoku/>
              <w:wordWrap/>
              <w:overflowPunct/>
              <w:topLinePunct w:val="0"/>
              <w:autoSpaceDE/>
              <w:autoSpaceDN/>
              <w:bidi w:val="0"/>
              <w:adjustRightInd w:val="0"/>
              <w:snapToGrid w:val="0"/>
              <w:spacing w:before="70" w:line="245" w:lineRule="auto"/>
              <w:ind w:left="304"/>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km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CD0253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475DD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34EF9E3B">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nil"/>
              <w:bottom w:val="nil"/>
            </w:tcBorders>
            <w:noWrap w:val="0"/>
            <w:vAlign w:val="top"/>
          </w:tcPr>
          <w:p w14:paraId="11FB824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nil"/>
              <w:bottom w:val="nil"/>
            </w:tcBorders>
            <w:noWrap w:val="0"/>
            <w:vAlign w:val="top"/>
          </w:tcPr>
          <w:p w14:paraId="1A0F69D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noWrap w:val="0"/>
            <w:vAlign w:val="top"/>
          </w:tcPr>
          <w:p w14:paraId="6D8E017C">
            <w:pPr>
              <w:keepNext w:val="0"/>
              <w:keepLines w:val="0"/>
              <w:pageBreakBefore w:val="0"/>
              <w:widowControl w:val="0"/>
              <w:kinsoku/>
              <w:wordWrap/>
              <w:overflowPunct/>
              <w:topLinePunct w:val="0"/>
              <w:autoSpaceDE/>
              <w:autoSpaceDN/>
              <w:bidi w:val="0"/>
              <w:adjustRightInd w:val="0"/>
              <w:snapToGrid w:val="0"/>
              <w:spacing w:before="70" w:line="245" w:lineRule="auto"/>
              <w:ind w:left="217"/>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2</w:t>
            </w:r>
          </w:p>
        </w:tc>
        <w:tc>
          <w:tcPr>
            <w:tcW w:w="4101" w:type="dxa"/>
            <w:noWrap w:val="0"/>
            <w:vAlign w:val="top"/>
          </w:tcPr>
          <w:p w14:paraId="7CECEF5F">
            <w:pPr>
              <w:keepNext w:val="0"/>
              <w:keepLines w:val="0"/>
              <w:pageBreakBefore w:val="0"/>
              <w:widowControl w:val="0"/>
              <w:kinsoku/>
              <w:wordWrap/>
              <w:overflowPunct/>
              <w:topLinePunct w:val="0"/>
              <w:autoSpaceDE/>
              <w:autoSpaceDN/>
              <w:bidi w:val="0"/>
              <w:adjustRightInd w:val="0"/>
              <w:snapToGrid w:val="0"/>
              <w:spacing w:before="97" w:line="245" w:lineRule="auto"/>
              <w:ind w:left="1555"/>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自然保护地面积</w:t>
            </w:r>
          </w:p>
        </w:tc>
        <w:tc>
          <w:tcPr>
            <w:tcW w:w="896" w:type="dxa"/>
            <w:noWrap w:val="0"/>
            <w:vAlign w:val="top"/>
          </w:tcPr>
          <w:p w14:paraId="2806F524">
            <w:pPr>
              <w:keepNext w:val="0"/>
              <w:keepLines w:val="0"/>
              <w:pageBreakBefore w:val="0"/>
              <w:widowControl w:val="0"/>
              <w:kinsoku/>
              <w:wordWrap/>
              <w:overflowPunct/>
              <w:topLinePunct w:val="0"/>
              <w:autoSpaceDE/>
              <w:autoSpaceDN/>
              <w:bidi w:val="0"/>
              <w:adjustRightInd w:val="0"/>
              <w:snapToGrid w:val="0"/>
              <w:spacing w:before="70"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7FA40C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0F9B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55" w:type="dxa"/>
            <w:vMerge w:val="continue"/>
            <w:noWrap w:val="0"/>
            <w:vAlign w:val="top"/>
          </w:tcPr>
          <w:p w14:paraId="255B17EB">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nil"/>
              <w:bottom w:val="single" w:color="auto" w:sz="2" w:space="0"/>
            </w:tcBorders>
            <w:noWrap w:val="0"/>
            <w:vAlign w:val="top"/>
          </w:tcPr>
          <w:p w14:paraId="64504EA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nil"/>
              <w:bottom w:val="single" w:color="auto" w:sz="2" w:space="0"/>
            </w:tcBorders>
            <w:noWrap w:val="0"/>
            <w:vAlign w:val="top"/>
          </w:tcPr>
          <w:p w14:paraId="600C9BEB">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noWrap w:val="0"/>
            <w:vAlign w:val="top"/>
          </w:tcPr>
          <w:p w14:paraId="718B0587">
            <w:pPr>
              <w:keepNext w:val="0"/>
              <w:keepLines w:val="0"/>
              <w:pageBreakBefore w:val="0"/>
              <w:widowControl w:val="0"/>
              <w:kinsoku/>
              <w:wordWrap/>
              <w:overflowPunct/>
              <w:topLinePunct w:val="0"/>
              <w:autoSpaceDE/>
              <w:autoSpaceDN/>
              <w:bidi w:val="0"/>
              <w:adjustRightInd w:val="0"/>
              <w:snapToGrid w:val="0"/>
              <w:spacing w:before="68" w:line="245" w:lineRule="auto"/>
              <w:ind w:left="220"/>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3</w:t>
            </w:r>
          </w:p>
        </w:tc>
        <w:tc>
          <w:tcPr>
            <w:tcW w:w="4101" w:type="dxa"/>
            <w:noWrap w:val="0"/>
            <w:vAlign w:val="top"/>
          </w:tcPr>
          <w:p w14:paraId="36BB9E39">
            <w:pPr>
              <w:keepNext w:val="0"/>
              <w:keepLines w:val="0"/>
              <w:pageBreakBefore w:val="0"/>
              <w:widowControl w:val="0"/>
              <w:kinsoku/>
              <w:wordWrap/>
              <w:overflowPunct/>
              <w:topLinePunct w:val="0"/>
              <w:autoSpaceDE/>
              <w:autoSpaceDN/>
              <w:bidi w:val="0"/>
              <w:adjustRightInd w:val="0"/>
              <w:snapToGrid w:val="0"/>
              <w:spacing w:before="94" w:line="245" w:lineRule="auto"/>
              <w:ind w:left="1106"/>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自然保护地核心保护区面积</w:t>
            </w:r>
          </w:p>
        </w:tc>
        <w:tc>
          <w:tcPr>
            <w:tcW w:w="896" w:type="dxa"/>
            <w:noWrap w:val="0"/>
            <w:vAlign w:val="top"/>
          </w:tcPr>
          <w:p w14:paraId="17012FA5">
            <w:pPr>
              <w:keepNext w:val="0"/>
              <w:keepLines w:val="0"/>
              <w:pageBreakBefore w:val="0"/>
              <w:widowControl w:val="0"/>
              <w:kinsoku/>
              <w:wordWrap/>
              <w:overflowPunct/>
              <w:topLinePunct w:val="0"/>
              <w:autoSpaceDE/>
              <w:autoSpaceDN/>
              <w:bidi w:val="0"/>
              <w:adjustRightInd w:val="0"/>
              <w:snapToGrid w:val="0"/>
              <w:spacing w:before="68"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3D3506D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A3D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55" w:type="dxa"/>
            <w:vMerge w:val="continue"/>
            <w:noWrap w:val="0"/>
            <w:vAlign w:val="top"/>
          </w:tcPr>
          <w:p w14:paraId="3D23980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restart"/>
            <w:tcBorders>
              <w:top w:val="single" w:color="auto" w:sz="2" w:space="0"/>
              <w:left w:val="single" w:color="auto" w:sz="2" w:space="0"/>
              <w:bottom w:val="single" w:color="auto" w:sz="2" w:space="0"/>
              <w:right w:val="single" w:color="auto" w:sz="2" w:space="0"/>
            </w:tcBorders>
            <w:noWrap w:val="0"/>
            <w:vAlign w:val="top"/>
          </w:tcPr>
          <w:p w14:paraId="7F9484BC">
            <w:pPr>
              <w:keepNext w:val="0"/>
              <w:keepLines w:val="0"/>
              <w:pageBreakBefore w:val="0"/>
              <w:widowControl w:val="0"/>
              <w:kinsoku/>
              <w:wordWrap/>
              <w:overflowPunct/>
              <w:topLinePunct w:val="0"/>
              <w:autoSpaceDE/>
              <w:autoSpaceDN/>
              <w:bidi w:val="0"/>
              <w:adjustRightInd w:val="0"/>
              <w:snapToGrid w:val="0"/>
              <w:spacing w:before="285" w:line="245" w:lineRule="auto"/>
              <w:ind w:left="165"/>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662" w:type="dxa"/>
            <w:vMerge w:val="restart"/>
            <w:tcBorders>
              <w:top w:val="single" w:color="auto" w:sz="2" w:space="0"/>
              <w:left w:val="single" w:color="auto" w:sz="2" w:space="0"/>
              <w:bottom w:val="single" w:color="auto" w:sz="2" w:space="0"/>
              <w:right w:val="single" w:color="auto" w:sz="2" w:space="0"/>
            </w:tcBorders>
            <w:noWrap w:val="0"/>
            <w:vAlign w:val="top"/>
          </w:tcPr>
          <w:p w14:paraId="5F944E22">
            <w:pPr>
              <w:keepNext w:val="0"/>
              <w:keepLines w:val="0"/>
              <w:pageBreakBefore w:val="0"/>
              <w:widowControl w:val="0"/>
              <w:kinsoku/>
              <w:wordWrap/>
              <w:overflowPunct/>
              <w:topLinePunct w:val="0"/>
              <w:autoSpaceDE/>
              <w:autoSpaceDN/>
              <w:bidi w:val="0"/>
              <w:adjustRightInd w:val="0"/>
              <w:snapToGrid w:val="0"/>
              <w:spacing w:before="285" w:line="245" w:lineRule="auto"/>
              <w:ind w:left="473"/>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变化情况</w:t>
            </w:r>
          </w:p>
        </w:tc>
        <w:tc>
          <w:tcPr>
            <w:tcW w:w="526" w:type="dxa"/>
            <w:tcBorders>
              <w:left w:val="single" w:color="auto" w:sz="2" w:space="0"/>
            </w:tcBorders>
            <w:noWrap w:val="0"/>
            <w:vAlign w:val="top"/>
          </w:tcPr>
          <w:p w14:paraId="4F70B886">
            <w:pPr>
              <w:keepNext w:val="0"/>
              <w:keepLines w:val="0"/>
              <w:pageBreakBefore w:val="0"/>
              <w:widowControl w:val="0"/>
              <w:kinsoku/>
              <w:wordWrap/>
              <w:overflowPunct/>
              <w:topLinePunct w:val="0"/>
              <w:autoSpaceDE/>
              <w:autoSpaceDN/>
              <w:bidi w:val="0"/>
              <w:adjustRightInd w:val="0"/>
              <w:snapToGrid w:val="0"/>
              <w:spacing w:before="130" w:line="245" w:lineRule="auto"/>
              <w:ind w:left="222"/>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4</w:t>
            </w:r>
          </w:p>
        </w:tc>
        <w:tc>
          <w:tcPr>
            <w:tcW w:w="4101" w:type="dxa"/>
            <w:noWrap w:val="0"/>
            <w:vAlign w:val="top"/>
          </w:tcPr>
          <w:p w14:paraId="7F409253">
            <w:pPr>
              <w:keepNext w:val="0"/>
              <w:keepLines w:val="0"/>
              <w:pageBreakBefore w:val="0"/>
              <w:widowControl w:val="0"/>
              <w:kinsoku/>
              <w:wordWrap/>
              <w:overflowPunct/>
              <w:topLinePunct w:val="0"/>
              <w:autoSpaceDE/>
              <w:autoSpaceDN/>
              <w:bidi w:val="0"/>
              <w:adjustRightInd w:val="0"/>
              <w:snapToGrid w:val="0"/>
              <w:spacing w:before="96" w:line="245" w:lineRule="auto"/>
              <w:ind w:left="125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生态保护红线调入面积</w:t>
            </w:r>
          </w:p>
        </w:tc>
        <w:tc>
          <w:tcPr>
            <w:tcW w:w="896" w:type="dxa"/>
            <w:noWrap w:val="0"/>
            <w:vAlign w:val="top"/>
          </w:tcPr>
          <w:p w14:paraId="3D29250A">
            <w:pPr>
              <w:keepNext w:val="0"/>
              <w:keepLines w:val="0"/>
              <w:pageBreakBefore w:val="0"/>
              <w:widowControl w:val="0"/>
              <w:kinsoku/>
              <w:wordWrap/>
              <w:overflowPunct/>
              <w:topLinePunct w:val="0"/>
              <w:autoSpaceDE/>
              <w:autoSpaceDN/>
              <w:bidi w:val="0"/>
              <w:adjustRightInd w:val="0"/>
              <w:snapToGrid w:val="0"/>
              <w:spacing w:before="70"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2EC9A6B">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15E1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11262C3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left w:val="single" w:color="auto" w:sz="2" w:space="0"/>
              <w:bottom w:val="single" w:color="auto" w:sz="2" w:space="0"/>
            </w:tcBorders>
            <w:noWrap w:val="0"/>
            <w:vAlign w:val="top"/>
          </w:tcPr>
          <w:p w14:paraId="07F16AB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right w:val="single" w:color="auto" w:sz="2" w:space="0"/>
            </w:tcBorders>
            <w:noWrap w:val="0"/>
            <w:vAlign w:val="top"/>
          </w:tcPr>
          <w:p w14:paraId="4441C0B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auto" w:sz="2" w:space="0"/>
              <w:bottom w:val="single" w:color="000000" w:sz="2" w:space="0"/>
              <w:right w:val="single" w:color="000000" w:sz="2" w:space="0"/>
            </w:tcBorders>
            <w:noWrap w:val="0"/>
            <w:vAlign w:val="top"/>
          </w:tcPr>
          <w:p w14:paraId="1A90434E">
            <w:pPr>
              <w:keepNext w:val="0"/>
              <w:keepLines w:val="0"/>
              <w:pageBreakBefore w:val="0"/>
              <w:widowControl w:val="0"/>
              <w:kinsoku/>
              <w:wordWrap/>
              <w:overflowPunct/>
              <w:topLinePunct w:val="0"/>
              <w:autoSpaceDE/>
              <w:autoSpaceDN/>
              <w:bidi w:val="0"/>
              <w:adjustRightInd w:val="0"/>
              <w:snapToGrid w:val="0"/>
              <w:spacing w:before="130" w:line="245" w:lineRule="auto"/>
              <w:ind w:left="222"/>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5</w:t>
            </w:r>
          </w:p>
        </w:tc>
        <w:tc>
          <w:tcPr>
            <w:tcW w:w="4101" w:type="dxa"/>
            <w:noWrap w:val="0"/>
            <w:vAlign w:val="top"/>
          </w:tcPr>
          <w:p w14:paraId="004E89FB">
            <w:pPr>
              <w:keepNext w:val="0"/>
              <w:keepLines w:val="0"/>
              <w:pageBreakBefore w:val="0"/>
              <w:widowControl w:val="0"/>
              <w:kinsoku/>
              <w:wordWrap/>
              <w:overflowPunct/>
              <w:topLinePunct w:val="0"/>
              <w:autoSpaceDE/>
              <w:autoSpaceDN/>
              <w:bidi w:val="0"/>
              <w:adjustRightInd w:val="0"/>
              <w:snapToGrid w:val="0"/>
              <w:spacing w:before="97" w:line="245" w:lineRule="auto"/>
              <w:ind w:left="125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生态保护红线调出面积</w:t>
            </w:r>
          </w:p>
        </w:tc>
        <w:tc>
          <w:tcPr>
            <w:tcW w:w="896" w:type="dxa"/>
            <w:noWrap w:val="0"/>
            <w:vAlign w:val="top"/>
          </w:tcPr>
          <w:p w14:paraId="1B0E4F6A">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19E715D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0D5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405B9FDC">
            <w:pPr>
              <w:keepNext w:val="0"/>
              <w:keepLines w:val="0"/>
              <w:pageBreakBefore w:val="0"/>
              <w:widowControl w:val="0"/>
              <w:kinsoku/>
              <w:wordWrap/>
              <w:overflowPunct/>
              <w:topLinePunct w:val="0"/>
              <w:autoSpaceDE/>
              <w:autoSpaceDN/>
              <w:bidi w:val="0"/>
              <w:adjustRightInd w:val="0"/>
              <w:snapToGrid w:val="0"/>
              <w:spacing w:before="18" w:line="245" w:lineRule="auto"/>
              <w:jc w:val="left"/>
              <w:textAlignment w:val="auto"/>
              <w:rPr>
                <w:rFonts w:hint="default" w:ascii="Times New Roman" w:hAnsi="Times New Roman" w:eastAsia="宋体" w:cs="Times New Roman"/>
                <w:sz w:val="8"/>
                <w:szCs w:val="8"/>
              </w:rPr>
            </w:pPr>
          </w:p>
        </w:tc>
        <w:tc>
          <w:tcPr>
            <w:tcW w:w="412" w:type="dxa"/>
            <w:vMerge w:val="restart"/>
            <w:tcBorders>
              <w:top w:val="single" w:color="auto" w:sz="2" w:space="0"/>
              <w:bottom w:val="single" w:color="auto" w:sz="2" w:space="0"/>
            </w:tcBorders>
            <w:noWrap w:val="0"/>
            <w:vAlign w:val="top"/>
          </w:tcPr>
          <w:p w14:paraId="71C3528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95DBCF4">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37EA286">
            <w:pPr>
              <w:keepNext w:val="0"/>
              <w:keepLines w:val="0"/>
              <w:pageBreakBefore w:val="0"/>
              <w:widowControl w:val="0"/>
              <w:kinsoku/>
              <w:wordWrap/>
              <w:overflowPunct/>
              <w:topLinePunct w:val="0"/>
              <w:autoSpaceDE/>
              <w:autoSpaceDN/>
              <w:bidi w:val="0"/>
              <w:adjustRightInd w:val="0"/>
              <w:snapToGrid w:val="0"/>
              <w:spacing w:before="59" w:line="245" w:lineRule="auto"/>
              <w:ind w:left="167"/>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662" w:type="dxa"/>
            <w:vMerge w:val="restart"/>
            <w:tcBorders>
              <w:top w:val="single" w:color="auto" w:sz="2" w:space="0"/>
              <w:bottom w:val="single" w:color="auto" w:sz="2" w:space="0"/>
            </w:tcBorders>
            <w:noWrap w:val="0"/>
            <w:vAlign w:val="center"/>
          </w:tcPr>
          <w:p w14:paraId="64964CD8">
            <w:pPr>
              <w:keepNext w:val="0"/>
              <w:keepLines w:val="0"/>
              <w:pageBreakBefore w:val="0"/>
              <w:widowControl w:val="0"/>
              <w:kinsoku/>
              <w:wordWrap/>
              <w:overflowPunct/>
              <w:topLinePunct w:val="0"/>
              <w:autoSpaceDE/>
              <w:autoSpaceDN/>
              <w:bidi w:val="0"/>
              <w:adjustRightInd w:val="0"/>
              <w:snapToGrid w:val="0"/>
              <w:spacing w:before="58" w:line="245" w:lineRule="auto"/>
              <w:ind w:left="114"/>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生态用地</w:t>
            </w:r>
          </w:p>
        </w:tc>
        <w:tc>
          <w:tcPr>
            <w:tcW w:w="526" w:type="dxa"/>
            <w:tcBorders>
              <w:top w:val="single" w:color="000000" w:sz="2" w:space="0"/>
              <w:left w:val="single" w:color="auto" w:sz="2" w:space="0"/>
              <w:bottom w:val="single" w:color="000000" w:sz="2" w:space="0"/>
              <w:right w:val="single" w:color="000000" w:sz="2" w:space="0"/>
            </w:tcBorders>
            <w:noWrap w:val="0"/>
            <w:vAlign w:val="top"/>
          </w:tcPr>
          <w:p w14:paraId="2D9C06F6">
            <w:pPr>
              <w:keepNext w:val="0"/>
              <w:keepLines w:val="0"/>
              <w:pageBreakBefore w:val="0"/>
              <w:widowControl w:val="0"/>
              <w:kinsoku/>
              <w:wordWrap/>
              <w:overflowPunct/>
              <w:topLinePunct w:val="0"/>
              <w:autoSpaceDE/>
              <w:autoSpaceDN/>
              <w:bidi w:val="0"/>
              <w:adjustRightInd w:val="0"/>
              <w:snapToGrid w:val="0"/>
              <w:spacing w:before="71" w:line="245" w:lineRule="auto"/>
              <w:ind w:left="221"/>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6</w:t>
            </w:r>
          </w:p>
        </w:tc>
        <w:tc>
          <w:tcPr>
            <w:tcW w:w="4101" w:type="dxa"/>
            <w:noWrap w:val="0"/>
            <w:vAlign w:val="top"/>
          </w:tcPr>
          <w:p w14:paraId="05CE1152">
            <w:pPr>
              <w:keepNext w:val="0"/>
              <w:keepLines w:val="0"/>
              <w:pageBreakBefore w:val="0"/>
              <w:widowControl w:val="0"/>
              <w:kinsoku/>
              <w:wordWrap/>
              <w:overflowPunct/>
              <w:topLinePunct w:val="0"/>
              <w:autoSpaceDE/>
              <w:autoSpaceDN/>
              <w:bidi w:val="0"/>
              <w:adjustRightInd w:val="0"/>
              <w:snapToGrid w:val="0"/>
              <w:spacing w:before="98" w:line="245" w:lineRule="auto"/>
              <w:ind w:left="179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林地面积</w:t>
            </w:r>
          </w:p>
        </w:tc>
        <w:tc>
          <w:tcPr>
            <w:tcW w:w="896" w:type="dxa"/>
            <w:noWrap w:val="0"/>
            <w:vAlign w:val="top"/>
          </w:tcPr>
          <w:p w14:paraId="3C8665AD">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9625D2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74F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563574A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515C4C8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5AF1288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noWrap w:val="0"/>
            <w:vAlign w:val="top"/>
          </w:tcPr>
          <w:p w14:paraId="51FD17BE">
            <w:pPr>
              <w:keepNext w:val="0"/>
              <w:keepLines w:val="0"/>
              <w:pageBreakBefore w:val="0"/>
              <w:widowControl w:val="0"/>
              <w:kinsoku/>
              <w:wordWrap/>
              <w:overflowPunct/>
              <w:topLinePunct w:val="0"/>
              <w:autoSpaceDE/>
              <w:autoSpaceDN/>
              <w:bidi w:val="0"/>
              <w:adjustRightInd w:val="0"/>
              <w:snapToGrid w:val="0"/>
              <w:spacing w:before="131" w:line="245" w:lineRule="auto"/>
              <w:ind w:left="220"/>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w:t>
            </w:r>
          </w:p>
        </w:tc>
        <w:tc>
          <w:tcPr>
            <w:tcW w:w="4101" w:type="dxa"/>
            <w:noWrap w:val="0"/>
            <w:vAlign w:val="top"/>
          </w:tcPr>
          <w:p w14:paraId="1BB126AF">
            <w:pPr>
              <w:keepNext w:val="0"/>
              <w:keepLines w:val="0"/>
              <w:pageBreakBefore w:val="0"/>
              <w:widowControl w:val="0"/>
              <w:kinsoku/>
              <w:wordWrap/>
              <w:overflowPunct/>
              <w:topLinePunct w:val="0"/>
              <w:autoSpaceDE/>
              <w:autoSpaceDN/>
              <w:bidi w:val="0"/>
              <w:adjustRightInd w:val="0"/>
              <w:snapToGrid w:val="0"/>
              <w:spacing w:before="98" w:line="245" w:lineRule="auto"/>
              <w:ind w:left="179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草地面积</w:t>
            </w:r>
          </w:p>
        </w:tc>
        <w:tc>
          <w:tcPr>
            <w:tcW w:w="896" w:type="dxa"/>
            <w:noWrap w:val="0"/>
            <w:vAlign w:val="top"/>
          </w:tcPr>
          <w:p w14:paraId="1BE28615">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7B608E3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7A38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0186FC3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708F4C3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18CBBAB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132F1BA7">
            <w:pPr>
              <w:keepNext w:val="0"/>
              <w:keepLines w:val="0"/>
              <w:pageBreakBefore w:val="0"/>
              <w:widowControl w:val="0"/>
              <w:kinsoku/>
              <w:wordWrap/>
              <w:overflowPunct/>
              <w:topLinePunct w:val="0"/>
              <w:autoSpaceDE/>
              <w:autoSpaceDN/>
              <w:bidi w:val="0"/>
              <w:adjustRightInd w:val="0"/>
              <w:snapToGrid w:val="0"/>
              <w:spacing w:before="71" w:line="245" w:lineRule="auto"/>
              <w:ind w:left="224"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position w:val="1"/>
                <w:sz w:val="18"/>
                <w:szCs w:val="18"/>
              </w:rPr>
              <w:t>8</w:t>
            </w:r>
          </w:p>
        </w:tc>
        <w:tc>
          <w:tcPr>
            <w:tcW w:w="4101" w:type="dxa"/>
            <w:noWrap w:val="0"/>
            <w:vAlign w:val="top"/>
          </w:tcPr>
          <w:p w14:paraId="0326D694">
            <w:pPr>
              <w:keepNext w:val="0"/>
              <w:keepLines w:val="0"/>
              <w:pageBreakBefore w:val="0"/>
              <w:widowControl w:val="0"/>
              <w:kinsoku/>
              <w:wordWrap/>
              <w:overflowPunct/>
              <w:topLinePunct w:val="0"/>
              <w:autoSpaceDE/>
              <w:autoSpaceDN/>
              <w:bidi w:val="0"/>
              <w:adjustRightInd w:val="0"/>
              <w:snapToGrid w:val="0"/>
              <w:spacing w:before="98" w:line="245" w:lineRule="auto"/>
              <w:ind w:left="0"/>
              <w:jc w:val="center"/>
              <w:textAlignment w:val="auto"/>
              <w:rPr>
                <w:rFonts w:hint="default" w:ascii="Times New Roman" w:hAnsi="Times New Roman" w:eastAsia="宋体" w:cs="Times New Roman"/>
                <w:spacing w:val="-2"/>
                <w:sz w:val="18"/>
                <w:szCs w:val="18"/>
                <w:lang w:val="en-US" w:eastAsia="zh-CN"/>
              </w:rPr>
            </w:pPr>
            <w:r>
              <w:rPr>
                <w:rFonts w:hint="eastAsia" w:ascii="Times New Roman" w:hAnsi="Times New Roman" w:cs="Times New Roman"/>
                <w:spacing w:val="-2"/>
                <w:sz w:val="18"/>
                <w:szCs w:val="18"/>
                <w:lang w:val="en-US" w:eastAsia="zh-CN"/>
              </w:rPr>
              <w:t>公园绿地面积</w:t>
            </w:r>
          </w:p>
        </w:tc>
        <w:tc>
          <w:tcPr>
            <w:tcW w:w="896" w:type="dxa"/>
            <w:noWrap w:val="0"/>
            <w:vAlign w:val="top"/>
          </w:tcPr>
          <w:p w14:paraId="28E05D24">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hm2</w:t>
            </w:r>
          </w:p>
        </w:tc>
        <w:tc>
          <w:tcPr>
            <w:tcW w:w="1312" w:type="dxa"/>
            <w:noWrap w:val="0"/>
            <w:vAlign w:val="top"/>
          </w:tcPr>
          <w:p w14:paraId="218918B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A3E8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604B72F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18B005C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590DA014">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4481059D">
            <w:pPr>
              <w:keepNext w:val="0"/>
              <w:keepLines w:val="0"/>
              <w:pageBreakBefore w:val="0"/>
              <w:widowControl w:val="0"/>
              <w:kinsoku/>
              <w:wordWrap/>
              <w:overflowPunct/>
              <w:topLinePunct w:val="0"/>
              <w:autoSpaceDE/>
              <w:autoSpaceDN/>
              <w:bidi w:val="0"/>
              <w:adjustRightInd w:val="0"/>
              <w:snapToGrid w:val="0"/>
              <w:spacing w:before="71" w:line="245" w:lineRule="auto"/>
              <w:ind w:left="220"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position w:val="1"/>
                <w:sz w:val="18"/>
                <w:szCs w:val="18"/>
              </w:rPr>
              <w:t>9</w:t>
            </w:r>
          </w:p>
        </w:tc>
        <w:tc>
          <w:tcPr>
            <w:tcW w:w="4101" w:type="dxa"/>
            <w:noWrap w:val="0"/>
            <w:vAlign w:val="top"/>
          </w:tcPr>
          <w:p w14:paraId="4F7EFBDA">
            <w:pPr>
              <w:keepNext w:val="0"/>
              <w:keepLines w:val="0"/>
              <w:pageBreakBefore w:val="0"/>
              <w:widowControl w:val="0"/>
              <w:kinsoku/>
              <w:wordWrap/>
              <w:overflowPunct/>
              <w:topLinePunct w:val="0"/>
              <w:autoSpaceDE/>
              <w:autoSpaceDN/>
              <w:bidi w:val="0"/>
              <w:adjustRightInd w:val="0"/>
              <w:snapToGrid w:val="0"/>
              <w:spacing w:before="98" w:line="245" w:lineRule="auto"/>
              <w:ind w:left="179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湿地面积</w:t>
            </w:r>
          </w:p>
        </w:tc>
        <w:tc>
          <w:tcPr>
            <w:tcW w:w="896" w:type="dxa"/>
            <w:noWrap w:val="0"/>
            <w:vAlign w:val="top"/>
          </w:tcPr>
          <w:p w14:paraId="61A6D35B">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00D1719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1BABF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2247706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47BFA41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3F4984A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50E0B028">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10</w:t>
            </w:r>
          </w:p>
        </w:tc>
        <w:tc>
          <w:tcPr>
            <w:tcW w:w="4101" w:type="dxa"/>
            <w:noWrap w:val="0"/>
            <w:vAlign w:val="center"/>
          </w:tcPr>
          <w:p w14:paraId="054537EE">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z w:val="18"/>
                <w:szCs w:val="18"/>
              </w:rPr>
            </w:pPr>
            <w:r>
              <w:rPr>
                <w:rFonts w:hint="eastAsia" w:ascii="Times New Roman" w:hAnsi="Times New Roman" w:cs="Times New Roman"/>
                <w:spacing w:val="-3"/>
                <w:sz w:val="18"/>
                <w:szCs w:val="18"/>
                <w:lang w:val="en-US" w:eastAsia="zh-CN"/>
              </w:rPr>
              <w:t xml:space="preserve">  </w:t>
            </w:r>
            <w:r>
              <w:rPr>
                <w:rFonts w:hint="default" w:ascii="Times New Roman" w:hAnsi="Times New Roman" w:eastAsia="宋体" w:cs="Times New Roman"/>
                <w:spacing w:val="-3"/>
                <w:sz w:val="18"/>
                <w:szCs w:val="18"/>
              </w:rPr>
              <w:t>水域面积</w:t>
            </w:r>
          </w:p>
        </w:tc>
        <w:tc>
          <w:tcPr>
            <w:tcW w:w="896" w:type="dxa"/>
            <w:noWrap w:val="0"/>
            <w:vAlign w:val="top"/>
          </w:tcPr>
          <w:p w14:paraId="6BB4A177">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770678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CAB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5" w:type="dxa"/>
            <w:vMerge w:val="continue"/>
            <w:noWrap w:val="0"/>
            <w:vAlign w:val="top"/>
          </w:tcPr>
          <w:p w14:paraId="12B5CD2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restart"/>
            <w:tcBorders>
              <w:top w:val="single" w:color="auto" w:sz="2" w:space="0"/>
              <w:bottom w:val="single" w:color="auto" w:sz="2" w:space="0"/>
            </w:tcBorders>
            <w:noWrap w:val="0"/>
            <w:vAlign w:val="top"/>
          </w:tcPr>
          <w:p w14:paraId="78C3B3E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1A18818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7C8A3F6">
            <w:pPr>
              <w:keepNext w:val="0"/>
              <w:keepLines w:val="0"/>
              <w:pageBreakBefore w:val="0"/>
              <w:widowControl w:val="0"/>
              <w:kinsoku/>
              <w:wordWrap/>
              <w:overflowPunct/>
              <w:topLinePunct w:val="0"/>
              <w:autoSpaceDE/>
              <w:autoSpaceDN/>
              <w:bidi w:val="0"/>
              <w:adjustRightInd w:val="0"/>
              <w:snapToGrid w:val="0"/>
              <w:spacing w:before="59" w:line="245" w:lineRule="auto"/>
              <w:ind w:left="162"/>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662" w:type="dxa"/>
            <w:vMerge w:val="restart"/>
            <w:tcBorders>
              <w:top w:val="single" w:color="auto" w:sz="2" w:space="0"/>
              <w:bottom w:val="single" w:color="auto" w:sz="2" w:space="0"/>
            </w:tcBorders>
            <w:noWrap w:val="0"/>
            <w:vAlign w:val="center"/>
          </w:tcPr>
          <w:p w14:paraId="745195FC">
            <w:pPr>
              <w:keepNext w:val="0"/>
              <w:keepLines w:val="0"/>
              <w:pageBreakBefore w:val="0"/>
              <w:widowControl w:val="0"/>
              <w:kinsoku/>
              <w:wordWrap/>
              <w:overflowPunct/>
              <w:topLinePunct w:val="0"/>
              <w:autoSpaceDE/>
              <w:autoSpaceDN/>
              <w:bidi w:val="0"/>
              <w:adjustRightInd w:val="0"/>
              <w:snapToGrid w:val="0"/>
              <w:spacing w:before="59" w:line="245" w:lineRule="auto"/>
              <w:ind w:left="113"/>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农业用地</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43D8761D">
            <w:pPr>
              <w:keepNext w:val="0"/>
              <w:keepLines w:val="0"/>
              <w:pageBreakBefore w:val="0"/>
              <w:widowControl w:val="0"/>
              <w:kinsoku/>
              <w:wordWrap/>
              <w:overflowPunct/>
              <w:topLinePunct w:val="0"/>
              <w:autoSpaceDE/>
              <w:autoSpaceDN/>
              <w:bidi w:val="0"/>
              <w:adjustRightInd w:val="0"/>
              <w:snapToGrid w:val="0"/>
              <w:spacing w:before="6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11</w:t>
            </w:r>
          </w:p>
        </w:tc>
        <w:tc>
          <w:tcPr>
            <w:tcW w:w="4101" w:type="dxa"/>
            <w:noWrap w:val="0"/>
            <w:vAlign w:val="top"/>
          </w:tcPr>
          <w:p w14:paraId="553AE092">
            <w:pPr>
              <w:keepNext w:val="0"/>
              <w:keepLines w:val="0"/>
              <w:pageBreakBefore w:val="0"/>
              <w:widowControl w:val="0"/>
              <w:kinsoku/>
              <w:wordWrap/>
              <w:overflowPunct/>
              <w:topLinePunct w:val="0"/>
              <w:autoSpaceDE/>
              <w:autoSpaceDN/>
              <w:bidi w:val="0"/>
              <w:adjustRightInd w:val="0"/>
              <w:snapToGrid w:val="0"/>
              <w:spacing w:before="89" w:line="245" w:lineRule="auto"/>
              <w:ind w:left="179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耕地面积</w:t>
            </w:r>
          </w:p>
        </w:tc>
        <w:tc>
          <w:tcPr>
            <w:tcW w:w="896" w:type="dxa"/>
            <w:noWrap w:val="0"/>
            <w:vAlign w:val="top"/>
          </w:tcPr>
          <w:p w14:paraId="673B98EC">
            <w:pPr>
              <w:keepNext w:val="0"/>
              <w:keepLines w:val="0"/>
              <w:pageBreakBefore w:val="0"/>
              <w:widowControl w:val="0"/>
              <w:kinsoku/>
              <w:wordWrap/>
              <w:overflowPunct/>
              <w:topLinePunct w:val="0"/>
              <w:autoSpaceDE/>
              <w:autoSpaceDN/>
              <w:bidi w:val="0"/>
              <w:adjustRightInd w:val="0"/>
              <w:snapToGrid w:val="0"/>
              <w:spacing w:before="6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60DED9A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7B0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09E862A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35533D7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16064DF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0BC7E90">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12</w:t>
            </w:r>
          </w:p>
        </w:tc>
        <w:tc>
          <w:tcPr>
            <w:tcW w:w="4101" w:type="dxa"/>
            <w:noWrap w:val="0"/>
            <w:vAlign w:val="top"/>
          </w:tcPr>
          <w:p w14:paraId="6B0EEBCD">
            <w:pPr>
              <w:keepNext w:val="0"/>
              <w:keepLines w:val="0"/>
              <w:pageBreakBefore w:val="0"/>
              <w:widowControl w:val="0"/>
              <w:kinsoku/>
              <w:wordWrap/>
              <w:overflowPunct/>
              <w:topLinePunct w:val="0"/>
              <w:autoSpaceDE/>
              <w:autoSpaceDN/>
              <w:bidi w:val="0"/>
              <w:adjustRightInd w:val="0"/>
              <w:snapToGrid w:val="0"/>
              <w:spacing w:before="98" w:line="245" w:lineRule="auto"/>
              <w:ind w:left="1811"/>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园地面积</w:t>
            </w:r>
          </w:p>
        </w:tc>
        <w:tc>
          <w:tcPr>
            <w:tcW w:w="896" w:type="dxa"/>
            <w:noWrap w:val="0"/>
            <w:vAlign w:val="top"/>
          </w:tcPr>
          <w:p w14:paraId="639A1790">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13DE12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4367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5AFA1A9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398DF73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3CE241F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B51F1BD">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13</w:t>
            </w:r>
          </w:p>
        </w:tc>
        <w:tc>
          <w:tcPr>
            <w:tcW w:w="4101" w:type="dxa"/>
            <w:noWrap w:val="0"/>
            <w:vAlign w:val="top"/>
          </w:tcPr>
          <w:p w14:paraId="3C6DDA34">
            <w:pPr>
              <w:keepNext w:val="0"/>
              <w:keepLines w:val="0"/>
              <w:pageBreakBefore w:val="0"/>
              <w:widowControl w:val="0"/>
              <w:kinsoku/>
              <w:wordWrap/>
              <w:overflowPunct/>
              <w:topLinePunct w:val="0"/>
              <w:autoSpaceDE/>
              <w:autoSpaceDN/>
              <w:bidi w:val="0"/>
              <w:adjustRightInd w:val="0"/>
              <w:snapToGrid w:val="0"/>
              <w:spacing w:before="98" w:line="245" w:lineRule="auto"/>
              <w:ind w:left="125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农业设施用地面积</w:t>
            </w:r>
          </w:p>
        </w:tc>
        <w:tc>
          <w:tcPr>
            <w:tcW w:w="896" w:type="dxa"/>
            <w:noWrap w:val="0"/>
            <w:vAlign w:val="top"/>
          </w:tcPr>
          <w:p w14:paraId="17917669">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562BD79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42FC1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5E27C5C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103D5E3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252D4A3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285A91DD">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14</w:t>
            </w:r>
          </w:p>
        </w:tc>
        <w:tc>
          <w:tcPr>
            <w:tcW w:w="4101" w:type="dxa"/>
            <w:noWrap w:val="0"/>
            <w:vAlign w:val="top"/>
          </w:tcPr>
          <w:p w14:paraId="0C0822D2">
            <w:pPr>
              <w:keepNext w:val="0"/>
              <w:keepLines w:val="0"/>
              <w:pageBreakBefore w:val="0"/>
              <w:widowControl w:val="0"/>
              <w:kinsoku/>
              <w:wordWrap/>
              <w:overflowPunct/>
              <w:topLinePunct w:val="0"/>
              <w:autoSpaceDE/>
              <w:autoSpaceDN/>
              <w:bidi w:val="0"/>
              <w:adjustRightInd w:val="0"/>
              <w:snapToGrid w:val="0"/>
              <w:spacing w:before="98" w:line="245" w:lineRule="auto"/>
              <w:ind w:left="1818"/>
              <w:textAlignment w:val="auto"/>
              <w:rPr>
                <w:rFonts w:hint="default" w:ascii="Times New Roman" w:hAnsi="Times New Roman" w:eastAsia="宋体" w:cs="Times New Roman"/>
                <w:sz w:val="18"/>
                <w:szCs w:val="18"/>
              </w:rPr>
            </w:pPr>
            <w:r>
              <w:rPr>
                <w:rFonts w:hint="eastAsia" w:ascii="Times New Roman" w:hAnsi="Times New Roman" w:cs="Times New Roman"/>
                <w:spacing w:val="-8"/>
                <w:sz w:val="18"/>
                <w:szCs w:val="18"/>
                <w:lang w:val="en-US" w:eastAsia="zh-CN"/>
              </w:rPr>
              <w:t>其他农用地</w:t>
            </w:r>
            <w:r>
              <w:rPr>
                <w:rFonts w:hint="default" w:ascii="Times New Roman" w:hAnsi="Times New Roman" w:eastAsia="宋体" w:cs="Times New Roman"/>
                <w:spacing w:val="-8"/>
                <w:sz w:val="18"/>
                <w:szCs w:val="18"/>
              </w:rPr>
              <w:t>面积</w:t>
            </w:r>
          </w:p>
        </w:tc>
        <w:tc>
          <w:tcPr>
            <w:tcW w:w="896" w:type="dxa"/>
            <w:noWrap w:val="0"/>
            <w:vAlign w:val="top"/>
          </w:tcPr>
          <w:p w14:paraId="5FF4E686">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7EA2D2D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3B1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680944E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restart"/>
            <w:tcBorders>
              <w:top w:val="single" w:color="auto" w:sz="2" w:space="0"/>
              <w:bottom w:val="single" w:color="auto" w:sz="2" w:space="0"/>
            </w:tcBorders>
            <w:noWrap w:val="0"/>
            <w:vAlign w:val="top"/>
          </w:tcPr>
          <w:p w14:paraId="2737CFD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12650A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A60C7E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064668A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235B5EF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1D05C61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p w14:paraId="214E2E43">
            <w:pPr>
              <w:keepNext w:val="0"/>
              <w:keepLines w:val="0"/>
              <w:pageBreakBefore w:val="0"/>
              <w:widowControl w:val="0"/>
              <w:kinsoku/>
              <w:wordWrap/>
              <w:overflowPunct/>
              <w:topLinePunct w:val="0"/>
              <w:autoSpaceDE/>
              <w:autoSpaceDN/>
              <w:bidi w:val="0"/>
              <w:adjustRightInd w:val="0"/>
              <w:snapToGrid w:val="0"/>
              <w:spacing w:before="59" w:line="245" w:lineRule="auto"/>
              <w:ind w:left="167"/>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662" w:type="dxa"/>
            <w:vMerge w:val="restart"/>
            <w:tcBorders>
              <w:top w:val="single" w:color="auto" w:sz="2" w:space="0"/>
              <w:bottom w:val="single" w:color="auto" w:sz="2" w:space="0"/>
            </w:tcBorders>
            <w:noWrap w:val="0"/>
            <w:vAlign w:val="center"/>
          </w:tcPr>
          <w:p w14:paraId="56230A35">
            <w:pPr>
              <w:keepNext w:val="0"/>
              <w:keepLines w:val="0"/>
              <w:pageBreakBefore w:val="0"/>
              <w:widowControl w:val="0"/>
              <w:kinsoku/>
              <w:wordWrap/>
              <w:overflowPunct/>
              <w:topLinePunct w:val="0"/>
              <w:autoSpaceDE/>
              <w:autoSpaceDN/>
              <w:bidi w:val="0"/>
              <w:adjustRightInd w:val="0"/>
              <w:snapToGrid w:val="0"/>
              <w:spacing w:before="59" w:line="245"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建设用地</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10A95782">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15</w:t>
            </w:r>
          </w:p>
        </w:tc>
        <w:tc>
          <w:tcPr>
            <w:tcW w:w="4101" w:type="dxa"/>
            <w:noWrap w:val="0"/>
            <w:vAlign w:val="top"/>
          </w:tcPr>
          <w:p w14:paraId="4523D63D">
            <w:pPr>
              <w:keepNext w:val="0"/>
              <w:keepLines w:val="0"/>
              <w:pageBreakBefore w:val="0"/>
              <w:widowControl w:val="0"/>
              <w:kinsoku/>
              <w:wordWrap/>
              <w:overflowPunct/>
              <w:topLinePunct w:val="0"/>
              <w:autoSpaceDE/>
              <w:autoSpaceDN/>
              <w:bidi w:val="0"/>
              <w:adjustRightInd w:val="0"/>
              <w:snapToGrid w:val="0"/>
              <w:spacing w:before="99" w:line="245" w:lineRule="auto"/>
              <w:ind w:left="161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居住用地面积</w:t>
            </w:r>
          </w:p>
        </w:tc>
        <w:tc>
          <w:tcPr>
            <w:tcW w:w="896" w:type="dxa"/>
            <w:noWrap w:val="0"/>
            <w:vAlign w:val="top"/>
          </w:tcPr>
          <w:p w14:paraId="46D27368">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A1F4F4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02DF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6CD00A6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0DF10A2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0494998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2D57EB18">
            <w:pPr>
              <w:keepNext w:val="0"/>
              <w:keepLines w:val="0"/>
              <w:pageBreakBefore w:val="0"/>
              <w:widowControl w:val="0"/>
              <w:kinsoku/>
              <w:wordWrap/>
              <w:overflowPunct/>
              <w:topLinePunct w:val="0"/>
              <w:autoSpaceDE/>
              <w:autoSpaceDN/>
              <w:bidi w:val="0"/>
              <w:adjustRightInd w:val="0"/>
              <w:snapToGrid w:val="0"/>
              <w:spacing w:before="70"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16</w:t>
            </w:r>
          </w:p>
        </w:tc>
        <w:tc>
          <w:tcPr>
            <w:tcW w:w="4101" w:type="dxa"/>
            <w:noWrap w:val="0"/>
            <w:vAlign w:val="top"/>
          </w:tcPr>
          <w:p w14:paraId="46475AC9">
            <w:pPr>
              <w:keepNext w:val="0"/>
              <w:keepLines w:val="0"/>
              <w:pageBreakBefore w:val="0"/>
              <w:widowControl w:val="0"/>
              <w:kinsoku/>
              <w:wordWrap/>
              <w:overflowPunct/>
              <w:topLinePunct w:val="0"/>
              <w:autoSpaceDE/>
              <w:autoSpaceDN/>
              <w:bidi w:val="0"/>
              <w:adjustRightInd w:val="0"/>
              <w:snapToGrid w:val="0"/>
              <w:spacing w:before="97" w:line="245" w:lineRule="auto"/>
              <w:ind w:left="991"/>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公共管理与公共服务用地面积</w:t>
            </w:r>
          </w:p>
        </w:tc>
        <w:tc>
          <w:tcPr>
            <w:tcW w:w="896" w:type="dxa"/>
            <w:noWrap w:val="0"/>
            <w:vAlign w:val="top"/>
          </w:tcPr>
          <w:p w14:paraId="046B5A4B">
            <w:pPr>
              <w:keepNext w:val="0"/>
              <w:keepLines w:val="0"/>
              <w:pageBreakBefore w:val="0"/>
              <w:widowControl w:val="0"/>
              <w:kinsoku/>
              <w:wordWrap/>
              <w:overflowPunct/>
              <w:topLinePunct w:val="0"/>
              <w:autoSpaceDE/>
              <w:autoSpaceDN/>
              <w:bidi w:val="0"/>
              <w:adjustRightInd w:val="0"/>
              <w:snapToGrid w:val="0"/>
              <w:spacing w:before="70"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3640D6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0EBB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55" w:type="dxa"/>
            <w:vMerge w:val="continue"/>
            <w:noWrap w:val="0"/>
            <w:vAlign w:val="top"/>
          </w:tcPr>
          <w:p w14:paraId="73277E8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4755EDF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7DB81D7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726B8BD1">
            <w:pPr>
              <w:keepNext w:val="0"/>
              <w:keepLines w:val="0"/>
              <w:pageBreakBefore w:val="0"/>
              <w:widowControl w:val="0"/>
              <w:kinsoku/>
              <w:wordWrap/>
              <w:overflowPunct/>
              <w:topLinePunct w:val="0"/>
              <w:autoSpaceDE/>
              <w:autoSpaceDN/>
              <w:bidi w:val="0"/>
              <w:adjustRightInd w:val="0"/>
              <w:snapToGrid w:val="0"/>
              <w:spacing w:before="70"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17</w:t>
            </w:r>
          </w:p>
        </w:tc>
        <w:tc>
          <w:tcPr>
            <w:tcW w:w="4101" w:type="dxa"/>
            <w:noWrap w:val="0"/>
            <w:vAlign w:val="top"/>
          </w:tcPr>
          <w:p w14:paraId="19349DB9">
            <w:pPr>
              <w:keepNext w:val="0"/>
              <w:keepLines w:val="0"/>
              <w:pageBreakBefore w:val="0"/>
              <w:widowControl w:val="0"/>
              <w:kinsoku/>
              <w:wordWrap/>
              <w:overflowPunct/>
              <w:topLinePunct w:val="0"/>
              <w:autoSpaceDE/>
              <w:autoSpaceDN/>
              <w:bidi w:val="0"/>
              <w:adjustRightInd w:val="0"/>
              <w:snapToGrid w:val="0"/>
              <w:spacing w:before="97" w:line="245" w:lineRule="auto"/>
              <w:ind w:left="1349"/>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商业服务业用地面积</w:t>
            </w:r>
          </w:p>
        </w:tc>
        <w:tc>
          <w:tcPr>
            <w:tcW w:w="896" w:type="dxa"/>
            <w:noWrap w:val="0"/>
            <w:vAlign w:val="top"/>
          </w:tcPr>
          <w:p w14:paraId="2431C602">
            <w:pPr>
              <w:keepNext w:val="0"/>
              <w:keepLines w:val="0"/>
              <w:pageBreakBefore w:val="0"/>
              <w:widowControl w:val="0"/>
              <w:kinsoku/>
              <w:wordWrap/>
              <w:overflowPunct/>
              <w:topLinePunct w:val="0"/>
              <w:autoSpaceDE/>
              <w:autoSpaceDN/>
              <w:bidi w:val="0"/>
              <w:adjustRightInd w:val="0"/>
              <w:snapToGrid w:val="0"/>
              <w:spacing w:before="70"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0239727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725C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29B76CB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5ED82A0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4507D84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566509B9">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18</w:t>
            </w:r>
          </w:p>
        </w:tc>
        <w:tc>
          <w:tcPr>
            <w:tcW w:w="4101" w:type="dxa"/>
            <w:noWrap w:val="0"/>
            <w:vAlign w:val="top"/>
          </w:tcPr>
          <w:p w14:paraId="07518B40">
            <w:pPr>
              <w:keepNext w:val="0"/>
              <w:keepLines w:val="0"/>
              <w:pageBreakBefore w:val="0"/>
              <w:widowControl w:val="0"/>
              <w:kinsoku/>
              <w:wordWrap/>
              <w:overflowPunct/>
              <w:topLinePunct w:val="0"/>
              <w:autoSpaceDE/>
              <w:autoSpaceDN/>
              <w:bidi w:val="0"/>
              <w:adjustRightInd w:val="0"/>
              <w:snapToGrid w:val="0"/>
              <w:spacing w:before="98" w:line="245" w:lineRule="auto"/>
              <w:ind w:left="1619"/>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工矿用地面积</w:t>
            </w:r>
          </w:p>
        </w:tc>
        <w:tc>
          <w:tcPr>
            <w:tcW w:w="896" w:type="dxa"/>
            <w:noWrap w:val="0"/>
            <w:vAlign w:val="top"/>
          </w:tcPr>
          <w:p w14:paraId="41FCED00">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67EA8D0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7D6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7C5CD51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24B0C6F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1D13333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A7131CC">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10"/>
                <w:position w:val="1"/>
                <w:sz w:val="18"/>
                <w:szCs w:val="18"/>
              </w:rPr>
              <w:t>19</w:t>
            </w:r>
          </w:p>
        </w:tc>
        <w:tc>
          <w:tcPr>
            <w:tcW w:w="4101" w:type="dxa"/>
            <w:noWrap w:val="0"/>
            <w:vAlign w:val="top"/>
          </w:tcPr>
          <w:p w14:paraId="35C45A1F">
            <w:pPr>
              <w:keepNext w:val="0"/>
              <w:keepLines w:val="0"/>
              <w:pageBreakBefore w:val="0"/>
              <w:widowControl w:val="0"/>
              <w:kinsoku/>
              <w:wordWrap/>
              <w:overflowPunct/>
              <w:topLinePunct w:val="0"/>
              <w:autoSpaceDE/>
              <w:autoSpaceDN/>
              <w:bidi w:val="0"/>
              <w:adjustRightInd w:val="0"/>
              <w:snapToGrid w:val="0"/>
              <w:spacing w:before="98" w:line="245" w:lineRule="auto"/>
              <w:ind w:left="1616"/>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仓储用地面积</w:t>
            </w:r>
          </w:p>
        </w:tc>
        <w:tc>
          <w:tcPr>
            <w:tcW w:w="896" w:type="dxa"/>
            <w:noWrap w:val="0"/>
            <w:vAlign w:val="top"/>
          </w:tcPr>
          <w:p w14:paraId="50072EB2">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E3935B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28B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72A5812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5AAF4E2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6627AC2F">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5F754F">
            <w:pPr>
              <w:keepNext w:val="0"/>
              <w:keepLines w:val="0"/>
              <w:pageBreakBefore w:val="0"/>
              <w:widowControl w:val="0"/>
              <w:kinsoku/>
              <w:wordWrap/>
              <w:overflowPunct/>
              <w:topLinePunct w:val="0"/>
              <w:autoSpaceDE/>
              <w:autoSpaceDN/>
              <w:bidi w:val="0"/>
              <w:adjustRightInd w:val="0"/>
              <w:snapToGrid w:val="0"/>
              <w:spacing w:before="72" w:line="245" w:lineRule="auto"/>
              <w:ind w:left="191" w:leftChars="0"/>
              <w:jc w:val="both"/>
              <w:textAlignment w:val="auto"/>
              <w:rPr>
                <w:rFonts w:hint="default" w:ascii="Times New Roman" w:hAnsi="Times New Roman" w:eastAsia="宋体" w:cs="Times New Roman"/>
                <w:spacing w:val="-10"/>
                <w:kern w:val="2"/>
                <w:position w:val="1"/>
                <w:sz w:val="18"/>
                <w:szCs w:val="18"/>
                <w:lang w:val="en-US" w:eastAsia="zh-CN" w:bidi="ar-SA"/>
              </w:rPr>
            </w:pPr>
            <w:r>
              <w:rPr>
                <w:rFonts w:hint="default" w:ascii="Times New Roman" w:hAnsi="Times New Roman" w:cs="Times New Roman"/>
                <w:spacing w:val="-10"/>
                <w:position w:val="1"/>
                <w:sz w:val="18"/>
                <w:szCs w:val="18"/>
                <w:lang w:val="en-US" w:eastAsia="zh-CN"/>
              </w:rPr>
              <w:t>20</w:t>
            </w:r>
          </w:p>
        </w:tc>
        <w:tc>
          <w:tcPr>
            <w:tcW w:w="4101" w:type="dxa"/>
            <w:noWrap w:val="0"/>
            <w:vAlign w:val="top"/>
          </w:tcPr>
          <w:p w14:paraId="46AE0DF5">
            <w:pPr>
              <w:keepNext w:val="0"/>
              <w:keepLines w:val="0"/>
              <w:pageBreakBefore w:val="0"/>
              <w:widowControl w:val="0"/>
              <w:kinsoku/>
              <w:wordWrap/>
              <w:overflowPunct/>
              <w:topLinePunct w:val="0"/>
              <w:autoSpaceDE/>
              <w:autoSpaceDN/>
              <w:bidi w:val="0"/>
              <w:adjustRightInd w:val="0"/>
              <w:snapToGrid w:val="0"/>
              <w:spacing w:before="99" w:line="245" w:lineRule="auto"/>
              <w:ind w:left="1440"/>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交通运输用地面积</w:t>
            </w:r>
          </w:p>
        </w:tc>
        <w:tc>
          <w:tcPr>
            <w:tcW w:w="896" w:type="dxa"/>
            <w:noWrap w:val="0"/>
            <w:vAlign w:val="top"/>
          </w:tcPr>
          <w:p w14:paraId="2100BD72">
            <w:pPr>
              <w:keepNext w:val="0"/>
              <w:keepLines w:val="0"/>
              <w:pageBreakBefore w:val="0"/>
              <w:widowControl w:val="0"/>
              <w:kinsoku/>
              <w:wordWrap/>
              <w:overflowPunct/>
              <w:topLinePunct w:val="0"/>
              <w:autoSpaceDE/>
              <w:autoSpaceDN/>
              <w:bidi w:val="0"/>
              <w:adjustRightInd w:val="0"/>
              <w:snapToGrid w:val="0"/>
              <w:spacing w:before="72"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215F77A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52A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5" w:type="dxa"/>
            <w:vMerge w:val="continue"/>
            <w:noWrap w:val="0"/>
            <w:vAlign w:val="top"/>
          </w:tcPr>
          <w:p w14:paraId="59EFBA8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2FC2C48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6B83433B">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DCBB6B5">
            <w:pPr>
              <w:keepNext w:val="0"/>
              <w:keepLines w:val="0"/>
              <w:pageBreakBefore w:val="0"/>
              <w:widowControl w:val="0"/>
              <w:kinsoku/>
              <w:wordWrap/>
              <w:overflowPunct/>
              <w:topLinePunct w:val="0"/>
              <w:autoSpaceDE/>
              <w:autoSpaceDN/>
              <w:bidi w:val="0"/>
              <w:adjustRightInd w:val="0"/>
              <w:snapToGrid w:val="0"/>
              <w:spacing w:before="5" w:line="245" w:lineRule="auto"/>
              <w:ind w:left="174" w:leftChars="0"/>
              <w:jc w:val="both"/>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21</w:t>
            </w:r>
          </w:p>
        </w:tc>
        <w:tc>
          <w:tcPr>
            <w:tcW w:w="4101" w:type="dxa"/>
            <w:noWrap w:val="0"/>
            <w:vAlign w:val="center"/>
          </w:tcPr>
          <w:p w14:paraId="7FFC83C3">
            <w:pPr>
              <w:keepNext w:val="0"/>
              <w:keepLines w:val="0"/>
              <w:pageBreakBefore w:val="0"/>
              <w:widowControl w:val="0"/>
              <w:kinsoku/>
              <w:wordWrap/>
              <w:overflowPunct/>
              <w:topLinePunct w:val="0"/>
              <w:autoSpaceDE/>
              <w:autoSpaceDN/>
              <w:bidi w:val="0"/>
              <w:adjustRightInd w:val="0"/>
              <w:snapToGrid w:val="0"/>
              <w:spacing w:before="72" w:line="245" w:lineRule="auto"/>
              <w:jc w:val="center"/>
              <w:textAlignment w:val="auto"/>
              <w:rPr>
                <w:rFonts w:hint="default" w:ascii="Times New Roman" w:hAnsi="Times New Roman" w:eastAsia="Times New Roman" w:cs="Times New Roman"/>
                <w:spacing w:val="-10"/>
                <w:position w:val="1"/>
                <w:sz w:val="18"/>
                <w:szCs w:val="18"/>
              </w:rPr>
            </w:pPr>
            <w:r>
              <w:rPr>
                <w:rFonts w:hint="default" w:ascii="Times New Roman" w:hAnsi="Times New Roman" w:eastAsia="Times New Roman" w:cs="Times New Roman"/>
                <w:spacing w:val="-10"/>
                <w:position w:val="1"/>
                <w:sz w:val="18"/>
                <w:szCs w:val="18"/>
              </w:rPr>
              <w:t>公用设施用地面积</w:t>
            </w:r>
          </w:p>
        </w:tc>
        <w:tc>
          <w:tcPr>
            <w:tcW w:w="896" w:type="dxa"/>
            <w:noWrap w:val="0"/>
            <w:vAlign w:val="top"/>
          </w:tcPr>
          <w:p w14:paraId="745B33D9">
            <w:pPr>
              <w:keepNext w:val="0"/>
              <w:keepLines w:val="0"/>
              <w:pageBreakBefore w:val="0"/>
              <w:widowControl w:val="0"/>
              <w:kinsoku/>
              <w:wordWrap/>
              <w:overflowPunct/>
              <w:topLinePunct w:val="0"/>
              <w:autoSpaceDE/>
              <w:autoSpaceDN/>
              <w:bidi w:val="0"/>
              <w:adjustRightInd w:val="0"/>
              <w:snapToGrid w:val="0"/>
              <w:spacing w:before="5"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sz w:val="18"/>
                <w:szCs w:val="18"/>
              </w:rPr>
              <w:t>hm</w:t>
            </w:r>
            <w:r>
              <w:rPr>
                <w:rFonts w:hint="default" w:ascii="Times New Roman" w:hAnsi="Times New Roman" w:eastAsia="Times New Roman" w:cs="Times New Roman"/>
                <w:spacing w:val="-1"/>
                <w:position w:val="5"/>
                <w:sz w:val="11"/>
                <w:szCs w:val="11"/>
              </w:rPr>
              <w:t>2</w:t>
            </w:r>
          </w:p>
        </w:tc>
        <w:tc>
          <w:tcPr>
            <w:tcW w:w="1312" w:type="dxa"/>
            <w:noWrap w:val="0"/>
            <w:vAlign w:val="top"/>
          </w:tcPr>
          <w:p w14:paraId="6DEEEF25">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sz w:val="19"/>
              </w:rPr>
            </w:pPr>
          </w:p>
        </w:tc>
      </w:tr>
      <w:tr w14:paraId="3986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103A7B2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20FCC26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3D0DB4B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2A21F176">
            <w:pPr>
              <w:keepNext w:val="0"/>
              <w:keepLines w:val="0"/>
              <w:pageBreakBefore w:val="0"/>
              <w:widowControl w:val="0"/>
              <w:kinsoku/>
              <w:wordWrap/>
              <w:overflowPunct/>
              <w:topLinePunct w:val="0"/>
              <w:autoSpaceDE/>
              <w:autoSpaceDN/>
              <w:bidi w:val="0"/>
              <w:adjustRightInd w:val="0"/>
              <w:snapToGrid w:val="0"/>
              <w:spacing w:before="71" w:line="245" w:lineRule="auto"/>
              <w:ind w:left="174"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22</w:t>
            </w:r>
          </w:p>
        </w:tc>
        <w:tc>
          <w:tcPr>
            <w:tcW w:w="4101" w:type="dxa"/>
            <w:noWrap w:val="0"/>
            <w:vAlign w:val="top"/>
          </w:tcPr>
          <w:p w14:paraId="487CF5BA">
            <w:pPr>
              <w:keepNext w:val="0"/>
              <w:keepLines w:val="0"/>
              <w:pageBreakBefore w:val="0"/>
              <w:widowControl w:val="0"/>
              <w:kinsoku/>
              <w:wordWrap/>
              <w:overflowPunct/>
              <w:topLinePunct w:val="0"/>
              <w:autoSpaceDE/>
              <w:autoSpaceDN/>
              <w:bidi w:val="0"/>
              <w:adjustRightInd w:val="0"/>
              <w:snapToGrid w:val="0"/>
              <w:spacing w:before="97" w:line="245" w:lineRule="auto"/>
              <w:ind w:left="116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开敞空间用地面积</w:t>
            </w:r>
          </w:p>
        </w:tc>
        <w:tc>
          <w:tcPr>
            <w:tcW w:w="896" w:type="dxa"/>
            <w:noWrap w:val="0"/>
            <w:vAlign w:val="top"/>
          </w:tcPr>
          <w:p w14:paraId="1258B884">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00F2B884">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42EC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650FDA0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157DFDA2">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585F9E5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4B8FB612">
            <w:pPr>
              <w:keepNext w:val="0"/>
              <w:keepLines w:val="0"/>
              <w:pageBreakBefore w:val="0"/>
              <w:widowControl w:val="0"/>
              <w:kinsoku/>
              <w:wordWrap/>
              <w:overflowPunct/>
              <w:topLinePunct w:val="0"/>
              <w:autoSpaceDE/>
              <w:autoSpaceDN/>
              <w:bidi w:val="0"/>
              <w:adjustRightInd w:val="0"/>
              <w:snapToGrid w:val="0"/>
              <w:spacing w:before="71" w:line="245" w:lineRule="auto"/>
              <w:ind w:left="174" w:leftChars="0"/>
              <w:textAlignment w:val="auto"/>
              <w:rPr>
                <w:rFonts w:hint="default" w:ascii="Times New Roman" w:hAnsi="Times New Roman" w:eastAsia="Times New Roman"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23</w:t>
            </w:r>
          </w:p>
        </w:tc>
        <w:tc>
          <w:tcPr>
            <w:tcW w:w="4101" w:type="dxa"/>
            <w:noWrap w:val="0"/>
            <w:vAlign w:val="top"/>
          </w:tcPr>
          <w:p w14:paraId="1AF13CDF">
            <w:pPr>
              <w:keepNext w:val="0"/>
              <w:keepLines w:val="0"/>
              <w:pageBreakBefore w:val="0"/>
              <w:widowControl w:val="0"/>
              <w:kinsoku/>
              <w:wordWrap/>
              <w:overflowPunct/>
              <w:topLinePunct w:val="0"/>
              <w:autoSpaceDE/>
              <w:autoSpaceDN/>
              <w:bidi w:val="0"/>
              <w:adjustRightInd w:val="0"/>
              <w:snapToGrid w:val="0"/>
              <w:spacing w:before="97" w:line="245" w:lineRule="auto"/>
              <w:ind w:left="161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特殊用地面积</w:t>
            </w:r>
          </w:p>
        </w:tc>
        <w:tc>
          <w:tcPr>
            <w:tcW w:w="896" w:type="dxa"/>
            <w:noWrap w:val="0"/>
            <w:vAlign w:val="top"/>
          </w:tcPr>
          <w:p w14:paraId="7AA571C0">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6D06C5C8">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49E7C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53C5235D">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top w:val="single" w:color="auto" w:sz="2" w:space="0"/>
              <w:bottom w:val="single" w:color="auto" w:sz="2" w:space="0"/>
            </w:tcBorders>
            <w:noWrap w:val="0"/>
            <w:vAlign w:val="top"/>
          </w:tcPr>
          <w:p w14:paraId="1297A79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tcBorders>
              <w:top w:val="single" w:color="auto" w:sz="2" w:space="0"/>
              <w:bottom w:val="single" w:color="auto" w:sz="2" w:space="0"/>
            </w:tcBorders>
            <w:noWrap w:val="0"/>
            <w:vAlign w:val="top"/>
          </w:tcPr>
          <w:p w14:paraId="4AB622F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41EDCB0E">
            <w:pPr>
              <w:keepNext w:val="0"/>
              <w:keepLines w:val="0"/>
              <w:pageBreakBefore w:val="0"/>
              <w:widowControl w:val="0"/>
              <w:kinsoku/>
              <w:wordWrap/>
              <w:overflowPunct/>
              <w:topLinePunct w:val="0"/>
              <w:autoSpaceDE/>
              <w:autoSpaceDN/>
              <w:bidi w:val="0"/>
              <w:adjustRightInd w:val="0"/>
              <w:snapToGrid w:val="0"/>
              <w:spacing w:before="71" w:line="245" w:lineRule="auto"/>
              <w:ind w:left="174" w:leftChars="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w:t>
            </w:r>
            <w:r>
              <w:rPr>
                <w:rFonts w:hint="default" w:ascii="Times New Roman" w:hAnsi="Times New Roman" w:cs="Times New Roman"/>
                <w:spacing w:val="-2"/>
                <w:position w:val="1"/>
                <w:sz w:val="18"/>
                <w:szCs w:val="18"/>
                <w:lang w:val="en-US" w:eastAsia="zh-CN"/>
              </w:rPr>
              <w:t>4</w:t>
            </w:r>
          </w:p>
        </w:tc>
        <w:tc>
          <w:tcPr>
            <w:tcW w:w="4101" w:type="dxa"/>
            <w:noWrap w:val="0"/>
            <w:vAlign w:val="top"/>
          </w:tcPr>
          <w:p w14:paraId="6824E7F9">
            <w:pPr>
              <w:keepNext w:val="0"/>
              <w:keepLines w:val="0"/>
              <w:pageBreakBefore w:val="0"/>
              <w:widowControl w:val="0"/>
              <w:kinsoku/>
              <w:wordWrap/>
              <w:overflowPunct/>
              <w:topLinePunct w:val="0"/>
              <w:autoSpaceDE/>
              <w:autoSpaceDN/>
              <w:bidi w:val="0"/>
              <w:adjustRightInd w:val="0"/>
              <w:snapToGrid w:val="0"/>
              <w:spacing w:before="97" w:line="245" w:lineRule="auto"/>
              <w:ind w:left="1711"/>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空闲地面积</w:t>
            </w:r>
          </w:p>
        </w:tc>
        <w:tc>
          <w:tcPr>
            <w:tcW w:w="896" w:type="dxa"/>
            <w:noWrap w:val="0"/>
            <w:vAlign w:val="top"/>
          </w:tcPr>
          <w:p w14:paraId="459ADC96">
            <w:pPr>
              <w:keepNext w:val="0"/>
              <w:keepLines w:val="0"/>
              <w:pageBreakBefore w:val="0"/>
              <w:widowControl w:val="0"/>
              <w:kinsoku/>
              <w:wordWrap/>
              <w:overflowPunct/>
              <w:topLinePunct w:val="0"/>
              <w:autoSpaceDE/>
              <w:autoSpaceDN/>
              <w:bidi w:val="0"/>
              <w:adjustRightInd w:val="0"/>
              <w:snapToGrid w:val="0"/>
              <w:spacing w:before="71" w:line="245" w:lineRule="auto"/>
              <w:ind w:left="303"/>
              <w:textAlignment w:val="auto"/>
              <w:rPr>
                <w:rFonts w:hint="default" w:ascii="Times New Roman" w:hAnsi="Times New Roman" w:eastAsia="Times New Roman" w:cs="Times New Roman"/>
                <w:sz w:val="11"/>
                <w:szCs w:val="11"/>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7A2FE23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B48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restart"/>
            <w:noWrap w:val="0"/>
            <w:vAlign w:val="center"/>
          </w:tcPr>
          <w:p w14:paraId="50B164D4">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功能</w:t>
            </w:r>
          </w:p>
          <w:p w14:paraId="049AB4FD">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eastAsia="宋体" w:cs="Times New Roman"/>
                <w:sz w:val="18"/>
                <w:szCs w:val="18"/>
              </w:rPr>
            </w:pPr>
            <w:r>
              <w:rPr>
                <w:rFonts w:hint="default" w:ascii="Times New Roman" w:hAnsi="Times New Roman" w:cs="Times New Roman"/>
                <w:spacing w:val="-4"/>
                <w:sz w:val="18"/>
                <w:szCs w:val="18"/>
                <w:lang w:val="en-US" w:eastAsia="zh-CN"/>
              </w:rPr>
              <w:t>质量</w:t>
            </w:r>
          </w:p>
        </w:tc>
        <w:tc>
          <w:tcPr>
            <w:tcW w:w="412" w:type="dxa"/>
            <w:vMerge w:val="restart"/>
            <w:tcBorders>
              <w:top w:val="single" w:color="auto" w:sz="2" w:space="0"/>
            </w:tcBorders>
            <w:noWrap w:val="0"/>
            <w:vAlign w:val="center"/>
          </w:tcPr>
          <w:p w14:paraId="408DA2F2">
            <w:pPr>
              <w:keepNext w:val="0"/>
              <w:keepLines w:val="0"/>
              <w:pageBreakBefore w:val="0"/>
              <w:widowControl w:val="0"/>
              <w:kinsoku/>
              <w:wordWrap/>
              <w:overflowPunct/>
              <w:topLinePunct w:val="0"/>
              <w:autoSpaceDE/>
              <w:autoSpaceDN/>
              <w:bidi w:val="0"/>
              <w:adjustRightInd w:val="0"/>
              <w:snapToGrid w:val="0"/>
              <w:spacing w:before="99" w:line="245" w:lineRule="auto"/>
              <w:ind w:left="164"/>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6</w:t>
            </w:r>
          </w:p>
        </w:tc>
        <w:tc>
          <w:tcPr>
            <w:tcW w:w="1662" w:type="dxa"/>
            <w:vMerge w:val="restart"/>
            <w:tcBorders>
              <w:top w:val="single" w:color="auto" w:sz="2" w:space="0"/>
            </w:tcBorders>
            <w:noWrap w:val="0"/>
            <w:vAlign w:val="center"/>
          </w:tcPr>
          <w:p w14:paraId="649BEDA4">
            <w:pPr>
              <w:keepNext w:val="0"/>
              <w:keepLines w:val="0"/>
              <w:pageBreakBefore w:val="0"/>
              <w:widowControl w:val="0"/>
              <w:kinsoku/>
              <w:wordWrap/>
              <w:overflowPunct/>
              <w:topLinePunct w:val="0"/>
              <w:autoSpaceDE/>
              <w:autoSpaceDN/>
              <w:bidi w:val="0"/>
              <w:adjustRightInd w:val="0"/>
              <w:snapToGrid w:val="0"/>
              <w:spacing w:before="288" w:line="245"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生态系统质量</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3B8A848A">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w:t>
            </w:r>
            <w:r>
              <w:rPr>
                <w:rFonts w:hint="default" w:ascii="Times New Roman" w:hAnsi="Times New Roman" w:cs="Times New Roman"/>
                <w:spacing w:val="-2"/>
                <w:position w:val="1"/>
                <w:sz w:val="18"/>
                <w:szCs w:val="18"/>
                <w:lang w:val="en-US" w:eastAsia="zh-CN"/>
              </w:rPr>
              <w:t>5</w:t>
            </w:r>
          </w:p>
        </w:tc>
        <w:tc>
          <w:tcPr>
            <w:tcW w:w="4101" w:type="dxa"/>
            <w:noWrap w:val="0"/>
            <w:vAlign w:val="top"/>
          </w:tcPr>
          <w:p w14:paraId="50BF63B6">
            <w:pPr>
              <w:keepNext w:val="0"/>
              <w:keepLines w:val="0"/>
              <w:pageBreakBefore w:val="0"/>
              <w:widowControl w:val="0"/>
              <w:kinsoku/>
              <w:wordWrap/>
              <w:overflowPunct/>
              <w:topLinePunct w:val="0"/>
              <w:autoSpaceDE/>
              <w:autoSpaceDN/>
              <w:bidi w:val="0"/>
              <w:adjustRightInd w:val="0"/>
              <w:snapToGrid w:val="0"/>
              <w:spacing w:before="98" w:line="245" w:lineRule="auto"/>
              <w:ind w:left="1705"/>
              <w:textAlignment w:val="auto"/>
              <w:rPr>
                <w:rFonts w:hint="default" w:ascii="Times New Roman" w:hAnsi="Times New Roman" w:eastAsia="宋体" w:cs="Times New Roman"/>
                <w:sz w:val="18"/>
                <w:szCs w:val="18"/>
                <w:lang w:val="en-US" w:eastAsia="zh-CN"/>
              </w:rPr>
            </w:pPr>
            <w:r>
              <w:rPr>
                <w:rFonts w:hint="eastAsia" w:ascii="Times New Roman" w:hAnsi="Times New Roman" w:cs="Times New Roman"/>
                <w:spacing w:val="-2"/>
                <w:sz w:val="18"/>
                <w:szCs w:val="18"/>
                <w:lang w:val="en-US" w:eastAsia="zh-CN"/>
              </w:rPr>
              <w:t>森林覆盖率</w:t>
            </w:r>
          </w:p>
        </w:tc>
        <w:tc>
          <w:tcPr>
            <w:tcW w:w="896" w:type="dxa"/>
            <w:noWrap w:val="0"/>
            <w:vAlign w:val="top"/>
          </w:tcPr>
          <w:p w14:paraId="05162306">
            <w:pPr>
              <w:keepNext w:val="0"/>
              <w:keepLines w:val="0"/>
              <w:pageBreakBefore w:val="0"/>
              <w:widowControl w:val="0"/>
              <w:kinsoku/>
              <w:wordWrap/>
              <w:overflowPunct/>
              <w:topLinePunct w:val="0"/>
              <w:autoSpaceDE/>
              <w:autoSpaceDN/>
              <w:bidi w:val="0"/>
              <w:adjustRightInd w:val="0"/>
              <w:snapToGrid w:val="0"/>
              <w:spacing w:before="71" w:line="245" w:lineRule="auto"/>
              <w:ind w:left="376"/>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w:t>
            </w:r>
          </w:p>
        </w:tc>
        <w:tc>
          <w:tcPr>
            <w:tcW w:w="1312" w:type="dxa"/>
            <w:noWrap w:val="0"/>
            <w:vAlign w:val="top"/>
          </w:tcPr>
          <w:p w14:paraId="2A0F505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FBE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5" w:type="dxa"/>
            <w:vMerge w:val="continue"/>
            <w:noWrap w:val="0"/>
            <w:vAlign w:val="top"/>
          </w:tcPr>
          <w:p w14:paraId="254D7CE0">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noWrap w:val="0"/>
            <w:vAlign w:val="top"/>
          </w:tcPr>
          <w:p w14:paraId="15A8A22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1662" w:type="dxa"/>
            <w:vMerge w:val="continue"/>
            <w:noWrap w:val="0"/>
            <w:vAlign w:val="top"/>
          </w:tcPr>
          <w:p w14:paraId="78C28079">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721F044">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w:t>
            </w:r>
            <w:r>
              <w:rPr>
                <w:rFonts w:hint="default" w:ascii="Times New Roman" w:hAnsi="Times New Roman" w:cs="Times New Roman"/>
                <w:spacing w:val="-2"/>
                <w:position w:val="1"/>
                <w:sz w:val="18"/>
                <w:szCs w:val="18"/>
                <w:lang w:val="en-US" w:eastAsia="zh-CN"/>
              </w:rPr>
              <w:t>6</w:t>
            </w:r>
          </w:p>
        </w:tc>
        <w:tc>
          <w:tcPr>
            <w:tcW w:w="4101" w:type="dxa"/>
            <w:noWrap w:val="0"/>
            <w:vAlign w:val="top"/>
          </w:tcPr>
          <w:p w14:paraId="3B01316F">
            <w:pPr>
              <w:keepNext w:val="0"/>
              <w:keepLines w:val="0"/>
              <w:pageBreakBefore w:val="0"/>
              <w:widowControl w:val="0"/>
              <w:kinsoku/>
              <w:wordWrap/>
              <w:overflowPunct/>
              <w:topLinePunct w:val="0"/>
              <w:autoSpaceDE/>
              <w:autoSpaceDN/>
              <w:bidi w:val="0"/>
              <w:adjustRightInd w:val="0"/>
              <w:snapToGrid w:val="0"/>
              <w:spacing w:before="98" w:line="245" w:lineRule="auto"/>
              <w:ind w:left="134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单位面积森林蓄积量</w:t>
            </w:r>
          </w:p>
        </w:tc>
        <w:tc>
          <w:tcPr>
            <w:tcW w:w="896" w:type="dxa"/>
            <w:noWrap w:val="0"/>
            <w:vAlign w:val="top"/>
          </w:tcPr>
          <w:p w14:paraId="7DCB4D98">
            <w:pPr>
              <w:keepNext w:val="0"/>
              <w:keepLines w:val="0"/>
              <w:pageBreakBefore w:val="0"/>
              <w:widowControl w:val="0"/>
              <w:kinsoku/>
              <w:wordWrap/>
              <w:overflowPunct/>
              <w:topLinePunct w:val="0"/>
              <w:autoSpaceDE/>
              <w:autoSpaceDN/>
              <w:bidi w:val="0"/>
              <w:adjustRightInd w:val="0"/>
              <w:snapToGrid w:val="0"/>
              <w:spacing w:before="72" w:line="245" w:lineRule="auto"/>
              <w:ind w:left="125"/>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
                <w:position w:val="3"/>
                <w:sz w:val="18"/>
                <w:szCs w:val="18"/>
              </w:rPr>
              <w:t>(m</w:t>
            </w:r>
            <w:r>
              <w:rPr>
                <w:rFonts w:hint="default" w:ascii="Times New Roman" w:hAnsi="Times New Roman" w:eastAsia="Times New Roman" w:cs="Times New Roman"/>
                <w:spacing w:val="-1"/>
                <w:position w:val="8"/>
                <w:sz w:val="11"/>
                <w:szCs w:val="11"/>
              </w:rPr>
              <w:t>3</w:t>
            </w:r>
            <w:r>
              <w:rPr>
                <w:rFonts w:hint="default" w:ascii="Times New Roman" w:hAnsi="Times New Roman" w:eastAsia="Times New Roman" w:cs="Times New Roman"/>
                <w:spacing w:val="-1"/>
                <w:position w:val="3"/>
                <w:sz w:val="18"/>
                <w:szCs w:val="18"/>
              </w:rPr>
              <w:t>/hm</w:t>
            </w:r>
            <w:r>
              <w:rPr>
                <w:rFonts w:hint="default" w:ascii="Times New Roman" w:hAnsi="Times New Roman" w:eastAsia="Times New Roman" w:cs="Times New Roman"/>
                <w:spacing w:val="-1"/>
                <w:position w:val="8"/>
                <w:sz w:val="11"/>
                <w:szCs w:val="11"/>
              </w:rPr>
              <w:t>2</w:t>
            </w:r>
            <w:r>
              <w:rPr>
                <w:rFonts w:hint="default" w:ascii="Times New Roman" w:hAnsi="Times New Roman" w:eastAsia="Times New Roman" w:cs="Times New Roman"/>
                <w:spacing w:val="-1"/>
                <w:position w:val="3"/>
                <w:sz w:val="18"/>
                <w:szCs w:val="18"/>
              </w:rPr>
              <w:t>)</w:t>
            </w:r>
          </w:p>
        </w:tc>
        <w:tc>
          <w:tcPr>
            <w:tcW w:w="1312" w:type="dxa"/>
            <w:noWrap w:val="0"/>
            <w:vAlign w:val="top"/>
          </w:tcPr>
          <w:p w14:paraId="762AC09E">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716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noWrap w:val="0"/>
            <w:vAlign w:val="top"/>
          </w:tcPr>
          <w:p w14:paraId="65571A2C">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noWrap w:val="0"/>
            <w:vAlign w:val="top"/>
          </w:tcPr>
          <w:p w14:paraId="031B3A7B">
            <w:pPr>
              <w:keepNext w:val="0"/>
              <w:keepLines w:val="0"/>
              <w:pageBreakBefore w:val="0"/>
              <w:widowControl w:val="0"/>
              <w:kinsoku/>
              <w:wordWrap/>
              <w:overflowPunct/>
              <w:topLinePunct w:val="0"/>
              <w:autoSpaceDE/>
              <w:autoSpaceDN/>
              <w:bidi w:val="0"/>
              <w:adjustRightInd w:val="0"/>
              <w:snapToGrid w:val="0"/>
              <w:spacing w:before="99" w:line="245" w:lineRule="auto"/>
              <w:ind w:left="164"/>
              <w:textAlignment w:val="auto"/>
              <w:rPr>
                <w:rFonts w:hint="default" w:ascii="Times New Roman" w:hAnsi="Times New Roman" w:eastAsia="宋体" w:cs="Times New Roman"/>
                <w:sz w:val="18"/>
                <w:szCs w:val="18"/>
              </w:rPr>
            </w:pPr>
          </w:p>
        </w:tc>
        <w:tc>
          <w:tcPr>
            <w:tcW w:w="1662" w:type="dxa"/>
            <w:vMerge w:val="continue"/>
            <w:noWrap w:val="0"/>
            <w:vAlign w:val="top"/>
          </w:tcPr>
          <w:p w14:paraId="3951F4BE">
            <w:pPr>
              <w:keepNext w:val="0"/>
              <w:keepLines w:val="0"/>
              <w:pageBreakBefore w:val="0"/>
              <w:widowControl w:val="0"/>
              <w:kinsoku/>
              <w:wordWrap/>
              <w:overflowPunct/>
              <w:topLinePunct w:val="0"/>
              <w:autoSpaceDE/>
              <w:autoSpaceDN/>
              <w:bidi w:val="0"/>
              <w:adjustRightInd w:val="0"/>
              <w:snapToGrid w:val="0"/>
              <w:spacing w:before="98" w:line="245" w:lineRule="auto"/>
              <w:ind w:left="115"/>
              <w:textAlignment w:val="auto"/>
              <w:rPr>
                <w:rFonts w:hint="default" w:ascii="Times New Roman" w:hAnsi="Times New Roman" w:eastAsia="宋体" w:cs="Times New Roman"/>
                <w:sz w:val="18"/>
                <w:szCs w:val="18"/>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7D5E0060">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27</w:t>
            </w:r>
          </w:p>
        </w:tc>
        <w:tc>
          <w:tcPr>
            <w:tcW w:w="4101" w:type="dxa"/>
            <w:noWrap w:val="0"/>
            <w:vAlign w:val="top"/>
          </w:tcPr>
          <w:p w14:paraId="07D3DA4B">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单位面积</w:t>
            </w:r>
            <w:r>
              <w:rPr>
                <w:rFonts w:hint="default" w:ascii="Times New Roman" w:hAnsi="Times New Roman" w:cs="Times New Roman"/>
                <w:spacing w:val="-1"/>
                <w:sz w:val="18"/>
                <w:szCs w:val="18"/>
                <w:lang w:val="en-US" w:eastAsia="zh-CN"/>
              </w:rPr>
              <w:t>生物</w:t>
            </w:r>
            <w:r>
              <w:rPr>
                <w:rFonts w:hint="default" w:ascii="Times New Roman" w:hAnsi="Times New Roman" w:eastAsia="宋体" w:cs="Times New Roman"/>
                <w:spacing w:val="-1"/>
                <w:sz w:val="18"/>
                <w:szCs w:val="18"/>
              </w:rPr>
              <w:t>量</w:t>
            </w:r>
          </w:p>
        </w:tc>
        <w:tc>
          <w:tcPr>
            <w:tcW w:w="896" w:type="dxa"/>
            <w:noWrap w:val="0"/>
            <w:vAlign w:val="center"/>
          </w:tcPr>
          <w:p w14:paraId="7C4DC4F3">
            <w:pPr>
              <w:keepNext w:val="0"/>
              <w:keepLines w:val="0"/>
              <w:pageBreakBefore w:val="0"/>
              <w:widowControl w:val="0"/>
              <w:kinsoku/>
              <w:wordWrap/>
              <w:overflowPunct/>
              <w:topLinePunct w:val="0"/>
              <w:autoSpaceDE/>
              <w:autoSpaceDN/>
              <w:bidi w:val="0"/>
              <w:adjustRightInd w:val="0"/>
              <w:snapToGrid w:val="0"/>
              <w:spacing w:before="72" w:line="245" w:lineRule="auto"/>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
                <w:position w:val="3"/>
                <w:sz w:val="18"/>
                <w:szCs w:val="18"/>
              </w:rPr>
              <w:t>(m</w:t>
            </w:r>
            <w:r>
              <w:rPr>
                <w:rFonts w:hint="default" w:ascii="Times New Roman" w:hAnsi="Times New Roman" w:eastAsia="Times New Roman" w:cs="Times New Roman"/>
                <w:spacing w:val="-1"/>
                <w:position w:val="8"/>
                <w:sz w:val="11"/>
                <w:szCs w:val="11"/>
              </w:rPr>
              <w:t>3</w:t>
            </w:r>
            <w:r>
              <w:rPr>
                <w:rFonts w:hint="default" w:ascii="Times New Roman" w:hAnsi="Times New Roman" w:eastAsia="Times New Roman" w:cs="Times New Roman"/>
                <w:spacing w:val="-1"/>
                <w:position w:val="3"/>
                <w:sz w:val="18"/>
                <w:szCs w:val="18"/>
              </w:rPr>
              <w:t>/hm</w:t>
            </w:r>
            <w:r>
              <w:rPr>
                <w:rFonts w:hint="default" w:ascii="Times New Roman" w:hAnsi="Times New Roman" w:eastAsia="Times New Roman" w:cs="Times New Roman"/>
                <w:spacing w:val="-1"/>
                <w:position w:val="8"/>
                <w:sz w:val="11"/>
                <w:szCs w:val="11"/>
              </w:rPr>
              <w:t>2</w:t>
            </w:r>
            <w:r>
              <w:rPr>
                <w:rFonts w:hint="default" w:ascii="Times New Roman" w:hAnsi="Times New Roman" w:eastAsia="Times New Roman" w:cs="Times New Roman"/>
                <w:spacing w:val="-1"/>
                <w:position w:val="3"/>
                <w:sz w:val="18"/>
                <w:szCs w:val="18"/>
              </w:rPr>
              <w:t>)</w:t>
            </w:r>
          </w:p>
        </w:tc>
        <w:tc>
          <w:tcPr>
            <w:tcW w:w="1312" w:type="dxa"/>
            <w:noWrap w:val="0"/>
            <w:vAlign w:val="top"/>
          </w:tcPr>
          <w:p w14:paraId="4CC87F0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3E345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noWrap w:val="0"/>
            <w:vAlign w:val="top"/>
          </w:tcPr>
          <w:p w14:paraId="4CFB8D5A">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noWrap w:val="0"/>
            <w:vAlign w:val="top"/>
          </w:tcPr>
          <w:p w14:paraId="7BEDE8CA">
            <w:pPr>
              <w:keepNext w:val="0"/>
              <w:keepLines w:val="0"/>
              <w:pageBreakBefore w:val="0"/>
              <w:widowControl w:val="0"/>
              <w:kinsoku/>
              <w:wordWrap/>
              <w:overflowPunct/>
              <w:topLinePunct w:val="0"/>
              <w:autoSpaceDE/>
              <w:autoSpaceDN/>
              <w:bidi w:val="0"/>
              <w:adjustRightInd w:val="0"/>
              <w:snapToGrid w:val="0"/>
              <w:spacing w:before="99" w:line="245" w:lineRule="auto"/>
              <w:ind w:left="164"/>
              <w:textAlignment w:val="auto"/>
              <w:rPr>
                <w:rFonts w:hint="default" w:ascii="Times New Roman" w:hAnsi="Times New Roman" w:eastAsia="宋体" w:cs="Times New Roman"/>
                <w:sz w:val="18"/>
                <w:szCs w:val="18"/>
              </w:rPr>
            </w:pPr>
          </w:p>
        </w:tc>
        <w:tc>
          <w:tcPr>
            <w:tcW w:w="1662" w:type="dxa"/>
            <w:vMerge w:val="continue"/>
            <w:noWrap w:val="0"/>
            <w:vAlign w:val="top"/>
          </w:tcPr>
          <w:p w14:paraId="2C45F4A3">
            <w:pPr>
              <w:keepNext w:val="0"/>
              <w:keepLines w:val="0"/>
              <w:pageBreakBefore w:val="0"/>
              <w:widowControl w:val="0"/>
              <w:kinsoku/>
              <w:wordWrap/>
              <w:overflowPunct/>
              <w:topLinePunct w:val="0"/>
              <w:autoSpaceDE/>
              <w:autoSpaceDN/>
              <w:bidi w:val="0"/>
              <w:adjustRightInd w:val="0"/>
              <w:snapToGrid w:val="0"/>
              <w:spacing w:before="98" w:line="245" w:lineRule="auto"/>
              <w:ind w:left="115"/>
              <w:textAlignment w:val="auto"/>
              <w:rPr>
                <w:rFonts w:hint="default" w:ascii="Times New Roman" w:hAnsi="Times New Roman" w:eastAsia="宋体" w:cs="Times New Roman"/>
                <w:spacing w:val="-2"/>
                <w:sz w:val="18"/>
                <w:szCs w:val="18"/>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2AF0D877">
            <w:pPr>
              <w:keepNext w:val="0"/>
              <w:keepLines w:val="0"/>
              <w:pageBreakBefore w:val="0"/>
              <w:widowControl w:val="0"/>
              <w:kinsoku/>
              <w:wordWrap/>
              <w:overflowPunct/>
              <w:topLinePunct w:val="0"/>
              <w:autoSpaceDE/>
              <w:autoSpaceDN/>
              <w:bidi w:val="0"/>
              <w:adjustRightInd w:val="0"/>
              <w:snapToGrid w:val="0"/>
              <w:spacing w:before="71" w:line="245" w:lineRule="auto"/>
              <w:ind w:left="174" w:leftChars="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Times New Roman" w:cs="Times New Roman"/>
                <w:spacing w:val="-2"/>
                <w:position w:val="1"/>
                <w:sz w:val="18"/>
                <w:szCs w:val="18"/>
              </w:rPr>
              <w:t>2</w:t>
            </w:r>
            <w:r>
              <w:rPr>
                <w:rFonts w:hint="default" w:ascii="Times New Roman" w:hAnsi="Times New Roman" w:cs="Times New Roman"/>
                <w:spacing w:val="-2"/>
                <w:position w:val="1"/>
                <w:sz w:val="18"/>
                <w:szCs w:val="18"/>
                <w:lang w:val="en-US" w:eastAsia="zh-CN"/>
              </w:rPr>
              <w:t>8</w:t>
            </w:r>
          </w:p>
        </w:tc>
        <w:tc>
          <w:tcPr>
            <w:tcW w:w="4101" w:type="dxa"/>
            <w:noWrap w:val="0"/>
            <w:vAlign w:val="center"/>
          </w:tcPr>
          <w:p w14:paraId="1A487C1D">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单位面积碳储量</w:t>
            </w:r>
          </w:p>
        </w:tc>
        <w:tc>
          <w:tcPr>
            <w:tcW w:w="896" w:type="dxa"/>
            <w:noWrap w:val="0"/>
            <w:vAlign w:val="center"/>
          </w:tcPr>
          <w:p w14:paraId="7CC34AB9">
            <w:pPr>
              <w:keepNext w:val="0"/>
              <w:keepLines w:val="0"/>
              <w:pageBreakBefore w:val="0"/>
              <w:widowControl w:val="0"/>
              <w:kinsoku/>
              <w:wordWrap/>
              <w:overflowPunct/>
              <w:topLinePunct w:val="0"/>
              <w:autoSpaceDE/>
              <w:autoSpaceDN/>
              <w:bidi w:val="0"/>
              <w:adjustRightInd w:val="0"/>
              <w:snapToGrid w:val="0"/>
              <w:spacing w:before="72" w:line="245" w:lineRule="auto"/>
              <w:jc w:val="center"/>
              <w:textAlignment w:val="auto"/>
              <w:rPr>
                <w:rFonts w:hint="default" w:ascii="Times New Roman" w:hAnsi="Times New Roman" w:eastAsia="Times New Roman" w:cs="Times New Roman"/>
                <w:position w:val="1"/>
                <w:sz w:val="18"/>
                <w:szCs w:val="18"/>
              </w:rPr>
            </w:pPr>
            <w:r>
              <w:rPr>
                <w:rFonts w:hint="default" w:ascii="Times New Roman" w:hAnsi="Times New Roman" w:eastAsia="Times New Roman" w:cs="Times New Roman"/>
                <w:spacing w:val="-1"/>
                <w:position w:val="3"/>
                <w:sz w:val="18"/>
                <w:szCs w:val="18"/>
              </w:rPr>
              <w:t>(m</w:t>
            </w:r>
            <w:r>
              <w:rPr>
                <w:rFonts w:hint="default" w:ascii="Times New Roman" w:hAnsi="Times New Roman" w:eastAsia="Times New Roman" w:cs="Times New Roman"/>
                <w:spacing w:val="-1"/>
                <w:position w:val="8"/>
                <w:sz w:val="11"/>
                <w:szCs w:val="11"/>
              </w:rPr>
              <w:t>3</w:t>
            </w:r>
            <w:r>
              <w:rPr>
                <w:rFonts w:hint="default" w:ascii="Times New Roman" w:hAnsi="Times New Roman" w:eastAsia="Times New Roman" w:cs="Times New Roman"/>
                <w:spacing w:val="-1"/>
                <w:position w:val="3"/>
                <w:sz w:val="18"/>
                <w:szCs w:val="18"/>
              </w:rPr>
              <w:t>/hm</w:t>
            </w:r>
            <w:r>
              <w:rPr>
                <w:rFonts w:hint="default" w:ascii="Times New Roman" w:hAnsi="Times New Roman" w:eastAsia="Times New Roman" w:cs="Times New Roman"/>
                <w:spacing w:val="-1"/>
                <w:position w:val="8"/>
                <w:sz w:val="11"/>
                <w:szCs w:val="11"/>
              </w:rPr>
              <w:t>2</w:t>
            </w:r>
            <w:r>
              <w:rPr>
                <w:rFonts w:hint="default" w:ascii="Times New Roman" w:hAnsi="Times New Roman" w:eastAsia="Times New Roman" w:cs="Times New Roman"/>
                <w:spacing w:val="-1"/>
                <w:position w:val="3"/>
                <w:sz w:val="18"/>
                <w:szCs w:val="18"/>
              </w:rPr>
              <w:t>)</w:t>
            </w:r>
          </w:p>
        </w:tc>
        <w:tc>
          <w:tcPr>
            <w:tcW w:w="1312" w:type="dxa"/>
            <w:noWrap w:val="0"/>
            <w:vAlign w:val="top"/>
          </w:tcPr>
          <w:p w14:paraId="15589CF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5683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noWrap w:val="0"/>
            <w:vAlign w:val="top"/>
          </w:tcPr>
          <w:p w14:paraId="72F36C3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restart"/>
            <w:tcBorders>
              <w:left w:val="single" w:color="auto" w:sz="2" w:space="0"/>
            </w:tcBorders>
            <w:shd w:val="clear" w:color="auto" w:fill="auto"/>
            <w:noWrap w:val="0"/>
            <w:vAlign w:val="center"/>
          </w:tcPr>
          <w:p w14:paraId="02DAB3B9">
            <w:pPr>
              <w:keepNext w:val="0"/>
              <w:keepLines w:val="0"/>
              <w:pageBreakBefore w:val="0"/>
              <w:widowControl w:val="0"/>
              <w:kinsoku/>
              <w:wordWrap/>
              <w:overflowPunct/>
              <w:topLinePunct w:val="0"/>
              <w:autoSpaceDE/>
              <w:autoSpaceDN/>
              <w:bidi w:val="0"/>
              <w:adjustRightInd w:val="0"/>
              <w:snapToGrid w:val="0"/>
              <w:spacing w:before="98" w:line="245" w:lineRule="auto"/>
              <w:ind w:left="164" w:left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7</w:t>
            </w:r>
          </w:p>
        </w:tc>
        <w:tc>
          <w:tcPr>
            <w:tcW w:w="1662" w:type="dxa"/>
            <w:vMerge w:val="restart"/>
            <w:shd w:val="clear" w:color="auto" w:fill="auto"/>
            <w:noWrap w:val="0"/>
            <w:vAlign w:val="center"/>
          </w:tcPr>
          <w:p w14:paraId="3BB6AA78">
            <w:pPr>
              <w:keepNext w:val="0"/>
              <w:keepLines w:val="0"/>
              <w:pageBreakBefore w:val="0"/>
              <w:widowControl w:val="0"/>
              <w:kinsoku/>
              <w:wordWrap/>
              <w:overflowPunct/>
              <w:topLinePunct w:val="0"/>
              <w:autoSpaceDE/>
              <w:autoSpaceDN/>
              <w:bidi w:val="0"/>
              <w:adjustRightInd w:val="0"/>
              <w:snapToGrid w:val="0"/>
              <w:spacing w:before="97"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退化土地</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330BAC6E">
            <w:pPr>
              <w:keepNext w:val="0"/>
              <w:keepLines w:val="0"/>
              <w:pageBreakBefore w:val="0"/>
              <w:widowControl w:val="0"/>
              <w:kinsoku/>
              <w:wordWrap/>
              <w:overflowPunct/>
              <w:topLinePunct w:val="0"/>
              <w:autoSpaceDE/>
              <w:autoSpaceDN/>
              <w:bidi w:val="0"/>
              <w:adjustRightInd w:val="0"/>
              <w:snapToGrid w:val="0"/>
              <w:spacing w:before="71"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eastAsia="Times New Roman" w:cs="Times New Roman"/>
                <w:spacing w:val="-2"/>
                <w:position w:val="1"/>
                <w:sz w:val="18"/>
                <w:szCs w:val="18"/>
              </w:rPr>
              <w:t>2</w:t>
            </w:r>
            <w:r>
              <w:rPr>
                <w:rFonts w:hint="default" w:ascii="Times New Roman" w:hAnsi="Times New Roman" w:cs="Times New Roman"/>
                <w:spacing w:val="-2"/>
                <w:position w:val="1"/>
                <w:sz w:val="18"/>
                <w:szCs w:val="18"/>
                <w:lang w:val="en-US" w:eastAsia="zh-CN"/>
              </w:rPr>
              <w:t>9</w:t>
            </w:r>
          </w:p>
        </w:tc>
        <w:tc>
          <w:tcPr>
            <w:tcW w:w="4101" w:type="dxa"/>
            <w:shd w:val="clear" w:color="auto" w:fill="auto"/>
            <w:noWrap w:val="0"/>
            <w:vAlign w:val="center"/>
          </w:tcPr>
          <w:p w14:paraId="3996AA99">
            <w:pPr>
              <w:keepNext w:val="0"/>
              <w:keepLines w:val="0"/>
              <w:pageBreakBefore w:val="0"/>
              <w:widowControl w:val="0"/>
              <w:kinsoku/>
              <w:wordWrap/>
              <w:overflowPunct/>
              <w:topLinePunct w:val="0"/>
              <w:autoSpaceDE/>
              <w:autoSpaceDN/>
              <w:bidi w:val="0"/>
              <w:adjustRightInd w:val="0"/>
              <w:snapToGrid w:val="0"/>
              <w:spacing w:before="97" w:line="245" w:lineRule="auto"/>
              <w:ind w:left="177" w:leftChars="0"/>
              <w:jc w:val="center"/>
              <w:textAlignment w:val="auto"/>
              <w:rPr>
                <w:rFonts w:hint="default" w:ascii="Times New Roman" w:hAnsi="Times New Roman" w:eastAsia="宋体" w:cs="Times New Roman"/>
                <w:spacing w:val="-1"/>
                <w:kern w:val="2"/>
                <w:sz w:val="18"/>
                <w:szCs w:val="18"/>
                <w:lang w:val="en-US" w:eastAsia="zh-CN" w:bidi="ar-SA"/>
              </w:rPr>
            </w:pPr>
            <w:r>
              <w:rPr>
                <w:rFonts w:hint="default" w:ascii="Times New Roman" w:hAnsi="Times New Roman" w:cs="Times New Roman"/>
                <w:spacing w:val="-1"/>
                <w:sz w:val="18"/>
                <w:szCs w:val="18"/>
                <w:lang w:val="en-US" w:eastAsia="zh-CN"/>
              </w:rPr>
              <w:t>沙化土地面积</w:t>
            </w:r>
          </w:p>
        </w:tc>
        <w:tc>
          <w:tcPr>
            <w:tcW w:w="896" w:type="dxa"/>
            <w:shd w:val="clear" w:color="auto" w:fill="auto"/>
            <w:noWrap w:val="0"/>
            <w:vAlign w:val="top"/>
          </w:tcPr>
          <w:p w14:paraId="01B61186">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kern w:val="2"/>
                <w:position w:val="1"/>
                <w:sz w:val="18"/>
                <w:szCs w:val="18"/>
                <w:lang w:val="en-US" w:eastAsia="zh-CN" w:bidi="ar-SA"/>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shd w:val="clear" w:color="auto" w:fill="auto"/>
            <w:noWrap w:val="0"/>
            <w:vAlign w:val="top"/>
          </w:tcPr>
          <w:p w14:paraId="1721424F">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eastAsia="Arial" w:cs="Times New Roman"/>
                <w:kern w:val="2"/>
                <w:sz w:val="21"/>
                <w:szCs w:val="21"/>
                <w:lang w:val="en-US" w:eastAsia="en-US" w:bidi="ar-SA"/>
              </w:rPr>
            </w:pPr>
          </w:p>
        </w:tc>
      </w:tr>
      <w:tr w14:paraId="53AA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bottom w:val="single" w:color="auto" w:sz="2" w:space="0"/>
            </w:tcBorders>
            <w:noWrap w:val="0"/>
            <w:vAlign w:val="top"/>
          </w:tcPr>
          <w:p w14:paraId="04C1EA74">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c>
          <w:tcPr>
            <w:tcW w:w="412" w:type="dxa"/>
            <w:vMerge w:val="continue"/>
            <w:tcBorders>
              <w:left w:val="single" w:color="auto" w:sz="2" w:space="0"/>
            </w:tcBorders>
            <w:noWrap w:val="0"/>
            <w:vAlign w:val="top"/>
          </w:tcPr>
          <w:p w14:paraId="11CB9E7E">
            <w:pPr>
              <w:keepNext w:val="0"/>
              <w:keepLines w:val="0"/>
              <w:pageBreakBefore w:val="0"/>
              <w:widowControl w:val="0"/>
              <w:kinsoku/>
              <w:wordWrap/>
              <w:overflowPunct/>
              <w:topLinePunct w:val="0"/>
              <w:autoSpaceDE/>
              <w:autoSpaceDN/>
              <w:bidi w:val="0"/>
              <w:adjustRightInd w:val="0"/>
              <w:snapToGrid w:val="0"/>
              <w:spacing w:before="99" w:line="245" w:lineRule="auto"/>
              <w:ind w:left="164"/>
              <w:textAlignment w:val="auto"/>
              <w:rPr>
                <w:rFonts w:hint="default" w:ascii="Times New Roman" w:hAnsi="Times New Roman" w:eastAsia="宋体" w:cs="Times New Roman"/>
                <w:sz w:val="18"/>
                <w:szCs w:val="18"/>
              </w:rPr>
            </w:pPr>
          </w:p>
        </w:tc>
        <w:tc>
          <w:tcPr>
            <w:tcW w:w="1662" w:type="dxa"/>
            <w:vMerge w:val="continue"/>
            <w:noWrap w:val="0"/>
            <w:vAlign w:val="top"/>
          </w:tcPr>
          <w:p w14:paraId="270FC76D">
            <w:pPr>
              <w:keepNext w:val="0"/>
              <w:keepLines w:val="0"/>
              <w:pageBreakBefore w:val="0"/>
              <w:widowControl w:val="0"/>
              <w:kinsoku/>
              <w:wordWrap/>
              <w:overflowPunct/>
              <w:topLinePunct w:val="0"/>
              <w:autoSpaceDE/>
              <w:autoSpaceDN/>
              <w:bidi w:val="0"/>
              <w:adjustRightInd w:val="0"/>
              <w:snapToGrid w:val="0"/>
              <w:spacing w:before="98" w:line="245" w:lineRule="auto"/>
              <w:ind w:left="115"/>
              <w:textAlignment w:val="auto"/>
              <w:rPr>
                <w:rFonts w:hint="default" w:ascii="Times New Roman" w:hAnsi="Times New Roman" w:eastAsia="宋体" w:cs="Times New Roman"/>
                <w:spacing w:val="-2"/>
                <w:sz w:val="18"/>
                <w:szCs w:val="18"/>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4D114323">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30</w:t>
            </w:r>
          </w:p>
        </w:tc>
        <w:tc>
          <w:tcPr>
            <w:tcW w:w="4101" w:type="dxa"/>
            <w:shd w:val="clear" w:color="auto" w:fill="auto"/>
            <w:noWrap w:val="0"/>
            <w:vAlign w:val="center"/>
          </w:tcPr>
          <w:p w14:paraId="72DD8ADA">
            <w:pPr>
              <w:keepNext w:val="0"/>
              <w:keepLines w:val="0"/>
              <w:pageBreakBefore w:val="0"/>
              <w:widowControl w:val="0"/>
              <w:kinsoku/>
              <w:wordWrap/>
              <w:overflowPunct/>
              <w:topLinePunct w:val="0"/>
              <w:autoSpaceDE/>
              <w:autoSpaceDN/>
              <w:bidi w:val="0"/>
              <w:adjustRightInd w:val="0"/>
              <w:snapToGrid w:val="0"/>
              <w:spacing w:before="97" w:line="245" w:lineRule="auto"/>
              <w:ind w:left="177" w:lef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
                <w:sz w:val="18"/>
                <w:szCs w:val="18"/>
                <w:lang w:val="en-US" w:eastAsia="zh-CN"/>
              </w:rPr>
              <w:t>石漠化土地面积</w:t>
            </w:r>
          </w:p>
        </w:tc>
        <w:tc>
          <w:tcPr>
            <w:tcW w:w="896" w:type="dxa"/>
            <w:shd w:val="clear" w:color="auto" w:fill="auto"/>
            <w:noWrap w:val="0"/>
            <w:vAlign w:val="top"/>
          </w:tcPr>
          <w:p w14:paraId="19959C63">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kern w:val="2"/>
                <w:sz w:val="11"/>
                <w:szCs w:val="11"/>
                <w:lang w:val="en-US" w:eastAsia="zh-CN" w:bidi="ar-SA"/>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shd w:val="clear" w:color="auto" w:fill="auto"/>
            <w:noWrap w:val="0"/>
            <w:vAlign w:val="top"/>
          </w:tcPr>
          <w:p w14:paraId="2C866037">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eastAsia="Arial" w:cs="Times New Roman"/>
                <w:kern w:val="2"/>
                <w:sz w:val="21"/>
                <w:szCs w:val="21"/>
                <w:lang w:val="en-US" w:eastAsia="en-US" w:bidi="ar-SA"/>
              </w:rPr>
            </w:pPr>
          </w:p>
        </w:tc>
      </w:tr>
      <w:tr w14:paraId="4F73C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restart"/>
            <w:tcBorders>
              <w:top w:val="single" w:color="auto" w:sz="2" w:space="0"/>
              <w:left w:val="single" w:color="auto" w:sz="2" w:space="0"/>
              <w:right w:val="single" w:color="auto" w:sz="2" w:space="0"/>
            </w:tcBorders>
            <w:noWrap w:val="0"/>
            <w:vAlign w:val="center"/>
          </w:tcPr>
          <w:p w14:paraId="1ECDC009">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eastAsia="宋体" w:cs="Times New Roman"/>
                <w:lang w:val="en-US" w:eastAsia="zh-CN"/>
              </w:rPr>
            </w:pPr>
            <w:r>
              <w:rPr>
                <w:rFonts w:hint="default" w:ascii="Times New Roman" w:hAnsi="Times New Roman" w:cs="Times New Roman"/>
                <w:spacing w:val="-4"/>
                <w:sz w:val="18"/>
                <w:szCs w:val="18"/>
                <w:lang w:val="en-US" w:eastAsia="zh-CN"/>
              </w:rPr>
              <w:t>占用情况</w:t>
            </w:r>
          </w:p>
        </w:tc>
        <w:tc>
          <w:tcPr>
            <w:tcW w:w="412" w:type="dxa"/>
            <w:vMerge w:val="restart"/>
            <w:tcBorders>
              <w:left w:val="single" w:color="auto" w:sz="2" w:space="0"/>
            </w:tcBorders>
            <w:noWrap w:val="0"/>
            <w:vAlign w:val="center"/>
          </w:tcPr>
          <w:p w14:paraId="2D9033C7">
            <w:pPr>
              <w:keepNext w:val="0"/>
              <w:keepLines w:val="0"/>
              <w:pageBreakBefore w:val="0"/>
              <w:widowControl w:val="0"/>
              <w:kinsoku/>
              <w:wordWrap/>
              <w:overflowPunct/>
              <w:topLinePunct w:val="0"/>
              <w:autoSpaceDE/>
              <w:autoSpaceDN/>
              <w:bidi w:val="0"/>
              <w:adjustRightInd w:val="0"/>
              <w:snapToGrid w:val="0"/>
              <w:spacing w:before="99" w:line="245" w:lineRule="auto"/>
              <w:ind w:left="164"/>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8</w:t>
            </w:r>
          </w:p>
        </w:tc>
        <w:tc>
          <w:tcPr>
            <w:tcW w:w="1662" w:type="dxa"/>
            <w:vMerge w:val="restart"/>
            <w:noWrap w:val="0"/>
            <w:vAlign w:val="center"/>
          </w:tcPr>
          <w:p w14:paraId="3520FBC0">
            <w:pPr>
              <w:keepNext w:val="0"/>
              <w:keepLines w:val="0"/>
              <w:pageBreakBefore w:val="0"/>
              <w:widowControl w:val="0"/>
              <w:kinsoku/>
              <w:wordWrap/>
              <w:overflowPunct/>
              <w:topLinePunct w:val="0"/>
              <w:autoSpaceDE/>
              <w:autoSpaceDN/>
              <w:bidi w:val="0"/>
              <w:adjustRightInd w:val="0"/>
              <w:snapToGrid w:val="0"/>
              <w:spacing w:before="98" w:line="245" w:lineRule="auto"/>
              <w:ind w:left="115"/>
              <w:jc w:val="both"/>
              <w:textAlignment w:val="auto"/>
              <w:rPr>
                <w:rFonts w:hint="default" w:ascii="Times New Roman" w:hAnsi="Times New Roman" w:eastAsia="宋体" w:cs="Times New Roman"/>
                <w:spacing w:val="-2"/>
                <w:sz w:val="18"/>
                <w:szCs w:val="18"/>
                <w:lang w:val="en-US"/>
              </w:rPr>
            </w:pPr>
            <w:r>
              <w:rPr>
                <w:rFonts w:hint="default" w:ascii="Times New Roman" w:hAnsi="Times New Roman" w:cs="Times New Roman"/>
                <w:spacing w:val="-2"/>
                <w:sz w:val="18"/>
                <w:szCs w:val="18"/>
                <w:lang w:val="en-US" w:eastAsia="zh-CN"/>
              </w:rPr>
              <w:t>有限人为活动占用</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8A2A357">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31</w:t>
            </w:r>
          </w:p>
        </w:tc>
        <w:tc>
          <w:tcPr>
            <w:tcW w:w="4101" w:type="dxa"/>
            <w:noWrap w:val="0"/>
            <w:vAlign w:val="top"/>
          </w:tcPr>
          <w:p w14:paraId="276FBE7F">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新增有限人为活动占用面积</w:t>
            </w:r>
          </w:p>
        </w:tc>
        <w:tc>
          <w:tcPr>
            <w:tcW w:w="896" w:type="dxa"/>
            <w:noWrap w:val="0"/>
            <w:vAlign w:val="top"/>
          </w:tcPr>
          <w:p w14:paraId="2BB17B03">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5CD818B6">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19D4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left w:val="single" w:color="auto" w:sz="2" w:space="0"/>
              <w:right w:val="single" w:color="auto" w:sz="2" w:space="0"/>
            </w:tcBorders>
            <w:noWrap w:val="0"/>
            <w:vAlign w:val="top"/>
          </w:tcPr>
          <w:p w14:paraId="457DB6DB">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vMerge w:val="continue"/>
            <w:tcBorders>
              <w:left w:val="single" w:color="auto" w:sz="2" w:space="0"/>
            </w:tcBorders>
            <w:noWrap w:val="0"/>
            <w:vAlign w:val="center"/>
          </w:tcPr>
          <w:p w14:paraId="4821617A">
            <w:pPr>
              <w:keepNext w:val="0"/>
              <w:keepLines w:val="0"/>
              <w:pageBreakBefore w:val="0"/>
              <w:widowControl w:val="0"/>
              <w:kinsoku/>
              <w:wordWrap/>
              <w:overflowPunct/>
              <w:topLinePunct w:val="0"/>
              <w:autoSpaceDE/>
              <w:autoSpaceDN/>
              <w:bidi w:val="0"/>
              <w:adjustRightInd w:val="0"/>
              <w:snapToGrid w:val="0"/>
              <w:spacing w:before="99" w:line="245" w:lineRule="auto"/>
              <w:ind w:left="164"/>
              <w:jc w:val="both"/>
              <w:textAlignment w:val="auto"/>
              <w:rPr>
                <w:rFonts w:hint="default" w:ascii="Times New Roman" w:hAnsi="Times New Roman" w:eastAsia="宋体" w:cs="Times New Roman"/>
                <w:sz w:val="18"/>
                <w:szCs w:val="18"/>
              </w:rPr>
            </w:pPr>
          </w:p>
        </w:tc>
        <w:tc>
          <w:tcPr>
            <w:tcW w:w="1662" w:type="dxa"/>
            <w:vMerge w:val="continue"/>
            <w:noWrap w:val="0"/>
            <w:vAlign w:val="top"/>
          </w:tcPr>
          <w:p w14:paraId="067567DA">
            <w:pPr>
              <w:keepNext w:val="0"/>
              <w:keepLines w:val="0"/>
              <w:pageBreakBefore w:val="0"/>
              <w:widowControl w:val="0"/>
              <w:kinsoku/>
              <w:wordWrap/>
              <w:overflowPunct/>
              <w:topLinePunct w:val="0"/>
              <w:autoSpaceDE/>
              <w:autoSpaceDN/>
              <w:bidi w:val="0"/>
              <w:adjustRightInd w:val="0"/>
              <w:snapToGrid w:val="0"/>
              <w:spacing w:before="98" w:line="245" w:lineRule="auto"/>
              <w:ind w:left="115"/>
              <w:textAlignment w:val="auto"/>
              <w:rPr>
                <w:rFonts w:hint="default" w:ascii="Times New Roman" w:hAnsi="Times New Roman" w:cs="Times New Roman"/>
                <w:spacing w:val="-2"/>
                <w:sz w:val="18"/>
                <w:szCs w:val="18"/>
                <w:lang w:val="en-US" w:eastAsia="zh-C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38954DA9">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32</w:t>
            </w:r>
          </w:p>
        </w:tc>
        <w:tc>
          <w:tcPr>
            <w:tcW w:w="4101" w:type="dxa"/>
            <w:noWrap w:val="0"/>
            <w:vAlign w:val="top"/>
          </w:tcPr>
          <w:p w14:paraId="225D36E6">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已办理准入的有限人为活动面积</w:t>
            </w:r>
          </w:p>
        </w:tc>
        <w:tc>
          <w:tcPr>
            <w:tcW w:w="896" w:type="dxa"/>
            <w:noWrap w:val="0"/>
            <w:vAlign w:val="top"/>
          </w:tcPr>
          <w:p w14:paraId="41F597A3">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57148AB2">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spacing w:val="-2"/>
                <w:sz w:val="18"/>
                <w:szCs w:val="18"/>
                <w:lang w:val="en-US" w:eastAsia="zh-CN"/>
              </w:rPr>
              <w:t>需获得批准</w:t>
            </w:r>
          </w:p>
        </w:tc>
      </w:tr>
      <w:tr w14:paraId="2D71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left w:val="single" w:color="auto" w:sz="2" w:space="0"/>
              <w:right w:val="single" w:color="auto" w:sz="2" w:space="0"/>
            </w:tcBorders>
            <w:noWrap w:val="0"/>
            <w:vAlign w:val="top"/>
          </w:tcPr>
          <w:p w14:paraId="3C88F5E9">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vMerge w:val="continue"/>
            <w:tcBorders>
              <w:left w:val="single" w:color="auto" w:sz="2" w:space="0"/>
            </w:tcBorders>
            <w:noWrap w:val="0"/>
            <w:vAlign w:val="center"/>
          </w:tcPr>
          <w:p w14:paraId="5F38E547">
            <w:pPr>
              <w:keepNext w:val="0"/>
              <w:keepLines w:val="0"/>
              <w:pageBreakBefore w:val="0"/>
              <w:widowControl w:val="0"/>
              <w:kinsoku/>
              <w:wordWrap/>
              <w:overflowPunct/>
              <w:topLinePunct w:val="0"/>
              <w:autoSpaceDE/>
              <w:autoSpaceDN/>
              <w:bidi w:val="0"/>
              <w:adjustRightInd w:val="0"/>
              <w:snapToGrid w:val="0"/>
              <w:spacing w:before="99" w:line="245" w:lineRule="auto"/>
              <w:ind w:left="164"/>
              <w:jc w:val="both"/>
              <w:textAlignment w:val="auto"/>
              <w:rPr>
                <w:rFonts w:hint="default" w:ascii="Times New Roman" w:hAnsi="Times New Roman" w:eastAsia="宋体" w:cs="Times New Roman"/>
                <w:sz w:val="18"/>
                <w:szCs w:val="18"/>
              </w:rPr>
            </w:pPr>
          </w:p>
        </w:tc>
        <w:tc>
          <w:tcPr>
            <w:tcW w:w="1662" w:type="dxa"/>
            <w:vMerge w:val="continue"/>
            <w:noWrap w:val="0"/>
            <w:vAlign w:val="top"/>
          </w:tcPr>
          <w:p w14:paraId="5FA58D09">
            <w:pPr>
              <w:keepNext w:val="0"/>
              <w:keepLines w:val="0"/>
              <w:pageBreakBefore w:val="0"/>
              <w:widowControl w:val="0"/>
              <w:kinsoku/>
              <w:wordWrap/>
              <w:overflowPunct/>
              <w:topLinePunct w:val="0"/>
              <w:autoSpaceDE/>
              <w:autoSpaceDN/>
              <w:bidi w:val="0"/>
              <w:adjustRightInd w:val="0"/>
              <w:snapToGrid w:val="0"/>
              <w:spacing w:before="98" w:line="245" w:lineRule="auto"/>
              <w:ind w:left="115"/>
              <w:textAlignment w:val="auto"/>
              <w:rPr>
                <w:rFonts w:hint="default" w:ascii="Times New Roman" w:hAnsi="Times New Roman" w:cs="Times New Roman"/>
                <w:spacing w:val="-2"/>
                <w:sz w:val="18"/>
                <w:szCs w:val="18"/>
                <w:lang w:val="en-US" w:eastAsia="zh-C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75D941">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jc w:val="both"/>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33</w:t>
            </w:r>
          </w:p>
        </w:tc>
        <w:tc>
          <w:tcPr>
            <w:tcW w:w="4101" w:type="dxa"/>
            <w:noWrap w:val="0"/>
            <w:vAlign w:val="top"/>
          </w:tcPr>
          <w:p w14:paraId="4E25888F">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违规占用面积</w:t>
            </w:r>
          </w:p>
        </w:tc>
        <w:tc>
          <w:tcPr>
            <w:tcW w:w="896" w:type="dxa"/>
            <w:noWrap w:val="0"/>
            <w:vAlign w:val="top"/>
          </w:tcPr>
          <w:p w14:paraId="2823D3C6">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A64D557">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rPr>
            </w:pPr>
          </w:p>
        </w:tc>
      </w:tr>
      <w:tr w14:paraId="1311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55" w:type="dxa"/>
            <w:vMerge w:val="continue"/>
            <w:tcBorders>
              <w:left w:val="single" w:color="auto" w:sz="2" w:space="0"/>
              <w:right w:val="single" w:color="auto" w:sz="2" w:space="0"/>
            </w:tcBorders>
            <w:noWrap w:val="0"/>
            <w:vAlign w:val="top"/>
          </w:tcPr>
          <w:p w14:paraId="5C4DD8E0">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tcBorders>
              <w:left w:val="single" w:color="auto" w:sz="2" w:space="0"/>
            </w:tcBorders>
            <w:noWrap w:val="0"/>
            <w:vAlign w:val="center"/>
          </w:tcPr>
          <w:p w14:paraId="646642EC">
            <w:pPr>
              <w:keepNext w:val="0"/>
              <w:keepLines w:val="0"/>
              <w:pageBreakBefore w:val="0"/>
              <w:widowControl w:val="0"/>
              <w:kinsoku/>
              <w:wordWrap/>
              <w:overflowPunct/>
              <w:topLinePunct w:val="0"/>
              <w:autoSpaceDE/>
              <w:autoSpaceDN/>
              <w:bidi w:val="0"/>
              <w:adjustRightInd w:val="0"/>
              <w:snapToGrid w:val="0"/>
              <w:spacing w:before="99" w:line="245" w:lineRule="auto"/>
              <w:ind w:left="164"/>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w:t>
            </w:r>
          </w:p>
        </w:tc>
        <w:tc>
          <w:tcPr>
            <w:tcW w:w="1662" w:type="dxa"/>
            <w:noWrap w:val="0"/>
            <w:vAlign w:val="center"/>
          </w:tcPr>
          <w:p w14:paraId="20E52912">
            <w:pPr>
              <w:keepNext w:val="0"/>
              <w:keepLines w:val="0"/>
              <w:pageBreakBefore w:val="0"/>
              <w:widowControl w:val="0"/>
              <w:kinsoku/>
              <w:wordWrap/>
              <w:overflowPunct/>
              <w:topLinePunct w:val="0"/>
              <w:autoSpaceDE/>
              <w:autoSpaceDN/>
              <w:bidi w:val="0"/>
              <w:adjustRightInd w:val="0"/>
              <w:snapToGrid w:val="0"/>
              <w:spacing w:before="98" w:line="245" w:lineRule="auto"/>
              <w:ind w:left="115"/>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重大项目占用</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DFF6CA2">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34</w:t>
            </w:r>
          </w:p>
        </w:tc>
        <w:tc>
          <w:tcPr>
            <w:tcW w:w="4101" w:type="dxa"/>
            <w:noWrap w:val="0"/>
            <w:vAlign w:val="center"/>
          </w:tcPr>
          <w:p w14:paraId="7DFE65B2">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已办理不可避让论证意见的重大项目占用面积</w:t>
            </w:r>
          </w:p>
        </w:tc>
        <w:tc>
          <w:tcPr>
            <w:tcW w:w="896" w:type="dxa"/>
            <w:noWrap w:val="0"/>
            <w:vAlign w:val="center"/>
          </w:tcPr>
          <w:p w14:paraId="1EA41F1B">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jc w:val="both"/>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center"/>
          </w:tcPr>
          <w:p w14:paraId="73216886">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rPr>
            </w:pPr>
            <w:r>
              <w:rPr>
                <w:rFonts w:hint="default" w:ascii="Times New Roman" w:hAnsi="Times New Roman" w:cs="Times New Roman"/>
                <w:spacing w:val="-2"/>
                <w:sz w:val="18"/>
                <w:szCs w:val="18"/>
                <w:lang w:val="en-US" w:eastAsia="zh-CN"/>
              </w:rPr>
              <w:t>需获得批准</w:t>
            </w:r>
          </w:p>
        </w:tc>
      </w:tr>
      <w:tr w14:paraId="7313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restart"/>
            <w:tcBorders>
              <w:top w:val="single" w:color="auto" w:sz="2" w:space="0"/>
              <w:left w:val="single" w:color="auto" w:sz="2" w:space="0"/>
              <w:right w:val="single" w:color="auto" w:sz="2" w:space="0"/>
            </w:tcBorders>
            <w:noWrap w:val="0"/>
            <w:vAlign w:val="center"/>
          </w:tcPr>
          <w:p w14:paraId="7DE0C80E">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管理措施</w:t>
            </w:r>
          </w:p>
        </w:tc>
        <w:tc>
          <w:tcPr>
            <w:tcW w:w="412" w:type="dxa"/>
            <w:vMerge w:val="restart"/>
            <w:tcBorders>
              <w:left w:val="single" w:color="auto" w:sz="2" w:space="0"/>
            </w:tcBorders>
            <w:noWrap w:val="0"/>
            <w:vAlign w:val="center"/>
          </w:tcPr>
          <w:p w14:paraId="7FB4DC6C">
            <w:pPr>
              <w:keepNext w:val="0"/>
              <w:keepLines w:val="0"/>
              <w:pageBreakBefore w:val="0"/>
              <w:widowControl w:val="0"/>
              <w:kinsoku/>
              <w:wordWrap/>
              <w:overflowPunct/>
              <w:topLinePunct w:val="0"/>
              <w:autoSpaceDE/>
              <w:autoSpaceDN/>
              <w:bidi w:val="0"/>
              <w:adjustRightInd w:val="0"/>
              <w:snapToGrid w:val="0"/>
              <w:spacing w:before="99" w:line="245"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1662" w:type="dxa"/>
            <w:vMerge w:val="restart"/>
            <w:noWrap w:val="0"/>
            <w:vAlign w:val="center"/>
          </w:tcPr>
          <w:p w14:paraId="37A690BC">
            <w:pPr>
              <w:keepNext w:val="0"/>
              <w:keepLines w:val="0"/>
              <w:pageBreakBefore w:val="0"/>
              <w:widowControl w:val="0"/>
              <w:kinsoku/>
              <w:wordWrap/>
              <w:overflowPunct/>
              <w:topLinePunct w:val="0"/>
              <w:autoSpaceDE/>
              <w:autoSpaceDN/>
              <w:bidi w:val="0"/>
              <w:adjustRightInd w:val="0"/>
              <w:snapToGrid w:val="0"/>
              <w:spacing w:before="98" w:line="245" w:lineRule="auto"/>
              <w:ind w:left="115"/>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生态修复</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3515173E">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35</w:t>
            </w:r>
          </w:p>
        </w:tc>
        <w:tc>
          <w:tcPr>
            <w:tcW w:w="4101" w:type="dxa"/>
            <w:shd w:val="clear" w:color="auto" w:fill="auto"/>
            <w:noWrap w:val="0"/>
            <w:vAlign w:val="center"/>
          </w:tcPr>
          <w:p w14:paraId="727F5EBF">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pacing w:val="-2"/>
                <w:kern w:val="2"/>
                <w:sz w:val="18"/>
                <w:szCs w:val="18"/>
                <w:lang w:val="en-US" w:eastAsia="zh-CN" w:bidi="ar-SA"/>
              </w:rPr>
            </w:pPr>
            <w:r>
              <w:rPr>
                <w:rFonts w:hint="default" w:ascii="Times New Roman" w:hAnsi="Times New Roman" w:cs="Times New Roman"/>
                <w:spacing w:val="-2"/>
                <w:sz w:val="18"/>
                <w:szCs w:val="18"/>
                <w:lang w:val="en-US" w:eastAsia="zh-CN"/>
              </w:rPr>
              <w:t>生态修复项目数量</w:t>
            </w:r>
          </w:p>
        </w:tc>
        <w:tc>
          <w:tcPr>
            <w:tcW w:w="896" w:type="dxa"/>
            <w:shd w:val="clear" w:color="auto" w:fill="auto"/>
            <w:noWrap w:val="0"/>
            <w:vAlign w:val="top"/>
          </w:tcPr>
          <w:p w14:paraId="4E1D6296">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宋体" w:cs="Times New Roman"/>
                <w:spacing w:val="-1"/>
                <w:kern w:val="2"/>
                <w:position w:val="1"/>
                <w:sz w:val="18"/>
                <w:szCs w:val="18"/>
                <w:lang w:val="en-US" w:eastAsia="zh-CN" w:bidi="ar-SA"/>
              </w:rPr>
            </w:pPr>
            <w:r>
              <w:rPr>
                <w:rFonts w:hint="default" w:ascii="Times New Roman" w:hAnsi="Times New Roman" w:cs="Times New Roman"/>
                <w:spacing w:val="-1"/>
                <w:position w:val="1"/>
                <w:sz w:val="18"/>
                <w:szCs w:val="18"/>
                <w:lang w:val="en-US" w:eastAsia="zh-CN"/>
              </w:rPr>
              <w:t>个</w:t>
            </w:r>
          </w:p>
        </w:tc>
        <w:tc>
          <w:tcPr>
            <w:tcW w:w="1312" w:type="dxa"/>
            <w:noWrap w:val="0"/>
            <w:vAlign w:val="top"/>
          </w:tcPr>
          <w:p w14:paraId="28B40373">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7F0A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left w:val="single" w:color="auto" w:sz="2" w:space="0"/>
              <w:right w:val="single" w:color="auto" w:sz="2" w:space="0"/>
            </w:tcBorders>
            <w:noWrap w:val="0"/>
            <w:vAlign w:val="center"/>
          </w:tcPr>
          <w:p w14:paraId="5876D2F0">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vMerge w:val="continue"/>
            <w:tcBorders>
              <w:left w:val="single" w:color="auto" w:sz="2" w:space="0"/>
            </w:tcBorders>
            <w:noWrap w:val="0"/>
            <w:vAlign w:val="top"/>
          </w:tcPr>
          <w:p w14:paraId="079F1764">
            <w:pPr>
              <w:keepNext w:val="0"/>
              <w:keepLines w:val="0"/>
              <w:pageBreakBefore w:val="0"/>
              <w:widowControl w:val="0"/>
              <w:kinsoku/>
              <w:wordWrap/>
              <w:overflowPunct/>
              <w:topLinePunct w:val="0"/>
              <w:autoSpaceDE/>
              <w:autoSpaceDN/>
              <w:bidi w:val="0"/>
              <w:adjustRightInd w:val="0"/>
              <w:snapToGrid w:val="0"/>
              <w:spacing w:before="99" w:line="245" w:lineRule="auto"/>
              <w:ind w:left="164"/>
              <w:textAlignment w:val="auto"/>
              <w:rPr>
                <w:rFonts w:hint="default" w:ascii="Times New Roman" w:hAnsi="Times New Roman" w:cs="Times New Roman"/>
                <w:sz w:val="18"/>
                <w:szCs w:val="18"/>
                <w:lang w:val="en-US" w:eastAsia="zh-CN"/>
              </w:rPr>
            </w:pPr>
          </w:p>
        </w:tc>
        <w:tc>
          <w:tcPr>
            <w:tcW w:w="1662" w:type="dxa"/>
            <w:vMerge w:val="continue"/>
            <w:noWrap w:val="0"/>
            <w:vAlign w:val="center"/>
          </w:tcPr>
          <w:p w14:paraId="7712ABC1">
            <w:pPr>
              <w:keepNext w:val="0"/>
              <w:keepLines w:val="0"/>
              <w:pageBreakBefore w:val="0"/>
              <w:widowControl w:val="0"/>
              <w:kinsoku/>
              <w:wordWrap/>
              <w:overflowPunct/>
              <w:topLinePunct w:val="0"/>
              <w:autoSpaceDE/>
              <w:autoSpaceDN/>
              <w:bidi w:val="0"/>
              <w:adjustRightInd w:val="0"/>
              <w:snapToGrid w:val="0"/>
              <w:spacing w:before="98" w:line="245" w:lineRule="auto"/>
              <w:ind w:left="115"/>
              <w:jc w:val="center"/>
              <w:textAlignment w:val="auto"/>
              <w:rPr>
                <w:rFonts w:hint="default" w:ascii="Times New Roman" w:hAnsi="Times New Roman" w:cs="Times New Roman"/>
                <w:spacing w:val="-2"/>
                <w:sz w:val="18"/>
                <w:szCs w:val="18"/>
                <w:lang w:val="en-US" w:eastAsia="zh-CN"/>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1F1F09C1">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36</w:t>
            </w:r>
          </w:p>
        </w:tc>
        <w:tc>
          <w:tcPr>
            <w:tcW w:w="4101" w:type="dxa"/>
            <w:shd w:val="clear" w:color="auto" w:fill="auto"/>
            <w:noWrap w:val="0"/>
            <w:vAlign w:val="center"/>
          </w:tcPr>
          <w:p w14:paraId="51CFEB60">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eastAsia="宋体" w:cs="Times New Roman"/>
                <w:spacing w:val="-2"/>
                <w:kern w:val="2"/>
                <w:sz w:val="18"/>
                <w:szCs w:val="18"/>
                <w:lang w:val="en-US" w:eastAsia="zh-CN" w:bidi="ar-SA"/>
              </w:rPr>
            </w:pPr>
            <w:r>
              <w:rPr>
                <w:rFonts w:hint="default" w:ascii="Times New Roman" w:hAnsi="Times New Roman" w:cs="Times New Roman"/>
                <w:spacing w:val="-2"/>
                <w:sz w:val="18"/>
                <w:szCs w:val="18"/>
                <w:lang w:val="en-US" w:eastAsia="zh-CN"/>
              </w:rPr>
              <w:t>生态修复项目面积</w:t>
            </w:r>
          </w:p>
        </w:tc>
        <w:tc>
          <w:tcPr>
            <w:tcW w:w="896" w:type="dxa"/>
            <w:shd w:val="clear" w:color="auto" w:fill="auto"/>
            <w:noWrap w:val="0"/>
            <w:vAlign w:val="top"/>
          </w:tcPr>
          <w:p w14:paraId="0D9B15A0">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kern w:val="2"/>
                <w:position w:val="1"/>
                <w:sz w:val="18"/>
                <w:szCs w:val="18"/>
                <w:lang w:val="en-US" w:eastAsia="zh-CN" w:bidi="ar-SA"/>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120E3251">
            <w:pPr>
              <w:pStyle w:val="14"/>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default" w:ascii="Times New Roman" w:hAnsi="Times New Roman" w:cs="Times New Roman"/>
              </w:rPr>
            </w:pPr>
          </w:p>
        </w:tc>
      </w:tr>
      <w:tr w14:paraId="2EDE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left w:val="single" w:color="auto" w:sz="2" w:space="0"/>
              <w:right w:val="single" w:color="auto" w:sz="2" w:space="0"/>
            </w:tcBorders>
            <w:noWrap w:val="0"/>
            <w:vAlign w:val="top"/>
          </w:tcPr>
          <w:p w14:paraId="6F9E230E">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vMerge w:val="restart"/>
            <w:tcBorders>
              <w:left w:val="single" w:color="auto" w:sz="2" w:space="0"/>
            </w:tcBorders>
            <w:noWrap w:val="0"/>
            <w:vAlign w:val="center"/>
          </w:tcPr>
          <w:p w14:paraId="6E4D1819">
            <w:pPr>
              <w:keepNext w:val="0"/>
              <w:keepLines w:val="0"/>
              <w:pageBreakBefore w:val="0"/>
              <w:widowControl w:val="0"/>
              <w:kinsoku/>
              <w:wordWrap/>
              <w:overflowPunct/>
              <w:topLinePunct w:val="0"/>
              <w:autoSpaceDE/>
              <w:autoSpaceDN/>
              <w:bidi w:val="0"/>
              <w:adjustRightInd w:val="0"/>
              <w:snapToGrid w:val="0"/>
              <w:spacing w:before="99" w:line="245"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11</w:t>
            </w:r>
          </w:p>
        </w:tc>
        <w:tc>
          <w:tcPr>
            <w:tcW w:w="1662" w:type="dxa"/>
            <w:vMerge w:val="restart"/>
            <w:noWrap w:val="0"/>
            <w:vAlign w:val="center"/>
          </w:tcPr>
          <w:p w14:paraId="035B7234">
            <w:pPr>
              <w:keepNext w:val="0"/>
              <w:keepLines w:val="0"/>
              <w:pageBreakBefore w:val="0"/>
              <w:widowControl w:val="0"/>
              <w:kinsoku/>
              <w:wordWrap/>
              <w:overflowPunct/>
              <w:topLinePunct w:val="0"/>
              <w:autoSpaceDE/>
              <w:autoSpaceDN/>
              <w:bidi w:val="0"/>
              <w:adjustRightInd w:val="0"/>
              <w:snapToGrid w:val="0"/>
              <w:spacing w:before="98" w:line="245" w:lineRule="auto"/>
              <w:ind w:left="115"/>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违规整改</w:t>
            </w: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3AD4D144">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default" w:ascii="Times New Roman" w:hAnsi="Times New Roman" w:cs="Times New Roman"/>
                <w:spacing w:val="-2"/>
                <w:position w:val="1"/>
                <w:sz w:val="18"/>
                <w:szCs w:val="18"/>
                <w:lang w:val="en-US" w:eastAsia="zh-CN"/>
              </w:rPr>
              <w:t>37</w:t>
            </w:r>
          </w:p>
        </w:tc>
        <w:tc>
          <w:tcPr>
            <w:tcW w:w="4101" w:type="dxa"/>
            <w:noWrap w:val="0"/>
            <w:vAlign w:val="center"/>
          </w:tcPr>
          <w:p w14:paraId="33DFE854">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违规占用生态保护红线整改图斑数量</w:t>
            </w:r>
          </w:p>
        </w:tc>
        <w:tc>
          <w:tcPr>
            <w:tcW w:w="896" w:type="dxa"/>
            <w:noWrap w:val="0"/>
            <w:vAlign w:val="top"/>
          </w:tcPr>
          <w:p w14:paraId="67DB3721">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宋体" w:cs="Times New Roman"/>
                <w:spacing w:val="-1"/>
                <w:position w:val="1"/>
                <w:sz w:val="18"/>
                <w:szCs w:val="18"/>
                <w:lang w:eastAsia="zh-CN"/>
              </w:rPr>
            </w:pPr>
            <w:r>
              <w:rPr>
                <w:rFonts w:hint="default" w:ascii="Times New Roman" w:hAnsi="Times New Roman" w:cs="Times New Roman"/>
                <w:spacing w:val="-1"/>
                <w:position w:val="1"/>
                <w:sz w:val="18"/>
                <w:szCs w:val="18"/>
                <w:lang w:val="en-US" w:eastAsia="zh-CN"/>
              </w:rPr>
              <w:t>个</w:t>
            </w:r>
          </w:p>
        </w:tc>
        <w:tc>
          <w:tcPr>
            <w:tcW w:w="1312" w:type="dxa"/>
            <w:noWrap w:val="0"/>
            <w:vAlign w:val="top"/>
          </w:tcPr>
          <w:p w14:paraId="1A0457E6">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需完成整改销号</w:t>
            </w:r>
          </w:p>
        </w:tc>
      </w:tr>
      <w:tr w14:paraId="0248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Merge w:val="continue"/>
            <w:tcBorders>
              <w:left w:val="single" w:color="auto" w:sz="2" w:space="0"/>
              <w:bottom w:val="single" w:color="auto" w:sz="2" w:space="0"/>
              <w:right w:val="single" w:color="auto" w:sz="2" w:space="0"/>
            </w:tcBorders>
            <w:noWrap w:val="0"/>
            <w:vAlign w:val="top"/>
          </w:tcPr>
          <w:p w14:paraId="2E7FFA88">
            <w:pPr>
              <w:keepNext w:val="0"/>
              <w:keepLines w:val="0"/>
              <w:pageBreakBefore w:val="0"/>
              <w:widowControl w:val="0"/>
              <w:kinsoku/>
              <w:wordWrap/>
              <w:overflowPunct/>
              <w:topLinePunct w:val="0"/>
              <w:autoSpaceDE/>
              <w:autoSpaceDN/>
              <w:bidi w:val="0"/>
              <w:adjustRightInd w:val="0"/>
              <w:snapToGrid w:val="0"/>
              <w:spacing w:before="18" w:line="245" w:lineRule="auto"/>
              <w:ind w:left="149"/>
              <w:jc w:val="left"/>
              <w:textAlignment w:val="auto"/>
              <w:rPr>
                <w:rFonts w:hint="default" w:ascii="Times New Roman" w:hAnsi="Times New Roman" w:cs="Times New Roman"/>
                <w:spacing w:val="-4"/>
                <w:sz w:val="18"/>
                <w:szCs w:val="18"/>
                <w:lang w:val="en-US" w:eastAsia="zh-CN"/>
              </w:rPr>
            </w:pPr>
          </w:p>
        </w:tc>
        <w:tc>
          <w:tcPr>
            <w:tcW w:w="412" w:type="dxa"/>
            <w:vMerge w:val="continue"/>
            <w:tcBorders>
              <w:left w:val="single" w:color="auto" w:sz="2" w:space="0"/>
            </w:tcBorders>
            <w:noWrap w:val="0"/>
            <w:vAlign w:val="top"/>
          </w:tcPr>
          <w:p w14:paraId="10DC9D95">
            <w:pPr>
              <w:keepNext w:val="0"/>
              <w:keepLines w:val="0"/>
              <w:pageBreakBefore w:val="0"/>
              <w:widowControl w:val="0"/>
              <w:kinsoku/>
              <w:wordWrap/>
              <w:overflowPunct/>
              <w:topLinePunct w:val="0"/>
              <w:autoSpaceDE/>
              <w:autoSpaceDN/>
              <w:bidi w:val="0"/>
              <w:adjustRightInd w:val="0"/>
              <w:snapToGrid w:val="0"/>
              <w:spacing w:before="99" w:line="245" w:lineRule="auto"/>
              <w:ind w:left="164"/>
              <w:textAlignment w:val="auto"/>
              <w:rPr>
                <w:rFonts w:hint="default" w:ascii="Times New Roman" w:hAnsi="Times New Roman" w:eastAsia="宋体" w:cs="Times New Roman"/>
                <w:sz w:val="18"/>
                <w:szCs w:val="18"/>
              </w:rPr>
            </w:pPr>
          </w:p>
        </w:tc>
        <w:tc>
          <w:tcPr>
            <w:tcW w:w="1662" w:type="dxa"/>
            <w:vMerge w:val="continue"/>
            <w:noWrap w:val="0"/>
            <w:vAlign w:val="center"/>
          </w:tcPr>
          <w:p w14:paraId="6A698565">
            <w:pPr>
              <w:keepNext w:val="0"/>
              <w:keepLines w:val="0"/>
              <w:pageBreakBefore w:val="0"/>
              <w:widowControl w:val="0"/>
              <w:kinsoku/>
              <w:wordWrap/>
              <w:overflowPunct/>
              <w:topLinePunct w:val="0"/>
              <w:autoSpaceDE/>
              <w:autoSpaceDN/>
              <w:bidi w:val="0"/>
              <w:adjustRightInd w:val="0"/>
              <w:snapToGrid w:val="0"/>
              <w:spacing w:before="98" w:line="245" w:lineRule="auto"/>
              <w:ind w:left="115"/>
              <w:jc w:val="center"/>
              <w:textAlignment w:val="auto"/>
              <w:rPr>
                <w:rFonts w:hint="default" w:ascii="Times New Roman" w:hAnsi="Times New Roman" w:eastAsia="宋体" w:cs="Times New Roman"/>
                <w:spacing w:val="-2"/>
                <w:sz w:val="18"/>
                <w:szCs w:val="18"/>
              </w:rPr>
            </w:pPr>
          </w:p>
        </w:tc>
        <w:tc>
          <w:tcPr>
            <w:tcW w:w="52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69F7058A">
            <w:pPr>
              <w:keepNext w:val="0"/>
              <w:keepLines w:val="0"/>
              <w:pageBreakBefore w:val="0"/>
              <w:widowControl w:val="0"/>
              <w:kinsoku/>
              <w:wordWrap/>
              <w:overflowPunct/>
              <w:topLinePunct w:val="0"/>
              <w:autoSpaceDE/>
              <w:autoSpaceDN/>
              <w:bidi w:val="0"/>
              <w:adjustRightInd w:val="0"/>
              <w:snapToGrid w:val="0"/>
              <w:spacing w:before="72" w:line="245" w:lineRule="auto"/>
              <w:ind w:left="174" w:leftChars="0"/>
              <w:textAlignment w:val="auto"/>
              <w:rPr>
                <w:rFonts w:hint="default" w:ascii="Times New Roman" w:hAnsi="Times New Roman" w:eastAsia="宋体" w:cs="Times New Roman"/>
                <w:spacing w:val="-2"/>
                <w:kern w:val="2"/>
                <w:position w:val="1"/>
                <w:sz w:val="18"/>
                <w:szCs w:val="18"/>
                <w:lang w:val="en-US" w:eastAsia="zh-CN" w:bidi="ar-SA"/>
              </w:rPr>
            </w:pPr>
            <w:r>
              <w:rPr>
                <w:rFonts w:hint="eastAsia" w:ascii="Times New Roman" w:hAnsi="Times New Roman" w:cs="Times New Roman"/>
                <w:spacing w:val="-2"/>
                <w:kern w:val="2"/>
                <w:position w:val="1"/>
                <w:sz w:val="18"/>
                <w:szCs w:val="18"/>
                <w:lang w:val="en-US" w:eastAsia="zh-CN" w:bidi="ar-SA"/>
              </w:rPr>
              <w:t>38</w:t>
            </w:r>
          </w:p>
        </w:tc>
        <w:tc>
          <w:tcPr>
            <w:tcW w:w="4101" w:type="dxa"/>
            <w:noWrap w:val="0"/>
            <w:vAlign w:val="center"/>
          </w:tcPr>
          <w:p w14:paraId="6F04AFD5">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违规占用生态保护红线整改图斑面积</w:t>
            </w:r>
          </w:p>
        </w:tc>
        <w:tc>
          <w:tcPr>
            <w:tcW w:w="896" w:type="dxa"/>
            <w:noWrap w:val="0"/>
            <w:vAlign w:val="top"/>
          </w:tcPr>
          <w:p w14:paraId="62EA1A7F">
            <w:pPr>
              <w:keepNext w:val="0"/>
              <w:keepLines w:val="0"/>
              <w:pageBreakBefore w:val="0"/>
              <w:widowControl w:val="0"/>
              <w:kinsoku/>
              <w:wordWrap/>
              <w:overflowPunct/>
              <w:topLinePunct w:val="0"/>
              <w:autoSpaceDE/>
              <w:autoSpaceDN/>
              <w:bidi w:val="0"/>
              <w:adjustRightInd w:val="0"/>
              <w:snapToGrid w:val="0"/>
              <w:spacing w:before="71" w:line="245" w:lineRule="auto"/>
              <w:ind w:left="303" w:leftChars="0"/>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Times New Roman" w:cs="Times New Roman"/>
                <w:spacing w:val="-1"/>
                <w:position w:val="1"/>
                <w:sz w:val="18"/>
                <w:szCs w:val="18"/>
              </w:rPr>
              <w:t>hm</w:t>
            </w:r>
            <w:r>
              <w:rPr>
                <w:rFonts w:hint="default" w:ascii="Times New Roman" w:hAnsi="Times New Roman" w:eastAsia="Times New Roman" w:cs="Times New Roman"/>
                <w:spacing w:val="-1"/>
                <w:position w:val="6"/>
                <w:sz w:val="11"/>
                <w:szCs w:val="11"/>
              </w:rPr>
              <w:t>2</w:t>
            </w:r>
          </w:p>
        </w:tc>
        <w:tc>
          <w:tcPr>
            <w:tcW w:w="1312" w:type="dxa"/>
            <w:noWrap w:val="0"/>
            <w:vAlign w:val="top"/>
          </w:tcPr>
          <w:p w14:paraId="4BD3D5DF">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需完成整改销号</w:t>
            </w:r>
          </w:p>
        </w:tc>
      </w:tr>
    </w:tbl>
    <w:p w14:paraId="5260CFAC">
      <w:pPr>
        <w:keepNext w:val="0"/>
        <w:keepLines w:val="0"/>
        <w:pageBreakBefore w:val="0"/>
        <w:widowControl/>
        <w:suppressLineNumbers w:val="0"/>
        <w:kinsoku/>
        <w:wordWrap/>
        <w:overflowPunct/>
        <w:topLinePunct w:val="0"/>
        <w:autoSpaceDE/>
        <w:autoSpaceDN/>
        <w:bidi w:val="0"/>
        <w:adjustRightInd/>
        <w:snapToGrid/>
        <w:spacing w:before="1" w:line="245" w:lineRule="auto"/>
        <w:ind w:left="119" w:firstLine="0" w:firstLineChars="0"/>
        <w:jc w:val="left"/>
        <w:textAlignment w:val="auto"/>
        <w:outlineLvl w:val="9"/>
        <w:rPr>
          <w:rFonts w:hint="default" w:ascii="Times New Roman" w:hAnsi="Times New Roman" w:cs="Times New Roman"/>
          <w:b w:val="0"/>
          <w:bCs w:val="0"/>
          <w:color w:val="auto"/>
          <w:spacing w:val="9"/>
          <w:kern w:val="2"/>
          <w:position w:val="1"/>
          <w:sz w:val="18"/>
          <w:szCs w:val="18"/>
          <w:lang w:val="en-US" w:eastAsia="zh-CN" w:bidi="ar"/>
        </w:rPr>
      </w:pPr>
      <w:bookmarkStart w:id="17" w:name="_Toc13064"/>
      <w:r>
        <w:rPr>
          <w:rFonts w:hint="default" w:ascii="Times New Roman" w:hAnsi="Times New Roman" w:cs="Times New Roman"/>
          <w:b w:val="0"/>
          <w:bCs w:val="0"/>
          <w:color w:val="auto"/>
          <w:spacing w:val="9"/>
          <w:kern w:val="2"/>
          <w:position w:val="1"/>
          <w:sz w:val="18"/>
          <w:szCs w:val="18"/>
          <w:lang w:val="en-US" w:eastAsia="zh-CN" w:bidi="ar"/>
        </w:rPr>
        <w:t>注：用地面积按照</w:t>
      </w:r>
      <w:bookmarkStart w:id="18" w:name="_Toc26975"/>
      <w:bookmarkStart w:id="19" w:name="_Toc24272"/>
      <w:r>
        <w:rPr>
          <w:rFonts w:hint="default" w:ascii="Times New Roman" w:hAnsi="Times New Roman" w:cs="Times New Roman"/>
          <w:b w:val="0"/>
          <w:bCs w:val="0"/>
          <w:color w:val="auto"/>
          <w:spacing w:val="9"/>
          <w:kern w:val="2"/>
          <w:position w:val="1"/>
          <w:sz w:val="18"/>
          <w:szCs w:val="18"/>
          <w:lang w:val="en-US" w:eastAsia="zh-CN" w:bidi="ar"/>
        </w:rPr>
        <w:t>按自然保护地核心保护区内和自然保护地核心保护区外生态保护红线区域分开统计。</w:t>
      </w:r>
      <w:bookmarkEnd w:id="17"/>
    </w:p>
    <w:p w14:paraId="648A6AA7">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p>
    <w:p w14:paraId="6B86DE9D">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20" w:name="_Toc23542"/>
      <w:r>
        <w:rPr>
          <w:rFonts w:hint="default" w:ascii="Times New Roman" w:hAnsi="Times New Roman" w:eastAsia="黑体" w:cs="Times New Roman"/>
          <w:b w:val="0"/>
          <w:bCs w:val="0"/>
          <w:color w:val="000000"/>
          <w:kern w:val="0"/>
          <w:sz w:val="21"/>
          <w:szCs w:val="21"/>
          <w:lang w:val="en-US" w:eastAsia="zh-CN" w:bidi="ar"/>
        </w:rPr>
        <w:t>7 质量评估内容</w:t>
      </w:r>
      <w:bookmarkEnd w:id="18"/>
      <w:bookmarkEnd w:id="19"/>
      <w:bookmarkEnd w:id="20"/>
    </w:p>
    <w:p w14:paraId="49FB5488">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7.1  质量评估范围</w:t>
      </w:r>
    </w:p>
    <w:p w14:paraId="0CAEFDE8">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w:t>
      </w:r>
      <w:r>
        <w:rPr>
          <w:rFonts w:hint="default" w:ascii="Times New Roman" w:hAnsi="Times New Roman" w:cs="Times New Roman"/>
          <w:b w:val="0"/>
          <w:bCs w:val="0"/>
          <w:color w:val="000000"/>
          <w:kern w:val="0"/>
          <w:sz w:val="21"/>
          <w:szCs w:val="21"/>
          <w:lang w:val="en-US" w:eastAsia="zh-CN" w:bidi="ar"/>
        </w:rPr>
        <w:t>评估</w:t>
      </w:r>
      <w:r>
        <w:rPr>
          <w:rFonts w:hint="default" w:ascii="Times New Roman" w:hAnsi="Times New Roman" w:eastAsia="宋体" w:cs="Times New Roman"/>
          <w:b w:val="0"/>
          <w:bCs w:val="0"/>
          <w:color w:val="000000"/>
          <w:kern w:val="0"/>
          <w:sz w:val="21"/>
          <w:szCs w:val="21"/>
          <w:lang w:val="en-US" w:eastAsia="zh-CN" w:bidi="ar"/>
        </w:rPr>
        <w:t>范围</w:t>
      </w:r>
      <w:r>
        <w:rPr>
          <w:rFonts w:hint="default" w:ascii="Times New Roman" w:hAnsi="Times New Roman" w:cs="Times New Roman"/>
          <w:b w:val="0"/>
          <w:bCs w:val="0"/>
          <w:color w:val="000000"/>
          <w:kern w:val="0"/>
          <w:sz w:val="21"/>
          <w:szCs w:val="21"/>
          <w:lang w:val="en-US" w:eastAsia="zh-CN" w:bidi="ar"/>
        </w:rPr>
        <w:t>为</w:t>
      </w:r>
      <w:r>
        <w:rPr>
          <w:rFonts w:hint="default" w:ascii="Times New Roman" w:hAnsi="Times New Roman" w:eastAsia="宋体" w:cs="Times New Roman"/>
          <w:b w:val="0"/>
          <w:bCs w:val="0"/>
          <w:color w:val="000000"/>
          <w:kern w:val="0"/>
          <w:sz w:val="21"/>
          <w:szCs w:val="21"/>
          <w:lang w:val="en-US" w:eastAsia="zh-CN" w:bidi="ar"/>
        </w:rPr>
        <w:t>经国务院批准的生态保护红线划定</w:t>
      </w:r>
      <w:r>
        <w:rPr>
          <w:rFonts w:hint="default" w:ascii="Times New Roman" w:hAnsi="Times New Roman" w:cs="Times New Roman"/>
          <w:b w:val="0"/>
          <w:bCs w:val="0"/>
          <w:color w:val="000000"/>
          <w:kern w:val="0"/>
          <w:sz w:val="21"/>
          <w:szCs w:val="21"/>
          <w:lang w:val="en-US" w:eastAsia="zh-CN" w:bidi="ar"/>
        </w:rPr>
        <w:t>区域</w:t>
      </w:r>
      <w:r>
        <w:rPr>
          <w:rFonts w:hint="default" w:ascii="Times New Roman" w:hAnsi="Times New Roman" w:eastAsia="宋体" w:cs="Times New Roman"/>
          <w:b w:val="0"/>
          <w:bCs w:val="0"/>
          <w:color w:val="000000"/>
          <w:kern w:val="0"/>
          <w:sz w:val="21"/>
          <w:szCs w:val="21"/>
          <w:lang w:val="en-US" w:eastAsia="zh-CN" w:bidi="ar"/>
        </w:rPr>
        <w:t>。</w:t>
      </w:r>
    </w:p>
    <w:p w14:paraId="1F9EC031">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7.2  质量评估周期</w:t>
      </w:r>
    </w:p>
    <w:p w14:paraId="682CC962">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w:t>
      </w:r>
      <w:r>
        <w:rPr>
          <w:rFonts w:hint="default" w:ascii="Times New Roman" w:hAnsi="Times New Roman" w:cs="Times New Roman"/>
          <w:b w:val="0"/>
          <w:bCs w:val="0"/>
          <w:color w:val="000000"/>
          <w:kern w:val="0"/>
          <w:sz w:val="21"/>
          <w:szCs w:val="21"/>
          <w:lang w:val="en-US" w:eastAsia="zh-CN" w:bidi="ar"/>
        </w:rPr>
        <w:t>质量评估</w:t>
      </w:r>
      <w:r>
        <w:rPr>
          <w:rFonts w:hint="default" w:ascii="Times New Roman" w:hAnsi="Times New Roman" w:eastAsia="宋体" w:cs="Times New Roman"/>
          <w:b w:val="0"/>
          <w:bCs w:val="0"/>
          <w:color w:val="000000"/>
          <w:kern w:val="0"/>
          <w:sz w:val="21"/>
          <w:szCs w:val="21"/>
          <w:lang w:val="en-US" w:eastAsia="zh-CN" w:bidi="ar"/>
        </w:rPr>
        <w:t>工作</w:t>
      </w:r>
      <w:r>
        <w:rPr>
          <w:rFonts w:hint="default" w:ascii="Times New Roman" w:hAnsi="Times New Roman" w:cs="Times New Roman"/>
          <w:b w:val="0"/>
          <w:bCs w:val="0"/>
          <w:color w:val="000000"/>
          <w:kern w:val="0"/>
          <w:sz w:val="21"/>
          <w:szCs w:val="21"/>
          <w:lang w:val="en-US" w:eastAsia="zh-CN" w:bidi="ar"/>
        </w:rPr>
        <w:t>分为年度体检和五年评估。年度体检</w:t>
      </w:r>
      <w:r>
        <w:rPr>
          <w:rFonts w:hint="default" w:ascii="Times New Roman" w:hAnsi="Times New Roman" w:eastAsia="宋体" w:cs="Times New Roman"/>
          <w:b w:val="0"/>
          <w:bCs w:val="0"/>
          <w:color w:val="000000"/>
          <w:kern w:val="0"/>
          <w:sz w:val="21"/>
          <w:szCs w:val="21"/>
          <w:lang w:val="en-US" w:eastAsia="zh-CN" w:bidi="ar"/>
        </w:rPr>
        <w:t>每年开展</w:t>
      </w:r>
      <w:r>
        <w:rPr>
          <w:rFonts w:hint="default" w:ascii="Times New Roman" w:hAnsi="Times New Roman" w:cs="Times New Roman"/>
          <w:b w:val="0"/>
          <w:bCs w:val="0"/>
          <w:color w:val="000000"/>
          <w:kern w:val="0"/>
          <w:sz w:val="21"/>
          <w:szCs w:val="21"/>
          <w:lang w:val="en-US" w:eastAsia="zh-CN" w:bidi="ar"/>
        </w:rPr>
        <w:t>一</w:t>
      </w:r>
      <w:r>
        <w:rPr>
          <w:rFonts w:hint="default" w:ascii="Times New Roman" w:hAnsi="Times New Roman" w:eastAsia="宋体" w:cs="Times New Roman"/>
          <w:b w:val="0"/>
          <w:bCs w:val="0"/>
          <w:color w:val="000000"/>
          <w:kern w:val="0"/>
          <w:sz w:val="21"/>
          <w:szCs w:val="21"/>
          <w:lang w:val="en-US" w:eastAsia="zh-CN" w:bidi="ar"/>
        </w:rPr>
        <w:t>次</w:t>
      </w:r>
      <w:r>
        <w:rPr>
          <w:rFonts w:hint="default" w:ascii="Times New Roman" w:hAnsi="Times New Roman" w:cs="Times New Roman"/>
          <w:b w:val="0"/>
          <w:bCs w:val="0"/>
          <w:color w:val="000000"/>
          <w:kern w:val="0"/>
          <w:sz w:val="21"/>
          <w:szCs w:val="21"/>
          <w:lang w:val="en-US" w:eastAsia="zh-CN" w:bidi="ar"/>
        </w:rPr>
        <w:t>，并纳入各级国土空间总体规划实施体检，体检内容宜包括生态保护红线面积、土地利用类型、生态系统质量变化</w:t>
      </w:r>
      <w:r>
        <w:rPr>
          <w:rFonts w:hint="default" w:ascii="Times New Roman" w:hAnsi="Times New Roman" w:eastAsia="宋体" w:cs="Times New Roman"/>
          <w:b w:val="0"/>
          <w:bCs w:val="0"/>
          <w:color w:val="000000"/>
          <w:kern w:val="0"/>
          <w:sz w:val="21"/>
          <w:szCs w:val="21"/>
          <w:lang w:val="en-US" w:eastAsia="zh-CN" w:bidi="ar"/>
        </w:rPr>
        <w:t>。</w:t>
      </w:r>
      <w:r>
        <w:rPr>
          <w:rFonts w:hint="default" w:ascii="Times New Roman" w:hAnsi="Times New Roman" w:cs="Times New Roman"/>
          <w:b w:val="0"/>
          <w:bCs w:val="0"/>
          <w:color w:val="000000"/>
          <w:kern w:val="0"/>
          <w:sz w:val="21"/>
          <w:szCs w:val="21"/>
          <w:lang w:val="en-US" w:eastAsia="zh-CN" w:bidi="ar"/>
        </w:rPr>
        <w:t>五年评估</w:t>
      </w:r>
      <w:r>
        <w:rPr>
          <w:rFonts w:hint="eastAsia" w:ascii="Times New Roman" w:hAnsi="Times New Roman" w:cs="Times New Roman"/>
          <w:b w:val="0"/>
          <w:bCs w:val="0"/>
          <w:color w:val="000000"/>
          <w:kern w:val="0"/>
          <w:sz w:val="21"/>
          <w:szCs w:val="21"/>
          <w:lang w:val="en-US" w:eastAsia="zh-CN" w:bidi="ar"/>
        </w:rPr>
        <w:t>结</w:t>
      </w:r>
      <w:r>
        <w:rPr>
          <w:rFonts w:hint="default" w:ascii="Times New Roman" w:hAnsi="Times New Roman" w:cs="Times New Roman"/>
          <w:b w:val="0"/>
          <w:bCs w:val="0"/>
          <w:color w:val="000000"/>
          <w:kern w:val="0"/>
          <w:sz w:val="21"/>
          <w:szCs w:val="21"/>
          <w:lang w:val="en-US" w:eastAsia="zh-CN" w:bidi="ar"/>
        </w:rPr>
        <w:t>合国土空间规划</w:t>
      </w:r>
      <w:r>
        <w:rPr>
          <w:rFonts w:hint="eastAsia" w:ascii="Times New Roman" w:hAnsi="Times New Roman" w:cs="Times New Roman"/>
          <w:b w:val="0"/>
          <w:bCs w:val="0"/>
          <w:color w:val="000000"/>
          <w:kern w:val="0"/>
          <w:sz w:val="21"/>
          <w:szCs w:val="21"/>
          <w:lang w:val="en-US" w:eastAsia="zh-CN" w:bidi="ar"/>
        </w:rPr>
        <w:t>实施</w:t>
      </w:r>
      <w:r>
        <w:rPr>
          <w:rFonts w:hint="default" w:ascii="Times New Roman" w:hAnsi="Times New Roman" w:cs="Times New Roman"/>
          <w:b w:val="0"/>
          <w:bCs w:val="0"/>
          <w:color w:val="000000"/>
          <w:kern w:val="0"/>
          <w:sz w:val="21"/>
          <w:szCs w:val="21"/>
          <w:lang w:val="en-US" w:eastAsia="zh-CN" w:bidi="ar"/>
        </w:rPr>
        <w:t>评估工作部署开展，开展五年评估的当年不单独开展年度体检，评估内容除年度体检内容外，推荐增加生态保护红线内生态系统景观格局变化和生态保护重要性变化。生态保护红线质量评估</w:t>
      </w:r>
      <w:r>
        <w:rPr>
          <w:rFonts w:hint="eastAsia" w:ascii="Times New Roman" w:hAnsi="Times New Roman" w:cs="Times New Roman"/>
          <w:b w:val="0"/>
          <w:bCs w:val="0"/>
          <w:color w:val="000000"/>
          <w:kern w:val="0"/>
          <w:sz w:val="21"/>
          <w:szCs w:val="21"/>
          <w:lang w:val="en-US" w:eastAsia="zh-CN" w:bidi="ar"/>
        </w:rPr>
        <w:t>在实施监测基础上开展，年度体检</w:t>
      </w:r>
      <w:r>
        <w:rPr>
          <w:rFonts w:hint="default" w:ascii="Times New Roman" w:hAnsi="Times New Roman" w:cs="Times New Roman"/>
          <w:b w:val="0"/>
          <w:bCs w:val="0"/>
          <w:color w:val="000000"/>
          <w:kern w:val="0"/>
          <w:sz w:val="21"/>
          <w:szCs w:val="21"/>
          <w:lang w:val="en-US" w:eastAsia="zh-CN" w:bidi="ar"/>
        </w:rPr>
        <w:t>基期为年度国土变更调查及森林、草原、湿地调查监测成果公布的上一年度；五年评估基期宜与国土空间规划五年评估工作保持一致。</w:t>
      </w:r>
    </w:p>
    <w:p w14:paraId="08D69C50">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7.3  质量评估指标体系</w:t>
      </w:r>
    </w:p>
    <w:p w14:paraId="536AB7C1">
      <w:pPr>
        <w:widowControl/>
        <w:adjustRightInd w:val="0"/>
        <w:snapToGrid w:val="0"/>
        <w:spacing w:before="0" w:line="245" w:lineRule="auto"/>
        <w:ind w:left="0" w:righ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生态保护红线</w:t>
      </w:r>
      <w:r>
        <w:rPr>
          <w:rFonts w:hint="default" w:ascii="Times New Roman" w:hAnsi="Times New Roman" w:cs="Times New Roman"/>
          <w:color w:val="000000"/>
          <w:spacing w:val="0"/>
          <w:kern w:val="0"/>
          <w:sz w:val="21"/>
          <w:szCs w:val="21"/>
          <w:lang w:val="en-US" w:eastAsia="zh-CN" w:bidi="ar"/>
        </w:rPr>
        <w:t>质量</w:t>
      </w:r>
      <w:r>
        <w:rPr>
          <w:rFonts w:hint="default" w:ascii="Times New Roman" w:hAnsi="Times New Roman" w:eastAsia="宋体" w:cs="Times New Roman"/>
          <w:color w:val="000000"/>
          <w:spacing w:val="0"/>
          <w:kern w:val="0"/>
          <w:sz w:val="21"/>
          <w:szCs w:val="21"/>
          <w:lang w:bidi="ar"/>
        </w:rPr>
        <w:t>评估指标体系宜包括生态保护红线面积变化、土地利用类型变化、生态系统质量变化、</w:t>
      </w:r>
      <w:r>
        <w:rPr>
          <w:rFonts w:hint="default" w:ascii="Times New Roman" w:hAnsi="Times New Roman" w:cs="Times New Roman"/>
          <w:color w:val="000000"/>
          <w:spacing w:val="0"/>
          <w:kern w:val="0"/>
          <w:sz w:val="21"/>
          <w:szCs w:val="21"/>
          <w:lang w:val="en-US" w:eastAsia="zh-CN" w:bidi="ar"/>
        </w:rPr>
        <w:t>生态系统</w:t>
      </w:r>
      <w:r>
        <w:rPr>
          <w:rFonts w:hint="default" w:ascii="Times New Roman" w:hAnsi="Times New Roman" w:eastAsia="宋体" w:cs="Times New Roman"/>
          <w:color w:val="000000"/>
          <w:spacing w:val="0"/>
          <w:kern w:val="0"/>
          <w:sz w:val="21"/>
          <w:szCs w:val="21"/>
          <w:lang w:bidi="ar"/>
        </w:rPr>
        <w:t>景观格局变化</w:t>
      </w:r>
      <w:r>
        <w:rPr>
          <w:rFonts w:hint="default" w:ascii="Times New Roman" w:hAnsi="Times New Roman" w:cs="Times New Roman"/>
          <w:color w:val="000000"/>
          <w:spacing w:val="0"/>
          <w:kern w:val="0"/>
          <w:sz w:val="21"/>
          <w:szCs w:val="21"/>
          <w:lang w:eastAsia="zh-CN" w:bidi="ar"/>
        </w:rPr>
        <w:t>、</w:t>
      </w:r>
      <w:r>
        <w:rPr>
          <w:rFonts w:hint="default" w:ascii="Times New Roman" w:hAnsi="Times New Roman" w:eastAsia="宋体" w:cs="Times New Roman"/>
          <w:color w:val="000000"/>
          <w:spacing w:val="0"/>
          <w:kern w:val="0"/>
          <w:sz w:val="21"/>
          <w:szCs w:val="21"/>
          <w:lang w:bidi="ar"/>
        </w:rPr>
        <w:t>生态</w:t>
      </w:r>
      <w:r>
        <w:rPr>
          <w:rFonts w:hint="default" w:ascii="Times New Roman" w:hAnsi="Times New Roman" w:cs="Times New Roman"/>
          <w:color w:val="000000"/>
          <w:spacing w:val="0"/>
          <w:kern w:val="0"/>
          <w:sz w:val="21"/>
          <w:szCs w:val="21"/>
          <w:lang w:val="en-US" w:eastAsia="zh-CN" w:bidi="ar"/>
        </w:rPr>
        <w:t>保护重要性</w:t>
      </w:r>
      <w:r>
        <w:rPr>
          <w:rFonts w:hint="default" w:ascii="Times New Roman" w:hAnsi="Times New Roman" w:eastAsia="宋体" w:cs="Times New Roman"/>
          <w:color w:val="000000"/>
          <w:spacing w:val="0"/>
          <w:kern w:val="0"/>
          <w:sz w:val="21"/>
          <w:szCs w:val="21"/>
          <w:lang w:bidi="ar"/>
        </w:rPr>
        <w:t>等</w:t>
      </w:r>
      <w:r>
        <w:rPr>
          <w:rFonts w:hint="default" w:ascii="Times New Roman" w:hAnsi="Times New Roman" w:cs="Times New Roman"/>
          <w:color w:val="000000"/>
          <w:spacing w:val="0"/>
          <w:kern w:val="0"/>
          <w:sz w:val="21"/>
          <w:szCs w:val="21"/>
          <w:lang w:val="en-US" w:eastAsia="zh-CN" w:bidi="ar"/>
        </w:rPr>
        <w:t>5</w:t>
      </w:r>
      <w:r>
        <w:rPr>
          <w:rFonts w:hint="default" w:ascii="Times New Roman" w:hAnsi="Times New Roman" w:eastAsia="宋体" w:cs="Times New Roman"/>
          <w:color w:val="000000"/>
          <w:spacing w:val="0"/>
          <w:kern w:val="0"/>
          <w:sz w:val="21"/>
          <w:szCs w:val="21"/>
          <w:lang w:bidi="ar"/>
        </w:rPr>
        <w:t>个一级指标，</w:t>
      </w:r>
      <w:r>
        <w:rPr>
          <w:rFonts w:hint="default" w:ascii="Times New Roman" w:hAnsi="Times New Roman" w:cs="Times New Roman"/>
          <w:color w:val="000000"/>
          <w:spacing w:val="0"/>
          <w:kern w:val="0"/>
          <w:sz w:val="21"/>
          <w:szCs w:val="21"/>
          <w:lang w:val="en-US" w:eastAsia="zh-CN" w:bidi="ar"/>
        </w:rPr>
        <w:t>24</w:t>
      </w:r>
      <w:r>
        <w:rPr>
          <w:rFonts w:hint="default" w:ascii="Times New Roman" w:hAnsi="Times New Roman" w:eastAsia="宋体" w:cs="Times New Roman"/>
          <w:color w:val="000000"/>
          <w:spacing w:val="0"/>
          <w:kern w:val="0"/>
          <w:sz w:val="21"/>
          <w:szCs w:val="21"/>
          <w:lang w:bidi="ar"/>
        </w:rPr>
        <w:t>个二级指标。生态保护红线</w:t>
      </w:r>
      <w:r>
        <w:rPr>
          <w:rFonts w:hint="default" w:ascii="Times New Roman" w:hAnsi="Times New Roman" w:cs="Times New Roman"/>
          <w:color w:val="000000"/>
          <w:spacing w:val="0"/>
          <w:kern w:val="0"/>
          <w:sz w:val="21"/>
          <w:szCs w:val="21"/>
          <w:lang w:val="en-US" w:eastAsia="zh-CN" w:bidi="ar"/>
        </w:rPr>
        <w:t>质量评</w:t>
      </w:r>
      <w:r>
        <w:rPr>
          <w:rFonts w:hint="default" w:ascii="Times New Roman" w:hAnsi="Times New Roman" w:eastAsia="宋体" w:cs="Times New Roman"/>
          <w:color w:val="000000"/>
          <w:spacing w:val="0"/>
          <w:kern w:val="0"/>
          <w:sz w:val="21"/>
          <w:szCs w:val="21"/>
          <w:lang w:bidi="ar"/>
        </w:rPr>
        <w:t>估指标体系及评估周期见表</w:t>
      </w:r>
      <w:r>
        <w:rPr>
          <w:rFonts w:hint="default" w:ascii="Times New Roman" w:hAnsi="Times New Roman" w:cs="Times New Roman"/>
          <w:color w:val="000000"/>
          <w:spacing w:val="0"/>
          <w:kern w:val="0"/>
          <w:sz w:val="21"/>
          <w:szCs w:val="21"/>
          <w:lang w:val="en-US" w:eastAsia="zh-CN" w:bidi="ar"/>
        </w:rPr>
        <w:t>2</w:t>
      </w:r>
      <w:r>
        <w:rPr>
          <w:rFonts w:hint="default" w:ascii="Times New Roman" w:hAnsi="Times New Roman" w:eastAsia="宋体" w:cs="Times New Roman"/>
          <w:color w:val="000000"/>
          <w:spacing w:val="0"/>
          <w:kern w:val="0"/>
          <w:sz w:val="21"/>
          <w:szCs w:val="21"/>
          <w:lang w:bidi="ar"/>
        </w:rPr>
        <w:t>。部分指标计算公式见附录</w:t>
      </w:r>
      <w:r>
        <w:rPr>
          <w:rFonts w:hint="default" w:ascii="Times New Roman" w:hAnsi="Times New Roman" w:cs="Times New Roman"/>
          <w:color w:val="000000"/>
          <w:spacing w:val="0"/>
          <w:kern w:val="0"/>
          <w:sz w:val="21"/>
          <w:szCs w:val="21"/>
          <w:lang w:val="en-US" w:eastAsia="zh-CN" w:bidi="ar"/>
        </w:rPr>
        <w:t>B</w:t>
      </w:r>
      <w:r>
        <w:rPr>
          <w:rFonts w:hint="default" w:ascii="Times New Roman" w:hAnsi="Times New Roman" w:eastAsia="宋体" w:cs="Times New Roman"/>
          <w:color w:val="000000"/>
          <w:spacing w:val="0"/>
          <w:kern w:val="0"/>
          <w:sz w:val="21"/>
          <w:szCs w:val="21"/>
          <w:lang w:bidi="ar"/>
        </w:rPr>
        <w:t>。</w:t>
      </w:r>
    </w:p>
    <w:p w14:paraId="560DC432">
      <w:pPr>
        <w:spacing w:before="144" w:line="245" w:lineRule="auto"/>
        <w:ind w:left="2345"/>
        <w:rPr>
          <w:rFonts w:hint="default" w:ascii="Times New Roman" w:hAnsi="Times New Roman" w:eastAsia="宋体" w:cs="Times New Roman"/>
          <w:sz w:val="20"/>
          <w:szCs w:val="20"/>
        </w:rPr>
      </w:pPr>
      <w:r>
        <w:rPr>
          <w:rFonts w:hint="default" w:ascii="Times New Roman" w:hAnsi="Times New Roman" w:eastAsia="宋体" w:cs="Times New Roman"/>
          <w:b/>
          <w:bCs/>
          <w:spacing w:val="7"/>
          <w:sz w:val="20"/>
          <w:szCs w:val="20"/>
        </w:rPr>
        <w:t>表</w:t>
      </w:r>
      <w:r>
        <w:rPr>
          <w:rFonts w:hint="default" w:ascii="Times New Roman" w:hAnsi="Times New Roman" w:cs="Times New Roman"/>
          <w:spacing w:val="-23"/>
          <w:sz w:val="20"/>
          <w:szCs w:val="20"/>
          <w:lang w:val="en-US" w:eastAsia="zh-CN"/>
        </w:rPr>
        <w:t xml:space="preserve"> 2</w:t>
      </w:r>
      <w:r>
        <w:rPr>
          <w:rFonts w:hint="default" w:ascii="Times New Roman" w:hAnsi="Times New Roman" w:eastAsia="宋体" w:cs="Times New Roman"/>
          <w:spacing w:val="7"/>
          <w:sz w:val="20"/>
          <w:szCs w:val="20"/>
        </w:rPr>
        <w:t xml:space="preserve"> </w:t>
      </w:r>
      <w:r>
        <w:rPr>
          <w:rFonts w:hint="default" w:ascii="Times New Roman" w:hAnsi="Times New Roman" w:cs="Times New Roman"/>
          <w:b/>
          <w:bCs/>
          <w:spacing w:val="7"/>
          <w:sz w:val="20"/>
          <w:szCs w:val="20"/>
          <w:lang w:val="en-US" w:eastAsia="zh-CN"/>
        </w:rPr>
        <w:t xml:space="preserve"> </w:t>
      </w:r>
      <w:r>
        <w:rPr>
          <w:rFonts w:hint="default" w:ascii="Times New Roman" w:hAnsi="Times New Roman" w:eastAsia="宋体" w:cs="Times New Roman"/>
          <w:b/>
          <w:bCs/>
          <w:spacing w:val="7"/>
          <w:sz w:val="20"/>
          <w:szCs w:val="20"/>
        </w:rPr>
        <w:t>生态保护红线</w:t>
      </w:r>
      <w:r>
        <w:rPr>
          <w:rFonts w:hint="default" w:ascii="Times New Roman" w:hAnsi="Times New Roman" w:cs="Times New Roman"/>
          <w:b/>
          <w:bCs/>
          <w:spacing w:val="7"/>
          <w:sz w:val="20"/>
          <w:szCs w:val="20"/>
          <w:lang w:val="en-US" w:eastAsia="zh-CN"/>
        </w:rPr>
        <w:t>质量</w:t>
      </w:r>
      <w:r>
        <w:rPr>
          <w:rFonts w:hint="default" w:ascii="Times New Roman" w:hAnsi="Times New Roman" w:eastAsia="宋体" w:cs="Times New Roman"/>
          <w:b/>
          <w:bCs/>
          <w:spacing w:val="7"/>
          <w:sz w:val="20"/>
          <w:szCs w:val="20"/>
        </w:rPr>
        <w:t>评估指标体系及评估周期</w:t>
      </w:r>
    </w:p>
    <w:tbl>
      <w:tblPr>
        <w:tblStyle w:val="13"/>
        <w:tblW w:w="95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650"/>
        <w:gridCol w:w="4428"/>
        <w:gridCol w:w="949"/>
        <w:gridCol w:w="1019"/>
        <w:gridCol w:w="1077"/>
      </w:tblGrid>
      <w:tr w14:paraId="4B26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blHeader/>
        </w:trPr>
        <w:tc>
          <w:tcPr>
            <w:tcW w:w="1442" w:type="dxa"/>
            <w:vAlign w:val="center"/>
          </w:tcPr>
          <w:p w14:paraId="0964D19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一级指标</w:t>
            </w:r>
          </w:p>
        </w:tc>
        <w:tc>
          <w:tcPr>
            <w:tcW w:w="650" w:type="dxa"/>
            <w:vAlign w:val="center"/>
          </w:tcPr>
          <w:p w14:paraId="4098BFC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6"/>
                <w:sz w:val="18"/>
                <w:szCs w:val="18"/>
              </w:rPr>
              <w:t>序号</w:t>
            </w:r>
          </w:p>
        </w:tc>
        <w:tc>
          <w:tcPr>
            <w:tcW w:w="4428" w:type="dxa"/>
            <w:vAlign w:val="center"/>
          </w:tcPr>
          <w:p w14:paraId="28CC1E0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二级指标</w:t>
            </w:r>
          </w:p>
        </w:tc>
        <w:tc>
          <w:tcPr>
            <w:tcW w:w="949" w:type="dxa"/>
            <w:vAlign w:val="center"/>
          </w:tcPr>
          <w:p w14:paraId="45FF7DF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指标性质</w:t>
            </w:r>
          </w:p>
        </w:tc>
        <w:tc>
          <w:tcPr>
            <w:tcW w:w="1019" w:type="dxa"/>
            <w:vAlign w:val="center"/>
          </w:tcPr>
          <w:p w14:paraId="60D1754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指标类型</w:t>
            </w:r>
          </w:p>
        </w:tc>
        <w:tc>
          <w:tcPr>
            <w:tcW w:w="1077" w:type="dxa"/>
            <w:vAlign w:val="center"/>
          </w:tcPr>
          <w:p w14:paraId="6379D4E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b/>
                <w:bCs/>
                <w:spacing w:val="-3"/>
                <w:sz w:val="18"/>
                <w:szCs w:val="18"/>
              </w:rPr>
              <w:t>评估周期</w:t>
            </w:r>
          </w:p>
        </w:tc>
      </w:tr>
      <w:tr w14:paraId="4D3EC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42" w:type="dxa"/>
            <w:vMerge w:val="restart"/>
            <w:vAlign w:val="center"/>
          </w:tcPr>
          <w:p w14:paraId="2FAAD72C">
            <w:pPr>
              <w:keepNext w:val="0"/>
              <w:keepLines w:val="0"/>
              <w:pageBreakBefore w:val="0"/>
              <w:widowControl w:val="0"/>
              <w:kinsoku/>
              <w:wordWrap/>
              <w:overflowPunct/>
              <w:topLinePunct w:val="0"/>
              <w:autoSpaceDE/>
              <w:autoSpaceDN/>
              <w:bidi w:val="0"/>
              <w:adjustRightInd w:val="0"/>
              <w:snapToGrid w:val="0"/>
              <w:spacing w:line="245" w:lineRule="auto"/>
              <w:ind w:left="0" w:right="0" w:firstLine="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2"/>
                <w:sz w:val="18"/>
                <w:szCs w:val="18"/>
                <w:lang w:val="en-US" w:eastAsia="zh-CN"/>
              </w:rPr>
              <w:t>总体</w:t>
            </w:r>
            <w:r>
              <w:rPr>
                <w:rFonts w:hint="default" w:ascii="Times New Roman" w:hAnsi="Times New Roman" w:eastAsia="宋体" w:cs="Times New Roman"/>
                <w:spacing w:val="-2"/>
                <w:sz w:val="18"/>
                <w:szCs w:val="18"/>
              </w:rPr>
              <w:t>面积变化</w:t>
            </w:r>
          </w:p>
        </w:tc>
        <w:tc>
          <w:tcPr>
            <w:tcW w:w="650" w:type="dxa"/>
            <w:vAlign w:val="center"/>
          </w:tcPr>
          <w:p w14:paraId="4E8A96EA">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1</w:t>
            </w:r>
          </w:p>
        </w:tc>
        <w:tc>
          <w:tcPr>
            <w:tcW w:w="4428" w:type="dxa"/>
            <w:vAlign w:val="center"/>
          </w:tcPr>
          <w:p w14:paraId="14CB863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pacing w:val="-1"/>
                <w:sz w:val="18"/>
                <w:szCs w:val="18"/>
              </w:rPr>
              <w:t>生态保护红线面积变化</w:t>
            </w:r>
          </w:p>
        </w:tc>
        <w:tc>
          <w:tcPr>
            <w:tcW w:w="949" w:type="dxa"/>
            <w:vAlign w:val="center"/>
          </w:tcPr>
          <w:p w14:paraId="69E9560D">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pacing w:val="-6"/>
                <w:sz w:val="18"/>
                <w:szCs w:val="18"/>
              </w:rPr>
              <w:t>正向</w:t>
            </w:r>
          </w:p>
        </w:tc>
        <w:tc>
          <w:tcPr>
            <w:tcW w:w="1019" w:type="dxa"/>
            <w:vAlign w:val="center"/>
          </w:tcPr>
          <w:p w14:paraId="2A0D0E7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restart"/>
            <w:tcBorders>
              <w:bottom w:val="nil"/>
            </w:tcBorders>
            <w:vAlign w:val="center"/>
          </w:tcPr>
          <w:p w14:paraId="68536AA0">
            <w:pPr>
              <w:keepNext w:val="0"/>
              <w:keepLines w:val="0"/>
              <w:pageBreakBefore w:val="0"/>
              <w:widowControl w:val="0"/>
              <w:kinsoku/>
              <w:wordWrap/>
              <w:overflowPunct/>
              <w:topLinePunct w:val="0"/>
              <w:autoSpaceDE/>
              <w:autoSpaceDN/>
              <w:bidi w:val="0"/>
              <w:adjustRightInd w:val="0"/>
              <w:snapToGrid w:val="0"/>
              <w:spacing w:line="245" w:lineRule="auto"/>
              <w:ind w:left="0" w:right="0" w:hanging="47"/>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年度</w:t>
            </w:r>
            <w:r>
              <w:rPr>
                <w:rFonts w:hint="default" w:ascii="Times New Roman" w:hAnsi="Times New Roman" w:cs="Times New Roman"/>
                <w:spacing w:val="-2"/>
                <w:sz w:val="18"/>
                <w:szCs w:val="18"/>
                <w:lang w:val="en-US" w:eastAsia="zh-CN"/>
              </w:rPr>
              <w:t>体检</w:t>
            </w:r>
            <w:r>
              <w:rPr>
                <w:rFonts w:hint="default" w:ascii="Times New Roman" w:hAnsi="Times New Roman" w:eastAsia="宋体" w:cs="Times New Roman"/>
                <w:spacing w:val="-2"/>
                <w:sz w:val="18"/>
                <w:szCs w:val="18"/>
              </w:rPr>
              <w:t>/</w:t>
            </w:r>
          </w:p>
          <w:p w14:paraId="3D523003">
            <w:pPr>
              <w:keepNext w:val="0"/>
              <w:keepLines w:val="0"/>
              <w:pageBreakBefore w:val="0"/>
              <w:widowControl w:val="0"/>
              <w:kinsoku/>
              <w:wordWrap/>
              <w:overflowPunct/>
              <w:topLinePunct w:val="0"/>
              <w:autoSpaceDE/>
              <w:autoSpaceDN/>
              <w:bidi w:val="0"/>
              <w:adjustRightInd w:val="0"/>
              <w:snapToGrid w:val="0"/>
              <w:spacing w:line="245" w:lineRule="auto"/>
              <w:ind w:left="0" w:right="0" w:hanging="47"/>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五年评估</w:t>
            </w:r>
          </w:p>
        </w:tc>
      </w:tr>
      <w:tr w14:paraId="56B3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42" w:type="dxa"/>
            <w:vMerge w:val="continue"/>
            <w:vAlign w:val="center"/>
          </w:tcPr>
          <w:p w14:paraId="55E9F6DE">
            <w:pPr>
              <w:keepNext w:val="0"/>
              <w:keepLines w:val="0"/>
              <w:pageBreakBefore w:val="0"/>
              <w:widowControl w:val="0"/>
              <w:kinsoku/>
              <w:wordWrap/>
              <w:overflowPunct/>
              <w:topLinePunct w:val="0"/>
              <w:autoSpaceDE/>
              <w:autoSpaceDN/>
              <w:bidi w:val="0"/>
              <w:adjustRightInd w:val="0"/>
              <w:snapToGrid w:val="0"/>
              <w:spacing w:line="245" w:lineRule="auto"/>
              <w:ind w:left="0" w:right="0" w:hanging="179"/>
              <w:jc w:val="center"/>
              <w:textAlignment w:val="auto"/>
              <w:rPr>
                <w:rFonts w:hint="default" w:ascii="Times New Roman" w:hAnsi="Times New Roman" w:eastAsia="宋体" w:cs="Times New Roman"/>
                <w:spacing w:val="-2"/>
                <w:sz w:val="18"/>
                <w:szCs w:val="18"/>
              </w:rPr>
            </w:pPr>
          </w:p>
        </w:tc>
        <w:tc>
          <w:tcPr>
            <w:tcW w:w="650" w:type="dxa"/>
            <w:vAlign w:val="center"/>
          </w:tcPr>
          <w:p w14:paraId="28DE783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position w:val="1"/>
                <w:sz w:val="18"/>
                <w:szCs w:val="18"/>
              </w:rPr>
            </w:pPr>
            <w:r>
              <w:rPr>
                <w:rFonts w:hint="default" w:ascii="Times New Roman" w:hAnsi="Times New Roman" w:eastAsia="Times New Roman" w:cs="Times New Roman"/>
                <w:position w:val="1"/>
                <w:sz w:val="18"/>
                <w:szCs w:val="18"/>
              </w:rPr>
              <w:t>2</w:t>
            </w:r>
          </w:p>
        </w:tc>
        <w:tc>
          <w:tcPr>
            <w:tcW w:w="4428" w:type="dxa"/>
            <w:vAlign w:val="center"/>
          </w:tcPr>
          <w:p w14:paraId="7C76E13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1"/>
                <w:sz w:val="18"/>
                <w:szCs w:val="18"/>
                <w:lang w:val="en-US" w:eastAsia="zh-CN"/>
              </w:rPr>
            </w:pPr>
            <w:r>
              <w:rPr>
                <w:rFonts w:hint="default" w:ascii="Times New Roman" w:hAnsi="Times New Roman" w:cs="Times New Roman"/>
                <w:spacing w:val="-1"/>
                <w:sz w:val="18"/>
                <w:szCs w:val="18"/>
                <w:lang w:val="en-US" w:eastAsia="zh-CN"/>
              </w:rPr>
              <w:t>自然保护地面积变化</w:t>
            </w:r>
          </w:p>
        </w:tc>
        <w:tc>
          <w:tcPr>
            <w:tcW w:w="949" w:type="dxa"/>
            <w:vAlign w:val="center"/>
          </w:tcPr>
          <w:p w14:paraId="1F1756DB">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spacing w:val="-6"/>
                <w:sz w:val="18"/>
                <w:szCs w:val="18"/>
              </w:rPr>
              <w:t>正向</w:t>
            </w:r>
          </w:p>
        </w:tc>
        <w:tc>
          <w:tcPr>
            <w:tcW w:w="1019" w:type="dxa"/>
            <w:vAlign w:val="center"/>
          </w:tcPr>
          <w:p w14:paraId="0971A2D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5"/>
                <w:sz w:val="18"/>
                <w:szCs w:val="18"/>
                <w:lang w:val="en-US" w:eastAsia="zh-CN"/>
              </w:rPr>
            </w:pPr>
            <w:r>
              <w:rPr>
                <w:rFonts w:hint="default" w:ascii="Times New Roman" w:hAnsi="Times New Roman" w:cs="Times New Roman"/>
                <w:spacing w:val="-5"/>
                <w:sz w:val="18"/>
                <w:szCs w:val="18"/>
                <w:lang w:val="en-US" w:eastAsia="zh-CN"/>
              </w:rPr>
              <w:t>必选</w:t>
            </w:r>
          </w:p>
        </w:tc>
        <w:tc>
          <w:tcPr>
            <w:tcW w:w="1077" w:type="dxa"/>
            <w:vMerge w:val="continue"/>
            <w:vAlign w:val="center"/>
          </w:tcPr>
          <w:p w14:paraId="380A6D62">
            <w:pPr>
              <w:keepNext w:val="0"/>
              <w:keepLines w:val="0"/>
              <w:pageBreakBefore w:val="0"/>
              <w:widowControl w:val="0"/>
              <w:kinsoku/>
              <w:wordWrap/>
              <w:overflowPunct/>
              <w:topLinePunct w:val="0"/>
              <w:autoSpaceDE/>
              <w:autoSpaceDN/>
              <w:bidi w:val="0"/>
              <w:adjustRightInd w:val="0"/>
              <w:snapToGrid w:val="0"/>
              <w:spacing w:line="245" w:lineRule="auto"/>
              <w:ind w:left="0" w:right="0" w:hanging="47"/>
              <w:jc w:val="center"/>
              <w:textAlignment w:val="auto"/>
              <w:rPr>
                <w:rFonts w:hint="default" w:ascii="Times New Roman" w:hAnsi="Times New Roman" w:eastAsia="宋体" w:cs="Times New Roman"/>
                <w:spacing w:val="-2"/>
                <w:sz w:val="18"/>
                <w:szCs w:val="18"/>
              </w:rPr>
            </w:pPr>
          </w:p>
        </w:tc>
      </w:tr>
      <w:tr w14:paraId="203B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442" w:type="dxa"/>
            <w:vMerge w:val="restart"/>
            <w:tcBorders>
              <w:bottom w:val="nil"/>
            </w:tcBorders>
            <w:vAlign w:val="center"/>
          </w:tcPr>
          <w:p w14:paraId="31964A2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土地利用类型</w:t>
            </w:r>
          </w:p>
          <w:p w14:paraId="3C8DF6C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pacing w:val="-4"/>
                <w:sz w:val="18"/>
                <w:szCs w:val="18"/>
              </w:rPr>
              <w:t>变化</w:t>
            </w:r>
            <w:r>
              <w:rPr>
                <w:rFonts w:hint="eastAsia" w:ascii="Times New Roman" w:hAnsi="Times New Roman" w:cs="Times New Roman"/>
                <w:spacing w:val="-4"/>
                <w:sz w:val="18"/>
                <w:szCs w:val="18"/>
                <w:vertAlign w:val="superscript"/>
                <w:lang w:val="en-US" w:eastAsia="zh-CN"/>
              </w:rPr>
              <w:t>1</w:t>
            </w:r>
          </w:p>
        </w:tc>
        <w:tc>
          <w:tcPr>
            <w:tcW w:w="650" w:type="dxa"/>
            <w:vAlign w:val="center"/>
          </w:tcPr>
          <w:p w14:paraId="7D0C819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3</w:t>
            </w:r>
          </w:p>
        </w:tc>
        <w:tc>
          <w:tcPr>
            <w:tcW w:w="4428" w:type="dxa"/>
            <w:vAlign w:val="center"/>
          </w:tcPr>
          <w:p w14:paraId="31DED07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生态</w:t>
            </w:r>
            <w:r>
              <w:rPr>
                <w:rFonts w:hint="default" w:ascii="Times New Roman" w:hAnsi="Times New Roman" w:eastAsia="宋体" w:cs="Times New Roman"/>
                <w:spacing w:val="-2"/>
                <w:sz w:val="18"/>
                <w:szCs w:val="18"/>
              </w:rPr>
              <w:t>用地变化</w:t>
            </w:r>
            <w:r>
              <w:rPr>
                <w:rFonts w:hint="default" w:ascii="Times New Roman" w:hAnsi="Times New Roman" w:cs="Times New Roman"/>
                <w:spacing w:val="-2"/>
                <w:sz w:val="18"/>
                <w:szCs w:val="18"/>
                <w:lang w:val="en-US" w:eastAsia="zh-CN"/>
              </w:rPr>
              <w:t>量占比</w:t>
            </w:r>
          </w:p>
        </w:tc>
        <w:tc>
          <w:tcPr>
            <w:tcW w:w="949" w:type="dxa"/>
            <w:vAlign w:val="center"/>
          </w:tcPr>
          <w:p w14:paraId="5E8770E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7FE4DEA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6AE78C1D">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5B13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42" w:type="dxa"/>
            <w:vMerge w:val="continue"/>
            <w:tcBorders>
              <w:top w:val="nil"/>
              <w:bottom w:val="nil"/>
            </w:tcBorders>
            <w:vAlign w:val="center"/>
          </w:tcPr>
          <w:p w14:paraId="7D898B9E">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5846BCC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4</w:t>
            </w:r>
          </w:p>
        </w:tc>
        <w:tc>
          <w:tcPr>
            <w:tcW w:w="4428" w:type="dxa"/>
            <w:vAlign w:val="center"/>
          </w:tcPr>
          <w:p w14:paraId="533E084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w:t>
            </w:r>
            <w:r>
              <w:rPr>
                <w:rFonts w:hint="default" w:ascii="Times New Roman" w:hAnsi="Times New Roman" w:cs="Times New Roman"/>
                <w:spacing w:val="-2"/>
                <w:sz w:val="18"/>
                <w:szCs w:val="18"/>
                <w:lang w:val="en-US" w:eastAsia="zh-CN"/>
              </w:rPr>
              <w:t>生态</w:t>
            </w:r>
            <w:r>
              <w:rPr>
                <w:rFonts w:hint="default" w:ascii="Times New Roman" w:hAnsi="Times New Roman" w:eastAsia="宋体" w:cs="Times New Roman"/>
                <w:spacing w:val="-2"/>
                <w:sz w:val="18"/>
                <w:szCs w:val="18"/>
              </w:rPr>
              <w:t>用地变化</w:t>
            </w:r>
            <w:r>
              <w:rPr>
                <w:rFonts w:hint="default" w:ascii="Times New Roman" w:hAnsi="Times New Roman" w:cs="Times New Roman"/>
                <w:spacing w:val="-2"/>
                <w:sz w:val="18"/>
                <w:szCs w:val="18"/>
                <w:lang w:val="en-US" w:eastAsia="zh-CN"/>
              </w:rPr>
              <w:t>量占比</w:t>
            </w:r>
          </w:p>
        </w:tc>
        <w:tc>
          <w:tcPr>
            <w:tcW w:w="949" w:type="dxa"/>
            <w:vAlign w:val="center"/>
          </w:tcPr>
          <w:p w14:paraId="21A8DBE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2D978B9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4A9F6B59">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65C3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7EEE8815">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5C602F6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5</w:t>
            </w:r>
          </w:p>
        </w:tc>
        <w:tc>
          <w:tcPr>
            <w:tcW w:w="4428" w:type="dxa"/>
            <w:vAlign w:val="center"/>
          </w:tcPr>
          <w:p w14:paraId="484893B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自然保护地核心保护区内农业用地变化</w:t>
            </w:r>
            <w:r>
              <w:rPr>
                <w:rFonts w:hint="default" w:ascii="Times New Roman" w:hAnsi="Times New Roman" w:cs="Times New Roman"/>
                <w:spacing w:val="-2"/>
                <w:sz w:val="18"/>
                <w:szCs w:val="18"/>
                <w:lang w:val="en-US" w:eastAsia="zh-CN"/>
              </w:rPr>
              <w:t>量占比</w:t>
            </w:r>
          </w:p>
        </w:tc>
        <w:tc>
          <w:tcPr>
            <w:tcW w:w="949" w:type="dxa"/>
            <w:vAlign w:val="center"/>
          </w:tcPr>
          <w:p w14:paraId="2492B17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负向</w:t>
            </w:r>
          </w:p>
        </w:tc>
        <w:tc>
          <w:tcPr>
            <w:tcW w:w="1019" w:type="dxa"/>
            <w:vAlign w:val="center"/>
          </w:tcPr>
          <w:p w14:paraId="3AAE3D9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3321420B">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72A3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7CCA24E5">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00E304A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6</w:t>
            </w:r>
          </w:p>
        </w:tc>
        <w:tc>
          <w:tcPr>
            <w:tcW w:w="4428" w:type="dxa"/>
            <w:vAlign w:val="center"/>
          </w:tcPr>
          <w:p w14:paraId="077817B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自然保护地核心保护区外农业用地变化</w:t>
            </w:r>
            <w:r>
              <w:rPr>
                <w:rFonts w:hint="default" w:ascii="Times New Roman" w:hAnsi="Times New Roman" w:cs="Times New Roman"/>
                <w:spacing w:val="-2"/>
                <w:sz w:val="18"/>
                <w:szCs w:val="18"/>
                <w:lang w:val="en-US" w:eastAsia="zh-CN"/>
              </w:rPr>
              <w:t>量占比</w:t>
            </w:r>
          </w:p>
        </w:tc>
        <w:tc>
          <w:tcPr>
            <w:tcW w:w="949" w:type="dxa"/>
            <w:vAlign w:val="center"/>
          </w:tcPr>
          <w:p w14:paraId="7AC9628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负向</w:t>
            </w:r>
          </w:p>
        </w:tc>
        <w:tc>
          <w:tcPr>
            <w:tcW w:w="1019" w:type="dxa"/>
            <w:vAlign w:val="center"/>
          </w:tcPr>
          <w:p w14:paraId="5DABB4F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41080F8C">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4095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42" w:type="dxa"/>
            <w:vMerge w:val="continue"/>
            <w:tcBorders>
              <w:top w:val="nil"/>
              <w:bottom w:val="nil"/>
            </w:tcBorders>
            <w:vAlign w:val="center"/>
          </w:tcPr>
          <w:p w14:paraId="705CA060">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513531C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w:t>
            </w:r>
          </w:p>
        </w:tc>
        <w:tc>
          <w:tcPr>
            <w:tcW w:w="4428" w:type="dxa"/>
            <w:vAlign w:val="center"/>
          </w:tcPr>
          <w:p w14:paraId="27C1E78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自然保护地核心保护区内建设用地变化</w:t>
            </w:r>
            <w:r>
              <w:rPr>
                <w:rFonts w:hint="default" w:ascii="Times New Roman" w:hAnsi="Times New Roman" w:cs="Times New Roman"/>
                <w:spacing w:val="-2"/>
                <w:sz w:val="18"/>
                <w:szCs w:val="18"/>
                <w:lang w:val="en-US" w:eastAsia="zh-CN"/>
              </w:rPr>
              <w:t>量占比</w:t>
            </w:r>
          </w:p>
        </w:tc>
        <w:tc>
          <w:tcPr>
            <w:tcW w:w="949" w:type="dxa"/>
            <w:vAlign w:val="center"/>
          </w:tcPr>
          <w:p w14:paraId="36160BF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负向</w:t>
            </w:r>
          </w:p>
        </w:tc>
        <w:tc>
          <w:tcPr>
            <w:tcW w:w="1019" w:type="dxa"/>
            <w:vAlign w:val="center"/>
          </w:tcPr>
          <w:p w14:paraId="2F68015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74113365">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1962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tcBorders>
            <w:vAlign w:val="center"/>
          </w:tcPr>
          <w:p w14:paraId="4055F2EC">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631D228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8</w:t>
            </w:r>
          </w:p>
        </w:tc>
        <w:tc>
          <w:tcPr>
            <w:tcW w:w="4428" w:type="dxa"/>
            <w:vAlign w:val="center"/>
          </w:tcPr>
          <w:p w14:paraId="2DBA65B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自然保护地核心保护区外建设用地变化</w:t>
            </w:r>
            <w:r>
              <w:rPr>
                <w:rFonts w:hint="default" w:ascii="Times New Roman" w:hAnsi="Times New Roman" w:cs="Times New Roman"/>
                <w:spacing w:val="-2"/>
                <w:sz w:val="18"/>
                <w:szCs w:val="18"/>
                <w:lang w:val="en-US" w:eastAsia="zh-CN"/>
              </w:rPr>
              <w:t>量占比</w:t>
            </w:r>
          </w:p>
        </w:tc>
        <w:tc>
          <w:tcPr>
            <w:tcW w:w="949" w:type="dxa"/>
            <w:vAlign w:val="center"/>
          </w:tcPr>
          <w:p w14:paraId="62C2761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负向</w:t>
            </w:r>
          </w:p>
        </w:tc>
        <w:tc>
          <w:tcPr>
            <w:tcW w:w="1019" w:type="dxa"/>
            <w:vAlign w:val="center"/>
          </w:tcPr>
          <w:p w14:paraId="5A06EC5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tcBorders>
            <w:vAlign w:val="center"/>
          </w:tcPr>
          <w:p w14:paraId="15E54C3D">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1FF8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restart"/>
            <w:tcBorders>
              <w:bottom w:val="nil"/>
            </w:tcBorders>
            <w:vAlign w:val="center"/>
          </w:tcPr>
          <w:p w14:paraId="14E7921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生态系统质量</w:t>
            </w:r>
          </w:p>
          <w:p w14:paraId="6A39E83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变化</w:t>
            </w:r>
          </w:p>
        </w:tc>
        <w:tc>
          <w:tcPr>
            <w:tcW w:w="650" w:type="dxa"/>
            <w:vAlign w:val="center"/>
          </w:tcPr>
          <w:p w14:paraId="03CF759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position w:val="1"/>
                <w:sz w:val="18"/>
                <w:szCs w:val="18"/>
              </w:rPr>
              <w:t>9</w:t>
            </w:r>
          </w:p>
        </w:tc>
        <w:tc>
          <w:tcPr>
            <w:tcW w:w="4428" w:type="dxa"/>
            <w:vAlign w:val="center"/>
          </w:tcPr>
          <w:p w14:paraId="13BCF81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rPr>
            </w:pPr>
            <w:r>
              <w:rPr>
                <w:rFonts w:hint="eastAsia" w:ascii="Times New Roman" w:hAnsi="Times New Roman" w:cs="Times New Roman"/>
                <w:spacing w:val="-2"/>
                <w:sz w:val="18"/>
                <w:szCs w:val="18"/>
                <w:lang w:val="en-US" w:eastAsia="zh-CN"/>
              </w:rPr>
              <w:t>森林覆盖率</w:t>
            </w:r>
          </w:p>
        </w:tc>
        <w:tc>
          <w:tcPr>
            <w:tcW w:w="949" w:type="dxa"/>
            <w:vAlign w:val="center"/>
          </w:tcPr>
          <w:p w14:paraId="65BAFF8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018293B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restart"/>
            <w:tcBorders>
              <w:bottom w:val="nil"/>
            </w:tcBorders>
            <w:vAlign w:val="center"/>
          </w:tcPr>
          <w:p w14:paraId="310C06F6">
            <w:pPr>
              <w:keepNext w:val="0"/>
              <w:keepLines w:val="0"/>
              <w:pageBreakBefore w:val="0"/>
              <w:widowControl w:val="0"/>
              <w:kinsoku/>
              <w:wordWrap/>
              <w:overflowPunct/>
              <w:topLinePunct w:val="0"/>
              <w:autoSpaceDE/>
              <w:autoSpaceDN/>
              <w:bidi w:val="0"/>
              <w:adjustRightInd w:val="0"/>
              <w:snapToGrid w:val="0"/>
              <w:spacing w:line="245" w:lineRule="auto"/>
              <w:ind w:left="0" w:right="0" w:hanging="47"/>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年度</w:t>
            </w:r>
            <w:r>
              <w:rPr>
                <w:rFonts w:hint="default" w:ascii="Times New Roman" w:hAnsi="Times New Roman" w:cs="Times New Roman"/>
                <w:spacing w:val="-2"/>
                <w:sz w:val="18"/>
                <w:szCs w:val="18"/>
                <w:lang w:val="en-US" w:eastAsia="zh-CN"/>
              </w:rPr>
              <w:t>体检</w:t>
            </w:r>
            <w:r>
              <w:rPr>
                <w:rFonts w:hint="default" w:ascii="Times New Roman" w:hAnsi="Times New Roman" w:eastAsia="宋体" w:cs="Times New Roman"/>
                <w:spacing w:val="-2"/>
                <w:sz w:val="18"/>
                <w:szCs w:val="18"/>
              </w:rPr>
              <w:t>/</w:t>
            </w:r>
          </w:p>
          <w:p w14:paraId="4089B286">
            <w:pPr>
              <w:keepNext w:val="0"/>
              <w:keepLines w:val="0"/>
              <w:pageBreakBefore w:val="0"/>
              <w:widowControl w:val="0"/>
              <w:kinsoku/>
              <w:wordWrap/>
              <w:overflowPunct/>
              <w:topLinePunct w:val="0"/>
              <w:autoSpaceDE/>
              <w:autoSpaceDN/>
              <w:bidi w:val="0"/>
              <w:adjustRightInd w:val="0"/>
              <w:snapToGrid w:val="0"/>
              <w:spacing w:line="245" w:lineRule="auto"/>
              <w:ind w:left="0" w:right="0" w:hanging="47"/>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五年评估</w:t>
            </w:r>
          </w:p>
        </w:tc>
      </w:tr>
      <w:tr w14:paraId="319B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512089B1">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6A97F7E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10</w:t>
            </w:r>
          </w:p>
        </w:tc>
        <w:tc>
          <w:tcPr>
            <w:tcW w:w="4428" w:type="dxa"/>
            <w:vAlign w:val="center"/>
          </w:tcPr>
          <w:p w14:paraId="099A8E9A">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单位面积森林蓄积量变化</w:t>
            </w:r>
          </w:p>
        </w:tc>
        <w:tc>
          <w:tcPr>
            <w:tcW w:w="949" w:type="dxa"/>
            <w:vAlign w:val="center"/>
          </w:tcPr>
          <w:p w14:paraId="26DDF99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397324A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bottom w:val="nil"/>
            </w:tcBorders>
            <w:vAlign w:val="center"/>
          </w:tcPr>
          <w:p w14:paraId="7E0BC78A">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20D55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3F341163">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3A3B0C0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11</w:t>
            </w:r>
          </w:p>
        </w:tc>
        <w:tc>
          <w:tcPr>
            <w:tcW w:w="4428" w:type="dxa"/>
            <w:vAlign w:val="center"/>
          </w:tcPr>
          <w:p w14:paraId="1292420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pacing w:val="-1"/>
                <w:sz w:val="18"/>
                <w:szCs w:val="18"/>
                <w:lang w:val="en-US" w:eastAsia="zh-CN"/>
              </w:rPr>
              <w:t>单位面积生物量变化</w:t>
            </w:r>
          </w:p>
        </w:tc>
        <w:tc>
          <w:tcPr>
            <w:tcW w:w="949" w:type="dxa"/>
            <w:vAlign w:val="center"/>
          </w:tcPr>
          <w:p w14:paraId="58ADA13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10EF242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8"/>
                <w:szCs w:val="8"/>
                <w:lang w:eastAsia="zh-CN"/>
              </w:rPr>
            </w:pPr>
            <w:r>
              <w:rPr>
                <w:rFonts w:hint="default" w:ascii="Times New Roman" w:hAnsi="Times New Roman" w:eastAsia="宋体" w:cs="Times New Roman"/>
                <w:spacing w:val="-2"/>
                <w:sz w:val="18"/>
                <w:szCs w:val="18"/>
              </w:rPr>
              <w:t>条件必选</w:t>
            </w:r>
            <w:r>
              <w:rPr>
                <w:rFonts w:hint="default" w:ascii="Times New Roman" w:hAnsi="Times New Roman" w:eastAsia="宋体" w:cs="Times New Roman"/>
                <w:spacing w:val="-39"/>
                <w:sz w:val="18"/>
                <w:szCs w:val="18"/>
              </w:rPr>
              <w:t xml:space="preserve"> </w:t>
            </w:r>
            <w:r>
              <w:rPr>
                <w:rFonts w:hint="eastAsia" w:ascii="Times New Roman" w:hAnsi="Times New Roman" w:cs="Times New Roman"/>
                <w:spacing w:val="-2"/>
                <w:position w:val="8"/>
                <w:sz w:val="8"/>
                <w:szCs w:val="8"/>
                <w:lang w:val="en-US" w:eastAsia="zh-CN"/>
              </w:rPr>
              <w:t>2</w:t>
            </w:r>
          </w:p>
        </w:tc>
        <w:tc>
          <w:tcPr>
            <w:tcW w:w="1077" w:type="dxa"/>
            <w:vMerge w:val="continue"/>
            <w:tcBorders>
              <w:top w:val="nil"/>
              <w:bottom w:val="nil"/>
            </w:tcBorders>
            <w:vAlign w:val="center"/>
          </w:tcPr>
          <w:p w14:paraId="3C54032D">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5E2A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4A469113">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3779A85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12</w:t>
            </w:r>
          </w:p>
        </w:tc>
        <w:tc>
          <w:tcPr>
            <w:tcW w:w="4428" w:type="dxa"/>
            <w:vAlign w:val="center"/>
          </w:tcPr>
          <w:p w14:paraId="213CFB2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1"/>
                <w:sz w:val="18"/>
                <w:szCs w:val="18"/>
                <w:lang w:val="en-US" w:eastAsia="zh-CN"/>
              </w:rPr>
              <w:t>单位面积碳储量变化</w:t>
            </w:r>
          </w:p>
        </w:tc>
        <w:tc>
          <w:tcPr>
            <w:tcW w:w="949" w:type="dxa"/>
            <w:vAlign w:val="center"/>
          </w:tcPr>
          <w:p w14:paraId="62EDE3C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3D1C452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285A46C1">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4A4C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7F82C44A">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58D5C21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13</w:t>
            </w:r>
          </w:p>
        </w:tc>
        <w:tc>
          <w:tcPr>
            <w:tcW w:w="4428" w:type="dxa"/>
            <w:vAlign w:val="center"/>
          </w:tcPr>
          <w:p w14:paraId="2EF9A9D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沙化土地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949" w:type="dxa"/>
            <w:vAlign w:val="center"/>
          </w:tcPr>
          <w:p w14:paraId="4265FB6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6"/>
                <w:sz w:val="18"/>
                <w:szCs w:val="18"/>
                <w:lang w:val="en-US" w:eastAsia="zh-CN"/>
              </w:rPr>
              <w:t>负</w:t>
            </w:r>
            <w:r>
              <w:rPr>
                <w:rFonts w:hint="default" w:ascii="Times New Roman" w:hAnsi="Times New Roman" w:eastAsia="宋体" w:cs="Times New Roman"/>
                <w:spacing w:val="-6"/>
                <w:sz w:val="18"/>
                <w:szCs w:val="18"/>
              </w:rPr>
              <w:t>向</w:t>
            </w:r>
          </w:p>
        </w:tc>
        <w:tc>
          <w:tcPr>
            <w:tcW w:w="1019" w:type="dxa"/>
            <w:vAlign w:val="center"/>
          </w:tcPr>
          <w:p w14:paraId="5CBAA96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44FF8D13">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094E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584A88B1">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46CF6AE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14</w:t>
            </w:r>
          </w:p>
        </w:tc>
        <w:tc>
          <w:tcPr>
            <w:tcW w:w="4428" w:type="dxa"/>
            <w:vAlign w:val="center"/>
          </w:tcPr>
          <w:p w14:paraId="21CD382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w:t>
            </w:r>
            <w:r>
              <w:rPr>
                <w:rFonts w:hint="default" w:ascii="Times New Roman" w:hAnsi="Times New Roman" w:cs="Times New Roman"/>
                <w:spacing w:val="-2"/>
                <w:sz w:val="18"/>
                <w:szCs w:val="18"/>
                <w:lang w:val="en-US" w:eastAsia="zh-CN"/>
              </w:rPr>
              <w:t>外沙化土地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949" w:type="dxa"/>
            <w:vAlign w:val="center"/>
          </w:tcPr>
          <w:p w14:paraId="6E6E719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6"/>
                <w:sz w:val="18"/>
                <w:szCs w:val="18"/>
                <w:lang w:val="en-US" w:eastAsia="zh-CN"/>
              </w:rPr>
              <w:t>负</w:t>
            </w:r>
            <w:r>
              <w:rPr>
                <w:rFonts w:hint="default" w:ascii="Times New Roman" w:hAnsi="Times New Roman" w:eastAsia="宋体" w:cs="Times New Roman"/>
                <w:spacing w:val="-6"/>
                <w:sz w:val="18"/>
                <w:szCs w:val="18"/>
              </w:rPr>
              <w:t>向</w:t>
            </w:r>
          </w:p>
        </w:tc>
        <w:tc>
          <w:tcPr>
            <w:tcW w:w="1019" w:type="dxa"/>
            <w:vAlign w:val="center"/>
          </w:tcPr>
          <w:p w14:paraId="2F8B1FD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5BDF8EC0">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37F4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1C7F3D68">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0E9CDD2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15</w:t>
            </w:r>
          </w:p>
        </w:tc>
        <w:tc>
          <w:tcPr>
            <w:tcW w:w="4428" w:type="dxa"/>
            <w:vAlign w:val="center"/>
          </w:tcPr>
          <w:p w14:paraId="44D698A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石漠化土地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949" w:type="dxa"/>
            <w:vAlign w:val="center"/>
          </w:tcPr>
          <w:p w14:paraId="2E3918A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6"/>
                <w:sz w:val="18"/>
                <w:szCs w:val="18"/>
                <w:lang w:val="en-US" w:eastAsia="zh-CN"/>
              </w:rPr>
              <w:t>负</w:t>
            </w:r>
            <w:r>
              <w:rPr>
                <w:rFonts w:hint="default" w:ascii="Times New Roman" w:hAnsi="Times New Roman" w:eastAsia="宋体" w:cs="Times New Roman"/>
                <w:spacing w:val="-6"/>
                <w:sz w:val="18"/>
                <w:szCs w:val="18"/>
              </w:rPr>
              <w:t>向</w:t>
            </w:r>
          </w:p>
        </w:tc>
        <w:tc>
          <w:tcPr>
            <w:tcW w:w="1019" w:type="dxa"/>
            <w:vAlign w:val="center"/>
          </w:tcPr>
          <w:p w14:paraId="795CA91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3AD1BAB7">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4350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tcBorders>
            <w:vAlign w:val="center"/>
          </w:tcPr>
          <w:p w14:paraId="5817D67C">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6A15EFE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16</w:t>
            </w:r>
          </w:p>
        </w:tc>
        <w:tc>
          <w:tcPr>
            <w:tcW w:w="4428" w:type="dxa"/>
            <w:vAlign w:val="center"/>
          </w:tcPr>
          <w:p w14:paraId="7B90B15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w:t>
            </w:r>
            <w:r>
              <w:rPr>
                <w:rFonts w:hint="default" w:ascii="Times New Roman" w:hAnsi="Times New Roman" w:cs="Times New Roman"/>
                <w:spacing w:val="-2"/>
                <w:sz w:val="18"/>
                <w:szCs w:val="18"/>
                <w:lang w:val="en-US" w:eastAsia="zh-CN"/>
              </w:rPr>
              <w:t>外石漠化土地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949" w:type="dxa"/>
            <w:vAlign w:val="center"/>
          </w:tcPr>
          <w:p w14:paraId="563F200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6"/>
                <w:sz w:val="18"/>
                <w:szCs w:val="18"/>
                <w:lang w:val="en-US" w:eastAsia="zh-CN"/>
              </w:rPr>
              <w:t>负</w:t>
            </w:r>
            <w:r>
              <w:rPr>
                <w:rFonts w:hint="default" w:ascii="Times New Roman" w:hAnsi="Times New Roman" w:eastAsia="宋体" w:cs="Times New Roman"/>
                <w:spacing w:val="-6"/>
                <w:sz w:val="18"/>
                <w:szCs w:val="18"/>
              </w:rPr>
              <w:t>向</w:t>
            </w:r>
          </w:p>
        </w:tc>
        <w:tc>
          <w:tcPr>
            <w:tcW w:w="1019" w:type="dxa"/>
            <w:vAlign w:val="center"/>
          </w:tcPr>
          <w:p w14:paraId="1676997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eastAsia" w:ascii="Times New Roman" w:hAnsi="Times New Roman" w:cs="Times New Roman"/>
                <w:spacing w:val="-5"/>
                <w:sz w:val="18"/>
                <w:szCs w:val="18"/>
                <w:lang w:val="en-US" w:eastAsia="zh-CN"/>
              </w:rPr>
              <w:t>条件</w:t>
            </w:r>
            <w:r>
              <w:rPr>
                <w:rFonts w:hint="default" w:ascii="Times New Roman" w:hAnsi="Times New Roman" w:eastAsia="宋体" w:cs="Times New Roman"/>
                <w:spacing w:val="-5"/>
                <w:sz w:val="18"/>
                <w:szCs w:val="18"/>
              </w:rPr>
              <w:t>必选</w:t>
            </w:r>
          </w:p>
        </w:tc>
        <w:tc>
          <w:tcPr>
            <w:tcW w:w="1077" w:type="dxa"/>
            <w:vMerge w:val="continue"/>
            <w:tcBorders>
              <w:top w:val="nil"/>
            </w:tcBorders>
            <w:vAlign w:val="center"/>
          </w:tcPr>
          <w:p w14:paraId="1CB7227B">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47DA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2" w:type="dxa"/>
            <w:vMerge w:val="restart"/>
            <w:tcBorders>
              <w:bottom w:val="nil"/>
            </w:tcBorders>
            <w:vAlign w:val="center"/>
          </w:tcPr>
          <w:p w14:paraId="2BD33086">
            <w:pPr>
              <w:keepNext w:val="0"/>
              <w:keepLines w:val="0"/>
              <w:pageBreakBefore w:val="0"/>
              <w:widowControl w:val="0"/>
              <w:kinsoku/>
              <w:wordWrap/>
              <w:overflowPunct/>
              <w:topLinePunct w:val="0"/>
              <w:autoSpaceDE/>
              <w:autoSpaceDN/>
              <w:bidi w:val="0"/>
              <w:adjustRightInd w:val="0"/>
              <w:snapToGrid w:val="0"/>
              <w:spacing w:line="245" w:lineRule="auto"/>
              <w:ind w:left="0" w:right="0" w:firstLine="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生态系统景观</w:t>
            </w:r>
          </w:p>
          <w:p w14:paraId="6736AFC6">
            <w:pPr>
              <w:keepNext w:val="0"/>
              <w:keepLines w:val="0"/>
              <w:pageBreakBefore w:val="0"/>
              <w:widowControl w:val="0"/>
              <w:kinsoku/>
              <w:wordWrap/>
              <w:overflowPunct/>
              <w:topLinePunct w:val="0"/>
              <w:autoSpaceDE/>
              <w:autoSpaceDN/>
              <w:bidi w:val="0"/>
              <w:adjustRightInd w:val="0"/>
              <w:snapToGrid w:val="0"/>
              <w:spacing w:line="245" w:lineRule="auto"/>
              <w:ind w:left="0" w:right="0" w:firstLine="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格局变化</w:t>
            </w:r>
          </w:p>
        </w:tc>
        <w:tc>
          <w:tcPr>
            <w:tcW w:w="650" w:type="dxa"/>
            <w:vAlign w:val="center"/>
          </w:tcPr>
          <w:p w14:paraId="7B0814D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17</w:t>
            </w:r>
          </w:p>
        </w:tc>
        <w:tc>
          <w:tcPr>
            <w:tcW w:w="4428" w:type="dxa"/>
            <w:vAlign w:val="center"/>
          </w:tcPr>
          <w:p w14:paraId="6288940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平均斑块面积变化</w:t>
            </w:r>
          </w:p>
        </w:tc>
        <w:tc>
          <w:tcPr>
            <w:tcW w:w="949" w:type="dxa"/>
            <w:vAlign w:val="center"/>
          </w:tcPr>
          <w:p w14:paraId="11DD55A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2905334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restart"/>
            <w:tcBorders>
              <w:bottom w:val="nil"/>
            </w:tcBorders>
            <w:vAlign w:val="center"/>
          </w:tcPr>
          <w:p w14:paraId="6D96DA2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五年评估</w:t>
            </w:r>
          </w:p>
        </w:tc>
      </w:tr>
      <w:tr w14:paraId="733C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tcBorders>
            <w:vAlign w:val="center"/>
          </w:tcPr>
          <w:p w14:paraId="2F75E05C">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3DC7BDA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18</w:t>
            </w:r>
          </w:p>
        </w:tc>
        <w:tc>
          <w:tcPr>
            <w:tcW w:w="4428" w:type="dxa"/>
            <w:vAlign w:val="center"/>
          </w:tcPr>
          <w:p w14:paraId="7F182F9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聚集度指数变化</w:t>
            </w:r>
          </w:p>
        </w:tc>
        <w:tc>
          <w:tcPr>
            <w:tcW w:w="949" w:type="dxa"/>
            <w:vAlign w:val="center"/>
          </w:tcPr>
          <w:p w14:paraId="5B828B9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0AEA9E5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必选</w:t>
            </w:r>
          </w:p>
        </w:tc>
        <w:tc>
          <w:tcPr>
            <w:tcW w:w="1077" w:type="dxa"/>
            <w:vMerge w:val="continue"/>
            <w:tcBorders>
              <w:top w:val="nil"/>
            </w:tcBorders>
            <w:vAlign w:val="center"/>
          </w:tcPr>
          <w:p w14:paraId="5C68E399">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7AAC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442" w:type="dxa"/>
            <w:vMerge w:val="restart"/>
            <w:tcBorders>
              <w:bottom w:val="nil"/>
            </w:tcBorders>
            <w:vAlign w:val="center"/>
          </w:tcPr>
          <w:p w14:paraId="1E854EE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生态保护重要性</w:t>
            </w:r>
          </w:p>
          <w:p w14:paraId="63696F0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8"/>
                <w:szCs w:val="8"/>
                <w:lang w:eastAsia="zh-CN"/>
              </w:rPr>
            </w:pPr>
            <w:r>
              <w:rPr>
                <w:rFonts w:hint="default" w:ascii="Times New Roman" w:hAnsi="Times New Roman" w:eastAsia="宋体" w:cs="Times New Roman"/>
                <w:spacing w:val="-2"/>
                <w:sz w:val="18"/>
                <w:szCs w:val="18"/>
              </w:rPr>
              <w:t>变</w:t>
            </w:r>
            <w:r>
              <w:rPr>
                <w:rFonts w:hint="default" w:ascii="Times New Roman" w:hAnsi="Times New Roman" w:eastAsia="宋体" w:cs="Times New Roman"/>
                <w:spacing w:val="-4"/>
                <w:position w:val="-1"/>
                <w:sz w:val="18"/>
                <w:szCs w:val="18"/>
              </w:rPr>
              <w:t>化</w:t>
            </w:r>
            <w:r>
              <w:rPr>
                <w:rFonts w:hint="default" w:ascii="Times New Roman" w:hAnsi="Times New Roman" w:eastAsia="宋体" w:cs="Times New Roman"/>
                <w:spacing w:val="-40"/>
                <w:position w:val="-1"/>
                <w:sz w:val="18"/>
                <w:szCs w:val="18"/>
              </w:rPr>
              <w:t xml:space="preserve"> </w:t>
            </w:r>
            <w:r>
              <w:rPr>
                <w:rFonts w:hint="eastAsia" w:ascii="Times New Roman" w:hAnsi="Times New Roman" w:cs="Times New Roman"/>
                <w:spacing w:val="-4"/>
                <w:position w:val="7"/>
                <w:sz w:val="8"/>
                <w:szCs w:val="8"/>
                <w:lang w:val="en-US" w:eastAsia="zh-CN"/>
              </w:rPr>
              <w:t>3</w:t>
            </w:r>
          </w:p>
        </w:tc>
        <w:tc>
          <w:tcPr>
            <w:tcW w:w="650" w:type="dxa"/>
            <w:vAlign w:val="center"/>
          </w:tcPr>
          <w:p w14:paraId="196D47D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position w:val="1"/>
                <w:sz w:val="18"/>
                <w:szCs w:val="18"/>
              </w:rPr>
              <w:t>19</w:t>
            </w:r>
          </w:p>
        </w:tc>
        <w:tc>
          <w:tcPr>
            <w:tcW w:w="4428" w:type="dxa"/>
            <w:vAlign w:val="center"/>
          </w:tcPr>
          <w:p w14:paraId="1738D3D6">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pacing w:val="-2"/>
                <w:sz w:val="18"/>
                <w:szCs w:val="18"/>
              </w:rPr>
              <w:t>水源涵养</w:t>
            </w:r>
            <w:r>
              <w:rPr>
                <w:rFonts w:hint="default" w:ascii="Times New Roman" w:hAnsi="Times New Roman" w:cs="Times New Roman"/>
                <w:spacing w:val="-2"/>
                <w:sz w:val="18"/>
                <w:szCs w:val="18"/>
                <w:lang w:val="en-US" w:eastAsia="zh-CN"/>
              </w:rPr>
              <w:t>功能重要区纳入生态保护红线占比变化</w:t>
            </w:r>
          </w:p>
        </w:tc>
        <w:tc>
          <w:tcPr>
            <w:tcW w:w="949" w:type="dxa"/>
            <w:vAlign w:val="center"/>
          </w:tcPr>
          <w:p w14:paraId="6675F3F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5D34ACD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restart"/>
            <w:tcBorders>
              <w:bottom w:val="nil"/>
            </w:tcBorders>
            <w:vAlign w:val="center"/>
          </w:tcPr>
          <w:p w14:paraId="7F100964">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五年评估</w:t>
            </w:r>
          </w:p>
        </w:tc>
      </w:tr>
      <w:tr w14:paraId="548A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42D81E74">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7B13322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2"/>
                <w:position w:val="1"/>
                <w:sz w:val="18"/>
                <w:szCs w:val="18"/>
              </w:rPr>
              <w:t>20</w:t>
            </w:r>
          </w:p>
        </w:tc>
        <w:tc>
          <w:tcPr>
            <w:tcW w:w="4428" w:type="dxa"/>
            <w:vAlign w:val="center"/>
          </w:tcPr>
          <w:p w14:paraId="256FC587">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pacing w:val="-2"/>
                <w:sz w:val="18"/>
                <w:szCs w:val="18"/>
                <w:lang w:val="en-US" w:eastAsia="zh-CN"/>
              </w:rPr>
              <w:t>水土保持功能重要区纳入生态保护红线占比变化</w:t>
            </w:r>
          </w:p>
        </w:tc>
        <w:tc>
          <w:tcPr>
            <w:tcW w:w="949" w:type="dxa"/>
            <w:vAlign w:val="center"/>
          </w:tcPr>
          <w:p w14:paraId="789366A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5D61C44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59526698">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058E5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7282ABDC">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3F072C0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18"/>
                <w:szCs w:val="18"/>
                <w:lang w:eastAsia="zh-CN"/>
              </w:rPr>
            </w:pPr>
            <w:r>
              <w:rPr>
                <w:rFonts w:hint="default" w:ascii="Times New Roman" w:hAnsi="Times New Roman" w:eastAsia="Times New Roman" w:cs="Times New Roman"/>
                <w:spacing w:val="-2"/>
                <w:position w:val="1"/>
                <w:sz w:val="18"/>
                <w:szCs w:val="18"/>
              </w:rPr>
              <w:t>2</w:t>
            </w:r>
            <w:r>
              <w:rPr>
                <w:rFonts w:hint="eastAsia" w:ascii="Times New Roman" w:hAnsi="Times New Roman" w:eastAsia="宋体" w:cs="Times New Roman"/>
                <w:spacing w:val="-2"/>
                <w:position w:val="1"/>
                <w:sz w:val="18"/>
                <w:szCs w:val="18"/>
                <w:lang w:val="en-US" w:eastAsia="zh-CN"/>
              </w:rPr>
              <w:t>1</w:t>
            </w:r>
          </w:p>
        </w:tc>
        <w:tc>
          <w:tcPr>
            <w:tcW w:w="4428" w:type="dxa"/>
            <w:vAlign w:val="center"/>
          </w:tcPr>
          <w:p w14:paraId="0865953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生物多样性维护</w:t>
            </w:r>
            <w:r>
              <w:rPr>
                <w:rFonts w:hint="default" w:ascii="Times New Roman" w:hAnsi="Times New Roman" w:cs="Times New Roman"/>
                <w:spacing w:val="-1"/>
                <w:sz w:val="18"/>
                <w:szCs w:val="18"/>
                <w:lang w:val="en-US" w:eastAsia="zh-CN"/>
              </w:rPr>
              <w:t>功能</w:t>
            </w:r>
            <w:r>
              <w:rPr>
                <w:rFonts w:hint="default" w:ascii="Times New Roman" w:hAnsi="Times New Roman" w:eastAsia="宋体" w:cs="Times New Roman"/>
                <w:spacing w:val="-1"/>
                <w:sz w:val="18"/>
                <w:szCs w:val="18"/>
              </w:rPr>
              <w:t>重要区</w:t>
            </w:r>
            <w:r>
              <w:rPr>
                <w:rFonts w:hint="default" w:ascii="Times New Roman" w:hAnsi="Times New Roman" w:cs="Times New Roman"/>
                <w:spacing w:val="-2"/>
                <w:sz w:val="18"/>
                <w:szCs w:val="18"/>
                <w:lang w:val="en-US" w:eastAsia="zh-CN"/>
              </w:rPr>
              <w:t>纳入生态保护红线占比变化</w:t>
            </w:r>
          </w:p>
        </w:tc>
        <w:tc>
          <w:tcPr>
            <w:tcW w:w="949" w:type="dxa"/>
            <w:vAlign w:val="center"/>
          </w:tcPr>
          <w:p w14:paraId="12FE9F8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正向</w:t>
            </w:r>
          </w:p>
        </w:tc>
        <w:tc>
          <w:tcPr>
            <w:tcW w:w="1019" w:type="dxa"/>
            <w:vAlign w:val="center"/>
          </w:tcPr>
          <w:p w14:paraId="1167BB6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512F277B">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03F3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775D1351">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7B4131D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18"/>
                <w:szCs w:val="18"/>
                <w:lang w:eastAsia="zh-CN"/>
              </w:rPr>
            </w:pPr>
            <w:r>
              <w:rPr>
                <w:rFonts w:hint="default" w:ascii="Times New Roman" w:hAnsi="Times New Roman" w:eastAsia="Times New Roman" w:cs="Times New Roman"/>
                <w:spacing w:val="-2"/>
                <w:position w:val="1"/>
                <w:sz w:val="18"/>
                <w:szCs w:val="18"/>
              </w:rPr>
              <w:t>2</w:t>
            </w:r>
            <w:r>
              <w:rPr>
                <w:rFonts w:hint="eastAsia" w:ascii="Times New Roman" w:hAnsi="Times New Roman" w:eastAsia="宋体" w:cs="Times New Roman"/>
                <w:spacing w:val="-2"/>
                <w:position w:val="1"/>
                <w:sz w:val="18"/>
                <w:szCs w:val="18"/>
                <w:lang w:val="en-US" w:eastAsia="zh-CN"/>
              </w:rPr>
              <w:t>2</w:t>
            </w:r>
          </w:p>
        </w:tc>
        <w:tc>
          <w:tcPr>
            <w:tcW w:w="4428" w:type="dxa"/>
            <w:vAlign w:val="center"/>
          </w:tcPr>
          <w:p w14:paraId="2B76635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水土流失极脆弱区</w:t>
            </w:r>
            <w:r>
              <w:rPr>
                <w:rFonts w:hint="default" w:ascii="Times New Roman" w:hAnsi="Times New Roman" w:cs="Times New Roman"/>
                <w:spacing w:val="-2"/>
                <w:sz w:val="18"/>
                <w:szCs w:val="18"/>
                <w:lang w:val="en-US" w:eastAsia="zh-CN"/>
              </w:rPr>
              <w:t>纳入生态保护红线占比变化</w:t>
            </w:r>
          </w:p>
        </w:tc>
        <w:tc>
          <w:tcPr>
            <w:tcW w:w="949" w:type="dxa"/>
            <w:vAlign w:val="center"/>
          </w:tcPr>
          <w:p w14:paraId="4122429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8"/>
                <w:sz w:val="18"/>
                <w:szCs w:val="18"/>
                <w:lang w:val="en-US" w:eastAsia="zh-CN"/>
              </w:rPr>
              <w:t>正</w:t>
            </w:r>
            <w:r>
              <w:rPr>
                <w:rFonts w:hint="default" w:ascii="Times New Roman" w:hAnsi="Times New Roman" w:eastAsia="宋体" w:cs="Times New Roman"/>
                <w:spacing w:val="-8"/>
                <w:sz w:val="18"/>
                <w:szCs w:val="18"/>
              </w:rPr>
              <w:t>向</w:t>
            </w:r>
          </w:p>
        </w:tc>
        <w:tc>
          <w:tcPr>
            <w:tcW w:w="1019" w:type="dxa"/>
            <w:vAlign w:val="center"/>
          </w:tcPr>
          <w:p w14:paraId="2FE0D0C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26A93C09">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4F79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bottom w:val="nil"/>
            </w:tcBorders>
            <w:vAlign w:val="center"/>
          </w:tcPr>
          <w:p w14:paraId="078E23C6">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3E5BDD9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z w:val="18"/>
                <w:szCs w:val="18"/>
                <w:lang w:eastAsia="zh-CN"/>
              </w:rPr>
            </w:pPr>
            <w:r>
              <w:rPr>
                <w:rFonts w:hint="default" w:ascii="Times New Roman" w:hAnsi="Times New Roman" w:eastAsia="Times New Roman" w:cs="Times New Roman"/>
                <w:spacing w:val="-2"/>
                <w:position w:val="1"/>
                <w:sz w:val="18"/>
                <w:szCs w:val="18"/>
              </w:rPr>
              <w:t>2</w:t>
            </w:r>
            <w:r>
              <w:rPr>
                <w:rFonts w:hint="eastAsia" w:ascii="Times New Roman" w:hAnsi="Times New Roman" w:eastAsia="宋体" w:cs="Times New Roman"/>
                <w:spacing w:val="-2"/>
                <w:position w:val="1"/>
                <w:sz w:val="18"/>
                <w:szCs w:val="18"/>
                <w:lang w:val="en-US" w:eastAsia="zh-CN"/>
              </w:rPr>
              <w:t>3</w:t>
            </w:r>
          </w:p>
        </w:tc>
        <w:tc>
          <w:tcPr>
            <w:tcW w:w="4428" w:type="dxa"/>
            <w:vAlign w:val="center"/>
          </w:tcPr>
          <w:p w14:paraId="433DB29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土地沙化极脆弱区</w:t>
            </w:r>
            <w:r>
              <w:rPr>
                <w:rFonts w:hint="default" w:ascii="Times New Roman" w:hAnsi="Times New Roman" w:cs="Times New Roman"/>
                <w:spacing w:val="-2"/>
                <w:sz w:val="18"/>
                <w:szCs w:val="18"/>
                <w:lang w:val="en-US" w:eastAsia="zh-CN"/>
              </w:rPr>
              <w:t>纳入生态保护红线占比变化</w:t>
            </w:r>
          </w:p>
        </w:tc>
        <w:tc>
          <w:tcPr>
            <w:tcW w:w="949" w:type="dxa"/>
            <w:vAlign w:val="center"/>
          </w:tcPr>
          <w:p w14:paraId="1EF869E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8"/>
                <w:sz w:val="18"/>
                <w:szCs w:val="18"/>
                <w:lang w:val="en-US" w:eastAsia="zh-CN"/>
              </w:rPr>
              <w:t>正</w:t>
            </w:r>
            <w:r>
              <w:rPr>
                <w:rFonts w:hint="default" w:ascii="Times New Roman" w:hAnsi="Times New Roman" w:eastAsia="宋体" w:cs="Times New Roman"/>
                <w:spacing w:val="-8"/>
                <w:sz w:val="18"/>
                <w:szCs w:val="18"/>
              </w:rPr>
              <w:t>向</w:t>
            </w:r>
          </w:p>
        </w:tc>
        <w:tc>
          <w:tcPr>
            <w:tcW w:w="1019" w:type="dxa"/>
            <w:vAlign w:val="center"/>
          </w:tcPr>
          <w:p w14:paraId="485AA38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bottom w:val="nil"/>
            </w:tcBorders>
            <w:vAlign w:val="center"/>
          </w:tcPr>
          <w:p w14:paraId="444D0A51">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r w14:paraId="671F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vMerge w:val="continue"/>
            <w:tcBorders>
              <w:top w:val="nil"/>
            </w:tcBorders>
            <w:vAlign w:val="center"/>
          </w:tcPr>
          <w:p w14:paraId="1ABB0DDF">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c>
          <w:tcPr>
            <w:tcW w:w="650" w:type="dxa"/>
            <w:vAlign w:val="center"/>
          </w:tcPr>
          <w:p w14:paraId="4407D4D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4</w:t>
            </w:r>
          </w:p>
        </w:tc>
        <w:tc>
          <w:tcPr>
            <w:tcW w:w="4428" w:type="dxa"/>
            <w:vAlign w:val="center"/>
          </w:tcPr>
          <w:p w14:paraId="5C3F936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石漠化极脆弱区</w:t>
            </w:r>
            <w:r>
              <w:rPr>
                <w:rFonts w:hint="default" w:ascii="Times New Roman" w:hAnsi="Times New Roman" w:cs="Times New Roman"/>
                <w:spacing w:val="-2"/>
                <w:sz w:val="18"/>
                <w:szCs w:val="18"/>
                <w:lang w:val="en-US" w:eastAsia="zh-CN"/>
              </w:rPr>
              <w:t>纳入生态保护红线占比变化</w:t>
            </w:r>
          </w:p>
        </w:tc>
        <w:tc>
          <w:tcPr>
            <w:tcW w:w="949" w:type="dxa"/>
            <w:vAlign w:val="center"/>
          </w:tcPr>
          <w:p w14:paraId="43B4D79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8"/>
                <w:sz w:val="18"/>
                <w:szCs w:val="18"/>
                <w:lang w:val="en-US" w:eastAsia="zh-CN"/>
              </w:rPr>
              <w:t>正</w:t>
            </w:r>
            <w:r>
              <w:rPr>
                <w:rFonts w:hint="default" w:ascii="Times New Roman" w:hAnsi="Times New Roman" w:eastAsia="宋体" w:cs="Times New Roman"/>
                <w:spacing w:val="-8"/>
                <w:sz w:val="18"/>
                <w:szCs w:val="18"/>
              </w:rPr>
              <w:t>向</w:t>
            </w:r>
          </w:p>
        </w:tc>
        <w:tc>
          <w:tcPr>
            <w:tcW w:w="1019" w:type="dxa"/>
            <w:vAlign w:val="center"/>
          </w:tcPr>
          <w:p w14:paraId="3034EAAA">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条件必选</w:t>
            </w:r>
          </w:p>
        </w:tc>
        <w:tc>
          <w:tcPr>
            <w:tcW w:w="1077" w:type="dxa"/>
            <w:vMerge w:val="continue"/>
            <w:tcBorders>
              <w:top w:val="nil"/>
            </w:tcBorders>
            <w:vAlign w:val="center"/>
          </w:tcPr>
          <w:p w14:paraId="2C3A6785">
            <w:pPr>
              <w:pStyle w:val="14"/>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rPr>
            </w:pPr>
          </w:p>
        </w:tc>
      </w:tr>
    </w:tbl>
    <w:p w14:paraId="46FFA9CF">
      <w:pPr>
        <w:spacing w:before="0" w:line="245" w:lineRule="auto"/>
        <w:ind w:left="119"/>
        <w:rPr>
          <w:rFonts w:hint="eastAsia" w:ascii="Times New Roman" w:hAnsi="Times New Roman" w:eastAsia="宋体" w:cs="Times New Roman"/>
          <w:spacing w:val="9"/>
          <w:position w:val="1"/>
          <w:sz w:val="18"/>
          <w:szCs w:val="18"/>
          <w:lang w:eastAsia="zh-CN"/>
        </w:rPr>
      </w:pPr>
      <w:r>
        <w:rPr>
          <w:rFonts w:hint="default" w:ascii="Times New Roman" w:hAnsi="Times New Roman" w:eastAsia="宋体" w:cs="Times New Roman"/>
          <w:spacing w:val="9"/>
          <w:position w:val="1"/>
          <w:sz w:val="18"/>
          <w:szCs w:val="18"/>
        </w:rPr>
        <w:t>注：</w:t>
      </w:r>
      <w:r>
        <w:rPr>
          <w:rFonts w:hint="default" w:ascii="Times New Roman" w:hAnsi="Times New Roman" w:eastAsia="Times New Roman" w:cs="Times New Roman"/>
          <w:spacing w:val="9"/>
          <w:position w:val="1"/>
          <w:sz w:val="18"/>
          <w:szCs w:val="18"/>
        </w:rPr>
        <w:t>1.</w:t>
      </w:r>
      <w:r>
        <w:rPr>
          <w:rFonts w:hint="eastAsia" w:ascii="Times New Roman" w:hAnsi="Times New Roman" w:eastAsia="宋体" w:cs="Times New Roman"/>
          <w:spacing w:val="9"/>
          <w:position w:val="1"/>
          <w:sz w:val="18"/>
          <w:szCs w:val="18"/>
          <w:lang w:val="en-US" w:eastAsia="zh-CN"/>
        </w:rPr>
        <w:t>不含</w:t>
      </w:r>
      <w:r>
        <w:rPr>
          <w:rFonts w:hint="default" w:ascii="Times New Roman" w:hAnsi="Times New Roman" w:eastAsia="Times New Roman" w:cs="Times New Roman"/>
          <w:spacing w:val="9"/>
          <w:position w:val="1"/>
          <w:sz w:val="18"/>
          <w:szCs w:val="18"/>
          <w:lang w:val="en-US" w:eastAsia="zh-CN"/>
        </w:rPr>
        <w:t>经依法依规批准的</w:t>
      </w:r>
      <w:r>
        <w:rPr>
          <w:rFonts w:hint="eastAsia" w:ascii="Times New Roman" w:hAnsi="Times New Roman" w:eastAsia="Times New Roman" w:cs="Times New Roman"/>
          <w:spacing w:val="9"/>
          <w:position w:val="1"/>
          <w:sz w:val="18"/>
          <w:szCs w:val="18"/>
          <w:lang w:val="en-US" w:eastAsia="zh-CN"/>
        </w:rPr>
        <w:t>生态保护红线、</w:t>
      </w:r>
      <w:r>
        <w:rPr>
          <w:rFonts w:hint="default" w:ascii="Times New Roman" w:hAnsi="Times New Roman" w:eastAsia="Times New Roman" w:cs="Times New Roman"/>
          <w:spacing w:val="9"/>
          <w:position w:val="1"/>
          <w:sz w:val="18"/>
          <w:szCs w:val="18"/>
          <w:lang w:val="en-US" w:eastAsia="zh-CN"/>
        </w:rPr>
        <w:t>自然保护</w:t>
      </w:r>
      <w:r>
        <w:rPr>
          <w:rFonts w:hint="default" w:ascii="Times New Roman" w:hAnsi="Times New Roman" w:eastAsia="Times New Roman" w:cs="Times New Roman"/>
          <w:spacing w:val="9"/>
          <w:position w:val="1"/>
          <w:sz w:val="18"/>
          <w:szCs w:val="18"/>
        </w:rPr>
        <w:t>地范围和管控分区调整</w:t>
      </w:r>
      <w:r>
        <w:rPr>
          <w:rFonts w:hint="eastAsia" w:ascii="Times New Roman" w:hAnsi="Times New Roman" w:eastAsia="宋体" w:cs="Times New Roman"/>
          <w:spacing w:val="9"/>
          <w:position w:val="1"/>
          <w:sz w:val="18"/>
          <w:szCs w:val="18"/>
          <w:lang w:eastAsia="zh-CN"/>
        </w:rPr>
        <w:t>、</w:t>
      </w:r>
      <w:r>
        <w:rPr>
          <w:rFonts w:hint="eastAsia" w:ascii="Times New Roman" w:hAnsi="Times New Roman" w:eastAsia="宋体" w:cs="Times New Roman"/>
          <w:spacing w:val="9"/>
          <w:position w:val="1"/>
          <w:sz w:val="18"/>
          <w:szCs w:val="18"/>
          <w:lang w:val="en-US" w:eastAsia="zh-CN"/>
        </w:rPr>
        <w:t>通过环境影响评价的</w:t>
      </w:r>
      <w:r>
        <w:rPr>
          <w:rFonts w:hint="default" w:ascii="Times New Roman" w:hAnsi="Times New Roman" w:eastAsia="Times New Roman" w:cs="Times New Roman"/>
          <w:spacing w:val="9"/>
          <w:position w:val="1"/>
          <w:sz w:val="18"/>
          <w:szCs w:val="18"/>
        </w:rPr>
        <w:t>建设项目占用</w:t>
      </w:r>
      <w:r>
        <w:rPr>
          <w:rFonts w:hint="eastAsia" w:ascii="Times New Roman" w:hAnsi="Times New Roman" w:eastAsia="宋体" w:cs="Times New Roman"/>
          <w:spacing w:val="9"/>
          <w:position w:val="1"/>
          <w:sz w:val="18"/>
          <w:szCs w:val="18"/>
          <w:lang w:eastAsia="zh-CN"/>
        </w:rPr>
        <w:t>；</w:t>
      </w:r>
    </w:p>
    <w:p w14:paraId="60F6996E">
      <w:pPr>
        <w:numPr>
          <w:ilvl w:val="0"/>
          <w:numId w:val="1"/>
        </w:numPr>
        <w:spacing w:before="0" w:line="245" w:lineRule="auto"/>
        <w:ind w:left="0" w:firstLine="594" w:firstLineChars="300"/>
        <w:rPr>
          <w:rFonts w:hint="default" w:ascii="Times New Roman" w:hAnsi="Times New Roman" w:cs="Times New Roman"/>
          <w:spacing w:val="9"/>
          <w:position w:val="1"/>
          <w:sz w:val="18"/>
          <w:szCs w:val="18"/>
          <w:lang w:eastAsia="zh-CN"/>
        </w:rPr>
      </w:pPr>
      <w:r>
        <w:rPr>
          <w:rFonts w:hint="default" w:ascii="Times New Roman" w:hAnsi="Times New Roman" w:eastAsia="宋体" w:cs="Times New Roman"/>
          <w:spacing w:val="9"/>
          <w:position w:val="1"/>
          <w:sz w:val="18"/>
          <w:szCs w:val="18"/>
        </w:rPr>
        <w:t>条件必选指评估区域内如有该指标</w:t>
      </w:r>
      <w:r>
        <w:rPr>
          <w:rFonts w:hint="default" w:ascii="Times New Roman" w:hAnsi="Times New Roman" w:cs="Times New Roman"/>
          <w:spacing w:val="9"/>
          <w:position w:val="1"/>
          <w:sz w:val="18"/>
          <w:szCs w:val="18"/>
          <w:lang w:val="en-US" w:eastAsia="zh-CN"/>
        </w:rPr>
        <w:t>数据</w:t>
      </w:r>
      <w:r>
        <w:rPr>
          <w:rFonts w:hint="default" w:ascii="Times New Roman" w:hAnsi="Times New Roman" w:eastAsia="宋体" w:cs="Times New Roman"/>
          <w:spacing w:val="9"/>
          <w:position w:val="1"/>
          <w:sz w:val="18"/>
          <w:szCs w:val="18"/>
        </w:rPr>
        <w:t>，则应作为必选指标，下同</w:t>
      </w:r>
      <w:r>
        <w:rPr>
          <w:rFonts w:hint="default" w:ascii="Times New Roman" w:hAnsi="Times New Roman" w:cs="Times New Roman"/>
          <w:spacing w:val="9"/>
          <w:position w:val="1"/>
          <w:sz w:val="18"/>
          <w:szCs w:val="18"/>
          <w:lang w:eastAsia="zh-CN"/>
        </w:rPr>
        <w:t>；</w:t>
      </w:r>
    </w:p>
    <w:p w14:paraId="67289797">
      <w:pPr>
        <w:spacing w:before="0" w:line="245" w:lineRule="auto"/>
        <w:ind w:left="119"/>
        <w:rPr>
          <w:rFonts w:hint="default" w:ascii="Times New Roman" w:hAnsi="Times New Roman" w:cs="Times New Roman"/>
          <w:spacing w:val="9"/>
          <w:position w:val="1"/>
          <w:sz w:val="18"/>
          <w:szCs w:val="18"/>
          <w:lang w:val="en-US" w:eastAsia="zh-CN"/>
        </w:rPr>
      </w:pPr>
      <w:r>
        <w:rPr>
          <w:rFonts w:hint="eastAsia" w:ascii="Times New Roman" w:hAnsi="Times New Roman" w:cs="Times New Roman"/>
          <w:spacing w:val="9"/>
          <w:position w:val="1"/>
          <w:sz w:val="18"/>
          <w:szCs w:val="18"/>
          <w:lang w:val="en-US" w:eastAsia="zh-CN"/>
        </w:rPr>
        <w:t xml:space="preserve">    3</w:t>
      </w:r>
      <w:r>
        <w:rPr>
          <w:rFonts w:hint="default" w:ascii="Times New Roman" w:hAnsi="Times New Roman" w:cs="Times New Roman"/>
          <w:spacing w:val="9"/>
          <w:position w:val="1"/>
          <w:sz w:val="18"/>
          <w:szCs w:val="18"/>
          <w:lang w:val="en-US" w:eastAsia="zh-CN"/>
        </w:rPr>
        <w:t>.按照自然资源部印发的《资源环境承载能力和国土空间开发适宜性评价指南（试行）》（自然资办函〔2020〕127号）规定的方法、要求计算，各省级行政区开展成效评估时采用省级“双评价”结果，或按照五年统一部署，基于“双评价”工作要求和技术方法，开展生态重要性评价工作，支撑生态保护重要性指标计算。</w:t>
      </w:r>
    </w:p>
    <w:p w14:paraId="084D4722">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7.4  质量评估方法</w:t>
      </w:r>
    </w:p>
    <w:p w14:paraId="6AB940BF">
      <w:pPr>
        <w:widowControl/>
        <w:adjustRightInd w:val="0"/>
        <w:snapToGrid w:val="0"/>
        <w:spacing w:before="0" w:line="245" w:lineRule="auto"/>
        <w:ind w:left="0" w:righ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生态保护红线保护成效评估结果宜根据生态保护红线面积变化、土地利用类型变化、生态系统质量变化、生态系统景观格局变化、生态</w:t>
      </w:r>
      <w:r>
        <w:rPr>
          <w:rFonts w:hint="default" w:ascii="Times New Roman" w:hAnsi="Times New Roman" w:cs="Times New Roman"/>
          <w:color w:val="000000"/>
          <w:spacing w:val="0"/>
          <w:kern w:val="0"/>
          <w:sz w:val="21"/>
          <w:szCs w:val="21"/>
          <w:lang w:val="en-US" w:eastAsia="zh-CN" w:bidi="ar"/>
        </w:rPr>
        <w:t>保护重要性</w:t>
      </w:r>
      <w:r>
        <w:rPr>
          <w:rFonts w:hint="default" w:ascii="Times New Roman" w:hAnsi="Times New Roman" w:eastAsia="宋体" w:cs="Times New Roman"/>
          <w:color w:val="000000"/>
          <w:spacing w:val="0"/>
          <w:kern w:val="0"/>
          <w:sz w:val="21"/>
          <w:szCs w:val="21"/>
          <w:lang w:bidi="ar"/>
        </w:rPr>
        <w:t>变化等维度综合判定。其中，土地利用类型变化、生态系统质量变化、生态系统景观格局变化、生态</w:t>
      </w:r>
      <w:r>
        <w:rPr>
          <w:rFonts w:hint="default" w:ascii="Times New Roman" w:hAnsi="Times New Roman" w:cs="Times New Roman"/>
          <w:color w:val="000000"/>
          <w:spacing w:val="0"/>
          <w:kern w:val="0"/>
          <w:sz w:val="21"/>
          <w:szCs w:val="21"/>
          <w:lang w:val="en-US" w:eastAsia="zh-CN" w:bidi="ar"/>
        </w:rPr>
        <w:t>保护重要性</w:t>
      </w:r>
      <w:r>
        <w:rPr>
          <w:rFonts w:hint="default" w:ascii="Times New Roman" w:hAnsi="Times New Roman" w:eastAsia="宋体" w:cs="Times New Roman"/>
          <w:color w:val="000000"/>
          <w:spacing w:val="0"/>
          <w:kern w:val="0"/>
          <w:sz w:val="21"/>
          <w:szCs w:val="21"/>
          <w:lang w:bidi="ar"/>
        </w:rPr>
        <w:t>变化采用定量评估。评估期内生态保护红线面积</w:t>
      </w:r>
      <w:r>
        <w:rPr>
          <w:rFonts w:hint="default" w:ascii="Times New Roman" w:hAnsi="Times New Roman" w:cs="Times New Roman"/>
          <w:color w:val="000000"/>
          <w:spacing w:val="0"/>
          <w:kern w:val="0"/>
          <w:sz w:val="21"/>
          <w:szCs w:val="21"/>
          <w:lang w:val="en-US" w:eastAsia="zh-CN" w:bidi="ar"/>
        </w:rPr>
        <w:t>或自然保护地面积</w:t>
      </w:r>
      <w:r>
        <w:rPr>
          <w:rFonts w:hint="default" w:ascii="Times New Roman" w:hAnsi="Times New Roman" w:eastAsia="宋体" w:cs="Times New Roman"/>
          <w:color w:val="000000"/>
          <w:spacing w:val="0"/>
          <w:kern w:val="0"/>
          <w:sz w:val="21"/>
          <w:szCs w:val="21"/>
          <w:lang w:bidi="ar"/>
        </w:rPr>
        <w:t>低于国土空间规划目标的，评估结果建议直接列入较差等级。</w:t>
      </w:r>
    </w:p>
    <w:p w14:paraId="1C50DEA8">
      <w:pPr>
        <w:pStyle w:val="2"/>
        <w:spacing w:before="120" w:line="245" w:lineRule="auto"/>
        <w:ind w:left="120"/>
        <w:outlineLvl w:val="3"/>
        <w:rPr>
          <w:rFonts w:hint="default" w:ascii="Times New Roman" w:hAnsi="Times New Roman" w:cs="Times New Roman"/>
          <w:sz w:val="20"/>
          <w:szCs w:val="20"/>
        </w:rPr>
      </w:pPr>
      <w:r>
        <w:rPr>
          <w:rFonts w:hint="default" w:ascii="Times New Roman" w:hAnsi="Times New Roman" w:cs="Times New Roman"/>
          <w:spacing w:val="7"/>
          <w:sz w:val="20"/>
          <w:szCs w:val="20"/>
          <w:lang w:val="en-US" w:eastAsia="zh-CN"/>
        </w:rPr>
        <w:t>7</w:t>
      </w:r>
      <w:r>
        <w:rPr>
          <w:rFonts w:hint="default" w:ascii="Times New Roman" w:hAnsi="Times New Roman" w:cs="Times New Roman"/>
          <w:spacing w:val="7"/>
          <w:sz w:val="20"/>
          <w:szCs w:val="20"/>
        </w:rPr>
        <w:t xml:space="preserve">.4.1  </w:t>
      </w:r>
      <w:r>
        <w:rPr>
          <w:rFonts w:hint="default" w:ascii="Times New Roman" w:hAnsi="Times New Roman" w:cs="Times New Roman"/>
          <w:spacing w:val="7"/>
          <w:sz w:val="20"/>
          <w:szCs w:val="20"/>
          <w:lang w:val="en-US" w:eastAsia="zh-CN"/>
        </w:rPr>
        <w:t>质量</w:t>
      </w:r>
      <w:r>
        <w:rPr>
          <w:rFonts w:hint="default" w:ascii="Times New Roman" w:hAnsi="Times New Roman" w:cs="Times New Roman"/>
          <w:spacing w:val="7"/>
          <w:sz w:val="20"/>
          <w:szCs w:val="20"/>
        </w:rPr>
        <w:t>评估指标值计算方法</w:t>
      </w:r>
    </w:p>
    <w:p w14:paraId="7326FE48">
      <w:pPr>
        <w:widowControl/>
        <w:adjustRightInd w:val="0"/>
        <w:snapToGrid w:val="0"/>
        <w:spacing w:before="0" w:line="245" w:lineRule="auto"/>
        <w:ind w:left="0" w:righ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cs="Times New Roman"/>
          <w:color w:val="000000"/>
          <w:spacing w:val="0"/>
          <w:kern w:val="0"/>
          <w:sz w:val="21"/>
          <w:szCs w:val="21"/>
          <w:lang w:val="en-US" w:eastAsia="zh-CN" w:bidi="ar"/>
        </w:rPr>
        <w:t>质量评估指标单项评估采用百分制，涉及土地利用类型变化的指标，面积或占比无变化时，单项评分为基准分，初始值90分，面积变化时，根据指标的变化方向，在基准分区间内进行标准化处理</w:t>
      </w:r>
      <w:r>
        <w:rPr>
          <w:rFonts w:hint="default" w:ascii="Times New Roman" w:hAnsi="Times New Roman" w:eastAsia="宋体" w:cs="Times New Roman"/>
          <w:color w:val="000000"/>
          <w:spacing w:val="0"/>
          <w:kern w:val="0"/>
          <w:sz w:val="21"/>
          <w:szCs w:val="21"/>
          <w:lang w:bidi="ar"/>
        </w:rPr>
        <w:t>。</w:t>
      </w:r>
    </w:p>
    <w:p w14:paraId="114911FF">
      <w:pPr>
        <w:widowControl/>
        <w:adjustRightInd w:val="0"/>
        <w:snapToGrid w:val="0"/>
        <w:spacing w:line="245" w:lineRule="auto"/>
        <w:ind w:lef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position w:val="0"/>
          <w:sz w:val="21"/>
          <w:szCs w:val="21"/>
          <w:lang w:bidi="ar"/>
        </w:rPr>
        <w:t>对于正向指标</w:t>
      </w:r>
      <w:r>
        <w:rPr>
          <w:rFonts w:hint="default" w:ascii="Times New Roman" w:hAnsi="Times New Roman" w:cs="Times New Roman"/>
          <w:color w:val="000000"/>
          <w:spacing w:val="0"/>
          <w:kern w:val="0"/>
          <w:position w:val="0"/>
          <w:sz w:val="21"/>
          <w:szCs w:val="21"/>
          <w:lang w:val="en-US" w:eastAsia="zh-CN" w:bidi="ar"/>
        </w:rPr>
        <w:t>面积或占比增加时，或者负向指标面积减少时，</w:t>
      </w:r>
      <w:r>
        <w:rPr>
          <w:rFonts w:hint="default" w:ascii="Times New Roman" w:hAnsi="Times New Roman" w:eastAsia="宋体" w:cs="Times New Roman"/>
          <w:color w:val="000000"/>
          <w:spacing w:val="0"/>
          <w:kern w:val="0"/>
          <w:position w:val="0"/>
          <w:sz w:val="21"/>
          <w:szCs w:val="21"/>
          <w:lang w:bidi="ar"/>
        </w:rPr>
        <w:t>评估值（X）计算公式（1</w:t>
      </w:r>
      <w:r>
        <w:rPr>
          <w:rFonts w:hint="default" w:ascii="Times New Roman" w:hAnsi="Times New Roman" w:eastAsia="宋体" w:cs="Times New Roman"/>
          <w:color w:val="000000"/>
          <w:kern w:val="0"/>
          <w:position w:val="0"/>
          <w:sz w:val="21"/>
          <w:szCs w:val="21"/>
          <w:lang w:bidi="ar"/>
        </w:rPr>
        <w:t>）：</w:t>
      </w:r>
    </w:p>
    <w:p w14:paraId="638BC72E">
      <w:pPr>
        <w:spacing w:before="113" w:line="245" w:lineRule="auto"/>
        <w:ind w:left="4330"/>
        <w:rPr>
          <w:rFonts w:hint="default" w:ascii="Times New Roman" w:hAnsi="Times New Roman" w:eastAsia="宋体" w:cs="Times New Roman"/>
          <w:spacing w:val="8"/>
          <w:position w:val="1"/>
          <w:sz w:val="20"/>
          <w:szCs w:val="20"/>
        </w:rPr>
      </w:pPr>
      <w:r>
        <w:rPr>
          <w:rFonts w:hint="default" w:ascii="Times New Roman" w:hAnsi="Times New Roman" w:eastAsia="Times New Roman" w:cs="Times New Roman"/>
          <w:i/>
          <w:iCs/>
          <w:spacing w:val="8"/>
          <w:position w:val="1"/>
          <w:sz w:val="20"/>
          <w:szCs w:val="20"/>
        </w:rPr>
        <w:t>X=</w:t>
      </w:r>
      <w:r>
        <w:rPr>
          <w:rFonts w:hint="default" w:ascii="Times New Roman" w:hAnsi="Times New Roman" w:cs="Times New Roman"/>
          <w:i/>
          <w:iCs/>
          <w:spacing w:val="8"/>
          <w:position w:val="1"/>
          <w:sz w:val="20"/>
          <w:szCs w:val="20"/>
          <w:lang w:val="en-US" w:eastAsia="zh-CN"/>
        </w:rPr>
        <w:t>X</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 （100-X</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eastAsia="zh-CN"/>
        </w:rPr>
        <w:t>）</w:t>
      </w:r>
      <w:r>
        <w:rPr>
          <w:rFonts w:hint="default" w:ascii="Times New Roman" w:hAnsi="Times New Roman" w:cs="Times New Roman"/>
          <w:i/>
          <w:iCs/>
          <w:spacing w:val="8"/>
          <w:position w:val="1"/>
          <w:sz w:val="20"/>
          <w:szCs w:val="20"/>
          <w:lang w:val="en-US" w:eastAsia="zh-CN"/>
        </w:rPr>
        <w:t>×L</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S</w:t>
      </w:r>
      <w:r>
        <w:rPr>
          <w:rFonts w:hint="default" w:ascii="Times New Roman" w:hAnsi="Times New Roman" w:cs="Times New Roman"/>
          <w:spacing w:val="8"/>
          <w:position w:val="1"/>
          <w:sz w:val="20"/>
          <w:szCs w:val="20"/>
          <w:lang w:val="en-US" w:eastAsia="zh-CN"/>
        </w:rPr>
        <w:t xml:space="preserve">      </w:t>
      </w:r>
      <w:r>
        <w:rPr>
          <w:rFonts w:hint="default" w:ascii="Times New Roman" w:hAnsi="Times New Roman" w:eastAsia="宋体" w:cs="Times New Roman"/>
          <w:spacing w:val="8"/>
          <w:position w:val="1"/>
          <w:sz w:val="20"/>
          <w:szCs w:val="20"/>
        </w:rPr>
        <w:t>……………………（</w:t>
      </w:r>
      <w:r>
        <w:rPr>
          <w:rFonts w:hint="default" w:ascii="Times New Roman" w:hAnsi="Times New Roman" w:eastAsia="Times New Roman" w:cs="Times New Roman"/>
          <w:spacing w:val="8"/>
          <w:position w:val="1"/>
          <w:sz w:val="20"/>
          <w:szCs w:val="20"/>
        </w:rPr>
        <w:t>1</w:t>
      </w:r>
      <w:r>
        <w:rPr>
          <w:rFonts w:hint="default" w:ascii="Times New Roman" w:hAnsi="Times New Roman" w:eastAsia="宋体" w:cs="Times New Roman"/>
          <w:spacing w:val="8"/>
          <w:position w:val="1"/>
          <w:sz w:val="20"/>
          <w:szCs w:val="20"/>
        </w:rPr>
        <w:t>）</w:t>
      </w:r>
    </w:p>
    <w:p w14:paraId="1BECC6DE">
      <w:pPr>
        <w:widowControl/>
        <w:adjustRightInd w:val="0"/>
        <w:snapToGrid w:val="0"/>
        <w:spacing w:before="0" w:line="245" w:lineRule="auto"/>
        <w:ind w:left="0" w:firstLine="420" w:firstLineChars="2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eastAsia="宋体" w:cs="Times New Roman"/>
          <w:color w:val="000000"/>
          <w:spacing w:val="0"/>
          <w:kern w:val="0"/>
          <w:sz w:val="21"/>
          <w:szCs w:val="21"/>
          <w:lang w:bidi="ar"/>
        </w:rPr>
        <w:t>式中：</w:t>
      </w:r>
      <w:r>
        <w:rPr>
          <w:rFonts w:hint="default" w:ascii="Times New Roman" w:hAnsi="Times New Roman" w:eastAsia="宋体" w:cs="Times New Roman"/>
          <w:i w:val="0"/>
          <w:iCs w:val="0"/>
          <w:color w:val="000000"/>
          <w:spacing w:val="0"/>
          <w:kern w:val="0"/>
          <w:sz w:val="21"/>
          <w:szCs w:val="21"/>
          <w:lang w:bidi="ar"/>
        </w:rPr>
        <w:t>X</w:t>
      </w:r>
      <w:r>
        <w:rPr>
          <w:rFonts w:hint="default" w:ascii="Times New Roman" w:hAnsi="Times New Roman" w:eastAsia="宋体" w:cs="Times New Roman"/>
          <w:color w:val="000000"/>
          <w:spacing w:val="0"/>
          <w:kern w:val="0"/>
          <w:sz w:val="21"/>
          <w:szCs w:val="21"/>
          <w:lang w:bidi="ar"/>
        </w:rPr>
        <w:t>—评估指标值；</w:t>
      </w:r>
    </w:p>
    <w:p w14:paraId="409061BF">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position w:val="0"/>
          <w:sz w:val="21"/>
          <w:szCs w:val="21"/>
          <w:lang w:val="en-US" w:eastAsia="zh-CN" w:bidi="ar"/>
        </w:rPr>
        <w:t>X</w:t>
      </w:r>
      <w:r>
        <w:rPr>
          <w:rFonts w:hint="default" w:ascii="Times New Roman" w:hAnsi="Times New Roman" w:eastAsia="宋体" w:cs="Times New Roman"/>
          <w:i w:val="0"/>
          <w:iCs w:val="0"/>
          <w:color w:val="000000"/>
          <w:spacing w:val="0"/>
          <w:kern w:val="0"/>
          <w:position w:val="0"/>
          <w:sz w:val="21"/>
          <w:szCs w:val="21"/>
          <w:lang w:bidi="ar"/>
        </w:rPr>
        <w:t>′</w:t>
      </w:r>
      <w:r>
        <w:rPr>
          <w:rFonts w:hint="default" w:ascii="Times New Roman" w:hAnsi="Times New Roman" w:eastAsia="宋体" w:cs="Times New Roman"/>
          <w:color w:val="000000"/>
          <w:spacing w:val="0"/>
          <w:kern w:val="0"/>
          <w:sz w:val="21"/>
          <w:szCs w:val="21"/>
          <w:lang w:bidi="ar"/>
        </w:rPr>
        <w:t>—评估</w:t>
      </w:r>
      <w:r>
        <w:rPr>
          <w:rFonts w:hint="default" w:ascii="Times New Roman" w:hAnsi="Times New Roman" w:cs="Times New Roman"/>
          <w:color w:val="000000"/>
          <w:spacing w:val="0"/>
          <w:kern w:val="0"/>
          <w:sz w:val="21"/>
          <w:szCs w:val="21"/>
          <w:lang w:val="en-US" w:eastAsia="zh-CN" w:bidi="ar"/>
        </w:rPr>
        <w:t>指标基准分</w:t>
      </w:r>
      <w:r>
        <w:rPr>
          <w:rFonts w:hint="default" w:ascii="Times New Roman" w:hAnsi="Times New Roman" w:eastAsia="宋体" w:cs="Times New Roman"/>
          <w:color w:val="000000"/>
          <w:spacing w:val="0"/>
          <w:kern w:val="0"/>
          <w:sz w:val="21"/>
          <w:szCs w:val="21"/>
          <w:lang w:bidi="ar"/>
        </w:rPr>
        <w:t>；</w:t>
      </w:r>
    </w:p>
    <w:p w14:paraId="4A1E7F71">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sz w:val="21"/>
          <w:szCs w:val="21"/>
          <w:lang w:val="en-US" w:eastAsia="zh-CN" w:bidi="ar"/>
        </w:rPr>
        <w:t>L</w:t>
      </w:r>
      <w:r>
        <w:rPr>
          <w:rFonts w:hint="default" w:ascii="Times New Roman" w:hAnsi="Times New Roman" w:eastAsia="宋体" w:cs="Times New Roman"/>
          <w:color w:val="000000"/>
          <w:spacing w:val="0"/>
          <w:kern w:val="0"/>
          <w:sz w:val="21"/>
          <w:szCs w:val="21"/>
          <w:lang w:bidi="ar"/>
        </w:rPr>
        <w:t>—评估期</w:t>
      </w:r>
      <w:r>
        <w:rPr>
          <w:rFonts w:hint="default" w:ascii="Times New Roman" w:hAnsi="Times New Roman" w:cs="Times New Roman"/>
          <w:color w:val="000000"/>
          <w:spacing w:val="0"/>
          <w:kern w:val="0"/>
          <w:sz w:val="21"/>
          <w:szCs w:val="21"/>
          <w:lang w:val="en-US" w:eastAsia="zh-CN" w:bidi="ar"/>
        </w:rPr>
        <w:t>面积变化量绝对值</w:t>
      </w:r>
      <w:r>
        <w:rPr>
          <w:rFonts w:hint="default" w:ascii="Times New Roman" w:hAnsi="Times New Roman" w:eastAsia="宋体" w:cs="Times New Roman"/>
          <w:color w:val="000000"/>
          <w:spacing w:val="0"/>
          <w:kern w:val="0"/>
          <w:sz w:val="21"/>
          <w:szCs w:val="21"/>
          <w:lang w:bidi="ar"/>
        </w:rPr>
        <w:t>；</w:t>
      </w:r>
    </w:p>
    <w:p w14:paraId="6B7C487E">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sz w:val="21"/>
          <w:szCs w:val="21"/>
          <w:lang w:val="en-US" w:eastAsia="zh-CN" w:bidi="ar"/>
        </w:rPr>
        <w:t>S</w:t>
      </w:r>
      <w:r>
        <w:rPr>
          <w:rFonts w:hint="default" w:ascii="Times New Roman" w:hAnsi="Times New Roman" w:eastAsia="宋体" w:cs="Times New Roman"/>
          <w:color w:val="000000"/>
          <w:spacing w:val="0"/>
          <w:kern w:val="0"/>
          <w:sz w:val="21"/>
          <w:szCs w:val="21"/>
          <w:lang w:bidi="ar"/>
        </w:rPr>
        <w:t>—基期</w:t>
      </w:r>
      <w:r>
        <w:rPr>
          <w:rFonts w:hint="default" w:ascii="Times New Roman" w:hAnsi="Times New Roman" w:cs="Times New Roman"/>
          <w:color w:val="000000"/>
          <w:spacing w:val="0"/>
          <w:kern w:val="0"/>
          <w:sz w:val="21"/>
          <w:szCs w:val="21"/>
          <w:lang w:val="en-US" w:eastAsia="zh-CN" w:bidi="ar"/>
        </w:rPr>
        <w:t>生态保护红线面积</w:t>
      </w:r>
      <w:r>
        <w:rPr>
          <w:rFonts w:hint="default" w:ascii="Times New Roman" w:hAnsi="Times New Roman" w:eastAsia="宋体" w:cs="Times New Roman"/>
          <w:color w:val="000000"/>
          <w:spacing w:val="0"/>
          <w:kern w:val="0"/>
          <w:sz w:val="21"/>
          <w:szCs w:val="21"/>
          <w:lang w:bidi="ar"/>
        </w:rPr>
        <w:t>。</w:t>
      </w:r>
    </w:p>
    <w:p w14:paraId="2CDAB348">
      <w:pPr>
        <w:widowControl/>
        <w:adjustRightInd w:val="0"/>
        <w:snapToGrid w:val="0"/>
        <w:spacing w:line="245" w:lineRule="auto"/>
        <w:ind w:left="0" w:firstLine="420" w:firstLineChars="200"/>
        <w:jc w:val="left"/>
        <w:rPr>
          <w:rFonts w:hint="default" w:ascii="Times New Roman" w:hAnsi="Times New Roman" w:eastAsia="宋体" w:cs="Times New Roman"/>
          <w:color w:val="000000"/>
          <w:kern w:val="0"/>
          <w:position w:val="0"/>
          <w:sz w:val="21"/>
          <w:szCs w:val="21"/>
          <w:lang w:bidi="ar"/>
        </w:rPr>
      </w:pPr>
      <w:r>
        <w:rPr>
          <w:rFonts w:hint="default" w:ascii="Times New Roman" w:hAnsi="Times New Roman" w:cs="Times New Roman"/>
          <w:color w:val="000000"/>
          <w:spacing w:val="0"/>
          <w:kern w:val="0"/>
          <w:position w:val="0"/>
          <w:sz w:val="21"/>
          <w:szCs w:val="21"/>
          <w:lang w:val="en-US" w:eastAsia="zh-CN" w:bidi="ar"/>
        </w:rPr>
        <w:t>对于正向指标的面积减少时，或者负向指标面积增加时，</w:t>
      </w:r>
      <w:r>
        <w:rPr>
          <w:rFonts w:hint="default" w:ascii="Times New Roman" w:hAnsi="Times New Roman" w:eastAsia="宋体" w:cs="Times New Roman"/>
          <w:color w:val="000000"/>
          <w:spacing w:val="0"/>
          <w:kern w:val="0"/>
          <w:position w:val="0"/>
          <w:sz w:val="21"/>
          <w:szCs w:val="21"/>
          <w:lang w:bidi="ar"/>
        </w:rPr>
        <w:t>评估值（X）计算公式（</w:t>
      </w:r>
      <w:r>
        <w:rPr>
          <w:rFonts w:hint="default" w:ascii="Times New Roman" w:hAnsi="Times New Roman" w:cs="Times New Roman"/>
          <w:color w:val="000000"/>
          <w:spacing w:val="0"/>
          <w:kern w:val="0"/>
          <w:position w:val="0"/>
          <w:sz w:val="21"/>
          <w:szCs w:val="21"/>
          <w:lang w:val="en-US" w:eastAsia="zh-CN" w:bidi="ar"/>
        </w:rPr>
        <w:t>2</w:t>
      </w:r>
      <w:r>
        <w:rPr>
          <w:rFonts w:hint="default" w:ascii="Times New Roman" w:hAnsi="Times New Roman" w:eastAsia="宋体" w:cs="Times New Roman"/>
          <w:color w:val="000000"/>
          <w:kern w:val="0"/>
          <w:position w:val="0"/>
          <w:sz w:val="21"/>
          <w:szCs w:val="21"/>
          <w:lang w:bidi="ar"/>
        </w:rPr>
        <w:t>）：</w:t>
      </w:r>
    </w:p>
    <w:p w14:paraId="46E5863E">
      <w:pPr>
        <w:spacing w:line="245" w:lineRule="auto"/>
        <w:ind w:left="540"/>
        <w:jc w:val="center"/>
        <w:rPr>
          <w:rFonts w:hint="default" w:ascii="Times New Roman" w:hAnsi="Times New Roman" w:eastAsia="宋体" w:cs="Times New Roman"/>
          <w:spacing w:val="8"/>
          <w:position w:val="1"/>
          <w:sz w:val="20"/>
          <w:szCs w:val="20"/>
        </w:rPr>
      </w:pPr>
      <w:r>
        <w:rPr>
          <w:rFonts w:hint="default" w:ascii="Times New Roman" w:hAnsi="Times New Roman" w:cs="Times New Roman"/>
          <w:position w:val="1"/>
          <w:sz w:val="20"/>
          <w:szCs w:val="20"/>
          <w:lang w:val="en-US" w:eastAsia="zh-CN"/>
        </w:rPr>
        <w:t xml:space="preserve">                                    </w:t>
      </w:r>
      <w:r>
        <w:rPr>
          <w:rFonts w:hint="default" w:ascii="Times New Roman" w:hAnsi="Times New Roman" w:eastAsia="Times New Roman" w:cs="Times New Roman"/>
          <w:i/>
          <w:iCs/>
          <w:spacing w:val="8"/>
          <w:position w:val="1"/>
          <w:sz w:val="20"/>
          <w:szCs w:val="20"/>
        </w:rPr>
        <w:t>X=</w:t>
      </w:r>
      <w:r>
        <w:rPr>
          <w:rFonts w:hint="default" w:ascii="Times New Roman" w:hAnsi="Times New Roman" w:cs="Times New Roman"/>
          <w:i/>
          <w:iCs/>
          <w:spacing w:val="8"/>
          <w:position w:val="1"/>
          <w:sz w:val="20"/>
          <w:szCs w:val="20"/>
          <w:lang w:val="en-US" w:eastAsia="zh-CN"/>
        </w:rPr>
        <w:t>X</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×(1</w:t>
      </w:r>
      <w:r>
        <w:rPr>
          <w:rFonts w:hint="default" w:ascii="Times New Roman" w:hAnsi="Times New Roman" w:cs="Times New Roman"/>
          <w:i/>
          <w:iCs/>
          <w:spacing w:val="8"/>
          <w:position w:val="1"/>
          <w:sz w:val="20"/>
          <w:szCs w:val="20"/>
          <w:lang w:eastAsia="zh-CN"/>
        </w:rPr>
        <w:t>—</w:t>
      </w:r>
      <w:r>
        <w:rPr>
          <w:rFonts w:hint="default" w:ascii="Times New Roman" w:hAnsi="Times New Roman" w:cs="Times New Roman"/>
          <w:i/>
          <w:iCs/>
          <w:spacing w:val="8"/>
          <w:position w:val="1"/>
          <w:sz w:val="20"/>
          <w:szCs w:val="20"/>
          <w:lang w:val="en-US" w:eastAsia="zh-CN"/>
        </w:rPr>
        <w:t>L</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S</w:t>
      </w:r>
      <w:r>
        <w:rPr>
          <w:rFonts w:hint="default" w:ascii="Times New Roman" w:hAnsi="Times New Roman" w:cs="Times New Roman"/>
          <w:i/>
          <w:iCs/>
          <w:spacing w:val="8"/>
          <w:position w:val="1"/>
          <w:sz w:val="20"/>
          <w:szCs w:val="20"/>
          <w:lang w:eastAsia="zh-CN"/>
        </w:rPr>
        <w:t>）</w:t>
      </w:r>
      <w:r>
        <w:rPr>
          <w:rFonts w:hint="default" w:ascii="Times New Roman" w:hAnsi="Times New Roman" w:cs="Times New Roman"/>
          <w:spacing w:val="8"/>
          <w:position w:val="1"/>
          <w:sz w:val="20"/>
          <w:szCs w:val="20"/>
          <w:lang w:val="en-US" w:eastAsia="zh-CN"/>
        </w:rPr>
        <w:t xml:space="preserve">         </w:t>
      </w:r>
      <w:r>
        <w:rPr>
          <w:rFonts w:hint="default" w:ascii="Times New Roman" w:hAnsi="Times New Roman" w:eastAsia="宋体" w:cs="Times New Roman"/>
          <w:spacing w:val="8"/>
          <w:position w:val="1"/>
          <w:sz w:val="20"/>
          <w:szCs w:val="20"/>
        </w:rPr>
        <w:t>……………………（</w:t>
      </w:r>
      <w:r>
        <w:rPr>
          <w:rFonts w:hint="default" w:ascii="Times New Roman" w:hAnsi="Times New Roman" w:cs="Times New Roman"/>
          <w:spacing w:val="8"/>
          <w:position w:val="1"/>
          <w:sz w:val="20"/>
          <w:szCs w:val="20"/>
          <w:lang w:val="en-US" w:eastAsia="zh-CN"/>
        </w:rPr>
        <w:t>2</w:t>
      </w:r>
      <w:r>
        <w:rPr>
          <w:rFonts w:hint="default" w:ascii="Times New Roman" w:hAnsi="Times New Roman" w:eastAsia="宋体" w:cs="Times New Roman"/>
          <w:spacing w:val="8"/>
          <w:position w:val="1"/>
          <w:sz w:val="20"/>
          <w:szCs w:val="20"/>
        </w:rPr>
        <w:t>）</w:t>
      </w:r>
    </w:p>
    <w:p w14:paraId="7FD5385E">
      <w:pPr>
        <w:widowControl/>
        <w:adjustRightInd w:val="0"/>
        <w:snapToGrid w:val="0"/>
        <w:spacing w:before="0" w:line="245" w:lineRule="auto"/>
        <w:ind w:left="0" w:firstLine="428" w:firstLineChars="2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eastAsia="宋体" w:cs="Times New Roman"/>
          <w:spacing w:val="7"/>
          <w:sz w:val="20"/>
          <w:szCs w:val="20"/>
        </w:rPr>
        <w:t>式中：</w:t>
      </w:r>
      <w:r>
        <w:rPr>
          <w:rFonts w:hint="default" w:ascii="Times New Roman" w:hAnsi="Times New Roman" w:eastAsia="宋体" w:cs="Times New Roman"/>
          <w:i w:val="0"/>
          <w:iCs w:val="0"/>
          <w:color w:val="000000"/>
          <w:spacing w:val="0"/>
          <w:kern w:val="0"/>
          <w:sz w:val="21"/>
          <w:szCs w:val="21"/>
          <w:lang w:bidi="ar"/>
        </w:rPr>
        <w:t>X</w:t>
      </w:r>
      <w:r>
        <w:rPr>
          <w:rFonts w:hint="default" w:ascii="Times New Roman" w:hAnsi="Times New Roman" w:eastAsia="宋体" w:cs="Times New Roman"/>
          <w:color w:val="000000"/>
          <w:spacing w:val="0"/>
          <w:kern w:val="0"/>
          <w:sz w:val="21"/>
          <w:szCs w:val="21"/>
          <w:lang w:bidi="ar"/>
        </w:rPr>
        <w:t>—评估指标值；</w:t>
      </w:r>
    </w:p>
    <w:p w14:paraId="1BDEAA04">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position w:val="0"/>
          <w:sz w:val="21"/>
          <w:szCs w:val="21"/>
          <w:lang w:val="en-US" w:eastAsia="zh-CN" w:bidi="ar"/>
        </w:rPr>
        <w:t>X</w:t>
      </w:r>
      <w:r>
        <w:rPr>
          <w:rFonts w:hint="default" w:ascii="Times New Roman" w:hAnsi="Times New Roman" w:eastAsia="宋体" w:cs="Times New Roman"/>
          <w:i w:val="0"/>
          <w:iCs w:val="0"/>
          <w:color w:val="000000"/>
          <w:spacing w:val="0"/>
          <w:kern w:val="0"/>
          <w:position w:val="0"/>
          <w:sz w:val="21"/>
          <w:szCs w:val="21"/>
          <w:lang w:bidi="ar"/>
        </w:rPr>
        <w:t>′</w:t>
      </w:r>
      <w:r>
        <w:rPr>
          <w:rFonts w:hint="default" w:ascii="Times New Roman" w:hAnsi="Times New Roman" w:eastAsia="宋体" w:cs="Times New Roman"/>
          <w:color w:val="000000"/>
          <w:spacing w:val="0"/>
          <w:kern w:val="0"/>
          <w:sz w:val="21"/>
          <w:szCs w:val="21"/>
          <w:lang w:bidi="ar"/>
        </w:rPr>
        <w:t>—评估</w:t>
      </w:r>
      <w:r>
        <w:rPr>
          <w:rFonts w:hint="default" w:ascii="Times New Roman" w:hAnsi="Times New Roman" w:cs="Times New Roman"/>
          <w:color w:val="000000"/>
          <w:spacing w:val="0"/>
          <w:kern w:val="0"/>
          <w:sz w:val="21"/>
          <w:szCs w:val="21"/>
          <w:lang w:val="en-US" w:eastAsia="zh-CN" w:bidi="ar"/>
        </w:rPr>
        <w:t>指标基准分</w:t>
      </w:r>
      <w:r>
        <w:rPr>
          <w:rFonts w:hint="default" w:ascii="Times New Roman" w:hAnsi="Times New Roman" w:eastAsia="宋体" w:cs="Times New Roman"/>
          <w:color w:val="000000"/>
          <w:spacing w:val="0"/>
          <w:kern w:val="0"/>
          <w:sz w:val="21"/>
          <w:szCs w:val="21"/>
          <w:lang w:bidi="ar"/>
        </w:rPr>
        <w:t>；</w:t>
      </w:r>
    </w:p>
    <w:p w14:paraId="6918FECB">
      <w:pPr>
        <w:widowControl/>
        <w:adjustRightInd w:val="0"/>
        <w:snapToGrid w:val="0"/>
        <w:spacing w:before="0" w:line="245" w:lineRule="auto"/>
        <w:ind w:left="0" w:firstLine="1050" w:firstLineChars="500"/>
        <w:jc w:val="left"/>
        <w:rPr>
          <w:rFonts w:hint="default" w:ascii="Times New Roman" w:hAnsi="Times New Roman" w:eastAsia="宋体" w:cs="Times New Roman"/>
          <w:spacing w:val="6"/>
          <w:sz w:val="20"/>
          <w:szCs w:val="20"/>
        </w:rPr>
      </w:pPr>
      <w:r>
        <w:rPr>
          <w:rFonts w:hint="default" w:ascii="Times New Roman" w:hAnsi="Times New Roman" w:cs="Times New Roman"/>
          <w:i w:val="0"/>
          <w:iCs w:val="0"/>
          <w:color w:val="000000"/>
          <w:spacing w:val="0"/>
          <w:kern w:val="0"/>
          <w:sz w:val="21"/>
          <w:szCs w:val="21"/>
          <w:lang w:val="en-US" w:eastAsia="zh-CN" w:bidi="ar"/>
        </w:rPr>
        <w:t>L</w:t>
      </w:r>
      <w:r>
        <w:rPr>
          <w:rFonts w:hint="default" w:ascii="Times New Roman" w:hAnsi="Times New Roman" w:eastAsia="宋体" w:cs="Times New Roman"/>
          <w:color w:val="000000"/>
          <w:spacing w:val="0"/>
          <w:kern w:val="0"/>
          <w:sz w:val="21"/>
          <w:szCs w:val="21"/>
          <w:lang w:bidi="ar"/>
        </w:rPr>
        <w:t>—评估期</w:t>
      </w:r>
      <w:r>
        <w:rPr>
          <w:rFonts w:hint="default" w:ascii="Times New Roman" w:hAnsi="Times New Roman" w:cs="Times New Roman"/>
          <w:color w:val="000000"/>
          <w:spacing w:val="0"/>
          <w:kern w:val="0"/>
          <w:sz w:val="21"/>
          <w:szCs w:val="21"/>
          <w:lang w:val="en-US" w:eastAsia="zh-CN" w:bidi="ar"/>
        </w:rPr>
        <w:t>面积变化量</w:t>
      </w:r>
      <w:r>
        <w:rPr>
          <w:rFonts w:hint="default" w:ascii="Times New Roman" w:hAnsi="Times New Roman" w:eastAsia="宋体" w:cs="Times New Roman"/>
          <w:spacing w:val="6"/>
          <w:sz w:val="20"/>
          <w:szCs w:val="20"/>
        </w:rPr>
        <w:t>；</w:t>
      </w:r>
    </w:p>
    <w:p w14:paraId="61BBE0D9">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sz w:val="21"/>
          <w:szCs w:val="21"/>
          <w:lang w:val="en-US" w:eastAsia="zh-CN" w:bidi="ar"/>
        </w:rPr>
        <w:t>S</w:t>
      </w:r>
      <w:r>
        <w:rPr>
          <w:rFonts w:hint="default" w:ascii="Times New Roman" w:hAnsi="Times New Roman" w:eastAsia="宋体" w:cs="Times New Roman"/>
          <w:color w:val="000000"/>
          <w:spacing w:val="0"/>
          <w:kern w:val="0"/>
          <w:sz w:val="21"/>
          <w:szCs w:val="21"/>
          <w:lang w:bidi="ar"/>
        </w:rPr>
        <w:t>—基期</w:t>
      </w:r>
      <w:r>
        <w:rPr>
          <w:rFonts w:hint="default" w:ascii="Times New Roman" w:hAnsi="Times New Roman" w:cs="Times New Roman"/>
          <w:color w:val="000000"/>
          <w:spacing w:val="0"/>
          <w:kern w:val="0"/>
          <w:sz w:val="21"/>
          <w:szCs w:val="21"/>
          <w:lang w:val="en-US" w:eastAsia="zh-CN" w:bidi="ar"/>
        </w:rPr>
        <w:t>生态保护红线面积</w:t>
      </w:r>
      <w:r>
        <w:rPr>
          <w:rFonts w:hint="default" w:ascii="Times New Roman" w:hAnsi="Times New Roman" w:eastAsia="宋体" w:cs="Times New Roman"/>
          <w:color w:val="000000"/>
          <w:spacing w:val="0"/>
          <w:kern w:val="0"/>
          <w:sz w:val="21"/>
          <w:szCs w:val="21"/>
          <w:lang w:bidi="ar"/>
        </w:rPr>
        <w:t>。</w:t>
      </w:r>
    </w:p>
    <w:p w14:paraId="604E6119">
      <w:pPr>
        <w:spacing w:before="0" w:line="245" w:lineRule="auto"/>
        <w:ind w:left="120" w:right="102" w:firstLine="421"/>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pacing w:val="0"/>
          <w:kern w:val="0"/>
          <w:sz w:val="21"/>
          <w:szCs w:val="21"/>
          <w:lang w:bidi="ar"/>
        </w:rPr>
        <w:t>生态系统质量变化、生态系统景观格局变化、生态</w:t>
      </w:r>
      <w:r>
        <w:rPr>
          <w:rFonts w:hint="default" w:ascii="Times New Roman" w:hAnsi="Times New Roman" w:cs="Times New Roman"/>
          <w:color w:val="000000"/>
          <w:spacing w:val="0"/>
          <w:kern w:val="0"/>
          <w:sz w:val="21"/>
          <w:szCs w:val="21"/>
          <w:lang w:val="en-US" w:eastAsia="zh-CN" w:bidi="ar"/>
        </w:rPr>
        <w:t>保护</w:t>
      </w:r>
      <w:r>
        <w:rPr>
          <w:rFonts w:hint="default" w:ascii="Times New Roman" w:hAnsi="Times New Roman" w:eastAsia="宋体" w:cs="Times New Roman"/>
          <w:color w:val="000000"/>
          <w:spacing w:val="0"/>
          <w:kern w:val="0"/>
          <w:sz w:val="21"/>
          <w:szCs w:val="21"/>
          <w:lang w:bidi="ar"/>
        </w:rPr>
        <w:t>重要性变化的评估指标值（X），本文件用变化率将指标值无量纲化，其中：X为无量纲化值（评估值），第一次五年评估前以生态保护红线划定年份指标值Y为基准值，五年评估后以五年评估年份指标值Y为基准值，Y′为评估期数值即评估年</w:t>
      </w:r>
      <w:r>
        <w:rPr>
          <w:rFonts w:hint="default" w:ascii="Times New Roman" w:hAnsi="Times New Roman" w:eastAsia="宋体" w:cs="Times New Roman"/>
          <w:spacing w:val="9"/>
          <w:sz w:val="20"/>
          <w:szCs w:val="20"/>
        </w:rPr>
        <w:t>份指标</w:t>
      </w:r>
      <w:r>
        <w:rPr>
          <w:rFonts w:hint="default" w:ascii="Times New Roman" w:hAnsi="Times New Roman" w:eastAsia="宋体" w:cs="Times New Roman"/>
          <w:color w:val="000000"/>
          <w:spacing w:val="0"/>
          <w:kern w:val="0"/>
          <w:sz w:val="21"/>
          <w:szCs w:val="21"/>
          <w:lang w:bidi="ar"/>
        </w:rPr>
        <w:t>值。如评估期当年生态保护红线获批调整，则评估期指标值仍采用调整前生态保护红线范围计算。</w:t>
      </w:r>
    </w:p>
    <w:p w14:paraId="1C511FFA">
      <w:pPr>
        <w:widowControl/>
        <w:adjustRightInd w:val="0"/>
        <w:snapToGrid w:val="0"/>
        <w:spacing w:before="0" w:line="245" w:lineRule="auto"/>
        <w:ind w:left="0" w:right="0" w:firstLine="420" w:firstLineChars="200"/>
        <w:jc w:val="left"/>
        <w:rPr>
          <w:rFonts w:hint="default" w:ascii="Times New Roman" w:hAnsi="Times New Roman" w:cs="Times New Roman"/>
          <w:color w:val="000000"/>
          <w:spacing w:val="0"/>
          <w:kern w:val="0"/>
          <w:sz w:val="21"/>
          <w:szCs w:val="21"/>
          <w:lang w:val="en-US" w:eastAsia="zh-CN" w:bidi="ar"/>
        </w:rPr>
      </w:pPr>
      <w:r>
        <w:rPr>
          <w:rFonts w:hint="default" w:ascii="Times New Roman" w:hAnsi="Times New Roman" w:cs="Times New Roman"/>
          <w:color w:val="000000"/>
          <w:spacing w:val="0"/>
          <w:kern w:val="0"/>
          <w:sz w:val="21"/>
          <w:szCs w:val="21"/>
          <w:lang w:val="en-US" w:eastAsia="zh-CN" w:bidi="ar"/>
        </w:rPr>
        <w:t>对于正向指标，评估值（X）计算公式（3）：</w:t>
      </w:r>
    </w:p>
    <w:p w14:paraId="1453C260">
      <w:pPr>
        <w:spacing w:before="113" w:line="245" w:lineRule="auto"/>
        <w:ind w:left="4330"/>
        <w:rPr>
          <w:rFonts w:hint="default" w:ascii="Times New Roman" w:hAnsi="Times New Roman" w:eastAsia="宋体" w:cs="Times New Roman"/>
          <w:sz w:val="20"/>
          <w:szCs w:val="20"/>
        </w:rPr>
      </w:pPr>
      <w:r>
        <w:rPr>
          <w:rFonts w:hint="default" w:ascii="Times New Roman" w:hAnsi="Times New Roman" w:eastAsia="Times New Roman" w:cs="Times New Roman"/>
          <w:i/>
          <w:iCs/>
          <w:spacing w:val="8"/>
          <w:position w:val="1"/>
          <w:sz w:val="20"/>
          <w:szCs w:val="20"/>
        </w:rPr>
        <w:t>X=</w:t>
      </w:r>
      <w:r>
        <w:rPr>
          <w:rFonts w:hint="default" w:ascii="Times New Roman" w:hAnsi="Times New Roman" w:cs="Times New Roman"/>
          <w:i/>
          <w:iCs/>
          <w:spacing w:val="8"/>
          <w:position w:val="1"/>
          <w:sz w:val="20"/>
          <w:szCs w:val="20"/>
          <w:lang w:val="en-US" w:eastAsia="zh-CN"/>
        </w:rPr>
        <w:t>X</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w:t>
      </w:r>
      <w:r>
        <w:rPr>
          <w:rFonts w:hint="default" w:ascii="Times New Roman" w:hAnsi="Times New Roman" w:eastAsia="Times New Roman" w:cs="Times New Roman"/>
          <w:i/>
          <w:iCs/>
          <w:spacing w:val="8"/>
          <w:position w:val="1"/>
          <w:sz w:val="20"/>
          <w:szCs w:val="20"/>
        </w:rPr>
        <w:t>Y′/Y</w:t>
      </w:r>
      <w:r>
        <w:rPr>
          <w:rFonts w:hint="default" w:ascii="Times New Roman" w:hAnsi="Times New Roman" w:cs="Times New Roman"/>
          <w:i/>
          <w:iCs/>
          <w:spacing w:val="8"/>
          <w:position w:val="1"/>
          <w:sz w:val="20"/>
          <w:szCs w:val="20"/>
          <w:lang w:val="en-US" w:eastAsia="zh-CN"/>
        </w:rPr>
        <w:t xml:space="preserve">        </w:t>
      </w:r>
      <w:r>
        <w:rPr>
          <w:rFonts w:hint="default" w:ascii="Times New Roman" w:hAnsi="Times New Roman" w:cs="Times New Roman"/>
          <w:i/>
          <w:iCs/>
          <w:spacing w:val="1"/>
          <w:position w:val="1"/>
          <w:sz w:val="20"/>
          <w:szCs w:val="20"/>
          <w:lang w:val="en-US" w:eastAsia="zh-CN"/>
        </w:rPr>
        <w:t xml:space="preserve">      </w:t>
      </w:r>
      <w:r>
        <w:rPr>
          <w:rFonts w:hint="default" w:ascii="Times New Roman" w:hAnsi="Times New Roman" w:eastAsia="宋体" w:cs="Times New Roman"/>
          <w:spacing w:val="8"/>
          <w:position w:val="1"/>
          <w:sz w:val="20"/>
          <w:szCs w:val="20"/>
        </w:rPr>
        <w:t>…………………………（</w:t>
      </w:r>
      <w:r>
        <w:rPr>
          <w:rFonts w:hint="default" w:ascii="Times New Roman" w:hAnsi="Times New Roman" w:cs="Times New Roman"/>
          <w:spacing w:val="8"/>
          <w:position w:val="1"/>
          <w:sz w:val="20"/>
          <w:szCs w:val="20"/>
          <w:lang w:val="en-US" w:eastAsia="zh-CN"/>
        </w:rPr>
        <w:t>3</w:t>
      </w:r>
      <w:r>
        <w:rPr>
          <w:rFonts w:hint="default" w:ascii="Times New Roman" w:hAnsi="Times New Roman" w:eastAsia="宋体" w:cs="Times New Roman"/>
          <w:spacing w:val="8"/>
          <w:position w:val="1"/>
          <w:sz w:val="20"/>
          <w:szCs w:val="20"/>
        </w:rPr>
        <w:t>）</w:t>
      </w:r>
    </w:p>
    <w:p w14:paraId="251CA11D">
      <w:pPr>
        <w:widowControl/>
        <w:adjustRightInd w:val="0"/>
        <w:snapToGrid w:val="0"/>
        <w:spacing w:before="0" w:line="245" w:lineRule="auto"/>
        <w:ind w:lef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式中：</w:t>
      </w:r>
      <w:r>
        <w:rPr>
          <w:rFonts w:hint="default" w:ascii="Times New Roman" w:hAnsi="Times New Roman" w:eastAsia="宋体" w:cs="Times New Roman"/>
          <w:i w:val="0"/>
          <w:iCs w:val="0"/>
          <w:color w:val="000000"/>
          <w:spacing w:val="0"/>
          <w:kern w:val="0"/>
          <w:sz w:val="21"/>
          <w:szCs w:val="21"/>
          <w:lang w:bidi="ar"/>
        </w:rPr>
        <w:t>X</w:t>
      </w:r>
      <w:r>
        <w:rPr>
          <w:rFonts w:hint="default" w:ascii="Times New Roman" w:hAnsi="Times New Roman" w:eastAsia="宋体" w:cs="Times New Roman"/>
          <w:color w:val="000000"/>
          <w:spacing w:val="0"/>
          <w:kern w:val="0"/>
          <w:sz w:val="21"/>
          <w:szCs w:val="21"/>
          <w:lang w:bidi="ar"/>
        </w:rPr>
        <w:t>—评估指标值；</w:t>
      </w:r>
    </w:p>
    <w:p w14:paraId="6C772B94">
      <w:pPr>
        <w:widowControl/>
        <w:tabs>
          <w:tab w:val="left" w:pos="356"/>
        </w:tabs>
        <w:adjustRightInd w:val="0"/>
        <w:snapToGrid w:val="0"/>
        <w:spacing w:before="0" w:line="245" w:lineRule="auto"/>
        <w:ind w:left="0" w:firstLine="420" w:firstLineChars="200"/>
        <w:jc w:val="left"/>
        <w:rPr>
          <w:rFonts w:hint="default" w:ascii="Times New Roman" w:hAnsi="Times New Roman" w:eastAsia="宋体" w:cs="Times New Roman"/>
          <w:color w:val="000000"/>
          <w:spacing w:val="0"/>
          <w:kern w:val="0"/>
          <w:sz w:val="21"/>
          <w:szCs w:val="21"/>
          <w:lang w:bidi="ar"/>
        </w:rPr>
      </w:pPr>
      <w:r>
        <w:rPr>
          <w:rFonts w:hint="eastAsia" w:ascii="Times New Roman" w:hAnsi="Times New Roman" w:cs="Times New Roman"/>
          <w:i w:val="0"/>
          <w:iCs w:val="0"/>
          <w:color w:val="000000"/>
          <w:spacing w:val="0"/>
          <w:kern w:val="0"/>
          <w:position w:val="0"/>
          <w:sz w:val="21"/>
          <w:szCs w:val="21"/>
          <w:lang w:val="en-US" w:eastAsia="zh-CN" w:bidi="ar"/>
        </w:rPr>
        <w:tab/>
      </w:r>
      <w:r>
        <w:rPr>
          <w:rFonts w:hint="eastAsia" w:ascii="Times New Roman" w:hAnsi="Times New Roman" w:cs="Times New Roman"/>
          <w:i w:val="0"/>
          <w:iCs w:val="0"/>
          <w:color w:val="000000"/>
          <w:spacing w:val="0"/>
          <w:kern w:val="0"/>
          <w:position w:val="0"/>
          <w:sz w:val="21"/>
          <w:szCs w:val="21"/>
          <w:lang w:val="en-US" w:eastAsia="zh-CN" w:bidi="ar"/>
        </w:rPr>
        <w:t xml:space="preserve">  </w:t>
      </w:r>
      <w:r>
        <w:rPr>
          <w:rFonts w:hint="default" w:ascii="Times New Roman" w:hAnsi="Times New Roman" w:cs="Times New Roman"/>
          <w:i w:val="0"/>
          <w:iCs w:val="0"/>
          <w:color w:val="000000"/>
          <w:spacing w:val="0"/>
          <w:kern w:val="0"/>
          <w:position w:val="0"/>
          <w:sz w:val="21"/>
          <w:szCs w:val="21"/>
          <w:lang w:val="en-US" w:eastAsia="zh-CN" w:bidi="ar"/>
        </w:rPr>
        <w:t>X</w:t>
      </w:r>
      <w:r>
        <w:rPr>
          <w:rFonts w:hint="default" w:ascii="Times New Roman" w:hAnsi="Times New Roman" w:eastAsia="宋体" w:cs="Times New Roman"/>
          <w:i w:val="0"/>
          <w:iCs w:val="0"/>
          <w:color w:val="000000"/>
          <w:spacing w:val="0"/>
          <w:kern w:val="0"/>
          <w:position w:val="0"/>
          <w:sz w:val="21"/>
          <w:szCs w:val="21"/>
          <w:lang w:bidi="ar"/>
        </w:rPr>
        <w:t>′</w:t>
      </w:r>
      <w:r>
        <w:rPr>
          <w:rFonts w:hint="default" w:ascii="Times New Roman" w:hAnsi="Times New Roman" w:eastAsia="宋体" w:cs="Times New Roman"/>
          <w:color w:val="000000"/>
          <w:spacing w:val="0"/>
          <w:kern w:val="0"/>
          <w:sz w:val="21"/>
          <w:szCs w:val="21"/>
          <w:lang w:bidi="ar"/>
        </w:rPr>
        <w:t>—评估</w:t>
      </w:r>
      <w:r>
        <w:rPr>
          <w:rFonts w:hint="default" w:ascii="Times New Roman" w:hAnsi="Times New Roman" w:cs="Times New Roman"/>
          <w:color w:val="000000"/>
          <w:spacing w:val="0"/>
          <w:kern w:val="0"/>
          <w:sz w:val="21"/>
          <w:szCs w:val="21"/>
          <w:lang w:val="en-US" w:eastAsia="zh-CN" w:bidi="ar"/>
        </w:rPr>
        <w:t>指标基准分</w:t>
      </w:r>
      <w:r>
        <w:rPr>
          <w:rFonts w:hint="default" w:ascii="Times New Roman" w:hAnsi="Times New Roman" w:eastAsia="宋体" w:cs="Times New Roman"/>
          <w:color w:val="000000"/>
          <w:spacing w:val="0"/>
          <w:kern w:val="0"/>
          <w:sz w:val="21"/>
          <w:szCs w:val="21"/>
          <w:lang w:bidi="ar"/>
        </w:rPr>
        <w:t>；</w:t>
      </w:r>
    </w:p>
    <w:p w14:paraId="1BC3785F">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Y′</w:t>
      </w:r>
      <w:r>
        <w:rPr>
          <w:rFonts w:hint="default" w:ascii="Times New Roman" w:hAnsi="Times New Roman" w:eastAsia="宋体" w:cs="Times New Roman"/>
          <w:color w:val="000000"/>
          <w:spacing w:val="0"/>
          <w:kern w:val="0"/>
          <w:sz w:val="21"/>
          <w:szCs w:val="21"/>
          <w:lang w:bidi="ar"/>
        </w:rPr>
        <w:t>—评估期指标数值；</w:t>
      </w:r>
    </w:p>
    <w:p w14:paraId="451E94EC">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Y</w:t>
      </w:r>
      <w:r>
        <w:rPr>
          <w:rFonts w:hint="default" w:ascii="Times New Roman" w:hAnsi="Times New Roman" w:eastAsia="宋体" w:cs="Times New Roman"/>
          <w:color w:val="000000"/>
          <w:spacing w:val="0"/>
          <w:kern w:val="0"/>
          <w:sz w:val="21"/>
          <w:szCs w:val="21"/>
          <w:lang w:bidi="ar"/>
        </w:rPr>
        <w:t>—基期指标数值。</w:t>
      </w:r>
    </w:p>
    <w:p w14:paraId="579921BE">
      <w:pPr>
        <w:widowControl/>
        <w:adjustRightInd w:val="0"/>
        <w:snapToGrid w:val="0"/>
        <w:spacing w:before="0" w:line="245" w:lineRule="auto"/>
        <w:ind w:left="0" w:right="0" w:firstLine="420" w:firstLineChars="200"/>
        <w:jc w:val="left"/>
        <w:rPr>
          <w:rFonts w:hint="default" w:ascii="Times New Roman" w:hAnsi="Times New Roman" w:cs="Times New Roman"/>
          <w:color w:val="000000"/>
          <w:spacing w:val="0"/>
          <w:kern w:val="0"/>
          <w:sz w:val="21"/>
          <w:szCs w:val="21"/>
          <w:lang w:val="en-US" w:eastAsia="zh-CN" w:bidi="ar"/>
        </w:rPr>
      </w:pPr>
      <w:r>
        <w:rPr>
          <w:rFonts w:hint="default" w:ascii="Times New Roman" w:hAnsi="Times New Roman" w:cs="Times New Roman"/>
          <w:color w:val="000000"/>
          <w:spacing w:val="0"/>
          <w:kern w:val="0"/>
          <w:sz w:val="21"/>
          <w:szCs w:val="21"/>
          <w:lang w:val="en-US" w:eastAsia="zh-CN" w:bidi="ar"/>
        </w:rPr>
        <w:t>对于负向指标，评估值（X）计算公式（4）：</w:t>
      </w:r>
    </w:p>
    <w:p w14:paraId="59E0083B">
      <w:pPr>
        <w:spacing w:before="116" w:line="245" w:lineRule="auto"/>
        <w:ind w:left="4299"/>
        <w:rPr>
          <w:rFonts w:hint="default" w:ascii="Times New Roman" w:hAnsi="Times New Roman" w:eastAsia="宋体" w:cs="Times New Roman"/>
          <w:sz w:val="20"/>
          <w:szCs w:val="20"/>
        </w:rPr>
      </w:pPr>
      <w:r>
        <w:rPr>
          <w:rFonts w:hint="default" w:ascii="Times New Roman" w:hAnsi="Times New Roman" w:eastAsia="Times New Roman" w:cs="Times New Roman"/>
          <w:i/>
          <w:iCs/>
          <w:spacing w:val="6"/>
          <w:position w:val="1"/>
          <w:sz w:val="20"/>
          <w:szCs w:val="20"/>
        </w:rPr>
        <w:t>X=</w:t>
      </w:r>
      <w:r>
        <w:rPr>
          <w:rFonts w:hint="default" w:ascii="Times New Roman" w:hAnsi="Times New Roman" w:cs="Times New Roman"/>
          <w:i/>
          <w:iCs/>
          <w:spacing w:val="8"/>
          <w:position w:val="1"/>
          <w:sz w:val="20"/>
          <w:szCs w:val="20"/>
          <w:lang w:val="en-US" w:eastAsia="zh-CN"/>
        </w:rPr>
        <w:t>X</w:t>
      </w:r>
      <w:r>
        <w:rPr>
          <w:rFonts w:hint="default" w:ascii="Times New Roman" w:hAnsi="Times New Roman" w:eastAsia="Times New Roman" w:cs="Times New Roman"/>
          <w:i/>
          <w:iCs/>
          <w:spacing w:val="8"/>
          <w:position w:val="1"/>
          <w:sz w:val="20"/>
          <w:szCs w:val="20"/>
        </w:rPr>
        <w:t>′</w:t>
      </w:r>
      <w:r>
        <w:rPr>
          <w:rFonts w:hint="default" w:ascii="Times New Roman" w:hAnsi="Times New Roman" w:cs="Times New Roman"/>
          <w:i/>
          <w:iCs/>
          <w:spacing w:val="8"/>
          <w:position w:val="1"/>
          <w:sz w:val="20"/>
          <w:szCs w:val="20"/>
          <w:lang w:val="en-US" w:eastAsia="zh-CN"/>
        </w:rPr>
        <w:t>×</w:t>
      </w:r>
      <w:r>
        <w:rPr>
          <w:rFonts w:hint="default" w:ascii="Times New Roman" w:hAnsi="Times New Roman" w:eastAsia="Times New Roman" w:cs="Times New Roman"/>
          <w:i/>
          <w:iCs/>
          <w:spacing w:val="6"/>
          <w:position w:val="1"/>
          <w:sz w:val="20"/>
          <w:szCs w:val="20"/>
        </w:rPr>
        <w:t xml:space="preserve">Y/Y </w:t>
      </w:r>
      <w:r>
        <w:rPr>
          <w:rFonts w:hint="default" w:ascii="Times New Roman" w:hAnsi="Times New Roman" w:eastAsia="宋体" w:cs="Times New Roman"/>
          <w:i/>
          <w:iCs/>
          <w:spacing w:val="6"/>
          <w:position w:val="1"/>
          <w:sz w:val="21"/>
          <w:szCs w:val="21"/>
        </w:rPr>
        <w:t>′</w:t>
      </w:r>
      <w:r>
        <w:rPr>
          <w:rFonts w:hint="default" w:ascii="Times New Roman" w:hAnsi="Times New Roman" w:eastAsia="宋体" w:cs="Times New Roman"/>
          <w:spacing w:val="6"/>
          <w:position w:val="1"/>
          <w:sz w:val="21"/>
          <w:szCs w:val="21"/>
        </w:rPr>
        <w:t xml:space="preserve">             </w:t>
      </w:r>
      <w:r>
        <w:rPr>
          <w:rFonts w:hint="default" w:ascii="Times New Roman" w:hAnsi="Times New Roman" w:eastAsia="宋体" w:cs="Times New Roman"/>
          <w:spacing w:val="6"/>
          <w:position w:val="1"/>
          <w:sz w:val="20"/>
          <w:szCs w:val="20"/>
        </w:rPr>
        <w:t>………</w:t>
      </w:r>
      <w:r>
        <w:rPr>
          <w:rFonts w:hint="default" w:ascii="Times New Roman" w:hAnsi="Times New Roman" w:eastAsia="宋体" w:cs="Times New Roman"/>
          <w:spacing w:val="5"/>
          <w:position w:val="1"/>
          <w:sz w:val="20"/>
          <w:szCs w:val="20"/>
        </w:rPr>
        <w:t>…………………（</w:t>
      </w:r>
      <w:r>
        <w:rPr>
          <w:rFonts w:hint="default" w:ascii="Times New Roman" w:hAnsi="Times New Roman" w:cs="Times New Roman"/>
          <w:spacing w:val="5"/>
          <w:position w:val="1"/>
          <w:sz w:val="20"/>
          <w:szCs w:val="20"/>
          <w:lang w:val="en-US" w:eastAsia="zh-CN"/>
        </w:rPr>
        <w:t>4</w:t>
      </w:r>
      <w:r>
        <w:rPr>
          <w:rFonts w:hint="default" w:ascii="Times New Roman" w:hAnsi="Times New Roman" w:eastAsia="宋体" w:cs="Times New Roman"/>
          <w:spacing w:val="5"/>
          <w:position w:val="1"/>
          <w:sz w:val="20"/>
          <w:szCs w:val="20"/>
        </w:rPr>
        <w:t>）</w:t>
      </w:r>
    </w:p>
    <w:p w14:paraId="637FA7C7">
      <w:pPr>
        <w:widowControl/>
        <w:adjustRightInd w:val="0"/>
        <w:snapToGrid w:val="0"/>
        <w:spacing w:before="0" w:line="245" w:lineRule="auto"/>
        <w:ind w:left="0" w:firstLine="420" w:firstLineChars="2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式中：</w:t>
      </w:r>
      <w:r>
        <w:rPr>
          <w:rFonts w:hint="default" w:ascii="Times New Roman" w:hAnsi="Times New Roman" w:eastAsia="宋体" w:cs="Times New Roman"/>
          <w:i w:val="0"/>
          <w:iCs w:val="0"/>
          <w:color w:val="000000"/>
          <w:spacing w:val="0"/>
          <w:kern w:val="0"/>
          <w:sz w:val="21"/>
          <w:szCs w:val="21"/>
          <w:lang w:bidi="ar"/>
        </w:rPr>
        <w:t>X</w:t>
      </w:r>
      <w:r>
        <w:rPr>
          <w:rFonts w:hint="default" w:ascii="Times New Roman" w:hAnsi="Times New Roman" w:eastAsia="宋体" w:cs="Times New Roman"/>
          <w:color w:val="000000"/>
          <w:spacing w:val="0"/>
          <w:kern w:val="0"/>
          <w:sz w:val="21"/>
          <w:szCs w:val="21"/>
          <w:lang w:bidi="ar"/>
        </w:rPr>
        <w:t>—评估指标值；</w:t>
      </w:r>
    </w:p>
    <w:p w14:paraId="14EFD4F1">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i w:val="0"/>
          <w:iCs w:val="0"/>
          <w:color w:val="000000"/>
          <w:spacing w:val="0"/>
          <w:kern w:val="0"/>
          <w:position w:val="0"/>
          <w:sz w:val="21"/>
          <w:szCs w:val="21"/>
          <w:lang w:val="en-US" w:eastAsia="zh-CN" w:bidi="ar"/>
        </w:rPr>
        <w:t>X</w:t>
      </w:r>
      <w:r>
        <w:rPr>
          <w:rFonts w:hint="default" w:ascii="Times New Roman" w:hAnsi="Times New Roman" w:eastAsia="宋体" w:cs="Times New Roman"/>
          <w:i w:val="0"/>
          <w:iCs w:val="0"/>
          <w:color w:val="000000"/>
          <w:spacing w:val="0"/>
          <w:kern w:val="0"/>
          <w:position w:val="0"/>
          <w:sz w:val="21"/>
          <w:szCs w:val="21"/>
          <w:lang w:bidi="ar"/>
        </w:rPr>
        <w:t>′</w:t>
      </w:r>
      <w:r>
        <w:rPr>
          <w:rFonts w:hint="default" w:ascii="Times New Roman" w:hAnsi="Times New Roman" w:eastAsia="宋体" w:cs="Times New Roman"/>
          <w:color w:val="000000"/>
          <w:spacing w:val="0"/>
          <w:kern w:val="0"/>
          <w:sz w:val="21"/>
          <w:szCs w:val="21"/>
          <w:lang w:bidi="ar"/>
        </w:rPr>
        <w:t>—评估</w:t>
      </w:r>
      <w:r>
        <w:rPr>
          <w:rFonts w:hint="default" w:ascii="Times New Roman" w:hAnsi="Times New Roman" w:cs="Times New Roman"/>
          <w:color w:val="000000"/>
          <w:spacing w:val="0"/>
          <w:kern w:val="0"/>
          <w:sz w:val="21"/>
          <w:szCs w:val="21"/>
          <w:lang w:val="en-US" w:eastAsia="zh-CN" w:bidi="ar"/>
        </w:rPr>
        <w:t>指标基准分</w:t>
      </w:r>
      <w:r>
        <w:rPr>
          <w:rFonts w:hint="default" w:ascii="Times New Roman" w:hAnsi="Times New Roman" w:eastAsia="宋体" w:cs="Times New Roman"/>
          <w:color w:val="000000"/>
          <w:spacing w:val="0"/>
          <w:kern w:val="0"/>
          <w:sz w:val="21"/>
          <w:szCs w:val="21"/>
          <w:lang w:bidi="ar"/>
        </w:rPr>
        <w:t>；</w:t>
      </w:r>
    </w:p>
    <w:p w14:paraId="76960BE6">
      <w:pPr>
        <w:widowControl/>
        <w:adjustRightInd w:val="0"/>
        <w:snapToGrid w:val="0"/>
        <w:spacing w:before="0" w:line="245" w:lineRule="auto"/>
        <w:ind w:left="0" w:firstLine="1050" w:firstLineChars="500"/>
        <w:jc w:val="left"/>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spacing w:val="0"/>
          <w:kern w:val="0"/>
          <w:sz w:val="21"/>
          <w:szCs w:val="21"/>
          <w:lang w:bidi="ar"/>
        </w:rPr>
        <w:t>Y′</w:t>
      </w:r>
      <w:r>
        <w:rPr>
          <w:rFonts w:hint="default" w:ascii="Times New Roman" w:hAnsi="Times New Roman" w:eastAsia="宋体" w:cs="Times New Roman"/>
          <w:color w:val="000000"/>
          <w:spacing w:val="0"/>
          <w:kern w:val="0"/>
          <w:sz w:val="21"/>
          <w:szCs w:val="21"/>
          <w:lang w:bidi="ar"/>
        </w:rPr>
        <w:t>—评估</w:t>
      </w:r>
      <w:r>
        <w:rPr>
          <w:rFonts w:hint="default" w:ascii="Times New Roman" w:hAnsi="Times New Roman" w:eastAsia="宋体" w:cs="Times New Roman"/>
          <w:spacing w:val="6"/>
          <w:sz w:val="20"/>
          <w:szCs w:val="20"/>
        </w:rPr>
        <w:t>期指标数值；</w:t>
      </w:r>
    </w:p>
    <w:p w14:paraId="7A73002A">
      <w:pPr>
        <w:widowControl/>
        <w:adjustRightInd w:val="0"/>
        <w:snapToGrid w:val="0"/>
        <w:spacing w:before="0" w:line="245" w:lineRule="auto"/>
        <w:ind w:left="0" w:firstLine="1050" w:firstLineChars="50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Y</w:t>
      </w:r>
      <w:r>
        <w:rPr>
          <w:rFonts w:hint="default" w:ascii="Times New Roman" w:hAnsi="Times New Roman" w:eastAsia="宋体" w:cs="Times New Roman"/>
          <w:color w:val="000000"/>
          <w:spacing w:val="0"/>
          <w:kern w:val="0"/>
          <w:sz w:val="21"/>
          <w:szCs w:val="21"/>
          <w:lang w:bidi="ar"/>
        </w:rPr>
        <w:t>—基期指标数值。</w:t>
      </w:r>
    </w:p>
    <w:p w14:paraId="53026435">
      <w:pPr>
        <w:pStyle w:val="2"/>
        <w:spacing w:before="120" w:line="245" w:lineRule="auto"/>
        <w:ind w:left="120"/>
        <w:outlineLvl w:val="3"/>
        <w:rPr>
          <w:rFonts w:hint="default" w:ascii="Times New Roman" w:hAnsi="Times New Roman" w:cs="Times New Roman"/>
          <w:sz w:val="20"/>
          <w:szCs w:val="20"/>
        </w:rPr>
      </w:pPr>
      <w:r>
        <w:rPr>
          <w:rFonts w:hint="default" w:ascii="Times New Roman" w:hAnsi="Times New Roman" w:cs="Times New Roman"/>
          <w:spacing w:val="7"/>
          <w:sz w:val="20"/>
          <w:szCs w:val="20"/>
          <w:lang w:val="en-US" w:eastAsia="zh-CN"/>
        </w:rPr>
        <w:t>7</w:t>
      </w:r>
      <w:r>
        <w:rPr>
          <w:rFonts w:hint="default" w:ascii="Times New Roman" w:hAnsi="Times New Roman" w:cs="Times New Roman"/>
          <w:spacing w:val="7"/>
          <w:sz w:val="20"/>
          <w:szCs w:val="20"/>
        </w:rPr>
        <w:t>.4.</w:t>
      </w:r>
      <w:r>
        <w:rPr>
          <w:rFonts w:hint="default" w:ascii="Times New Roman" w:hAnsi="Times New Roman" w:cs="Times New Roman"/>
          <w:spacing w:val="7"/>
          <w:sz w:val="20"/>
          <w:szCs w:val="20"/>
          <w:lang w:val="en-US" w:eastAsia="zh-CN"/>
        </w:rPr>
        <w:t>2</w:t>
      </w:r>
      <w:r>
        <w:rPr>
          <w:rFonts w:hint="default" w:ascii="Times New Roman" w:hAnsi="Times New Roman" w:cs="Times New Roman"/>
          <w:spacing w:val="7"/>
          <w:sz w:val="20"/>
          <w:szCs w:val="20"/>
        </w:rPr>
        <w:t xml:space="preserve">  </w:t>
      </w:r>
      <w:r>
        <w:rPr>
          <w:rFonts w:hint="default" w:ascii="Times New Roman" w:hAnsi="Times New Roman" w:cs="Times New Roman"/>
          <w:spacing w:val="7"/>
          <w:sz w:val="20"/>
          <w:szCs w:val="20"/>
          <w:lang w:val="en-US" w:eastAsia="zh-CN"/>
        </w:rPr>
        <w:t>年度体检分值</w:t>
      </w:r>
      <w:r>
        <w:rPr>
          <w:rFonts w:hint="default" w:ascii="Times New Roman" w:hAnsi="Times New Roman" w:cs="Times New Roman"/>
          <w:spacing w:val="7"/>
          <w:sz w:val="20"/>
          <w:szCs w:val="20"/>
        </w:rPr>
        <w:t>计算方法</w:t>
      </w:r>
    </w:p>
    <w:p w14:paraId="2D2DC30C">
      <w:pPr>
        <w:spacing w:before="0" w:line="245" w:lineRule="auto"/>
        <w:ind w:left="120" w:right="102" w:firstLine="421"/>
        <w:jc w:val="both"/>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生态保护红线</w:t>
      </w:r>
      <w:r>
        <w:rPr>
          <w:rFonts w:hint="default" w:ascii="Times New Roman" w:hAnsi="Times New Roman" w:cs="Times New Roman"/>
          <w:color w:val="000000"/>
          <w:spacing w:val="0"/>
          <w:kern w:val="0"/>
          <w:sz w:val="21"/>
          <w:szCs w:val="21"/>
          <w:lang w:val="en-US" w:eastAsia="zh-CN" w:bidi="ar"/>
        </w:rPr>
        <w:t>质量</w:t>
      </w:r>
      <w:r>
        <w:rPr>
          <w:rFonts w:hint="default" w:ascii="Times New Roman" w:hAnsi="Times New Roman" w:eastAsia="宋体" w:cs="Times New Roman"/>
          <w:color w:val="000000"/>
          <w:spacing w:val="0"/>
          <w:kern w:val="0"/>
          <w:sz w:val="21"/>
          <w:szCs w:val="21"/>
          <w:lang w:bidi="ar"/>
        </w:rPr>
        <w:t>年度</w:t>
      </w:r>
      <w:r>
        <w:rPr>
          <w:rFonts w:hint="default" w:ascii="Times New Roman" w:hAnsi="Times New Roman" w:cs="Times New Roman"/>
          <w:color w:val="000000"/>
          <w:spacing w:val="0"/>
          <w:kern w:val="0"/>
          <w:sz w:val="21"/>
          <w:szCs w:val="21"/>
          <w:lang w:val="en-US" w:eastAsia="zh-CN" w:bidi="ar"/>
        </w:rPr>
        <w:t>体检</w:t>
      </w:r>
      <w:r>
        <w:rPr>
          <w:rFonts w:hint="default" w:ascii="Times New Roman" w:hAnsi="Times New Roman" w:eastAsia="宋体" w:cs="Times New Roman"/>
          <w:color w:val="000000"/>
          <w:spacing w:val="0"/>
          <w:kern w:val="0"/>
          <w:sz w:val="21"/>
          <w:szCs w:val="21"/>
          <w:lang w:bidi="ar"/>
        </w:rPr>
        <w:t>指标推荐权重见表</w:t>
      </w:r>
      <w:r>
        <w:rPr>
          <w:rFonts w:hint="default" w:ascii="Times New Roman" w:hAnsi="Times New Roman" w:cs="Times New Roman"/>
          <w:color w:val="000000"/>
          <w:spacing w:val="0"/>
          <w:kern w:val="0"/>
          <w:sz w:val="21"/>
          <w:szCs w:val="21"/>
          <w:lang w:val="en-US" w:eastAsia="zh-CN" w:bidi="ar"/>
        </w:rPr>
        <w:t>3</w:t>
      </w:r>
      <w:r>
        <w:rPr>
          <w:rFonts w:hint="default" w:ascii="Times New Roman" w:hAnsi="Times New Roman" w:eastAsia="宋体" w:cs="Times New Roman"/>
          <w:color w:val="000000"/>
          <w:spacing w:val="0"/>
          <w:kern w:val="0"/>
          <w:sz w:val="21"/>
          <w:szCs w:val="21"/>
          <w:lang w:bidi="ar"/>
        </w:rPr>
        <w:t>。</w:t>
      </w:r>
    </w:p>
    <w:p w14:paraId="6A0057D2">
      <w:pPr>
        <w:spacing w:before="111" w:line="245" w:lineRule="auto"/>
        <w:ind w:left="2767"/>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pacing w:val="7"/>
          <w:sz w:val="20"/>
          <w:szCs w:val="20"/>
        </w:rPr>
        <w:t>表</w:t>
      </w:r>
      <w:r>
        <w:rPr>
          <w:rFonts w:hint="default" w:ascii="Times New Roman" w:hAnsi="Times New Roman" w:eastAsia="宋体" w:cs="Times New Roman"/>
          <w:spacing w:val="-31"/>
          <w:sz w:val="20"/>
          <w:szCs w:val="20"/>
        </w:rPr>
        <w:t xml:space="preserve"> </w:t>
      </w:r>
      <w:r>
        <w:rPr>
          <w:rFonts w:hint="default" w:ascii="Times New Roman" w:hAnsi="Times New Roman" w:cs="Times New Roman"/>
          <w:b/>
          <w:bCs/>
          <w:spacing w:val="7"/>
          <w:sz w:val="20"/>
          <w:szCs w:val="20"/>
          <w:lang w:val="en-US" w:eastAsia="zh-CN"/>
        </w:rPr>
        <w:t>3</w:t>
      </w:r>
      <w:r>
        <w:rPr>
          <w:rFonts w:hint="default" w:ascii="Times New Roman" w:hAnsi="Times New Roman" w:eastAsia="宋体" w:cs="Times New Roman"/>
          <w:spacing w:val="7"/>
          <w:sz w:val="20"/>
          <w:szCs w:val="20"/>
        </w:rPr>
        <w:t xml:space="preserve"> </w:t>
      </w:r>
      <w:r>
        <w:rPr>
          <w:rFonts w:hint="default" w:ascii="Times New Roman" w:hAnsi="Times New Roman" w:eastAsia="宋体" w:cs="Times New Roman"/>
          <w:b/>
          <w:bCs/>
          <w:spacing w:val="7"/>
          <w:sz w:val="20"/>
          <w:szCs w:val="20"/>
        </w:rPr>
        <w:t>生态保护红线</w:t>
      </w:r>
      <w:r>
        <w:rPr>
          <w:rFonts w:hint="default" w:ascii="Times New Roman" w:hAnsi="Times New Roman" w:cs="Times New Roman"/>
          <w:b/>
          <w:bCs/>
          <w:spacing w:val="7"/>
          <w:sz w:val="20"/>
          <w:szCs w:val="20"/>
          <w:lang w:val="en-US" w:eastAsia="zh-CN"/>
        </w:rPr>
        <w:t>质量</w:t>
      </w:r>
      <w:r>
        <w:rPr>
          <w:rFonts w:hint="default" w:ascii="Times New Roman" w:hAnsi="Times New Roman" w:eastAsia="宋体" w:cs="Times New Roman"/>
          <w:b/>
          <w:bCs/>
          <w:spacing w:val="7"/>
          <w:sz w:val="20"/>
          <w:szCs w:val="20"/>
        </w:rPr>
        <w:t>年度</w:t>
      </w:r>
      <w:r>
        <w:rPr>
          <w:rFonts w:hint="default" w:ascii="Times New Roman" w:hAnsi="Times New Roman" w:cs="Times New Roman"/>
          <w:b/>
          <w:bCs/>
          <w:spacing w:val="7"/>
          <w:sz w:val="20"/>
          <w:szCs w:val="20"/>
          <w:lang w:val="en-US" w:eastAsia="zh-CN"/>
        </w:rPr>
        <w:t>体检分值</w:t>
      </w:r>
      <w:r>
        <w:rPr>
          <w:rFonts w:hint="default" w:ascii="Times New Roman" w:hAnsi="Times New Roman" w:eastAsia="宋体" w:cs="Times New Roman"/>
          <w:b/>
          <w:bCs/>
          <w:spacing w:val="7"/>
          <w:sz w:val="20"/>
          <w:szCs w:val="20"/>
        </w:rPr>
        <w:t>计算</w:t>
      </w:r>
      <w:r>
        <w:rPr>
          <w:rFonts w:hint="eastAsia" w:ascii="Times New Roman" w:hAnsi="Times New Roman" w:cs="Times New Roman"/>
          <w:b/>
          <w:bCs/>
          <w:spacing w:val="7"/>
          <w:sz w:val="20"/>
          <w:szCs w:val="20"/>
          <w:lang w:val="en-US" w:eastAsia="zh-CN"/>
        </w:rPr>
        <w:t>推荐权重</w:t>
      </w:r>
    </w:p>
    <w:tbl>
      <w:tblPr>
        <w:tblStyle w:val="13"/>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2"/>
        <w:gridCol w:w="944"/>
        <w:gridCol w:w="5353"/>
        <w:gridCol w:w="1214"/>
      </w:tblGrid>
      <w:tr w14:paraId="6962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blHeader/>
        </w:trPr>
        <w:tc>
          <w:tcPr>
            <w:tcW w:w="2996" w:type="dxa"/>
            <w:gridSpan w:val="2"/>
            <w:vAlign w:val="top"/>
          </w:tcPr>
          <w:p w14:paraId="5D3EF25D">
            <w:pPr>
              <w:spacing w:before="56" w:line="245" w:lineRule="auto"/>
              <w:ind w:left="1145"/>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一级指标</w:t>
            </w:r>
          </w:p>
        </w:tc>
        <w:tc>
          <w:tcPr>
            <w:tcW w:w="6567" w:type="dxa"/>
            <w:gridSpan w:val="2"/>
            <w:vAlign w:val="top"/>
          </w:tcPr>
          <w:p w14:paraId="1B8C49F2">
            <w:pPr>
              <w:spacing w:before="33" w:line="245" w:lineRule="auto"/>
              <w:ind w:left="2877"/>
              <w:rPr>
                <w:rFonts w:hint="default" w:ascii="Times New Roman" w:hAnsi="Times New Roman" w:eastAsia="Times New Roman" w:cs="Times New Roman"/>
                <w:sz w:val="11"/>
                <w:szCs w:val="11"/>
              </w:rPr>
            </w:pPr>
            <w:r>
              <w:rPr>
                <w:rFonts w:hint="default" w:ascii="Times New Roman" w:hAnsi="Times New Roman" w:eastAsia="宋体" w:cs="Times New Roman"/>
                <w:b/>
                <w:bCs/>
                <w:spacing w:val="-4"/>
                <w:position w:val="1"/>
                <w:sz w:val="18"/>
                <w:szCs w:val="18"/>
              </w:rPr>
              <w:t>二级指标</w:t>
            </w:r>
            <w:r>
              <w:rPr>
                <w:rFonts w:hint="default" w:ascii="Times New Roman" w:hAnsi="Times New Roman" w:eastAsia="宋体" w:cs="Times New Roman"/>
                <w:spacing w:val="-30"/>
                <w:position w:val="1"/>
                <w:sz w:val="18"/>
                <w:szCs w:val="18"/>
              </w:rPr>
              <w:t xml:space="preserve"> </w:t>
            </w:r>
            <w:r>
              <w:rPr>
                <w:rFonts w:hint="default" w:ascii="Times New Roman" w:hAnsi="Times New Roman" w:eastAsia="Times New Roman" w:cs="Times New Roman"/>
                <w:spacing w:val="-4"/>
                <w:position w:val="7"/>
                <w:sz w:val="11"/>
                <w:szCs w:val="11"/>
              </w:rPr>
              <w:t>1</w:t>
            </w:r>
          </w:p>
        </w:tc>
      </w:tr>
      <w:tr w14:paraId="43E0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blHeader/>
        </w:trPr>
        <w:tc>
          <w:tcPr>
            <w:tcW w:w="2052" w:type="dxa"/>
            <w:tcBorders>
              <w:bottom w:val="single" w:color="auto" w:sz="2" w:space="0"/>
            </w:tcBorders>
            <w:vAlign w:val="top"/>
          </w:tcPr>
          <w:p w14:paraId="4B38A879">
            <w:pPr>
              <w:spacing w:before="51" w:line="245" w:lineRule="auto"/>
              <w:ind w:left="851"/>
              <w:rPr>
                <w:rFonts w:hint="default" w:ascii="Times New Roman" w:hAnsi="Times New Roman" w:eastAsia="宋体" w:cs="Times New Roman"/>
                <w:sz w:val="18"/>
                <w:szCs w:val="18"/>
              </w:rPr>
            </w:pPr>
            <w:r>
              <w:rPr>
                <w:rFonts w:hint="default" w:ascii="Times New Roman" w:hAnsi="Times New Roman" w:eastAsia="宋体" w:cs="Times New Roman"/>
                <w:b/>
                <w:bCs/>
                <w:spacing w:val="-7"/>
                <w:sz w:val="18"/>
                <w:szCs w:val="18"/>
              </w:rPr>
              <w:t>指标</w:t>
            </w:r>
          </w:p>
        </w:tc>
        <w:tc>
          <w:tcPr>
            <w:tcW w:w="944" w:type="dxa"/>
            <w:tcBorders>
              <w:bottom w:val="single" w:color="auto" w:sz="2" w:space="0"/>
            </w:tcBorders>
            <w:vAlign w:val="top"/>
          </w:tcPr>
          <w:p w14:paraId="42F394D2">
            <w:pPr>
              <w:spacing w:before="51" w:line="245" w:lineRule="auto"/>
              <w:ind w:left="294"/>
              <w:rPr>
                <w:rFonts w:hint="default" w:ascii="Times New Roman" w:hAnsi="Times New Roman" w:eastAsia="宋体" w:cs="Times New Roman"/>
                <w:sz w:val="18"/>
                <w:szCs w:val="18"/>
              </w:rPr>
            </w:pPr>
            <w:r>
              <w:rPr>
                <w:rFonts w:hint="default" w:ascii="Times New Roman" w:hAnsi="Times New Roman" w:eastAsia="宋体" w:cs="Times New Roman"/>
                <w:b/>
                <w:bCs/>
                <w:spacing w:val="-6"/>
                <w:sz w:val="18"/>
                <w:szCs w:val="18"/>
              </w:rPr>
              <w:t>权重</w:t>
            </w:r>
          </w:p>
        </w:tc>
        <w:tc>
          <w:tcPr>
            <w:tcW w:w="5353" w:type="dxa"/>
            <w:tcBorders>
              <w:bottom w:val="single" w:color="auto" w:sz="2" w:space="0"/>
            </w:tcBorders>
            <w:vAlign w:val="top"/>
          </w:tcPr>
          <w:p w14:paraId="02C10B4B">
            <w:pPr>
              <w:spacing w:before="51" w:line="245" w:lineRule="auto"/>
              <w:ind w:left="2502"/>
              <w:rPr>
                <w:rFonts w:hint="default" w:ascii="Times New Roman" w:hAnsi="Times New Roman" w:eastAsia="宋体" w:cs="Times New Roman"/>
                <w:sz w:val="18"/>
                <w:szCs w:val="18"/>
              </w:rPr>
            </w:pPr>
            <w:r>
              <w:rPr>
                <w:rFonts w:hint="default" w:ascii="Times New Roman" w:hAnsi="Times New Roman" w:eastAsia="宋体" w:cs="Times New Roman"/>
                <w:b/>
                <w:bCs/>
                <w:spacing w:val="-7"/>
                <w:sz w:val="18"/>
                <w:szCs w:val="18"/>
              </w:rPr>
              <w:t>指标</w:t>
            </w:r>
          </w:p>
        </w:tc>
        <w:tc>
          <w:tcPr>
            <w:tcW w:w="1214" w:type="dxa"/>
            <w:tcBorders>
              <w:bottom w:val="single" w:color="auto" w:sz="2" w:space="0"/>
            </w:tcBorders>
            <w:vAlign w:val="top"/>
          </w:tcPr>
          <w:p w14:paraId="7866DA1F">
            <w:pPr>
              <w:spacing w:before="51" w:line="245" w:lineRule="auto"/>
              <w:ind w:left="429"/>
              <w:rPr>
                <w:rFonts w:hint="default" w:ascii="Times New Roman" w:hAnsi="Times New Roman" w:eastAsia="宋体" w:cs="Times New Roman"/>
                <w:sz w:val="18"/>
                <w:szCs w:val="18"/>
              </w:rPr>
            </w:pPr>
            <w:r>
              <w:rPr>
                <w:rFonts w:hint="default" w:ascii="Times New Roman" w:hAnsi="Times New Roman" w:eastAsia="宋体" w:cs="Times New Roman"/>
                <w:b/>
                <w:bCs/>
                <w:spacing w:val="-6"/>
                <w:sz w:val="18"/>
                <w:szCs w:val="18"/>
              </w:rPr>
              <w:t>权重</w:t>
            </w:r>
          </w:p>
        </w:tc>
      </w:tr>
      <w:tr w14:paraId="76C3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restart"/>
            <w:tcBorders>
              <w:top w:val="single" w:color="auto" w:sz="2" w:space="0"/>
              <w:left w:val="single" w:color="auto" w:sz="2" w:space="0"/>
              <w:bottom w:val="single" w:color="auto" w:sz="2" w:space="0"/>
              <w:right w:val="single" w:color="auto" w:sz="2" w:space="0"/>
            </w:tcBorders>
            <w:vAlign w:val="center"/>
          </w:tcPr>
          <w:p w14:paraId="57E7021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土地利用类型</w:t>
            </w:r>
          </w:p>
          <w:p w14:paraId="7D77236B">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变化</w:t>
            </w:r>
          </w:p>
        </w:tc>
        <w:tc>
          <w:tcPr>
            <w:tcW w:w="944" w:type="dxa"/>
            <w:vMerge w:val="restart"/>
            <w:tcBorders>
              <w:top w:val="single" w:color="auto" w:sz="2" w:space="0"/>
              <w:left w:val="single" w:color="auto" w:sz="2" w:space="0"/>
              <w:bottom w:val="single" w:color="auto" w:sz="2" w:space="0"/>
              <w:right w:val="single" w:color="auto" w:sz="2" w:space="0"/>
            </w:tcBorders>
            <w:vAlign w:val="center"/>
          </w:tcPr>
          <w:p w14:paraId="5BAE326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0.5</w:t>
            </w:r>
          </w:p>
        </w:tc>
        <w:tc>
          <w:tcPr>
            <w:tcW w:w="5353" w:type="dxa"/>
            <w:tcBorders>
              <w:top w:val="single" w:color="auto" w:sz="2" w:space="0"/>
              <w:left w:val="single" w:color="auto" w:sz="2" w:space="0"/>
              <w:bottom w:val="single" w:color="auto" w:sz="2" w:space="0"/>
              <w:right w:val="single" w:color="auto" w:sz="2" w:space="0"/>
            </w:tcBorders>
            <w:vAlign w:val="center"/>
          </w:tcPr>
          <w:p w14:paraId="77208CF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生态</w:t>
            </w:r>
            <w:r>
              <w:rPr>
                <w:rFonts w:hint="default" w:ascii="Times New Roman" w:hAnsi="Times New Roman" w:eastAsia="宋体" w:cs="Times New Roman"/>
                <w:spacing w:val="-2"/>
                <w:sz w:val="18"/>
                <w:szCs w:val="18"/>
              </w:rPr>
              <w:t>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24681ED4">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11C92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21F3A0BD">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37198D5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1959D693">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w:t>
            </w:r>
            <w:r>
              <w:rPr>
                <w:rFonts w:hint="default" w:ascii="Times New Roman" w:hAnsi="Times New Roman" w:cs="Times New Roman"/>
                <w:spacing w:val="-2"/>
                <w:sz w:val="18"/>
                <w:szCs w:val="18"/>
                <w:lang w:val="en-US" w:eastAsia="zh-CN"/>
              </w:rPr>
              <w:t>生态</w:t>
            </w:r>
            <w:r>
              <w:rPr>
                <w:rFonts w:hint="default" w:ascii="Times New Roman" w:hAnsi="Times New Roman" w:eastAsia="宋体" w:cs="Times New Roman"/>
                <w:spacing w:val="-2"/>
                <w:sz w:val="18"/>
                <w:szCs w:val="18"/>
              </w:rPr>
              <w:t>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14944FAA">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71A1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67164367">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60606B19">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5C9266C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自然保护地核心保护区内农业用地变化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002ED5B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05</w:t>
            </w:r>
          </w:p>
        </w:tc>
      </w:tr>
      <w:tr w14:paraId="69E9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0EE281FC">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62C40DCE">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79F070F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自然保护地核心保护区外农业用地变化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59EE18C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05</w:t>
            </w:r>
          </w:p>
        </w:tc>
      </w:tr>
      <w:tr w14:paraId="4358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6706DE78">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5643F5E1">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74DF1CA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自然保护地核心保护区内建设用地变化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6E51E830">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329AE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2BD4CBA5">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5928AADC">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580EB157">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自然保护地核心保护区外建设用地变化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3966139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6F45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restart"/>
            <w:tcBorders>
              <w:top w:val="single" w:color="auto" w:sz="2" w:space="0"/>
              <w:left w:val="single" w:color="auto" w:sz="2" w:space="0"/>
              <w:bottom w:val="single" w:color="auto" w:sz="2" w:space="0"/>
              <w:right w:val="single" w:color="auto" w:sz="2" w:space="0"/>
            </w:tcBorders>
            <w:vAlign w:val="center"/>
          </w:tcPr>
          <w:p w14:paraId="3CEE5FC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2"/>
                <w:sz w:val="18"/>
                <w:szCs w:val="18"/>
              </w:rPr>
            </w:pPr>
          </w:p>
          <w:p w14:paraId="7488025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2"/>
                <w:sz w:val="18"/>
                <w:szCs w:val="18"/>
              </w:rPr>
            </w:pPr>
          </w:p>
          <w:p w14:paraId="67AC396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2"/>
                <w:sz w:val="18"/>
                <w:szCs w:val="18"/>
              </w:rPr>
            </w:pPr>
          </w:p>
          <w:p w14:paraId="5C63CFE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生态系统质量</w:t>
            </w:r>
          </w:p>
          <w:p w14:paraId="5F534E1A">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spacing w:val="-4"/>
                <w:sz w:val="18"/>
                <w:szCs w:val="18"/>
              </w:rPr>
              <w:t>变化</w:t>
            </w:r>
          </w:p>
        </w:tc>
        <w:tc>
          <w:tcPr>
            <w:tcW w:w="944" w:type="dxa"/>
            <w:vMerge w:val="restart"/>
            <w:tcBorders>
              <w:top w:val="single" w:color="auto" w:sz="2" w:space="0"/>
              <w:left w:val="single" w:color="auto" w:sz="2" w:space="0"/>
              <w:bottom w:val="single" w:color="auto" w:sz="2" w:space="0"/>
              <w:right w:val="single" w:color="auto" w:sz="2" w:space="0"/>
            </w:tcBorders>
            <w:vAlign w:val="center"/>
          </w:tcPr>
          <w:p w14:paraId="22B04E43">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lang w:val="en-US" w:eastAsia="zh-CN"/>
              </w:rPr>
            </w:pPr>
          </w:p>
          <w:p w14:paraId="70C095B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lang w:val="en-US" w:eastAsia="zh-CN"/>
              </w:rPr>
            </w:pPr>
          </w:p>
          <w:p w14:paraId="73BE0249">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0.5</w:t>
            </w:r>
          </w:p>
        </w:tc>
        <w:tc>
          <w:tcPr>
            <w:tcW w:w="5353" w:type="dxa"/>
            <w:tcBorders>
              <w:top w:val="single" w:color="auto" w:sz="2" w:space="0"/>
              <w:left w:val="single" w:color="auto" w:sz="2" w:space="0"/>
              <w:bottom w:val="single" w:color="auto" w:sz="2" w:space="0"/>
              <w:right w:val="single" w:color="auto" w:sz="2" w:space="0"/>
            </w:tcBorders>
            <w:vAlign w:val="center"/>
          </w:tcPr>
          <w:p w14:paraId="766C8FE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eastAsia" w:ascii="Times New Roman" w:hAnsi="Times New Roman" w:cs="Times New Roman"/>
                <w:spacing w:val="-2"/>
                <w:sz w:val="18"/>
                <w:szCs w:val="18"/>
                <w:lang w:val="en-US" w:eastAsia="zh-CN"/>
              </w:rPr>
              <w:t>森林覆盖率</w:t>
            </w:r>
            <w:r>
              <w:rPr>
                <w:rFonts w:hint="default" w:ascii="Times New Roman" w:hAnsi="Times New Roman" w:eastAsia="宋体" w:cs="Times New Roman"/>
                <w:spacing w:val="-2"/>
                <w:sz w:val="18"/>
                <w:szCs w:val="18"/>
              </w:rPr>
              <w:t>变化</w:t>
            </w:r>
          </w:p>
        </w:tc>
        <w:tc>
          <w:tcPr>
            <w:tcW w:w="1214" w:type="dxa"/>
            <w:tcBorders>
              <w:top w:val="single" w:color="auto" w:sz="2" w:space="0"/>
              <w:left w:val="single" w:color="auto" w:sz="2" w:space="0"/>
              <w:bottom w:val="single" w:color="auto" w:sz="2" w:space="0"/>
              <w:right w:val="single" w:color="auto" w:sz="2" w:space="0"/>
            </w:tcBorders>
            <w:vAlign w:val="center"/>
          </w:tcPr>
          <w:p w14:paraId="721C226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r w14:paraId="6841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4DE8151E">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70B1681C">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62066D4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1"/>
                <w:sz w:val="18"/>
                <w:szCs w:val="18"/>
              </w:rPr>
              <w:t>单位面积森林蓄积量变化</w:t>
            </w:r>
          </w:p>
        </w:tc>
        <w:tc>
          <w:tcPr>
            <w:tcW w:w="1214" w:type="dxa"/>
            <w:tcBorders>
              <w:top w:val="single" w:color="auto" w:sz="2" w:space="0"/>
              <w:left w:val="single" w:color="auto" w:sz="2" w:space="0"/>
              <w:bottom w:val="single" w:color="auto" w:sz="2" w:space="0"/>
              <w:right w:val="single" w:color="auto" w:sz="2" w:space="0"/>
            </w:tcBorders>
            <w:vAlign w:val="center"/>
          </w:tcPr>
          <w:p w14:paraId="595216CD">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r w14:paraId="016A9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543C1259">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7538FC49">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17550C34">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cs="Times New Roman"/>
                <w:spacing w:val="-1"/>
                <w:sz w:val="18"/>
                <w:szCs w:val="18"/>
                <w:lang w:val="en-US" w:eastAsia="zh-CN"/>
              </w:rPr>
              <w:t>单位面积生物量变化</w:t>
            </w:r>
          </w:p>
        </w:tc>
        <w:tc>
          <w:tcPr>
            <w:tcW w:w="1214" w:type="dxa"/>
            <w:tcBorders>
              <w:top w:val="single" w:color="auto" w:sz="2" w:space="0"/>
              <w:left w:val="single" w:color="auto" w:sz="2" w:space="0"/>
              <w:bottom w:val="single" w:color="auto" w:sz="2" w:space="0"/>
              <w:right w:val="single" w:color="auto" w:sz="2" w:space="0"/>
            </w:tcBorders>
            <w:vAlign w:val="center"/>
          </w:tcPr>
          <w:p w14:paraId="52E836CE">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r w14:paraId="049F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4AC3CCC4">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5F6D5D9E">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4635C3B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cs="Times New Roman"/>
                <w:spacing w:val="-1"/>
                <w:sz w:val="18"/>
                <w:szCs w:val="18"/>
                <w:lang w:val="en-US" w:eastAsia="zh-CN"/>
              </w:rPr>
              <w:t>单位面积碳储量变化</w:t>
            </w:r>
          </w:p>
        </w:tc>
        <w:tc>
          <w:tcPr>
            <w:tcW w:w="1214" w:type="dxa"/>
            <w:tcBorders>
              <w:top w:val="single" w:color="auto" w:sz="2" w:space="0"/>
              <w:left w:val="single" w:color="auto" w:sz="2" w:space="0"/>
              <w:bottom w:val="single" w:color="auto" w:sz="2" w:space="0"/>
              <w:right w:val="single" w:color="auto" w:sz="2" w:space="0"/>
            </w:tcBorders>
            <w:vAlign w:val="center"/>
          </w:tcPr>
          <w:p w14:paraId="6A08774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r w14:paraId="2867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32D439D2">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47F070C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5040BE64">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沙化土地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6297945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0.1</w:t>
            </w:r>
          </w:p>
        </w:tc>
      </w:tr>
      <w:tr w14:paraId="50EA1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3F0BB6B3">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11B517F7">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4D67FDE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自然保护地核心保护区</w:t>
            </w:r>
            <w:r>
              <w:rPr>
                <w:rFonts w:hint="default" w:ascii="Times New Roman" w:hAnsi="Times New Roman" w:cs="Times New Roman"/>
                <w:spacing w:val="-2"/>
                <w:sz w:val="18"/>
                <w:szCs w:val="18"/>
                <w:lang w:val="en-US" w:eastAsia="zh-CN"/>
              </w:rPr>
              <w:t>外沙化土地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78F71FF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0.1</w:t>
            </w:r>
          </w:p>
        </w:tc>
      </w:tr>
      <w:tr w14:paraId="1E95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068DC61A">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45D4AE44">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4FB47EC1">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自然保护地核心保护区内</w:t>
            </w:r>
            <w:r>
              <w:rPr>
                <w:rFonts w:hint="default" w:ascii="Times New Roman" w:hAnsi="Times New Roman" w:cs="Times New Roman"/>
                <w:spacing w:val="-2"/>
                <w:sz w:val="18"/>
                <w:szCs w:val="18"/>
                <w:lang w:val="en-US" w:eastAsia="zh-CN"/>
              </w:rPr>
              <w:t>石漠化土地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0594419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r w14:paraId="575E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14194851">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14:paraId="7408FF12">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4F5CC6C3">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自然保护地核心保护区</w:t>
            </w:r>
            <w:r>
              <w:rPr>
                <w:rFonts w:hint="default" w:ascii="Times New Roman" w:hAnsi="Times New Roman" w:cs="Times New Roman"/>
                <w:spacing w:val="-2"/>
                <w:sz w:val="18"/>
                <w:szCs w:val="18"/>
                <w:lang w:val="en-US" w:eastAsia="zh-CN"/>
              </w:rPr>
              <w:t>外石漠化土地</w:t>
            </w:r>
            <w:r>
              <w:rPr>
                <w:rFonts w:hint="default" w:ascii="Times New Roman" w:hAnsi="Times New Roman" w:eastAsia="宋体" w:cs="Times New Roman"/>
                <w:spacing w:val="-2"/>
                <w:sz w:val="18"/>
                <w:szCs w:val="18"/>
              </w:rPr>
              <w:t>变化</w:t>
            </w:r>
            <w:r>
              <w:rPr>
                <w:rFonts w:hint="default" w:ascii="Times New Roman" w:hAnsi="Times New Roman" w:cs="Times New Roman"/>
                <w:spacing w:val="-2"/>
                <w:sz w:val="18"/>
                <w:szCs w:val="18"/>
                <w:lang w:val="en-US" w:eastAsia="zh-CN"/>
              </w:rPr>
              <w:t>量占比</w:t>
            </w:r>
          </w:p>
        </w:tc>
        <w:tc>
          <w:tcPr>
            <w:tcW w:w="1214" w:type="dxa"/>
            <w:tcBorders>
              <w:top w:val="single" w:color="auto" w:sz="2" w:space="0"/>
              <w:left w:val="single" w:color="auto" w:sz="2" w:space="0"/>
              <w:bottom w:val="single" w:color="auto" w:sz="2" w:space="0"/>
              <w:right w:val="single" w:color="auto" w:sz="2" w:space="0"/>
            </w:tcBorders>
            <w:vAlign w:val="center"/>
          </w:tcPr>
          <w:p w14:paraId="1743423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0.05</w:t>
            </w:r>
          </w:p>
        </w:tc>
      </w:tr>
    </w:tbl>
    <w:p w14:paraId="18C5844B">
      <w:pPr>
        <w:widowControl/>
        <w:spacing w:before="1" w:line="245" w:lineRule="auto"/>
        <w:ind w:left="119"/>
        <w:jc w:val="left"/>
        <w:outlineLvl w:val="9"/>
        <w:rPr>
          <w:rFonts w:hint="default" w:ascii="Times New Roman" w:hAnsi="Times New Roman" w:eastAsia="宋体" w:cs="Times New Roman"/>
          <w:spacing w:val="9"/>
          <w:position w:val="1"/>
          <w:sz w:val="18"/>
          <w:szCs w:val="18"/>
          <w:lang w:bidi="ar"/>
        </w:rPr>
      </w:pPr>
      <w:r>
        <w:rPr>
          <w:rFonts w:hint="default" w:ascii="Times New Roman" w:hAnsi="Times New Roman" w:eastAsia="宋体" w:cs="Times New Roman"/>
          <w:spacing w:val="9"/>
          <w:position w:val="1"/>
          <w:sz w:val="18"/>
          <w:szCs w:val="18"/>
          <w:lang w:bidi="ar"/>
        </w:rPr>
        <w:t>注：1.如出现某二级指标在评估区域内不存在的情况，将其指标权重在同一级指标下的其他二级指标间平均分配，一级指标权重不变；</w:t>
      </w:r>
    </w:p>
    <w:p w14:paraId="3F5B722E">
      <w:pPr>
        <w:spacing w:before="0" w:line="245" w:lineRule="auto"/>
        <w:ind w:left="120" w:right="102" w:firstLine="421"/>
        <w:jc w:val="both"/>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生态保护红线</w:t>
      </w:r>
      <w:r>
        <w:rPr>
          <w:rFonts w:hint="default" w:ascii="Times New Roman" w:hAnsi="Times New Roman" w:cs="Times New Roman"/>
          <w:color w:val="000000"/>
          <w:spacing w:val="0"/>
          <w:kern w:val="0"/>
          <w:sz w:val="21"/>
          <w:szCs w:val="21"/>
          <w:lang w:val="en-US" w:eastAsia="zh-CN" w:bidi="ar"/>
        </w:rPr>
        <w:t>质量</w:t>
      </w:r>
      <w:r>
        <w:rPr>
          <w:rFonts w:hint="default" w:ascii="Times New Roman" w:hAnsi="Times New Roman" w:eastAsia="宋体" w:cs="Times New Roman"/>
          <w:color w:val="000000"/>
          <w:spacing w:val="0"/>
          <w:kern w:val="0"/>
          <w:sz w:val="21"/>
          <w:szCs w:val="21"/>
          <w:lang w:bidi="ar"/>
        </w:rPr>
        <w:t>年度</w:t>
      </w:r>
      <w:r>
        <w:rPr>
          <w:rFonts w:hint="default" w:ascii="Times New Roman" w:hAnsi="Times New Roman" w:cs="Times New Roman"/>
          <w:color w:val="000000"/>
          <w:spacing w:val="0"/>
          <w:kern w:val="0"/>
          <w:sz w:val="21"/>
          <w:szCs w:val="21"/>
          <w:lang w:val="en-US" w:eastAsia="zh-CN" w:bidi="ar"/>
        </w:rPr>
        <w:t>体检分值计算公式（5）：</w:t>
      </w:r>
    </w:p>
    <w:p w14:paraId="46229A71">
      <w:pPr>
        <w:keepNext w:val="0"/>
        <w:keepLines w:val="0"/>
        <w:pageBreakBefore w:val="0"/>
        <w:widowControl w:val="0"/>
        <w:kinsoku/>
        <w:wordWrap/>
        <w:overflowPunct/>
        <w:topLinePunct w:val="0"/>
        <w:autoSpaceDE/>
        <w:autoSpaceDN/>
        <w:bidi w:val="0"/>
        <w:adjustRightInd/>
        <w:snapToGrid w:val="0"/>
        <w:spacing w:before="157" w:beforeLines="50" w:line="245" w:lineRule="auto"/>
        <w:ind w:left="544"/>
        <w:jc w:val="center"/>
        <w:textAlignment w:val="auto"/>
        <w:rPr>
          <w:rFonts w:hint="default" w:ascii="Times New Roman" w:hAnsi="Times New Roman" w:eastAsia="宋体" w:cs="Times New Roman"/>
          <w:spacing w:val="9"/>
          <w:sz w:val="20"/>
          <w:szCs w:val="20"/>
        </w:rPr>
      </w:pPr>
      <w:r>
        <w:rPr>
          <w:rFonts w:hint="default" w:ascii="Times New Roman" w:hAnsi="Times New Roman" w:cs="Times New Roman"/>
          <w:i w:val="0"/>
          <w:sz w:val="21"/>
          <w:lang w:val="en-US" w:eastAsia="zh-CN"/>
        </w:rPr>
        <w:t xml:space="preserve">                             </w:t>
      </w:r>
      <m:oMath>
        <m:r>
          <m:rPr>
            <m:nor/>
          </m:rPr>
          <w:rPr>
            <w:rFonts w:hint="default" w:ascii="Times New Roman" w:hAnsi="Times New Roman" w:cs="Times New Roman"/>
            <w:i/>
            <w:sz w:val="21"/>
            <w:lang w:val="en-US" w:eastAsia="zh-CN"/>
          </w:rPr>
          <m:t>AQE</m:t>
        </m:r>
        <m:r>
          <m:rPr>
            <m:nor/>
            <m:sty m:val="p"/>
          </m:rPr>
          <w:rPr>
            <w:rFonts w:hint="default" w:ascii="Times New Roman" w:hAnsi="Times New Roman" w:cs="Times New Roman"/>
            <w:b w:val="0"/>
            <w:i w:val="0"/>
            <w:sz w:val="21"/>
          </w:rPr>
          <m:t>=</m:t>
        </m:r>
        <m:nary>
          <m:naryPr>
            <m:chr m:val="∑"/>
            <m:limLoc m:val="undOvr"/>
            <m:ctrlPr>
              <w:rPr>
                <w:rFonts w:hint="default" w:ascii="Cambria Math" w:hAnsi="Cambria Math" w:cs="Times New Roman"/>
                <w:sz w:val="21"/>
              </w:rPr>
            </m:ctrlPr>
          </m:naryPr>
          <m:sub>
            <m:r>
              <m:rPr>
                <m:nor/>
              </m:rPr>
              <w:rPr>
                <w:rFonts w:hint="default" w:ascii="Times New Roman" w:hAnsi="Times New Roman" w:cs="Times New Roman"/>
                <w:i/>
                <w:sz w:val="21"/>
              </w:rPr>
              <m:t>i</m:t>
            </m:r>
            <m:r>
              <m:rPr>
                <m:nor/>
                <m:sty m:val="p"/>
              </m:rPr>
              <w:rPr>
                <w:rFonts w:hint="default" w:ascii="Times New Roman" w:hAnsi="Times New Roman" w:cs="Times New Roman"/>
                <w:b w:val="0"/>
                <w:i w:val="0"/>
                <w:sz w:val="21"/>
              </w:rPr>
              <m:t>=1,</m:t>
            </m:r>
            <m:r>
              <m:rPr>
                <m:nor/>
              </m:rPr>
              <w:rPr>
                <w:rFonts w:hint="default" w:ascii="Times New Roman" w:hAnsi="Times New Roman" w:cs="Times New Roman"/>
                <w:i/>
                <w:sz w:val="21"/>
              </w:rPr>
              <m:t>j</m:t>
            </m:r>
            <m:r>
              <m:rPr>
                <m:nor/>
                <m:sty m:val="p"/>
              </m:rPr>
              <w:rPr>
                <w:rFonts w:hint="default" w:ascii="Times New Roman" w:hAnsi="Times New Roman" w:cs="Times New Roman"/>
                <w:b w:val="0"/>
                <w:i w:val="0"/>
                <w:sz w:val="21"/>
              </w:rPr>
              <m:t>=1</m:t>
            </m:r>
            <m:ctrlPr>
              <w:rPr>
                <w:rFonts w:hint="default" w:ascii="Cambria Math" w:hAnsi="Cambria Math" w:cs="Times New Roman"/>
                <w:sz w:val="21"/>
              </w:rPr>
            </m:ctrlPr>
          </m:sub>
          <m:sup>
            <m:r>
              <m:rPr>
                <m:nor/>
              </m:rPr>
              <w:rPr>
                <w:rFonts w:hint="default" w:ascii="Times New Roman" w:hAnsi="Times New Roman" w:cs="Times New Roman"/>
                <w:i/>
                <w:sz w:val="21"/>
              </w:rPr>
              <m:t>m</m:t>
            </m:r>
            <m:r>
              <m:rPr>
                <m:nor/>
                <m:sty m:val="p"/>
              </m:rPr>
              <w:rPr>
                <w:rFonts w:hint="default" w:ascii="Times New Roman" w:hAnsi="Times New Roman" w:cs="Times New Roman"/>
                <w:b w:val="0"/>
                <w:i w:val="0"/>
                <w:sz w:val="21"/>
              </w:rPr>
              <m:t>,</m:t>
            </m:r>
            <m:r>
              <m:rPr>
                <m:nor/>
              </m:rPr>
              <w:rPr>
                <w:rFonts w:hint="default" w:ascii="Times New Roman" w:hAnsi="Times New Roman" w:cs="Times New Roman"/>
                <w:i/>
                <w:sz w:val="21"/>
              </w:rPr>
              <m:t>n</m:t>
            </m:r>
            <m:ctrlPr>
              <w:rPr>
                <w:rFonts w:hint="default" w:ascii="Cambria Math" w:hAnsi="Cambria Math" w:cs="Times New Roman"/>
                <w:sz w:val="21"/>
              </w:rPr>
            </m:ctrlPr>
          </m:sup>
          <m:e>
            <m:sSub>
              <m:sSubPr>
                <m:ctrlPr>
                  <w:rPr>
                    <w:rFonts w:hint="default" w:ascii="Cambria Math" w:hAnsi="Cambria Math" w:cs="Times New Roman"/>
                    <w:sz w:val="21"/>
                  </w:rPr>
                </m:ctrlPr>
              </m:sSubPr>
              <m:e>
                <m:r>
                  <m:rPr>
                    <m:nor/>
                  </m:rPr>
                  <w:rPr>
                    <w:rFonts w:hint="default" w:ascii="Times New Roman" w:hAnsi="Times New Roman" w:cs="Times New Roman"/>
                    <w:i/>
                    <w:sz w:val="21"/>
                  </w:rPr>
                  <m:t>X</m:t>
                </m:r>
                <m:ctrlPr>
                  <w:rPr>
                    <w:rFonts w:hint="default" w:ascii="Cambria Math" w:hAnsi="Cambria Math" w:cs="Times New Roman"/>
                    <w:sz w:val="21"/>
                  </w:rPr>
                </m:ctrlPr>
              </m:e>
              <m:sub>
                <m:r>
                  <m:rPr>
                    <m:nor/>
                  </m:rPr>
                  <w:rPr>
                    <w:rFonts w:hint="default" w:ascii="Times New Roman" w:hAnsi="Times New Roman" w:cs="Times New Roman"/>
                    <w:i/>
                    <w:sz w:val="21"/>
                  </w:rPr>
                  <m:t>ij</m:t>
                </m:r>
                <m:ctrlPr>
                  <w:rPr>
                    <w:rFonts w:hint="default" w:ascii="Cambria Math" w:hAnsi="Cambria Math" w:cs="Times New Roman"/>
                    <w:sz w:val="21"/>
                  </w:rPr>
                </m:ctrlPr>
              </m:sub>
            </m:sSub>
            <m:ctrlPr>
              <w:rPr>
                <w:rFonts w:hint="default" w:ascii="Cambria Math" w:hAnsi="Cambria Math" w:cs="Times New Roman"/>
                <w:sz w:val="21"/>
              </w:rPr>
            </m:ctrlPr>
          </m:e>
        </m:nary>
        <m:r>
          <m:rPr>
            <m:nor/>
            <m:sty m:val="p"/>
          </m:rPr>
          <w:rPr>
            <w:rFonts w:hint="default" w:ascii="Times New Roman" w:hAnsi="Times New Roman" w:cs="Times New Roman"/>
            <w:b w:val="0"/>
            <w:i w:val="0"/>
            <w:sz w:val="21"/>
          </w:rPr>
          <m:t>×</m:t>
        </m:r>
        <m:sSub>
          <m:sSubPr>
            <m:ctrlPr>
              <w:rPr>
                <w:rFonts w:hint="default" w:ascii="Cambria Math" w:hAnsi="Cambria Math" w:cs="Times New Roman"/>
                <w:sz w:val="21"/>
              </w:rPr>
            </m:ctrlPr>
          </m:sSubPr>
          <m:e>
            <m:r>
              <m:rPr>
                <m:nor/>
              </m:rPr>
              <w:rPr>
                <w:rFonts w:hint="default" w:ascii="Times New Roman" w:hAnsi="Times New Roman" w:cs="Times New Roman"/>
                <w:i/>
                <w:sz w:val="21"/>
              </w:rPr>
              <m:t>W</m:t>
            </m:r>
            <m:ctrlPr>
              <w:rPr>
                <w:rFonts w:hint="default" w:ascii="Cambria Math" w:hAnsi="Cambria Math" w:cs="Times New Roman"/>
                <w:sz w:val="21"/>
              </w:rPr>
            </m:ctrlPr>
          </m:e>
          <m:sub>
            <m:r>
              <m:rPr>
                <m:nor/>
              </m:rPr>
              <w:rPr>
                <w:rFonts w:hint="default" w:ascii="Times New Roman" w:hAnsi="Times New Roman" w:cs="Times New Roman"/>
                <w:i/>
                <w:sz w:val="21"/>
              </w:rPr>
              <m:t>ij</m:t>
            </m:r>
            <m:ctrlPr>
              <w:rPr>
                <w:rFonts w:hint="default" w:ascii="Cambria Math" w:hAnsi="Cambria Math" w:cs="Times New Roman"/>
                <w:sz w:val="21"/>
              </w:rPr>
            </m:ctrlPr>
          </m:sub>
        </m:sSub>
      </m:oMath>
      <w:r>
        <w:rPr>
          <w:rFonts w:hint="default" w:ascii="Times New Roman" w:hAnsi="Times New Roman" w:cs="Times New Roman"/>
          <w:i w:val="0"/>
          <w:sz w:val="21"/>
        </w:rPr>
        <w:t xml:space="preserve">         …………………………………（</w:t>
      </w:r>
      <w:r>
        <w:rPr>
          <w:rFonts w:hint="default" w:ascii="Times New Roman" w:hAnsi="Times New Roman" w:cs="Times New Roman"/>
          <w:i w:val="0"/>
          <w:sz w:val="21"/>
          <w:lang w:val="en-US" w:eastAsia="zh-CN"/>
        </w:rPr>
        <w:t>5</w:t>
      </w:r>
      <w:r>
        <w:rPr>
          <w:rFonts w:hint="default" w:ascii="Times New Roman" w:hAnsi="Times New Roman" w:cs="Times New Roman"/>
          <w:i w:val="0"/>
          <w:sz w:val="21"/>
        </w:rPr>
        <w:t>）</w:t>
      </w:r>
    </w:p>
    <w:p w14:paraId="534B99E1">
      <w:pPr>
        <w:spacing w:before="0" w:line="245" w:lineRule="auto"/>
        <w:ind w:left="120" w:right="102" w:firstLine="421"/>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式中：</w:t>
      </w:r>
      <w:r>
        <w:rPr>
          <w:rFonts w:hint="default" w:ascii="Times New Roman" w:hAnsi="Times New Roman" w:cs="Times New Roman"/>
          <w:i w:val="0"/>
          <w:iCs w:val="0"/>
          <w:color w:val="000000"/>
          <w:kern w:val="0"/>
          <w:sz w:val="21"/>
          <w:szCs w:val="21"/>
          <w:lang w:val="en-US" w:eastAsia="zh-CN" w:bidi="ar"/>
        </w:rPr>
        <w:t>AQ</w:t>
      </w:r>
      <w:r>
        <w:rPr>
          <w:rFonts w:hint="default" w:ascii="Times New Roman" w:hAnsi="Times New Roman" w:eastAsia="宋体" w:cs="Times New Roman"/>
          <w:i w:val="0"/>
          <w:iCs w:val="0"/>
          <w:color w:val="000000"/>
          <w:kern w:val="0"/>
          <w:sz w:val="21"/>
          <w:szCs w:val="21"/>
          <w:lang w:bidi="ar"/>
        </w:rPr>
        <w:t>E</w:t>
      </w:r>
      <w:r>
        <w:rPr>
          <w:rFonts w:hint="default" w:ascii="Times New Roman" w:hAnsi="Times New Roman" w:eastAsia="宋体" w:cs="Times New Roman"/>
          <w:color w:val="000000"/>
          <w:spacing w:val="0"/>
          <w:kern w:val="0"/>
          <w:sz w:val="21"/>
          <w:szCs w:val="21"/>
          <w:lang w:bidi="ar"/>
        </w:rPr>
        <w:t>—生态保护红线</w:t>
      </w:r>
      <w:r>
        <w:rPr>
          <w:rFonts w:hint="default" w:ascii="Times New Roman" w:hAnsi="Times New Roman" w:cs="Times New Roman"/>
          <w:color w:val="000000"/>
          <w:spacing w:val="0"/>
          <w:kern w:val="0"/>
          <w:sz w:val="21"/>
          <w:szCs w:val="21"/>
          <w:lang w:val="en-US" w:eastAsia="zh-CN" w:bidi="ar"/>
        </w:rPr>
        <w:t>质量</w:t>
      </w:r>
      <w:r>
        <w:rPr>
          <w:rFonts w:hint="default" w:ascii="Times New Roman" w:hAnsi="Times New Roman" w:eastAsia="宋体" w:cs="Times New Roman"/>
          <w:color w:val="000000"/>
          <w:spacing w:val="0"/>
          <w:kern w:val="0"/>
          <w:sz w:val="21"/>
          <w:szCs w:val="21"/>
          <w:lang w:bidi="ar"/>
        </w:rPr>
        <w:t>年度</w:t>
      </w:r>
      <w:r>
        <w:rPr>
          <w:rFonts w:hint="default" w:ascii="Times New Roman" w:hAnsi="Times New Roman" w:cs="Times New Roman"/>
          <w:color w:val="000000"/>
          <w:spacing w:val="0"/>
          <w:kern w:val="0"/>
          <w:sz w:val="21"/>
          <w:szCs w:val="21"/>
          <w:lang w:val="en-US" w:eastAsia="zh-CN" w:bidi="ar"/>
        </w:rPr>
        <w:t>体检分值</w:t>
      </w:r>
      <w:r>
        <w:rPr>
          <w:rFonts w:hint="default" w:ascii="Times New Roman" w:hAnsi="Times New Roman" w:eastAsia="宋体" w:cs="Times New Roman"/>
          <w:color w:val="000000"/>
          <w:spacing w:val="0"/>
          <w:kern w:val="0"/>
          <w:sz w:val="21"/>
          <w:szCs w:val="21"/>
          <w:lang w:bidi="ar"/>
        </w:rPr>
        <w:t>；</w:t>
      </w:r>
    </w:p>
    <w:p w14:paraId="0787C4DB">
      <w:pPr>
        <w:spacing w:before="0" w:line="245" w:lineRule="auto"/>
        <w:ind w:left="120" w:right="102" w:firstLine="1050" w:firstLineChars="500"/>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lang w:bidi="ar"/>
        </w:rPr>
        <w:t>X</w:t>
      </w:r>
      <w:r>
        <w:rPr>
          <w:rFonts w:hint="default" w:ascii="Times New Roman" w:hAnsi="Times New Roman" w:eastAsia="宋体" w:cs="Times New Roman"/>
          <w:i w:val="0"/>
          <w:iCs w:val="0"/>
          <w:color w:val="000000"/>
          <w:kern w:val="0"/>
          <w:position w:val="0"/>
          <w:sz w:val="21"/>
          <w:szCs w:val="21"/>
          <w:lang w:bidi="ar"/>
        </w:rPr>
        <w:t>ij</w:t>
      </w:r>
      <w:r>
        <w:rPr>
          <w:rFonts w:hint="default" w:ascii="Times New Roman" w:hAnsi="Times New Roman" w:eastAsia="宋体" w:cs="Times New Roman"/>
          <w:color w:val="000000"/>
          <w:spacing w:val="0"/>
          <w:kern w:val="0"/>
          <w:sz w:val="21"/>
          <w:szCs w:val="21"/>
          <w:lang w:bidi="ar"/>
        </w:rPr>
        <w:t>—第</w:t>
      </w:r>
      <w:r>
        <w:rPr>
          <w:rFonts w:hint="default" w:ascii="Times New Roman" w:hAnsi="Times New Roman" w:eastAsia="宋体" w:cs="Times New Roman"/>
          <w:i w:val="0"/>
          <w:iCs w:val="0"/>
          <w:color w:val="000000"/>
          <w:spacing w:val="0"/>
          <w:kern w:val="0"/>
          <w:sz w:val="21"/>
          <w:szCs w:val="21"/>
          <w:lang w:bidi="ar"/>
        </w:rPr>
        <w:t>i</w:t>
      </w:r>
      <w:r>
        <w:rPr>
          <w:rFonts w:hint="default" w:ascii="Times New Roman" w:hAnsi="Times New Roman" w:eastAsia="宋体" w:cs="Times New Roman"/>
          <w:color w:val="000000"/>
          <w:spacing w:val="0"/>
          <w:kern w:val="0"/>
          <w:sz w:val="21"/>
          <w:szCs w:val="21"/>
          <w:lang w:bidi="ar"/>
        </w:rPr>
        <w:t>项一级指标第</w:t>
      </w:r>
      <w:r>
        <w:rPr>
          <w:rFonts w:hint="default" w:ascii="Times New Roman" w:hAnsi="Times New Roman" w:eastAsia="宋体" w:cs="Times New Roman"/>
          <w:i w:val="0"/>
          <w:iCs w:val="0"/>
          <w:color w:val="000000"/>
          <w:spacing w:val="0"/>
          <w:kern w:val="0"/>
          <w:sz w:val="21"/>
          <w:szCs w:val="21"/>
          <w:lang w:bidi="ar"/>
        </w:rPr>
        <w:t>j</w:t>
      </w:r>
      <w:r>
        <w:rPr>
          <w:rFonts w:hint="default" w:ascii="Times New Roman" w:hAnsi="Times New Roman" w:eastAsia="宋体" w:cs="Times New Roman"/>
          <w:color w:val="000000"/>
          <w:spacing w:val="0"/>
          <w:kern w:val="0"/>
          <w:sz w:val="21"/>
          <w:szCs w:val="21"/>
          <w:lang w:bidi="ar"/>
        </w:rPr>
        <w:t>项二级指标评估值；</w:t>
      </w:r>
    </w:p>
    <w:p w14:paraId="175877E2">
      <w:pPr>
        <w:spacing w:before="31" w:line="245" w:lineRule="auto"/>
        <w:ind w:left="1187"/>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lang w:bidi="ar"/>
        </w:rPr>
        <w:t>W</w:t>
      </w:r>
      <w:r>
        <w:rPr>
          <w:rFonts w:hint="default" w:ascii="Times New Roman" w:hAnsi="Times New Roman" w:eastAsia="宋体" w:cs="Times New Roman"/>
          <w:i w:val="0"/>
          <w:iCs w:val="0"/>
          <w:color w:val="000000"/>
          <w:kern w:val="0"/>
          <w:position w:val="0"/>
          <w:sz w:val="21"/>
          <w:szCs w:val="21"/>
          <w:lang w:bidi="ar"/>
        </w:rPr>
        <w:t>ij</w:t>
      </w:r>
      <w:r>
        <w:rPr>
          <w:rFonts w:hint="default" w:ascii="Times New Roman" w:hAnsi="Times New Roman" w:eastAsia="宋体" w:cs="Times New Roman"/>
          <w:color w:val="000000"/>
          <w:spacing w:val="0"/>
          <w:kern w:val="0"/>
          <w:sz w:val="21"/>
          <w:szCs w:val="21"/>
          <w:lang w:bidi="ar"/>
        </w:rPr>
        <w:t>—第</w:t>
      </w:r>
      <w:r>
        <w:rPr>
          <w:rFonts w:hint="default" w:ascii="Times New Roman" w:hAnsi="Times New Roman" w:eastAsia="宋体" w:cs="Times New Roman"/>
          <w:i w:val="0"/>
          <w:iCs w:val="0"/>
          <w:color w:val="000000"/>
          <w:spacing w:val="0"/>
          <w:kern w:val="0"/>
          <w:sz w:val="21"/>
          <w:szCs w:val="21"/>
          <w:lang w:bidi="ar"/>
        </w:rPr>
        <w:t>i</w:t>
      </w:r>
      <w:r>
        <w:rPr>
          <w:rFonts w:hint="default" w:ascii="Times New Roman" w:hAnsi="Times New Roman" w:eastAsia="宋体" w:cs="Times New Roman"/>
          <w:color w:val="000000"/>
          <w:spacing w:val="0"/>
          <w:kern w:val="0"/>
          <w:sz w:val="21"/>
          <w:szCs w:val="21"/>
          <w:lang w:bidi="ar"/>
        </w:rPr>
        <w:t>项一</w:t>
      </w:r>
      <w:r>
        <w:rPr>
          <w:rFonts w:hint="default" w:ascii="Times New Roman" w:hAnsi="Times New Roman" w:eastAsia="宋体" w:cs="Times New Roman"/>
          <w:spacing w:val="8"/>
          <w:sz w:val="20"/>
          <w:szCs w:val="20"/>
        </w:rPr>
        <w:t>级</w:t>
      </w:r>
      <w:r>
        <w:rPr>
          <w:rFonts w:hint="default" w:ascii="Times New Roman" w:hAnsi="Times New Roman" w:eastAsia="宋体" w:cs="Times New Roman"/>
          <w:color w:val="000000"/>
          <w:spacing w:val="0"/>
          <w:kern w:val="0"/>
          <w:sz w:val="21"/>
          <w:szCs w:val="21"/>
          <w:lang w:bidi="ar"/>
        </w:rPr>
        <w:t>指标第</w:t>
      </w:r>
      <w:r>
        <w:rPr>
          <w:rFonts w:hint="default" w:ascii="Times New Roman" w:hAnsi="Times New Roman" w:eastAsia="宋体" w:cs="Times New Roman"/>
          <w:i w:val="0"/>
          <w:iCs w:val="0"/>
          <w:color w:val="000000"/>
          <w:spacing w:val="0"/>
          <w:kern w:val="0"/>
          <w:sz w:val="21"/>
          <w:szCs w:val="21"/>
          <w:lang w:bidi="ar"/>
        </w:rPr>
        <w:t>j</w:t>
      </w:r>
      <w:r>
        <w:rPr>
          <w:rFonts w:hint="default" w:ascii="Times New Roman" w:hAnsi="Times New Roman" w:eastAsia="宋体" w:cs="Times New Roman"/>
          <w:color w:val="000000"/>
          <w:spacing w:val="0"/>
          <w:kern w:val="0"/>
          <w:sz w:val="21"/>
          <w:szCs w:val="21"/>
          <w:lang w:bidi="ar"/>
        </w:rPr>
        <w:t>项二级指标权重；</w:t>
      </w:r>
    </w:p>
    <w:p w14:paraId="5C48C7B2">
      <w:pPr>
        <w:spacing w:before="0" w:line="245" w:lineRule="auto"/>
        <w:ind w:left="120" w:right="102" w:firstLine="1050" w:firstLineChars="500"/>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i</w:t>
      </w:r>
      <w:r>
        <w:rPr>
          <w:rFonts w:hint="default" w:ascii="Times New Roman" w:hAnsi="Times New Roman" w:eastAsia="宋体" w:cs="Times New Roman"/>
          <w:color w:val="000000"/>
          <w:spacing w:val="0"/>
          <w:kern w:val="0"/>
          <w:sz w:val="21"/>
          <w:szCs w:val="21"/>
          <w:lang w:bidi="ar"/>
        </w:rPr>
        <w:t>—一级指标序号；</w:t>
      </w:r>
    </w:p>
    <w:p w14:paraId="6B6640AF">
      <w:pPr>
        <w:spacing w:before="0" w:line="245" w:lineRule="auto"/>
        <w:ind w:left="120" w:right="102" w:firstLine="1050" w:firstLineChars="500"/>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j</w:t>
      </w:r>
      <w:r>
        <w:rPr>
          <w:rFonts w:hint="default" w:ascii="Times New Roman" w:hAnsi="Times New Roman" w:eastAsia="宋体" w:cs="Times New Roman"/>
          <w:color w:val="000000"/>
          <w:spacing w:val="0"/>
          <w:kern w:val="0"/>
          <w:sz w:val="21"/>
          <w:szCs w:val="21"/>
          <w:lang w:bidi="ar"/>
        </w:rPr>
        <w:t>—二级指标序号；</w:t>
      </w:r>
    </w:p>
    <w:p w14:paraId="3DCEDFCB">
      <w:pPr>
        <w:spacing w:before="0" w:line="245" w:lineRule="auto"/>
        <w:ind w:left="120" w:right="102" w:firstLine="1050" w:firstLineChars="500"/>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m</w:t>
      </w:r>
      <w:r>
        <w:rPr>
          <w:rFonts w:hint="default" w:ascii="Times New Roman" w:hAnsi="Times New Roman" w:eastAsia="宋体" w:cs="Times New Roman"/>
          <w:color w:val="000000"/>
          <w:spacing w:val="0"/>
          <w:kern w:val="0"/>
          <w:sz w:val="21"/>
          <w:szCs w:val="21"/>
          <w:lang w:bidi="ar"/>
        </w:rPr>
        <w:t>—一级指标数量；</w:t>
      </w:r>
    </w:p>
    <w:p w14:paraId="0D2D2A3A">
      <w:pPr>
        <w:spacing w:before="0" w:line="245" w:lineRule="auto"/>
        <w:ind w:left="120" w:right="102" w:firstLine="1050" w:firstLineChars="500"/>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iCs w:val="0"/>
          <w:color w:val="000000"/>
          <w:spacing w:val="0"/>
          <w:kern w:val="0"/>
          <w:sz w:val="21"/>
          <w:szCs w:val="21"/>
          <w:lang w:bidi="ar"/>
        </w:rPr>
        <w:t>n</w:t>
      </w:r>
      <w:r>
        <w:rPr>
          <w:rFonts w:hint="default" w:ascii="Times New Roman" w:hAnsi="Times New Roman" w:eastAsia="宋体" w:cs="Times New Roman"/>
          <w:color w:val="000000"/>
          <w:spacing w:val="0"/>
          <w:kern w:val="0"/>
          <w:sz w:val="21"/>
          <w:szCs w:val="21"/>
          <w:lang w:bidi="ar"/>
        </w:rPr>
        <w:t>—二级指标数量。</w:t>
      </w:r>
    </w:p>
    <w:p w14:paraId="215BF405">
      <w:pPr>
        <w:pStyle w:val="2"/>
        <w:spacing w:before="120" w:line="245" w:lineRule="auto"/>
        <w:ind w:left="120"/>
        <w:outlineLvl w:val="3"/>
        <w:rPr>
          <w:rFonts w:hint="default" w:ascii="Times New Roman" w:hAnsi="Times New Roman" w:cs="Times New Roman"/>
          <w:sz w:val="20"/>
          <w:szCs w:val="20"/>
        </w:rPr>
      </w:pPr>
      <w:r>
        <w:rPr>
          <w:rFonts w:hint="default" w:ascii="Times New Roman" w:hAnsi="Times New Roman" w:cs="Times New Roman"/>
          <w:spacing w:val="7"/>
          <w:sz w:val="20"/>
          <w:szCs w:val="20"/>
          <w:lang w:val="en-US" w:eastAsia="zh-CN"/>
        </w:rPr>
        <w:t>7</w:t>
      </w:r>
      <w:r>
        <w:rPr>
          <w:rFonts w:hint="default" w:ascii="Times New Roman" w:hAnsi="Times New Roman" w:cs="Times New Roman"/>
          <w:spacing w:val="7"/>
          <w:sz w:val="20"/>
          <w:szCs w:val="20"/>
        </w:rPr>
        <w:t>.4.</w:t>
      </w:r>
      <w:r>
        <w:rPr>
          <w:rFonts w:hint="eastAsia" w:ascii="Times New Roman" w:hAnsi="Times New Roman" w:cs="Times New Roman"/>
          <w:spacing w:val="7"/>
          <w:sz w:val="20"/>
          <w:szCs w:val="20"/>
          <w:lang w:val="en-US" w:eastAsia="zh-CN"/>
        </w:rPr>
        <w:t>3</w:t>
      </w:r>
      <w:r>
        <w:rPr>
          <w:rFonts w:hint="default" w:ascii="Times New Roman" w:hAnsi="Times New Roman" w:cs="Times New Roman"/>
          <w:spacing w:val="7"/>
          <w:sz w:val="20"/>
          <w:szCs w:val="20"/>
        </w:rPr>
        <w:t xml:space="preserve">  </w:t>
      </w:r>
      <w:r>
        <w:rPr>
          <w:rFonts w:hint="eastAsia" w:ascii="Times New Roman" w:hAnsi="Times New Roman" w:cs="Times New Roman"/>
          <w:spacing w:val="7"/>
          <w:sz w:val="20"/>
          <w:szCs w:val="20"/>
          <w:lang w:val="en-US" w:eastAsia="zh-CN"/>
        </w:rPr>
        <w:t>五年评估</w:t>
      </w:r>
      <w:r>
        <w:rPr>
          <w:rFonts w:hint="default" w:ascii="Times New Roman" w:hAnsi="Times New Roman" w:cs="Times New Roman"/>
          <w:spacing w:val="7"/>
          <w:sz w:val="20"/>
          <w:szCs w:val="20"/>
          <w:lang w:val="en-US" w:eastAsia="zh-CN"/>
        </w:rPr>
        <w:t>分值</w:t>
      </w:r>
      <w:r>
        <w:rPr>
          <w:rFonts w:hint="default" w:ascii="Times New Roman" w:hAnsi="Times New Roman" w:cs="Times New Roman"/>
          <w:spacing w:val="7"/>
          <w:sz w:val="20"/>
          <w:szCs w:val="20"/>
        </w:rPr>
        <w:t>计算方法</w:t>
      </w:r>
    </w:p>
    <w:p w14:paraId="0E4112C8">
      <w:pPr>
        <w:spacing w:before="0" w:line="245" w:lineRule="auto"/>
        <w:ind w:left="0" w:right="0" w:firstLine="420" w:firstLineChars="200"/>
        <w:jc w:val="left"/>
        <w:rPr>
          <w:rFonts w:hint="default" w:ascii="Times New Roman" w:hAnsi="Times New Roman" w:eastAsia="宋体" w:cs="Times New Roman"/>
          <w:color w:val="000000"/>
          <w:spacing w:val="0"/>
          <w:kern w:val="0"/>
          <w:sz w:val="21"/>
          <w:szCs w:val="21"/>
          <w:lang w:bidi="ar"/>
        </w:rPr>
      </w:pPr>
      <w:r>
        <w:rPr>
          <w:rFonts w:hint="default" w:ascii="Times New Roman" w:hAnsi="Times New Roman" w:cs="Times New Roman"/>
          <w:color w:val="000000"/>
          <w:spacing w:val="0"/>
          <w:kern w:val="0"/>
          <w:sz w:val="21"/>
          <w:szCs w:val="21"/>
          <w:lang w:val="en-US" w:eastAsia="zh-CN" w:bidi="ar"/>
        </w:rPr>
        <w:t>生态保护红线质量五年评估由评估基准分和附加分两部分组成，五年评估的基准分按照年度体检分值权重和方法进行计算，附加分指标推荐</w:t>
      </w:r>
      <w:r>
        <w:rPr>
          <w:rFonts w:hint="default" w:ascii="Times New Roman" w:hAnsi="Times New Roman" w:eastAsia="宋体" w:cs="Times New Roman"/>
          <w:color w:val="000000"/>
          <w:spacing w:val="0"/>
          <w:kern w:val="0"/>
          <w:sz w:val="21"/>
          <w:szCs w:val="21"/>
          <w:lang w:bidi="ar"/>
        </w:rPr>
        <w:t>权重见表</w:t>
      </w:r>
      <w:r>
        <w:rPr>
          <w:rFonts w:hint="default" w:ascii="Times New Roman" w:hAnsi="Times New Roman" w:cs="Times New Roman"/>
          <w:color w:val="000000"/>
          <w:spacing w:val="0"/>
          <w:kern w:val="0"/>
          <w:sz w:val="21"/>
          <w:szCs w:val="21"/>
          <w:lang w:val="en-US" w:eastAsia="zh-CN" w:bidi="ar"/>
        </w:rPr>
        <w:t>4</w:t>
      </w:r>
      <w:r>
        <w:rPr>
          <w:rFonts w:hint="default" w:ascii="Times New Roman" w:hAnsi="Times New Roman" w:eastAsia="宋体" w:cs="Times New Roman"/>
          <w:color w:val="000000"/>
          <w:spacing w:val="0"/>
          <w:kern w:val="0"/>
          <w:sz w:val="21"/>
          <w:szCs w:val="21"/>
          <w:lang w:bidi="ar"/>
        </w:rPr>
        <w:t>。</w:t>
      </w:r>
    </w:p>
    <w:p w14:paraId="670687B2">
      <w:pPr>
        <w:spacing w:before="0" w:line="245" w:lineRule="auto"/>
        <w:ind w:left="0" w:right="0" w:firstLine="420" w:firstLineChars="200"/>
        <w:jc w:val="left"/>
        <w:rPr>
          <w:rFonts w:hint="default" w:ascii="Times New Roman" w:hAnsi="Times New Roman" w:eastAsia="宋体" w:cs="Times New Roman"/>
          <w:color w:val="000000"/>
          <w:spacing w:val="0"/>
          <w:kern w:val="0"/>
          <w:sz w:val="21"/>
          <w:szCs w:val="21"/>
          <w:lang w:bidi="ar"/>
        </w:rPr>
      </w:pPr>
    </w:p>
    <w:p w14:paraId="54D85E35">
      <w:pPr>
        <w:spacing w:before="0" w:line="245" w:lineRule="auto"/>
        <w:ind w:left="0" w:right="0" w:firstLine="420" w:firstLineChars="200"/>
        <w:jc w:val="left"/>
        <w:rPr>
          <w:rFonts w:hint="default" w:ascii="Times New Roman" w:hAnsi="Times New Roman" w:eastAsia="宋体" w:cs="Times New Roman"/>
          <w:color w:val="000000"/>
          <w:kern w:val="0"/>
          <w:sz w:val="21"/>
          <w:szCs w:val="21"/>
          <w:lang w:bidi="ar"/>
        </w:rPr>
      </w:pPr>
    </w:p>
    <w:p w14:paraId="4278B637">
      <w:pPr>
        <w:spacing w:before="111" w:line="245" w:lineRule="auto"/>
        <w:ind w:left="2767"/>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pacing w:val="7"/>
          <w:sz w:val="20"/>
          <w:szCs w:val="20"/>
        </w:rPr>
        <w:t>表</w:t>
      </w:r>
      <w:r>
        <w:rPr>
          <w:rFonts w:hint="default" w:ascii="Times New Roman" w:hAnsi="Times New Roman" w:eastAsia="宋体" w:cs="Times New Roman"/>
          <w:spacing w:val="-31"/>
          <w:sz w:val="20"/>
          <w:szCs w:val="20"/>
        </w:rPr>
        <w:t xml:space="preserve"> </w:t>
      </w:r>
      <w:r>
        <w:rPr>
          <w:rFonts w:hint="eastAsia" w:ascii="Times New Roman" w:hAnsi="Times New Roman" w:cs="Times New Roman"/>
          <w:b/>
          <w:bCs/>
          <w:spacing w:val="7"/>
          <w:sz w:val="20"/>
          <w:szCs w:val="20"/>
          <w:lang w:val="en-US" w:eastAsia="zh-CN"/>
        </w:rPr>
        <w:t>4</w:t>
      </w:r>
      <w:r>
        <w:rPr>
          <w:rFonts w:hint="default" w:ascii="Times New Roman" w:hAnsi="Times New Roman" w:eastAsia="宋体" w:cs="Times New Roman"/>
          <w:spacing w:val="7"/>
          <w:sz w:val="20"/>
          <w:szCs w:val="20"/>
        </w:rPr>
        <w:t xml:space="preserve"> </w:t>
      </w:r>
      <w:r>
        <w:rPr>
          <w:rFonts w:hint="default" w:ascii="Times New Roman" w:hAnsi="Times New Roman" w:eastAsia="宋体" w:cs="Times New Roman"/>
          <w:b/>
          <w:bCs/>
          <w:spacing w:val="7"/>
          <w:sz w:val="20"/>
          <w:szCs w:val="20"/>
        </w:rPr>
        <w:t>生态保护红线</w:t>
      </w:r>
      <w:r>
        <w:rPr>
          <w:rFonts w:hint="default" w:ascii="Times New Roman" w:hAnsi="Times New Roman" w:cs="Times New Roman"/>
          <w:b/>
          <w:bCs/>
          <w:spacing w:val="7"/>
          <w:sz w:val="20"/>
          <w:szCs w:val="20"/>
          <w:lang w:val="en-US" w:eastAsia="zh-CN"/>
        </w:rPr>
        <w:t>质量</w:t>
      </w:r>
      <w:r>
        <w:rPr>
          <w:rFonts w:hint="eastAsia" w:ascii="Times New Roman" w:hAnsi="Times New Roman" w:cs="Times New Roman"/>
          <w:b/>
          <w:bCs/>
          <w:spacing w:val="7"/>
          <w:sz w:val="20"/>
          <w:szCs w:val="20"/>
          <w:lang w:val="en-US" w:eastAsia="zh-CN"/>
        </w:rPr>
        <w:t>五年评估附加</w:t>
      </w:r>
      <w:r>
        <w:rPr>
          <w:rFonts w:hint="default" w:ascii="Times New Roman" w:hAnsi="Times New Roman" w:cs="Times New Roman"/>
          <w:b/>
          <w:bCs/>
          <w:spacing w:val="7"/>
          <w:sz w:val="20"/>
          <w:szCs w:val="20"/>
          <w:lang w:val="en-US" w:eastAsia="zh-CN"/>
        </w:rPr>
        <w:t>分值</w:t>
      </w:r>
      <w:r>
        <w:rPr>
          <w:rFonts w:hint="default" w:ascii="Times New Roman" w:hAnsi="Times New Roman" w:eastAsia="宋体" w:cs="Times New Roman"/>
          <w:b/>
          <w:bCs/>
          <w:spacing w:val="7"/>
          <w:sz w:val="20"/>
          <w:szCs w:val="20"/>
        </w:rPr>
        <w:t>计算</w:t>
      </w:r>
      <w:r>
        <w:rPr>
          <w:rFonts w:hint="eastAsia" w:ascii="Times New Roman" w:hAnsi="Times New Roman" w:cs="Times New Roman"/>
          <w:b/>
          <w:bCs/>
          <w:spacing w:val="7"/>
          <w:sz w:val="20"/>
          <w:szCs w:val="20"/>
          <w:lang w:val="en-US" w:eastAsia="zh-CN"/>
        </w:rPr>
        <w:t>推荐权重</w:t>
      </w:r>
    </w:p>
    <w:tbl>
      <w:tblPr>
        <w:tblStyle w:val="13"/>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2"/>
        <w:gridCol w:w="944"/>
        <w:gridCol w:w="5353"/>
        <w:gridCol w:w="1214"/>
      </w:tblGrid>
      <w:tr w14:paraId="2D0F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996" w:type="dxa"/>
            <w:gridSpan w:val="2"/>
            <w:vAlign w:val="top"/>
          </w:tcPr>
          <w:p w14:paraId="3DFE7D29">
            <w:pPr>
              <w:spacing w:before="56" w:line="245" w:lineRule="auto"/>
              <w:ind w:left="1145"/>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一级指标</w:t>
            </w:r>
          </w:p>
        </w:tc>
        <w:tc>
          <w:tcPr>
            <w:tcW w:w="6567" w:type="dxa"/>
            <w:gridSpan w:val="2"/>
            <w:vAlign w:val="top"/>
          </w:tcPr>
          <w:p w14:paraId="47F20149">
            <w:pPr>
              <w:spacing w:before="33" w:line="245" w:lineRule="auto"/>
              <w:ind w:left="2877"/>
              <w:rPr>
                <w:rFonts w:hint="default" w:ascii="Times New Roman" w:hAnsi="Times New Roman" w:eastAsia="Times New Roman" w:cs="Times New Roman"/>
                <w:sz w:val="11"/>
                <w:szCs w:val="11"/>
              </w:rPr>
            </w:pPr>
            <w:r>
              <w:rPr>
                <w:rFonts w:hint="default" w:ascii="Times New Roman" w:hAnsi="Times New Roman" w:eastAsia="宋体" w:cs="Times New Roman"/>
                <w:b/>
                <w:bCs/>
                <w:spacing w:val="-4"/>
                <w:position w:val="1"/>
                <w:sz w:val="18"/>
                <w:szCs w:val="18"/>
              </w:rPr>
              <w:t>二级指标</w:t>
            </w:r>
            <w:r>
              <w:rPr>
                <w:rFonts w:hint="default" w:ascii="Times New Roman" w:hAnsi="Times New Roman" w:eastAsia="宋体" w:cs="Times New Roman"/>
                <w:spacing w:val="-30"/>
                <w:position w:val="1"/>
                <w:sz w:val="18"/>
                <w:szCs w:val="18"/>
              </w:rPr>
              <w:t xml:space="preserve"> </w:t>
            </w:r>
            <w:r>
              <w:rPr>
                <w:rFonts w:hint="default" w:ascii="Times New Roman" w:hAnsi="Times New Roman" w:eastAsia="Times New Roman" w:cs="Times New Roman"/>
                <w:spacing w:val="-4"/>
                <w:position w:val="7"/>
                <w:sz w:val="11"/>
                <w:szCs w:val="11"/>
              </w:rPr>
              <w:t>1</w:t>
            </w:r>
          </w:p>
        </w:tc>
      </w:tr>
      <w:tr w14:paraId="0461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052" w:type="dxa"/>
            <w:tcBorders>
              <w:bottom w:val="single" w:color="auto" w:sz="2" w:space="0"/>
            </w:tcBorders>
            <w:vAlign w:val="top"/>
          </w:tcPr>
          <w:p w14:paraId="1EEDE33D">
            <w:pPr>
              <w:spacing w:before="51" w:line="245" w:lineRule="auto"/>
              <w:ind w:left="851"/>
              <w:rPr>
                <w:rFonts w:hint="default" w:ascii="Times New Roman" w:hAnsi="Times New Roman" w:eastAsia="宋体" w:cs="Times New Roman"/>
                <w:sz w:val="18"/>
                <w:szCs w:val="18"/>
              </w:rPr>
            </w:pPr>
            <w:r>
              <w:rPr>
                <w:rFonts w:hint="default" w:ascii="Times New Roman" w:hAnsi="Times New Roman" w:eastAsia="宋体" w:cs="Times New Roman"/>
                <w:b/>
                <w:bCs/>
                <w:spacing w:val="-7"/>
                <w:sz w:val="18"/>
                <w:szCs w:val="18"/>
              </w:rPr>
              <w:t>指标</w:t>
            </w:r>
          </w:p>
        </w:tc>
        <w:tc>
          <w:tcPr>
            <w:tcW w:w="944" w:type="dxa"/>
            <w:tcBorders>
              <w:bottom w:val="single" w:color="auto" w:sz="2" w:space="0"/>
            </w:tcBorders>
            <w:vAlign w:val="top"/>
          </w:tcPr>
          <w:p w14:paraId="3E583E6F">
            <w:pPr>
              <w:spacing w:before="51" w:line="245" w:lineRule="auto"/>
              <w:ind w:left="294"/>
              <w:rPr>
                <w:rFonts w:hint="default" w:ascii="Times New Roman" w:hAnsi="Times New Roman" w:eastAsia="宋体" w:cs="Times New Roman"/>
                <w:sz w:val="18"/>
                <w:szCs w:val="18"/>
              </w:rPr>
            </w:pPr>
            <w:r>
              <w:rPr>
                <w:rFonts w:hint="default" w:ascii="Times New Roman" w:hAnsi="Times New Roman" w:eastAsia="宋体" w:cs="Times New Roman"/>
                <w:b/>
                <w:bCs/>
                <w:spacing w:val="-6"/>
                <w:sz w:val="18"/>
                <w:szCs w:val="18"/>
              </w:rPr>
              <w:t>权重</w:t>
            </w:r>
          </w:p>
        </w:tc>
        <w:tc>
          <w:tcPr>
            <w:tcW w:w="5353" w:type="dxa"/>
            <w:tcBorders>
              <w:bottom w:val="single" w:color="auto" w:sz="2" w:space="0"/>
            </w:tcBorders>
            <w:vAlign w:val="top"/>
          </w:tcPr>
          <w:p w14:paraId="2F8349B3">
            <w:pPr>
              <w:spacing w:before="51" w:line="245" w:lineRule="auto"/>
              <w:ind w:left="2502"/>
              <w:rPr>
                <w:rFonts w:hint="default" w:ascii="Times New Roman" w:hAnsi="Times New Roman" w:eastAsia="宋体" w:cs="Times New Roman"/>
                <w:sz w:val="18"/>
                <w:szCs w:val="18"/>
              </w:rPr>
            </w:pPr>
            <w:r>
              <w:rPr>
                <w:rFonts w:hint="default" w:ascii="Times New Roman" w:hAnsi="Times New Roman" w:eastAsia="宋体" w:cs="Times New Roman"/>
                <w:b/>
                <w:bCs/>
                <w:spacing w:val="-7"/>
                <w:sz w:val="18"/>
                <w:szCs w:val="18"/>
              </w:rPr>
              <w:t>指标</w:t>
            </w:r>
          </w:p>
        </w:tc>
        <w:tc>
          <w:tcPr>
            <w:tcW w:w="1214" w:type="dxa"/>
            <w:tcBorders>
              <w:bottom w:val="single" w:color="auto" w:sz="2" w:space="0"/>
            </w:tcBorders>
            <w:vAlign w:val="top"/>
          </w:tcPr>
          <w:p w14:paraId="22E385AB">
            <w:pPr>
              <w:spacing w:before="51" w:line="245" w:lineRule="auto"/>
              <w:ind w:left="429"/>
              <w:rPr>
                <w:rFonts w:hint="default" w:ascii="Times New Roman" w:hAnsi="Times New Roman" w:eastAsia="宋体" w:cs="Times New Roman"/>
                <w:sz w:val="18"/>
                <w:szCs w:val="18"/>
              </w:rPr>
            </w:pPr>
            <w:r>
              <w:rPr>
                <w:rFonts w:hint="default" w:ascii="Times New Roman" w:hAnsi="Times New Roman" w:eastAsia="宋体" w:cs="Times New Roman"/>
                <w:b/>
                <w:bCs/>
                <w:spacing w:val="-6"/>
                <w:sz w:val="18"/>
                <w:szCs w:val="18"/>
              </w:rPr>
              <w:t>权重</w:t>
            </w:r>
          </w:p>
        </w:tc>
      </w:tr>
      <w:tr w14:paraId="3C11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restart"/>
            <w:tcBorders>
              <w:top w:val="single" w:color="auto" w:sz="2" w:space="0"/>
              <w:left w:val="single" w:color="auto" w:sz="2" w:space="0"/>
              <w:bottom w:val="single" w:color="auto" w:sz="2" w:space="0"/>
              <w:right w:val="single" w:color="auto" w:sz="2" w:space="0"/>
            </w:tcBorders>
            <w:vAlign w:val="center"/>
          </w:tcPr>
          <w:p w14:paraId="252DC279">
            <w:pPr>
              <w:keepNext w:val="0"/>
              <w:keepLines w:val="0"/>
              <w:pageBreakBefore w:val="0"/>
              <w:widowControl w:val="0"/>
              <w:kinsoku/>
              <w:wordWrap/>
              <w:overflowPunct/>
              <w:topLinePunct w:val="0"/>
              <w:autoSpaceDE/>
              <w:autoSpaceDN/>
              <w:bidi w:val="0"/>
              <w:adjustRightInd w:val="0"/>
              <w:snapToGrid w:val="0"/>
              <w:spacing w:line="245" w:lineRule="auto"/>
              <w:ind w:left="0" w:right="0" w:firstLine="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18"/>
                <w:szCs w:val="18"/>
              </w:rPr>
              <w:t>生态系统景观</w:t>
            </w:r>
          </w:p>
          <w:p w14:paraId="6E4A5193">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firstLine="0" w:firstLine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格局变化</w:t>
            </w:r>
          </w:p>
        </w:tc>
        <w:tc>
          <w:tcPr>
            <w:tcW w:w="944" w:type="dxa"/>
            <w:vMerge w:val="restart"/>
            <w:tcBorders>
              <w:top w:val="single" w:color="auto" w:sz="2" w:space="0"/>
              <w:left w:val="single" w:color="auto" w:sz="2" w:space="0"/>
              <w:right w:val="single" w:color="auto" w:sz="2" w:space="0"/>
            </w:tcBorders>
            <w:vAlign w:val="center"/>
          </w:tcPr>
          <w:p w14:paraId="5EDE56E8">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0.3</w:t>
            </w:r>
          </w:p>
        </w:tc>
        <w:tc>
          <w:tcPr>
            <w:tcW w:w="5353" w:type="dxa"/>
            <w:tcBorders>
              <w:top w:val="single" w:color="auto" w:sz="2" w:space="0"/>
              <w:left w:val="single" w:color="auto" w:sz="2" w:space="0"/>
              <w:bottom w:val="single" w:color="auto" w:sz="2" w:space="0"/>
              <w:right w:val="single" w:color="auto" w:sz="2" w:space="0"/>
            </w:tcBorders>
            <w:vAlign w:val="center"/>
          </w:tcPr>
          <w:p w14:paraId="100430DE">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平均斑块面积变化</w:t>
            </w:r>
          </w:p>
        </w:tc>
        <w:tc>
          <w:tcPr>
            <w:tcW w:w="1214" w:type="dxa"/>
            <w:tcBorders>
              <w:top w:val="single" w:color="auto" w:sz="2" w:space="0"/>
              <w:left w:val="single" w:color="auto" w:sz="2" w:space="0"/>
              <w:bottom w:val="single" w:color="auto" w:sz="2" w:space="0"/>
              <w:right w:val="single" w:color="auto" w:sz="2" w:space="0"/>
            </w:tcBorders>
            <w:vAlign w:val="center"/>
          </w:tcPr>
          <w:p w14:paraId="5779E5A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r>
              <w:rPr>
                <w:rFonts w:hint="eastAsia" w:ascii="Times New Roman" w:hAnsi="Times New Roman" w:cs="Times New Roman"/>
                <w:spacing w:val="-2"/>
                <w:position w:val="1"/>
                <w:sz w:val="18"/>
                <w:szCs w:val="18"/>
                <w:lang w:val="en-US" w:eastAsia="zh-CN"/>
              </w:rPr>
              <w:t>5</w:t>
            </w:r>
          </w:p>
        </w:tc>
      </w:tr>
      <w:tr w14:paraId="61B7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28794881">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bottom w:val="single" w:color="auto" w:sz="2" w:space="0"/>
              <w:right w:val="single" w:color="auto" w:sz="2" w:space="0"/>
            </w:tcBorders>
            <w:vAlign w:val="center"/>
          </w:tcPr>
          <w:p w14:paraId="15FC7CD0">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2B38E4EF">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聚集度指数变化</w:t>
            </w:r>
          </w:p>
        </w:tc>
        <w:tc>
          <w:tcPr>
            <w:tcW w:w="1214" w:type="dxa"/>
            <w:tcBorders>
              <w:top w:val="single" w:color="auto" w:sz="2" w:space="0"/>
              <w:left w:val="single" w:color="auto" w:sz="2" w:space="0"/>
              <w:bottom w:val="single" w:color="auto" w:sz="2" w:space="0"/>
              <w:right w:val="single" w:color="auto" w:sz="2" w:space="0"/>
            </w:tcBorders>
            <w:vAlign w:val="center"/>
          </w:tcPr>
          <w:p w14:paraId="219A92C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r>
              <w:rPr>
                <w:rFonts w:hint="eastAsia" w:ascii="Times New Roman" w:hAnsi="Times New Roman" w:cs="Times New Roman"/>
                <w:spacing w:val="-2"/>
                <w:position w:val="1"/>
                <w:sz w:val="18"/>
                <w:szCs w:val="18"/>
                <w:lang w:val="en-US" w:eastAsia="zh-CN"/>
              </w:rPr>
              <w:t>5</w:t>
            </w:r>
          </w:p>
        </w:tc>
      </w:tr>
      <w:tr w14:paraId="446D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restart"/>
            <w:tcBorders>
              <w:top w:val="single" w:color="auto" w:sz="2" w:space="0"/>
              <w:left w:val="single" w:color="auto" w:sz="2" w:space="0"/>
              <w:bottom w:val="single" w:color="auto" w:sz="2" w:space="0"/>
              <w:right w:val="single" w:color="auto" w:sz="2" w:space="0"/>
            </w:tcBorders>
            <w:vAlign w:val="center"/>
          </w:tcPr>
          <w:p w14:paraId="7205BC2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生态保护重要性</w:t>
            </w:r>
          </w:p>
          <w:p w14:paraId="020610E7">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spacing w:val="-2"/>
                <w:sz w:val="18"/>
                <w:szCs w:val="18"/>
              </w:rPr>
              <w:t>变</w:t>
            </w:r>
            <w:r>
              <w:rPr>
                <w:rFonts w:hint="default" w:ascii="Times New Roman" w:hAnsi="Times New Roman" w:eastAsia="宋体" w:cs="Times New Roman"/>
                <w:spacing w:val="-4"/>
                <w:position w:val="-1"/>
                <w:sz w:val="18"/>
                <w:szCs w:val="18"/>
              </w:rPr>
              <w:t>化</w:t>
            </w:r>
            <w:r>
              <w:rPr>
                <w:rFonts w:hint="default" w:ascii="Times New Roman" w:hAnsi="Times New Roman" w:eastAsia="宋体" w:cs="Times New Roman"/>
                <w:spacing w:val="-40"/>
                <w:position w:val="-1"/>
                <w:sz w:val="18"/>
                <w:szCs w:val="18"/>
              </w:rPr>
              <w:t xml:space="preserve"> </w:t>
            </w:r>
          </w:p>
        </w:tc>
        <w:tc>
          <w:tcPr>
            <w:tcW w:w="944" w:type="dxa"/>
            <w:vMerge w:val="restart"/>
            <w:tcBorders>
              <w:top w:val="single" w:color="auto" w:sz="2" w:space="0"/>
              <w:left w:val="single" w:color="auto" w:sz="2" w:space="0"/>
              <w:right w:val="single" w:color="auto" w:sz="2" w:space="0"/>
            </w:tcBorders>
            <w:vAlign w:val="center"/>
          </w:tcPr>
          <w:p w14:paraId="214EEAF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0.7</w:t>
            </w:r>
          </w:p>
        </w:tc>
        <w:tc>
          <w:tcPr>
            <w:tcW w:w="5353" w:type="dxa"/>
            <w:tcBorders>
              <w:top w:val="single" w:color="auto" w:sz="2" w:space="0"/>
              <w:left w:val="single" w:color="auto" w:sz="2" w:space="0"/>
              <w:bottom w:val="single" w:color="auto" w:sz="2" w:space="0"/>
              <w:right w:val="single" w:color="auto" w:sz="2" w:space="0"/>
            </w:tcBorders>
            <w:vAlign w:val="center"/>
          </w:tcPr>
          <w:p w14:paraId="71772531">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水源涵养</w:t>
            </w:r>
            <w:r>
              <w:rPr>
                <w:rFonts w:hint="default" w:ascii="Times New Roman" w:hAnsi="Times New Roman" w:cs="Times New Roman"/>
                <w:spacing w:val="-2"/>
                <w:sz w:val="18"/>
                <w:szCs w:val="18"/>
                <w:lang w:val="en-US" w:eastAsia="zh-CN"/>
              </w:rPr>
              <w:t>功能重要区纳入生态保护红线占比变化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01960B9E">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eastAsia" w:ascii="Times New Roman" w:hAnsi="Times New Roman" w:cs="Times New Roman"/>
                <w:spacing w:val="-2"/>
                <w:position w:val="1"/>
                <w:sz w:val="18"/>
                <w:szCs w:val="18"/>
                <w:lang w:val="en-US" w:eastAsia="zh-CN"/>
              </w:rPr>
              <w:t>1</w:t>
            </w:r>
          </w:p>
        </w:tc>
      </w:tr>
      <w:tr w14:paraId="59C5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4FDEC7DB">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right w:val="single" w:color="auto" w:sz="2" w:space="0"/>
            </w:tcBorders>
            <w:vAlign w:val="center"/>
          </w:tcPr>
          <w:p w14:paraId="7157EC5C">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6715F75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2"/>
                <w:sz w:val="18"/>
                <w:szCs w:val="18"/>
                <w:lang w:val="en-US" w:eastAsia="zh-CN"/>
              </w:rPr>
              <w:t>水土保持功能重要区纳入生态保护红线占比变化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2F1621E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eastAsia" w:ascii="Times New Roman" w:hAnsi="Times New Roman" w:cs="Times New Roman"/>
                <w:spacing w:val="-2"/>
                <w:position w:val="1"/>
                <w:sz w:val="18"/>
                <w:szCs w:val="18"/>
                <w:lang w:val="en-US" w:eastAsia="zh-CN"/>
              </w:rPr>
              <w:t>1</w:t>
            </w:r>
          </w:p>
        </w:tc>
      </w:tr>
      <w:tr w14:paraId="24F0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71561CDF">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right w:val="single" w:color="auto" w:sz="2" w:space="0"/>
            </w:tcBorders>
            <w:vAlign w:val="center"/>
          </w:tcPr>
          <w:p w14:paraId="078CA224">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35FA37FC">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防风固沙</w:t>
            </w:r>
            <w:r>
              <w:rPr>
                <w:rFonts w:hint="default" w:ascii="Times New Roman" w:hAnsi="Times New Roman" w:cs="Times New Roman"/>
                <w:spacing w:val="-2"/>
                <w:sz w:val="18"/>
                <w:szCs w:val="18"/>
                <w:lang w:val="en-US" w:eastAsia="zh-CN"/>
              </w:rPr>
              <w:t>功能重要区纳入生态保护红线占比变化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273F8A9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7DD2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5D88CA0D">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right w:val="single" w:color="auto" w:sz="2" w:space="0"/>
            </w:tcBorders>
            <w:vAlign w:val="center"/>
          </w:tcPr>
          <w:p w14:paraId="35659463">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34EF118D">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生物多样性维护</w:t>
            </w:r>
            <w:r>
              <w:rPr>
                <w:rFonts w:hint="default" w:ascii="Times New Roman" w:hAnsi="Times New Roman" w:cs="Times New Roman"/>
                <w:spacing w:val="-1"/>
                <w:sz w:val="18"/>
                <w:szCs w:val="18"/>
                <w:lang w:val="en-US" w:eastAsia="zh-CN"/>
              </w:rPr>
              <w:t>功能</w:t>
            </w:r>
            <w:r>
              <w:rPr>
                <w:rFonts w:hint="default" w:ascii="Times New Roman" w:hAnsi="Times New Roman" w:eastAsia="宋体" w:cs="Times New Roman"/>
                <w:spacing w:val="-1"/>
                <w:sz w:val="18"/>
                <w:szCs w:val="18"/>
              </w:rPr>
              <w:t>重要区</w:t>
            </w:r>
            <w:r>
              <w:rPr>
                <w:rFonts w:hint="default" w:ascii="Times New Roman" w:hAnsi="Times New Roman" w:cs="Times New Roman"/>
                <w:spacing w:val="-2"/>
                <w:sz w:val="18"/>
                <w:szCs w:val="18"/>
                <w:lang w:val="en-US" w:eastAsia="zh-CN"/>
              </w:rPr>
              <w:t>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1910330D">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Times New Roman" w:cs="Times New Roman"/>
                <w:spacing w:val="-2"/>
                <w:position w:val="1"/>
                <w:sz w:val="18"/>
                <w:szCs w:val="18"/>
              </w:rPr>
              <w:t>0.</w:t>
            </w:r>
            <w:r>
              <w:rPr>
                <w:rFonts w:hint="default" w:ascii="Times New Roman" w:hAnsi="Times New Roman" w:cs="Times New Roman"/>
                <w:spacing w:val="-2"/>
                <w:position w:val="1"/>
                <w:sz w:val="18"/>
                <w:szCs w:val="18"/>
                <w:lang w:val="en-US" w:eastAsia="zh-CN"/>
              </w:rPr>
              <w:t>1</w:t>
            </w:r>
          </w:p>
        </w:tc>
      </w:tr>
      <w:tr w14:paraId="090C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7DEF133A">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right w:val="single" w:color="auto" w:sz="2" w:space="0"/>
            </w:tcBorders>
            <w:vAlign w:val="center"/>
          </w:tcPr>
          <w:p w14:paraId="39A0534E">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lang w:val="en-US" w:eastAsia="zh-CN"/>
              </w:rPr>
            </w:pPr>
          </w:p>
        </w:tc>
        <w:tc>
          <w:tcPr>
            <w:tcW w:w="5353" w:type="dxa"/>
            <w:tcBorders>
              <w:top w:val="single" w:color="auto" w:sz="2" w:space="0"/>
              <w:left w:val="single" w:color="auto" w:sz="2" w:space="0"/>
              <w:bottom w:val="single" w:color="auto" w:sz="2" w:space="0"/>
              <w:right w:val="single" w:color="auto" w:sz="2" w:space="0"/>
            </w:tcBorders>
            <w:vAlign w:val="center"/>
          </w:tcPr>
          <w:p w14:paraId="53FA2954">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1"/>
                <w:sz w:val="18"/>
                <w:szCs w:val="18"/>
              </w:rPr>
              <w:t>水土流失极脆弱区</w:t>
            </w:r>
            <w:r>
              <w:rPr>
                <w:rFonts w:hint="default" w:ascii="Times New Roman" w:hAnsi="Times New Roman" w:cs="Times New Roman"/>
                <w:spacing w:val="-2"/>
                <w:sz w:val="18"/>
                <w:szCs w:val="18"/>
                <w:lang w:val="en-US" w:eastAsia="zh-CN"/>
              </w:rPr>
              <w:t>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393FC6F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w:t>
            </w:r>
            <w:r>
              <w:rPr>
                <w:rFonts w:hint="eastAsia" w:ascii="Times New Roman" w:hAnsi="Times New Roman" w:cs="Times New Roman"/>
                <w:spacing w:val="-2"/>
                <w:position w:val="1"/>
                <w:sz w:val="18"/>
                <w:szCs w:val="18"/>
                <w:lang w:val="en-US" w:eastAsia="zh-CN"/>
              </w:rPr>
              <w:t>1</w:t>
            </w:r>
          </w:p>
        </w:tc>
      </w:tr>
      <w:tr w14:paraId="5615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7531E8D2">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right w:val="single" w:color="auto" w:sz="2" w:space="0"/>
            </w:tcBorders>
            <w:vAlign w:val="center"/>
          </w:tcPr>
          <w:p w14:paraId="1A66932E">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798252D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1"/>
                <w:sz w:val="18"/>
                <w:szCs w:val="18"/>
              </w:rPr>
              <w:t>土地沙化极脆弱区</w:t>
            </w:r>
            <w:r>
              <w:rPr>
                <w:rFonts w:hint="default" w:ascii="Times New Roman" w:hAnsi="Times New Roman" w:cs="Times New Roman"/>
                <w:spacing w:val="-2"/>
                <w:sz w:val="18"/>
                <w:szCs w:val="18"/>
                <w:lang w:val="en-US" w:eastAsia="zh-CN"/>
              </w:rPr>
              <w:t>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4707DA1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w:t>
            </w:r>
            <w:r>
              <w:rPr>
                <w:rFonts w:hint="eastAsia" w:ascii="Times New Roman" w:hAnsi="Times New Roman" w:cs="Times New Roman"/>
                <w:spacing w:val="-2"/>
                <w:position w:val="1"/>
                <w:sz w:val="18"/>
                <w:szCs w:val="18"/>
                <w:lang w:val="en-US" w:eastAsia="zh-CN"/>
              </w:rPr>
              <w:t>1</w:t>
            </w:r>
          </w:p>
        </w:tc>
      </w:tr>
      <w:tr w14:paraId="0BA2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2" w:type="dxa"/>
            <w:vMerge w:val="continue"/>
            <w:tcBorders>
              <w:top w:val="single" w:color="auto" w:sz="2" w:space="0"/>
              <w:left w:val="single" w:color="auto" w:sz="2" w:space="0"/>
              <w:bottom w:val="single" w:color="auto" w:sz="2" w:space="0"/>
              <w:right w:val="single" w:color="auto" w:sz="2" w:space="0"/>
            </w:tcBorders>
            <w:vAlign w:val="center"/>
          </w:tcPr>
          <w:p w14:paraId="724516B6">
            <w:pPr>
              <w:pStyle w:val="14"/>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944" w:type="dxa"/>
            <w:vMerge w:val="continue"/>
            <w:tcBorders>
              <w:left w:val="single" w:color="auto" w:sz="2" w:space="0"/>
              <w:bottom w:val="single" w:color="auto" w:sz="2" w:space="0"/>
              <w:right w:val="single" w:color="auto" w:sz="2" w:space="0"/>
            </w:tcBorders>
            <w:vAlign w:val="center"/>
          </w:tcPr>
          <w:p w14:paraId="64709981">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cs="Times New Roman"/>
              </w:rPr>
            </w:pPr>
          </w:p>
        </w:tc>
        <w:tc>
          <w:tcPr>
            <w:tcW w:w="5353" w:type="dxa"/>
            <w:tcBorders>
              <w:top w:val="single" w:color="auto" w:sz="2" w:space="0"/>
              <w:left w:val="single" w:color="auto" w:sz="2" w:space="0"/>
              <w:bottom w:val="single" w:color="auto" w:sz="2" w:space="0"/>
              <w:right w:val="single" w:color="auto" w:sz="2" w:space="0"/>
            </w:tcBorders>
            <w:vAlign w:val="center"/>
          </w:tcPr>
          <w:p w14:paraId="57031492">
            <w:pPr>
              <w:keepNext w:val="0"/>
              <w:keepLines w:val="0"/>
              <w:pageBreakBefore w:val="0"/>
              <w:widowControl w:val="0"/>
              <w:kinsoku/>
              <w:wordWrap/>
              <w:overflowPunct/>
              <w:topLinePunct w:val="0"/>
              <w:autoSpaceDE/>
              <w:autoSpaceDN/>
              <w:bidi w:val="0"/>
              <w:adjustRightInd w:val="0"/>
              <w:snapToGrid w:val="0"/>
              <w:spacing w:line="245" w:lineRule="auto"/>
              <w:ind w:left="0" w:leftChars="0" w:right="0" w:rightChars="0"/>
              <w:jc w:val="center"/>
              <w:textAlignment w:val="auto"/>
              <w:rPr>
                <w:rFonts w:hint="default" w:ascii="Times New Roman" w:hAnsi="Times New Roman" w:eastAsia="宋体" w:cs="Times New Roman"/>
                <w:spacing w:val="-2"/>
                <w:sz w:val="18"/>
                <w:szCs w:val="18"/>
              </w:rPr>
            </w:pPr>
            <w:r>
              <w:rPr>
                <w:rFonts w:hint="default" w:ascii="Times New Roman" w:hAnsi="Times New Roman" w:eastAsia="宋体" w:cs="Times New Roman"/>
                <w:spacing w:val="-1"/>
                <w:sz w:val="18"/>
                <w:szCs w:val="18"/>
              </w:rPr>
              <w:t>石漠化极脆弱区</w:t>
            </w:r>
            <w:r>
              <w:rPr>
                <w:rFonts w:hint="default" w:ascii="Times New Roman" w:hAnsi="Times New Roman" w:cs="Times New Roman"/>
                <w:spacing w:val="-2"/>
                <w:sz w:val="18"/>
                <w:szCs w:val="18"/>
                <w:lang w:val="en-US" w:eastAsia="zh-CN"/>
              </w:rPr>
              <w:t>纳入生态保护红线占比变化</w:t>
            </w:r>
          </w:p>
        </w:tc>
        <w:tc>
          <w:tcPr>
            <w:tcW w:w="1214" w:type="dxa"/>
            <w:tcBorders>
              <w:top w:val="single" w:color="auto" w:sz="2" w:space="0"/>
              <w:left w:val="single" w:color="auto" w:sz="2" w:space="0"/>
              <w:bottom w:val="single" w:color="auto" w:sz="2" w:space="0"/>
              <w:right w:val="single" w:color="auto" w:sz="2" w:space="0"/>
            </w:tcBorders>
            <w:vAlign w:val="center"/>
          </w:tcPr>
          <w:p w14:paraId="40B5C85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position w:val="1"/>
                <w:sz w:val="18"/>
                <w:szCs w:val="18"/>
                <w:lang w:val="en-US" w:eastAsia="zh-CN"/>
              </w:rPr>
            </w:pPr>
            <w:r>
              <w:rPr>
                <w:rFonts w:hint="default" w:ascii="Times New Roman" w:hAnsi="Times New Roman" w:cs="Times New Roman"/>
                <w:spacing w:val="-2"/>
                <w:position w:val="1"/>
                <w:sz w:val="18"/>
                <w:szCs w:val="18"/>
                <w:lang w:val="en-US" w:eastAsia="zh-CN"/>
              </w:rPr>
              <w:t>0.</w:t>
            </w:r>
            <w:r>
              <w:rPr>
                <w:rFonts w:hint="eastAsia" w:ascii="Times New Roman" w:hAnsi="Times New Roman" w:cs="Times New Roman"/>
                <w:spacing w:val="-2"/>
                <w:position w:val="1"/>
                <w:sz w:val="18"/>
                <w:szCs w:val="18"/>
                <w:lang w:val="en-US" w:eastAsia="zh-CN"/>
              </w:rPr>
              <w:t>1</w:t>
            </w:r>
          </w:p>
        </w:tc>
      </w:tr>
    </w:tbl>
    <w:p w14:paraId="6AF62D92">
      <w:pPr>
        <w:widowControl/>
        <w:spacing w:before="1" w:line="245" w:lineRule="auto"/>
        <w:ind w:left="119"/>
        <w:jc w:val="left"/>
        <w:outlineLvl w:val="9"/>
        <w:rPr>
          <w:rFonts w:hint="default" w:ascii="Times New Roman" w:hAnsi="Times New Roman" w:eastAsia="宋体" w:cs="Times New Roman"/>
          <w:spacing w:val="9"/>
          <w:position w:val="1"/>
          <w:sz w:val="18"/>
          <w:szCs w:val="18"/>
          <w:lang w:bidi="ar"/>
        </w:rPr>
      </w:pPr>
      <w:r>
        <w:rPr>
          <w:rFonts w:hint="default" w:ascii="Times New Roman" w:hAnsi="Times New Roman" w:eastAsia="宋体" w:cs="Times New Roman"/>
          <w:spacing w:val="9"/>
          <w:position w:val="1"/>
          <w:sz w:val="18"/>
          <w:szCs w:val="18"/>
          <w:lang w:bidi="ar"/>
        </w:rPr>
        <w:t>注：1.如出现某二级指标在评估区域内不存在的情况，将其指标权重在同一级指标下的其他二级指标间平均分配，一级指标权重不变；</w:t>
      </w:r>
    </w:p>
    <w:p w14:paraId="42A99099">
      <w:pPr>
        <w:spacing w:before="143" w:line="245" w:lineRule="auto"/>
        <w:ind w:left="120" w:right="102" w:firstLine="421"/>
        <w:jc w:val="both"/>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生态保护红线</w:t>
      </w:r>
      <w:r>
        <w:rPr>
          <w:rFonts w:hint="default" w:ascii="Times New Roman" w:hAnsi="Times New Roman" w:cs="Times New Roman"/>
          <w:spacing w:val="9"/>
          <w:sz w:val="21"/>
          <w:szCs w:val="21"/>
          <w:lang w:val="en-US" w:eastAsia="zh-CN"/>
        </w:rPr>
        <w:t>质量</w:t>
      </w:r>
      <w:r>
        <w:rPr>
          <w:rFonts w:hint="eastAsia" w:ascii="Times New Roman" w:hAnsi="Times New Roman" w:cs="Times New Roman"/>
          <w:spacing w:val="9"/>
          <w:sz w:val="21"/>
          <w:szCs w:val="21"/>
          <w:lang w:val="en-US" w:eastAsia="zh-CN"/>
        </w:rPr>
        <w:t>五年评估</w:t>
      </w:r>
      <w:r>
        <w:rPr>
          <w:rFonts w:hint="default" w:ascii="Times New Roman" w:hAnsi="Times New Roman" w:cs="Times New Roman"/>
          <w:spacing w:val="9"/>
          <w:sz w:val="21"/>
          <w:szCs w:val="21"/>
          <w:lang w:val="en-US" w:eastAsia="zh-CN"/>
        </w:rPr>
        <w:t>分值计算公式（</w:t>
      </w:r>
      <w:r>
        <w:rPr>
          <w:rFonts w:hint="eastAsia" w:ascii="Times New Roman" w:hAnsi="Times New Roman" w:cs="Times New Roman"/>
          <w:spacing w:val="9"/>
          <w:sz w:val="21"/>
          <w:szCs w:val="21"/>
          <w:lang w:val="en-US" w:eastAsia="zh-CN"/>
        </w:rPr>
        <w:t>6</w:t>
      </w:r>
      <w:r>
        <w:rPr>
          <w:rFonts w:hint="default" w:ascii="Times New Roman" w:hAnsi="Times New Roman" w:cs="Times New Roman"/>
          <w:spacing w:val="9"/>
          <w:sz w:val="21"/>
          <w:szCs w:val="21"/>
          <w:lang w:val="en-US" w:eastAsia="zh-CN"/>
        </w:rPr>
        <w:t>）：</w:t>
      </w:r>
    </w:p>
    <w:p w14:paraId="24261187">
      <w:pPr>
        <w:keepNext w:val="0"/>
        <w:keepLines w:val="0"/>
        <w:pageBreakBefore w:val="0"/>
        <w:widowControl w:val="0"/>
        <w:kinsoku/>
        <w:wordWrap/>
        <w:overflowPunct/>
        <w:topLinePunct w:val="0"/>
        <w:autoSpaceDE/>
        <w:autoSpaceDN/>
        <w:bidi w:val="0"/>
        <w:adjustRightInd/>
        <w:snapToGrid w:val="0"/>
        <w:spacing w:before="293" w:after="300" w:line="245" w:lineRule="auto"/>
        <w:ind w:left="544"/>
        <w:jc w:val="center"/>
        <w:textAlignment w:val="auto"/>
        <w:rPr>
          <w:rFonts w:hint="default" w:ascii="Times New Roman" w:hAnsi="Times New Roman" w:eastAsia="宋体" w:cs="Times New Roman"/>
          <w:spacing w:val="9"/>
          <w:sz w:val="20"/>
          <w:szCs w:val="20"/>
        </w:rPr>
      </w:pPr>
      <w:r>
        <w:rPr>
          <w:rFonts w:hint="default" w:ascii="Times New Roman" w:hAnsi="Times New Roman" w:cs="Times New Roman"/>
          <w:i w:val="0"/>
          <w:sz w:val="21"/>
          <w:lang w:val="en-US" w:eastAsia="zh-CN"/>
        </w:rPr>
        <w:t xml:space="preserve"> </w:t>
      </w:r>
      <w:r>
        <w:rPr>
          <w:rFonts w:hint="eastAsia" w:ascii="Times New Roman" w:hAnsi="Times New Roman" w:cs="Times New Roman"/>
          <w:i w:val="0"/>
          <w:sz w:val="21"/>
          <w:lang w:val="en-US" w:eastAsia="zh-CN"/>
        </w:rPr>
        <w:t xml:space="preserve">                   </w:t>
      </w:r>
      <m:oMath>
        <m:r>
          <m:rPr>
            <m:nor/>
          </m:rPr>
          <w:rPr>
            <w:rFonts w:hint="eastAsia" w:ascii="Times New Roman" w:hAnsi="Times New Roman" w:cs="Times New Roman"/>
            <w:i/>
            <w:sz w:val="21"/>
            <w:lang w:val="en-US" w:eastAsia="zh-CN"/>
          </w:rPr>
          <m:t>F</m:t>
        </m:r>
        <m:r>
          <m:rPr>
            <m:nor/>
          </m:rPr>
          <w:rPr>
            <w:rFonts w:hint="default" w:ascii="Times New Roman" w:hAnsi="Times New Roman" w:cs="Times New Roman"/>
            <w:i/>
            <w:sz w:val="21"/>
            <w:lang w:val="en-US" w:eastAsia="zh-CN"/>
          </w:rPr>
          <m:t>QE</m:t>
        </m:r>
        <m:r>
          <m:rPr>
            <m:nor/>
            <m:sty m:val="p"/>
          </m:rPr>
          <w:rPr>
            <w:rFonts w:hint="default" w:ascii="Times New Roman" w:hAnsi="Times New Roman" w:cs="Times New Roman"/>
            <w:b w:val="0"/>
            <w:i w:val="0"/>
            <w:sz w:val="21"/>
          </w:rPr>
          <m:t>=</m:t>
        </m:r>
        <m:r>
          <m:rPr>
            <m:nor/>
            <m:sty m:val="p"/>
          </m:rPr>
          <w:rPr>
            <w:rFonts w:hint="eastAsia" w:ascii="Times New Roman" w:hAnsi="Times New Roman" w:cs="Times New Roman"/>
            <w:b w:val="0"/>
            <w:i w:val="0"/>
            <w:sz w:val="21"/>
            <w:lang w:val="en-US" w:eastAsia="zh-CN"/>
          </w:rPr>
          <m:t>AQE</m:t>
        </m:r>
        <m:r>
          <m:rPr>
            <m:nor/>
            <m:sty m:val="p"/>
          </m:rPr>
          <w:rPr>
            <w:rFonts w:hint="default" w:ascii="Times New Roman" w:hAnsi="Times New Roman" w:cs="Times New Roman"/>
            <w:b w:val="0"/>
            <w:i w:val="0"/>
            <w:sz w:val="21"/>
            <w:lang w:val="en-US" w:eastAsia="zh-CN"/>
          </w:rPr>
          <m:t>+0.5</m:t>
        </m:r>
        <m:r>
          <m:rPr>
            <m:nor/>
            <m:sty m:val="p"/>
          </m:rPr>
          <w:rPr>
            <w:rFonts w:hint="eastAsia" w:ascii="Times New Roman" w:hAnsi="Times New Roman" w:cs="Times New Roman"/>
            <w:b w:val="0"/>
            <w:i w:val="0"/>
            <w:sz w:val="21"/>
            <w:lang w:val="en-US" w:eastAsia="zh-CN"/>
          </w:rPr>
          <m:t>×</m:t>
        </m:r>
        <m:nary>
          <m:naryPr>
            <m:chr m:val="∑"/>
            <m:limLoc m:val="undOvr"/>
            <m:ctrlPr>
              <w:rPr>
                <w:rFonts w:hint="default" w:ascii="Cambria Math" w:hAnsi="Cambria Math" w:cs="Times New Roman"/>
                <w:sz w:val="21"/>
              </w:rPr>
            </m:ctrlPr>
          </m:naryPr>
          <m:sub>
            <m:r>
              <m:rPr>
                <m:nor/>
              </m:rPr>
              <w:rPr>
                <w:rFonts w:hint="default" w:ascii="Times New Roman" w:hAnsi="Times New Roman" w:cs="Times New Roman"/>
                <w:i/>
                <w:sz w:val="21"/>
              </w:rPr>
              <m:t>i</m:t>
            </m:r>
            <m:r>
              <m:rPr>
                <m:nor/>
                <m:sty m:val="p"/>
              </m:rPr>
              <w:rPr>
                <w:rFonts w:hint="default" w:ascii="Times New Roman" w:hAnsi="Times New Roman" w:cs="Times New Roman"/>
                <w:b w:val="0"/>
                <w:i w:val="0"/>
                <w:sz w:val="21"/>
              </w:rPr>
              <m:t>=1,</m:t>
            </m:r>
            <m:r>
              <m:rPr>
                <m:nor/>
              </m:rPr>
              <w:rPr>
                <w:rFonts w:hint="default" w:ascii="Times New Roman" w:hAnsi="Times New Roman" w:cs="Times New Roman"/>
                <w:i/>
                <w:sz w:val="21"/>
              </w:rPr>
              <m:t>j</m:t>
            </m:r>
            <m:r>
              <m:rPr>
                <m:nor/>
                <m:sty m:val="p"/>
              </m:rPr>
              <w:rPr>
                <w:rFonts w:hint="default" w:ascii="Times New Roman" w:hAnsi="Times New Roman" w:cs="Times New Roman"/>
                <w:b w:val="0"/>
                <w:i w:val="0"/>
                <w:sz w:val="21"/>
              </w:rPr>
              <m:t>=1</m:t>
            </m:r>
            <m:ctrlPr>
              <w:rPr>
                <w:rFonts w:hint="default" w:ascii="Cambria Math" w:hAnsi="Cambria Math" w:cs="Times New Roman"/>
                <w:sz w:val="21"/>
              </w:rPr>
            </m:ctrlPr>
          </m:sub>
          <m:sup>
            <m:r>
              <m:rPr>
                <m:nor/>
              </m:rPr>
              <w:rPr>
                <w:rFonts w:hint="default" w:ascii="Times New Roman" w:hAnsi="Times New Roman" w:cs="Times New Roman"/>
                <w:i/>
                <w:sz w:val="21"/>
              </w:rPr>
              <m:t>m</m:t>
            </m:r>
            <m:r>
              <m:rPr>
                <m:nor/>
                <m:sty m:val="p"/>
              </m:rPr>
              <w:rPr>
                <w:rFonts w:hint="default" w:ascii="Times New Roman" w:hAnsi="Times New Roman" w:cs="Times New Roman"/>
                <w:b w:val="0"/>
                <w:i w:val="0"/>
                <w:sz w:val="21"/>
              </w:rPr>
              <m:t>,</m:t>
            </m:r>
            <m:r>
              <m:rPr>
                <m:nor/>
              </m:rPr>
              <w:rPr>
                <w:rFonts w:hint="default" w:ascii="Times New Roman" w:hAnsi="Times New Roman" w:cs="Times New Roman"/>
                <w:i/>
                <w:sz w:val="21"/>
              </w:rPr>
              <m:t>n</m:t>
            </m:r>
            <m:ctrlPr>
              <w:rPr>
                <w:rFonts w:hint="default" w:ascii="Cambria Math" w:hAnsi="Cambria Math" w:cs="Times New Roman"/>
                <w:sz w:val="21"/>
              </w:rPr>
            </m:ctrlPr>
          </m:sup>
          <m:e>
            <m:sSub>
              <m:sSubPr>
                <m:ctrlPr>
                  <w:rPr>
                    <w:rFonts w:hint="default" w:ascii="Cambria Math" w:hAnsi="Cambria Math" w:cs="Times New Roman"/>
                    <w:sz w:val="21"/>
                  </w:rPr>
                </m:ctrlPr>
              </m:sSubPr>
              <m:e>
                <m:r>
                  <m:rPr>
                    <m:nor/>
                  </m:rPr>
                  <w:rPr>
                    <w:rFonts w:hint="default" w:ascii="Times New Roman" w:hAnsi="Times New Roman" w:cs="Times New Roman"/>
                    <w:i/>
                    <w:sz w:val="21"/>
                  </w:rPr>
                  <m:t>X</m:t>
                </m:r>
                <m:ctrlPr>
                  <w:rPr>
                    <w:rFonts w:hint="default" w:ascii="Cambria Math" w:hAnsi="Cambria Math" w:cs="Times New Roman"/>
                    <w:sz w:val="21"/>
                  </w:rPr>
                </m:ctrlPr>
              </m:e>
              <m:sub>
                <m:r>
                  <m:rPr>
                    <m:nor/>
                  </m:rPr>
                  <w:rPr>
                    <w:rFonts w:hint="default" w:ascii="Times New Roman" w:hAnsi="Times New Roman" w:cs="Times New Roman"/>
                    <w:i/>
                    <w:sz w:val="21"/>
                  </w:rPr>
                  <m:t>ij</m:t>
                </m:r>
                <m:ctrlPr>
                  <w:rPr>
                    <w:rFonts w:hint="default" w:ascii="Cambria Math" w:hAnsi="Cambria Math" w:cs="Times New Roman"/>
                    <w:sz w:val="21"/>
                  </w:rPr>
                </m:ctrlPr>
              </m:sub>
            </m:sSub>
            <m:ctrlPr>
              <w:rPr>
                <w:rFonts w:hint="default" w:ascii="Cambria Math" w:hAnsi="Cambria Math" w:cs="Times New Roman"/>
                <w:sz w:val="21"/>
              </w:rPr>
            </m:ctrlPr>
          </m:e>
        </m:nary>
        <m:r>
          <m:rPr>
            <m:nor/>
            <m:sty m:val="p"/>
          </m:rPr>
          <w:rPr>
            <w:rFonts w:hint="default" w:ascii="Times New Roman" w:hAnsi="Times New Roman" w:cs="Times New Roman"/>
            <w:b w:val="0"/>
            <w:i w:val="0"/>
            <w:sz w:val="21"/>
          </w:rPr>
          <m:t>×</m:t>
        </m:r>
        <m:sSub>
          <m:sSubPr>
            <m:ctrlPr>
              <w:rPr>
                <w:rFonts w:hint="default" w:ascii="Cambria Math" w:hAnsi="Cambria Math" w:cs="Times New Roman"/>
                <w:sz w:val="21"/>
              </w:rPr>
            </m:ctrlPr>
          </m:sSubPr>
          <m:e>
            <m:r>
              <m:rPr>
                <m:nor/>
              </m:rPr>
              <w:rPr>
                <w:rFonts w:hint="default" w:ascii="Times New Roman" w:hAnsi="Times New Roman" w:cs="Times New Roman"/>
                <w:i/>
                <w:sz w:val="21"/>
              </w:rPr>
              <m:t>W</m:t>
            </m:r>
            <m:ctrlPr>
              <w:rPr>
                <w:rFonts w:hint="default" w:ascii="Cambria Math" w:hAnsi="Cambria Math" w:cs="Times New Roman"/>
                <w:sz w:val="21"/>
              </w:rPr>
            </m:ctrlPr>
          </m:e>
          <m:sub>
            <m:r>
              <m:rPr>
                <m:nor/>
              </m:rPr>
              <w:rPr>
                <w:rFonts w:hint="default" w:ascii="Times New Roman" w:hAnsi="Times New Roman" w:cs="Times New Roman"/>
                <w:i/>
                <w:sz w:val="21"/>
              </w:rPr>
              <m:t>ij</m:t>
            </m:r>
            <m:ctrlPr>
              <w:rPr>
                <w:rFonts w:hint="default" w:ascii="Cambria Math" w:hAnsi="Cambria Math" w:cs="Times New Roman"/>
                <w:sz w:val="21"/>
              </w:rPr>
            </m:ctrlPr>
          </m:sub>
        </m:sSub>
      </m:oMath>
      <w:r>
        <w:rPr>
          <w:rFonts w:hint="default" w:ascii="Times New Roman" w:hAnsi="Times New Roman" w:cs="Times New Roman"/>
          <w:i w:val="0"/>
          <w:sz w:val="21"/>
        </w:rPr>
        <w:t xml:space="preserve">     </w:t>
      </w:r>
      <w:r>
        <w:rPr>
          <w:rFonts w:hint="eastAsia" w:ascii="Times New Roman" w:hAnsi="Times New Roman" w:cs="Times New Roman"/>
          <w:i w:val="0"/>
          <w:sz w:val="21"/>
          <w:lang w:val="en-US" w:eastAsia="zh-CN"/>
        </w:rPr>
        <w:t xml:space="preserve"> </w:t>
      </w:r>
      <w:r>
        <w:rPr>
          <w:rFonts w:hint="default" w:ascii="Times New Roman" w:hAnsi="Times New Roman" w:cs="Times New Roman"/>
          <w:i w:val="0"/>
          <w:sz w:val="21"/>
        </w:rPr>
        <w:t xml:space="preserve"> </w:t>
      </w:r>
      <w:r>
        <w:rPr>
          <w:rFonts w:hint="eastAsia" w:ascii="Times New Roman" w:hAnsi="Times New Roman" w:cs="Times New Roman"/>
          <w:i w:val="0"/>
          <w:sz w:val="21"/>
          <w:lang w:val="en-US" w:eastAsia="zh-CN"/>
        </w:rPr>
        <w:t xml:space="preserve">  </w:t>
      </w:r>
      <w:r>
        <w:rPr>
          <w:rFonts w:hint="default" w:ascii="Times New Roman" w:hAnsi="Times New Roman" w:cs="Times New Roman"/>
          <w:i w:val="0"/>
          <w:sz w:val="21"/>
        </w:rPr>
        <w:t>……………………………（</w:t>
      </w:r>
      <w:r>
        <w:rPr>
          <w:rFonts w:hint="eastAsia" w:ascii="Times New Roman" w:hAnsi="Times New Roman" w:cs="Times New Roman"/>
          <w:i w:val="0"/>
          <w:sz w:val="21"/>
          <w:lang w:val="en-US" w:eastAsia="zh-CN"/>
        </w:rPr>
        <w:t>6</w:t>
      </w:r>
      <w:r>
        <w:rPr>
          <w:rFonts w:hint="default" w:ascii="Times New Roman" w:hAnsi="Times New Roman" w:cs="Times New Roman"/>
          <w:i w:val="0"/>
          <w:sz w:val="21"/>
        </w:rPr>
        <w:t>）</w:t>
      </w:r>
    </w:p>
    <w:p w14:paraId="1AABD666">
      <w:pPr>
        <w:keepNext w:val="0"/>
        <w:keepLines w:val="0"/>
        <w:pageBreakBefore w:val="0"/>
        <w:widowControl w:val="0"/>
        <w:kinsoku/>
        <w:wordWrap/>
        <w:overflowPunct/>
        <w:topLinePunct w:val="0"/>
        <w:autoSpaceDE/>
        <w:autoSpaceDN/>
        <w:bidi w:val="0"/>
        <w:adjustRightInd w:val="0"/>
        <w:snapToGrid w:val="0"/>
        <w:spacing w:line="245" w:lineRule="auto"/>
        <w:ind w:left="120" w:right="102" w:firstLine="421"/>
        <w:jc w:val="both"/>
        <w:textAlignment w:val="auto"/>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式中：</w:t>
      </w:r>
      <w:r>
        <w:rPr>
          <w:rFonts w:hint="eastAsia" w:ascii="Times New Roman" w:hAnsi="Times New Roman" w:eastAsia="宋体" w:cs="Times New Roman"/>
          <w:spacing w:val="9"/>
          <w:sz w:val="21"/>
          <w:szCs w:val="21"/>
          <w:lang w:val="en-US" w:eastAsia="zh-CN"/>
        </w:rPr>
        <w:t>F</w:t>
      </w:r>
      <w:r>
        <w:rPr>
          <w:rFonts w:hint="default" w:ascii="Times New Roman" w:hAnsi="Times New Roman" w:eastAsia="宋体" w:cs="Times New Roman"/>
          <w:spacing w:val="9"/>
          <w:sz w:val="21"/>
          <w:szCs w:val="21"/>
          <w:lang w:val="en-US" w:eastAsia="zh-CN"/>
        </w:rPr>
        <w:t>Q</w:t>
      </w:r>
      <w:r>
        <w:rPr>
          <w:rFonts w:hint="default" w:ascii="Times New Roman" w:hAnsi="Times New Roman" w:eastAsia="宋体" w:cs="Times New Roman"/>
          <w:spacing w:val="9"/>
          <w:sz w:val="21"/>
          <w:szCs w:val="21"/>
        </w:rPr>
        <w:t>E—生态保护红线</w:t>
      </w:r>
      <w:r>
        <w:rPr>
          <w:rFonts w:hint="default" w:ascii="Times New Roman" w:hAnsi="Times New Roman" w:eastAsia="宋体" w:cs="Times New Roman"/>
          <w:spacing w:val="9"/>
          <w:sz w:val="21"/>
          <w:szCs w:val="21"/>
          <w:lang w:val="en-US" w:eastAsia="zh-CN"/>
        </w:rPr>
        <w:t>质量</w:t>
      </w:r>
      <w:r>
        <w:rPr>
          <w:rFonts w:hint="eastAsia" w:ascii="Times New Roman" w:hAnsi="Times New Roman" w:eastAsia="宋体" w:cs="Times New Roman"/>
          <w:spacing w:val="9"/>
          <w:sz w:val="21"/>
          <w:szCs w:val="21"/>
          <w:lang w:val="en-US" w:eastAsia="zh-CN"/>
        </w:rPr>
        <w:t>五年评估</w:t>
      </w:r>
      <w:r>
        <w:rPr>
          <w:rFonts w:hint="default" w:ascii="Times New Roman" w:hAnsi="Times New Roman" w:eastAsia="宋体" w:cs="Times New Roman"/>
          <w:spacing w:val="9"/>
          <w:sz w:val="21"/>
          <w:szCs w:val="21"/>
          <w:lang w:val="en-US" w:eastAsia="zh-CN"/>
        </w:rPr>
        <w:t>分值</w:t>
      </w:r>
    </w:p>
    <w:p w14:paraId="6CD5AEA6">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pacing w:val="9"/>
          <w:sz w:val="21"/>
          <w:szCs w:val="21"/>
        </w:rPr>
      </w:pPr>
      <w:r>
        <w:rPr>
          <w:rFonts w:hint="default" w:ascii="Times New Roman" w:hAnsi="Times New Roman" w:cs="Times New Roman"/>
          <w:i/>
          <w:iCs/>
          <w:sz w:val="21"/>
          <w:szCs w:val="21"/>
          <w:lang w:val="en-US" w:eastAsia="zh-CN"/>
        </w:rPr>
        <w:t>AQ</w:t>
      </w:r>
      <w:r>
        <w:rPr>
          <w:rFonts w:hint="default" w:ascii="Times New Roman" w:hAnsi="Times New Roman" w:eastAsia="Times New Roman" w:cs="Times New Roman"/>
          <w:i/>
          <w:iCs/>
          <w:sz w:val="21"/>
          <w:szCs w:val="21"/>
        </w:rPr>
        <w:t>E</w:t>
      </w:r>
      <w:r>
        <w:rPr>
          <w:rFonts w:hint="default" w:ascii="Times New Roman" w:hAnsi="Times New Roman" w:eastAsia="Times New Roman" w:cs="Times New Roman"/>
          <w:spacing w:val="9"/>
          <w:sz w:val="21"/>
          <w:szCs w:val="21"/>
        </w:rPr>
        <w:t>—</w:t>
      </w:r>
      <w:r>
        <w:rPr>
          <w:rFonts w:hint="default" w:ascii="Times New Roman" w:hAnsi="Times New Roman" w:eastAsia="宋体" w:cs="Times New Roman"/>
          <w:spacing w:val="9"/>
          <w:sz w:val="21"/>
          <w:szCs w:val="21"/>
        </w:rPr>
        <w:t>生态保护红线</w:t>
      </w:r>
      <w:r>
        <w:rPr>
          <w:rFonts w:hint="default" w:ascii="Times New Roman" w:hAnsi="Times New Roman" w:cs="Times New Roman"/>
          <w:spacing w:val="9"/>
          <w:sz w:val="21"/>
          <w:szCs w:val="21"/>
          <w:lang w:val="en-US" w:eastAsia="zh-CN"/>
        </w:rPr>
        <w:t>质量</w:t>
      </w:r>
      <w:r>
        <w:rPr>
          <w:rFonts w:hint="default" w:ascii="Times New Roman" w:hAnsi="Times New Roman" w:eastAsia="宋体" w:cs="Times New Roman"/>
          <w:spacing w:val="9"/>
          <w:sz w:val="21"/>
          <w:szCs w:val="21"/>
        </w:rPr>
        <w:t>年度</w:t>
      </w:r>
      <w:r>
        <w:rPr>
          <w:rFonts w:hint="default" w:ascii="Times New Roman" w:hAnsi="Times New Roman" w:cs="Times New Roman"/>
          <w:spacing w:val="9"/>
          <w:sz w:val="21"/>
          <w:szCs w:val="21"/>
          <w:lang w:val="en-US" w:eastAsia="zh-CN"/>
        </w:rPr>
        <w:t>体检分值</w:t>
      </w:r>
    </w:p>
    <w:p w14:paraId="3D7A61B4">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z w:val="21"/>
          <w:szCs w:val="21"/>
        </w:rPr>
        <w:t>X</w:t>
      </w:r>
      <w:r>
        <w:rPr>
          <w:rFonts w:hint="default" w:ascii="Times New Roman" w:hAnsi="Times New Roman" w:eastAsia="Times New Roman" w:cs="Times New Roman"/>
          <w:i/>
          <w:iCs/>
          <w:position w:val="-1"/>
          <w:sz w:val="21"/>
          <w:szCs w:val="21"/>
        </w:rPr>
        <w:t>ij</w:t>
      </w:r>
      <w:r>
        <w:rPr>
          <w:rFonts w:hint="default" w:ascii="Times New Roman" w:hAnsi="Times New Roman" w:eastAsia="Times New Roman" w:cs="Times New Roman"/>
          <w:spacing w:val="9"/>
          <w:sz w:val="21"/>
          <w:szCs w:val="21"/>
        </w:rPr>
        <w:t>—</w:t>
      </w:r>
      <w:r>
        <w:rPr>
          <w:rFonts w:hint="default" w:ascii="Times New Roman" w:hAnsi="Times New Roman" w:eastAsia="宋体" w:cs="Times New Roman"/>
          <w:spacing w:val="9"/>
          <w:sz w:val="21"/>
          <w:szCs w:val="21"/>
        </w:rPr>
        <w:t>第</w:t>
      </w:r>
      <w:r>
        <w:rPr>
          <w:rFonts w:hint="default" w:ascii="Times New Roman" w:hAnsi="Times New Roman" w:eastAsia="Times New Roman" w:cs="Times New Roman"/>
          <w:i/>
          <w:iCs/>
          <w:spacing w:val="9"/>
          <w:sz w:val="21"/>
          <w:szCs w:val="21"/>
        </w:rPr>
        <w:t>i</w:t>
      </w:r>
      <w:r>
        <w:rPr>
          <w:rFonts w:hint="default" w:ascii="Times New Roman" w:hAnsi="Times New Roman" w:eastAsia="宋体" w:cs="Times New Roman"/>
          <w:spacing w:val="9"/>
          <w:sz w:val="21"/>
          <w:szCs w:val="21"/>
        </w:rPr>
        <w:t>项一级指标第</w:t>
      </w:r>
      <w:r>
        <w:rPr>
          <w:rFonts w:hint="default" w:ascii="Times New Roman" w:hAnsi="Times New Roman" w:eastAsia="Times New Roman" w:cs="Times New Roman"/>
          <w:i/>
          <w:iCs/>
          <w:spacing w:val="9"/>
          <w:sz w:val="21"/>
          <w:szCs w:val="21"/>
        </w:rPr>
        <w:t>j</w:t>
      </w:r>
      <w:r>
        <w:rPr>
          <w:rFonts w:hint="default" w:ascii="Times New Roman" w:hAnsi="Times New Roman" w:eastAsia="宋体" w:cs="Times New Roman"/>
          <w:spacing w:val="9"/>
          <w:sz w:val="21"/>
          <w:szCs w:val="21"/>
        </w:rPr>
        <w:t>项二级指标评估值；</w:t>
      </w:r>
    </w:p>
    <w:p w14:paraId="4C6268DB">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z w:val="21"/>
          <w:szCs w:val="21"/>
        </w:rPr>
        <w:t>W</w:t>
      </w:r>
      <w:r>
        <w:rPr>
          <w:rFonts w:hint="default" w:ascii="Times New Roman" w:hAnsi="Times New Roman" w:eastAsia="Times New Roman" w:cs="Times New Roman"/>
          <w:i/>
          <w:iCs/>
          <w:position w:val="-1"/>
          <w:sz w:val="21"/>
          <w:szCs w:val="21"/>
        </w:rPr>
        <w:t>ij</w:t>
      </w:r>
      <w:r>
        <w:rPr>
          <w:rFonts w:hint="default" w:ascii="Times New Roman" w:hAnsi="Times New Roman" w:eastAsia="Times New Roman" w:cs="Times New Roman"/>
          <w:spacing w:val="8"/>
          <w:sz w:val="21"/>
          <w:szCs w:val="21"/>
        </w:rPr>
        <w:t>—</w:t>
      </w:r>
      <w:r>
        <w:rPr>
          <w:rFonts w:hint="default" w:ascii="Times New Roman" w:hAnsi="Times New Roman" w:eastAsia="宋体" w:cs="Times New Roman"/>
          <w:spacing w:val="8"/>
          <w:sz w:val="21"/>
          <w:szCs w:val="21"/>
        </w:rPr>
        <w:t>第</w:t>
      </w:r>
      <w:r>
        <w:rPr>
          <w:rFonts w:hint="default" w:ascii="Times New Roman" w:hAnsi="Times New Roman" w:eastAsia="Times New Roman" w:cs="Times New Roman"/>
          <w:i/>
          <w:iCs/>
          <w:spacing w:val="8"/>
          <w:sz w:val="21"/>
          <w:szCs w:val="21"/>
        </w:rPr>
        <w:t>i</w:t>
      </w:r>
      <w:r>
        <w:rPr>
          <w:rFonts w:hint="default" w:ascii="Times New Roman" w:hAnsi="Times New Roman" w:eastAsia="宋体" w:cs="Times New Roman"/>
          <w:spacing w:val="8"/>
          <w:sz w:val="21"/>
          <w:szCs w:val="21"/>
        </w:rPr>
        <w:t>项一级指标第</w:t>
      </w:r>
      <w:r>
        <w:rPr>
          <w:rFonts w:hint="default" w:ascii="Times New Roman" w:hAnsi="Times New Roman" w:eastAsia="Times New Roman" w:cs="Times New Roman"/>
          <w:i/>
          <w:iCs/>
          <w:spacing w:val="9"/>
          <w:sz w:val="21"/>
          <w:szCs w:val="21"/>
        </w:rPr>
        <w:t>j</w:t>
      </w:r>
      <w:r>
        <w:rPr>
          <w:rFonts w:hint="default" w:ascii="Times New Roman" w:hAnsi="Times New Roman" w:eastAsia="宋体" w:cs="Times New Roman"/>
          <w:spacing w:val="8"/>
          <w:sz w:val="21"/>
          <w:szCs w:val="21"/>
        </w:rPr>
        <w:t>项二级指标权重；</w:t>
      </w:r>
    </w:p>
    <w:p w14:paraId="0197D5E1">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pacing w:val="6"/>
          <w:sz w:val="21"/>
          <w:szCs w:val="21"/>
        </w:rPr>
        <w:t>i</w:t>
      </w:r>
      <w:r>
        <w:rPr>
          <w:rFonts w:hint="default" w:ascii="Times New Roman" w:hAnsi="Times New Roman" w:eastAsia="Times New Roman" w:cs="Times New Roman"/>
          <w:spacing w:val="6"/>
          <w:sz w:val="21"/>
          <w:szCs w:val="21"/>
        </w:rPr>
        <w:t>—</w:t>
      </w:r>
      <w:r>
        <w:rPr>
          <w:rFonts w:hint="default" w:ascii="Times New Roman" w:hAnsi="Times New Roman" w:eastAsia="宋体" w:cs="Times New Roman"/>
          <w:spacing w:val="6"/>
          <w:sz w:val="21"/>
          <w:szCs w:val="21"/>
        </w:rPr>
        <w:t>一级指标序号；</w:t>
      </w:r>
    </w:p>
    <w:p w14:paraId="72017260">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pacing w:val="11"/>
          <w:sz w:val="21"/>
          <w:szCs w:val="21"/>
        </w:rPr>
        <w:t>j</w:t>
      </w:r>
      <w:r>
        <w:rPr>
          <w:rFonts w:hint="default" w:ascii="Times New Roman" w:hAnsi="Times New Roman" w:eastAsia="Times New Roman" w:cs="Times New Roman"/>
          <w:spacing w:val="11"/>
          <w:sz w:val="21"/>
          <w:szCs w:val="21"/>
        </w:rPr>
        <w:t>—</w:t>
      </w:r>
      <w:r>
        <w:rPr>
          <w:rFonts w:hint="default" w:ascii="Times New Roman" w:hAnsi="Times New Roman" w:eastAsia="宋体" w:cs="Times New Roman"/>
          <w:spacing w:val="11"/>
          <w:sz w:val="21"/>
          <w:szCs w:val="21"/>
        </w:rPr>
        <w:t>二级指标序号；</w:t>
      </w:r>
    </w:p>
    <w:p w14:paraId="6F8950D4">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pacing w:val="8"/>
          <w:sz w:val="21"/>
          <w:szCs w:val="21"/>
        </w:rPr>
        <w:t>m</w:t>
      </w:r>
      <w:r>
        <w:rPr>
          <w:rFonts w:hint="default" w:ascii="Times New Roman" w:hAnsi="Times New Roman" w:eastAsia="Times New Roman" w:cs="Times New Roman"/>
          <w:spacing w:val="8"/>
          <w:sz w:val="21"/>
          <w:szCs w:val="21"/>
        </w:rPr>
        <w:t>—</w:t>
      </w:r>
      <w:r>
        <w:rPr>
          <w:rFonts w:hint="default" w:ascii="Times New Roman" w:hAnsi="Times New Roman" w:eastAsia="宋体" w:cs="Times New Roman"/>
          <w:spacing w:val="8"/>
          <w:sz w:val="21"/>
          <w:szCs w:val="21"/>
        </w:rPr>
        <w:t>一级指标数量；</w:t>
      </w:r>
    </w:p>
    <w:p w14:paraId="63994007">
      <w:pPr>
        <w:keepNext w:val="0"/>
        <w:keepLines w:val="0"/>
        <w:pageBreakBefore w:val="0"/>
        <w:widowControl w:val="0"/>
        <w:kinsoku/>
        <w:wordWrap/>
        <w:overflowPunct/>
        <w:topLinePunct w:val="0"/>
        <w:autoSpaceDE/>
        <w:autoSpaceDN/>
        <w:bidi w:val="0"/>
        <w:adjustRightInd w:val="0"/>
        <w:snapToGrid w:val="0"/>
        <w:spacing w:line="245" w:lineRule="auto"/>
        <w:ind w:left="1472" w:leftChars="504" w:hanging="414" w:firstLineChars="0"/>
        <w:textAlignment w:val="auto"/>
        <w:rPr>
          <w:rFonts w:hint="default" w:ascii="Times New Roman" w:hAnsi="Times New Roman" w:eastAsia="宋体" w:cs="Times New Roman"/>
          <w:sz w:val="21"/>
          <w:szCs w:val="21"/>
        </w:rPr>
      </w:pPr>
      <w:r>
        <w:rPr>
          <w:rFonts w:hint="default" w:ascii="Times New Roman" w:hAnsi="Times New Roman" w:eastAsia="Times New Roman" w:cs="Times New Roman"/>
          <w:i/>
          <w:iCs/>
          <w:spacing w:val="7"/>
          <w:sz w:val="21"/>
          <w:szCs w:val="21"/>
        </w:rPr>
        <w:t>n</w:t>
      </w:r>
      <w:r>
        <w:rPr>
          <w:rFonts w:hint="default" w:ascii="Times New Roman" w:hAnsi="Times New Roman" w:eastAsia="Times New Roman" w:cs="Times New Roman"/>
          <w:spacing w:val="7"/>
          <w:sz w:val="21"/>
          <w:szCs w:val="21"/>
        </w:rPr>
        <w:t>—</w:t>
      </w:r>
      <w:r>
        <w:rPr>
          <w:rFonts w:hint="default" w:ascii="Times New Roman" w:hAnsi="Times New Roman" w:eastAsia="宋体" w:cs="Times New Roman"/>
          <w:spacing w:val="7"/>
          <w:sz w:val="21"/>
          <w:szCs w:val="21"/>
        </w:rPr>
        <w:t>二级指标数量。</w:t>
      </w:r>
    </w:p>
    <w:p w14:paraId="37436825">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21" w:name="_Toc19491"/>
      <w:bookmarkStart w:id="22" w:name="_Toc32271"/>
      <w:bookmarkStart w:id="23" w:name="_Toc18233"/>
      <w:r>
        <w:rPr>
          <w:rFonts w:hint="default" w:ascii="Times New Roman" w:hAnsi="Times New Roman" w:eastAsia="黑体" w:cs="Times New Roman"/>
          <w:b w:val="0"/>
          <w:bCs w:val="0"/>
          <w:color w:val="000000"/>
          <w:kern w:val="0"/>
          <w:sz w:val="21"/>
          <w:szCs w:val="21"/>
          <w:lang w:val="en-US" w:eastAsia="zh-CN" w:bidi="ar"/>
        </w:rPr>
        <w:t>8 监管成效评估内容</w:t>
      </w:r>
      <w:bookmarkEnd w:id="21"/>
      <w:bookmarkEnd w:id="22"/>
      <w:bookmarkEnd w:id="23"/>
    </w:p>
    <w:p w14:paraId="759CAB14">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8.1  监管成效评估范围</w:t>
      </w:r>
    </w:p>
    <w:p w14:paraId="57014CC8">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w:t>
      </w:r>
      <w:r>
        <w:rPr>
          <w:rFonts w:hint="default" w:ascii="Times New Roman" w:hAnsi="Times New Roman" w:cs="Times New Roman"/>
          <w:b w:val="0"/>
          <w:bCs w:val="0"/>
          <w:color w:val="000000"/>
          <w:kern w:val="0"/>
          <w:sz w:val="21"/>
          <w:szCs w:val="21"/>
          <w:lang w:val="en-US" w:eastAsia="zh-CN" w:bidi="ar"/>
        </w:rPr>
        <w:t>监管评估</w:t>
      </w:r>
      <w:r>
        <w:rPr>
          <w:rFonts w:hint="default" w:ascii="Times New Roman" w:hAnsi="Times New Roman" w:eastAsia="宋体" w:cs="Times New Roman"/>
          <w:b w:val="0"/>
          <w:bCs w:val="0"/>
          <w:color w:val="000000"/>
          <w:kern w:val="0"/>
          <w:sz w:val="21"/>
          <w:szCs w:val="21"/>
          <w:lang w:val="en-US" w:eastAsia="zh-CN" w:bidi="ar"/>
        </w:rPr>
        <w:t>范围</w:t>
      </w:r>
      <w:r>
        <w:rPr>
          <w:rFonts w:hint="default" w:ascii="Times New Roman" w:hAnsi="Times New Roman" w:cs="Times New Roman"/>
          <w:b w:val="0"/>
          <w:bCs w:val="0"/>
          <w:color w:val="000000"/>
          <w:kern w:val="0"/>
          <w:sz w:val="21"/>
          <w:szCs w:val="21"/>
          <w:lang w:val="en-US" w:eastAsia="zh-CN" w:bidi="ar"/>
        </w:rPr>
        <w:t>为</w:t>
      </w:r>
      <w:r>
        <w:rPr>
          <w:rFonts w:hint="default" w:ascii="Times New Roman" w:hAnsi="Times New Roman" w:eastAsia="宋体" w:cs="Times New Roman"/>
          <w:b w:val="0"/>
          <w:bCs w:val="0"/>
          <w:color w:val="000000"/>
          <w:kern w:val="0"/>
          <w:sz w:val="21"/>
          <w:szCs w:val="21"/>
          <w:lang w:val="en-US" w:eastAsia="zh-CN" w:bidi="ar"/>
        </w:rPr>
        <w:t>经国务院批准的生态保护红线划定</w:t>
      </w:r>
      <w:r>
        <w:rPr>
          <w:rFonts w:hint="default" w:ascii="Times New Roman" w:hAnsi="Times New Roman" w:cs="Times New Roman"/>
          <w:b w:val="0"/>
          <w:bCs w:val="0"/>
          <w:color w:val="000000"/>
          <w:kern w:val="0"/>
          <w:sz w:val="21"/>
          <w:szCs w:val="21"/>
          <w:lang w:val="en-US" w:eastAsia="zh-CN" w:bidi="ar"/>
        </w:rPr>
        <w:t>区域</w:t>
      </w:r>
      <w:r>
        <w:rPr>
          <w:rFonts w:hint="default" w:ascii="Times New Roman" w:hAnsi="Times New Roman" w:eastAsia="宋体" w:cs="Times New Roman"/>
          <w:b w:val="0"/>
          <w:bCs w:val="0"/>
          <w:color w:val="000000"/>
          <w:kern w:val="0"/>
          <w:sz w:val="21"/>
          <w:szCs w:val="21"/>
          <w:lang w:val="en-US" w:eastAsia="zh-CN" w:bidi="ar"/>
        </w:rPr>
        <w:t>。</w:t>
      </w:r>
    </w:p>
    <w:p w14:paraId="58DF2F2B">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 xml:space="preserve">8.2  </w:t>
      </w:r>
      <w:r>
        <w:rPr>
          <w:rFonts w:hint="eastAsia" w:ascii="Times New Roman" w:hAnsi="Times New Roman" w:eastAsia="黑体" w:cs="Times New Roman"/>
          <w:color w:val="000000"/>
          <w:kern w:val="0"/>
          <w:sz w:val="20"/>
          <w:szCs w:val="20"/>
          <w:lang w:val="en-US" w:eastAsia="zh-CN" w:bidi="ar"/>
        </w:rPr>
        <w:t>监管成效</w:t>
      </w:r>
      <w:r>
        <w:rPr>
          <w:rFonts w:hint="default" w:ascii="Times New Roman" w:hAnsi="Times New Roman" w:eastAsia="黑体" w:cs="Times New Roman"/>
          <w:color w:val="000000"/>
          <w:kern w:val="0"/>
          <w:sz w:val="20"/>
          <w:szCs w:val="20"/>
          <w:lang w:val="en-US" w:eastAsia="zh-CN" w:bidi="ar"/>
        </w:rPr>
        <w:t>评估周期</w:t>
      </w:r>
    </w:p>
    <w:p w14:paraId="0242FC8B">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w:t>
      </w:r>
      <w:r>
        <w:rPr>
          <w:rFonts w:hint="eastAsia" w:ascii="Times New Roman" w:hAnsi="Times New Roman" w:cs="Times New Roman"/>
          <w:b w:val="0"/>
          <w:bCs w:val="0"/>
          <w:color w:val="000000"/>
          <w:kern w:val="0"/>
          <w:sz w:val="21"/>
          <w:szCs w:val="21"/>
          <w:lang w:val="en-US" w:eastAsia="zh-CN" w:bidi="ar"/>
        </w:rPr>
        <w:t>监管成效评估结合湖南省“三地两矿”工作机制</w:t>
      </w:r>
      <w:r>
        <w:rPr>
          <w:rFonts w:hint="default" w:ascii="Times New Roman" w:hAnsi="Times New Roman" w:eastAsia="宋体" w:cs="Times New Roman"/>
          <w:b w:val="0"/>
          <w:bCs w:val="0"/>
          <w:color w:val="000000"/>
          <w:kern w:val="0"/>
          <w:sz w:val="21"/>
          <w:szCs w:val="21"/>
          <w:lang w:val="en-US" w:eastAsia="zh-CN" w:bidi="ar"/>
        </w:rPr>
        <w:t>每年开展</w:t>
      </w:r>
      <w:r>
        <w:rPr>
          <w:rFonts w:hint="default" w:ascii="Times New Roman" w:hAnsi="Times New Roman" w:cs="Times New Roman"/>
          <w:b w:val="0"/>
          <w:bCs w:val="0"/>
          <w:color w:val="000000"/>
          <w:kern w:val="0"/>
          <w:sz w:val="21"/>
          <w:szCs w:val="21"/>
          <w:lang w:val="en-US" w:eastAsia="zh-CN" w:bidi="ar"/>
        </w:rPr>
        <w:t>一</w:t>
      </w:r>
      <w:r>
        <w:rPr>
          <w:rFonts w:hint="default" w:ascii="Times New Roman" w:hAnsi="Times New Roman" w:eastAsia="宋体" w:cs="Times New Roman"/>
          <w:b w:val="0"/>
          <w:bCs w:val="0"/>
          <w:color w:val="000000"/>
          <w:kern w:val="0"/>
          <w:sz w:val="21"/>
          <w:szCs w:val="21"/>
          <w:lang w:val="en-US" w:eastAsia="zh-CN" w:bidi="ar"/>
        </w:rPr>
        <w:t>次</w:t>
      </w:r>
      <w:r>
        <w:rPr>
          <w:rFonts w:hint="default" w:ascii="Times New Roman" w:hAnsi="Times New Roman" w:cs="Times New Roman"/>
          <w:b w:val="0"/>
          <w:bCs w:val="0"/>
          <w:color w:val="000000"/>
          <w:kern w:val="0"/>
          <w:sz w:val="21"/>
          <w:szCs w:val="21"/>
          <w:lang w:val="en-US" w:eastAsia="zh-CN" w:bidi="ar"/>
        </w:rPr>
        <w:t>，并纳入</w:t>
      </w:r>
      <w:r>
        <w:rPr>
          <w:rFonts w:hint="eastAsia" w:ascii="Times New Roman" w:hAnsi="Times New Roman" w:cs="Times New Roman"/>
          <w:b w:val="0"/>
          <w:bCs w:val="0"/>
          <w:color w:val="000000"/>
          <w:kern w:val="0"/>
          <w:sz w:val="21"/>
          <w:szCs w:val="21"/>
          <w:lang w:val="en-US" w:eastAsia="zh-CN" w:bidi="ar"/>
        </w:rPr>
        <w:t>本</w:t>
      </w:r>
      <w:r>
        <w:rPr>
          <w:rFonts w:hint="default" w:ascii="Times New Roman" w:hAnsi="Times New Roman" w:cs="Times New Roman"/>
          <w:b w:val="0"/>
          <w:bCs w:val="0"/>
          <w:color w:val="000000"/>
          <w:kern w:val="0"/>
          <w:sz w:val="21"/>
          <w:szCs w:val="21"/>
          <w:lang w:val="en-US" w:eastAsia="zh-CN" w:bidi="ar"/>
        </w:rPr>
        <w:t>级国土空间总体规划实施体检</w:t>
      </w:r>
      <w:r>
        <w:rPr>
          <w:rFonts w:hint="eastAsia" w:ascii="Times New Roman" w:hAnsi="Times New Roman" w:cs="Times New Roman"/>
          <w:b w:val="0"/>
          <w:bCs w:val="0"/>
          <w:color w:val="000000"/>
          <w:kern w:val="0"/>
          <w:sz w:val="21"/>
          <w:szCs w:val="21"/>
          <w:lang w:val="en-US" w:eastAsia="zh-CN" w:bidi="ar"/>
        </w:rPr>
        <w:t>评估。</w:t>
      </w:r>
    </w:p>
    <w:p w14:paraId="5690CA94">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0"/>
          <w:szCs w:val="20"/>
          <w:lang w:val="en-US" w:eastAsia="zh-CN" w:bidi="ar"/>
        </w:rPr>
      </w:pPr>
      <w:r>
        <w:rPr>
          <w:rFonts w:hint="default" w:ascii="Times New Roman" w:hAnsi="Times New Roman" w:eastAsia="黑体" w:cs="Times New Roman"/>
          <w:color w:val="000000"/>
          <w:kern w:val="0"/>
          <w:sz w:val="20"/>
          <w:szCs w:val="20"/>
          <w:lang w:val="en-US" w:eastAsia="zh-CN" w:bidi="ar"/>
        </w:rPr>
        <w:t xml:space="preserve">8.3  </w:t>
      </w:r>
      <w:r>
        <w:rPr>
          <w:rFonts w:hint="eastAsia" w:ascii="Times New Roman" w:hAnsi="Times New Roman" w:eastAsia="黑体" w:cs="Times New Roman"/>
          <w:color w:val="000000"/>
          <w:kern w:val="0"/>
          <w:sz w:val="20"/>
          <w:szCs w:val="20"/>
          <w:lang w:val="en-US" w:eastAsia="zh-CN" w:bidi="ar"/>
        </w:rPr>
        <w:t>监管成效评估方法</w:t>
      </w:r>
    </w:p>
    <w:p w14:paraId="42055EB8">
      <w:pPr>
        <w:spacing w:before="143" w:line="245" w:lineRule="auto"/>
        <w:ind w:left="121" w:right="32" w:firstLine="430"/>
        <w:jc w:val="both"/>
        <w:rPr>
          <w:rFonts w:hint="default" w:ascii="Times New Roman" w:hAnsi="Times New Roman" w:cs="Times New Roman"/>
          <w:spacing w:val="7"/>
          <w:sz w:val="20"/>
          <w:szCs w:val="20"/>
          <w:lang w:val="en-US" w:eastAsia="zh-CN"/>
        </w:rPr>
      </w:pPr>
      <w:r>
        <w:rPr>
          <w:rFonts w:hint="default" w:ascii="Times New Roman" w:hAnsi="Times New Roman" w:cs="Times New Roman"/>
          <w:color w:val="000000"/>
          <w:spacing w:val="0"/>
          <w:kern w:val="0"/>
          <w:sz w:val="21"/>
          <w:szCs w:val="21"/>
          <w:lang w:val="en-US" w:eastAsia="zh-CN" w:bidi="ar"/>
        </w:rPr>
        <w:t>定性和定量相结合评估生态保护红线内人为活动影响和监管措施执行情况，综合“三地两矿”监测的违规占用生态</w:t>
      </w:r>
      <w:r>
        <w:rPr>
          <w:rFonts w:hint="eastAsia" w:ascii="Times New Roman" w:hAnsi="Times New Roman" w:cs="Times New Roman"/>
          <w:spacing w:val="7"/>
          <w:sz w:val="20"/>
          <w:szCs w:val="20"/>
          <w:lang w:val="en-US" w:eastAsia="zh-CN"/>
        </w:rPr>
        <w:t>保护红线</w:t>
      </w:r>
      <w:r>
        <w:rPr>
          <w:rFonts w:hint="default" w:ascii="Times New Roman" w:hAnsi="Times New Roman" w:cs="Times New Roman"/>
          <w:color w:val="000000"/>
          <w:spacing w:val="0"/>
          <w:kern w:val="0"/>
          <w:sz w:val="21"/>
          <w:szCs w:val="21"/>
          <w:lang w:val="en-US" w:eastAsia="zh-CN" w:bidi="ar"/>
        </w:rPr>
        <w:t>及整改销号率、办理不可避让论证意见的重大项目占用情况、新增生态修复项目，进行统计分析评估，并提供相应的佐证资料。对于生态保护红线制度建设和落实情况、公众参与、勘界定标等情况进行说明。分析存在的问题，提出相应的工作建议。</w:t>
      </w:r>
    </w:p>
    <w:p w14:paraId="68B99417">
      <w:pPr>
        <w:keepNext w:val="0"/>
        <w:keepLines w:val="0"/>
        <w:pageBreakBefore w:val="0"/>
        <w:widowControl/>
        <w:suppressLineNumbers w:val="0"/>
        <w:kinsoku/>
        <w:wordWrap/>
        <w:overflowPunct/>
        <w:topLinePunct w:val="0"/>
        <w:autoSpaceDE/>
        <w:autoSpaceDN/>
        <w:bidi w:val="0"/>
        <w:adjustRightInd w:val="0"/>
        <w:snapToGrid w:val="0"/>
        <w:spacing w:before="313" w:beforeLines="100" w:after="313" w:afterLines="100" w:line="245" w:lineRule="auto"/>
        <w:jc w:val="left"/>
        <w:textAlignment w:val="auto"/>
        <w:outlineLvl w:val="0"/>
        <w:rPr>
          <w:rFonts w:hint="default" w:ascii="Times New Roman" w:hAnsi="Times New Roman" w:eastAsia="黑体" w:cs="Times New Roman"/>
          <w:b w:val="0"/>
          <w:bCs w:val="0"/>
          <w:color w:val="000000"/>
          <w:kern w:val="0"/>
          <w:sz w:val="21"/>
          <w:szCs w:val="21"/>
          <w:lang w:val="en-US" w:eastAsia="zh-CN" w:bidi="ar"/>
        </w:rPr>
      </w:pPr>
      <w:bookmarkStart w:id="24" w:name="_Toc12539"/>
      <w:bookmarkStart w:id="25" w:name="_Toc7705"/>
      <w:bookmarkStart w:id="26" w:name="_Toc5478"/>
      <w:r>
        <w:rPr>
          <w:rFonts w:hint="default" w:ascii="Times New Roman" w:hAnsi="Times New Roman" w:eastAsia="黑体" w:cs="Times New Roman"/>
          <w:b w:val="0"/>
          <w:bCs w:val="0"/>
          <w:color w:val="000000"/>
          <w:kern w:val="0"/>
          <w:sz w:val="21"/>
          <w:szCs w:val="21"/>
          <w:lang w:val="en-US" w:eastAsia="zh-CN" w:bidi="ar"/>
        </w:rPr>
        <w:t>9 监测评估成果要求</w:t>
      </w:r>
      <w:bookmarkEnd w:id="24"/>
      <w:bookmarkEnd w:id="25"/>
      <w:bookmarkEnd w:id="26"/>
    </w:p>
    <w:p w14:paraId="1C57F171">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9.1  文本成果</w:t>
      </w:r>
    </w:p>
    <w:p w14:paraId="4DA914AB">
      <w:pPr>
        <w:spacing w:before="143" w:line="245" w:lineRule="auto"/>
        <w:ind w:left="121" w:right="32" w:firstLine="430"/>
        <w:jc w:val="both"/>
        <w:rPr>
          <w:rFonts w:hint="default" w:ascii="Times New Roman" w:hAnsi="Times New Roman" w:eastAsia="宋体" w:cs="Times New Roman"/>
          <w:spacing w:val="7"/>
          <w:sz w:val="21"/>
          <w:szCs w:val="21"/>
          <w:lang w:val="en-US" w:eastAsia="zh-CN"/>
        </w:rPr>
      </w:pPr>
      <w:r>
        <w:rPr>
          <w:rFonts w:hint="default" w:ascii="Times New Roman" w:hAnsi="Times New Roman" w:eastAsia="宋体" w:cs="Times New Roman"/>
          <w:spacing w:val="7"/>
          <w:sz w:val="21"/>
          <w:szCs w:val="21"/>
          <w:lang w:val="en-US" w:eastAsia="zh-CN"/>
        </w:rPr>
        <w:t>监测</w:t>
      </w:r>
      <w:r>
        <w:rPr>
          <w:rFonts w:hint="default" w:ascii="Times New Roman" w:hAnsi="Times New Roman" w:eastAsia="宋体" w:cs="Times New Roman"/>
          <w:spacing w:val="7"/>
          <w:sz w:val="21"/>
          <w:szCs w:val="21"/>
        </w:rPr>
        <w:t>评估报告宜包括生态保护红线概况、工作组织、工作流程、监测指标、监测成果、</w:t>
      </w:r>
      <w:r>
        <w:rPr>
          <w:rFonts w:hint="default" w:ascii="Times New Roman" w:hAnsi="Times New Roman" w:eastAsia="宋体" w:cs="Times New Roman"/>
          <w:spacing w:val="7"/>
          <w:sz w:val="21"/>
          <w:szCs w:val="21"/>
          <w:lang w:val="en-US" w:eastAsia="zh-CN"/>
        </w:rPr>
        <w:t>质量</w:t>
      </w:r>
      <w:r>
        <w:rPr>
          <w:rFonts w:hint="default" w:ascii="Times New Roman" w:hAnsi="Times New Roman" w:eastAsia="宋体" w:cs="Times New Roman"/>
          <w:spacing w:val="7"/>
          <w:sz w:val="21"/>
          <w:szCs w:val="21"/>
        </w:rPr>
        <w:t>评估指标、</w:t>
      </w:r>
      <w:r>
        <w:rPr>
          <w:rFonts w:hint="default" w:ascii="Times New Roman" w:hAnsi="Times New Roman" w:eastAsia="宋体" w:cs="Times New Roman"/>
          <w:spacing w:val="7"/>
          <w:sz w:val="21"/>
          <w:szCs w:val="21"/>
          <w:lang w:val="en-US" w:eastAsia="zh-CN"/>
        </w:rPr>
        <w:t>监管成效评估指标、</w:t>
      </w:r>
      <w:r>
        <w:rPr>
          <w:rFonts w:hint="default" w:ascii="Times New Roman" w:hAnsi="Times New Roman" w:eastAsia="宋体" w:cs="Times New Roman"/>
          <w:spacing w:val="7"/>
          <w:sz w:val="21"/>
          <w:szCs w:val="21"/>
        </w:rPr>
        <w:t>评估方法、评估结论、存在问题及原因分析、对策建议等，以及相关佐证材料。生态保护红线监测评估报告推荐编写格式见附录</w:t>
      </w:r>
      <w:r>
        <w:rPr>
          <w:rFonts w:hint="default" w:ascii="Times New Roman" w:hAnsi="Times New Roman" w:eastAsia="宋体" w:cs="Times New Roman"/>
          <w:spacing w:val="7"/>
          <w:sz w:val="21"/>
          <w:szCs w:val="21"/>
          <w:lang w:val="en-US" w:eastAsia="zh-CN"/>
        </w:rPr>
        <w:t>C</w:t>
      </w:r>
      <w:r>
        <w:rPr>
          <w:rFonts w:hint="default" w:ascii="Times New Roman" w:hAnsi="Times New Roman" w:eastAsia="宋体" w:cs="Times New Roman"/>
          <w:spacing w:val="7"/>
          <w:sz w:val="21"/>
          <w:szCs w:val="21"/>
        </w:rPr>
        <w:t>。</w:t>
      </w:r>
    </w:p>
    <w:p w14:paraId="2E7E095A">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9.2  统计数据</w:t>
      </w:r>
    </w:p>
    <w:p w14:paraId="29AF4231">
      <w:pPr>
        <w:spacing w:before="0" w:line="245" w:lineRule="auto"/>
        <w:ind w:left="42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建议包括但不限于：</w:t>
      </w:r>
    </w:p>
    <w:p w14:paraId="0DCCFC31">
      <w:pPr>
        <w:spacing w:line="245" w:lineRule="auto"/>
        <w:ind w:left="840"/>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a) </w:t>
      </w:r>
      <w:r>
        <w:rPr>
          <w:rFonts w:hint="default" w:ascii="Times New Roman" w:hAnsi="Times New Roman" w:eastAsia="宋体" w:cs="Times New Roman"/>
          <w:spacing w:val="8"/>
          <w:position w:val="2"/>
          <w:sz w:val="21"/>
          <w:szCs w:val="21"/>
        </w:rPr>
        <w:t>生态保护红线面积（含自然保护地面积及功能分区）</w:t>
      </w:r>
    </w:p>
    <w:p w14:paraId="08121215">
      <w:pPr>
        <w:spacing w:line="245" w:lineRule="auto"/>
        <w:ind w:left="832"/>
        <w:rPr>
          <w:rFonts w:hint="default" w:ascii="Times New Roman" w:hAnsi="Times New Roman" w:eastAsia="宋体" w:cs="Times New Roman"/>
          <w:sz w:val="21"/>
          <w:szCs w:val="21"/>
        </w:rPr>
      </w:pPr>
      <w:r>
        <w:rPr>
          <w:rFonts w:hint="default" w:ascii="Times New Roman" w:hAnsi="Times New Roman" w:eastAsia="Times New Roman" w:cs="Times New Roman"/>
          <w:spacing w:val="9"/>
          <w:position w:val="2"/>
          <w:sz w:val="21"/>
          <w:szCs w:val="21"/>
        </w:rPr>
        <w:t xml:space="preserve">b) </w:t>
      </w:r>
      <w:r>
        <w:rPr>
          <w:rFonts w:hint="default" w:ascii="Times New Roman" w:hAnsi="Times New Roman" w:eastAsia="宋体" w:cs="Times New Roman"/>
          <w:spacing w:val="9"/>
          <w:position w:val="2"/>
          <w:sz w:val="21"/>
          <w:szCs w:val="21"/>
        </w:rPr>
        <w:t>生态保护红线调入和调出面积（区分自然保护地核心</w:t>
      </w:r>
      <w:r>
        <w:rPr>
          <w:rFonts w:hint="default" w:ascii="Times New Roman" w:hAnsi="Times New Roman" w:eastAsia="宋体" w:cs="Times New Roman"/>
          <w:spacing w:val="8"/>
          <w:position w:val="2"/>
          <w:sz w:val="21"/>
          <w:szCs w:val="21"/>
        </w:rPr>
        <w:t>保护区内外）</w:t>
      </w:r>
    </w:p>
    <w:p w14:paraId="3BD97FCF">
      <w:pPr>
        <w:spacing w:line="245" w:lineRule="auto"/>
        <w:ind w:left="839"/>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c) </w:t>
      </w:r>
      <w:r>
        <w:rPr>
          <w:rFonts w:hint="default" w:ascii="Times New Roman" w:hAnsi="Times New Roman" w:eastAsia="宋体" w:cs="Times New Roman"/>
          <w:spacing w:val="8"/>
          <w:position w:val="2"/>
          <w:sz w:val="21"/>
          <w:szCs w:val="21"/>
        </w:rPr>
        <w:t>生态保护红线内土地利用类型面积</w:t>
      </w:r>
      <w:r>
        <w:rPr>
          <w:rFonts w:hint="default" w:ascii="Times New Roman" w:hAnsi="Times New Roman" w:eastAsia="宋体" w:cs="Times New Roman"/>
          <w:spacing w:val="9"/>
          <w:position w:val="2"/>
          <w:sz w:val="21"/>
          <w:szCs w:val="21"/>
        </w:rPr>
        <w:t>（区分自然保护地核心</w:t>
      </w:r>
      <w:r>
        <w:rPr>
          <w:rFonts w:hint="default" w:ascii="Times New Roman" w:hAnsi="Times New Roman" w:eastAsia="宋体" w:cs="Times New Roman"/>
          <w:spacing w:val="8"/>
          <w:position w:val="2"/>
          <w:sz w:val="21"/>
          <w:szCs w:val="21"/>
        </w:rPr>
        <w:t>保护区内外）</w:t>
      </w:r>
    </w:p>
    <w:p w14:paraId="31E92172">
      <w:pPr>
        <w:spacing w:line="245" w:lineRule="auto"/>
        <w:ind w:left="839"/>
        <w:rPr>
          <w:rFonts w:hint="default" w:ascii="Times New Roman" w:hAnsi="Times New Roman" w:eastAsia="宋体" w:cs="Times New Roman"/>
          <w:spacing w:val="8"/>
          <w:position w:val="2"/>
          <w:sz w:val="21"/>
          <w:szCs w:val="21"/>
        </w:rPr>
      </w:pPr>
      <w:r>
        <w:rPr>
          <w:rFonts w:hint="default" w:ascii="Times New Roman" w:hAnsi="Times New Roman" w:eastAsia="Times New Roman" w:cs="Times New Roman"/>
          <w:spacing w:val="8"/>
          <w:position w:val="2"/>
          <w:sz w:val="21"/>
          <w:szCs w:val="21"/>
        </w:rPr>
        <w:t xml:space="preserve">d) </w:t>
      </w:r>
      <w:r>
        <w:rPr>
          <w:rFonts w:hint="default" w:ascii="Times New Roman" w:hAnsi="Times New Roman" w:eastAsia="宋体" w:cs="Times New Roman"/>
          <w:spacing w:val="8"/>
          <w:position w:val="2"/>
          <w:sz w:val="21"/>
          <w:szCs w:val="21"/>
        </w:rPr>
        <w:t>生态保护红线内生态系统质量相关数据</w:t>
      </w:r>
    </w:p>
    <w:p w14:paraId="3E2D6542">
      <w:pPr>
        <w:spacing w:line="245" w:lineRule="auto"/>
        <w:ind w:left="839"/>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e) </w:t>
      </w:r>
      <w:r>
        <w:rPr>
          <w:rFonts w:hint="default" w:ascii="Times New Roman" w:hAnsi="Times New Roman" w:cs="Times New Roman"/>
          <w:spacing w:val="8"/>
          <w:position w:val="2"/>
          <w:sz w:val="21"/>
          <w:szCs w:val="21"/>
          <w:lang w:val="en-US" w:eastAsia="zh-CN"/>
        </w:rPr>
        <w:t>占用</w:t>
      </w:r>
      <w:r>
        <w:rPr>
          <w:rFonts w:hint="default" w:ascii="Times New Roman" w:hAnsi="Times New Roman" w:eastAsia="宋体" w:cs="Times New Roman"/>
          <w:spacing w:val="8"/>
          <w:position w:val="2"/>
          <w:sz w:val="21"/>
          <w:szCs w:val="21"/>
        </w:rPr>
        <w:t>生态保护红线</w:t>
      </w:r>
      <w:r>
        <w:rPr>
          <w:rFonts w:hint="default" w:ascii="Times New Roman" w:hAnsi="Times New Roman" w:cs="Times New Roman"/>
          <w:spacing w:val="8"/>
          <w:position w:val="2"/>
          <w:sz w:val="21"/>
          <w:szCs w:val="21"/>
          <w:lang w:val="en-US" w:eastAsia="zh-CN"/>
        </w:rPr>
        <w:t>相关数据</w:t>
      </w:r>
    </w:p>
    <w:p w14:paraId="3FDD9857">
      <w:pPr>
        <w:spacing w:line="245" w:lineRule="auto"/>
        <w:ind w:left="840"/>
        <w:rPr>
          <w:rFonts w:hint="default" w:ascii="Times New Roman" w:hAnsi="Times New Roman" w:eastAsia="宋体" w:cs="Times New Roman"/>
          <w:spacing w:val="8"/>
          <w:position w:val="2"/>
          <w:sz w:val="21"/>
          <w:szCs w:val="21"/>
        </w:rPr>
      </w:pPr>
      <w:r>
        <w:rPr>
          <w:rFonts w:hint="default" w:ascii="Times New Roman" w:hAnsi="Times New Roman" w:eastAsia="Times New Roman" w:cs="Times New Roman"/>
          <w:spacing w:val="9"/>
          <w:position w:val="2"/>
          <w:sz w:val="21"/>
          <w:szCs w:val="21"/>
        </w:rPr>
        <w:t xml:space="preserve">f) </w:t>
      </w:r>
      <w:r>
        <w:rPr>
          <w:rFonts w:hint="default" w:ascii="Times New Roman" w:hAnsi="Times New Roman" w:eastAsia="宋体" w:cs="Times New Roman"/>
          <w:spacing w:val="9"/>
          <w:position w:val="2"/>
          <w:sz w:val="21"/>
          <w:szCs w:val="21"/>
        </w:rPr>
        <w:t>生态保护红线内</w:t>
      </w:r>
      <w:r>
        <w:rPr>
          <w:rFonts w:hint="default" w:ascii="Times New Roman" w:hAnsi="Times New Roman" w:cs="Times New Roman"/>
          <w:spacing w:val="9"/>
          <w:position w:val="2"/>
          <w:sz w:val="21"/>
          <w:szCs w:val="21"/>
          <w:lang w:val="en-US" w:eastAsia="zh-CN"/>
        </w:rPr>
        <w:t>监管保护</w:t>
      </w:r>
      <w:r>
        <w:rPr>
          <w:rFonts w:hint="default" w:ascii="Times New Roman" w:hAnsi="Times New Roman" w:eastAsia="宋体" w:cs="Times New Roman"/>
          <w:spacing w:val="8"/>
          <w:position w:val="2"/>
          <w:sz w:val="21"/>
          <w:szCs w:val="21"/>
        </w:rPr>
        <w:t>相关数据</w:t>
      </w:r>
    </w:p>
    <w:p w14:paraId="5D860793">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9.3  图件成果</w:t>
      </w:r>
    </w:p>
    <w:p w14:paraId="1AE3AA81">
      <w:pPr>
        <w:spacing w:before="146" w:line="245" w:lineRule="auto"/>
        <w:ind w:left="42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建议包括但不限于：</w:t>
      </w:r>
    </w:p>
    <w:p w14:paraId="44369FE1">
      <w:pPr>
        <w:spacing w:line="245" w:lineRule="auto"/>
        <w:ind w:left="840"/>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a) </w:t>
      </w:r>
      <w:r>
        <w:rPr>
          <w:rFonts w:hint="default" w:ascii="Times New Roman" w:hAnsi="Times New Roman" w:eastAsia="宋体" w:cs="Times New Roman"/>
          <w:spacing w:val="8"/>
          <w:position w:val="2"/>
          <w:sz w:val="21"/>
          <w:szCs w:val="21"/>
        </w:rPr>
        <w:t>生态保护红线</w:t>
      </w:r>
      <w:r>
        <w:rPr>
          <w:rFonts w:hint="default" w:ascii="Times New Roman" w:hAnsi="Times New Roman" w:cs="Times New Roman"/>
          <w:spacing w:val="8"/>
          <w:position w:val="2"/>
          <w:sz w:val="21"/>
          <w:szCs w:val="21"/>
          <w:lang w:val="en-US" w:eastAsia="zh-CN"/>
        </w:rPr>
        <w:t>分布图</w:t>
      </w:r>
      <w:r>
        <w:rPr>
          <w:rFonts w:hint="default" w:ascii="Times New Roman" w:hAnsi="Times New Roman" w:eastAsia="宋体" w:cs="Times New Roman"/>
          <w:spacing w:val="8"/>
          <w:position w:val="2"/>
          <w:sz w:val="21"/>
          <w:szCs w:val="21"/>
        </w:rPr>
        <w:t>（含自然保护地面积及功能分区）</w:t>
      </w:r>
    </w:p>
    <w:p w14:paraId="45A78A60">
      <w:pPr>
        <w:spacing w:line="245" w:lineRule="auto"/>
        <w:ind w:left="832"/>
        <w:rPr>
          <w:rFonts w:hint="default" w:ascii="Times New Roman" w:hAnsi="Times New Roman" w:eastAsia="宋体" w:cs="Times New Roman"/>
          <w:sz w:val="21"/>
          <w:szCs w:val="21"/>
        </w:rPr>
      </w:pPr>
      <w:r>
        <w:rPr>
          <w:rFonts w:hint="default" w:ascii="Times New Roman" w:hAnsi="Times New Roman" w:eastAsia="Times New Roman" w:cs="Times New Roman"/>
          <w:spacing w:val="9"/>
          <w:position w:val="2"/>
          <w:sz w:val="21"/>
          <w:szCs w:val="21"/>
        </w:rPr>
        <w:t xml:space="preserve">b) </w:t>
      </w:r>
      <w:r>
        <w:rPr>
          <w:rFonts w:hint="default" w:ascii="Times New Roman" w:hAnsi="Times New Roman" w:eastAsia="宋体" w:cs="Times New Roman"/>
          <w:spacing w:val="9"/>
          <w:position w:val="2"/>
          <w:sz w:val="21"/>
          <w:szCs w:val="21"/>
        </w:rPr>
        <w:t>生态保护红线调入和调出</w:t>
      </w:r>
      <w:r>
        <w:rPr>
          <w:rFonts w:hint="default" w:ascii="Times New Roman" w:hAnsi="Times New Roman" w:cs="Times New Roman"/>
          <w:spacing w:val="9"/>
          <w:position w:val="2"/>
          <w:sz w:val="21"/>
          <w:szCs w:val="21"/>
          <w:lang w:val="en-US" w:eastAsia="zh-CN"/>
        </w:rPr>
        <w:t>范围分布图</w:t>
      </w:r>
      <w:r>
        <w:rPr>
          <w:rFonts w:hint="default" w:ascii="Times New Roman" w:hAnsi="Times New Roman" w:eastAsia="宋体" w:cs="Times New Roman"/>
          <w:spacing w:val="9"/>
          <w:position w:val="2"/>
          <w:sz w:val="21"/>
          <w:szCs w:val="21"/>
        </w:rPr>
        <w:t>（区分自然保护地核心</w:t>
      </w:r>
      <w:r>
        <w:rPr>
          <w:rFonts w:hint="default" w:ascii="Times New Roman" w:hAnsi="Times New Roman" w:eastAsia="宋体" w:cs="Times New Roman"/>
          <w:spacing w:val="8"/>
          <w:position w:val="2"/>
          <w:sz w:val="21"/>
          <w:szCs w:val="21"/>
        </w:rPr>
        <w:t>保护区内外）</w:t>
      </w:r>
    </w:p>
    <w:p w14:paraId="214B40D8">
      <w:pPr>
        <w:spacing w:line="245" w:lineRule="auto"/>
        <w:ind w:left="839"/>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c) </w:t>
      </w:r>
      <w:r>
        <w:rPr>
          <w:rFonts w:hint="default" w:ascii="Times New Roman" w:hAnsi="Times New Roman" w:eastAsia="宋体" w:cs="Times New Roman"/>
          <w:spacing w:val="8"/>
          <w:position w:val="2"/>
          <w:sz w:val="21"/>
          <w:szCs w:val="21"/>
        </w:rPr>
        <w:t>生态保护红线内</w:t>
      </w:r>
      <w:r>
        <w:rPr>
          <w:rFonts w:hint="default" w:ascii="Times New Roman" w:hAnsi="Times New Roman" w:cs="Times New Roman"/>
          <w:spacing w:val="8"/>
          <w:position w:val="2"/>
          <w:sz w:val="21"/>
          <w:szCs w:val="21"/>
          <w:lang w:val="en-US" w:eastAsia="zh-CN"/>
        </w:rPr>
        <w:t>生态用地、农业用地、建设用地、退化土地空间分布图</w:t>
      </w:r>
    </w:p>
    <w:p w14:paraId="2C357418">
      <w:pPr>
        <w:spacing w:line="245" w:lineRule="auto"/>
        <w:ind w:left="839"/>
        <w:rPr>
          <w:rFonts w:hint="default" w:ascii="Times New Roman" w:hAnsi="Times New Roman" w:eastAsia="宋体" w:cs="Times New Roman"/>
          <w:spacing w:val="8"/>
          <w:position w:val="2"/>
          <w:sz w:val="21"/>
          <w:szCs w:val="21"/>
          <w:lang w:eastAsia="zh-CN"/>
        </w:rPr>
      </w:pPr>
      <w:r>
        <w:rPr>
          <w:rFonts w:hint="default" w:ascii="Times New Roman" w:hAnsi="Times New Roman" w:eastAsia="Times New Roman" w:cs="Times New Roman"/>
          <w:spacing w:val="8"/>
          <w:position w:val="2"/>
          <w:sz w:val="21"/>
          <w:szCs w:val="21"/>
        </w:rPr>
        <w:t xml:space="preserve">d) </w:t>
      </w:r>
      <w:r>
        <w:rPr>
          <w:rFonts w:hint="default" w:ascii="Times New Roman" w:hAnsi="Times New Roman" w:eastAsia="宋体" w:cs="Times New Roman"/>
          <w:spacing w:val="8"/>
          <w:position w:val="2"/>
          <w:sz w:val="21"/>
          <w:szCs w:val="21"/>
        </w:rPr>
        <w:t>生态保护红线内生态系统质量相关</w:t>
      </w:r>
      <w:r>
        <w:rPr>
          <w:rFonts w:hint="default" w:ascii="Times New Roman" w:hAnsi="Times New Roman" w:cs="Times New Roman"/>
          <w:spacing w:val="8"/>
          <w:position w:val="2"/>
          <w:sz w:val="21"/>
          <w:szCs w:val="21"/>
          <w:lang w:val="en-US" w:eastAsia="zh-CN"/>
        </w:rPr>
        <w:t>图件</w:t>
      </w:r>
    </w:p>
    <w:p w14:paraId="479C4D59">
      <w:pPr>
        <w:spacing w:line="245" w:lineRule="auto"/>
        <w:ind w:left="839"/>
        <w:rPr>
          <w:rFonts w:hint="default" w:ascii="Times New Roman" w:hAnsi="Times New Roman" w:eastAsia="宋体" w:cs="Times New Roman"/>
          <w:sz w:val="21"/>
          <w:szCs w:val="21"/>
          <w:lang w:val="en-US"/>
        </w:rPr>
      </w:pPr>
      <w:r>
        <w:rPr>
          <w:rFonts w:hint="default" w:ascii="Times New Roman" w:hAnsi="Times New Roman" w:eastAsia="Times New Roman" w:cs="Times New Roman"/>
          <w:spacing w:val="8"/>
          <w:position w:val="2"/>
          <w:sz w:val="21"/>
          <w:szCs w:val="21"/>
        </w:rPr>
        <w:t xml:space="preserve">e) </w:t>
      </w:r>
      <w:r>
        <w:rPr>
          <w:rFonts w:hint="default" w:ascii="Times New Roman" w:hAnsi="Times New Roman" w:eastAsia="宋体" w:cs="Times New Roman"/>
          <w:spacing w:val="8"/>
          <w:position w:val="2"/>
          <w:sz w:val="21"/>
          <w:szCs w:val="21"/>
        </w:rPr>
        <w:t>生态保护红线</w:t>
      </w:r>
      <w:r>
        <w:rPr>
          <w:rFonts w:hint="default" w:ascii="Times New Roman" w:hAnsi="Times New Roman" w:cs="Times New Roman"/>
          <w:spacing w:val="8"/>
          <w:position w:val="2"/>
          <w:sz w:val="21"/>
          <w:szCs w:val="21"/>
          <w:lang w:val="en-US" w:eastAsia="zh-CN"/>
        </w:rPr>
        <w:t>内有限人为活动范围、重大项目占用范围相关图件</w:t>
      </w:r>
    </w:p>
    <w:p w14:paraId="100DE78C">
      <w:pPr>
        <w:spacing w:line="245" w:lineRule="auto"/>
        <w:ind w:left="840"/>
        <w:rPr>
          <w:rFonts w:hint="default" w:ascii="Times New Roman" w:hAnsi="Times New Roman" w:eastAsia="宋体" w:cs="Times New Roman"/>
          <w:spacing w:val="8"/>
          <w:position w:val="2"/>
          <w:sz w:val="21"/>
          <w:szCs w:val="21"/>
          <w:lang w:val="en-US"/>
        </w:rPr>
      </w:pPr>
      <w:r>
        <w:rPr>
          <w:rFonts w:hint="default" w:ascii="Times New Roman" w:hAnsi="Times New Roman" w:eastAsia="Times New Roman" w:cs="Times New Roman"/>
          <w:spacing w:val="9"/>
          <w:position w:val="2"/>
          <w:sz w:val="21"/>
          <w:szCs w:val="21"/>
        </w:rPr>
        <w:t xml:space="preserve">f) </w:t>
      </w:r>
      <w:r>
        <w:rPr>
          <w:rFonts w:hint="default" w:ascii="Times New Roman" w:hAnsi="Times New Roman" w:eastAsia="宋体" w:cs="Times New Roman"/>
          <w:spacing w:val="9"/>
          <w:position w:val="2"/>
          <w:sz w:val="21"/>
          <w:szCs w:val="21"/>
        </w:rPr>
        <w:t>生态保护红线</w:t>
      </w:r>
      <w:r>
        <w:rPr>
          <w:rFonts w:hint="default" w:ascii="Times New Roman" w:hAnsi="Times New Roman" w:cs="Times New Roman"/>
          <w:spacing w:val="8"/>
          <w:position w:val="2"/>
          <w:sz w:val="21"/>
          <w:szCs w:val="21"/>
          <w:lang w:val="en-US" w:eastAsia="zh-CN"/>
        </w:rPr>
        <w:t>内生态修复、违规占用整改范围相关图件</w:t>
      </w:r>
    </w:p>
    <w:p w14:paraId="4856CF7E">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9.4  矢量成果</w:t>
      </w:r>
    </w:p>
    <w:p w14:paraId="7DA3EEF7">
      <w:pPr>
        <w:spacing w:before="146" w:line="245" w:lineRule="auto"/>
        <w:ind w:left="423"/>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建议包括但不限于：</w:t>
      </w:r>
    </w:p>
    <w:p w14:paraId="5F17A099">
      <w:pPr>
        <w:spacing w:line="245" w:lineRule="auto"/>
        <w:ind w:left="840"/>
        <w:rPr>
          <w:rFonts w:hint="default" w:ascii="Times New Roman" w:hAnsi="Times New Roman" w:eastAsia="宋体" w:cs="Times New Roman"/>
          <w:sz w:val="21"/>
          <w:szCs w:val="21"/>
          <w:lang w:val="en-US"/>
        </w:rPr>
      </w:pPr>
      <w:r>
        <w:rPr>
          <w:rFonts w:hint="default" w:ascii="Times New Roman" w:hAnsi="Times New Roman" w:eastAsia="Times New Roman" w:cs="Times New Roman"/>
          <w:spacing w:val="8"/>
          <w:position w:val="2"/>
          <w:sz w:val="21"/>
          <w:szCs w:val="21"/>
        </w:rPr>
        <w:t xml:space="preserve">a) </w:t>
      </w:r>
      <w:r>
        <w:rPr>
          <w:rFonts w:hint="default" w:ascii="Times New Roman" w:hAnsi="Times New Roman" w:eastAsia="宋体" w:cs="Times New Roman"/>
          <w:spacing w:val="8"/>
          <w:position w:val="2"/>
          <w:sz w:val="21"/>
          <w:szCs w:val="21"/>
        </w:rPr>
        <w:t>生态保护红线</w:t>
      </w:r>
      <w:r>
        <w:rPr>
          <w:rFonts w:hint="default" w:ascii="Times New Roman" w:hAnsi="Times New Roman" w:cs="Times New Roman"/>
          <w:spacing w:val="8"/>
          <w:position w:val="2"/>
          <w:sz w:val="21"/>
          <w:szCs w:val="21"/>
          <w:lang w:val="en-US" w:eastAsia="zh-CN"/>
        </w:rPr>
        <w:t>范围及土地利用类型</w:t>
      </w:r>
    </w:p>
    <w:p w14:paraId="7605FE6B">
      <w:pPr>
        <w:spacing w:line="245" w:lineRule="auto"/>
        <w:ind w:left="832"/>
        <w:rPr>
          <w:rFonts w:hint="default" w:ascii="Times New Roman" w:hAnsi="Times New Roman" w:eastAsia="宋体" w:cs="Times New Roman"/>
          <w:sz w:val="21"/>
          <w:szCs w:val="21"/>
        </w:rPr>
      </w:pPr>
      <w:r>
        <w:rPr>
          <w:rFonts w:hint="default" w:ascii="Times New Roman" w:hAnsi="Times New Roman" w:eastAsia="Times New Roman" w:cs="Times New Roman"/>
          <w:spacing w:val="9"/>
          <w:position w:val="2"/>
          <w:sz w:val="21"/>
          <w:szCs w:val="21"/>
        </w:rPr>
        <w:t xml:space="preserve">b) </w:t>
      </w:r>
      <w:r>
        <w:rPr>
          <w:rFonts w:hint="default" w:ascii="Times New Roman" w:hAnsi="Times New Roman" w:cs="Times New Roman"/>
          <w:spacing w:val="9"/>
          <w:position w:val="2"/>
          <w:sz w:val="21"/>
          <w:szCs w:val="21"/>
          <w:lang w:val="en-US" w:eastAsia="zh-CN"/>
        </w:rPr>
        <w:t>自然保护地范围及功能分区</w:t>
      </w:r>
    </w:p>
    <w:p w14:paraId="0189AC7B">
      <w:pPr>
        <w:spacing w:line="245" w:lineRule="auto"/>
        <w:ind w:left="832"/>
        <w:rPr>
          <w:rFonts w:hint="default" w:ascii="Times New Roman" w:hAnsi="Times New Roman" w:eastAsia="宋体" w:cs="Times New Roman"/>
          <w:sz w:val="21"/>
          <w:szCs w:val="21"/>
        </w:rPr>
      </w:pPr>
      <w:r>
        <w:rPr>
          <w:rFonts w:hint="default" w:ascii="Times New Roman" w:hAnsi="Times New Roman" w:eastAsia="Times New Roman" w:cs="Times New Roman"/>
          <w:spacing w:val="8"/>
          <w:position w:val="2"/>
          <w:sz w:val="21"/>
          <w:szCs w:val="21"/>
        </w:rPr>
        <w:t xml:space="preserve">c) </w:t>
      </w:r>
      <w:r>
        <w:rPr>
          <w:rFonts w:hint="default" w:ascii="Times New Roman" w:hAnsi="Times New Roman" w:eastAsia="宋体" w:cs="Times New Roman"/>
          <w:spacing w:val="9"/>
          <w:position w:val="2"/>
          <w:sz w:val="21"/>
          <w:szCs w:val="21"/>
        </w:rPr>
        <w:t>生态保护红线调入和调出</w:t>
      </w:r>
      <w:r>
        <w:rPr>
          <w:rFonts w:hint="default" w:ascii="Times New Roman" w:hAnsi="Times New Roman" w:cs="Times New Roman"/>
          <w:spacing w:val="9"/>
          <w:position w:val="2"/>
          <w:sz w:val="21"/>
          <w:szCs w:val="21"/>
          <w:lang w:val="en-US" w:eastAsia="zh-CN"/>
        </w:rPr>
        <w:t>范围</w:t>
      </w:r>
      <w:r>
        <w:rPr>
          <w:rFonts w:hint="default" w:ascii="Times New Roman" w:hAnsi="Times New Roman" w:eastAsia="宋体" w:cs="Times New Roman"/>
          <w:spacing w:val="9"/>
          <w:position w:val="2"/>
          <w:sz w:val="21"/>
          <w:szCs w:val="21"/>
        </w:rPr>
        <w:t>（区分自然保护地核心</w:t>
      </w:r>
      <w:r>
        <w:rPr>
          <w:rFonts w:hint="default" w:ascii="Times New Roman" w:hAnsi="Times New Roman" w:eastAsia="宋体" w:cs="Times New Roman"/>
          <w:spacing w:val="8"/>
          <w:position w:val="2"/>
          <w:sz w:val="21"/>
          <w:szCs w:val="21"/>
        </w:rPr>
        <w:t>保护区内外）</w:t>
      </w:r>
    </w:p>
    <w:p w14:paraId="551A5BAA">
      <w:pPr>
        <w:spacing w:line="245" w:lineRule="auto"/>
        <w:ind w:left="839"/>
        <w:rPr>
          <w:rFonts w:hint="default" w:ascii="Times New Roman" w:hAnsi="Times New Roman" w:eastAsia="宋体" w:cs="Times New Roman"/>
          <w:spacing w:val="8"/>
          <w:position w:val="2"/>
          <w:sz w:val="21"/>
          <w:szCs w:val="21"/>
          <w:lang w:val="en-US" w:eastAsia="zh-CN"/>
        </w:rPr>
      </w:pPr>
      <w:r>
        <w:rPr>
          <w:rFonts w:hint="default" w:ascii="Times New Roman" w:hAnsi="Times New Roman" w:eastAsia="Times New Roman" w:cs="Times New Roman"/>
          <w:spacing w:val="8"/>
          <w:position w:val="2"/>
          <w:sz w:val="21"/>
          <w:szCs w:val="21"/>
        </w:rPr>
        <w:t xml:space="preserve">d) </w:t>
      </w:r>
      <w:r>
        <w:rPr>
          <w:rFonts w:hint="default" w:ascii="Times New Roman" w:hAnsi="Times New Roman" w:eastAsia="宋体" w:cs="Times New Roman"/>
          <w:spacing w:val="8"/>
          <w:position w:val="2"/>
          <w:sz w:val="21"/>
          <w:szCs w:val="21"/>
        </w:rPr>
        <w:t>生态保护红线内生态系统质量相关</w:t>
      </w:r>
      <w:r>
        <w:rPr>
          <w:rFonts w:hint="default" w:ascii="Times New Roman" w:hAnsi="Times New Roman" w:cs="Times New Roman"/>
          <w:spacing w:val="8"/>
          <w:position w:val="2"/>
          <w:sz w:val="21"/>
          <w:szCs w:val="21"/>
          <w:lang w:val="en-US" w:eastAsia="zh-CN"/>
        </w:rPr>
        <w:t>矢量数据</w:t>
      </w:r>
    </w:p>
    <w:p w14:paraId="4994B6C2">
      <w:pPr>
        <w:spacing w:line="245" w:lineRule="auto"/>
        <w:ind w:left="839"/>
        <w:rPr>
          <w:rFonts w:hint="default" w:ascii="Times New Roman" w:hAnsi="Times New Roman" w:eastAsia="宋体" w:cs="Times New Roman"/>
          <w:sz w:val="21"/>
          <w:szCs w:val="21"/>
          <w:lang w:val="en-US"/>
        </w:rPr>
      </w:pPr>
      <w:r>
        <w:rPr>
          <w:rFonts w:hint="default" w:ascii="Times New Roman" w:hAnsi="Times New Roman" w:eastAsia="Times New Roman" w:cs="Times New Roman"/>
          <w:spacing w:val="8"/>
          <w:position w:val="2"/>
          <w:sz w:val="21"/>
          <w:szCs w:val="21"/>
        </w:rPr>
        <w:t xml:space="preserve">e) </w:t>
      </w:r>
      <w:r>
        <w:rPr>
          <w:rFonts w:hint="default" w:ascii="Times New Roman" w:hAnsi="Times New Roman" w:eastAsia="宋体" w:cs="Times New Roman"/>
          <w:spacing w:val="8"/>
          <w:position w:val="2"/>
          <w:sz w:val="21"/>
          <w:szCs w:val="21"/>
        </w:rPr>
        <w:t>生态保护红线</w:t>
      </w:r>
      <w:r>
        <w:rPr>
          <w:rFonts w:hint="default" w:ascii="Times New Roman" w:hAnsi="Times New Roman" w:cs="Times New Roman"/>
          <w:spacing w:val="8"/>
          <w:position w:val="2"/>
          <w:sz w:val="21"/>
          <w:szCs w:val="21"/>
          <w:lang w:val="en-US" w:eastAsia="zh-CN"/>
        </w:rPr>
        <w:t>内有限人为活动范围、重大项目占用范围相关矢量数据</w:t>
      </w:r>
    </w:p>
    <w:p w14:paraId="7674BE9A">
      <w:pPr>
        <w:spacing w:line="245" w:lineRule="auto"/>
        <w:ind w:left="840"/>
        <w:rPr>
          <w:rFonts w:hint="default" w:ascii="Times New Roman" w:hAnsi="Times New Roman" w:eastAsia="宋体" w:cs="Times New Roman"/>
          <w:spacing w:val="8"/>
          <w:position w:val="2"/>
          <w:sz w:val="21"/>
          <w:szCs w:val="21"/>
          <w:lang w:val="en-US"/>
        </w:rPr>
      </w:pPr>
      <w:r>
        <w:rPr>
          <w:rFonts w:hint="default" w:ascii="Times New Roman" w:hAnsi="Times New Roman" w:eastAsia="Times New Roman" w:cs="Times New Roman"/>
          <w:spacing w:val="9"/>
          <w:position w:val="2"/>
          <w:sz w:val="21"/>
          <w:szCs w:val="21"/>
        </w:rPr>
        <w:t xml:space="preserve">f) </w:t>
      </w:r>
      <w:r>
        <w:rPr>
          <w:rFonts w:hint="default" w:ascii="Times New Roman" w:hAnsi="Times New Roman" w:eastAsia="宋体" w:cs="Times New Roman"/>
          <w:spacing w:val="9"/>
          <w:position w:val="2"/>
          <w:sz w:val="21"/>
          <w:szCs w:val="21"/>
        </w:rPr>
        <w:t>生态保护红线</w:t>
      </w:r>
      <w:r>
        <w:rPr>
          <w:rFonts w:hint="default" w:ascii="Times New Roman" w:hAnsi="Times New Roman" w:cs="Times New Roman"/>
          <w:spacing w:val="8"/>
          <w:position w:val="2"/>
          <w:sz w:val="21"/>
          <w:szCs w:val="21"/>
          <w:lang w:val="en-US" w:eastAsia="zh-CN"/>
        </w:rPr>
        <w:t>内生态修复、违规占用整改范围相关矢量数据</w:t>
      </w:r>
    </w:p>
    <w:p w14:paraId="054019BC">
      <w:pPr>
        <w:keepNext w:val="0"/>
        <w:keepLines w:val="0"/>
        <w:pageBreakBefore w:val="0"/>
        <w:widowControl/>
        <w:suppressLineNumbers w:val="0"/>
        <w:kinsoku/>
        <w:wordWrap/>
        <w:overflowPunct/>
        <w:topLinePunct w:val="0"/>
        <w:autoSpaceDE/>
        <w:autoSpaceDN/>
        <w:bidi w:val="0"/>
        <w:adjustRightInd/>
        <w:snapToGrid w:val="0"/>
        <w:spacing w:before="157" w:beforeLines="50" w:after="157" w:afterLines="50" w:line="245" w:lineRule="auto"/>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9.</w:t>
      </w:r>
      <w:r>
        <w:rPr>
          <w:rFonts w:hint="eastAsia" w:ascii="Times New Roman" w:hAnsi="Times New Roman" w:eastAsia="黑体" w:cs="Times New Roman"/>
          <w:color w:val="000000"/>
          <w:kern w:val="0"/>
          <w:sz w:val="21"/>
          <w:szCs w:val="21"/>
          <w:lang w:val="en-US" w:eastAsia="zh-CN" w:bidi="ar"/>
        </w:rPr>
        <w:t>5</w:t>
      </w:r>
      <w:r>
        <w:rPr>
          <w:rFonts w:hint="default" w:ascii="Times New Roman" w:hAnsi="Times New Roman" w:eastAsia="黑体" w:cs="Times New Roman"/>
          <w:color w:val="000000"/>
          <w:kern w:val="0"/>
          <w:sz w:val="21"/>
          <w:szCs w:val="21"/>
          <w:lang w:val="en-US" w:eastAsia="zh-CN" w:bidi="ar"/>
        </w:rPr>
        <w:t xml:space="preserve">  成果要求</w:t>
      </w:r>
    </w:p>
    <w:p w14:paraId="739261FC">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生态保护红线监测评估结论应真实、准确、科学、合理。</w:t>
      </w:r>
    </w:p>
    <w:p w14:paraId="117E46DA">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生态保护红线监测评估成果纳入国土空间规划“一张图”实施监督信息系统。</w:t>
      </w:r>
    </w:p>
    <w:p w14:paraId="6C8B35B0">
      <w:pPr>
        <w:spacing w:line="245" w:lineRule="auto"/>
        <w:jc w:val="center"/>
        <w:rPr>
          <w:rFonts w:hint="default" w:ascii="Times New Roman" w:hAnsi="Times New Roman" w:eastAsia="黑体" w:cs="Times New Roman"/>
          <w:b w:val="0"/>
          <w:bCs w:val="0"/>
          <w:kern w:val="0"/>
          <w:sz w:val="44"/>
          <w:szCs w:val="44"/>
          <w:lang w:val="en-US" w:eastAsia="zh-CN" w:bidi="ar"/>
        </w:rPr>
        <w:sectPr>
          <w:footerReference r:id="rId5" w:type="default"/>
          <w:pgSz w:w="11906" w:h="16838"/>
          <w:pgMar w:top="1440" w:right="1080" w:bottom="1440" w:left="1080" w:header="851" w:footer="992" w:gutter="0"/>
          <w:pgNumType w:start="1"/>
          <w:cols w:space="720" w:num="1"/>
          <w:docGrid w:type="lines" w:linePitch="312" w:charSpace="0"/>
        </w:sectPr>
      </w:pPr>
    </w:p>
    <w:p w14:paraId="3B266F95">
      <w:pPr>
        <w:pStyle w:val="2"/>
        <w:spacing w:before="244" w:line="245" w:lineRule="auto"/>
        <w:jc w:val="center"/>
        <w:outlineLvl w:val="0"/>
        <w:rPr>
          <w:rFonts w:hint="default" w:ascii="Times New Roman" w:hAnsi="Times New Roman" w:cs="Times New Roman"/>
          <w:spacing w:val="-4"/>
          <w:sz w:val="20"/>
          <w:szCs w:val="20"/>
          <w:lang w:val="en-US" w:eastAsia="zh-CN"/>
        </w:rPr>
      </w:pPr>
      <w:bookmarkStart w:id="27" w:name="_Toc28591"/>
      <w:r>
        <w:rPr>
          <w:rFonts w:hint="default" w:ascii="Times New Roman" w:hAnsi="Times New Roman" w:cs="Times New Roman"/>
          <w:spacing w:val="-4"/>
          <w:sz w:val="20"/>
          <w:szCs w:val="20"/>
          <w:lang w:val="en-US" w:eastAsia="zh-CN"/>
        </w:rPr>
        <w:t>附  录   A</w:t>
      </w:r>
      <w:bookmarkEnd w:id="27"/>
    </w:p>
    <w:p w14:paraId="67612B33">
      <w:pPr>
        <w:pStyle w:val="2"/>
        <w:spacing w:before="22" w:line="245" w:lineRule="auto"/>
        <w:jc w:val="center"/>
        <w:outlineLvl w:val="0"/>
        <w:rPr>
          <w:rFonts w:hint="default" w:ascii="Times New Roman" w:hAnsi="Times New Roman" w:cs="Times New Roman"/>
          <w:sz w:val="20"/>
          <w:szCs w:val="20"/>
        </w:rPr>
      </w:pPr>
      <w:bookmarkStart w:id="28" w:name="_Toc29782"/>
      <w:r>
        <w:rPr>
          <w:rFonts w:hint="default" w:ascii="Times New Roman" w:hAnsi="Times New Roman" w:cs="Times New Roman"/>
          <w:spacing w:val="2"/>
          <w:sz w:val="20"/>
          <w:szCs w:val="20"/>
        </w:rPr>
        <w:t>（规范性）</w:t>
      </w:r>
      <w:bookmarkEnd w:id="28"/>
    </w:p>
    <w:p w14:paraId="2ED9B0DB">
      <w:pPr>
        <w:pStyle w:val="2"/>
        <w:spacing w:before="23" w:line="245" w:lineRule="auto"/>
        <w:jc w:val="center"/>
        <w:outlineLvl w:val="0"/>
        <w:rPr>
          <w:rFonts w:hint="default" w:ascii="Times New Roman" w:hAnsi="Times New Roman" w:cs="Times New Roman"/>
          <w:sz w:val="20"/>
          <w:szCs w:val="20"/>
        </w:rPr>
      </w:pPr>
      <w:bookmarkStart w:id="29" w:name="bookmark28"/>
      <w:bookmarkEnd w:id="29"/>
      <w:bookmarkStart w:id="30" w:name="_Toc17933"/>
      <w:r>
        <w:rPr>
          <w:rFonts w:hint="default" w:ascii="Times New Roman" w:hAnsi="Times New Roman" w:cs="Times New Roman"/>
          <w:spacing w:val="9"/>
          <w:sz w:val="20"/>
          <w:szCs w:val="20"/>
        </w:rPr>
        <w:t>指标含义及数据来源</w:t>
      </w:r>
      <w:bookmarkEnd w:id="30"/>
    </w:p>
    <w:p w14:paraId="458932AA">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生态保护红线监测指标体系</w:t>
      </w:r>
      <w:r>
        <w:rPr>
          <w:rFonts w:hint="default" w:ascii="Times New Roman" w:hAnsi="Times New Roman" w:cs="Times New Roman"/>
          <w:b w:val="0"/>
          <w:bCs w:val="0"/>
          <w:color w:val="000000"/>
          <w:kern w:val="0"/>
          <w:sz w:val="21"/>
          <w:szCs w:val="21"/>
          <w:lang w:val="en-US" w:eastAsia="zh-CN" w:bidi="ar"/>
        </w:rPr>
        <w:t>含义及数据来源</w:t>
      </w:r>
      <w:r>
        <w:rPr>
          <w:rFonts w:hint="default" w:ascii="Times New Roman" w:hAnsi="Times New Roman" w:eastAsia="宋体" w:cs="Times New Roman"/>
          <w:b w:val="0"/>
          <w:bCs w:val="0"/>
          <w:color w:val="000000"/>
          <w:kern w:val="0"/>
          <w:sz w:val="21"/>
          <w:szCs w:val="21"/>
          <w:lang w:val="en-US" w:eastAsia="zh-CN" w:bidi="ar"/>
        </w:rPr>
        <w:t>见表A.1</w:t>
      </w:r>
    </w:p>
    <w:p w14:paraId="06DD5E10">
      <w:pPr>
        <w:spacing w:before="231" w:line="245"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pacing w:val="7"/>
          <w:sz w:val="20"/>
          <w:szCs w:val="20"/>
        </w:rPr>
        <w:t>表</w:t>
      </w:r>
      <w:r>
        <w:rPr>
          <w:rFonts w:hint="default" w:ascii="Times New Roman" w:hAnsi="Times New Roman" w:cs="Times New Roman"/>
          <w:b/>
          <w:bCs/>
          <w:spacing w:val="7"/>
          <w:sz w:val="20"/>
          <w:szCs w:val="20"/>
          <w:lang w:val="en-US" w:eastAsia="zh-CN"/>
        </w:rPr>
        <w:t>A</w:t>
      </w:r>
      <w:r>
        <w:rPr>
          <w:rFonts w:hint="default" w:ascii="Times New Roman" w:hAnsi="Times New Roman" w:eastAsia="宋体" w:cs="Times New Roman"/>
          <w:b/>
          <w:bCs/>
          <w:spacing w:val="7"/>
          <w:sz w:val="20"/>
          <w:szCs w:val="20"/>
        </w:rPr>
        <w:t>.1</w:t>
      </w:r>
      <w:r>
        <w:rPr>
          <w:rFonts w:hint="default" w:ascii="Times New Roman" w:hAnsi="Times New Roman" w:eastAsia="宋体" w:cs="Times New Roman"/>
          <w:spacing w:val="7"/>
          <w:sz w:val="20"/>
          <w:szCs w:val="20"/>
        </w:rPr>
        <w:t xml:space="preserve">  </w:t>
      </w:r>
      <w:r>
        <w:rPr>
          <w:rFonts w:hint="default" w:ascii="Times New Roman" w:hAnsi="Times New Roman" w:eastAsia="宋体" w:cs="Times New Roman"/>
          <w:b/>
          <w:bCs/>
          <w:spacing w:val="7"/>
          <w:sz w:val="20"/>
          <w:szCs w:val="20"/>
        </w:rPr>
        <w:t>生态保护红线监测指标体系</w:t>
      </w:r>
      <w:r>
        <w:rPr>
          <w:rFonts w:hint="default" w:ascii="Times New Roman" w:hAnsi="Times New Roman" w:cs="Times New Roman"/>
          <w:b/>
          <w:bCs/>
          <w:spacing w:val="7"/>
          <w:sz w:val="20"/>
          <w:szCs w:val="20"/>
          <w:lang w:val="en-US" w:eastAsia="zh-CN"/>
        </w:rPr>
        <w:t>含义及数据来源</w:t>
      </w:r>
    </w:p>
    <w:tbl>
      <w:tblPr>
        <w:tblStyle w:val="13"/>
        <w:tblW w:w="9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2474"/>
        <w:gridCol w:w="4277"/>
        <w:gridCol w:w="1926"/>
      </w:tblGrid>
      <w:tr w14:paraId="7B64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blHeader/>
        </w:trPr>
        <w:tc>
          <w:tcPr>
            <w:tcW w:w="1051" w:type="dxa"/>
            <w:noWrap w:val="0"/>
            <w:vAlign w:val="center"/>
          </w:tcPr>
          <w:p w14:paraId="6F07915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cs="Times New Roman"/>
                <w:b/>
                <w:bCs/>
                <w:spacing w:val="-4"/>
                <w:sz w:val="18"/>
                <w:szCs w:val="18"/>
                <w:lang w:val="en-US" w:eastAsia="zh-CN"/>
              </w:rPr>
              <w:t>监测内容</w:t>
            </w:r>
          </w:p>
        </w:tc>
        <w:tc>
          <w:tcPr>
            <w:tcW w:w="2474" w:type="dxa"/>
            <w:noWrap w:val="0"/>
            <w:vAlign w:val="center"/>
          </w:tcPr>
          <w:p w14:paraId="15B6BEB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b/>
                <w:bCs/>
                <w:sz w:val="18"/>
                <w:szCs w:val="18"/>
                <w:lang w:val="en-US" w:eastAsia="zh-CN"/>
              </w:rPr>
            </w:pPr>
            <w:r>
              <w:rPr>
                <w:rFonts w:hint="default" w:ascii="Times New Roman" w:hAnsi="Times New Roman" w:cs="Times New Roman"/>
                <w:b/>
                <w:bCs/>
                <w:spacing w:val="-4"/>
                <w:sz w:val="18"/>
                <w:szCs w:val="18"/>
                <w:lang w:val="en-US" w:eastAsia="zh-CN"/>
              </w:rPr>
              <w:t>监测</w:t>
            </w:r>
            <w:r>
              <w:rPr>
                <w:rFonts w:hint="default" w:ascii="Times New Roman" w:hAnsi="Times New Roman" w:eastAsia="宋体" w:cs="Times New Roman"/>
                <w:b/>
                <w:bCs/>
                <w:spacing w:val="-4"/>
                <w:sz w:val="18"/>
                <w:szCs w:val="18"/>
                <w:lang w:val="en-US" w:eastAsia="zh-CN"/>
              </w:rPr>
              <w:t>指标</w:t>
            </w:r>
          </w:p>
        </w:tc>
        <w:tc>
          <w:tcPr>
            <w:tcW w:w="4277" w:type="dxa"/>
            <w:noWrap w:val="0"/>
            <w:vAlign w:val="center"/>
          </w:tcPr>
          <w:p w14:paraId="5D844EE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cs="Times New Roman"/>
                <w:b/>
                <w:bCs/>
                <w:spacing w:val="-4"/>
                <w:sz w:val="18"/>
                <w:szCs w:val="18"/>
                <w:lang w:val="en-US" w:eastAsia="zh-CN"/>
              </w:rPr>
            </w:pPr>
            <w:r>
              <w:rPr>
                <w:rFonts w:hint="default" w:ascii="Times New Roman" w:hAnsi="Times New Roman" w:cs="Times New Roman"/>
                <w:b/>
                <w:bCs/>
                <w:spacing w:val="-4"/>
                <w:sz w:val="18"/>
                <w:szCs w:val="18"/>
                <w:lang w:val="en-US" w:eastAsia="zh-CN"/>
              </w:rPr>
              <w:t>指标含义</w:t>
            </w:r>
          </w:p>
        </w:tc>
        <w:tc>
          <w:tcPr>
            <w:tcW w:w="1926" w:type="dxa"/>
            <w:noWrap w:val="0"/>
            <w:vAlign w:val="center"/>
          </w:tcPr>
          <w:p w14:paraId="1BFF2D4B">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cs="Times New Roman"/>
                <w:b/>
                <w:bCs/>
                <w:spacing w:val="-4"/>
                <w:sz w:val="18"/>
                <w:szCs w:val="18"/>
                <w:lang w:val="en-US" w:eastAsia="zh-CN"/>
              </w:rPr>
            </w:pPr>
            <w:r>
              <w:rPr>
                <w:rFonts w:hint="default" w:ascii="Times New Roman" w:hAnsi="Times New Roman" w:cs="Times New Roman"/>
                <w:b/>
                <w:bCs/>
                <w:spacing w:val="-4"/>
                <w:sz w:val="18"/>
                <w:szCs w:val="18"/>
                <w:lang w:val="en-US" w:eastAsia="zh-CN"/>
              </w:rPr>
              <w:t>数据来源</w:t>
            </w:r>
          </w:p>
        </w:tc>
      </w:tr>
      <w:tr w14:paraId="7044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restart"/>
            <w:tcBorders>
              <w:bottom w:val="nil"/>
            </w:tcBorders>
            <w:noWrap w:val="0"/>
            <w:vAlign w:val="center"/>
          </w:tcPr>
          <w:p w14:paraId="6E2901E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cs="Times New Roman"/>
                <w:spacing w:val="-4"/>
                <w:sz w:val="18"/>
                <w:szCs w:val="18"/>
                <w:lang w:val="en-US" w:eastAsia="zh-CN"/>
              </w:rPr>
              <w:t>总体</w:t>
            </w:r>
            <w:r>
              <w:rPr>
                <w:rFonts w:hint="default" w:ascii="Times New Roman" w:hAnsi="Times New Roman" w:eastAsia="宋体" w:cs="Times New Roman"/>
                <w:spacing w:val="-4"/>
                <w:sz w:val="18"/>
                <w:szCs w:val="18"/>
              </w:rPr>
              <w:t>面积</w:t>
            </w:r>
          </w:p>
        </w:tc>
        <w:tc>
          <w:tcPr>
            <w:tcW w:w="2474" w:type="dxa"/>
            <w:noWrap w:val="0"/>
            <w:vAlign w:val="center"/>
          </w:tcPr>
          <w:p w14:paraId="43BD768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生态保护红线面积</w:t>
            </w:r>
          </w:p>
        </w:tc>
        <w:tc>
          <w:tcPr>
            <w:tcW w:w="4277" w:type="dxa"/>
            <w:noWrap w:val="0"/>
            <w:vAlign w:val="center"/>
          </w:tcPr>
          <w:p w14:paraId="30DA182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指具有明确边界落地的</w:t>
            </w:r>
            <w:r>
              <w:rPr>
                <w:rFonts w:hint="default" w:ascii="Times New Roman" w:hAnsi="Times New Roman" w:cs="Times New Roman"/>
                <w:spacing w:val="-1"/>
                <w:sz w:val="18"/>
                <w:szCs w:val="18"/>
                <w:lang w:val="en-US" w:eastAsia="zh-CN"/>
              </w:rPr>
              <w:t>区</w:t>
            </w:r>
            <w:r>
              <w:rPr>
                <w:rFonts w:hint="default" w:ascii="Times New Roman" w:hAnsi="Times New Roman" w:eastAsia="宋体" w:cs="Times New Roman"/>
                <w:spacing w:val="-1"/>
                <w:sz w:val="18"/>
                <w:szCs w:val="18"/>
              </w:rPr>
              <w:t>域生态保护红线面积大小。</w:t>
            </w:r>
          </w:p>
        </w:tc>
        <w:tc>
          <w:tcPr>
            <w:tcW w:w="1926" w:type="dxa"/>
            <w:noWrap w:val="0"/>
            <w:vAlign w:val="center"/>
          </w:tcPr>
          <w:p w14:paraId="789C217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1"/>
                <w:position w:val="1"/>
                <w:sz w:val="18"/>
                <w:szCs w:val="18"/>
                <w:lang w:val="en-US" w:eastAsia="zh-CN"/>
              </w:rPr>
            </w:pPr>
            <w:r>
              <w:rPr>
                <w:rFonts w:hint="default" w:ascii="Times New Roman" w:hAnsi="Times New Roman" w:cs="Times New Roman"/>
                <w:spacing w:val="-1"/>
                <w:position w:val="1"/>
                <w:sz w:val="18"/>
                <w:szCs w:val="18"/>
                <w:lang w:val="en-US" w:eastAsia="zh-CN"/>
              </w:rPr>
              <w:t>国土空间规划“一张图”</w:t>
            </w:r>
          </w:p>
        </w:tc>
      </w:tr>
      <w:tr w14:paraId="1DE3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nil"/>
              <w:bottom w:val="nil"/>
            </w:tcBorders>
            <w:noWrap w:val="0"/>
            <w:vAlign w:val="center"/>
          </w:tcPr>
          <w:p w14:paraId="017B1C2F">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3E1AF03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自然保护地面积</w:t>
            </w:r>
          </w:p>
        </w:tc>
        <w:tc>
          <w:tcPr>
            <w:tcW w:w="4277" w:type="dxa"/>
            <w:noWrap w:val="0"/>
            <w:vAlign w:val="center"/>
          </w:tcPr>
          <w:p w14:paraId="1ED7BDB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w:t>
            </w:r>
            <w:r>
              <w:rPr>
                <w:rFonts w:hint="default" w:ascii="Times New Roman" w:hAnsi="Times New Roman" w:cs="Times New Roman"/>
                <w:spacing w:val="-1"/>
                <w:sz w:val="18"/>
                <w:szCs w:val="18"/>
                <w:lang w:val="en-US" w:eastAsia="zh-CN"/>
              </w:rPr>
              <w:t>区</w:t>
            </w:r>
            <w:r>
              <w:rPr>
                <w:rFonts w:hint="default" w:ascii="Times New Roman" w:hAnsi="Times New Roman" w:eastAsia="宋体" w:cs="Times New Roman"/>
                <w:spacing w:val="-1"/>
                <w:sz w:val="18"/>
                <w:szCs w:val="18"/>
              </w:rPr>
              <w:t>域生态保护红线</w:t>
            </w:r>
            <w:r>
              <w:rPr>
                <w:rFonts w:hint="default" w:ascii="Times New Roman" w:hAnsi="Times New Roman" w:cs="Times New Roman"/>
                <w:spacing w:val="-1"/>
                <w:sz w:val="18"/>
                <w:szCs w:val="18"/>
                <w:lang w:val="en-US" w:eastAsia="zh-CN"/>
              </w:rPr>
              <w:t>内自然保护地</w:t>
            </w:r>
            <w:r>
              <w:rPr>
                <w:rFonts w:hint="default" w:ascii="Times New Roman" w:hAnsi="Times New Roman" w:eastAsia="宋体" w:cs="Times New Roman"/>
                <w:spacing w:val="-1"/>
                <w:sz w:val="18"/>
                <w:szCs w:val="18"/>
              </w:rPr>
              <w:t>面积。</w:t>
            </w:r>
          </w:p>
        </w:tc>
        <w:tc>
          <w:tcPr>
            <w:tcW w:w="1926" w:type="dxa"/>
            <w:shd w:val="clear" w:color="auto" w:fill="auto"/>
            <w:noWrap w:val="0"/>
            <w:vAlign w:val="center"/>
          </w:tcPr>
          <w:p w14:paraId="3A78D3D8">
            <w:pPr>
              <w:keepNext w:val="0"/>
              <w:keepLines w:val="0"/>
              <w:pageBreakBefore w:val="0"/>
              <w:widowControl w:val="0"/>
              <w:kinsoku/>
              <w:wordWrap/>
              <w:overflowPunct/>
              <w:topLinePunct w:val="0"/>
              <w:autoSpaceDE/>
              <w:autoSpaceDN/>
              <w:bidi w:val="0"/>
              <w:adjustRightInd w:val="0"/>
              <w:snapToGrid w:val="0"/>
              <w:spacing w:line="245" w:lineRule="auto"/>
              <w:ind w:left="0" w:leftChars="0"/>
              <w:jc w:val="center"/>
              <w:textAlignment w:val="auto"/>
              <w:rPr>
                <w:rFonts w:hint="default" w:ascii="Times New Roman" w:hAnsi="Times New Roman" w:eastAsia="宋体" w:cs="Times New Roman"/>
                <w:spacing w:val="-1"/>
                <w:kern w:val="2"/>
                <w:position w:val="1"/>
                <w:sz w:val="18"/>
                <w:szCs w:val="18"/>
                <w:lang w:val="en-US" w:eastAsia="zh-CN" w:bidi="ar-SA"/>
              </w:rPr>
            </w:pPr>
            <w:r>
              <w:rPr>
                <w:rFonts w:hint="default" w:ascii="Times New Roman" w:hAnsi="Times New Roman" w:cs="Times New Roman"/>
                <w:spacing w:val="-1"/>
                <w:position w:val="1"/>
                <w:sz w:val="18"/>
                <w:szCs w:val="18"/>
                <w:lang w:val="en-US" w:eastAsia="zh-CN"/>
              </w:rPr>
              <w:t>国土空间规划“一张图”</w:t>
            </w:r>
          </w:p>
        </w:tc>
      </w:tr>
      <w:tr w14:paraId="0F5D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51" w:type="dxa"/>
            <w:vMerge w:val="continue"/>
            <w:tcBorders>
              <w:top w:val="nil"/>
              <w:bottom w:val="single" w:color="auto" w:sz="2" w:space="0"/>
            </w:tcBorders>
            <w:noWrap w:val="0"/>
            <w:vAlign w:val="center"/>
          </w:tcPr>
          <w:p w14:paraId="7806B825">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47483F67">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自然保护地核心保护区面积</w:t>
            </w:r>
          </w:p>
        </w:tc>
        <w:tc>
          <w:tcPr>
            <w:tcW w:w="4277" w:type="dxa"/>
            <w:noWrap w:val="0"/>
            <w:vAlign w:val="center"/>
          </w:tcPr>
          <w:p w14:paraId="1D5831E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w:t>
            </w:r>
            <w:r>
              <w:rPr>
                <w:rFonts w:hint="default" w:ascii="Times New Roman" w:hAnsi="Times New Roman" w:cs="Times New Roman"/>
                <w:spacing w:val="-1"/>
                <w:sz w:val="18"/>
                <w:szCs w:val="18"/>
                <w:lang w:val="en-US" w:eastAsia="zh-CN"/>
              </w:rPr>
              <w:t>区</w:t>
            </w:r>
            <w:r>
              <w:rPr>
                <w:rFonts w:hint="default" w:ascii="Times New Roman" w:hAnsi="Times New Roman" w:eastAsia="宋体" w:cs="Times New Roman"/>
                <w:spacing w:val="-1"/>
                <w:sz w:val="18"/>
                <w:szCs w:val="18"/>
              </w:rPr>
              <w:t>域生态保护红线</w:t>
            </w:r>
            <w:r>
              <w:rPr>
                <w:rFonts w:hint="default" w:ascii="Times New Roman" w:hAnsi="Times New Roman" w:cs="Times New Roman"/>
                <w:spacing w:val="-1"/>
                <w:sz w:val="18"/>
                <w:szCs w:val="18"/>
                <w:lang w:val="en-US" w:eastAsia="zh-CN"/>
              </w:rPr>
              <w:t>内自然保护地核心保护区</w:t>
            </w:r>
            <w:r>
              <w:rPr>
                <w:rFonts w:hint="default" w:ascii="Times New Roman" w:hAnsi="Times New Roman" w:eastAsia="宋体" w:cs="Times New Roman"/>
                <w:spacing w:val="-1"/>
                <w:sz w:val="18"/>
                <w:szCs w:val="18"/>
              </w:rPr>
              <w:t>面积。</w:t>
            </w:r>
          </w:p>
        </w:tc>
        <w:tc>
          <w:tcPr>
            <w:tcW w:w="1926" w:type="dxa"/>
            <w:shd w:val="clear" w:color="auto" w:fill="auto"/>
            <w:noWrap w:val="0"/>
            <w:vAlign w:val="center"/>
          </w:tcPr>
          <w:p w14:paraId="20B2F342">
            <w:pPr>
              <w:keepNext w:val="0"/>
              <w:keepLines w:val="0"/>
              <w:pageBreakBefore w:val="0"/>
              <w:widowControl w:val="0"/>
              <w:kinsoku/>
              <w:wordWrap/>
              <w:overflowPunct/>
              <w:topLinePunct w:val="0"/>
              <w:autoSpaceDE/>
              <w:autoSpaceDN/>
              <w:bidi w:val="0"/>
              <w:adjustRightInd w:val="0"/>
              <w:snapToGrid w:val="0"/>
              <w:spacing w:line="245" w:lineRule="auto"/>
              <w:ind w:left="0" w:leftChars="0"/>
              <w:jc w:val="center"/>
              <w:textAlignment w:val="auto"/>
              <w:rPr>
                <w:rFonts w:hint="default" w:ascii="Times New Roman" w:hAnsi="Times New Roman" w:eastAsia="宋体" w:cs="Times New Roman"/>
                <w:spacing w:val="-1"/>
                <w:kern w:val="2"/>
                <w:position w:val="1"/>
                <w:sz w:val="18"/>
                <w:szCs w:val="18"/>
                <w:lang w:val="en-US" w:eastAsia="zh-CN" w:bidi="ar-SA"/>
              </w:rPr>
            </w:pPr>
            <w:r>
              <w:rPr>
                <w:rFonts w:hint="default" w:ascii="Times New Roman" w:hAnsi="Times New Roman" w:cs="Times New Roman"/>
                <w:spacing w:val="-1"/>
                <w:position w:val="1"/>
                <w:sz w:val="18"/>
                <w:szCs w:val="18"/>
                <w:lang w:val="en-US" w:eastAsia="zh-CN"/>
              </w:rPr>
              <w:t>国土空间规划“一张图”</w:t>
            </w:r>
          </w:p>
        </w:tc>
      </w:tr>
      <w:tr w14:paraId="2135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51" w:type="dxa"/>
            <w:vMerge w:val="restart"/>
            <w:tcBorders>
              <w:top w:val="single" w:color="auto" w:sz="2" w:space="0"/>
              <w:left w:val="single" w:color="auto" w:sz="2" w:space="0"/>
              <w:bottom w:val="single" w:color="auto" w:sz="2" w:space="0"/>
              <w:right w:val="single" w:color="auto" w:sz="2" w:space="0"/>
            </w:tcBorders>
            <w:noWrap w:val="0"/>
            <w:vAlign w:val="center"/>
          </w:tcPr>
          <w:p w14:paraId="7621120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变化情况</w:t>
            </w:r>
          </w:p>
        </w:tc>
        <w:tc>
          <w:tcPr>
            <w:tcW w:w="2474" w:type="dxa"/>
            <w:noWrap w:val="0"/>
            <w:vAlign w:val="center"/>
          </w:tcPr>
          <w:p w14:paraId="25B23E5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生态保护红线调入面积</w:t>
            </w:r>
          </w:p>
        </w:tc>
        <w:tc>
          <w:tcPr>
            <w:tcW w:w="4277" w:type="dxa"/>
            <w:noWrap w:val="0"/>
            <w:vAlign w:val="center"/>
          </w:tcPr>
          <w:p w14:paraId="0C6D3C4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指新增划入生态保护红线的区域面积。</w:t>
            </w:r>
          </w:p>
        </w:tc>
        <w:tc>
          <w:tcPr>
            <w:tcW w:w="1926" w:type="dxa"/>
            <w:noWrap w:val="0"/>
            <w:vAlign w:val="center"/>
          </w:tcPr>
          <w:p w14:paraId="15AACB4F">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cs="Times New Roman"/>
                <w:spacing w:val="-1"/>
                <w:position w:val="1"/>
                <w:sz w:val="18"/>
                <w:szCs w:val="18"/>
                <w:lang w:val="en-US" w:eastAsia="zh-CN"/>
              </w:rPr>
              <w:t>国土空间规划“一张图”</w:t>
            </w:r>
          </w:p>
        </w:tc>
      </w:tr>
      <w:tr w14:paraId="2C79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right w:val="single" w:color="auto" w:sz="2" w:space="0"/>
            </w:tcBorders>
            <w:noWrap w:val="0"/>
            <w:vAlign w:val="center"/>
          </w:tcPr>
          <w:p w14:paraId="651EAED3">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44689454">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生态保护红线调出面积</w:t>
            </w:r>
          </w:p>
        </w:tc>
        <w:tc>
          <w:tcPr>
            <w:tcW w:w="4277" w:type="dxa"/>
            <w:noWrap w:val="0"/>
            <w:vAlign w:val="center"/>
          </w:tcPr>
          <w:p w14:paraId="040EE91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w:t>
            </w:r>
            <w:r>
              <w:rPr>
                <w:rFonts w:hint="default" w:ascii="Times New Roman" w:hAnsi="Times New Roman" w:cs="Times New Roman"/>
                <w:spacing w:val="-1"/>
                <w:sz w:val="18"/>
                <w:szCs w:val="18"/>
                <w:lang w:val="en-US" w:eastAsia="zh-CN"/>
              </w:rPr>
              <w:t>调出</w:t>
            </w:r>
            <w:r>
              <w:rPr>
                <w:rFonts w:hint="default" w:ascii="Times New Roman" w:hAnsi="Times New Roman" w:eastAsia="宋体" w:cs="Times New Roman"/>
                <w:spacing w:val="-1"/>
                <w:sz w:val="18"/>
                <w:szCs w:val="18"/>
              </w:rPr>
              <w:t>生态保护红线</w:t>
            </w:r>
            <w:r>
              <w:rPr>
                <w:rFonts w:hint="default" w:ascii="Times New Roman" w:hAnsi="Times New Roman" w:cs="Times New Roman"/>
                <w:spacing w:val="-1"/>
                <w:sz w:val="18"/>
                <w:szCs w:val="18"/>
                <w:lang w:val="en-US" w:eastAsia="zh-CN"/>
              </w:rPr>
              <w:t>不再强制性严格保护</w:t>
            </w:r>
            <w:r>
              <w:rPr>
                <w:rFonts w:hint="default" w:ascii="Times New Roman" w:hAnsi="Times New Roman" w:eastAsia="宋体" w:cs="Times New Roman"/>
                <w:spacing w:val="-1"/>
                <w:sz w:val="18"/>
                <w:szCs w:val="18"/>
              </w:rPr>
              <w:t>的区域面积。</w:t>
            </w:r>
          </w:p>
        </w:tc>
        <w:tc>
          <w:tcPr>
            <w:tcW w:w="1926" w:type="dxa"/>
            <w:noWrap w:val="0"/>
            <w:vAlign w:val="center"/>
          </w:tcPr>
          <w:p w14:paraId="1DC0D92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cs="Times New Roman"/>
                <w:spacing w:val="-1"/>
                <w:position w:val="1"/>
                <w:sz w:val="18"/>
                <w:szCs w:val="18"/>
                <w:lang w:val="en-US" w:eastAsia="zh-CN"/>
              </w:rPr>
              <w:t>国土空间规划“一张图”</w:t>
            </w:r>
          </w:p>
        </w:tc>
      </w:tr>
      <w:tr w14:paraId="4DFAC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restart"/>
            <w:tcBorders>
              <w:top w:val="single" w:color="auto" w:sz="2" w:space="0"/>
              <w:bottom w:val="single" w:color="auto" w:sz="2" w:space="0"/>
            </w:tcBorders>
            <w:noWrap w:val="0"/>
            <w:vAlign w:val="center"/>
          </w:tcPr>
          <w:p w14:paraId="1905833A">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生态用地</w:t>
            </w:r>
          </w:p>
        </w:tc>
        <w:tc>
          <w:tcPr>
            <w:tcW w:w="2474" w:type="dxa"/>
            <w:noWrap w:val="0"/>
            <w:vAlign w:val="center"/>
          </w:tcPr>
          <w:p w14:paraId="7310B9B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林地面积</w:t>
            </w:r>
          </w:p>
        </w:tc>
        <w:tc>
          <w:tcPr>
            <w:tcW w:w="4277" w:type="dxa"/>
            <w:noWrap w:val="0"/>
            <w:vAlign w:val="center"/>
          </w:tcPr>
          <w:p w14:paraId="6FDB576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指监测期不同监测区域内乔木林地、竹林地、灌木林地和其</w:t>
            </w:r>
            <w:r>
              <w:rPr>
                <w:rFonts w:hint="default" w:ascii="Times New Roman" w:hAnsi="Times New Roman" w:eastAsia="宋体" w:cs="Times New Roman"/>
                <w:spacing w:val="-2"/>
                <w:sz w:val="18"/>
                <w:szCs w:val="18"/>
              </w:rPr>
              <w:t>他林地的面积。</w:t>
            </w:r>
          </w:p>
        </w:tc>
        <w:tc>
          <w:tcPr>
            <w:tcW w:w="1926" w:type="dxa"/>
            <w:shd w:val="clear" w:color="auto" w:fill="auto"/>
            <w:noWrap w:val="0"/>
            <w:vAlign w:val="center"/>
          </w:tcPr>
          <w:p w14:paraId="603B80AB">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1A17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33DF31ED">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7FE1208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草地面积</w:t>
            </w:r>
          </w:p>
        </w:tc>
        <w:tc>
          <w:tcPr>
            <w:tcW w:w="4277" w:type="dxa"/>
            <w:noWrap w:val="0"/>
            <w:vAlign w:val="center"/>
          </w:tcPr>
          <w:p w14:paraId="294A278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指监测期不同监测区域内天然牧草地、人工牧草地和其他草</w:t>
            </w:r>
            <w:r>
              <w:rPr>
                <w:rFonts w:hint="default" w:ascii="Times New Roman" w:hAnsi="Times New Roman" w:eastAsia="宋体" w:cs="Times New Roman"/>
                <w:spacing w:val="-2"/>
                <w:sz w:val="18"/>
                <w:szCs w:val="18"/>
              </w:rPr>
              <w:t>地面积。</w:t>
            </w:r>
          </w:p>
        </w:tc>
        <w:tc>
          <w:tcPr>
            <w:tcW w:w="1926" w:type="dxa"/>
            <w:shd w:val="clear" w:color="auto" w:fill="auto"/>
            <w:noWrap w:val="0"/>
            <w:vAlign w:val="center"/>
          </w:tcPr>
          <w:p w14:paraId="06374724">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2F0E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1051" w:type="dxa"/>
            <w:vMerge w:val="continue"/>
            <w:tcBorders>
              <w:top w:val="single" w:color="auto" w:sz="2" w:space="0"/>
              <w:bottom w:val="single" w:color="auto" w:sz="2" w:space="0"/>
            </w:tcBorders>
            <w:noWrap w:val="0"/>
            <w:vAlign w:val="center"/>
          </w:tcPr>
          <w:p w14:paraId="7AFD7238">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44E3EB3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eastAsia" w:ascii="Times New Roman" w:hAnsi="Times New Roman" w:cs="Times New Roman"/>
                <w:spacing w:val="-2"/>
                <w:sz w:val="18"/>
                <w:szCs w:val="18"/>
                <w:lang w:val="en-US" w:eastAsia="zh-CN"/>
              </w:rPr>
              <w:t>公园绿地面积</w:t>
            </w:r>
          </w:p>
        </w:tc>
        <w:tc>
          <w:tcPr>
            <w:tcW w:w="4277" w:type="dxa"/>
            <w:noWrap w:val="0"/>
            <w:vAlign w:val="center"/>
          </w:tcPr>
          <w:p w14:paraId="4FBFEA9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eastAsia" w:ascii="Times New Roman" w:hAnsi="Times New Roman" w:eastAsia="宋体" w:cs="Times New Roman"/>
                <w:spacing w:val="-1"/>
                <w:sz w:val="18"/>
                <w:szCs w:val="18"/>
                <w:lang w:val="en-US" w:eastAsia="zh-CN"/>
              </w:rPr>
            </w:pPr>
            <w:r>
              <w:rPr>
                <w:rFonts w:hint="default" w:ascii="Times New Roman" w:hAnsi="Times New Roman" w:eastAsia="宋体" w:cs="Times New Roman"/>
                <w:spacing w:val="-1"/>
                <w:sz w:val="18"/>
                <w:szCs w:val="18"/>
              </w:rPr>
              <w:t>指监测期不同监测区域内的公园、动物园、植物园、街心花园、广场和用于休憩、美化环境及防护的绿化用地</w:t>
            </w:r>
            <w:r>
              <w:rPr>
                <w:rFonts w:hint="eastAsia" w:ascii="Times New Roman" w:hAnsi="Times New Roman" w:cs="Times New Roman"/>
                <w:spacing w:val="-1"/>
                <w:sz w:val="18"/>
                <w:szCs w:val="18"/>
                <w:lang w:val="en-US" w:eastAsia="zh-CN"/>
              </w:rPr>
              <w:t>面积。</w:t>
            </w:r>
          </w:p>
        </w:tc>
        <w:tc>
          <w:tcPr>
            <w:tcW w:w="1926" w:type="dxa"/>
            <w:shd w:val="clear" w:color="auto" w:fill="auto"/>
            <w:noWrap w:val="0"/>
            <w:vAlign w:val="center"/>
          </w:tcPr>
          <w:p w14:paraId="506638F5">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spacing w:val="-2"/>
                <w:sz w:val="18"/>
                <w:szCs w:val="18"/>
                <w:lang w:val="en-US" w:eastAsia="zh-CN"/>
              </w:rPr>
            </w:pPr>
            <w:r>
              <w:rPr>
                <w:rFonts w:hint="eastAsia" w:ascii="Times New Roman" w:hAnsi="Times New Roman" w:cs="Times New Roman"/>
                <w:spacing w:val="-2"/>
                <w:sz w:val="18"/>
                <w:szCs w:val="18"/>
                <w:lang w:val="en-US" w:eastAsia="zh-CN"/>
              </w:rPr>
              <w:t>年度国土变更调查成果</w:t>
            </w:r>
          </w:p>
        </w:tc>
      </w:tr>
      <w:tr w14:paraId="1247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48662F9B">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6828336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湿地面积</w:t>
            </w:r>
          </w:p>
        </w:tc>
        <w:tc>
          <w:tcPr>
            <w:tcW w:w="4277" w:type="dxa"/>
            <w:noWrap w:val="0"/>
            <w:vAlign w:val="center"/>
          </w:tcPr>
          <w:p w14:paraId="5448853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指监测期不同监测区域内森林沼泽、灌丛沼泽、沼泽草地、内陆滩涂</w:t>
            </w:r>
            <w:r>
              <w:rPr>
                <w:rFonts w:hint="eastAsia" w:ascii="Times New Roman" w:hAnsi="Times New Roman" w:cs="Times New Roman"/>
                <w:spacing w:val="-1"/>
                <w:sz w:val="18"/>
                <w:szCs w:val="18"/>
                <w:lang w:eastAsia="zh-CN"/>
              </w:rPr>
              <w:t>、</w:t>
            </w:r>
            <w:r>
              <w:rPr>
                <w:rFonts w:hint="default" w:ascii="Times New Roman" w:hAnsi="Times New Roman" w:eastAsia="宋体" w:cs="Times New Roman"/>
                <w:spacing w:val="-1"/>
                <w:sz w:val="18"/>
                <w:szCs w:val="18"/>
              </w:rPr>
              <w:t>沼泽地面积。</w:t>
            </w:r>
          </w:p>
        </w:tc>
        <w:tc>
          <w:tcPr>
            <w:tcW w:w="1926" w:type="dxa"/>
            <w:shd w:val="clear" w:color="auto" w:fill="auto"/>
            <w:noWrap w:val="0"/>
            <w:vAlign w:val="center"/>
          </w:tcPr>
          <w:p w14:paraId="2B77610D">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0B5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22638038">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6A9DECD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水域面积</w:t>
            </w:r>
          </w:p>
        </w:tc>
        <w:tc>
          <w:tcPr>
            <w:tcW w:w="4277" w:type="dxa"/>
            <w:noWrap w:val="0"/>
            <w:vAlign w:val="center"/>
          </w:tcPr>
          <w:p w14:paraId="2B686B2C">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指监测期不同监测区域内河流水面、湖泊水面、水库水面、坑塘水面面积。</w:t>
            </w:r>
          </w:p>
        </w:tc>
        <w:tc>
          <w:tcPr>
            <w:tcW w:w="1926" w:type="dxa"/>
            <w:shd w:val="clear" w:color="auto" w:fill="auto"/>
            <w:noWrap w:val="0"/>
            <w:vAlign w:val="center"/>
          </w:tcPr>
          <w:p w14:paraId="1C56D1C7">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7352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51" w:type="dxa"/>
            <w:vMerge w:val="restart"/>
            <w:tcBorders>
              <w:top w:val="single" w:color="auto" w:sz="2" w:space="0"/>
              <w:bottom w:val="single" w:color="auto" w:sz="2" w:space="0"/>
            </w:tcBorders>
            <w:noWrap w:val="0"/>
            <w:vAlign w:val="center"/>
          </w:tcPr>
          <w:p w14:paraId="20C45E1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农业用地</w:t>
            </w:r>
          </w:p>
        </w:tc>
        <w:tc>
          <w:tcPr>
            <w:tcW w:w="2474" w:type="dxa"/>
            <w:noWrap w:val="0"/>
            <w:vAlign w:val="center"/>
          </w:tcPr>
          <w:p w14:paraId="6BC0CC4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耕地面积</w:t>
            </w:r>
          </w:p>
        </w:tc>
        <w:tc>
          <w:tcPr>
            <w:tcW w:w="4277" w:type="dxa"/>
            <w:noWrap w:val="0"/>
            <w:vAlign w:val="center"/>
          </w:tcPr>
          <w:p w14:paraId="0DC41A6F">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指监测期不同监测区域内水田、水浇地、旱地面积。</w:t>
            </w:r>
          </w:p>
        </w:tc>
        <w:tc>
          <w:tcPr>
            <w:tcW w:w="1926" w:type="dxa"/>
            <w:shd w:val="clear" w:color="auto" w:fill="auto"/>
            <w:noWrap w:val="0"/>
            <w:vAlign w:val="center"/>
          </w:tcPr>
          <w:p w14:paraId="28659C5E">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F3B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04239B94">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1F3DD4C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园地面积</w:t>
            </w:r>
          </w:p>
        </w:tc>
        <w:tc>
          <w:tcPr>
            <w:tcW w:w="4277" w:type="dxa"/>
            <w:noWrap w:val="0"/>
            <w:vAlign w:val="center"/>
          </w:tcPr>
          <w:p w14:paraId="5E74FE2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指监测期不同监测区域内果园、茶园、橡胶园、其他园地面积。</w:t>
            </w:r>
          </w:p>
        </w:tc>
        <w:tc>
          <w:tcPr>
            <w:tcW w:w="1926" w:type="dxa"/>
            <w:shd w:val="clear" w:color="auto" w:fill="auto"/>
            <w:noWrap w:val="0"/>
            <w:vAlign w:val="center"/>
          </w:tcPr>
          <w:p w14:paraId="3E3B3059">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AEA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1051" w:type="dxa"/>
            <w:vMerge w:val="continue"/>
            <w:tcBorders>
              <w:top w:val="single" w:color="auto" w:sz="2" w:space="0"/>
              <w:bottom w:val="single" w:color="auto" w:sz="2" w:space="0"/>
            </w:tcBorders>
            <w:noWrap w:val="0"/>
            <w:vAlign w:val="center"/>
          </w:tcPr>
          <w:p w14:paraId="6E2DF03A">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4C71AC5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农业设施用地面积</w:t>
            </w:r>
          </w:p>
        </w:tc>
        <w:tc>
          <w:tcPr>
            <w:tcW w:w="4277" w:type="dxa"/>
            <w:noWrap w:val="0"/>
            <w:vAlign w:val="center"/>
          </w:tcPr>
          <w:p w14:paraId="66C5071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指监测期不同监测区域内农村道路、</w:t>
            </w:r>
            <w:r>
              <w:rPr>
                <w:rFonts w:hint="eastAsia" w:ascii="Times New Roman" w:hAnsi="Times New Roman" w:cs="Times New Roman"/>
                <w:spacing w:val="-1"/>
                <w:sz w:val="18"/>
                <w:szCs w:val="18"/>
                <w:lang w:val="en-US" w:eastAsia="zh-CN"/>
              </w:rPr>
              <w:t>沟渠</w:t>
            </w:r>
            <w:r>
              <w:rPr>
                <w:rFonts w:hint="eastAsia" w:ascii="Times New Roman" w:hAnsi="Times New Roman" w:cs="Times New Roman"/>
                <w:spacing w:val="-1"/>
                <w:sz w:val="18"/>
                <w:szCs w:val="18"/>
                <w:lang w:eastAsia="zh-CN"/>
              </w:rPr>
              <w:t>、</w:t>
            </w:r>
            <w:r>
              <w:rPr>
                <w:rFonts w:hint="default" w:ascii="Times New Roman" w:hAnsi="Times New Roman" w:eastAsia="宋体" w:cs="Times New Roman"/>
                <w:spacing w:val="-1"/>
                <w:sz w:val="18"/>
                <w:szCs w:val="18"/>
              </w:rPr>
              <w:t>设施农用地面积。</w:t>
            </w:r>
          </w:p>
        </w:tc>
        <w:tc>
          <w:tcPr>
            <w:tcW w:w="1926" w:type="dxa"/>
            <w:shd w:val="clear" w:color="auto" w:fill="auto"/>
            <w:noWrap w:val="0"/>
            <w:vAlign w:val="center"/>
          </w:tcPr>
          <w:p w14:paraId="0FB28317">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2F8E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495B0216">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03EE5084">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eastAsia" w:ascii="Times New Roman" w:hAnsi="Times New Roman" w:cs="Times New Roman"/>
                <w:spacing w:val="-8"/>
                <w:sz w:val="18"/>
                <w:szCs w:val="18"/>
                <w:lang w:val="en-US" w:eastAsia="zh-CN"/>
              </w:rPr>
              <w:t>其他农用地</w:t>
            </w:r>
            <w:r>
              <w:rPr>
                <w:rFonts w:hint="default" w:ascii="Times New Roman" w:hAnsi="Times New Roman" w:eastAsia="宋体" w:cs="Times New Roman"/>
                <w:spacing w:val="-8"/>
                <w:sz w:val="18"/>
                <w:szCs w:val="18"/>
              </w:rPr>
              <w:t>面积</w:t>
            </w:r>
          </w:p>
        </w:tc>
        <w:tc>
          <w:tcPr>
            <w:tcW w:w="4277" w:type="dxa"/>
            <w:noWrap w:val="0"/>
            <w:vAlign w:val="center"/>
          </w:tcPr>
          <w:p w14:paraId="7CB800C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指监测期不同监测区域内其他土地中的田坎</w:t>
            </w:r>
            <w:r>
              <w:rPr>
                <w:rFonts w:hint="eastAsia" w:ascii="Times New Roman" w:hAnsi="Times New Roman" w:cs="Times New Roman"/>
                <w:spacing w:val="-1"/>
                <w:sz w:val="18"/>
                <w:szCs w:val="18"/>
                <w:lang w:eastAsia="zh-CN"/>
              </w:rPr>
              <w:t>、</w:t>
            </w:r>
            <w:r>
              <w:rPr>
                <w:rFonts w:hint="eastAsia" w:ascii="Times New Roman" w:hAnsi="Times New Roman" w:cs="Times New Roman"/>
                <w:spacing w:val="-1"/>
                <w:sz w:val="18"/>
                <w:szCs w:val="18"/>
                <w:lang w:val="en-US" w:eastAsia="zh-CN"/>
              </w:rPr>
              <w:t>后备耕地</w:t>
            </w:r>
            <w:r>
              <w:rPr>
                <w:rFonts w:hint="default" w:ascii="Times New Roman" w:hAnsi="Times New Roman" w:eastAsia="宋体" w:cs="Times New Roman"/>
                <w:spacing w:val="-1"/>
                <w:sz w:val="18"/>
                <w:szCs w:val="18"/>
              </w:rPr>
              <w:t>面积。</w:t>
            </w:r>
          </w:p>
        </w:tc>
        <w:tc>
          <w:tcPr>
            <w:tcW w:w="1926" w:type="dxa"/>
            <w:shd w:val="clear" w:color="auto" w:fill="auto"/>
            <w:noWrap w:val="0"/>
            <w:vAlign w:val="center"/>
          </w:tcPr>
          <w:p w14:paraId="29F34723">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1CF6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1051" w:type="dxa"/>
            <w:vMerge w:val="restart"/>
            <w:tcBorders>
              <w:top w:val="single" w:color="auto" w:sz="2" w:space="0"/>
              <w:bottom w:val="single" w:color="auto" w:sz="2" w:space="0"/>
            </w:tcBorders>
            <w:noWrap w:val="0"/>
            <w:vAlign w:val="center"/>
          </w:tcPr>
          <w:p w14:paraId="4D71538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建设用地</w:t>
            </w:r>
          </w:p>
        </w:tc>
        <w:tc>
          <w:tcPr>
            <w:tcW w:w="2474" w:type="dxa"/>
            <w:noWrap w:val="0"/>
            <w:vAlign w:val="center"/>
          </w:tcPr>
          <w:p w14:paraId="150DF24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eastAsia" w:ascii="Times New Roman" w:hAnsi="Times New Roman" w:cs="Times New Roman"/>
                <w:spacing w:val="-2"/>
                <w:sz w:val="18"/>
                <w:szCs w:val="18"/>
                <w:lang w:val="en-US" w:eastAsia="zh-CN"/>
              </w:rPr>
              <w:t>住宅</w:t>
            </w:r>
            <w:r>
              <w:rPr>
                <w:rFonts w:hint="default" w:ascii="Times New Roman" w:hAnsi="Times New Roman" w:eastAsia="宋体" w:cs="Times New Roman"/>
                <w:spacing w:val="-2"/>
                <w:sz w:val="18"/>
                <w:szCs w:val="18"/>
              </w:rPr>
              <w:t>用地面积</w:t>
            </w:r>
          </w:p>
        </w:tc>
        <w:tc>
          <w:tcPr>
            <w:tcW w:w="4277" w:type="dxa"/>
            <w:noWrap w:val="0"/>
            <w:vAlign w:val="center"/>
          </w:tcPr>
          <w:p w14:paraId="508FC71A">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指监测期不同监测区域内城镇住宅、农村宅基地面积。</w:t>
            </w:r>
          </w:p>
        </w:tc>
        <w:tc>
          <w:tcPr>
            <w:tcW w:w="1926" w:type="dxa"/>
            <w:shd w:val="clear" w:color="auto" w:fill="auto"/>
            <w:noWrap w:val="0"/>
            <w:vAlign w:val="center"/>
          </w:tcPr>
          <w:p w14:paraId="2EAA29BD">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0717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1FB3E49C">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57F758D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公共管理与公共服务用地面积</w:t>
            </w:r>
          </w:p>
        </w:tc>
        <w:tc>
          <w:tcPr>
            <w:tcW w:w="4277" w:type="dxa"/>
            <w:noWrap w:val="0"/>
            <w:vAlign w:val="center"/>
          </w:tcPr>
          <w:p w14:paraId="48858A3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指监测期不同监测区域内机关团体新闻出版</w:t>
            </w:r>
            <w:r>
              <w:rPr>
                <w:rFonts w:hint="eastAsia" w:ascii="Times New Roman" w:hAnsi="Times New Roman" w:cs="Times New Roman"/>
                <w:spacing w:val="-1"/>
                <w:sz w:val="18"/>
                <w:szCs w:val="18"/>
                <w:lang w:eastAsia="zh-CN"/>
              </w:rPr>
              <w:t>、科教文卫、公用设施、广场用地</w:t>
            </w:r>
            <w:r>
              <w:rPr>
                <w:rFonts w:hint="default" w:ascii="Times New Roman" w:hAnsi="Times New Roman" w:eastAsia="宋体" w:cs="Times New Roman"/>
                <w:spacing w:val="-1"/>
                <w:sz w:val="18"/>
                <w:szCs w:val="18"/>
              </w:rPr>
              <w:t>等面积。</w:t>
            </w:r>
          </w:p>
        </w:tc>
        <w:tc>
          <w:tcPr>
            <w:tcW w:w="1926" w:type="dxa"/>
            <w:shd w:val="clear" w:color="auto" w:fill="auto"/>
            <w:noWrap w:val="0"/>
            <w:vAlign w:val="center"/>
          </w:tcPr>
          <w:p w14:paraId="189DE740">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3E03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1051" w:type="dxa"/>
            <w:vMerge w:val="continue"/>
            <w:tcBorders>
              <w:top w:val="single" w:color="auto" w:sz="2" w:space="0"/>
              <w:bottom w:val="single" w:color="auto" w:sz="2" w:space="0"/>
            </w:tcBorders>
            <w:noWrap w:val="0"/>
            <w:vAlign w:val="center"/>
          </w:tcPr>
          <w:p w14:paraId="7C3F6D96">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063AACD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商业服务业用地面积</w:t>
            </w:r>
          </w:p>
        </w:tc>
        <w:tc>
          <w:tcPr>
            <w:tcW w:w="4277" w:type="dxa"/>
            <w:noWrap w:val="0"/>
            <w:vAlign w:val="center"/>
          </w:tcPr>
          <w:p w14:paraId="55D68008">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指监测期不同监测区域内商业服务业设施</w:t>
            </w:r>
            <w:r>
              <w:rPr>
                <w:rFonts w:hint="eastAsia" w:ascii="Times New Roman" w:hAnsi="Times New Roman" w:cs="Times New Roman"/>
                <w:spacing w:val="-1"/>
                <w:sz w:val="18"/>
                <w:szCs w:val="18"/>
                <w:lang w:eastAsia="zh-CN"/>
              </w:rPr>
              <w:t>、物流仓储</w:t>
            </w:r>
            <w:r>
              <w:rPr>
                <w:rFonts w:hint="default" w:ascii="Times New Roman" w:hAnsi="Times New Roman" w:eastAsia="宋体" w:cs="Times New Roman"/>
                <w:spacing w:val="-1"/>
                <w:sz w:val="18"/>
                <w:szCs w:val="18"/>
              </w:rPr>
              <w:t>用地面积。</w:t>
            </w:r>
          </w:p>
        </w:tc>
        <w:tc>
          <w:tcPr>
            <w:tcW w:w="1926" w:type="dxa"/>
            <w:shd w:val="clear" w:color="auto" w:fill="auto"/>
            <w:noWrap w:val="0"/>
            <w:vAlign w:val="center"/>
          </w:tcPr>
          <w:p w14:paraId="13729F7E">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080D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649CCDF0">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7DBF1B7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工矿用地面积</w:t>
            </w:r>
          </w:p>
        </w:tc>
        <w:tc>
          <w:tcPr>
            <w:tcW w:w="4277" w:type="dxa"/>
            <w:noWrap w:val="0"/>
            <w:vAlign w:val="center"/>
          </w:tcPr>
          <w:p w14:paraId="1E941171">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指监测期不同监测区域内工业用地、采矿用地和盐田面积。</w:t>
            </w:r>
          </w:p>
        </w:tc>
        <w:tc>
          <w:tcPr>
            <w:tcW w:w="1926" w:type="dxa"/>
            <w:shd w:val="clear" w:color="auto" w:fill="auto"/>
            <w:noWrap w:val="0"/>
            <w:vAlign w:val="center"/>
          </w:tcPr>
          <w:p w14:paraId="71A4287D">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833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7799B29C">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32FF964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交通运输用地面积</w:t>
            </w:r>
          </w:p>
        </w:tc>
        <w:tc>
          <w:tcPr>
            <w:tcW w:w="4277" w:type="dxa"/>
            <w:noWrap w:val="0"/>
            <w:vAlign w:val="center"/>
          </w:tcPr>
          <w:p w14:paraId="59588CFE">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z w:val="18"/>
                <w:szCs w:val="18"/>
              </w:rPr>
              <w:t>指监测期不同监测区域内</w:t>
            </w:r>
            <w:r>
              <w:rPr>
                <w:rFonts w:hint="default" w:ascii="Times New Roman" w:hAnsi="Times New Roman" w:eastAsia="宋体" w:cs="Times New Roman"/>
                <w:sz w:val="18"/>
                <w:szCs w:val="18"/>
                <w:lang w:eastAsia="zh-CN"/>
              </w:rPr>
              <w:t>铁路、轨道交通、公路、城镇村道路、交通服务场站、农村道路、机场、港口码头、管道运输用地</w:t>
            </w:r>
            <w:r>
              <w:rPr>
                <w:rFonts w:hint="default" w:ascii="Times New Roman" w:hAnsi="Times New Roman" w:eastAsia="宋体" w:cs="Times New Roman"/>
                <w:spacing w:val="-2"/>
                <w:sz w:val="18"/>
                <w:szCs w:val="18"/>
              </w:rPr>
              <w:t>面积。</w:t>
            </w:r>
          </w:p>
        </w:tc>
        <w:tc>
          <w:tcPr>
            <w:tcW w:w="1926" w:type="dxa"/>
            <w:shd w:val="clear" w:color="auto" w:fill="auto"/>
            <w:noWrap w:val="0"/>
            <w:vAlign w:val="center"/>
          </w:tcPr>
          <w:p w14:paraId="6A1812C2">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13C0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51" w:type="dxa"/>
            <w:vMerge w:val="continue"/>
            <w:tcBorders>
              <w:top w:val="single" w:color="auto" w:sz="2" w:space="0"/>
              <w:bottom w:val="single" w:color="auto" w:sz="2" w:space="0"/>
            </w:tcBorders>
            <w:noWrap w:val="0"/>
            <w:vAlign w:val="center"/>
          </w:tcPr>
          <w:p w14:paraId="3E46DA00">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1BEEC99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10"/>
                <w:position w:val="1"/>
                <w:sz w:val="18"/>
                <w:szCs w:val="18"/>
                <w:lang w:val="en-US" w:eastAsia="zh-CN"/>
              </w:rPr>
            </w:pPr>
            <w:r>
              <w:rPr>
                <w:rFonts w:hint="eastAsia" w:ascii="Times New Roman" w:hAnsi="Times New Roman" w:eastAsia="宋体" w:cs="Times New Roman"/>
                <w:spacing w:val="-10"/>
                <w:position w:val="1"/>
                <w:sz w:val="18"/>
                <w:szCs w:val="18"/>
                <w:lang w:val="en-US" w:eastAsia="zh-CN"/>
              </w:rPr>
              <w:t>水利设施用地</w:t>
            </w:r>
          </w:p>
        </w:tc>
        <w:tc>
          <w:tcPr>
            <w:tcW w:w="4277" w:type="dxa"/>
            <w:noWrap w:val="0"/>
            <w:vAlign w:val="center"/>
          </w:tcPr>
          <w:p w14:paraId="752BA3B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2"/>
                <w:sz w:val="18"/>
                <w:szCs w:val="18"/>
              </w:rPr>
              <w:t>指监测期不同监测区域内</w:t>
            </w:r>
            <w:r>
              <w:rPr>
                <w:rFonts w:hint="eastAsia" w:ascii="Times New Roman" w:hAnsi="Times New Roman" w:cs="Times New Roman"/>
                <w:spacing w:val="-2"/>
                <w:sz w:val="18"/>
                <w:szCs w:val="18"/>
                <w:lang w:val="en-US" w:eastAsia="zh-CN"/>
              </w:rPr>
              <w:t>水工建筑用地</w:t>
            </w:r>
            <w:r>
              <w:rPr>
                <w:rFonts w:hint="default" w:ascii="Times New Roman" w:hAnsi="Times New Roman" w:eastAsia="宋体" w:cs="Times New Roman"/>
                <w:spacing w:val="-2"/>
                <w:sz w:val="18"/>
                <w:szCs w:val="18"/>
              </w:rPr>
              <w:t>面积。</w:t>
            </w:r>
          </w:p>
        </w:tc>
        <w:tc>
          <w:tcPr>
            <w:tcW w:w="1926" w:type="dxa"/>
            <w:shd w:val="clear" w:color="auto" w:fill="auto"/>
            <w:noWrap w:val="0"/>
            <w:vAlign w:val="center"/>
          </w:tcPr>
          <w:p w14:paraId="33E6DE34">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088B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7C6080F3">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2509A0A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开敞空间用地面积</w:t>
            </w:r>
          </w:p>
        </w:tc>
        <w:tc>
          <w:tcPr>
            <w:tcW w:w="4277" w:type="dxa"/>
            <w:noWrap w:val="0"/>
            <w:vAlign w:val="center"/>
          </w:tcPr>
          <w:p w14:paraId="02DCB5C0">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指监测期不同监测区域内城镇、村庄范围内的广场用地面</w:t>
            </w:r>
            <w:r>
              <w:rPr>
                <w:rFonts w:hint="default" w:ascii="Times New Roman" w:hAnsi="Times New Roman" w:eastAsia="宋体" w:cs="Times New Roman"/>
                <w:spacing w:val="-4"/>
                <w:sz w:val="18"/>
                <w:szCs w:val="18"/>
              </w:rPr>
              <w:t>积。</w:t>
            </w:r>
          </w:p>
        </w:tc>
        <w:tc>
          <w:tcPr>
            <w:tcW w:w="1926" w:type="dxa"/>
            <w:shd w:val="clear" w:color="auto" w:fill="auto"/>
            <w:noWrap w:val="0"/>
            <w:vAlign w:val="center"/>
          </w:tcPr>
          <w:p w14:paraId="6E3012D0">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7387F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0EA584AB">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r>
              <w:rPr>
                <w:rFonts w:hint="eastAsia" w:ascii="Times New Roman" w:hAnsi="Times New Roman" w:eastAsia="宋体" w:cs="Times New Roman"/>
                <w:spacing w:val="-10"/>
                <w:position w:val="1"/>
                <w:sz w:val="18"/>
                <w:szCs w:val="18"/>
                <w:lang w:val="en-US" w:eastAsia="zh-CN"/>
              </w:rPr>
              <w:t>水水工水工水工水工</w:t>
            </w:r>
          </w:p>
        </w:tc>
        <w:tc>
          <w:tcPr>
            <w:tcW w:w="2474" w:type="dxa"/>
            <w:noWrap w:val="0"/>
            <w:vAlign w:val="center"/>
          </w:tcPr>
          <w:p w14:paraId="6073AE9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特殊用地面积</w:t>
            </w:r>
          </w:p>
        </w:tc>
        <w:tc>
          <w:tcPr>
            <w:tcW w:w="4277" w:type="dxa"/>
            <w:noWrap w:val="0"/>
            <w:vAlign w:val="center"/>
          </w:tcPr>
          <w:p w14:paraId="31FD9613">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指监测期不同监测区域内用于军事设施、涉外、宗教、监教、殡葬、风景名胜等的土地面积。</w:t>
            </w:r>
          </w:p>
        </w:tc>
        <w:tc>
          <w:tcPr>
            <w:tcW w:w="1926" w:type="dxa"/>
            <w:shd w:val="clear" w:color="auto" w:fill="auto"/>
            <w:noWrap w:val="0"/>
            <w:vAlign w:val="center"/>
          </w:tcPr>
          <w:p w14:paraId="5F83FF3A">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080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tcBorders>
              <w:top w:val="single" w:color="auto" w:sz="2" w:space="0"/>
              <w:bottom w:val="single" w:color="auto" w:sz="2" w:space="0"/>
            </w:tcBorders>
            <w:noWrap w:val="0"/>
            <w:vAlign w:val="center"/>
          </w:tcPr>
          <w:p w14:paraId="6032F213">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68D00EB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空闲地面积</w:t>
            </w:r>
          </w:p>
        </w:tc>
        <w:tc>
          <w:tcPr>
            <w:tcW w:w="4277" w:type="dxa"/>
            <w:noWrap w:val="0"/>
            <w:vAlign w:val="center"/>
          </w:tcPr>
          <w:p w14:paraId="40C2370B">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1"/>
                <w:szCs w:val="11"/>
              </w:rPr>
            </w:pPr>
            <w:r>
              <w:rPr>
                <w:rFonts w:hint="default" w:ascii="Times New Roman" w:hAnsi="Times New Roman" w:eastAsia="宋体" w:cs="Times New Roman"/>
                <w:spacing w:val="-1"/>
                <w:sz w:val="18"/>
                <w:szCs w:val="18"/>
              </w:rPr>
              <w:t>指监测期不同监测区域内城镇、村庄、工矿范围内尚未使用的土地面积。</w:t>
            </w:r>
          </w:p>
        </w:tc>
        <w:tc>
          <w:tcPr>
            <w:tcW w:w="1926" w:type="dxa"/>
            <w:shd w:val="clear" w:color="auto" w:fill="auto"/>
            <w:noWrap w:val="0"/>
            <w:vAlign w:val="center"/>
          </w:tcPr>
          <w:p w14:paraId="682C33F1">
            <w:pPr>
              <w:keepNext w:val="0"/>
              <w:keepLines w:val="0"/>
              <w:pageBreakBefore w:val="0"/>
              <w:widowControl w:val="0"/>
              <w:kinsoku/>
              <w:wordWrap/>
              <w:overflowPunct/>
              <w:topLinePunct w:val="0"/>
              <w:autoSpaceDE/>
              <w:autoSpaceDN/>
              <w:bidi w:val="0"/>
              <w:adjustRightInd w:val="0"/>
              <w:snapToGrid w:val="0"/>
              <w:spacing w:line="245"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年度国土变更</w:t>
            </w:r>
            <w:r>
              <w:rPr>
                <w:rFonts w:hint="default" w:ascii="Times New Roman" w:hAnsi="Times New Roman" w:eastAsia="宋体" w:cs="Times New Roman"/>
                <w:spacing w:val="-3"/>
                <w:sz w:val="18"/>
                <w:szCs w:val="18"/>
              </w:rPr>
              <w:t>调查成果</w:t>
            </w:r>
          </w:p>
        </w:tc>
      </w:tr>
      <w:tr w14:paraId="5E8F9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restart"/>
            <w:tcBorders>
              <w:top w:val="single" w:color="auto" w:sz="2" w:space="0"/>
            </w:tcBorders>
            <w:noWrap w:val="0"/>
            <w:vAlign w:val="center"/>
          </w:tcPr>
          <w:p w14:paraId="3F65AF7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生态系统质量</w:t>
            </w:r>
          </w:p>
        </w:tc>
        <w:tc>
          <w:tcPr>
            <w:tcW w:w="2474" w:type="dxa"/>
            <w:noWrap w:val="0"/>
            <w:vAlign w:val="center"/>
          </w:tcPr>
          <w:p w14:paraId="1EE19A9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lang w:val="en-US" w:eastAsia="zh-CN"/>
              </w:rPr>
            </w:pPr>
            <w:r>
              <w:rPr>
                <w:rFonts w:hint="eastAsia" w:ascii="Times New Roman" w:hAnsi="Times New Roman" w:cs="Times New Roman"/>
                <w:spacing w:val="-2"/>
                <w:sz w:val="18"/>
                <w:szCs w:val="18"/>
                <w:lang w:val="en-US" w:eastAsia="zh-CN"/>
              </w:rPr>
              <w:t>森林覆盖率</w:t>
            </w:r>
          </w:p>
        </w:tc>
        <w:tc>
          <w:tcPr>
            <w:tcW w:w="4277" w:type="dxa"/>
            <w:noWrap w:val="0"/>
            <w:vAlign w:val="center"/>
          </w:tcPr>
          <w:p w14:paraId="62B61759">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position w:val="1"/>
                <w:sz w:val="18"/>
                <w:szCs w:val="18"/>
                <w:lang w:val="en-US" w:eastAsia="zh-CN"/>
              </w:rPr>
              <w:t>指生态保护红线内森林面积占土地总面积的百分比。</w:t>
            </w:r>
          </w:p>
        </w:tc>
        <w:tc>
          <w:tcPr>
            <w:tcW w:w="1926" w:type="dxa"/>
            <w:shd w:val="clear" w:color="auto" w:fill="auto"/>
            <w:noWrap w:val="0"/>
            <w:vAlign w:val="center"/>
          </w:tcPr>
          <w:p w14:paraId="519663D3">
            <w:pPr>
              <w:keepNext w:val="0"/>
              <w:keepLines w:val="0"/>
              <w:pageBreakBefore w:val="0"/>
              <w:widowControl w:val="0"/>
              <w:kinsoku/>
              <w:wordWrap/>
              <w:overflowPunct/>
              <w:topLinePunct w:val="0"/>
              <w:autoSpaceDE/>
              <w:autoSpaceDN/>
              <w:bidi w:val="0"/>
              <w:adjustRightInd w:val="0"/>
              <w:snapToGrid w:val="0"/>
              <w:spacing w:line="245" w:lineRule="auto"/>
              <w:ind w:right="142"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森林、草原、湿地调查监测</w:t>
            </w:r>
          </w:p>
        </w:tc>
      </w:tr>
      <w:tr w14:paraId="7E1CD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51" w:type="dxa"/>
            <w:vMerge w:val="continue"/>
            <w:noWrap w:val="0"/>
            <w:vAlign w:val="center"/>
          </w:tcPr>
          <w:p w14:paraId="2223F781">
            <w:pPr>
              <w:pStyle w:val="14"/>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rPr>
            </w:pPr>
          </w:p>
        </w:tc>
        <w:tc>
          <w:tcPr>
            <w:tcW w:w="2474" w:type="dxa"/>
            <w:noWrap w:val="0"/>
            <w:vAlign w:val="center"/>
          </w:tcPr>
          <w:p w14:paraId="66D0EDF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单位面积森林蓄积量</w:t>
            </w:r>
          </w:p>
        </w:tc>
        <w:tc>
          <w:tcPr>
            <w:tcW w:w="4277" w:type="dxa"/>
            <w:noWrap w:val="0"/>
            <w:vAlign w:val="center"/>
          </w:tcPr>
          <w:p w14:paraId="7D88222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宋体" w:cs="Times New Roman"/>
                <w:sz w:val="18"/>
                <w:szCs w:val="18"/>
              </w:rPr>
              <w:t>指生态保护红线内单位面积（公顷）森林活立木蓄积量</w:t>
            </w:r>
            <w:r>
              <w:rPr>
                <w:rFonts w:hint="default" w:ascii="Times New Roman" w:hAnsi="Times New Roman" w:eastAsia="宋体" w:cs="Times New Roman"/>
                <w:spacing w:val="-1"/>
                <w:sz w:val="18"/>
                <w:szCs w:val="18"/>
              </w:rPr>
              <w:t>。</w:t>
            </w:r>
          </w:p>
        </w:tc>
        <w:tc>
          <w:tcPr>
            <w:tcW w:w="1926" w:type="dxa"/>
            <w:shd w:val="clear" w:color="auto" w:fill="auto"/>
            <w:noWrap w:val="0"/>
            <w:vAlign w:val="center"/>
          </w:tcPr>
          <w:p w14:paraId="41EDF55C">
            <w:pPr>
              <w:keepNext w:val="0"/>
              <w:keepLines w:val="0"/>
              <w:pageBreakBefore w:val="0"/>
              <w:widowControl w:val="0"/>
              <w:kinsoku/>
              <w:wordWrap/>
              <w:overflowPunct/>
              <w:topLinePunct w:val="0"/>
              <w:autoSpaceDE/>
              <w:autoSpaceDN/>
              <w:bidi w:val="0"/>
              <w:adjustRightInd w:val="0"/>
              <w:snapToGrid w:val="0"/>
              <w:spacing w:line="245" w:lineRule="auto"/>
              <w:ind w:right="142"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森林、草原、湿地调查监测</w:t>
            </w:r>
          </w:p>
        </w:tc>
      </w:tr>
      <w:tr w14:paraId="0868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5F88731F">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p>
        </w:tc>
        <w:tc>
          <w:tcPr>
            <w:tcW w:w="2474" w:type="dxa"/>
            <w:noWrap w:val="0"/>
            <w:vAlign w:val="center"/>
          </w:tcPr>
          <w:p w14:paraId="14612DA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单位面积</w:t>
            </w:r>
            <w:r>
              <w:rPr>
                <w:rFonts w:hint="default" w:ascii="Times New Roman" w:hAnsi="Times New Roman" w:cs="Times New Roman"/>
                <w:spacing w:val="-1"/>
                <w:sz w:val="18"/>
                <w:szCs w:val="18"/>
                <w:lang w:val="en-US" w:eastAsia="zh-CN"/>
              </w:rPr>
              <w:t>生物</w:t>
            </w:r>
            <w:r>
              <w:rPr>
                <w:rFonts w:hint="default" w:ascii="Times New Roman" w:hAnsi="Times New Roman" w:eastAsia="宋体" w:cs="Times New Roman"/>
                <w:spacing w:val="-1"/>
                <w:sz w:val="18"/>
                <w:szCs w:val="18"/>
              </w:rPr>
              <w:t>量</w:t>
            </w:r>
          </w:p>
        </w:tc>
        <w:tc>
          <w:tcPr>
            <w:tcW w:w="4277" w:type="dxa"/>
            <w:noWrap w:val="0"/>
            <w:vAlign w:val="center"/>
          </w:tcPr>
          <w:p w14:paraId="758B17D5">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z w:val="18"/>
                <w:szCs w:val="18"/>
              </w:rPr>
            </w:pPr>
            <w:r>
              <w:rPr>
                <w:rFonts w:hint="default" w:ascii="Times New Roman" w:hAnsi="Times New Roman" w:eastAsia="宋体" w:cs="Times New Roman"/>
                <w:sz w:val="18"/>
                <w:szCs w:val="18"/>
              </w:rPr>
              <w:t>指生态保护红线内单位面积（公顷）</w:t>
            </w:r>
            <w:r>
              <w:rPr>
                <w:rFonts w:hint="default" w:ascii="Times New Roman" w:hAnsi="Times New Roman" w:cs="Times New Roman"/>
                <w:sz w:val="18"/>
                <w:szCs w:val="18"/>
                <w:lang w:val="en-US" w:eastAsia="zh-CN"/>
              </w:rPr>
              <w:t>各生态系统植被生物</w:t>
            </w:r>
            <w:r>
              <w:rPr>
                <w:rFonts w:hint="default" w:ascii="Times New Roman" w:hAnsi="Times New Roman" w:eastAsia="宋体" w:cs="Times New Roman"/>
                <w:sz w:val="18"/>
                <w:szCs w:val="18"/>
              </w:rPr>
              <w:t>量</w:t>
            </w:r>
            <w:r>
              <w:rPr>
                <w:rFonts w:hint="default" w:ascii="Times New Roman" w:hAnsi="Times New Roman" w:eastAsia="宋体" w:cs="Times New Roman"/>
                <w:spacing w:val="-1"/>
                <w:sz w:val="18"/>
                <w:szCs w:val="18"/>
              </w:rPr>
              <w:t>。</w:t>
            </w:r>
          </w:p>
        </w:tc>
        <w:tc>
          <w:tcPr>
            <w:tcW w:w="1926" w:type="dxa"/>
            <w:shd w:val="clear" w:color="auto" w:fill="auto"/>
            <w:noWrap w:val="0"/>
            <w:vAlign w:val="center"/>
          </w:tcPr>
          <w:p w14:paraId="0364A368">
            <w:pPr>
              <w:keepNext w:val="0"/>
              <w:keepLines w:val="0"/>
              <w:pageBreakBefore w:val="0"/>
              <w:widowControl w:val="0"/>
              <w:kinsoku/>
              <w:wordWrap/>
              <w:overflowPunct/>
              <w:topLinePunct w:val="0"/>
              <w:autoSpaceDE/>
              <w:autoSpaceDN/>
              <w:bidi w:val="0"/>
              <w:adjustRightInd w:val="0"/>
              <w:snapToGrid w:val="0"/>
              <w:spacing w:line="245" w:lineRule="auto"/>
              <w:ind w:right="142"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森林、草原、湿地调查监测</w:t>
            </w:r>
          </w:p>
        </w:tc>
      </w:tr>
      <w:tr w14:paraId="5588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16E17250">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rPr>
            </w:pPr>
          </w:p>
        </w:tc>
        <w:tc>
          <w:tcPr>
            <w:tcW w:w="2474" w:type="dxa"/>
            <w:noWrap w:val="0"/>
            <w:vAlign w:val="center"/>
          </w:tcPr>
          <w:p w14:paraId="44F1BC8B">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单位面积碳储量</w:t>
            </w:r>
          </w:p>
        </w:tc>
        <w:tc>
          <w:tcPr>
            <w:tcW w:w="4277" w:type="dxa"/>
            <w:noWrap w:val="0"/>
            <w:vAlign w:val="center"/>
          </w:tcPr>
          <w:p w14:paraId="76241C2A">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position w:val="1"/>
                <w:sz w:val="18"/>
                <w:szCs w:val="18"/>
              </w:rPr>
            </w:pPr>
            <w:r>
              <w:rPr>
                <w:rFonts w:hint="default" w:ascii="Times New Roman" w:hAnsi="Times New Roman" w:eastAsia="宋体" w:cs="Times New Roman"/>
                <w:sz w:val="18"/>
                <w:szCs w:val="18"/>
              </w:rPr>
              <w:t>指生态保护红线内单位面积（公顷）</w:t>
            </w:r>
            <w:r>
              <w:rPr>
                <w:rFonts w:hint="default" w:ascii="Times New Roman" w:hAnsi="Times New Roman" w:cs="Times New Roman"/>
                <w:sz w:val="18"/>
                <w:szCs w:val="18"/>
                <w:lang w:val="en-US" w:eastAsia="zh-CN"/>
              </w:rPr>
              <w:t>各生态系统植被碳储</w:t>
            </w:r>
            <w:r>
              <w:rPr>
                <w:rFonts w:hint="default" w:ascii="Times New Roman" w:hAnsi="Times New Roman" w:eastAsia="宋体" w:cs="Times New Roman"/>
                <w:sz w:val="18"/>
                <w:szCs w:val="18"/>
              </w:rPr>
              <w:t>量</w:t>
            </w:r>
            <w:r>
              <w:rPr>
                <w:rFonts w:hint="default" w:ascii="Times New Roman" w:hAnsi="Times New Roman" w:eastAsia="宋体" w:cs="Times New Roman"/>
                <w:spacing w:val="-1"/>
                <w:sz w:val="18"/>
                <w:szCs w:val="18"/>
              </w:rPr>
              <w:t>。</w:t>
            </w:r>
          </w:p>
        </w:tc>
        <w:tc>
          <w:tcPr>
            <w:tcW w:w="1926" w:type="dxa"/>
            <w:shd w:val="clear" w:color="auto" w:fill="auto"/>
            <w:noWrap w:val="0"/>
            <w:vAlign w:val="center"/>
          </w:tcPr>
          <w:p w14:paraId="327F6C89">
            <w:pPr>
              <w:keepNext w:val="0"/>
              <w:keepLines w:val="0"/>
              <w:pageBreakBefore w:val="0"/>
              <w:widowControl w:val="0"/>
              <w:kinsoku/>
              <w:wordWrap/>
              <w:overflowPunct/>
              <w:topLinePunct w:val="0"/>
              <w:autoSpaceDE/>
              <w:autoSpaceDN/>
              <w:bidi w:val="0"/>
              <w:adjustRightInd w:val="0"/>
              <w:snapToGrid w:val="0"/>
              <w:spacing w:line="245" w:lineRule="auto"/>
              <w:ind w:right="142"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森林、草原、湿地调查监测</w:t>
            </w:r>
          </w:p>
        </w:tc>
      </w:tr>
      <w:tr w14:paraId="59EC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restart"/>
            <w:shd w:val="clear" w:color="auto" w:fill="auto"/>
            <w:noWrap w:val="0"/>
            <w:vAlign w:val="center"/>
          </w:tcPr>
          <w:p w14:paraId="08474FB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2"/>
                <w:sz w:val="18"/>
                <w:szCs w:val="18"/>
              </w:rPr>
              <w:t>退化土地</w:t>
            </w:r>
          </w:p>
        </w:tc>
        <w:tc>
          <w:tcPr>
            <w:tcW w:w="2474" w:type="dxa"/>
            <w:shd w:val="clear" w:color="auto" w:fill="auto"/>
            <w:noWrap w:val="0"/>
            <w:vAlign w:val="center"/>
          </w:tcPr>
          <w:p w14:paraId="2B7D93B4">
            <w:pPr>
              <w:keepNext w:val="0"/>
              <w:keepLines w:val="0"/>
              <w:pageBreakBefore w:val="0"/>
              <w:widowControl w:val="0"/>
              <w:kinsoku/>
              <w:wordWrap/>
              <w:overflowPunct/>
              <w:topLinePunct w:val="0"/>
              <w:autoSpaceDE/>
              <w:autoSpaceDN/>
              <w:bidi w:val="0"/>
              <w:adjustRightInd w:val="0"/>
              <w:snapToGrid w:val="0"/>
              <w:spacing w:line="245" w:lineRule="auto"/>
              <w:ind w:left="0" w:leftChars="0"/>
              <w:jc w:val="center"/>
              <w:textAlignment w:val="auto"/>
              <w:rPr>
                <w:rFonts w:hint="default" w:ascii="Times New Roman" w:hAnsi="Times New Roman" w:eastAsia="宋体" w:cs="Times New Roman"/>
                <w:spacing w:val="-1"/>
                <w:kern w:val="2"/>
                <w:sz w:val="18"/>
                <w:szCs w:val="18"/>
                <w:lang w:val="en-US" w:eastAsia="zh-CN" w:bidi="ar-SA"/>
              </w:rPr>
            </w:pPr>
            <w:r>
              <w:rPr>
                <w:rFonts w:hint="default" w:ascii="Times New Roman" w:hAnsi="Times New Roman" w:cs="Times New Roman"/>
                <w:spacing w:val="-1"/>
                <w:sz w:val="18"/>
                <w:szCs w:val="18"/>
                <w:lang w:val="en-US" w:eastAsia="zh-CN"/>
              </w:rPr>
              <w:t>沙化土地面积</w:t>
            </w:r>
          </w:p>
        </w:tc>
        <w:tc>
          <w:tcPr>
            <w:tcW w:w="4277" w:type="dxa"/>
            <w:shd w:val="clear" w:color="auto" w:fill="auto"/>
            <w:noWrap w:val="0"/>
            <w:vAlign w:val="center"/>
          </w:tcPr>
          <w:p w14:paraId="1EE45B60">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Times New Roman" w:cs="Times New Roman"/>
                <w:spacing w:val="-1"/>
                <w:kern w:val="2"/>
                <w:position w:val="1"/>
                <w:sz w:val="18"/>
                <w:szCs w:val="18"/>
                <w:lang w:val="en-US" w:eastAsia="zh-CN" w:bidi="ar-SA"/>
              </w:rPr>
            </w:pPr>
            <w:r>
              <w:rPr>
                <w:rFonts w:hint="default" w:ascii="Times New Roman" w:hAnsi="Times New Roman" w:eastAsia="宋体" w:cs="Times New Roman"/>
                <w:spacing w:val="-1"/>
                <w:sz w:val="18"/>
                <w:szCs w:val="18"/>
              </w:rPr>
              <w:t>指监测期不同监测区域内</w:t>
            </w:r>
            <w:r>
              <w:rPr>
                <w:rFonts w:hint="default" w:ascii="Times New Roman" w:hAnsi="Times New Roman" w:cs="Times New Roman"/>
                <w:spacing w:val="-1"/>
                <w:sz w:val="18"/>
                <w:szCs w:val="18"/>
                <w:lang w:val="en-US" w:eastAsia="zh-CN"/>
              </w:rPr>
              <w:t>沙化土地</w:t>
            </w:r>
            <w:r>
              <w:rPr>
                <w:rFonts w:hint="default" w:ascii="Times New Roman" w:hAnsi="Times New Roman" w:eastAsia="宋体" w:cs="Times New Roman"/>
                <w:spacing w:val="-1"/>
                <w:sz w:val="18"/>
                <w:szCs w:val="18"/>
              </w:rPr>
              <w:t>面积。</w:t>
            </w:r>
          </w:p>
        </w:tc>
        <w:tc>
          <w:tcPr>
            <w:tcW w:w="1926" w:type="dxa"/>
            <w:shd w:val="clear" w:color="auto" w:fill="auto"/>
            <w:noWrap w:val="0"/>
            <w:vAlign w:val="center"/>
          </w:tcPr>
          <w:p w14:paraId="264D463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lang w:val="en-US" w:eastAsia="en-US"/>
              </w:rPr>
            </w:pPr>
            <w:r>
              <w:rPr>
                <w:rFonts w:hint="default" w:ascii="Times New Roman" w:hAnsi="Times New Roman" w:eastAsia="宋体" w:cs="Times New Roman"/>
                <w:spacing w:val="-2"/>
                <w:sz w:val="18"/>
                <w:szCs w:val="18"/>
              </w:rPr>
              <w:t>森林、草原、湿地调查监测</w:t>
            </w:r>
          </w:p>
        </w:tc>
      </w:tr>
      <w:tr w14:paraId="2F4B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6AE8CCCD">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rPr>
            </w:pPr>
          </w:p>
        </w:tc>
        <w:tc>
          <w:tcPr>
            <w:tcW w:w="2474" w:type="dxa"/>
            <w:shd w:val="clear" w:color="auto" w:fill="auto"/>
            <w:noWrap w:val="0"/>
            <w:vAlign w:val="center"/>
          </w:tcPr>
          <w:p w14:paraId="59BDF4BE">
            <w:pPr>
              <w:keepNext w:val="0"/>
              <w:keepLines w:val="0"/>
              <w:pageBreakBefore w:val="0"/>
              <w:widowControl w:val="0"/>
              <w:kinsoku/>
              <w:wordWrap/>
              <w:overflowPunct/>
              <w:topLinePunct w:val="0"/>
              <w:autoSpaceDE/>
              <w:autoSpaceDN/>
              <w:bidi w:val="0"/>
              <w:adjustRightInd w:val="0"/>
              <w:snapToGrid w:val="0"/>
              <w:spacing w:line="245" w:lineRule="auto"/>
              <w:ind w:left="0" w:lef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
                <w:sz w:val="18"/>
                <w:szCs w:val="18"/>
                <w:lang w:val="en-US" w:eastAsia="zh-CN"/>
              </w:rPr>
              <w:t>石漠化土地面积</w:t>
            </w:r>
          </w:p>
        </w:tc>
        <w:tc>
          <w:tcPr>
            <w:tcW w:w="4277" w:type="dxa"/>
            <w:shd w:val="clear" w:color="auto" w:fill="auto"/>
            <w:noWrap w:val="0"/>
            <w:vAlign w:val="center"/>
          </w:tcPr>
          <w:p w14:paraId="559911A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Times New Roman" w:cs="Times New Roman"/>
                <w:kern w:val="2"/>
                <w:sz w:val="11"/>
                <w:szCs w:val="11"/>
                <w:lang w:val="en-US" w:eastAsia="zh-CN" w:bidi="ar-SA"/>
              </w:rPr>
            </w:pPr>
            <w:r>
              <w:rPr>
                <w:rFonts w:hint="default" w:ascii="Times New Roman" w:hAnsi="Times New Roman" w:eastAsia="宋体" w:cs="Times New Roman"/>
                <w:spacing w:val="-1"/>
                <w:sz w:val="18"/>
                <w:szCs w:val="18"/>
              </w:rPr>
              <w:t>指监测期不同监测区域内</w:t>
            </w:r>
            <w:r>
              <w:rPr>
                <w:rFonts w:hint="default" w:ascii="Times New Roman" w:hAnsi="Times New Roman" w:cs="Times New Roman"/>
                <w:spacing w:val="-1"/>
                <w:sz w:val="18"/>
                <w:szCs w:val="18"/>
                <w:lang w:val="en-US" w:eastAsia="zh-CN"/>
              </w:rPr>
              <w:t>石漠化土地</w:t>
            </w:r>
            <w:r>
              <w:rPr>
                <w:rFonts w:hint="default" w:ascii="Times New Roman" w:hAnsi="Times New Roman" w:eastAsia="宋体" w:cs="Times New Roman"/>
                <w:spacing w:val="-1"/>
                <w:sz w:val="18"/>
                <w:szCs w:val="18"/>
              </w:rPr>
              <w:t>面积。</w:t>
            </w:r>
          </w:p>
        </w:tc>
        <w:tc>
          <w:tcPr>
            <w:tcW w:w="1926" w:type="dxa"/>
            <w:shd w:val="clear" w:color="auto" w:fill="auto"/>
            <w:noWrap w:val="0"/>
            <w:vAlign w:val="center"/>
          </w:tcPr>
          <w:p w14:paraId="7B169D5D">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lang w:val="en-US" w:eastAsia="en-US"/>
              </w:rPr>
            </w:pPr>
            <w:r>
              <w:rPr>
                <w:rFonts w:hint="default" w:ascii="Times New Roman" w:hAnsi="Times New Roman" w:eastAsia="宋体" w:cs="Times New Roman"/>
                <w:spacing w:val="-2"/>
                <w:sz w:val="18"/>
                <w:szCs w:val="18"/>
              </w:rPr>
              <w:t>森林、草原、湿地调查监测</w:t>
            </w:r>
          </w:p>
        </w:tc>
      </w:tr>
      <w:tr w14:paraId="0EC6C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restart"/>
            <w:noWrap w:val="0"/>
            <w:vAlign w:val="center"/>
          </w:tcPr>
          <w:p w14:paraId="4AAC11C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rPr>
            </w:pPr>
            <w:r>
              <w:rPr>
                <w:rFonts w:hint="default" w:ascii="Times New Roman" w:hAnsi="Times New Roman" w:cs="Times New Roman"/>
                <w:spacing w:val="-2"/>
                <w:sz w:val="18"/>
                <w:szCs w:val="18"/>
                <w:lang w:val="en-US" w:eastAsia="zh-CN"/>
              </w:rPr>
              <w:t>有限人为活动占用</w:t>
            </w:r>
          </w:p>
        </w:tc>
        <w:tc>
          <w:tcPr>
            <w:tcW w:w="2474" w:type="dxa"/>
            <w:noWrap w:val="0"/>
            <w:vAlign w:val="center"/>
          </w:tcPr>
          <w:p w14:paraId="0FB4892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新增有限人为活动占用面积</w:t>
            </w:r>
          </w:p>
        </w:tc>
        <w:tc>
          <w:tcPr>
            <w:tcW w:w="4277" w:type="dxa"/>
            <w:noWrap w:val="0"/>
            <w:vAlign w:val="center"/>
          </w:tcPr>
          <w:p w14:paraId="11337C76">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宋体" w:cs="Times New Roman"/>
                <w:spacing w:val="-1"/>
                <w:position w:val="1"/>
                <w:sz w:val="18"/>
                <w:szCs w:val="18"/>
                <w:lang w:val="en-US" w:eastAsia="zh-CN"/>
              </w:rPr>
            </w:pPr>
            <w:r>
              <w:rPr>
                <w:rFonts w:hint="default" w:ascii="Times New Roman" w:hAnsi="Times New Roman" w:cs="Times New Roman"/>
                <w:spacing w:val="-1"/>
                <w:position w:val="1"/>
                <w:sz w:val="18"/>
                <w:szCs w:val="18"/>
                <w:lang w:val="en-US" w:eastAsia="zh-CN"/>
              </w:rPr>
              <w:t>监测期内通过“天空地网”综合监测现的生态保护红线内新增有限人为活动变化图斑面积</w:t>
            </w:r>
          </w:p>
        </w:tc>
        <w:tc>
          <w:tcPr>
            <w:tcW w:w="1926" w:type="dxa"/>
            <w:noWrap w:val="0"/>
            <w:vAlign w:val="center"/>
          </w:tcPr>
          <w:p w14:paraId="5065894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1"/>
                <w:position w:val="1"/>
                <w:sz w:val="18"/>
                <w:szCs w:val="18"/>
                <w:lang w:val="en-US" w:eastAsia="zh-CN"/>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2DA2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21031C69">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p>
        </w:tc>
        <w:tc>
          <w:tcPr>
            <w:tcW w:w="2474" w:type="dxa"/>
            <w:noWrap w:val="0"/>
            <w:vAlign w:val="center"/>
          </w:tcPr>
          <w:p w14:paraId="47B633F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已办理准入的有限人为活动面积</w:t>
            </w:r>
          </w:p>
        </w:tc>
        <w:tc>
          <w:tcPr>
            <w:tcW w:w="4277" w:type="dxa"/>
            <w:noWrap w:val="0"/>
            <w:vAlign w:val="center"/>
          </w:tcPr>
          <w:p w14:paraId="2BA860B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宋体" w:cs="Times New Roman"/>
                <w:spacing w:val="-1"/>
                <w:position w:val="1"/>
                <w:sz w:val="18"/>
                <w:szCs w:val="18"/>
                <w:lang w:val="en-US" w:eastAsia="zh-CN"/>
              </w:rPr>
            </w:pPr>
            <w:r>
              <w:rPr>
                <w:rFonts w:hint="default" w:ascii="Times New Roman" w:hAnsi="Times New Roman" w:cs="Times New Roman"/>
                <w:spacing w:val="-1"/>
                <w:position w:val="1"/>
                <w:sz w:val="18"/>
                <w:szCs w:val="18"/>
                <w:lang w:val="en-US" w:eastAsia="zh-CN"/>
              </w:rPr>
              <w:t>监测期内生态保护红线内新增有限人为活动中经批准允许的图斑面积</w:t>
            </w:r>
          </w:p>
        </w:tc>
        <w:tc>
          <w:tcPr>
            <w:tcW w:w="1926" w:type="dxa"/>
            <w:noWrap w:val="0"/>
            <w:vAlign w:val="center"/>
          </w:tcPr>
          <w:p w14:paraId="0B4447F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6F459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6C2EA0E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p>
        </w:tc>
        <w:tc>
          <w:tcPr>
            <w:tcW w:w="2474" w:type="dxa"/>
            <w:noWrap w:val="0"/>
            <w:vAlign w:val="center"/>
          </w:tcPr>
          <w:p w14:paraId="6CF81CF3">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违规占用面积</w:t>
            </w:r>
          </w:p>
        </w:tc>
        <w:tc>
          <w:tcPr>
            <w:tcW w:w="4277" w:type="dxa"/>
            <w:noWrap w:val="0"/>
            <w:vAlign w:val="center"/>
          </w:tcPr>
          <w:p w14:paraId="5DF7F759">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cs="Times New Roman"/>
                <w:spacing w:val="-1"/>
                <w:position w:val="1"/>
                <w:sz w:val="18"/>
                <w:szCs w:val="18"/>
                <w:lang w:val="en-US" w:eastAsia="zh-CN"/>
              </w:rPr>
              <w:t>生态保护红线内未办理准入的有限人为活动图斑面积</w:t>
            </w:r>
          </w:p>
        </w:tc>
        <w:tc>
          <w:tcPr>
            <w:tcW w:w="1926" w:type="dxa"/>
            <w:noWrap w:val="0"/>
            <w:vAlign w:val="center"/>
          </w:tcPr>
          <w:p w14:paraId="53E4B546">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14DE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51" w:type="dxa"/>
            <w:noWrap w:val="0"/>
            <w:vAlign w:val="center"/>
          </w:tcPr>
          <w:p w14:paraId="31B7885D">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重大项目占用</w:t>
            </w:r>
          </w:p>
        </w:tc>
        <w:tc>
          <w:tcPr>
            <w:tcW w:w="2474" w:type="dxa"/>
            <w:noWrap w:val="0"/>
            <w:vAlign w:val="center"/>
          </w:tcPr>
          <w:p w14:paraId="47599FFA">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已办理不可避让论证意见的重大项目占用面积</w:t>
            </w:r>
          </w:p>
        </w:tc>
        <w:tc>
          <w:tcPr>
            <w:tcW w:w="4277" w:type="dxa"/>
            <w:noWrap w:val="0"/>
            <w:vAlign w:val="center"/>
          </w:tcPr>
          <w:p w14:paraId="62A642DD">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sz w:val="18"/>
                <w:szCs w:val="18"/>
              </w:rPr>
              <w:t>经批准允许的、确需占用的生态保护红线的国家重大项目</w:t>
            </w:r>
            <w:r>
              <w:rPr>
                <w:rFonts w:hint="default" w:ascii="Times New Roman" w:hAnsi="Times New Roman" w:eastAsia="宋体" w:cs="Times New Roman"/>
                <w:spacing w:val="-2"/>
                <w:sz w:val="18"/>
                <w:szCs w:val="18"/>
              </w:rPr>
              <w:t>面积。</w:t>
            </w:r>
          </w:p>
        </w:tc>
        <w:tc>
          <w:tcPr>
            <w:tcW w:w="1926" w:type="dxa"/>
            <w:noWrap w:val="0"/>
            <w:vAlign w:val="center"/>
          </w:tcPr>
          <w:p w14:paraId="782D900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3FA6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restart"/>
            <w:noWrap w:val="0"/>
            <w:vAlign w:val="center"/>
          </w:tcPr>
          <w:p w14:paraId="210DE048">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生态修复</w:t>
            </w:r>
          </w:p>
        </w:tc>
        <w:tc>
          <w:tcPr>
            <w:tcW w:w="2474" w:type="dxa"/>
            <w:shd w:val="clear" w:color="auto" w:fill="auto"/>
            <w:noWrap w:val="0"/>
            <w:vAlign w:val="center"/>
          </w:tcPr>
          <w:p w14:paraId="1B265040">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kern w:val="2"/>
                <w:sz w:val="18"/>
                <w:szCs w:val="18"/>
                <w:lang w:val="en-US" w:eastAsia="zh-CN" w:bidi="ar-SA"/>
              </w:rPr>
            </w:pPr>
            <w:r>
              <w:rPr>
                <w:rFonts w:hint="default" w:ascii="Times New Roman" w:hAnsi="Times New Roman" w:cs="Times New Roman"/>
                <w:spacing w:val="-2"/>
                <w:sz w:val="18"/>
                <w:szCs w:val="18"/>
                <w:lang w:val="en-US" w:eastAsia="zh-CN"/>
              </w:rPr>
              <w:t>生态修复项目数量</w:t>
            </w:r>
          </w:p>
        </w:tc>
        <w:tc>
          <w:tcPr>
            <w:tcW w:w="4277" w:type="dxa"/>
            <w:shd w:val="clear" w:color="auto" w:fill="auto"/>
            <w:noWrap w:val="0"/>
            <w:vAlign w:val="center"/>
          </w:tcPr>
          <w:p w14:paraId="4CF580A2">
            <w:pPr>
              <w:keepNext w:val="0"/>
              <w:keepLines w:val="0"/>
              <w:pageBreakBefore w:val="0"/>
              <w:widowControl w:val="0"/>
              <w:kinsoku/>
              <w:wordWrap/>
              <w:overflowPunct/>
              <w:topLinePunct w:val="0"/>
              <w:autoSpaceDE/>
              <w:autoSpaceDN/>
              <w:bidi w:val="0"/>
              <w:adjustRightInd w:val="0"/>
              <w:snapToGrid w:val="0"/>
              <w:spacing w:line="245" w:lineRule="auto"/>
              <w:ind w:left="0" w:right="0"/>
              <w:jc w:val="center"/>
              <w:textAlignment w:val="auto"/>
              <w:rPr>
                <w:rFonts w:hint="default" w:ascii="Times New Roman" w:hAnsi="Times New Roman" w:eastAsia="宋体" w:cs="Times New Roman"/>
                <w:spacing w:val="-1"/>
                <w:kern w:val="2"/>
                <w:position w:val="1"/>
                <w:sz w:val="18"/>
                <w:szCs w:val="18"/>
                <w:lang w:val="en-US" w:eastAsia="zh-CN" w:bidi="ar-SA"/>
              </w:rPr>
            </w:pPr>
            <w:r>
              <w:rPr>
                <w:rFonts w:hint="default" w:ascii="Times New Roman" w:hAnsi="Times New Roman" w:eastAsia="宋体" w:cs="Times New Roman"/>
                <w:spacing w:val="-1"/>
                <w:sz w:val="18"/>
                <w:szCs w:val="18"/>
              </w:rPr>
              <w:t>指生态保护红线内新增的矿山修复、山水林田湖草沙一体化保护和修复项目、退化林修复、湿地修复以及生态退耕等项</w:t>
            </w:r>
            <w:r>
              <w:rPr>
                <w:rFonts w:hint="default" w:ascii="Times New Roman" w:hAnsi="Times New Roman" w:eastAsia="宋体" w:cs="Times New Roman"/>
                <w:spacing w:val="-4"/>
                <w:sz w:val="18"/>
                <w:szCs w:val="18"/>
              </w:rPr>
              <w:t>目或工程实施的数量</w:t>
            </w:r>
            <w:r>
              <w:rPr>
                <w:rFonts w:hint="default" w:ascii="Times New Roman" w:hAnsi="Times New Roman" w:cs="Times New Roman"/>
                <w:spacing w:val="-4"/>
                <w:sz w:val="18"/>
                <w:szCs w:val="18"/>
                <w:lang w:eastAsia="zh-CN"/>
              </w:rPr>
              <w:t>。</w:t>
            </w:r>
          </w:p>
        </w:tc>
        <w:tc>
          <w:tcPr>
            <w:tcW w:w="1926" w:type="dxa"/>
            <w:noWrap w:val="0"/>
            <w:vAlign w:val="center"/>
          </w:tcPr>
          <w:p w14:paraId="7F3C6495">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6E014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2E8A81E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cs="Times New Roman"/>
                <w:spacing w:val="-2"/>
                <w:sz w:val="18"/>
                <w:szCs w:val="18"/>
                <w:lang w:val="en-US" w:eastAsia="zh-CN"/>
              </w:rPr>
            </w:pPr>
          </w:p>
        </w:tc>
        <w:tc>
          <w:tcPr>
            <w:tcW w:w="2474" w:type="dxa"/>
            <w:shd w:val="clear" w:color="auto" w:fill="auto"/>
            <w:noWrap w:val="0"/>
            <w:vAlign w:val="center"/>
          </w:tcPr>
          <w:p w14:paraId="1E57A6CC">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kern w:val="2"/>
                <w:sz w:val="18"/>
                <w:szCs w:val="18"/>
                <w:lang w:val="en-US" w:eastAsia="zh-CN" w:bidi="ar-SA"/>
              </w:rPr>
            </w:pPr>
            <w:r>
              <w:rPr>
                <w:rFonts w:hint="default" w:ascii="Times New Roman" w:hAnsi="Times New Roman" w:cs="Times New Roman"/>
                <w:spacing w:val="-2"/>
                <w:sz w:val="18"/>
                <w:szCs w:val="18"/>
                <w:lang w:val="en-US" w:eastAsia="zh-CN"/>
              </w:rPr>
              <w:t>生态修复项目面积</w:t>
            </w:r>
          </w:p>
        </w:tc>
        <w:tc>
          <w:tcPr>
            <w:tcW w:w="4277" w:type="dxa"/>
            <w:shd w:val="clear" w:color="auto" w:fill="auto"/>
            <w:noWrap w:val="0"/>
            <w:vAlign w:val="center"/>
          </w:tcPr>
          <w:p w14:paraId="65DE784A">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Times New Roman" w:cs="Times New Roman"/>
                <w:spacing w:val="-1"/>
                <w:kern w:val="2"/>
                <w:position w:val="1"/>
                <w:sz w:val="18"/>
                <w:szCs w:val="18"/>
                <w:lang w:val="en-US" w:eastAsia="zh-CN" w:bidi="ar-SA"/>
              </w:rPr>
            </w:pPr>
            <w:r>
              <w:rPr>
                <w:rFonts w:hint="default" w:ascii="Times New Roman" w:hAnsi="Times New Roman" w:eastAsia="宋体" w:cs="Times New Roman"/>
                <w:spacing w:val="-1"/>
                <w:sz w:val="18"/>
                <w:szCs w:val="18"/>
              </w:rPr>
              <w:t>指生态保护红线内新增的矿山修复、山水林田湖草沙一体化保护和修复项目、退化林修复、湿地修复以及生态退耕等项</w:t>
            </w:r>
            <w:r>
              <w:rPr>
                <w:rFonts w:hint="default" w:ascii="Times New Roman" w:hAnsi="Times New Roman" w:eastAsia="宋体" w:cs="Times New Roman"/>
                <w:spacing w:val="-4"/>
                <w:sz w:val="18"/>
                <w:szCs w:val="18"/>
              </w:rPr>
              <w:t>目或工程实施的</w:t>
            </w:r>
            <w:r>
              <w:rPr>
                <w:rFonts w:hint="default" w:ascii="Times New Roman" w:hAnsi="Times New Roman" w:cs="Times New Roman"/>
                <w:spacing w:val="-4"/>
                <w:sz w:val="18"/>
                <w:szCs w:val="18"/>
                <w:lang w:val="en-US" w:eastAsia="zh-CN"/>
              </w:rPr>
              <w:t>面积</w:t>
            </w:r>
            <w:r>
              <w:rPr>
                <w:rFonts w:hint="default" w:ascii="Times New Roman" w:hAnsi="Times New Roman" w:cs="Times New Roman"/>
                <w:spacing w:val="-4"/>
                <w:sz w:val="18"/>
                <w:szCs w:val="18"/>
                <w:lang w:eastAsia="zh-CN"/>
              </w:rPr>
              <w:t>。</w:t>
            </w:r>
          </w:p>
        </w:tc>
        <w:tc>
          <w:tcPr>
            <w:tcW w:w="1926" w:type="dxa"/>
            <w:noWrap w:val="0"/>
            <w:vAlign w:val="center"/>
          </w:tcPr>
          <w:p w14:paraId="4E938781">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0798B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restart"/>
            <w:noWrap w:val="0"/>
            <w:vAlign w:val="center"/>
          </w:tcPr>
          <w:p w14:paraId="68C0FEDF">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lang w:val="en-US" w:eastAsia="zh-CN"/>
              </w:rPr>
            </w:pPr>
            <w:r>
              <w:rPr>
                <w:rFonts w:hint="default" w:ascii="Times New Roman" w:hAnsi="Times New Roman" w:cs="Times New Roman"/>
                <w:spacing w:val="-2"/>
                <w:sz w:val="18"/>
                <w:szCs w:val="18"/>
                <w:lang w:val="en-US" w:eastAsia="zh-CN"/>
              </w:rPr>
              <w:t>违规整改</w:t>
            </w:r>
          </w:p>
        </w:tc>
        <w:tc>
          <w:tcPr>
            <w:tcW w:w="2474" w:type="dxa"/>
            <w:noWrap w:val="0"/>
            <w:vAlign w:val="center"/>
          </w:tcPr>
          <w:p w14:paraId="488DDCA4">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违规占用生态保护红线整改图斑数量</w:t>
            </w:r>
          </w:p>
        </w:tc>
        <w:tc>
          <w:tcPr>
            <w:tcW w:w="4277" w:type="dxa"/>
            <w:noWrap w:val="0"/>
            <w:vAlign w:val="center"/>
          </w:tcPr>
          <w:p w14:paraId="47051A05">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宋体" w:cs="Times New Roman"/>
                <w:spacing w:val="-1"/>
                <w:position w:val="1"/>
                <w:sz w:val="18"/>
                <w:szCs w:val="18"/>
                <w:lang w:val="en-US" w:eastAsia="zh-CN"/>
              </w:rPr>
            </w:pPr>
            <w:r>
              <w:rPr>
                <w:rFonts w:hint="default" w:ascii="Times New Roman" w:hAnsi="Times New Roman" w:cs="Times New Roman"/>
                <w:spacing w:val="-1"/>
                <w:position w:val="1"/>
                <w:sz w:val="18"/>
                <w:szCs w:val="18"/>
                <w:lang w:val="en-US" w:eastAsia="zh-CN"/>
              </w:rPr>
              <w:t>监测期内通过“天空地网”综合监测发现的生态保护红线内新增有限人为活动变化图斑面积整改销号图斑数量</w:t>
            </w:r>
          </w:p>
        </w:tc>
        <w:tc>
          <w:tcPr>
            <w:tcW w:w="1926" w:type="dxa"/>
            <w:noWrap w:val="0"/>
            <w:vAlign w:val="center"/>
          </w:tcPr>
          <w:p w14:paraId="597B48DE">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r w14:paraId="7117F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51" w:type="dxa"/>
            <w:vMerge w:val="continue"/>
            <w:noWrap w:val="0"/>
            <w:vAlign w:val="center"/>
          </w:tcPr>
          <w:p w14:paraId="1900BB82">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宋体" w:cs="Times New Roman"/>
                <w:spacing w:val="-2"/>
                <w:sz w:val="18"/>
                <w:szCs w:val="18"/>
              </w:rPr>
            </w:pPr>
          </w:p>
        </w:tc>
        <w:tc>
          <w:tcPr>
            <w:tcW w:w="2474" w:type="dxa"/>
            <w:noWrap w:val="0"/>
            <w:vAlign w:val="center"/>
          </w:tcPr>
          <w:p w14:paraId="74597B8D">
            <w:pPr>
              <w:keepNext w:val="0"/>
              <w:keepLines w:val="0"/>
              <w:pageBreakBefore w:val="0"/>
              <w:widowControl w:val="0"/>
              <w:kinsoku/>
              <w:wordWrap/>
              <w:overflowPunct/>
              <w:topLinePunct w:val="0"/>
              <w:autoSpaceDE/>
              <w:autoSpaceDN/>
              <w:bidi w:val="0"/>
              <w:adjustRightInd w:val="0"/>
              <w:snapToGrid w:val="0"/>
              <w:spacing w:before="98" w:line="245" w:lineRule="auto"/>
              <w:jc w:val="center"/>
              <w:textAlignment w:val="auto"/>
              <w:rPr>
                <w:rFonts w:hint="default" w:ascii="Times New Roman" w:hAnsi="Times New Roman" w:cs="Times New Roman"/>
                <w:spacing w:val="-2"/>
                <w:sz w:val="18"/>
                <w:szCs w:val="18"/>
                <w:lang w:val="en-US" w:eastAsia="zh-CN"/>
              </w:rPr>
            </w:pPr>
            <w:r>
              <w:rPr>
                <w:rFonts w:hint="default" w:ascii="Times New Roman" w:hAnsi="Times New Roman" w:cs="Times New Roman"/>
                <w:spacing w:val="-2"/>
                <w:sz w:val="18"/>
                <w:szCs w:val="18"/>
                <w:lang w:val="en-US" w:eastAsia="zh-CN"/>
              </w:rPr>
              <w:t>违规占用生态保护红线整改图斑面积</w:t>
            </w:r>
          </w:p>
        </w:tc>
        <w:tc>
          <w:tcPr>
            <w:tcW w:w="4277" w:type="dxa"/>
            <w:noWrap w:val="0"/>
            <w:vAlign w:val="center"/>
          </w:tcPr>
          <w:p w14:paraId="69013FD2">
            <w:pPr>
              <w:keepNext w:val="0"/>
              <w:keepLines w:val="0"/>
              <w:pageBreakBefore w:val="0"/>
              <w:widowControl w:val="0"/>
              <w:kinsoku/>
              <w:wordWrap/>
              <w:overflowPunct/>
              <w:topLinePunct w:val="0"/>
              <w:autoSpaceDE/>
              <w:autoSpaceDN/>
              <w:bidi w:val="0"/>
              <w:adjustRightInd w:val="0"/>
              <w:snapToGrid w:val="0"/>
              <w:spacing w:line="245" w:lineRule="auto"/>
              <w:ind w:left="0" w:leftChars="0" w:righ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cs="Times New Roman"/>
                <w:spacing w:val="-1"/>
                <w:position w:val="1"/>
                <w:sz w:val="18"/>
                <w:szCs w:val="18"/>
                <w:lang w:val="en-US" w:eastAsia="zh-CN"/>
              </w:rPr>
              <w:t>监测期内通过“天空地网”综合监测发现的生态保护红线内新增有限人为活动变化图斑面积整改销号图斑面积</w:t>
            </w:r>
          </w:p>
        </w:tc>
        <w:tc>
          <w:tcPr>
            <w:tcW w:w="1926" w:type="dxa"/>
            <w:noWrap w:val="0"/>
            <w:vAlign w:val="center"/>
          </w:tcPr>
          <w:p w14:paraId="16480E4A">
            <w:pPr>
              <w:keepNext w:val="0"/>
              <w:keepLines w:val="0"/>
              <w:pageBreakBefore w:val="0"/>
              <w:widowControl w:val="0"/>
              <w:kinsoku/>
              <w:wordWrap/>
              <w:overflowPunct/>
              <w:topLinePunct w:val="0"/>
              <w:autoSpaceDE/>
              <w:autoSpaceDN/>
              <w:bidi w:val="0"/>
              <w:adjustRightInd w:val="0"/>
              <w:snapToGrid w:val="0"/>
              <w:spacing w:line="245" w:lineRule="auto"/>
              <w:ind w:left="0"/>
              <w:jc w:val="center"/>
              <w:textAlignment w:val="auto"/>
              <w:rPr>
                <w:rFonts w:hint="default" w:ascii="Times New Roman" w:hAnsi="Times New Roman" w:eastAsia="Times New Roman" w:cs="Times New Roman"/>
                <w:spacing w:val="-1"/>
                <w:position w:val="1"/>
                <w:sz w:val="18"/>
                <w:szCs w:val="18"/>
              </w:rPr>
            </w:pPr>
            <w:r>
              <w:rPr>
                <w:rFonts w:hint="default" w:ascii="Times New Roman" w:hAnsi="Times New Roman" w:eastAsia="宋体" w:cs="Times New Roman"/>
                <w:spacing w:val="-1"/>
                <w:position w:val="1"/>
                <w:sz w:val="18"/>
                <w:szCs w:val="18"/>
                <w:lang w:val="en-US" w:eastAsia="zh-CN"/>
              </w:rPr>
              <w:t>湖南自然资源政务平台</w:t>
            </w:r>
            <w:r>
              <w:rPr>
                <w:rFonts w:hint="default" w:ascii="Times New Roman" w:hAnsi="Times New Roman" w:cs="Times New Roman"/>
                <w:spacing w:val="-1"/>
                <w:position w:val="1"/>
                <w:sz w:val="18"/>
                <w:szCs w:val="18"/>
                <w:lang w:val="en-US" w:eastAsia="zh-CN"/>
              </w:rPr>
              <w:t>“三地两矿”模块</w:t>
            </w:r>
          </w:p>
        </w:tc>
      </w:tr>
    </w:tbl>
    <w:p w14:paraId="6A89EC56">
      <w:pPr>
        <w:pStyle w:val="2"/>
        <w:spacing w:before="244" w:line="245" w:lineRule="auto"/>
        <w:ind w:left="4125"/>
        <w:outlineLvl w:val="0"/>
        <w:rPr>
          <w:rFonts w:hint="default" w:ascii="Times New Roman" w:hAnsi="Times New Roman" w:cs="Times New Roman"/>
          <w:spacing w:val="-4"/>
          <w:sz w:val="20"/>
          <w:szCs w:val="20"/>
          <w:lang w:val="en-US" w:eastAsia="zh-CN"/>
        </w:rPr>
        <w:sectPr>
          <w:pgSz w:w="11906" w:h="16838"/>
          <w:pgMar w:top="1440" w:right="1080" w:bottom="1440" w:left="1080" w:header="851" w:footer="992" w:gutter="0"/>
          <w:cols w:space="720" w:num="1"/>
          <w:docGrid w:type="lines" w:linePitch="312" w:charSpace="0"/>
        </w:sectPr>
      </w:pPr>
    </w:p>
    <w:p w14:paraId="61F7A8AA">
      <w:pPr>
        <w:pStyle w:val="2"/>
        <w:spacing w:before="244" w:line="245" w:lineRule="auto"/>
        <w:jc w:val="center"/>
        <w:outlineLvl w:val="0"/>
        <w:rPr>
          <w:rFonts w:hint="default" w:ascii="Times New Roman" w:hAnsi="Times New Roman" w:cs="Times New Roman"/>
          <w:spacing w:val="-4"/>
          <w:sz w:val="20"/>
          <w:szCs w:val="20"/>
          <w:lang w:val="en-US" w:eastAsia="zh-CN"/>
        </w:rPr>
      </w:pPr>
      <w:bookmarkStart w:id="31" w:name="_Toc9039"/>
      <w:r>
        <w:rPr>
          <w:rFonts w:hint="default" w:ascii="Times New Roman" w:hAnsi="Times New Roman" w:cs="Times New Roman"/>
          <w:spacing w:val="-4"/>
          <w:sz w:val="20"/>
          <w:szCs w:val="20"/>
          <w:lang w:val="en-US" w:eastAsia="zh-CN"/>
        </w:rPr>
        <w:t>附  录   B</w:t>
      </w:r>
      <w:bookmarkEnd w:id="31"/>
    </w:p>
    <w:p w14:paraId="56C9EFA2">
      <w:pPr>
        <w:pStyle w:val="2"/>
        <w:spacing w:before="22" w:line="245" w:lineRule="auto"/>
        <w:jc w:val="center"/>
        <w:outlineLvl w:val="0"/>
        <w:rPr>
          <w:rFonts w:hint="default" w:ascii="Times New Roman" w:hAnsi="Times New Roman" w:cs="Times New Roman"/>
          <w:sz w:val="20"/>
          <w:szCs w:val="20"/>
        </w:rPr>
      </w:pPr>
      <w:bookmarkStart w:id="32" w:name="_Toc5"/>
      <w:r>
        <w:rPr>
          <w:rFonts w:hint="default" w:ascii="Times New Roman" w:hAnsi="Times New Roman" w:cs="Times New Roman"/>
          <w:spacing w:val="2"/>
          <w:sz w:val="20"/>
          <w:szCs w:val="20"/>
        </w:rPr>
        <w:t>（规范性）</w:t>
      </w:r>
      <w:bookmarkEnd w:id="32"/>
    </w:p>
    <w:p w14:paraId="4585887B">
      <w:pPr>
        <w:pStyle w:val="2"/>
        <w:spacing w:before="0" w:line="245" w:lineRule="auto"/>
        <w:jc w:val="center"/>
        <w:outlineLvl w:val="0"/>
        <w:rPr>
          <w:rFonts w:hint="default" w:ascii="Times New Roman" w:hAnsi="Times New Roman" w:eastAsia="黑体" w:cs="Times New Roman"/>
          <w:sz w:val="20"/>
          <w:szCs w:val="20"/>
          <w:lang w:val="en-US" w:eastAsia="zh-CN"/>
        </w:rPr>
      </w:pPr>
      <w:bookmarkStart w:id="33" w:name="_Toc2404"/>
      <w:r>
        <w:rPr>
          <w:rFonts w:hint="default" w:ascii="Times New Roman" w:hAnsi="Times New Roman" w:cs="Times New Roman"/>
          <w:spacing w:val="9"/>
          <w:sz w:val="20"/>
          <w:szCs w:val="20"/>
          <w:lang w:val="en-US" w:eastAsia="zh-CN"/>
        </w:rPr>
        <w:t>部分指标计算方法</w:t>
      </w:r>
      <w:bookmarkEnd w:id="33"/>
    </w:p>
    <w:p w14:paraId="6262AC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生态保护红线</w:t>
      </w:r>
      <w:r>
        <w:rPr>
          <w:rFonts w:hint="eastAsia" w:ascii="Times New Roman" w:hAnsi="Times New Roman" w:cs="Times New Roman"/>
          <w:b w:val="0"/>
          <w:bCs w:val="0"/>
          <w:color w:val="000000"/>
          <w:kern w:val="0"/>
          <w:sz w:val="21"/>
          <w:szCs w:val="21"/>
          <w:lang w:val="en-US" w:eastAsia="zh-CN" w:bidi="ar"/>
        </w:rPr>
        <w:t>质量评估部分指标计算方法：</w:t>
      </w:r>
    </w:p>
    <w:p w14:paraId="60D4C27A">
      <w:pPr>
        <w:spacing w:before="0" w:line="240" w:lineRule="auto"/>
        <w:rPr>
          <w:rFonts w:ascii="宋体" w:hAnsi="宋体" w:eastAsia="宋体" w:cs="宋体"/>
          <w:sz w:val="21"/>
          <w:szCs w:val="21"/>
        </w:rPr>
      </w:pPr>
      <w:r>
        <w:rPr>
          <w:rFonts w:hint="eastAsia" w:ascii="Times New Roman" w:hAnsi="Times New Roman" w:cs="Times New Roman"/>
          <w:b/>
          <w:bCs/>
          <w:spacing w:val="4"/>
          <w:sz w:val="21"/>
          <w:szCs w:val="21"/>
          <w:lang w:val="en-US" w:eastAsia="zh-CN"/>
        </w:rPr>
        <w:t>B</w:t>
      </w:r>
      <w:r>
        <w:rPr>
          <w:rFonts w:ascii="Times New Roman" w:hAnsi="Times New Roman" w:eastAsia="Times New Roman" w:cs="Times New Roman"/>
          <w:b/>
          <w:bCs/>
          <w:spacing w:val="4"/>
          <w:sz w:val="21"/>
          <w:szCs w:val="21"/>
        </w:rPr>
        <w:t xml:space="preserve">.1  </w:t>
      </w:r>
      <w:r>
        <w:rPr>
          <w:rFonts w:hint="eastAsia" w:ascii="宋体" w:hAnsi="宋体" w:cs="宋体"/>
          <w:b/>
          <w:bCs/>
          <w:spacing w:val="4"/>
          <w:sz w:val="21"/>
          <w:szCs w:val="21"/>
          <w:lang w:val="en-US" w:eastAsia="zh-CN"/>
        </w:rPr>
        <w:t>单位面积森林蓄积量</w:t>
      </w:r>
    </w:p>
    <w:p w14:paraId="57F99BD8">
      <w:pPr>
        <w:spacing w:before="0" w:line="240" w:lineRule="auto"/>
        <w:ind w:left="427"/>
        <w:rPr>
          <w:rFonts w:ascii="宋体" w:hAnsi="宋体" w:eastAsia="宋体" w:cs="宋体"/>
          <w:sz w:val="21"/>
          <w:szCs w:val="21"/>
        </w:rPr>
      </w:pPr>
      <w:r>
        <w:rPr>
          <w:rFonts w:ascii="宋体" w:hAnsi="宋体" w:eastAsia="宋体" w:cs="宋体"/>
          <w:spacing w:val="8"/>
          <w:position w:val="1"/>
          <w:sz w:val="21"/>
          <w:szCs w:val="21"/>
        </w:rPr>
        <w:t>单位面积森林蓄积量计算公式（</w:t>
      </w:r>
      <w:r>
        <w:rPr>
          <w:rFonts w:hint="default" w:ascii="Times New Roman" w:hAnsi="Times New Roman" w:cs="Times New Roman"/>
          <w:spacing w:val="8"/>
          <w:position w:val="1"/>
          <w:sz w:val="21"/>
          <w:szCs w:val="21"/>
          <w:lang w:val="en-US" w:eastAsia="zh-CN"/>
        </w:rPr>
        <w:t>B</w:t>
      </w:r>
      <w:r>
        <w:rPr>
          <w:rFonts w:ascii="Times New Roman" w:hAnsi="Times New Roman" w:eastAsia="Times New Roman" w:cs="Times New Roman"/>
          <w:spacing w:val="8"/>
          <w:position w:val="1"/>
          <w:sz w:val="21"/>
          <w:szCs w:val="21"/>
        </w:rPr>
        <w:t>.</w:t>
      </w:r>
      <w:r>
        <w:rPr>
          <w:rFonts w:hint="default" w:ascii="Times New Roman" w:hAnsi="Times New Roman" w:cs="Times New Roman"/>
          <w:spacing w:val="8"/>
          <w:position w:val="1"/>
          <w:sz w:val="21"/>
          <w:szCs w:val="21"/>
          <w:lang w:val="en-US" w:eastAsia="zh-CN"/>
        </w:rPr>
        <w:t>1</w:t>
      </w:r>
      <w:r>
        <w:rPr>
          <w:rFonts w:ascii="宋体" w:hAnsi="宋体" w:eastAsia="宋体" w:cs="宋体"/>
          <w:spacing w:val="3"/>
          <w:position w:val="1"/>
          <w:sz w:val="21"/>
          <w:szCs w:val="21"/>
        </w:rPr>
        <w:t>）：</w:t>
      </w:r>
    </w:p>
    <w:p w14:paraId="2861E54B">
      <w:pPr>
        <w:spacing w:before="0" w:line="240" w:lineRule="auto"/>
        <w:ind w:right="11"/>
        <w:jc w:val="right"/>
        <w:rPr>
          <w:rFonts w:ascii="宋体" w:hAnsi="宋体" w:eastAsia="宋体" w:cs="宋体"/>
          <w:sz w:val="21"/>
          <w:szCs w:val="21"/>
        </w:rPr>
      </w:pPr>
      <w:r>
        <w:rPr>
          <w:rFonts w:ascii="Times New Roman" w:hAnsi="Times New Roman" w:eastAsia="Times New Roman" w:cs="Times New Roman"/>
          <w:i/>
          <w:iCs/>
          <w:position w:val="3"/>
          <w:sz w:val="21"/>
          <w:szCs w:val="21"/>
        </w:rPr>
        <w:t>M</w:t>
      </w:r>
      <w:r>
        <w:rPr>
          <w:rFonts w:ascii="Times New Roman" w:hAnsi="Times New Roman" w:eastAsia="Times New Roman" w:cs="Times New Roman"/>
          <w:i/>
          <w:iCs/>
          <w:position w:val="2"/>
          <w:sz w:val="21"/>
          <w:szCs w:val="21"/>
        </w:rPr>
        <w:t>i</w:t>
      </w:r>
      <w:r>
        <w:rPr>
          <w:rFonts w:ascii="Times New Roman" w:hAnsi="Times New Roman" w:eastAsia="Times New Roman" w:cs="Times New Roman"/>
          <w:i/>
          <w:iCs/>
          <w:spacing w:val="-12"/>
          <w:position w:val="2"/>
          <w:sz w:val="21"/>
          <w:szCs w:val="21"/>
        </w:rPr>
        <w:t xml:space="preserve"> </w:t>
      </w:r>
      <w:r>
        <w:rPr>
          <w:rFonts w:ascii="Times New Roman" w:hAnsi="Times New Roman" w:eastAsia="Times New Roman" w:cs="Times New Roman"/>
          <w:i/>
          <w:iCs/>
          <w:spacing w:val="5"/>
          <w:position w:val="3"/>
          <w:sz w:val="21"/>
          <w:szCs w:val="21"/>
        </w:rPr>
        <w:t xml:space="preserve">= M/S </w:t>
      </w:r>
      <w:r>
        <w:rPr>
          <w:rFonts w:ascii="宋体" w:hAnsi="宋体" w:eastAsia="宋体" w:cs="宋体"/>
          <w:spacing w:val="5"/>
          <w:sz w:val="21"/>
          <w:szCs w:val="21"/>
        </w:rPr>
        <w:t xml:space="preserve">                    </w:t>
      </w:r>
      <w:r>
        <w:rPr>
          <w:rFonts w:ascii="宋体" w:hAnsi="宋体" w:eastAsia="宋体" w:cs="宋体"/>
          <w:spacing w:val="5"/>
          <w:position w:val="3"/>
          <w:sz w:val="21"/>
          <w:szCs w:val="21"/>
        </w:rPr>
        <w:t>………………………</w:t>
      </w:r>
      <w:r>
        <w:rPr>
          <w:rFonts w:ascii="宋体" w:hAnsi="宋体" w:eastAsia="宋体" w:cs="宋体"/>
          <w:spacing w:val="4"/>
          <w:position w:val="3"/>
          <w:sz w:val="21"/>
          <w:szCs w:val="21"/>
        </w:rPr>
        <w:t>…（</w:t>
      </w:r>
      <w:r>
        <w:rPr>
          <w:rFonts w:hint="eastAsia" w:ascii="Times New Roman" w:hAnsi="Times New Roman" w:cs="Times New Roman"/>
          <w:spacing w:val="4"/>
          <w:position w:val="3"/>
          <w:sz w:val="21"/>
          <w:szCs w:val="21"/>
          <w:lang w:val="en-US" w:eastAsia="zh-CN"/>
        </w:rPr>
        <w:t>B.1</w:t>
      </w:r>
      <w:r>
        <w:rPr>
          <w:rFonts w:ascii="宋体" w:hAnsi="宋体" w:eastAsia="宋体" w:cs="宋体"/>
          <w:spacing w:val="4"/>
          <w:position w:val="3"/>
          <w:sz w:val="21"/>
          <w:szCs w:val="21"/>
        </w:rPr>
        <w:t>）</w:t>
      </w:r>
    </w:p>
    <w:p w14:paraId="3DB8D531">
      <w:pPr>
        <w:spacing w:before="0" w:line="240" w:lineRule="auto"/>
        <w:ind w:left="456"/>
        <w:rPr>
          <w:rFonts w:ascii="宋体" w:hAnsi="宋体" w:eastAsia="宋体" w:cs="宋体"/>
          <w:sz w:val="21"/>
          <w:szCs w:val="21"/>
        </w:rPr>
      </w:pPr>
      <w:r>
        <w:rPr>
          <w:rFonts w:ascii="宋体" w:hAnsi="宋体" w:eastAsia="宋体" w:cs="宋体"/>
          <w:spacing w:val="8"/>
          <w:position w:val="1"/>
          <w:sz w:val="21"/>
          <w:szCs w:val="21"/>
        </w:rPr>
        <w:t>式中：</w:t>
      </w:r>
      <w:r>
        <w:rPr>
          <w:rFonts w:ascii="Times New Roman" w:hAnsi="Times New Roman" w:eastAsia="Times New Roman" w:cs="Times New Roman"/>
          <w:i/>
          <w:iCs/>
          <w:position w:val="1"/>
          <w:sz w:val="21"/>
          <w:szCs w:val="21"/>
        </w:rPr>
        <w:t>M</w:t>
      </w:r>
      <w:r>
        <w:rPr>
          <w:rFonts w:ascii="Times New Roman" w:hAnsi="Times New Roman" w:eastAsia="Times New Roman" w:cs="Times New Roman"/>
          <w:i/>
          <w:iCs/>
          <w:position w:val="-1"/>
          <w:sz w:val="21"/>
          <w:szCs w:val="21"/>
        </w:rPr>
        <w:t>i</w:t>
      </w:r>
      <w:r>
        <w:rPr>
          <w:rFonts w:ascii="Times New Roman" w:hAnsi="Times New Roman" w:eastAsia="Times New Roman" w:cs="Times New Roman"/>
          <w:spacing w:val="8"/>
          <w:position w:val="1"/>
          <w:sz w:val="21"/>
          <w:szCs w:val="21"/>
        </w:rPr>
        <w:t>-</w:t>
      </w:r>
      <w:r>
        <w:rPr>
          <w:rFonts w:ascii="宋体" w:hAnsi="宋体" w:eastAsia="宋体" w:cs="宋体"/>
          <w:spacing w:val="8"/>
          <w:position w:val="1"/>
          <w:sz w:val="21"/>
          <w:szCs w:val="21"/>
        </w:rPr>
        <w:t>单位面积森林蓄积量，</w:t>
      </w:r>
      <w:r>
        <w:rPr>
          <w:rFonts w:ascii="Times New Roman" w:hAnsi="Times New Roman" w:eastAsia="Times New Roman" w:cs="Times New Roman"/>
          <w:spacing w:val="8"/>
          <w:position w:val="1"/>
          <w:sz w:val="21"/>
          <w:szCs w:val="21"/>
        </w:rPr>
        <w:t>m</w:t>
      </w:r>
      <w:r>
        <w:rPr>
          <w:rFonts w:ascii="Times New Roman" w:hAnsi="Times New Roman" w:eastAsia="Times New Roman" w:cs="Times New Roman"/>
          <w:spacing w:val="8"/>
          <w:position w:val="7"/>
          <w:sz w:val="21"/>
          <w:szCs w:val="21"/>
        </w:rPr>
        <w:t>3</w:t>
      </w:r>
      <w:r>
        <w:rPr>
          <w:rFonts w:ascii="Times New Roman" w:hAnsi="Times New Roman" w:eastAsia="Times New Roman" w:cs="Times New Roman"/>
          <w:spacing w:val="8"/>
          <w:position w:val="1"/>
          <w:sz w:val="21"/>
          <w:szCs w:val="21"/>
        </w:rPr>
        <w:t>/</w:t>
      </w:r>
      <w:r>
        <w:rPr>
          <w:rFonts w:ascii="Times New Roman" w:hAnsi="Times New Roman" w:eastAsia="Times New Roman" w:cs="Times New Roman"/>
          <w:position w:val="1"/>
          <w:sz w:val="21"/>
          <w:szCs w:val="21"/>
        </w:rPr>
        <w:t>hm</w:t>
      </w:r>
      <w:r>
        <w:rPr>
          <w:rFonts w:ascii="Times New Roman" w:hAnsi="Times New Roman" w:eastAsia="Times New Roman" w:cs="Times New Roman"/>
          <w:spacing w:val="8"/>
          <w:position w:val="7"/>
          <w:sz w:val="21"/>
          <w:szCs w:val="21"/>
        </w:rPr>
        <w:t>2</w:t>
      </w:r>
      <w:r>
        <w:rPr>
          <w:rFonts w:ascii="宋体" w:hAnsi="宋体" w:eastAsia="宋体" w:cs="宋体"/>
          <w:spacing w:val="8"/>
          <w:position w:val="1"/>
          <w:sz w:val="21"/>
          <w:szCs w:val="21"/>
        </w:rPr>
        <w:t>；</w:t>
      </w:r>
    </w:p>
    <w:p w14:paraId="40096031">
      <w:pPr>
        <w:spacing w:before="0" w:line="240" w:lineRule="auto"/>
        <w:ind w:left="1039"/>
        <w:rPr>
          <w:rFonts w:ascii="宋体" w:hAnsi="宋体" w:eastAsia="宋体" w:cs="宋体"/>
          <w:sz w:val="21"/>
          <w:szCs w:val="21"/>
        </w:rPr>
      </w:pPr>
      <w:r>
        <w:rPr>
          <w:rFonts w:ascii="Times New Roman" w:hAnsi="Times New Roman" w:eastAsia="Times New Roman" w:cs="Times New Roman"/>
          <w:i/>
          <w:iCs/>
          <w:spacing w:val="8"/>
          <w:position w:val="1"/>
          <w:sz w:val="21"/>
          <w:szCs w:val="21"/>
        </w:rPr>
        <w:t>M</w:t>
      </w:r>
      <w:r>
        <w:rPr>
          <w:rFonts w:ascii="Times New Roman" w:hAnsi="Times New Roman" w:eastAsia="Times New Roman" w:cs="Times New Roman"/>
          <w:spacing w:val="8"/>
          <w:position w:val="1"/>
          <w:sz w:val="21"/>
          <w:szCs w:val="21"/>
        </w:rPr>
        <w:t>-</w:t>
      </w:r>
      <w:r>
        <w:rPr>
          <w:rFonts w:hint="eastAsia" w:ascii="宋体" w:hAnsi="宋体" w:cs="宋体"/>
          <w:spacing w:val="8"/>
          <w:position w:val="1"/>
          <w:sz w:val="21"/>
          <w:szCs w:val="21"/>
          <w:lang w:val="en-US" w:eastAsia="zh-CN"/>
        </w:rPr>
        <w:t>生态保护红线内森林</w:t>
      </w:r>
      <w:r>
        <w:rPr>
          <w:rFonts w:ascii="宋体" w:hAnsi="宋体" w:eastAsia="宋体" w:cs="宋体"/>
          <w:spacing w:val="8"/>
          <w:position w:val="1"/>
          <w:sz w:val="21"/>
          <w:szCs w:val="21"/>
        </w:rPr>
        <w:t>总蓄积量，</w:t>
      </w:r>
      <w:r>
        <w:rPr>
          <w:rFonts w:ascii="Times New Roman" w:hAnsi="Times New Roman" w:eastAsia="Times New Roman" w:cs="Times New Roman"/>
          <w:spacing w:val="8"/>
          <w:position w:val="1"/>
          <w:sz w:val="21"/>
          <w:szCs w:val="21"/>
        </w:rPr>
        <w:t>m</w:t>
      </w:r>
      <w:r>
        <w:rPr>
          <w:rFonts w:ascii="Times New Roman" w:hAnsi="Times New Roman" w:eastAsia="Times New Roman" w:cs="Times New Roman"/>
          <w:spacing w:val="8"/>
          <w:position w:val="7"/>
          <w:sz w:val="21"/>
          <w:szCs w:val="21"/>
        </w:rPr>
        <w:t>3</w:t>
      </w:r>
      <w:r>
        <w:rPr>
          <w:rFonts w:ascii="宋体" w:hAnsi="宋体" w:eastAsia="宋体" w:cs="宋体"/>
          <w:spacing w:val="8"/>
          <w:position w:val="1"/>
          <w:sz w:val="21"/>
          <w:szCs w:val="21"/>
        </w:rPr>
        <w:t>；</w:t>
      </w:r>
    </w:p>
    <w:p w14:paraId="15723B97">
      <w:pPr>
        <w:spacing w:before="0" w:line="240" w:lineRule="auto"/>
        <w:ind w:left="1047"/>
        <w:rPr>
          <w:rFonts w:ascii="宋体" w:hAnsi="宋体" w:eastAsia="宋体" w:cs="宋体"/>
          <w:sz w:val="21"/>
          <w:szCs w:val="21"/>
        </w:rPr>
      </w:pPr>
      <w:r>
        <w:rPr>
          <w:rFonts w:ascii="Times New Roman" w:hAnsi="Times New Roman" w:eastAsia="Times New Roman" w:cs="Times New Roman"/>
          <w:i/>
          <w:iCs/>
          <w:spacing w:val="6"/>
          <w:position w:val="2"/>
          <w:sz w:val="21"/>
          <w:szCs w:val="21"/>
        </w:rPr>
        <w:t>S</w:t>
      </w:r>
      <w:r>
        <w:rPr>
          <w:rFonts w:ascii="宋体" w:hAnsi="宋体" w:eastAsia="宋体" w:cs="宋体"/>
          <w:i/>
          <w:iCs/>
          <w:spacing w:val="6"/>
          <w:position w:val="-1"/>
          <w:sz w:val="21"/>
          <w:szCs w:val="21"/>
        </w:rPr>
        <w:t>森</w:t>
      </w:r>
      <w:r>
        <w:rPr>
          <w:rFonts w:ascii="Times New Roman" w:hAnsi="Times New Roman" w:eastAsia="Times New Roman" w:cs="Times New Roman"/>
          <w:spacing w:val="6"/>
          <w:position w:val="2"/>
          <w:sz w:val="21"/>
          <w:szCs w:val="21"/>
        </w:rPr>
        <w:t>-</w:t>
      </w:r>
      <w:r>
        <w:rPr>
          <w:rFonts w:hint="eastAsia" w:ascii="Times New Roman" w:hAnsi="Times New Roman" w:cs="Times New Roman"/>
          <w:spacing w:val="6"/>
          <w:position w:val="2"/>
          <w:sz w:val="21"/>
          <w:szCs w:val="21"/>
          <w:lang w:val="en-US" w:eastAsia="zh-CN"/>
        </w:rPr>
        <w:t>生态保护红线内</w:t>
      </w:r>
      <w:r>
        <w:rPr>
          <w:rFonts w:ascii="宋体" w:hAnsi="宋体" w:eastAsia="宋体" w:cs="宋体"/>
          <w:spacing w:val="6"/>
          <w:position w:val="2"/>
          <w:sz w:val="21"/>
          <w:szCs w:val="21"/>
        </w:rPr>
        <w:t>森林总面积，</w:t>
      </w:r>
      <w:r>
        <w:rPr>
          <w:rFonts w:ascii="Times New Roman" w:hAnsi="Times New Roman" w:eastAsia="Times New Roman" w:cs="Times New Roman"/>
          <w:position w:val="2"/>
          <w:sz w:val="21"/>
          <w:szCs w:val="21"/>
        </w:rPr>
        <w:t>hm</w:t>
      </w:r>
      <w:r>
        <w:rPr>
          <w:rFonts w:ascii="Times New Roman" w:hAnsi="Times New Roman" w:eastAsia="Times New Roman" w:cs="Times New Roman"/>
          <w:spacing w:val="6"/>
          <w:position w:val="8"/>
          <w:sz w:val="21"/>
          <w:szCs w:val="21"/>
        </w:rPr>
        <w:t>2</w:t>
      </w:r>
      <w:r>
        <w:rPr>
          <w:rFonts w:ascii="宋体" w:hAnsi="宋体" w:eastAsia="宋体" w:cs="宋体"/>
          <w:spacing w:val="6"/>
          <w:position w:val="2"/>
          <w:sz w:val="21"/>
          <w:szCs w:val="21"/>
        </w:rPr>
        <w:t>。</w:t>
      </w:r>
    </w:p>
    <w:p w14:paraId="14741F51">
      <w:pPr>
        <w:spacing w:before="0" w:line="240" w:lineRule="auto"/>
        <w:rPr>
          <w:rFonts w:hint="default" w:ascii="宋体" w:hAnsi="宋体" w:eastAsia="宋体" w:cs="宋体"/>
          <w:sz w:val="21"/>
          <w:szCs w:val="21"/>
          <w:lang w:val="en-US"/>
        </w:rPr>
      </w:pPr>
      <w:r>
        <w:rPr>
          <w:rFonts w:hint="eastAsia" w:ascii="Times New Roman" w:hAnsi="Times New Roman" w:cs="Times New Roman"/>
          <w:b/>
          <w:bCs/>
          <w:spacing w:val="4"/>
          <w:sz w:val="21"/>
          <w:szCs w:val="21"/>
          <w:lang w:val="en-US" w:eastAsia="zh-CN"/>
        </w:rPr>
        <w:t>B</w:t>
      </w:r>
      <w:r>
        <w:rPr>
          <w:rFonts w:ascii="Times New Roman" w:hAnsi="Times New Roman" w:eastAsia="Times New Roman" w:cs="Times New Roman"/>
          <w:b/>
          <w:bCs/>
          <w:spacing w:val="4"/>
          <w:sz w:val="21"/>
          <w:szCs w:val="21"/>
        </w:rPr>
        <w:t>.</w:t>
      </w:r>
      <w:r>
        <w:rPr>
          <w:rFonts w:hint="eastAsia" w:ascii="Times New Roman" w:hAnsi="Times New Roman" w:cs="Times New Roman"/>
          <w:b/>
          <w:bCs/>
          <w:spacing w:val="4"/>
          <w:sz w:val="21"/>
          <w:szCs w:val="21"/>
          <w:lang w:val="en-US" w:eastAsia="zh-CN"/>
        </w:rPr>
        <w:t>2</w:t>
      </w:r>
      <w:r>
        <w:rPr>
          <w:rFonts w:ascii="Times New Roman" w:hAnsi="Times New Roman" w:eastAsia="Times New Roman" w:cs="Times New Roman"/>
          <w:b/>
          <w:bCs/>
          <w:spacing w:val="4"/>
          <w:sz w:val="21"/>
          <w:szCs w:val="21"/>
        </w:rPr>
        <w:t xml:space="preserve">  </w:t>
      </w:r>
      <w:r>
        <w:rPr>
          <w:rFonts w:hint="eastAsia" w:ascii="宋体" w:hAnsi="宋体" w:cs="宋体"/>
          <w:b/>
          <w:bCs/>
          <w:spacing w:val="4"/>
          <w:sz w:val="21"/>
          <w:szCs w:val="21"/>
          <w:lang w:val="en-US" w:eastAsia="zh-CN"/>
        </w:rPr>
        <w:t>单位面积生物量</w:t>
      </w:r>
    </w:p>
    <w:p w14:paraId="53113C98">
      <w:pPr>
        <w:spacing w:before="0" w:line="240" w:lineRule="auto"/>
        <w:ind w:left="427"/>
        <w:rPr>
          <w:rFonts w:ascii="宋体" w:hAnsi="宋体" w:eastAsia="宋体" w:cs="宋体"/>
          <w:sz w:val="21"/>
          <w:szCs w:val="21"/>
        </w:rPr>
      </w:pPr>
      <w:r>
        <w:rPr>
          <w:rFonts w:ascii="宋体" w:hAnsi="宋体" w:eastAsia="宋体" w:cs="宋体"/>
          <w:spacing w:val="8"/>
          <w:position w:val="1"/>
          <w:sz w:val="21"/>
          <w:szCs w:val="21"/>
        </w:rPr>
        <w:t>单位面积</w:t>
      </w:r>
      <w:r>
        <w:rPr>
          <w:rFonts w:hint="eastAsia" w:ascii="宋体" w:hAnsi="宋体" w:cs="宋体"/>
          <w:spacing w:val="8"/>
          <w:position w:val="1"/>
          <w:sz w:val="21"/>
          <w:szCs w:val="21"/>
          <w:lang w:val="en-US" w:eastAsia="zh-CN"/>
        </w:rPr>
        <w:t>生物</w:t>
      </w:r>
      <w:r>
        <w:rPr>
          <w:rFonts w:ascii="宋体" w:hAnsi="宋体" w:eastAsia="宋体" w:cs="宋体"/>
          <w:spacing w:val="8"/>
          <w:position w:val="1"/>
          <w:sz w:val="21"/>
          <w:szCs w:val="21"/>
        </w:rPr>
        <w:t>量计算公式（</w:t>
      </w:r>
      <w:r>
        <w:rPr>
          <w:rFonts w:hint="default" w:ascii="Times New Roman" w:hAnsi="Times New Roman" w:cs="Times New Roman"/>
          <w:spacing w:val="8"/>
          <w:position w:val="1"/>
          <w:sz w:val="21"/>
          <w:szCs w:val="21"/>
          <w:lang w:val="en-US" w:eastAsia="zh-CN"/>
        </w:rPr>
        <w:t>B</w:t>
      </w:r>
      <w:r>
        <w:rPr>
          <w:rFonts w:ascii="Times New Roman" w:hAnsi="Times New Roman" w:eastAsia="宋体" w:cs="Times New Roman"/>
          <w:spacing w:val="8"/>
          <w:position w:val="1"/>
          <w:sz w:val="21"/>
          <w:szCs w:val="21"/>
        </w:rPr>
        <w:t>.</w:t>
      </w:r>
      <w:r>
        <w:rPr>
          <w:rFonts w:hint="default" w:ascii="Times New Roman" w:hAnsi="Times New Roman" w:cs="Times New Roman"/>
          <w:spacing w:val="8"/>
          <w:position w:val="1"/>
          <w:sz w:val="21"/>
          <w:szCs w:val="21"/>
          <w:lang w:val="en-US" w:eastAsia="zh-CN"/>
        </w:rPr>
        <w:t>2</w:t>
      </w:r>
      <w:r>
        <w:rPr>
          <w:rFonts w:ascii="宋体" w:hAnsi="宋体" w:eastAsia="宋体" w:cs="宋体"/>
          <w:spacing w:val="3"/>
          <w:position w:val="1"/>
          <w:sz w:val="21"/>
          <w:szCs w:val="21"/>
        </w:rPr>
        <w:t>）：</w:t>
      </w:r>
    </w:p>
    <w:p w14:paraId="53880B57">
      <w:pPr>
        <w:spacing w:before="0" w:line="240" w:lineRule="auto"/>
        <w:ind w:right="11"/>
        <w:jc w:val="right"/>
        <w:rPr>
          <w:rFonts w:ascii="宋体" w:hAnsi="宋体" w:eastAsia="宋体" w:cs="宋体"/>
          <w:sz w:val="21"/>
          <w:szCs w:val="21"/>
        </w:rPr>
      </w:pPr>
      <w:r>
        <w:rPr>
          <w:rFonts w:hint="eastAsia" w:ascii="Times New Roman" w:hAnsi="Times New Roman" w:cs="Times New Roman"/>
          <w:i/>
          <w:iCs/>
          <w:position w:val="3"/>
          <w:sz w:val="21"/>
          <w:szCs w:val="21"/>
          <w:lang w:val="en-US" w:eastAsia="zh-CN"/>
        </w:rPr>
        <w:t>Bio</w:t>
      </w:r>
      <w:r>
        <w:rPr>
          <w:rFonts w:ascii="Times New Roman" w:hAnsi="Times New Roman" w:eastAsia="Times New Roman" w:cs="Times New Roman"/>
          <w:i/>
          <w:iCs/>
          <w:position w:val="2"/>
          <w:sz w:val="21"/>
          <w:szCs w:val="21"/>
        </w:rPr>
        <w:t>i</w:t>
      </w:r>
      <w:r>
        <w:rPr>
          <w:rFonts w:ascii="Times New Roman" w:hAnsi="Times New Roman" w:eastAsia="Times New Roman" w:cs="Times New Roman"/>
          <w:i/>
          <w:iCs/>
          <w:spacing w:val="-12"/>
          <w:position w:val="2"/>
          <w:sz w:val="21"/>
          <w:szCs w:val="21"/>
        </w:rPr>
        <w:t xml:space="preserve"> </w:t>
      </w:r>
      <w:r>
        <w:rPr>
          <w:rFonts w:ascii="Times New Roman" w:hAnsi="Times New Roman" w:eastAsia="Times New Roman" w:cs="Times New Roman"/>
          <w:i/>
          <w:iCs/>
          <w:spacing w:val="5"/>
          <w:position w:val="3"/>
          <w:sz w:val="21"/>
          <w:szCs w:val="21"/>
        </w:rPr>
        <w:t xml:space="preserve">= </w:t>
      </w:r>
      <w:r>
        <w:rPr>
          <w:rFonts w:hint="eastAsia" w:ascii="Times New Roman" w:hAnsi="Times New Roman" w:cs="Times New Roman"/>
          <w:i/>
          <w:iCs/>
          <w:spacing w:val="5"/>
          <w:position w:val="3"/>
          <w:sz w:val="21"/>
          <w:szCs w:val="21"/>
          <w:lang w:val="en-US" w:eastAsia="zh-CN"/>
        </w:rPr>
        <w:t>Bio</w:t>
      </w:r>
      <w:r>
        <w:rPr>
          <w:rFonts w:ascii="Times New Roman" w:hAnsi="Times New Roman" w:eastAsia="Times New Roman" w:cs="Times New Roman"/>
          <w:i/>
          <w:iCs/>
          <w:spacing w:val="5"/>
          <w:position w:val="3"/>
          <w:sz w:val="21"/>
          <w:szCs w:val="21"/>
        </w:rPr>
        <w:t>/S</w:t>
      </w:r>
      <w:r>
        <w:rPr>
          <w:rFonts w:ascii="宋体" w:hAnsi="宋体" w:eastAsia="宋体" w:cs="宋体"/>
          <w:spacing w:val="5"/>
          <w:sz w:val="21"/>
          <w:szCs w:val="21"/>
        </w:rPr>
        <w:t xml:space="preserve">                     </w:t>
      </w:r>
      <w:r>
        <w:rPr>
          <w:rFonts w:ascii="宋体" w:hAnsi="宋体" w:eastAsia="宋体" w:cs="宋体"/>
          <w:spacing w:val="5"/>
          <w:position w:val="3"/>
          <w:sz w:val="21"/>
          <w:szCs w:val="21"/>
        </w:rPr>
        <w:t>………………………</w:t>
      </w:r>
      <w:r>
        <w:rPr>
          <w:rFonts w:ascii="宋体" w:hAnsi="宋体" w:eastAsia="宋体" w:cs="宋体"/>
          <w:spacing w:val="4"/>
          <w:position w:val="3"/>
          <w:sz w:val="21"/>
          <w:szCs w:val="21"/>
        </w:rPr>
        <w:t>…（</w:t>
      </w:r>
      <w:r>
        <w:rPr>
          <w:rFonts w:hint="eastAsia" w:ascii="Times New Roman" w:hAnsi="Times New Roman" w:cs="Times New Roman"/>
          <w:spacing w:val="4"/>
          <w:position w:val="3"/>
          <w:sz w:val="21"/>
          <w:szCs w:val="21"/>
          <w:lang w:val="en-US" w:eastAsia="zh-CN"/>
        </w:rPr>
        <w:t>B.2</w:t>
      </w:r>
      <w:r>
        <w:rPr>
          <w:rFonts w:ascii="宋体" w:hAnsi="宋体" w:eastAsia="宋体" w:cs="宋体"/>
          <w:spacing w:val="4"/>
          <w:position w:val="3"/>
          <w:sz w:val="21"/>
          <w:szCs w:val="21"/>
        </w:rPr>
        <w:t>）</w:t>
      </w:r>
    </w:p>
    <w:p w14:paraId="261BDD5D">
      <w:pPr>
        <w:spacing w:before="0" w:line="240" w:lineRule="auto"/>
        <w:ind w:left="456"/>
        <w:rPr>
          <w:rFonts w:ascii="宋体" w:hAnsi="宋体" w:eastAsia="宋体" w:cs="宋体"/>
          <w:sz w:val="21"/>
          <w:szCs w:val="21"/>
        </w:rPr>
      </w:pPr>
      <w:r>
        <w:rPr>
          <w:rFonts w:ascii="宋体" w:hAnsi="宋体" w:eastAsia="宋体" w:cs="宋体"/>
          <w:spacing w:val="8"/>
          <w:position w:val="1"/>
          <w:sz w:val="21"/>
          <w:szCs w:val="21"/>
        </w:rPr>
        <w:t>式中：</w:t>
      </w:r>
      <w:r>
        <w:rPr>
          <w:rFonts w:hint="eastAsia" w:ascii="Times New Roman" w:hAnsi="Times New Roman" w:cs="Times New Roman"/>
          <w:i/>
          <w:iCs/>
          <w:position w:val="3"/>
          <w:sz w:val="21"/>
          <w:szCs w:val="21"/>
          <w:lang w:val="en-US" w:eastAsia="zh-CN"/>
        </w:rPr>
        <w:t>Bio</w:t>
      </w:r>
      <w:r>
        <w:rPr>
          <w:rFonts w:ascii="Times New Roman" w:hAnsi="Times New Roman" w:eastAsia="Times New Roman" w:cs="Times New Roman"/>
          <w:i/>
          <w:iCs/>
          <w:position w:val="2"/>
          <w:sz w:val="21"/>
          <w:szCs w:val="21"/>
        </w:rPr>
        <w:t>i</w:t>
      </w:r>
      <w:r>
        <w:rPr>
          <w:rFonts w:ascii="Times New Roman" w:hAnsi="Times New Roman" w:eastAsia="Times New Roman" w:cs="Times New Roman"/>
          <w:i/>
          <w:iCs/>
          <w:spacing w:val="-12"/>
          <w:position w:val="2"/>
          <w:sz w:val="21"/>
          <w:szCs w:val="21"/>
        </w:rPr>
        <w:t xml:space="preserve"> </w:t>
      </w:r>
      <w:r>
        <w:rPr>
          <w:rFonts w:ascii="Times New Roman" w:hAnsi="Times New Roman" w:eastAsia="Times New Roman" w:cs="Times New Roman"/>
          <w:spacing w:val="8"/>
          <w:position w:val="1"/>
          <w:sz w:val="21"/>
          <w:szCs w:val="21"/>
        </w:rPr>
        <w:t>-</w:t>
      </w:r>
      <w:r>
        <w:rPr>
          <w:rFonts w:ascii="宋体" w:hAnsi="宋体" w:eastAsia="宋体" w:cs="宋体"/>
          <w:spacing w:val="8"/>
          <w:position w:val="1"/>
          <w:sz w:val="21"/>
          <w:szCs w:val="21"/>
        </w:rPr>
        <w:t>单位面积</w:t>
      </w:r>
      <w:r>
        <w:rPr>
          <w:rFonts w:hint="eastAsia" w:ascii="宋体" w:hAnsi="宋体" w:cs="宋体"/>
          <w:spacing w:val="8"/>
          <w:position w:val="1"/>
          <w:sz w:val="21"/>
          <w:szCs w:val="21"/>
          <w:lang w:val="en-US" w:eastAsia="zh-CN"/>
        </w:rPr>
        <w:t>生物</w:t>
      </w:r>
      <w:r>
        <w:rPr>
          <w:rFonts w:ascii="宋体" w:hAnsi="宋体" w:eastAsia="宋体" w:cs="宋体"/>
          <w:spacing w:val="8"/>
          <w:position w:val="1"/>
          <w:sz w:val="21"/>
          <w:szCs w:val="21"/>
        </w:rPr>
        <w:t>量，</w:t>
      </w:r>
      <w:r>
        <w:rPr>
          <w:rFonts w:hint="eastAsia" w:ascii="宋体" w:hAnsi="宋体" w:cs="宋体"/>
          <w:spacing w:val="8"/>
          <w:position w:val="1"/>
          <w:sz w:val="21"/>
          <w:szCs w:val="21"/>
          <w:lang w:val="en-US" w:eastAsia="zh-CN"/>
        </w:rPr>
        <w:t>t</w:t>
      </w:r>
      <w:r>
        <w:rPr>
          <w:rFonts w:ascii="Times New Roman" w:hAnsi="Times New Roman" w:eastAsia="Times New Roman" w:cs="Times New Roman"/>
          <w:spacing w:val="8"/>
          <w:position w:val="1"/>
          <w:sz w:val="21"/>
          <w:szCs w:val="21"/>
        </w:rPr>
        <w:t>/</w:t>
      </w:r>
      <w:r>
        <w:rPr>
          <w:rFonts w:ascii="Times New Roman" w:hAnsi="Times New Roman" w:eastAsia="Times New Roman" w:cs="Times New Roman"/>
          <w:position w:val="1"/>
          <w:sz w:val="21"/>
          <w:szCs w:val="21"/>
        </w:rPr>
        <w:t>hm</w:t>
      </w:r>
      <w:r>
        <w:rPr>
          <w:rFonts w:ascii="Times New Roman" w:hAnsi="Times New Roman" w:eastAsia="Times New Roman" w:cs="Times New Roman"/>
          <w:spacing w:val="8"/>
          <w:position w:val="7"/>
          <w:sz w:val="21"/>
          <w:szCs w:val="21"/>
        </w:rPr>
        <w:t>2</w:t>
      </w:r>
      <w:r>
        <w:rPr>
          <w:rFonts w:ascii="宋体" w:hAnsi="宋体" w:eastAsia="宋体" w:cs="宋体"/>
          <w:spacing w:val="8"/>
          <w:position w:val="1"/>
          <w:sz w:val="21"/>
          <w:szCs w:val="21"/>
        </w:rPr>
        <w:t>；</w:t>
      </w:r>
    </w:p>
    <w:p w14:paraId="7ADBC24B">
      <w:pPr>
        <w:spacing w:before="0" w:line="240" w:lineRule="auto"/>
        <w:ind w:left="1039"/>
        <w:rPr>
          <w:rFonts w:ascii="宋体" w:hAnsi="宋体" w:eastAsia="宋体" w:cs="宋体"/>
          <w:sz w:val="21"/>
          <w:szCs w:val="21"/>
        </w:rPr>
      </w:pPr>
      <w:r>
        <w:rPr>
          <w:rFonts w:hint="eastAsia" w:ascii="Times New Roman" w:hAnsi="Times New Roman" w:cs="Times New Roman"/>
          <w:i/>
          <w:iCs/>
          <w:position w:val="3"/>
          <w:sz w:val="21"/>
          <w:szCs w:val="21"/>
          <w:lang w:val="en-US" w:eastAsia="zh-CN"/>
        </w:rPr>
        <w:t>Bio</w:t>
      </w:r>
      <w:r>
        <w:rPr>
          <w:rFonts w:ascii="Times New Roman" w:hAnsi="Times New Roman" w:eastAsia="Times New Roman" w:cs="Times New Roman"/>
          <w:spacing w:val="8"/>
          <w:position w:val="1"/>
          <w:sz w:val="21"/>
          <w:szCs w:val="21"/>
        </w:rPr>
        <w:t>-</w:t>
      </w:r>
      <w:r>
        <w:rPr>
          <w:rFonts w:hint="eastAsia" w:ascii="宋体" w:hAnsi="宋体" w:cs="宋体"/>
          <w:spacing w:val="8"/>
          <w:position w:val="1"/>
          <w:sz w:val="21"/>
          <w:szCs w:val="21"/>
          <w:lang w:val="en-US" w:eastAsia="zh-CN"/>
        </w:rPr>
        <w:t>生态保护红线内各生态系统总生物量</w:t>
      </w:r>
      <w:r>
        <w:rPr>
          <w:rFonts w:ascii="宋体" w:hAnsi="宋体" w:eastAsia="宋体" w:cs="宋体"/>
          <w:spacing w:val="8"/>
          <w:position w:val="1"/>
          <w:sz w:val="21"/>
          <w:szCs w:val="21"/>
        </w:rPr>
        <w:t>，</w:t>
      </w:r>
      <w:r>
        <w:rPr>
          <w:rFonts w:hint="eastAsia" w:ascii="Times New Roman" w:hAnsi="Times New Roman" w:eastAsia="宋体" w:cs="Times New Roman"/>
          <w:spacing w:val="8"/>
          <w:position w:val="1"/>
          <w:sz w:val="21"/>
          <w:szCs w:val="21"/>
          <w:lang w:val="en-US" w:eastAsia="zh-CN"/>
        </w:rPr>
        <w:t>t</w:t>
      </w:r>
      <w:r>
        <w:rPr>
          <w:rFonts w:ascii="宋体" w:hAnsi="宋体" w:eastAsia="宋体" w:cs="宋体"/>
          <w:spacing w:val="8"/>
          <w:position w:val="1"/>
          <w:sz w:val="21"/>
          <w:szCs w:val="21"/>
        </w:rPr>
        <w:t>；</w:t>
      </w:r>
    </w:p>
    <w:p w14:paraId="12ED767D">
      <w:pPr>
        <w:spacing w:before="0" w:line="240" w:lineRule="auto"/>
        <w:ind w:left="1047"/>
        <w:rPr>
          <w:rFonts w:ascii="宋体" w:hAnsi="宋体" w:eastAsia="宋体" w:cs="宋体"/>
          <w:sz w:val="21"/>
          <w:szCs w:val="21"/>
        </w:rPr>
      </w:pPr>
      <w:r>
        <w:rPr>
          <w:rFonts w:ascii="Times New Roman" w:hAnsi="Times New Roman" w:eastAsia="Times New Roman" w:cs="Times New Roman"/>
          <w:i/>
          <w:iCs/>
          <w:spacing w:val="6"/>
          <w:position w:val="2"/>
          <w:sz w:val="21"/>
          <w:szCs w:val="21"/>
        </w:rPr>
        <w:t>S</w:t>
      </w:r>
      <w:r>
        <w:rPr>
          <w:rFonts w:ascii="Times New Roman" w:hAnsi="Times New Roman" w:eastAsia="Times New Roman" w:cs="Times New Roman"/>
          <w:spacing w:val="6"/>
          <w:position w:val="2"/>
          <w:sz w:val="21"/>
          <w:szCs w:val="21"/>
        </w:rPr>
        <w:t>-</w:t>
      </w:r>
      <w:r>
        <w:rPr>
          <w:rFonts w:hint="eastAsia" w:ascii="Times New Roman" w:hAnsi="Times New Roman" w:cs="Times New Roman"/>
          <w:spacing w:val="6"/>
          <w:position w:val="2"/>
          <w:sz w:val="21"/>
          <w:szCs w:val="21"/>
          <w:lang w:val="en-US" w:eastAsia="zh-CN"/>
        </w:rPr>
        <w:t>生态保护红线</w:t>
      </w:r>
      <w:r>
        <w:rPr>
          <w:rFonts w:ascii="宋体" w:hAnsi="宋体" w:eastAsia="宋体" w:cs="宋体"/>
          <w:spacing w:val="6"/>
          <w:position w:val="2"/>
          <w:sz w:val="21"/>
          <w:szCs w:val="21"/>
        </w:rPr>
        <w:t>面积，</w:t>
      </w:r>
      <w:r>
        <w:rPr>
          <w:rFonts w:ascii="Times New Roman" w:hAnsi="Times New Roman" w:eastAsia="Times New Roman" w:cs="Times New Roman"/>
          <w:position w:val="2"/>
          <w:sz w:val="21"/>
          <w:szCs w:val="21"/>
        </w:rPr>
        <w:t>hm</w:t>
      </w:r>
      <w:r>
        <w:rPr>
          <w:rFonts w:ascii="Times New Roman" w:hAnsi="Times New Roman" w:eastAsia="Times New Roman" w:cs="Times New Roman"/>
          <w:spacing w:val="6"/>
          <w:position w:val="8"/>
          <w:sz w:val="21"/>
          <w:szCs w:val="21"/>
        </w:rPr>
        <w:t>2</w:t>
      </w:r>
      <w:r>
        <w:rPr>
          <w:rFonts w:ascii="宋体" w:hAnsi="宋体" w:eastAsia="宋体" w:cs="宋体"/>
          <w:spacing w:val="6"/>
          <w:position w:val="2"/>
          <w:sz w:val="21"/>
          <w:szCs w:val="21"/>
        </w:rPr>
        <w:t>。</w:t>
      </w:r>
    </w:p>
    <w:p w14:paraId="154A7024">
      <w:pPr>
        <w:spacing w:before="0" w:line="240" w:lineRule="auto"/>
        <w:rPr>
          <w:rFonts w:hint="default" w:ascii="宋体" w:hAnsi="宋体" w:eastAsia="宋体" w:cs="宋体"/>
          <w:sz w:val="21"/>
          <w:szCs w:val="21"/>
          <w:lang w:val="en-US"/>
        </w:rPr>
      </w:pPr>
      <w:r>
        <w:rPr>
          <w:rFonts w:hint="eastAsia" w:ascii="Times New Roman" w:hAnsi="Times New Roman" w:cs="Times New Roman"/>
          <w:b/>
          <w:bCs/>
          <w:spacing w:val="4"/>
          <w:sz w:val="21"/>
          <w:szCs w:val="21"/>
          <w:lang w:val="en-US" w:eastAsia="zh-CN"/>
        </w:rPr>
        <w:t>B</w:t>
      </w:r>
      <w:r>
        <w:rPr>
          <w:rFonts w:ascii="Times New Roman" w:hAnsi="Times New Roman" w:eastAsia="Times New Roman" w:cs="Times New Roman"/>
          <w:b/>
          <w:bCs/>
          <w:spacing w:val="4"/>
          <w:sz w:val="21"/>
          <w:szCs w:val="21"/>
        </w:rPr>
        <w:t>.</w:t>
      </w:r>
      <w:r>
        <w:rPr>
          <w:rFonts w:hint="eastAsia" w:ascii="Times New Roman" w:hAnsi="Times New Roman" w:cs="Times New Roman"/>
          <w:b/>
          <w:bCs/>
          <w:spacing w:val="4"/>
          <w:sz w:val="21"/>
          <w:szCs w:val="21"/>
          <w:lang w:val="en-US" w:eastAsia="zh-CN"/>
        </w:rPr>
        <w:t>3</w:t>
      </w:r>
      <w:r>
        <w:rPr>
          <w:rFonts w:ascii="Times New Roman" w:hAnsi="Times New Roman" w:eastAsia="Times New Roman" w:cs="Times New Roman"/>
          <w:b/>
          <w:bCs/>
          <w:spacing w:val="4"/>
          <w:sz w:val="21"/>
          <w:szCs w:val="21"/>
        </w:rPr>
        <w:t xml:space="preserve">  </w:t>
      </w:r>
      <w:r>
        <w:rPr>
          <w:rFonts w:hint="eastAsia" w:ascii="宋体" w:hAnsi="宋体" w:cs="宋体"/>
          <w:b/>
          <w:bCs/>
          <w:spacing w:val="4"/>
          <w:sz w:val="21"/>
          <w:szCs w:val="21"/>
          <w:lang w:val="en-US" w:eastAsia="zh-CN"/>
        </w:rPr>
        <w:t>单位面积碳储量</w:t>
      </w:r>
    </w:p>
    <w:p w14:paraId="124FD19F">
      <w:pPr>
        <w:spacing w:before="0" w:line="240" w:lineRule="auto"/>
        <w:ind w:left="427"/>
        <w:rPr>
          <w:rFonts w:ascii="宋体" w:hAnsi="宋体" w:eastAsia="宋体" w:cs="宋体"/>
          <w:sz w:val="21"/>
          <w:szCs w:val="21"/>
        </w:rPr>
      </w:pPr>
      <w:r>
        <w:rPr>
          <w:rFonts w:ascii="宋体" w:hAnsi="宋体" w:eastAsia="宋体" w:cs="宋体"/>
          <w:spacing w:val="8"/>
          <w:position w:val="1"/>
          <w:sz w:val="21"/>
          <w:szCs w:val="21"/>
        </w:rPr>
        <w:t>单位面积</w:t>
      </w:r>
      <w:r>
        <w:rPr>
          <w:rFonts w:hint="eastAsia" w:ascii="宋体" w:hAnsi="宋体" w:cs="宋体"/>
          <w:spacing w:val="8"/>
          <w:position w:val="1"/>
          <w:sz w:val="21"/>
          <w:szCs w:val="21"/>
          <w:lang w:val="en-US" w:eastAsia="zh-CN"/>
        </w:rPr>
        <w:t>碳储量</w:t>
      </w:r>
      <w:r>
        <w:rPr>
          <w:rFonts w:ascii="宋体" w:hAnsi="宋体" w:eastAsia="宋体" w:cs="宋体"/>
          <w:spacing w:val="8"/>
          <w:position w:val="1"/>
          <w:sz w:val="21"/>
          <w:szCs w:val="21"/>
        </w:rPr>
        <w:t>计算公式（</w:t>
      </w:r>
      <w:r>
        <w:rPr>
          <w:rFonts w:hint="default" w:ascii="Times New Roman" w:hAnsi="Times New Roman" w:cs="Times New Roman"/>
          <w:spacing w:val="8"/>
          <w:position w:val="1"/>
          <w:sz w:val="21"/>
          <w:szCs w:val="21"/>
          <w:lang w:val="en-US" w:eastAsia="zh-CN"/>
        </w:rPr>
        <w:t>B</w:t>
      </w:r>
      <w:r>
        <w:rPr>
          <w:rFonts w:ascii="Times New Roman" w:hAnsi="Times New Roman" w:eastAsia="宋体" w:cs="Times New Roman"/>
          <w:spacing w:val="8"/>
          <w:position w:val="1"/>
          <w:sz w:val="21"/>
          <w:szCs w:val="21"/>
        </w:rPr>
        <w:t>.</w:t>
      </w:r>
      <w:r>
        <w:rPr>
          <w:rFonts w:hint="default" w:ascii="Times New Roman" w:hAnsi="Times New Roman" w:cs="Times New Roman"/>
          <w:spacing w:val="8"/>
          <w:position w:val="1"/>
          <w:sz w:val="21"/>
          <w:szCs w:val="21"/>
          <w:lang w:val="en-US" w:eastAsia="zh-CN"/>
        </w:rPr>
        <w:t>3</w:t>
      </w:r>
      <w:r>
        <w:rPr>
          <w:rFonts w:ascii="宋体" w:hAnsi="宋体" w:eastAsia="宋体" w:cs="宋体"/>
          <w:spacing w:val="3"/>
          <w:position w:val="1"/>
          <w:sz w:val="21"/>
          <w:szCs w:val="21"/>
        </w:rPr>
        <w:t>）：</w:t>
      </w:r>
    </w:p>
    <w:p w14:paraId="643D01CF">
      <w:pPr>
        <w:spacing w:before="0" w:line="240" w:lineRule="auto"/>
        <w:ind w:right="11"/>
        <w:jc w:val="right"/>
        <w:rPr>
          <w:rFonts w:ascii="宋体" w:hAnsi="宋体" w:eastAsia="宋体" w:cs="宋体"/>
          <w:sz w:val="21"/>
          <w:szCs w:val="21"/>
        </w:rPr>
      </w:pPr>
      <w:r>
        <w:rPr>
          <w:rFonts w:hint="eastAsia" w:ascii="Times New Roman" w:hAnsi="Times New Roman" w:cs="Times New Roman"/>
          <w:i/>
          <w:iCs/>
          <w:position w:val="3"/>
          <w:sz w:val="21"/>
          <w:szCs w:val="21"/>
          <w:lang w:val="en-US" w:eastAsia="zh-CN"/>
        </w:rPr>
        <w:t>Ca</w:t>
      </w:r>
      <w:r>
        <w:rPr>
          <w:rFonts w:ascii="Times New Roman" w:hAnsi="Times New Roman" w:eastAsia="Times New Roman" w:cs="Times New Roman"/>
          <w:i/>
          <w:iCs/>
          <w:position w:val="2"/>
          <w:sz w:val="21"/>
          <w:szCs w:val="21"/>
        </w:rPr>
        <w:t>i</w:t>
      </w:r>
      <w:r>
        <w:rPr>
          <w:rFonts w:ascii="Times New Roman" w:hAnsi="Times New Roman" w:eastAsia="Times New Roman" w:cs="Times New Roman"/>
          <w:i/>
          <w:iCs/>
          <w:spacing w:val="-12"/>
          <w:position w:val="2"/>
          <w:sz w:val="21"/>
          <w:szCs w:val="21"/>
        </w:rPr>
        <w:t xml:space="preserve"> </w:t>
      </w:r>
      <w:r>
        <w:rPr>
          <w:rFonts w:ascii="Times New Roman" w:hAnsi="Times New Roman" w:eastAsia="Times New Roman" w:cs="Times New Roman"/>
          <w:i/>
          <w:iCs/>
          <w:spacing w:val="5"/>
          <w:position w:val="3"/>
          <w:sz w:val="21"/>
          <w:szCs w:val="21"/>
        </w:rPr>
        <w:t>=</w:t>
      </w:r>
      <w:r>
        <w:rPr>
          <w:rFonts w:hint="eastAsia" w:ascii="Times New Roman" w:hAnsi="Times New Roman" w:cs="Times New Roman"/>
          <w:i/>
          <w:iCs/>
          <w:spacing w:val="5"/>
          <w:position w:val="3"/>
          <w:sz w:val="21"/>
          <w:szCs w:val="21"/>
          <w:lang w:val="en-US" w:eastAsia="zh-CN"/>
        </w:rPr>
        <w:t>Ca</w:t>
      </w:r>
      <w:r>
        <w:rPr>
          <w:rFonts w:ascii="Times New Roman" w:hAnsi="Times New Roman" w:eastAsia="Times New Roman" w:cs="Times New Roman"/>
          <w:i/>
          <w:iCs/>
          <w:spacing w:val="5"/>
          <w:position w:val="3"/>
          <w:sz w:val="21"/>
          <w:szCs w:val="21"/>
        </w:rPr>
        <w:t>/S</w:t>
      </w:r>
      <w:r>
        <w:rPr>
          <w:rFonts w:ascii="宋体" w:hAnsi="宋体" w:eastAsia="宋体" w:cs="宋体"/>
          <w:spacing w:val="5"/>
          <w:sz w:val="21"/>
          <w:szCs w:val="21"/>
        </w:rPr>
        <w:t xml:space="preserve">                     </w:t>
      </w:r>
      <w:r>
        <w:rPr>
          <w:rFonts w:ascii="宋体" w:hAnsi="宋体" w:eastAsia="宋体" w:cs="宋体"/>
          <w:spacing w:val="5"/>
          <w:position w:val="3"/>
          <w:sz w:val="21"/>
          <w:szCs w:val="21"/>
        </w:rPr>
        <w:t>………………………</w:t>
      </w:r>
      <w:r>
        <w:rPr>
          <w:rFonts w:ascii="宋体" w:hAnsi="宋体" w:eastAsia="宋体" w:cs="宋体"/>
          <w:spacing w:val="4"/>
          <w:position w:val="3"/>
          <w:sz w:val="21"/>
          <w:szCs w:val="21"/>
        </w:rPr>
        <w:t>…（</w:t>
      </w:r>
      <w:r>
        <w:rPr>
          <w:rFonts w:hint="eastAsia" w:ascii="Times New Roman" w:hAnsi="Times New Roman" w:cs="Times New Roman"/>
          <w:spacing w:val="4"/>
          <w:position w:val="3"/>
          <w:sz w:val="21"/>
          <w:szCs w:val="21"/>
          <w:lang w:val="en-US" w:eastAsia="zh-CN"/>
        </w:rPr>
        <w:t>B.3</w:t>
      </w:r>
      <w:r>
        <w:rPr>
          <w:rFonts w:ascii="宋体" w:hAnsi="宋体" w:eastAsia="宋体" w:cs="宋体"/>
          <w:spacing w:val="4"/>
          <w:position w:val="3"/>
          <w:sz w:val="21"/>
          <w:szCs w:val="21"/>
        </w:rPr>
        <w:t>）</w:t>
      </w:r>
    </w:p>
    <w:p w14:paraId="537D67B1">
      <w:pPr>
        <w:spacing w:before="0" w:line="240" w:lineRule="auto"/>
        <w:ind w:left="456"/>
        <w:rPr>
          <w:rFonts w:ascii="宋体" w:hAnsi="宋体" w:eastAsia="宋体" w:cs="宋体"/>
          <w:sz w:val="21"/>
          <w:szCs w:val="21"/>
        </w:rPr>
      </w:pPr>
      <w:r>
        <w:rPr>
          <w:rFonts w:ascii="宋体" w:hAnsi="宋体" w:eastAsia="宋体" w:cs="宋体"/>
          <w:spacing w:val="8"/>
          <w:position w:val="1"/>
          <w:sz w:val="21"/>
          <w:szCs w:val="21"/>
        </w:rPr>
        <w:t>式中：</w:t>
      </w:r>
      <w:r>
        <w:rPr>
          <w:rFonts w:hint="eastAsia" w:ascii="Times New Roman" w:hAnsi="Times New Roman" w:cs="Times New Roman"/>
          <w:i/>
          <w:iCs/>
          <w:position w:val="3"/>
          <w:sz w:val="21"/>
          <w:szCs w:val="21"/>
          <w:lang w:val="en-US" w:eastAsia="zh-CN"/>
        </w:rPr>
        <w:t>Ca</w:t>
      </w:r>
      <w:r>
        <w:rPr>
          <w:rFonts w:ascii="Times New Roman" w:hAnsi="Times New Roman" w:eastAsia="Times New Roman" w:cs="Times New Roman"/>
          <w:i/>
          <w:iCs/>
          <w:position w:val="2"/>
          <w:sz w:val="21"/>
          <w:szCs w:val="21"/>
        </w:rPr>
        <w:t>i</w:t>
      </w:r>
      <w:r>
        <w:rPr>
          <w:rFonts w:ascii="Times New Roman" w:hAnsi="Times New Roman" w:eastAsia="Times New Roman" w:cs="Times New Roman"/>
          <w:i/>
          <w:iCs/>
          <w:spacing w:val="-12"/>
          <w:position w:val="2"/>
          <w:sz w:val="21"/>
          <w:szCs w:val="21"/>
        </w:rPr>
        <w:t xml:space="preserve"> </w:t>
      </w:r>
      <w:r>
        <w:rPr>
          <w:rFonts w:ascii="Times New Roman" w:hAnsi="Times New Roman" w:eastAsia="Times New Roman" w:cs="Times New Roman"/>
          <w:spacing w:val="8"/>
          <w:position w:val="1"/>
          <w:sz w:val="21"/>
          <w:szCs w:val="21"/>
        </w:rPr>
        <w:t>-</w:t>
      </w:r>
      <w:r>
        <w:rPr>
          <w:rFonts w:ascii="宋体" w:hAnsi="宋体" w:eastAsia="宋体" w:cs="宋体"/>
          <w:spacing w:val="8"/>
          <w:position w:val="1"/>
          <w:sz w:val="21"/>
          <w:szCs w:val="21"/>
        </w:rPr>
        <w:t>单位面积</w:t>
      </w:r>
      <w:r>
        <w:rPr>
          <w:rFonts w:hint="eastAsia" w:ascii="宋体" w:hAnsi="宋体" w:cs="宋体"/>
          <w:spacing w:val="8"/>
          <w:position w:val="1"/>
          <w:sz w:val="21"/>
          <w:szCs w:val="21"/>
          <w:lang w:val="en-US" w:eastAsia="zh-CN"/>
        </w:rPr>
        <w:t>碳储</w:t>
      </w:r>
      <w:r>
        <w:rPr>
          <w:rFonts w:ascii="宋体" w:hAnsi="宋体" w:eastAsia="宋体" w:cs="宋体"/>
          <w:spacing w:val="8"/>
          <w:position w:val="1"/>
          <w:sz w:val="21"/>
          <w:szCs w:val="21"/>
        </w:rPr>
        <w:t>量，</w:t>
      </w:r>
      <w:r>
        <w:rPr>
          <w:rFonts w:hint="eastAsia" w:ascii="Times New Roman" w:hAnsi="Times New Roman" w:eastAsia="宋体" w:cs="Times New Roman"/>
          <w:spacing w:val="8"/>
          <w:position w:val="1"/>
          <w:sz w:val="21"/>
          <w:szCs w:val="21"/>
          <w:lang w:val="en-US" w:eastAsia="zh-CN"/>
        </w:rPr>
        <w:t>t</w:t>
      </w:r>
      <w:r>
        <w:rPr>
          <w:rFonts w:ascii="Times New Roman" w:hAnsi="Times New Roman" w:eastAsia="Times New Roman" w:cs="Times New Roman"/>
          <w:spacing w:val="8"/>
          <w:position w:val="1"/>
          <w:sz w:val="21"/>
          <w:szCs w:val="21"/>
        </w:rPr>
        <w:t>/</w:t>
      </w:r>
      <w:r>
        <w:rPr>
          <w:rFonts w:ascii="Times New Roman" w:hAnsi="Times New Roman" w:eastAsia="Times New Roman" w:cs="Times New Roman"/>
          <w:position w:val="1"/>
          <w:sz w:val="21"/>
          <w:szCs w:val="21"/>
        </w:rPr>
        <w:t>hm</w:t>
      </w:r>
      <w:r>
        <w:rPr>
          <w:rFonts w:ascii="Times New Roman" w:hAnsi="Times New Roman" w:eastAsia="Times New Roman" w:cs="Times New Roman"/>
          <w:spacing w:val="8"/>
          <w:position w:val="7"/>
          <w:sz w:val="21"/>
          <w:szCs w:val="21"/>
        </w:rPr>
        <w:t>2</w:t>
      </w:r>
      <w:r>
        <w:rPr>
          <w:rFonts w:ascii="宋体" w:hAnsi="宋体" w:eastAsia="宋体" w:cs="宋体"/>
          <w:spacing w:val="8"/>
          <w:position w:val="1"/>
          <w:sz w:val="21"/>
          <w:szCs w:val="21"/>
        </w:rPr>
        <w:t>；</w:t>
      </w:r>
    </w:p>
    <w:p w14:paraId="4AD7D54A">
      <w:pPr>
        <w:spacing w:before="0" w:line="240" w:lineRule="auto"/>
        <w:ind w:left="1039"/>
        <w:rPr>
          <w:rFonts w:ascii="宋体" w:hAnsi="宋体" w:eastAsia="宋体" w:cs="宋体"/>
          <w:sz w:val="21"/>
          <w:szCs w:val="21"/>
        </w:rPr>
      </w:pPr>
      <w:r>
        <w:rPr>
          <w:rFonts w:hint="eastAsia" w:ascii="Times New Roman" w:hAnsi="Times New Roman" w:cs="Times New Roman"/>
          <w:i/>
          <w:iCs/>
          <w:position w:val="3"/>
          <w:sz w:val="21"/>
          <w:szCs w:val="21"/>
          <w:lang w:val="en-US" w:eastAsia="zh-CN"/>
        </w:rPr>
        <w:t>Ca</w:t>
      </w:r>
      <w:r>
        <w:rPr>
          <w:rFonts w:ascii="Times New Roman" w:hAnsi="Times New Roman" w:eastAsia="Times New Roman" w:cs="Times New Roman"/>
          <w:spacing w:val="8"/>
          <w:position w:val="1"/>
          <w:sz w:val="21"/>
          <w:szCs w:val="21"/>
        </w:rPr>
        <w:t>-</w:t>
      </w:r>
      <w:r>
        <w:rPr>
          <w:rFonts w:hint="eastAsia" w:ascii="宋体" w:hAnsi="宋体" w:cs="宋体"/>
          <w:spacing w:val="8"/>
          <w:position w:val="1"/>
          <w:sz w:val="21"/>
          <w:szCs w:val="21"/>
          <w:lang w:val="en-US" w:eastAsia="zh-CN"/>
        </w:rPr>
        <w:t>生态保护红线内各生态系统总生物量</w:t>
      </w:r>
      <w:r>
        <w:rPr>
          <w:rFonts w:ascii="宋体" w:hAnsi="宋体" w:eastAsia="宋体" w:cs="宋体"/>
          <w:spacing w:val="8"/>
          <w:position w:val="1"/>
          <w:sz w:val="21"/>
          <w:szCs w:val="21"/>
        </w:rPr>
        <w:t>，</w:t>
      </w:r>
      <w:r>
        <w:rPr>
          <w:rFonts w:hint="eastAsia" w:ascii="Times New Roman" w:hAnsi="Times New Roman" w:eastAsia="宋体" w:cs="Times New Roman"/>
          <w:spacing w:val="8"/>
          <w:position w:val="1"/>
          <w:sz w:val="21"/>
          <w:szCs w:val="21"/>
          <w:lang w:val="en-US" w:eastAsia="zh-CN"/>
        </w:rPr>
        <w:t>t</w:t>
      </w:r>
      <w:r>
        <w:rPr>
          <w:rFonts w:ascii="宋体" w:hAnsi="宋体" w:eastAsia="宋体" w:cs="宋体"/>
          <w:spacing w:val="8"/>
          <w:position w:val="1"/>
          <w:sz w:val="21"/>
          <w:szCs w:val="21"/>
        </w:rPr>
        <w:t>；</w:t>
      </w:r>
    </w:p>
    <w:p w14:paraId="349BBE0E">
      <w:pPr>
        <w:spacing w:before="0" w:line="240" w:lineRule="auto"/>
        <w:ind w:left="1047"/>
        <w:rPr>
          <w:rFonts w:ascii="宋体" w:hAnsi="宋体" w:eastAsia="宋体" w:cs="宋体"/>
          <w:sz w:val="21"/>
          <w:szCs w:val="21"/>
        </w:rPr>
      </w:pPr>
      <w:r>
        <w:rPr>
          <w:rFonts w:ascii="Times New Roman" w:hAnsi="Times New Roman" w:eastAsia="Times New Roman" w:cs="Times New Roman"/>
          <w:i/>
          <w:iCs/>
          <w:spacing w:val="6"/>
          <w:position w:val="2"/>
          <w:sz w:val="21"/>
          <w:szCs w:val="21"/>
        </w:rPr>
        <w:t>S</w:t>
      </w:r>
      <w:r>
        <w:rPr>
          <w:rFonts w:ascii="Times New Roman" w:hAnsi="Times New Roman" w:eastAsia="Times New Roman" w:cs="Times New Roman"/>
          <w:spacing w:val="6"/>
          <w:position w:val="2"/>
          <w:sz w:val="21"/>
          <w:szCs w:val="21"/>
        </w:rPr>
        <w:t>-</w:t>
      </w:r>
      <w:r>
        <w:rPr>
          <w:rFonts w:hint="eastAsia" w:ascii="Times New Roman" w:hAnsi="Times New Roman" w:cs="Times New Roman"/>
          <w:spacing w:val="6"/>
          <w:position w:val="2"/>
          <w:sz w:val="21"/>
          <w:szCs w:val="21"/>
          <w:lang w:val="en-US" w:eastAsia="zh-CN"/>
        </w:rPr>
        <w:t>生态保护红线</w:t>
      </w:r>
      <w:r>
        <w:rPr>
          <w:rFonts w:ascii="宋体" w:hAnsi="宋体" w:eastAsia="宋体" w:cs="宋体"/>
          <w:spacing w:val="6"/>
          <w:position w:val="2"/>
          <w:sz w:val="21"/>
          <w:szCs w:val="21"/>
        </w:rPr>
        <w:t>面积，</w:t>
      </w:r>
      <w:r>
        <w:rPr>
          <w:rFonts w:ascii="Times New Roman" w:hAnsi="Times New Roman" w:eastAsia="Times New Roman" w:cs="Times New Roman"/>
          <w:position w:val="2"/>
          <w:sz w:val="21"/>
          <w:szCs w:val="21"/>
        </w:rPr>
        <w:t>hm</w:t>
      </w:r>
      <w:r>
        <w:rPr>
          <w:rFonts w:ascii="Times New Roman" w:hAnsi="Times New Roman" w:eastAsia="Times New Roman" w:cs="Times New Roman"/>
          <w:spacing w:val="6"/>
          <w:position w:val="8"/>
          <w:sz w:val="21"/>
          <w:szCs w:val="21"/>
        </w:rPr>
        <w:t>2</w:t>
      </w:r>
      <w:r>
        <w:rPr>
          <w:rFonts w:ascii="宋体" w:hAnsi="宋体" w:eastAsia="宋体" w:cs="宋体"/>
          <w:spacing w:val="6"/>
          <w:position w:val="2"/>
          <w:sz w:val="21"/>
          <w:szCs w:val="21"/>
        </w:rPr>
        <w:t>。</w:t>
      </w:r>
    </w:p>
    <w:p w14:paraId="4217893A">
      <w:pPr>
        <w:spacing w:before="0" w:line="240" w:lineRule="auto"/>
        <w:rPr>
          <w:rFonts w:ascii="宋体" w:hAnsi="宋体" w:eastAsia="宋体" w:cs="宋体"/>
          <w:sz w:val="21"/>
          <w:szCs w:val="21"/>
        </w:rPr>
      </w:pPr>
      <w:r>
        <w:rPr>
          <w:rFonts w:hint="eastAsia" w:ascii="Times New Roman" w:hAnsi="Times New Roman" w:cs="Times New Roman"/>
          <w:b/>
          <w:bCs/>
          <w:spacing w:val="4"/>
          <w:sz w:val="21"/>
          <w:szCs w:val="21"/>
          <w:lang w:val="en-US" w:eastAsia="zh-CN"/>
        </w:rPr>
        <w:t>B</w:t>
      </w:r>
      <w:r>
        <w:rPr>
          <w:rFonts w:ascii="Times New Roman" w:hAnsi="Times New Roman" w:eastAsia="Times New Roman" w:cs="Times New Roman"/>
          <w:b/>
          <w:bCs/>
          <w:spacing w:val="4"/>
          <w:sz w:val="21"/>
          <w:szCs w:val="21"/>
        </w:rPr>
        <w:t>.</w:t>
      </w:r>
      <w:r>
        <w:rPr>
          <w:rFonts w:hint="eastAsia" w:ascii="Times New Roman" w:hAnsi="Times New Roman" w:cs="Times New Roman"/>
          <w:b/>
          <w:bCs/>
          <w:spacing w:val="4"/>
          <w:sz w:val="21"/>
          <w:szCs w:val="21"/>
          <w:lang w:val="en-US" w:eastAsia="zh-CN"/>
        </w:rPr>
        <w:t>4</w:t>
      </w:r>
      <w:r>
        <w:rPr>
          <w:rFonts w:ascii="Times New Roman" w:hAnsi="Times New Roman" w:eastAsia="Times New Roman" w:cs="Times New Roman"/>
          <w:b/>
          <w:bCs/>
          <w:spacing w:val="4"/>
          <w:sz w:val="21"/>
          <w:szCs w:val="21"/>
        </w:rPr>
        <w:t xml:space="preserve">  </w:t>
      </w:r>
      <w:r>
        <w:rPr>
          <w:rFonts w:ascii="宋体" w:hAnsi="宋体" w:eastAsia="宋体" w:cs="宋体"/>
          <w:b/>
          <w:bCs/>
          <w:spacing w:val="4"/>
          <w:sz w:val="21"/>
          <w:szCs w:val="21"/>
        </w:rPr>
        <w:t>平均斑块面积</w:t>
      </w:r>
    </w:p>
    <w:p w14:paraId="5C524AA9">
      <w:pPr>
        <w:spacing w:before="0" w:line="240" w:lineRule="auto"/>
        <w:ind w:left="378"/>
        <w:rPr>
          <w:rFonts w:ascii="宋体" w:hAnsi="宋体" w:eastAsia="宋体" w:cs="宋体"/>
          <w:sz w:val="21"/>
          <w:szCs w:val="21"/>
        </w:rPr>
      </w:pPr>
      <w:r>
        <w:rPr>
          <w:rFonts w:ascii="宋体" w:hAnsi="宋体" w:eastAsia="宋体" w:cs="宋体"/>
          <w:spacing w:val="-8"/>
          <w:position w:val="1"/>
          <w:sz w:val="21"/>
          <w:szCs w:val="21"/>
        </w:rPr>
        <w:t>平均斑块面积计算公式（</w:t>
      </w:r>
      <w:r>
        <w:rPr>
          <w:rFonts w:hint="eastAsia" w:ascii="Times New Roman" w:hAnsi="Times New Roman" w:cs="Times New Roman"/>
          <w:spacing w:val="-8"/>
          <w:position w:val="1"/>
          <w:sz w:val="21"/>
          <w:szCs w:val="21"/>
          <w:lang w:val="en-US" w:eastAsia="zh-CN"/>
        </w:rPr>
        <w:t>B</w:t>
      </w:r>
      <w:r>
        <w:rPr>
          <w:rFonts w:ascii="Times New Roman" w:hAnsi="Times New Roman" w:eastAsia="Times New Roman" w:cs="Times New Roman"/>
          <w:spacing w:val="-8"/>
          <w:position w:val="1"/>
          <w:sz w:val="21"/>
          <w:szCs w:val="21"/>
        </w:rPr>
        <w:t>.</w:t>
      </w:r>
      <w:r>
        <w:rPr>
          <w:rFonts w:hint="eastAsia" w:ascii="Times New Roman" w:hAnsi="Times New Roman" w:cs="Times New Roman"/>
          <w:spacing w:val="-8"/>
          <w:position w:val="1"/>
          <w:sz w:val="21"/>
          <w:szCs w:val="21"/>
          <w:lang w:val="en-US" w:eastAsia="zh-CN"/>
        </w:rPr>
        <w:t>4</w:t>
      </w:r>
      <w:r>
        <w:rPr>
          <w:rFonts w:ascii="宋体" w:hAnsi="宋体" w:eastAsia="宋体" w:cs="宋体"/>
          <w:spacing w:val="4"/>
          <w:position w:val="1"/>
          <w:sz w:val="21"/>
          <w:szCs w:val="21"/>
        </w:rPr>
        <w:t>）：</w:t>
      </w:r>
    </w:p>
    <w:p w14:paraId="3394B883">
      <w:pPr>
        <w:spacing w:before="0" w:line="240" w:lineRule="auto"/>
        <w:ind w:right="11"/>
        <w:jc w:val="right"/>
        <w:rPr>
          <w:rFonts w:ascii="宋体" w:hAnsi="宋体" w:eastAsia="宋体" w:cs="宋体"/>
          <w:sz w:val="21"/>
          <w:szCs w:val="21"/>
        </w:rPr>
      </w:pPr>
      <w:r>
        <w:rPr>
          <w:rFonts w:ascii="宋体" w:hAnsi="宋体" w:eastAsia="宋体" w:cs="宋体"/>
          <w:position w:val="-27"/>
          <w:sz w:val="21"/>
          <w:szCs w:val="21"/>
        </w:rPr>
        <w:drawing>
          <wp:inline distT="0" distB="0" distL="0" distR="0">
            <wp:extent cx="812165" cy="421640"/>
            <wp:effectExtent l="0" t="0" r="635" b="381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812536" cy="422076"/>
                    </a:xfrm>
                    <a:prstGeom prst="rect">
                      <a:avLst/>
                    </a:prstGeom>
                  </pic:spPr>
                </pic:pic>
              </a:graphicData>
            </a:graphic>
          </wp:inline>
        </w:drawing>
      </w:r>
      <w:r>
        <w:rPr>
          <w:rFonts w:ascii="宋体" w:hAnsi="宋体" w:eastAsia="宋体" w:cs="宋体"/>
          <w:spacing w:val="4"/>
          <w:sz w:val="21"/>
          <w:szCs w:val="21"/>
        </w:rPr>
        <w:t xml:space="preserve">    </w:t>
      </w:r>
      <w:r>
        <w:rPr>
          <w:rFonts w:hint="eastAsia" w:ascii="宋体" w:hAnsi="宋体" w:cs="宋体"/>
          <w:spacing w:val="4"/>
          <w:sz w:val="21"/>
          <w:szCs w:val="21"/>
          <w:lang w:val="en-US" w:eastAsia="zh-CN"/>
        </w:rPr>
        <w:t xml:space="preserve">     </w:t>
      </w:r>
      <w:r>
        <w:rPr>
          <w:rFonts w:ascii="宋体" w:hAnsi="宋体" w:eastAsia="宋体" w:cs="宋体"/>
          <w:spacing w:val="4"/>
          <w:sz w:val="21"/>
          <w:szCs w:val="21"/>
        </w:rPr>
        <w:t xml:space="preserve">  </w:t>
      </w:r>
      <w:r>
        <w:rPr>
          <w:rFonts w:ascii="宋体" w:hAnsi="宋体" w:eastAsia="宋体" w:cs="宋体"/>
          <w:spacing w:val="6"/>
          <w:sz w:val="21"/>
          <w:szCs w:val="21"/>
        </w:rPr>
        <w:t>…………………………（</w:t>
      </w:r>
      <w:r>
        <w:rPr>
          <w:rFonts w:hint="eastAsia" w:ascii="Times New Roman" w:hAnsi="Times New Roman" w:cs="Times New Roman"/>
          <w:spacing w:val="6"/>
          <w:sz w:val="21"/>
          <w:szCs w:val="21"/>
          <w:lang w:val="en-US" w:eastAsia="zh-CN"/>
        </w:rPr>
        <w:t>B</w:t>
      </w:r>
      <w:r>
        <w:rPr>
          <w:rFonts w:ascii="Times New Roman" w:hAnsi="Times New Roman" w:eastAsia="Times New Roman" w:cs="Times New Roman"/>
          <w:spacing w:val="6"/>
          <w:sz w:val="21"/>
          <w:szCs w:val="21"/>
        </w:rPr>
        <w:t>.</w:t>
      </w:r>
      <w:r>
        <w:rPr>
          <w:rFonts w:hint="eastAsia" w:ascii="Times New Roman" w:hAnsi="Times New Roman" w:cs="Times New Roman"/>
          <w:spacing w:val="6"/>
          <w:sz w:val="21"/>
          <w:szCs w:val="21"/>
          <w:lang w:val="en-US" w:eastAsia="zh-CN"/>
        </w:rPr>
        <w:t>4</w:t>
      </w:r>
      <w:r>
        <w:rPr>
          <w:rFonts w:ascii="宋体" w:hAnsi="宋体" w:eastAsia="宋体" w:cs="宋体"/>
          <w:spacing w:val="6"/>
          <w:sz w:val="21"/>
          <w:szCs w:val="21"/>
        </w:rPr>
        <w:t>）</w:t>
      </w:r>
    </w:p>
    <w:p w14:paraId="2380F1CA">
      <w:pPr>
        <w:spacing w:before="0" w:line="240" w:lineRule="auto"/>
        <w:ind w:left="384"/>
        <w:rPr>
          <w:rFonts w:hint="default" w:ascii="Times New Roman" w:hAnsi="Times New Roman" w:eastAsia="宋体" w:cs="Times New Roman"/>
          <w:sz w:val="21"/>
          <w:szCs w:val="21"/>
        </w:rPr>
      </w:pPr>
      <w:r>
        <w:rPr>
          <w:szCs w:val="21"/>
        </w:rPr>
        <mc:AlternateContent>
          <mc:Choice Requires="wps">
            <w:drawing>
              <wp:anchor distT="0" distB="0" distL="114300" distR="114300" simplePos="0" relativeHeight="251661312" behindDoc="1" locked="0" layoutInCell="1" allowOverlap="1">
                <wp:simplePos x="0" y="0"/>
                <wp:positionH relativeFrom="column">
                  <wp:posOffset>594360</wp:posOffset>
                </wp:positionH>
                <wp:positionV relativeFrom="paragraph">
                  <wp:posOffset>130175</wp:posOffset>
                </wp:positionV>
                <wp:extent cx="104775" cy="8890"/>
                <wp:effectExtent l="0" t="0" r="3175" b="635"/>
                <wp:wrapNone/>
                <wp:docPr id="5" name="任意多边形 5"/>
                <wp:cNvGraphicFramePr/>
                <a:graphic xmlns:a="http://schemas.openxmlformats.org/drawingml/2006/main">
                  <a:graphicData uri="http://schemas.microsoft.com/office/word/2010/wordprocessingShape">
                    <wps:wsp>
                      <wps:cNvSpPr/>
                      <wps:spPr>
                        <a:xfrm>
                          <a:off x="0" y="0"/>
                          <a:ext cx="104775" cy="8890"/>
                        </a:xfrm>
                        <a:custGeom>
                          <a:avLst/>
                          <a:gdLst/>
                          <a:ahLst/>
                          <a:cxnLst/>
                          <a:pathLst>
                            <a:path w="165" h="13">
                              <a:moveTo>
                                <a:pt x="0" y="0"/>
                              </a:moveTo>
                              <a:lnTo>
                                <a:pt x="165" y="0"/>
                              </a:lnTo>
                              <a:lnTo>
                                <a:pt x="165" y="13"/>
                              </a:lnTo>
                              <a:lnTo>
                                <a:pt x="0" y="13"/>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46.8pt;margin-top:10.25pt;height:0.7pt;width:8.25pt;z-index:-251655168;mso-width-relative:page;mso-height-relative:page;" fillcolor="#000000" filled="t" stroked="f" coordsize="165,13" o:gfxdata="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JBNDNUAAAAIAQAADwAAAAAAAAABACAAAAAiAAAA&#10;ZHJzL2Rvd25yZXYueG1sUEsBAhQAFAAAAAgAh07iQCNf3qcKAgAAdwQAAA4AAAAAAAAAAQAgAAAA&#10;JAEAAGRycy9lMm9Eb2MueG1sUEsFBgAAAAAGAAYAWQEAAKAFAAAAAA==&#10;" path="m0,0l165,0,165,13,0,13,0,0xe">
                <v:fill on="t" focussize="0,0"/>
                <v:stroke on="f"/>
                <v:imagedata o:title=""/>
                <o:lock v:ext="edit" aspectratio="f"/>
              </v:shape>
            </w:pict>
          </mc:Fallback>
        </mc:AlternateContent>
      </w:r>
      <w:r>
        <w:rPr>
          <w:rFonts w:ascii="宋体" w:hAnsi="宋体" w:eastAsia="宋体" w:cs="宋体"/>
          <w:spacing w:val="-8"/>
          <w:position w:val="3"/>
          <w:sz w:val="21"/>
          <w:szCs w:val="21"/>
        </w:rPr>
        <w:t>式中</w:t>
      </w:r>
      <w:r>
        <w:rPr>
          <w:rFonts w:hint="default" w:ascii="Times New Roman" w:hAnsi="Times New Roman" w:eastAsia="宋体" w:cs="Times New Roman"/>
          <w:spacing w:val="-8"/>
          <w:position w:val="3"/>
          <w:sz w:val="21"/>
          <w:szCs w:val="21"/>
        </w:rPr>
        <w:t>：</w:t>
      </w:r>
      <w:r>
        <w:rPr>
          <w:rFonts w:hint="default" w:ascii="Times New Roman" w:hAnsi="Times New Roman" w:eastAsia="Cambria Math" w:cs="Times New Roman"/>
          <w:spacing w:val="-8"/>
          <w:position w:val="3"/>
          <w:sz w:val="21"/>
          <w:szCs w:val="21"/>
        </w:rPr>
        <w:t>A</w:t>
      </w:r>
      <w:r>
        <w:rPr>
          <w:rFonts w:hint="default" w:ascii="Times New Roman" w:hAnsi="Times New Roman" w:eastAsia="Cambria Math" w:cs="Times New Roman"/>
          <w:spacing w:val="-8"/>
          <w:position w:val="-1"/>
          <w:sz w:val="21"/>
          <w:szCs w:val="21"/>
        </w:rPr>
        <w:t xml:space="preserve">i </w:t>
      </w:r>
      <w:r>
        <w:rPr>
          <w:rFonts w:hint="default" w:ascii="Times New Roman" w:hAnsi="Times New Roman" w:eastAsia="Times New Roman" w:cs="Times New Roman"/>
          <w:spacing w:val="-8"/>
          <w:position w:val="3"/>
          <w:sz w:val="21"/>
          <w:szCs w:val="21"/>
        </w:rPr>
        <w:t>-</w:t>
      </w:r>
      <w:r>
        <w:rPr>
          <w:rFonts w:hint="default" w:ascii="Times New Roman" w:hAnsi="Times New Roman" w:eastAsia="宋体" w:cs="Times New Roman"/>
          <w:spacing w:val="-8"/>
          <w:position w:val="3"/>
          <w:sz w:val="21"/>
          <w:szCs w:val="21"/>
        </w:rPr>
        <w:t>平均斑块面积，</w:t>
      </w:r>
      <w:r>
        <w:rPr>
          <w:rFonts w:hint="default" w:ascii="Times New Roman" w:hAnsi="Times New Roman" w:cs="Times New Roman"/>
          <w:spacing w:val="-8"/>
          <w:position w:val="3"/>
          <w:sz w:val="21"/>
          <w:szCs w:val="21"/>
          <w:lang w:val="en-US" w:eastAsia="zh-CN"/>
        </w:rPr>
        <w:t>h</w:t>
      </w:r>
      <w:r>
        <w:rPr>
          <w:rFonts w:hint="default" w:ascii="Times New Roman" w:hAnsi="Times New Roman" w:eastAsia="Times New Roman" w:cs="Times New Roman"/>
          <w:spacing w:val="-8"/>
          <w:position w:val="3"/>
          <w:sz w:val="21"/>
          <w:szCs w:val="21"/>
        </w:rPr>
        <w:t>m</w:t>
      </w:r>
      <w:r>
        <w:rPr>
          <w:rFonts w:hint="default" w:ascii="Times New Roman" w:hAnsi="Times New Roman" w:eastAsia="Times New Roman" w:cs="Times New Roman"/>
          <w:spacing w:val="-8"/>
          <w:position w:val="9"/>
          <w:sz w:val="21"/>
          <w:szCs w:val="21"/>
        </w:rPr>
        <w:t>2</w:t>
      </w:r>
      <w:r>
        <w:rPr>
          <w:rFonts w:hint="default" w:ascii="Times New Roman" w:hAnsi="Times New Roman" w:eastAsia="宋体" w:cs="Times New Roman"/>
          <w:spacing w:val="-8"/>
          <w:position w:val="3"/>
          <w:sz w:val="21"/>
          <w:szCs w:val="21"/>
        </w:rPr>
        <w:t>；</w:t>
      </w:r>
    </w:p>
    <w:p w14:paraId="16AC6D0D">
      <w:pPr>
        <w:spacing w:before="0" w:line="240" w:lineRule="auto"/>
        <w:ind w:left="930"/>
        <w:rPr>
          <w:rFonts w:hint="default" w:ascii="Times New Roman" w:hAnsi="Times New Roman" w:eastAsia="宋体" w:cs="Times New Roman"/>
          <w:sz w:val="21"/>
          <w:szCs w:val="21"/>
        </w:rPr>
      </w:pPr>
      <w:r>
        <w:rPr>
          <w:rFonts w:hint="default" w:ascii="Times New Roman" w:hAnsi="Times New Roman" w:eastAsia="Times New Roman" w:cs="Times New Roman"/>
          <w:i/>
          <w:iCs/>
          <w:spacing w:val="-5"/>
          <w:position w:val="1"/>
          <w:sz w:val="21"/>
          <w:szCs w:val="21"/>
        </w:rPr>
        <w:t>N</w:t>
      </w:r>
      <w:r>
        <w:rPr>
          <w:rFonts w:hint="default" w:ascii="Times New Roman" w:hAnsi="Times New Roman" w:eastAsia="Times New Roman" w:cs="Times New Roman"/>
          <w:i/>
          <w:iCs/>
          <w:spacing w:val="-5"/>
          <w:sz w:val="21"/>
          <w:szCs w:val="21"/>
        </w:rPr>
        <w:t>i</w:t>
      </w:r>
      <w:r>
        <w:rPr>
          <w:rFonts w:hint="default" w:ascii="Times New Roman" w:hAnsi="Times New Roman" w:eastAsia="Times New Roman" w:cs="Times New Roman"/>
          <w:i/>
          <w:iCs/>
          <w:spacing w:val="-6"/>
          <w:sz w:val="21"/>
          <w:szCs w:val="21"/>
        </w:rPr>
        <w:t xml:space="preserve"> </w:t>
      </w:r>
      <w:r>
        <w:rPr>
          <w:rFonts w:hint="default" w:ascii="Times New Roman" w:hAnsi="Times New Roman" w:eastAsia="Times New Roman" w:cs="Times New Roman"/>
          <w:spacing w:val="-5"/>
          <w:position w:val="1"/>
          <w:sz w:val="21"/>
          <w:szCs w:val="21"/>
        </w:rPr>
        <w:t>-</w:t>
      </w:r>
      <w:r>
        <w:rPr>
          <w:rFonts w:hint="default" w:ascii="Times New Roman" w:hAnsi="Times New Roman" w:eastAsia="宋体" w:cs="Times New Roman"/>
          <w:spacing w:val="-5"/>
          <w:position w:val="1"/>
          <w:sz w:val="21"/>
          <w:szCs w:val="21"/>
        </w:rPr>
        <w:t>第</w:t>
      </w:r>
      <w:r>
        <w:rPr>
          <w:rFonts w:hint="default" w:ascii="Times New Roman" w:hAnsi="Times New Roman" w:eastAsia="Times New Roman" w:cs="Times New Roman"/>
          <w:spacing w:val="-5"/>
          <w:position w:val="1"/>
          <w:sz w:val="21"/>
          <w:szCs w:val="21"/>
        </w:rPr>
        <w:t xml:space="preserve">i </w:t>
      </w:r>
      <w:r>
        <w:rPr>
          <w:rFonts w:hint="default" w:ascii="Times New Roman" w:hAnsi="Times New Roman" w:eastAsia="宋体" w:cs="Times New Roman"/>
          <w:spacing w:val="-5"/>
          <w:position w:val="1"/>
          <w:sz w:val="21"/>
          <w:szCs w:val="21"/>
        </w:rPr>
        <w:t>类</w:t>
      </w:r>
      <w:r>
        <w:rPr>
          <w:rFonts w:hint="default" w:ascii="Times New Roman" w:hAnsi="Times New Roman" w:cs="Times New Roman"/>
          <w:spacing w:val="-5"/>
          <w:position w:val="1"/>
          <w:sz w:val="21"/>
          <w:szCs w:val="21"/>
          <w:lang w:val="en-US" w:eastAsia="zh-CN"/>
        </w:rPr>
        <w:t>土地利用类型</w:t>
      </w:r>
      <w:r>
        <w:rPr>
          <w:rFonts w:hint="default" w:ascii="Times New Roman" w:hAnsi="Times New Roman" w:eastAsia="宋体" w:cs="Times New Roman"/>
          <w:spacing w:val="-5"/>
          <w:position w:val="1"/>
          <w:sz w:val="21"/>
          <w:szCs w:val="21"/>
        </w:rPr>
        <w:t>的斑块总数；</w:t>
      </w:r>
    </w:p>
    <w:p w14:paraId="3FEF4AA1">
      <w:pPr>
        <w:spacing w:before="0" w:line="240" w:lineRule="auto"/>
        <w:ind w:left="925"/>
        <w:rPr>
          <w:rFonts w:hint="default" w:ascii="Times New Roman" w:hAnsi="Times New Roman" w:eastAsia="宋体" w:cs="Times New Roman"/>
          <w:sz w:val="21"/>
          <w:szCs w:val="21"/>
        </w:rPr>
      </w:pPr>
      <w:r>
        <w:rPr>
          <w:rFonts w:hint="default" w:ascii="Times New Roman" w:hAnsi="Times New Roman" w:eastAsia="Times New Roman" w:cs="Times New Roman"/>
          <w:i/>
          <w:iCs/>
          <w:spacing w:val="-5"/>
          <w:position w:val="2"/>
          <w:sz w:val="21"/>
          <w:szCs w:val="21"/>
        </w:rPr>
        <w:t>A</w:t>
      </w:r>
      <w:r>
        <w:rPr>
          <w:rFonts w:hint="default" w:ascii="Times New Roman" w:hAnsi="Times New Roman" w:eastAsia="Times New Roman" w:cs="Times New Roman"/>
          <w:i/>
          <w:iCs/>
          <w:spacing w:val="-5"/>
          <w:position w:val="1"/>
          <w:sz w:val="21"/>
          <w:szCs w:val="21"/>
        </w:rPr>
        <w:t>ij</w:t>
      </w:r>
      <w:r>
        <w:rPr>
          <w:rFonts w:hint="default" w:ascii="Times New Roman" w:hAnsi="Times New Roman" w:eastAsia="Times New Roman" w:cs="Times New Roman"/>
          <w:spacing w:val="-5"/>
          <w:position w:val="2"/>
          <w:sz w:val="21"/>
          <w:szCs w:val="21"/>
        </w:rPr>
        <w:t>-</w:t>
      </w:r>
      <w:r>
        <w:rPr>
          <w:rFonts w:hint="default" w:ascii="Times New Roman" w:hAnsi="Times New Roman" w:eastAsia="宋体" w:cs="Times New Roman"/>
          <w:spacing w:val="-5"/>
          <w:position w:val="2"/>
          <w:sz w:val="21"/>
          <w:szCs w:val="21"/>
        </w:rPr>
        <w:t>第</w:t>
      </w:r>
      <w:r>
        <w:rPr>
          <w:rFonts w:hint="default" w:ascii="Times New Roman" w:hAnsi="Times New Roman" w:eastAsia="宋体" w:cs="Times New Roman"/>
          <w:spacing w:val="-52"/>
          <w:position w:val="2"/>
          <w:sz w:val="21"/>
          <w:szCs w:val="21"/>
        </w:rPr>
        <w:t xml:space="preserve"> </w:t>
      </w:r>
      <w:r>
        <w:rPr>
          <w:rFonts w:hint="default" w:ascii="Times New Roman" w:hAnsi="Times New Roman" w:eastAsia="宋体" w:cs="Times New Roman"/>
          <w:spacing w:val="-5"/>
          <w:position w:val="2"/>
          <w:sz w:val="21"/>
          <w:szCs w:val="21"/>
        </w:rPr>
        <w:t>i</w:t>
      </w:r>
      <w:r>
        <w:rPr>
          <w:rFonts w:hint="default" w:ascii="Times New Roman" w:hAnsi="Times New Roman" w:eastAsia="宋体" w:cs="Times New Roman"/>
          <w:spacing w:val="-54"/>
          <w:position w:val="2"/>
          <w:sz w:val="21"/>
          <w:szCs w:val="21"/>
        </w:rPr>
        <w:t xml:space="preserve"> </w:t>
      </w:r>
      <w:r>
        <w:rPr>
          <w:rFonts w:hint="default" w:ascii="Times New Roman" w:hAnsi="Times New Roman" w:eastAsia="宋体" w:cs="Times New Roman"/>
          <w:spacing w:val="-5"/>
          <w:position w:val="2"/>
          <w:sz w:val="21"/>
          <w:szCs w:val="21"/>
        </w:rPr>
        <w:t>类</w:t>
      </w:r>
      <w:r>
        <w:rPr>
          <w:rFonts w:hint="default" w:ascii="Times New Roman" w:hAnsi="Times New Roman" w:cs="Times New Roman"/>
          <w:spacing w:val="-5"/>
          <w:position w:val="2"/>
          <w:sz w:val="21"/>
          <w:szCs w:val="21"/>
          <w:lang w:val="en-US" w:eastAsia="zh-CN"/>
        </w:rPr>
        <w:t>土地利用类型</w:t>
      </w:r>
      <w:r>
        <w:rPr>
          <w:rFonts w:hint="default" w:ascii="Times New Roman" w:hAnsi="Times New Roman" w:eastAsia="宋体" w:cs="Times New Roman"/>
          <w:spacing w:val="-5"/>
          <w:position w:val="2"/>
          <w:sz w:val="21"/>
          <w:szCs w:val="21"/>
        </w:rPr>
        <w:t>第j</w:t>
      </w:r>
      <w:r>
        <w:rPr>
          <w:rFonts w:hint="default" w:ascii="Times New Roman" w:hAnsi="Times New Roman" w:eastAsia="宋体" w:cs="Times New Roman"/>
          <w:spacing w:val="-55"/>
          <w:position w:val="2"/>
          <w:sz w:val="21"/>
          <w:szCs w:val="21"/>
        </w:rPr>
        <w:t xml:space="preserve"> </w:t>
      </w:r>
      <w:r>
        <w:rPr>
          <w:rFonts w:hint="default" w:ascii="Times New Roman" w:hAnsi="Times New Roman" w:eastAsia="宋体" w:cs="Times New Roman"/>
          <w:spacing w:val="-5"/>
          <w:position w:val="2"/>
          <w:sz w:val="21"/>
          <w:szCs w:val="21"/>
        </w:rPr>
        <w:t>个斑块的面积</w:t>
      </w:r>
      <w:r>
        <w:rPr>
          <w:rFonts w:hint="default" w:ascii="Times New Roman" w:hAnsi="Times New Roman" w:eastAsia="宋体" w:cs="Times New Roman"/>
          <w:spacing w:val="-6"/>
          <w:position w:val="2"/>
          <w:sz w:val="21"/>
          <w:szCs w:val="21"/>
        </w:rPr>
        <w:t>，</w:t>
      </w:r>
      <w:r>
        <w:rPr>
          <w:rFonts w:hint="default" w:ascii="Times New Roman" w:hAnsi="Times New Roman" w:cs="Times New Roman"/>
          <w:spacing w:val="-6"/>
          <w:position w:val="2"/>
          <w:sz w:val="21"/>
          <w:szCs w:val="21"/>
          <w:lang w:val="en-US" w:eastAsia="zh-CN"/>
        </w:rPr>
        <w:t>h</w:t>
      </w:r>
      <w:r>
        <w:rPr>
          <w:rFonts w:hint="default" w:ascii="Times New Roman" w:hAnsi="Times New Roman" w:eastAsia="Times New Roman" w:cs="Times New Roman"/>
          <w:spacing w:val="-6"/>
          <w:position w:val="2"/>
          <w:sz w:val="21"/>
          <w:szCs w:val="21"/>
        </w:rPr>
        <w:t>m</w:t>
      </w:r>
      <w:r>
        <w:rPr>
          <w:rFonts w:hint="default" w:ascii="Times New Roman" w:hAnsi="Times New Roman" w:eastAsia="Times New Roman" w:cs="Times New Roman"/>
          <w:spacing w:val="-6"/>
          <w:position w:val="8"/>
          <w:sz w:val="21"/>
          <w:szCs w:val="21"/>
        </w:rPr>
        <w:t>2</w:t>
      </w:r>
      <w:r>
        <w:rPr>
          <w:rFonts w:hint="default" w:ascii="Times New Roman" w:hAnsi="Times New Roman" w:eastAsia="宋体" w:cs="Times New Roman"/>
          <w:spacing w:val="-6"/>
          <w:position w:val="2"/>
          <w:sz w:val="21"/>
          <w:szCs w:val="21"/>
        </w:rPr>
        <w:t>。</w:t>
      </w:r>
    </w:p>
    <w:p w14:paraId="03BFEC06">
      <w:pPr>
        <w:spacing w:before="0" w:line="240" w:lineRule="auto"/>
        <w:rPr>
          <w:rFonts w:ascii="宋体" w:hAnsi="宋体" w:eastAsia="宋体" w:cs="宋体"/>
          <w:sz w:val="21"/>
          <w:szCs w:val="21"/>
        </w:rPr>
      </w:pPr>
      <w:r>
        <w:rPr>
          <w:rFonts w:hint="eastAsia" w:ascii="Times New Roman" w:hAnsi="Times New Roman" w:cs="Times New Roman"/>
          <w:b/>
          <w:bCs/>
          <w:spacing w:val="3"/>
          <w:sz w:val="21"/>
          <w:szCs w:val="21"/>
          <w:lang w:val="en-US" w:eastAsia="zh-CN"/>
        </w:rPr>
        <w:t>B</w:t>
      </w:r>
      <w:r>
        <w:rPr>
          <w:rFonts w:ascii="Times New Roman" w:hAnsi="Times New Roman" w:eastAsia="Times New Roman" w:cs="Times New Roman"/>
          <w:b/>
          <w:bCs/>
          <w:spacing w:val="3"/>
          <w:sz w:val="21"/>
          <w:szCs w:val="21"/>
        </w:rPr>
        <w:t>.</w:t>
      </w:r>
      <w:r>
        <w:rPr>
          <w:rFonts w:hint="eastAsia" w:ascii="Times New Roman" w:hAnsi="Times New Roman" w:cs="Times New Roman"/>
          <w:b/>
          <w:bCs/>
          <w:spacing w:val="3"/>
          <w:sz w:val="21"/>
          <w:szCs w:val="21"/>
          <w:lang w:val="en-US" w:eastAsia="zh-CN"/>
        </w:rPr>
        <w:t>5</w:t>
      </w:r>
      <w:r>
        <w:rPr>
          <w:rFonts w:ascii="Times New Roman" w:hAnsi="Times New Roman" w:eastAsia="Times New Roman" w:cs="Times New Roman"/>
          <w:b/>
          <w:bCs/>
          <w:spacing w:val="5"/>
          <w:sz w:val="21"/>
          <w:szCs w:val="21"/>
        </w:rPr>
        <w:t xml:space="preserve">  </w:t>
      </w:r>
      <w:r>
        <w:rPr>
          <w:rFonts w:ascii="宋体" w:hAnsi="宋体" w:eastAsia="宋体" w:cs="宋体"/>
          <w:b/>
          <w:bCs/>
          <w:spacing w:val="3"/>
          <w:sz w:val="21"/>
          <w:szCs w:val="21"/>
        </w:rPr>
        <w:t>聚集度</w:t>
      </w:r>
    </w:p>
    <w:p w14:paraId="6F6348C8">
      <w:pPr>
        <w:spacing w:before="0" w:line="240" w:lineRule="auto"/>
        <w:ind w:left="387"/>
        <w:rPr>
          <w:rFonts w:hint="default"/>
          <w:szCs w:val="21"/>
          <w:lang w:val="en-US" w:eastAsia="zh-CN"/>
        </w:rPr>
      </w:pPr>
      <w:r>
        <w:rPr>
          <w:rFonts w:ascii="宋体" w:hAnsi="宋体" w:eastAsia="宋体" w:cs="宋体"/>
          <w:spacing w:val="-7"/>
          <w:sz w:val="21"/>
          <w:szCs w:val="21"/>
        </w:rPr>
        <w:t>聚集度计算公式（</w:t>
      </w:r>
      <w:r>
        <w:rPr>
          <w:rFonts w:hint="eastAsia" w:ascii="Times New Roman" w:hAnsi="Times New Roman" w:cs="Times New Roman"/>
          <w:spacing w:val="-7"/>
          <w:sz w:val="21"/>
          <w:szCs w:val="21"/>
          <w:lang w:val="en-US" w:eastAsia="zh-CN"/>
        </w:rPr>
        <w:t>B</w:t>
      </w:r>
      <w:r>
        <w:rPr>
          <w:rFonts w:ascii="Times New Roman" w:hAnsi="Times New Roman" w:eastAsia="Times New Roman" w:cs="Times New Roman"/>
          <w:spacing w:val="-7"/>
          <w:sz w:val="21"/>
          <w:szCs w:val="21"/>
        </w:rPr>
        <w:t>.</w:t>
      </w:r>
      <w:r>
        <w:rPr>
          <w:rFonts w:hint="eastAsia" w:ascii="Times New Roman" w:hAnsi="Times New Roman" w:cs="Times New Roman"/>
          <w:spacing w:val="-7"/>
          <w:sz w:val="21"/>
          <w:szCs w:val="21"/>
          <w:lang w:val="en-US" w:eastAsia="zh-CN"/>
        </w:rPr>
        <w:t>5</w:t>
      </w:r>
      <w:r>
        <w:rPr>
          <w:rFonts w:ascii="宋体" w:hAnsi="宋体" w:eastAsia="宋体" w:cs="宋体"/>
          <w:sz w:val="21"/>
          <w:szCs w:val="21"/>
        </w:rPr>
        <w:t>）：</w:t>
      </w:r>
    </w:p>
    <w:p w14:paraId="1833B9A7">
      <w:pPr>
        <w:tabs>
          <w:tab w:val="left" w:pos="2525"/>
        </w:tabs>
        <w:bidi w:val="0"/>
        <w:spacing w:line="240" w:lineRule="auto"/>
        <w:jc w:val="left"/>
        <w:rPr>
          <w:rFonts w:hint="default" w:hAnsi="Cambria Math" w:eastAsia="宋体"/>
          <w:i w:val="0"/>
          <w:szCs w:val="21"/>
          <w:lang w:val="en-US" w:eastAsia="zh-CN"/>
        </w:rPr>
      </w:pPr>
      <w:r>
        <w:rPr>
          <w:rFonts w:hint="eastAsia"/>
          <w:szCs w:val="21"/>
          <w:lang w:val="en-US" w:eastAsia="zh-CN"/>
        </w:rPr>
        <w:tab/>
      </w:r>
      <m:oMath>
        <m:r>
          <m:rPr/>
          <w:rPr>
            <w:rFonts w:hint="default" w:ascii="Cambria Math" w:hAnsi="Cambria Math"/>
            <w:szCs w:val="21"/>
          </w:rPr>
          <m:t>C</m:t>
        </m:r>
        <m:r>
          <m:rPr/>
          <w:rPr>
            <w:rFonts w:hint="default" w:ascii="Cambria Math" w:hAnsi="Cambria Math"/>
            <w:szCs w:val="21"/>
            <w:lang w:val="en-US" w:eastAsia="zh-CN"/>
          </w:rPr>
          <m:t>on</m:t>
        </m:r>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r>
              <m:rPr/>
              <w:rPr>
                <w:rFonts w:hint="default" w:ascii="Cambria Math" w:hAnsi="Cambria Math"/>
                <w:szCs w:val="21"/>
                <w:lang w:val="en-US" w:eastAsia="zh-CN"/>
              </w:rPr>
              <m:t>on</m:t>
            </m:r>
            <m:ctrlPr>
              <w:rPr>
                <w:rFonts w:ascii="Cambria Math" w:hAnsi="Cambria Math"/>
                <w:szCs w:val="21"/>
              </w:rPr>
            </m:ctrlPr>
          </m:e>
          <m:sub>
            <m:r>
              <m:rPr>
                <m:sty m:val="p"/>
              </m:rPr>
              <w:rPr>
                <w:rFonts w:hint="default" w:ascii="Cambria Math" w:hAnsi="Cambria Math"/>
                <w:szCs w:val="21"/>
              </w:rPr>
              <m:t>max</m:t>
            </m:r>
            <m:ctrlPr>
              <w:rPr>
                <w:rFonts w:ascii="Cambria Math" w:hAnsi="Cambria Math"/>
                <w:szCs w:val="21"/>
              </w:rPr>
            </m:ctrlPr>
          </m:sub>
        </m:sSub>
        <m:r>
          <m:rPr/>
          <w:rPr>
            <w:rFonts w:hint="default" w:ascii="Cambria Math" w:hAnsi="Cambria Math"/>
            <w:szCs w:val="21"/>
          </w:rPr>
          <m:t>+</m:t>
        </m:r>
        <m:nary>
          <m:naryPr>
            <m:chr m:val="∑"/>
            <m:limLoc m:val="undOvr"/>
            <m:ctrlPr>
              <w:rPr>
                <w:rFonts w:hint="default" w:ascii="Cambria Math" w:hAnsi="Cambria Math"/>
                <w:szCs w:val="21"/>
              </w:rPr>
            </m:ctrlPr>
          </m:naryPr>
          <m:sub>
            <m:r>
              <m:rPr/>
              <w:rPr>
                <w:rFonts w:hint="default" w:ascii="Cambria Math" w:hAnsi="Cambria Math"/>
                <w:szCs w:val="21"/>
              </w:rPr>
              <m:t>i=1</m:t>
            </m:r>
            <m:ctrlPr>
              <w:rPr>
                <w:rFonts w:ascii="Cambria Math" w:hAnsi="Cambria Math"/>
                <w:szCs w:val="21"/>
              </w:rPr>
            </m:ctrlPr>
          </m:sub>
          <m:sup>
            <m:r>
              <m:rPr/>
              <w:rPr>
                <w:rFonts w:hint="default" w:ascii="Cambria Math" w:hAnsi="Cambria Math"/>
                <w:szCs w:val="21"/>
              </w:rPr>
              <m:t>n</m:t>
            </m:r>
            <m:ctrlPr>
              <w:rPr>
                <w:rFonts w:ascii="Cambria Math" w:hAnsi="Cambria Math"/>
                <w:szCs w:val="21"/>
              </w:rPr>
            </m:ctrlPr>
          </m:sup>
          <m:e>
            <m:nary>
              <m:naryPr>
                <m:chr m:val="∑"/>
                <m:limLoc m:val="undOvr"/>
                <m:ctrlPr>
                  <w:rPr>
                    <w:rFonts w:hint="default" w:ascii="Cambria Math" w:hAnsi="Cambria Math"/>
                    <w:szCs w:val="21"/>
                  </w:rPr>
                </m:ctrlPr>
              </m:naryPr>
              <m:sub>
                <m:r>
                  <m:rPr/>
                  <w:rPr>
                    <w:rFonts w:hint="default" w:ascii="Cambria Math" w:hAnsi="Cambria Math"/>
                    <w:szCs w:val="21"/>
                  </w:rPr>
                  <m:t>j=1</m:t>
                </m:r>
                <m:ctrlPr>
                  <w:rPr>
                    <w:rFonts w:ascii="Cambria Math" w:hAnsi="Cambria Math"/>
                    <w:szCs w:val="21"/>
                  </w:rPr>
                </m:ctrlPr>
              </m:sub>
              <m:sup>
                <m:r>
                  <m:rPr/>
                  <w:rPr>
                    <w:rFonts w:hint="default" w:ascii="Cambria Math" w:hAnsi="Cambria Math"/>
                    <w:szCs w:val="21"/>
                  </w:rPr>
                  <m:t>n</m:t>
                </m:r>
                <m:ctrlPr>
                  <w:rPr>
                    <w:rFonts w:ascii="Cambria Math" w:hAnsi="Cambria Math"/>
                    <w:szCs w:val="21"/>
                  </w:rPr>
                </m:ctrlPr>
              </m:sup>
              <m:e>
                <m:sSub>
                  <m:sSubPr>
                    <m:ctrlPr>
                      <w:rPr>
                        <w:rFonts w:hint="default" w:ascii="Cambria Math" w:hAnsi="Cambria Math"/>
                        <w:szCs w:val="21"/>
                      </w:rPr>
                    </m:ctrlPr>
                  </m:sSubPr>
                  <m:e>
                    <m:r>
                      <m:rPr/>
                      <w:rPr>
                        <w:rFonts w:hint="default" w:ascii="Cambria Math" w:hAnsi="Cambria Math"/>
                        <w:szCs w:val="21"/>
                      </w:rPr>
                      <m:t>G</m:t>
                    </m:r>
                    <m:ctrlPr>
                      <w:rPr>
                        <w:rFonts w:ascii="Cambria Math" w:hAnsi="Cambria Math"/>
                        <w:szCs w:val="21"/>
                      </w:rPr>
                    </m:ctrlPr>
                  </m:e>
                  <m:sub>
                    <m:r>
                      <m:rPr/>
                      <w:rPr>
                        <w:rFonts w:hint="default" w:ascii="Cambria Math" w:hAnsi="Cambria Math"/>
                        <w:szCs w:val="21"/>
                      </w:rPr>
                      <m:t>ij</m:t>
                    </m:r>
                    <m:ctrlPr>
                      <w:rPr>
                        <w:rFonts w:ascii="Cambria Math" w:hAnsi="Cambria Math"/>
                        <w:szCs w:val="21"/>
                      </w:rPr>
                    </m:ctrlPr>
                  </m:sub>
                </m:sSub>
                <m:ctrlPr>
                  <w:rPr>
                    <w:rFonts w:hint="default" w:ascii="Cambria Math" w:hAnsi="Cambria Math"/>
                    <w:szCs w:val="21"/>
                  </w:rPr>
                </m:ctrlPr>
              </m:e>
            </m:nary>
            <m:ctrlPr>
              <w:rPr>
                <w:rFonts w:hint="default" w:ascii="Cambria Math" w:hAnsi="Cambria Math"/>
                <w:szCs w:val="21"/>
              </w:rPr>
            </m:ctrlPr>
          </m:e>
        </m:nary>
        <m:func>
          <m:funcPr>
            <m:ctrlPr>
              <w:rPr>
                <w:rFonts w:hint="default" w:ascii="Cambria Math" w:hAnsi="Cambria Math"/>
                <w:szCs w:val="21"/>
              </w:rPr>
            </m:ctrlPr>
          </m:funcPr>
          <m:fName>
            <m:r>
              <m:rPr>
                <m:sty m:val="p"/>
              </m:rPr>
              <w:rPr>
                <w:rFonts w:hint="default" w:ascii="Cambria Math" w:hAnsi="Cambria Math"/>
                <w:szCs w:val="21"/>
              </w:rPr>
              <m:t>ln</m:t>
            </m:r>
            <m:ctrlPr>
              <w:rPr>
                <w:rFonts w:hint="default" w:ascii="Cambria Math" w:hAnsi="Cambria Math"/>
                <w:szCs w:val="21"/>
              </w:rPr>
            </m:ctrlPr>
          </m:fName>
          <m:e>
            <m:r>
              <m:rPr/>
              <w:rPr>
                <w:rFonts w:hint="default" w:ascii="Cambria Math" w:hAnsi="Cambria Math"/>
                <w:szCs w:val="21"/>
              </w:rPr>
              <m:t>(</m:t>
            </m:r>
            <m:ctrlPr>
              <w:rPr>
                <w:rFonts w:hint="default" w:ascii="Cambria Math" w:hAnsi="Cambria Math"/>
                <w:szCs w:val="21"/>
              </w:rPr>
            </m:ctrlPr>
          </m:e>
        </m:func>
        <m:sSub>
          <m:sSubPr>
            <m:ctrlPr>
              <w:rPr>
                <w:rFonts w:hint="default" w:ascii="Cambria Math" w:hAnsi="Cambria Math"/>
                <w:szCs w:val="21"/>
              </w:rPr>
            </m:ctrlPr>
          </m:sSubPr>
          <m:e>
            <m:r>
              <m:rPr/>
              <w:rPr>
                <w:rFonts w:hint="default" w:ascii="Cambria Math" w:hAnsi="Cambria Math"/>
                <w:szCs w:val="21"/>
              </w:rPr>
              <m:t>G</m:t>
            </m:r>
            <m:ctrlPr>
              <w:rPr>
                <w:rFonts w:hint="default" w:ascii="Cambria Math" w:hAnsi="Cambria Math"/>
                <w:szCs w:val="21"/>
              </w:rPr>
            </m:ctrlPr>
          </m:e>
          <m:sub>
            <m:r>
              <m:rPr/>
              <w:rPr>
                <w:rFonts w:hint="default" w:ascii="Cambria Math" w:hAnsi="Cambria Math"/>
                <w:szCs w:val="21"/>
              </w:rPr>
              <m:t>ij</m:t>
            </m:r>
            <m:ctrlPr>
              <w:rPr>
                <w:rFonts w:hint="default" w:ascii="Cambria Math" w:hAnsi="Cambria Math"/>
                <w:szCs w:val="21"/>
              </w:rPr>
            </m:ctrlPr>
          </m:sub>
        </m:sSub>
        <m:r>
          <m:rPr/>
          <w:rPr>
            <w:rFonts w:hint="default" w:ascii="Cambria Math" w:hAnsi="Cambria Math"/>
            <w:szCs w:val="21"/>
          </w:rPr>
          <m:t>)</m:t>
        </m:r>
      </m:oMath>
      <w:r>
        <w:rPr>
          <w:rFonts w:hint="eastAsia" w:hAnsi="Cambria Math"/>
          <w:i w:val="0"/>
          <w:szCs w:val="21"/>
          <w:lang w:val="en-US" w:eastAsia="zh-CN"/>
        </w:rPr>
        <w:t xml:space="preserve">        </w:t>
      </w:r>
      <m:oMath>
        <m:r>
          <m:rPr/>
          <w:rPr>
            <w:rFonts w:hint="default" w:ascii="Cambria Math" w:hAnsi="Cambria Math"/>
            <w:szCs w:val="21"/>
          </w:rPr>
          <m:t>⋯⋯⋯⋯⋯⋯⋯⋯⋯⋯⋯⋯⋯</m:t>
        </m:r>
        <m:r>
          <m:rPr>
            <m:sty m:val="p"/>
          </m:rPr>
          <w:rPr>
            <w:rFonts w:hint="default" w:ascii="Cambria Math" w:hAnsi="Cambria Math"/>
            <w:szCs w:val="21"/>
          </w:rPr>
          <m:t>(</m:t>
        </m:r>
        <m:r>
          <m:rPr>
            <m:sty m:val="p"/>
          </m:rPr>
          <w:rPr>
            <w:rFonts w:hint="default" w:ascii="Cambria Math" w:hAnsi="Cambria Math"/>
            <w:szCs w:val="21"/>
            <w:lang w:val="en-US" w:eastAsia="zh-CN"/>
          </w:rPr>
          <m:t>B</m:t>
        </m:r>
        <m:r>
          <m:rPr/>
          <w:rPr>
            <w:rFonts w:hint="default" w:ascii="Cambria Math" w:hAnsi="Cambria Math"/>
            <w:szCs w:val="21"/>
          </w:rPr>
          <m:t>.</m:t>
        </m:r>
        <m:r>
          <m:rPr/>
          <w:rPr>
            <w:rFonts w:hint="default" w:ascii="Cambria Math" w:hAnsi="Cambria Math"/>
            <w:szCs w:val="21"/>
            <w:lang w:val="en-US" w:eastAsia="zh-CN"/>
          </w:rPr>
          <m:t>5</m:t>
        </m:r>
        <m:r>
          <m:rPr/>
          <w:rPr>
            <w:rFonts w:hint="default" w:ascii="Cambria Math" w:hAnsi="Cambria Math"/>
            <w:szCs w:val="21"/>
          </w:rPr>
          <m:t>)</m:t>
        </m:r>
      </m:oMath>
      <w:r>
        <w:rPr>
          <w:rFonts w:hint="eastAsia" w:hAnsi="Cambria Math"/>
          <w:i w:val="0"/>
          <w:szCs w:val="21"/>
          <w:lang w:val="en-US" w:eastAsia="zh-CN"/>
        </w:rPr>
        <w:t xml:space="preserve">  </w:t>
      </w:r>
    </w:p>
    <w:p w14:paraId="4D5990A2">
      <w:pPr>
        <w:spacing w:before="0" w:line="240" w:lineRule="auto"/>
        <w:ind w:left="384"/>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式中：</w:t>
      </w:r>
      <w:r>
        <w:rPr>
          <w:rFonts w:hint="default" w:ascii="Times New Roman" w:hAnsi="Times New Roman" w:eastAsia="宋体" w:cs="Times New Roman"/>
          <w:i/>
          <w:iCs/>
          <w:spacing w:val="-10"/>
          <w:sz w:val="21"/>
          <w:szCs w:val="21"/>
        </w:rPr>
        <w:t>C</w:t>
      </w:r>
      <w:r>
        <w:rPr>
          <w:rFonts w:hint="default" w:ascii="Times New Roman" w:hAnsi="Times New Roman" w:cs="Times New Roman"/>
          <w:i/>
          <w:iCs/>
          <w:spacing w:val="-10"/>
          <w:sz w:val="21"/>
          <w:szCs w:val="21"/>
          <w:lang w:val="en-US" w:eastAsia="zh-CN"/>
        </w:rPr>
        <w:t>on</w:t>
      </w:r>
      <w:r>
        <w:rPr>
          <w:rFonts w:hint="default" w:ascii="Times New Roman" w:hAnsi="Times New Roman" w:eastAsia="宋体" w:cs="Times New Roman"/>
          <w:spacing w:val="-10"/>
          <w:sz w:val="21"/>
          <w:szCs w:val="21"/>
        </w:rPr>
        <w:t>-区域生态系统聚集度，%；</w:t>
      </w:r>
    </w:p>
    <w:p w14:paraId="594425B1">
      <w:pPr>
        <w:spacing w:before="0" w:line="240" w:lineRule="auto"/>
        <w:ind w:left="983"/>
        <w:rPr>
          <w:rFonts w:hint="default" w:ascii="Times New Roman" w:hAnsi="Times New Roman" w:eastAsia="宋体" w:cs="Times New Roman"/>
          <w:sz w:val="21"/>
          <w:szCs w:val="21"/>
        </w:rPr>
      </w:pPr>
      <w:r>
        <w:rPr>
          <w:rFonts w:hint="default" w:ascii="Times New Roman" w:hAnsi="Times New Roman" w:eastAsia="宋体" w:cs="Times New Roman"/>
          <w:i/>
          <w:iCs/>
          <w:spacing w:val="-4"/>
          <w:sz w:val="21"/>
          <w:szCs w:val="21"/>
        </w:rPr>
        <w:t>C</w:t>
      </w:r>
      <w:r>
        <w:rPr>
          <w:rFonts w:hint="default" w:ascii="Times New Roman" w:hAnsi="Times New Roman" w:cs="Times New Roman"/>
          <w:i/>
          <w:iCs/>
          <w:spacing w:val="-4"/>
          <w:sz w:val="21"/>
          <w:szCs w:val="21"/>
          <w:lang w:val="en-US" w:eastAsia="zh-CN"/>
        </w:rPr>
        <w:t>on</w:t>
      </w:r>
      <w:r>
        <w:rPr>
          <w:rFonts w:hint="default" w:ascii="Times New Roman" w:hAnsi="Times New Roman" w:eastAsia="宋体" w:cs="Times New Roman"/>
          <w:i/>
          <w:iCs/>
          <w:spacing w:val="-8"/>
          <w:position w:val="-2"/>
          <w:sz w:val="21"/>
          <w:szCs w:val="21"/>
          <w:vertAlign w:val="subscript"/>
        </w:rPr>
        <w:t>max</w:t>
      </w:r>
      <w:r>
        <w:rPr>
          <w:rFonts w:hint="default" w:ascii="Times New Roman" w:hAnsi="Times New Roman" w:eastAsia="宋体" w:cs="Times New Roman"/>
          <w:spacing w:val="-8"/>
          <w:sz w:val="21"/>
          <w:szCs w:val="21"/>
        </w:rPr>
        <w:t>-</w:t>
      </w:r>
      <w:r>
        <w:rPr>
          <w:rFonts w:hint="default" w:ascii="Times New Roman" w:hAnsi="Times New Roman" w:eastAsia="宋体" w:cs="Times New Roman"/>
          <w:i/>
          <w:iCs/>
          <w:spacing w:val="-8"/>
          <w:sz w:val="21"/>
          <w:szCs w:val="21"/>
        </w:rPr>
        <w:t>G</w:t>
      </w:r>
      <w:r>
        <w:rPr>
          <w:rFonts w:hint="default" w:ascii="Times New Roman" w:hAnsi="Times New Roman" w:eastAsia="宋体" w:cs="Times New Roman"/>
          <w:i/>
          <w:iCs/>
          <w:spacing w:val="-8"/>
          <w:position w:val="-2"/>
          <w:sz w:val="21"/>
          <w:szCs w:val="21"/>
        </w:rPr>
        <w:t>ij</w:t>
      </w:r>
      <w:r>
        <w:rPr>
          <w:rFonts w:hint="default" w:ascii="Times New Roman" w:hAnsi="Times New Roman" w:eastAsia="宋体" w:cs="Times New Roman"/>
          <w:spacing w:val="-8"/>
          <w:sz w:val="21"/>
          <w:szCs w:val="21"/>
        </w:rPr>
        <w:t>参数的最大值；</w:t>
      </w:r>
    </w:p>
    <w:p w14:paraId="6874D4E8">
      <w:pPr>
        <w:spacing w:before="0" w:line="240" w:lineRule="auto"/>
        <w:ind w:left="982"/>
        <w:rPr>
          <w:rFonts w:hint="default" w:ascii="Times New Roman" w:hAnsi="Times New Roman" w:eastAsia="宋体" w:cs="Times New Roman"/>
          <w:sz w:val="21"/>
          <w:szCs w:val="21"/>
        </w:rPr>
      </w:pPr>
      <w:r>
        <w:rPr>
          <w:rFonts w:hint="default" w:ascii="Times New Roman" w:hAnsi="Times New Roman" w:eastAsia="宋体" w:cs="Times New Roman"/>
          <w:i/>
          <w:iCs/>
          <w:spacing w:val="-9"/>
          <w:sz w:val="21"/>
          <w:szCs w:val="21"/>
        </w:rPr>
        <w:t>G</w:t>
      </w:r>
      <w:r>
        <w:rPr>
          <w:rFonts w:hint="default" w:ascii="Times New Roman" w:hAnsi="Times New Roman" w:eastAsia="宋体" w:cs="Times New Roman"/>
          <w:i/>
          <w:iCs/>
          <w:spacing w:val="-9"/>
          <w:position w:val="-2"/>
          <w:sz w:val="21"/>
          <w:szCs w:val="21"/>
          <w:vertAlign w:val="subscript"/>
        </w:rPr>
        <w:t>ij</w:t>
      </w:r>
      <w:r>
        <w:rPr>
          <w:rFonts w:hint="default" w:ascii="Times New Roman" w:hAnsi="Times New Roman" w:eastAsia="宋体" w:cs="Times New Roman"/>
          <w:spacing w:val="-9"/>
          <w:sz w:val="21"/>
          <w:szCs w:val="21"/>
        </w:rPr>
        <w:t>-斑块类型</w:t>
      </w:r>
      <w:r>
        <w:rPr>
          <w:rFonts w:hint="default" w:ascii="Times New Roman" w:hAnsi="Times New Roman" w:eastAsia="宋体" w:cs="Times New Roman"/>
          <w:spacing w:val="-46"/>
          <w:sz w:val="21"/>
          <w:szCs w:val="21"/>
        </w:rPr>
        <w:t xml:space="preserve"> </w:t>
      </w:r>
      <w:r>
        <w:rPr>
          <w:rFonts w:hint="default" w:ascii="Times New Roman" w:hAnsi="Times New Roman" w:eastAsia="宋体" w:cs="Times New Roman"/>
          <w:spacing w:val="-9"/>
          <w:sz w:val="21"/>
          <w:szCs w:val="21"/>
        </w:rPr>
        <w:t>i</w:t>
      </w:r>
      <w:r>
        <w:rPr>
          <w:rFonts w:hint="default" w:ascii="Times New Roman" w:hAnsi="Times New Roman" w:eastAsia="宋体" w:cs="Times New Roman"/>
          <w:spacing w:val="-53"/>
          <w:sz w:val="21"/>
          <w:szCs w:val="21"/>
        </w:rPr>
        <w:t xml:space="preserve"> </w:t>
      </w:r>
      <w:r>
        <w:rPr>
          <w:rFonts w:hint="default" w:ascii="Times New Roman" w:hAnsi="Times New Roman" w:eastAsia="宋体" w:cs="Times New Roman"/>
          <w:spacing w:val="-9"/>
          <w:sz w:val="21"/>
          <w:szCs w:val="21"/>
        </w:rPr>
        <w:t>与</w:t>
      </w:r>
      <w:r>
        <w:rPr>
          <w:rFonts w:hint="default" w:ascii="Times New Roman" w:hAnsi="Times New Roman" w:eastAsia="宋体" w:cs="Times New Roman"/>
          <w:spacing w:val="-57"/>
          <w:sz w:val="21"/>
          <w:szCs w:val="21"/>
        </w:rPr>
        <w:t xml:space="preserve"> </w:t>
      </w:r>
      <w:r>
        <w:rPr>
          <w:rFonts w:hint="default" w:ascii="Times New Roman" w:hAnsi="Times New Roman" w:eastAsia="宋体" w:cs="Times New Roman"/>
          <w:spacing w:val="-9"/>
          <w:sz w:val="21"/>
          <w:szCs w:val="21"/>
        </w:rPr>
        <w:t>j</w:t>
      </w:r>
      <w:r>
        <w:rPr>
          <w:rFonts w:hint="default" w:ascii="Times New Roman" w:hAnsi="Times New Roman" w:eastAsia="宋体" w:cs="Times New Roman"/>
          <w:spacing w:val="-55"/>
          <w:sz w:val="21"/>
          <w:szCs w:val="21"/>
        </w:rPr>
        <w:t xml:space="preserve"> </w:t>
      </w:r>
      <w:r>
        <w:rPr>
          <w:rFonts w:hint="default" w:ascii="Times New Roman" w:hAnsi="Times New Roman" w:eastAsia="宋体" w:cs="Times New Roman"/>
          <w:spacing w:val="-9"/>
          <w:sz w:val="21"/>
          <w:szCs w:val="21"/>
        </w:rPr>
        <w:t>相邻的概率；%；</w:t>
      </w:r>
    </w:p>
    <w:p w14:paraId="4F1C7D72">
      <w:pPr>
        <w:spacing w:before="0" w:line="240" w:lineRule="auto"/>
        <w:ind w:left="977"/>
        <w:rPr>
          <w:rFonts w:hint="default" w:ascii="Times New Roman" w:hAnsi="Times New Roman" w:eastAsia="宋体" w:cs="Times New Roman"/>
          <w:sz w:val="21"/>
          <w:szCs w:val="21"/>
        </w:rPr>
      </w:pPr>
      <w:r>
        <w:rPr>
          <w:rFonts w:hint="default" w:ascii="Times New Roman" w:hAnsi="Times New Roman" w:eastAsia="宋体" w:cs="Times New Roman"/>
          <w:i/>
          <w:iCs/>
          <w:spacing w:val="-10"/>
          <w:sz w:val="21"/>
          <w:szCs w:val="21"/>
        </w:rPr>
        <w:t>n</w:t>
      </w:r>
      <w:r>
        <w:rPr>
          <w:rFonts w:hint="default" w:ascii="Times New Roman" w:hAnsi="Times New Roman" w:eastAsia="宋体" w:cs="Times New Roman"/>
          <w:spacing w:val="-10"/>
          <w:sz w:val="21"/>
          <w:szCs w:val="21"/>
        </w:rPr>
        <w:t>-各类</w:t>
      </w:r>
      <w:r>
        <w:rPr>
          <w:rFonts w:hint="default" w:ascii="Times New Roman" w:hAnsi="Times New Roman" w:cs="Times New Roman"/>
          <w:spacing w:val="-10"/>
          <w:sz w:val="21"/>
          <w:szCs w:val="21"/>
          <w:lang w:val="en-US" w:eastAsia="zh-CN"/>
        </w:rPr>
        <w:t>土地利用类型</w:t>
      </w:r>
      <w:r>
        <w:rPr>
          <w:rFonts w:hint="default" w:ascii="Times New Roman" w:hAnsi="Times New Roman" w:eastAsia="宋体" w:cs="Times New Roman"/>
          <w:spacing w:val="-10"/>
          <w:sz w:val="21"/>
          <w:szCs w:val="21"/>
        </w:rPr>
        <w:t>斑块总数。</w:t>
      </w:r>
    </w:p>
    <w:p w14:paraId="5C670F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p>
    <w:p w14:paraId="18DE1D63">
      <w:pPr>
        <w:pStyle w:val="2"/>
        <w:spacing w:before="0" w:line="240" w:lineRule="auto"/>
        <w:ind w:left="4125"/>
        <w:outlineLvl w:val="0"/>
        <w:rPr>
          <w:rFonts w:hint="default" w:ascii="Times New Roman" w:hAnsi="Times New Roman" w:cs="Times New Roman"/>
          <w:spacing w:val="-4"/>
          <w:sz w:val="20"/>
          <w:szCs w:val="20"/>
          <w:lang w:val="en-US" w:eastAsia="zh-CN"/>
        </w:rPr>
        <w:sectPr>
          <w:pgSz w:w="11906" w:h="16838"/>
          <w:pgMar w:top="1440" w:right="1080" w:bottom="1440" w:left="1080" w:header="851" w:footer="992" w:gutter="0"/>
          <w:cols w:space="720" w:num="1"/>
          <w:docGrid w:type="lines" w:linePitch="312" w:charSpace="0"/>
        </w:sectPr>
      </w:pPr>
    </w:p>
    <w:p w14:paraId="756A7CA3">
      <w:pPr>
        <w:pStyle w:val="2"/>
        <w:spacing w:before="244" w:line="245" w:lineRule="auto"/>
        <w:ind w:left="4125"/>
        <w:outlineLvl w:val="0"/>
        <w:rPr>
          <w:rFonts w:hint="default" w:ascii="Times New Roman" w:hAnsi="Times New Roman" w:eastAsia="黑体" w:cs="Times New Roman"/>
          <w:spacing w:val="-4"/>
          <w:sz w:val="20"/>
          <w:szCs w:val="20"/>
          <w:lang w:val="en-US" w:eastAsia="zh-CN"/>
        </w:rPr>
      </w:pPr>
      <w:bookmarkStart w:id="34" w:name="_Toc22518"/>
      <w:r>
        <w:rPr>
          <w:rFonts w:hint="default" w:ascii="Times New Roman" w:hAnsi="Times New Roman" w:cs="Times New Roman"/>
          <w:spacing w:val="-4"/>
          <w:sz w:val="20"/>
          <w:szCs w:val="20"/>
        </w:rPr>
        <w:t>附</w:t>
      </w:r>
      <w:r>
        <w:rPr>
          <w:rFonts w:hint="default" w:ascii="Times New Roman" w:hAnsi="Times New Roman" w:cs="Times New Roman"/>
          <w:spacing w:val="5"/>
          <w:sz w:val="20"/>
          <w:szCs w:val="20"/>
        </w:rPr>
        <w:t xml:space="preserve">  </w:t>
      </w:r>
      <w:r>
        <w:rPr>
          <w:rFonts w:hint="default" w:ascii="Times New Roman" w:hAnsi="Times New Roman" w:cs="Times New Roman"/>
          <w:spacing w:val="-4"/>
          <w:sz w:val="20"/>
          <w:szCs w:val="20"/>
        </w:rPr>
        <w:t>录</w:t>
      </w:r>
      <w:r>
        <w:rPr>
          <w:rFonts w:hint="default" w:ascii="Times New Roman" w:hAnsi="Times New Roman" w:cs="Times New Roman"/>
          <w:spacing w:val="4"/>
          <w:sz w:val="20"/>
          <w:szCs w:val="20"/>
        </w:rPr>
        <w:t xml:space="preserve">   </w:t>
      </w:r>
      <w:r>
        <w:rPr>
          <w:rFonts w:hint="default" w:ascii="Times New Roman" w:hAnsi="Times New Roman" w:cs="Times New Roman"/>
          <w:spacing w:val="4"/>
          <w:sz w:val="20"/>
          <w:szCs w:val="20"/>
          <w:lang w:val="en-US" w:eastAsia="zh-CN"/>
        </w:rPr>
        <w:t>C</w:t>
      </w:r>
      <w:bookmarkEnd w:id="34"/>
    </w:p>
    <w:p w14:paraId="4C6E7E79">
      <w:pPr>
        <w:pStyle w:val="2"/>
        <w:spacing w:before="158" w:line="245" w:lineRule="auto"/>
        <w:ind w:left="4171"/>
        <w:outlineLvl w:val="0"/>
        <w:rPr>
          <w:rFonts w:hint="default" w:ascii="Times New Roman" w:hAnsi="Times New Roman" w:cs="Times New Roman"/>
          <w:sz w:val="20"/>
          <w:szCs w:val="20"/>
        </w:rPr>
      </w:pPr>
      <w:bookmarkStart w:id="35" w:name="bookmark32"/>
      <w:bookmarkEnd w:id="35"/>
      <w:bookmarkStart w:id="36" w:name="_Toc4260"/>
      <w:r>
        <w:rPr>
          <w:rFonts w:hint="default" w:ascii="Times New Roman" w:hAnsi="Times New Roman" w:cs="Times New Roman"/>
          <w:spacing w:val="2"/>
          <w:sz w:val="20"/>
          <w:szCs w:val="20"/>
        </w:rPr>
        <w:t>（资料性）</w:t>
      </w:r>
      <w:bookmarkEnd w:id="36"/>
    </w:p>
    <w:p w14:paraId="7A94A6DB">
      <w:pPr>
        <w:pStyle w:val="2"/>
        <w:spacing w:before="158" w:line="245" w:lineRule="auto"/>
        <w:jc w:val="center"/>
        <w:outlineLvl w:val="0"/>
        <w:rPr>
          <w:rFonts w:hint="default" w:ascii="Times New Roman" w:hAnsi="Times New Roman" w:cs="Times New Roman"/>
          <w:sz w:val="20"/>
          <w:szCs w:val="20"/>
        </w:rPr>
      </w:pPr>
      <w:bookmarkStart w:id="37" w:name="bookmark32"/>
      <w:bookmarkEnd w:id="37"/>
      <w:bookmarkStart w:id="38" w:name="_Toc3098"/>
      <w:r>
        <w:rPr>
          <w:rFonts w:hint="default" w:ascii="Times New Roman" w:hAnsi="Times New Roman" w:cs="Times New Roman"/>
          <w:spacing w:val="9"/>
          <w:sz w:val="20"/>
          <w:szCs w:val="20"/>
        </w:rPr>
        <w:t>生态保护红线监测评估报告编写格式</w:t>
      </w:r>
      <w:bookmarkEnd w:id="38"/>
    </w:p>
    <w:p w14:paraId="542CA729">
      <w:pPr>
        <w:spacing w:before="0" w:line="245" w:lineRule="auto"/>
        <w:ind w:left="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一、封面</w:t>
      </w:r>
    </w:p>
    <w:p w14:paraId="33CE74E7">
      <w:pPr>
        <w:spacing w:before="0" w:line="245" w:lineRule="auto"/>
        <w:ind w:left="42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包括标题、编写单位及编写时间。</w:t>
      </w:r>
    </w:p>
    <w:p w14:paraId="08644DED">
      <w:pPr>
        <w:spacing w:before="0" w:line="245" w:lineRule="auto"/>
        <w:ind w:left="4"/>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二、</w:t>
      </w:r>
      <w:r>
        <w:rPr>
          <w:rFonts w:hint="default" w:ascii="Times New Roman" w:hAnsi="Times New Roman" w:eastAsia="宋体" w:cs="Times New Roman"/>
          <w:spacing w:val="-43"/>
          <w:sz w:val="21"/>
          <w:szCs w:val="21"/>
        </w:rPr>
        <w:t xml:space="preserve"> </w:t>
      </w:r>
      <w:r>
        <w:rPr>
          <w:rFonts w:hint="default" w:ascii="Times New Roman" w:hAnsi="Times New Roman" w:eastAsia="宋体" w:cs="Times New Roman"/>
          <w:spacing w:val="-8"/>
          <w:sz w:val="21"/>
          <w:szCs w:val="21"/>
        </w:rPr>
        <w:t>目录</w:t>
      </w:r>
    </w:p>
    <w:p w14:paraId="4281162D">
      <w:pPr>
        <w:spacing w:before="0" w:line="245" w:lineRule="auto"/>
        <w:ind w:left="424"/>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一般列出二到三级目录。</w:t>
      </w:r>
    </w:p>
    <w:p w14:paraId="534337F5">
      <w:pPr>
        <w:spacing w:before="0" w:line="245" w:lineRule="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三、正文</w:t>
      </w:r>
    </w:p>
    <w:p w14:paraId="2DACEBE2">
      <w:pPr>
        <w:spacing w:before="0" w:line="245" w:lineRule="auto"/>
        <w:ind w:left="436"/>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1.总则。包括指导思想、工作目标、工作原则、主要内容、监测评估范围</w:t>
      </w:r>
      <w:r>
        <w:rPr>
          <w:rFonts w:hint="default" w:ascii="Times New Roman" w:hAnsi="Times New Roman" w:eastAsia="宋体" w:cs="Times New Roman"/>
          <w:spacing w:val="8"/>
          <w:sz w:val="21"/>
          <w:szCs w:val="21"/>
        </w:rPr>
        <w:t>等内容</w:t>
      </w:r>
    </w:p>
    <w:p w14:paraId="113FD2B6">
      <w:pPr>
        <w:spacing w:before="0" w:line="245" w:lineRule="auto"/>
        <w:ind w:left="1" w:right="3" w:firstLine="421"/>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2.区域概况。介绍本行政区自然经济社会基本概况，包括：自然资源本底、社会经济状况，生态保</w:t>
      </w:r>
      <w:r>
        <w:rPr>
          <w:rFonts w:hint="default" w:ascii="Times New Roman" w:hAnsi="Times New Roman" w:eastAsia="宋体" w:cs="Times New Roman"/>
          <w:spacing w:val="9"/>
          <w:sz w:val="21"/>
          <w:szCs w:val="21"/>
        </w:rPr>
        <w:t>护红线和本辖区生态保护重点区域概况、存在问题等。</w:t>
      </w:r>
    </w:p>
    <w:p w14:paraId="5DD659FB">
      <w:pPr>
        <w:spacing w:before="0" w:line="245" w:lineRule="auto"/>
        <w:ind w:left="2" w:right="3" w:firstLine="422"/>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3.生态保护红线监测。参照本文件，说明监测指标取舍、调整情况，指标数据来源，监测结果及结</w:t>
      </w:r>
      <w:r>
        <w:rPr>
          <w:rFonts w:hint="default" w:ascii="Times New Roman" w:hAnsi="Times New Roman" w:eastAsia="宋体" w:cs="Times New Roman"/>
          <w:spacing w:val="-1"/>
          <w:sz w:val="21"/>
          <w:szCs w:val="21"/>
        </w:rPr>
        <w:t>论。</w:t>
      </w:r>
    </w:p>
    <w:p w14:paraId="55C544E0">
      <w:pPr>
        <w:spacing w:before="0" w:line="245" w:lineRule="auto"/>
        <w:ind w:right="1" w:firstLine="42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4.生态保护红线评估。</w:t>
      </w:r>
      <w:r>
        <w:rPr>
          <w:rFonts w:hint="default" w:ascii="Times New Roman" w:hAnsi="Times New Roman" w:cs="Times New Roman"/>
          <w:spacing w:val="7"/>
          <w:sz w:val="21"/>
          <w:szCs w:val="21"/>
          <w:lang w:val="en-US" w:eastAsia="zh-CN"/>
        </w:rPr>
        <w:t>包括生态保护红线质量评估、监管成效评估。</w:t>
      </w:r>
      <w:r>
        <w:rPr>
          <w:rFonts w:hint="default" w:ascii="Times New Roman" w:hAnsi="Times New Roman" w:eastAsia="宋体" w:cs="Times New Roman"/>
          <w:spacing w:val="7"/>
          <w:sz w:val="21"/>
          <w:szCs w:val="21"/>
        </w:rPr>
        <w:t>参照本文件，说明评估指标体系调整情况、指标数据来源（与监测指标</w:t>
      </w:r>
      <w:r>
        <w:rPr>
          <w:rFonts w:hint="default" w:ascii="Times New Roman" w:hAnsi="Times New Roman" w:eastAsia="宋体" w:cs="Times New Roman"/>
          <w:spacing w:val="8"/>
          <w:sz w:val="21"/>
          <w:szCs w:val="21"/>
        </w:rPr>
        <w:t>重复的不写）、评估单指标基本情况、佐证材料及指标评估分</w:t>
      </w:r>
      <w:r>
        <w:rPr>
          <w:rFonts w:hint="default" w:ascii="Times New Roman" w:hAnsi="Times New Roman" w:eastAsia="宋体" w:cs="Times New Roman"/>
          <w:spacing w:val="7"/>
          <w:sz w:val="21"/>
          <w:szCs w:val="21"/>
        </w:rPr>
        <w:t>值，根据评估方法，计算一级评估指标分</w:t>
      </w:r>
      <w:r>
        <w:rPr>
          <w:rFonts w:hint="default" w:ascii="Times New Roman" w:hAnsi="Times New Roman" w:eastAsia="宋体" w:cs="Times New Roman"/>
          <w:spacing w:val="8"/>
          <w:sz w:val="21"/>
          <w:szCs w:val="21"/>
        </w:rPr>
        <w:t>值和评估综合分值，确定评估等级。根据评估结果，形成评估结论</w:t>
      </w:r>
      <w:r>
        <w:rPr>
          <w:rFonts w:hint="default" w:ascii="Times New Roman" w:hAnsi="Times New Roman" w:eastAsia="宋体" w:cs="Times New Roman"/>
          <w:spacing w:val="7"/>
          <w:sz w:val="21"/>
          <w:szCs w:val="21"/>
        </w:rPr>
        <w:t>，系统分析生态保护红线实施过程中存在风险、问题。</w:t>
      </w:r>
    </w:p>
    <w:p w14:paraId="38DEBAAD">
      <w:pPr>
        <w:spacing w:before="0" w:line="245" w:lineRule="auto"/>
        <w:ind w:left="5" w:right="3" w:firstLine="42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5.意见建议。根据监测及保护成效评估结论和分析问题，提出下一步优化完善生态保护红线监测监</w:t>
      </w:r>
      <w:r>
        <w:rPr>
          <w:rFonts w:hint="default" w:ascii="Times New Roman" w:hAnsi="Times New Roman" w:eastAsia="宋体" w:cs="Times New Roman"/>
          <w:spacing w:val="6"/>
          <w:sz w:val="21"/>
          <w:szCs w:val="21"/>
        </w:rPr>
        <w:t>管的意见建议。</w:t>
      </w:r>
    </w:p>
    <w:p w14:paraId="78F8F529">
      <w:pPr>
        <w:spacing w:before="0" w:line="245" w:lineRule="auto"/>
        <w:ind w:left="17"/>
        <w:outlineLvl w:val="9"/>
        <w:rPr>
          <w:rFonts w:hint="default" w:ascii="Times New Roman" w:hAnsi="Times New Roman" w:eastAsia="宋体" w:cs="Times New Roman"/>
          <w:spacing w:val="7"/>
          <w:sz w:val="21"/>
          <w:szCs w:val="21"/>
        </w:rPr>
      </w:pPr>
      <w:bookmarkStart w:id="39" w:name="_Toc13812"/>
      <w:r>
        <w:rPr>
          <w:rFonts w:hint="default" w:ascii="Times New Roman" w:hAnsi="Times New Roman" w:eastAsia="宋体" w:cs="Times New Roman"/>
          <w:spacing w:val="7"/>
          <w:sz w:val="21"/>
          <w:szCs w:val="21"/>
        </w:rPr>
        <w:t>附件：包括图、表、</w:t>
      </w:r>
      <w:r>
        <w:rPr>
          <w:rFonts w:hint="default" w:ascii="Times New Roman" w:hAnsi="Times New Roman" w:cs="Times New Roman"/>
          <w:spacing w:val="7"/>
          <w:sz w:val="21"/>
          <w:szCs w:val="21"/>
          <w:lang w:val="en-US" w:eastAsia="zh-CN"/>
        </w:rPr>
        <w:t>佐证</w:t>
      </w:r>
      <w:r>
        <w:rPr>
          <w:rFonts w:hint="default" w:ascii="Times New Roman" w:hAnsi="Times New Roman" w:eastAsia="宋体" w:cs="Times New Roman"/>
          <w:spacing w:val="7"/>
          <w:sz w:val="21"/>
          <w:szCs w:val="21"/>
        </w:rPr>
        <w:t>材料等。</w:t>
      </w:r>
      <w:bookmarkEnd w:id="39"/>
    </w:p>
    <w:p w14:paraId="5931328F">
      <w:pPr>
        <w:spacing w:before="161" w:line="245" w:lineRule="auto"/>
        <w:ind w:left="17"/>
        <w:outlineLvl w:val="9"/>
        <w:rPr>
          <w:rFonts w:hint="default" w:ascii="Times New Roman" w:hAnsi="Times New Roman" w:eastAsia="宋体" w:cs="Times New Roman"/>
          <w:spacing w:val="7"/>
          <w:sz w:val="21"/>
          <w:szCs w:val="21"/>
        </w:rPr>
      </w:pPr>
    </w:p>
    <w:p w14:paraId="2FFF9F5A">
      <w:pPr>
        <w:spacing w:before="161" w:line="245" w:lineRule="auto"/>
        <w:ind w:left="17"/>
        <w:outlineLvl w:val="9"/>
        <w:rPr>
          <w:rFonts w:hint="default" w:ascii="Times New Roman" w:hAnsi="Times New Roman" w:eastAsia="宋体" w:cs="Times New Roman"/>
          <w:spacing w:val="7"/>
          <w:sz w:val="21"/>
          <w:szCs w:val="21"/>
        </w:rPr>
      </w:pPr>
    </w:p>
    <w:p w14:paraId="04A4A394">
      <w:pPr>
        <w:spacing w:before="161" w:line="245" w:lineRule="auto"/>
        <w:ind w:left="17"/>
        <w:outlineLvl w:val="9"/>
        <w:rPr>
          <w:rFonts w:hint="default" w:ascii="Times New Roman" w:hAnsi="Times New Roman" w:eastAsia="宋体" w:cs="Times New Roman"/>
          <w:spacing w:val="7"/>
          <w:sz w:val="21"/>
          <w:szCs w:val="21"/>
        </w:rPr>
      </w:pPr>
    </w:p>
    <w:p w14:paraId="731A6F6F">
      <w:pPr>
        <w:spacing w:before="161" w:line="245" w:lineRule="auto"/>
        <w:ind w:left="17"/>
        <w:outlineLvl w:val="9"/>
        <w:rPr>
          <w:rFonts w:hint="default" w:ascii="Times New Roman" w:hAnsi="Times New Roman" w:eastAsia="宋体" w:cs="Times New Roman"/>
          <w:spacing w:val="7"/>
          <w:sz w:val="21"/>
          <w:szCs w:val="21"/>
        </w:rPr>
      </w:pPr>
    </w:p>
    <w:p w14:paraId="438CC881">
      <w:pPr>
        <w:spacing w:before="161" w:line="245" w:lineRule="auto"/>
        <w:ind w:left="17"/>
        <w:outlineLvl w:val="9"/>
        <w:rPr>
          <w:rFonts w:hint="default" w:ascii="Times New Roman" w:hAnsi="Times New Roman" w:eastAsia="宋体" w:cs="Times New Roman"/>
          <w:spacing w:val="7"/>
          <w:sz w:val="21"/>
          <w:szCs w:val="21"/>
        </w:rPr>
      </w:pPr>
    </w:p>
    <w:p w14:paraId="57B469F2">
      <w:pPr>
        <w:spacing w:before="161" w:line="245" w:lineRule="auto"/>
        <w:ind w:left="17"/>
        <w:outlineLvl w:val="9"/>
        <w:rPr>
          <w:rFonts w:hint="default" w:ascii="Times New Roman" w:hAnsi="Times New Roman" w:eastAsia="宋体" w:cs="Times New Roman"/>
          <w:spacing w:val="7"/>
          <w:sz w:val="21"/>
          <w:szCs w:val="21"/>
        </w:rPr>
      </w:pPr>
    </w:p>
    <w:p w14:paraId="700C70DA">
      <w:pPr>
        <w:spacing w:before="161" w:line="245" w:lineRule="auto"/>
        <w:ind w:left="17"/>
        <w:outlineLvl w:val="9"/>
        <w:rPr>
          <w:rFonts w:hint="default" w:ascii="Times New Roman" w:hAnsi="Times New Roman" w:eastAsia="宋体" w:cs="Times New Roman"/>
          <w:spacing w:val="7"/>
          <w:sz w:val="21"/>
          <w:szCs w:val="21"/>
        </w:rPr>
      </w:pPr>
    </w:p>
    <w:p w14:paraId="7FDF4AA7">
      <w:pPr>
        <w:spacing w:before="161" w:line="245" w:lineRule="auto"/>
        <w:ind w:left="17"/>
        <w:outlineLvl w:val="9"/>
        <w:rPr>
          <w:rFonts w:hint="default" w:ascii="Times New Roman" w:hAnsi="Times New Roman" w:eastAsia="宋体" w:cs="Times New Roman"/>
          <w:spacing w:val="7"/>
          <w:sz w:val="21"/>
          <w:szCs w:val="21"/>
        </w:rPr>
      </w:pPr>
    </w:p>
    <w:p w14:paraId="785B0C5E">
      <w:pPr>
        <w:spacing w:before="161" w:line="245" w:lineRule="auto"/>
        <w:ind w:left="17"/>
        <w:outlineLvl w:val="9"/>
        <w:rPr>
          <w:rFonts w:hint="default" w:ascii="Times New Roman" w:hAnsi="Times New Roman" w:eastAsia="宋体" w:cs="Times New Roman"/>
          <w:spacing w:val="7"/>
          <w:sz w:val="21"/>
          <w:szCs w:val="21"/>
        </w:rPr>
      </w:pPr>
    </w:p>
    <w:p w14:paraId="766E79EE">
      <w:pPr>
        <w:spacing w:before="161" w:line="245" w:lineRule="auto"/>
        <w:ind w:left="17"/>
        <w:outlineLvl w:val="9"/>
        <w:rPr>
          <w:rFonts w:hint="default" w:ascii="Times New Roman" w:hAnsi="Times New Roman" w:eastAsia="宋体" w:cs="Times New Roman"/>
          <w:spacing w:val="7"/>
          <w:sz w:val="21"/>
          <w:szCs w:val="21"/>
        </w:rPr>
      </w:pPr>
    </w:p>
    <w:p w14:paraId="42D2102F">
      <w:pPr>
        <w:spacing w:before="161" w:line="245" w:lineRule="auto"/>
        <w:ind w:left="17"/>
        <w:outlineLvl w:val="9"/>
        <w:rPr>
          <w:rFonts w:hint="default" w:ascii="Times New Roman" w:hAnsi="Times New Roman" w:eastAsia="宋体" w:cs="Times New Roman"/>
          <w:spacing w:val="7"/>
          <w:sz w:val="21"/>
          <w:szCs w:val="21"/>
        </w:rPr>
      </w:pPr>
    </w:p>
    <w:p w14:paraId="23D5222B">
      <w:pPr>
        <w:spacing w:before="161" w:line="245" w:lineRule="auto"/>
        <w:ind w:left="17"/>
        <w:outlineLvl w:val="9"/>
        <w:rPr>
          <w:rFonts w:hint="default" w:ascii="Times New Roman" w:hAnsi="Times New Roman" w:eastAsia="宋体" w:cs="Times New Roman"/>
          <w:spacing w:val="7"/>
          <w:sz w:val="21"/>
          <w:szCs w:val="21"/>
        </w:rPr>
      </w:pPr>
    </w:p>
    <w:p w14:paraId="70C9D669">
      <w:pPr>
        <w:spacing w:before="161" w:line="245" w:lineRule="auto"/>
        <w:ind w:left="17"/>
        <w:outlineLvl w:val="9"/>
        <w:rPr>
          <w:rFonts w:hint="default" w:ascii="Times New Roman" w:hAnsi="Times New Roman" w:eastAsia="宋体" w:cs="Times New Roman"/>
          <w:spacing w:val="7"/>
          <w:sz w:val="21"/>
          <w:szCs w:val="21"/>
        </w:rPr>
      </w:pPr>
    </w:p>
    <w:p w14:paraId="5D9F2394">
      <w:pPr>
        <w:spacing w:before="161" w:line="245" w:lineRule="auto"/>
        <w:ind w:left="17"/>
        <w:outlineLvl w:val="9"/>
        <w:rPr>
          <w:rFonts w:hint="default" w:ascii="Times New Roman" w:hAnsi="Times New Roman" w:eastAsia="宋体" w:cs="Times New Roman"/>
          <w:spacing w:val="7"/>
          <w:sz w:val="21"/>
          <w:szCs w:val="21"/>
        </w:rPr>
      </w:pPr>
    </w:p>
    <w:p w14:paraId="7934B119">
      <w:pPr>
        <w:pStyle w:val="2"/>
        <w:keepNext w:val="0"/>
        <w:keepLines w:val="0"/>
        <w:pageBreakBefore w:val="0"/>
        <w:widowControl w:val="0"/>
        <w:kinsoku/>
        <w:wordWrap/>
        <w:overflowPunct/>
        <w:topLinePunct w:val="0"/>
        <w:autoSpaceDE/>
        <w:autoSpaceDN/>
        <w:bidi w:val="0"/>
        <w:adjustRightInd/>
        <w:snapToGrid w:val="0"/>
        <w:spacing w:before="244" w:after="283" w:line="245" w:lineRule="auto"/>
        <w:ind w:left="4127"/>
        <w:textAlignment w:val="auto"/>
        <w:outlineLvl w:val="0"/>
        <w:rPr>
          <w:rFonts w:hint="default" w:ascii="Times New Roman" w:hAnsi="Times New Roman" w:eastAsia="黑体" w:cs="Times New Roman"/>
          <w:spacing w:val="-4"/>
          <w:sz w:val="20"/>
          <w:szCs w:val="20"/>
          <w:lang w:val="en-US" w:eastAsia="zh-CN"/>
        </w:rPr>
      </w:pPr>
      <w:bookmarkStart w:id="40" w:name="_Toc12582"/>
      <w:r>
        <w:rPr>
          <w:rFonts w:hint="default" w:ascii="Times New Roman" w:hAnsi="Times New Roman" w:cs="Times New Roman"/>
          <w:spacing w:val="-4"/>
          <w:sz w:val="20"/>
          <w:szCs w:val="20"/>
          <w:lang w:val="en-US" w:eastAsia="zh-CN"/>
        </w:rPr>
        <w:t>参 考 文 献</w:t>
      </w:r>
      <w:bookmarkEnd w:id="40"/>
    </w:p>
    <w:p w14:paraId="39A7DC71">
      <w:pPr>
        <w:widowControl/>
        <w:adjustRightInd w:val="0"/>
        <w:snapToGrid w:val="0"/>
        <w:spacing w:before="0" w:line="245" w:lineRule="auto"/>
        <w:ind w:left="0" w:right="0" w:firstLine="416" w:firstLineChars="200"/>
        <w:jc w:val="left"/>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w:t>
      </w:r>
      <w:r>
        <w:rPr>
          <w:rFonts w:hint="default" w:ascii="Times New Roman" w:hAnsi="Times New Roman" w:cs="Times New Roman"/>
          <w:spacing w:val="-1"/>
          <w:sz w:val="21"/>
          <w:szCs w:val="21"/>
          <w:lang w:val="en-US" w:eastAsia="zh-CN"/>
        </w:rPr>
        <w:t>1</w:t>
      </w:r>
      <w:r>
        <w:rPr>
          <w:rFonts w:hint="default" w:ascii="Times New Roman" w:hAnsi="Times New Roman" w:eastAsia="宋体" w:cs="Times New Roman"/>
          <w:spacing w:val="-1"/>
          <w:sz w:val="21"/>
          <w:szCs w:val="21"/>
        </w:rPr>
        <w:t>］《国土空间调查、规划、用途管制用地用海分类指南》</w:t>
      </w:r>
      <w:r>
        <w:rPr>
          <w:rFonts w:hint="default" w:ascii="Times New Roman" w:hAnsi="Times New Roman" w:cs="Times New Roman"/>
          <w:spacing w:val="-1"/>
          <w:sz w:val="21"/>
          <w:szCs w:val="21"/>
          <w:lang w:val="en-US" w:eastAsia="zh-CN"/>
        </w:rPr>
        <w:t>.</w:t>
      </w:r>
      <w:r>
        <w:rPr>
          <w:rFonts w:hint="default" w:ascii="Times New Roman" w:hAnsi="Times New Roman" w:eastAsia="宋体" w:cs="Times New Roman"/>
          <w:spacing w:val="-1"/>
          <w:sz w:val="21"/>
          <w:szCs w:val="21"/>
        </w:rPr>
        <w:t>（自然资发〔2023〕234号）</w:t>
      </w:r>
    </w:p>
    <w:p w14:paraId="1D7209E4">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16"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spacing w:val="-1"/>
          <w:sz w:val="21"/>
          <w:szCs w:val="21"/>
        </w:rPr>
        <w:t>［</w:t>
      </w:r>
      <w:r>
        <w:rPr>
          <w:rFonts w:hint="eastAsia" w:ascii="Times New Roman" w:hAnsi="Times New Roman" w:cs="Times New Roman"/>
          <w:spacing w:val="-1"/>
          <w:sz w:val="21"/>
          <w:szCs w:val="21"/>
          <w:lang w:val="en-US" w:eastAsia="zh-CN"/>
        </w:rPr>
        <w:t>2</w:t>
      </w:r>
      <w:r>
        <w:rPr>
          <w:rFonts w:hint="default" w:ascii="Times New Roman" w:hAnsi="Times New Roman" w:eastAsia="宋体" w:cs="Times New Roman"/>
          <w:spacing w:val="-1"/>
          <w:sz w:val="21"/>
          <w:szCs w:val="21"/>
        </w:rPr>
        <w:t>］</w:t>
      </w:r>
      <w:r>
        <w:rPr>
          <w:rFonts w:hint="default" w:ascii="Times New Roman" w:hAnsi="Times New Roman" w:eastAsia="宋体" w:cs="Times New Roman"/>
          <w:b w:val="0"/>
          <w:bCs w:val="0"/>
          <w:color w:val="000000"/>
          <w:kern w:val="0"/>
          <w:sz w:val="21"/>
          <w:szCs w:val="21"/>
          <w:lang w:val="en-US" w:eastAsia="zh-CN" w:bidi="ar"/>
        </w:rPr>
        <w:t>《资源环境承载能力和国土空间开发适宜性评价指南（试行）》（自然资办函〔2020〕127号）</w:t>
      </w:r>
    </w:p>
    <w:p w14:paraId="12E64AAA">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16" w:firstLineChars="200"/>
        <w:jc w:val="left"/>
        <w:textAlignment w:val="auto"/>
        <w:rPr>
          <w:rFonts w:hint="eastAsia" w:ascii="Times New Roman" w:hAnsi="Times New Roman" w:cs="Times New Roman"/>
          <w:b w:val="0"/>
          <w:bCs w:val="0"/>
          <w:color w:val="000000"/>
          <w:kern w:val="0"/>
          <w:sz w:val="21"/>
          <w:szCs w:val="21"/>
          <w:lang w:val="en-US" w:eastAsia="zh-CN" w:bidi="ar"/>
        </w:rPr>
      </w:pPr>
      <w:r>
        <w:rPr>
          <w:rFonts w:hint="default" w:ascii="Times New Roman" w:hAnsi="Times New Roman" w:eastAsia="宋体" w:cs="Times New Roman"/>
          <w:spacing w:val="-1"/>
          <w:sz w:val="21"/>
          <w:szCs w:val="21"/>
        </w:rPr>
        <w:t>［</w:t>
      </w:r>
      <w:r>
        <w:rPr>
          <w:rFonts w:hint="eastAsia" w:ascii="Times New Roman" w:hAnsi="Times New Roman" w:cs="Times New Roman"/>
          <w:spacing w:val="-1"/>
          <w:sz w:val="21"/>
          <w:szCs w:val="21"/>
          <w:lang w:val="en-US" w:eastAsia="zh-CN"/>
        </w:rPr>
        <w:t>3</w:t>
      </w:r>
      <w:r>
        <w:rPr>
          <w:rFonts w:hint="default" w:ascii="Times New Roman" w:hAnsi="Times New Roman" w:eastAsia="宋体" w:cs="Times New Roman"/>
          <w:spacing w:val="-1"/>
          <w:sz w:val="21"/>
          <w:szCs w:val="21"/>
        </w:rPr>
        <w:t>］</w:t>
      </w:r>
      <w:r>
        <w:rPr>
          <w:rFonts w:hint="eastAsia" w:ascii="Times New Roman" w:hAnsi="Times New Roman" w:cs="Times New Roman"/>
          <w:b w:val="0"/>
          <w:bCs w:val="0"/>
          <w:color w:val="000000"/>
          <w:kern w:val="0"/>
          <w:sz w:val="21"/>
          <w:szCs w:val="21"/>
          <w:lang w:val="en-US" w:eastAsia="zh-CN" w:bidi="ar"/>
        </w:rPr>
        <w:t>《国土变更调查技术规程》.（自然资办发〔2024〕44号）</w:t>
      </w:r>
    </w:p>
    <w:p w14:paraId="722C1F1D">
      <w:pPr>
        <w:keepNext w:val="0"/>
        <w:keepLines w:val="0"/>
        <w:pageBreakBefore w:val="0"/>
        <w:widowControl/>
        <w:suppressLineNumbers w:val="0"/>
        <w:kinsoku/>
        <w:wordWrap/>
        <w:overflowPunct/>
        <w:topLinePunct w:val="0"/>
        <w:autoSpaceDE/>
        <w:autoSpaceDN/>
        <w:bidi w:val="0"/>
        <w:adjustRightInd w:val="0"/>
        <w:snapToGrid w:val="0"/>
        <w:spacing w:line="245" w:lineRule="auto"/>
        <w:ind w:firstLine="416" w:firstLineChars="200"/>
        <w:jc w:val="left"/>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spacing w:val="-1"/>
          <w:sz w:val="21"/>
          <w:szCs w:val="21"/>
        </w:rPr>
        <w:t>［</w:t>
      </w:r>
      <w:r>
        <w:rPr>
          <w:rFonts w:hint="eastAsia" w:ascii="Times New Roman" w:hAnsi="Times New Roman" w:cs="Times New Roman"/>
          <w:spacing w:val="-1"/>
          <w:sz w:val="21"/>
          <w:szCs w:val="21"/>
          <w:lang w:val="en-US" w:eastAsia="zh-CN"/>
        </w:rPr>
        <w:t>4</w:t>
      </w:r>
      <w:r>
        <w:rPr>
          <w:rFonts w:hint="default" w:ascii="Times New Roman" w:hAnsi="Times New Roman" w:eastAsia="宋体" w:cs="Times New Roman"/>
          <w:spacing w:val="-1"/>
          <w:sz w:val="21"/>
          <w:szCs w:val="21"/>
        </w:rPr>
        <w:t>］</w:t>
      </w:r>
      <w:r>
        <w:rPr>
          <w:rFonts w:hint="eastAsia" w:ascii="Times New Roman" w:hAnsi="Times New Roman" w:cs="Times New Roman"/>
          <w:b w:val="0"/>
          <w:bCs w:val="0"/>
          <w:color w:val="000000"/>
          <w:kern w:val="0"/>
          <w:sz w:val="21"/>
          <w:szCs w:val="21"/>
          <w:lang w:val="en-US" w:eastAsia="zh-CN" w:bidi="ar"/>
        </w:rPr>
        <w:t>《</w:t>
      </w:r>
      <w:r>
        <w:rPr>
          <w:rFonts w:hint="eastAsia" w:ascii="Times New Roman" w:hAnsi="Times New Roman" w:cs="Times New Roman"/>
          <w:b w:val="0"/>
          <w:bCs w:val="0"/>
          <w:color w:val="000000"/>
          <w:kern w:val="0"/>
          <w:sz w:val="21"/>
          <w:szCs w:val="21"/>
          <w:lang w:val="en-US" w:eastAsia="zh-CN" w:bidi="ar"/>
        </w:rPr>
        <w:fldChar w:fldCharType="begin"/>
      </w:r>
      <w:r>
        <w:rPr>
          <w:rFonts w:hint="eastAsia" w:ascii="Times New Roman" w:hAnsi="Times New Roman" w:cs="Times New Roman"/>
          <w:b w:val="0"/>
          <w:bCs w:val="0"/>
          <w:color w:val="000000"/>
          <w:kern w:val="0"/>
          <w:sz w:val="21"/>
          <w:szCs w:val="21"/>
          <w:lang w:val="en-US" w:eastAsia="zh-CN" w:bidi="ar"/>
        </w:rPr>
        <w:instrText xml:space="preserve"> HYPERLINK "https://zrzy.jiangsu.gov.cn/njgc/gtzx/gzdt/202510/W020251010352950324452.pdf" </w:instrText>
      </w:r>
      <w:r>
        <w:rPr>
          <w:rFonts w:hint="eastAsia" w:ascii="Times New Roman" w:hAnsi="Times New Roman" w:cs="Times New Roman"/>
          <w:b w:val="0"/>
          <w:bCs w:val="0"/>
          <w:color w:val="000000"/>
          <w:kern w:val="0"/>
          <w:sz w:val="21"/>
          <w:szCs w:val="21"/>
          <w:lang w:val="en-US" w:eastAsia="zh-CN" w:bidi="ar"/>
        </w:rPr>
        <w:fldChar w:fldCharType="separate"/>
      </w:r>
      <w:r>
        <w:rPr>
          <w:rFonts w:hint="eastAsia" w:ascii="Times New Roman" w:hAnsi="Times New Roman" w:cs="Times New Roman"/>
          <w:b w:val="0"/>
          <w:bCs w:val="0"/>
          <w:color w:val="000000"/>
          <w:kern w:val="0"/>
          <w:sz w:val="21"/>
          <w:szCs w:val="21"/>
          <w:lang w:val="en-US" w:eastAsia="zh-CN" w:bidi="ar"/>
        </w:rPr>
        <w:t>森林草原湿地荒漠调查监测技术要求</w:t>
      </w:r>
      <w:r>
        <w:rPr>
          <w:rFonts w:hint="eastAsia" w:ascii="Times New Roman" w:hAnsi="Times New Roman" w:cs="Times New Roman"/>
          <w:b w:val="0"/>
          <w:bCs w:val="0"/>
          <w:color w:val="000000"/>
          <w:kern w:val="0"/>
          <w:sz w:val="21"/>
          <w:szCs w:val="21"/>
          <w:lang w:val="en-US" w:eastAsia="zh-CN" w:bidi="ar"/>
        </w:rPr>
        <w:fldChar w:fldCharType="end"/>
      </w:r>
      <w:r>
        <w:rPr>
          <w:rFonts w:hint="eastAsia" w:ascii="Times New Roman" w:hAnsi="Times New Roman" w:cs="Times New Roman"/>
          <w:b w:val="0"/>
          <w:bCs w:val="0"/>
          <w:color w:val="000000"/>
          <w:kern w:val="0"/>
          <w:sz w:val="21"/>
          <w:szCs w:val="21"/>
          <w:lang w:val="en-US" w:eastAsia="zh-CN" w:bidi="ar"/>
        </w:rPr>
        <w:t>》（自然资办发〔2025〕33号）</w:t>
      </w:r>
    </w:p>
    <w:p w14:paraId="025D197F">
      <w:pPr>
        <w:spacing w:before="161" w:line="245" w:lineRule="auto"/>
        <w:ind w:left="17"/>
        <w:outlineLvl w:val="9"/>
        <w:rPr>
          <w:rFonts w:hint="default" w:ascii="Times New Roman" w:hAnsi="Times New Roman" w:eastAsia="宋体" w:cs="Times New Roman"/>
          <w:spacing w:val="7"/>
          <w:sz w:val="21"/>
          <w:szCs w:val="21"/>
        </w:rPr>
      </w:pPr>
    </w:p>
    <w:p w14:paraId="4BCB2271">
      <w:pPr>
        <w:spacing w:line="245" w:lineRule="auto"/>
        <w:jc w:val="center"/>
        <w:rPr>
          <w:rFonts w:hint="default" w:ascii="Times New Roman" w:hAnsi="Times New Roman" w:eastAsia="黑体" w:cs="Times New Roman"/>
          <w:b w:val="0"/>
          <w:bCs w:val="0"/>
          <w:kern w:val="0"/>
          <w:sz w:val="44"/>
          <w:szCs w:val="44"/>
          <w:lang w:val="en-US" w:eastAsia="zh-CN" w:bidi="ar"/>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6C5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895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21CB3">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15721CB3">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A9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FA84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E5FA84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545672"/>
    <w:multiLevelType w:val="singleLevel"/>
    <w:tmpl w:val="3554567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0D29"/>
    <w:rsid w:val="04E613C8"/>
    <w:rsid w:val="05A50F26"/>
    <w:rsid w:val="071037C0"/>
    <w:rsid w:val="110A5F3C"/>
    <w:rsid w:val="12146CCE"/>
    <w:rsid w:val="131117BF"/>
    <w:rsid w:val="14AB48C9"/>
    <w:rsid w:val="16102B50"/>
    <w:rsid w:val="19951617"/>
    <w:rsid w:val="20411BEA"/>
    <w:rsid w:val="21EC09E8"/>
    <w:rsid w:val="24993D61"/>
    <w:rsid w:val="258B630E"/>
    <w:rsid w:val="2C932AAE"/>
    <w:rsid w:val="30AE6631"/>
    <w:rsid w:val="39382233"/>
    <w:rsid w:val="3C824A34"/>
    <w:rsid w:val="3D034C31"/>
    <w:rsid w:val="3EDD3FA1"/>
    <w:rsid w:val="3F793CB1"/>
    <w:rsid w:val="40A37503"/>
    <w:rsid w:val="46B23D6E"/>
    <w:rsid w:val="4AED52D5"/>
    <w:rsid w:val="50242014"/>
    <w:rsid w:val="54227603"/>
    <w:rsid w:val="548643EA"/>
    <w:rsid w:val="5506225A"/>
    <w:rsid w:val="55855726"/>
    <w:rsid w:val="56E23E4D"/>
    <w:rsid w:val="56F74706"/>
    <w:rsid w:val="59DC20FA"/>
    <w:rsid w:val="5BF4276A"/>
    <w:rsid w:val="5C8C197F"/>
    <w:rsid w:val="5DC523D1"/>
    <w:rsid w:val="63572C5D"/>
    <w:rsid w:val="66A920AD"/>
    <w:rsid w:val="67D25FF5"/>
    <w:rsid w:val="69C67491"/>
    <w:rsid w:val="6DAA57FA"/>
    <w:rsid w:val="712B79BA"/>
    <w:rsid w:val="746D6812"/>
    <w:rsid w:val="763C0482"/>
    <w:rsid w:val="76B45594"/>
    <w:rsid w:val="77596208"/>
    <w:rsid w:val="78175E72"/>
    <w:rsid w:val="7EB70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3615</Words>
  <Characters>4025</Characters>
  <Lines>0</Lines>
  <Paragraphs>0</Paragraphs>
  <TotalTime>21</TotalTime>
  <ScaleCrop>false</ScaleCrop>
  <LinksUpToDate>false</LinksUpToDate>
  <CharactersWithSpaces>4176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2025-07-28T00:21:00Z</dcterms:created>
  <dc:creator>YDY</dc:creator>
  <cp:lastModifiedBy>Y.De_</cp:lastModifiedBy>
  <dcterms:modified xsi:type="dcterms:W3CDTF">2026-06-16T02:51:16Z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0FCADF2FD49F473F953484C68D8F2A9F_13</vt:lpwstr>
  </property>
  <property fmtid="{D5CDD505-2E9C-101B-9397-08002B2CF9AE}" pid="4" name="KSOTemplateDocerSaveRecord">
    <vt:lpwstr>eyJoZGlkIjoiOTRjZTY0MWQ5MzZhMjMyMjZjN2YxNWM0ODBkNTYxZWUiLCJ1c2VySWQiOiI0NTIxODcwMDcifQ==</vt:lpwstr>
  </property>
</Properties>
</file>