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7B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40BD9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7B6B7A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6681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39EBB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E13BE8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A2D95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51BE504">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71D41C22">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1484214">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C1BF1AC">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7134FC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AE8DF69">
      <w:pPr>
        <w:pStyle w:val="50"/>
        <w:framePr w:w="9639" w:h="6976" w:hRule="exact" w:hSpace="0" w:vSpace="0" w:wrap="around" w:hAnchor="page" w:y="6408"/>
        <w:jc w:val="center"/>
        <w:rPr>
          <w:rFonts w:hint="eastAsia" w:ascii="黑体" w:hAnsi="黑体" w:eastAsia="黑体"/>
          <w:b w:val="0"/>
          <w:bCs w:val="0"/>
          <w:w w:val="100"/>
        </w:rPr>
      </w:pPr>
    </w:p>
    <w:p w14:paraId="72CF8F9D">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茯苓面条加工操作规程</w:t>
      </w:r>
      <w:r>
        <w:fldChar w:fldCharType="end"/>
      </w:r>
      <w:bookmarkEnd w:id="9"/>
    </w:p>
    <w:p w14:paraId="1FC57D63">
      <w:pPr>
        <w:framePr w:w="9639" w:h="6974" w:hRule="exact" w:wrap="around" w:vAnchor="page" w:hAnchor="page" w:x="1419" w:y="6408" w:anchorLock="1"/>
        <w:ind w:left="-1418"/>
      </w:pPr>
    </w:p>
    <w:p w14:paraId="7668027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Processing Standard Operating Procedure for Poria Noodles</w:t>
      </w:r>
      <w:r>
        <w:rPr>
          <w:rFonts w:eastAsia="黑体"/>
          <w:szCs w:val="28"/>
        </w:rPr>
        <w:fldChar w:fldCharType="end"/>
      </w:r>
      <w:bookmarkEnd w:id="10"/>
    </w:p>
    <w:p w14:paraId="0F33CF0D">
      <w:pPr>
        <w:framePr w:w="9639" w:h="6974" w:hRule="exact" w:wrap="around" w:vAnchor="page" w:hAnchor="page" w:x="1419" w:y="6408" w:anchorLock="1"/>
        <w:spacing w:line="760" w:lineRule="exact"/>
        <w:ind w:left="-1418"/>
      </w:pPr>
    </w:p>
    <w:p w14:paraId="519AD933">
      <w:pPr>
        <w:pStyle w:val="125"/>
        <w:framePr w:w="9639" w:h="6974" w:hRule="exact" w:wrap="around" w:vAnchor="page" w:hAnchor="page" w:x="1419" w:y="6408" w:anchorLock="1"/>
        <w:textAlignment w:val="bottom"/>
        <w:rPr>
          <w:rFonts w:eastAsia="黑体"/>
          <w:szCs w:val="28"/>
        </w:rPr>
      </w:pPr>
    </w:p>
    <w:p w14:paraId="3C8B4B3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6D0BCE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0EC519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503265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4E27D38">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FEAAE39">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92ABB9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8F99E4F">
      <w:pPr>
        <w:pStyle w:val="91"/>
        <w:spacing w:after="468"/>
        <w:rPr>
          <w:rFonts w:hint="eastAsia"/>
        </w:rPr>
      </w:pPr>
      <w:bookmarkStart w:id="21" w:name="BookMark1"/>
      <w:r>
        <w:rPr>
          <w:rFonts w:hint="eastAsia"/>
          <w:spacing w:val="320"/>
        </w:rPr>
        <w:t>目</w:t>
      </w:r>
      <w:r>
        <w:rPr>
          <w:rFonts w:hint="eastAsia"/>
        </w:rPr>
        <w:t>次</w:t>
      </w:r>
    </w:p>
    <w:p w14:paraId="72B13DA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"_Toc217204209"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_Toc217204209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4960F1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"_Toc217204210"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_Toc217204210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BCE022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"_Toc217204211"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_Toc217204211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9367F3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"_Toc217204212"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_Toc217204212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ABB5F6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"_Toc217204213" </w:instrText>
      </w:r>
      <w:r>
        <w:fldChar w:fldCharType="separate"/>
      </w:r>
      <w:r>
        <w:rPr>
          <w:rStyle w:val="32"/>
          <w:rFonts w:hint="eastAsia"/>
        </w:rPr>
        <w:t>4</w:t>
      </w:r>
      <w:r>
        <w:rPr>
          <w:rStyle w:val="32"/>
        </w:rPr>
        <w:t xml:space="preserve"> </w:t>
      </w:r>
      <w:r>
        <w:rPr>
          <w:rStyle w:val="32"/>
          <w:rFonts w:hint="eastAsia"/>
        </w:rPr>
        <w:t xml:space="preserve"> 原辅料与环境卫生</w:t>
      </w:r>
      <w:r>
        <w:rPr>
          <w:rFonts w:hint="eastAsia"/>
        </w:rPr>
        <w:tab/>
      </w:r>
      <w:r>
        <w:rPr>
          <w:rFonts w:hint="eastAsia"/>
        </w:rPr>
        <w:fldChar w:fldCharType="begin"/>
      </w:r>
      <w:r>
        <w:rPr>
          <w:rFonts w:hint="eastAsia"/>
        </w:rPr>
        <w:instrText xml:space="preserve"> </w:instrText>
      </w:r>
      <w:r>
        <w:instrText xml:space="preserve">PAGEREF _Toc217204213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1471CD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"_Toc217204214" </w:instrText>
      </w:r>
      <w:r>
        <w:fldChar w:fldCharType="separate"/>
      </w:r>
      <w:r>
        <w:rPr>
          <w:rStyle w:val="32"/>
          <w:rFonts w:hint="eastAsia"/>
        </w:rPr>
        <w:t>5</w:t>
      </w:r>
      <w:r>
        <w:rPr>
          <w:rStyle w:val="32"/>
        </w:rPr>
        <w:t xml:space="preserve"> </w:t>
      </w:r>
      <w:r>
        <w:rPr>
          <w:rStyle w:val="32"/>
          <w:rFonts w:hint="eastAsia"/>
        </w:rPr>
        <w:t xml:space="preserve"> 加工</w:t>
      </w:r>
      <w:r>
        <w:rPr>
          <w:rFonts w:hint="eastAsia"/>
        </w:rPr>
        <w:tab/>
      </w:r>
      <w:r>
        <w:rPr>
          <w:rFonts w:hint="eastAsia"/>
        </w:rPr>
        <w:fldChar w:fldCharType="begin"/>
      </w:r>
      <w:r>
        <w:rPr>
          <w:rFonts w:hint="eastAsia"/>
        </w:rPr>
        <w:instrText xml:space="preserve"> </w:instrText>
      </w:r>
      <w:r>
        <w:instrText xml:space="preserve">PAGEREF _Toc217204214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2AA06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"_Toc217204215" </w:instrText>
      </w:r>
      <w:r>
        <w:fldChar w:fldCharType="separate"/>
      </w:r>
      <w:r>
        <w:rPr>
          <w:rStyle w:val="32"/>
          <w:rFonts w:hint="eastAsia"/>
          <w14:scene3d>
            <w14:lightRig w14:rig="threePt" w14:dir="t">
              <w14:rot w14:lat="0" w14:lon="0" w14:rev="0"/>
            </w14:lightRig>
          </w14:scene3d>
        </w:rPr>
        <w:t>5.1</w:t>
      </w:r>
      <w:r>
        <w:rPr>
          <w:rStyle w:val="32"/>
          <w14:scene3d>
            <w14:lightRig w14:rig="threePt" w14:dir="t">
              <w14:rot w14:lat="0" w14:lon="0" w14:rev="0"/>
            </w14:lightRig>
          </w14:scene3d>
        </w:rPr>
        <w:t xml:space="preserve"> </w:t>
      </w:r>
      <w:r>
        <w:rPr>
          <w:rStyle w:val="32"/>
          <w:rFonts w:hint="eastAsia"/>
        </w:rPr>
        <w:t xml:space="preserve"> 加工流程</w:t>
      </w:r>
      <w:r>
        <w:rPr>
          <w:rFonts w:hint="eastAsia"/>
        </w:rPr>
        <w:tab/>
      </w:r>
      <w:r>
        <w:rPr>
          <w:rFonts w:hint="eastAsia"/>
        </w:rPr>
        <w:fldChar w:fldCharType="begin"/>
      </w:r>
      <w:r>
        <w:rPr>
          <w:rFonts w:hint="eastAsia"/>
        </w:rPr>
        <w:instrText xml:space="preserve"> </w:instrText>
      </w:r>
      <w:r>
        <w:instrText xml:space="preserve">PAGEREF _Toc217204215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E5854A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"_Toc217204216" </w:instrText>
      </w:r>
      <w:r>
        <w:fldChar w:fldCharType="separate"/>
      </w:r>
      <w:r>
        <w:rPr>
          <w:rStyle w:val="32"/>
          <w:rFonts w:hint="eastAsia"/>
          <w14:scene3d>
            <w14:lightRig w14:rig="threePt" w14:dir="t">
              <w14:rot w14:lat="0" w14:lon="0" w14:rev="0"/>
            </w14:lightRig>
          </w14:scene3d>
        </w:rPr>
        <w:t>5.2</w:t>
      </w:r>
      <w:r>
        <w:rPr>
          <w:rStyle w:val="32"/>
          <w14:scene3d>
            <w14:lightRig w14:rig="threePt" w14:dir="t">
              <w14:rot w14:lat="0" w14:lon="0" w14:rev="0"/>
            </w14:lightRig>
          </w14:scene3d>
        </w:rPr>
        <w:t xml:space="preserve"> </w:t>
      </w:r>
      <w:r>
        <w:rPr>
          <w:rStyle w:val="32"/>
          <w:rFonts w:hint="eastAsia"/>
        </w:rPr>
        <w:t xml:space="preserve"> 茯苓粉碎</w:t>
      </w:r>
      <w:r>
        <w:rPr>
          <w:rFonts w:hint="eastAsia"/>
        </w:rPr>
        <w:tab/>
      </w:r>
      <w:r>
        <w:rPr>
          <w:rFonts w:hint="eastAsia"/>
        </w:rPr>
        <w:fldChar w:fldCharType="begin"/>
      </w:r>
      <w:r>
        <w:rPr>
          <w:rFonts w:hint="eastAsia"/>
        </w:rPr>
        <w:instrText xml:space="preserve"> </w:instrText>
      </w:r>
      <w:r>
        <w:instrText xml:space="preserve">PAGEREF _Toc217204216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DB45E3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"_Toc217204217" </w:instrText>
      </w:r>
      <w:r>
        <w:fldChar w:fldCharType="separate"/>
      </w:r>
      <w:r>
        <w:rPr>
          <w:rStyle w:val="32"/>
          <w:rFonts w:hint="eastAsia"/>
          <w14:scene3d>
            <w14:lightRig w14:rig="threePt" w14:dir="t">
              <w14:rot w14:lat="0" w14:lon="0" w14:rev="0"/>
            </w14:lightRig>
          </w14:scene3d>
        </w:rPr>
        <w:t>5.3</w:t>
      </w:r>
      <w:r>
        <w:rPr>
          <w:rStyle w:val="32"/>
          <w14:scene3d>
            <w14:lightRig w14:rig="threePt" w14:dir="t">
              <w14:rot w14:lat="0" w14:lon="0" w14:rev="0"/>
            </w14:lightRig>
          </w14:scene3d>
        </w:rPr>
        <w:t xml:space="preserve"> </w:t>
      </w:r>
      <w:r>
        <w:rPr>
          <w:rStyle w:val="32"/>
          <w:rFonts w:hint="eastAsia"/>
        </w:rPr>
        <w:t xml:space="preserve"> 和面</w:t>
      </w:r>
      <w:r>
        <w:rPr>
          <w:rFonts w:hint="eastAsia"/>
        </w:rPr>
        <w:tab/>
      </w:r>
      <w:r>
        <w:rPr>
          <w:rFonts w:hint="eastAsia"/>
        </w:rPr>
        <w:fldChar w:fldCharType="begin"/>
      </w:r>
      <w:r>
        <w:rPr>
          <w:rFonts w:hint="eastAsia"/>
        </w:rPr>
        <w:instrText xml:space="preserve"> </w:instrText>
      </w:r>
      <w:r>
        <w:instrText xml:space="preserve">PAGEREF _Toc217204217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B8F2BD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"_Toc217204218" </w:instrText>
      </w:r>
      <w:r>
        <w:fldChar w:fldCharType="separate"/>
      </w:r>
      <w:r>
        <w:rPr>
          <w:rStyle w:val="32"/>
          <w:rFonts w:hint="eastAsia"/>
          <w14:scene3d>
            <w14:lightRig w14:rig="threePt" w14:dir="t">
              <w14:rot w14:lat="0" w14:lon="0" w14:rev="0"/>
            </w14:lightRig>
          </w14:scene3d>
        </w:rPr>
        <w:t>5.4</w:t>
      </w:r>
      <w:r>
        <w:rPr>
          <w:rStyle w:val="32"/>
          <w14:scene3d>
            <w14:lightRig w14:rig="threePt" w14:dir="t">
              <w14:rot w14:lat="0" w14:lon="0" w14:rev="0"/>
            </w14:lightRig>
          </w14:scene3d>
        </w:rPr>
        <w:t xml:space="preserve"> </w:t>
      </w:r>
      <w:r>
        <w:rPr>
          <w:rStyle w:val="32"/>
          <w:rFonts w:hint="eastAsia"/>
        </w:rPr>
        <w:t xml:space="preserve"> 熟化</w:t>
      </w:r>
      <w:r>
        <w:rPr>
          <w:rFonts w:hint="eastAsia"/>
        </w:rPr>
        <w:tab/>
      </w:r>
      <w:r>
        <w:rPr>
          <w:rFonts w:hint="eastAsia"/>
        </w:rPr>
        <w:fldChar w:fldCharType="begin"/>
      </w:r>
      <w:r>
        <w:rPr>
          <w:rFonts w:hint="eastAsia"/>
        </w:rPr>
        <w:instrText xml:space="preserve"> </w:instrText>
      </w:r>
      <w:r>
        <w:instrText xml:space="preserve">PAGEREF _Toc217204218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E9191F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"_Toc217204219" </w:instrText>
      </w:r>
      <w:r>
        <w:fldChar w:fldCharType="separate"/>
      </w:r>
      <w:r>
        <w:rPr>
          <w:rStyle w:val="32"/>
          <w:rFonts w:hint="eastAsia"/>
          <w14:scene3d>
            <w14:lightRig w14:rig="threePt" w14:dir="t">
              <w14:rot w14:lat="0" w14:lon="0" w14:rev="0"/>
            </w14:lightRig>
          </w14:scene3d>
        </w:rPr>
        <w:t>5.5</w:t>
      </w:r>
      <w:r>
        <w:rPr>
          <w:rStyle w:val="32"/>
          <w14:scene3d>
            <w14:lightRig w14:rig="threePt" w14:dir="t">
              <w14:rot w14:lat="0" w14:lon="0" w14:rev="0"/>
            </w14:lightRig>
          </w14:scene3d>
        </w:rPr>
        <w:t xml:space="preserve"> </w:t>
      </w:r>
      <w:r>
        <w:rPr>
          <w:rStyle w:val="32"/>
          <w:rFonts w:hint="eastAsia"/>
        </w:rPr>
        <w:t xml:space="preserve"> 压延</w:t>
      </w:r>
      <w:r>
        <w:rPr>
          <w:rFonts w:hint="eastAsia"/>
        </w:rPr>
        <w:tab/>
      </w:r>
      <w:r>
        <w:rPr>
          <w:rFonts w:hint="eastAsia"/>
        </w:rPr>
        <w:fldChar w:fldCharType="begin"/>
      </w:r>
      <w:r>
        <w:rPr>
          <w:rFonts w:hint="eastAsia"/>
        </w:rPr>
        <w:instrText xml:space="preserve"> </w:instrText>
      </w:r>
      <w:r>
        <w:instrText xml:space="preserve">PAGEREF _Toc217204219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19ADB0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"_Toc217204220" </w:instrText>
      </w:r>
      <w:r>
        <w:fldChar w:fldCharType="separate"/>
      </w:r>
      <w:r>
        <w:rPr>
          <w:rStyle w:val="32"/>
          <w:rFonts w:hint="eastAsia"/>
          <w14:scene3d>
            <w14:lightRig w14:rig="threePt" w14:dir="t">
              <w14:rot w14:lat="0" w14:lon="0" w14:rev="0"/>
            </w14:lightRig>
          </w14:scene3d>
        </w:rPr>
        <w:t>5.6</w:t>
      </w:r>
      <w:r>
        <w:rPr>
          <w:rStyle w:val="32"/>
          <w14:scene3d>
            <w14:lightRig w14:rig="threePt" w14:dir="t">
              <w14:rot w14:lat="0" w14:lon="0" w14:rev="0"/>
            </w14:lightRig>
          </w14:scene3d>
        </w:rPr>
        <w:t xml:space="preserve"> </w:t>
      </w:r>
      <w:r>
        <w:rPr>
          <w:rStyle w:val="32"/>
          <w:rFonts w:hint="eastAsia"/>
        </w:rPr>
        <w:t xml:space="preserve"> 切条</w:t>
      </w:r>
      <w:r>
        <w:rPr>
          <w:rFonts w:hint="eastAsia"/>
        </w:rPr>
        <w:tab/>
      </w:r>
      <w:r>
        <w:rPr>
          <w:rFonts w:hint="eastAsia"/>
        </w:rPr>
        <w:fldChar w:fldCharType="begin"/>
      </w:r>
      <w:r>
        <w:rPr>
          <w:rFonts w:hint="eastAsia"/>
        </w:rPr>
        <w:instrText xml:space="preserve"> </w:instrText>
      </w:r>
      <w:r>
        <w:instrText xml:space="preserve">PAGEREF _Toc217204220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CD0500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"_Toc217204221" </w:instrText>
      </w:r>
      <w:r>
        <w:fldChar w:fldCharType="separate"/>
      </w:r>
      <w:r>
        <w:rPr>
          <w:rStyle w:val="32"/>
          <w:rFonts w:hint="eastAsia"/>
          <w14:scene3d>
            <w14:lightRig w14:rig="threePt" w14:dir="t">
              <w14:rot w14:lat="0" w14:lon="0" w14:rev="0"/>
            </w14:lightRig>
          </w14:scene3d>
        </w:rPr>
        <w:t>5.7</w:t>
      </w:r>
      <w:r>
        <w:rPr>
          <w:rStyle w:val="32"/>
          <w14:scene3d>
            <w14:lightRig w14:rig="threePt" w14:dir="t">
              <w14:rot w14:lat="0" w14:lon="0" w14:rev="0"/>
            </w14:lightRig>
          </w14:scene3d>
        </w:rPr>
        <w:t xml:space="preserve"> </w:t>
      </w:r>
      <w:r>
        <w:rPr>
          <w:rStyle w:val="32"/>
          <w:rFonts w:hint="eastAsia"/>
        </w:rPr>
        <w:t xml:space="preserve"> 干制</w:t>
      </w:r>
      <w:r>
        <w:rPr>
          <w:rFonts w:hint="eastAsia"/>
        </w:rPr>
        <w:tab/>
      </w:r>
      <w:r>
        <w:rPr>
          <w:rFonts w:hint="eastAsia"/>
        </w:rPr>
        <w:fldChar w:fldCharType="begin"/>
      </w:r>
      <w:r>
        <w:rPr>
          <w:rFonts w:hint="eastAsia"/>
        </w:rPr>
        <w:instrText xml:space="preserve"> </w:instrText>
      </w:r>
      <w:r>
        <w:instrText xml:space="preserve">PAGEREF _Toc217204221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E9B5C9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"_Toc217204222" </w:instrText>
      </w:r>
      <w:r>
        <w:fldChar w:fldCharType="separate"/>
      </w:r>
      <w:r>
        <w:rPr>
          <w:rStyle w:val="32"/>
          <w:rFonts w:hint="eastAsia"/>
          <w14:scene3d>
            <w14:lightRig w14:rig="threePt" w14:dir="t">
              <w14:rot w14:lat="0" w14:lon="0" w14:rev="0"/>
            </w14:lightRig>
          </w14:scene3d>
        </w:rPr>
        <w:t>5.8</w:t>
      </w:r>
      <w:r>
        <w:rPr>
          <w:rStyle w:val="32"/>
          <w14:scene3d>
            <w14:lightRig w14:rig="threePt" w14:dir="t">
              <w14:rot w14:lat="0" w14:lon="0" w14:rev="0"/>
            </w14:lightRig>
          </w14:scene3d>
        </w:rPr>
        <w:t xml:space="preserve"> </w:t>
      </w:r>
      <w:r>
        <w:rPr>
          <w:rStyle w:val="32"/>
          <w:rFonts w:hint="eastAsia"/>
        </w:rPr>
        <w:t xml:space="preserve"> 包装</w:t>
      </w:r>
      <w:r>
        <w:rPr>
          <w:rFonts w:hint="eastAsia"/>
        </w:rPr>
        <w:tab/>
      </w:r>
      <w:r>
        <w:rPr>
          <w:rFonts w:hint="eastAsia"/>
        </w:rPr>
        <w:fldChar w:fldCharType="begin"/>
      </w:r>
      <w:r>
        <w:rPr>
          <w:rFonts w:hint="eastAsia"/>
        </w:rPr>
        <w:instrText xml:space="preserve"> </w:instrText>
      </w:r>
      <w:r>
        <w:instrText xml:space="preserve">PAGEREF _Toc217204222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93BAEF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"_Toc217204223" </w:instrText>
      </w:r>
      <w:r>
        <w:fldChar w:fldCharType="separate"/>
      </w:r>
      <w:r>
        <w:rPr>
          <w:rStyle w:val="32"/>
          <w:rFonts w:hint="eastAsia"/>
        </w:rPr>
        <w:t>6</w:t>
      </w:r>
      <w:r>
        <w:rPr>
          <w:rStyle w:val="32"/>
        </w:rPr>
        <w:t xml:space="preserve"> </w:t>
      </w:r>
      <w:r>
        <w:rPr>
          <w:rStyle w:val="32"/>
          <w:rFonts w:hint="eastAsia"/>
        </w:rPr>
        <w:t xml:space="preserve"> 标志与标识</w:t>
      </w:r>
      <w:r>
        <w:rPr>
          <w:rFonts w:hint="eastAsia"/>
        </w:rPr>
        <w:tab/>
      </w:r>
      <w:r>
        <w:rPr>
          <w:rFonts w:hint="eastAsia"/>
        </w:rPr>
        <w:fldChar w:fldCharType="begin"/>
      </w:r>
      <w:r>
        <w:rPr>
          <w:rFonts w:hint="eastAsia"/>
        </w:rPr>
        <w:instrText xml:space="preserve"> </w:instrText>
      </w:r>
      <w:r>
        <w:instrText xml:space="preserve">PAGEREF _Toc217204223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1B36C8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"_Toc217204224" </w:instrText>
      </w:r>
      <w:r>
        <w:fldChar w:fldCharType="separate"/>
      </w:r>
      <w:r>
        <w:rPr>
          <w:rStyle w:val="32"/>
          <w:rFonts w:hint="eastAsia"/>
        </w:rPr>
        <w:t>7</w:t>
      </w:r>
      <w:r>
        <w:rPr>
          <w:rStyle w:val="32"/>
        </w:rPr>
        <w:t xml:space="preserve"> </w:t>
      </w:r>
      <w:r>
        <w:rPr>
          <w:rStyle w:val="32"/>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_Toc217204224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8497E4D">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36CAE432">
      <w:pPr>
        <w:pStyle w:val="89"/>
        <w:spacing w:after="468"/>
        <w:rPr>
          <w:rFonts w:hint="eastAsia"/>
        </w:rPr>
      </w:pPr>
      <w:bookmarkStart w:id="22" w:name="_Toc217204209"/>
      <w:bookmarkStart w:id="23" w:name="BookMark2"/>
      <w:r>
        <w:rPr>
          <w:rFonts w:hint="eastAsia"/>
          <w:spacing w:val="320"/>
        </w:rPr>
        <w:t>前</w:t>
      </w:r>
      <w:r>
        <w:rPr>
          <w:rFonts w:hint="eastAsia"/>
        </w:rPr>
        <w:t>言</w:t>
      </w:r>
      <w:bookmarkEnd w:id="22"/>
    </w:p>
    <w:p w14:paraId="491B5845">
      <w:pPr>
        <w:pStyle w:val="56"/>
        <w:ind w:firstLine="420"/>
        <w:rPr>
          <w:rFonts w:hint="eastAsia"/>
        </w:rPr>
      </w:pPr>
      <w:r>
        <w:rPr>
          <w:rFonts w:hint="eastAsia"/>
        </w:rPr>
        <w:t>本文件按照GB/T 1.1—2020《标准化工作导则  第1部分：标准化文件的结构和起草规则》的规定起草。</w:t>
      </w:r>
    </w:p>
    <w:p w14:paraId="200156EA">
      <w:pPr>
        <w:pStyle w:val="56"/>
        <w:ind w:firstLine="420"/>
      </w:pPr>
      <w:r>
        <w:rPr>
          <w:rFonts w:hint="eastAsia"/>
        </w:rPr>
        <w:t>请注意本文件的某些内容可能涉及专利。本文件发布机构不承担识别专利的责任。</w:t>
      </w:r>
    </w:p>
    <w:p w14:paraId="67E1D238">
      <w:pPr>
        <w:pStyle w:val="56"/>
        <w:ind w:firstLine="420"/>
        <w:rPr>
          <w:rFonts w:hint="eastAsia"/>
        </w:rPr>
      </w:pPr>
      <w:r>
        <w:rPr>
          <w:rFonts w:hint="eastAsia"/>
        </w:rPr>
        <w:t>本文件由湖南省供销</w:t>
      </w:r>
      <w:r>
        <w:rPr>
          <w:rFonts w:hint="eastAsia"/>
          <w:lang w:val="en-US" w:eastAsia="zh-CN"/>
        </w:rPr>
        <w:t>合作</w:t>
      </w:r>
      <w:r>
        <w:rPr>
          <w:rFonts w:hint="eastAsia"/>
        </w:rPr>
        <w:t>总社提出。</w:t>
      </w:r>
    </w:p>
    <w:p w14:paraId="147BC985">
      <w:pPr>
        <w:pStyle w:val="56"/>
        <w:ind w:firstLine="420"/>
        <w:rPr>
          <w:rFonts w:hint="eastAsia"/>
        </w:rPr>
      </w:pPr>
      <w:r>
        <w:rPr>
          <w:rFonts w:hint="eastAsia"/>
        </w:rPr>
        <w:t>本文件由湖南省食用菌标准化技术委员会归口。</w:t>
      </w:r>
    </w:p>
    <w:p w14:paraId="3C4B1963">
      <w:pPr>
        <w:pStyle w:val="56"/>
        <w:ind w:firstLine="420"/>
        <w:rPr>
          <w:rFonts w:hint="eastAsia" w:ascii="宋体" w:hAnsi="Times New Roman" w:eastAsia="宋体" w:cs="Times New Roman"/>
          <w:lang w:eastAsia="zh-CN"/>
        </w:rPr>
      </w:pPr>
      <w:r>
        <w:rPr>
          <w:rFonts w:hint="eastAsia"/>
        </w:rPr>
        <w:t>本文件起草单位：湖南省食用菌协会</w:t>
      </w:r>
      <w:r>
        <w:rPr>
          <w:rFonts w:hint="eastAsia" w:ascii="宋体" w:hAnsi="Times New Roman" w:eastAsia="宋体" w:cs="Times New Roman"/>
          <w:lang w:eastAsia="zh-CN"/>
        </w:rPr>
        <w:t>、</w:t>
      </w:r>
    </w:p>
    <w:p w14:paraId="6FB4D070">
      <w:pPr>
        <w:pStyle w:val="56"/>
        <w:ind w:firstLine="420"/>
        <w:rPr>
          <w:rFonts w:hint="eastAsia" w:eastAsia="宋体"/>
          <w:lang w:eastAsia="zh-CN"/>
        </w:rPr>
      </w:pPr>
      <w:r>
        <w:rPr>
          <w:rFonts w:hint="eastAsia"/>
        </w:rPr>
        <w:t>本文件主要起草人：吴娱</w:t>
      </w:r>
      <w:r>
        <w:rPr>
          <w:rFonts w:hint="eastAsia"/>
          <w:lang w:eastAsia="zh-CN"/>
        </w:rPr>
        <w:t>、</w:t>
      </w:r>
    </w:p>
    <w:p w14:paraId="6F5A290F">
      <w:pPr>
        <w:pStyle w:val="56"/>
        <w:ind w:firstLine="420"/>
        <w:rPr>
          <w:rFonts w:hint="eastAsia"/>
        </w:rPr>
      </w:pPr>
    </w:p>
    <w:p w14:paraId="27F7DA9C">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p>
    <w:bookmarkEnd w:id="23"/>
    <w:p w14:paraId="176B6580">
      <w:pPr>
        <w:spacing w:line="20" w:lineRule="exact"/>
        <w:jc w:val="center"/>
        <w:rPr>
          <w:rFonts w:hint="eastAsia" w:ascii="黑体" w:hAnsi="黑体" w:eastAsia="黑体"/>
          <w:sz w:val="32"/>
          <w:szCs w:val="32"/>
        </w:rPr>
      </w:pPr>
      <w:bookmarkStart w:id="24" w:name="BookMark4"/>
    </w:p>
    <w:p w14:paraId="0E21AA95">
      <w:pPr>
        <w:spacing w:line="20" w:lineRule="exact"/>
        <w:jc w:val="center"/>
        <w:rPr>
          <w:rFonts w:hint="eastAsia" w:ascii="黑体" w:hAnsi="黑体" w:eastAsia="黑体"/>
          <w:sz w:val="32"/>
          <w:szCs w:val="32"/>
        </w:rPr>
      </w:pPr>
    </w:p>
    <w:sdt>
      <w:sdtPr>
        <w:tag w:val="NEW_STAND_NAME"/>
        <w:id w:val="595910757"/>
        <w:lock w:val="sdtLocked"/>
        <w:placeholder>
          <w:docPart w:val="B950705BB0144E5496C19C5E55D0AED4"/>
        </w:placeholder>
      </w:sdtPr>
      <w:sdtContent>
        <w:p w14:paraId="3C99C9C1">
          <w:pPr>
            <w:pStyle w:val="177"/>
            <w:spacing w:before="312" w:beforeLines="100" w:after="686" w:afterLines="220"/>
            <w:rPr>
              <w:rFonts w:hint="eastAsia"/>
            </w:rPr>
          </w:pPr>
          <w:bookmarkStart w:id="25" w:name="NEW_STAND_NAME"/>
          <w:r>
            <w:rPr>
              <w:rFonts w:hint="eastAsia"/>
            </w:rPr>
            <w:t>茯苓面条加工操作规程</w:t>
          </w:r>
        </w:p>
      </w:sdtContent>
    </w:sdt>
    <w:bookmarkEnd w:id="25"/>
    <w:p w14:paraId="72DDD0B8">
      <w:pPr>
        <w:pStyle w:val="104"/>
        <w:spacing w:before="312" w:after="312"/>
      </w:pPr>
      <w:bookmarkStart w:id="26" w:name="_Toc17233325"/>
      <w:bookmarkStart w:id="27" w:name="_Toc26986530"/>
      <w:bookmarkStart w:id="28" w:name="_Toc26648465"/>
      <w:bookmarkStart w:id="29" w:name="_Toc217204210"/>
      <w:bookmarkStart w:id="30" w:name="_Toc24884211"/>
      <w:bookmarkStart w:id="31" w:name="_Toc17233333"/>
      <w:bookmarkStart w:id="32" w:name="_Toc97191423"/>
      <w:bookmarkStart w:id="33" w:name="_Toc26718930"/>
      <w:bookmarkStart w:id="34" w:name="_Toc24884218"/>
      <w:bookmarkStart w:id="35" w:name="_Toc26986771"/>
      <w:r>
        <w:rPr>
          <w:rFonts w:hint="eastAsia"/>
        </w:rPr>
        <w:t>范围</w:t>
      </w:r>
      <w:bookmarkEnd w:id="26"/>
      <w:bookmarkEnd w:id="27"/>
      <w:bookmarkEnd w:id="28"/>
      <w:bookmarkEnd w:id="29"/>
      <w:bookmarkEnd w:id="30"/>
      <w:bookmarkEnd w:id="31"/>
      <w:bookmarkEnd w:id="32"/>
      <w:bookmarkEnd w:id="33"/>
      <w:bookmarkEnd w:id="34"/>
      <w:bookmarkEnd w:id="35"/>
    </w:p>
    <w:p w14:paraId="34774EB4">
      <w:pPr>
        <w:pStyle w:val="56"/>
        <w:ind w:firstLine="420"/>
      </w:pPr>
      <w:bookmarkStart w:id="36" w:name="_Toc24884212"/>
      <w:bookmarkStart w:id="37" w:name="_Toc26648466"/>
      <w:bookmarkStart w:id="38" w:name="_Toc24884219"/>
      <w:bookmarkStart w:id="39" w:name="_Toc17233334"/>
      <w:bookmarkStart w:id="40" w:name="_Toc17233326"/>
      <w:r>
        <w:rPr>
          <w:rFonts w:hint="eastAsia"/>
        </w:rPr>
        <w:t>本文件规定了茯苓面条加工的原辅料与环境卫生、加工、标志与标识和档案管理。</w:t>
      </w:r>
    </w:p>
    <w:p w14:paraId="5A41B18F">
      <w:pPr>
        <w:pStyle w:val="56"/>
        <w:ind w:firstLine="420"/>
        <w:rPr>
          <w:rFonts w:hint="eastAsia"/>
        </w:rPr>
      </w:pPr>
      <w:r>
        <w:rPr>
          <w:rFonts w:hint="eastAsia"/>
        </w:rPr>
        <w:t>本文件适用于茯苓面条的加工。</w:t>
      </w:r>
    </w:p>
    <w:p w14:paraId="2008E41C">
      <w:pPr>
        <w:pStyle w:val="104"/>
        <w:spacing w:before="312" w:after="312"/>
      </w:pPr>
      <w:bookmarkStart w:id="41" w:name="_Toc26986531"/>
      <w:bookmarkStart w:id="42" w:name="_Toc26718931"/>
      <w:bookmarkStart w:id="43" w:name="_Toc26986772"/>
      <w:bookmarkStart w:id="44" w:name="_Toc217204211"/>
      <w:bookmarkStart w:id="45" w:name="_Toc97191424"/>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0ECC6D7D4D0D4D2DA0253F421F8CB34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023D1DA">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C97A4C">
      <w:pPr>
        <w:pStyle w:val="56"/>
        <w:ind w:firstLine="420"/>
        <w:rPr>
          <w:rFonts w:hint="eastAsia"/>
        </w:rPr>
      </w:pPr>
      <w:r>
        <w:rPr>
          <w:rFonts w:hint="eastAsia"/>
        </w:rPr>
        <w:t>GB/T 1355  小麦粉</w:t>
      </w:r>
    </w:p>
    <w:p w14:paraId="4265B609">
      <w:pPr>
        <w:pStyle w:val="56"/>
        <w:ind w:firstLine="420"/>
      </w:pPr>
      <w:r>
        <w:rPr>
          <w:rFonts w:hint="eastAsia"/>
        </w:rPr>
        <w:t>GB 2760  食品安全国家标准 食品添加剂使用标准</w:t>
      </w:r>
    </w:p>
    <w:p w14:paraId="65A2FA68">
      <w:pPr>
        <w:pStyle w:val="56"/>
        <w:ind w:firstLine="420"/>
        <w:rPr>
          <w:rFonts w:hint="eastAsia"/>
        </w:rPr>
      </w:pPr>
      <w:r>
        <w:rPr>
          <w:rFonts w:hint="eastAsia"/>
        </w:rPr>
        <w:t>GB 2761  食品安全国家标准 真菌毒素限量</w:t>
      </w:r>
    </w:p>
    <w:p w14:paraId="53055DFF">
      <w:pPr>
        <w:pStyle w:val="56"/>
        <w:ind w:firstLine="420"/>
      </w:pPr>
      <w:r>
        <w:rPr>
          <w:rFonts w:hint="eastAsia"/>
        </w:rPr>
        <w:t xml:space="preserve">GB 2762  </w:t>
      </w:r>
      <w:bookmarkStart w:id="46" w:name="_Hlk217201943"/>
      <w:r>
        <w:rPr>
          <w:rFonts w:hint="eastAsia"/>
        </w:rPr>
        <w:t>食品安全国家标准</w:t>
      </w:r>
      <w:bookmarkEnd w:id="46"/>
      <w:r>
        <w:rPr>
          <w:rFonts w:hint="eastAsia"/>
        </w:rPr>
        <w:t xml:space="preserve"> 食品中污染物限量</w:t>
      </w:r>
    </w:p>
    <w:p w14:paraId="05363E5E">
      <w:pPr>
        <w:pStyle w:val="56"/>
        <w:ind w:firstLine="420"/>
        <w:rPr>
          <w:rFonts w:hint="eastAsia"/>
        </w:rPr>
      </w:pPr>
      <w:r>
        <w:rPr>
          <w:rFonts w:hint="eastAsia"/>
        </w:rPr>
        <w:t>GB 2763  食品安全国家标准 农药最大残留限量</w:t>
      </w:r>
    </w:p>
    <w:p w14:paraId="49365D34">
      <w:pPr>
        <w:pStyle w:val="56"/>
        <w:ind w:firstLine="420"/>
      </w:pPr>
      <w:r>
        <w:rPr>
          <w:rFonts w:hint="eastAsia"/>
        </w:rPr>
        <w:t>GB 5009.3  食品安全国家标准 食品中水分的测定</w:t>
      </w:r>
    </w:p>
    <w:p w14:paraId="18E3B36C">
      <w:pPr>
        <w:pStyle w:val="56"/>
        <w:ind w:firstLine="420"/>
        <w:rPr>
          <w:rFonts w:hint="eastAsia"/>
        </w:rPr>
      </w:pPr>
      <w:r>
        <w:rPr>
          <w:rFonts w:hint="eastAsia"/>
        </w:rPr>
        <w:t>GB 5749  生活饮用水卫生标准</w:t>
      </w:r>
    </w:p>
    <w:p w14:paraId="4AFA67A5">
      <w:pPr>
        <w:pStyle w:val="56"/>
        <w:ind w:firstLine="420"/>
        <w:rPr>
          <w:rFonts w:hint="eastAsia"/>
        </w:rPr>
      </w:pPr>
      <w:r>
        <w:rPr>
          <w:rFonts w:hint="eastAsia"/>
        </w:rPr>
        <w:t>GB 7718 预包装食品标签通则</w:t>
      </w:r>
    </w:p>
    <w:p w14:paraId="0ED440CA">
      <w:pPr>
        <w:pStyle w:val="56"/>
        <w:ind w:firstLine="420"/>
      </w:pPr>
      <w:r>
        <w:rPr>
          <w:rFonts w:hint="eastAsia"/>
        </w:rPr>
        <w:t>GB 14881  食品安全国家标准 食品生产通用卫生规范</w:t>
      </w:r>
    </w:p>
    <w:p w14:paraId="5FC7DF1E">
      <w:pPr>
        <w:pStyle w:val="56"/>
        <w:ind w:firstLine="420"/>
        <w:rPr>
          <w:rFonts w:hint="eastAsia"/>
        </w:rPr>
      </w:pPr>
      <w:r>
        <w:rPr>
          <w:rFonts w:hint="eastAsia"/>
        </w:rPr>
        <w:t>GB 28050 营养标签标准</w:t>
      </w:r>
    </w:p>
    <w:p w14:paraId="45A278E5">
      <w:pPr>
        <w:pStyle w:val="104"/>
        <w:spacing w:before="312" w:after="312"/>
      </w:pPr>
      <w:bookmarkStart w:id="47" w:name="_Toc97191425"/>
      <w:bookmarkStart w:id="48" w:name="_Toc217204212"/>
      <w:r>
        <w:rPr>
          <w:rFonts w:hint="eastAsia"/>
          <w:szCs w:val="21"/>
        </w:rPr>
        <w:t>术语和定义</w:t>
      </w:r>
      <w:bookmarkEnd w:id="47"/>
      <w:bookmarkEnd w:id="48"/>
    </w:p>
    <w:sdt>
      <w:sdtPr>
        <w:id w:val="-1909835108"/>
        <w:placeholder>
          <w:docPart w:val="269FF5E5B64C4B4EB258AE904DAB62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04BD57">
          <w:pPr>
            <w:pStyle w:val="56"/>
            <w:ind w:firstLine="420"/>
          </w:pPr>
          <w:bookmarkStart w:id="49" w:name="_Toc26986532"/>
          <w:bookmarkEnd w:id="49"/>
          <w:r>
            <w:t>下列术语和定义适用于本文件。</w:t>
          </w:r>
        </w:p>
      </w:sdtContent>
    </w:sdt>
    <w:p w14:paraId="21E06569">
      <w:pPr>
        <w:pStyle w:val="56"/>
        <w:ind w:firstLine="420"/>
      </w:pPr>
    </w:p>
    <w:p w14:paraId="389F2677">
      <w:pPr>
        <w:pStyle w:val="223"/>
        <w:ind w:left="420" w:hanging="420" w:hangingChars="200"/>
        <w:rPr>
          <w:rFonts w:ascii="黑体" w:hAnsi="黑体" w:eastAsia="黑体" w:cs="黑体"/>
          <w:snapToGrid w:val="0"/>
          <w:color w:val="000000"/>
          <w:kern w:val="0"/>
          <w:sz w:val="21"/>
          <w:szCs w:val="21"/>
          <w:lang w:val="en-US" w:eastAsia="en-US" w:bidi="ar-SA"/>
        </w:rPr>
      </w:pPr>
      <w:r>
        <w:rPr>
          <w:rFonts w:ascii="黑体" w:hAnsi="黑体" w:eastAsia="黑体"/>
        </w:rPr>
        <w:br w:type="textWrapping"/>
      </w:r>
      <w:r>
        <w:rPr>
          <w:rFonts w:hint="eastAsia" w:ascii="黑体" w:hAnsi="黑体" w:eastAsia="黑体"/>
        </w:rPr>
        <w:t>茯苓面条</w:t>
      </w:r>
      <w:r>
        <w:rPr>
          <w:rFonts w:hint="eastAsia" w:ascii="黑体" w:hAnsi="黑体" w:eastAsia="黑体"/>
          <w:lang w:val="en-US" w:eastAsia="zh-CN"/>
        </w:rPr>
        <w:t xml:space="preserve">  </w:t>
      </w:r>
      <w:r>
        <w:rPr>
          <w:rFonts w:hint="eastAsia" w:ascii="黑体" w:hAnsi="黑体" w:eastAsia="黑体" w:cs="黑体"/>
          <w:snapToGrid w:val="0"/>
          <w:color w:val="000000"/>
          <w:kern w:val="0"/>
          <w:sz w:val="21"/>
          <w:szCs w:val="21"/>
          <w:lang w:val="en-US" w:eastAsia="en-US" w:bidi="ar-SA"/>
        </w:rPr>
        <w:t>Poria Noodles</w:t>
      </w:r>
    </w:p>
    <w:p w14:paraId="4C937B58">
      <w:pPr>
        <w:pStyle w:val="56"/>
        <w:ind w:firstLine="420"/>
      </w:pPr>
      <w:r>
        <w:rPr>
          <w:rFonts w:hint="eastAsia"/>
        </w:rPr>
        <w:t>以茯苓、小麦粉等为主要原料，按照一定工艺加工成的商品面条。</w:t>
      </w:r>
    </w:p>
    <w:p w14:paraId="50EFD02F">
      <w:pPr>
        <w:pStyle w:val="104"/>
        <w:spacing w:before="312" w:after="312"/>
        <w:rPr>
          <w:rFonts w:hint="eastAsia"/>
        </w:rPr>
      </w:pPr>
      <w:bookmarkStart w:id="50" w:name="_Toc217204213"/>
      <w:r>
        <w:rPr>
          <w:rFonts w:hint="eastAsia"/>
        </w:rPr>
        <w:t>原辅料与环境卫生</w:t>
      </w:r>
      <w:bookmarkEnd w:id="50"/>
    </w:p>
    <w:p w14:paraId="4F0F4D5F">
      <w:pPr>
        <w:pStyle w:val="56"/>
        <w:ind w:firstLine="420"/>
        <w:rPr>
          <w:rFonts w:hint="eastAsia"/>
        </w:rPr>
      </w:pPr>
      <w:r>
        <w:rPr>
          <w:rFonts w:hint="eastAsia"/>
        </w:rPr>
        <w:t>茯苓粉应符合原卫生部（卫法监发[2002]51号）的规定；小麦粉</w:t>
      </w:r>
      <w:r>
        <w:rPr>
          <w:rFonts w:hint="eastAsia"/>
          <w:lang w:val="en-US" w:eastAsia="zh-CN"/>
        </w:rPr>
        <w:t>应</w:t>
      </w:r>
      <w:r>
        <w:rPr>
          <w:rFonts w:hint="eastAsia"/>
        </w:rPr>
        <w:t>符合GB/T 1355、GB 2761、GB 2762、GB 2763的规定；生产用水应符合GB 5749的规定；食品添加剂应符合GB 2760的规定。加工场地环境卫生应符合GB/T 14881 的规定。</w:t>
      </w:r>
    </w:p>
    <w:p w14:paraId="230929A8">
      <w:pPr>
        <w:pStyle w:val="104"/>
        <w:spacing w:before="312" w:after="312"/>
      </w:pPr>
      <w:bookmarkStart w:id="51" w:name="_Toc217204214"/>
      <w:r>
        <w:rPr>
          <w:rFonts w:hint="eastAsia"/>
        </w:rPr>
        <w:t>加工</w:t>
      </w:r>
      <w:bookmarkEnd w:id="51"/>
    </w:p>
    <w:p w14:paraId="0BC5A440">
      <w:pPr>
        <w:pStyle w:val="105"/>
        <w:spacing w:before="156" w:after="156"/>
      </w:pPr>
      <w:bookmarkStart w:id="52" w:name="_Toc217204215"/>
      <w:r>
        <w:rPr>
          <w:rFonts w:hint="eastAsia"/>
        </w:rPr>
        <w:t>加工流程</w:t>
      </w:r>
      <w:bookmarkEnd w:id="52"/>
    </w:p>
    <w:p w14:paraId="580E635B">
      <w:pPr>
        <w:pStyle w:val="56"/>
        <w:ind w:firstLine="420"/>
        <w:jc w:val="center"/>
        <w:rPr>
          <w:rFonts w:hint="default" w:eastAsia="宋体"/>
          <w:highlight w:val="none"/>
          <w:lang w:val="en-US" w:eastAsia="zh-CN"/>
        </w:rPr>
      </w:pPr>
      <w:r>
        <w:rPr>
          <w:rFonts w:hint="eastAsia"/>
          <w:highlight w:val="none"/>
        </w:rPr>
        <w:t>茯苓粉碎</w:t>
      </w:r>
      <w:r>
        <w:rPr>
          <w:rFonts w:hint="default" w:ascii="Arial" w:hAnsi="Arial" w:eastAsia="微软雅黑" w:cs="Arial"/>
          <w:highlight w:val="none"/>
        </w:rPr>
        <w:t>→</w:t>
      </w:r>
      <w:r>
        <w:rPr>
          <w:rFonts w:hint="eastAsia"/>
          <w:highlight w:val="none"/>
        </w:rPr>
        <w:t>和面</w:t>
      </w:r>
      <w:r>
        <w:rPr>
          <w:rFonts w:hint="default" w:ascii="Arial" w:hAnsi="Arial" w:eastAsia="微软雅黑" w:cs="Arial"/>
          <w:highlight w:val="none"/>
        </w:rPr>
        <w:t>→</w:t>
      </w:r>
      <w:r>
        <w:rPr>
          <w:rFonts w:hint="eastAsia"/>
          <w:highlight w:val="none"/>
        </w:rPr>
        <w:t>熟</w:t>
      </w:r>
      <w:bookmarkStart w:id="64" w:name="_GoBack"/>
      <w:bookmarkEnd w:id="64"/>
      <w:r>
        <w:rPr>
          <w:rFonts w:hint="eastAsia"/>
          <w:highlight w:val="none"/>
        </w:rPr>
        <w:t>化</w:t>
      </w:r>
      <w:r>
        <w:rPr>
          <w:rFonts w:hint="default" w:ascii="Arial" w:hAnsi="Arial" w:eastAsia="微软雅黑" w:cs="Arial"/>
          <w:highlight w:val="none"/>
        </w:rPr>
        <w:t>→</w:t>
      </w:r>
      <w:r>
        <w:rPr>
          <w:rFonts w:hint="eastAsia"/>
          <w:highlight w:val="none"/>
        </w:rPr>
        <w:t>压延</w:t>
      </w:r>
      <w:r>
        <w:rPr>
          <w:rFonts w:hint="default" w:ascii="Arial" w:hAnsi="Arial" w:eastAsia="微软雅黑" w:cs="Arial"/>
          <w:highlight w:val="none"/>
        </w:rPr>
        <w:t>→</w:t>
      </w:r>
      <w:r>
        <w:rPr>
          <w:rFonts w:hint="eastAsia"/>
          <w:highlight w:val="none"/>
        </w:rPr>
        <w:t>切条</w:t>
      </w:r>
      <w:r>
        <w:rPr>
          <w:rFonts w:hint="default" w:ascii="Arial" w:hAnsi="Arial" w:eastAsia="微软雅黑" w:cs="Arial"/>
          <w:highlight w:val="none"/>
        </w:rPr>
        <w:t>→</w:t>
      </w:r>
      <w:r>
        <w:rPr>
          <w:rFonts w:hint="eastAsia"/>
          <w:highlight w:val="none"/>
        </w:rPr>
        <w:t>干制</w:t>
      </w:r>
      <w:r>
        <w:rPr>
          <w:rFonts w:hint="default" w:ascii="Arial" w:hAnsi="Arial" w:eastAsia="微软雅黑" w:cs="Arial"/>
          <w:highlight w:val="none"/>
        </w:rPr>
        <w:t>→</w:t>
      </w:r>
      <w:r>
        <w:rPr>
          <w:rFonts w:hint="eastAsia"/>
          <w:highlight w:val="none"/>
        </w:rPr>
        <w:t>包装</w:t>
      </w:r>
    </w:p>
    <w:p w14:paraId="6C6C32CA">
      <w:pPr>
        <w:pStyle w:val="105"/>
        <w:spacing w:before="156" w:after="156"/>
        <w:rPr>
          <w:rFonts w:hint="eastAsia"/>
        </w:rPr>
      </w:pPr>
      <w:bookmarkStart w:id="53" w:name="_Toc217204216"/>
      <w:r>
        <w:rPr>
          <w:rFonts w:hint="eastAsia"/>
        </w:rPr>
        <w:t>茯苓粉碎</w:t>
      </w:r>
      <w:bookmarkEnd w:id="53"/>
    </w:p>
    <w:p w14:paraId="5ED45FF6">
      <w:pPr>
        <w:pStyle w:val="56"/>
        <w:ind w:firstLine="420"/>
      </w:pPr>
      <w:bookmarkStart w:id="54" w:name="_Hlk217202222"/>
      <w:r>
        <w:rPr>
          <w:rFonts w:hint="eastAsia"/>
        </w:rPr>
        <w:t>宜选择当年生新鲜的茯苓,洗净沥干,切碎后蒸熟,再用搅拌机把茯苓研打成茯苓泥。</w:t>
      </w:r>
    </w:p>
    <w:bookmarkEnd w:id="54"/>
    <w:p w14:paraId="5A169E1B">
      <w:pPr>
        <w:pStyle w:val="105"/>
        <w:spacing w:before="156" w:after="156"/>
      </w:pPr>
      <w:bookmarkStart w:id="55" w:name="_Toc217204217"/>
      <w:r>
        <w:rPr>
          <w:rFonts w:hint="eastAsia"/>
        </w:rPr>
        <w:t>和面</w:t>
      </w:r>
      <w:bookmarkEnd w:id="55"/>
    </w:p>
    <w:p w14:paraId="4F71B869">
      <w:pPr>
        <w:pStyle w:val="56"/>
        <w:ind w:firstLine="420"/>
      </w:pPr>
      <w:r>
        <w:rPr>
          <w:rFonts w:hint="eastAsia"/>
        </w:rPr>
        <w:t>将茯苓泥与面粉、鸡蛋、食盐等辅料按比例倒入捶打式和面机内,加入饮用水进行和面形成面团。</w:t>
      </w:r>
    </w:p>
    <w:p w14:paraId="3B26AEDD">
      <w:pPr>
        <w:pStyle w:val="105"/>
        <w:spacing w:before="156" w:after="156"/>
      </w:pPr>
      <w:bookmarkStart w:id="56" w:name="_Toc217204218"/>
      <w:r>
        <w:rPr>
          <w:rFonts w:hint="eastAsia"/>
        </w:rPr>
        <w:t>熟化</w:t>
      </w:r>
      <w:bookmarkEnd w:id="56"/>
    </w:p>
    <w:p w14:paraId="2337BB9C">
      <w:pPr>
        <w:pStyle w:val="56"/>
        <w:ind w:firstLine="420"/>
      </w:pPr>
      <w:r>
        <w:rPr>
          <w:rFonts w:hint="eastAsia"/>
        </w:rPr>
        <w:t>取出中和好的面团,醒发30 min。</w:t>
      </w:r>
    </w:p>
    <w:p w14:paraId="156B069F">
      <w:pPr>
        <w:pStyle w:val="105"/>
        <w:spacing w:before="156" w:after="156"/>
      </w:pPr>
      <w:bookmarkStart w:id="57" w:name="_Toc217204219"/>
      <w:r>
        <w:rPr>
          <w:rFonts w:hint="eastAsia"/>
        </w:rPr>
        <w:t>压延</w:t>
      </w:r>
      <w:bookmarkEnd w:id="57"/>
    </w:p>
    <w:p w14:paraId="2675DB37">
      <w:pPr>
        <w:pStyle w:val="56"/>
        <w:ind w:firstLine="420"/>
        <w:rPr>
          <w:rFonts w:hint="eastAsia"/>
        </w:rPr>
      </w:pPr>
      <w:r>
        <w:rPr>
          <w:rFonts w:hint="eastAsia"/>
        </w:rPr>
        <w:t>将醒发后的面团反复折叠碾压25 min。形成一定厚度的面饼。</w:t>
      </w:r>
    </w:p>
    <w:p w14:paraId="6296AE38">
      <w:pPr>
        <w:pStyle w:val="105"/>
        <w:spacing w:before="156" w:after="156"/>
      </w:pPr>
      <w:bookmarkStart w:id="58" w:name="_Toc217204220"/>
      <w:r>
        <w:rPr>
          <w:rFonts w:hint="eastAsia"/>
        </w:rPr>
        <w:t>切条</w:t>
      </w:r>
      <w:bookmarkEnd w:id="58"/>
    </w:p>
    <w:p w14:paraId="7C09EDFE">
      <w:pPr>
        <w:pStyle w:val="56"/>
        <w:ind w:firstLine="420"/>
        <w:rPr>
          <w:rFonts w:hint="eastAsia"/>
        </w:rPr>
      </w:pPr>
      <w:r>
        <w:rPr>
          <w:rFonts w:hint="eastAsia"/>
        </w:rPr>
        <w:t>将面饼按要求切条。</w:t>
      </w:r>
    </w:p>
    <w:p w14:paraId="242AE076">
      <w:pPr>
        <w:pStyle w:val="105"/>
        <w:spacing w:before="156" w:after="156"/>
        <w:rPr>
          <w:rFonts w:hint="eastAsia"/>
        </w:rPr>
      </w:pPr>
      <w:bookmarkStart w:id="59" w:name="_Toc217204221"/>
      <w:r>
        <w:rPr>
          <w:rFonts w:hint="eastAsia"/>
        </w:rPr>
        <w:t>干制</w:t>
      </w:r>
      <w:bookmarkEnd w:id="59"/>
    </w:p>
    <w:p w14:paraId="6DC88FAE">
      <w:pPr>
        <w:pStyle w:val="56"/>
        <w:ind w:firstLine="420"/>
        <w:rPr>
          <w:rFonts w:hint="eastAsia" w:eastAsia="宋体"/>
          <w:lang w:eastAsia="zh-CN"/>
        </w:rPr>
      </w:pPr>
      <w:r>
        <w:rPr>
          <w:rFonts w:hint="eastAsia"/>
        </w:rPr>
        <w:t xml:space="preserve"> 将切条后的面条放入低温烘干室内进行干制，含水率</w:t>
      </w:r>
      <w:r>
        <w:rPr>
          <w:rFonts w:hint="eastAsia"/>
          <w:lang w:val="en-US" w:eastAsia="zh-CN"/>
        </w:rPr>
        <w:t>应在</w:t>
      </w:r>
      <w:r>
        <w:rPr>
          <w:rFonts w:hint="eastAsia"/>
          <w:lang w:eastAsia="zh-CN"/>
        </w:rPr>
        <w:t>12%</w:t>
      </w:r>
      <w:r>
        <w:rPr>
          <w:rFonts w:hint="eastAsia"/>
          <w:lang w:val="en-US" w:eastAsia="zh-CN"/>
        </w:rPr>
        <w:t>~</w:t>
      </w:r>
      <w:r>
        <w:rPr>
          <w:rFonts w:hint="eastAsia"/>
          <w:lang w:eastAsia="zh-CN"/>
        </w:rPr>
        <w:t>14%。</w:t>
      </w:r>
    </w:p>
    <w:p w14:paraId="26867EC3">
      <w:pPr>
        <w:pStyle w:val="105"/>
        <w:spacing w:before="156" w:after="156"/>
      </w:pPr>
      <w:bookmarkStart w:id="60" w:name="_Toc217204222"/>
      <w:r>
        <w:rPr>
          <w:rFonts w:hint="eastAsia"/>
        </w:rPr>
        <w:t>包装</w:t>
      </w:r>
      <w:bookmarkEnd w:id="60"/>
    </w:p>
    <w:p w14:paraId="72ED5D38">
      <w:pPr>
        <w:pStyle w:val="56"/>
        <w:ind w:firstLine="420"/>
      </w:pPr>
      <w:r>
        <w:rPr>
          <w:rFonts w:hint="eastAsia"/>
        </w:rPr>
        <w:t>干制后的面条按要求进行包装。</w:t>
      </w:r>
    </w:p>
    <w:p w14:paraId="51669AA7">
      <w:pPr>
        <w:pStyle w:val="104"/>
        <w:spacing w:before="312" w:after="312"/>
      </w:pPr>
      <w:bookmarkStart w:id="61" w:name="_Toc217204223"/>
      <w:r>
        <w:rPr>
          <w:rFonts w:hint="eastAsia"/>
        </w:rPr>
        <w:t>标志与标识</w:t>
      </w:r>
      <w:bookmarkEnd w:id="61"/>
    </w:p>
    <w:p w14:paraId="7650FAF5">
      <w:pPr>
        <w:pStyle w:val="56"/>
        <w:ind w:firstLine="420"/>
      </w:pPr>
      <w:r>
        <w:rPr>
          <w:rFonts w:hint="eastAsia"/>
        </w:rPr>
        <w:t>应符合GB 7718 、GB 28050 的规定。</w:t>
      </w:r>
    </w:p>
    <w:p w14:paraId="1D8B9653">
      <w:pPr>
        <w:pStyle w:val="104"/>
        <w:spacing w:before="312" w:after="312"/>
      </w:pPr>
      <w:bookmarkStart w:id="62" w:name="_Toc217204224"/>
      <w:r>
        <w:rPr>
          <w:rFonts w:hint="eastAsia"/>
        </w:rPr>
        <w:t>档案管理</w:t>
      </w:r>
      <w:bookmarkEnd w:id="62"/>
    </w:p>
    <w:p w14:paraId="57B7AA84">
      <w:pPr>
        <w:pStyle w:val="56"/>
        <w:ind w:firstLine="420"/>
      </w:pPr>
      <w:r>
        <w:rPr>
          <w:rFonts w:hint="eastAsia"/>
        </w:rPr>
        <w:t>应建立茯苓面条加工档案，其内容包括但不限于原辅料、加工过程、运输和贮存等信息，保存期不少于2年。</w:t>
      </w:r>
    </w:p>
    <w:p w14:paraId="231A8422">
      <w:pPr>
        <w:pStyle w:val="56"/>
        <w:ind w:firstLine="420"/>
      </w:pPr>
    </w:p>
    <w:p w14:paraId="26F3A325">
      <w:pPr>
        <w:pStyle w:val="56"/>
        <w:ind w:firstLine="420"/>
        <w:rPr>
          <w:rFonts w:hint="eastAsia"/>
        </w:rPr>
      </w:pPr>
    </w:p>
    <w:bookmarkEnd w:id="24"/>
    <w:p w14:paraId="7E2CC2C7">
      <w:pPr>
        <w:pStyle w:val="56"/>
        <w:ind w:firstLine="0" w:firstLineChars="0"/>
        <w:jc w:val="center"/>
        <w:rPr>
          <w:rFonts w:hint="eastAsia"/>
        </w:rPr>
      </w:pPr>
      <w:bookmarkStart w:id="63" w:name="BookMark8"/>
      <w:r>
        <w:rPr>
          <w:rFonts w:hint="eastAsia"/>
        </w:rPr>
        <w:drawing>
          <wp:inline distT="0" distB="0" distL="0" distR="0">
            <wp:extent cx="1485900" cy="317500"/>
            <wp:effectExtent l="0" t="0" r="0" b="6350"/>
            <wp:docPr id="1185216489" name="图片 1"/>
            <wp:cNvGraphicFramePr/>
            <a:graphic xmlns:a="http://schemas.openxmlformats.org/drawingml/2006/main">
              <a:graphicData uri="http://schemas.openxmlformats.org/drawingml/2006/picture">
                <pic:pic xmlns:pic="http://schemas.openxmlformats.org/drawingml/2006/picture">
                  <pic:nvPicPr>
                    <pic:cNvPr id="1185216489"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CB4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26D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E580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BF98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E7B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FDE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286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8BA9">
    <w:pPr>
      <w:pStyle w:val="61"/>
      <w:rPr>
        <w:rFonts w:hint="eastAsia"/>
      </w:rPr>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A72B">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M6qhBVbi1RknBgSKFeih/WjROQ8x0jeWZSwTxt/1LcaktBrgqGKwltiOJT+WNdxBYC1ZaJ2KkPM+1zLwDI13bw==" w:salt="jQVX43yuWtIMt9gJ1zBtx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1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D6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57B"/>
    <w:rsid w:val="000E4C9E"/>
    <w:rsid w:val="000E6FD7"/>
    <w:rsid w:val="000F06E1"/>
    <w:rsid w:val="000F0E3C"/>
    <w:rsid w:val="000F19D5"/>
    <w:rsid w:val="000F420D"/>
    <w:rsid w:val="000F4741"/>
    <w:rsid w:val="000F4AEA"/>
    <w:rsid w:val="000F633F"/>
    <w:rsid w:val="000F67E9"/>
    <w:rsid w:val="000F7FDB"/>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3DD"/>
    <w:rsid w:val="001913C4"/>
    <w:rsid w:val="0019348F"/>
    <w:rsid w:val="00193A07"/>
    <w:rsid w:val="00194C95"/>
    <w:rsid w:val="00195C34"/>
    <w:rsid w:val="00196EF5"/>
    <w:rsid w:val="001A1A53"/>
    <w:rsid w:val="001A234A"/>
    <w:rsid w:val="001A4CF3"/>
    <w:rsid w:val="001B06E8"/>
    <w:rsid w:val="001B303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6D59"/>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C37"/>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0A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C63"/>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107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3314"/>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ABE"/>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71B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201"/>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D91"/>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38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41B"/>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057"/>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7513"/>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449C"/>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BE5"/>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F22"/>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CB545B"/>
    <w:rsid w:val="0500724C"/>
    <w:rsid w:val="157F4B42"/>
    <w:rsid w:val="29627711"/>
    <w:rsid w:val="2D515586"/>
    <w:rsid w:val="50CD60E4"/>
    <w:rsid w:val="62846170"/>
    <w:rsid w:val="67391679"/>
    <w:rsid w:val="6B26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50705BB0144E5496C19C5E55D0AED4"/>
        <w:style w:val=""/>
        <w:category>
          <w:name w:val="常规"/>
          <w:gallery w:val="placeholder"/>
        </w:category>
        <w:types>
          <w:type w:val="bbPlcHdr"/>
        </w:types>
        <w:behaviors>
          <w:behavior w:val="content"/>
        </w:behaviors>
        <w:description w:val=""/>
        <w:guid w:val="{21BF31E4-DB63-495E-9F23-FEEA2F48F90A}"/>
      </w:docPartPr>
      <w:docPartBody>
        <w:p w14:paraId="0DA372F7">
          <w:pPr>
            <w:pStyle w:val="5"/>
          </w:pPr>
          <w:r>
            <w:rPr>
              <w:rStyle w:val="4"/>
              <w:rFonts w:hint="eastAsia"/>
            </w:rPr>
            <w:t>单击或点击此处输入文字。</w:t>
          </w:r>
        </w:p>
      </w:docPartBody>
    </w:docPart>
    <w:docPart>
      <w:docPartPr>
        <w:name w:val="0ECC6D7D4D0D4D2DA0253F421F8CB341"/>
        <w:style w:val=""/>
        <w:category>
          <w:name w:val="常规"/>
          <w:gallery w:val="placeholder"/>
        </w:category>
        <w:types>
          <w:type w:val="bbPlcHdr"/>
        </w:types>
        <w:behaviors>
          <w:behavior w:val="content"/>
        </w:behaviors>
        <w:description w:val=""/>
        <w:guid w:val="{1ADC6FAB-5D6F-4C87-9385-6974E4D9DF2E}"/>
      </w:docPartPr>
      <w:docPartBody>
        <w:p w14:paraId="3F6513F3">
          <w:pPr>
            <w:pStyle w:val="6"/>
          </w:pPr>
          <w:r>
            <w:rPr>
              <w:rStyle w:val="4"/>
              <w:rFonts w:hint="eastAsia"/>
            </w:rPr>
            <w:t>选择一项。</w:t>
          </w:r>
        </w:p>
      </w:docPartBody>
    </w:docPart>
    <w:docPart>
      <w:docPartPr>
        <w:name w:val="269FF5E5B64C4B4EB258AE904DAB6201"/>
        <w:style w:val=""/>
        <w:category>
          <w:name w:val="常规"/>
          <w:gallery w:val="placeholder"/>
        </w:category>
        <w:types>
          <w:type w:val="bbPlcHdr"/>
        </w:types>
        <w:behaviors>
          <w:behavior w:val="content"/>
        </w:behaviors>
        <w:description w:val=""/>
        <w:guid w:val="{F6D17E5F-1836-4E0A-A341-757F6FE5DF2A}"/>
      </w:docPartPr>
      <w:docPartBody>
        <w:p w14:paraId="642F9E90">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AA"/>
    <w:rsid w:val="005850AA"/>
    <w:rsid w:val="00C96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950705BB0144E5496C19C5E55D0AED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ECC6D7D4D0D4D2DA0253F421F8CB34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269FF5E5B64C4B4EB258AE904DAB6201"/>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5</Pages>
  <Words>1041</Words>
  <Characters>1263</Characters>
  <Lines>259</Lines>
  <Paragraphs>233</Paragraphs>
  <TotalTime>0</TotalTime>
  <ScaleCrop>false</ScaleCrop>
  <LinksUpToDate>false</LinksUpToDate>
  <CharactersWithSpaces>1386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2025-12-21T01:05:00Z</dcterms:created>
  <dc:creator>sam</dc:creator>
  <dc:description>&lt;config cover="true" show_menu="true" version="1.0.0" doctype="SDKXY"&gt;_x000d_
&lt;/config&gt;</dc:description>
  <cp:lastModifiedBy>芳芳</cp:lastModifiedBy>
  <cp:lastPrinted>2025-12-21T02:10:00Z</cp:lastPrinted>
  <dcterms:modified xsi:type="dcterms:W3CDTF">2026-06-03T00:56:49Z</dcterms:modified>
  <dc:title>地方标准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eyJoZGlkIjoiNjI3NzY1MjQyZTZkMGYxZGVjZTAzZTk5YTZmYzM1MDYiLCJ1c2VySWQiOiI0OTY0MDQxNTgifQ==</vt:lpwstr>
  </property>
  <property fmtid="{D5CDD505-2E9C-101B-9397-08002B2CF9AE}" pid="15" name="KSOProductBuildVer">
    <vt:lpwstr>2052-12.1.0.26375</vt:lpwstr>
  </property>
  <property fmtid="{D5CDD505-2E9C-101B-9397-08002B2CF9AE}" pid="16" name="ICV">
    <vt:lpwstr>0753955528364B58AB6120F715802315_12</vt:lpwstr>
  </property>
</Properties>
</file>