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5FF742BB" w14:textId="77777777" w:rsidTr="007B7453">
        <w:tc>
          <w:tcPr>
            <w:tcW w:w="509" w:type="dxa"/>
          </w:tcPr>
          <w:p w14:paraId="0659B56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A90CC38" w14:textId="487C0120"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73E96">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7B7453" w:rsidRPr="00672BFD" w14:paraId="74E5A70D" w14:textId="77777777" w:rsidTr="007B7453">
        <w:tc>
          <w:tcPr>
            <w:tcW w:w="509" w:type="dxa"/>
          </w:tcPr>
          <w:p w14:paraId="2BC7D73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2C989700"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117F28F4" w14:textId="77777777" w:rsidTr="00DF5F11">
        <w:tc>
          <w:tcPr>
            <w:tcW w:w="6407" w:type="dxa"/>
          </w:tcPr>
          <w:p w14:paraId="29468593" w14:textId="196A0923" w:rsidR="001446C2" w:rsidRDefault="001446C2" w:rsidP="00DF5F11">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01FCC256" wp14:editId="58B80F5E">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3F031B">
              <w:rPr>
                <w:rFonts w:hint="eastAsia"/>
              </w:rPr>
              <w:t>43</w:t>
            </w:r>
            <w:r>
              <w:fldChar w:fldCharType="end"/>
            </w:r>
            <w:bookmarkEnd w:id="3"/>
          </w:p>
        </w:tc>
      </w:tr>
    </w:tbl>
    <w:p w14:paraId="5652D63B" w14:textId="6BB71298"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F031B">
        <w:rPr>
          <w:rFonts w:ascii="黑体" w:eastAsia="黑体" w:hint="eastAsia"/>
          <w:b w:val="0"/>
          <w:w w:val="100"/>
          <w:sz w:val="48"/>
        </w:rPr>
        <w:t>湖南省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42F17B1D" w14:textId="77777777"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450CCDAB"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173AF390"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0F3CE1"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B9E9801"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1E3A3D26" w14:textId="53B39543" w:rsidR="006816A4" w:rsidRDefault="0012059C"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73E96">
        <w:rPr>
          <w:rFonts w:hint="eastAsia"/>
        </w:rPr>
        <w:t>放心消费 商业集聚区管理和服务规范</w:t>
      </w:r>
      <w:r>
        <w:fldChar w:fldCharType="end"/>
      </w:r>
      <w:bookmarkEnd w:id="9"/>
    </w:p>
    <w:p w14:paraId="3B48AC07" w14:textId="77777777" w:rsidR="00815419" w:rsidRPr="00815419" w:rsidRDefault="00815419" w:rsidP="00324EDD">
      <w:pPr>
        <w:framePr w:w="9639" w:h="6974" w:hRule="exact" w:wrap="around" w:vAnchor="page" w:hAnchor="page" w:x="1419" w:y="6408" w:anchorLock="1"/>
        <w:ind w:left="-1418"/>
      </w:pPr>
    </w:p>
    <w:p w14:paraId="6DFC5E7C" w14:textId="6936F47D"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F031B" w:rsidRPr="003F031B">
        <w:rPr>
          <w:rFonts w:eastAsia="黑体" w:hint="eastAsia"/>
          <w:noProof/>
          <w:szCs w:val="28"/>
        </w:rPr>
        <w:t>Specification for management and service of reassured consumption in commercial agglomeration areas</w:t>
      </w:r>
      <w:r>
        <w:rPr>
          <w:rFonts w:eastAsia="黑体"/>
          <w:noProof/>
          <w:szCs w:val="28"/>
        </w:rPr>
        <w:fldChar w:fldCharType="end"/>
      </w:r>
      <w:bookmarkEnd w:id="10"/>
    </w:p>
    <w:p w14:paraId="05C1A201" w14:textId="77777777" w:rsidR="00815419" w:rsidRPr="00324EDD" w:rsidRDefault="00815419" w:rsidP="00324EDD">
      <w:pPr>
        <w:framePr w:w="9639" w:h="6974" w:hRule="exact" w:wrap="around" w:vAnchor="page" w:hAnchor="page" w:x="1419" w:y="6408" w:anchorLock="1"/>
        <w:spacing w:line="760" w:lineRule="exact"/>
        <w:ind w:left="-1418"/>
      </w:pPr>
    </w:p>
    <w:p w14:paraId="7070A3A7"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2C432CB7" w14:textId="1AD05BB2"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6F4623">
        <w:rPr>
          <w:noProof/>
          <w:sz w:val="24"/>
          <w:szCs w:val="28"/>
        </w:rPr>
      </w:r>
      <w:r w:rsidR="006F4623">
        <w:rPr>
          <w:noProof/>
          <w:sz w:val="24"/>
          <w:szCs w:val="28"/>
        </w:rPr>
        <w:fldChar w:fldCharType="separate"/>
      </w:r>
      <w:r>
        <w:rPr>
          <w:noProof/>
          <w:sz w:val="24"/>
          <w:szCs w:val="28"/>
        </w:rPr>
        <w:fldChar w:fldCharType="end"/>
      </w:r>
      <w:bookmarkEnd w:id="11"/>
    </w:p>
    <w:p w14:paraId="28172373" w14:textId="777AB516"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3F031B">
        <w:rPr>
          <w:rFonts w:hint="eastAsia"/>
          <w:noProof/>
          <w:sz w:val="21"/>
          <w:szCs w:val="28"/>
        </w:rPr>
        <w:t>（本草案完成时间：</w:t>
      </w:r>
      <w:r w:rsidR="003F031B">
        <w:rPr>
          <w:rFonts w:hint="eastAsia"/>
          <w:noProof/>
          <w:sz w:val="21"/>
          <w:szCs w:val="28"/>
        </w:rPr>
        <w:t>2026.</w:t>
      </w:r>
      <w:r w:rsidR="001E232B">
        <w:rPr>
          <w:rFonts w:hint="eastAsia"/>
          <w:noProof/>
          <w:sz w:val="21"/>
          <w:szCs w:val="28"/>
        </w:rPr>
        <w:t>4</w:t>
      </w:r>
      <w:r w:rsidR="003F031B">
        <w:rPr>
          <w:rFonts w:hint="eastAsia"/>
          <w:noProof/>
          <w:sz w:val="21"/>
          <w:szCs w:val="28"/>
        </w:rPr>
        <w:t>.</w:t>
      </w:r>
      <w:r w:rsidR="00CC13F0">
        <w:rPr>
          <w:rFonts w:hint="eastAsia"/>
          <w:noProof/>
          <w:sz w:val="21"/>
          <w:szCs w:val="28"/>
        </w:rPr>
        <w:t>23</w:t>
      </w:r>
      <w:r w:rsidR="003F031B">
        <w:rPr>
          <w:rFonts w:hint="eastAsia"/>
          <w:noProof/>
          <w:sz w:val="21"/>
          <w:szCs w:val="28"/>
        </w:rPr>
        <w:t>）</w:t>
      </w:r>
      <w:r>
        <w:rPr>
          <w:noProof/>
          <w:sz w:val="21"/>
          <w:szCs w:val="28"/>
        </w:rPr>
        <w:fldChar w:fldCharType="end"/>
      </w:r>
      <w:bookmarkEnd w:id="12"/>
    </w:p>
    <w:p w14:paraId="1AB7CABF"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6F4623">
        <w:rPr>
          <w:b/>
          <w:noProof/>
          <w:sz w:val="21"/>
          <w:szCs w:val="28"/>
        </w:rPr>
      </w:r>
      <w:r w:rsidR="006F4623">
        <w:rPr>
          <w:b/>
          <w:noProof/>
          <w:sz w:val="21"/>
          <w:szCs w:val="28"/>
        </w:rPr>
        <w:fldChar w:fldCharType="separate"/>
      </w:r>
      <w:r w:rsidRPr="00A6537A">
        <w:rPr>
          <w:b/>
          <w:noProof/>
          <w:sz w:val="21"/>
          <w:szCs w:val="28"/>
        </w:rPr>
        <w:fldChar w:fldCharType="end"/>
      </w:r>
      <w:bookmarkEnd w:id="13"/>
    </w:p>
    <w:p w14:paraId="17E9BE4E"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7D3683A9"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2F65D59E" w14:textId="51BEA87B"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F031B">
        <w:rPr>
          <w:rFonts w:hAnsi="黑体" w:hint="eastAsia"/>
          <w:w w:val="100"/>
          <w:sz w:val="28"/>
        </w:rPr>
        <w:t>湖南省市场监督管理局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70C0E58A" w14:textId="77777777" w:rsidR="00A02BAE" w:rsidRPr="00CD50A1" w:rsidRDefault="006A37B9"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E9223D8" wp14:editId="1775D4B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185BD7"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5DB08F8" w14:textId="77777777" w:rsidR="00C9171A" w:rsidRDefault="00C9171A" w:rsidP="00C9171A">
      <w:pPr>
        <w:pStyle w:val="afffffc"/>
        <w:spacing w:after="468"/>
      </w:pPr>
      <w:bookmarkStart w:id="21" w:name="BookMark1"/>
      <w:bookmarkStart w:id="22" w:name="_Toc224844750"/>
      <w:bookmarkStart w:id="23" w:name="_Toc226546094"/>
      <w:bookmarkStart w:id="24" w:name="_Toc227076442"/>
      <w:bookmarkStart w:id="25" w:name="_Toc227180737"/>
      <w:r w:rsidRPr="00C9171A">
        <w:rPr>
          <w:rFonts w:hint="eastAsia"/>
          <w:spacing w:val="320"/>
        </w:rPr>
        <w:lastRenderedPageBreak/>
        <w:t>目</w:t>
      </w:r>
      <w:r>
        <w:rPr>
          <w:rFonts w:hint="eastAsia"/>
        </w:rPr>
        <w:t>次</w:t>
      </w:r>
    </w:p>
    <w:p w14:paraId="333E3E7F" w14:textId="0E2AF24B" w:rsidR="00C9171A" w:rsidRPr="00C9171A" w:rsidRDefault="00C9171A">
      <w:pPr>
        <w:pStyle w:val="10"/>
        <w:tabs>
          <w:tab w:val="right" w:leader="dot" w:pos="9344"/>
        </w:tabs>
        <w:rPr>
          <w:rFonts w:asciiTheme="minorHAnsi" w:eastAsiaTheme="minorEastAsia" w:hAnsiTheme="minorHAnsi" w:cstheme="minorBidi"/>
          <w:noProof/>
          <w:sz w:val="22"/>
          <w:szCs w:val="24"/>
          <w14:ligatures w14:val="standardContextual"/>
        </w:rPr>
      </w:pPr>
      <w:r w:rsidRPr="00C9171A">
        <w:fldChar w:fldCharType="begin"/>
      </w:r>
      <w:r w:rsidRPr="00C9171A">
        <w:instrText xml:space="preserve"> TOC \o "1-1" \h \t "标准文件_一级条标题,2,标准文件_附录一级条标题,2," </w:instrText>
      </w:r>
      <w:r w:rsidRPr="00C9171A">
        <w:fldChar w:fldCharType="separate"/>
      </w:r>
      <w:hyperlink w:anchor="_Toc227181212" w:history="1">
        <w:r w:rsidRPr="00C9171A">
          <w:rPr>
            <w:rStyle w:val="affffff7"/>
            <w:rFonts w:hint="eastAsia"/>
            <w:noProof/>
          </w:rPr>
          <w:t>前言</w:t>
        </w:r>
        <w:r w:rsidRPr="00C9171A">
          <w:rPr>
            <w:rFonts w:hint="eastAsia"/>
            <w:noProof/>
          </w:rPr>
          <w:tab/>
        </w:r>
        <w:r w:rsidRPr="00C9171A">
          <w:rPr>
            <w:rFonts w:hint="eastAsia"/>
            <w:noProof/>
          </w:rPr>
          <w:fldChar w:fldCharType="begin"/>
        </w:r>
        <w:r w:rsidRPr="00C9171A">
          <w:rPr>
            <w:rFonts w:hint="eastAsia"/>
            <w:noProof/>
          </w:rPr>
          <w:instrText xml:space="preserve"> </w:instrText>
        </w:r>
        <w:r w:rsidRPr="00C9171A">
          <w:rPr>
            <w:noProof/>
          </w:rPr>
          <w:instrText>PAGEREF _Toc227181212 \h</w:instrText>
        </w:r>
        <w:r w:rsidRPr="00C9171A">
          <w:rPr>
            <w:rFonts w:hint="eastAsia"/>
            <w:noProof/>
          </w:rPr>
          <w:instrText xml:space="preserve"> </w:instrText>
        </w:r>
        <w:r w:rsidRPr="00C9171A">
          <w:rPr>
            <w:rFonts w:hint="eastAsia"/>
            <w:noProof/>
          </w:rPr>
        </w:r>
        <w:r w:rsidRPr="00C9171A">
          <w:rPr>
            <w:rFonts w:hint="eastAsia"/>
            <w:noProof/>
          </w:rPr>
          <w:fldChar w:fldCharType="separate"/>
        </w:r>
        <w:r w:rsidR="00AA5554">
          <w:rPr>
            <w:noProof/>
          </w:rPr>
          <w:t>II</w:t>
        </w:r>
        <w:r w:rsidRPr="00C9171A">
          <w:rPr>
            <w:rFonts w:hint="eastAsia"/>
            <w:noProof/>
          </w:rPr>
          <w:fldChar w:fldCharType="end"/>
        </w:r>
      </w:hyperlink>
    </w:p>
    <w:p w14:paraId="75F05DC8" w14:textId="613ECF80"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13" w:history="1">
        <w:r w:rsidR="00C9171A" w:rsidRPr="00C9171A">
          <w:rPr>
            <w:rStyle w:val="affffff7"/>
            <w:rFonts w:hint="eastAsia"/>
            <w:noProof/>
          </w:rPr>
          <w:t>引言</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_Toc227181213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III</w:t>
        </w:r>
        <w:r w:rsidR="00C9171A" w:rsidRPr="00C9171A">
          <w:rPr>
            <w:rFonts w:hint="eastAsia"/>
            <w:noProof/>
          </w:rPr>
          <w:fldChar w:fldCharType="end"/>
        </w:r>
      </w:hyperlink>
    </w:p>
    <w:p w14:paraId="214AC515" w14:textId="28E86437"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14" w:history="1">
        <w:r w:rsidR="00C9171A" w:rsidRPr="00C9171A">
          <w:rPr>
            <w:rStyle w:val="affffff7"/>
            <w:rFonts w:hint="eastAsia"/>
            <w:noProof/>
          </w:rPr>
          <w:t>1</w:t>
        </w:r>
        <w:r w:rsidR="00C9171A">
          <w:rPr>
            <w:rStyle w:val="affffff7"/>
            <w:noProof/>
          </w:rPr>
          <w:t xml:space="preserve"> </w:t>
        </w:r>
        <w:r w:rsidR="00C9171A" w:rsidRPr="00C9171A">
          <w:rPr>
            <w:rStyle w:val="affffff7"/>
            <w:rFonts w:hint="eastAsia"/>
            <w:noProof/>
          </w:rPr>
          <w:t xml:space="preserve"> 范围</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_Toc227181214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w:t>
        </w:r>
        <w:r w:rsidR="00C9171A" w:rsidRPr="00C9171A">
          <w:rPr>
            <w:rFonts w:hint="eastAsia"/>
            <w:noProof/>
          </w:rPr>
          <w:fldChar w:fldCharType="end"/>
        </w:r>
      </w:hyperlink>
    </w:p>
    <w:p w14:paraId="4C77812F" w14:textId="2DD79947"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15" w:history="1">
        <w:r w:rsidR="00C9171A" w:rsidRPr="00C9171A">
          <w:rPr>
            <w:rStyle w:val="affffff7"/>
            <w:rFonts w:hint="eastAsia"/>
            <w:noProof/>
          </w:rPr>
          <w:t>2</w:t>
        </w:r>
        <w:r w:rsidR="00C9171A">
          <w:rPr>
            <w:rStyle w:val="affffff7"/>
            <w:noProof/>
          </w:rPr>
          <w:t xml:space="preserve"> </w:t>
        </w:r>
        <w:r w:rsidR="00C9171A" w:rsidRPr="00C9171A">
          <w:rPr>
            <w:rStyle w:val="affffff7"/>
            <w:rFonts w:hint="eastAsia"/>
            <w:noProof/>
          </w:rPr>
          <w:t xml:space="preserve"> 规范性引用文件</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_Toc227181215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w:t>
        </w:r>
        <w:r w:rsidR="00C9171A" w:rsidRPr="00C9171A">
          <w:rPr>
            <w:rFonts w:hint="eastAsia"/>
            <w:noProof/>
          </w:rPr>
          <w:fldChar w:fldCharType="end"/>
        </w:r>
      </w:hyperlink>
    </w:p>
    <w:p w14:paraId="1FA3B7A6" w14:textId="0C5CEF4A"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16" w:history="1">
        <w:r w:rsidR="00C9171A" w:rsidRPr="00C9171A">
          <w:rPr>
            <w:rStyle w:val="affffff7"/>
            <w:rFonts w:hint="eastAsia"/>
            <w:noProof/>
          </w:rPr>
          <w:t>3</w:t>
        </w:r>
        <w:r w:rsidR="00C9171A">
          <w:rPr>
            <w:rStyle w:val="affffff7"/>
            <w:noProof/>
          </w:rPr>
          <w:t xml:space="preserve"> </w:t>
        </w:r>
        <w:r w:rsidR="00C9171A" w:rsidRPr="00C9171A">
          <w:rPr>
            <w:rStyle w:val="affffff7"/>
            <w:rFonts w:hint="eastAsia"/>
            <w:noProof/>
          </w:rPr>
          <w:t xml:space="preserve"> 术语和定义</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_Toc227181216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w:t>
        </w:r>
        <w:r w:rsidR="00C9171A" w:rsidRPr="00C9171A">
          <w:rPr>
            <w:rFonts w:hint="eastAsia"/>
            <w:noProof/>
          </w:rPr>
          <w:fldChar w:fldCharType="end"/>
        </w:r>
      </w:hyperlink>
    </w:p>
    <w:p w14:paraId="66C93165" w14:textId="12C99E31"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17" w:history="1">
        <w:r w:rsidR="00C9171A" w:rsidRPr="00C9171A">
          <w:rPr>
            <w:rStyle w:val="affffff7"/>
            <w:rFonts w:hint="eastAsia"/>
            <w:noProof/>
          </w:rPr>
          <w:t>4</w:t>
        </w:r>
        <w:r w:rsidR="00C9171A">
          <w:rPr>
            <w:rStyle w:val="affffff7"/>
            <w:noProof/>
          </w:rPr>
          <w:t xml:space="preserve"> </w:t>
        </w:r>
        <w:r w:rsidR="00C9171A" w:rsidRPr="00C9171A">
          <w:rPr>
            <w:rStyle w:val="affffff7"/>
            <w:rFonts w:hint="eastAsia"/>
            <w:noProof/>
          </w:rPr>
          <w:t xml:space="preserve"> 总则</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_Toc227181217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4F78E494" w14:textId="79FDC42D"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18" w:history="1">
        <w:r w:rsidR="00C9171A" w:rsidRPr="00C9171A">
          <w:rPr>
            <w:rStyle w:val="affffff7"/>
            <w:rFonts w:hint="eastAsia"/>
            <w:noProof/>
          </w:rPr>
          <w:t>5</w:t>
        </w:r>
        <w:r w:rsidR="00C9171A">
          <w:rPr>
            <w:rStyle w:val="affffff7"/>
            <w:noProof/>
          </w:rPr>
          <w:t xml:space="preserve"> </w:t>
        </w:r>
        <w:r w:rsidR="00C9171A" w:rsidRPr="00C9171A">
          <w:rPr>
            <w:rStyle w:val="affffff7"/>
            <w:rFonts w:hint="eastAsia"/>
            <w:noProof/>
          </w:rPr>
          <w:t xml:space="preserve"> 建设主体</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_Toc227181218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6BE5E964" w14:textId="56105A75"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19" w:history="1">
        <w:r w:rsidR="00C9171A" w:rsidRPr="00C9171A">
          <w:rPr>
            <w:rStyle w:val="affffff7"/>
            <w:rFonts w:hint="eastAsia"/>
            <w:noProof/>
            <w14:scene3d>
              <w14:camera w14:prst="orthographicFront"/>
              <w14:lightRig w14:rig="threePt" w14:dir="t">
                <w14:rot w14:lat="0" w14:lon="0" w14:rev="0"/>
              </w14:lightRig>
            </w14:scene3d>
          </w:rPr>
          <w:t>5.1</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概述</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_Toc227181219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6E37832F" w14:textId="30C6B101"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0" w:history="1">
        <w:r w:rsidR="00C9171A" w:rsidRPr="00C9171A">
          <w:rPr>
            <w:rStyle w:val="affffff7"/>
            <w:rFonts w:hint="eastAsia"/>
            <w:noProof/>
            <w14:scene3d>
              <w14:camera w14:prst="orthographicFront"/>
              <w14:lightRig w14:rig="threePt" w14:dir="t">
                <w14:rot w14:lat="0" w14:lon="0" w14:rev="0"/>
              </w14:lightRig>
            </w14:scene3d>
          </w:rPr>
          <w:t>5.2</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通用要求</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_Toc227181220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62B0849A" w14:textId="280FFD6D"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1" w:history="1">
        <w:r w:rsidR="00C9171A" w:rsidRPr="00C9171A">
          <w:rPr>
            <w:rStyle w:val="affffff7"/>
            <w:rFonts w:hint="eastAsia"/>
            <w:noProof/>
            <w14:scene3d>
              <w14:camera w14:prst="orthographicFront"/>
              <w14:lightRig w14:rig="threePt" w14:dir="t">
                <w14:rot w14:lat="0" w14:lon="0" w14:rev="0"/>
              </w14:lightRig>
            </w14:scene3d>
          </w:rPr>
          <w:t>5.3</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集聚区管理机构要求</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_Toc227181221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28DC02C1" w14:textId="4D50B718"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22" w:history="1">
        <w:r w:rsidR="00C9171A" w:rsidRPr="00C9171A">
          <w:rPr>
            <w:rStyle w:val="affffff7"/>
            <w:rFonts w:hint="eastAsia"/>
            <w:noProof/>
          </w:rPr>
          <w:t>6</w:t>
        </w:r>
        <w:r w:rsidR="00C9171A">
          <w:rPr>
            <w:rStyle w:val="affffff7"/>
            <w:noProof/>
          </w:rPr>
          <w:t xml:space="preserve"> </w:t>
        </w:r>
        <w:r w:rsidR="00C9171A" w:rsidRPr="00C9171A">
          <w:rPr>
            <w:rStyle w:val="affffff7"/>
            <w:rFonts w:hint="eastAsia"/>
            <w:noProof/>
          </w:rPr>
          <w:t xml:space="preserve"> 建设内容</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_Toc227181222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1B6274CA" w14:textId="37AEF760"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3" w:history="1">
        <w:r w:rsidR="00C9171A" w:rsidRPr="00C9171A">
          <w:rPr>
            <w:rStyle w:val="affffff7"/>
            <w:rFonts w:hint="eastAsia"/>
            <w:noProof/>
            <w14:scene3d>
              <w14:camera w14:prst="orthographicFront"/>
              <w14:lightRig w14:rig="threePt" w14:dir="t">
                <w14:rot w14:lat="0" w14:lon="0" w14:rev="0"/>
              </w14:lightRig>
            </w14:scene3d>
          </w:rPr>
          <w:t>6.1</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组织保障</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_Toc227181223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2</w:t>
        </w:r>
        <w:r w:rsidR="00C9171A" w:rsidRPr="00C9171A">
          <w:rPr>
            <w:rFonts w:hint="eastAsia"/>
            <w:noProof/>
          </w:rPr>
          <w:fldChar w:fldCharType="end"/>
        </w:r>
      </w:hyperlink>
    </w:p>
    <w:p w14:paraId="2B273895" w14:textId="6E0F1EA6"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4" w:history="1">
        <w:r w:rsidR="00C9171A" w:rsidRPr="00C9171A">
          <w:rPr>
            <w:rStyle w:val="affffff7"/>
            <w:rFonts w:hint="eastAsia"/>
            <w:noProof/>
            <w14:scene3d>
              <w14:camera w14:prst="orthographicFront"/>
              <w14:lightRig w14:rig="threePt" w14:dir="t">
                <w14:rot w14:lat="0" w14:lon="0" w14:rev="0"/>
              </w14:lightRig>
            </w14:scene3d>
          </w:rPr>
          <w:t>6.2</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制度建设</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_Toc227181224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3</w:t>
        </w:r>
        <w:r w:rsidR="00C9171A" w:rsidRPr="00C9171A">
          <w:rPr>
            <w:rFonts w:hint="eastAsia"/>
            <w:noProof/>
          </w:rPr>
          <w:fldChar w:fldCharType="end"/>
        </w:r>
      </w:hyperlink>
    </w:p>
    <w:p w14:paraId="1AB285BF" w14:textId="1A7DDCA1"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5" w:history="1">
        <w:r w:rsidR="00C9171A" w:rsidRPr="00C9171A">
          <w:rPr>
            <w:rStyle w:val="affffff7"/>
            <w:rFonts w:hint="eastAsia"/>
            <w:noProof/>
            <w14:scene3d>
              <w14:camera w14:prst="orthographicFront"/>
              <w14:lightRig w14:rig="threePt" w14:dir="t">
                <w14:rot w14:lat="0" w14:lon="0" w14:rev="0"/>
              </w14:lightRig>
            </w14:scene3d>
          </w:rPr>
          <w:t>6.3</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信息公开</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_Toc227181225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3</w:t>
        </w:r>
        <w:r w:rsidR="00C9171A" w:rsidRPr="00C9171A">
          <w:rPr>
            <w:rFonts w:hint="eastAsia"/>
            <w:noProof/>
          </w:rPr>
          <w:fldChar w:fldCharType="end"/>
        </w:r>
      </w:hyperlink>
    </w:p>
    <w:p w14:paraId="4DC1AD27" w14:textId="705D1C4F"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6" w:history="1">
        <w:r w:rsidR="00C9171A" w:rsidRPr="00C9171A">
          <w:rPr>
            <w:rStyle w:val="affffff7"/>
            <w:rFonts w:hint="eastAsia"/>
            <w:noProof/>
            <w14:scene3d>
              <w14:camera w14:prst="orthographicFront"/>
              <w14:lightRig w14:rig="threePt" w14:dir="t">
                <w14:rot w14:lat="0" w14:lon="0" w14:rev="0"/>
              </w14:lightRig>
            </w14:scene3d>
          </w:rPr>
          <w:t>6.4</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商户管理</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_Toc227181226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3</w:t>
        </w:r>
        <w:r w:rsidR="00C9171A" w:rsidRPr="00C9171A">
          <w:rPr>
            <w:rFonts w:hint="eastAsia"/>
            <w:noProof/>
          </w:rPr>
          <w:fldChar w:fldCharType="end"/>
        </w:r>
      </w:hyperlink>
    </w:p>
    <w:p w14:paraId="1A1C96EC" w14:textId="14267DB3"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7" w:history="1">
        <w:r w:rsidR="00C9171A" w:rsidRPr="00C9171A">
          <w:rPr>
            <w:rStyle w:val="affffff7"/>
            <w:rFonts w:hint="eastAsia"/>
            <w:noProof/>
            <w14:scene3d>
              <w14:camera w14:prst="orthographicFront"/>
              <w14:lightRig w14:rig="threePt" w14:dir="t">
                <w14:rot w14:lat="0" w14:lon="0" w14:rev="0"/>
              </w14:lightRig>
            </w14:scene3d>
          </w:rPr>
          <w:t>6.5</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消费安全放心</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_Toc227181227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4</w:t>
        </w:r>
        <w:r w:rsidR="00C9171A" w:rsidRPr="00C9171A">
          <w:rPr>
            <w:rFonts w:hint="eastAsia"/>
            <w:noProof/>
          </w:rPr>
          <w:fldChar w:fldCharType="end"/>
        </w:r>
      </w:hyperlink>
    </w:p>
    <w:p w14:paraId="55D6A8D6" w14:textId="715AAD90"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8" w:history="1">
        <w:r w:rsidR="00C9171A" w:rsidRPr="00C9171A">
          <w:rPr>
            <w:rStyle w:val="affffff7"/>
            <w:rFonts w:hint="eastAsia"/>
            <w:noProof/>
            <w14:scene3d>
              <w14:camera w14:prst="orthographicFront"/>
              <w14:lightRig w14:rig="threePt" w14:dir="t">
                <w14:rot w14:lat="0" w14:lon="0" w14:rev="0"/>
              </w14:lightRig>
            </w14:scene3d>
          </w:rPr>
          <w:t>6.6</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消费质量放心</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_Toc227181228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4</w:t>
        </w:r>
        <w:r w:rsidR="00C9171A" w:rsidRPr="00C9171A">
          <w:rPr>
            <w:rFonts w:hint="eastAsia"/>
            <w:noProof/>
          </w:rPr>
          <w:fldChar w:fldCharType="end"/>
        </w:r>
      </w:hyperlink>
    </w:p>
    <w:p w14:paraId="2717F010" w14:textId="4D14EEE5"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29" w:history="1">
        <w:r w:rsidR="00C9171A" w:rsidRPr="00C9171A">
          <w:rPr>
            <w:rStyle w:val="affffff7"/>
            <w:rFonts w:hint="eastAsia"/>
            <w:noProof/>
            <w14:scene3d>
              <w14:camera w14:prst="orthographicFront"/>
              <w14:lightRig w14:rig="threePt" w14:dir="t">
                <w14:rot w14:lat="0" w14:lon="0" w14:rev="0"/>
              </w14:lightRig>
            </w14:scene3d>
          </w:rPr>
          <w:t>6.7</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消费价格放心</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_Toc227181229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4</w:t>
        </w:r>
        <w:r w:rsidR="00C9171A" w:rsidRPr="00C9171A">
          <w:rPr>
            <w:rFonts w:hint="eastAsia"/>
            <w:noProof/>
          </w:rPr>
          <w:fldChar w:fldCharType="end"/>
        </w:r>
      </w:hyperlink>
    </w:p>
    <w:p w14:paraId="5C6152E1" w14:textId="1FE34F00"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0" w:history="1">
        <w:r w:rsidR="00C9171A" w:rsidRPr="00C9171A">
          <w:rPr>
            <w:rStyle w:val="affffff7"/>
            <w:rFonts w:hint="eastAsia"/>
            <w:noProof/>
            <w14:scene3d>
              <w14:camera w14:prst="orthographicFront"/>
              <w14:lightRig w14:rig="threePt" w14:dir="t">
                <w14:rot w14:lat="0" w14:lon="0" w14:rev="0"/>
              </w14:lightRig>
            </w14:scene3d>
          </w:rPr>
          <w:t>6.8</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消费服务放心</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_Toc227181230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4</w:t>
        </w:r>
        <w:r w:rsidR="00C9171A" w:rsidRPr="00C9171A">
          <w:rPr>
            <w:rFonts w:hint="eastAsia"/>
            <w:noProof/>
          </w:rPr>
          <w:fldChar w:fldCharType="end"/>
        </w:r>
      </w:hyperlink>
    </w:p>
    <w:p w14:paraId="1CB55D01" w14:textId="2F28A6FB"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1" w:history="1">
        <w:r w:rsidR="00C9171A" w:rsidRPr="00C9171A">
          <w:rPr>
            <w:rStyle w:val="affffff7"/>
            <w:rFonts w:hint="eastAsia"/>
            <w:noProof/>
            <w14:scene3d>
              <w14:camera w14:prst="orthographicFront"/>
              <w14:lightRig w14:rig="threePt" w14:dir="t">
                <w14:rot w14:lat="0" w14:lon="0" w14:rev="0"/>
              </w14:lightRig>
            </w14:scene3d>
          </w:rPr>
          <w:t>6.9</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消费维权放心</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_Toc227181231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5</w:t>
        </w:r>
        <w:r w:rsidR="00C9171A" w:rsidRPr="00C9171A">
          <w:rPr>
            <w:rFonts w:hint="eastAsia"/>
            <w:noProof/>
          </w:rPr>
          <w:fldChar w:fldCharType="end"/>
        </w:r>
      </w:hyperlink>
    </w:p>
    <w:p w14:paraId="74BDABFA" w14:textId="411C54C9"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32" w:history="1">
        <w:r w:rsidR="00C9171A" w:rsidRPr="00C9171A">
          <w:rPr>
            <w:rStyle w:val="affffff7"/>
            <w:rFonts w:hint="eastAsia"/>
            <w:noProof/>
          </w:rPr>
          <w:t>7</w:t>
        </w:r>
        <w:r w:rsidR="00C9171A">
          <w:rPr>
            <w:rStyle w:val="affffff7"/>
            <w:noProof/>
          </w:rPr>
          <w:t xml:space="preserve"> </w:t>
        </w:r>
        <w:r w:rsidR="00C9171A" w:rsidRPr="00C9171A">
          <w:rPr>
            <w:rStyle w:val="affffff7"/>
            <w:rFonts w:hint="eastAsia"/>
            <w:noProof/>
          </w:rPr>
          <w:t xml:space="preserve"> 持续改进</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_Toc227181232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6</w:t>
        </w:r>
        <w:r w:rsidR="00C9171A" w:rsidRPr="00C9171A">
          <w:rPr>
            <w:rFonts w:hint="eastAsia"/>
            <w:noProof/>
          </w:rPr>
          <w:fldChar w:fldCharType="end"/>
        </w:r>
      </w:hyperlink>
    </w:p>
    <w:p w14:paraId="2B7B9400" w14:textId="50F30045"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3" w:history="1">
        <w:r w:rsidR="00C9171A" w:rsidRPr="00C9171A">
          <w:rPr>
            <w:rStyle w:val="affffff7"/>
            <w:rFonts w:hint="eastAsia"/>
            <w:noProof/>
            <w14:scene3d>
              <w14:camera w14:prst="orthographicFront"/>
              <w14:lightRig w14:rig="threePt" w14:dir="t">
                <w14:rot w14:lat="0" w14:lon="0" w14:rev="0"/>
              </w14:lightRig>
            </w14:scene3d>
          </w:rPr>
          <w:t>7.1</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自查与评价</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_Toc227181233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6</w:t>
        </w:r>
        <w:r w:rsidR="00C9171A" w:rsidRPr="00C9171A">
          <w:rPr>
            <w:rFonts w:hint="eastAsia"/>
            <w:noProof/>
          </w:rPr>
          <w:fldChar w:fldCharType="end"/>
        </w:r>
      </w:hyperlink>
    </w:p>
    <w:p w14:paraId="3EE99958" w14:textId="638EE699"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4" w:history="1">
        <w:r w:rsidR="00C9171A" w:rsidRPr="00C9171A">
          <w:rPr>
            <w:rStyle w:val="affffff7"/>
            <w:rFonts w:hint="eastAsia"/>
            <w:noProof/>
            <w14:scene3d>
              <w14:camera w14:prst="orthographicFront"/>
              <w14:lightRig w14:rig="threePt" w14:dir="t">
                <w14:rot w14:lat="0" w14:lon="0" w14:rev="0"/>
              </w14:lightRig>
            </w14:scene3d>
          </w:rPr>
          <w:t>7.2</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数据分析与改进</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_Toc227181234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6</w:t>
        </w:r>
        <w:r w:rsidR="00C9171A" w:rsidRPr="00C9171A">
          <w:rPr>
            <w:rFonts w:hint="eastAsia"/>
            <w:noProof/>
          </w:rPr>
          <w:fldChar w:fldCharType="end"/>
        </w:r>
      </w:hyperlink>
    </w:p>
    <w:p w14:paraId="22AC9A8A" w14:textId="174F9F9A"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5" w:history="1">
        <w:r w:rsidR="00C9171A" w:rsidRPr="00C9171A">
          <w:rPr>
            <w:rStyle w:val="affffff7"/>
            <w:rFonts w:hint="eastAsia"/>
            <w:noProof/>
            <w14:scene3d>
              <w14:camera w14:prst="orthographicFront"/>
              <w14:lightRig w14:rig="threePt" w14:dir="t">
                <w14:rot w14:lat="0" w14:lon="0" w14:rev="0"/>
              </w14:lightRig>
            </w14:scene3d>
          </w:rPr>
          <w:t>7.3</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动态管理</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_Toc227181235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6</w:t>
        </w:r>
        <w:r w:rsidR="00C9171A" w:rsidRPr="00C9171A">
          <w:rPr>
            <w:rFonts w:hint="eastAsia"/>
            <w:noProof/>
          </w:rPr>
          <w:fldChar w:fldCharType="end"/>
        </w:r>
      </w:hyperlink>
    </w:p>
    <w:p w14:paraId="52B1643E" w14:textId="5BDE0A66"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6" w:history="1">
        <w:r w:rsidR="00C9171A" w:rsidRPr="00C9171A">
          <w:rPr>
            <w:rStyle w:val="affffff7"/>
            <w:rFonts w:hint="eastAsia"/>
            <w:noProof/>
            <w14:scene3d>
              <w14:camera w14:prst="orthographicFront"/>
              <w14:lightRig w14:rig="threePt" w14:dir="t">
                <w14:rot w14:lat="0" w14:lon="0" w14:rev="0"/>
              </w14:lightRig>
            </w14:scene3d>
          </w:rPr>
          <w:t>7.4</w:t>
        </w:r>
        <w:r w:rsidR="00C9171A">
          <w:rPr>
            <w:rStyle w:val="affffff7"/>
            <w:noProof/>
            <w14:scene3d>
              <w14:camera w14:prst="orthographicFront"/>
              <w14:lightRig w14:rig="threePt" w14:dir="t">
                <w14:rot w14:lat="0" w14:lon="0" w14:rev="0"/>
              </w14:lightRig>
            </w14:scene3d>
          </w:rPr>
          <w:t xml:space="preserve"> </w:t>
        </w:r>
        <w:r w:rsidR="00C9171A" w:rsidRPr="00C9171A">
          <w:rPr>
            <w:rStyle w:val="affffff7"/>
            <w:rFonts w:hint="eastAsia"/>
            <w:noProof/>
          </w:rPr>
          <w:t xml:space="preserve"> 激励与推广</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_Toc227181236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6</w:t>
        </w:r>
        <w:r w:rsidR="00C9171A" w:rsidRPr="00C9171A">
          <w:rPr>
            <w:rFonts w:hint="eastAsia"/>
            <w:noProof/>
          </w:rPr>
          <w:fldChar w:fldCharType="end"/>
        </w:r>
      </w:hyperlink>
    </w:p>
    <w:p w14:paraId="7A5F7CA1" w14:textId="09352F89"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37" w:history="1">
        <w:r w:rsidR="00C9171A" w:rsidRPr="00C9171A">
          <w:rPr>
            <w:rStyle w:val="affffff7"/>
            <w:rFonts w:hint="eastAsia"/>
            <w:noProof/>
          </w:rPr>
          <w:t>附录A（资料性）</w:t>
        </w:r>
        <w:r w:rsidR="00C9171A">
          <w:rPr>
            <w:rStyle w:val="affffff7"/>
            <w:noProof/>
          </w:rPr>
          <w:t xml:space="preserve"> </w:t>
        </w:r>
        <w:r w:rsidR="00C9171A" w:rsidRPr="00C9171A">
          <w:rPr>
            <w:rStyle w:val="affffff7"/>
            <w:rFonts w:hint="eastAsia"/>
            <w:noProof/>
          </w:rPr>
          <w:t xml:space="preserve"> 商业集聚区放心消费建设自查表</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_Toc227181237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7</w:t>
        </w:r>
        <w:r w:rsidR="00C9171A" w:rsidRPr="00C9171A">
          <w:rPr>
            <w:rFonts w:hint="eastAsia"/>
            <w:noProof/>
          </w:rPr>
          <w:fldChar w:fldCharType="end"/>
        </w:r>
      </w:hyperlink>
    </w:p>
    <w:p w14:paraId="3C3D3216" w14:textId="7300999A"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38" w:history="1">
        <w:r w:rsidR="00C9171A" w:rsidRPr="00C9171A">
          <w:rPr>
            <w:rStyle w:val="affffff7"/>
            <w:rFonts w:hint="eastAsia"/>
            <w:noProof/>
          </w:rPr>
          <w:t>附录B（资料性）</w:t>
        </w:r>
        <w:r w:rsidR="00C9171A">
          <w:rPr>
            <w:rStyle w:val="affffff7"/>
            <w:noProof/>
          </w:rPr>
          <w:t xml:space="preserve"> </w:t>
        </w:r>
        <w:r w:rsidR="00C9171A" w:rsidRPr="00C9171A">
          <w:rPr>
            <w:rStyle w:val="affffff7"/>
            <w:rFonts w:hint="eastAsia"/>
            <w:noProof/>
          </w:rPr>
          <w:t xml:space="preserve"> 消费维权服务站建设要求</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_Toc227181238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10</w:t>
        </w:r>
        <w:r w:rsidR="00C9171A" w:rsidRPr="00C9171A">
          <w:rPr>
            <w:rFonts w:hint="eastAsia"/>
            <w:noProof/>
          </w:rPr>
          <w:fldChar w:fldCharType="end"/>
        </w:r>
      </w:hyperlink>
    </w:p>
    <w:p w14:paraId="12B74ABD" w14:textId="7AD324C7"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39" w:history="1">
        <w:r w:rsidR="00C9171A" w:rsidRPr="00C9171A">
          <w:rPr>
            <w:rStyle w:val="affffff7"/>
            <w:rFonts w:hint="eastAsia"/>
            <w:noProof/>
          </w:rPr>
          <w:t>B.1</w:t>
        </w:r>
        <w:r w:rsidR="00C9171A">
          <w:rPr>
            <w:rStyle w:val="affffff7"/>
            <w:noProof/>
          </w:rPr>
          <w:t xml:space="preserve"> </w:t>
        </w:r>
        <w:r w:rsidR="00C9171A" w:rsidRPr="00C9171A">
          <w:rPr>
            <w:rStyle w:val="affffff7"/>
            <w:rFonts w:hint="eastAsia"/>
            <w:noProof/>
          </w:rPr>
          <w:t xml:space="preserve"> 机构设置</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_Toc227181239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10</w:t>
        </w:r>
        <w:r w:rsidR="00C9171A" w:rsidRPr="00C9171A">
          <w:rPr>
            <w:rFonts w:hint="eastAsia"/>
            <w:noProof/>
          </w:rPr>
          <w:fldChar w:fldCharType="end"/>
        </w:r>
      </w:hyperlink>
    </w:p>
    <w:p w14:paraId="1CBAF8D9" w14:textId="1F295286"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40" w:history="1">
        <w:r w:rsidR="00C9171A" w:rsidRPr="00C9171A">
          <w:rPr>
            <w:rStyle w:val="affffff7"/>
            <w:rFonts w:hint="eastAsia"/>
            <w:noProof/>
          </w:rPr>
          <w:t>B.2</w:t>
        </w:r>
        <w:r w:rsidR="00C9171A">
          <w:rPr>
            <w:rStyle w:val="affffff7"/>
            <w:noProof/>
          </w:rPr>
          <w:t xml:space="preserve"> </w:t>
        </w:r>
        <w:r w:rsidR="00C9171A" w:rsidRPr="00C9171A">
          <w:rPr>
            <w:rStyle w:val="affffff7"/>
            <w:rFonts w:hint="eastAsia"/>
            <w:noProof/>
          </w:rPr>
          <w:t xml:space="preserve"> 人员配备</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_Toc227181240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10</w:t>
        </w:r>
        <w:r w:rsidR="00C9171A" w:rsidRPr="00C9171A">
          <w:rPr>
            <w:rFonts w:hint="eastAsia"/>
            <w:noProof/>
          </w:rPr>
          <w:fldChar w:fldCharType="end"/>
        </w:r>
      </w:hyperlink>
    </w:p>
    <w:p w14:paraId="4BE95B8C" w14:textId="18DCE83A"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41" w:history="1">
        <w:r w:rsidR="00C9171A" w:rsidRPr="00C9171A">
          <w:rPr>
            <w:rStyle w:val="affffff7"/>
            <w:rFonts w:hint="eastAsia"/>
            <w:noProof/>
          </w:rPr>
          <w:t>B.3</w:t>
        </w:r>
        <w:r w:rsidR="00C9171A">
          <w:rPr>
            <w:rStyle w:val="affffff7"/>
            <w:noProof/>
          </w:rPr>
          <w:t xml:space="preserve"> </w:t>
        </w:r>
        <w:r w:rsidR="00C9171A" w:rsidRPr="00C9171A">
          <w:rPr>
            <w:rStyle w:val="affffff7"/>
            <w:rFonts w:hint="eastAsia"/>
            <w:noProof/>
          </w:rPr>
          <w:t xml:space="preserve"> 工作职责</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_Toc227181241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10</w:t>
        </w:r>
        <w:r w:rsidR="00C9171A" w:rsidRPr="00C9171A">
          <w:rPr>
            <w:rFonts w:hint="eastAsia"/>
            <w:noProof/>
          </w:rPr>
          <w:fldChar w:fldCharType="end"/>
        </w:r>
      </w:hyperlink>
    </w:p>
    <w:p w14:paraId="5269E4F9" w14:textId="56C90440"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42" w:history="1">
        <w:r w:rsidR="00C9171A" w:rsidRPr="00C9171A">
          <w:rPr>
            <w:rStyle w:val="affffff7"/>
            <w:rFonts w:hint="eastAsia"/>
            <w:noProof/>
          </w:rPr>
          <w:t>B.4</w:t>
        </w:r>
        <w:r w:rsidR="00C9171A">
          <w:rPr>
            <w:rStyle w:val="affffff7"/>
            <w:noProof/>
          </w:rPr>
          <w:t xml:space="preserve"> </w:t>
        </w:r>
        <w:r w:rsidR="00C9171A" w:rsidRPr="00C9171A">
          <w:rPr>
            <w:rStyle w:val="affffff7"/>
            <w:rFonts w:hint="eastAsia"/>
            <w:noProof/>
          </w:rPr>
          <w:t xml:space="preserve"> 工作制度</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_Toc227181242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10</w:t>
        </w:r>
        <w:r w:rsidR="00C9171A" w:rsidRPr="00C9171A">
          <w:rPr>
            <w:rFonts w:hint="eastAsia"/>
            <w:noProof/>
          </w:rPr>
          <w:fldChar w:fldCharType="end"/>
        </w:r>
      </w:hyperlink>
    </w:p>
    <w:p w14:paraId="4381F980" w14:textId="056E7F01"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43" w:history="1">
        <w:r w:rsidR="00C9171A" w:rsidRPr="00C9171A">
          <w:rPr>
            <w:rStyle w:val="affffff7"/>
            <w:rFonts w:hint="eastAsia"/>
            <w:noProof/>
          </w:rPr>
          <w:t>B.5</w:t>
        </w:r>
        <w:r w:rsidR="00C9171A">
          <w:rPr>
            <w:rStyle w:val="affffff7"/>
            <w:noProof/>
          </w:rPr>
          <w:t xml:space="preserve"> </w:t>
        </w:r>
        <w:r w:rsidR="00C9171A" w:rsidRPr="00C9171A">
          <w:rPr>
            <w:rStyle w:val="affffff7"/>
            <w:rFonts w:hint="eastAsia"/>
            <w:noProof/>
          </w:rPr>
          <w:t xml:space="preserve"> 台账管理</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_Toc227181243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10</w:t>
        </w:r>
        <w:r w:rsidR="00C9171A" w:rsidRPr="00C9171A">
          <w:rPr>
            <w:rFonts w:hint="eastAsia"/>
            <w:noProof/>
          </w:rPr>
          <w:fldChar w:fldCharType="end"/>
        </w:r>
      </w:hyperlink>
    </w:p>
    <w:p w14:paraId="6C4D838E" w14:textId="2012EB2F" w:rsidR="00C9171A" w:rsidRPr="00C9171A" w:rsidRDefault="006F4623">
      <w:pPr>
        <w:pStyle w:val="23"/>
        <w:rPr>
          <w:rFonts w:asciiTheme="minorHAnsi" w:eastAsiaTheme="minorEastAsia" w:hAnsiTheme="minorHAnsi" w:cstheme="minorBidi"/>
          <w:noProof/>
          <w:sz w:val="22"/>
          <w:szCs w:val="24"/>
          <w14:ligatures w14:val="standardContextual"/>
        </w:rPr>
      </w:pPr>
      <w:hyperlink w:anchor="_Toc227181244" w:history="1">
        <w:r w:rsidR="00C9171A" w:rsidRPr="00C9171A">
          <w:rPr>
            <w:rStyle w:val="affffff7"/>
            <w:rFonts w:hint="eastAsia"/>
            <w:noProof/>
          </w:rPr>
          <w:t>B.6</w:t>
        </w:r>
        <w:r w:rsidR="00C9171A">
          <w:rPr>
            <w:rStyle w:val="affffff7"/>
            <w:noProof/>
          </w:rPr>
          <w:t xml:space="preserve"> </w:t>
        </w:r>
        <w:r w:rsidR="00C9171A" w:rsidRPr="00C9171A">
          <w:rPr>
            <w:rStyle w:val="affffff7"/>
            <w:rFonts w:hint="eastAsia"/>
            <w:noProof/>
          </w:rPr>
          <w:t xml:space="preserve"> 考核评价</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_Toc227181244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11</w:t>
        </w:r>
        <w:r w:rsidR="00C9171A" w:rsidRPr="00C9171A">
          <w:rPr>
            <w:rFonts w:hint="eastAsia"/>
            <w:noProof/>
          </w:rPr>
          <w:fldChar w:fldCharType="end"/>
        </w:r>
      </w:hyperlink>
    </w:p>
    <w:p w14:paraId="74BCD98A" w14:textId="45701009" w:rsidR="00C9171A" w:rsidRPr="00C9171A" w:rsidRDefault="006F4623">
      <w:pPr>
        <w:pStyle w:val="10"/>
        <w:tabs>
          <w:tab w:val="right" w:leader="dot" w:pos="9344"/>
        </w:tabs>
        <w:rPr>
          <w:rFonts w:asciiTheme="minorHAnsi" w:eastAsiaTheme="minorEastAsia" w:hAnsiTheme="minorHAnsi" w:cstheme="minorBidi"/>
          <w:noProof/>
          <w:sz w:val="22"/>
          <w:szCs w:val="24"/>
          <w14:ligatures w14:val="standardContextual"/>
        </w:rPr>
      </w:pPr>
      <w:hyperlink w:anchor="_Toc227181245" w:history="1">
        <w:r w:rsidR="00C9171A" w:rsidRPr="00C9171A">
          <w:rPr>
            <w:rStyle w:val="affffff7"/>
            <w:rFonts w:hint="eastAsia"/>
            <w:noProof/>
          </w:rPr>
          <w:t>参考文献</w:t>
        </w:r>
        <w:r w:rsidR="00C9171A" w:rsidRPr="00C9171A">
          <w:rPr>
            <w:rFonts w:hint="eastAsia"/>
            <w:noProof/>
          </w:rPr>
          <w:tab/>
        </w:r>
        <w:r w:rsidR="00C9171A" w:rsidRPr="00C9171A">
          <w:rPr>
            <w:rFonts w:hint="eastAsia"/>
            <w:noProof/>
          </w:rPr>
          <w:fldChar w:fldCharType="begin"/>
        </w:r>
        <w:r w:rsidR="00C9171A" w:rsidRPr="00C9171A">
          <w:rPr>
            <w:rFonts w:hint="eastAsia"/>
            <w:noProof/>
          </w:rPr>
          <w:instrText xml:space="preserve"> </w:instrText>
        </w:r>
        <w:r w:rsidR="00C9171A" w:rsidRPr="00C9171A">
          <w:rPr>
            <w:noProof/>
          </w:rPr>
          <w:instrText>PAGEREF _Toc227181245 \h</w:instrText>
        </w:r>
        <w:r w:rsidR="00C9171A" w:rsidRPr="00C9171A">
          <w:rPr>
            <w:rFonts w:hint="eastAsia"/>
            <w:noProof/>
          </w:rPr>
          <w:instrText xml:space="preserve"> </w:instrText>
        </w:r>
        <w:r w:rsidR="00C9171A" w:rsidRPr="00C9171A">
          <w:rPr>
            <w:rFonts w:hint="eastAsia"/>
            <w:noProof/>
          </w:rPr>
        </w:r>
        <w:r w:rsidR="00C9171A" w:rsidRPr="00C9171A">
          <w:rPr>
            <w:rFonts w:hint="eastAsia"/>
            <w:noProof/>
          </w:rPr>
          <w:fldChar w:fldCharType="separate"/>
        </w:r>
        <w:r w:rsidR="00AA5554">
          <w:rPr>
            <w:noProof/>
          </w:rPr>
          <w:t>12</w:t>
        </w:r>
        <w:r w:rsidR="00C9171A" w:rsidRPr="00C9171A">
          <w:rPr>
            <w:rFonts w:hint="eastAsia"/>
            <w:noProof/>
          </w:rPr>
          <w:fldChar w:fldCharType="end"/>
        </w:r>
      </w:hyperlink>
    </w:p>
    <w:p w14:paraId="74C6B90D" w14:textId="0BF28630" w:rsidR="00C9171A" w:rsidRPr="00C9171A" w:rsidRDefault="00C9171A" w:rsidP="00C9171A">
      <w:pPr>
        <w:pStyle w:val="afffffc"/>
        <w:spacing w:after="468"/>
        <w:sectPr w:rsidR="00C9171A" w:rsidRPr="00C9171A" w:rsidSect="00C9171A">
          <w:headerReference w:type="even" r:id="rId13"/>
          <w:headerReference w:type="default" r:id="rId14"/>
          <w:footerReference w:type="default" r:id="rId15"/>
          <w:pgSz w:w="11906" w:h="16838" w:code="9"/>
          <w:pgMar w:top="567" w:right="1134" w:bottom="1134" w:left="1134" w:header="1418" w:footer="1134" w:gutter="284"/>
          <w:pgNumType w:fmt="upperRoman" w:start="1"/>
          <w:cols w:space="425"/>
          <w:formProt w:val="0"/>
          <w:docGrid w:type="lines" w:linePitch="312"/>
        </w:sectPr>
      </w:pPr>
      <w:r w:rsidRPr="00C9171A">
        <w:fldChar w:fldCharType="end"/>
      </w:r>
    </w:p>
    <w:p w14:paraId="06F060D4" w14:textId="77777777" w:rsidR="003F031B" w:rsidRDefault="003F031B" w:rsidP="003F031B">
      <w:pPr>
        <w:pStyle w:val="a6"/>
        <w:spacing w:after="468"/>
      </w:pPr>
      <w:bookmarkStart w:id="26" w:name="_Toc227181212"/>
      <w:bookmarkStart w:id="27" w:name="BookMark2"/>
      <w:bookmarkEnd w:id="21"/>
      <w:r w:rsidRPr="003F031B">
        <w:rPr>
          <w:rFonts w:hint="eastAsia"/>
          <w:spacing w:val="320"/>
        </w:rPr>
        <w:lastRenderedPageBreak/>
        <w:t>前</w:t>
      </w:r>
      <w:r>
        <w:rPr>
          <w:rFonts w:hint="eastAsia"/>
        </w:rPr>
        <w:t>言</w:t>
      </w:r>
      <w:bookmarkEnd w:id="22"/>
      <w:bookmarkEnd w:id="23"/>
      <w:bookmarkEnd w:id="24"/>
      <w:bookmarkEnd w:id="25"/>
      <w:bookmarkEnd w:id="26"/>
    </w:p>
    <w:p w14:paraId="4AEBFCC4" w14:textId="77777777" w:rsidR="003F031B" w:rsidRDefault="003F031B" w:rsidP="003F031B">
      <w:pPr>
        <w:pStyle w:val="affff6"/>
        <w:ind w:firstLine="420"/>
      </w:pPr>
      <w:r>
        <w:rPr>
          <w:rFonts w:hint="eastAsia"/>
        </w:rPr>
        <w:t>本文件按照GB/T 1.1—2020《标准化工作导则  第1部分：标准化文件的结构和起草规则》的规定起草。</w:t>
      </w:r>
    </w:p>
    <w:p w14:paraId="12669583" w14:textId="77777777" w:rsidR="003F031B" w:rsidRDefault="003F031B" w:rsidP="003F031B">
      <w:pPr>
        <w:pStyle w:val="affff6"/>
        <w:ind w:firstLine="420"/>
      </w:pPr>
      <w:r>
        <w:rPr>
          <w:rFonts w:hint="eastAsia"/>
        </w:rPr>
        <w:t>请注意本文件的某些内容可能涉及专利。本文件的发布机构不承担识别专利的责任。</w:t>
      </w:r>
    </w:p>
    <w:p w14:paraId="0482838E" w14:textId="781C48A1" w:rsidR="003F031B" w:rsidRDefault="003F031B" w:rsidP="003F031B">
      <w:pPr>
        <w:pStyle w:val="affff6"/>
        <w:ind w:firstLine="420"/>
      </w:pPr>
      <w:r>
        <w:rPr>
          <w:rFonts w:hint="eastAsia"/>
        </w:rPr>
        <w:t>本文件由湖南省市场监督管理局提出并归口。</w:t>
      </w:r>
    </w:p>
    <w:p w14:paraId="4AE5FDCA" w14:textId="77777777" w:rsidR="00C53C11" w:rsidRDefault="00C53C11" w:rsidP="00C53C11">
      <w:pPr>
        <w:pStyle w:val="affff6"/>
        <w:ind w:firstLine="420"/>
        <w:rPr>
          <w:szCs w:val="21"/>
        </w:rPr>
      </w:pPr>
      <w:r>
        <w:rPr>
          <w:rFonts w:hAnsi="宋体" w:hint="eastAsia"/>
        </w:rPr>
        <w:t>本文件起草单位：湖南省市场监督管理局消保处、湖南省质量和标准化研究院。</w:t>
      </w:r>
    </w:p>
    <w:p w14:paraId="7446193A" w14:textId="77777777" w:rsidR="00C53C11" w:rsidRDefault="00C53C11" w:rsidP="00C53C11">
      <w:pPr>
        <w:pStyle w:val="affff6"/>
        <w:ind w:firstLine="420"/>
        <w:rPr>
          <w:rFonts w:hint="eastAsia"/>
        </w:rPr>
      </w:pPr>
      <w:r>
        <w:rPr>
          <w:rFonts w:hAnsi="宋体" w:hint="eastAsia"/>
        </w:rPr>
        <w:t>本文件主要起草人：黄晓岚、姜志平、韦翔、陈远稥、杨梅、盛立新、陈坚。</w:t>
      </w:r>
    </w:p>
    <w:p w14:paraId="0F55A77D" w14:textId="77777777" w:rsidR="003F031B" w:rsidRPr="00C53C11" w:rsidRDefault="003F031B" w:rsidP="003F031B">
      <w:pPr>
        <w:pStyle w:val="affff6"/>
        <w:ind w:firstLine="420"/>
      </w:pPr>
      <w:bookmarkStart w:id="28" w:name="_GoBack"/>
      <w:bookmarkEnd w:id="28"/>
    </w:p>
    <w:p w14:paraId="2601F716" w14:textId="5AB943AE" w:rsidR="003F031B" w:rsidRPr="003F031B" w:rsidRDefault="003F031B" w:rsidP="003F031B">
      <w:pPr>
        <w:pStyle w:val="affff6"/>
        <w:ind w:firstLine="420"/>
        <w:sectPr w:rsidR="003F031B" w:rsidRPr="003F031B" w:rsidSect="00615EAE">
          <w:pgSz w:w="11906" w:h="16838" w:code="9"/>
          <w:pgMar w:top="567" w:right="1134" w:bottom="1134" w:left="1134" w:header="1418" w:footer="1134" w:gutter="284"/>
          <w:pgNumType w:fmt="upperRoman"/>
          <w:cols w:space="425"/>
          <w:formProt w:val="0"/>
          <w:docGrid w:type="lines" w:linePitch="312"/>
        </w:sectPr>
      </w:pPr>
    </w:p>
    <w:p w14:paraId="37F93C00" w14:textId="77777777" w:rsidR="00D64C20" w:rsidRDefault="00D64C20" w:rsidP="00D64C20">
      <w:pPr>
        <w:pStyle w:val="a6"/>
        <w:spacing w:after="468"/>
      </w:pPr>
      <w:bookmarkStart w:id="29" w:name="_Toc224844751"/>
      <w:bookmarkStart w:id="30" w:name="_Toc226546095"/>
      <w:bookmarkStart w:id="31" w:name="_Toc227076443"/>
      <w:bookmarkStart w:id="32" w:name="_Toc227180738"/>
      <w:bookmarkStart w:id="33" w:name="_Toc227181213"/>
      <w:bookmarkStart w:id="34" w:name="BookMark3"/>
      <w:bookmarkEnd w:id="27"/>
      <w:r w:rsidRPr="00D64C20">
        <w:rPr>
          <w:rFonts w:hint="eastAsia"/>
          <w:spacing w:val="320"/>
        </w:rPr>
        <w:lastRenderedPageBreak/>
        <w:t>引</w:t>
      </w:r>
      <w:r>
        <w:rPr>
          <w:rFonts w:hint="eastAsia"/>
        </w:rPr>
        <w:t>言</w:t>
      </w:r>
      <w:bookmarkEnd w:id="29"/>
      <w:bookmarkEnd w:id="30"/>
      <w:bookmarkEnd w:id="31"/>
      <w:bookmarkEnd w:id="32"/>
      <w:bookmarkEnd w:id="33"/>
    </w:p>
    <w:p w14:paraId="40445160" w14:textId="63255552" w:rsidR="00D64C20" w:rsidRDefault="00D64C20" w:rsidP="00D64C20">
      <w:pPr>
        <w:pStyle w:val="affff6"/>
        <w:ind w:firstLine="420"/>
      </w:pPr>
      <w:r>
        <w:rPr>
          <w:rFonts w:hint="eastAsia"/>
        </w:rPr>
        <w:t>贯彻落实《优化消费环境三年行动方案（2025—2027年）》及《放心消费建设指南》（DB43/T XXXX）要求，提升湖南省商业集聚区整体消费环境，发挥其示范引领作用，特制定本</w:t>
      </w:r>
      <w:r w:rsidR="00CC13F0">
        <w:rPr>
          <w:rFonts w:hint="eastAsia"/>
        </w:rPr>
        <w:t>文件</w:t>
      </w:r>
      <w:r>
        <w:rPr>
          <w:rFonts w:hint="eastAsia"/>
        </w:rPr>
        <w:t>。</w:t>
      </w:r>
    </w:p>
    <w:p w14:paraId="59B7B383" w14:textId="48026742" w:rsidR="00D64C20" w:rsidRDefault="00D64C20" w:rsidP="00D64C20">
      <w:pPr>
        <w:pStyle w:val="affff6"/>
        <w:ind w:firstLine="420"/>
      </w:pPr>
      <w:r>
        <w:rPr>
          <w:rFonts w:hint="eastAsia"/>
        </w:rPr>
        <w:t>本标准以《放心消费建设指南》确立的“消费安全放心、质量放心、价格放心、服务放心、维权放心”（以下简称“五个放心”）为核心，针对商业集聚区（如商圈、街区、大型商业综合体、专业市场等）的特点，对其管理机构在组织建设、制度设计、商户管理、公共服务、消费维权及持续改进等方面提出系统性、可操作的管理与服务规范，旨在推动集聚区从“创建认定”向“长效品质运营”转变。</w:t>
      </w:r>
    </w:p>
    <w:p w14:paraId="5B27094B" w14:textId="77777777" w:rsidR="00D64C20" w:rsidRDefault="00D64C20" w:rsidP="00D64C20">
      <w:pPr>
        <w:pStyle w:val="affff6"/>
        <w:ind w:firstLine="420"/>
      </w:pPr>
    </w:p>
    <w:p w14:paraId="504C384B" w14:textId="2DD93BA6" w:rsidR="00D64C20" w:rsidRPr="00D64C20" w:rsidRDefault="00D64C20" w:rsidP="00D64C20">
      <w:pPr>
        <w:pStyle w:val="affff6"/>
        <w:ind w:firstLine="420"/>
        <w:sectPr w:rsidR="00D64C20" w:rsidRPr="00D64C20" w:rsidSect="00D64C20">
          <w:pgSz w:w="11906" w:h="16838" w:code="9"/>
          <w:pgMar w:top="567" w:right="1134" w:bottom="1134" w:left="1134" w:header="1418" w:footer="1134" w:gutter="284"/>
          <w:pgNumType w:fmt="upperRoman"/>
          <w:cols w:space="425"/>
          <w:formProt w:val="0"/>
          <w:docGrid w:type="lines" w:linePitch="312"/>
        </w:sectPr>
      </w:pPr>
    </w:p>
    <w:p w14:paraId="3332C27D" w14:textId="77777777" w:rsidR="00894836" w:rsidRPr="00145D9D" w:rsidRDefault="00894836" w:rsidP="00093D25">
      <w:pPr>
        <w:spacing w:line="20" w:lineRule="exact"/>
        <w:jc w:val="center"/>
        <w:rPr>
          <w:rFonts w:ascii="黑体" w:eastAsia="黑体" w:hAnsi="黑体"/>
          <w:sz w:val="32"/>
          <w:szCs w:val="32"/>
        </w:rPr>
      </w:pPr>
      <w:bookmarkStart w:id="35" w:name="BookMark4"/>
      <w:bookmarkEnd w:id="34"/>
    </w:p>
    <w:p w14:paraId="3D5C09DB"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49091FDB60D46ABB16B889B5A89710F"/>
        </w:placeholder>
      </w:sdtPr>
      <w:sdtEndPr/>
      <w:sdtContent>
        <w:bookmarkStart w:id="36" w:name="NEW_STAND_NAME" w:displacedByCustomXml="prev"/>
        <w:p w14:paraId="0EF2E53D" w14:textId="528E5492" w:rsidR="00F26B7E" w:rsidRPr="00F26B7E" w:rsidRDefault="00F73E96" w:rsidP="00F73E96">
          <w:pPr>
            <w:pStyle w:val="afffffffff1"/>
            <w:spacing w:beforeLines="182" w:before="567" w:afterLines="220" w:after="686"/>
          </w:pPr>
          <w:r>
            <w:rPr>
              <w:rFonts w:hint="eastAsia"/>
            </w:rPr>
            <w:t>放心消费 商业集聚区管理和服务规范</w:t>
          </w:r>
        </w:p>
      </w:sdtContent>
    </w:sdt>
    <w:bookmarkEnd w:id="36" w:displacedByCustomXml="prev"/>
    <w:p w14:paraId="1750FE00" w14:textId="77777777" w:rsidR="00E2552F" w:rsidRDefault="00E2552F" w:rsidP="00A77CCB">
      <w:pPr>
        <w:pStyle w:val="affc"/>
        <w:spacing w:before="312" w:after="312"/>
      </w:pPr>
      <w:bookmarkStart w:id="37" w:name="_Toc17233325"/>
      <w:bookmarkStart w:id="38" w:name="_Toc17233333"/>
      <w:bookmarkStart w:id="39" w:name="_Toc24884211"/>
      <w:bookmarkStart w:id="40" w:name="_Toc24884218"/>
      <w:bookmarkStart w:id="41" w:name="_Toc26648465"/>
      <w:bookmarkStart w:id="42" w:name="_Toc26718930"/>
      <w:bookmarkStart w:id="43" w:name="_Toc26986530"/>
      <w:bookmarkStart w:id="44" w:name="_Toc26986771"/>
      <w:bookmarkStart w:id="45" w:name="_Toc224844752"/>
      <w:bookmarkStart w:id="46" w:name="_Toc226546096"/>
      <w:bookmarkStart w:id="47" w:name="_Toc227076444"/>
      <w:bookmarkStart w:id="48" w:name="_Toc227180739"/>
      <w:bookmarkStart w:id="49" w:name="_Toc227181214"/>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p>
    <w:p w14:paraId="1C55EDE8" w14:textId="52ED0D24" w:rsidR="000658DA" w:rsidRDefault="000658DA" w:rsidP="000658DA">
      <w:pPr>
        <w:pStyle w:val="affff6"/>
        <w:ind w:firstLine="420"/>
      </w:pPr>
      <w:bookmarkStart w:id="50" w:name="_Toc17233326"/>
      <w:bookmarkStart w:id="51" w:name="_Toc17233334"/>
      <w:bookmarkStart w:id="52" w:name="_Toc24884212"/>
      <w:bookmarkStart w:id="53" w:name="_Toc24884219"/>
      <w:bookmarkStart w:id="54" w:name="_Toc26648466"/>
      <w:r>
        <w:rPr>
          <w:rFonts w:hint="eastAsia"/>
        </w:rPr>
        <w:t>本文件规定了集聚区放心消费建设的</w:t>
      </w:r>
      <w:r w:rsidR="00E1697C">
        <w:rPr>
          <w:rFonts w:hint="eastAsia"/>
        </w:rPr>
        <w:t>基本原则、建设主体、</w:t>
      </w:r>
      <w:r w:rsidR="00591108">
        <w:rPr>
          <w:rFonts w:hint="eastAsia"/>
        </w:rPr>
        <w:t>建设内容</w:t>
      </w:r>
      <w:r w:rsidR="00E1697C">
        <w:rPr>
          <w:rFonts w:hint="eastAsia"/>
        </w:rPr>
        <w:t>及持续改进</w:t>
      </w:r>
      <w:r>
        <w:rPr>
          <w:rFonts w:hint="eastAsia"/>
        </w:rPr>
        <w:t>等内容。</w:t>
      </w:r>
    </w:p>
    <w:p w14:paraId="192CF941" w14:textId="35FC39D6" w:rsidR="008B0C9C" w:rsidRDefault="000658DA" w:rsidP="000658DA">
      <w:pPr>
        <w:pStyle w:val="affff6"/>
        <w:ind w:firstLine="420"/>
      </w:pPr>
      <w:r>
        <w:rPr>
          <w:rFonts w:hint="eastAsia"/>
        </w:rPr>
        <w:t>本文件适用于湖南省行政区域内各类商业集聚区</w:t>
      </w:r>
      <w:r w:rsidR="00CC13F0">
        <w:rPr>
          <w:rFonts w:hint="eastAsia"/>
        </w:rPr>
        <w:t>的管理机构开展放心消费建设、管理与服务工作</w:t>
      </w:r>
      <w:r>
        <w:rPr>
          <w:rFonts w:hint="eastAsia"/>
        </w:rPr>
        <w:t>包括商圈、商业街区、专业市场、旅游景区、</w:t>
      </w:r>
      <w:r w:rsidR="00CC13F0" w:rsidRPr="00CC13F0">
        <w:t>交通枢纽消费区（含高速公路服务区、车站、机场等）</w:t>
      </w:r>
      <w:r>
        <w:rPr>
          <w:rFonts w:hint="eastAsia"/>
        </w:rPr>
        <w:t>、乡村消费集聚点等</w:t>
      </w:r>
      <w:r w:rsidR="00D64C20">
        <w:rPr>
          <w:rFonts w:hint="eastAsia"/>
        </w:rPr>
        <w:t>。</w:t>
      </w:r>
    </w:p>
    <w:p w14:paraId="6D62EF61" w14:textId="77777777" w:rsidR="00E2552F" w:rsidRDefault="00E2552F" w:rsidP="00A77CCB">
      <w:pPr>
        <w:pStyle w:val="affc"/>
        <w:spacing w:before="312" w:after="312"/>
      </w:pPr>
      <w:bookmarkStart w:id="55" w:name="_Toc26718931"/>
      <w:bookmarkStart w:id="56" w:name="_Toc26986531"/>
      <w:bookmarkStart w:id="57" w:name="_Toc26986772"/>
      <w:bookmarkStart w:id="58" w:name="_Toc224844753"/>
      <w:bookmarkStart w:id="59" w:name="_Toc226546097"/>
      <w:bookmarkStart w:id="60" w:name="_Toc227076445"/>
      <w:bookmarkStart w:id="61" w:name="_Toc227180740"/>
      <w:bookmarkStart w:id="62" w:name="_Toc227181215"/>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p>
    <w:sdt>
      <w:sdtPr>
        <w:rPr>
          <w:rFonts w:hint="eastAsia"/>
        </w:rPr>
        <w:id w:val="715848253"/>
        <w:placeholder>
          <w:docPart w:val="49985424F7B84EEDA554C36A95B794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078641FF"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E3E7AA8" w14:textId="77777777" w:rsidR="00D377E5" w:rsidRDefault="00D377E5" w:rsidP="00D377E5">
      <w:pPr>
        <w:pStyle w:val="affff6"/>
        <w:ind w:firstLine="420"/>
      </w:pPr>
      <w:r>
        <w:rPr>
          <w:rFonts w:hint="eastAsia"/>
        </w:rPr>
        <w:t>GB/T 10001（所有部分） 公共信息图形符号</w:t>
      </w:r>
    </w:p>
    <w:p w14:paraId="5DF43919" w14:textId="77777777" w:rsidR="00D377E5" w:rsidRDefault="00D377E5" w:rsidP="00D377E5">
      <w:pPr>
        <w:pStyle w:val="affff6"/>
        <w:ind w:firstLine="420"/>
      </w:pPr>
      <w:r>
        <w:rPr>
          <w:rFonts w:hint="eastAsia"/>
        </w:rPr>
        <w:t>GB 13495.1 消防安全标志 第1部分：标志</w:t>
      </w:r>
    </w:p>
    <w:p w14:paraId="7D3F6B84" w14:textId="77777777" w:rsidR="00D377E5" w:rsidRDefault="00D377E5" w:rsidP="00D377E5">
      <w:pPr>
        <w:pStyle w:val="affff6"/>
        <w:ind w:firstLine="420"/>
      </w:pPr>
      <w:r>
        <w:rPr>
          <w:rFonts w:hint="eastAsia"/>
        </w:rPr>
        <w:t>GB 15630 消防安全标志设置要求</w:t>
      </w:r>
    </w:p>
    <w:p w14:paraId="496E0AEB" w14:textId="77777777" w:rsidR="000658DA" w:rsidRDefault="000658DA" w:rsidP="000658DA">
      <w:pPr>
        <w:pStyle w:val="affff6"/>
        <w:ind w:firstLine="420"/>
      </w:pPr>
      <w:r>
        <w:rPr>
          <w:rFonts w:hint="eastAsia"/>
        </w:rPr>
        <w:t>GB 31654 食品安全国家标准 餐饮服务通用卫生规范</w:t>
      </w:r>
    </w:p>
    <w:p w14:paraId="2BEA9CCA" w14:textId="1C195E73" w:rsidR="000658DA" w:rsidRDefault="000658DA" w:rsidP="000658DA">
      <w:pPr>
        <w:pStyle w:val="affff6"/>
        <w:ind w:firstLine="420"/>
      </w:pPr>
      <w:r>
        <w:rPr>
          <w:rFonts w:hint="eastAsia"/>
        </w:rPr>
        <w:t>SB/T 10409-2025 商业服务业顾客满意度测评规范</w:t>
      </w:r>
    </w:p>
    <w:p w14:paraId="449E7A86" w14:textId="050C9554" w:rsidR="00AA6EC9" w:rsidRPr="008A57E6" w:rsidRDefault="00D377E5" w:rsidP="00D377E5">
      <w:pPr>
        <w:pStyle w:val="affff6"/>
        <w:ind w:firstLine="420"/>
      </w:pPr>
      <w:r>
        <w:rPr>
          <w:rFonts w:hint="eastAsia"/>
        </w:rPr>
        <w:t>DB43/T XXXX 放心消费建设指南</w:t>
      </w:r>
    </w:p>
    <w:p w14:paraId="0ECF4AF0" w14:textId="77777777" w:rsidR="00B265BC" w:rsidRPr="00E030F9" w:rsidRDefault="00FD59EB" w:rsidP="00FD59EB">
      <w:pPr>
        <w:pStyle w:val="affc"/>
        <w:spacing w:before="312" w:after="312"/>
      </w:pPr>
      <w:bookmarkStart w:id="63" w:name="_Toc224844754"/>
      <w:bookmarkStart w:id="64" w:name="_Toc226546098"/>
      <w:bookmarkStart w:id="65" w:name="_Toc227076446"/>
      <w:bookmarkStart w:id="66" w:name="_Toc227180741"/>
      <w:bookmarkStart w:id="67" w:name="_Toc227181216"/>
      <w:r>
        <w:rPr>
          <w:rFonts w:hint="eastAsia"/>
          <w:szCs w:val="21"/>
        </w:rPr>
        <w:t>术语和定义</w:t>
      </w:r>
      <w:bookmarkEnd w:id="63"/>
      <w:bookmarkEnd w:id="64"/>
      <w:bookmarkEnd w:id="65"/>
      <w:bookmarkEnd w:id="66"/>
      <w:bookmarkEnd w:id="67"/>
    </w:p>
    <w:bookmarkStart w:id="68" w:name="_Toc26986532" w:displacedByCustomXml="next"/>
    <w:bookmarkEnd w:id="68" w:displacedByCustomXml="next"/>
    <w:sdt>
      <w:sdtPr>
        <w:id w:val="-1909835108"/>
        <w:placeholder>
          <w:docPart w:val="4033293BD86B4B04A1046C82F90E8D8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17A8E03" w14:textId="7A9F5525" w:rsidR="003C010C" w:rsidRDefault="00CA3850" w:rsidP="00BA263B">
          <w:pPr>
            <w:pStyle w:val="affff6"/>
            <w:ind w:firstLine="420"/>
          </w:pPr>
          <w:r w:rsidRPr="00CA3850">
            <w:t>DB43/T XXXX界定的以及下列术语和定义适用于本文件。</w:t>
          </w:r>
        </w:p>
      </w:sdtContent>
    </w:sdt>
    <w:p w14:paraId="1297D04B" w14:textId="165E57A1" w:rsidR="00D64C20" w:rsidRPr="00D64C20" w:rsidRDefault="00D64C20" w:rsidP="00D64C20">
      <w:pPr>
        <w:pStyle w:val="affffffffffe"/>
        <w:ind w:left="420" w:hangingChars="200" w:hanging="420"/>
        <w:rPr>
          <w:rFonts w:ascii="黑体" w:eastAsia="黑体" w:hAnsi="黑体"/>
        </w:rPr>
      </w:pPr>
      <w:r w:rsidRPr="00D64C20">
        <w:rPr>
          <w:rFonts w:ascii="黑体" w:eastAsia="黑体" w:hAnsi="黑体"/>
        </w:rPr>
        <w:br/>
      </w:r>
      <w:r w:rsidRPr="00D64C20">
        <w:rPr>
          <w:rFonts w:ascii="黑体" w:eastAsia="黑体" w:hAnsi="黑体" w:hint="eastAsia"/>
        </w:rPr>
        <w:t>商业集聚区 commercial agglomeration area</w:t>
      </w:r>
    </w:p>
    <w:p w14:paraId="651E9639" w14:textId="78C60658" w:rsidR="00D64C20" w:rsidRDefault="00D377E5" w:rsidP="00D377E5">
      <w:pPr>
        <w:pStyle w:val="affff6"/>
        <w:ind w:firstLine="420"/>
      </w:pPr>
      <w:r>
        <w:rPr>
          <w:rFonts w:hint="eastAsia"/>
        </w:rPr>
        <w:t>在特定空间范围内，由多种业态、多个经营主体（基础单元）集聚形成的，具有统一管理主体，具备购物、餐饮、休闲、文化、旅游等一种或多种消费功能的区域。包括商圈、商业街区、专业市场、旅游景区、高速公路服务区、乡村消费集聚点等</w:t>
      </w:r>
      <w:r w:rsidR="00D64C20">
        <w:rPr>
          <w:rFonts w:hint="eastAsia"/>
        </w:rPr>
        <w:t>。</w:t>
      </w:r>
    </w:p>
    <w:p w14:paraId="617605C3" w14:textId="553336E5" w:rsidR="00D64C20" w:rsidRPr="00D64C20" w:rsidRDefault="00D64C20" w:rsidP="00D64C20">
      <w:pPr>
        <w:pStyle w:val="affffffffffe"/>
        <w:ind w:left="420" w:hangingChars="200" w:hanging="420"/>
        <w:rPr>
          <w:rFonts w:ascii="黑体" w:eastAsia="黑体" w:hAnsi="黑体"/>
        </w:rPr>
      </w:pPr>
      <w:r w:rsidRPr="00D64C20">
        <w:rPr>
          <w:rFonts w:ascii="黑体" w:eastAsia="黑体" w:hAnsi="黑体"/>
        </w:rPr>
        <w:br/>
      </w:r>
      <w:r w:rsidRPr="00D64C20">
        <w:rPr>
          <w:rFonts w:ascii="黑体" w:eastAsia="黑体" w:hAnsi="黑体" w:hint="eastAsia"/>
        </w:rPr>
        <w:t>集聚区管理机构 management organization of agglomeration area</w:t>
      </w:r>
    </w:p>
    <w:p w14:paraId="07C7E9C0" w14:textId="426DCE25" w:rsidR="00D64C20" w:rsidRDefault="00D377E5" w:rsidP="00D64C20">
      <w:pPr>
        <w:pStyle w:val="affff6"/>
        <w:ind w:firstLine="420"/>
      </w:pPr>
      <w:r w:rsidRPr="00D377E5">
        <w:rPr>
          <w:rFonts w:hint="eastAsia"/>
        </w:rPr>
        <w:t>对商业集聚区实施统一管理、服务、协调的法人或组织，是集聚区放心消费建设的责任主体</w:t>
      </w:r>
      <w:r w:rsidR="00D64C20">
        <w:rPr>
          <w:rFonts w:hint="eastAsia"/>
        </w:rPr>
        <w:t>。</w:t>
      </w:r>
    </w:p>
    <w:p w14:paraId="2C7765E9" w14:textId="574CC300" w:rsidR="00D377E5" w:rsidRDefault="00D377E5" w:rsidP="00D377E5">
      <w:pPr>
        <w:pStyle w:val="affffffffffe"/>
        <w:rPr>
          <w:rFonts w:ascii="黑体" w:eastAsia="黑体" w:hAnsi="黑体"/>
        </w:rPr>
      </w:pPr>
      <w:r w:rsidRPr="00D377E5">
        <w:rPr>
          <w:rFonts w:ascii="黑体" w:eastAsia="黑体" w:hAnsi="黑体"/>
        </w:rPr>
        <w:br/>
      </w:r>
      <w:r>
        <w:rPr>
          <w:rFonts w:ascii="黑体" w:eastAsia="黑体" w:hAnsi="黑体" w:hint="eastAsia"/>
        </w:rPr>
        <w:t xml:space="preserve">    </w:t>
      </w:r>
      <w:r w:rsidRPr="00D377E5">
        <w:rPr>
          <w:rFonts w:ascii="黑体" w:eastAsia="黑体" w:hAnsi="黑体" w:hint="eastAsia"/>
        </w:rPr>
        <w:t>消费维权服务站 consumption rights protection service station</w:t>
      </w:r>
    </w:p>
    <w:p w14:paraId="2B5540A2" w14:textId="265C0C78" w:rsidR="00D377E5" w:rsidRPr="00D377E5" w:rsidRDefault="00D377E5" w:rsidP="00D377E5">
      <w:pPr>
        <w:pStyle w:val="affff6"/>
        <w:ind w:firstLine="420"/>
      </w:pPr>
      <w:r w:rsidRPr="00D377E5">
        <w:rPr>
          <w:rFonts w:hint="eastAsia"/>
        </w:rPr>
        <w:t>设立在集聚区内，承担消费维权法律法规宣传、消费咨询、投诉受理与调解、社会监督等职能的固定站点</w:t>
      </w:r>
      <w:r>
        <w:rPr>
          <w:rFonts w:hint="eastAsia"/>
        </w:rPr>
        <w:t>。</w:t>
      </w:r>
    </w:p>
    <w:p w14:paraId="1B5F3169" w14:textId="6D83F671" w:rsidR="00D64C20" w:rsidRPr="00D64C20" w:rsidRDefault="00D64C20" w:rsidP="00D64C20">
      <w:pPr>
        <w:pStyle w:val="affffffffffe"/>
        <w:ind w:left="420" w:hangingChars="200" w:hanging="420"/>
        <w:rPr>
          <w:rFonts w:ascii="黑体" w:eastAsia="黑体" w:hAnsi="黑体"/>
        </w:rPr>
      </w:pPr>
      <w:r w:rsidRPr="00D64C20">
        <w:rPr>
          <w:rFonts w:ascii="黑体" w:eastAsia="黑体" w:hAnsi="黑体"/>
        </w:rPr>
        <w:br/>
      </w:r>
      <w:r w:rsidRPr="00D64C20">
        <w:rPr>
          <w:rFonts w:ascii="黑体" w:eastAsia="黑体" w:hAnsi="黑体" w:hint="eastAsia"/>
        </w:rPr>
        <w:t>先行赔付 advance compensation</w:t>
      </w:r>
    </w:p>
    <w:p w14:paraId="15A6E51B" w14:textId="0C9BB367" w:rsidR="004B3E93" w:rsidRPr="00D64C20" w:rsidRDefault="000658DA" w:rsidP="00D64C20">
      <w:pPr>
        <w:pStyle w:val="affff6"/>
        <w:ind w:firstLine="420"/>
      </w:pPr>
      <w:r w:rsidRPr="000658DA">
        <w:rPr>
          <w:rFonts w:hint="eastAsia"/>
        </w:rPr>
        <w:lastRenderedPageBreak/>
        <w:t>在消费者合法权益受到侵害时，因场内经营者故意拖延处理、无理拒绝赔付，或因经营者撤场</w:t>
      </w:r>
      <w:r w:rsidR="00CC13F0">
        <w:rPr>
          <w:rFonts w:hint="eastAsia"/>
        </w:rPr>
        <w:t>、</w:t>
      </w:r>
      <w:r w:rsidR="00CC13F0" w:rsidRPr="00CC13F0">
        <w:t>经维权服务站调解，责任方明确但无法当场赔付的</w:t>
      </w:r>
      <w:r w:rsidRPr="000658DA">
        <w:rPr>
          <w:rFonts w:hint="eastAsia"/>
        </w:rPr>
        <w:t>导致消费者无法获得赔偿时，由集聚区管理机构或其设立的保障资金先行向消费者支付赔偿，再依法或依约定向责任经营者追偿的制度</w:t>
      </w:r>
      <w:r w:rsidR="00D64C20">
        <w:rPr>
          <w:rFonts w:hint="eastAsia"/>
        </w:rPr>
        <w:t>。</w:t>
      </w:r>
    </w:p>
    <w:p w14:paraId="3ACF06C2" w14:textId="4A1CDE6B" w:rsidR="00D64C20" w:rsidRDefault="00C07489" w:rsidP="00D64C20">
      <w:pPr>
        <w:pStyle w:val="affc"/>
        <w:spacing w:before="312" w:after="312"/>
      </w:pPr>
      <w:bookmarkStart w:id="69" w:name="_Toc227181217"/>
      <w:r>
        <w:rPr>
          <w:rFonts w:hint="eastAsia"/>
        </w:rPr>
        <w:t>总则</w:t>
      </w:r>
      <w:bookmarkEnd w:id="69"/>
    </w:p>
    <w:p w14:paraId="33432568" w14:textId="475FD595" w:rsidR="00D64C20" w:rsidRDefault="00D377E5" w:rsidP="00D64C20">
      <w:pPr>
        <w:pStyle w:val="affff6"/>
        <w:ind w:firstLine="420"/>
      </w:pPr>
      <w:r w:rsidRPr="00D377E5">
        <w:rPr>
          <w:rFonts w:hint="eastAsia"/>
        </w:rPr>
        <w:t>商业集聚区放心消费建设除应遵循DB43/T XXXX规定的原则外，还应遵循以下特定原则</w:t>
      </w:r>
      <w:r w:rsidR="00D64C20">
        <w:rPr>
          <w:rFonts w:hint="eastAsia"/>
        </w:rPr>
        <w:t>：</w:t>
      </w:r>
    </w:p>
    <w:p w14:paraId="31FED3F5" w14:textId="578463DD" w:rsidR="00D64C20" w:rsidRDefault="00D64C20" w:rsidP="00D64C20">
      <w:pPr>
        <w:pStyle w:val="af5"/>
      </w:pPr>
      <w:r>
        <w:rPr>
          <w:rFonts w:hint="eastAsia"/>
        </w:rPr>
        <w:t>管理主责原则：</w:t>
      </w:r>
      <w:r w:rsidR="00D377E5" w:rsidRPr="00D377E5">
        <w:rPr>
          <w:rFonts w:hint="eastAsia"/>
        </w:rPr>
        <w:t>集聚区管理机构是区域消费环境建设的统筹协调者和第一责任方</w:t>
      </w:r>
      <w:r>
        <w:rPr>
          <w:rFonts w:hint="eastAsia"/>
        </w:rPr>
        <w:t>；</w:t>
      </w:r>
    </w:p>
    <w:p w14:paraId="2AA3190D" w14:textId="77777777" w:rsidR="00D377E5" w:rsidRDefault="00D377E5" w:rsidP="00D377E5">
      <w:pPr>
        <w:pStyle w:val="af5"/>
      </w:pPr>
      <w:r>
        <w:rPr>
          <w:rFonts w:hint="eastAsia"/>
        </w:rPr>
        <w:t>协同共建原则：管理机构应组织、引导、督促区内经营主体共同参与，形成共建共治共享格局。</w:t>
      </w:r>
    </w:p>
    <w:p w14:paraId="4E04D054" w14:textId="54DA4E32" w:rsidR="00D377E5" w:rsidRDefault="00D377E5" w:rsidP="00D377E5">
      <w:pPr>
        <w:pStyle w:val="af5"/>
      </w:pPr>
      <w:r>
        <w:rPr>
          <w:rFonts w:hint="eastAsia"/>
        </w:rPr>
        <w:t>区域赋能原则：管理机构应通过制度设计、资源整合和公共服务，赋能区内经营主体，提升区域整体竞争力；</w:t>
      </w:r>
    </w:p>
    <w:p w14:paraId="594FE470" w14:textId="189CBE5C" w:rsidR="00D64C20" w:rsidRDefault="00D377E5" w:rsidP="00D377E5">
      <w:pPr>
        <w:pStyle w:val="af5"/>
      </w:pPr>
      <w:r>
        <w:rPr>
          <w:rFonts w:hint="eastAsia"/>
        </w:rPr>
        <w:t>动态优化原则：建立准入、评价、激励与退出机制，实现区域内放心消费建设的动态管理和持续优化</w:t>
      </w:r>
      <w:r w:rsidR="000658DA">
        <w:rPr>
          <w:rFonts w:hint="eastAsia"/>
        </w:rPr>
        <w:t>；</w:t>
      </w:r>
    </w:p>
    <w:p w14:paraId="48443A5A" w14:textId="3A4DC5EF" w:rsidR="000658DA" w:rsidRDefault="000658DA" w:rsidP="00D377E5">
      <w:pPr>
        <w:pStyle w:val="af5"/>
      </w:pPr>
      <w:r w:rsidRPr="000658DA">
        <w:rPr>
          <w:rFonts w:hint="eastAsia"/>
        </w:rPr>
        <w:t>业态差异原则：针对集聚区内</w:t>
      </w:r>
      <w:proofErr w:type="gramStart"/>
      <w:r w:rsidRPr="000658DA">
        <w:rPr>
          <w:rFonts w:hint="eastAsia"/>
        </w:rPr>
        <w:t>不</w:t>
      </w:r>
      <w:proofErr w:type="gramEnd"/>
      <w:r w:rsidRPr="000658DA">
        <w:rPr>
          <w:rFonts w:hint="eastAsia"/>
        </w:rPr>
        <w:t>同业态（如餐饮、零售、服务等）的特点和风险差异，采取差异化的管理措施和指导标准。</w:t>
      </w:r>
    </w:p>
    <w:p w14:paraId="76F30C21" w14:textId="6012E233" w:rsidR="00D377E5" w:rsidRDefault="00D377E5" w:rsidP="00D64C20">
      <w:pPr>
        <w:pStyle w:val="affc"/>
        <w:spacing w:before="312" w:after="312"/>
      </w:pPr>
      <w:bookmarkStart w:id="70" w:name="_Toc226546100"/>
      <w:bookmarkStart w:id="71" w:name="_Toc227076448"/>
      <w:bookmarkStart w:id="72" w:name="_Toc227180743"/>
      <w:bookmarkStart w:id="73" w:name="_Toc227181218"/>
      <w:bookmarkStart w:id="74" w:name="_Toc224844756"/>
      <w:r w:rsidRPr="00D377E5">
        <w:rPr>
          <w:rFonts w:hint="eastAsia"/>
        </w:rPr>
        <w:t>建设</w:t>
      </w:r>
      <w:bookmarkEnd w:id="70"/>
      <w:bookmarkEnd w:id="71"/>
      <w:bookmarkEnd w:id="72"/>
      <w:r w:rsidR="00493A07">
        <w:rPr>
          <w:rFonts w:hint="eastAsia"/>
        </w:rPr>
        <w:t>主体</w:t>
      </w:r>
      <w:bookmarkEnd w:id="73"/>
    </w:p>
    <w:p w14:paraId="4745829A" w14:textId="7545FC4F" w:rsidR="00D377E5" w:rsidRDefault="00D377E5" w:rsidP="00D377E5">
      <w:pPr>
        <w:pStyle w:val="affd"/>
        <w:spacing w:before="156" w:after="156"/>
      </w:pPr>
      <w:bookmarkStart w:id="75" w:name="_Toc226546101"/>
      <w:bookmarkStart w:id="76" w:name="_Toc227076449"/>
      <w:bookmarkStart w:id="77" w:name="_Toc227180744"/>
      <w:bookmarkStart w:id="78" w:name="_Toc227181219"/>
      <w:r>
        <w:rPr>
          <w:rFonts w:hint="eastAsia"/>
        </w:rPr>
        <w:t>概述</w:t>
      </w:r>
      <w:bookmarkEnd w:id="75"/>
      <w:bookmarkEnd w:id="76"/>
      <w:bookmarkEnd w:id="77"/>
      <w:bookmarkEnd w:id="78"/>
    </w:p>
    <w:p w14:paraId="50B025FC" w14:textId="77777777" w:rsidR="00D377E5" w:rsidRDefault="00D377E5" w:rsidP="00D377E5">
      <w:pPr>
        <w:pStyle w:val="affff6"/>
        <w:ind w:firstLine="420"/>
      </w:pPr>
      <w:r>
        <w:rPr>
          <w:rFonts w:hint="eastAsia"/>
        </w:rPr>
        <w:t>商业集聚区放心消费建设的核心主体是集聚区管理机构。</w:t>
      </w:r>
    </w:p>
    <w:p w14:paraId="10AE1ECC" w14:textId="6A9DB552" w:rsidR="00D377E5" w:rsidRDefault="00D377E5" w:rsidP="00D377E5">
      <w:pPr>
        <w:pStyle w:val="affd"/>
        <w:spacing w:before="156" w:after="156"/>
      </w:pPr>
      <w:bookmarkStart w:id="79" w:name="_Toc226546102"/>
      <w:bookmarkStart w:id="80" w:name="_Toc227076450"/>
      <w:bookmarkStart w:id="81" w:name="_Toc227180745"/>
      <w:bookmarkStart w:id="82" w:name="_Toc227181220"/>
      <w:r>
        <w:rPr>
          <w:rFonts w:hint="eastAsia"/>
        </w:rPr>
        <w:t>通用要求</w:t>
      </w:r>
      <w:bookmarkEnd w:id="79"/>
      <w:bookmarkEnd w:id="80"/>
      <w:bookmarkEnd w:id="81"/>
      <w:bookmarkEnd w:id="82"/>
    </w:p>
    <w:p w14:paraId="02E04152" w14:textId="6FE922AC" w:rsidR="00D377E5" w:rsidRDefault="00D377E5" w:rsidP="00D377E5">
      <w:pPr>
        <w:pStyle w:val="affff6"/>
        <w:ind w:firstLine="420"/>
      </w:pPr>
      <w:r>
        <w:rPr>
          <w:rFonts w:hint="eastAsia"/>
        </w:rPr>
        <w:t>集聚区管理机构除应符合DB43/T XXXX规定的通用基本条件外，还应满足以下基本条件：</w:t>
      </w:r>
    </w:p>
    <w:p w14:paraId="703685A8" w14:textId="185E27C4" w:rsidR="00D377E5" w:rsidRDefault="00D377E5">
      <w:pPr>
        <w:pStyle w:val="af5"/>
        <w:numPr>
          <w:ilvl w:val="0"/>
          <w:numId w:val="33"/>
        </w:numPr>
      </w:pPr>
      <w:r>
        <w:rPr>
          <w:rFonts w:hint="eastAsia"/>
        </w:rPr>
        <w:t>具有明确的管理区域、合法的管理主体资格及相应的管理载体；</w:t>
      </w:r>
    </w:p>
    <w:p w14:paraId="76B277F0" w14:textId="79EF4C06" w:rsidR="00D377E5" w:rsidRDefault="00D377E5" w:rsidP="00D377E5">
      <w:pPr>
        <w:pStyle w:val="af5"/>
      </w:pPr>
      <w:r>
        <w:rPr>
          <w:rFonts w:hint="eastAsia"/>
        </w:rPr>
        <w:t>设有专门的管理机构或团队，配备与区域规模相适应的专职管理人员和必要的工作条件；</w:t>
      </w:r>
    </w:p>
    <w:p w14:paraId="37B03756" w14:textId="499F77F0" w:rsidR="00D377E5" w:rsidRDefault="00D377E5" w:rsidP="00D377E5">
      <w:pPr>
        <w:pStyle w:val="af5"/>
      </w:pPr>
      <w:r>
        <w:rPr>
          <w:rFonts w:hint="eastAsia"/>
        </w:rPr>
        <w:t>近两年内，管理区域未发生因管理缺位导致的安全责任事故、消费安全事件或造成严重不良社会影响的群体性消费维权事件</w:t>
      </w:r>
      <w:r w:rsidR="000658DA">
        <w:rPr>
          <w:rFonts w:hint="eastAsia"/>
        </w:rPr>
        <w:t>；</w:t>
      </w:r>
    </w:p>
    <w:p w14:paraId="249FDE17" w14:textId="0411CA24" w:rsidR="000658DA" w:rsidRDefault="000658DA" w:rsidP="00D377E5">
      <w:pPr>
        <w:pStyle w:val="af5"/>
      </w:pPr>
      <w:r w:rsidRPr="000658DA">
        <w:rPr>
          <w:rFonts w:hint="eastAsia"/>
        </w:rPr>
        <w:t>具备督促区内餐饮商户落实食品安全主体责任、配合监管部门开展食品安全检查、组织食品安全培训等协同管理能力</w:t>
      </w:r>
      <w:r>
        <w:rPr>
          <w:rFonts w:hint="eastAsia"/>
        </w:rPr>
        <w:t>。</w:t>
      </w:r>
    </w:p>
    <w:p w14:paraId="7E47AF89" w14:textId="5F70C4C9" w:rsidR="00D377E5" w:rsidRDefault="00D377E5" w:rsidP="00D377E5">
      <w:pPr>
        <w:pStyle w:val="affd"/>
        <w:spacing w:before="156" w:after="156"/>
      </w:pPr>
      <w:bookmarkStart w:id="83" w:name="_Toc226546103"/>
      <w:bookmarkStart w:id="84" w:name="_Toc227076451"/>
      <w:bookmarkStart w:id="85" w:name="_Toc227180746"/>
      <w:bookmarkStart w:id="86" w:name="_Toc227181221"/>
      <w:r>
        <w:rPr>
          <w:rFonts w:hint="eastAsia"/>
        </w:rPr>
        <w:t>集聚区管理机构要求</w:t>
      </w:r>
      <w:bookmarkEnd w:id="83"/>
      <w:bookmarkEnd w:id="84"/>
      <w:bookmarkEnd w:id="85"/>
      <w:bookmarkEnd w:id="86"/>
    </w:p>
    <w:p w14:paraId="1F261E0C" w14:textId="77777777" w:rsidR="00D377E5" w:rsidRDefault="00D377E5" w:rsidP="00D377E5">
      <w:pPr>
        <w:pStyle w:val="affff6"/>
        <w:ind w:firstLine="420"/>
      </w:pPr>
      <w:r>
        <w:rPr>
          <w:rFonts w:hint="eastAsia"/>
        </w:rPr>
        <w:t>集聚区管理机构除符合5.2外，还应具备并承诺履行以下核心管理职能：</w:t>
      </w:r>
    </w:p>
    <w:p w14:paraId="145B6ED4" w14:textId="30CBEB12" w:rsidR="00D377E5" w:rsidRDefault="00D377E5">
      <w:pPr>
        <w:pStyle w:val="af5"/>
        <w:numPr>
          <w:ilvl w:val="0"/>
          <w:numId w:val="34"/>
        </w:numPr>
      </w:pPr>
      <w:r>
        <w:rPr>
          <w:rFonts w:hint="eastAsia"/>
        </w:rPr>
        <w:t>建立并执行对区内经营主体的准入审核、日常监督、动态评价与退出管理机制；</w:t>
      </w:r>
    </w:p>
    <w:p w14:paraId="12B784E6" w14:textId="4FBFDADB" w:rsidR="00D377E5" w:rsidRDefault="00D377E5" w:rsidP="00D377E5">
      <w:pPr>
        <w:pStyle w:val="af5"/>
      </w:pPr>
      <w:r>
        <w:rPr>
          <w:rFonts w:hint="eastAsia"/>
        </w:rPr>
        <w:t>统一组织区内经营主体开展放心消费承诺公示、宣传培训与经验交流活动；</w:t>
      </w:r>
    </w:p>
    <w:p w14:paraId="257222C7" w14:textId="34942C0B" w:rsidR="00D377E5" w:rsidRDefault="00D377E5" w:rsidP="00D377E5">
      <w:pPr>
        <w:pStyle w:val="af5"/>
      </w:pPr>
      <w:r>
        <w:rPr>
          <w:rFonts w:hint="eastAsia"/>
        </w:rPr>
        <w:t>设立并有效运行区域消费维</w:t>
      </w:r>
      <w:proofErr w:type="gramStart"/>
      <w:r>
        <w:rPr>
          <w:rFonts w:hint="eastAsia"/>
        </w:rPr>
        <w:t>权协调</w:t>
      </w:r>
      <w:proofErr w:type="gramEnd"/>
      <w:r>
        <w:rPr>
          <w:rFonts w:hint="eastAsia"/>
        </w:rPr>
        <w:t>机制（如消费维权服务站），及时协调处理消费纠纷；</w:t>
      </w:r>
    </w:p>
    <w:p w14:paraId="26AD011D" w14:textId="68CEB1A6" w:rsidR="00D377E5" w:rsidRDefault="00D377E5" w:rsidP="00D377E5">
      <w:pPr>
        <w:pStyle w:val="af5"/>
      </w:pPr>
      <w:r>
        <w:rPr>
          <w:rFonts w:hint="eastAsia"/>
        </w:rPr>
        <w:t>组织实施对公共环境、公共秩序、公共安全的日常巡查与协同治理；</w:t>
      </w:r>
    </w:p>
    <w:p w14:paraId="37D35953" w14:textId="75ACA834" w:rsidR="00D377E5" w:rsidRPr="00D377E5" w:rsidRDefault="00D377E5" w:rsidP="00D377E5">
      <w:pPr>
        <w:pStyle w:val="af5"/>
      </w:pPr>
      <w:r>
        <w:rPr>
          <w:rFonts w:hint="eastAsia"/>
        </w:rPr>
        <w:t>鼓励建立并管理区域性的消费纠纷“先行赔付”保障资金。</w:t>
      </w:r>
    </w:p>
    <w:p w14:paraId="68FB7C25" w14:textId="55B33E48" w:rsidR="00D64C20" w:rsidRDefault="00D377E5" w:rsidP="00D64C20">
      <w:pPr>
        <w:pStyle w:val="affc"/>
        <w:spacing w:before="312" w:after="312"/>
      </w:pPr>
      <w:bookmarkStart w:id="87" w:name="_Toc226546104"/>
      <w:bookmarkStart w:id="88" w:name="_Toc227076452"/>
      <w:bookmarkStart w:id="89" w:name="_Toc227180747"/>
      <w:bookmarkStart w:id="90" w:name="_Toc227181222"/>
      <w:bookmarkEnd w:id="74"/>
      <w:r w:rsidRPr="00D377E5">
        <w:rPr>
          <w:rFonts w:hint="eastAsia"/>
        </w:rPr>
        <w:t>建设内容</w:t>
      </w:r>
      <w:bookmarkEnd w:id="87"/>
      <w:bookmarkEnd w:id="88"/>
      <w:bookmarkEnd w:id="89"/>
      <w:bookmarkEnd w:id="90"/>
    </w:p>
    <w:p w14:paraId="12D68105" w14:textId="38192DB8" w:rsidR="00D64C20" w:rsidRDefault="00D377E5" w:rsidP="00D64C20">
      <w:pPr>
        <w:pStyle w:val="affd"/>
        <w:spacing w:before="156" w:after="156"/>
      </w:pPr>
      <w:bookmarkStart w:id="91" w:name="_Toc226546105"/>
      <w:bookmarkStart w:id="92" w:name="_Toc227076453"/>
      <w:bookmarkStart w:id="93" w:name="_Toc227180748"/>
      <w:bookmarkStart w:id="94" w:name="_Toc227181223"/>
      <w:r w:rsidRPr="00D377E5">
        <w:rPr>
          <w:rFonts w:hint="eastAsia"/>
        </w:rPr>
        <w:t>组织保障</w:t>
      </w:r>
      <w:bookmarkEnd w:id="91"/>
      <w:bookmarkEnd w:id="92"/>
      <w:bookmarkEnd w:id="93"/>
      <w:bookmarkEnd w:id="94"/>
    </w:p>
    <w:p w14:paraId="5A80DE3A" w14:textId="77777777" w:rsidR="00D377E5" w:rsidRDefault="00D377E5" w:rsidP="00D377E5">
      <w:pPr>
        <w:pStyle w:val="affffffffa"/>
        <w:rPr>
          <w:noProof/>
        </w:rPr>
      </w:pPr>
      <w:r>
        <w:rPr>
          <w:rFonts w:hint="eastAsia"/>
          <w:noProof/>
        </w:rPr>
        <w:t>应成立由管理机构主要负责人牵头的放心消费建设工作领导小组，制定实施方案，明确职责分</w:t>
      </w:r>
      <w:r>
        <w:rPr>
          <w:rFonts w:hint="eastAsia"/>
          <w:noProof/>
        </w:rPr>
        <w:lastRenderedPageBreak/>
        <w:t>工。</w:t>
      </w:r>
    </w:p>
    <w:p w14:paraId="2FCF7C97" w14:textId="73BDE598" w:rsidR="00D64C20" w:rsidRDefault="00D377E5" w:rsidP="00D377E5">
      <w:pPr>
        <w:pStyle w:val="affffffffa"/>
      </w:pPr>
      <w:r>
        <w:rPr>
          <w:rFonts w:hint="eastAsia"/>
          <w:noProof/>
        </w:rPr>
        <w:t>应将放心消费建设要求纳入对管理团队及区内重点经营主体的日常考核</w:t>
      </w:r>
      <w:r w:rsidR="00D64C20">
        <w:rPr>
          <w:rFonts w:hint="eastAsia"/>
        </w:rPr>
        <w:t>。</w:t>
      </w:r>
    </w:p>
    <w:p w14:paraId="45EB6DF8" w14:textId="00014B64" w:rsidR="00D64C20" w:rsidRDefault="00D64C20" w:rsidP="00D64C20">
      <w:pPr>
        <w:pStyle w:val="affd"/>
        <w:spacing w:before="156" w:after="156"/>
      </w:pPr>
      <w:bookmarkStart w:id="95" w:name="_Toc224844758"/>
      <w:bookmarkStart w:id="96" w:name="_Toc226546106"/>
      <w:bookmarkStart w:id="97" w:name="_Toc227076454"/>
      <w:bookmarkStart w:id="98" w:name="_Toc227180749"/>
      <w:bookmarkStart w:id="99" w:name="_Toc227181224"/>
      <w:r>
        <w:rPr>
          <w:rFonts w:hint="eastAsia"/>
        </w:rPr>
        <w:t>制度</w:t>
      </w:r>
      <w:bookmarkEnd w:id="95"/>
      <w:r w:rsidR="00D377E5">
        <w:rPr>
          <w:rFonts w:hint="eastAsia"/>
        </w:rPr>
        <w:t>建设</w:t>
      </w:r>
      <w:bookmarkEnd w:id="96"/>
      <w:bookmarkEnd w:id="97"/>
      <w:bookmarkEnd w:id="98"/>
      <w:bookmarkEnd w:id="99"/>
    </w:p>
    <w:p w14:paraId="73E69703" w14:textId="727D341F" w:rsidR="00D64C20" w:rsidRDefault="00D377E5" w:rsidP="00D377E5">
      <w:pPr>
        <w:pStyle w:val="affffffffa"/>
      </w:pPr>
      <w:r w:rsidRPr="00D377E5">
        <w:rPr>
          <w:rFonts w:hint="eastAsia"/>
        </w:rPr>
        <w:t>应建立健全并有效执行以下核心制度</w:t>
      </w:r>
      <w:r w:rsidR="00D64C20">
        <w:rPr>
          <w:rFonts w:hint="eastAsia"/>
        </w:rPr>
        <w:t>：</w:t>
      </w:r>
    </w:p>
    <w:p w14:paraId="2EEE067C" w14:textId="77777777" w:rsidR="00D377E5" w:rsidRDefault="00D377E5">
      <w:pPr>
        <w:pStyle w:val="af5"/>
        <w:numPr>
          <w:ilvl w:val="0"/>
          <w:numId w:val="35"/>
        </w:numPr>
      </w:pPr>
      <w:r>
        <w:rPr>
          <w:rFonts w:hint="eastAsia"/>
        </w:rPr>
        <w:t>经营主体准入与动态管理制度；</w:t>
      </w:r>
    </w:p>
    <w:p w14:paraId="7C7B94F1" w14:textId="4F70E9AD" w:rsidR="00D377E5" w:rsidRDefault="00D377E5" w:rsidP="00D377E5">
      <w:pPr>
        <w:pStyle w:val="af5"/>
      </w:pPr>
      <w:r>
        <w:rPr>
          <w:rFonts w:hint="eastAsia"/>
        </w:rPr>
        <w:t>日常巡查、联合检查与问题整改协同制度；</w:t>
      </w:r>
    </w:p>
    <w:p w14:paraId="2C0DCFD9" w14:textId="06800C17" w:rsidR="00D377E5" w:rsidRDefault="00D377E5" w:rsidP="00D377E5">
      <w:pPr>
        <w:pStyle w:val="af5"/>
      </w:pPr>
      <w:r>
        <w:rPr>
          <w:rFonts w:hint="eastAsia"/>
        </w:rPr>
        <w:t>消费纠纷区域协调与快速处理制度；</w:t>
      </w:r>
    </w:p>
    <w:p w14:paraId="28EB79B2" w14:textId="35297EAB" w:rsidR="00D377E5" w:rsidRDefault="00D377E5" w:rsidP="00D377E5">
      <w:pPr>
        <w:pStyle w:val="af5"/>
      </w:pPr>
      <w:r>
        <w:rPr>
          <w:rFonts w:hint="eastAsia"/>
        </w:rPr>
        <w:t>公共安全、环境卫生与秩序维护制度；</w:t>
      </w:r>
    </w:p>
    <w:p w14:paraId="256437C4" w14:textId="6D19915A" w:rsidR="00D64C20" w:rsidRDefault="00D377E5" w:rsidP="00D377E5">
      <w:pPr>
        <w:pStyle w:val="af5"/>
      </w:pPr>
      <w:r>
        <w:rPr>
          <w:rFonts w:hint="eastAsia"/>
        </w:rPr>
        <w:t>鼓励建立“先行赔付”资金管理与使用制度</w:t>
      </w:r>
      <w:r w:rsidR="00D64C20">
        <w:rPr>
          <w:rFonts w:hint="eastAsia"/>
        </w:rPr>
        <w:t>。</w:t>
      </w:r>
    </w:p>
    <w:p w14:paraId="6C34BCCB" w14:textId="4687CE1D" w:rsidR="00D377E5" w:rsidRDefault="00D377E5" w:rsidP="00D377E5">
      <w:pPr>
        <w:pStyle w:val="affffffffa"/>
      </w:pPr>
      <w:r w:rsidRPr="00D377E5">
        <w:rPr>
          <w:rFonts w:hint="eastAsia"/>
        </w:rPr>
        <w:t>应督促并指导区内经营主体建立健全</w:t>
      </w:r>
      <w:proofErr w:type="gramStart"/>
      <w:r w:rsidRPr="00D377E5">
        <w:rPr>
          <w:rFonts w:hint="eastAsia"/>
        </w:rPr>
        <w:t>与其业</w:t>
      </w:r>
      <w:proofErr w:type="gramEnd"/>
      <w:r w:rsidRPr="00D377E5">
        <w:rPr>
          <w:rFonts w:hint="eastAsia"/>
        </w:rPr>
        <w:t>态相适应的放心消费内部管理制度</w:t>
      </w:r>
      <w:r>
        <w:rPr>
          <w:rFonts w:hint="eastAsia"/>
        </w:rPr>
        <w:t>。</w:t>
      </w:r>
    </w:p>
    <w:p w14:paraId="69045E33" w14:textId="21F3749E" w:rsidR="00D377E5" w:rsidRDefault="00D377E5" w:rsidP="00D377E5">
      <w:pPr>
        <w:pStyle w:val="affd"/>
        <w:spacing w:before="156" w:after="156"/>
      </w:pPr>
      <w:bookmarkStart w:id="100" w:name="_Toc226546107"/>
      <w:bookmarkStart w:id="101" w:name="_Toc227076455"/>
      <w:bookmarkStart w:id="102" w:name="_Toc227180750"/>
      <w:bookmarkStart w:id="103" w:name="_Toc227181225"/>
      <w:r w:rsidRPr="00D377E5">
        <w:rPr>
          <w:rFonts w:hint="eastAsia"/>
        </w:rPr>
        <w:t>信息公开</w:t>
      </w:r>
      <w:bookmarkEnd w:id="100"/>
      <w:bookmarkEnd w:id="101"/>
      <w:bookmarkEnd w:id="102"/>
      <w:bookmarkEnd w:id="103"/>
    </w:p>
    <w:p w14:paraId="16D5EB57" w14:textId="77777777" w:rsidR="00D377E5" w:rsidRDefault="00D377E5" w:rsidP="000805CE">
      <w:pPr>
        <w:pStyle w:val="affffffffa"/>
      </w:pPr>
      <w:r>
        <w:rPr>
          <w:rFonts w:hint="eastAsia"/>
        </w:rPr>
        <w:t>应在集聚区主要出入口、服务中心等显著位置，统一设置放心消费信息公示栏（区），公示以下信息：</w:t>
      </w:r>
    </w:p>
    <w:p w14:paraId="27B2163D" w14:textId="5336EFE2" w:rsidR="00D377E5" w:rsidRDefault="00D377E5">
      <w:pPr>
        <w:pStyle w:val="af5"/>
        <w:numPr>
          <w:ilvl w:val="0"/>
          <w:numId w:val="36"/>
        </w:numPr>
      </w:pPr>
      <w:r>
        <w:rPr>
          <w:rFonts w:hint="eastAsia"/>
        </w:rPr>
        <w:t>集聚区放心消费建设倡议与承诺；</w:t>
      </w:r>
    </w:p>
    <w:p w14:paraId="760BED63" w14:textId="0F101931" w:rsidR="00D377E5" w:rsidRDefault="00D377E5" w:rsidP="000805CE">
      <w:pPr>
        <w:pStyle w:val="af5"/>
      </w:pPr>
      <w:r>
        <w:rPr>
          <w:rFonts w:hint="eastAsia"/>
        </w:rPr>
        <w:t>消费维权服务站地点、电话及投诉流程；</w:t>
      </w:r>
    </w:p>
    <w:p w14:paraId="429ED6E4" w14:textId="4030FCE1" w:rsidR="00D377E5" w:rsidRDefault="00D377E5" w:rsidP="000805CE">
      <w:pPr>
        <w:pStyle w:val="af5"/>
      </w:pPr>
      <w:r>
        <w:rPr>
          <w:rFonts w:hint="eastAsia"/>
        </w:rPr>
        <w:t>区内放心消费单位名录及分布指引；</w:t>
      </w:r>
    </w:p>
    <w:p w14:paraId="62A6C045" w14:textId="393B221F" w:rsidR="00D377E5" w:rsidRDefault="00D377E5" w:rsidP="000805CE">
      <w:pPr>
        <w:pStyle w:val="af5"/>
      </w:pPr>
      <w:r>
        <w:rPr>
          <w:rFonts w:hint="eastAsia"/>
        </w:rPr>
        <w:t>公共服务设施（卫生间、母婴室、停车场等）导</w:t>
      </w:r>
      <w:proofErr w:type="gramStart"/>
      <w:r>
        <w:rPr>
          <w:rFonts w:hint="eastAsia"/>
        </w:rPr>
        <w:t>览</w:t>
      </w:r>
      <w:proofErr w:type="gramEnd"/>
      <w:r>
        <w:rPr>
          <w:rFonts w:hint="eastAsia"/>
        </w:rPr>
        <w:t>图。</w:t>
      </w:r>
    </w:p>
    <w:p w14:paraId="29A6AD27" w14:textId="6AFD2708" w:rsidR="00D377E5" w:rsidRPr="00D377E5" w:rsidRDefault="00D377E5" w:rsidP="000805CE">
      <w:pPr>
        <w:pStyle w:val="affffffffa"/>
      </w:pPr>
      <w:r>
        <w:rPr>
          <w:rFonts w:hint="eastAsia"/>
        </w:rPr>
        <w:t>应统一组织区内参与建设的经营主体，在店内醒目位置公示放心消费承诺书</w:t>
      </w:r>
      <w:r w:rsidR="000805CE">
        <w:rPr>
          <w:rFonts w:hint="eastAsia"/>
        </w:rPr>
        <w:t>，</w:t>
      </w:r>
      <w:r>
        <w:rPr>
          <w:rFonts w:hint="eastAsia"/>
        </w:rPr>
        <w:t>参见</w:t>
      </w:r>
      <w:r w:rsidR="00251AF8">
        <w:rPr>
          <w:rFonts w:hint="eastAsia"/>
        </w:rPr>
        <w:t xml:space="preserve">DB43/T XXXX 放心消费建设指南 </w:t>
      </w:r>
      <w:r>
        <w:rPr>
          <w:rFonts w:hint="eastAsia"/>
        </w:rPr>
        <w:t>附录</w:t>
      </w:r>
      <w:r w:rsidR="00ED4296">
        <w:rPr>
          <w:rFonts w:hint="eastAsia"/>
        </w:rPr>
        <w:t>A</w:t>
      </w:r>
      <w:r w:rsidR="000805CE">
        <w:rPr>
          <w:rFonts w:hint="eastAsia"/>
        </w:rPr>
        <w:t>。</w:t>
      </w:r>
    </w:p>
    <w:p w14:paraId="10BC30E6" w14:textId="6278FEB0" w:rsidR="00D64C20" w:rsidRDefault="00D64C20" w:rsidP="00D64C20">
      <w:pPr>
        <w:pStyle w:val="affd"/>
        <w:spacing w:before="156" w:after="156"/>
      </w:pPr>
      <w:bookmarkStart w:id="104" w:name="_Toc224844759"/>
      <w:bookmarkStart w:id="105" w:name="_Toc226546108"/>
      <w:bookmarkStart w:id="106" w:name="_Toc227076456"/>
      <w:bookmarkStart w:id="107" w:name="_Toc227180751"/>
      <w:bookmarkStart w:id="108" w:name="_Toc227181226"/>
      <w:r>
        <w:rPr>
          <w:rFonts w:hint="eastAsia"/>
        </w:rPr>
        <w:t>商户管理</w:t>
      </w:r>
      <w:bookmarkEnd w:id="104"/>
      <w:bookmarkEnd w:id="105"/>
      <w:bookmarkEnd w:id="106"/>
      <w:bookmarkEnd w:id="107"/>
      <w:bookmarkEnd w:id="108"/>
    </w:p>
    <w:p w14:paraId="5731674F" w14:textId="6C4D73E5" w:rsidR="00D64C20" w:rsidRDefault="00D64C20" w:rsidP="00D64C20">
      <w:pPr>
        <w:pStyle w:val="affff6"/>
        <w:ind w:firstLine="420"/>
      </w:pPr>
      <w:r>
        <w:rPr>
          <w:rFonts w:hint="eastAsia"/>
        </w:rPr>
        <w:t>要求如下：</w:t>
      </w:r>
    </w:p>
    <w:p w14:paraId="1EACA11A" w14:textId="23C8FA05" w:rsidR="00D64C20" w:rsidRDefault="00D64C20">
      <w:pPr>
        <w:pStyle w:val="af5"/>
        <w:numPr>
          <w:ilvl w:val="0"/>
          <w:numId w:val="32"/>
        </w:numPr>
      </w:pPr>
      <w:r>
        <w:rPr>
          <w:rFonts w:hint="eastAsia"/>
        </w:rPr>
        <w:t>准入审核：</w:t>
      </w:r>
      <w:r w:rsidR="00691B6B">
        <w:rPr>
          <w:rFonts w:hint="eastAsia"/>
        </w:rPr>
        <w:t>应</w:t>
      </w:r>
      <w:r>
        <w:rPr>
          <w:rFonts w:hint="eastAsia"/>
        </w:rPr>
        <w:t>建立商户入驻审核机制，</w:t>
      </w:r>
      <w:r w:rsidR="00691B6B">
        <w:rPr>
          <w:rFonts w:hint="eastAsia"/>
        </w:rPr>
        <w:t>与</w:t>
      </w:r>
      <w:r w:rsidR="00691B6B" w:rsidRPr="00691B6B">
        <w:rPr>
          <w:rFonts w:hint="eastAsia"/>
        </w:rPr>
        <w:t>商户签订统一的《放心消费承诺书》</w:t>
      </w:r>
      <w:r w:rsidR="00691B6B">
        <w:rPr>
          <w:rFonts w:hint="eastAsia"/>
        </w:rPr>
        <w:t>，</w:t>
      </w:r>
      <w:r>
        <w:rPr>
          <w:rFonts w:hint="eastAsia"/>
        </w:rPr>
        <w:t>核验其主体资格、信用状况等；</w:t>
      </w:r>
    </w:p>
    <w:p w14:paraId="5FAD291A" w14:textId="548FAEF1" w:rsidR="00D64C20" w:rsidRDefault="00D64C20" w:rsidP="00D64C20">
      <w:pPr>
        <w:pStyle w:val="af5"/>
      </w:pPr>
      <w:r>
        <w:rPr>
          <w:rFonts w:hint="eastAsia"/>
        </w:rPr>
        <w:t>信用档案：为区域内商户建立动态信用档案，记录其经营行为、消费投诉、荣誉奖惩等信息；</w:t>
      </w:r>
    </w:p>
    <w:p w14:paraId="110EAF4D" w14:textId="1F12560F" w:rsidR="00D64C20" w:rsidRDefault="00D64C20" w:rsidP="00D64C20">
      <w:pPr>
        <w:pStyle w:val="af5"/>
      </w:pPr>
      <w:r>
        <w:rPr>
          <w:rFonts w:hint="eastAsia"/>
        </w:rPr>
        <w:t>培训指导：定期组织商户开展放心消费、法律法规、服务规范等培训；</w:t>
      </w:r>
    </w:p>
    <w:p w14:paraId="7B67E32D" w14:textId="01F00F90" w:rsidR="00D64C20" w:rsidRDefault="00D64C20" w:rsidP="00D64C20">
      <w:pPr>
        <w:pStyle w:val="af5"/>
      </w:pPr>
      <w:r>
        <w:rPr>
          <w:rFonts w:hint="eastAsia"/>
        </w:rPr>
        <w:t>激励与退出：</w:t>
      </w:r>
      <w:r w:rsidR="00691B6B" w:rsidRPr="00691B6B">
        <w:rPr>
          <w:rFonts w:hint="eastAsia"/>
        </w:rPr>
        <w:t>可建立基于投诉数据、履约情况的 “红黑榜”、“星级评价”内部公示制度，并与租金优惠、位置调整、推广资源等挂钩</w:t>
      </w:r>
      <w:r>
        <w:rPr>
          <w:rFonts w:hint="eastAsia"/>
        </w:rPr>
        <w:t>。</w:t>
      </w:r>
      <w:r w:rsidR="00691B6B" w:rsidRPr="00691B6B">
        <w:rPr>
          <w:rFonts w:hint="eastAsia"/>
        </w:rPr>
        <w:t>对屡次违约、拒不整改商户</w:t>
      </w:r>
      <w:r w:rsidR="00691B6B">
        <w:rPr>
          <w:rFonts w:hint="eastAsia"/>
        </w:rPr>
        <w:t>应建立清退制度</w:t>
      </w:r>
      <w:r w:rsidR="00691B6B" w:rsidRPr="00691B6B">
        <w:rPr>
          <w:rFonts w:hint="eastAsia"/>
        </w:rPr>
        <w:t>，并明确流程</w:t>
      </w:r>
      <w:r w:rsidR="000658DA">
        <w:rPr>
          <w:rFonts w:hint="eastAsia"/>
        </w:rPr>
        <w:t>；</w:t>
      </w:r>
    </w:p>
    <w:p w14:paraId="61F8F414" w14:textId="334561BD" w:rsidR="000658DA" w:rsidRDefault="000658DA" w:rsidP="00D64C20">
      <w:pPr>
        <w:pStyle w:val="af5"/>
      </w:pPr>
      <w:r w:rsidRPr="000658DA">
        <w:rPr>
          <w:rFonts w:hint="eastAsia"/>
        </w:rPr>
        <w:t>餐饮</w:t>
      </w:r>
      <w:proofErr w:type="gramStart"/>
      <w:r w:rsidRPr="000658DA">
        <w:rPr>
          <w:rFonts w:hint="eastAsia"/>
        </w:rPr>
        <w:t>商户专项</w:t>
      </w:r>
      <w:proofErr w:type="gramEnd"/>
      <w:r w:rsidRPr="000658DA">
        <w:rPr>
          <w:rFonts w:hint="eastAsia"/>
        </w:rPr>
        <w:t>管理：对集聚区内餐饮商户应重点管理以下事项</w:t>
      </w:r>
      <w:r>
        <w:rPr>
          <w:rFonts w:hint="eastAsia"/>
        </w:rPr>
        <w:t>：</w:t>
      </w:r>
    </w:p>
    <w:p w14:paraId="1476F73D" w14:textId="31F2244D" w:rsidR="000658DA" w:rsidRDefault="000658DA" w:rsidP="000658DA">
      <w:pPr>
        <w:pStyle w:val="2"/>
      </w:pPr>
      <w:r>
        <w:rPr>
          <w:rFonts w:hint="eastAsia"/>
        </w:rPr>
        <w:t>查验并定期复核食品经营许可</w:t>
      </w:r>
      <w:r w:rsidR="00CC13F0">
        <w:rPr>
          <w:rFonts w:hint="eastAsia"/>
        </w:rPr>
        <w:t>资质</w:t>
      </w:r>
      <w:r>
        <w:rPr>
          <w:rFonts w:hint="eastAsia"/>
        </w:rPr>
        <w:t>的有效性及与实际经营的一致性；</w:t>
      </w:r>
    </w:p>
    <w:p w14:paraId="32F7A36C" w14:textId="032DBD2B" w:rsidR="000658DA" w:rsidRDefault="000658DA" w:rsidP="000658DA">
      <w:pPr>
        <w:pStyle w:val="2"/>
      </w:pPr>
      <w:r>
        <w:rPr>
          <w:rFonts w:hint="eastAsia"/>
        </w:rPr>
        <w:t>督促餐饮商户落实进货查验、索证索票、台账记录等制度，相关要求应符合GB 31654的规定；</w:t>
      </w:r>
    </w:p>
    <w:p w14:paraId="61452BEA" w14:textId="6DC8DBB0" w:rsidR="000658DA" w:rsidRDefault="000658DA" w:rsidP="000658DA">
      <w:pPr>
        <w:pStyle w:val="2"/>
      </w:pPr>
      <w:r>
        <w:rPr>
          <w:rFonts w:hint="eastAsia"/>
        </w:rPr>
        <w:t>推广“明厨亮灶”建设，鼓励餐饮商户通过视频监控、透明玻璃窗、线上直播等方式向消费者展示食品加工过程；</w:t>
      </w:r>
    </w:p>
    <w:p w14:paraId="35B2AD5D" w14:textId="4969266D" w:rsidR="000658DA" w:rsidRDefault="000658DA" w:rsidP="000658DA">
      <w:pPr>
        <w:pStyle w:val="2"/>
      </w:pPr>
      <w:r>
        <w:rPr>
          <w:rFonts w:hint="eastAsia"/>
        </w:rPr>
        <w:t>督促餐饮商户规范餐厨废弃物收集、存放和处置，与有资质的收运单位签订收运协议；</w:t>
      </w:r>
    </w:p>
    <w:p w14:paraId="22B19E35" w14:textId="2A2A7A56" w:rsidR="000658DA" w:rsidRDefault="000658DA" w:rsidP="000658DA">
      <w:pPr>
        <w:pStyle w:val="2"/>
      </w:pPr>
      <w:r>
        <w:rPr>
          <w:rFonts w:hint="eastAsia"/>
        </w:rPr>
        <w:t>督促餐饮商户落实反食品浪费要求，在就餐区域张贴反食品浪费标识，引导消费者适量点餐；</w:t>
      </w:r>
    </w:p>
    <w:p w14:paraId="13605FF5" w14:textId="284874EC" w:rsidR="000658DA" w:rsidRDefault="000658DA" w:rsidP="000658DA">
      <w:pPr>
        <w:pStyle w:val="2"/>
      </w:pPr>
      <w:r>
        <w:rPr>
          <w:rFonts w:hint="eastAsia"/>
        </w:rPr>
        <w:t>配合市场监管部门对餐饮商户开展食品安全检查，对存在食品安全隐患的商户督促限期整改</w:t>
      </w:r>
      <w:r w:rsidR="00CC13F0">
        <w:rPr>
          <w:rFonts w:hint="eastAsia"/>
        </w:rPr>
        <w:t>；</w:t>
      </w:r>
    </w:p>
    <w:p w14:paraId="164B6541" w14:textId="0B037EAB" w:rsidR="00CC13F0" w:rsidRDefault="00CC13F0" w:rsidP="000658DA">
      <w:pPr>
        <w:pStyle w:val="2"/>
      </w:pPr>
      <w:r w:rsidRPr="00CC13F0">
        <w:lastRenderedPageBreak/>
        <w:t>督促餐饮商户落实从业人员健康管理制度，确保接触直接入口食品的从业人员持有效健康证明上岗</w:t>
      </w:r>
      <w:r>
        <w:rPr>
          <w:rFonts w:hint="eastAsia"/>
        </w:rPr>
        <w:t>。</w:t>
      </w:r>
    </w:p>
    <w:p w14:paraId="4DB583FE" w14:textId="313F3D7F" w:rsidR="00CC13F0" w:rsidRDefault="00CC13F0" w:rsidP="00CC13F0">
      <w:pPr>
        <w:pStyle w:val="af5"/>
      </w:pPr>
      <w:r w:rsidRPr="00CC13F0">
        <w:t>对发行预付卡的商户，应建立备案制度，并配合监管部门核查其发卡资质和资金安全</w:t>
      </w:r>
      <w:r>
        <w:rPr>
          <w:rFonts w:hint="eastAsia"/>
        </w:rPr>
        <w:t>。</w:t>
      </w:r>
    </w:p>
    <w:p w14:paraId="33A1441B" w14:textId="0DE7521D" w:rsidR="000805CE" w:rsidRDefault="000805CE" w:rsidP="00D64C20">
      <w:pPr>
        <w:pStyle w:val="affd"/>
        <w:spacing w:before="156" w:after="156"/>
      </w:pPr>
      <w:bookmarkStart w:id="109" w:name="_Toc226546110"/>
      <w:bookmarkStart w:id="110" w:name="_Toc227076457"/>
      <w:bookmarkStart w:id="111" w:name="_Toc227180752"/>
      <w:bookmarkStart w:id="112" w:name="_Toc227181227"/>
      <w:bookmarkStart w:id="113" w:name="_Toc224844761"/>
      <w:r w:rsidRPr="000805CE">
        <w:rPr>
          <w:rFonts w:hint="eastAsia"/>
        </w:rPr>
        <w:t>消费安全放心</w:t>
      </w:r>
      <w:bookmarkEnd w:id="109"/>
      <w:bookmarkEnd w:id="110"/>
      <w:bookmarkEnd w:id="111"/>
      <w:bookmarkEnd w:id="112"/>
    </w:p>
    <w:p w14:paraId="7B95AAD6" w14:textId="77777777" w:rsidR="000658DA" w:rsidRDefault="000805CE" w:rsidP="000658DA">
      <w:pPr>
        <w:pStyle w:val="affe"/>
        <w:spacing w:before="156" w:after="156"/>
      </w:pPr>
      <w:r>
        <w:rPr>
          <w:rFonts w:hint="eastAsia"/>
        </w:rPr>
        <w:t>公共安全保障</w:t>
      </w:r>
    </w:p>
    <w:p w14:paraId="54F86661" w14:textId="7F47ABC5" w:rsidR="000805CE" w:rsidRDefault="000805CE" w:rsidP="000658DA">
      <w:pPr>
        <w:pStyle w:val="affffffffa"/>
        <w:numPr>
          <w:ilvl w:val="0"/>
          <w:numId w:val="0"/>
        </w:numPr>
        <w:ind w:firstLineChars="200" w:firstLine="420"/>
      </w:pPr>
      <w:r>
        <w:rPr>
          <w:rFonts w:hint="eastAsia"/>
        </w:rPr>
        <w:t>应建立公共安全巡查机制，定期对消防、用电、燃气、特种设备、人员密集场所等进行隐患排查与整改。消防安全标志设置应符合GB 15630，标志应符合GB 13495.1。</w:t>
      </w:r>
    </w:p>
    <w:p w14:paraId="2E5D6867" w14:textId="77777777" w:rsidR="000658DA" w:rsidRDefault="000805CE" w:rsidP="000658DA">
      <w:pPr>
        <w:pStyle w:val="affe"/>
        <w:spacing w:before="156" w:after="156"/>
      </w:pPr>
      <w:r>
        <w:rPr>
          <w:rFonts w:hint="eastAsia"/>
        </w:rPr>
        <w:t>食品安全协同</w:t>
      </w:r>
    </w:p>
    <w:p w14:paraId="73DB1B19" w14:textId="0F4A9B67" w:rsidR="00353A87" w:rsidRDefault="00353A87" w:rsidP="00353A87">
      <w:pPr>
        <w:pStyle w:val="affff6"/>
        <w:ind w:firstLine="420"/>
      </w:pPr>
      <w:r w:rsidRPr="00353A87">
        <w:rPr>
          <w:rFonts w:hint="eastAsia"/>
        </w:rPr>
        <w:t>集聚区管理机构应在食品安全协同管理方面履行以下职责</w:t>
      </w:r>
      <w:r>
        <w:rPr>
          <w:rFonts w:hint="eastAsia"/>
        </w:rPr>
        <w:t>：</w:t>
      </w:r>
    </w:p>
    <w:p w14:paraId="05843700" w14:textId="0E17042D" w:rsidR="00353A87" w:rsidRDefault="00353A87" w:rsidP="00353A87">
      <w:pPr>
        <w:pStyle w:val="af5"/>
        <w:numPr>
          <w:ilvl w:val="0"/>
          <w:numId w:val="39"/>
        </w:numPr>
      </w:pPr>
      <w:r>
        <w:rPr>
          <w:rFonts w:hint="eastAsia"/>
        </w:rPr>
        <w:t>督促区内食品经营主体依法取得食品经营许可</w:t>
      </w:r>
      <w:r w:rsidR="00CC13F0">
        <w:rPr>
          <w:rFonts w:hint="eastAsia"/>
        </w:rPr>
        <w:t>资质</w:t>
      </w:r>
      <w:r>
        <w:rPr>
          <w:rFonts w:hint="eastAsia"/>
        </w:rPr>
        <w:t>，并定期核验许可证有效性及与实际经营的一致性；</w:t>
      </w:r>
    </w:p>
    <w:p w14:paraId="4D75DBF2" w14:textId="0BE82545" w:rsidR="00353A87" w:rsidRDefault="00353A87" w:rsidP="005E27E6">
      <w:pPr>
        <w:pStyle w:val="af5"/>
      </w:pPr>
      <w:r>
        <w:rPr>
          <w:rFonts w:hint="eastAsia"/>
        </w:rPr>
        <w:t>督促区内食品经营主体落实进货查验、索证索票、食品贮存、加工过程控制等制度，相关要求应符合GB 31654的规定；</w:t>
      </w:r>
    </w:p>
    <w:p w14:paraId="0178836A" w14:textId="418333BD" w:rsidR="00353A87" w:rsidRDefault="00353A87" w:rsidP="005E27E6">
      <w:pPr>
        <w:pStyle w:val="af5"/>
      </w:pPr>
      <w:r>
        <w:rPr>
          <w:rFonts w:hint="eastAsia"/>
        </w:rPr>
        <w:t>组织区内餐饮商户参与“明厨亮灶”建设，鼓励通过视频监控、透明玻璃窗、线上直播等方式向消费者展示食品加工过程。鼓励建立餐饮单位“明厨亮灶”集中展示平台；</w:t>
      </w:r>
    </w:p>
    <w:p w14:paraId="125B9674" w14:textId="4ED22CCD" w:rsidR="00353A87" w:rsidRDefault="00353A87" w:rsidP="005E27E6">
      <w:pPr>
        <w:pStyle w:val="af5"/>
      </w:pPr>
      <w:r>
        <w:rPr>
          <w:rFonts w:hint="eastAsia"/>
        </w:rPr>
        <w:t>督促餐饮商户规范餐厨废弃物收集、存放和处置，与有资质的收</w:t>
      </w:r>
      <w:proofErr w:type="gramStart"/>
      <w:r>
        <w:rPr>
          <w:rFonts w:hint="eastAsia"/>
        </w:rPr>
        <w:t>运单位签订</w:t>
      </w:r>
      <w:proofErr w:type="gramEnd"/>
      <w:r>
        <w:rPr>
          <w:rFonts w:hint="eastAsia"/>
        </w:rPr>
        <w:t>收运协议；</w:t>
      </w:r>
    </w:p>
    <w:p w14:paraId="5E2312A4" w14:textId="374E0A8A" w:rsidR="00353A87" w:rsidRDefault="00353A87" w:rsidP="005E27E6">
      <w:pPr>
        <w:pStyle w:val="af5"/>
      </w:pPr>
      <w:r>
        <w:rPr>
          <w:rFonts w:hint="eastAsia"/>
        </w:rPr>
        <w:t>督促餐饮商户落实</w:t>
      </w:r>
      <w:proofErr w:type="gramStart"/>
      <w:r>
        <w:rPr>
          <w:rFonts w:hint="eastAsia"/>
        </w:rPr>
        <w:t>反食品</w:t>
      </w:r>
      <w:proofErr w:type="gramEnd"/>
      <w:r>
        <w:rPr>
          <w:rFonts w:hint="eastAsia"/>
        </w:rPr>
        <w:t>浪费要求，在就餐区域醒目位置张贴</w:t>
      </w:r>
      <w:proofErr w:type="gramStart"/>
      <w:r>
        <w:rPr>
          <w:rFonts w:hint="eastAsia"/>
        </w:rPr>
        <w:t>反食品</w:t>
      </w:r>
      <w:proofErr w:type="gramEnd"/>
      <w:r>
        <w:rPr>
          <w:rFonts w:hint="eastAsia"/>
        </w:rPr>
        <w:t>浪费标识，引导消费者按需</w:t>
      </w:r>
      <w:proofErr w:type="gramStart"/>
      <w:r>
        <w:rPr>
          <w:rFonts w:hint="eastAsia"/>
        </w:rPr>
        <w:t>适量点</w:t>
      </w:r>
      <w:proofErr w:type="gramEnd"/>
      <w:r>
        <w:rPr>
          <w:rFonts w:hint="eastAsia"/>
        </w:rPr>
        <w:t>餐，对明显过量点餐的消费者进行提醒；</w:t>
      </w:r>
    </w:p>
    <w:p w14:paraId="45684AFF" w14:textId="1D2C4FE5" w:rsidR="00353A87" w:rsidRDefault="00353A87" w:rsidP="005E27E6">
      <w:pPr>
        <w:pStyle w:val="af5"/>
      </w:pPr>
      <w:r>
        <w:rPr>
          <w:rFonts w:hint="eastAsia"/>
        </w:rPr>
        <w:t>配合市场监管部门做好食品安全风险预警和信息通报，对存在食品安全隐患的商户及时督促整改；</w:t>
      </w:r>
    </w:p>
    <w:p w14:paraId="650F596C" w14:textId="190ED02B" w:rsidR="00353A87" w:rsidRPr="00353A87" w:rsidRDefault="00CC13F0" w:rsidP="00353A87">
      <w:pPr>
        <w:pStyle w:val="af5"/>
      </w:pPr>
      <w:r w:rsidRPr="00CC13F0">
        <w:t>涉及网络餐饮服务的，应督促入网餐饮商户按要求在线公示经营资质</w:t>
      </w:r>
      <w:r w:rsidR="00353A87">
        <w:rPr>
          <w:rFonts w:hint="eastAsia"/>
        </w:rPr>
        <w:t>。</w:t>
      </w:r>
    </w:p>
    <w:p w14:paraId="293E8F1F" w14:textId="77777777" w:rsidR="000658DA" w:rsidRDefault="000805CE" w:rsidP="000658DA">
      <w:pPr>
        <w:pStyle w:val="affe"/>
        <w:spacing w:before="156" w:after="156"/>
      </w:pPr>
      <w:r>
        <w:rPr>
          <w:rFonts w:hint="eastAsia"/>
        </w:rPr>
        <w:t>环境安全维护</w:t>
      </w:r>
    </w:p>
    <w:p w14:paraId="7CA9499D" w14:textId="2F81FFC9" w:rsidR="000805CE" w:rsidRPr="000805CE" w:rsidRDefault="000805CE" w:rsidP="000658DA">
      <w:pPr>
        <w:pStyle w:val="affffffffa"/>
        <w:numPr>
          <w:ilvl w:val="0"/>
          <w:numId w:val="0"/>
        </w:numPr>
        <w:ind w:firstLineChars="200" w:firstLine="420"/>
      </w:pPr>
      <w:r>
        <w:rPr>
          <w:rFonts w:hint="eastAsia"/>
        </w:rPr>
        <w:t>应保障公共区域环境整洁、通道畅通。对扶梯、玻璃幕墙、水景等风险点设置安全警示标识，并采取必要防护措施</w:t>
      </w:r>
    </w:p>
    <w:p w14:paraId="54CC86D5" w14:textId="7C7C95B6" w:rsidR="00D64C20" w:rsidRDefault="000805CE" w:rsidP="00D64C20">
      <w:pPr>
        <w:pStyle w:val="affd"/>
        <w:spacing w:before="156" w:after="156"/>
      </w:pPr>
      <w:bookmarkStart w:id="114" w:name="_Toc226546111"/>
      <w:bookmarkStart w:id="115" w:name="_Toc227076458"/>
      <w:bookmarkStart w:id="116" w:name="_Toc227180753"/>
      <w:bookmarkStart w:id="117" w:name="_Toc227181228"/>
      <w:bookmarkEnd w:id="113"/>
      <w:r w:rsidRPr="000805CE">
        <w:rPr>
          <w:rFonts w:hint="eastAsia"/>
        </w:rPr>
        <w:t>消费质量放心</w:t>
      </w:r>
      <w:bookmarkEnd w:id="114"/>
      <w:bookmarkEnd w:id="115"/>
      <w:bookmarkEnd w:id="116"/>
      <w:bookmarkEnd w:id="117"/>
    </w:p>
    <w:p w14:paraId="20C4DBB3" w14:textId="77777777" w:rsidR="000805CE" w:rsidRDefault="000805CE" w:rsidP="000805CE">
      <w:pPr>
        <w:pStyle w:val="affffffffa"/>
        <w:rPr>
          <w:noProof/>
        </w:rPr>
      </w:pPr>
      <w:r>
        <w:rPr>
          <w:rFonts w:hint="eastAsia"/>
          <w:noProof/>
        </w:rPr>
        <w:t>商品质量督促：应督促区内经营主体严格执行进货查验制度，保证商品来源合法、质量合格。鼓励建立重点商品质量信息共享机制。</w:t>
      </w:r>
    </w:p>
    <w:p w14:paraId="3B2D2563" w14:textId="3E11985E" w:rsidR="000805CE" w:rsidRDefault="000805CE" w:rsidP="000805CE">
      <w:pPr>
        <w:pStyle w:val="affffffffa"/>
        <w:rPr>
          <w:noProof/>
        </w:rPr>
      </w:pPr>
      <w:r>
        <w:rPr>
          <w:rFonts w:hint="eastAsia"/>
          <w:noProof/>
        </w:rPr>
        <w:t>服务规范引导：应引导区内服务提供者明确服务标准、规范服务流程，提升服务质量一致性。</w:t>
      </w:r>
    </w:p>
    <w:p w14:paraId="6E93BA14" w14:textId="1DE614A0" w:rsidR="00D64C20" w:rsidRDefault="000805CE" w:rsidP="000805CE">
      <w:pPr>
        <w:pStyle w:val="affffffffa"/>
      </w:pPr>
      <w:r>
        <w:rPr>
          <w:rFonts w:hint="eastAsia"/>
          <w:noProof/>
        </w:rPr>
        <w:t>计量管理协同：应配合市场监管部门，督促区内经营主体使用合格计量器具，倡导诚信计量</w:t>
      </w:r>
      <w:r w:rsidR="00D64C20">
        <w:rPr>
          <w:rFonts w:hint="eastAsia"/>
        </w:rPr>
        <w:t>。</w:t>
      </w:r>
    </w:p>
    <w:p w14:paraId="34567A17" w14:textId="5D8D7B56" w:rsidR="00D64C20" w:rsidRDefault="000805CE" w:rsidP="00D64C20">
      <w:pPr>
        <w:pStyle w:val="affd"/>
        <w:spacing w:before="156" w:after="156"/>
      </w:pPr>
      <w:bookmarkStart w:id="118" w:name="_Toc226546112"/>
      <w:bookmarkStart w:id="119" w:name="_Toc227076459"/>
      <w:bookmarkStart w:id="120" w:name="_Toc227180754"/>
      <w:bookmarkStart w:id="121" w:name="_Toc227181229"/>
      <w:r w:rsidRPr="000805CE">
        <w:rPr>
          <w:rFonts w:hint="eastAsia"/>
        </w:rPr>
        <w:t>消费价格放心</w:t>
      </w:r>
      <w:bookmarkEnd w:id="118"/>
      <w:bookmarkEnd w:id="119"/>
      <w:bookmarkEnd w:id="120"/>
      <w:bookmarkEnd w:id="121"/>
    </w:p>
    <w:p w14:paraId="651177AC" w14:textId="77777777" w:rsidR="000805CE" w:rsidRDefault="000805CE" w:rsidP="000805CE">
      <w:pPr>
        <w:pStyle w:val="affffffffa"/>
        <w:rPr>
          <w:noProof/>
        </w:rPr>
      </w:pPr>
      <w:r>
        <w:rPr>
          <w:rFonts w:hint="eastAsia"/>
          <w:noProof/>
        </w:rPr>
        <w:t>明码标价推广：应在区域内全面推广明码标价，督促经营主体做到价签价目齐全、标价内容真实明确。</w:t>
      </w:r>
    </w:p>
    <w:p w14:paraId="6A28EA28" w14:textId="2F43BD54" w:rsidR="000805CE" w:rsidRDefault="000805CE" w:rsidP="000805CE">
      <w:pPr>
        <w:pStyle w:val="affffffffa"/>
        <w:rPr>
          <w:noProof/>
        </w:rPr>
      </w:pPr>
      <w:r>
        <w:rPr>
          <w:rFonts w:hint="eastAsia"/>
          <w:noProof/>
        </w:rPr>
        <w:t>价格行为监督：应警惕并协助防范价格欺诈、虚假折扣、捆绑销售等不正当价格行为。鼓励建立价格诚信商户标识。</w:t>
      </w:r>
    </w:p>
    <w:p w14:paraId="6CB07DB8" w14:textId="0E3D9AD4" w:rsidR="00D64C20" w:rsidRDefault="000805CE" w:rsidP="000805CE">
      <w:pPr>
        <w:pStyle w:val="affffffffa"/>
      </w:pPr>
      <w:r>
        <w:rPr>
          <w:rFonts w:hint="eastAsia"/>
          <w:noProof/>
        </w:rPr>
        <w:t>收费透明化：对集聚区自身提供的停车、租赁等收费服务，应明确公示收费标准、依据和减免政策。</w:t>
      </w:r>
    </w:p>
    <w:p w14:paraId="1F8B2FD4" w14:textId="46835BD4" w:rsidR="00D64C20" w:rsidRDefault="00F9789A" w:rsidP="00F9789A">
      <w:pPr>
        <w:pStyle w:val="affd"/>
        <w:spacing w:before="156" w:after="156"/>
      </w:pPr>
      <w:bookmarkStart w:id="122" w:name="_Toc226546113"/>
      <w:bookmarkStart w:id="123" w:name="_Toc227076460"/>
      <w:bookmarkStart w:id="124" w:name="_Toc227180755"/>
      <w:bookmarkStart w:id="125" w:name="_Toc227181230"/>
      <w:r w:rsidRPr="00F9789A">
        <w:rPr>
          <w:rFonts w:hint="eastAsia"/>
        </w:rPr>
        <w:t>消费服务放心</w:t>
      </w:r>
      <w:bookmarkEnd w:id="122"/>
      <w:bookmarkEnd w:id="123"/>
      <w:bookmarkEnd w:id="124"/>
      <w:bookmarkEnd w:id="125"/>
    </w:p>
    <w:p w14:paraId="6AB79492" w14:textId="77777777" w:rsidR="00F9789A" w:rsidRDefault="00F9789A" w:rsidP="00F9789A">
      <w:pPr>
        <w:pStyle w:val="affe"/>
        <w:spacing w:before="156" w:after="156"/>
      </w:pPr>
      <w:r>
        <w:rPr>
          <w:rFonts w:hint="eastAsia"/>
        </w:rPr>
        <w:lastRenderedPageBreak/>
        <w:t>公共服务提供</w:t>
      </w:r>
    </w:p>
    <w:p w14:paraId="4C58D191" w14:textId="1193B5F1" w:rsidR="00F9789A" w:rsidRDefault="00F9789A" w:rsidP="00F9789A">
      <w:pPr>
        <w:pStyle w:val="affffffffa"/>
        <w:numPr>
          <w:ilvl w:val="0"/>
          <w:numId w:val="0"/>
        </w:numPr>
        <w:ind w:firstLineChars="200" w:firstLine="420"/>
      </w:pPr>
      <w:r>
        <w:rPr>
          <w:rFonts w:hint="eastAsia"/>
        </w:rPr>
        <w:t>应根据区域规模和特点，提供或完善以下公共服务：</w:t>
      </w:r>
    </w:p>
    <w:p w14:paraId="066C839E" w14:textId="346587B3" w:rsidR="00F9789A" w:rsidRDefault="00F9789A">
      <w:pPr>
        <w:pStyle w:val="af5"/>
        <w:numPr>
          <w:ilvl w:val="0"/>
          <w:numId w:val="37"/>
        </w:numPr>
      </w:pPr>
      <w:r>
        <w:rPr>
          <w:rFonts w:hint="eastAsia"/>
        </w:rPr>
        <w:t>咨询导</w:t>
      </w:r>
      <w:proofErr w:type="gramStart"/>
      <w:r>
        <w:rPr>
          <w:rFonts w:hint="eastAsia"/>
        </w:rPr>
        <w:t>览</w:t>
      </w:r>
      <w:proofErr w:type="gramEnd"/>
      <w:r>
        <w:rPr>
          <w:rFonts w:hint="eastAsia"/>
        </w:rPr>
        <w:t>服务，</w:t>
      </w:r>
    </w:p>
    <w:p w14:paraId="0C01F302" w14:textId="008C1487" w:rsidR="00F9789A" w:rsidRDefault="00F9789A" w:rsidP="00F9789A">
      <w:pPr>
        <w:pStyle w:val="af5"/>
      </w:pPr>
      <w:r>
        <w:rPr>
          <w:rFonts w:hint="eastAsia"/>
        </w:rPr>
        <w:t>便民服务（如雨具、轮椅、急救药箱等），</w:t>
      </w:r>
    </w:p>
    <w:p w14:paraId="41D44674" w14:textId="28993E21" w:rsidR="00F9789A" w:rsidRDefault="00F9789A" w:rsidP="00F9789A">
      <w:pPr>
        <w:pStyle w:val="af5"/>
      </w:pPr>
      <w:r>
        <w:rPr>
          <w:rFonts w:hint="eastAsia"/>
        </w:rPr>
        <w:t>无障碍设施及母婴服务设施，</w:t>
      </w:r>
    </w:p>
    <w:p w14:paraId="079FA8DC" w14:textId="704561CA" w:rsidR="00F9789A" w:rsidRDefault="00F9789A" w:rsidP="00F9789A">
      <w:pPr>
        <w:pStyle w:val="af5"/>
      </w:pPr>
      <w:r>
        <w:rPr>
          <w:rFonts w:hint="eastAsia"/>
        </w:rPr>
        <w:t>合理的停车引导与管理</w:t>
      </w:r>
      <w:r w:rsidR="00353A87">
        <w:rPr>
          <w:rFonts w:hint="eastAsia"/>
        </w:rPr>
        <w:t>；</w:t>
      </w:r>
    </w:p>
    <w:p w14:paraId="3CE9B477" w14:textId="3CD1C9C6" w:rsidR="00353A87" w:rsidRDefault="00353A87" w:rsidP="00F9789A">
      <w:pPr>
        <w:pStyle w:val="af5"/>
      </w:pPr>
      <w:r w:rsidRPr="00353A87">
        <w:rPr>
          <w:rFonts w:hint="eastAsia"/>
        </w:rPr>
        <w:t>公共餐饮区域的卫生保洁和秩序维护</w:t>
      </w:r>
      <w:r>
        <w:rPr>
          <w:rFonts w:hint="eastAsia"/>
        </w:rPr>
        <w:t>。</w:t>
      </w:r>
    </w:p>
    <w:p w14:paraId="131DB5CC" w14:textId="60C8D9EF" w:rsidR="00F9789A" w:rsidRDefault="00F9789A" w:rsidP="00F9789A">
      <w:pPr>
        <w:pStyle w:val="affe"/>
        <w:spacing w:before="156" w:after="156"/>
      </w:pPr>
      <w:r>
        <w:rPr>
          <w:rFonts w:hint="eastAsia"/>
        </w:rPr>
        <w:t>便利化服务倡导</w:t>
      </w:r>
    </w:p>
    <w:p w14:paraId="48B24B0B" w14:textId="4539EF48" w:rsidR="00F9789A" w:rsidRPr="00F9789A" w:rsidRDefault="00F9789A" w:rsidP="00F9789A">
      <w:pPr>
        <w:pStyle w:val="affff6"/>
        <w:ind w:firstLine="420"/>
      </w:pPr>
      <w:r>
        <w:rPr>
          <w:rFonts w:hint="eastAsia"/>
        </w:rPr>
        <w:t>要求如下：</w:t>
      </w:r>
    </w:p>
    <w:p w14:paraId="75D41D96" w14:textId="27493CDD" w:rsidR="00F9789A" w:rsidRDefault="00F9789A" w:rsidP="00353A87">
      <w:pPr>
        <w:pStyle w:val="af5"/>
        <w:numPr>
          <w:ilvl w:val="0"/>
          <w:numId w:val="40"/>
        </w:numPr>
      </w:pPr>
      <w:r>
        <w:rPr>
          <w:rFonts w:hint="eastAsia"/>
        </w:rPr>
        <w:t>应积极倡导并组织区内符合条件的商户承诺开展“线下无理由退货”；</w:t>
      </w:r>
    </w:p>
    <w:p w14:paraId="657FF276" w14:textId="280777D8" w:rsidR="00F9789A" w:rsidRDefault="00F9789A" w:rsidP="00353A87">
      <w:pPr>
        <w:pStyle w:val="af5"/>
      </w:pPr>
      <w:r>
        <w:rPr>
          <w:rFonts w:hint="eastAsia"/>
        </w:rPr>
        <w:t>鼓励建立区域统一的“先行赔付”机制，对事实清楚、责任明确的消费纠纷，经协调无效后，可动用保障资金先行赔付消费者，再向责任方追偿</w:t>
      </w:r>
      <w:r w:rsidR="00353A87">
        <w:rPr>
          <w:rFonts w:hint="eastAsia"/>
        </w:rPr>
        <w:t>；</w:t>
      </w:r>
    </w:p>
    <w:p w14:paraId="39F0BE89" w14:textId="6C6F39F4" w:rsidR="00353A87" w:rsidRDefault="00353A87" w:rsidP="00353A87">
      <w:pPr>
        <w:pStyle w:val="af5"/>
      </w:pPr>
      <w:r w:rsidRPr="00353A87">
        <w:rPr>
          <w:rFonts w:hint="eastAsia"/>
        </w:rPr>
        <w:t>鼓励区内餐饮商户提供“小份菜”“半份菜”等多样化餐品规格，满足不同消费者的需求</w:t>
      </w:r>
      <w:r>
        <w:rPr>
          <w:rFonts w:hint="eastAsia"/>
        </w:rPr>
        <w:t>。</w:t>
      </w:r>
    </w:p>
    <w:p w14:paraId="6BF2769D" w14:textId="77777777" w:rsidR="00F9789A" w:rsidRDefault="00F9789A" w:rsidP="00F9789A">
      <w:pPr>
        <w:pStyle w:val="affe"/>
        <w:spacing w:before="156" w:after="156"/>
      </w:pPr>
      <w:r>
        <w:rPr>
          <w:rFonts w:hint="eastAsia"/>
        </w:rPr>
        <w:t>特色服务营造</w:t>
      </w:r>
    </w:p>
    <w:p w14:paraId="21DB646C" w14:textId="6EE13683" w:rsidR="00F9789A" w:rsidRPr="00F9789A" w:rsidRDefault="00F9789A" w:rsidP="00F9789A">
      <w:pPr>
        <w:pStyle w:val="affff6"/>
        <w:ind w:firstLine="420"/>
      </w:pPr>
      <w:r>
        <w:rPr>
          <w:rFonts w:hint="eastAsia"/>
        </w:rPr>
        <w:t>应结合地域文化、商圈特色，组织主题消费活动，营造特色鲜明、体验丰富的消费场景。</w:t>
      </w:r>
    </w:p>
    <w:p w14:paraId="39B6A6EA" w14:textId="38A8EE23" w:rsidR="00D64C20" w:rsidRDefault="00F9789A" w:rsidP="00D64C20">
      <w:pPr>
        <w:pStyle w:val="affd"/>
        <w:spacing w:before="156" w:after="156"/>
      </w:pPr>
      <w:bookmarkStart w:id="126" w:name="_Toc226546114"/>
      <w:bookmarkStart w:id="127" w:name="_Toc227076461"/>
      <w:bookmarkStart w:id="128" w:name="_Toc227180756"/>
      <w:bookmarkStart w:id="129" w:name="_Toc227181231"/>
      <w:r w:rsidRPr="00F9789A">
        <w:rPr>
          <w:rFonts w:hint="eastAsia"/>
        </w:rPr>
        <w:t>消费维权放心</w:t>
      </w:r>
      <w:bookmarkEnd w:id="126"/>
      <w:bookmarkEnd w:id="127"/>
      <w:bookmarkEnd w:id="128"/>
      <w:bookmarkEnd w:id="129"/>
    </w:p>
    <w:p w14:paraId="26AFB7D0" w14:textId="77777777" w:rsidR="00F9789A" w:rsidRDefault="00F9789A" w:rsidP="00F9789A">
      <w:pPr>
        <w:pStyle w:val="affe"/>
        <w:spacing w:before="156" w:after="156"/>
      </w:pPr>
      <w:r>
        <w:rPr>
          <w:rFonts w:hint="eastAsia"/>
        </w:rPr>
        <w:t>维权站点建设</w:t>
      </w:r>
    </w:p>
    <w:p w14:paraId="1DB87D5E" w14:textId="73333362" w:rsidR="00353A87" w:rsidRDefault="00353A87" w:rsidP="00F9789A">
      <w:pPr>
        <w:pStyle w:val="affff6"/>
        <w:ind w:firstLine="420"/>
      </w:pPr>
      <w:r w:rsidRPr="00353A87">
        <w:rPr>
          <w:rFonts w:hint="eastAsia"/>
        </w:rPr>
        <w:t>集聚区管理机构应设立“消费维权服务站”或指定专门机构负责消费投诉协调工作。消费维权服务站应符合以下要求</w:t>
      </w:r>
      <w:r>
        <w:rPr>
          <w:rFonts w:hint="eastAsia"/>
        </w:rPr>
        <w:t>，</w:t>
      </w:r>
      <w:r w:rsidRPr="00353A87">
        <w:rPr>
          <w:rFonts w:hint="eastAsia"/>
        </w:rPr>
        <w:t>建设的具体要求参见附录</w:t>
      </w:r>
      <w:r w:rsidR="00115FCA">
        <w:rPr>
          <w:rFonts w:hint="eastAsia"/>
        </w:rPr>
        <w:t>B</w:t>
      </w:r>
      <w:r>
        <w:rPr>
          <w:rFonts w:hint="eastAsia"/>
        </w:rPr>
        <w:t>：</w:t>
      </w:r>
    </w:p>
    <w:p w14:paraId="64429BDD" w14:textId="7F1AE30E" w:rsidR="00353A87" w:rsidRDefault="00353A87" w:rsidP="00353A87">
      <w:pPr>
        <w:pStyle w:val="af5"/>
        <w:numPr>
          <w:ilvl w:val="0"/>
          <w:numId w:val="41"/>
        </w:numPr>
      </w:pPr>
      <w:r>
        <w:rPr>
          <w:rFonts w:hint="eastAsia"/>
        </w:rPr>
        <w:t>有固定的办公场所，在集聚区主要出入口或服务中心设置明显指引标识；</w:t>
      </w:r>
    </w:p>
    <w:p w14:paraId="5B2F1BAE" w14:textId="1CD774FF" w:rsidR="00353A87" w:rsidRPr="00353A87" w:rsidRDefault="00353A87" w:rsidP="00353A87">
      <w:pPr>
        <w:pStyle w:val="af5"/>
      </w:pPr>
      <w:r>
        <w:rPr>
          <w:rFonts w:hint="eastAsia"/>
        </w:rPr>
        <w:t>配备专职或兼职的消费纠纷调解人员，调解人员应熟悉消费者权益保护相关法律法规及集聚区管理制度；</w:t>
      </w:r>
    </w:p>
    <w:p w14:paraId="42E1B52E" w14:textId="117DAAE6" w:rsidR="00353A87" w:rsidRPr="00353A87" w:rsidRDefault="00353A87" w:rsidP="00353A87">
      <w:pPr>
        <w:pStyle w:val="af5"/>
      </w:pPr>
      <w:r>
        <w:rPr>
          <w:rFonts w:hint="eastAsia"/>
        </w:rPr>
        <w:t>建立消费投诉受理、登记、分派、调解、反馈、归档的标准化工作流程；</w:t>
      </w:r>
    </w:p>
    <w:p w14:paraId="1023785B" w14:textId="6D5C4518" w:rsidR="00353A87" w:rsidRPr="00353A87" w:rsidRDefault="00353A87" w:rsidP="00353A87">
      <w:pPr>
        <w:pStyle w:val="af5"/>
      </w:pPr>
      <w:r>
        <w:rPr>
          <w:rFonts w:hint="eastAsia"/>
        </w:rPr>
        <w:t>建立投诉处理台账，记录投诉时间、投诉内容、处理过程、处理结果及消费者反馈等信息；</w:t>
      </w:r>
    </w:p>
    <w:p w14:paraId="50DE43C9" w14:textId="4E122FB3" w:rsidR="00353A87" w:rsidRDefault="00353A87" w:rsidP="00353A87">
      <w:pPr>
        <w:pStyle w:val="af5"/>
      </w:pPr>
      <w:r>
        <w:rPr>
          <w:rFonts w:hint="eastAsia"/>
        </w:rPr>
        <w:t>定期对投诉数据进行分析，识别高频投诉问题和重点商户，向集聚区管理机构提出改进建议。</w:t>
      </w:r>
    </w:p>
    <w:p w14:paraId="09482F20" w14:textId="70BF1981" w:rsidR="00F9789A" w:rsidRDefault="00F9789A" w:rsidP="00F9789A">
      <w:pPr>
        <w:pStyle w:val="affe"/>
        <w:spacing w:before="156" w:after="156"/>
      </w:pPr>
      <w:r>
        <w:rPr>
          <w:rFonts w:hint="eastAsia"/>
        </w:rPr>
        <w:t>纠纷协调处理</w:t>
      </w:r>
    </w:p>
    <w:p w14:paraId="31448E81" w14:textId="51101BCF" w:rsidR="00F9789A" w:rsidRDefault="00F9789A">
      <w:pPr>
        <w:pStyle w:val="af5"/>
        <w:numPr>
          <w:ilvl w:val="0"/>
          <w:numId w:val="38"/>
        </w:numPr>
      </w:pPr>
      <w:r>
        <w:rPr>
          <w:rFonts w:hint="eastAsia"/>
        </w:rPr>
        <w:t>实行消费纠纷“首问负责制”和“区域负责制”，普通有效投诉力争3个工作日内处理完毕。</w:t>
      </w:r>
    </w:p>
    <w:p w14:paraId="2E1BC754" w14:textId="74AF8C29" w:rsidR="00F9789A" w:rsidRDefault="00F9789A" w:rsidP="00F9789A">
      <w:pPr>
        <w:pStyle w:val="af5"/>
      </w:pPr>
      <w:r>
        <w:rPr>
          <w:rFonts w:hint="eastAsia"/>
        </w:rPr>
        <w:t>应建立纠纷处理台账，记录完整，定期分析。</w:t>
      </w:r>
    </w:p>
    <w:p w14:paraId="7ABA9A88" w14:textId="69C7BDA1" w:rsidR="00F9789A" w:rsidRDefault="00F9789A" w:rsidP="00F9789A">
      <w:pPr>
        <w:pStyle w:val="af5"/>
      </w:pPr>
      <w:r>
        <w:rPr>
          <w:rFonts w:hint="eastAsia"/>
        </w:rPr>
        <w:t>鼓励将消费维权服务站接入全国12315平台ODR系统，实现在线纠纷解决。</w:t>
      </w:r>
    </w:p>
    <w:p w14:paraId="79DCB5C0" w14:textId="5FB6217A" w:rsidR="00353A87" w:rsidRDefault="00353A87" w:rsidP="00353A87">
      <w:pPr>
        <w:pStyle w:val="affe"/>
        <w:spacing w:before="156" w:after="156"/>
      </w:pPr>
      <w:r w:rsidRPr="00353A87">
        <w:rPr>
          <w:rFonts w:hint="eastAsia"/>
        </w:rPr>
        <w:t>先行赔付机制</w:t>
      </w:r>
    </w:p>
    <w:p w14:paraId="386B6ADC" w14:textId="15298773" w:rsidR="00353A87" w:rsidRDefault="00353A87" w:rsidP="00353A87">
      <w:pPr>
        <w:pStyle w:val="affff6"/>
        <w:ind w:firstLine="420"/>
      </w:pPr>
      <w:r>
        <w:rPr>
          <w:rFonts w:hint="eastAsia"/>
        </w:rPr>
        <w:t>鼓励集聚区管理机构建立消费纠纷先行赔付机制。建立先行赔付机制时宜考虑以下事项：</w:t>
      </w:r>
    </w:p>
    <w:p w14:paraId="790B1EE3" w14:textId="4D357063" w:rsidR="00353A87" w:rsidRDefault="00353A87" w:rsidP="005E27E6">
      <w:pPr>
        <w:pStyle w:val="af5"/>
        <w:numPr>
          <w:ilvl w:val="0"/>
          <w:numId w:val="42"/>
        </w:numPr>
      </w:pPr>
      <w:r>
        <w:rPr>
          <w:rFonts w:hint="eastAsia"/>
        </w:rPr>
        <w:t>设立先行赔付保障资金，资金来源可为集聚区管理机构自筹，或由管理机构与区内经营者共同协商筹集；</w:t>
      </w:r>
    </w:p>
    <w:p w14:paraId="13F053AF" w14:textId="2E2DC0CC" w:rsidR="00353A87" w:rsidRDefault="00353A87" w:rsidP="005E27E6">
      <w:pPr>
        <w:pStyle w:val="af5"/>
      </w:pPr>
      <w:r>
        <w:rPr>
          <w:rFonts w:hint="eastAsia"/>
        </w:rPr>
        <w:t>明确先行赔付的适用范围，一般包括因商品或服务质量问题引起的损失、因售后服务问题造成的损失等情形。因人身损害或精神损害需要赔偿的情形不属于先行赔付范围；</w:t>
      </w:r>
    </w:p>
    <w:p w14:paraId="44C5C0F3" w14:textId="770426DA" w:rsidR="00353A87" w:rsidRDefault="00353A87" w:rsidP="005E27E6">
      <w:pPr>
        <w:pStyle w:val="af5"/>
      </w:pPr>
      <w:r>
        <w:rPr>
          <w:rFonts w:hint="eastAsia"/>
        </w:rPr>
        <w:t>合理设置赔付限额和除外情形，除外情形不得加重消费者责任或排除、限制消费者合法权益；</w:t>
      </w:r>
    </w:p>
    <w:p w14:paraId="0B5D55B4" w14:textId="05EE80A7" w:rsidR="00353A87" w:rsidRDefault="00353A87" w:rsidP="005E27E6">
      <w:pPr>
        <w:pStyle w:val="af5"/>
      </w:pPr>
      <w:r>
        <w:rPr>
          <w:rFonts w:hint="eastAsia"/>
        </w:rPr>
        <w:lastRenderedPageBreak/>
        <w:t>明确先行赔付的启动条件，包括场内经营者故意拖延处理、无理拒绝赔付或经营者撤</w:t>
      </w:r>
      <w:proofErr w:type="gramStart"/>
      <w:r>
        <w:rPr>
          <w:rFonts w:hint="eastAsia"/>
        </w:rPr>
        <w:t>场导致</w:t>
      </w:r>
      <w:proofErr w:type="gramEnd"/>
      <w:r>
        <w:rPr>
          <w:rFonts w:hint="eastAsia"/>
        </w:rPr>
        <w:t>消费者无法获得赔偿等；</w:t>
      </w:r>
    </w:p>
    <w:p w14:paraId="1911A761" w14:textId="5D16315B" w:rsidR="00353A87" w:rsidRDefault="00353A87" w:rsidP="005E27E6">
      <w:pPr>
        <w:pStyle w:val="af5"/>
      </w:pPr>
      <w:r>
        <w:rPr>
          <w:rFonts w:hint="eastAsia"/>
        </w:rPr>
        <w:t>建立先行赔付后的追偿机制，明确追偿程序和时限；</w:t>
      </w:r>
    </w:p>
    <w:p w14:paraId="4EEE2B39" w14:textId="6E99C416" w:rsidR="00353A87" w:rsidRDefault="00353A87" w:rsidP="005E27E6">
      <w:pPr>
        <w:pStyle w:val="af5"/>
      </w:pPr>
      <w:r>
        <w:rPr>
          <w:rFonts w:hint="eastAsia"/>
        </w:rPr>
        <w:t>公示先行赔付的申请渠道、受理条件和办理流程；</w:t>
      </w:r>
    </w:p>
    <w:p w14:paraId="5B49730A" w14:textId="05D1DF36" w:rsidR="00353A87" w:rsidRPr="00353A87" w:rsidRDefault="00353A87" w:rsidP="00353A87">
      <w:pPr>
        <w:pStyle w:val="af5"/>
      </w:pPr>
      <w:r>
        <w:rPr>
          <w:rFonts w:hint="eastAsia"/>
        </w:rPr>
        <w:t>定期公示先行赔付保障资金的使用情况，接受社会监督。</w:t>
      </w:r>
    </w:p>
    <w:p w14:paraId="5E5729B0" w14:textId="77777777" w:rsidR="00F9789A" w:rsidRDefault="00F9789A" w:rsidP="00F9789A">
      <w:pPr>
        <w:pStyle w:val="affe"/>
        <w:spacing w:before="156" w:after="156"/>
      </w:pPr>
      <w:r>
        <w:rPr>
          <w:rFonts w:hint="eastAsia"/>
        </w:rPr>
        <w:t>满意度提升</w:t>
      </w:r>
    </w:p>
    <w:p w14:paraId="271D25A7" w14:textId="1E04CB7A" w:rsidR="00F9789A" w:rsidRPr="00F9789A" w:rsidRDefault="00353A87" w:rsidP="00F9789A">
      <w:pPr>
        <w:pStyle w:val="affff6"/>
        <w:ind w:firstLine="420"/>
      </w:pPr>
      <w:r w:rsidRPr="00353A87">
        <w:rPr>
          <w:rFonts w:hint="eastAsia"/>
        </w:rPr>
        <w:t>应定期开展消费者满意度调查，将结果用于改进管理服务和引导商户提升。满意度调查可参照SB/T 10409-2025执行</w:t>
      </w:r>
      <w:r>
        <w:rPr>
          <w:rFonts w:hint="eastAsia"/>
        </w:rPr>
        <w:t>。</w:t>
      </w:r>
    </w:p>
    <w:p w14:paraId="23D6F36D" w14:textId="70090522" w:rsidR="00D64C20" w:rsidRDefault="00F9789A" w:rsidP="00D64C20">
      <w:pPr>
        <w:pStyle w:val="affc"/>
        <w:spacing w:before="312" w:after="312"/>
      </w:pPr>
      <w:bookmarkStart w:id="130" w:name="_Toc226546115"/>
      <w:bookmarkStart w:id="131" w:name="_Toc227076462"/>
      <w:bookmarkStart w:id="132" w:name="_Toc227180757"/>
      <w:bookmarkStart w:id="133" w:name="_Toc227181232"/>
      <w:r w:rsidRPr="00F9789A">
        <w:rPr>
          <w:rFonts w:hint="eastAsia"/>
        </w:rPr>
        <w:t>持续改进</w:t>
      </w:r>
      <w:bookmarkEnd w:id="130"/>
      <w:bookmarkEnd w:id="131"/>
      <w:bookmarkEnd w:id="132"/>
      <w:bookmarkEnd w:id="133"/>
    </w:p>
    <w:p w14:paraId="084567D4" w14:textId="464D0519" w:rsidR="00D64C20" w:rsidRDefault="00D64C20" w:rsidP="00D64C20">
      <w:pPr>
        <w:pStyle w:val="affd"/>
        <w:spacing w:before="156" w:after="156"/>
      </w:pPr>
      <w:bookmarkStart w:id="134" w:name="_Toc224844771"/>
      <w:bookmarkStart w:id="135" w:name="_Toc226546116"/>
      <w:bookmarkStart w:id="136" w:name="_Toc227076463"/>
      <w:bookmarkStart w:id="137" w:name="_Toc227180758"/>
      <w:bookmarkStart w:id="138" w:name="_Toc227181233"/>
      <w:r>
        <w:rPr>
          <w:rFonts w:hint="eastAsia"/>
        </w:rPr>
        <w:t>自查与</w:t>
      </w:r>
      <w:bookmarkEnd w:id="134"/>
      <w:r w:rsidR="00F9789A">
        <w:rPr>
          <w:rFonts w:hint="eastAsia"/>
        </w:rPr>
        <w:t>评价</w:t>
      </w:r>
      <w:bookmarkEnd w:id="135"/>
      <w:bookmarkEnd w:id="136"/>
      <w:bookmarkEnd w:id="137"/>
      <w:bookmarkEnd w:id="138"/>
    </w:p>
    <w:p w14:paraId="69ACF193" w14:textId="1106FE56" w:rsidR="00D64C20" w:rsidRDefault="00F9789A" w:rsidP="00D64C20">
      <w:pPr>
        <w:pStyle w:val="affff6"/>
        <w:ind w:firstLine="420"/>
      </w:pPr>
      <w:r w:rsidRPr="00F9789A">
        <w:rPr>
          <w:rFonts w:hint="eastAsia"/>
        </w:rPr>
        <w:t>集聚区管理机构应定期（如每半年）参照附录A进行自查。鼓励引入第三方开展消费体验评价</w:t>
      </w:r>
      <w:r w:rsidR="00D64C20">
        <w:rPr>
          <w:rFonts w:hint="eastAsia"/>
        </w:rPr>
        <w:t>。</w:t>
      </w:r>
    </w:p>
    <w:p w14:paraId="4EA9FEE2" w14:textId="0D1FBA33" w:rsidR="00F9789A" w:rsidRDefault="00F9789A" w:rsidP="00F9789A">
      <w:pPr>
        <w:pStyle w:val="affd"/>
        <w:spacing w:before="156" w:after="156"/>
      </w:pPr>
      <w:bookmarkStart w:id="139" w:name="_Toc226546117"/>
      <w:bookmarkStart w:id="140" w:name="_Toc227076464"/>
      <w:bookmarkStart w:id="141" w:name="_Toc227180759"/>
      <w:bookmarkStart w:id="142" w:name="_Toc227181234"/>
      <w:r w:rsidRPr="00F9789A">
        <w:rPr>
          <w:rFonts w:hint="eastAsia"/>
        </w:rPr>
        <w:t>数据分析与改进</w:t>
      </w:r>
      <w:bookmarkEnd w:id="139"/>
      <w:bookmarkEnd w:id="140"/>
      <w:bookmarkEnd w:id="141"/>
      <w:bookmarkEnd w:id="142"/>
    </w:p>
    <w:p w14:paraId="554CEE44" w14:textId="6EE7ED1E" w:rsidR="00F9789A" w:rsidRPr="00F9789A" w:rsidRDefault="00F9789A" w:rsidP="00F9789A">
      <w:pPr>
        <w:pStyle w:val="affff6"/>
        <w:ind w:firstLine="420"/>
      </w:pPr>
      <w:r w:rsidRPr="00F9789A">
        <w:rPr>
          <w:rFonts w:hint="eastAsia"/>
        </w:rPr>
        <w:t>应基于自查结果、投诉数据、满意度调查等，识别区域共性问题，制定并实施协同改进措施</w:t>
      </w:r>
      <w:r>
        <w:rPr>
          <w:rFonts w:hint="eastAsia"/>
        </w:rPr>
        <w:t>。</w:t>
      </w:r>
    </w:p>
    <w:p w14:paraId="2ABC9222" w14:textId="504C10F3" w:rsidR="00D64C20" w:rsidRDefault="00D64C20" w:rsidP="00D64C20">
      <w:pPr>
        <w:pStyle w:val="affd"/>
        <w:spacing w:before="156" w:after="156"/>
      </w:pPr>
      <w:bookmarkStart w:id="143" w:name="_Toc224844772"/>
      <w:bookmarkStart w:id="144" w:name="_Toc226546118"/>
      <w:bookmarkStart w:id="145" w:name="_Toc227076465"/>
      <w:bookmarkStart w:id="146" w:name="_Toc227180760"/>
      <w:bookmarkStart w:id="147" w:name="_Toc227181235"/>
      <w:r>
        <w:rPr>
          <w:rFonts w:hint="eastAsia"/>
        </w:rPr>
        <w:t>动态管理</w:t>
      </w:r>
      <w:bookmarkEnd w:id="143"/>
      <w:bookmarkEnd w:id="144"/>
      <w:bookmarkEnd w:id="145"/>
      <w:bookmarkEnd w:id="146"/>
      <w:bookmarkEnd w:id="147"/>
    </w:p>
    <w:p w14:paraId="7E7651F2" w14:textId="3EB4C474" w:rsidR="00F9789A" w:rsidRDefault="00F9789A" w:rsidP="00F9789A">
      <w:pPr>
        <w:pStyle w:val="affffffffa"/>
      </w:pPr>
      <w:r>
        <w:rPr>
          <w:rFonts w:hint="eastAsia"/>
        </w:rPr>
        <w:t>应建立区内放心消费单位的动态管理档案，定期复核。</w:t>
      </w:r>
    </w:p>
    <w:p w14:paraId="30423828" w14:textId="3B2535BC" w:rsidR="00691B6B" w:rsidRDefault="00F9789A" w:rsidP="00F9789A">
      <w:pPr>
        <w:pStyle w:val="affffffffa"/>
      </w:pPr>
      <w:r>
        <w:rPr>
          <w:rFonts w:hint="eastAsia"/>
        </w:rPr>
        <w:t>对发生严重侵权事件、信用严重受损或不再符合条件的商户，应启动退出程序，并报告相关部门</w:t>
      </w:r>
      <w:r w:rsidR="00691B6B" w:rsidRPr="00691B6B">
        <w:rPr>
          <w:rFonts w:hint="eastAsia"/>
        </w:rPr>
        <w:t>行为或不符合标准的，应按程序取消示范资格并公告</w:t>
      </w:r>
      <w:r w:rsidR="00691B6B">
        <w:rPr>
          <w:rFonts w:hint="eastAsia"/>
        </w:rPr>
        <w:t>。</w:t>
      </w:r>
    </w:p>
    <w:p w14:paraId="4D2D032E" w14:textId="735912DE" w:rsidR="00D64C20" w:rsidRDefault="00F9789A" w:rsidP="00D64C20">
      <w:pPr>
        <w:pStyle w:val="affd"/>
        <w:spacing w:before="156" w:after="156"/>
      </w:pPr>
      <w:bookmarkStart w:id="148" w:name="_Toc226546119"/>
      <w:bookmarkStart w:id="149" w:name="_Toc227076466"/>
      <w:bookmarkStart w:id="150" w:name="_Toc227180761"/>
      <w:bookmarkStart w:id="151" w:name="_Toc227181236"/>
      <w:r w:rsidRPr="00F9789A">
        <w:rPr>
          <w:rFonts w:hint="eastAsia"/>
        </w:rPr>
        <w:t>激励与推广</w:t>
      </w:r>
      <w:bookmarkEnd w:id="148"/>
      <w:bookmarkEnd w:id="149"/>
      <w:bookmarkEnd w:id="150"/>
      <w:bookmarkEnd w:id="151"/>
    </w:p>
    <w:p w14:paraId="7EF26E91" w14:textId="170FFEFB" w:rsidR="001D212F" w:rsidRDefault="00F9789A" w:rsidP="00D64C20">
      <w:pPr>
        <w:pStyle w:val="affff6"/>
        <w:ind w:firstLine="420"/>
      </w:pPr>
      <w:r w:rsidRPr="00F9789A">
        <w:rPr>
          <w:rFonts w:hint="eastAsia"/>
        </w:rPr>
        <w:t>对放心消费建设表现突出的区内商户，可通过授予标识、宣传推广、租金优惠等方式予以激励。积极总结推广区域放心消费建设经验</w:t>
      </w:r>
      <w:r>
        <w:rPr>
          <w:rFonts w:hint="eastAsia"/>
        </w:rPr>
        <w:t>。</w:t>
      </w:r>
    </w:p>
    <w:p w14:paraId="73662E28" w14:textId="77777777" w:rsidR="00D64C20" w:rsidRDefault="00D64C20" w:rsidP="00D64C20">
      <w:pPr>
        <w:pStyle w:val="affff6"/>
        <w:ind w:firstLine="420"/>
        <w:rPr>
          <w:rFonts w:hAnsi="宋体" w:cs="宋体"/>
          <w:noProof w:val="0"/>
          <w:szCs w:val="21"/>
        </w:rPr>
      </w:pPr>
    </w:p>
    <w:p w14:paraId="245E4797" w14:textId="77777777" w:rsidR="00D64C20" w:rsidRDefault="00D64C20" w:rsidP="00D64C20">
      <w:pPr>
        <w:pStyle w:val="affff6"/>
        <w:ind w:firstLine="360"/>
        <w:rPr>
          <w:sz w:val="18"/>
          <w:szCs w:val="16"/>
        </w:rPr>
      </w:pPr>
    </w:p>
    <w:p w14:paraId="3D60252B" w14:textId="77777777" w:rsidR="00115FCA" w:rsidRDefault="00115FCA" w:rsidP="00D64C20">
      <w:pPr>
        <w:pStyle w:val="affff6"/>
        <w:ind w:firstLine="360"/>
        <w:rPr>
          <w:sz w:val="18"/>
          <w:szCs w:val="16"/>
        </w:rPr>
        <w:sectPr w:rsidR="00115FCA" w:rsidSect="00724879">
          <w:pgSz w:w="11906" w:h="16838" w:code="9"/>
          <w:pgMar w:top="567" w:right="1134" w:bottom="1134" w:left="1134" w:header="1418" w:footer="1134" w:gutter="284"/>
          <w:pgNumType w:start="1"/>
          <w:cols w:space="425"/>
          <w:formProt w:val="0"/>
          <w:docGrid w:type="lines" w:linePitch="312"/>
        </w:sectPr>
      </w:pPr>
    </w:p>
    <w:p w14:paraId="6099F9B7" w14:textId="77777777" w:rsidR="00115FCA" w:rsidRDefault="00115FCA" w:rsidP="00115FCA">
      <w:pPr>
        <w:pStyle w:val="af8"/>
        <w:rPr>
          <w:vanish w:val="0"/>
        </w:rPr>
      </w:pPr>
      <w:bookmarkStart w:id="152" w:name="BookMark5"/>
      <w:bookmarkEnd w:id="35"/>
    </w:p>
    <w:p w14:paraId="2AD85A9B" w14:textId="77777777" w:rsidR="00115FCA" w:rsidRDefault="00115FCA" w:rsidP="00115FCA">
      <w:pPr>
        <w:pStyle w:val="afe"/>
        <w:rPr>
          <w:vanish w:val="0"/>
        </w:rPr>
      </w:pPr>
    </w:p>
    <w:p w14:paraId="102AC393" w14:textId="00F815B7" w:rsidR="00115FCA" w:rsidRDefault="00115FCA" w:rsidP="00115FCA">
      <w:pPr>
        <w:pStyle w:val="aff3"/>
        <w:spacing w:before="78" w:after="156"/>
      </w:pPr>
      <w:r>
        <w:br/>
      </w:r>
      <w:bookmarkStart w:id="153" w:name="_Toc227180762"/>
      <w:bookmarkStart w:id="154" w:name="_Toc227181237"/>
      <w:r>
        <w:rPr>
          <w:rFonts w:hint="eastAsia"/>
        </w:rPr>
        <w:t>（资料性）</w:t>
      </w:r>
      <w:r>
        <w:br/>
      </w:r>
      <w:r>
        <w:rPr>
          <w:rFonts w:hint="eastAsia"/>
        </w:rPr>
        <w:t>商业集聚区放心消费建设自查表</w:t>
      </w:r>
      <w:bookmarkEnd w:id="153"/>
      <w:bookmarkEnd w:id="154"/>
    </w:p>
    <w:p w14:paraId="309DFBFE" w14:textId="6BB00676" w:rsidR="00115FCA" w:rsidRDefault="00115FCA" w:rsidP="00115FCA">
      <w:pPr>
        <w:pStyle w:val="affff6"/>
        <w:ind w:firstLine="420"/>
      </w:pPr>
      <w:r w:rsidRPr="00115FCA">
        <w:rPr>
          <w:rFonts w:hint="eastAsia"/>
        </w:rPr>
        <w:t>集聚区管理机构可参照表A.1对放心消费建设情况进行自查。检查结果分为“符合”“基本符合”“不符合”“不适用”，并在“改进措施”栏中记录需要改进的事项</w:t>
      </w:r>
      <w:r>
        <w:rPr>
          <w:rFonts w:hint="eastAsia"/>
        </w:rPr>
        <w:t>。</w:t>
      </w:r>
    </w:p>
    <w:p w14:paraId="406A0FEC" w14:textId="25F8AF43" w:rsidR="00115FCA" w:rsidRDefault="00115FCA" w:rsidP="00115FCA">
      <w:pPr>
        <w:pStyle w:val="aff"/>
        <w:spacing w:before="156" w:after="156"/>
      </w:pPr>
      <w:r>
        <w:rPr>
          <w:rFonts w:hint="eastAsia"/>
        </w:rPr>
        <w:t>商业集聚区放心消费建设自查表</w:t>
      </w:r>
    </w:p>
    <w:tbl>
      <w:tblPr>
        <w:tblStyle w:val="afffffffff5"/>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9"/>
        <w:gridCol w:w="4534"/>
        <w:gridCol w:w="1703"/>
        <w:gridCol w:w="1688"/>
      </w:tblGrid>
      <w:tr w:rsidR="00115FCA" w14:paraId="60243C6B" w14:textId="77777777" w:rsidTr="00115FCA">
        <w:trPr>
          <w:tblHeader/>
          <w:jc w:val="center"/>
        </w:trPr>
        <w:tc>
          <w:tcPr>
            <w:tcW w:w="755" w:type="pct"/>
            <w:tcBorders>
              <w:top w:val="single" w:sz="8" w:space="0" w:color="auto"/>
              <w:bottom w:val="single" w:sz="8" w:space="0" w:color="auto"/>
            </w:tcBorders>
            <w:vAlign w:val="center"/>
          </w:tcPr>
          <w:p w14:paraId="0E32135D" w14:textId="564C7A48" w:rsidR="00115FCA" w:rsidRDefault="00115FCA" w:rsidP="00115FCA">
            <w:pPr>
              <w:pStyle w:val="afffffffff2"/>
            </w:pPr>
            <w:r w:rsidRPr="00115FCA">
              <w:rPr>
                <w:rFonts w:hint="eastAsia"/>
              </w:rPr>
              <w:t>检查项目</w:t>
            </w:r>
          </w:p>
        </w:tc>
        <w:tc>
          <w:tcPr>
            <w:tcW w:w="2429" w:type="pct"/>
            <w:tcBorders>
              <w:top w:val="single" w:sz="8" w:space="0" w:color="auto"/>
              <w:bottom w:val="single" w:sz="8" w:space="0" w:color="auto"/>
            </w:tcBorders>
            <w:vAlign w:val="center"/>
          </w:tcPr>
          <w:p w14:paraId="321D9820" w14:textId="4C6F2518" w:rsidR="00115FCA" w:rsidRDefault="00115FCA" w:rsidP="00115FCA">
            <w:pPr>
              <w:pStyle w:val="afffffffff2"/>
            </w:pPr>
            <w:r w:rsidRPr="00115FCA">
              <w:rPr>
                <w:rFonts w:hint="eastAsia"/>
              </w:rPr>
              <w:t>检查内容</w:t>
            </w:r>
          </w:p>
        </w:tc>
        <w:tc>
          <w:tcPr>
            <w:tcW w:w="912" w:type="pct"/>
            <w:tcBorders>
              <w:top w:val="single" w:sz="8" w:space="0" w:color="auto"/>
              <w:bottom w:val="single" w:sz="8" w:space="0" w:color="auto"/>
            </w:tcBorders>
            <w:vAlign w:val="center"/>
          </w:tcPr>
          <w:p w14:paraId="3461C616" w14:textId="542A7FC5" w:rsidR="00115FCA" w:rsidRDefault="00115FCA" w:rsidP="00115FCA">
            <w:pPr>
              <w:pStyle w:val="afffffffff2"/>
            </w:pPr>
            <w:r w:rsidRPr="00115FCA">
              <w:rPr>
                <w:rFonts w:hint="eastAsia"/>
              </w:rPr>
              <w:t>自评结果</w:t>
            </w:r>
          </w:p>
        </w:tc>
        <w:tc>
          <w:tcPr>
            <w:tcW w:w="904" w:type="pct"/>
            <w:tcBorders>
              <w:top w:val="single" w:sz="8" w:space="0" w:color="auto"/>
              <w:bottom w:val="single" w:sz="8" w:space="0" w:color="auto"/>
            </w:tcBorders>
            <w:vAlign w:val="center"/>
          </w:tcPr>
          <w:p w14:paraId="25F91841" w14:textId="5C0483D8" w:rsidR="00115FCA" w:rsidRDefault="00115FCA" w:rsidP="00115FCA">
            <w:pPr>
              <w:pStyle w:val="afffffffff2"/>
            </w:pPr>
            <w:r w:rsidRPr="00115FCA">
              <w:rPr>
                <w:rFonts w:hint="eastAsia"/>
              </w:rPr>
              <w:t>改进措施</w:t>
            </w:r>
          </w:p>
        </w:tc>
      </w:tr>
      <w:tr w:rsidR="00115FCA" w14:paraId="28B45129" w14:textId="77777777" w:rsidTr="00115FCA">
        <w:trPr>
          <w:jc w:val="center"/>
        </w:trPr>
        <w:tc>
          <w:tcPr>
            <w:tcW w:w="755" w:type="pct"/>
            <w:vMerge w:val="restart"/>
            <w:tcBorders>
              <w:top w:val="single" w:sz="8" w:space="0" w:color="auto"/>
            </w:tcBorders>
            <w:vAlign w:val="center"/>
          </w:tcPr>
          <w:p w14:paraId="692EC7A9" w14:textId="32147076" w:rsidR="00115FCA" w:rsidRDefault="00115FCA" w:rsidP="00115FCA">
            <w:pPr>
              <w:pStyle w:val="afffffffff2"/>
            </w:pPr>
            <w:r>
              <w:rPr>
                <w:rFonts w:hint="eastAsia"/>
              </w:rPr>
              <w:t xml:space="preserve">A.1 </w:t>
            </w:r>
            <w:r w:rsidRPr="00115FCA">
              <w:rPr>
                <w:rFonts w:hint="eastAsia"/>
              </w:rPr>
              <w:tab/>
              <w:t>组织保障</w:t>
            </w:r>
          </w:p>
        </w:tc>
        <w:tc>
          <w:tcPr>
            <w:tcW w:w="2429" w:type="pct"/>
            <w:tcBorders>
              <w:top w:val="single" w:sz="8" w:space="0" w:color="auto"/>
            </w:tcBorders>
            <w:vAlign w:val="center"/>
          </w:tcPr>
          <w:p w14:paraId="42AE82B9" w14:textId="76A97D3E" w:rsidR="00115FCA" w:rsidRDefault="00115FCA" w:rsidP="00115FCA">
            <w:pPr>
              <w:pStyle w:val="afffffffff2"/>
            </w:pPr>
            <w:r w:rsidRPr="00115FCA">
              <w:rPr>
                <w:rFonts w:hint="eastAsia"/>
              </w:rPr>
              <w:t>是否成立由主要负责人牵头的放心消费建设领导小组</w:t>
            </w:r>
          </w:p>
        </w:tc>
        <w:tc>
          <w:tcPr>
            <w:tcW w:w="912" w:type="pct"/>
            <w:tcBorders>
              <w:top w:val="single" w:sz="8" w:space="0" w:color="auto"/>
            </w:tcBorders>
            <w:vAlign w:val="center"/>
          </w:tcPr>
          <w:p w14:paraId="4EE27B3A" w14:textId="77777777" w:rsidR="00115FCA" w:rsidRDefault="00115FCA" w:rsidP="00115FCA">
            <w:pPr>
              <w:pStyle w:val="afffffffff2"/>
            </w:pPr>
            <w:r>
              <w:rPr>
                <w:rFonts w:hint="eastAsia"/>
              </w:rPr>
              <w:t>符合</w:t>
            </w:r>
            <w:r>
              <w:t xml:space="preserve"> </w:t>
            </w:r>
            <w:r>
              <w:t></w:t>
            </w:r>
          </w:p>
          <w:p w14:paraId="619E40E0" w14:textId="77777777" w:rsidR="00115FCA" w:rsidRDefault="00115FCA" w:rsidP="00115FCA">
            <w:pPr>
              <w:pStyle w:val="afffffffff2"/>
            </w:pPr>
            <w:r>
              <w:rPr>
                <w:rFonts w:hint="eastAsia"/>
              </w:rPr>
              <w:t>基本符合</w:t>
            </w:r>
            <w:r>
              <w:t xml:space="preserve"> </w:t>
            </w:r>
            <w:r>
              <w:t></w:t>
            </w:r>
          </w:p>
          <w:p w14:paraId="3BD9D55D" w14:textId="0F2BC54B" w:rsidR="00115FCA" w:rsidRDefault="00115FCA" w:rsidP="00115FCA">
            <w:pPr>
              <w:pStyle w:val="afffffffff2"/>
            </w:pPr>
            <w:r>
              <w:rPr>
                <w:rFonts w:hint="eastAsia"/>
              </w:rPr>
              <w:t>不符合</w:t>
            </w:r>
            <w:r>
              <w:t xml:space="preserve"> </w:t>
            </w:r>
            <w:r>
              <w:t></w:t>
            </w:r>
          </w:p>
        </w:tc>
        <w:tc>
          <w:tcPr>
            <w:tcW w:w="904" w:type="pct"/>
            <w:tcBorders>
              <w:top w:val="single" w:sz="8" w:space="0" w:color="auto"/>
            </w:tcBorders>
            <w:vAlign w:val="center"/>
          </w:tcPr>
          <w:p w14:paraId="2EDB28AD" w14:textId="77777777" w:rsidR="00115FCA" w:rsidRDefault="00115FCA" w:rsidP="00115FCA">
            <w:pPr>
              <w:pStyle w:val="afffffffff2"/>
            </w:pPr>
          </w:p>
        </w:tc>
      </w:tr>
      <w:tr w:rsidR="00115FCA" w14:paraId="76E0ADDA" w14:textId="77777777" w:rsidTr="00115FCA">
        <w:trPr>
          <w:jc w:val="center"/>
        </w:trPr>
        <w:tc>
          <w:tcPr>
            <w:tcW w:w="755" w:type="pct"/>
            <w:vMerge/>
            <w:vAlign w:val="center"/>
          </w:tcPr>
          <w:p w14:paraId="289A6358" w14:textId="77777777" w:rsidR="00115FCA" w:rsidRDefault="00115FCA" w:rsidP="00115FCA">
            <w:pPr>
              <w:pStyle w:val="afffffffff2"/>
            </w:pPr>
          </w:p>
        </w:tc>
        <w:tc>
          <w:tcPr>
            <w:tcW w:w="2429" w:type="pct"/>
            <w:vAlign w:val="center"/>
          </w:tcPr>
          <w:p w14:paraId="45E1EB74" w14:textId="1E938CB1" w:rsidR="00115FCA" w:rsidRDefault="00115FCA" w:rsidP="00115FCA">
            <w:pPr>
              <w:pStyle w:val="afffffffff2"/>
            </w:pPr>
            <w:r w:rsidRPr="00115FCA">
              <w:rPr>
                <w:rFonts w:hint="eastAsia"/>
              </w:rPr>
              <w:t>是否制定实施方案，明确职责分工</w:t>
            </w:r>
          </w:p>
        </w:tc>
        <w:tc>
          <w:tcPr>
            <w:tcW w:w="912" w:type="pct"/>
            <w:vAlign w:val="center"/>
          </w:tcPr>
          <w:p w14:paraId="65459C5F" w14:textId="77777777" w:rsidR="00115FCA" w:rsidRDefault="00115FCA" w:rsidP="00115FCA">
            <w:pPr>
              <w:pStyle w:val="afffffffff2"/>
            </w:pPr>
            <w:r>
              <w:rPr>
                <w:rFonts w:hint="eastAsia"/>
              </w:rPr>
              <w:t>符合</w:t>
            </w:r>
            <w:r>
              <w:t xml:space="preserve"> </w:t>
            </w:r>
            <w:r>
              <w:t></w:t>
            </w:r>
          </w:p>
          <w:p w14:paraId="3A8CDCBA" w14:textId="77777777" w:rsidR="00115FCA" w:rsidRDefault="00115FCA" w:rsidP="00115FCA">
            <w:pPr>
              <w:pStyle w:val="afffffffff2"/>
            </w:pPr>
            <w:r>
              <w:rPr>
                <w:rFonts w:hint="eastAsia"/>
              </w:rPr>
              <w:t>基本符合</w:t>
            </w:r>
            <w:r>
              <w:t xml:space="preserve"> </w:t>
            </w:r>
            <w:r>
              <w:t></w:t>
            </w:r>
          </w:p>
          <w:p w14:paraId="07129BBC" w14:textId="48FC9AD8" w:rsidR="00115FCA" w:rsidRDefault="00115FCA" w:rsidP="00115FCA">
            <w:pPr>
              <w:pStyle w:val="afffffffff2"/>
            </w:pPr>
            <w:r>
              <w:rPr>
                <w:rFonts w:hint="eastAsia"/>
              </w:rPr>
              <w:t>不符合</w:t>
            </w:r>
            <w:r>
              <w:t xml:space="preserve"> </w:t>
            </w:r>
            <w:r>
              <w:t></w:t>
            </w:r>
          </w:p>
        </w:tc>
        <w:tc>
          <w:tcPr>
            <w:tcW w:w="904" w:type="pct"/>
            <w:vAlign w:val="center"/>
          </w:tcPr>
          <w:p w14:paraId="6FED1F8F" w14:textId="77777777" w:rsidR="00115FCA" w:rsidRDefault="00115FCA" w:rsidP="00115FCA">
            <w:pPr>
              <w:pStyle w:val="afffffffff2"/>
            </w:pPr>
          </w:p>
        </w:tc>
      </w:tr>
      <w:tr w:rsidR="00115FCA" w14:paraId="555441CC" w14:textId="77777777" w:rsidTr="00115FCA">
        <w:trPr>
          <w:jc w:val="center"/>
        </w:trPr>
        <w:tc>
          <w:tcPr>
            <w:tcW w:w="755" w:type="pct"/>
            <w:vMerge/>
            <w:vAlign w:val="center"/>
          </w:tcPr>
          <w:p w14:paraId="247A7C9B" w14:textId="77777777" w:rsidR="00115FCA" w:rsidRDefault="00115FCA" w:rsidP="00115FCA">
            <w:pPr>
              <w:pStyle w:val="afffffffff2"/>
            </w:pPr>
          </w:p>
        </w:tc>
        <w:tc>
          <w:tcPr>
            <w:tcW w:w="2429" w:type="pct"/>
            <w:vAlign w:val="center"/>
          </w:tcPr>
          <w:p w14:paraId="0A0B1C41" w14:textId="2E9696FA" w:rsidR="00115FCA" w:rsidRDefault="00115FCA" w:rsidP="00115FCA">
            <w:pPr>
              <w:pStyle w:val="afffffffff2"/>
            </w:pPr>
            <w:r w:rsidRPr="00115FCA">
              <w:rPr>
                <w:rFonts w:hint="eastAsia"/>
              </w:rPr>
              <w:tab/>
              <w:t>是否将放心消费建设要求纳入对管理团队及区内重点经营主体的日常考核</w:t>
            </w:r>
          </w:p>
        </w:tc>
        <w:tc>
          <w:tcPr>
            <w:tcW w:w="912" w:type="pct"/>
            <w:vAlign w:val="center"/>
          </w:tcPr>
          <w:p w14:paraId="0EA35139" w14:textId="77777777" w:rsidR="00115FCA" w:rsidRDefault="00115FCA" w:rsidP="00115FCA">
            <w:pPr>
              <w:pStyle w:val="afffffffff2"/>
            </w:pPr>
            <w:r>
              <w:rPr>
                <w:rFonts w:hint="eastAsia"/>
              </w:rPr>
              <w:t>符合</w:t>
            </w:r>
            <w:r>
              <w:t xml:space="preserve"> </w:t>
            </w:r>
            <w:r>
              <w:t></w:t>
            </w:r>
          </w:p>
          <w:p w14:paraId="2A6FA02C" w14:textId="77777777" w:rsidR="00115FCA" w:rsidRDefault="00115FCA" w:rsidP="00115FCA">
            <w:pPr>
              <w:pStyle w:val="afffffffff2"/>
            </w:pPr>
            <w:r>
              <w:rPr>
                <w:rFonts w:hint="eastAsia"/>
              </w:rPr>
              <w:t>基本符合</w:t>
            </w:r>
            <w:r>
              <w:t xml:space="preserve"> </w:t>
            </w:r>
            <w:r>
              <w:t></w:t>
            </w:r>
          </w:p>
          <w:p w14:paraId="6747AA33" w14:textId="17606EC2" w:rsidR="00115FCA" w:rsidRDefault="00115FCA" w:rsidP="00115FCA">
            <w:pPr>
              <w:pStyle w:val="afffffffff2"/>
            </w:pPr>
            <w:r>
              <w:rPr>
                <w:rFonts w:hint="eastAsia"/>
              </w:rPr>
              <w:t>不符合</w:t>
            </w:r>
            <w:r>
              <w:t xml:space="preserve"> </w:t>
            </w:r>
            <w:r>
              <w:t></w:t>
            </w:r>
          </w:p>
        </w:tc>
        <w:tc>
          <w:tcPr>
            <w:tcW w:w="904" w:type="pct"/>
            <w:vAlign w:val="center"/>
          </w:tcPr>
          <w:p w14:paraId="43595665" w14:textId="77777777" w:rsidR="00115FCA" w:rsidRDefault="00115FCA" w:rsidP="00115FCA">
            <w:pPr>
              <w:pStyle w:val="afffffffff2"/>
            </w:pPr>
          </w:p>
        </w:tc>
      </w:tr>
      <w:tr w:rsidR="00115FCA" w14:paraId="76815ED5" w14:textId="77777777" w:rsidTr="00115FCA">
        <w:trPr>
          <w:jc w:val="center"/>
        </w:trPr>
        <w:tc>
          <w:tcPr>
            <w:tcW w:w="755" w:type="pct"/>
            <w:vMerge w:val="restart"/>
            <w:vAlign w:val="center"/>
          </w:tcPr>
          <w:p w14:paraId="1C6D1889" w14:textId="3D6778FA" w:rsidR="00115FCA" w:rsidRDefault="00115FCA" w:rsidP="00115FCA">
            <w:pPr>
              <w:pStyle w:val="afffffffff2"/>
            </w:pPr>
            <w:r>
              <w:rPr>
                <w:rFonts w:hint="eastAsia"/>
              </w:rPr>
              <w:t xml:space="preserve">A.2 </w:t>
            </w:r>
            <w:r w:rsidRPr="00115FCA">
              <w:rPr>
                <w:rFonts w:hint="eastAsia"/>
              </w:rPr>
              <w:t>制度建设</w:t>
            </w:r>
          </w:p>
        </w:tc>
        <w:tc>
          <w:tcPr>
            <w:tcW w:w="2429" w:type="pct"/>
            <w:vAlign w:val="center"/>
          </w:tcPr>
          <w:p w14:paraId="2053090D" w14:textId="0304E60A" w:rsidR="00115FCA" w:rsidRDefault="00115FCA" w:rsidP="00115FCA">
            <w:pPr>
              <w:pStyle w:val="afffffffff2"/>
            </w:pPr>
            <w:r w:rsidRPr="00115FCA">
              <w:rPr>
                <w:rFonts w:hint="eastAsia"/>
              </w:rPr>
              <w:t>是否建立经营主体准入与动态管理制度</w:t>
            </w:r>
          </w:p>
        </w:tc>
        <w:tc>
          <w:tcPr>
            <w:tcW w:w="912" w:type="pct"/>
            <w:vAlign w:val="center"/>
          </w:tcPr>
          <w:p w14:paraId="27775841" w14:textId="77777777" w:rsidR="00115FCA" w:rsidRDefault="00115FCA" w:rsidP="00115FCA">
            <w:pPr>
              <w:pStyle w:val="afffffffff2"/>
            </w:pPr>
            <w:r>
              <w:rPr>
                <w:rFonts w:hint="eastAsia"/>
              </w:rPr>
              <w:t>符合</w:t>
            </w:r>
            <w:r>
              <w:t xml:space="preserve"> </w:t>
            </w:r>
            <w:r>
              <w:t></w:t>
            </w:r>
          </w:p>
          <w:p w14:paraId="28817168" w14:textId="77777777" w:rsidR="00115FCA" w:rsidRDefault="00115FCA" w:rsidP="00115FCA">
            <w:pPr>
              <w:pStyle w:val="afffffffff2"/>
            </w:pPr>
            <w:r>
              <w:rPr>
                <w:rFonts w:hint="eastAsia"/>
              </w:rPr>
              <w:t>基本符合</w:t>
            </w:r>
            <w:r>
              <w:t xml:space="preserve"> </w:t>
            </w:r>
            <w:r>
              <w:t></w:t>
            </w:r>
          </w:p>
          <w:p w14:paraId="2C8F03ED" w14:textId="08E87AAD" w:rsidR="00115FCA" w:rsidRDefault="00115FCA" w:rsidP="00115FCA">
            <w:pPr>
              <w:pStyle w:val="afffffffff2"/>
            </w:pPr>
            <w:r>
              <w:rPr>
                <w:rFonts w:hint="eastAsia"/>
              </w:rPr>
              <w:t>不符合</w:t>
            </w:r>
            <w:r>
              <w:t xml:space="preserve"> </w:t>
            </w:r>
            <w:r>
              <w:t></w:t>
            </w:r>
          </w:p>
        </w:tc>
        <w:tc>
          <w:tcPr>
            <w:tcW w:w="904" w:type="pct"/>
            <w:vAlign w:val="center"/>
          </w:tcPr>
          <w:p w14:paraId="05966A87" w14:textId="77777777" w:rsidR="00115FCA" w:rsidRDefault="00115FCA" w:rsidP="00115FCA">
            <w:pPr>
              <w:pStyle w:val="afffffffff2"/>
            </w:pPr>
          </w:p>
        </w:tc>
      </w:tr>
      <w:tr w:rsidR="00115FCA" w14:paraId="298BBE9F" w14:textId="77777777" w:rsidTr="00115FCA">
        <w:trPr>
          <w:jc w:val="center"/>
        </w:trPr>
        <w:tc>
          <w:tcPr>
            <w:tcW w:w="755" w:type="pct"/>
            <w:vMerge/>
            <w:vAlign w:val="center"/>
          </w:tcPr>
          <w:p w14:paraId="5C200E82" w14:textId="77777777" w:rsidR="00115FCA" w:rsidRDefault="00115FCA" w:rsidP="00115FCA">
            <w:pPr>
              <w:pStyle w:val="afffffffff2"/>
            </w:pPr>
          </w:p>
        </w:tc>
        <w:tc>
          <w:tcPr>
            <w:tcW w:w="2429" w:type="pct"/>
            <w:vAlign w:val="center"/>
          </w:tcPr>
          <w:p w14:paraId="54D97841" w14:textId="04D3B08D" w:rsidR="00115FCA" w:rsidRDefault="00115FCA" w:rsidP="00115FCA">
            <w:pPr>
              <w:pStyle w:val="afffffffff2"/>
            </w:pPr>
            <w:r w:rsidRPr="00115FCA">
              <w:rPr>
                <w:rFonts w:hint="eastAsia"/>
              </w:rPr>
              <w:t>是否建立日常巡查、联合检查与问题整改协同制度</w:t>
            </w:r>
          </w:p>
        </w:tc>
        <w:tc>
          <w:tcPr>
            <w:tcW w:w="912" w:type="pct"/>
            <w:vAlign w:val="center"/>
          </w:tcPr>
          <w:p w14:paraId="3BBDCC06" w14:textId="77777777" w:rsidR="00115FCA" w:rsidRDefault="00115FCA" w:rsidP="00115FCA">
            <w:pPr>
              <w:pStyle w:val="afffffffff2"/>
            </w:pPr>
            <w:r>
              <w:rPr>
                <w:rFonts w:hint="eastAsia"/>
              </w:rPr>
              <w:t>符合</w:t>
            </w:r>
            <w:r>
              <w:t xml:space="preserve"> </w:t>
            </w:r>
            <w:r>
              <w:t></w:t>
            </w:r>
          </w:p>
          <w:p w14:paraId="7B48D1E6" w14:textId="77777777" w:rsidR="00115FCA" w:rsidRDefault="00115FCA" w:rsidP="00115FCA">
            <w:pPr>
              <w:pStyle w:val="afffffffff2"/>
            </w:pPr>
            <w:r>
              <w:rPr>
                <w:rFonts w:hint="eastAsia"/>
              </w:rPr>
              <w:t>基本符合</w:t>
            </w:r>
            <w:r>
              <w:t xml:space="preserve"> </w:t>
            </w:r>
            <w:r>
              <w:t></w:t>
            </w:r>
          </w:p>
          <w:p w14:paraId="35E72616" w14:textId="33A96EF3" w:rsidR="00115FCA" w:rsidRDefault="00115FCA" w:rsidP="00115FCA">
            <w:pPr>
              <w:pStyle w:val="afffffffff2"/>
            </w:pPr>
            <w:r>
              <w:rPr>
                <w:rFonts w:hint="eastAsia"/>
              </w:rPr>
              <w:t>不符合</w:t>
            </w:r>
            <w:r>
              <w:t xml:space="preserve"> </w:t>
            </w:r>
            <w:r>
              <w:t></w:t>
            </w:r>
          </w:p>
        </w:tc>
        <w:tc>
          <w:tcPr>
            <w:tcW w:w="904" w:type="pct"/>
            <w:vAlign w:val="center"/>
          </w:tcPr>
          <w:p w14:paraId="7FACF6FA" w14:textId="77777777" w:rsidR="00115FCA" w:rsidRDefault="00115FCA" w:rsidP="00115FCA">
            <w:pPr>
              <w:pStyle w:val="afffffffff2"/>
            </w:pPr>
          </w:p>
        </w:tc>
      </w:tr>
      <w:tr w:rsidR="00115FCA" w14:paraId="635B598E" w14:textId="77777777" w:rsidTr="00115FCA">
        <w:trPr>
          <w:jc w:val="center"/>
        </w:trPr>
        <w:tc>
          <w:tcPr>
            <w:tcW w:w="755" w:type="pct"/>
            <w:vMerge/>
            <w:vAlign w:val="center"/>
          </w:tcPr>
          <w:p w14:paraId="3E7AF001" w14:textId="77777777" w:rsidR="00115FCA" w:rsidRDefault="00115FCA" w:rsidP="00115FCA">
            <w:pPr>
              <w:pStyle w:val="afffffffff2"/>
            </w:pPr>
          </w:p>
        </w:tc>
        <w:tc>
          <w:tcPr>
            <w:tcW w:w="2429" w:type="pct"/>
            <w:vAlign w:val="center"/>
          </w:tcPr>
          <w:p w14:paraId="0D56292A" w14:textId="09490A68" w:rsidR="00115FCA" w:rsidRPr="00115FCA" w:rsidRDefault="00115FCA" w:rsidP="00115FCA">
            <w:pPr>
              <w:pStyle w:val="afffffffff2"/>
            </w:pPr>
            <w:r w:rsidRPr="00115FCA">
              <w:rPr>
                <w:rFonts w:hint="eastAsia"/>
              </w:rPr>
              <w:t>是否建立消费纠纷区域协调与快速处理制度</w:t>
            </w:r>
          </w:p>
        </w:tc>
        <w:tc>
          <w:tcPr>
            <w:tcW w:w="912" w:type="pct"/>
            <w:vAlign w:val="center"/>
          </w:tcPr>
          <w:p w14:paraId="08E8D297" w14:textId="77777777" w:rsidR="00115FCA" w:rsidRDefault="00115FCA" w:rsidP="00115FCA">
            <w:pPr>
              <w:pStyle w:val="afffffffff2"/>
            </w:pPr>
            <w:r>
              <w:rPr>
                <w:rFonts w:hint="eastAsia"/>
              </w:rPr>
              <w:t>符合</w:t>
            </w:r>
            <w:r>
              <w:t xml:space="preserve"> </w:t>
            </w:r>
            <w:r>
              <w:t></w:t>
            </w:r>
          </w:p>
          <w:p w14:paraId="66E3A1C7" w14:textId="77777777" w:rsidR="00115FCA" w:rsidRDefault="00115FCA" w:rsidP="00115FCA">
            <w:pPr>
              <w:pStyle w:val="afffffffff2"/>
            </w:pPr>
            <w:r>
              <w:rPr>
                <w:rFonts w:hint="eastAsia"/>
              </w:rPr>
              <w:t>基本符合</w:t>
            </w:r>
            <w:r>
              <w:t xml:space="preserve"> </w:t>
            </w:r>
            <w:r>
              <w:t></w:t>
            </w:r>
          </w:p>
          <w:p w14:paraId="3D75D8B8" w14:textId="45C22E9A" w:rsidR="00115FCA" w:rsidRDefault="00115FCA" w:rsidP="00115FCA">
            <w:pPr>
              <w:pStyle w:val="afffffffff2"/>
            </w:pPr>
            <w:r>
              <w:rPr>
                <w:rFonts w:hint="eastAsia"/>
              </w:rPr>
              <w:t>不符合</w:t>
            </w:r>
            <w:r>
              <w:t xml:space="preserve"> </w:t>
            </w:r>
            <w:r>
              <w:t></w:t>
            </w:r>
          </w:p>
        </w:tc>
        <w:tc>
          <w:tcPr>
            <w:tcW w:w="904" w:type="pct"/>
            <w:vAlign w:val="center"/>
          </w:tcPr>
          <w:p w14:paraId="6D07E7FA" w14:textId="77777777" w:rsidR="00115FCA" w:rsidRDefault="00115FCA" w:rsidP="00115FCA">
            <w:pPr>
              <w:pStyle w:val="afffffffff2"/>
            </w:pPr>
          </w:p>
        </w:tc>
      </w:tr>
      <w:tr w:rsidR="00115FCA" w14:paraId="27E9CCFE" w14:textId="77777777" w:rsidTr="00115FCA">
        <w:trPr>
          <w:jc w:val="center"/>
        </w:trPr>
        <w:tc>
          <w:tcPr>
            <w:tcW w:w="755" w:type="pct"/>
            <w:vMerge/>
            <w:vAlign w:val="center"/>
          </w:tcPr>
          <w:p w14:paraId="6DCB57C6" w14:textId="77777777" w:rsidR="00115FCA" w:rsidRDefault="00115FCA" w:rsidP="00115FCA">
            <w:pPr>
              <w:pStyle w:val="afffffffff2"/>
            </w:pPr>
          </w:p>
        </w:tc>
        <w:tc>
          <w:tcPr>
            <w:tcW w:w="2429" w:type="pct"/>
            <w:vAlign w:val="center"/>
          </w:tcPr>
          <w:p w14:paraId="2CF342A3" w14:textId="5681F5F2" w:rsidR="00115FCA" w:rsidRPr="00115FCA" w:rsidRDefault="00115FCA" w:rsidP="00115FCA">
            <w:pPr>
              <w:pStyle w:val="afffffffff2"/>
            </w:pPr>
            <w:r w:rsidRPr="00115FCA">
              <w:rPr>
                <w:rFonts w:hint="eastAsia"/>
              </w:rPr>
              <w:t>是否建立公共安全、环境卫生与秩序维护制度</w:t>
            </w:r>
          </w:p>
        </w:tc>
        <w:tc>
          <w:tcPr>
            <w:tcW w:w="912" w:type="pct"/>
            <w:vAlign w:val="center"/>
          </w:tcPr>
          <w:p w14:paraId="0FB66810" w14:textId="77777777" w:rsidR="00115FCA" w:rsidRDefault="00115FCA" w:rsidP="00115FCA">
            <w:pPr>
              <w:pStyle w:val="afffffffff2"/>
            </w:pPr>
            <w:r>
              <w:rPr>
                <w:rFonts w:hint="eastAsia"/>
              </w:rPr>
              <w:t>符合</w:t>
            </w:r>
            <w:r>
              <w:t xml:space="preserve"> </w:t>
            </w:r>
            <w:r>
              <w:t></w:t>
            </w:r>
          </w:p>
          <w:p w14:paraId="63C2D705" w14:textId="77777777" w:rsidR="00115FCA" w:rsidRDefault="00115FCA" w:rsidP="00115FCA">
            <w:pPr>
              <w:pStyle w:val="afffffffff2"/>
            </w:pPr>
            <w:r>
              <w:rPr>
                <w:rFonts w:hint="eastAsia"/>
              </w:rPr>
              <w:t>基本符合</w:t>
            </w:r>
            <w:r>
              <w:t xml:space="preserve"> </w:t>
            </w:r>
            <w:r>
              <w:t></w:t>
            </w:r>
          </w:p>
          <w:p w14:paraId="0B503CDD" w14:textId="44BFD746" w:rsidR="00115FCA" w:rsidRDefault="00115FCA" w:rsidP="00115FCA">
            <w:pPr>
              <w:pStyle w:val="afffffffff2"/>
            </w:pPr>
            <w:r>
              <w:rPr>
                <w:rFonts w:hint="eastAsia"/>
              </w:rPr>
              <w:t>不符合</w:t>
            </w:r>
            <w:r>
              <w:t xml:space="preserve"> </w:t>
            </w:r>
            <w:r>
              <w:t></w:t>
            </w:r>
          </w:p>
        </w:tc>
        <w:tc>
          <w:tcPr>
            <w:tcW w:w="904" w:type="pct"/>
            <w:vAlign w:val="center"/>
          </w:tcPr>
          <w:p w14:paraId="203B8F01" w14:textId="77777777" w:rsidR="00115FCA" w:rsidRDefault="00115FCA" w:rsidP="00115FCA">
            <w:pPr>
              <w:pStyle w:val="afffffffff2"/>
            </w:pPr>
          </w:p>
        </w:tc>
      </w:tr>
      <w:tr w:rsidR="00115FCA" w14:paraId="5A9F1230" w14:textId="77777777" w:rsidTr="00115FCA">
        <w:trPr>
          <w:jc w:val="center"/>
        </w:trPr>
        <w:tc>
          <w:tcPr>
            <w:tcW w:w="755" w:type="pct"/>
            <w:vMerge/>
            <w:vAlign w:val="center"/>
          </w:tcPr>
          <w:p w14:paraId="2C574D04" w14:textId="77777777" w:rsidR="00115FCA" w:rsidRDefault="00115FCA" w:rsidP="00115FCA">
            <w:pPr>
              <w:pStyle w:val="afffffffff2"/>
            </w:pPr>
          </w:p>
        </w:tc>
        <w:tc>
          <w:tcPr>
            <w:tcW w:w="2429" w:type="pct"/>
            <w:vAlign w:val="center"/>
          </w:tcPr>
          <w:p w14:paraId="2C324F26" w14:textId="0525D3CC" w:rsidR="00115FCA" w:rsidRPr="00115FCA" w:rsidRDefault="00115FCA" w:rsidP="00115FCA">
            <w:pPr>
              <w:pStyle w:val="afffffffff2"/>
            </w:pPr>
            <w:r w:rsidRPr="00115FCA">
              <w:rPr>
                <w:rFonts w:hint="eastAsia"/>
              </w:rPr>
              <w:t>是否建立“先行赔付”资金管理与使用制度（如已建立）</w:t>
            </w:r>
          </w:p>
        </w:tc>
        <w:tc>
          <w:tcPr>
            <w:tcW w:w="912" w:type="pct"/>
            <w:vAlign w:val="center"/>
          </w:tcPr>
          <w:p w14:paraId="55727F4C" w14:textId="77777777" w:rsidR="00115FCA" w:rsidRDefault="00115FCA" w:rsidP="00115FCA">
            <w:pPr>
              <w:pStyle w:val="afffffffff2"/>
            </w:pPr>
            <w:r>
              <w:rPr>
                <w:rFonts w:hint="eastAsia"/>
              </w:rPr>
              <w:t>符合</w:t>
            </w:r>
            <w:r>
              <w:t xml:space="preserve"> </w:t>
            </w:r>
            <w:r>
              <w:t></w:t>
            </w:r>
          </w:p>
          <w:p w14:paraId="248A677E" w14:textId="77777777" w:rsidR="00115FCA" w:rsidRDefault="00115FCA" w:rsidP="00115FCA">
            <w:pPr>
              <w:pStyle w:val="afffffffff2"/>
            </w:pPr>
            <w:r>
              <w:rPr>
                <w:rFonts w:hint="eastAsia"/>
              </w:rPr>
              <w:t>基本符合</w:t>
            </w:r>
            <w:r>
              <w:t xml:space="preserve"> </w:t>
            </w:r>
            <w:r>
              <w:t></w:t>
            </w:r>
          </w:p>
          <w:p w14:paraId="21131D3A" w14:textId="6CB1214A" w:rsidR="00115FCA" w:rsidRDefault="00115FCA" w:rsidP="00115FCA">
            <w:pPr>
              <w:pStyle w:val="afffffffff2"/>
            </w:pPr>
            <w:r>
              <w:rPr>
                <w:rFonts w:hint="eastAsia"/>
              </w:rPr>
              <w:t>不符合</w:t>
            </w:r>
            <w:r>
              <w:t xml:space="preserve"> </w:t>
            </w:r>
            <w:r>
              <w:t></w:t>
            </w:r>
          </w:p>
        </w:tc>
        <w:tc>
          <w:tcPr>
            <w:tcW w:w="904" w:type="pct"/>
            <w:vAlign w:val="center"/>
          </w:tcPr>
          <w:p w14:paraId="75550B4A" w14:textId="77777777" w:rsidR="00115FCA" w:rsidRDefault="00115FCA" w:rsidP="00115FCA">
            <w:pPr>
              <w:pStyle w:val="afffffffff2"/>
            </w:pPr>
          </w:p>
        </w:tc>
      </w:tr>
      <w:tr w:rsidR="00115FCA" w14:paraId="3CC3D737" w14:textId="77777777" w:rsidTr="00115FCA">
        <w:trPr>
          <w:jc w:val="center"/>
        </w:trPr>
        <w:tc>
          <w:tcPr>
            <w:tcW w:w="755" w:type="pct"/>
            <w:vMerge w:val="restart"/>
            <w:vAlign w:val="center"/>
          </w:tcPr>
          <w:p w14:paraId="39B89B6B" w14:textId="5A1EA450" w:rsidR="00115FCA" w:rsidRDefault="00115FCA" w:rsidP="00115FCA">
            <w:pPr>
              <w:pStyle w:val="afffffffff2"/>
            </w:pPr>
            <w:r>
              <w:rPr>
                <w:rFonts w:hint="eastAsia"/>
              </w:rPr>
              <w:t xml:space="preserve">A.3 </w:t>
            </w:r>
            <w:r w:rsidRPr="00115FCA">
              <w:rPr>
                <w:rFonts w:hint="eastAsia"/>
              </w:rPr>
              <w:t>信息公开</w:t>
            </w:r>
          </w:p>
        </w:tc>
        <w:tc>
          <w:tcPr>
            <w:tcW w:w="2429" w:type="pct"/>
            <w:vAlign w:val="center"/>
          </w:tcPr>
          <w:p w14:paraId="7A2F2113" w14:textId="5532692D" w:rsidR="00115FCA" w:rsidRPr="00115FCA" w:rsidRDefault="00115FCA" w:rsidP="00115FCA">
            <w:pPr>
              <w:pStyle w:val="afffffffff2"/>
            </w:pPr>
            <w:r w:rsidRPr="00115FCA">
              <w:rPr>
                <w:rFonts w:hint="eastAsia"/>
              </w:rPr>
              <w:t>是否在主要出入口等显著位置设置放心消费信息公示栏</w:t>
            </w:r>
          </w:p>
        </w:tc>
        <w:tc>
          <w:tcPr>
            <w:tcW w:w="912" w:type="pct"/>
            <w:vAlign w:val="center"/>
          </w:tcPr>
          <w:p w14:paraId="74752793" w14:textId="77777777" w:rsidR="00115FCA" w:rsidRDefault="00115FCA" w:rsidP="00115FCA">
            <w:pPr>
              <w:pStyle w:val="afffffffff2"/>
            </w:pPr>
            <w:r>
              <w:rPr>
                <w:rFonts w:hint="eastAsia"/>
              </w:rPr>
              <w:t>符合</w:t>
            </w:r>
            <w:r>
              <w:t xml:space="preserve"> </w:t>
            </w:r>
            <w:r>
              <w:t></w:t>
            </w:r>
          </w:p>
          <w:p w14:paraId="4D7C1CE0" w14:textId="77777777" w:rsidR="00115FCA" w:rsidRDefault="00115FCA" w:rsidP="00115FCA">
            <w:pPr>
              <w:pStyle w:val="afffffffff2"/>
            </w:pPr>
            <w:r>
              <w:rPr>
                <w:rFonts w:hint="eastAsia"/>
              </w:rPr>
              <w:t>基本符合</w:t>
            </w:r>
            <w:r>
              <w:t xml:space="preserve"> </w:t>
            </w:r>
            <w:r>
              <w:t></w:t>
            </w:r>
          </w:p>
          <w:p w14:paraId="7D14C17F" w14:textId="2D6C9B90" w:rsidR="00115FCA" w:rsidRDefault="00115FCA" w:rsidP="00115FCA">
            <w:pPr>
              <w:pStyle w:val="afffffffff2"/>
            </w:pPr>
            <w:r>
              <w:rPr>
                <w:rFonts w:hint="eastAsia"/>
              </w:rPr>
              <w:t>不符合</w:t>
            </w:r>
            <w:r>
              <w:t xml:space="preserve"> </w:t>
            </w:r>
            <w:r>
              <w:t></w:t>
            </w:r>
          </w:p>
        </w:tc>
        <w:tc>
          <w:tcPr>
            <w:tcW w:w="904" w:type="pct"/>
            <w:vAlign w:val="center"/>
          </w:tcPr>
          <w:p w14:paraId="20501F0C" w14:textId="77777777" w:rsidR="00115FCA" w:rsidRDefault="00115FCA" w:rsidP="00115FCA">
            <w:pPr>
              <w:pStyle w:val="afffffffff2"/>
            </w:pPr>
          </w:p>
        </w:tc>
      </w:tr>
      <w:tr w:rsidR="00115FCA" w14:paraId="5DD517FD" w14:textId="77777777" w:rsidTr="00115FCA">
        <w:trPr>
          <w:jc w:val="center"/>
        </w:trPr>
        <w:tc>
          <w:tcPr>
            <w:tcW w:w="755" w:type="pct"/>
            <w:vMerge/>
            <w:vAlign w:val="center"/>
          </w:tcPr>
          <w:p w14:paraId="6B57DD88" w14:textId="77777777" w:rsidR="00115FCA" w:rsidRDefault="00115FCA" w:rsidP="00115FCA">
            <w:pPr>
              <w:pStyle w:val="afffffffff2"/>
            </w:pPr>
          </w:p>
        </w:tc>
        <w:tc>
          <w:tcPr>
            <w:tcW w:w="2429" w:type="pct"/>
            <w:vAlign w:val="center"/>
          </w:tcPr>
          <w:p w14:paraId="24DAA00C" w14:textId="5E00BF4A" w:rsidR="00115FCA" w:rsidRPr="00115FCA" w:rsidRDefault="00115FCA" w:rsidP="00115FCA">
            <w:pPr>
              <w:pStyle w:val="afffffffff2"/>
            </w:pPr>
            <w:r w:rsidRPr="00115FCA">
              <w:rPr>
                <w:rFonts w:hint="eastAsia"/>
              </w:rPr>
              <w:t>公示信息是否包含维权服务站地点、投诉流程、放心消费单位名录、公共服务设施导览图</w:t>
            </w:r>
          </w:p>
        </w:tc>
        <w:tc>
          <w:tcPr>
            <w:tcW w:w="912" w:type="pct"/>
            <w:vAlign w:val="center"/>
          </w:tcPr>
          <w:p w14:paraId="03A92E9E" w14:textId="77777777" w:rsidR="00115FCA" w:rsidRDefault="00115FCA" w:rsidP="00115FCA">
            <w:pPr>
              <w:pStyle w:val="afffffffff2"/>
            </w:pPr>
            <w:r>
              <w:rPr>
                <w:rFonts w:hint="eastAsia"/>
              </w:rPr>
              <w:t>符合</w:t>
            </w:r>
            <w:r>
              <w:t xml:space="preserve"> </w:t>
            </w:r>
            <w:r>
              <w:t></w:t>
            </w:r>
          </w:p>
          <w:p w14:paraId="0C6E1168" w14:textId="77777777" w:rsidR="00115FCA" w:rsidRDefault="00115FCA" w:rsidP="00115FCA">
            <w:pPr>
              <w:pStyle w:val="afffffffff2"/>
            </w:pPr>
            <w:r>
              <w:rPr>
                <w:rFonts w:hint="eastAsia"/>
              </w:rPr>
              <w:t>基本符合</w:t>
            </w:r>
            <w:r>
              <w:t xml:space="preserve"> </w:t>
            </w:r>
            <w:r>
              <w:t></w:t>
            </w:r>
          </w:p>
          <w:p w14:paraId="723AA6BA" w14:textId="759E8A7C" w:rsidR="00115FCA" w:rsidRDefault="00115FCA" w:rsidP="00115FCA">
            <w:pPr>
              <w:pStyle w:val="afffffffff2"/>
            </w:pPr>
            <w:r>
              <w:rPr>
                <w:rFonts w:hint="eastAsia"/>
              </w:rPr>
              <w:t>不符合</w:t>
            </w:r>
            <w:r>
              <w:t xml:space="preserve"> </w:t>
            </w:r>
            <w:r>
              <w:t></w:t>
            </w:r>
          </w:p>
        </w:tc>
        <w:tc>
          <w:tcPr>
            <w:tcW w:w="904" w:type="pct"/>
            <w:vAlign w:val="center"/>
          </w:tcPr>
          <w:p w14:paraId="4F1B1A84" w14:textId="77777777" w:rsidR="00115FCA" w:rsidRDefault="00115FCA" w:rsidP="00115FCA">
            <w:pPr>
              <w:pStyle w:val="afffffffff2"/>
            </w:pPr>
          </w:p>
        </w:tc>
      </w:tr>
      <w:tr w:rsidR="00115FCA" w14:paraId="4D3E618C" w14:textId="77777777" w:rsidTr="00115FCA">
        <w:trPr>
          <w:jc w:val="center"/>
        </w:trPr>
        <w:tc>
          <w:tcPr>
            <w:tcW w:w="755" w:type="pct"/>
            <w:vMerge/>
            <w:vAlign w:val="center"/>
          </w:tcPr>
          <w:p w14:paraId="5B6D12E6" w14:textId="77777777" w:rsidR="00115FCA" w:rsidRDefault="00115FCA" w:rsidP="00115FCA">
            <w:pPr>
              <w:pStyle w:val="afffffffff2"/>
            </w:pPr>
          </w:p>
        </w:tc>
        <w:tc>
          <w:tcPr>
            <w:tcW w:w="2429" w:type="pct"/>
            <w:vAlign w:val="center"/>
          </w:tcPr>
          <w:p w14:paraId="027ADAA6" w14:textId="5A6D2D0D" w:rsidR="00115FCA" w:rsidRPr="00115FCA" w:rsidRDefault="00115FCA" w:rsidP="00115FCA">
            <w:pPr>
              <w:pStyle w:val="afffffffff2"/>
            </w:pPr>
            <w:r w:rsidRPr="00115FCA">
              <w:rPr>
                <w:rFonts w:hint="eastAsia"/>
              </w:rPr>
              <w:t>是否统一组织区内商户在店内公示放心消费承诺书</w:t>
            </w:r>
          </w:p>
        </w:tc>
        <w:tc>
          <w:tcPr>
            <w:tcW w:w="912" w:type="pct"/>
            <w:vAlign w:val="center"/>
          </w:tcPr>
          <w:p w14:paraId="0B501F33" w14:textId="77777777" w:rsidR="00115FCA" w:rsidRDefault="00115FCA" w:rsidP="00115FCA">
            <w:pPr>
              <w:pStyle w:val="afffffffff2"/>
            </w:pPr>
            <w:r>
              <w:rPr>
                <w:rFonts w:hint="eastAsia"/>
              </w:rPr>
              <w:t>符合</w:t>
            </w:r>
            <w:r>
              <w:t xml:space="preserve"> </w:t>
            </w:r>
            <w:r>
              <w:t></w:t>
            </w:r>
          </w:p>
          <w:p w14:paraId="1BC9A040" w14:textId="77777777" w:rsidR="00115FCA" w:rsidRDefault="00115FCA" w:rsidP="00115FCA">
            <w:pPr>
              <w:pStyle w:val="afffffffff2"/>
            </w:pPr>
            <w:r>
              <w:rPr>
                <w:rFonts w:hint="eastAsia"/>
              </w:rPr>
              <w:t>基本符合</w:t>
            </w:r>
            <w:r>
              <w:t xml:space="preserve"> </w:t>
            </w:r>
            <w:r>
              <w:t></w:t>
            </w:r>
          </w:p>
          <w:p w14:paraId="3E22C4A8" w14:textId="21157DFC" w:rsidR="00115FCA" w:rsidRDefault="00115FCA" w:rsidP="00115FCA">
            <w:pPr>
              <w:pStyle w:val="afffffffff2"/>
            </w:pPr>
            <w:r>
              <w:rPr>
                <w:rFonts w:hint="eastAsia"/>
              </w:rPr>
              <w:t>不符合</w:t>
            </w:r>
            <w:r>
              <w:t xml:space="preserve"> </w:t>
            </w:r>
            <w:r>
              <w:t></w:t>
            </w:r>
          </w:p>
        </w:tc>
        <w:tc>
          <w:tcPr>
            <w:tcW w:w="904" w:type="pct"/>
            <w:vAlign w:val="center"/>
          </w:tcPr>
          <w:p w14:paraId="56DF3D45" w14:textId="77777777" w:rsidR="00115FCA" w:rsidRDefault="00115FCA" w:rsidP="00115FCA">
            <w:pPr>
              <w:pStyle w:val="afffffffff2"/>
            </w:pPr>
          </w:p>
        </w:tc>
      </w:tr>
      <w:tr w:rsidR="00115FCA" w14:paraId="27F2C8BD" w14:textId="77777777" w:rsidTr="00115FCA">
        <w:trPr>
          <w:jc w:val="center"/>
        </w:trPr>
        <w:tc>
          <w:tcPr>
            <w:tcW w:w="755" w:type="pct"/>
            <w:vMerge w:val="restart"/>
            <w:vAlign w:val="center"/>
          </w:tcPr>
          <w:p w14:paraId="39768DB5" w14:textId="3065CCDE" w:rsidR="00115FCA" w:rsidRDefault="00115FCA" w:rsidP="00115FCA">
            <w:pPr>
              <w:pStyle w:val="afffffffff2"/>
            </w:pPr>
            <w:r>
              <w:rPr>
                <w:rFonts w:hint="eastAsia"/>
              </w:rPr>
              <w:lastRenderedPageBreak/>
              <w:t xml:space="preserve">A.4 </w:t>
            </w:r>
            <w:r w:rsidRPr="00115FCA">
              <w:rPr>
                <w:rFonts w:hint="eastAsia"/>
              </w:rPr>
              <w:t>商户管理</w:t>
            </w:r>
          </w:p>
        </w:tc>
        <w:tc>
          <w:tcPr>
            <w:tcW w:w="2429" w:type="pct"/>
            <w:vAlign w:val="center"/>
          </w:tcPr>
          <w:p w14:paraId="142726D5" w14:textId="132C0DCB" w:rsidR="00115FCA" w:rsidRPr="00115FCA" w:rsidRDefault="00115FCA" w:rsidP="00115FCA">
            <w:pPr>
              <w:pStyle w:val="afffffffff2"/>
            </w:pPr>
            <w:r w:rsidRPr="00115FCA">
              <w:rPr>
                <w:rFonts w:hint="eastAsia"/>
              </w:rPr>
              <w:tab/>
              <w:t>是否建立商户入驻审核机制，与商户签订放心消费承诺书</w:t>
            </w:r>
          </w:p>
        </w:tc>
        <w:tc>
          <w:tcPr>
            <w:tcW w:w="912" w:type="pct"/>
            <w:vAlign w:val="center"/>
          </w:tcPr>
          <w:p w14:paraId="14D1D1E9" w14:textId="77777777" w:rsidR="00115FCA" w:rsidRDefault="00115FCA" w:rsidP="00115FCA">
            <w:pPr>
              <w:pStyle w:val="afffffffff2"/>
            </w:pPr>
            <w:r>
              <w:rPr>
                <w:rFonts w:hint="eastAsia"/>
              </w:rPr>
              <w:t>符合</w:t>
            </w:r>
            <w:r>
              <w:t xml:space="preserve"> </w:t>
            </w:r>
            <w:r>
              <w:t></w:t>
            </w:r>
          </w:p>
          <w:p w14:paraId="506EA74B" w14:textId="77777777" w:rsidR="00115FCA" w:rsidRDefault="00115FCA" w:rsidP="00115FCA">
            <w:pPr>
              <w:pStyle w:val="afffffffff2"/>
            </w:pPr>
            <w:r>
              <w:rPr>
                <w:rFonts w:hint="eastAsia"/>
              </w:rPr>
              <w:t>基本符合</w:t>
            </w:r>
            <w:r>
              <w:t xml:space="preserve"> </w:t>
            </w:r>
            <w:r>
              <w:t></w:t>
            </w:r>
          </w:p>
          <w:p w14:paraId="3D097732" w14:textId="4014C54F" w:rsidR="00115FCA" w:rsidRDefault="00115FCA" w:rsidP="00115FCA">
            <w:pPr>
              <w:pStyle w:val="afffffffff2"/>
            </w:pPr>
            <w:r>
              <w:rPr>
                <w:rFonts w:hint="eastAsia"/>
              </w:rPr>
              <w:t>不符合</w:t>
            </w:r>
            <w:r>
              <w:t xml:space="preserve"> </w:t>
            </w:r>
            <w:r>
              <w:t></w:t>
            </w:r>
          </w:p>
        </w:tc>
        <w:tc>
          <w:tcPr>
            <w:tcW w:w="904" w:type="pct"/>
            <w:vAlign w:val="center"/>
          </w:tcPr>
          <w:p w14:paraId="2F2E8D63" w14:textId="77777777" w:rsidR="00115FCA" w:rsidRDefault="00115FCA" w:rsidP="00115FCA">
            <w:pPr>
              <w:pStyle w:val="afffffffff2"/>
            </w:pPr>
          </w:p>
        </w:tc>
      </w:tr>
      <w:tr w:rsidR="00115FCA" w14:paraId="735A30FB" w14:textId="77777777" w:rsidTr="00115FCA">
        <w:trPr>
          <w:jc w:val="center"/>
        </w:trPr>
        <w:tc>
          <w:tcPr>
            <w:tcW w:w="755" w:type="pct"/>
            <w:vMerge/>
            <w:vAlign w:val="center"/>
          </w:tcPr>
          <w:p w14:paraId="6A5DB5D8" w14:textId="77777777" w:rsidR="00115FCA" w:rsidRDefault="00115FCA" w:rsidP="00115FCA">
            <w:pPr>
              <w:pStyle w:val="afffffffff2"/>
            </w:pPr>
          </w:p>
        </w:tc>
        <w:tc>
          <w:tcPr>
            <w:tcW w:w="2429" w:type="pct"/>
            <w:vAlign w:val="center"/>
          </w:tcPr>
          <w:p w14:paraId="28160A9E" w14:textId="7006E9EB" w:rsidR="00115FCA" w:rsidRPr="00115FCA" w:rsidRDefault="00115FCA" w:rsidP="00115FCA">
            <w:pPr>
              <w:pStyle w:val="afffffffff2"/>
            </w:pPr>
            <w:r w:rsidRPr="00115FCA">
              <w:rPr>
                <w:rFonts w:hint="eastAsia"/>
              </w:rPr>
              <w:t>是否为区域内商户建立动态信用档案</w:t>
            </w:r>
          </w:p>
        </w:tc>
        <w:tc>
          <w:tcPr>
            <w:tcW w:w="912" w:type="pct"/>
            <w:vAlign w:val="center"/>
          </w:tcPr>
          <w:p w14:paraId="2E1F039C" w14:textId="77777777" w:rsidR="00115FCA" w:rsidRDefault="00115FCA" w:rsidP="00115FCA">
            <w:pPr>
              <w:pStyle w:val="afffffffff2"/>
            </w:pPr>
            <w:r>
              <w:rPr>
                <w:rFonts w:hint="eastAsia"/>
              </w:rPr>
              <w:t>符合</w:t>
            </w:r>
            <w:r>
              <w:t xml:space="preserve"> </w:t>
            </w:r>
            <w:r>
              <w:t></w:t>
            </w:r>
          </w:p>
          <w:p w14:paraId="76DA3556" w14:textId="77777777" w:rsidR="00115FCA" w:rsidRDefault="00115FCA" w:rsidP="00115FCA">
            <w:pPr>
              <w:pStyle w:val="afffffffff2"/>
            </w:pPr>
            <w:r>
              <w:rPr>
                <w:rFonts w:hint="eastAsia"/>
              </w:rPr>
              <w:t>基本符合</w:t>
            </w:r>
            <w:r>
              <w:t xml:space="preserve"> </w:t>
            </w:r>
            <w:r>
              <w:t></w:t>
            </w:r>
          </w:p>
          <w:p w14:paraId="70A21F7E" w14:textId="2C3D10E4" w:rsidR="00115FCA" w:rsidRDefault="00115FCA" w:rsidP="00115FCA">
            <w:pPr>
              <w:pStyle w:val="afffffffff2"/>
            </w:pPr>
            <w:r>
              <w:rPr>
                <w:rFonts w:hint="eastAsia"/>
              </w:rPr>
              <w:t>不符合</w:t>
            </w:r>
            <w:r>
              <w:t xml:space="preserve"> </w:t>
            </w:r>
            <w:r>
              <w:t></w:t>
            </w:r>
          </w:p>
        </w:tc>
        <w:tc>
          <w:tcPr>
            <w:tcW w:w="904" w:type="pct"/>
            <w:vAlign w:val="center"/>
          </w:tcPr>
          <w:p w14:paraId="169F2BA6" w14:textId="77777777" w:rsidR="00115FCA" w:rsidRDefault="00115FCA" w:rsidP="00115FCA">
            <w:pPr>
              <w:pStyle w:val="afffffffff2"/>
            </w:pPr>
          </w:p>
        </w:tc>
      </w:tr>
      <w:tr w:rsidR="00115FCA" w14:paraId="1EE0B251" w14:textId="77777777" w:rsidTr="00115FCA">
        <w:trPr>
          <w:jc w:val="center"/>
        </w:trPr>
        <w:tc>
          <w:tcPr>
            <w:tcW w:w="755" w:type="pct"/>
            <w:vMerge/>
            <w:vAlign w:val="center"/>
          </w:tcPr>
          <w:p w14:paraId="2E67973F" w14:textId="77777777" w:rsidR="00115FCA" w:rsidRDefault="00115FCA" w:rsidP="00115FCA">
            <w:pPr>
              <w:pStyle w:val="afffffffff2"/>
            </w:pPr>
          </w:p>
        </w:tc>
        <w:tc>
          <w:tcPr>
            <w:tcW w:w="2429" w:type="pct"/>
            <w:vAlign w:val="center"/>
          </w:tcPr>
          <w:p w14:paraId="572217B7" w14:textId="6B3FF7CD" w:rsidR="00115FCA" w:rsidRPr="00115FCA" w:rsidRDefault="00115FCA" w:rsidP="00115FCA">
            <w:pPr>
              <w:pStyle w:val="afffffffff2"/>
            </w:pPr>
            <w:r w:rsidRPr="00115FCA">
              <w:rPr>
                <w:rFonts w:hint="eastAsia"/>
              </w:rPr>
              <w:tab/>
              <w:t>是否定期组织商户开展培训</w:t>
            </w:r>
          </w:p>
        </w:tc>
        <w:tc>
          <w:tcPr>
            <w:tcW w:w="912" w:type="pct"/>
            <w:vAlign w:val="center"/>
          </w:tcPr>
          <w:p w14:paraId="67A92CA6" w14:textId="77777777" w:rsidR="00115FCA" w:rsidRDefault="00115FCA" w:rsidP="00115FCA">
            <w:pPr>
              <w:pStyle w:val="afffffffff2"/>
            </w:pPr>
            <w:r>
              <w:rPr>
                <w:rFonts w:hint="eastAsia"/>
              </w:rPr>
              <w:t>符合</w:t>
            </w:r>
            <w:r>
              <w:t xml:space="preserve"> </w:t>
            </w:r>
            <w:r>
              <w:t></w:t>
            </w:r>
          </w:p>
          <w:p w14:paraId="6022DCF4" w14:textId="77777777" w:rsidR="00115FCA" w:rsidRDefault="00115FCA" w:rsidP="00115FCA">
            <w:pPr>
              <w:pStyle w:val="afffffffff2"/>
            </w:pPr>
            <w:r>
              <w:rPr>
                <w:rFonts w:hint="eastAsia"/>
              </w:rPr>
              <w:t>基本符合</w:t>
            </w:r>
            <w:r>
              <w:t xml:space="preserve"> </w:t>
            </w:r>
            <w:r>
              <w:t></w:t>
            </w:r>
          </w:p>
          <w:p w14:paraId="51F49A6D" w14:textId="34837820" w:rsidR="00115FCA" w:rsidRDefault="00115FCA" w:rsidP="00115FCA">
            <w:pPr>
              <w:pStyle w:val="afffffffff2"/>
            </w:pPr>
            <w:r>
              <w:rPr>
                <w:rFonts w:hint="eastAsia"/>
              </w:rPr>
              <w:t>不符合</w:t>
            </w:r>
            <w:r>
              <w:t xml:space="preserve"> </w:t>
            </w:r>
            <w:r>
              <w:t></w:t>
            </w:r>
          </w:p>
        </w:tc>
        <w:tc>
          <w:tcPr>
            <w:tcW w:w="904" w:type="pct"/>
            <w:vAlign w:val="center"/>
          </w:tcPr>
          <w:p w14:paraId="2FD5245C" w14:textId="77777777" w:rsidR="00115FCA" w:rsidRDefault="00115FCA" w:rsidP="00115FCA">
            <w:pPr>
              <w:pStyle w:val="afffffffff2"/>
            </w:pPr>
          </w:p>
        </w:tc>
      </w:tr>
      <w:tr w:rsidR="00115FCA" w14:paraId="7229D1A7" w14:textId="77777777" w:rsidTr="00115FCA">
        <w:trPr>
          <w:jc w:val="center"/>
        </w:trPr>
        <w:tc>
          <w:tcPr>
            <w:tcW w:w="755" w:type="pct"/>
            <w:vMerge/>
            <w:vAlign w:val="center"/>
          </w:tcPr>
          <w:p w14:paraId="5FA2BD9D" w14:textId="77777777" w:rsidR="00115FCA" w:rsidRDefault="00115FCA" w:rsidP="00115FCA">
            <w:pPr>
              <w:pStyle w:val="afffffffff2"/>
            </w:pPr>
          </w:p>
        </w:tc>
        <w:tc>
          <w:tcPr>
            <w:tcW w:w="2429" w:type="pct"/>
            <w:vAlign w:val="center"/>
          </w:tcPr>
          <w:p w14:paraId="01511F02" w14:textId="52941C89" w:rsidR="00115FCA" w:rsidRPr="00115FCA" w:rsidRDefault="00115FCA" w:rsidP="00115FCA">
            <w:pPr>
              <w:pStyle w:val="afffffffff2"/>
            </w:pPr>
            <w:r w:rsidRPr="00115FCA">
              <w:rPr>
                <w:rFonts w:hint="eastAsia"/>
              </w:rPr>
              <w:tab/>
              <w:t>是否建立商户激励与退出机制</w:t>
            </w:r>
          </w:p>
        </w:tc>
        <w:tc>
          <w:tcPr>
            <w:tcW w:w="912" w:type="pct"/>
            <w:vAlign w:val="center"/>
          </w:tcPr>
          <w:p w14:paraId="5CB54E57" w14:textId="77777777" w:rsidR="00115FCA" w:rsidRDefault="00115FCA" w:rsidP="00115FCA">
            <w:pPr>
              <w:pStyle w:val="afffffffff2"/>
            </w:pPr>
            <w:r>
              <w:rPr>
                <w:rFonts w:hint="eastAsia"/>
              </w:rPr>
              <w:t>符合</w:t>
            </w:r>
            <w:r>
              <w:t xml:space="preserve"> </w:t>
            </w:r>
            <w:r>
              <w:t></w:t>
            </w:r>
          </w:p>
          <w:p w14:paraId="328B45CF" w14:textId="77777777" w:rsidR="00115FCA" w:rsidRDefault="00115FCA" w:rsidP="00115FCA">
            <w:pPr>
              <w:pStyle w:val="afffffffff2"/>
            </w:pPr>
            <w:r>
              <w:rPr>
                <w:rFonts w:hint="eastAsia"/>
              </w:rPr>
              <w:t>基本符合</w:t>
            </w:r>
            <w:r>
              <w:t xml:space="preserve"> </w:t>
            </w:r>
            <w:r>
              <w:t></w:t>
            </w:r>
          </w:p>
          <w:p w14:paraId="201F4394" w14:textId="2401E6C0" w:rsidR="00115FCA" w:rsidRDefault="00115FCA" w:rsidP="00115FCA">
            <w:pPr>
              <w:pStyle w:val="afffffffff2"/>
            </w:pPr>
            <w:r>
              <w:rPr>
                <w:rFonts w:hint="eastAsia"/>
              </w:rPr>
              <w:t>不符合</w:t>
            </w:r>
            <w:r>
              <w:t xml:space="preserve"> </w:t>
            </w:r>
            <w:r>
              <w:t></w:t>
            </w:r>
          </w:p>
        </w:tc>
        <w:tc>
          <w:tcPr>
            <w:tcW w:w="904" w:type="pct"/>
            <w:vAlign w:val="center"/>
          </w:tcPr>
          <w:p w14:paraId="6A7052EA" w14:textId="77777777" w:rsidR="00115FCA" w:rsidRDefault="00115FCA" w:rsidP="00115FCA">
            <w:pPr>
              <w:pStyle w:val="afffffffff2"/>
            </w:pPr>
          </w:p>
        </w:tc>
      </w:tr>
      <w:tr w:rsidR="00CC13F0" w14:paraId="4B93A167" w14:textId="77777777" w:rsidTr="00115FCA">
        <w:trPr>
          <w:jc w:val="center"/>
        </w:trPr>
        <w:tc>
          <w:tcPr>
            <w:tcW w:w="755" w:type="pct"/>
            <w:vMerge w:val="restart"/>
            <w:vAlign w:val="center"/>
          </w:tcPr>
          <w:p w14:paraId="7A6E115F" w14:textId="47EDBCDC" w:rsidR="00CC13F0" w:rsidRDefault="00CC13F0" w:rsidP="00115FCA">
            <w:pPr>
              <w:pStyle w:val="afffffffff2"/>
            </w:pPr>
            <w:r>
              <w:rPr>
                <w:rFonts w:hint="eastAsia"/>
              </w:rPr>
              <w:t xml:space="preserve">A.5 </w:t>
            </w:r>
            <w:r w:rsidRPr="00115FCA">
              <w:rPr>
                <w:rFonts w:hint="eastAsia"/>
              </w:rPr>
              <w:t>餐饮商户专项管理</w:t>
            </w:r>
          </w:p>
        </w:tc>
        <w:tc>
          <w:tcPr>
            <w:tcW w:w="2429" w:type="pct"/>
            <w:vAlign w:val="center"/>
          </w:tcPr>
          <w:p w14:paraId="6B9D70E8" w14:textId="2597F443" w:rsidR="00CC13F0" w:rsidRPr="00115FCA" w:rsidRDefault="00CC13F0" w:rsidP="00115FCA">
            <w:pPr>
              <w:pStyle w:val="afffffffff2"/>
            </w:pPr>
            <w:r w:rsidRPr="00115FCA">
              <w:rPr>
                <w:rFonts w:hint="eastAsia"/>
              </w:rPr>
              <w:t>是否定期查验餐饮商户食品经营许可证有效性</w:t>
            </w:r>
          </w:p>
        </w:tc>
        <w:tc>
          <w:tcPr>
            <w:tcW w:w="912" w:type="pct"/>
            <w:vAlign w:val="center"/>
          </w:tcPr>
          <w:p w14:paraId="71B519E6" w14:textId="77777777" w:rsidR="00CC13F0" w:rsidRDefault="00CC13F0" w:rsidP="00115FCA">
            <w:pPr>
              <w:pStyle w:val="afffffffff2"/>
            </w:pPr>
            <w:r>
              <w:rPr>
                <w:rFonts w:hint="eastAsia"/>
              </w:rPr>
              <w:t>符合</w:t>
            </w:r>
            <w:r>
              <w:t xml:space="preserve"> </w:t>
            </w:r>
            <w:r>
              <w:t></w:t>
            </w:r>
          </w:p>
          <w:p w14:paraId="4BAF8E1B" w14:textId="77777777" w:rsidR="00CC13F0" w:rsidRDefault="00CC13F0" w:rsidP="00115FCA">
            <w:pPr>
              <w:pStyle w:val="afffffffff2"/>
            </w:pPr>
            <w:r>
              <w:rPr>
                <w:rFonts w:hint="eastAsia"/>
              </w:rPr>
              <w:t>基本符合</w:t>
            </w:r>
            <w:r>
              <w:t xml:space="preserve"> </w:t>
            </w:r>
            <w:r>
              <w:t></w:t>
            </w:r>
          </w:p>
          <w:p w14:paraId="120156D1" w14:textId="28EB7DE6" w:rsidR="00CC13F0" w:rsidRDefault="00CC13F0" w:rsidP="00115FCA">
            <w:pPr>
              <w:pStyle w:val="afffffffff2"/>
            </w:pPr>
            <w:r>
              <w:rPr>
                <w:rFonts w:hint="eastAsia"/>
              </w:rPr>
              <w:t>不符合</w:t>
            </w:r>
            <w:r>
              <w:t xml:space="preserve"> </w:t>
            </w:r>
            <w:r>
              <w:t></w:t>
            </w:r>
          </w:p>
        </w:tc>
        <w:tc>
          <w:tcPr>
            <w:tcW w:w="904" w:type="pct"/>
            <w:vAlign w:val="center"/>
          </w:tcPr>
          <w:p w14:paraId="586C3E01" w14:textId="77777777" w:rsidR="00CC13F0" w:rsidRDefault="00CC13F0" w:rsidP="00115FCA">
            <w:pPr>
              <w:pStyle w:val="afffffffff2"/>
            </w:pPr>
          </w:p>
        </w:tc>
      </w:tr>
      <w:tr w:rsidR="00CC13F0" w14:paraId="4B53A65C" w14:textId="77777777" w:rsidTr="00115FCA">
        <w:trPr>
          <w:jc w:val="center"/>
        </w:trPr>
        <w:tc>
          <w:tcPr>
            <w:tcW w:w="755" w:type="pct"/>
            <w:vMerge/>
            <w:vAlign w:val="center"/>
          </w:tcPr>
          <w:p w14:paraId="2AE25970" w14:textId="77777777" w:rsidR="00CC13F0" w:rsidRDefault="00CC13F0" w:rsidP="00115FCA">
            <w:pPr>
              <w:pStyle w:val="afffffffff2"/>
            </w:pPr>
          </w:p>
        </w:tc>
        <w:tc>
          <w:tcPr>
            <w:tcW w:w="2429" w:type="pct"/>
            <w:vAlign w:val="center"/>
          </w:tcPr>
          <w:p w14:paraId="488DEAA3" w14:textId="04560F78" w:rsidR="00CC13F0" w:rsidRPr="00115FCA" w:rsidRDefault="00CC13F0" w:rsidP="00115FCA">
            <w:pPr>
              <w:pStyle w:val="afffffffff2"/>
            </w:pPr>
            <w:r w:rsidRPr="00115FCA">
              <w:rPr>
                <w:rFonts w:hint="eastAsia"/>
              </w:rPr>
              <w:t>餐饮商户“明厨亮灶”建设覆盖率是否达到管理目标</w:t>
            </w:r>
          </w:p>
        </w:tc>
        <w:tc>
          <w:tcPr>
            <w:tcW w:w="912" w:type="pct"/>
            <w:vAlign w:val="center"/>
          </w:tcPr>
          <w:p w14:paraId="1FB1AC79" w14:textId="77777777" w:rsidR="00CC13F0" w:rsidRDefault="00CC13F0" w:rsidP="00115FCA">
            <w:pPr>
              <w:pStyle w:val="afffffffff2"/>
            </w:pPr>
            <w:r>
              <w:rPr>
                <w:rFonts w:hint="eastAsia"/>
              </w:rPr>
              <w:t>符合</w:t>
            </w:r>
            <w:r>
              <w:t xml:space="preserve"> </w:t>
            </w:r>
            <w:r>
              <w:t></w:t>
            </w:r>
          </w:p>
          <w:p w14:paraId="7E325ED7" w14:textId="77777777" w:rsidR="00CC13F0" w:rsidRDefault="00CC13F0" w:rsidP="00115FCA">
            <w:pPr>
              <w:pStyle w:val="afffffffff2"/>
            </w:pPr>
            <w:r>
              <w:rPr>
                <w:rFonts w:hint="eastAsia"/>
              </w:rPr>
              <w:t>基本符合</w:t>
            </w:r>
            <w:r>
              <w:t xml:space="preserve"> </w:t>
            </w:r>
            <w:r>
              <w:t></w:t>
            </w:r>
          </w:p>
          <w:p w14:paraId="076F5DF6" w14:textId="6D6D69D8" w:rsidR="00CC13F0" w:rsidRDefault="00CC13F0" w:rsidP="00115FCA">
            <w:pPr>
              <w:pStyle w:val="afffffffff2"/>
            </w:pPr>
            <w:r>
              <w:rPr>
                <w:rFonts w:hint="eastAsia"/>
              </w:rPr>
              <w:t>不符合</w:t>
            </w:r>
            <w:r>
              <w:t xml:space="preserve"> </w:t>
            </w:r>
            <w:r>
              <w:t></w:t>
            </w:r>
          </w:p>
        </w:tc>
        <w:tc>
          <w:tcPr>
            <w:tcW w:w="904" w:type="pct"/>
            <w:vAlign w:val="center"/>
          </w:tcPr>
          <w:p w14:paraId="56746BAD" w14:textId="77777777" w:rsidR="00CC13F0" w:rsidRDefault="00CC13F0" w:rsidP="00115FCA">
            <w:pPr>
              <w:pStyle w:val="afffffffff2"/>
            </w:pPr>
          </w:p>
        </w:tc>
      </w:tr>
      <w:tr w:rsidR="00CC13F0" w14:paraId="4984D9BD" w14:textId="77777777" w:rsidTr="00115FCA">
        <w:trPr>
          <w:jc w:val="center"/>
        </w:trPr>
        <w:tc>
          <w:tcPr>
            <w:tcW w:w="755" w:type="pct"/>
            <w:vMerge/>
            <w:vAlign w:val="center"/>
          </w:tcPr>
          <w:p w14:paraId="49947FCE" w14:textId="77777777" w:rsidR="00CC13F0" w:rsidRDefault="00CC13F0" w:rsidP="00115FCA">
            <w:pPr>
              <w:pStyle w:val="afffffffff2"/>
            </w:pPr>
          </w:p>
        </w:tc>
        <w:tc>
          <w:tcPr>
            <w:tcW w:w="2429" w:type="pct"/>
            <w:vAlign w:val="center"/>
          </w:tcPr>
          <w:p w14:paraId="60F7E005" w14:textId="6E36994F" w:rsidR="00CC13F0" w:rsidRPr="00115FCA" w:rsidRDefault="00CC13F0" w:rsidP="00115FCA">
            <w:pPr>
              <w:pStyle w:val="afffffffff2"/>
            </w:pPr>
            <w:r w:rsidRPr="00115FCA">
              <w:rPr>
                <w:rFonts w:hint="eastAsia"/>
              </w:rPr>
              <w:tab/>
              <w:t>餐饮商户餐厨废弃物是否规范处置</w:t>
            </w:r>
          </w:p>
        </w:tc>
        <w:tc>
          <w:tcPr>
            <w:tcW w:w="912" w:type="pct"/>
            <w:vAlign w:val="center"/>
          </w:tcPr>
          <w:p w14:paraId="0B489F76" w14:textId="77777777" w:rsidR="00CC13F0" w:rsidRDefault="00CC13F0" w:rsidP="00115FCA">
            <w:pPr>
              <w:pStyle w:val="afffffffff2"/>
            </w:pPr>
            <w:r>
              <w:rPr>
                <w:rFonts w:hint="eastAsia"/>
              </w:rPr>
              <w:t>符合</w:t>
            </w:r>
            <w:r>
              <w:t xml:space="preserve"> </w:t>
            </w:r>
            <w:r>
              <w:t></w:t>
            </w:r>
          </w:p>
          <w:p w14:paraId="7C1A16CE" w14:textId="77777777" w:rsidR="00CC13F0" w:rsidRDefault="00CC13F0" w:rsidP="00115FCA">
            <w:pPr>
              <w:pStyle w:val="afffffffff2"/>
            </w:pPr>
            <w:r>
              <w:rPr>
                <w:rFonts w:hint="eastAsia"/>
              </w:rPr>
              <w:t>基本符合</w:t>
            </w:r>
            <w:r>
              <w:t xml:space="preserve"> </w:t>
            </w:r>
            <w:r>
              <w:t></w:t>
            </w:r>
          </w:p>
          <w:p w14:paraId="205A0605" w14:textId="0FE9CBBC" w:rsidR="00CC13F0" w:rsidRDefault="00CC13F0" w:rsidP="00115FCA">
            <w:pPr>
              <w:pStyle w:val="afffffffff2"/>
            </w:pPr>
            <w:r>
              <w:rPr>
                <w:rFonts w:hint="eastAsia"/>
              </w:rPr>
              <w:t>不符合</w:t>
            </w:r>
            <w:r>
              <w:t xml:space="preserve"> </w:t>
            </w:r>
            <w:r>
              <w:t></w:t>
            </w:r>
          </w:p>
        </w:tc>
        <w:tc>
          <w:tcPr>
            <w:tcW w:w="904" w:type="pct"/>
            <w:vAlign w:val="center"/>
          </w:tcPr>
          <w:p w14:paraId="38A5BE5D" w14:textId="77777777" w:rsidR="00CC13F0" w:rsidRDefault="00CC13F0" w:rsidP="00115FCA">
            <w:pPr>
              <w:pStyle w:val="afffffffff2"/>
            </w:pPr>
          </w:p>
        </w:tc>
      </w:tr>
      <w:tr w:rsidR="00CC13F0" w14:paraId="413D7B1F" w14:textId="77777777" w:rsidTr="00115FCA">
        <w:trPr>
          <w:jc w:val="center"/>
        </w:trPr>
        <w:tc>
          <w:tcPr>
            <w:tcW w:w="755" w:type="pct"/>
            <w:vMerge/>
            <w:vAlign w:val="center"/>
          </w:tcPr>
          <w:p w14:paraId="2EFAE783" w14:textId="77777777" w:rsidR="00CC13F0" w:rsidRDefault="00CC13F0" w:rsidP="00115FCA">
            <w:pPr>
              <w:pStyle w:val="afffffffff2"/>
            </w:pPr>
          </w:p>
        </w:tc>
        <w:tc>
          <w:tcPr>
            <w:tcW w:w="2429" w:type="pct"/>
            <w:vAlign w:val="center"/>
          </w:tcPr>
          <w:p w14:paraId="6A906048" w14:textId="5AF9C074" w:rsidR="00CC13F0" w:rsidRPr="00115FCA" w:rsidRDefault="00CC13F0" w:rsidP="00115FCA">
            <w:pPr>
              <w:pStyle w:val="afffffffff2"/>
            </w:pPr>
            <w:r w:rsidRPr="00115FCA">
              <w:rPr>
                <w:rFonts w:hint="eastAsia"/>
              </w:rPr>
              <w:tab/>
              <w:t>餐饮商户是否在就餐区域张贴反食品浪费标识</w:t>
            </w:r>
          </w:p>
        </w:tc>
        <w:tc>
          <w:tcPr>
            <w:tcW w:w="912" w:type="pct"/>
            <w:vAlign w:val="center"/>
          </w:tcPr>
          <w:p w14:paraId="0A1B6E9F" w14:textId="77777777" w:rsidR="00CC13F0" w:rsidRDefault="00CC13F0" w:rsidP="00115FCA">
            <w:pPr>
              <w:pStyle w:val="afffffffff2"/>
            </w:pPr>
            <w:r>
              <w:rPr>
                <w:rFonts w:hint="eastAsia"/>
              </w:rPr>
              <w:t>符合</w:t>
            </w:r>
            <w:r>
              <w:t xml:space="preserve"> </w:t>
            </w:r>
            <w:r>
              <w:t></w:t>
            </w:r>
          </w:p>
          <w:p w14:paraId="596F8EC5" w14:textId="77777777" w:rsidR="00CC13F0" w:rsidRDefault="00CC13F0" w:rsidP="00115FCA">
            <w:pPr>
              <w:pStyle w:val="afffffffff2"/>
            </w:pPr>
            <w:r>
              <w:rPr>
                <w:rFonts w:hint="eastAsia"/>
              </w:rPr>
              <w:t>基本符合</w:t>
            </w:r>
            <w:r>
              <w:t xml:space="preserve"> </w:t>
            </w:r>
            <w:r>
              <w:t></w:t>
            </w:r>
          </w:p>
          <w:p w14:paraId="3FCAA63D" w14:textId="27C50092" w:rsidR="00CC13F0" w:rsidRDefault="00CC13F0" w:rsidP="00115FCA">
            <w:pPr>
              <w:pStyle w:val="afffffffff2"/>
            </w:pPr>
            <w:r>
              <w:rPr>
                <w:rFonts w:hint="eastAsia"/>
              </w:rPr>
              <w:t>不符合</w:t>
            </w:r>
            <w:r>
              <w:t xml:space="preserve"> </w:t>
            </w:r>
            <w:r>
              <w:t></w:t>
            </w:r>
          </w:p>
        </w:tc>
        <w:tc>
          <w:tcPr>
            <w:tcW w:w="904" w:type="pct"/>
            <w:vAlign w:val="center"/>
          </w:tcPr>
          <w:p w14:paraId="5C584435" w14:textId="77777777" w:rsidR="00CC13F0" w:rsidRDefault="00CC13F0" w:rsidP="00115FCA">
            <w:pPr>
              <w:pStyle w:val="afffffffff2"/>
            </w:pPr>
          </w:p>
        </w:tc>
      </w:tr>
      <w:tr w:rsidR="00CC13F0" w14:paraId="5EF0624D" w14:textId="77777777" w:rsidTr="00115FCA">
        <w:trPr>
          <w:jc w:val="center"/>
        </w:trPr>
        <w:tc>
          <w:tcPr>
            <w:tcW w:w="755" w:type="pct"/>
            <w:vMerge/>
            <w:vAlign w:val="center"/>
          </w:tcPr>
          <w:p w14:paraId="144A1F15" w14:textId="77777777" w:rsidR="00CC13F0" w:rsidRDefault="00CC13F0" w:rsidP="00115FCA">
            <w:pPr>
              <w:pStyle w:val="afffffffff2"/>
            </w:pPr>
          </w:p>
        </w:tc>
        <w:tc>
          <w:tcPr>
            <w:tcW w:w="2429" w:type="pct"/>
            <w:vAlign w:val="center"/>
          </w:tcPr>
          <w:p w14:paraId="7A971D00" w14:textId="59FF485F" w:rsidR="00CC13F0" w:rsidRPr="00115FCA" w:rsidRDefault="00CC13F0" w:rsidP="00115FCA">
            <w:pPr>
              <w:pStyle w:val="afffffffff2"/>
            </w:pPr>
            <w:r w:rsidRPr="00CC13F0">
              <w:t>从业人员</w:t>
            </w:r>
            <w:r>
              <w:rPr>
                <w:rFonts w:hint="eastAsia"/>
              </w:rPr>
              <w:t>是否</w:t>
            </w:r>
            <w:r w:rsidRPr="00CC13F0">
              <w:t>持有效健康证明上岗</w:t>
            </w:r>
          </w:p>
        </w:tc>
        <w:tc>
          <w:tcPr>
            <w:tcW w:w="912" w:type="pct"/>
            <w:vAlign w:val="center"/>
          </w:tcPr>
          <w:p w14:paraId="5807FB79" w14:textId="77777777" w:rsidR="00CC13F0" w:rsidRDefault="00CC13F0" w:rsidP="00CC13F0">
            <w:pPr>
              <w:pStyle w:val="afffffffff2"/>
            </w:pPr>
            <w:r>
              <w:rPr>
                <w:rFonts w:hint="eastAsia"/>
              </w:rPr>
              <w:t>符合</w:t>
            </w:r>
            <w:r>
              <w:t xml:space="preserve"> </w:t>
            </w:r>
            <w:r>
              <w:t></w:t>
            </w:r>
          </w:p>
          <w:p w14:paraId="45473D27" w14:textId="77777777" w:rsidR="00CC13F0" w:rsidRDefault="00CC13F0" w:rsidP="00CC13F0">
            <w:pPr>
              <w:pStyle w:val="afffffffff2"/>
            </w:pPr>
            <w:r>
              <w:rPr>
                <w:rFonts w:hint="eastAsia"/>
              </w:rPr>
              <w:t>基本符合</w:t>
            </w:r>
            <w:r>
              <w:t xml:space="preserve"> </w:t>
            </w:r>
            <w:r>
              <w:t></w:t>
            </w:r>
          </w:p>
          <w:p w14:paraId="124087EF" w14:textId="5901E618" w:rsidR="00CC13F0" w:rsidRDefault="00CC13F0" w:rsidP="00CC13F0">
            <w:pPr>
              <w:pStyle w:val="afffffffff2"/>
            </w:pPr>
            <w:r>
              <w:rPr>
                <w:rFonts w:hint="eastAsia"/>
              </w:rPr>
              <w:t>不符合</w:t>
            </w:r>
            <w:r>
              <w:t xml:space="preserve"> </w:t>
            </w:r>
            <w:r>
              <w:t></w:t>
            </w:r>
          </w:p>
        </w:tc>
        <w:tc>
          <w:tcPr>
            <w:tcW w:w="904" w:type="pct"/>
            <w:vAlign w:val="center"/>
          </w:tcPr>
          <w:p w14:paraId="50AB83E9" w14:textId="77777777" w:rsidR="00CC13F0" w:rsidRDefault="00CC13F0" w:rsidP="00115FCA">
            <w:pPr>
              <w:pStyle w:val="afffffffff2"/>
            </w:pPr>
          </w:p>
        </w:tc>
      </w:tr>
      <w:tr w:rsidR="00115FCA" w14:paraId="3CBB1C26" w14:textId="77777777" w:rsidTr="00115FCA">
        <w:trPr>
          <w:jc w:val="center"/>
        </w:trPr>
        <w:tc>
          <w:tcPr>
            <w:tcW w:w="755" w:type="pct"/>
            <w:vMerge w:val="restart"/>
            <w:vAlign w:val="center"/>
          </w:tcPr>
          <w:p w14:paraId="3F3D65D2" w14:textId="0CC87406" w:rsidR="00115FCA" w:rsidRDefault="00115FCA" w:rsidP="00115FCA">
            <w:pPr>
              <w:pStyle w:val="afffffffff2"/>
            </w:pPr>
            <w:r>
              <w:rPr>
                <w:rFonts w:hint="eastAsia"/>
              </w:rPr>
              <w:t xml:space="preserve">A.6 </w:t>
            </w:r>
            <w:r w:rsidRPr="00115FCA">
              <w:rPr>
                <w:rFonts w:hint="eastAsia"/>
              </w:rPr>
              <w:tab/>
              <w:t>消费安全放心</w:t>
            </w:r>
          </w:p>
        </w:tc>
        <w:tc>
          <w:tcPr>
            <w:tcW w:w="2429" w:type="pct"/>
            <w:vAlign w:val="center"/>
          </w:tcPr>
          <w:p w14:paraId="31780082" w14:textId="6E306447" w:rsidR="00115FCA" w:rsidRPr="00115FCA" w:rsidRDefault="00115FCA" w:rsidP="00115FCA">
            <w:pPr>
              <w:pStyle w:val="afffffffff2"/>
            </w:pPr>
            <w:r w:rsidRPr="00115FCA">
              <w:rPr>
                <w:rFonts w:hint="eastAsia"/>
              </w:rPr>
              <w:t>是否建立公共安全巡查机制并定期开展隐患排查</w:t>
            </w:r>
          </w:p>
        </w:tc>
        <w:tc>
          <w:tcPr>
            <w:tcW w:w="912" w:type="pct"/>
            <w:vAlign w:val="center"/>
          </w:tcPr>
          <w:p w14:paraId="186A88C7" w14:textId="77777777" w:rsidR="00115FCA" w:rsidRDefault="00115FCA" w:rsidP="00115FCA">
            <w:pPr>
              <w:pStyle w:val="afffffffff2"/>
            </w:pPr>
            <w:r>
              <w:rPr>
                <w:rFonts w:hint="eastAsia"/>
              </w:rPr>
              <w:t>符合</w:t>
            </w:r>
            <w:r>
              <w:t xml:space="preserve"> </w:t>
            </w:r>
            <w:r>
              <w:t></w:t>
            </w:r>
          </w:p>
          <w:p w14:paraId="4A0DF915" w14:textId="77777777" w:rsidR="00115FCA" w:rsidRDefault="00115FCA" w:rsidP="00115FCA">
            <w:pPr>
              <w:pStyle w:val="afffffffff2"/>
            </w:pPr>
            <w:r>
              <w:rPr>
                <w:rFonts w:hint="eastAsia"/>
              </w:rPr>
              <w:t>基本符合</w:t>
            </w:r>
            <w:r>
              <w:t xml:space="preserve"> </w:t>
            </w:r>
            <w:r>
              <w:t></w:t>
            </w:r>
          </w:p>
          <w:p w14:paraId="63B83F2F" w14:textId="15197CB7" w:rsidR="00115FCA" w:rsidRDefault="00115FCA" w:rsidP="00115FCA">
            <w:pPr>
              <w:pStyle w:val="afffffffff2"/>
            </w:pPr>
            <w:r>
              <w:rPr>
                <w:rFonts w:hint="eastAsia"/>
              </w:rPr>
              <w:t>不符合</w:t>
            </w:r>
            <w:r>
              <w:t xml:space="preserve"> </w:t>
            </w:r>
            <w:r>
              <w:t></w:t>
            </w:r>
          </w:p>
        </w:tc>
        <w:tc>
          <w:tcPr>
            <w:tcW w:w="904" w:type="pct"/>
            <w:vAlign w:val="center"/>
          </w:tcPr>
          <w:p w14:paraId="2E5CE49D" w14:textId="77777777" w:rsidR="00115FCA" w:rsidRDefault="00115FCA" w:rsidP="00115FCA">
            <w:pPr>
              <w:pStyle w:val="afffffffff2"/>
            </w:pPr>
          </w:p>
        </w:tc>
      </w:tr>
      <w:tr w:rsidR="00115FCA" w14:paraId="41E87D44" w14:textId="77777777" w:rsidTr="00115FCA">
        <w:trPr>
          <w:jc w:val="center"/>
        </w:trPr>
        <w:tc>
          <w:tcPr>
            <w:tcW w:w="755" w:type="pct"/>
            <w:vMerge/>
            <w:vAlign w:val="center"/>
          </w:tcPr>
          <w:p w14:paraId="7DF6F075" w14:textId="77777777" w:rsidR="00115FCA" w:rsidRDefault="00115FCA" w:rsidP="00115FCA">
            <w:pPr>
              <w:pStyle w:val="afffffffff2"/>
            </w:pPr>
          </w:p>
        </w:tc>
        <w:tc>
          <w:tcPr>
            <w:tcW w:w="2429" w:type="pct"/>
            <w:vAlign w:val="center"/>
          </w:tcPr>
          <w:p w14:paraId="0573B45D" w14:textId="22D7DDD2" w:rsidR="00115FCA" w:rsidRPr="00115FCA" w:rsidRDefault="00115FCA" w:rsidP="00115FCA">
            <w:pPr>
              <w:pStyle w:val="afffffffff2"/>
            </w:pPr>
            <w:r w:rsidRPr="00115FCA">
              <w:rPr>
                <w:rFonts w:hint="eastAsia"/>
              </w:rPr>
              <w:tab/>
              <w:t>是否督促区内食品经营主体落实食品安全主体责任</w:t>
            </w:r>
          </w:p>
        </w:tc>
        <w:tc>
          <w:tcPr>
            <w:tcW w:w="912" w:type="pct"/>
            <w:vAlign w:val="center"/>
          </w:tcPr>
          <w:p w14:paraId="7F07FE07" w14:textId="77777777" w:rsidR="00115FCA" w:rsidRDefault="00115FCA" w:rsidP="00115FCA">
            <w:pPr>
              <w:pStyle w:val="afffffffff2"/>
            </w:pPr>
            <w:r>
              <w:rPr>
                <w:rFonts w:hint="eastAsia"/>
              </w:rPr>
              <w:t>符合</w:t>
            </w:r>
            <w:r>
              <w:t xml:space="preserve"> </w:t>
            </w:r>
            <w:r>
              <w:t></w:t>
            </w:r>
          </w:p>
          <w:p w14:paraId="70A9481A" w14:textId="77777777" w:rsidR="00115FCA" w:rsidRDefault="00115FCA" w:rsidP="00115FCA">
            <w:pPr>
              <w:pStyle w:val="afffffffff2"/>
            </w:pPr>
            <w:r>
              <w:rPr>
                <w:rFonts w:hint="eastAsia"/>
              </w:rPr>
              <w:t>基本符合</w:t>
            </w:r>
            <w:r>
              <w:t xml:space="preserve"> </w:t>
            </w:r>
            <w:r>
              <w:t></w:t>
            </w:r>
          </w:p>
          <w:p w14:paraId="42DB1100" w14:textId="29400D80" w:rsidR="00115FCA" w:rsidRDefault="00115FCA" w:rsidP="00115FCA">
            <w:pPr>
              <w:pStyle w:val="afffffffff2"/>
            </w:pPr>
            <w:r>
              <w:rPr>
                <w:rFonts w:hint="eastAsia"/>
              </w:rPr>
              <w:t>不符合</w:t>
            </w:r>
            <w:r>
              <w:t xml:space="preserve"> </w:t>
            </w:r>
            <w:r>
              <w:t></w:t>
            </w:r>
          </w:p>
        </w:tc>
        <w:tc>
          <w:tcPr>
            <w:tcW w:w="904" w:type="pct"/>
            <w:vAlign w:val="center"/>
          </w:tcPr>
          <w:p w14:paraId="69281632" w14:textId="77777777" w:rsidR="00115FCA" w:rsidRDefault="00115FCA" w:rsidP="00115FCA">
            <w:pPr>
              <w:pStyle w:val="afffffffff2"/>
            </w:pPr>
          </w:p>
        </w:tc>
      </w:tr>
      <w:tr w:rsidR="00115FCA" w14:paraId="2735086D" w14:textId="77777777" w:rsidTr="00115FCA">
        <w:trPr>
          <w:jc w:val="center"/>
        </w:trPr>
        <w:tc>
          <w:tcPr>
            <w:tcW w:w="755" w:type="pct"/>
            <w:vMerge/>
            <w:vAlign w:val="center"/>
          </w:tcPr>
          <w:p w14:paraId="57C160D5" w14:textId="77777777" w:rsidR="00115FCA" w:rsidRDefault="00115FCA" w:rsidP="00115FCA">
            <w:pPr>
              <w:pStyle w:val="afffffffff2"/>
            </w:pPr>
          </w:p>
        </w:tc>
        <w:tc>
          <w:tcPr>
            <w:tcW w:w="2429" w:type="pct"/>
            <w:vAlign w:val="center"/>
          </w:tcPr>
          <w:p w14:paraId="30ACAC1D" w14:textId="09B3808A" w:rsidR="00115FCA" w:rsidRPr="00115FCA" w:rsidRDefault="00115FCA" w:rsidP="00115FCA">
            <w:pPr>
              <w:pStyle w:val="afffffffff2"/>
            </w:pPr>
            <w:r w:rsidRPr="00115FCA">
              <w:rPr>
                <w:rFonts w:hint="eastAsia"/>
              </w:rPr>
              <w:t>公共区域是否设置安全警示标识并采取必要防护措施</w:t>
            </w:r>
          </w:p>
        </w:tc>
        <w:tc>
          <w:tcPr>
            <w:tcW w:w="912" w:type="pct"/>
            <w:vAlign w:val="center"/>
          </w:tcPr>
          <w:p w14:paraId="3E09AA34" w14:textId="77777777" w:rsidR="00115FCA" w:rsidRDefault="00115FCA" w:rsidP="00115FCA">
            <w:pPr>
              <w:pStyle w:val="afffffffff2"/>
            </w:pPr>
            <w:r>
              <w:rPr>
                <w:rFonts w:hint="eastAsia"/>
              </w:rPr>
              <w:t>符合</w:t>
            </w:r>
            <w:r>
              <w:t xml:space="preserve"> </w:t>
            </w:r>
            <w:r>
              <w:t></w:t>
            </w:r>
          </w:p>
          <w:p w14:paraId="13D364EF" w14:textId="77777777" w:rsidR="00115FCA" w:rsidRDefault="00115FCA" w:rsidP="00115FCA">
            <w:pPr>
              <w:pStyle w:val="afffffffff2"/>
            </w:pPr>
            <w:r>
              <w:rPr>
                <w:rFonts w:hint="eastAsia"/>
              </w:rPr>
              <w:t>基本符合</w:t>
            </w:r>
            <w:r>
              <w:t xml:space="preserve"> </w:t>
            </w:r>
            <w:r>
              <w:t></w:t>
            </w:r>
          </w:p>
          <w:p w14:paraId="6B539B1E" w14:textId="2FD3E8B6" w:rsidR="00115FCA" w:rsidRDefault="00115FCA" w:rsidP="00115FCA">
            <w:pPr>
              <w:pStyle w:val="afffffffff2"/>
            </w:pPr>
            <w:r>
              <w:rPr>
                <w:rFonts w:hint="eastAsia"/>
              </w:rPr>
              <w:t>不符合</w:t>
            </w:r>
            <w:r>
              <w:t xml:space="preserve"> </w:t>
            </w:r>
            <w:r>
              <w:t></w:t>
            </w:r>
          </w:p>
        </w:tc>
        <w:tc>
          <w:tcPr>
            <w:tcW w:w="904" w:type="pct"/>
            <w:vAlign w:val="center"/>
          </w:tcPr>
          <w:p w14:paraId="0172ABCA" w14:textId="77777777" w:rsidR="00115FCA" w:rsidRDefault="00115FCA" w:rsidP="00115FCA">
            <w:pPr>
              <w:pStyle w:val="afffffffff2"/>
            </w:pPr>
          </w:p>
        </w:tc>
      </w:tr>
      <w:tr w:rsidR="00115FCA" w14:paraId="52BCE869" w14:textId="77777777" w:rsidTr="00115FCA">
        <w:trPr>
          <w:jc w:val="center"/>
        </w:trPr>
        <w:tc>
          <w:tcPr>
            <w:tcW w:w="755" w:type="pct"/>
            <w:vMerge w:val="restart"/>
            <w:vAlign w:val="center"/>
          </w:tcPr>
          <w:p w14:paraId="2DE37863" w14:textId="21E28DCF" w:rsidR="00115FCA" w:rsidRDefault="00115FCA" w:rsidP="00115FCA">
            <w:pPr>
              <w:pStyle w:val="afffffffff2"/>
            </w:pPr>
            <w:r>
              <w:rPr>
                <w:rFonts w:hint="eastAsia"/>
              </w:rPr>
              <w:t xml:space="preserve">A.7 </w:t>
            </w:r>
            <w:r w:rsidRPr="00115FCA">
              <w:rPr>
                <w:rFonts w:hint="eastAsia"/>
              </w:rPr>
              <w:tab/>
              <w:t>消费质量放心</w:t>
            </w:r>
          </w:p>
        </w:tc>
        <w:tc>
          <w:tcPr>
            <w:tcW w:w="2429" w:type="pct"/>
            <w:vAlign w:val="center"/>
          </w:tcPr>
          <w:p w14:paraId="0A8E2C62" w14:textId="2349E3E6" w:rsidR="00115FCA" w:rsidRPr="00115FCA" w:rsidRDefault="00115FCA" w:rsidP="00115FCA">
            <w:pPr>
              <w:pStyle w:val="afffffffff2"/>
            </w:pPr>
            <w:r w:rsidRPr="00115FCA">
              <w:rPr>
                <w:rFonts w:hint="eastAsia"/>
              </w:rPr>
              <w:t>是否督促区内经营主体执行进货查验制度</w:t>
            </w:r>
          </w:p>
        </w:tc>
        <w:tc>
          <w:tcPr>
            <w:tcW w:w="912" w:type="pct"/>
            <w:vAlign w:val="center"/>
          </w:tcPr>
          <w:p w14:paraId="391B1DAC" w14:textId="77777777" w:rsidR="00115FCA" w:rsidRDefault="00115FCA" w:rsidP="00115FCA">
            <w:pPr>
              <w:pStyle w:val="afffffffff2"/>
            </w:pPr>
            <w:r>
              <w:rPr>
                <w:rFonts w:hint="eastAsia"/>
              </w:rPr>
              <w:t>符合</w:t>
            </w:r>
            <w:r>
              <w:t xml:space="preserve"> </w:t>
            </w:r>
            <w:r>
              <w:t></w:t>
            </w:r>
          </w:p>
          <w:p w14:paraId="604E1F0E" w14:textId="77777777" w:rsidR="00115FCA" w:rsidRDefault="00115FCA" w:rsidP="00115FCA">
            <w:pPr>
              <w:pStyle w:val="afffffffff2"/>
            </w:pPr>
            <w:r>
              <w:rPr>
                <w:rFonts w:hint="eastAsia"/>
              </w:rPr>
              <w:t>基本符合</w:t>
            </w:r>
            <w:r>
              <w:t xml:space="preserve"> </w:t>
            </w:r>
            <w:r>
              <w:t></w:t>
            </w:r>
          </w:p>
          <w:p w14:paraId="0B496AD8" w14:textId="300A588B" w:rsidR="00115FCA" w:rsidRDefault="00115FCA" w:rsidP="00115FCA">
            <w:pPr>
              <w:pStyle w:val="afffffffff2"/>
            </w:pPr>
            <w:r>
              <w:rPr>
                <w:rFonts w:hint="eastAsia"/>
              </w:rPr>
              <w:t>不符合</w:t>
            </w:r>
            <w:r>
              <w:t xml:space="preserve"> </w:t>
            </w:r>
            <w:r>
              <w:t></w:t>
            </w:r>
          </w:p>
        </w:tc>
        <w:tc>
          <w:tcPr>
            <w:tcW w:w="904" w:type="pct"/>
            <w:vAlign w:val="center"/>
          </w:tcPr>
          <w:p w14:paraId="1A949FA3" w14:textId="77777777" w:rsidR="00115FCA" w:rsidRDefault="00115FCA" w:rsidP="00115FCA">
            <w:pPr>
              <w:pStyle w:val="afffffffff2"/>
            </w:pPr>
          </w:p>
        </w:tc>
      </w:tr>
      <w:tr w:rsidR="00115FCA" w14:paraId="4FEF3EB5" w14:textId="77777777" w:rsidTr="00115FCA">
        <w:trPr>
          <w:jc w:val="center"/>
        </w:trPr>
        <w:tc>
          <w:tcPr>
            <w:tcW w:w="755" w:type="pct"/>
            <w:vMerge/>
            <w:vAlign w:val="center"/>
          </w:tcPr>
          <w:p w14:paraId="50744E4D" w14:textId="77777777" w:rsidR="00115FCA" w:rsidRDefault="00115FCA" w:rsidP="00115FCA">
            <w:pPr>
              <w:pStyle w:val="afffffffff2"/>
            </w:pPr>
          </w:p>
        </w:tc>
        <w:tc>
          <w:tcPr>
            <w:tcW w:w="2429" w:type="pct"/>
            <w:vAlign w:val="center"/>
          </w:tcPr>
          <w:p w14:paraId="18ECC07C" w14:textId="11A6FC95" w:rsidR="00115FCA" w:rsidRPr="00115FCA" w:rsidRDefault="00115FCA" w:rsidP="00115FCA">
            <w:pPr>
              <w:pStyle w:val="afffffffff2"/>
            </w:pPr>
            <w:r w:rsidRPr="00115FCA">
              <w:rPr>
                <w:rFonts w:hint="eastAsia"/>
              </w:rPr>
              <w:t>是否配合监管部门督促区内经营主体使用合格计量器具</w:t>
            </w:r>
          </w:p>
        </w:tc>
        <w:tc>
          <w:tcPr>
            <w:tcW w:w="912" w:type="pct"/>
            <w:vAlign w:val="center"/>
          </w:tcPr>
          <w:p w14:paraId="32147DEB" w14:textId="77777777" w:rsidR="00115FCA" w:rsidRDefault="00115FCA" w:rsidP="00115FCA">
            <w:pPr>
              <w:pStyle w:val="afffffffff2"/>
            </w:pPr>
            <w:r>
              <w:rPr>
                <w:rFonts w:hint="eastAsia"/>
              </w:rPr>
              <w:t>符合</w:t>
            </w:r>
            <w:r>
              <w:t xml:space="preserve"> </w:t>
            </w:r>
            <w:r>
              <w:t></w:t>
            </w:r>
          </w:p>
          <w:p w14:paraId="572F6634" w14:textId="77777777" w:rsidR="00115FCA" w:rsidRDefault="00115FCA" w:rsidP="00115FCA">
            <w:pPr>
              <w:pStyle w:val="afffffffff2"/>
            </w:pPr>
            <w:r>
              <w:rPr>
                <w:rFonts w:hint="eastAsia"/>
              </w:rPr>
              <w:t>基本符合</w:t>
            </w:r>
            <w:r>
              <w:t xml:space="preserve"> </w:t>
            </w:r>
            <w:r>
              <w:t></w:t>
            </w:r>
          </w:p>
          <w:p w14:paraId="4DA106B9" w14:textId="5070BDD1" w:rsidR="00115FCA" w:rsidRDefault="00115FCA" w:rsidP="00115FCA">
            <w:pPr>
              <w:pStyle w:val="afffffffff2"/>
            </w:pPr>
            <w:r>
              <w:rPr>
                <w:rFonts w:hint="eastAsia"/>
              </w:rPr>
              <w:t>不符合</w:t>
            </w:r>
            <w:r>
              <w:t xml:space="preserve"> </w:t>
            </w:r>
            <w:r>
              <w:t></w:t>
            </w:r>
          </w:p>
        </w:tc>
        <w:tc>
          <w:tcPr>
            <w:tcW w:w="904" w:type="pct"/>
            <w:vAlign w:val="center"/>
          </w:tcPr>
          <w:p w14:paraId="358BD175" w14:textId="77777777" w:rsidR="00115FCA" w:rsidRDefault="00115FCA" w:rsidP="00115FCA">
            <w:pPr>
              <w:pStyle w:val="afffffffff2"/>
            </w:pPr>
          </w:p>
        </w:tc>
      </w:tr>
      <w:tr w:rsidR="00115FCA" w14:paraId="7925C3B9" w14:textId="77777777" w:rsidTr="00115FCA">
        <w:trPr>
          <w:jc w:val="center"/>
        </w:trPr>
        <w:tc>
          <w:tcPr>
            <w:tcW w:w="755" w:type="pct"/>
            <w:vMerge w:val="restart"/>
            <w:vAlign w:val="center"/>
          </w:tcPr>
          <w:p w14:paraId="68FABED1" w14:textId="686439C9" w:rsidR="00115FCA" w:rsidRDefault="00115FCA" w:rsidP="00115FCA">
            <w:pPr>
              <w:pStyle w:val="afffffffff2"/>
            </w:pPr>
            <w:r>
              <w:rPr>
                <w:rFonts w:hint="eastAsia"/>
              </w:rPr>
              <w:lastRenderedPageBreak/>
              <w:t xml:space="preserve">A.8 </w:t>
            </w:r>
            <w:r w:rsidRPr="00115FCA">
              <w:rPr>
                <w:rFonts w:hint="eastAsia"/>
              </w:rPr>
              <w:tab/>
              <w:t>消费价格放心</w:t>
            </w:r>
          </w:p>
        </w:tc>
        <w:tc>
          <w:tcPr>
            <w:tcW w:w="2429" w:type="pct"/>
            <w:vAlign w:val="center"/>
          </w:tcPr>
          <w:p w14:paraId="76773D60" w14:textId="06F6E08B" w:rsidR="00115FCA" w:rsidRPr="00115FCA" w:rsidRDefault="00115FCA" w:rsidP="00115FCA">
            <w:pPr>
              <w:pStyle w:val="afffffffff2"/>
            </w:pPr>
            <w:r w:rsidRPr="00115FCA">
              <w:rPr>
                <w:rFonts w:hint="eastAsia"/>
              </w:rPr>
              <w:tab/>
              <w:t>是否在区域内推广明码标价</w:t>
            </w:r>
          </w:p>
        </w:tc>
        <w:tc>
          <w:tcPr>
            <w:tcW w:w="912" w:type="pct"/>
            <w:vAlign w:val="center"/>
          </w:tcPr>
          <w:p w14:paraId="517DCFCE" w14:textId="77777777" w:rsidR="00115FCA" w:rsidRDefault="00115FCA" w:rsidP="00115FCA">
            <w:pPr>
              <w:pStyle w:val="afffffffff2"/>
            </w:pPr>
            <w:r>
              <w:rPr>
                <w:rFonts w:hint="eastAsia"/>
              </w:rPr>
              <w:t>符合</w:t>
            </w:r>
            <w:r>
              <w:t xml:space="preserve"> </w:t>
            </w:r>
            <w:r>
              <w:t></w:t>
            </w:r>
          </w:p>
          <w:p w14:paraId="6299FE08" w14:textId="77777777" w:rsidR="00115FCA" w:rsidRDefault="00115FCA" w:rsidP="00115FCA">
            <w:pPr>
              <w:pStyle w:val="afffffffff2"/>
            </w:pPr>
            <w:r>
              <w:rPr>
                <w:rFonts w:hint="eastAsia"/>
              </w:rPr>
              <w:t>基本符合</w:t>
            </w:r>
            <w:r>
              <w:t xml:space="preserve"> </w:t>
            </w:r>
            <w:r>
              <w:t></w:t>
            </w:r>
          </w:p>
          <w:p w14:paraId="577A89D4" w14:textId="48B3694C" w:rsidR="00115FCA" w:rsidRDefault="00115FCA" w:rsidP="00115FCA">
            <w:pPr>
              <w:pStyle w:val="afffffffff2"/>
            </w:pPr>
            <w:r>
              <w:rPr>
                <w:rFonts w:hint="eastAsia"/>
              </w:rPr>
              <w:t>不符合</w:t>
            </w:r>
            <w:r>
              <w:t xml:space="preserve"> </w:t>
            </w:r>
            <w:r>
              <w:t></w:t>
            </w:r>
          </w:p>
        </w:tc>
        <w:tc>
          <w:tcPr>
            <w:tcW w:w="904" w:type="pct"/>
            <w:vAlign w:val="center"/>
          </w:tcPr>
          <w:p w14:paraId="130670E5" w14:textId="77777777" w:rsidR="00115FCA" w:rsidRDefault="00115FCA" w:rsidP="00115FCA">
            <w:pPr>
              <w:pStyle w:val="afffffffff2"/>
            </w:pPr>
          </w:p>
        </w:tc>
      </w:tr>
      <w:tr w:rsidR="00115FCA" w14:paraId="5E3F4880" w14:textId="77777777" w:rsidTr="00115FCA">
        <w:trPr>
          <w:jc w:val="center"/>
        </w:trPr>
        <w:tc>
          <w:tcPr>
            <w:tcW w:w="755" w:type="pct"/>
            <w:vMerge/>
            <w:vAlign w:val="center"/>
          </w:tcPr>
          <w:p w14:paraId="00343257" w14:textId="77777777" w:rsidR="00115FCA" w:rsidRDefault="00115FCA" w:rsidP="00115FCA">
            <w:pPr>
              <w:pStyle w:val="afffffffff2"/>
            </w:pPr>
          </w:p>
        </w:tc>
        <w:tc>
          <w:tcPr>
            <w:tcW w:w="2429" w:type="pct"/>
            <w:vAlign w:val="center"/>
          </w:tcPr>
          <w:p w14:paraId="6D7BE4FB" w14:textId="4602AC1D" w:rsidR="00115FCA" w:rsidRPr="00115FCA" w:rsidRDefault="00115FCA" w:rsidP="00115FCA">
            <w:pPr>
              <w:pStyle w:val="afffffffff2"/>
            </w:pPr>
            <w:r w:rsidRPr="00115FCA">
              <w:rPr>
                <w:rFonts w:hint="eastAsia"/>
              </w:rPr>
              <w:tab/>
              <w:t>是否对集聚区自身收费服务进行公示</w:t>
            </w:r>
          </w:p>
        </w:tc>
        <w:tc>
          <w:tcPr>
            <w:tcW w:w="912" w:type="pct"/>
            <w:vAlign w:val="center"/>
          </w:tcPr>
          <w:p w14:paraId="523FBCD8" w14:textId="77777777" w:rsidR="00115FCA" w:rsidRDefault="00115FCA" w:rsidP="00115FCA">
            <w:pPr>
              <w:pStyle w:val="afffffffff2"/>
            </w:pPr>
            <w:r>
              <w:rPr>
                <w:rFonts w:hint="eastAsia"/>
              </w:rPr>
              <w:t>符合</w:t>
            </w:r>
            <w:r>
              <w:t xml:space="preserve"> </w:t>
            </w:r>
            <w:r>
              <w:t></w:t>
            </w:r>
          </w:p>
          <w:p w14:paraId="723C7E76" w14:textId="77777777" w:rsidR="00115FCA" w:rsidRDefault="00115FCA" w:rsidP="00115FCA">
            <w:pPr>
              <w:pStyle w:val="afffffffff2"/>
            </w:pPr>
            <w:r>
              <w:rPr>
                <w:rFonts w:hint="eastAsia"/>
              </w:rPr>
              <w:t>基本符合</w:t>
            </w:r>
            <w:r>
              <w:t xml:space="preserve"> </w:t>
            </w:r>
            <w:r>
              <w:t></w:t>
            </w:r>
          </w:p>
          <w:p w14:paraId="450C65EC" w14:textId="15CC6676" w:rsidR="00115FCA" w:rsidRDefault="00115FCA" w:rsidP="00115FCA">
            <w:pPr>
              <w:pStyle w:val="afffffffff2"/>
            </w:pPr>
            <w:r>
              <w:rPr>
                <w:rFonts w:hint="eastAsia"/>
              </w:rPr>
              <w:t>不符合</w:t>
            </w:r>
            <w:r>
              <w:t xml:space="preserve"> </w:t>
            </w:r>
            <w:r>
              <w:t></w:t>
            </w:r>
          </w:p>
        </w:tc>
        <w:tc>
          <w:tcPr>
            <w:tcW w:w="904" w:type="pct"/>
            <w:vAlign w:val="center"/>
          </w:tcPr>
          <w:p w14:paraId="07AEF6D0" w14:textId="77777777" w:rsidR="00115FCA" w:rsidRDefault="00115FCA" w:rsidP="00115FCA">
            <w:pPr>
              <w:pStyle w:val="afffffffff2"/>
            </w:pPr>
          </w:p>
        </w:tc>
      </w:tr>
      <w:tr w:rsidR="00115FCA" w14:paraId="2F752421" w14:textId="77777777" w:rsidTr="00115FCA">
        <w:trPr>
          <w:jc w:val="center"/>
        </w:trPr>
        <w:tc>
          <w:tcPr>
            <w:tcW w:w="755" w:type="pct"/>
            <w:vMerge w:val="restart"/>
            <w:vAlign w:val="center"/>
          </w:tcPr>
          <w:p w14:paraId="01A94AD5" w14:textId="30009444" w:rsidR="00115FCA" w:rsidRDefault="00115FCA" w:rsidP="00115FCA">
            <w:pPr>
              <w:pStyle w:val="afffffffff2"/>
            </w:pPr>
            <w:r>
              <w:rPr>
                <w:rFonts w:hint="eastAsia"/>
              </w:rPr>
              <w:t xml:space="preserve">A.9 </w:t>
            </w:r>
            <w:r w:rsidRPr="00115FCA">
              <w:rPr>
                <w:rFonts w:hint="eastAsia"/>
              </w:rPr>
              <w:t>消费服务放心</w:t>
            </w:r>
          </w:p>
        </w:tc>
        <w:tc>
          <w:tcPr>
            <w:tcW w:w="2429" w:type="pct"/>
            <w:vAlign w:val="center"/>
          </w:tcPr>
          <w:p w14:paraId="56A88CB1" w14:textId="4997E13E" w:rsidR="00115FCA" w:rsidRPr="00115FCA" w:rsidRDefault="00115FCA" w:rsidP="00115FCA">
            <w:pPr>
              <w:pStyle w:val="afffffffff2"/>
            </w:pPr>
            <w:r w:rsidRPr="00115FCA">
              <w:rPr>
                <w:rFonts w:hint="eastAsia"/>
              </w:rPr>
              <w:tab/>
              <w:t>是否提供咨询导览、便民服务、无障碍设施等公共服务</w:t>
            </w:r>
          </w:p>
        </w:tc>
        <w:tc>
          <w:tcPr>
            <w:tcW w:w="912" w:type="pct"/>
            <w:vAlign w:val="center"/>
          </w:tcPr>
          <w:p w14:paraId="5AC1761B" w14:textId="77777777" w:rsidR="00115FCA" w:rsidRDefault="00115FCA" w:rsidP="00115FCA">
            <w:pPr>
              <w:pStyle w:val="afffffffff2"/>
            </w:pPr>
            <w:r>
              <w:rPr>
                <w:rFonts w:hint="eastAsia"/>
              </w:rPr>
              <w:t>符合</w:t>
            </w:r>
            <w:r>
              <w:t xml:space="preserve"> </w:t>
            </w:r>
            <w:r>
              <w:t></w:t>
            </w:r>
          </w:p>
          <w:p w14:paraId="4ADCC5BF" w14:textId="77777777" w:rsidR="00115FCA" w:rsidRDefault="00115FCA" w:rsidP="00115FCA">
            <w:pPr>
              <w:pStyle w:val="afffffffff2"/>
            </w:pPr>
            <w:r>
              <w:rPr>
                <w:rFonts w:hint="eastAsia"/>
              </w:rPr>
              <w:t>基本符合</w:t>
            </w:r>
            <w:r>
              <w:t xml:space="preserve"> </w:t>
            </w:r>
            <w:r>
              <w:t></w:t>
            </w:r>
          </w:p>
          <w:p w14:paraId="1B2A4ECD" w14:textId="129B055C" w:rsidR="00115FCA" w:rsidRDefault="00115FCA" w:rsidP="00115FCA">
            <w:pPr>
              <w:pStyle w:val="afffffffff2"/>
            </w:pPr>
            <w:r>
              <w:rPr>
                <w:rFonts w:hint="eastAsia"/>
              </w:rPr>
              <w:t>不符合</w:t>
            </w:r>
            <w:r>
              <w:t xml:space="preserve"> </w:t>
            </w:r>
            <w:r>
              <w:t></w:t>
            </w:r>
          </w:p>
        </w:tc>
        <w:tc>
          <w:tcPr>
            <w:tcW w:w="904" w:type="pct"/>
            <w:vAlign w:val="center"/>
          </w:tcPr>
          <w:p w14:paraId="411DCE03" w14:textId="77777777" w:rsidR="00115FCA" w:rsidRDefault="00115FCA" w:rsidP="00115FCA">
            <w:pPr>
              <w:pStyle w:val="afffffffff2"/>
            </w:pPr>
          </w:p>
        </w:tc>
      </w:tr>
      <w:tr w:rsidR="00115FCA" w14:paraId="37356EBD" w14:textId="77777777" w:rsidTr="00115FCA">
        <w:trPr>
          <w:jc w:val="center"/>
        </w:trPr>
        <w:tc>
          <w:tcPr>
            <w:tcW w:w="755" w:type="pct"/>
            <w:vMerge/>
            <w:vAlign w:val="center"/>
          </w:tcPr>
          <w:p w14:paraId="10A627B8" w14:textId="77777777" w:rsidR="00115FCA" w:rsidRDefault="00115FCA" w:rsidP="00115FCA">
            <w:pPr>
              <w:pStyle w:val="afffffffff2"/>
            </w:pPr>
          </w:p>
        </w:tc>
        <w:tc>
          <w:tcPr>
            <w:tcW w:w="2429" w:type="pct"/>
            <w:vAlign w:val="center"/>
          </w:tcPr>
          <w:p w14:paraId="514E6A20" w14:textId="24967426" w:rsidR="00115FCA" w:rsidRPr="00115FCA" w:rsidRDefault="00115FCA" w:rsidP="00115FCA">
            <w:pPr>
              <w:pStyle w:val="afffffffff2"/>
            </w:pPr>
            <w:r w:rsidRPr="00115FCA">
              <w:rPr>
                <w:rFonts w:hint="eastAsia"/>
              </w:rPr>
              <w:t>是否倡导商户开展“线下无理由退货”承诺</w:t>
            </w:r>
          </w:p>
        </w:tc>
        <w:tc>
          <w:tcPr>
            <w:tcW w:w="912" w:type="pct"/>
            <w:vAlign w:val="center"/>
          </w:tcPr>
          <w:p w14:paraId="5C06DB75" w14:textId="77777777" w:rsidR="00115FCA" w:rsidRDefault="00115FCA" w:rsidP="00115FCA">
            <w:pPr>
              <w:pStyle w:val="afffffffff2"/>
            </w:pPr>
            <w:r>
              <w:rPr>
                <w:rFonts w:hint="eastAsia"/>
              </w:rPr>
              <w:t>符合</w:t>
            </w:r>
            <w:r>
              <w:t xml:space="preserve"> </w:t>
            </w:r>
            <w:r>
              <w:t></w:t>
            </w:r>
          </w:p>
          <w:p w14:paraId="0E1E0F9E" w14:textId="77777777" w:rsidR="00115FCA" w:rsidRDefault="00115FCA" w:rsidP="00115FCA">
            <w:pPr>
              <w:pStyle w:val="afffffffff2"/>
            </w:pPr>
            <w:r>
              <w:rPr>
                <w:rFonts w:hint="eastAsia"/>
              </w:rPr>
              <w:t>基本符合</w:t>
            </w:r>
            <w:r>
              <w:t xml:space="preserve"> </w:t>
            </w:r>
            <w:r>
              <w:t></w:t>
            </w:r>
          </w:p>
          <w:p w14:paraId="484A34E0" w14:textId="3249DA65" w:rsidR="00115FCA" w:rsidRDefault="00115FCA" w:rsidP="00115FCA">
            <w:pPr>
              <w:pStyle w:val="afffffffff2"/>
            </w:pPr>
            <w:r>
              <w:rPr>
                <w:rFonts w:hint="eastAsia"/>
              </w:rPr>
              <w:t>不符合</w:t>
            </w:r>
            <w:r>
              <w:t xml:space="preserve"> </w:t>
            </w:r>
            <w:r>
              <w:t></w:t>
            </w:r>
          </w:p>
        </w:tc>
        <w:tc>
          <w:tcPr>
            <w:tcW w:w="904" w:type="pct"/>
            <w:vAlign w:val="center"/>
          </w:tcPr>
          <w:p w14:paraId="61DB5AC0" w14:textId="77777777" w:rsidR="00115FCA" w:rsidRDefault="00115FCA" w:rsidP="00115FCA">
            <w:pPr>
              <w:pStyle w:val="afffffffff2"/>
            </w:pPr>
          </w:p>
        </w:tc>
      </w:tr>
      <w:tr w:rsidR="00115FCA" w14:paraId="68F06B53" w14:textId="77777777" w:rsidTr="00115FCA">
        <w:trPr>
          <w:jc w:val="center"/>
        </w:trPr>
        <w:tc>
          <w:tcPr>
            <w:tcW w:w="755" w:type="pct"/>
            <w:vMerge/>
            <w:vAlign w:val="center"/>
          </w:tcPr>
          <w:p w14:paraId="70CB327A" w14:textId="77777777" w:rsidR="00115FCA" w:rsidRDefault="00115FCA" w:rsidP="00115FCA">
            <w:pPr>
              <w:pStyle w:val="afffffffff2"/>
            </w:pPr>
          </w:p>
        </w:tc>
        <w:tc>
          <w:tcPr>
            <w:tcW w:w="2429" w:type="pct"/>
            <w:vAlign w:val="center"/>
          </w:tcPr>
          <w:p w14:paraId="3E5C6423" w14:textId="67D51E29" w:rsidR="00115FCA" w:rsidRPr="00115FCA" w:rsidRDefault="00115FCA" w:rsidP="00115FCA">
            <w:pPr>
              <w:pStyle w:val="afffffffff2"/>
            </w:pPr>
            <w:r w:rsidRPr="00115FCA">
              <w:rPr>
                <w:rFonts w:hint="eastAsia"/>
              </w:rPr>
              <w:t>公共餐饮区域的卫生保洁和秩序维护是否到位</w:t>
            </w:r>
          </w:p>
        </w:tc>
        <w:tc>
          <w:tcPr>
            <w:tcW w:w="912" w:type="pct"/>
            <w:vAlign w:val="center"/>
          </w:tcPr>
          <w:p w14:paraId="27375547" w14:textId="77777777" w:rsidR="00115FCA" w:rsidRDefault="00115FCA" w:rsidP="00115FCA">
            <w:pPr>
              <w:pStyle w:val="afffffffff2"/>
            </w:pPr>
            <w:r>
              <w:rPr>
                <w:rFonts w:hint="eastAsia"/>
              </w:rPr>
              <w:t>符合</w:t>
            </w:r>
            <w:r>
              <w:t xml:space="preserve"> </w:t>
            </w:r>
            <w:r>
              <w:t></w:t>
            </w:r>
          </w:p>
          <w:p w14:paraId="10CF5E30" w14:textId="77777777" w:rsidR="00115FCA" w:rsidRDefault="00115FCA" w:rsidP="00115FCA">
            <w:pPr>
              <w:pStyle w:val="afffffffff2"/>
            </w:pPr>
            <w:r>
              <w:rPr>
                <w:rFonts w:hint="eastAsia"/>
              </w:rPr>
              <w:t>基本符合</w:t>
            </w:r>
            <w:r>
              <w:t xml:space="preserve"> </w:t>
            </w:r>
            <w:r>
              <w:t></w:t>
            </w:r>
          </w:p>
          <w:p w14:paraId="797A6941" w14:textId="7E5CFF4C" w:rsidR="00115FCA" w:rsidRDefault="00115FCA" w:rsidP="00115FCA">
            <w:pPr>
              <w:pStyle w:val="afffffffff2"/>
            </w:pPr>
            <w:r>
              <w:rPr>
                <w:rFonts w:hint="eastAsia"/>
              </w:rPr>
              <w:t>不符合</w:t>
            </w:r>
            <w:r>
              <w:t xml:space="preserve"> </w:t>
            </w:r>
            <w:r>
              <w:t></w:t>
            </w:r>
          </w:p>
        </w:tc>
        <w:tc>
          <w:tcPr>
            <w:tcW w:w="904" w:type="pct"/>
            <w:vAlign w:val="center"/>
          </w:tcPr>
          <w:p w14:paraId="6824DAF2" w14:textId="77777777" w:rsidR="00115FCA" w:rsidRDefault="00115FCA" w:rsidP="00115FCA">
            <w:pPr>
              <w:pStyle w:val="afffffffff2"/>
            </w:pPr>
          </w:p>
        </w:tc>
      </w:tr>
      <w:tr w:rsidR="00115FCA" w14:paraId="011B1A34" w14:textId="77777777" w:rsidTr="00115FCA">
        <w:trPr>
          <w:jc w:val="center"/>
        </w:trPr>
        <w:tc>
          <w:tcPr>
            <w:tcW w:w="755" w:type="pct"/>
            <w:vMerge w:val="restart"/>
            <w:vAlign w:val="center"/>
          </w:tcPr>
          <w:p w14:paraId="6EA9D289" w14:textId="586E1545" w:rsidR="00115FCA" w:rsidRDefault="00115FCA" w:rsidP="00115FCA">
            <w:pPr>
              <w:pStyle w:val="afffffffff2"/>
            </w:pPr>
            <w:r>
              <w:rPr>
                <w:rFonts w:hint="eastAsia"/>
              </w:rPr>
              <w:t xml:space="preserve">A.10 </w:t>
            </w:r>
            <w:r w:rsidRPr="00115FCA">
              <w:rPr>
                <w:rFonts w:hint="eastAsia"/>
              </w:rPr>
              <w:t>消费维权放心</w:t>
            </w:r>
          </w:p>
        </w:tc>
        <w:tc>
          <w:tcPr>
            <w:tcW w:w="2429" w:type="pct"/>
            <w:vAlign w:val="center"/>
          </w:tcPr>
          <w:p w14:paraId="03FECADC" w14:textId="65A5FCF5" w:rsidR="00115FCA" w:rsidRPr="00115FCA" w:rsidRDefault="00115FCA" w:rsidP="00115FCA">
            <w:pPr>
              <w:pStyle w:val="afffffffff2"/>
            </w:pPr>
            <w:r w:rsidRPr="00115FCA">
              <w:rPr>
                <w:rFonts w:hint="eastAsia"/>
              </w:rPr>
              <w:t>是否设立消费维权服务站或指定专门机构负责投诉协调</w:t>
            </w:r>
          </w:p>
        </w:tc>
        <w:tc>
          <w:tcPr>
            <w:tcW w:w="912" w:type="pct"/>
            <w:vAlign w:val="center"/>
          </w:tcPr>
          <w:p w14:paraId="183F4DA5" w14:textId="77777777" w:rsidR="00115FCA" w:rsidRDefault="00115FCA" w:rsidP="00115FCA">
            <w:pPr>
              <w:pStyle w:val="afffffffff2"/>
            </w:pPr>
            <w:r>
              <w:rPr>
                <w:rFonts w:hint="eastAsia"/>
              </w:rPr>
              <w:t>符合</w:t>
            </w:r>
            <w:r>
              <w:t xml:space="preserve"> </w:t>
            </w:r>
            <w:r>
              <w:t></w:t>
            </w:r>
          </w:p>
          <w:p w14:paraId="4F92673E" w14:textId="77777777" w:rsidR="00115FCA" w:rsidRDefault="00115FCA" w:rsidP="00115FCA">
            <w:pPr>
              <w:pStyle w:val="afffffffff2"/>
            </w:pPr>
            <w:r>
              <w:rPr>
                <w:rFonts w:hint="eastAsia"/>
              </w:rPr>
              <w:t>基本符合</w:t>
            </w:r>
            <w:r>
              <w:t xml:space="preserve"> </w:t>
            </w:r>
            <w:r>
              <w:t></w:t>
            </w:r>
          </w:p>
          <w:p w14:paraId="60B8FB6A" w14:textId="3E8F871F" w:rsidR="00115FCA" w:rsidRDefault="00115FCA" w:rsidP="00115FCA">
            <w:pPr>
              <w:pStyle w:val="afffffffff2"/>
            </w:pPr>
            <w:r>
              <w:rPr>
                <w:rFonts w:hint="eastAsia"/>
              </w:rPr>
              <w:t>不符合</w:t>
            </w:r>
            <w:r>
              <w:t xml:space="preserve"> </w:t>
            </w:r>
            <w:r>
              <w:t></w:t>
            </w:r>
          </w:p>
        </w:tc>
        <w:tc>
          <w:tcPr>
            <w:tcW w:w="904" w:type="pct"/>
            <w:vAlign w:val="center"/>
          </w:tcPr>
          <w:p w14:paraId="3391F2C4" w14:textId="77777777" w:rsidR="00115FCA" w:rsidRDefault="00115FCA" w:rsidP="00115FCA">
            <w:pPr>
              <w:pStyle w:val="afffffffff2"/>
            </w:pPr>
          </w:p>
        </w:tc>
      </w:tr>
      <w:tr w:rsidR="00115FCA" w14:paraId="14BDCAB7" w14:textId="77777777" w:rsidTr="00115FCA">
        <w:trPr>
          <w:jc w:val="center"/>
        </w:trPr>
        <w:tc>
          <w:tcPr>
            <w:tcW w:w="755" w:type="pct"/>
            <w:vMerge/>
            <w:vAlign w:val="center"/>
          </w:tcPr>
          <w:p w14:paraId="140C9A84" w14:textId="77777777" w:rsidR="00115FCA" w:rsidRDefault="00115FCA" w:rsidP="00115FCA">
            <w:pPr>
              <w:pStyle w:val="afffffffff2"/>
            </w:pPr>
          </w:p>
        </w:tc>
        <w:tc>
          <w:tcPr>
            <w:tcW w:w="2429" w:type="pct"/>
            <w:vAlign w:val="center"/>
          </w:tcPr>
          <w:p w14:paraId="429071DA" w14:textId="29CE62D2" w:rsidR="00115FCA" w:rsidRPr="00115FCA" w:rsidRDefault="00115FCA" w:rsidP="00115FCA">
            <w:pPr>
              <w:pStyle w:val="afffffffff2"/>
            </w:pPr>
            <w:r w:rsidRPr="00115FCA">
              <w:rPr>
                <w:rFonts w:hint="eastAsia"/>
              </w:rPr>
              <w:tab/>
              <w:t>消费维权服务站是否配备必要人员和标准化工作流程</w:t>
            </w:r>
          </w:p>
        </w:tc>
        <w:tc>
          <w:tcPr>
            <w:tcW w:w="912" w:type="pct"/>
            <w:vAlign w:val="center"/>
          </w:tcPr>
          <w:p w14:paraId="6B7DA52B" w14:textId="77777777" w:rsidR="00115FCA" w:rsidRDefault="00115FCA" w:rsidP="00115FCA">
            <w:pPr>
              <w:pStyle w:val="afffffffff2"/>
            </w:pPr>
            <w:r>
              <w:rPr>
                <w:rFonts w:hint="eastAsia"/>
              </w:rPr>
              <w:t>符合</w:t>
            </w:r>
            <w:r>
              <w:t xml:space="preserve"> </w:t>
            </w:r>
            <w:r>
              <w:t></w:t>
            </w:r>
          </w:p>
          <w:p w14:paraId="4E36478D" w14:textId="77777777" w:rsidR="00115FCA" w:rsidRDefault="00115FCA" w:rsidP="00115FCA">
            <w:pPr>
              <w:pStyle w:val="afffffffff2"/>
            </w:pPr>
            <w:r>
              <w:rPr>
                <w:rFonts w:hint="eastAsia"/>
              </w:rPr>
              <w:t>基本符合</w:t>
            </w:r>
            <w:r>
              <w:t xml:space="preserve"> </w:t>
            </w:r>
            <w:r>
              <w:t></w:t>
            </w:r>
          </w:p>
          <w:p w14:paraId="3A6C7F01" w14:textId="1363B97A" w:rsidR="00115FCA" w:rsidRDefault="00115FCA" w:rsidP="00115FCA">
            <w:pPr>
              <w:pStyle w:val="afffffffff2"/>
            </w:pPr>
            <w:r>
              <w:rPr>
                <w:rFonts w:hint="eastAsia"/>
              </w:rPr>
              <w:t>不符合</w:t>
            </w:r>
            <w:r>
              <w:t xml:space="preserve"> </w:t>
            </w:r>
            <w:r>
              <w:t></w:t>
            </w:r>
          </w:p>
        </w:tc>
        <w:tc>
          <w:tcPr>
            <w:tcW w:w="904" w:type="pct"/>
            <w:vAlign w:val="center"/>
          </w:tcPr>
          <w:p w14:paraId="6F5115CA" w14:textId="77777777" w:rsidR="00115FCA" w:rsidRDefault="00115FCA" w:rsidP="00115FCA">
            <w:pPr>
              <w:pStyle w:val="afffffffff2"/>
            </w:pPr>
          </w:p>
        </w:tc>
      </w:tr>
      <w:tr w:rsidR="00115FCA" w14:paraId="53EFDE5B" w14:textId="77777777" w:rsidTr="00115FCA">
        <w:trPr>
          <w:jc w:val="center"/>
        </w:trPr>
        <w:tc>
          <w:tcPr>
            <w:tcW w:w="755" w:type="pct"/>
            <w:vMerge/>
            <w:vAlign w:val="center"/>
          </w:tcPr>
          <w:p w14:paraId="3770C070" w14:textId="77777777" w:rsidR="00115FCA" w:rsidRDefault="00115FCA" w:rsidP="00115FCA">
            <w:pPr>
              <w:pStyle w:val="afffffffff2"/>
            </w:pPr>
          </w:p>
        </w:tc>
        <w:tc>
          <w:tcPr>
            <w:tcW w:w="2429" w:type="pct"/>
            <w:vAlign w:val="center"/>
          </w:tcPr>
          <w:p w14:paraId="7B9361EC" w14:textId="5AB34025" w:rsidR="00115FCA" w:rsidRPr="00115FCA" w:rsidRDefault="00115FCA" w:rsidP="00115FCA">
            <w:pPr>
              <w:pStyle w:val="afffffffff2"/>
            </w:pPr>
            <w:r w:rsidRPr="00115FCA">
              <w:rPr>
                <w:rFonts w:hint="eastAsia"/>
              </w:rPr>
              <w:tab/>
              <w:t>是否实行消费纠纷“首问负责制”和“区域负责制”</w:t>
            </w:r>
          </w:p>
        </w:tc>
        <w:tc>
          <w:tcPr>
            <w:tcW w:w="912" w:type="pct"/>
            <w:vAlign w:val="center"/>
          </w:tcPr>
          <w:p w14:paraId="6012DB87" w14:textId="77777777" w:rsidR="00115FCA" w:rsidRDefault="00115FCA" w:rsidP="00115FCA">
            <w:pPr>
              <w:pStyle w:val="afffffffff2"/>
            </w:pPr>
            <w:r>
              <w:rPr>
                <w:rFonts w:hint="eastAsia"/>
              </w:rPr>
              <w:t>符合</w:t>
            </w:r>
            <w:r>
              <w:t xml:space="preserve"> </w:t>
            </w:r>
            <w:r>
              <w:t></w:t>
            </w:r>
          </w:p>
          <w:p w14:paraId="4E7CA1DC" w14:textId="77777777" w:rsidR="00115FCA" w:rsidRDefault="00115FCA" w:rsidP="00115FCA">
            <w:pPr>
              <w:pStyle w:val="afffffffff2"/>
            </w:pPr>
            <w:r>
              <w:rPr>
                <w:rFonts w:hint="eastAsia"/>
              </w:rPr>
              <w:t>基本符合</w:t>
            </w:r>
            <w:r>
              <w:t xml:space="preserve"> </w:t>
            </w:r>
            <w:r>
              <w:t></w:t>
            </w:r>
          </w:p>
          <w:p w14:paraId="6020A7BF" w14:textId="1E5A4A45" w:rsidR="00115FCA" w:rsidRDefault="00115FCA" w:rsidP="00115FCA">
            <w:pPr>
              <w:pStyle w:val="afffffffff2"/>
            </w:pPr>
            <w:r>
              <w:rPr>
                <w:rFonts w:hint="eastAsia"/>
              </w:rPr>
              <w:t>不符合</w:t>
            </w:r>
            <w:r>
              <w:t xml:space="preserve"> </w:t>
            </w:r>
            <w:r>
              <w:t></w:t>
            </w:r>
          </w:p>
        </w:tc>
        <w:tc>
          <w:tcPr>
            <w:tcW w:w="904" w:type="pct"/>
            <w:vAlign w:val="center"/>
          </w:tcPr>
          <w:p w14:paraId="5FD044E5" w14:textId="77777777" w:rsidR="00115FCA" w:rsidRDefault="00115FCA" w:rsidP="00115FCA">
            <w:pPr>
              <w:pStyle w:val="afffffffff2"/>
            </w:pPr>
          </w:p>
        </w:tc>
      </w:tr>
      <w:tr w:rsidR="00115FCA" w14:paraId="2251673F" w14:textId="77777777" w:rsidTr="00115FCA">
        <w:trPr>
          <w:jc w:val="center"/>
        </w:trPr>
        <w:tc>
          <w:tcPr>
            <w:tcW w:w="755" w:type="pct"/>
            <w:vMerge/>
            <w:vAlign w:val="center"/>
          </w:tcPr>
          <w:p w14:paraId="025D03C3" w14:textId="77777777" w:rsidR="00115FCA" w:rsidRDefault="00115FCA" w:rsidP="00115FCA">
            <w:pPr>
              <w:pStyle w:val="afffffffff2"/>
            </w:pPr>
          </w:p>
        </w:tc>
        <w:tc>
          <w:tcPr>
            <w:tcW w:w="2429" w:type="pct"/>
            <w:vAlign w:val="center"/>
          </w:tcPr>
          <w:p w14:paraId="45660D35" w14:textId="7D2BA9C6" w:rsidR="00115FCA" w:rsidRPr="00115FCA" w:rsidRDefault="00115FCA" w:rsidP="00115FCA">
            <w:pPr>
              <w:pStyle w:val="afffffffff2"/>
            </w:pPr>
            <w:r w:rsidRPr="00115FCA">
              <w:rPr>
                <w:rFonts w:hint="eastAsia"/>
              </w:rPr>
              <w:tab/>
              <w:t>是否建立投诉处理台账并定期分析</w:t>
            </w:r>
          </w:p>
        </w:tc>
        <w:tc>
          <w:tcPr>
            <w:tcW w:w="912" w:type="pct"/>
            <w:vAlign w:val="center"/>
          </w:tcPr>
          <w:p w14:paraId="0DA75061" w14:textId="77777777" w:rsidR="00115FCA" w:rsidRDefault="00115FCA" w:rsidP="00115FCA">
            <w:pPr>
              <w:pStyle w:val="afffffffff2"/>
            </w:pPr>
            <w:r>
              <w:rPr>
                <w:rFonts w:hint="eastAsia"/>
              </w:rPr>
              <w:t>符合</w:t>
            </w:r>
            <w:r>
              <w:t xml:space="preserve"> </w:t>
            </w:r>
            <w:r>
              <w:t></w:t>
            </w:r>
          </w:p>
          <w:p w14:paraId="66C360A5" w14:textId="77777777" w:rsidR="00115FCA" w:rsidRDefault="00115FCA" w:rsidP="00115FCA">
            <w:pPr>
              <w:pStyle w:val="afffffffff2"/>
            </w:pPr>
            <w:r>
              <w:rPr>
                <w:rFonts w:hint="eastAsia"/>
              </w:rPr>
              <w:t>基本符合</w:t>
            </w:r>
            <w:r>
              <w:t xml:space="preserve"> </w:t>
            </w:r>
            <w:r>
              <w:t></w:t>
            </w:r>
          </w:p>
          <w:p w14:paraId="77157B07" w14:textId="705F77C0" w:rsidR="00115FCA" w:rsidRDefault="00115FCA" w:rsidP="00115FCA">
            <w:pPr>
              <w:pStyle w:val="afffffffff2"/>
            </w:pPr>
            <w:r>
              <w:rPr>
                <w:rFonts w:hint="eastAsia"/>
              </w:rPr>
              <w:t>不符合</w:t>
            </w:r>
            <w:r>
              <w:t xml:space="preserve"> </w:t>
            </w:r>
            <w:r>
              <w:t></w:t>
            </w:r>
          </w:p>
        </w:tc>
        <w:tc>
          <w:tcPr>
            <w:tcW w:w="904" w:type="pct"/>
            <w:vAlign w:val="center"/>
          </w:tcPr>
          <w:p w14:paraId="0E1DA50C" w14:textId="77777777" w:rsidR="00115FCA" w:rsidRDefault="00115FCA" w:rsidP="00115FCA">
            <w:pPr>
              <w:pStyle w:val="afffffffff2"/>
            </w:pPr>
          </w:p>
        </w:tc>
      </w:tr>
      <w:tr w:rsidR="00115FCA" w14:paraId="3411F273" w14:textId="77777777" w:rsidTr="00115FCA">
        <w:trPr>
          <w:jc w:val="center"/>
        </w:trPr>
        <w:tc>
          <w:tcPr>
            <w:tcW w:w="755" w:type="pct"/>
            <w:vMerge/>
            <w:vAlign w:val="center"/>
          </w:tcPr>
          <w:p w14:paraId="4A582E1A" w14:textId="77777777" w:rsidR="00115FCA" w:rsidRDefault="00115FCA" w:rsidP="00115FCA">
            <w:pPr>
              <w:pStyle w:val="afffffffff2"/>
            </w:pPr>
          </w:p>
        </w:tc>
        <w:tc>
          <w:tcPr>
            <w:tcW w:w="2429" w:type="pct"/>
            <w:vAlign w:val="center"/>
          </w:tcPr>
          <w:p w14:paraId="33ED6B18" w14:textId="52819703" w:rsidR="00115FCA" w:rsidRPr="00115FCA" w:rsidRDefault="00115FCA" w:rsidP="00115FCA">
            <w:pPr>
              <w:pStyle w:val="afffffffff2"/>
            </w:pPr>
            <w:r w:rsidRPr="00115FCA">
              <w:rPr>
                <w:rFonts w:hint="eastAsia"/>
              </w:rPr>
              <w:tab/>
              <w:t>先行赔付机制是否有效运行（如已建立）</w:t>
            </w:r>
          </w:p>
        </w:tc>
        <w:tc>
          <w:tcPr>
            <w:tcW w:w="912" w:type="pct"/>
            <w:vAlign w:val="center"/>
          </w:tcPr>
          <w:p w14:paraId="1D62C47E" w14:textId="77777777" w:rsidR="00115FCA" w:rsidRDefault="00115FCA" w:rsidP="00115FCA">
            <w:pPr>
              <w:pStyle w:val="afffffffff2"/>
            </w:pPr>
            <w:r>
              <w:rPr>
                <w:rFonts w:hint="eastAsia"/>
              </w:rPr>
              <w:t>符合</w:t>
            </w:r>
            <w:r>
              <w:t xml:space="preserve"> </w:t>
            </w:r>
            <w:r>
              <w:t></w:t>
            </w:r>
          </w:p>
          <w:p w14:paraId="7118E917" w14:textId="77777777" w:rsidR="00115FCA" w:rsidRDefault="00115FCA" w:rsidP="00115FCA">
            <w:pPr>
              <w:pStyle w:val="afffffffff2"/>
            </w:pPr>
            <w:r>
              <w:rPr>
                <w:rFonts w:hint="eastAsia"/>
              </w:rPr>
              <w:t>基本符合</w:t>
            </w:r>
            <w:r>
              <w:t xml:space="preserve"> </w:t>
            </w:r>
            <w:r>
              <w:t></w:t>
            </w:r>
          </w:p>
          <w:p w14:paraId="363254C8" w14:textId="63B316F5" w:rsidR="00115FCA" w:rsidRDefault="00115FCA" w:rsidP="00115FCA">
            <w:pPr>
              <w:pStyle w:val="afffffffff2"/>
            </w:pPr>
            <w:r>
              <w:rPr>
                <w:rFonts w:hint="eastAsia"/>
              </w:rPr>
              <w:t>不符合</w:t>
            </w:r>
            <w:r>
              <w:t xml:space="preserve"> </w:t>
            </w:r>
            <w:r>
              <w:t></w:t>
            </w:r>
          </w:p>
        </w:tc>
        <w:tc>
          <w:tcPr>
            <w:tcW w:w="904" w:type="pct"/>
            <w:vAlign w:val="center"/>
          </w:tcPr>
          <w:p w14:paraId="43EB470F" w14:textId="77777777" w:rsidR="00115FCA" w:rsidRDefault="00115FCA" w:rsidP="00115FCA">
            <w:pPr>
              <w:pStyle w:val="afffffffff2"/>
            </w:pPr>
          </w:p>
        </w:tc>
      </w:tr>
      <w:tr w:rsidR="00115FCA" w14:paraId="1CD1B810" w14:textId="77777777" w:rsidTr="00115FCA">
        <w:trPr>
          <w:jc w:val="center"/>
        </w:trPr>
        <w:tc>
          <w:tcPr>
            <w:tcW w:w="755" w:type="pct"/>
            <w:vMerge/>
            <w:vAlign w:val="center"/>
          </w:tcPr>
          <w:p w14:paraId="21CB81BE" w14:textId="77777777" w:rsidR="00115FCA" w:rsidRPr="00115FCA" w:rsidRDefault="00115FCA" w:rsidP="00115FCA">
            <w:pPr>
              <w:pStyle w:val="afffffffff2"/>
            </w:pPr>
          </w:p>
        </w:tc>
        <w:tc>
          <w:tcPr>
            <w:tcW w:w="2429" w:type="pct"/>
            <w:vAlign w:val="center"/>
          </w:tcPr>
          <w:p w14:paraId="173D0861" w14:textId="31694348" w:rsidR="00115FCA" w:rsidRPr="00115FCA" w:rsidRDefault="00115FCA" w:rsidP="00115FCA">
            <w:pPr>
              <w:pStyle w:val="afffffffff2"/>
            </w:pPr>
            <w:r w:rsidRPr="00115FCA">
              <w:rPr>
                <w:rFonts w:hint="eastAsia"/>
              </w:rPr>
              <w:tab/>
              <w:t>是否定期开展消费者满意度调查</w:t>
            </w:r>
          </w:p>
        </w:tc>
        <w:tc>
          <w:tcPr>
            <w:tcW w:w="912" w:type="pct"/>
            <w:vAlign w:val="center"/>
          </w:tcPr>
          <w:p w14:paraId="304EC1FD" w14:textId="77777777" w:rsidR="00115FCA" w:rsidRDefault="00115FCA" w:rsidP="00115FCA">
            <w:pPr>
              <w:pStyle w:val="afffffffff2"/>
            </w:pPr>
            <w:r>
              <w:rPr>
                <w:rFonts w:hint="eastAsia"/>
              </w:rPr>
              <w:t>符合</w:t>
            </w:r>
            <w:r>
              <w:t xml:space="preserve"> </w:t>
            </w:r>
            <w:r>
              <w:t></w:t>
            </w:r>
          </w:p>
          <w:p w14:paraId="5874E41F" w14:textId="77777777" w:rsidR="00115FCA" w:rsidRDefault="00115FCA" w:rsidP="00115FCA">
            <w:pPr>
              <w:pStyle w:val="afffffffff2"/>
            </w:pPr>
            <w:r>
              <w:rPr>
                <w:rFonts w:hint="eastAsia"/>
              </w:rPr>
              <w:t>基本符合</w:t>
            </w:r>
            <w:r>
              <w:t xml:space="preserve"> </w:t>
            </w:r>
            <w:r>
              <w:t></w:t>
            </w:r>
          </w:p>
          <w:p w14:paraId="1B77271D" w14:textId="1760519B" w:rsidR="00115FCA" w:rsidRDefault="00115FCA" w:rsidP="00115FCA">
            <w:pPr>
              <w:pStyle w:val="afffffffff2"/>
            </w:pPr>
            <w:r>
              <w:rPr>
                <w:rFonts w:hint="eastAsia"/>
              </w:rPr>
              <w:t>不符合</w:t>
            </w:r>
            <w:r>
              <w:t xml:space="preserve"> </w:t>
            </w:r>
            <w:r>
              <w:t></w:t>
            </w:r>
          </w:p>
        </w:tc>
        <w:tc>
          <w:tcPr>
            <w:tcW w:w="904" w:type="pct"/>
            <w:vAlign w:val="center"/>
          </w:tcPr>
          <w:p w14:paraId="45244E04" w14:textId="77777777" w:rsidR="00115FCA" w:rsidRDefault="00115FCA" w:rsidP="00115FCA">
            <w:pPr>
              <w:pStyle w:val="afffffffff2"/>
            </w:pPr>
          </w:p>
        </w:tc>
      </w:tr>
      <w:tr w:rsidR="00115FCA" w14:paraId="5E83E366" w14:textId="77777777" w:rsidTr="00115FCA">
        <w:trPr>
          <w:jc w:val="center"/>
        </w:trPr>
        <w:tc>
          <w:tcPr>
            <w:tcW w:w="755" w:type="pct"/>
            <w:vMerge w:val="restart"/>
            <w:vAlign w:val="center"/>
          </w:tcPr>
          <w:p w14:paraId="3A4F8EF1" w14:textId="53EFD02C" w:rsidR="00115FCA" w:rsidRPr="00115FCA" w:rsidRDefault="00115FCA" w:rsidP="00115FCA">
            <w:pPr>
              <w:pStyle w:val="afffffffff2"/>
            </w:pPr>
            <w:r>
              <w:rPr>
                <w:rFonts w:hint="eastAsia"/>
              </w:rPr>
              <w:t xml:space="preserve">A.11 </w:t>
            </w:r>
            <w:r w:rsidRPr="00115FCA">
              <w:rPr>
                <w:rFonts w:hint="eastAsia"/>
              </w:rPr>
              <w:t>持续改进</w:t>
            </w:r>
          </w:p>
        </w:tc>
        <w:tc>
          <w:tcPr>
            <w:tcW w:w="2429" w:type="pct"/>
            <w:vAlign w:val="center"/>
          </w:tcPr>
          <w:p w14:paraId="192B8945" w14:textId="2CFB6C09" w:rsidR="00115FCA" w:rsidRPr="00115FCA" w:rsidRDefault="00115FCA" w:rsidP="00115FCA">
            <w:pPr>
              <w:pStyle w:val="afffffffff2"/>
            </w:pPr>
            <w:r w:rsidRPr="00115FCA">
              <w:rPr>
                <w:rFonts w:hint="eastAsia"/>
              </w:rPr>
              <w:t>是否基于自查结果和投诉数据制定改进措施并实施</w:t>
            </w:r>
          </w:p>
        </w:tc>
        <w:tc>
          <w:tcPr>
            <w:tcW w:w="912" w:type="pct"/>
            <w:vAlign w:val="center"/>
          </w:tcPr>
          <w:p w14:paraId="08306EFB" w14:textId="77777777" w:rsidR="00115FCA" w:rsidRDefault="00115FCA" w:rsidP="00115FCA">
            <w:pPr>
              <w:pStyle w:val="afffffffff2"/>
            </w:pPr>
            <w:r>
              <w:rPr>
                <w:rFonts w:hint="eastAsia"/>
              </w:rPr>
              <w:t>符合</w:t>
            </w:r>
            <w:r>
              <w:t xml:space="preserve"> </w:t>
            </w:r>
            <w:r>
              <w:t></w:t>
            </w:r>
          </w:p>
          <w:p w14:paraId="451E532C" w14:textId="77777777" w:rsidR="00115FCA" w:rsidRDefault="00115FCA" w:rsidP="00115FCA">
            <w:pPr>
              <w:pStyle w:val="afffffffff2"/>
            </w:pPr>
            <w:r>
              <w:rPr>
                <w:rFonts w:hint="eastAsia"/>
              </w:rPr>
              <w:t>基本符合</w:t>
            </w:r>
            <w:r>
              <w:t xml:space="preserve"> </w:t>
            </w:r>
            <w:r>
              <w:t></w:t>
            </w:r>
          </w:p>
          <w:p w14:paraId="363DEE1D" w14:textId="3769A8F9" w:rsidR="00115FCA" w:rsidRDefault="00115FCA" w:rsidP="00115FCA">
            <w:pPr>
              <w:pStyle w:val="afffffffff2"/>
            </w:pPr>
            <w:r>
              <w:rPr>
                <w:rFonts w:hint="eastAsia"/>
              </w:rPr>
              <w:t>不符合</w:t>
            </w:r>
            <w:r>
              <w:t xml:space="preserve"> </w:t>
            </w:r>
            <w:r>
              <w:t></w:t>
            </w:r>
          </w:p>
        </w:tc>
        <w:tc>
          <w:tcPr>
            <w:tcW w:w="904" w:type="pct"/>
            <w:vAlign w:val="center"/>
          </w:tcPr>
          <w:p w14:paraId="00E4A468" w14:textId="77777777" w:rsidR="00115FCA" w:rsidRDefault="00115FCA" w:rsidP="00115FCA">
            <w:pPr>
              <w:pStyle w:val="afffffffff2"/>
            </w:pPr>
          </w:p>
        </w:tc>
      </w:tr>
      <w:tr w:rsidR="00115FCA" w14:paraId="1F05CE84" w14:textId="77777777" w:rsidTr="00115FCA">
        <w:trPr>
          <w:jc w:val="center"/>
        </w:trPr>
        <w:tc>
          <w:tcPr>
            <w:tcW w:w="755" w:type="pct"/>
            <w:vMerge/>
            <w:vAlign w:val="center"/>
          </w:tcPr>
          <w:p w14:paraId="51336AB8" w14:textId="77777777" w:rsidR="00115FCA" w:rsidRPr="00115FCA" w:rsidRDefault="00115FCA" w:rsidP="00115FCA">
            <w:pPr>
              <w:pStyle w:val="afffffffff2"/>
            </w:pPr>
          </w:p>
        </w:tc>
        <w:tc>
          <w:tcPr>
            <w:tcW w:w="2429" w:type="pct"/>
            <w:vAlign w:val="center"/>
          </w:tcPr>
          <w:p w14:paraId="3C9206E3" w14:textId="24E4A331" w:rsidR="00115FCA" w:rsidRPr="00115FCA" w:rsidRDefault="00115FCA" w:rsidP="00115FCA">
            <w:pPr>
              <w:pStyle w:val="afffffffff2"/>
            </w:pPr>
            <w:r w:rsidRPr="00115FCA">
              <w:rPr>
                <w:rFonts w:hint="eastAsia"/>
              </w:rPr>
              <w:t>是否对区内放心消费单位实行动态管理</w:t>
            </w:r>
          </w:p>
        </w:tc>
        <w:tc>
          <w:tcPr>
            <w:tcW w:w="912" w:type="pct"/>
            <w:vAlign w:val="center"/>
          </w:tcPr>
          <w:p w14:paraId="5F757AD3" w14:textId="77777777" w:rsidR="00115FCA" w:rsidRDefault="00115FCA" w:rsidP="00115FCA">
            <w:pPr>
              <w:pStyle w:val="afffffffff2"/>
            </w:pPr>
            <w:r>
              <w:rPr>
                <w:rFonts w:hint="eastAsia"/>
              </w:rPr>
              <w:t>符合</w:t>
            </w:r>
            <w:r>
              <w:t xml:space="preserve"> </w:t>
            </w:r>
            <w:r>
              <w:t></w:t>
            </w:r>
          </w:p>
          <w:p w14:paraId="38F5CE04" w14:textId="77777777" w:rsidR="00115FCA" w:rsidRDefault="00115FCA" w:rsidP="00115FCA">
            <w:pPr>
              <w:pStyle w:val="afffffffff2"/>
            </w:pPr>
            <w:r>
              <w:rPr>
                <w:rFonts w:hint="eastAsia"/>
              </w:rPr>
              <w:t>基本符合</w:t>
            </w:r>
            <w:r>
              <w:t xml:space="preserve"> </w:t>
            </w:r>
            <w:r>
              <w:t></w:t>
            </w:r>
          </w:p>
          <w:p w14:paraId="491EF779" w14:textId="48ED2F5E" w:rsidR="00115FCA" w:rsidRDefault="00115FCA" w:rsidP="00115FCA">
            <w:pPr>
              <w:pStyle w:val="afffffffff2"/>
            </w:pPr>
            <w:r>
              <w:rPr>
                <w:rFonts w:hint="eastAsia"/>
              </w:rPr>
              <w:t>不符合</w:t>
            </w:r>
            <w:r>
              <w:t xml:space="preserve"> </w:t>
            </w:r>
            <w:r>
              <w:t></w:t>
            </w:r>
          </w:p>
        </w:tc>
        <w:tc>
          <w:tcPr>
            <w:tcW w:w="904" w:type="pct"/>
            <w:vAlign w:val="center"/>
          </w:tcPr>
          <w:p w14:paraId="4408C1F6" w14:textId="77777777" w:rsidR="00115FCA" w:rsidRDefault="00115FCA" w:rsidP="00115FCA">
            <w:pPr>
              <w:pStyle w:val="afffffffff2"/>
            </w:pPr>
          </w:p>
        </w:tc>
      </w:tr>
    </w:tbl>
    <w:p w14:paraId="55F3A2BD" w14:textId="77777777" w:rsidR="00115FCA" w:rsidRDefault="00115FCA" w:rsidP="00115FCA">
      <w:pPr>
        <w:pStyle w:val="affff6"/>
        <w:ind w:firstLine="420"/>
      </w:pPr>
    </w:p>
    <w:p w14:paraId="72633767" w14:textId="77777777" w:rsidR="00115FCA" w:rsidRPr="00115FCA" w:rsidRDefault="00115FCA" w:rsidP="00115FCA">
      <w:pPr>
        <w:pStyle w:val="affff6"/>
        <w:ind w:firstLine="420"/>
      </w:pPr>
    </w:p>
    <w:p w14:paraId="44ACEB07" w14:textId="77777777" w:rsidR="00115FCA" w:rsidRPr="00115FCA" w:rsidRDefault="00115FCA" w:rsidP="00115FCA">
      <w:pPr>
        <w:pStyle w:val="affff6"/>
        <w:ind w:firstLine="420"/>
      </w:pPr>
    </w:p>
    <w:p w14:paraId="21C92D74" w14:textId="77777777" w:rsidR="006D1AE4" w:rsidRDefault="006D1AE4" w:rsidP="00CC359B">
      <w:pPr>
        <w:pStyle w:val="affff6"/>
        <w:ind w:firstLineChars="0" w:firstLine="0"/>
        <w:sectPr w:rsidR="006D1AE4" w:rsidSect="00115FCA">
          <w:pgSz w:w="11906" w:h="16838" w:code="9"/>
          <w:pgMar w:top="567" w:right="1134" w:bottom="1134" w:left="1134" w:header="1418" w:footer="1134" w:gutter="284"/>
          <w:cols w:space="425"/>
          <w:formProt w:val="0"/>
          <w:docGrid w:type="lines" w:linePitch="312"/>
        </w:sectPr>
      </w:pPr>
    </w:p>
    <w:p w14:paraId="27A8DA7B" w14:textId="77777777" w:rsidR="00115FCA" w:rsidRDefault="00115FCA" w:rsidP="006D1AE4">
      <w:pPr>
        <w:pStyle w:val="af8"/>
        <w:rPr>
          <w:vanish w:val="0"/>
        </w:rPr>
      </w:pPr>
    </w:p>
    <w:p w14:paraId="0B938017" w14:textId="77777777" w:rsidR="006D1AE4" w:rsidRDefault="006D1AE4" w:rsidP="006D1AE4">
      <w:pPr>
        <w:pStyle w:val="afe"/>
        <w:rPr>
          <w:vanish w:val="0"/>
        </w:rPr>
      </w:pPr>
    </w:p>
    <w:p w14:paraId="57466147" w14:textId="51403011" w:rsidR="006D1AE4" w:rsidRDefault="006D1AE4" w:rsidP="006D1AE4">
      <w:pPr>
        <w:pStyle w:val="aff3"/>
        <w:spacing w:before="78" w:after="156"/>
      </w:pPr>
      <w:r>
        <w:br/>
      </w:r>
      <w:bookmarkStart w:id="155" w:name="_Toc227180763"/>
      <w:bookmarkStart w:id="156" w:name="_Toc227181238"/>
      <w:r>
        <w:rPr>
          <w:rFonts w:hint="eastAsia"/>
        </w:rPr>
        <w:t>（资料性）</w:t>
      </w:r>
      <w:r>
        <w:br/>
      </w:r>
      <w:r>
        <w:rPr>
          <w:rFonts w:hint="eastAsia"/>
        </w:rPr>
        <w:t>消费维权服务站建设要求</w:t>
      </w:r>
      <w:bookmarkEnd w:id="155"/>
      <w:bookmarkEnd w:id="156"/>
    </w:p>
    <w:p w14:paraId="7EC33D5A" w14:textId="2577C9A0" w:rsidR="006D1AE4" w:rsidRDefault="006D1AE4" w:rsidP="006D1AE4">
      <w:pPr>
        <w:pStyle w:val="aff4"/>
        <w:spacing w:before="156" w:after="156"/>
      </w:pPr>
      <w:bookmarkStart w:id="157" w:name="_Toc227180764"/>
      <w:bookmarkStart w:id="158" w:name="_Toc227181239"/>
      <w:r>
        <w:rPr>
          <w:rFonts w:hint="eastAsia"/>
        </w:rPr>
        <w:t>机构设置</w:t>
      </w:r>
      <w:bookmarkEnd w:id="157"/>
      <w:bookmarkEnd w:id="158"/>
    </w:p>
    <w:p w14:paraId="231596EA" w14:textId="553C6833" w:rsidR="006D1AE4" w:rsidRDefault="006D1AE4" w:rsidP="006D1AE4">
      <w:pPr>
        <w:pStyle w:val="affffffffff3"/>
      </w:pPr>
      <w:r>
        <w:rPr>
          <w:rFonts w:hint="eastAsia"/>
        </w:rPr>
        <w:t>集聚区管理机构应设立消费维权服务站（以下简称“服务站”），或在现有管理机构中指定专门部门承担服务站职能。</w:t>
      </w:r>
    </w:p>
    <w:p w14:paraId="7AE8C232" w14:textId="097C4234" w:rsidR="006D1AE4" w:rsidRDefault="006D1AE4" w:rsidP="006D1AE4">
      <w:pPr>
        <w:pStyle w:val="affffffffff3"/>
      </w:pPr>
      <w:r>
        <w:rPr>
          <w:rFonts w:hint="eastAsia"/>
        </w:rPr>
        <w:t>服务站应有固定的办公场所，并在集聚区主要出入口、服务中心或公共区域设置明显的指引标识。标识设计宜简洁醒目，便于消费者识别和寻找。</w:t>
      </w:r>
    </w:p>
    <w:p w14:paraId="5D4EE4E2" w14:textId="730B1997" w:rsidR="006D1AE4" w:rsidRDefault="006D1AE4" w:rsidP="006D1AE4">
      <w:pPr>
        <w:pStyle w:val="affffffffff3"/>
      </w:pPr>
      <w:r>
        <w:rPr>
          <w:rFonts w:hint="eastAsia"/>
        </w:rPr>
        <w:t>服务站应在显著位置公示工作职责、工作人员信息、服务时间、投诉电话及上级监督部门联系方式。</w:t>
      </w:r>
    </w:p>
    <w:p w14:paraId="36AFA99D" w14:textId="7A81689B" w:rsidR="006D1AE4" w:rsidRDefault="006D1AE4" w:rsidP="006D1AE4">
      <w:pPr>
        <w:pStyle w:val="aff4"/>
        <w:spacing w:before="156" w:after="156"/>
      </w:pPr>
      <w:bookmarkStart w:id="159" w:name="_Toc227180765"/>
      <w:bookmarkStart w:id="160" w:name="_Toc227181240"/>
      <w:r>
        <w:rPr>
          <w:rFonts w:hint="eastAsia"/>
        </w:rPr>
        <w:t>人员配备</w:t>
      </w:r>
      <w:bookmarkEnd w:id="159"/>
      <w:bookmarkEnd w:id="160"/>
    </w:p>
    <w:p w14:paraId="0C0ABB03" w14:textId="037E77DE" w:rsidR="006D1AE4" w:rsidRDefault="006D1AE4" w:rsidP="006D1AE4">
      <w:pPr>
        <w:pStyle w:val="affffffffff3"/>
      </w:pPr>
      <w:r>
        <w:rPr>
          <w:rFonts w:hint="eastAsia"/>
        </w:rPr>
        <w:t>服务站应配备至少1名专职或兼职的消费纠纷调解人员。大型</w:t>
      </w:r>
      <w:proofErr w:type="gramStart"/>
      <w:r>
        <w:rPr>
          <w:rFonts w:hint="eastAsia"/>
        </w:rPr>
        <w:t>集聚区宜根据</w:t>
      </w:r>
      <w:proofErr w:type="gramEnd"/>
      <w:r>
        <w:rPr>
          <w:rFonts w:hint="eastAsia"/>
        </w:rPr>
        <w:t>区域规模和投诉量适当增加人员。</w:t>
      </w:r>
    </w:p>
    <w:p w14:paraId="4A9E4F9A" w14:textId="0BA35B45" w:rsidR="006D1AE4" w:rsidRDefault="006D1AE4" w:rsidP="006D1AE4">
      <w:pPr>
        <w:pStyle w:val="affffffffff3"/>
      </w:pPr>
      <w:r>
        <w:rPr>
          <w:rFonts w:hint="eastAsia"/>
        </w:rPr>
        <w:t>调解人员应具备以下基本条件：</w:t>
      </w:r>
    </w:p>
    <w:p w14:paraId="3660AB93" w14:textId="1DBC9E55" w:rsidR="006D1AE4" w:rsidRDefault="006D1AE4" w:rsidP="006D1AE4">
      <w:pPr>
        <w:pStyle w:val="af5"/>
        <w:numPr>
          <w:ilvl w:val="0"/>
          <w:numId w:val="43"/>
        </w:numPr>
      </w:pPr>
      <w:r>
        <w:rPr>
          <w:rFonts w:hint="eastAsia"/>
        </w:rPr>
        <w:t>熟悉《中华人民共和国消费者权益保护法》及其实施条例等相关法律法规；</w:t>
      </w:r>
    </w:p>
    <w:p w14:paraId="35A2FE12" w14:textId="2F98BDC0" w:rsidR="006D1AE4" w:rsidRDefault="006D1AE4" w:rsidP="006D1AE4">
      <w:pPr>
        <w:pStyle w:val="af5"/>
      </w:pPr>
      <w:r>
        <w:rPr>
          <w:rFonts w:hint="eastAsia"/>
        </w:rPr>
        <w:t>了解集聚区内部管理制度和放心消费建设要求；</w:t>
      </w:r>
    </w:p>
    <w:p w14:paraId="48F9BFF2" w14:textId="36967C92" w:rsidR="006D1AE4" w:rsidRDefault="006D1AE4" w:rsidP="006D1AE4">
      <w:pPr>
        <w:pStyle w:val="af5"/>
      </w:pPr>
      <w:r>
        <w:rPr>
          <w:rFonts w:hint="eastAsia"/>
        </w:rPr>
        <w:t>具备良好的沟通协调能力和服务意识。</w:t>
      </w:r>
    </w:p>
    <w:p w14:paraId="36080D9D" w14:textId="1AABBBA7" w:rsidR="006D1AE4" w:rsidRPr="006D1AE4" w:rsidRDefault="006D1AE4" w:rsidP="006D1AE4">
      <w:pPr>
        <w:pStyle w:val="affffffffff3"/>
      </w:pPr>
      <w:r>
        <w:rPr>
          <w:rFonts w:hint="eastAsia"/>
        </w:rPr>
        <w:t>集聚区管理机构应定期组织调解人员参加市场监管部门或行业协会举办的业务培训，每年培训时间不少于8学时。</w:t>
      </w:r>
    </w:p>
    <w:p w14:paraId="6DFF2243" w14:textId="0A6E2AFA" w:rsidR="006D1AE4" w:rsidRDefault="006D1AE4" w:rsidP="006D1AE4">
      <w:pPr>
        <w:pStyle w:val="aff4"/>
        <w:spacing w:before="156" w:after="156"/>
      </w:pPr>
      <w:bookmarkStart w:id="161" w:name="_Toc227180766"/>
      <w:bookmarkStart w:id="162" w:name="_Toc227181241"/>
      <w:r>
        <w:rPr>
          <w:rFonts w:hint="eastAsia"/>
        </w:rPr>
        <w:t>工作职责</w:t>
      </w:r>
      <w:bookmarkEnd w:id="161"/>
      <w:bookmarkEnd w:id="162"/>
    </w:p>
    <w:p w14:paraId="6FD2698F" w14:textId="50F554A0" w:rsidR="006D1AE4" w:rsidRDefault="006D1AE4" w:rsidP="006D1AE4">
      <w:pPr>
        <w:pStyle w:val="affffffffff3"/>
      </w:pPr>
      <w:r>
        <w:rPr>
          <w:rFonts w:hint="eastAsia"/>
        </w:rPr>
        <w:t>宣传消费者权益保护法律法规和放心消费建设政策。</w:t>
      </w:r>
    </w:p>
    <w:p w14:paraId="0D689381" w14:textId="020BCFAD" w:rsidR="006D1AE4" w:rsidRDefault="006D1AE4" w:rsidP="006D1AE4">
      <w:pPr>
        <w:pStyle w:val="affffffffff3"/>
      </w:pPr>
      <w:r>
        <w:rPr>
          <w:rFonts w:hint="eastAsia"/>
        </w:rPr>
        <w:t>受理、登记、分派、调解消费者对本集聚区内商户的投诉。</w:t>
      </w:r>
    </w:p>
    <w:p w14:paraId="21669912" w14:textId="6BC93FC1" w:rsidR="006D1AE4" w:rsidRDefault="006D1AE4" w:rsidP="006D1AE4">
      <w:pPr>
        <w:pStyle w:val="affffffffff3"/>
      </w:pPr>
      <w:r>
        <w:rPr>
          <w:rFonts w:hint="eastAsia"/>
        </w:rPr>
        <w:t>对投诉数据进行统计、分析和报告，识别高频投诉问题和重点商户。</w:t>
      </w:r>
    </w:p>
    <w:p w14:paraId="5A74814B" w14:textId="3524CA2D" w:rsidR="006D1AE4" w:rsidRDefault="006D1AE4" w:rsidP="006D1AE4">
      <w:pPr>
        <w:pStyle w:val="affffffffff3"/>
      </w:pPr>
      <w:r>
        <w:rPr>
          <w:rFonts w:hint="eastAsia"/>
        </w:rPr>
        <w:t>配合市场监管部门开展消费维</w:t>
      </w:r>
      <w:proofErr w:type="gramStart"/>
      <w:r>
        <w:rPr>
          <w:rFonts w:hint="eastAsia"/>
        </w:rPr>
        <w:t>权执法</w:t>
      </w:r>
      <w:proofErr w:type="gramEnd"/>
      <w:r>
        <w:rPr>
          <w:rFonts w:hint="eastAsia"/>
        </w:rPr>
        <w:t>检查和专项整治工作。</w:t>
      </w:r>
    </w:p>
    <w:p w14:paraId="500D295A" w14:textId="5EBF5CF2" w:rsidR="006D1AE4" w:rsidRDefault="006D1AE4" w:rsidP="006D1AE4">
      <w:pPr>
        <w:pStyle w:val="affffffffff3"/>
      </w:pPr>
      <w:r>
        <w:rPr>
          <w:rFonts w:hint="eastAsia"/>
        </w:rPr>
        <w:t>指导、督促区内商户建立健全消费纠纷处理制度，提升自主和解能力。</w:t>
      </w:r>
    </w:p>
    <w:p w14:paraId="03E01627" w14:textId="3BC57402" w:rsidR="006D1AE4" w:rsidRDefault="006D1AE4" w:rsidP="006D1AE4">
      <w:pPr>
        <w:pStyle w:val="aff4"/>
        <w:spacing w:before="156" w:after="156"/>
      </w:pPr>
      <w:bookmarkStart w:id="163" w:name="_Toc227180767"/>
      <w:bookmarkStart w:id="164" w:name="_Toc227181242"/>
      <w:r>
        <w:rPr>
          <w:rFonts w:hint="eastAsia"/>
        </w:rPr>
        <w:t>工作制度</w:t>
      </w:r>
      <w:bookmarkEnd w:id="163"/>
      <w:bookmarkEnd w:id="164"/>
    </w:p>
    <w:p w14:paraId="46BE9808" w14:textId="5DA78EF2" w:rsidR="006D1AE4" w:rsidRDefault="006D1AE4" w:rsidP="006D1AE4">
      <w:pPr>
        <w:pStyle w:val="affffffffff3"/>
      </w:pPr>
      <w:r>
        <w:rPr>
          <w:rFonts w:hint="eastAsia"/>
        </w:rPr>
        <w:t>服务站应建立以下工作制度：</w:t>
      </w:r>
    </w:p>
    <w:p w14:paraId="18DB37C9" w14:textId="05037EB6" w:rsidR="006D1AE4" w:rsidRDefault="006D1AE4" w:rsidP="006D1AE4">
      <w:pPr>
        <w:pStyle w:val="af5"/>
        <w:numPr>
          <w:ilvl w:val="0"/>
          <w:numId w:val="44"/>
        </w:numPr>
      </w:pPr>
      <w:r>
        <w:rPr>
          <w:rFonts w:hint="eastAsia"/>
        </w:rPr>
        <w:t>投诉受理登记制度：明确受理范围、登记要素和流转程序；</w:t>
      </w:r>
    </w:p>
    <w:p w14:paraId="2CF7DB6F" w14:textId="19BFCC0B" w:rsidR="006D1AE4" w:rsidRDefault="006D1AE4" w:rsidP="006D1AE4">
      <w:pPr>
        <w:pStyle w:val="af5"/>
      </w:pPr>
      <w:r>
        <w:rPr>
          <w:rFonts w:hint="eastAsia"/>
        </w:rPr>
        <w:t>调解处理制度：明确调解流程、时限要求和调解纪律；</w:t>
      </w:r>
    </w:p>
    <w:p w14:paraId="3BA9FAC1" w14:textId="2DDF0F5A" w:rsidR="006D1AE4" w:rsidRDefault="006D1AE4" w:rsidP="006D1AE4">
      <w:pPr>
        <w:pStyle w:val="af5"/>
      </w:pPr>
      <w:r>
        <w:rPr>
          <w:rFonts w:hint="eastAsia"/>
        </w:rPr>
        <w:t>档案管理制度：对投诉档案实行分类管理，确保完整、规范、可追溯；</w:t>
      </w:r>
    </w:p>
    <w:p w14:paraId="03059842" w14:textId="452A816E" w:rsidR="006D1AE4" w:rsidRDefault="006D1AE4" w:rsidP="006D1AE4">
      <w:pPr>
        <w:pStyle w:val="af5"/>
      </w:pPr>
      <w:r>
        <w:rPr>
          <w:rFonts w:hint="eastAsia"/>
        </w:rPr>
        <w:t>数据分析制度：每月对投诉数据进行汇总分析，形成分析报告；</w:t>
      </w:r>
    </w:p>
    <w:p w14:paraId="328DA705" w14:textId="485D7929" w:rsidR="006D1AE4" w:rsidRDefault="006D1AE4" w:rsidP="006D1AE4">
      <w:pPr>
        <w:pStyle w:val="af5"/>
      </w:pPr>
      <w:r>
        <w:rPr>
          <w:rFonts w:hint="eastAsia"/>
        </w:rPr>
        <w:t>回访制度：对已办结的投诉适时进行回访，了解消费者满意度。</w:t>
      </w:r>
    </w:p>
    <w:p w14:paraId="4E7E02B3" w14:textId="63C41D0C" w:rsidR="006D1AE4" w:rsidRPr="006D1AE4" w:rsidRDefault="006D1AE4" w:rsidP="006D1AE4">
      <w:pPr>
        <w:pStyle w:val="affffffffff3"/>
      </w:pPr>
      <w:r>
        <w:rPr>
          <w:rFonts w:hint="eastAsia"/>
        </w:rPr>
        <w:t>服务站应在显著位置公开投诉处理流程图和投诉须知，方便消费者了解投诉程序。</w:t>
      </w:r>
    </w:p>
    <w:p w14:paraId="533A68D0" w14:textId="71A2A709" w:rsidR="006D1AE4" w:rsidRDefault="006D1AE4" w:rsidP="006D1AE4">
      <w:pPr>
        <w:pStyle w:val="aff4"/>
        <w:spacing w:before="156" w:after="156"/>
      </w:pPr>
      <w:r>
        <w:rPr>
          <w:rFonts w:hint="eastAsia"/>
        </w:rPr>
        <w:t xml:space="preserve"> </w:t>
      </w:r>
      <w:bookmarkStart w:id="165" w:name="_Toc227180768"/>
      <w:bookmarkStart w:id="166" w:name="_Toc227181243"/>
      <w:r>
        <w:rPr>
          <w:rFonts w:hint="eastAsia"/>
        </w:rPr>
        <w:t>台账管理</w:t>
      </w:r>
      <w:bookmarkEnd w:id="165"/>
      <w:bookmarkEnd w:id="166"/>
    </w:p>
    <w:p w14:paraId="02D3E0F6" w14:textId="324EDC3F" w:rsidR="006D1AE4" w:rsidRDefault="006D1AE4" w:rsidP="006D1AE4">
      <w:pPr>
        <w:pStyle w:val="affffffffff3"/>
      </w:pPr>
      <w:r>
        <w:rPr>
          <w:rFonts w:hint="eastAsia"/>
        </w:rPr>
        <w:t>服务站应建立消费投诉处理台账，台</w:t>
      </w:r>
      <w:proofErr w:type="gramStart"/>
      <w:r>
        <w:rPr>
          <w:rFonts w:hint="eastAsia"/>
        </w:rPr>
        <w:t>账内容</w:t>
      </w:r>
      <w:proofErr w:type="gramEnd"/>
      <w:r>
        <w:rPr>
          <w:rFonts w:hint="eastAsia"/>
        </w:rPr>
        <w:t>至少包括：</w:t>
      </w:r>
    </w:p>
    <w:p w14:paraId="1569F857" w14:textId="7881805B" w:rsidR="006D1AE4" w:rsidRDefault="006D1AE4" w:rsidP="006D1AE4">
      <w:pPr>
        <w:pStyle w:val="af5"/>
        <w:numPr>
          <w:ilvl w:val="0"/>
          <w:numId w:val="45"/>
        </w:numPr>
      </w:pPr>
      <w:r>
        <w:rPr>
          <w:rFonts w:hint="eastAsia"/>
        </w:rPr>
        <w:lastRenderedPageBreak/>
        <w:t>投诉编号，</w:t>
      </w:r>
    </w:p>
    <w:p w14:paraId="1D68D336" w14:textId="4676EA4C" w:rsidR="006D1AE4" w:rsidRDefault="006D1AE4" w:rsidP="006D1AE4">
      <w:pPr>
        <w:pStyle w:val="af5"/>
      </w:pPr>
      <w:r>
        <w:rPr>
          <w:rFonts w:hint="eastAsia"/>
        </w:rPr>
        <w:t>投诉人姓名及联系方式，</w:t>
      </w:r>
    </w:p>
    <w:p w14:paraId="597B9289" w14:textId="125D4838" w:rsidR="006D1AE4" w:rsidRDefault="006D1AE4" w:rsidP="006D1AE4">
      <w:pPr>
        <w:pStyle w:val="af5"/>
      </w:pPr>
      <w:r>
        <w:rPr>
          <w:rFonts w:hint="eastAsia"/>
        </w:rPr>
        <w:t>投诉时间，</w:t>
      </w:r>
    </w:p>
    <w:p w14:paraId="74B17C64" w14:textId="7C3AF9A6" w:rsidR="006D1AE4" w:rsidRDefault="006D1AE4" w:rsidP="006D1AE4">
      <w:pPr>
        <w:pStyle w:val="af5"/>
      </w:pPr>
      <w:r>
        <w:rPr>
          <w:rFonts w:hint="eastAsia"/>
        </w:rPr>
        <w:t>投诉方式（现场、电话、网络等），</w:t>
      </w:r>
    </w:p>
    <w:p w14:paraId="57FDF460" w14:textId="3483753D" w:rsidR="006D1AE4" w:rsidRDefault="006D1AE4" w:rsidP="006D1AE4">
      <w:pPr>
        <w:pStyle w:val="af5"/>
      </w:pPr>
      <w:r>
        <w:rPr>
          <w:rFonts w:hint="eastAsia"/>
        </w:rPr>
        <w:t>被投诉商户名称，</w:t>
      </w:r>
    </w:p>
    <w:p w14:paraId="4494DE04" w14:textId="7AC83941" w:rsidR="006D1AE4" w:rsidRDefault="006D1AE4" w:rsidP="006D1AE4">
      <w:pPr>
        <w:pStyle w:val="af5"/>
      </w:pPr>
      <w:r>
        <w:rPr>
          <w:rFonts w:hint="eastAsia"/>
        </w:rPr>
        <w:t>投诉内容摘要，</w:t>
      </w:r>
    </w:p>
    <w:p w14:paraId="1E1622CF" w14:textId="306F5C29" w:rsidR="006D1AE4" w:rsidRDefault="006D1AE4" w:rsidP="006D1AE4">
      <w:pPr>
        <w:pStyle w:val="af5"/>
      </w:pPr>
      <w:r>
        <w:rPr>
          <w:rFonts w:hint="eastAsia"/>
        </w:rPr>
        <w:t>处理过程记录，</w:t>
      </w:r>
    </w:p>
    <w:p w14:paraId="5242337E" w14:textId="34E94B36" w:rsidR="006D1AE4" w:rsidRDefault="006D1AE4" w:rsidP="006D1AE4">
      <w:pPr>
        <w:pStyle w:val="af5"/>
      </w:pPr>
      <w:r>
        <w:rPr>
          <w:rFonts w:hint="eastAsia"/>
        </w:rPr>
        <w:t>处理结果（和解、调解成功、终止调解等），</w:t>
      </w:r>
    </w:p>
    <w:p w14:paraId="50BE4FE0" w14:textId="6561DF55" w:rsidR="006D1AE4" w:rsidRDefault="006D1AE4" w:rsidP="006D1AE4">
      <w:pPr>
        <w:pStyle w:val="af5"/>
      </w:pPr>
      <w:r>
        <w:rPr>
          <w:rFonts w:hint="eastAsia"/>
        </w:rPr>
        <w:t>办结时间，</w:t>
      </w:r>
    </w:p>
    <w:p w14:paraId="300B1BD1" w14:textId="6C1CD508" w:rsidR="006D1AE4" w:rsidRDefault="006D1AE4" w:rsidP="006D1AE4">
      <w:pPr>
        <w:pStyle w:val="af5"/>
      </w:pPr>
      <w:r>
        <w:rPr>
          <w:rFonts w:hint="eastAsia"/>
        </w:rPr>
        <w:t>消费者反馈意见。</w:t>
      </w:r>
    </w:p>
    <w:p w14:paraId="07CAC431" w14:textId="4CC01528" w:rsidR="006D1AE4" w:rsidRPr="006D1AE4" w:rsidRDefault="006D1AE4" w:rsidP="006D1AE4">
      <w:pPr>
        <w:pStyle w:val="affffffffff3"/>
      </w:pPr>
      <w:r>
        <w:rPr>
          <w:rFonts w:hint="eastAsia"/>
        </w:rPr>
        <w:t>投诉处理台账可采用纸质或电子形式，保存期不少于2年。</w:t>
      </w:r>
    </w:p>
    <w:p w14:paraId="08D52ECC" w14:textId="20C4A4C0" w:rsidR="006D1AE4" w:rsidRDefault="006D1AE4" w:rsidP="006D1AE4">
      <w:pPr>
        <w:pStyle w:val="aff4"/>
        <w:spacing w:before="156" w:after="156"/>
      </w:pPr>
      <w:bookmarkStart w:id="167" w:name="_Toc227180769"/>
      <w:bookmarkStart w:id="168" w:name="_Toc227181244"/>
      <w:r>
        <w:rPr>
          <w:rFonts w:hint="eastAsia"/>
        </w:rPr>
        <w:t>考核评价</w:t>
      </w:r>
      <w:bookmarkEnd w:id="167"/>
      <w:bookmarkEnd w:id="168"/>
    </w:p>
    <w:p w14:paraId="7570F4EA" w14:textId="514E8A19" w:rsidR="006D1AE4" w:rsidRDefault="006D1AE4" w:rsidP="006D1AE4">
      <w:pPr>
        <w:pStyle w:val="affffffffff3"/>
      </w:pPr>
      <w:r>
        <w:rPr>
          <w:rFonts w:hint="eastAsia"/>
        </w:rPr>
        <w:t>集聚区管理机构应将服务站工作纳入放心消费建设考核范围，定期对服务站的运行情况进行检查评价。</w:t>
      </w:r>
    </w:p>
    <w:p w14:paraId="41B70374" w14:textId="63DE6A2A" w:rsidR="006D1AE4" w:rsidRDefault="006D1AE4" w:rsidP="006D1AE4">
      <w:pPr>
        <w:pStyle w:val="affffffffff3"/>
      </w:pPr>
      <w:r>
        <w:rPr>
          <w:rFonts w:hint="eastAsia"/>
        </w:rPr>
        <w:t>评价内容可包括：投诉受理率、调解成功率、按时办结率、消费者满意度、台账规范性等。</w:t>
      </w:r>
    </w:p>
    <w:p w14:paraId="1DA98D5E" w14:textId="061A4EFA" w:rsidR="006D1AE4" w:rsidRPr="006D1AE4" w:rsidRDefault="006D1AE4" w:rsidP="006D1AE4">
      <w:pPr>
        <w:pStyle w:val="affffffffff3"/>
      </w:pPr>
      <w:r>
        <w:rPr>
          <w:rFonts w:hint="eastAsia"/>
        </w:rPr>
        <w:t>市场监管部门可对服务站进行业务指导和监督，对工作成效显著的服务站予以表扬，对工作不规范的督促整改。</w:t>
      </w:r>
    </w:p>
    <w:p w14:paraId="016AA931" w14:textId="77777777" w:rsidR="006D1AE4" w:rsidRDefault="006D1AE4" w:rsidP="006D1AE4">
      <w:pPr>
        <w:pStyle w:val="affff6"/>
        <w:ind w:firstLine="420"/>
      </w:pPr>
    </w:p>
    <w:p w14:paraId="68436187" w14:textId="77777777" w:rsidR="006D1AE4" w:rsidRPr="006D1AE4" w:rsidRDefault="006D1AE4" w:rsidP="006D1AE4">
      <w:pPr>
        <w:pStyle w:val="affff6"/>
        <w:ind w:firstLine="420"/>
      </w:pPr>
    </w:p>
    <w:p w14:paraId="46CCC204" w14:textId="77777777" w:rsidR="006D1AE4" w:rsidRPr="006D1AE4" w:rsidRDefault="006D1AE4" w:rsidP="006D1AE4">
      <w:pPr>
        <w:pStyle w:val="affff6"/>
        <w:ind w:firstLine="420"/>
      </w:pPr>
    </w:p>
    <w:p w14:paraId="532AD05B" w14:textId="77777777" w:rsidR="006D1AE4" w:rsidRDefault="006D1AE4" w:rsidP="00115FCA">
      <w:pPr>
        <w:pStyle w:val="affff6"/>
        <w:ind w:firstLine="420"/>
      </w:pPr>
    </w:p>
    <w:p w14:paraId="0513E05D" w14:textId="77777777" w:rsidR="00D64C20" w:rsidRDefault="00D64C20" w:rsidP="00D64C20">
      <w:pPr>
        <w:pStyle w:val="affff6"/>
        <w:ind w:firstLine="360"/>
        <w:rPr>
          <w:sz w:val="18"/>
          <w:szCs w:val="16"/>
        </w:rPr>
        <w:sectPr w:rsidR="00D64C20" w:rsidSect="00115FCA">
          <w:pgSz w:w="11906" w:h="16838" w:code="9"/>
          <w:pgMar w:top="567" w:right="1134" w:bottom="1134" w:left="1134" w:header="1418" w:footer="1134" w:gutter="284"/>
          <w:cols w:space="425"/>
          <w:formProt w:val="0"/>
          <w:docGrid w:type="lines" w:linePitch="312"/>
        </w:sectPr>
      </w:pPr>
      <w:bookmarkStart w:id="169" w:name="BookMark6"/>
      <w:bookmarkEnd w:id="152"/>
    </w:p>
    <w:p w14:paraId="34352FFC" w14:textId="6E70B9B5" w:rsidR="00D64C20" w:rsidRDefault="00D64C20" w:rsidP="00D64C20">
      <w:pPr>
        <w:pStyle w:val="affffd"/>
        <w:spacing w:before="124" w:after="156"/>
      </w:pPr>
      <w:bookmarkStart w:id="170" w:name="_Toc224844774"/>
      <w:bookmarkStart w:id="171" w:name="_Toc226546120"/>
      <w:bookmarkStart w:id="172" w:name="_Toc227076467"/>
      <w:bookmarkStart w:id="173" w:name="_Toc227180770"/>
      <w:bookmarkStart w:id="174" w:name="_Toc227181245"/>
      <w:r w:rsidRPr="00D64C20">
        <w:rPr>
          <w:rFonts w:hint="eastAsia"/>
          <w:spacing w:val="105"/>
        </w:rPr>
        <w:lastRenderedPageBreak/>
        <w:t>参考文</w:t>
      </w:r>
      <w:r>
        <w:rPr>
          <w:rFonts w:hint="eastAsia"/>
        </w:rPr>
        <w:t>献</w:t>
      </w:r>
      <w:bookmarkEnd w:id="170"/>
      <w:bookmarkEnd w:id="171"/>
      <w:bookmarkEnd w:id="172"/>
      <w:bookmarkEnd w:id="173"/>
      <w:bookmarkEnd w:id="174"/>
    </w:p>
    <w:p w14:paraId="0AC00AC5" w14:textId="77777777" w:rsidR="00D64C20" w:rsidRDefault="00D64C20" w:rsidP="00D64C20">
      <w:pPr>
        <w:pStyle w:val="affff6"/>
        <w:ind w:firstLine="420"/>
      </w:pPr>
    </w:p>
    <w:p w14:paraId="74FF4493" w14:textId="77777777" w:rsidR="00D64C20" w:rsidRDefault="00D64C20" w:rsidP="00D64C20">
      <w:pPr>
        <w:pStyle w:val="affff6"/>
        <w:ind w:firstLine="420"/>
      </w:pPr>
    </w:p>
    <w:p w14:paraId="75B1D8DB" w14:textId="3CD59610" w:rsidR="00D64C20" w:rsidRDefault="00D64C20" w:rsidP="00D64C20">
      <w:pPr>
        <w:pStyle w:val="affff6"/>
        <w:ind w:firstLine="420"/>
      </w:pPr>
      <w:r>
        <w:rPr>
          <w:rFonts w:hint="eastAsia"/>
        </w:rPr>
        <w:t>[1]  《中华人民共和国消费者权益保护法》</w:t>
      </w:r>
    </w:p>
    <w:p w14:paraId="42D93887" w14:textId="5958AA05" w:rsidR="00D64C20" w:rsidRDefault="00D64C20" w:rsidP="00D64C20">
      <w:pPr>
        <w:pStyle w:val="affff6"/>
        <w:ind w:firstLine="420"/>
      </w:pPr>
      <w:r>
        <w:rPr>
          <w:rFonts w:hint="eastAsia"/>
        </w:rPr>
        <w:t>[2]  《优化消费环境三年行动方案（2025—2027年）》（国发〔2025〕X号）</w:t>
      </w:r>
    </w:p>
    <w:p w14:paraId="031BF6D6" w14:textId="49C7F101" w:rsidR="00353A87" w:rsidRDefault="00353A87" w:rsidP="00353A87">
      <w:pPr>
        <w:pStyle w:val="affff6"/>
        <w:ind w:firstLine="420"/>
      </w:pPr>
      <w:r>
        <w:rPr>
          <w:rFonts w:hint="eastAsia"/>
        </w:rPr>
        <w:t xml:space="preserve">[3]  </w:t>
      </w:r>
      <w:r w:rsidRPr="00353A87">
        <w:rPr>
          <w:rFonts w:hint="eastAsia"/>
        </w:rPr>
        <w:t>《餐饮业促进和经营管理办法》（商务部、国家发展改革委令2025年第3号）</w:t>
      </w:r>
    </w:p>
    <w:p w14:paraId="62D92F0E" w14:textId="276E5D0A" w:rsidR="00353A87" w:rsidRDefault="00353A87" w:rsidP="00353A87">
      <w:pPr>
        <w:pStyle w:val="affff6"/>
        <w:ind w:firstLine="420"/>
      </w:pPr>
      <w:r>
        <w:rPr>
          <w:rFonts w:hint="eastAsia"/>
        </w:rPr>
        <w:t xml:space="preserve">[4]  </w:t>
      </w:r>
      <w:r w:rsidRPr="00353A87">
        <w:rPr>
          <w:rFonts w:hint="eastAsia"/>
        </w:rPr>
        <w:t>《网络餐饮服务经营者落实食品安全主体责任监督管理规定》（国家市场监督管理总局令第123号，2026年6月1日施行）</w:t>
      </w:r>
    </w:p>
    <w:p w14:paraId="09460E95" w14:textId="20B796E4" w:rsidR="00D64C20" w:rsidRDefault="00D64C20" w:rsidP="00D64C20">
      <w:pPr>
        <w:pStyle w:val="affff6"/>
        <w:ind w:firstLine="420"/>
      </w:pPr>
      <w:r>
        <w:rPr>
          <w:rFonts w:hint="eastAsia"/>
        </w:rPr>
        <w:t>[</w:t>
      </w:r>
      <w:r w:rsidR="00353A87">
        <w:rPr>
          <w:rFonts w:hint="eastAsia"/>
        </w:rPr>
        <w:t>5</w:t>
      </w:r>
      <w:r>
        <w:rPr>
          <w:rFonts w:hint="eastAsia"/>
        </w:rPr>
        <w:t>]  GB/T 10001.1 公共信息图形符号 第1部分：通用符号</w:t>
      </w:r>
    </w:p>
    <w:p w14:paraId="5FAA2C24" w14:textId="1B2B3F18" w:rsidR="00D64C20" w:rsidRDefault="00D64C20" w:rsidP="00D64C20">
      <w:pPr>
        <w:pStyle w:val="affff6"/>
        <w:ind w:firstLine="420"/>
      </w:pPr>
      <w:r>
        <w:rPr>
          <w:rFonts w:hint="eastAsia"/>
        </w:rPr>
        <w:t>[</w:t>
      </w:r>
      <w:r w:rsidR="00353A87">
        <w:rPr>
          <w:rFonts w:hint="eastAsia"/>
        </w:rPr>
        <w:t>6</w:t>
      </w:r>
      <w:r>
        <w:rPr>
          <w:rFonts w:hint="eastAsia"/>
        </w:rPr>
        <w:t>]  GB/T 17242 投诉处理指南</w:t>
      </w:r>
    </w:p>
    <w:p w14:paraId="0694C95A" w14:textId="67A098C1" w:rsidR="00D64C20" w:rsidRPr="00D64C20" w:rsidRDefault="00D64C20" w:rsidP="00D64C20">
      <w:pPr>
        <w:pStyle w:val="affff6"/>
        <w:ind w:firstLine="420"/>
      </w:pPr>
      <w:r>
        <w:rPr>
          <w:rFonts w:hint="eastAsia"/>
        </w:rPr>
        <w:t>[</w:t>
      </w:r>
      <w:r w:rsidR="00353A87">
        <w:rPr>
          <w:rFonts w:hint="eastAsia"/>
        </w:rPr>
        <w:t>7</w:t>
      </w:r>
      <w:r>
        <w:rPr>
          <w:rFonts w:hint="eastAsia"/>
        </w:rPr>
        <w:t>]  GB/T 26355 旅游景区服务指南</w:t>
      </w:r>
    </w:p>
    <w:p w14:paraId="225A6D55" w14:textId="442BBF8D" w:rsidR="00D64C20" w:rsidRDefault="00D64C20" w:rsidP="00D64C20">
      <w:pPr>
        <w:pStyle w:val="affff6"/>
        <w:ind w:firstLine="420"/>
      </w:pPr>
      <w:r>
        <w:rPr>
          <w:rFonts w:hint="eastAsia"/>
        </w:rPr>
        <w:t>[</w:t>
      </w:r>
      <w:r w:rsidR="00353A87">
        <w:rPr>
          <w:rFonts w:hint="eastAsia"/>
        </w:rPr>
        <w:t>8</w:t>
      </w:r>
      <w:r>
        <w:rPr>
          <w:rFonts w:hint="eastAsia"/>
        </w:rPr>
        <w:t>]  DB43/T XXXX 放心消费建设指南</w:t>
      </w:r>
    </w:p>
    <w:p w14:paraId="02212B00" w14:textId="787C63A3" w:rsidR="00D64C20" w:rsidRDefault="00D64C20" w:rsidP="00D64C20">
      <w:pPr>
        <w:pStyle w:val="affff6"/>
        <w:ind w:firstLine="420"/>
      </w:pPr>
      <w:r>
        <w:rPr>
          <w:rFonts w:hint="eastAsia"/>
        </w:rPr>
        <w:t>[</w:t>
      </w:r>
      <w:r w:rsidR="00353A87">
        <w:rPr>
          <w:rFonts w:hint="eastAsia"/>
        </w:rPr>
        <w:t>9</w:t>
      </w:r>
      <w:r>
        <w:rPr>
          <w:rFonts w:hint="eastAsia"/>
        </w:rPr>
        <w:t>]  DB14/T 3015—2024 放心消费创建管理服务规范 区域</w:t>
      </w:r>
    </w:p>
    <w:p w14:paraId="4AA8002B" w14:textId="1FE446BB" w:rsidR="00D64C20" w:rsidRPr="00D64C20" w:rsidRDefault="00D64C20" w:rsidP="00D64C20">
      <w:pPr>
        <w:pStyle w:val="affff6"/>
        <w:ind w:firstLine="420"/>
      </w:pPr>
      <w:r>
        <w:rPr>
          <w:rFonts w:hint="eastAsia"/>
        </w:rPr>
        <w:t>[</w:t>
      </w:r>
      <w:r w:rsidR="00353A87">
        <w:rPr>
          <w:rFonts w:hint="eastAsia"/>
        </w:rPr>
        <w:t>10</w:t>
      </w:r>
      <w:r>
        <w:rPr>
          <w:rFonts w:hint="eastAsia"/>
        </w:rPr>
        <w:t>]  DB22/T 3230—2024 放心消费环境建设规范</w:t>
      </w:r>
    </w:p>
    <w:p w14:paraId="3EDDEB2B" w14:textId="77777777" w:rsidR="00D64C20" w:rsidRDefault="00D64C20" w:rsidP="00D64C20">
      <w:pPr>
        <w:pStyle w:val="affff6"/>
        <w:ind w:firstLine="360"/>
        <w:rPr>
          <w:sz w:val="18"/>
          <w:szCs w:val="16"/>
        </w:rPr>
      </w:pPr>
    </w:p>
    <w:p w14:paraId="39A59560" w14:textId="77777777" w:rsidR="006D0EB8" w:rsidRDefault="006D0EB8" w:rsidP="00D64C20">
      <w:pPr>
        <w:pStyle w:val="affff6"/>
        <w:ind w:firstLine="360"/>
        <w:rPr>
          <w:sz w:val="18"/>
          <w:szCs w:val="16"/>
        </w:rPr>
      </w:pPr>
    </w:p>
    <w:p w14:paraId="31A6804E" w14:textId="77777777" w:rsidR="006D0EB8" w:rsidRDefault="006D0EB8" w:rsidP="00D64C20">
      <w:pPr>
        <w:pStyle w:val="affff6"/>
        <w:ind w:firstLine="360"/>
        <w:rPr>
          <w:sz w:val="18"/>
          <w:szCs w:val="16"/>
        </w:rPr>
      </w:pPr>
    </w:p>
    <w:p w14:paraId="495FD833" w14:textId="77777777" w:rsidR="006D0EB8" w:rsidRPr="00D64C20" w:rsidRDefault="006D0EB8" w:rsidP="00D64C20">
      <w:pPr>
        <w:pStyle w:val="affff6"/>
        <w:ind w:firstLine="360"/>
        <w:rPr>
          <w:sz w:val="18"/>
          <w:szCs w:val="16"/>
        </w:rPr>
      </w:pPr>
    </w:p>
    <w:p w14:paraId="5F6F4370" w14:textId="3ACDAB0B" w:rsidR="00D64C20" w:rsidRPr="00D64C20" w:rsidRDefault="006D0EB8" w:rsidP="006D0EB8">
      <w:pPr>
        <w:pStyle w:val="affff6"/>
        <w:ind w:firstLineChars="0" w:firstLine="0"/>
        <w:jc w:val="center"/>
        <w:rPr>
          <w:sz w:val="18"/>
          <w:szCs w:val="16"/>
        </w:rPr>
      </w:pPr>
      <w:bookmarkStart w:id="175" w:name="BookMark8"/>
      <w:bookmarkEnd w:id="169"/>
      <w:r>
        <w:rPr>
          <w:sz w:val="18"/>
          <w:szCs w:val="16"/>
        </w:rPr>
        <w:drawing>
          <wp:inline distT="0" distB="0" distL="0" distR="0" wp14:anchorId="7F279970" wp14:editId="27982250">
            <wp:extent cx="1485900" cy="317500"/>
            <wp:effectExtent l="0" t="0" r="0" b="6350"/>
            <wp:docPr id="450831399" name="图片 3"/>
            <wp:cNvGraphicFramePr/>
            <a:graphic xmlns:a="http://schemas.openxmlformats.org/drawingml/2006/main">
              <a:graphicData uri="http://schemas.openxmlformats.org/drawingml/2006/picture">
                <pic:pic xmlns:pic="http://schemas.openxmlformats.org/drawingml/2006/picture">
                  <pic:nvPicPr>
                    <pic:cNvPr id="450831399"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5"/>
    </w:p>
    <w:sectPr w:rsidR="00D64C20" w:rsidRPr="00D64C20" w:rsidSect="00D64C20">
      <w:pgSz w:w="11906" w:h="16838" w:code="9"/>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4C88" w14:textId="77777777" w:rsidR="006F4623" w:rsidRDefault="006F4623" w:rsidP="00D86DB7">
      <w:r>
        <w:separator/>
      </w:r>
    </w:p>
    <w:p w14:paraId="6E2BD97E" w14:textId="77777777" w:rsidR="006F4623" w:rsidRDefault="006F4623"/>
    <w:p w14:paraId="234399AE" w14:textId="77777777" w:rsidR="006F4623" w:rsidRDefault="006F4623"/>
  </w:endnote>
  <w:endnote w:type="continuationSeparator" w:id="0">
    <w:p w14:paraId="7D100DE9" w14:textId="77777777" w:rsidR="006F4623" w:rsidRDefault="006F4623" w:rsidP="00D86DB7">
      <w:r>
        <w:continuationSeparator/>
      </w:r>
    </w:p>
    <w:p w14:paraId="6BF29F59" w14:textId="77777777" w:rsidR="006F4623" w:rsidRDefault="006F4623"/>
    <w:p w14:paraId="55D81556" w14:textId="77777777" w:rsidR="006F4623" w:rsidRDefault="006F4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ADF7D" w14:textId="77777777"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AA94" w14:textId="77777777" w:rsidR="00E77A03" w:rsidRPr="00324EDD" w:rsidRDefault="00E77A03"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857EB" w14:textId="77777777" w:rsidR="000C57D6" w:rsidRDefault="000C57D6" w:rsidP="00C94DF2">
    <w:pPr>
      <w:pStyle w:val="affff3"/>
    </w:pPr>
    <w:r>
      <w:fldChar w:fldCharType="begin"/>
    </w:r>
    <w:r>
      <w:instrText>PAGE   \* MERGEFORMAT</w:instrText>
    </w:r>
    <w:r>
      <w:fldChar w:fldCharType="separate"/>
    </w:r>
    <w:r w:rsidR="00AA5554" w:rsidRPr="00AA5554">
      <w:rPr>
        <w:noProof/>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83156" w14:textId="77777777" w:rsidR="006F4623" w:rsidRDefault="006F4623" w:rsidP="00D86DB7">
      <w:r>
        <w:separator/>
      </w:r>
    </w:p>
  </w:footnote>
  <w:footnote w:type="continuationSeparator" w:id="0">
    <w:p w14:paraId="420ADF5D" w14:textId="77777777" w:rsidR="006F4623" w:rsidRDefault="006F4623" w:rsidP="00D86DB7">
      <w:r>
        <w:continuationSeparator/>
      </w:r>
    </w:p>
    <w:p w14:paraId="3627C761" w14:textId="77777777" w:rsidR="006F4623" w:rsidRDefault="006F4623"/>
    <w:p w14:paraId="2F18B0DA" w14:textId="77777777" w:rsidR="006F4623" w:rsidRDefault="006F46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F8DDE"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F71A9"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CB2AA"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AA5554">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D10DD" w14:textId="4D0D9734" w:rsidR="00D84FA1" w:rsidRPr="00D84FA1" w:rsidRDefault="00D84FA1" w:rsidP="00A2271D">
    <w:pPr>
      <w:pStyle w:val="affffb"/>
    </w:pPr>
    <w:r>
      <w:fldChar w:fldCharType="begin"/>
    </w:r>
    <w:r>
      <w:instrText xml:space="preserve"> STYLEREF  标准文件_文件编号  \* MERGEFORMAT </w:instrText>
    </w:r>
    <w:r>
      <w:fldChar w:fldCharType="separate"/>
    </w:r>
    <w:r w:rsidR="00AA5554">
      <w:t>DB XX/T XXXX</w:t>
    </w:r>
    <w:r w:rsidR="00AA5554">
      <w:t>—</w:t>
    </w:r>
    <w:r w:rsidR="00AA5554">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B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AE2"/>
    <w:rsid w:val="000331D3"/>
    <w:rsid w:val="000346A5"/>
    <w:rsid w:val="000359C3"/>
    <w:rsid w:val="00035A7D"/>
    <w:rsid w:val="000365ED"/>
    <w:rsid w:val="0004249A"/>
    <w:rsid w:val="00043282"/>
    <w:rsid w:val="00044286"/>
    <w:rsid w:val="00047F28"/>
    <w:rsid w:val="00050300"/>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8DA"/>
    <w:rsid w:val="00067F1E"/>
    <w:rsid w:val="00071CC0"/>
    <w:rsid w:val="00073C8C"/>
    <w:rsid w:val="00077B64"/>
    <w:rsid w:val="000805CE"/>
    <w:rsid w:val="00080791"/>
    <w:rsid w:val="00080A1C"/>
    <w:rsid w:val="00082317"/>
    <w:rsid w:val="00083D2C"/>
    <w:rsid w:val="00086AA1"/>
    <w:rsid w:val="00087A77"/>
    <w:rsid w:val="00090CA6"/>
    <w:rsid w:val="00092B8A"/>
    <w:rsid w:val="00092FB0"/>
    <w:rsid w:val="000934C5"/>
    <w:rsid w:val="00093D25"/>
    <w:rsid w:val="00093DAB"/>
    <w:rsid w:val="00094D73"/>
    <w:rsid w:val="00096B1B"/>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8F5"/>
    <w:rsid w:val="000D329A"/>
    <w:rsid w:val="000D4B9C"/>
    <w:rsid w:val="000D4EB6"/>
    <w:rsid w:val="000D753B"/>
    <w:rsid w:val="000E4C9E"/>
    <w:rsid w:val="000E6FD7"/>
    <w:rsid w:val="000F06E1"/>
    <w:rsid w:val="000F0E3C"/>
    <w:rsid w:val="000F19D5"/>
    <w:rsid w:val="000F4AEA"/>
    <w:rsid w:val="000F633F"/>
    <w:rsid w:val="000F67E9"/>
    <w:rsid w:val="00102EA2"/>
    <w:rsid w:val="00104926"/>
    <w:rsid w:val="00113B1E"/>
    <w:rsid w:val="00115FCA"/>
    <w:rsid w:val="0011711C"/>
    <w:rsid w:val="0012059C"/>
    <w:rsid w:val="00124604"/>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E8"/>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3C84"/>
    <w:rsid w:val="001C42F7"/>
    <w:rsid w:val="001C49E5"/>
    <w:rsid w:val="001C680C"/>
    <w:rsid w:val="001C7FEA"/>
    <w:rsid w:val="001D0499"/>
    <w:rsid w:val="001D0BBE"/>
    <w:rsid w:val="001D0ED4"/>
    <w:rsid w:val="001D212F"/>
    <w:rsid w:val="001D29D7"/>
    <w:rsid w:val="001D2DE7"/>
    <w:rsid w:val="001D411C"/>
    <w:rsid w:val="001E1B6A"/>
    <w:rsid w:val="001E232B"/>
    <w:rsid w:val="001E2484"/>
    <w:rsid w:val="001E3458"/>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1AF8"/>
    <w:rsid w:val="0026148A"/>
    <w:rsid w:val="00262696"/>
    <w:rsid w:val="00263D25"/>
    <w:rsid w:val="00263E8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1B9"/>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44DB"/>
    <w:rsid w:val="002C5278"/>
    <w:rsid w:val="002C7EBB"/>
    <w:rsid w:val="002D06C1"/>
    <w:rsid w:val="002D42B5"/>
    <w:rsid w:val="002D4F1A"/>
    <w:rsid w:val="002D6EC6"/>
    <w:rsid w:val="002D79AC"/>
    <w:rsid w:val="002E039D"/>
    <w:rsid w:val="002E4D5A"/>
    <w:rsid w:val="002E6326"/>
    <w:rsid w:val="002E6A37"/>
    <w:rsid w:val="002F103A"/>
    <w:rsid w:val="002F30E0"/>
    <w:rsid w:val="002F35E4"/>
    <w:rsid w:val="002F3730"/>
    <w:rsid w:val="002F38E1"/>
    <w:rsid w:val="002F43B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0196"/>
    <w:rsid w:val="0034194F"/>
    <w:rsid w:val="00344605"/>
    <w:rsid w:val="003474AA"/>
    <w:rsid w:val="00350D1D"/>
    <w:rsid w:val="00352C83"/>
    <w:rsid w:val="00353A87"/>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71A"/>
    <w:rsid w:val="003974EB"/>
    <w:rsid w:val="00397CC5"/>
    <w:rsid w:val="003A1582"/>
    <w:rsid w:val="003A4077"/>
    <w:rsid w:val="003B09AD"/>
    <w:rsid w:val="003B1F18"/>
    <w:rsid w:val="003B5BF0"/>
    <w:rsid w:val="003B609C"/>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31B"/>
    <w:rsid w:val="003F0841"/>
    <w:rsid w:val="003F23D3"/>
    <w:rsid w:val="003F3F08"/>
    <w:rsid w:val="003F49F1"/>
    <w:rsid w:val="003F6272"/>
    <w:rsid w:val="00400E72"/>
    <w:rsid w:val="00401400"/>
    <w:rsid w:val="00404869"/>
    <w:rsid w:val="00405884"/>
    <w:rsid w:val="00407D39"/>
    <w:rsid w:val="0041095D"/>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663"/>
    <w:rsid w:val="00472E89"/>
    <w:rsid w:val="004746B1"/>
    <w:rsid w:val="0047583F"/>
    <w:rsid w:val="00475DE8"/>
    <w:rsid w:val="00481C44"/>
    <w:rsid w:val="00482DC0"/>
    <w:rsid w:val="00484936"/>
    <w:rsid w:val="00485C89"/>
    <w:rsid w:val="00486BE3"/>
    <w:rsid w:val="004905E4"/>
    <w:rsid w:val="00490A89"/>
    <w:rsid w:val="00490AB4"/>
    <w:rsid w:val="00492F02"/>
    <w:rsid w:val="004939AE"/>
    <w:rsid w:val="00493A07"/>
    <w:rsid w:val="00496CDF"/>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81E"/>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2EF"/>
    <w:rsid w:val="00543BDA"/>
    <w:rsid w:val="005441CC"/>
    <w:rsid w:val="005479DA"/>
    <w:rsid w:val="00547BCC"/>
    <w:rsid w:val="0055013B"/>
    <w:rsid w:val="00551F6F"/>
    <w:rsid w:val="00555044"/>
    <w:rsid w:val="00556B2A"/>
    <w:rsid w:val="00561475"/>
    <w:rsid w:val="00561695"/>
    <w:rsid w:val="0056487B"/>
    <w:rsid w:val="00564FB9"/>
    <w:rsid w:val="00573D9E"/>
    <w:rsid w:val="005801E3"/>
    <w:rsid w:val="00581802"/>
    <w:rsid w:val="005836A8"/>
    <w:rsid w:val="0058409C"/>
    <w:rsid w:val="00584262"/>
    <w:rsid w:val="00586630"/>
    <w:rsid w:val="00587A57"/>
    <w:rsid w:val="00587ADD"/>
    <w:rsid w:val="00591108"/>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DAA"/>
    <w:rsid w:val="005C29B8"/>
    <w:rsid w:val="005C5F21"/>
    <w:rsid w:val="005C7156"/>
    <w:rsid w:val="005D0C75"/>
    <w:rsid w:val="005D4171"/>
    <w:rsid w:val="005D6A95"/>
    <w:rsid w:val="005D6B2C"/>
    <w:rsid w:val="005D6D9C"/>
    <w:rsid w:val="005E2335"/>
    <w:rsid w:val="005E27E6"/>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5EAE"/>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022"/>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8DF"/>
    <w:rsid w:val="00691B6B"/>
    <w:rsid w:val="0069259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EB8"/>
    <w:rsid w:val="006D16C4"/>
    <w:rsid w:val="006D1AE4"/>
    <w:rsid w:val="006D3E96"/>
    <w:rsid w:val="006D4515"/>
    <w:rsid w:val="006D4BB1"/>
    <w:rsid w:val="006D6593"/>
    <w:rsid w:val="006E23EA"/>
    <w:rsid w:val="006F03A8"/>
    <w:rsid w:val="006F2ACA"/>
    <w:rsid w:val="006F2ADC"/>
    <w:rsid w:val="006F2BFE"/>
    <w:rsid w:val="006F31E9"/>
    <w:rsid w:val="006F4623"/>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5AE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3F3"/>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31F"/>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624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38A3"/>
    <w:rsid w:val="009052B2"/>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E34"/>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D6A"/>
    <w:rsid w:val="00A30EFC"/>
    <w:rsid w:val="00A31984"/>
    <w:rsid w:val="00A32579"/>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540E"/>
    <w:rsid w:val="00A67866"/>
    <w:rsid w:val="00A70B07"/>
    <w:rsid w:val="00A723F8"/>
    <w:rsid w:val="00A75A4B"/>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554"/>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F46"/>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40D"/>
    <w:rsid w:val="00BA42B2"/>
    <w:rsid w:val="00BA58D4"/>
    <w:rsid w:val="00BA5B9E"/>
    <w:rsid w:val="00BA7C9A"/>
    <w:rsid w:val="00BB5F8F"/>
    <w:rsid w:val="00BB657A"/>
    <w:rsid w:val="00BB7F8E"/>
    <w:rsid w:val="00BC1A4E"/>
    <w:rsid w:val="00BC5DC7"/>
    <w:rsid w:val="00BC6B8B"/>
    <w:rsid w:val="00BC7324"/>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7489"/>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C11"/>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71A"/>
    <w:rsid w:val="00C92D03"/>
    <w:rsid w:val="00C9319C"/>
    <w:rsid w:val="00C9435D"/>
    <w:rsid w:val="00C94DF2"/>
    <w:rsid w:val="00C96741"/>
    <w:rsid w:val="00CA2D1B"/>
    <w:rsid w:val="00CA375D"/>
    <w:rsid w:val="00CA3850"/>
    <w:rsid w:val="00CA662A"/>
    <w:rsid w:val="00CA7AFD"/>
    <w:rsid w:val="00CA7C3C"/>
    <w:rsid w:val="00CB0189"/>
    <w:rsid w:val="00CB0BA2"/>
    <w:rsid w:val="00CB1A42"/>
    <w:rsid w:val="00CB1B0C"/>
    <w:rsid w:val="00CB2C0B"/>
    <w:rsid w:val="00CB4BF7"/>
    <w:rsid w:val="00CB517D"/>
    <w:rsid w:val="00CC038D"/>
    <w:rsid w:val="00CC08DB"/>
    <w:rsid w:val="00CC13F0"/>
    <w:rsid w:val="00CC359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94E"/>
    <w:rsid w:val="00CF7BCA"/>
    <w:rsid w:val="00D008FD"/>
    <w:rsid w:val="00D0321C"/>
    <w:rsid w:val="00D035EC"/>
    <w:rsid w:val="00D0400E"/>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1F8"/>
    <w:rsid w:val="00D352A2"/>
    <w:rsid w:val="00D377E5"/>
    <w:rsid w:val="00D415CE"/>
    <w:rsid w:val="00D4162B"/>
    <w:rsid w:val="00D4514F"/>
    <w:rsid w:val="00D451E2"/>
    <w:rsid w:val="00D45E89"/>
    <w:rsid w:val="00D45E8D"/>
    <w:rsid w:val="00D466AE"/>
    <w:rsid w:val="00D4734F"/>
    <w:rsid w:val="00D51BF3"/>
    <w:rsid w:val="00D64C2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84D"/>
    <w:rsid w:val="00DA59FB"/>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9A8"/>
    <w:rsid w:val="00E06404"/>
    <w:rsid w:val="00E11A85"/>
    <w:rsid w:val="00E12495"/>
    <w:rsid w:val="00E15CCD"/>
    <w:rsid w:val="00E1697C"/>
    <w:rsid w:val="00E202EF"/>
    <w:rsid w:val="00E210B5"/>
    <w:rsid w:val="00E23D99"/>
    <w:rsid w:val="00E2552F"/>
    <w:rsid w:val="00E25F2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179B"/>
    <w:rsid w:val="00ED2B50"/>
    <w:rsid w:val="00ED4296"/>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E96"/>
    <w:rsid w:val="00F81141"/>
    <w:rsid w:val="00F833BA"/>
    <w:rsid w:val="00F84FD0"/>
    <w:rsid w:val="00F859A8"/>
    <w:rsid w:val="00F86D87"/>
    <w:rsid w:val="00F9108B"/>
    <w:rsid w:val="00F91349"/>
    <w:rsid w:val="00F93A8A"/>
    <w:rsid w:val="00F95248"/>
    <w:rsid w:val="00F956A9"/>
    <w:rsid w:val="00F963ED"/>
    <w:rsid w:val="00F966CF"/>
    <w:rsid w:val="00F96CAE"/>
    <w:rsid w:val="00F9789A"/>
    <w:rsid w:val="00F97C99"/>
    <w:rsid w:val="00FA4DAC"/>
    <w:rsid w:val="00FA662D"/>
    <w:rsid w:val="00FA73B1"/>
    <w:rsid w:val="00FB0CB9"/>
    <w:rsid w:val="00FB137C"/>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EEB"/>
    <w:rsid w:val="00FE4BCE"/>
    <w:rsid w:val="00FE54AE"/>
    <w:rsid w:val="00FE576A"/>
    <w:rsid w:val="00FE7E79"/>
    <w:rsid w:val="00FF3E7D"/>
    <w:rsid w:val="00FF5892"/>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9B8FE"/>
  <w15:docId w15:val="{B9EB5973-83FE-453B-84B8-A7A65F91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324D2A"/>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styleId="afffffffffff4">
    <w:name w:val="annotation reference"/>
    <w:basedOn w:val="afff6"/>
    <w:uiPriority w:val="99"/>
    <w:semiHidden/>
    <w:unhideWhenUsed/>
    <w:rsid w:val="009052B2"/>
    <w:rPr>
      <w:sz w:val="21"/>
      <w:szCs w:val="21"/>
    </w:rPr>
  </w:style>
  <w:style w:type="paragraph" w:styleId="afffffffffff5">
    <w:name w:val="annotation text"/>
    <w:basedOn w:val="afff5"/>
    <w:link w:val="Char7"/>
    <w:uiPriority w:val="99"/>
    <w:semiHidden/>
    <w:unhideWhenUsed/>
    <w:rsid w:val="009052B2"/>
    <w:pPr>
      <w:jc w:val="left"/>
    </w:pPr>
  </w:style>
  <w:style w:type="character" w:customStyle="1" w:styleId="Char7">
    <w:name w:val="批注文字 Char"/>
    <w:basedOn w:val="afff6"/>
    <w:link w:val="afffffffffff5"/>
    <w:uiPriority w:val="99"/>
    <w:semiHidden/>
    <w:rsid w:val="009052B2"/>
    <w:rPr>
      <w:kern w:val="2"/>
      <w:sz w:val="21"/>
      <w:szCs w:val="21"/>
    </w:rPr>
  </w:style>
  <w:style w:type="paragraph" w:styleId="afffffffffff6">
    <w:name w:val="annotation subject"/>
    <w:basedOn w:val="afffffffffff5"/>
    <w:next w:val="afffffffffff5"/>
    <w:link w:val="Char8"/>
    <w:uiPriority w:val="99"/>
    <w:semiHidden/>
    <w:unhideWhenUsed/>
    <w:rsid w:val="009052B2"/>
    <w:rPr>
      <w:b/>
      <w:bCs/>
    </w:rPr>
  </w:style>
  <w:style w:type="character" w:customStyle="1" w:styleId="Char8">
    <w:name w:val="批注主题 Char"/>
    <w:basedOn w:val="Char7"/>
    <w:link w:val="afffffffffff6"/>
    <w:uiPriority w:val="99"/>
    <w:semiHidden/>
    <w:rsid w:val="009052B2"/>
    <w:rPr>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6043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9091FDB60D46ABB16B889B5A89710F"/>
        <w:category>
          <w:name w:val="常规"/>
          <w:gallery w:val="placeholder"/>
        </w:category>
        <w:types>
          <w:type w:val="bbPlcHdr"/>
        </w:types>
        <w:behaviors>
          <w:behavior w:val="content"/>
        </w:behaviors>
        <w:guid w:val="{75743FFC-F202-4DF4-A114-708661A54476}"/>
      </w:docPartPr>
      <w:docPartBody>
        <w:p w:rsidR="007777C0" w:rsidRDefault="00D75CE2">
          <w:pPr>
            <w:pStyle w:val="649091FDB60D46ABB16B889B5A89710F"/>
          </w:pPr>
          <w:r w:rsidRPr="00751A05">
            <w:rPr>
              <w:rStyle w:val="a3"/>
              <w:rFonts w:hint="eastAsia"/>
            </w:rPr>
            <w:t>单击或点击此处输入文字。</w:t>
          </w:r>
        </w:p>
      </w:docPartBody>
    </w:docPart>
    <w:docPart>
      <w:docPartPr>
        <w:name w:val="49985424F7B84EEDA554C36A95B79414"/>
        <w:category>
          <w:name w:val="常规"/>
          <w:gallery w:val="placeholder"/>
        </w:category>
        <w:types>
          <w:type w:val="bbPlcHdr"/>
        </w:types>
        <w:behaviors>
          <w:behavior w:val="content"/>
        </w:behaviors>
        <w:guid w:val="{A13B9AF5-AFCC-402C-BF00-5CEF37657D6E}"/>
      </w:docPartPr>
      <w:docPartBody>
        <w:p w:rsidR="007777C0" w:rsidRDefault="00D75CE2">
          <w:pPr>
            <w:pStyle w:val="49985424F7B84EEDA554C36A95B79414"/>
          </w:pPr>
          <w:r w:rsidRPr="00FB6243">
            <w:rPr>
              <w:rStyle w:val="a3"/>
              <w:rFonts w:hint="eastAsia"/>
            </w:rPr>
            <w:t>选择一项。</w:t>
          </w:r>
        </w:p>
      </w:docPartBody>
    </w:docPart>
    <w:docPart>
      <w:docPartPr>
        <w:name w:val="4033293BD86B4B04A1046C82F90E8D89"/>
        <w:category>
          <w:name w:val="常规"/>
          <w:gallery w:val="placeholder"/>
        </w:category>
        <w:types>
          <w:type w:val="bbPlcHdr"/>
        </w:types>
        <w:behaviors>
          <w:behavior w:val="content"/>
        </w:behaviors>
        <w:guid w:val="{5FDAA9E8-77C2-4237-BC3B-9AC9ECC4003C}"/>
      </w:docPartPr>
      <w:docPartBody>
        <w:p w:rsidR="007777C0" w:rsidRDefault="00D75CE2">
          <w:pPr>
            <w:pStyle w:val="4033293BD86B4B04A1046C82F90E8D89"/>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0E"/>
    <w:rsid w:val="000D28F5"/>
    <w:rsid w:val="00102EA2"/>
    <w:rsid w:val="001E3458"/>
    <w:rsid w:val="00246509"/>
    <w:rsid w:val="002C44DB"/>
    <w:rsid w:val="00340196"/>
    <w:rsid w:val="003C1CDC"/>
    <w:rsid w:val="00427DD6"/>
    <w:rsid w:val="0051481E"/>
    <w:rsid w:val="00587A57"/>
    <w:rsid w:val="00641795"/>
    <w:rsid w:val="006969AC"/>
    <w:rsid w:val="006A1071"/>
    <w:rsid w:val="00735AEE"/>
    <w:rsid w:val="007777C0"/>
    <w:rsid w:val="007B731F"/>
    <w:rsid w:val="00807A6F"/>
    <w:rsid w:val="00876245"/>
    <w:rsid w:val="009C3C0E"/>
    <w:rsid w:val="00A32579"/>
    <w:rsid w:val="00A47865"/>
    <w:rsid w:val="00B6622C"/>
    <w:rsid w:val="00BA340D"/>
    <w:rsid w:val="00BC7324"/>
    <w:rsid w:val="00C33760"/>
    <w:rsid w:val="00C40909"/>
    <w:rsid w:val="00CB4BF7"/>
    <w:rsid w:val="00CD2FEE"/>
    <w:rsid w:val="00D351F8"/>
    <w:rsid w:val="00D75CE2"/>
    <w:rsid w:val="00DE0F58"/>
    <w:rsid w:val="00FB2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49091FDB60D46ABB16B889B5A89710F">
    <w:name w:val="649091FDB60D46ABB16B889B5A89710F"/>
    <w:pPr>
      <w:widowControl w:val="0"/>
    </w:pPr>
  </w:style>
  <w:style w:type="paragraph" w:customStyle="1" w:styleId="49985424F7B84EEDA554C36A95B79414">
    <w:name w:val="49985424F7B84EEDA554C36A95B79414"/>
    <w:pPr>
      <w:widowControl w:val="0"/>
    </w:pPr>
  </w:style>
  <w:style w:type="paragraph" w:customStyle="1" w:styleId="4033293BD86B4B04A1046C82F90E8D89">
    <w:name w:val="4033293BD86B4B04A1046C82F90E8D8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6E7F-E74A-4D3B-AF9A-CABC37F9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122</TotalTime>
  <Pages>1</Pages>
  <Words>1770</Words>
  <Characters>10095</Characters>
  <Application>Microsoft Office Word</Application>
  <DocSecurity>0</DocSecurity>
  <Lines>84</Lines>
  <Paragraphs>23</Paragraphs>
  <ScaleCrop>false</ScaleCrop>
  <Company>PCMI</Company>
  <LinksUpToDate>false</LinksUpToDate>
  <CharactersWithSpaces>11842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johan</dc:creator>
  <cp:keywords/>
  <dc:description/>
  <cp:lastModifiedBy>Nick</cp:lastModifiedBy>
  <cp:revision>10</cp:revision>
  <cp:lastPrinted>2026-04-29T01:26:00Z</cp:lastPrinted>
  <dcterms:created xsi:type="dcterms:W3CDTF">2026-03-19T12:23:00Z</dcterms:created>
  <dcterms:modified xsi:type="dcterms:W3CDTF">2026-04-29T01:26:00Z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