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gridCol w:w="113"/>
      </w:tblGrid>
      <w:tr w14:paraId="7AF3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E218AB">
            <w:pPr>
              <w:pStyle w:val="8"/>
              <w:framePr w:wrap="notBeside" w:vAnchor="page" w:hAnchor="page" w:x="1372" w:y="568"/>
              <w:tabs>
                <w:tab w:val="clear" w:pos="4153"/>
                <w:tab w:val="clear" w:pos="8306"/>
              </w:tabs>
              <w:jc w:val="left"/>
              <w:rPr>
                <w:rFonts w:ascii="黑体" w:hAnsi="黑体" w:eastAsia="黑体"/>
                <w:kern w:val="0"/>
                <w:sz w:val="21"/>
                <w:szCs w:val="21"/>
              </w:rPr>
            </w:pPr>
            <w:bookmarkStart w:id="0" w:name="mbookmark10"/>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2B692185">
            <w:pPr>
              <w:pStyle w:val="8"/>
              <w:framePr w:wrap="notBeside" w:vAnchor="page" w:hAnchor="page" w:x="1372" w:y="568"/>
              <w:tabs>
                <w:tab w:val="clear" w:pos="4153"/>
                <w:tab w:val="clear" w:pos="8306"/>
              </w:tabs>
              <w:jc w:val="both"/>
              <w:rPr>
                <w:rFonts w:ascii="黑体" w:hAnsi="黑体" w:eastAsia="黑体"/>
                <w:kern w:val="0"/>
                <w:sz w:val="21"/>
                <w:szCs w:val="21"/>
              </w:rPr>
            </w:pPr>
            <w:bookmarkStart w:id="1" w:name="ICS"/>
            <w:r>
              <w:rPr>
                <w:rFonts w:ascii="黑体" w:hAnsi="黑体" w:eastAsia="黑体"/>
                <w:kern w:val="0"/>
                <w:sz w:val="21"/>
                <w:szCs w:val="21"/>
              </w:rPr>
              <w:fldChar w:fldCharType="begin">
                <w:ffData>
                  <w:name w:val="ICS"/>
                  <w:enabled/>
                  <w:calcOnExit w:val="0"/>
                  <w:textInput/>
                </w:ffData>
              </w:fldChar>
            </w:r>
            <w:r>
              <w:rPr>
                <w:rFonts w:ascii="黑体" w:hAnsi="黑体" w:eastAsia="黑体"/>
                <w:kern w:val="0"/>
                <w:sz w:val="21"/>
                <w:szCs w:val="21"/>
              </w:rPr>
              <w:instrText xml:space="preserve">FORMTEXT</w:instrText>
            </w:r>
            <w:r>
              <w:rPr>
                <w:rFonts w:ascii="黑体" w:hAnsi="黑体" w:eastAsia="黑体"/>
                <w:kern w:val="0"/>
                <w:sz w:val="21"/>
                <w:szCs w:val="21"/>
              </w:rPr>
              <w:fldChar w:fldCharType="separate"/>
            </w:r>
            <w:r>
              <w:rPr>
                <w:rFonts w:hint="eastAsia" w:ascii="黑体" w:hAnsi="黑体" w:eastAsia="黑体"/>
                <w:kern w:val="0"/>
                <w:sz w:val="21"/>
                <w:szCs w:val="21"/>
              </w:rPr>
              <w:t>03.080.99</w:t>
            </w:r>
            <w:r>
              <w:rPr>
                <w:rFonts w:ascii="黑体" w:hAnsi="黑体" w:eastAsia="黑体"/>
                <w:kern w:val="0"/>
                <w:sz w:val="21"/>
                <w:szCs w:val="21"/>
              </w:rPr>
              <w:fldChar w:fldCharType="end"/>
            </w:r>
            <w:bookmarkEnd w:id="1"/>
          </w:p>
        </w:tc>
        <w:tc>
          <w:tcPr>
            <w:tcW w:w="113" w:type="dxa"/>
          </w:tcPr>
          <w:p w14:paraId="712F7102">
            <w:pPr>
              <w:pStyle w:val="8"/>
              <w:framePr w:wrap="notBeside" w:vAnchor="page" w:hAnchor="page" w:x="1372" w:y="568"/>
              <w:tabs>
                <w:tab w:val="clear" w:pos="4153"/>
                <w:tab w:val="clear" w:pos="8306"/>
              </w:tabs>
              <w:ind w:left="3"/>
              <w:jc w:val="both"/>
              <w:rPr>
                <w:rFonts w:ascii="黑体" w:hAnsi="黑体" w:eastAsia="黑体"/>
                <w:kern w:val="0"/>
                <w:sz w:val="21"/>
                <w:szCs w:val="21"/>
              </w:rPr>
            </w:pPr>
          </w:p>
        </w:tc>
      </w:tr>
      <w:tr w14:paraId="2353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C077ABE">
            <w:pPr>
              <w:pStyle w:val="8"/>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p w14:paraId="7A37092F">
            <w:pPr>
              <w:pStyle w:val="8"/>
              <w:framePr w:wrap="notBeside" w:vAnchor="page" w:hAnchor="page" w:x="1372" w:y="568"/>
              <w:tabs>
                <w:tab w:val="clear" w:pos="4153"/>
                <w:tab w:val="clear" w:pos="8306"/>
              </w:tabs>
              <w:spacing w:before="40"/>
              <w:jc w:val="left"/>
              <w:rPr>
                <w:rFonts w:ascii="黑体" w:hAnsi="黑体" w:eastAsia="黑体"/>
                <w:kern w:val="0"/>
                <w:sz w:val="21"/>
                <w:szCs w:val="21"/>
              </w:rPr>
            </w:pPr>
            <w:bookmarkStart w:id="2" w:name="CCS"/>
            <w:r>
              <w:rPr>
                <w:rFonts w:ascii="黑体" w:hAnsi="黑体" w:eastAsia="黑体"/>
                <w:kern w:val="0"/>
                <w:sz w:val="21"/>
                <w:szCs w:val="21"/>
              </w:rPr>
              <w:fldChar w:fldCharType="begin">
                <w:ffData>
                  <w:name w:val="CCS"/>
                  <w:enabled/>
                  <w:calcOnExit w:val="0"/>
                  <w:textInput/>
                </w:ffData>
              </w:fldChar>
            </w:r>
            <w:r>
              <w:rPr>
                <w:rFonts w:ascii="黑体" w:hAnsi="黑体" w:eastAsia="黑体"/>
                <w:kern w:val="0"/>
                <w:sz w:val="21"/>
                <w:szCs w:val="21"/>
              </w:rPr>
              <w:instrText xml:space="preserve">FORMTEXT</w:instrText>
            </w:r>
            <w:r>
              <w:rPr>
                <w:rFonts w:ascii="黑体" w:hAnsi="黑体" w:eastAsia="黑体"/>
                <w:kern w:val="0"/>
                <w:sz w:val="21"/>
                <w:szCs w:val="21"/>
              </w:rPr>
              <w:fldChar w:fldCharType="separate"/>
            </w:r>
            <w:r>
              <w:rPr>
                <w:rFonts w:hint="eastAsia" w:ascii="黑体" w:hAnsi="黑体" w:eastAsia="黑体"/>
                <w:kern w:val="0"/>
                <w:sz w:val="21"/>
                <w:szCs w:val="21"/>
              </w:rPr>
              <w:t>A 12</w:t>
            </w:r>
            <w:r>
              <w:rPr>
                <w:rFonts w:ascii="黑体" w:hAnsi="黑体" w:eastAsia="黑体"/>
                <w:kern w:val="0"/>
                <w:sz w:val="21"/>
                <w:szCs w:val="21"/>
              </w:rPr>
              <w:fldChar w:fldCharType="end"/>
            </w:r>
            <w:bookmarkEnd w:id="2"/>
          </w:p>
        </w:tc>
        <w:tc>
          <w:tcPr>
            <w:tcW w:w="113" w:type="dxa"/>
          </w:tcPr>
          <w:p w14:paraId="181C0792">
            <w:pPr>
              <w:pStyle w:val="8"/>
              <w:framePr w:wrap="notBeside" w:vAnchor="page" w:hAnchor="page" w:x="1372" w:y="568"/>
              <w:tabs>
                <w:tab w:val="clear" w:pos="4153"/>
                <w:tab w:val="clear" w:pos="8306"/>
              </w:tabs>
              <w:spacing w:before="40"/>
              <w:jc w:val="left"/>
              <w:rPr>
                <w:rFonts w:ascii="黑体" w:hAnsi="黑体" w:eastAsia="黑体"/>
                <w:kern w:val="0"/>
                <w:sz w:val="21"/>
                <w:szCs w:val="21"/>
              </w:rPr>
            </w:pPr>
          </w:p>
        </w:tc>
      </w:tr>
    </w:tbl>
    <w:p w14:paraId="0C7117CF">
      <w:pPr>
        <w:pStyle w:val="59"/>
        <w:framePr w:w="7773" w:h="1111" w:hRule="exact" w:vAnchor="page" w:hAnchor="page" w:x="3060" w:y="1201"/>
        <w:widowControl w:val="0"/>
        <w:spacing w:line="240" w:lineRule="auto"/>
        <w:ind w:left="240" w:leftChars="100"/>
      </w:pPr>
      <w:r>
        <w:rPr>
          <w:rFonts w:ascii="Calibri" w:hAnsi="Calibri"/>
          <w:b w:val="0"/>
          <w:w w:val="100"/>
          <w:kern w:val="2"/>
          <w:sz w:val="21"/>
          <w:szCs w:val="21"/>
        </w:rPr>
        <w:drawing>
          <wp:inline distT="0" distB="0" distL="0" distR="0">
            <wp:extent cx="796290" cy="39751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bookmarkStart w:id="3" w:name="stdType2"/>
      <w:r>
        <w:fldChar w:fldCharType="begin">
          <w:ffData>
            <w:name w:val="stdType2"/>
            <w:enabled/>
            <w:calcOnExit w:val="0"/>
            <w:textInput>
              <w:maxLength w:val="7"/>
            </w:textInput>
          </w:ffData>
        </w:fldChar>
      </w:r>
      <w:r>
        <w:instrText xml:space="preserve">FORMTEXT</w:instrText>
      </w:r>
      <w:r>
        <w:fldChar w:fldCharType="separate"/>
      </w:r>
      <w:r>
        <w:rPr>
          <w:rFonts w:hint="eastAsia"/>
        </w:rPr>
        <w:t>43</w:t>
      </w:r>
      <w:r>
        <w:fldChar w:fldCharType="end"/>
      </w:r>
      <w:bookmarkEnd w:id="3"/>
    </w:p>
    <w:p w14:paraId="0EB8FC7A">
      <w:pPr>
        <w:pStyle w:val="59"/>
        <w:framePr w:w="7773" w:h="1111" w:hRule="exact" w:vAnchor="page" w:hAnchor="page" w:x="3060" w:y="1201"/>
        <w:jc w:val="center"/>
        <w:rPr>
          <w:b w:val="0"/>
        </w:rPr>
      </w:pPr>
    </w:p>
    <w:p w14:paraId="1726BC1B">
      <w:pPr>
        <w:pStyle w:val="60"/>
        <w:framePr w:x="1410" w:y="2281"/>
        <w:rPr>
          <w:b w:val="0"/>
          <w:bCs w:val="0"/>
          <w:w w:val="100"/>
          <w:szCs w:val="48"/>
        </w:rPr>
      </w:pPr>
      <w:bookmarkStart w:id="4" w:name="StdTypeName"/>
      <w:bookmarkStart w:id="5" w:name="_Hlk26473981"/>
      <w:bookmarkStart w:id="6" w:name="FY"/>
      <w:r>
        <w:rPr>
          <w:b w:val="0"/>
          <w:bCs w:val="0"/>
          <w:w w:val="100"/>
        </w:rPr>
        <w:fldChar w:fldCharType="begin">
          <w:ffData>
            <w:name w:val="StdTypeName"/>
            <w:enabled/>
            <w:calcOnExit w:val="0"/>
            <w:textInput/>
          </w:ffData>
        </w:fldChar>
      </w:r>
      <w:r>
        <w:rPr>
          <w:b w:val="0"/>
          <w:bCs w:val="0"/>
          <w:w w:val="100"/>
        </w:rPr>
        <w:instrText xml:space="preserve"> FORMTEXT </w:instrText>
      </w:r>
      <w:r>
        <w:rPr>
          <w:b w:val="0"/>
          <w:bCs w:val="0"/>
          <w:w w:val="100"/>
        </w:rPr>
        <w:fldChar w:fldCharType="separate"/>
      </w:r>
      <w:r>
        <w:rPr>
          <w:rFonts w:hint="eastAsia"/>
          <w:b w:val="0"/>
          <w:bCs w:val="0"/>
          <w:w w:val="100"/>
          <w:lang w:eastAsia="zh-CN"/>
        </w:rPr>
        <w:t>湖南省</w:t>
      </w:r>
      <w:r>
        <w:rPr>
          <w:b w:val="0"/>
          <w:bCs w:val="0"/>
          <w:w w:val="100"/>
        </w:rPr>
        <w:fldChar w:fldCharType="end"/>
      </w:r>
      <w:bookmarkEnd w:id="4"/>
      <w:bookmarkStart w:id="7" w:name="FY2"/>
      <w:r>
        <w:rPr>
          <w:rFonts w:hint="eastAsia"/>
          <w:b w:val="0"/>
          <w:bCs w:val="0"/>
          <w:w w:val="100"/>
          <w:szCs w:val="48"/>
        </w:rPr>
        <w:t>地方标准</w:t>
      </w:r>
      <w:bookmarkEnd w:id="7"/>
    </w:p>
    <w:bookmarkEnd w:id="5"/>
    <w:p w14:paraId="4D9C8842">
      <w:pPr>
        <w:pStyle w:val="66"/>
        <w:framePr w:h="6974" w:hRule="exact" w:x="1419" w:anchorLock="1"/>
      </w:pPr>
      <w:r>
        <w:fldChar w:fldCharType="begin">
          <w:ffData>
            <w:name w:val="StdName"/>
            <w:enabled/>
            <w:calcOnExit w:val="0"/>
            <w:textInput>
              <w:default w:val="点击此处添加标准名称"/>
            </w:textInput>
          </w:ffData>
        </w:fldChar>
      </w:r>
      <w:bookmarkStart w:id="8" w:name="StdName"/>
      <w:r>
        <w:instrText xml:space="preserve"> FORMTEXT </w:instrText>
      </w:r>
      <w:r>
        <w:fldChar w:fldCharType="separate"/>
      </w:r>
      <w:r>
        <w:rPr>
          <w:rFonts w:hint="eastAsia"/>
        </w:rPr>
        <w:t>公共服务窗口远程视频手语翻译服务规范</w:t>
      </w:r>
      <w:r>
        <w:fldChar w:fldCharType="end"/>
      </w:r>
      <w:bookmarkEnd w:id="8"/>
    </w:p>
    <w:p w14:paraId="1A931596">
      <w:pPr>
        <w:framePr w:w="9639" w:h="6974" w:hRule="exact" w:wrap="around" w:vAnchor="page" w:hAnchor="page" w:x="1419" w:y="6408" w:anchorLock="1"/>
        <w:ind w:left="-1418"/>
      </w:pPr>
    </w:p>
    <w:p w14:paraId="25043CFE">
      <w:pPr>
        <w:pStyle w:val="61"/>
        <w:framePr w:h="6974" w:hRule="exact" w:x="1419"/>
        <w:spacing w:before="0"/>
        <w:textAlignment w:val="bottom"/>
      </w:pPr>
      <w:r>
        <w:fldChar w:fldCharType="begin">
          <w:ffData>
            <w:name w:val="StdEnglishName"/>
            <w:enabled/>
            <w:calcOnExit w:val="0"/>
            <w:textInput>
              <w:default w:val="点击此处添加标准名称的英文译名"/>
            </w:textInput>
          </w:ffData>
        </w:fldChar>
      </w:r>
      <w:bookmarkStart w:id="9" w:name="StdEnglishName"/>
      <w:r>
        <w:instrText xml:space="preserve"> FORMTEXT </w:instrText>
      </w:r>
      <w:r>
        <w:fldChar w:fldCharType="separate"/>
      </w:r>
      <w:r>
        <w:rPr>
          <w:rFonts w:hint="eastAsia"/>
        </w:rPr>
        <w:t>Specifications for remote video sign language interpretation service for public service counter</w:t>
      </w:r>
      <w:r>
        <w:fldChar w:fldCharType="end"/>
      </w:r>
      <w:bookmarkEnd w:id="9"/>
    </w:p>
    <w:p w14:paraId="7A8B2180">
      <w:pPr>
        <w:framePr w:w="9639" w:h="6974" w:hRule="exact" w:wrap="around" w:vAnchor="page" w:hAnchor="page" w:x="1419" w:y="6408" w:anchorLock="1"/>
        <w:spacing w:line="760" w:lineRule="exact"/>
        <w:ind w:left="-1418"/>
      </w:pPr>
    </w:p>
    <w:p w14:paraId="229A3B27">
      <w:pPr>
        <w:pStyle w:val="61"/>
        <w:framePr w:h="6974" w:hRule="exact" w:x="1419"/>
        <w:spacing w:before="0"/>
        <w:textAlignment w:val="bottom"/>
      </w:pPr>
    </w:p>
    <w:p w14:paraId="580FCE30">
      <w:pPr>
        <w:pStyle w:val="61"/>
        <w:framePr w:h="6974" w:hRule="exact" w:x="1419"/>
        <w:spacing w:before="440" w:after="160"/>
        <w:textAlignment w:val="bottom"/>
        <w:rPr>
          <w:sz w:val="24"/>
        </w:rPr>
      </w:pPr>
      <w:r>
        <w:rPr>
          <w:sz w:val="24"/>
        </w:rPr>
        <w:fldChar w:fldCharType="begin">
          <w:ffData>
            <w:name w:val="StdState"/>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StdState"/>
      <w:r>
        <w:rPr>
          <w:sz w:val="24"/>
        </w:rPr>
        <w:instrText xml:space="preserve"> FORMDROPDOWN </w:instrText>
      </w:r>
      <w:r>
        <w:rPr>
          <w:sz w:val="24"/>
        </w:rPr>
        <w:fldChar w:fldCharType="separate"/>
      </w:r>
      <w:r>
        <w:rPr>
          <w:sz w:val="24"/>
        </w:rPr>
        <w:fldChar w:fldCharType="end"/>
      </w:r>
      <w:bookmarkEnd w:id="10"/>
    </w:p>
    <w:p w14:paraId="52F40D73">
      <w:pPr>
        <w:pStyle w:val="61"/>
        <w:framePr w:h="6974" w:hRule="exact" w:x="1419"/>
        <w:spacing w:before="180" w:line="240" w:lineRule="atLeast"/>
        <w:textAlignment w:val="bottom"/>
        <w:rPr>
          <w:sz w:val="21"/>
        </w:rPr>
      </w:pPr>
      <w:r>
        <w:rPr>
          <w:sz w:val="21"/>
        </w:rPr>
        <w:fldChar w:fldCharType="begin">
          <w:ffData>
            <w:name w:val="CMPLSH_DATE"/>
            <w:enabled/>
            <w:calcOnExit w:val="0"/>
            <w:textInput/>
          </w:ffData>
        </w:fldChar>
      </w:r>
      <w:bookmarkStart w:id="11" w:name="CMPLSH_DATE"/>
      <w:r>
        <w:rPr>
          <w:sz w:val="21"/>
        </w:rPr>
        <w:instrText xml:space="preserve"> FORMTEXT </w:instrText>
      </w:r>
      <w:r>
        <w:rPr>
          <w:sz w:val="21"/>
        </w:rPr>
        <w:fldChar w:fldCharType="separate"/>
      </w:r>
      <w:r>
        <w:rPr>
          <w:sz w:val="21"/>
        </w:rPr>
        <w:t>     </w:t>
      </w:r>
      <w:r>
        <w:rPr>
          <w:sz w:val="21"/>
        </w:rPr>
        <w:fldChar w:fldCharType="end"/>
      </w:r>
      <w:bookmarkEnd w:id="11"/>
    </w:p>
    <w:p w14:paraId="5BFEEC38">
      <w:pPr>
        <w:pStyle w:val="61"/>
        <w:framePr w:h="6974" w:hRule="exact" w:x="1419"/>
        <w:spacing w:before="978" w:beforeLines="300" w:after="97" w:afterLines="30" w:line="240" w:lineRule="auto"/>
        <w:textAlignment w:val="bottom"/>
        <w:rPr>
          <w:b/>
          <w:sz w:val="21"/>
        </w:rPr>
      </w:pPr>
      <w:r>
        <w:rPr>
          <w:b/>
          <w:sz w:val="21"/>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rPr>
        <w:instrText xml:space="preserve"> FORMDROPDOWN </w:instrText>
      </w:r>
      <w:r>
        <w:rPr>
          <w:b/>
          <w:sz w:val="21"/>
        </w:rPr>
        <w:fldChar w:fldCharType="separate"/>
      </w:r>
      <w:r>
        <w:rPr>
          <w:b/>
          <w:sz w:val="21"/>
        </w:rPr>
        <w:fldChar w:fldCharType="end"/>
      </w:r>
      <w:bookmarkEnd w:id="12"/>
    </w:p>
    <w:bookmarkEnd w:id="6"/>
    <w:p w14:paraId="34804074">
      <w:pPr>
        <w:pStyle w:val="62"/>
        <w:framePr w:hAnchor="page" w:y="14101"/>
      </w:pPr>
      <w:bookmarkStart w:id="13" w:name="StdIssueDate"/>
      <w:r>
        <w:rPr>
          <w:rFonts w:hint="eastAsia" w:ascii="黑体" w:hAnsi="黑体" w:cs="黑体"/>
        </w:rPr>
        <w:fldChar w:fldCharType="begin">
          <w:ffData>
            <w:name w:val="StdIssue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202</w:t>
      </w:r>
      <w:r>
        <w:rPr>
          <w:rFonts w:hint="eastAsia" w:ascii="黑体" w:hAnsi="黑体" w:cs="黑体"/>
          <w:lang w:val="en-US" w:eastAsia="zh-CN"/>
        </w:rPr>
        <w:t>6-</w:t>
      </w:r>
      <w:r>
        <w:rPr>
          <w:rFonts w:hint="eastAsia" w:ascii="黑体" w:hAnsi="黑体" w:cs="黑体"/>
        </w:rPr>
        <w:t>XX</w:t>
      </w:r>
      <w:r>
        <w:rPr>
          <w:rFonts w:hint="eastAsia" w:ascii="黑体" w:hAnsi="黑体" w:cs="黑体"/>
          <w:lang w:val="en-US" w:eastAsia="zh-CN"/>
        </w:rPr>
        <w:t>-</w:t>
      </w:r>
      <w:r>
        <w:rPr>
          <w:rFonts w:hint="eastAsia" w:ascii="黑体" w:hAnsi="黑体" w:cs="黑体"/>
        </w:rPr>
        <w:t>XX</w:t>
      </w:r>
      <w:r>
        <w:rPr>
          <w:rFonts w:hint="eastAsia" w:ascii="黑体" w:hAnsi="黑体" w:cs="黑体"/>
        </w:rPr>
        <w:fldChar w:fldCharType="end"/>
      </w:r>
      <w:bookmarkEnd w:id="13"/>
      <w:r>
        <w:rPr>
          <w:rFonts w:hint="eastAsia"/>
        </w:rPr>
        <w:t>发布</w:t>
      </w:r>
      <w: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9251950</wp:posOffset>
                </wp:positionV>
                <wp:extent cx="6120130" cy="0"/>
                <wp:effectExtent l="0" t="0" r="13970" b="12700"/>
                <wp:wrapNone/>
                <wp:docPr id="1571831445" name="直接连接符 3"/>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728.5pt;height:0pt;width:481.9pt;mso-position-horizontal-relative:page;mso-position-vertical-relative:page;z-index:251659264;mso-width-relative:page;mso-height-relative:page;" filled="f" stroked="t" coordsize="21600,21600" o:gfxdata="UEsDBAoAAAAAAIdO4kAAAAAAAAAAAAAAAAAEAAAAZHJzL1BLAwQUAAAACACHTuJAgeU/DNcAAAAO&#10;AQAADwAAAGRycy9kb3ducmV2LnhtbE2PzU7DQAyE70i8w8pIXKp2N4UWFLLpAciNCwXUq5uYJCLr&#10;TbPbH3h6nEMFN489Gn+TrU6uUwcaQuvZQjIzoIhLX7VcW3h/K6b3oEJErrDzTBa+KcAqv7zIMK38&#10;kV/psI61khAOKVpoYuxTrUPZkMMw8z2x3D794DCKHGpdDXiUcNfpuTFL7bBl+dBgT48NlV/rvbMQ&#10;ig/aFT+TcmI2N7Wn+e7p5Rmtvb5KzAOoSKf4Z4YRX9AhF6at33MVVCf6NhH0OA6LO2k1WhKzWILa&#10;nnc6z/T/GvkvUEsDBBQAAAAIAIdO4kDHRSZE0AEAAIEDAAAOAAAAZHJzL2Uyb0RvYy54bWytU81u&#10;EzEQviPxDpbvZLNJU8oqmx4alQs/laAP4Hi9WUu2x/I42eQleAEkbnDiyL1vQ3mMjr1JgHLpgT1Y&#10;nr/P830zO7/cWcO2KqAGV/NyNOZMOQmNduua3368fnHBGUbhGmHAqZrvFfLLxfNn895XagIdmEYF&#10;RiAOq97XvIvRV0WBslNW4Ai8chRsIVgRyQzrogmiJ3Rrisl4fF70EBofQCpE8i6HID8ghqcAQttq&#10;qZYgN1a5OKAGZUQkSthpj3yRu21bJeP7tkUVmak5MY35pEfovkpnsZiLah2E77Q8tCCe0sIjTlZo&#10;R4+eoJYiCrYJ+h8oq2UAhDaOJNhiIJIVIRbl+JE2HzrhVeZCUqM/iY7/D1a+294EphvahNnL8mJa&#10;np3NOHPC0uTvP//4+enrr7svdN5//8amSa3eY0VFV+4mHCz0hLDq30JDNWITIQuxa4NNghBFtst6&#10;7096q11kkpznJZGe0ijkMVaI6ljoA8bXCixLl5ob7ZIUohLbNxjpaUo9piS3g2ttTB6ncayv+avZ&#10;ZJYLEIxuUjClYVivrkxgW5EWIn+JFYH9lRZg45rBbxyFE+vEc+C/gmaf6Wc/TSYDHLYojf5PO1f/&#10;/nMW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HlPwzXAAAADgEAAA8AAAAAAAAAAQAgAAAAIgAA&#10;AGRycy9kb3ducmV2LnhtbFBLAQIUABQAAAAIAIdO4kDHRSZE0AEAAIEDAAAOAAAAAAAAAAEAIAAA&#10;ACYBAABkcnMvZTJvRG9jLnhtbFBLBQYAAAAABgAGAFkBAABoBQAAAAA=&#10;">
                <v:fill on="f" focussize="0,0"/>
                <v:stroke color="#000000" joinstyle="round"/>
                <v:imagedata o:title=""/>
                <o:lock v:ext="edit" aspectratio="f"/>
                <w10:anchorlock/>
              </v:line>
            </w:pict>
          </mc:Fallback>
        </mc:AlternateContent>
      </w:r>
    </w:p>
    <w:p w14:paraId="6841BE4E">
      <w:pPr>
        <w:pStyle w:val="63"/>
        <w:framePr w:hAnchor="page" w:y="14101"/>
      </w:pPr>
      <w:bookmarkStart w:id="14" w:name="StdApplyDate"/>
      <w:r>
        <w:rPr>
          <w:rFonts w:hint="eastAsia" w:ascii="黑体" w:hAnsi="黑体" w:cs="黑体"/>
        </w:rPr>
        <w:fldChar w:fldCharType="begin">
          <w:ffData>
            <w:name w:val="StdApply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lang w:eastAsia="zh-CN"/>
        </w:rPr>
        <w:t>2</w:t>
      </w:r>
      <w:r>
        <w:rPr>
          <w:rFonts w:hint="eastAsia" w:ascii="黑体" w:hAnsi="黑体" w:cs="黑体"/>
          <w:lang w:val="en-US" w:eastAsia="zh-CN"/>
        </w:rPr>
        <w:t>026-XX-XX</w:t>
      </w:r>
      <w:r>
        <w:rPr>
          <w:rFonts w:hint="eastAsia" w:ascii="黑体" w:hAnsi="黑体" w:cs="黑体"/>
        </w:rPr>
        <w:fldChar w:fldCharType="end"/>
      </w:r>
      <w:bookmarkEnd w:id="14"/>
      <w:r>
        <w:rPr>
          <w:rFonts w:hint="eastAsia"/>
        </w:rPr>
        <w:t>实施</w:t>
      </w:r>
    </w:p>
    <w:p w14:paraId="152E5DCA"/>
    <w:p w14:paraId="1C585985">
      <w:pPr>
        <w:pStyle w:val="64"/>
        <w:framePr w:x="1515" w:y="3271"/>
      </w:pPr>
      <w:r>
        <w:rPr>
          <w:rFonts w:hint="eastAsia"/>
        </w:rPr>
        <w:t xml:space="preserve">DB </w:t>
      </w:r>
      <w:r>
        <w:fldChar w:fldCharType="begin">
          <w:ffData>
            <w:name w:val="StdType"/>
            <w:enabled/>
            <w:calcOnExit w:val="0"/>
            <w:textInput>
              <w:default w:val="XX/T"/>
            </w:textInput>
          </w:ffData>
        </w:fldChar>
      </w:r>
      <w:bookmarkStart w:id="15" w:name="StdType"/>
      <w:r>
        <w:instrText xml:space="preserve"> FORMTEXT </w:instrText>
      </w:r>
      <w:r>
        <w:fldChar w:fldCharType="separate"/>
      </w:r>
      <w:r>
        <w:rPr>
          <w:rFonts w:hint="eastAsia"/>
        </w:rPr>
        <w:t>43</w:t>
      </w:r>
      <w:r>
        <w:t>/T</w:t>
      </w:r>
      <w:r>
        <w:fldChar w:fldCharType="end"/>
      </w:r>
      <w:bookmarkEnd w:id="15"/>
      <w:r>
        <w:t xml:space="preserve"> </w:t>
      </w:r>
      <w:r>
        <w:fldChar w:fldCharType="begin">
          <w:ffData>
            <w:name w:val="StdNo_F"/>
            <w:enabled/>
            <w:calcOnExit w:val="0"/>
            <w:textInput>
              <w:default w:val="XXXXX"/>
            </w:textInput>
          </w:ffData>
        </w:fldChar>
      </w:r>
      <w:bookmarkStart w:id="16" w:name="StdNo_F"/>
      <w:r>
        <w:instrText xml:space="preserve"> FORMTEXT </w:instrText>
      </w:r>
      <w:r>
        <w:fldChar w:fldCharType="separate"/>
      </w:r>
      <w:r>
        <w:t>XXXXX</w:t>
      </w:r>
      <w:r>
        <w:fldChar w:fldCharType="end"/>
      </w:r>
      <w:bookmarkEnd w:id="16"/>
      <w:r>
        <w:rPr>
          <w:rFonts w:hAnsi="黑体"/>
        </w:rPr>
        <w:t>—</w:t>
      </w:r>
      <w:r>
        <w:fldChar w:fldCharType="begin">
          <w:ffData>
            <w:name w:val="StdNo_B"/>
            <w:enabled/>
            <w:calcOnExit w:val="0"/>
            <w:textInput>
              <w:default w:val="XXXX"/>
            </w:textInput>
          </w:ffData>
        </w:fldChar>
      </w:r>
      <w:bookmarkStart w:id="17" w:name="StdNo_B"/>
      <w:r>
        <w:instrText xml:space="preserve"> FORMTEXT </w:instrText>
      </w:r>
      <w:r>
        <w:fldChar w:fldCharType="separate"/>
      </w:r>
      <w:r>
        <w:t>XXXX</w:t>
      </w:r>
      <w:r>
        <w:fldChar w:fldCharType="end"/>
      </w:r>
      <w:bookmarkEnd w:id="17"/>
    </w:p>
    <w:p w14:paraId="173B3A3F">
      <w:pPr>
        <w:pStyle w:val="65"/>
        <w:framePr w:x="1515" w:y="3271"/>
        <w:rPr>
          <w:rFonts w:hAnsi="黑体"/>
        </w:rPr>
      </w:pPr>
      <w:r>
        <w:rPr>
          <w:rFonts w:hAnsi="黑体"/>
        </w:rPr>
        <w:fldChar w:fldCharType="begin">
          <w:ffData>
            <w:name w:val="StdReplaceNo"/>
            <w:enabled/>
            <w:calcOnExit w:val="0"/>
            <w:textInput>
              <w:default w:val="代替 XX"/>
            </w:textInput>
          </w:ffData>
        </w:fldChar>
      </w:r>
      <w:bookmarkStart w:id="18" w:name="StdReplaceNo"/>
      <w:r>
        <w:rPr>
          <w:rFonts w:hAnsi="黑体"/>
        </w:rPr>
        <w:instrText xml:space="preserve"> FORMTEXT </w:instrText>
      </w:r>
      <w:r>
        <w:rPr>
          <w:rFonts w:hAnsi="黑体"/>
        </w:rPr>
        <w:fldChar w:fldCharType="separate"/>
      </w:r>
      <w:r>
        <w:rPr>
          <w:rFonts w:hAnsi="黑体"/>
        </w:rPr>
        <w:t>     </w:t>
      </w:r>
      <w:r>
        <w:rPr>
          <w:rFonts w:hAnsi="黑体"/>
        </w:rPr>
        <w:fldChar w:fldCharType="end"/>
      </w:r>
      <w:bookmarkEnd w:id="18"/>
    </w:p>
    <w:p w14:paraId="53CE6B71">
      <w:pPr>
        <w:pStyle w:val="68"/>
        <w:framePr w:w="8148" w:h="584" w:hRule="exact" w:hSpace="181" w:vSpace="181" w:vAnchor="page" w:y="15256"/>
        <w:rPr>
          <w:rFonts w:hAnsi="黑体"/>
        </w:rPr>
      </w:pPr>
      <w:bookmarkStart w:id="19" w:name="StdApprovedep"/>
      <w:r>
        <w:rPr>
          <w:rFonts w:ascii="Times New Roman"/>
          <w:w w:val="100"/>
          <w:sz w:val="28"/>
          <w:szCs w:val="28"/>
        </w:rPr>
        <w:fldChar w:fldCharType="begin">
          <w:ffData>
            <w:name w:val="StdApprovedep"/>
            <w:enabled/>
            <w:calcOnExit w:val="0"/>
            <w:textInput/>
          </w:ffData>
        </w:fldChar>
      </w:r>
      <w:r>
        <w:rPr>
          <w:rFonts w:ascii="Times New Roman"/>
          <w:w w:val="100"/>
          <w:sz w:val="28"/>
          <w:szCs w:val="28"/>
        </w:rPr>
        <w:instrText xml:space="preserve">FORMTEXT</w:instrText>
      </w:r>
      <w:r>
        <w:rPr>
          <w:rFonts w:ascii="Times New Roman"/>
          <w:w w:val="100"/>
          <w:sz w:val="28"/>
          <w:szCs w:val="28"/>
        </w:rPr>
        <w:fldChar w:fldCharType="separate"/>
      </w:r>
      <w:r>
        <w:rPr>
          <w:rFonts w:hint="eastAsia" w:ascii="Times New Roman"/>
          <w:w w:val="100"/>
          <w:sz w:val="28"/>
          <w:szCs w:val="28"/>
          <w:lang w:eastAsia="zh-CN"/>
        </w:rPr>
        <w:t>湖南省市场监督管理局</w:t>
      </w:r>
      <w:r>
        <w:rPr>
          <w:rFonts w:ascii="Times New Roman"/>
          <w:w w:val="100"/>
          <w:sz w:val="28"/>
          <w:szCs w:val="28"/>
        </w:rPr>
        <w:fldChar w:fldCharType="end"/>
      </w:r>
      <w:bookmarkEnd w:id="19"/>
      <w:r>
        <w:rPr>
          <w:rFonts w:ascii="Times New Roman"/>
          <w:w w:val="100"/>
          <w:sz w:val="28"/>
          <w:szCs w:val="28"/>
        </w:rPr>
        <w:t>  </w:t>
      </w:r>
      <w:r>
        <w:rPr>
          <w:rStyle w:val="69"/>
          <w:rFonts w:hint="eastAsia" w:hAnsi="黑体"/>
        </w:rPr>
        <w:t>发布</w:t>
      </w:r>
    </w:p>
    <w:p w14:paraId="3C51AFFA">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1782445</wp:posOffset>
                </wp:positionV>
                <wp:extent cx="6120130" cy="0"/>
                <wp:effectExtent l="0" t="0" r="13970" b="12700"/>
                <wp:wrapNone/>
                <wp:docPr id="1754507207" name="Line 17"/>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7" o:spid="_x0000_s1026" o:spt="20" style="position:absolute;left:0pt;margin-left:0pt;margin-top:140.35pt;height:0pt;width:481.9pt;z-index:251660288;mso-width-relative:page;mso-height-relative:page;" filled="f" stroked="t" coordsize="21600,21600" o:gfxdata="UEsDBAoAAAAAAIdO4kAAAAAAAAAAAAAAAAAEAAAAZHJzL1BLAwQUAAAACACHTuJAa9ibbtUAAAAI&#10;AQAADwAAAGRycy9kb3ducmV2LnhtbE2PTU/DMAyG70j8h8hIXKYtWSeNUZruAPTGhQHa1WtMW9E4&#10;XZN9wK/HSEhwtF/r9fMU67Pv1ZHG2AW2MJ8ZUMR1cB03Fl5fqukKVEzIDvvAZOGTIqzLy4sCcxdO&#10;/EzHTWqUlHDM0UKb0pBrHeuWPMZZGIglew+jxyTj2Gg34knKfa8zY5baY8fyocWB7luqPzYHbyFW&#10;b7Svvib1xGwXTaBs//D0iNZeX83NHahE5/R3DD/4gg6lMO3CgV1UvQURSRaylbkBJfHtciEmu9+N&#10;Lgv9X6D8BlBLAwQUAAAACACHTuJA4VTrdrYBAAB3AwAADgAAAGRycy9lMm9Eb2MueG1srVNNj9Mw&#10;EL0j8R8s32nSQrcQNd3DVstlgZWAH+D6o7FkeyyP27T/nrHTFlgueyAHy/P1Zt4bZ31/8o4ddUIL&#10;oefzWcuZDhKUDfue//zx+O4jZ5hFUMJB0D0/a+T3m7dv1mPs9AIGcEonRiABuzH2fMg5dk2DctBe&#10;4AyiDhQ0kLzIZKZ9o5IYCd27ZtG2d80IScUEUiOSdzsF+QUxvQYQjLFSb0EevA55Qk3aiUyUcLAR&#10;+aZOa4yW+ZsxqDNzPSemuZ7UhO67cjabtej2ScTByssI4jUjvODkhQ3U9Aa1FVmwQ7L/QHkrEyCY&#10;PJPgm4lIVYRYzNsX2nwfRNSVC0mN8SY6/j9Y+fX4nJhV9BJWyw/LdrVoV5wF4WnzTzZoNl8VjcaI&#10;HaU+hOd0sTBS3W78AooyxSFDpX8yyRcZiBg7VZXPN5X1KTNJzrs5UX1PC5DXWCO6a2FMmD9r8Kxc&#10;eu5ohAosjk+YqTWlXlNKnwCP1rm6RBfY2PNPy8WyFiA4q0qwpGHa7x5cYkdRnkH9CisC+ystwSGo&#10;ye8ChQvrwnPivwN1rvSrn/ZRAS5vpyz8T7tW//5f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9ibbtUAAAAIAQAADwAAAAAAAAABACAAAAAiAAAAZHJzL2Rvd25yZXYueG1sUEsBAhQAFAAAAAgA&#10;h07iQOFU63a2AQAAdwMAAA4AAAAAAAAAAQAgAAAAJAEAAGRycy9lMm9Eb2MueG1sUEsFBgAAAAAG&#10;AAYAWQEAAEwFAAAAAA==&#10;">
                <v:fill on="f" focussize="0,0"/>
                <v:stroke color="#000000" joinstyle="round"/>
                <v:imagedata o:title=""/>
                <o:lock v:ext="edit" aspectratio="f"/>
              </v:line>
            </w:pict>
          </mc:Fallback>
        </mc:AlternateContent>
      </w:r>
    </w:p>
    <w:p w14:paraId="1E9DAA80">
      <w:pPr>
        <w:sectPr>
          <w:pgSz w:w="11906" w:h="16838"/>
          <w:pgMar w:top="567" w:right="1134" w:bottom="1134" w:left="1134" w:header="0" w:footer="0" w:gutter="0"/>
          <w:pgNumType w:start="1"/>
          <w:cols w:space="425" w:num="1"/>
          <w:docGrid w:type="lines" w:linePitch="326" w:charSpace="0"/>
        </w:sectPr>
      </w:pPr>
    </w:p>
    <w:bookmarkEnd w:id="0"/>
    <w:p w14:paraId="0357BB72">
      <w:pPr>
        <w:pStyle w:val="109"/>
        <w:spacing w:after="489"/>
        <w:rPr>
          <w:rFonts w:hint="default"/>
        </w:rPr>
      </w:pPr>
      <w:bookmarkStart w:id="20" w:name="mbookmark30"/>
      <w:r>
        <w:rPr>
          <w:spacing w:val="318"/>
        </w:rPr>
        <w:t>目</w:t>
      </w:r>
      <w:r>
        <w:t>次</w:t>
      </w:r>
    </w:p>
    <w:p w14:paraId="196435E8">
      <w:pPr>
        <w:pStyle w:val="9"/>
        <w:tabs>
          <w:tab w:val="right" w:leader="dot" w:pos="9638"/>
          <w:tab w:val="clear" w:pos="8494"/>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_Toc30756 </w:instrText>
      </w:r>
      <w:r>
        <w:rPr>
          <w:rFonts w:hint="eastAsia"/>
        </w:rPr>
        <w:fldChar w:fldCharType="separate"/>
      </w:r>
      <w:r>
        <w:rPr>
          <w:rFonts w:hint="eastAsia"/>
          <w:spacing w:val="317"/>
        </w:rPr>
        <w:t>前</w:t>
      </w:r>
      <w:r>
        <w:t>言</w:t>
      </w:r>
      <w:r>
        <w:tab/>
      </w:r>
      <w:r>
        <w:fldChar w:fldCharType="begin"/>
      </w:r>
      <w:r>
        <w:instrText xml:space="preserve"> PAGEREF _Toc30756 \h </w:instrText>
      </w:r>
      <w:r>
        <w:fldChar w:fldCharType="separate"/>
      </w:r>
      <w:r>
        <w:t>II</w:t>
      </w:r>
      <w:r>
        <w:fldChar w:fldCharType="end"/>
      </w:r>
      <w:r>
        <w:rPr>
          <w:rFonts w:hint="eastAsia"/>
        </w:rPr>
        <w:fldChar w:fldCharType="end"/>
      </w:r>
    </w:p>
    <w:p w14:paraId="6CF170B8">
      <w:pPr>
        <w:pStyle w:val="9"/>
        <w:tabs>
          <w:tab w:val="right" w:leader="dot" w:pos="9638"/>
          <w:tab w:val="clear" w:pos="8494"/>
        </w:tabs>
      </w:pPr>
      <w:r>
        <w:rPr>
          <w:rFonts w:hint="eastAsia" w:cs="宋体"/>
        </w:rPr>
        <w:fldChar w:fldCharType="begin"/>
      </w:r>
      <w:r>
        <w:rPr>
          <w:rFonts w:hint="eastAsia" w:cs="宋体"/>
        </w:rPr>
        <w:instrText xml:space="preserve"> HYPERLINK \l _Toc4815 </w:instrText>
      </w:r>
      <w:r>
        <w:rPr>
          <w:rFonts w:hint="eastAsia" w:cs="宋体"/>
        </w:rPr>
        <w:fldChar w:fldCharType="separate"/>
      </w:r>
      <w:r>
        <w:rPr>
          <w:rFonts w:hint="default" w:ascii="黑体" w:eastAsia="黑体"/>
          <w:i w:val="0"/>
        </w:rPr>
        <w:t xml:space="preserve">1 </w:t>
      </w:r>
      <w:r>
        <w:rPr>
          <w:rFonts w:hint="eastAsia"/>
        </w:rPr>
        <w:t>范围</w:t>
      </w:r>
      <w:r>
        <w:tab/>
      </w:r>
      <w:r>
        <w:fldChar w:fldCharType="begin"/>
      </w:r>
      <w:r>
        <w:instrText xml:space="preserve"> PAGEREF _Toc4815 \h </w:instrText>
      </w:r>
      <w:r>
        <w:fldChar w:fldCharType="separate"/>
      </w:r>
      <w:r>
        <w:t>1</w:t>
      </w:r>
      <w:r>
        <w:fldChar w:fldCharType="end"/>
      </w:r>
      <w:r>
        <w:rPr>
          <w:rFonts w:hint="eastAsia" w:cs="宋体"/>
        </w:rPr>
        <w:fldChar w:fldCharType="end"/>
      </w:r>
    </w:p>
    <w:p w14:paraId="18B7F2FB">
      <w:pPr>
        <w:pStyle w:val="9"/>
        <w:tabs>
          <w:tab w:val="right" w:leader="dot" w:pos="9638"/>
          <w:tab w:val="clear" w:pos="8494"/>
        </w:tabs>
      </w:pPr>
      <w:r>
        <w:rPr>
          <w:rFonts w:hint="eastAsia" w:cs="宋体"/>
        </w:rPr>
        <w:fldChar w:fldCharType="begin"/>
      </w:r>
      <w:r>
        <w:rPr>
          <w:rFonts w:hint="eastAsia" w:cs="宋体"/>
        </w:rPr>
        <w:instrText xml:space="preserve"> HYPERLINK \l _Toc5670 </w:instrText>
      </w:r>
      <w:r>
        <w:rPr>
          <w:rFonts w:hint="eastAsia" w:cs="宋体"/>
        </w:rPr>
        <w:fldChar w:fldCharType="separate"/>
      </w:r>
      <w:r>
        <w:rPr>
          <w:rFonts w:hint="default" w:ascii="黑体" w:eastAsia="黑体"/>
          <w:i w:val="0"/>
        </w:rPr>
        <w:t xml:space="preserve">2 </w:t>
      </w:r>
      <w:r>
        <w:rPr>
          <w:rFonts w:hint="eastAsia"/>
        </w:rPr>
        <w:t>规范性引用文件</w:t>
      </w:r>
      <w:r>
        <w:tab/>
      </w:r>
      <w:r>
        <w:fldChar w:fldCharType="begin"/>
      </w:r>
      <w:r>
        <w:instrText xml:space="preserve"> PAGEREF _Toc5670 \h </w:instrText>
      </w:r>
      <w:r>
        <w:fldChar w:fldCharType="separate"/>
      </w:r>
      <w:r>
        <w:t>1</w:t>
      </w:r>
      <w:r>
        <w:fldChar w:fldCharType="end"/>
      </w:r>
      <w:r>
        <w:rPr>
          <w:rFonts w:hint="eastAsia" w:cs="宋体"/>
        </w:rPr>
        <w:fldChar w:fldCharType="end"/>
      </w:r>
    </w:p>
    <w:p w14:paraId="481D1A02">
      <w:pPr>
        <w:pStyle w:val="9"/>
        <w:tabs>
          <w:tab w:val="right" w:leader="dot" w:pos="9638"/>
          <w:tab w:val="clear" w:pos="8494"/>
        </w:tabs>
      </w:pPr>
      <w:r>
        <w:rPr>
          <w:rFonts w:hint="eastAsia" w:cs="宋体"/>
        </w:rPr>
        <w:fldChar w:fldCharType="begin"/>
      </w:r>
      <w:r>
        <w:rPr>
          <w:rFonts w:hint="eastAsia" w:cs="宋体"/>
        </w:rPr>
        <w:instrText xml:space="preserve"> HYPERLINK \l _Toc30539 </w:instrText>
      </w:r>
      <w:r>
        <w:rPr>
          <w:rFonts w:hint="eastAsia" w:cs="宋体"/>
        </w:rPr>
        <w:fldChar w:fldCharType="separate"/>
      </w:r>
      <w:r>
        <w:rPr>
          <w:rFonts w:hint="default" w:ascii="黑体" w:eastAsia="黑体"/>
          <w:i w:val="0"/>
        </w:rPr>
        <w:t xml:space="preserve">3 </w:t>
      </w:r>
      <w:r>
        <w:rPr>
          <w:rFonts w:hint="eastAsia"/>
        </w:rPr>
        <w:t>术语和定义</w:t>
      </w:r>
      <w:r>
        <w:tab/>
      </w:r>
      <w:r>
        <w:fldChar w:fldCharType="begin"/>
      </w:r>
      <w:r>
        <w:instrText xml:space="preserve"> PAGEREF _Toc30539 \h </w:instrText>
      </w:r>
      <w:r>
        <w:fldChar w:fldCharType="separate"/>
      </w:r>
      <w:r>
        <w:t>1</w:t>
      </w:r>
      <w:r>
        <w:fldChar w:fldCharType="end"/>
      </w:r>
      <w:r>
        <w:rPr>
          <w:rFonts w:hint="eastAsia" w:cs="宋体"/>
        </w:rPr>
        <w:fldChar w:fldCharType="end"/>
      </w:r>
    </w:p>
    <w:p w14:paraId="421C56DB">
      <w:pPr>
        <w:pStyle w:val="9"/>
        <w:tabs>
          <w:tab w:val="right" w:leader="dot" w:pos="9638"/>
          <w:tab w:val="clear" w:pos="8494"/>
        </w:tabs>
      </w:pPr>
      <w:r>
        <w:rPr>
          <w:rFonts w:hint="eastAsia" w:cs="宋体"/>
        </w:rPr>
        <w:fldChar w:fldCharType="begin"/>
      </w:r>
      <w:r>
        <w:rPr>
          <w:rFonts w:hint="eastAsia" w:cs="宋体"/>
        </w:rPr>
        <w:instrText xml:space="preserve"> HYPERLINK \l _Toc8911 </w:instrText>
      </w:r>
      <w:r>
        <w:rPr>
          <w:rFonts w:hint="eastAsia" w:cs="宋体"/>
        </w:rPr>
        <w:fldChar w:fldCharType="separate"/>
      </w:r>
      <w:r>
        <w:rPr>
          <w:rFonts w:hint="default" w:ascii="黑体" w:eastAsia="黑体"/>
          <w:i w:val="0"/>
        </w:rPr>
        <w:t xml:space="preserve">4 </w:t>
      </w:r>
      <w:r>
        <w:rPr>
          <w:rFonts w:hint="eastAsia"/>
        </w:rPr>
        <w:t>服务机构</w:t>
      </w:r>
      <w:r>
        <w:tab/>
      </w:r>
      <w:r>
        <w:fldChar w:fldCharType="begin"/>
      </w:r>
      <w:r>
        <w:instrText xml:space="preserve"> PAGEREF _Toc8911 \h </w:instrText>
      </w:r>
      <w:r>
        <w:fldChar w:fldCharType="separate"/>
      </w:r>
      <w:r>
        <w:t>1</w:t>
      </w:r>
      <w:r>
        <w:fldChar w:fldCharType="end"/>
      </w:r>
      <w:r>
        <w:rPr>
          <w:rFonts w:hint="eastAsia" w:cs="宋体"/>
        </w:rPr>
        <w:fldChar w:fldCharType="end"/>
      </w:r>
    </w:p>
    <w:p w14:paraId="406C21F6">
      <w:pPr>
        <w:pStyle w:val="9"/>
        <w:tabs>
          <w:tab w:val="right" w:leader="dot" w:pos="9638"/>
          <w:tab w:val="clear" w:pos="8494"/>
        </w:tabs>
      </w:pPr>
      <w:r>
        <w:rPr>
          <w:rFonts w:hint="eastAsia" w:cs="宋体"/>
        </w:rPr>
        <w:fldChar w:fldCharType="begin"/>
      </w:r>
      <w:r>
        <w:rPr>
          <w:rFonts w:hint="eastAsia" w:cs="宋体"/>
        </w:rPr>
        <w:instrText xml:space="preserve"> HYPERLINK \l _Toc16920 </w:instrText>
      </w:r>
      <w:r>
        <w:rPr>
          <w:rFonts w:hint="eastAsia" w:cs="宋体"/>
        </w:rPr>
        <w:fldChar w:fldCharType="separate"/>
      </w:r>
      <w:r>
        <w:rPr>
          <w:rFonts w:hint="default" w:ascii="黑体" w:eastAsia="黑体"/>
          <w:i w:val="0"/>
        </w:rPr>
        <w:t xml:space="preserve">5 </w:t>
      </w:r>
      <w:r>
        <w:rPr>
          <w:rFonts w:hint="eastAsia"/>
        </w:rPr>
        <w:t>服务人员</w:t>
      </w:r>
      <w:r>
        <w:tab/>
      </w:r>
      <w:r>
        <w:fldChar w:fldCharType="begin"/>
      </w:r>
      <w:r>
        <w:instrText xml:space="preserve"> PAGEREF _Toc16920 \h </w:instrText>
      </w:r>
      <w:r>
        <w:fldChar w:fldCharType="separate"/>
      </w:r>
      <w:r>
        <w:t>2</w:t>
      </w:r>
      <w:r>
        <w:fldChar w:fldCharType="end"/>
      </w:r>
      <w:r>
        <w:rPr>
          <w:rFonts w:hint="eastAsia" w:cs="宋体"/>
        </w:rPr>
        <w:fldChar w:fldCharType="end"/>
      </w:r>
    </w:p>
    <w:p w14:paraId="7A28F37F">
      <w:pPr>
        <w:pStyle w:val="9"/>
        <w:tabs>
          <w:tab w:val="right" w:leader="dot" w:pos="9638"/>
          <w:tab w:val="clear" w:pos="8494"/>
        </w:tabs>
      </w:pPr>
      <w:r>
        <w:rPr>
          <w:rFonts w:hint="eastAsia" w:cs="宋体"/>
        </w:rPr>
        <w:fldChar w:fldCharType="begin"/>
      </w:r>
      <w:r>
        <w:rPr>
          <w:rFonts w:hint="eastAsia" w:cs="宋体"/>
        </w:rPr>
        <w:instrText xml:space="preserve"> HYPERLINK \l _Toc4783 </w:instrText>
      </w:r>
      <w:r>
        <w:rPr>
          <w:rFonts w:hint="eastAsia" w:cs="宋体"/>
        </w:rPr>
        <w:fldChar w:fldCharType="separate"/>
      </w:r>
      <w:r>
        <w:rPr>
          <w:rFonts w:hint="default" w:ascii="黑体" w:eastAsia="黑体"/>
          <w:i w:val="0"/>
        </w:rPr>
        <w:t xml:space="preserve">6 </w:t>
      </w:r>
      <w:r>
        <w:rPr>
          <w:rFonts w:hint="eastAsia"/>
        </w:rPr>
        <w:t>设施设备与服务平台</w:t>
      </w:r>
      <w:r>
        <w:tab/>
      </w:r>
      <w:r>
        <w:fldChar w:fldCharType="begin"/>
      </w:r>
      <w:r>
        <w:instrText xml:space="preserve"> PAGEREF _Toc4783 \h </w:instrText>
      </w:r>
      <w:r>
        <w:fldChar w:fldCharType="separate"/>
      </w:r>
      <w:r>
        <w:t>2</w:t>
      </w:r>
      <w:r>
        <w:fldChar w:fldCharType="end"/>
      </w:r>
      <w:r>
        <w:rPr>
          <w:rFonts w:hint="eastAsia" w:cs="宋体"/>
        </w:rPr>
        <w:fldChar w:fldCharType="end"/>
      </w:r>
    </w:p>
    <w:p w14:paraId="0CC53C24">
      <w:pPr>
        <w:pStyle w:val="9"/>
        <w:tabs>
          <w:tab w:val="right" w:leader="dot" w:pos="9638"/>
          <w:tab w:val="clear" w:pos="8494"/>
        </w:tabs>
      </w:pPr>
      <w:r>
        <w:rPr>
          <w:rFonts w:hint="eastAsia" w:cs="宋体"/>
        </w:rPr>
        <w:fldChar w:fldCharType="begin"/>
      </w:r>
      <w:r>
        <w:rPr>
          <w:rFonts w:hint="eastAsia" w:cs="宋体"/>
        </w:rPr>
        <w:instrText xml:space="preserve"> HYPERLINK \l _Toc6593 </w:instrText>
      </w:r>
      <w:r>
        <w:rPr>
          <w:rFonts w:hint="eastAsia" w:cs="宋体"/>
        </w:rPr>
        <w:fldChar w:fldCharType="separate"/>
      </w:r>
      <w:r>
        <w:rPr>
          <w:rFonts w:hint="default" w:ascii="黑体" w:eastAsia="黑体" w:hAnsiTheme="minorEastAsia" w:cstheme="minorEastAsia"/>
          <w:bCs/>
          <w:i w:val="0"/>
        </w:rPr>
        <w:t xml:space="preserve">7 </w:t>
      </w:r>
      <w:r>
        <w:rPr>
          <w:rFonts w:hint="eastAsia"/>
        </w:rPr>
        <w:t>服务环境</w:t>
      </w:r>
      <w:r>
        <w:tab/>
      </w:r>
      <w:r>
        <w:fldChar w:fldCharType="begin"/>
      </w:r>
      <w:r>
        <w:instrText xml:space="preserve"> PAGEREF _Toc6593 \h </w:instrText>
      </w:r>
      <w:r>
        <w:fldChar w:fldCharType="separate"/>
      </w:r>
      <w:r>
        <w:t>3</w:t>
      </w:r>
      <w:r>
        <w:fldChar w:fldCharType="end"/>
      </w:r>
      <w:r>
        <w:rPr>
          <w:rFonts w:hint="eastAsia" w:cs="宋体"/>
        </w:rPr>
        <w:fldChar w:fldCharType="end"/>
      </w:r>
    </w:p>
    <w:p w14:paraId="41B680DF">
      <w:pPr>
        <w:pStyle w:val="9"/>
        <w:tabs>
          <w:tab w:val="right" w:leader="dot" w:pos="9638"/>
          <w:tab w:val="clear" w:pos="8494"/>
        </w:tabs>
      </w:pPr>
      <w:r>
        <w:rPr>
          <w:rFonts w:hint="eastAsia" w:cs="宋体"/>
        </w:rPr>
        <w:fldChar w:fldCharType="begin"/>
      </w:r>
      <w:r>
        <w:rPr>
          <w:rFonts w:hint="eastAsia" w:cs="宋体"/>
        </w:rPr>
        <w:instrText xml:space="preserve"> HYPERLINK \l _Toc19832 </w:instrText>
      </w:r>
      <w:r>
        <w:rPr>
          <w:rFonts w:hint="eastAsia" w:cs="宋体"/>
        </w:rPr>
        <w:fldChar w:fldCharType="separate"/>
      </w:r>
      <w:r>
        <w:rPr>
          <w:rFonts w:hint="default" w:ascii="黑体" w:eastAsia="黑体" w:hAnsiTheme="minorEastAsia" w:cstheme="minorEastAsia"/>
          <w:bCs/>
          <w:i w:val="0"/>
        </w:rPr>
        <w:t xml:space="preserve">8 </w:t>
      </w:r>
      <w:r>
        <w:rPr>
          <w:rFonts w:hint="eastAsia"/>
        </w:rPr>
        <w:t>服务流程</w:t>
      </w:r>
      <w:r>
        <w:tab/>
      </w:r>
      <w:r>
        <w:fldChar w:fldCharType="begin"/>
      </w:r>
      <w:r>
        <w:instrText xml:space="preserve"> PAGEREF _Toc19832 \h </w:instrText>
      </w:r>
      <w:r>
        <w:fldChar w:fldCharType="separate"/>
      </w:r>
      <w:r>
        <w:t>3</w:t>
      </w:r>
      <w:r>
        <w:fldChar w:fldCharType="end"/>
      </w:r>
      <w:r>
        <w:rPr>
          <w:rFonts w:hint="eastAsia" w:cs="宋体"/>
        </w:rPr>
        <w:fldChar w:fldCharType="end"/>
      </w:r>
    </w:p>
    <w:p w14:paraId="10189E22">
      <w:pPr>
        <w:pStyle w:val="9"/>
        <w:tabs>
          <w:tab w:val="right" w:leader="dot" w:pos="9638"/>
          <w:tab w:val="clear" w:pos="8494"/>
        </w:tabs>
      </w:pPr>
      <w:r>
        <w:rPr>
          <w:rFonts w:hint="eastAsia" w:cs="宋体"/>
        </w:rPr>
        <w:fldChar w:fldCharType="begin"/>
      </w:r>
      <w:r>
        <w:rPr>
          <w:rFonts w:hint="eastAsia" w:cs="宋体"/>
        </w:rPr>
        <w:instrText xml:space="preserve"> HYPERLINK \l _Toc32058 </w:instrText>
      </w:r>
      <w:r>
        <w:rPr>
          <w:rFonts w:hint="eastAsia" w:cs="宋体"/>
        </w:rPr>
        <w:fldChar w:fldCharType="separate"/>
      </w:r>
      <w:r>
        <w:rPr>
          <w:rFonts w:hint="default" w:ascii="黑体" w:eastAsia="黑体"/>
          <w:i w:val="0"/>
        </w:rPr>
        <w:t xml:space="preserve">9 </w:t>
      </w:r>
      <w:r>
        <w:rPr>
          <w:rFonts w:hint="eastAsia"/>
        </w:rPr>
        <w:t>投诉与反馈</w:t>
      </w:r>
      <w:r>
        <w:tab/>
      </w:r>
      <w:r>
        <w:fldChar w:fldCharType="begin"/>
      </w:r>
      <w:r>
        <w:instrText xml:space="preserve"> PAGEREF _Toc32058 \h </w:instrText>
      </w:r>
      <w:r>
        <w:fldChar w:fldCharType="separate"/>
      </w:r>
      <w:r>
        <w:t>4</w:t>
      </w:r>
      <w:r>
        <w:fldChar w:fldCharType="end"/>
      </w:r>
      <w:r>
        <w:rPr>
          <w:rFonts w:hint="eastAsia" w:cs="宋体"/>
        </w:rPr>
        <w:fldChar w:fldCharType="end"/>
      </w:r>
    </w:p>
    <w:p w14:paraId="300CC17F">
      <w:pPr>
        <w:pStyle w:val="9"/>
        <w:tabs>
          <w:tab w:val="right" w:leader="dot" w:pos="9638"/>
          <w:tab w:val="clear" w:pos="8494"/>
        </w:tabs>
      </w:pPr>
      <w:r>
        <w:rPr>
          <w:rFonts w:hint="eastAsia" w:cs="宋体"/>
        </w:rPr>
        <w:fldChar w:fldCharType="begin"/>
      </w:r>
      <w:r>
        <w:rPr>
          <w:rFonts w:hint="eastAsia" w:cs="宋体"/>
        </w:rPr>
        <w:instrText xml:space="preserve"> HYPERLINK \l _Toc23601 </w:instrText>
      </w:r>
      <w:r>
        <w:rPr>
          <w:rFonts w:hint="eastAsia" w:cs="宋体"/>
        </w:rPr>
        <w:fldChar w:fldCharType="separate"/>
      </w:r>
      <w:r>
        <w:rPr>
          <w:rFonts w:hint="default" w:ascii="黑体" w:eastAsia="黑体"/>
          <w:i w:val="0"/>
        </w:rPr>
        <w:t xml:space="preserve">10 </w:t>
      </w:r>
      <w:r>
        <w:rPr>
          <w:rFonts w:hint="eastAsia"/>
        </w:rPr>
        <w:t>评价与改进</w:t>
      </w:r>
      <w:r>
        <w:tab/>
      </w:r>
      <w:r>
        <w:fldChar w:fldCharType="begin"/>
      </w:r>
      <w:r>
        <w:instrText xml:space="preserve"> PAGEREF _Toc23601 \h </w:instrText>
      </w:r>
      <w:r>
        <w:fldChar w:fldCharType="separate"/>
      </w:r>
      <w:r>
        <w:t>4</w:t>
      </w:r>
      <w:r>
        <w:fldChar w:fldCharType="end"/>
      </w:r>
      <w:r>
        <w:rPr>
          <w:rFonts w:hint="eastAsia" w:cs="宋体"/>
        </w:rPr>
        <w:fldChar w:fldCharType="end"/>
      </w:r>
    </w:p>
    <w:p w14:paraId="009332A1">
      <w:pPr>
        <w:pStyle w:val="21"/>
        <w:rPr>
          <w:rFonts w:cs="宋体"/>
        </w:rPr>
      </w:pPr>
      <w:r>
        <w:rPr>
          <w:rFonts w:hint="eastAsia" w:cs="宋体"/>
        </w:rPr>
        <w:fldChar w:fldCharType="end"/>
      </w:r>
    </w:p>
    <w:p w14:paraId="337A2EA2">
      <w:pPr>
        <w:pStyle w:val="21"/>
        <w:rPr>
          <w:rFonts w:cs="宋体"/>
        </w:rPr>
        <w:sectPr>
          <w:headerReference r:id="rId3" w:type="default"/>
          <w:footerReference r:id="rId5" w:type="default"/>
          <w:headerReference r:id="rId4" w:type="even"/>
          <w:footerReference r:id="rId6" w:type="even"/>
          <w:pgSz w:w="11906" w:h="16838"/>
          <w:pgMar w:top="1928" w:right="1134" w:bottom="1134" w:left="1134" w:header="1417" w:footer="1134" w:gutter="0"/>
          <w:pgNumType w:fmt="upperRoman" w:start="1"/>
          <w:cols w:space="0" w:num="1"/>
          <w:formProt w:val="0"/>
          <w:docGrid w:type="lines" w:linePitch="326" w:charSpace="0"/>
        </w:sectPr>
      </w:pPr>
    </w:p>
    <w:bookmarkEnd w:id="20"/>
    <w:p w14:paraId="2A362CEB">
      <w:pPr>
        <w:pStyle w:val="43"/>
        <w:spacing w:after="489"/>
      </w:pPr>
      <w:bookmarkStart w:id="21" w:name="_Toc29310"/>
      <w:bookmarkStart w:id="22" w:name="_Toc30756"/>
      <w:bookmarkStart w:id="23" w:name="_Toc7276"/>
      <w:bookmarkStart w:id="24" w:name="_Toc5617"/>
      <w:bookmarkStart w:id="25" w:name="_Toc3859"/>
      <w:bookmarkStart w:id="26" w:name="_Toc4280"/>
      <w:bookmarkStart w:id="27" w:name="_Toc3825"/>
      <w:bookmarkStart w:id="28" w:name="mbookmark40"/>
      <w:r>
        <w:rPr>
          <w:rFonts w:hint="eastAsia"/>
          <w:spacing w:val="317"/>
        </w:rPr>
        <w:t>前</w:t>
      </w:r>
      <w:r>
        <w:t>言</w:t>
      </w:r>
      <w:bookmarkEnd w:id="21"/>
      <w:bookmarkEnd w:id="22"/>
      <w:bookmarkEnd w:id="23"/>
      <w:bookmarkEnd w:id="24"/>
      <w:bookmarkEnd w:id="25"/>
      <w:bookmarkEnd w:id="26"/>
      <w:bookmarkEnd w:id="27"/>
    </w:p>
    <w:p w14:paraId="14CD48D7">
      <w:pPr>
        <w:pStyle w:val="21"/>
      </w:pPr>
      <w:r>
        <w:rPr>
          <w:rFonts w:hint="eastAsia"/>
        </w:rPr>
        <w:t>本文件按照GB/T 1.1—2020《标准化工作导则  第1部分：标准化文件的结构和起草规则》的规定起草。</w:t>
      </w:r>
    </w:p>
    <w:p w14:paraId="74E3E3A0">
      <w:pPr>
        <w:pStyle w:val="21"/>
      </w:pPr>
      <w:r>
        <w:rPr>
          <w:rFonts w:hint="eastAsia"/>
        </w:rPr>
        <w:t>请注意本文件的某些内容可能涉及专利。本文件的发布机构不承担识别专利的责任。</w:t>
      </w:r>
    </w:p>
    <w:p w14:paraId="772CA72A">
      <w:pPr>
        <w:pStyle w:val="23"/>
        <w:ind w:firstLine="420"/>
        <w:rPr>
          <w:rFonts w:hint="eastAsia"/>
          <w:lang w:eastAsia="zh-CN"/>
        </w:rPr>
      </w:pPr>
      <w:r>
        <w:t>本文件由湖南</w:t>
      </w:r>
      <w:r>
        <w:rPr>
          <w:rFonts w:hint="eastAsia"/>
          <w:lang w:eastAsia="zh-CN"/>
        </w:rPr>
        <w:t>省残疾人联合会提出。</w:t>
      </w:r>
    </w:p>
    <w:p w14:paraId="1EF4185E">
      <w:pPr>
        <w:pStyle w:val="23"/>
        <w:ind w:firstLine="420"/>
      </w:pPr>
      <w:r>
        <w:rPr>
          <w:rFonts w:hint="eastAsia"/>
          <w:lang w:eastAsia="zh-CN"/>
        </w:rPr>
        <w:t>本文件由湖南省服务业标准化技术委员会</w:t>
      </w:r>
      <w:r>
        <w:t>归口</w:t>
      </w:r>
      <w:r>
        <w:rPr>
          <w:rFonts w:hint="eastAsia"/>
        </w:rPr>
        <w:t>。</w:t>
      </w:r>
    </w:p>
    <w:p w14:paraId="3D1B0ABC">
      <w:pPr>
        <w:pStyle w:val="21"/>
      </w:pPr>
      <w:r>
        <w:rPr>
          <w:rFonts w:hint="eastAsia"/>
        </w:rPr>
        <w:t>本文件起草单位：株洲手之声信息科技有限公司、株洲市残疾人联合会、长沙市质量和标准化协会、湖南希而思科技集团有限公司。</w:t>
      </w:r>
    </w:p>
    <w:p w14:paraId="25E382D9">
      <w:pPr>
        <w:pStyle w:val="21"/>
        <w:rPr>
          <w:rFonts w:hint="default" w:eastAsia="宋体"/>
          <w:lang w:val="en-US" w:eastAsia="zh-CN"/>
        </w:rPr>
      </w:pPr>
      <w:r>
        <w:rPr>
          <w:rFonts w:hint="eastAsia"/>
        </w:rPr>
        <w:t>本文件主要起草人：陈斌、李各殊、王麟莹、周琳、李取贵、熊杏宇、刘岁平、李庆、尹明光、刘迪、王咏梅、徐冬爱、郑琦钰、胡佳、周丽、刘恋。</w:t>
      </w:r>
    </w:p>
    <w:p w14:paraId="45BA18BE">
      <w:pPr>
        <w:pStyle w:val="21"/>
      </w:pPr>
      <w:bookmarkStart w:id="82" w:name="_GoBack"/>
      <w:bookmarkEnd w:id="82"/>
    </w:p>
    <w:p w14:paraId="4DE27ADE">
      <w:pPr>
        <w:pStyle w:val="21"/>
      </w:pPr>
    </w:p>
    <w:p w14:paraId="270790ED">
      <w:pPr>
        <w:pStyle w:val="21"/>
      </w:pPr>
    </w:p>
    <w:p w14:paraId="3B4D6BD2">
      <w:pPr>
        <w:pStyle w:val="21"/>
      </w:pPr>
    </w:p>
    <w:p w14:paraId="4253C20E">
      <w:pPr>
        <w:pStyle w:val="21"/>
      </w:pPr>
    </w:p>
    <w:p w14:paraId="1B684743">
      <w:pPr>
        <w:pStyle w:val="21"/>
        <w:sectPr>
          <w:headerReference r:id="rId7" w:type="default"/>
          <w:footerReference r:id="rId8" w:type="default"/>
          <w:footerReference r:id="rId9" w:type="even"/>
          <w:pgSz w:w="11906" w:h="16838"/>
          <w:pgMar w:top="1928" w:right="1134" w:bottom="1134" w:left="1134" w:header="1417" w:footer="1134" w:gutter="0"/>
          <w:pgNumType w:fmt="upperRoman"/>
          <w:cols w:space="0" w:num="1"/>
          <w:formProt w:val="0"/>
          <w:docGrid w:type="lines" w:linePitch="326" w:charSpace="0"/>
        </w:sectPr>
      </w:pPr>
    </w:p>
    <w:bookmarkEnd w:id="28"/>
    <w:p w14:paraId="7A7C35A9">
      <w:pPr>
        <w:pStyle w:val="44"/>
        <w:spacing w:after="489"/>
      </w:pPr>
      <w:bookmarkStart w:id="29" w:name="文件名称_Z"/>
      <w:bookmarkStart w:id="30" w:name="mbookmark60"/>
      <w:r>
        <w:rPr>
          <w:rFonts w:hint="eastAsia"/>
        </w:rPr>
        <w:t>公共服务窗口远程视频手语翻译服务规范</w:t>
      </w:r>
      <w:bookmarkEnd w:id="29"/>
    </w:p>
    <w:p w14:paraId="31EB380D">
      <w:pPr>
        <w:pStyle w:val="22"/>
        <w:spacing w:before="326" w:after="326"/>
      </w:pPr>
      <w:bookmarkStart w:id="31" w:name="_Toc26986530"/>
      <w:bookmarkStart w:id="32" w:name="_Toc26718930"/>
      <w:bookmarkStart w:id="33" w:name="_Toc4815"/>
      <w:bookmarkStart w:id="34" w:name="_Toc14575"/>
      <w:bookmarkStart w:id="35" w:name="_Toc29036"/>
      <w:bookmarkStart w:id="36" w:name="_Toc19524"/>
      <w:bookmarkStart w:id="37" w:name="_Toc20683"/>
      <w:bookmarkStart w:id="38" w:name="_Toc26648465"/>
      <w:bookmarkStart w:id="39" w:name="_Toc98860474"/>
      <w:bookmarkStart w:id="40" w:name="_Toc24884211"/>
      <w:bookmarkStart w:id="41" w:name="_Toc26986771"/>
      <w:bookmarkStart w:id="42" w:name="_Toc98859012"/>
      <w:bookmarkStart w:id="43" w:name="_Toc17233333"/>
      <w:bookmarkStart w:id="44" w:name="_Toc6153"/>
      <w:bookmarkStart w:id="45" w:name="_Toc20242"/>
      <w:bookmarkStart w:id="46" w:name="_Toc17233325"/>
      <w:bookmarkStart w:id="47" w:name="_Toc24884218"/>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1DE4D6B">
      <w:pPr>
        <w:pStyle w:val="21"/>
      </w:pPr>
      <w:bookmarkStart w:id="48" w:name="_Toc24884212"/>
      <w:bookmarkStart w:id="49" w:name="_Toc17233334"/>
      <w:bookmarkStart w:id="50" w:name="_Toc17233326"/>
      <w:bookmarkStart w:id="51" w:name="_Toc24884219"/>
      <w:bookmarkStart w:id="52" w:name="_Toc26648466"/>
      <w:r>
        <w:rPr>
          <w:rFonts w:hint="eastAsia"/>
        </w:rPr>
        <w:t>本文件规定了公共服务窗口远程视频手语翻译服务的基本要求、服务人员、硬件设备与软件系统、服务环境、服务流程、服务安全防护、服务评价与改进的相关要求。</w:t>
      </w:r>
    </w:p>
    <w:p w14:paraId="28942A6C">
      <w:pPr>
        <w:pStyle w:val="21"/>
      </w:pPr>
      <w:r>
        <w:rPr>
          <w:rFonts w:hint="eastAsia"/>
        </w:rPr>
        <w:t>本文件适用于公共服务窗口提供远程视频手语翻译服务。</w:t>
      </w:r>
    </w:p>
    <w:p w14:paraId="0366D155">
      <w:pPr>
        <w:pStyle w:val="22"/>
        <w:spacing w:before="326" w:after="326"/>
      </w:pPr>
      <w:bookmarkStart w:id="53" w:name="_Toc16666"/>
      <w:bookmarkStart w:id="54" w:name="_Toc5670"/>
      <w:bookmarkStart w:id="55" w:name="_Toc98859013"/>
      <w:bookmarkStart w:id="56" w:name="_Toc32418"/>
      <w:bookmarkStart w:id="57" w:name="_Toc26986772"/>
      <w:bookmarkStart w:id="58" w:name="_Toc1530"/>
      <w:bookmarkStart w:id="59" w:name="_Toc16983"/>
      <w:bookmarkStart w:id="60" w:name="_Toc98860475"/>
      <w:bookmarkStart w:id="61" w:name="_Toc26718931"/>
      <w:bookmarkStart w:id="62" w:name="_Toc28304"/>
      <w:bookmarkStart w:id="63" w:name="_Toc25175"/>
      <w:bookmarkStart w:id="64" w:name="_Toc26986531"/>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rPr>
        <w:id w:val="147475956"/>
        <w:placeholder>
          <w:docPart w:val="{a58682b6-b045-401c-84b6-5e4b8b4903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A4AD730">
          <w:pPr>
            <w:pStyle w:val="21"/>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3188FA3">
      <w:pPr>
        <w:pStyle w:val="21"/>
      </w:pPr>
      <w:r>
        <w:rPr>
          <w:rFonts w:hint="eastAsia"/>
        </w:rPr>
        <w:t>GB/T 19363.1  翻译服务 第1部分：笔译服务要求</w:t>
      </w:r>
    </w:p>
    <w:p w14:paraId="63BC96E9">
      <w:pPr>
        <w:pStyle w:val="21"/>
      </w:pPr>
      <w:r>
        <w:rPr>
          <w:rFonts w:hint="eastAsia"/>
        </w:rPr>
        <w:t>GB/T 24435  中国手语基本手势</w:t>
      </w:r>
    </w:p>
    <w:p w14:paraId="3BC06EAF">
      <w:pPr>
        <w:pStyle w:val="21"/>
      </w:pPr>
      <w:r>
        <w:rPr>
          <w:rFonts w:hint="eastAsia"/>
        </w:rPr>
        <w:t>GF 0020  国家通用手语常用词表</w:t>
      </w:r>
    </w:p>
    <w:p w14:paraId="570191B0">
      <w:pPr>
        <w:pStyle w:val="22"/>
        <w:spacing w:before="326" w:after="326"/>
      </w:pPr>
      <w:bookmarkStart w:id="65" w:name="_Toc253"/>
      <w:bookmarkStart w:id="66" w:name="_Toc98860476"/>
      <w:bookmarkStart w:id="67" w:name="_Toc13360"/>
      <w:bookmarkStart w:id="68" w:name="_Toc30539"/>
      <w:bookmarkStart w:id="69" w:name="_Toc4105"/>
      <w:bookmarkStart w:id="70" w:name="_Toc376"/>
      <w:bookmarkStart w:id="71" w:name="_Toc20807"/>
      <w:bookmarkStart w:id="72" w:name="_Toc98859014"/>
      <w:bookmarkStart w:id="73" w:name="_Toc11227"/>
      <w:r>
        <w:rPr>
          <w:rFonts w:hint="eastAsia"/>
        </w:rPr>
        <w:t>术语和定义</w:t>
      </w:r>
      <w:bookmarkEnd w:id="65"/>
      <w:bookmarkEnd w:id="66"/>
      <w:bookmarkEnd w:id="67"/>
      <w:bookmarkEnd w:id="68"/>
      <w:bookmarkEnd w:id="69"/>
      <w:bookmarkEnd w:id="70"/>
      <w:bookmarkEnd w:id="71"/>
      <w:bookmarkEnd w:id="72"/>
      <w:bookmarkEnd w:id="73"/>
    </w:p>
    <w:p w14:paraId="67F20AD3">
      <w:pPr>
        <w:pStyle w:val="21"/>
      </w:pPr>
      <w:r>
        <w:rPr>
          <w:rFonts w:hint="eastAsia"/>
        </w:rPr>
        <w:t>GB/T 19363.1</w:t>
      </w:r>
      <w:sdt>
        <w:sdtPr>
          <w:id w:val="147462768"/>
          <w:placeholder>
            <w:docPart w:val="{a58682b6-b045-401c-84b6-5e4b8b49036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74" w:name="_Toc26986532"/>
          <w:bookmarkEnd w:id="74"/>
          <w:r>
            <w:t>界定的以及下列术语和定义适用于本文件。</w:t>
          </w:r>
        </w:sdtContent>
      </w:sdt>
    </w:p>
    <w:p w14:paraId="097FF40E">
      <w:pPr>
        <w:pStyle w:val="21"/>
      </w:pPr>
    </w:p>
    <w:p w14:paraId="09C6A478">
      <w:pPr>
        <w:pStyle w:val="85"/>
        <w:ind w:left="420" w:hanging="420"/>
      </w:pPr>
      <w:r>
        <w:br w:type="textWrapping"/>
      </w:r>
      <w:r>
        <w:rPr>
          <w:rFonts w:hint="eastAsia"/>
        </w:rPr>
        <w:t>公共服务窗口 public service count</w:t>
      </w:r>
      <w:r>
        <w:t>er</w:t>
      </w:r>
    </w:p>
    <w:p w14:paraId="57BDFD34">
      <w:pPr>
        <w:pStyle w:val="21"/>
        <w:rPr>
          <w:rFonts w:hAnsi="Times New Roman" w:cs="Times New Roman"/>
        </w:rPr>
      </w:pPr>
      <w:r>
        <w:rPr>
          <w:rFonts w:hint="eastAsia"/>
        </w:rPr>
        <w:t>提供社会管理、公共服务和商业服务的组织设立的直接面向公众办理业务、提供服务和进行交互的固定服务场所。如：</w:t>
      </w:r>
      <w:r>
        <w:rPr>
          <w:rFonts w:hAnsi="Times New Roman" w:cs="Times New Roman"/>
        </w:rPr>
        <w:t>政务服务大厅、行政审批中心、医疗机构服务窗口、银行营业网点</w:t>
      </w:r>
      <w:r>
        <w:rPr>
          <w:rFonts w:hint="eastAsia" w:hAnsi="Times New Roman" w:cs="Times New Roman"/>
        </w:rPr>
        <w:t>、机场车站售票厅等。</w:t>
      </w:r>
    </w:p>
    <w:p w14:paraId="7AE2EDEF">
      <w:pPr>
        <w:pStyle w:val="85"/>
        <w:ind w:left="420" w:hanging="420"/>
      </w:pPr>
      <w:r>
        <w:rPr>
          <w:rFonts w:hint="eastAsia"/>
        </w:rPr>
        <w:br w:type="textWrapping"/>
      </w:r>
      <w:r>
        <w:rPr>
          <w:rFonts w:hint="eastAsia"/>
        </w:rPr>
        <w:t>远程视频手语翻译 remote video sign language interpreting</w:t>
      </w:r>
    </w:p>
    <w:p w14:paraId="084A3704">
      <w:pPr>
        <w:pStyle w:val="21"/>
      </w:pPr>
      <w:r>
        <w:rPr>
          <w:rFonts w:hint="eastAsia"/>
        </w:rPr>
        <w:t>通过实时视频通信网络，由专业手语翻译人员在远端为身处</w:t>
      </w:r>
      <w:r>
        <w:rPr>
          <w:rFonts w:hint="eastAsia" w:ascii="黑体" w:hAnsi="黑体" w:eastAsia="黑体" w:cs="黑体"/>
        </w:rPr>
        <w:t>公共服务窗口（3.1）</w:t>
      </w:r>
      <w:r>
        <w:rPr>
          <w:rFonts w:hint="eastAsia"/>
        </w:rPr>
        <w:t>的听力或言语残疾人与窗口服务人员提供双向手语-口语/文字即时传译的服务模式。</w:t>
      </w:r>
    </w:p>
    <w:p w14:paraId="21065866">
      <w:pPr>
        <w:pStyle w:val="85"/>
        <w:ind w:left="420" w:hanging="420"/>
      </w:pPr>
      <w:r>
        <w:rPr>
          <w:rFonts w:hint="eastAsia"/>
        </w:rPr>
        <w:br w:type="textWrapping"/>
      </w:r>
      <w:r>
        <w:rPr>
          <w:rFonts w:hint="eastAsia"/>
        </w:rPr>
        <w:t>服务座席 service agent</w:t>
      </w:r>
    </w:p>
    <w:p w14:paraId="1F3F41F3">
      <w:pPr>
        <w:pStyle w:val="23"/>
        <w:ind w:firstLine="420"/>
      </w:pPr>
      <w:r>
        <w:rPr>
          <w:rFonts w:hint="eastAsia"/>
        </w:rPr>
        <w:t>服务机构内，配备有专业设备、为服务窗口提供实时在线翻译服务的工作席位。</w:t>
      </w:r>
    </w:p>
    <w:p w14:paraId="3FBC81F6">
      <w:pPr>
        <w:pStyle w:val="85"/>
        <w:ind w:left="420" w:hanging="420"/>
      </w:pPr>
      <w:r>
        <w:rPr>
          <w:rFonts w:hint="eastAsia"/>
        </w:rPr>
        <w:br w:type="textWrapping"/>
      </w:r>
      <w:r>
        <w:rPr>
          <w:rFonts w:hint="eastAsia"/>
        </w:rPr>
        <w:t xml:space="preserve">AI手语翻译平台 AI sign language </w:t>
      </w:r>
      <w:r>
        <w:t xml:space="preserve">interpreting </w:t>
      </w:r>
      <w:r>
        <w:rPr>
          <w:rFonts w:hint="eastAsia"/>
        </w:rPr>
        <w:t>platform</w:t>
      </w:r>
    </w:p>
    <w:p w14:paraId="2D61F98C">
      <w:pPr>
        <w:pStyle w:val="23"/>
        <w:ind w:firstLine="420"/>
      </w:pPr>
      <w:r>
        <w:rPr>
          <w:rFonts w:hint="eastAsia"/>
        </w:rPr>
        <w:t>应用人工智能技术，实现语音/文本与手语动作自动转换的软件或软硬件集成系统。</w:t>
      </w:r>
    </w:p>
    <w:p w14:paraId="360575D6">
      <w:pPr>
        <w:pStyle w:val="22"/>
        <w:spacing w:before="326" w:after="326"/>
      </w:pPr>
      <w:bookmarkStart w:id="75" w:name="_Toc8911"/>
      <w:r>
        <w:rPr>
          <w:rFonts w:hint="eastAsia"/>
        </w:rPr>
        <w:t>服务机构</w:t>
      </w:r>
      <w:bookmarkEnd w:id="75"/>
    </w:p>
    <w:p w14:paraId="36C59B2B">
      <w:pPr>
        <w:pStyle w:val="75"/>
      </w:pPr>
      <w:r>
        <w:rPr>
          <w:rFonts w:hint="eastAsia"/>
        </w:rPr>
        <w:t>应具备合法经营资质。</w:t>
      </w:r>
    </w:p>
    <w:p w14:paraId="2DEE0DB2">
      <w:pPr>
        <w:pStyle w:val="75"/>
      </w:pPr>
      <w:r>
        <w:rPr>
          <w:rFonts w:hint="eastAsia"/>
        </w:rPr>
        <w:t>应具备固定的服务场所和必备的服务设施。</w:t>
      </w:r>
    </w:p>
    <w:p w14:paraId="33837692">
      <w:pPr>
        <w:pStyle w:val="75"/>
      </w:pPr>
      <w:r>
        <w:rPr>
          <w:rFonts w:hint="eastAsia"/>
        </w:rPr>
        <w:t>应具备符合4.2要求的手语翻译员及稳定的运营团队，并定期对服务人员进行业务培训和考核。</w:t>
      </w:r>
    </w:p>
    <w:p w14:paraId="478C0864">
      <w:pPr>
        <w:pStyle w:val="75"/>
      </w:pPr>
      <w:r>
        <w:rPr>
          <w:rFonts w:hint="eastAsia"/>
        </w:rPr>
        <w:t>应建立完善的服务管理制度，包括但不限于：</w:t>
      </w:r>
    </w:p>
    <w:p w14:paraId="27220A9F">
      <w:pPr>
        <w:pStyle w:val="53"/>
      </w:pPr>
      <w:r>
        <w:rPr>
          <w:rFonts w:hint="eastAsia"/>
        </w:rPr>
        <w:t>人员管理、培训与考核制度；</w:t>
      </w:r>
    </w:p>
    <w:p w14:paraId="54F1FD2A">
      <w:pPr>
        <w:pStyle w:val="53"/>
      </w:pPr>
      <w:r>
        <w:rPr>
          <w:rFonts w:hint="eastAsia"/>
        </w:rPr>
        <w:t>设备与网络维护制度；</w:t>
      </w:r>
    </w:p>
    <w:p w14:paraId="1FA16F85">
      <w:pPr>
        <w:pStyle w:val="53"/>
      </w:pPr>
      <w:r>
        <w:rPr>
          <w:rFonts w:hint="eastAsia"/>
        </w:rPr>
        <w:t>服务流程与操作规程；</w:t>
      </w:r>
    </w:p>
    <w:p w14:paraId="371EF04C">
      <w:pPr>
        <w:pStyle w:val="53"/>
      </w:pPr>
      <w:r>
        <w:rPr>
          <w:rFonts w:hint="eastAsia"/>
        </w:rPr>
        <w:t>信息安全与隐私保护制度；</w:t>
      </w:r>
    </w:p>
    <w:p w14:paraId="2BECD9C8">
      <w:pPr>
        <w:pStyle w:val="53"/>
      </w:pPr>
      <w:r>
        <w:rPr>
          <w:rFonts w:hint="eastAsia"/>
        </w:rPr>
        <w:t>应急预案与服务保障制度；</w:t>
      </w:r>
    </w:p>
    <w:p w14:paraId="445C91C6">
      <w:pPr>
        <w:pStyle w:val="53"/>
      </w:pPr>
      <w:r>
        <w:rPr>
          <w:rFonts w:hint="eastAsia"/>
        </w:rPr>
        <w:t>投诉处理与质量改进制度。</w:t>
      </w:r>
    </w:p>
    <w:p w14:paraId="22811E9F">
      <w:pPr>
        <w:pStyle w:val="75"/>
      </w:pPr>
      <w:r>
        <w:rPr>
          <w:rFonts w:hint="eastAsia"/>
        </w:rPr>
        <w:t>应具备7×24小时响应的服务调度与技术支持能力，或在约定的服务时间内确保服务不间断。</w:t>
      </w:r>
    </w:p>
    <w:p w14:paraId="69350E22">
      <w:pPr>
        <w:pStyle w:val="75"/>
      </w:pPr>
      <w:r>
        <w:rPr>
          <w:rFonts w:hint="eastAsia"/>
        </w:rPr>
        <w:t>宜引入或兼容成熟的AI手语翻译平台作为辅助或备选方案。</w:t>
      </w:r>
    </w:p>
    <w:p w14:paraId="665A06F8">
      <w:pPr>
        <w:pStyle w:val="22"/>
        <w:spacing w:before="326" w:after="326"/>
      </w:pPr>
      <w:bookmarkStart w:id="76" w:name="_Toc16920"/>
      <w:r>
        <w:rPr>
          <w:rFonts w:hint="eastAsia"/>
        </w:rPr>
        <w:t>服务人员</w:t>
      </w:r>
      <w:bookmarkEnd w:id="76"/>
    </w:p>
    <w:p w14:paraId="3B568BE2">
      <w:pPr>
        <w:pStyle w:val="24"/>
        <w:spacing w:before="163" w:after="163"/>
      </w:pPr>
      <w:r>
        <w:rPr>
          <w:rFonts w:hint="eastAsia"/>
        </w:rPr>
        <w:t>手语翻译员</w:t>
      </w:r>
    </w:p>
    <w:p w14:paraId="3E8C8DDC">
      <w:pPr>
        <w:pStyle w:val="76"/>
      </w:pPr>
      <w:r>
        <w:rPr>
          <w:rFonts w:hint="eastAsia"/>
        </w:rPr>
        <w:t>应具备良好的职业道德，恪守客观公正和对服务内容保密原则，尊重听障人士的语言与文化，维护其尊严与权利。</w:t>
      </w:r>
    </w:p>
    <w:p w14:paraId="5B601143">
      <w:pPr>
        <w:pStyle w:val="76"/>
      </w:pPr>
      <w:r>
        <w:rPr>
          <w:rFonts w:hint="eastAsia"/>
        </w:rPr>
        <w:t>应具备国家通用手语翻译三级及以上职业技能，熟练掌握GB/T 24435及GF 0020所列基本手势和常用词表。</w:t>
      </w:r>
    </w:p>
    <w:p w14:paraId="3C710D27">
      <w:pPr>
        <w:pStyle w:val="76"/>
      </w:pPr>
      <w:r>
        <w:rPr>
          <w:rFonts w:hint="eastAsia"/>
        </w:rPr>
        <w:t>应具备良好的口语理解和表达能力，能清晰、准确地完成手语与口语/文字间的转换。</w:t>
      </w:r>
    </w:p>
    <w:p w14:paraId="17678A0B">
      <w:pPr>
        <w:pStyle w:val="76"/>
      </w:pPr>
      <w:r>
        <w:rPr>
          <w:rFonts w:hint="eastAsia"/>
        </w:rPr>
        <w:t>应熟悉公共服务领域的常用专业术语及业务流程。特定窗口人员应掌握司法、医疗、政务等领域的专业术语与流程。</w:t>
      </w:r>
    </w:p>
    <w:p w14:paraId="31B227C4">
      <w:pPr>
        <w:pStyle w:val="76"/>
      </w:pPr>
      <w:r>
        <w:rPr>
          <w:rFonts w:hint="eastAsia"/>
        </w:rPr>
        <w:t>应熟练操作远程视频服务系统、网络及终端设备。</w:t>
      </w:r>
    </w:p>
    <w:p w14:paraId="5F17DCEB">
      <w:pPr>
        <w:pStyle w:val="76"/>
      </w:pPr>
      <w:r>
        <w:rPr>
          <w:rFonts w:hint="eastAsia"/>
        </w:rPr>
        <w:t>上岗前应通过本规范要求的服务情景模拟考核。</w:t>
      </w:r>
    </w:p>
    <w:p w14:paraId="10E346B5">
      <w:pPr>
        <w:pStyle w:val="76"/>
      </w:pPr>
      <w:r>
        <w:rPr>
          <w:rFonts w:hint="eastAsia"/>
        </w:rPr>
        <w:t>应具备一定的抗压能力和应急沟通能力。</w:t>
      </w:r>
    </w:p>
    <w:p w14:paraId="6F7907D3">
      <w:pPr>
        <w:pStyle w:val="24"/>
        <w:spacing w:before="163" w:after="163"/>
      </w:pPr>
      <w:r>
        <w:rPr>
          <w:rFonts w:hint="eastAsia"/>
        </w:rPr>
        <w:t>窗口服务人员</w:t>
      </w:r>
    </w:p>
    <w:p w14:paraId="5EF18A6F">
      <w:pPr>
        <w:pStyle w:val="76"/>
      </w:pPr>
      <w:r>
        <w:rPr>
          <w:rFonts w:hint="eastAsia"/>
        </w:rPr>
        <w:t>应接受基础的无障碍服务意识和远程视频手语翻译服务流程培训。</w:t>
      </w:r>
    </w:p>
    <w:p w14:paraId="4D9F1732">
      <w:pPr>
        <w:pStyle w:val="76"/>
      </w:pPr>
      <w:r>
        <w:rPr>
          <w:rFonts w:hint="eastAsia"/>
        </w:rPr>
        <w:t>应耐心、友善，语速适中，表达清晰。</w:t>
      </w:r>
    </w:p>
    <w:p w14:paraId="0D34C229">
      <w:pPr>
        <w:pStyle w:val="24"/>
        <w:spacing w:before="163" w:after="163"/>
      </w:pPr>
      <w:r>
        <w:rPr>
          <w:rFonts w:hint="eastAsia"/>
        </w:rPr>
        <w:t>技术支持人员</w:t>
      </w:r>
    </w:p>
    <w:p w14:paraId="6A1F80ED">
      <w:pPr>
        <w:pStyle w:val="76"/>
      </w:pPr>
      <w:r>
        <w:rPr>
          <w:rFonts w:hint="eastAsia"/>
        </w:rPr>
        <w:t>应熟悉远程视频服务系统、网络及终端设备的操作与基本故障排查。</w:t>
      </w:r>
    </w:p>
    <w:p w14:paraId="74C0FED2">
      <w:pPr>
        <w:pStyle w:val="76"/>
      </w:pPr>
      <w:r>
        <w:rPr>
          <w:rFonts w:hint="eastAsia"/>
        </w:rPr>
        <w:t>应为服务窗口和服务座席提供及时的技术支持。</w:t>
      </w:r>
    </w:p>
    <w:p w14:paraId="01693923">
      <w:pPr>
        <w:pStyle w:val="22"/>
        <w:spacing w:before="326" w:after="326"/>
      </w:pPr>
      <w:bookmarkStart w:id="77" w:name="_Toc4783"/>
      <w:r>
        <w:rPr>
          <w:rFonts w:hint="eastAsia"/>
        </w:rPr>
        <w:t>设施设备与服务平台</w:t>
      </w:r>
      <w:bookmarkEnd w:id="77"/>
    </w:p>
    <w:p w14:paraId="721557D9">
      <w:pPr>
        <w:pStyle w:val="24"/>
        <w:spacing w:before="163" w:after="163"/>
        <w:rPr>
          <w:rFonts w:ascii="Segoe UI" w:hAnsi="Segoe UI" w:eastAsia="Segoe UI" w:cs="Segoe UI"/>
          <w:color w:val="0F1115"/>
          <w:sz w:val="16"/>
          <w:szCs w:val="16"/>
        </w:rPr>
      </w:pPr>
      <w:r>
        <w:rPr>
          <w:rFonts w:hint="eastAsia"/>
        </w:rPr>
        <w:t>服务座席端设备</w:t>
      </w:r>
    </w:p>
    <w:p w14:paraId="54FEFAFD">
      <w:pPr>
        <w:pStyle w:val="76"/>
        <w:rPr>
          <w:rFonts w:ascii="Segoe UI" w:hAnsi="Segoe UI" w:eastAsia="Segoe UI" w:cs="Segoe UI"/>
          <w:color w:val="0F1115"/>
          <w:szCs w:val="21"/>
        </w:rPr>
      </w:pPr>
      <w:r>
        <w:rPr>
          <w:rFonts w:cs="Segoe UI"/>
          <w:color w:val="0F1115"/>
          <w:szCs w:val="21"/>
          <w:shd w:val="clear" w:color="auto" w:fill="FFFFFF"/>
        </w:rPr>
        <w:t>应配置高性能计算机、专业级高清摄像头、降噪耳机、麦克风及稳定可靠的互联网接入（建议上行带宽不低于10Mbps）。</w:t>
      </w:r>
    </w:p>
    <w:p w14:paraId="3A5B386B">
      <w:pPr>
        <w:pStyle w:val="76"/>
        <w:rPr>
          <w:rFonts w:ascii="Segoe UI" w:hAnsi="Segoe UI" w:eastAsia="Segoe UI" w:cs="Segoe UI"/>
          <w:color w:val="0F1115"/>
          <w:szCs w:val="21"/>
        </w:rPr>
      </w:pPr>
      <w:r>
        <w:rPr>
          <w:rFonts w:cs="Segoe UI"/>
          <w:color w:val="0F1115"/>
          <w:szCs w:val="21"/>
          <w:shd w:val="clear" w:color="auto" w:fill="FFFFFF"/>
        </w:rPr>
        <w:t>视频采集环境应符合第7章要求。</w:t>
      </w:r>
    </w:p>
    <w:p w14:paraId="4E568E78">
      <w:pPr>
        <w:pStyle w:val="24"/>
        <w:spacing w:before="163" w:after="163"/>
        <w:rPr>
          <w:rFonts w:ascii="Segoe UI" w:hAnsi="Segoe UI" w:eastAsia="Segoe UI" w:cs="Segoe UI"/>
          <w:color w:val="0F1115"/>
          <w:sz w:val="16"/>
          <w:szCs w:val="16"/>
          <w:highlight w:val="none"/>
        </w:rPr>
      </w:pPr>
      <w:r>
        <w:rPr>
          <w:rStyle w:val="17"/>
          <w:b w:val="0"/>
          <w:color w:val="0F1115"/>
          <w:highlight w:val="none"/>
          <w:shd w:val="clear" w:color="auto" w:fill="FFFFFF"/>
        </w:rPr>
        <w:t>服务窗口端设备</w:t>
      </w:r>
    </w:p>
    <w:p w14:paraId="2F203E3F">
      <w:pPr>
        <w:pStyle w:val="76"/>
        <w:rPr>
          <w:rFonts w:ascii="Segoe UI" w:hAnsi="Segoe UI" w:eastAsia="Segoe UI" w:cs="Segoe UI"/>
          <w:color w:val="0F1115"/>
          <w:sz w:val="16"/>
          <w:szCs w:val="16"/>
          <w:highlight w:val="none"/>
        </w:rPr>
      </w:pPr>
      <w:r>
        <w:rPr>
          <w:rFonts w:hint="eastAsia" w:asciiTheme="minorEastAsia" w:hAnsiTheme="minorEastAsia" w:eastAsiaTheme="minorEastAsia" w:cstheme="minorEastAsia"/>
          <w:color w:val="0F1115"/>
          <w:szCs w:val="21"/>
          <w:highlight w:val="none"/>
          <w:shd w:val="clear" w:color="auto" w:fill="FFFFFF"/>
        </w:rPr>
        <w:t>应配置高清显示设备（如平板电脑、一体机）、高清摄像头（</w:t>
      </w:r>
      <w:r>
        <w:rPr>
          <w:rFonts w:hint="eastAsia" w:asciiTheme="minorEastAsia" w:hAnsiTheme="minorEastAsia" w:eastAsiaTheme="minorEastAsia" w:cstheme="minorEastAsia"/>
          <w:color w:val="0F1115"/>
          <w:szCs w:val="21"/>
          <w:highlight w:val="none"/>
          <w:shd w:val="clear" w:color="auto" w:fill="FFFFFF"/>
          <w:lang w:val="en-GB"/>
        </w:rPr>
        <w:t>有效像素 ≥ 300 万；帧率 ≥ 60 fps。</w:t>
      </w:r>
      <w:r>
        <w:rPr>
          <w:rFonts w:hint="eastAsia" w:asciiTheme="minorEastAsia" w:hAnsiTheme="minorEastAsia" w:eastAsiaTheme="minorEastAsia" w:cstheme="minorEastAsia"/>
          <w:color w:val="0F1115"/>
          <w:szCs w:val="21"/>
          <w:highlight w:val="none"/>
          <w:shd w:val="clear" w:color="auto" w:fill="FFFFFF"/>
        </w:rPr>
        <w:t>）、全向麦克风与扬声器或耳机、及稳定可靠的互联网接入。</w:t>
      </w:r>
    </w:p>
    <w:p w14:paraId="3AA04877">
      <w:pPr>
        <w:pStyle w:val="76"/>
        <w:rPr>
          <w:highlight w:val="none"/>
        </w:rPr>
      </w:pPr>
      <w:r>
        <w:rPr>
          <w:rFonts w:hint="eastAsia"/>
          <w:highlight w:val="none"/>
        </w:rPr>
        <w:t xml:space="preserve">设备宜放置在固体位置，应确保摄像头能清晰拍摄到服务接受者上半身及手部动作。 </w:t>
      </w:r>
    </w:p>
    <w:p w14:paraId="4E63C916">
      <w:pPr>
        <w:pStyle w:val="76"/>
        <w:rPr>
          <w:highlight w:val="none"/>
        </w:rPr>
      </w:pPr>
      <w:r>
        <w:rPr>
          <w:rFonts w:hint="eastAsia"/>
          <w:highlight w:val="none"/>
        </w:rPr>
        <w:t>未配置终端设备的场所，应设置服务接入二维码，用户可通过扫码接入远程视频手语翻译服务。</w:t>
      </w:r>
    </w:p>
    <w:p w14:paraId="37595B73">
      <w:pPr>
        <w:pStyle w:val="76"/>
        <w:rPr>
          <w:highlight w:val="none"/>
        </w:rPr>
      </w:pPr>
      <w:r>
        <w:rPr>
          <w:rFonts w:hint="eastAsia"/>
          <w:highlight w:val="none"/>
        </w:rPr>
        <w:t>宜在固定服务窗口设置集成AI手语翻译功能的一体机，作为人工服务的有效补充或备用方案。</w:t>
      </w:r>
    </w:p>
    <w:p w14:paraId="1E8DFBF3">
      <w:pPr>
        <w:pStyle w:val="24"/>
        <w:spacing w:before="163" w:after="163"/>
        <w:rPr>
          <w:rFonts w:asciiTheme="minorEastAsia" w:hAnsiTheme="minorEastAsia" w:eastAsiaTheme="minorEastAsia" w:cstheme="minorEastAsia"/>
          <w:color w:val="0F1115"/>
          <w:highlight w:val="none"/>
        </w:rPr>
      </w:pPr>
      <w:r>
        <w:rPr>
          <w:rFonts w:hint="eastAsia"/>
          <w:highlight w:val="none"/>
        </w:rPr>
        <w:t>服务平台</w:t>
      </w:r>
    </w:p>
    <w:p w14:paraId="6D1594C1">
      <w:pPr>
        <w:pStyle w:val="76"/>
        <w:rPr>
          <w:rFonts w:asciiTheme="minorEastAsia" w:hAnsiTheme="minorEastAsia" w:eastAsiaTheme="minorEastAsia" w:cstheme="minorEastAsia"/>
          <w:color w:val="0F1115"/>
          <w:szCs w:val="21"/>
          <w:highlight w:val="none"/>
        </w:rPr>
      </w:pPr>
      <w:r>
        <w:rPr>
          <w:rFonts w:hint="eastAsia" w:cstheme="minorEastAsia"/>
          <w:color w:val="0F1115"/>
          <w:highlight w:val="none"/>
          <w:shd w:val="clear" w:color="auto" w:fill="FFFFFF"/>
        </w:rPr>
        <w:t>应使用专业、稳定的实时视频通信软件或定制化服务平台，确保音视频传输低延迟、高同步、画面清晰流畅。</w:t>
      </w:r>
    </w:p>
    <w:p w14:paraId="78E56824">
      <w:pPr>
        <w:pStyle w:val="76"/>
        <w:rPr>
          <w:rFonts w:asciiTheme="minorEastAsia" w:hAnsiTheme="minorEastAsia" w:eastAsiaTheme="minorEastAsia" w:cstheme="minorEastAsia"/>
          <w:color w:val="0F1115"/>
          <w:szCs w:val="21"/>
          <w:highlight w:val="none"/>
        </w:rPr>
      </w:pPr>
      <w:r>
        <w:rPr>
          <w:rFonts w:hint="eastAsia" w:cstheme="minorEastAsia"/>
          <w:color w:val="0F1115"/>
          <w:highlight w:val="none"/>
          <w:shd w:val="clear" w:color="auto" w:fill="FFFFFF"/>
        </w:rPr>
        <w:t>平台应具备预约、调度、接入、服务记录、服务评价等基本管理功能。</w:t>
      </w:r>
    </w:p>
    <w:p w14:paraId="2E53C070">
      <w:pPr>
        <w:pStyle w:val="76"/>
        <w:rPr>
          <w:rFonts w:asciiTheme="minorEastAsia" w:hAnsiTheme="minorEastAsia" w:eastAsiaTheme="minorEastAsia" w:cstheme="minorEastAsia"/>
          <w:color w:val="0F1115"/>
          <w:szCs w:val="21"/>
          <w:highlight w:val="none"/>
        </w:rPr>
      </w:pPr>
      <w:r>
        <w:rPr>
          <w:rFonts w:hint="eastAsia" w:cstheme="minorEastAsia"/>
          <w:color w:val="0F1115"/>
          <w:highlight w:val="none"/>
          <w:shd w:val="clear" w:color="auto" w:fill="FFFFFF"/>
        </w:rPr>
        <w:t>平台应采取可靠的技术和管理措施，保障服务过程中数据传输和存储的安全，保护服务接受者个人隐私。</w:t>
      </w:r>
    </w:p>
    <w:p w14:paraId="2E7CB711">
      <w:pPr>
        <w:pStyle w:val="22"/>
        <w:spacing w:before="326" w:after="326"/>
        <w:rPr>
          <w:rFonts w:asciiTheme="minorEastAsia" w:hAnsiTheme="minorEastAsia" w:eastAsiaTheme="minorEastAsia" w:cstheme="minorEastAsia"/>
          <w:b/>
          <w:bCs/>
          <w:color w:val="0F1115"/>
          <w:highlight w:val="none"/>
        </w:rPr>
      </w:pPr>
      <w:bookmarkStart w:id="78" w:name="_Toc6593"/>
      <w:r>
        <w:rPr>
          <w:rFonts w:hint="eastAsia"/>
          <w:highlight w:val="none"/>
        </w:rPr>
        <w:t>服务环境</w:t>
      </w:r>
      <w:bookmarkEnd w:id="78"/>
    </w:p>
    <w:p w14:paraId="6EF52C75">
      <w:pPr>
        <w:pStyle w:val="24"/>
        <w:spacing w:before="163" w:after="163"/>
      </w:pPr>
      <w:r>
        <w:rPr>
          <w:rFonts w:hint="eastAsia"/>
        </w:rPr>
        <w:t>服务座席环境</w:t>
      </w:r>
    </w:p>
    <w:p w14:paraId="2BEE0DBA">
      <w:pPr>
        <w:pStyle w:val="76"/>
      </w:pPr>
      <w:r>
        <w:rPr>
          <w:rFonts w:hint="eastAsia"/>
        </w:rPr>
        <w:t>面积宜大于5 ㎡。</w:t>
      </w:r>
    </w:p>
    <w:p w14:paraId="28889C32">
      <w:pPr>
        <w:pStyle w:val="76"/>
      </w:pPr>
      <w:r>
        <w:rPr>
          <w:rFonts w:hint="eastAsia"/>
        </w:rPr>
        <w:t>应保持独立、安静、整洁，避免背景杂乱和无关人员干扰。</w:t>
      </w:r>
    </w:p>
    <w:p w14:paraId="092127B8">
      <w:pPr>
        <w:pStyle w:val="76"/>
      </w:pPr>
      <w:r>
        <w:rPr>
          <w:rFonts w:hint="eastAsia"/>
        </w:rPr>
        <w:t>光照应均匀、充足，避免逆光或面部阴影，确保手语翻译员影像清晰。</w:t>
      </w:r>
    </w:p>
    <w:p w14:paraId="053CD54A">
      <w:pPr>
        <w:pStyle w:val="76"/>
      </w:pPr>
      <w:r>
        <w:rPr>
          <w:rFonts w:hint="eastAsia"/>
        </w:rPr>
        <w:t>背景应为纯色、简洁、非反光材质，宜选用冷色调。</w:t>
      </w:r>
    </w:p>
    <w:p w14:paraId="6CA24AC2">
      <w:pPr>
        <w:pStyle w:val="24"/>
        <w:spacing w:before="163" w:after="163"/>
      </w:pPr>
      <w:r>
        <w:rPr>
          <w:rFonts w:hint="eastAsia"/>
        </w:rPr>
        <w:t>服务窗口环境</w:t>
      </w:r>
    </w:p>
    <w:p w14:paraId="420C7CAF">
      <w:pPr>
        <w:pStyle w:val="76"/>
        <w:rPr>
          <w:rFonts w:asciiTheme="minorEastAsia" w:hAnsiTheme="minorEastAsia" w:eastAsiaTheme="minorEastAsia" w:cstheme="minorEastAsia"/>
          <w:color w:val="0F1115"/>
          <w:szCs w:val="21"/>
        </w:rPr>
      </w:pPr>
      <w:r>
        <w:rPr>
          <w:rFonts w:hint="eastAsia"/>
        </w:rPr>
        <w:t>应设置醒目标识标注设备位置。</w:t>
      </w:r>
    </w:p>
    <w:p w14:paraId="13BD4742">
      <w:pPr>
        <w:pStyle w:val="76"/>
        <w:rPr>
          <w:rFonts w:asciiTheme="minorEastAsia" w:hAnsiTheme="minorEastAsia" w:eastAsiaTheme="minorEastAsia" w:cstheme="minorEastAsia"/>
          <w:color w:val="0F1115"/>
          <w:szCs w:val="21"/>
        </w:rPr>
      </w:pPr>
      <w:r>
        <w:rPr>
          <w:rFonts w:hint="eastAsia" w:asciiTheme="minorEastAsia" w:hAnsiTheme="minorEastAsia" w:eastAsiaTheme="minorEastAsia" w:cstheme="minorEastAsia"/>
          <w:color w:val="0F1115"/>
          <w:szCs w:val="21"/>
          <w:shd w:val="clear" w:color="auto" w:fill="FFFFFF"/>
        </w:rPr>
        <w:t>服务区域应光照充足，方便服务接受者看清屏幕上的手语翻译员和窗口服务人员。</w:t>
      </w:r>
    </w:p>
    <w:p w14:paraId="2C16B840">
      <w:pPr>
        <w:pStyle w:val="76"/>
        <w:rPr>
          <w:rFonts w:asciiTheme="minorEastAsia" w:hAnsiTheme="minorEastAsia" w:eastAsiaTheme="minorEastAsia" w:cstheme="minorEastAsia"/>
          <w:color w:val="0F1115"/>
          <w:szCs w:val="21"/>
        </w:rPr>
      </w:pPr>
      <w:r>
        <w:rPr>
          <w:rFonts w:hint="eastAsia" w:asciiTheme="minorEastAsia" w:hAnsiTheme="minorEastAsia" w:eastAsiaTheme="minorEastAsia" w:cstheme="minorEastAsia"/>
          <w:color w:val="0F1115"/>
          <w:szCs w:val="21"/>
          <w:shd w:val="clear" w:color="auto" w:fill="FFFFFF"/>
        </w:rPr>
        <w:t>应尽量减少环境噪音干扰，确保麦克风拾音清晰。</w:t>
      </w:r>
    </w:p>
    <w:p w14:paraId="4FF208B4">
      <w:pPr>
        <w:pStyle w:val="76"/>
        <w:rPr>
          <w:rFonts w:asciiTheme="minorEastAsia" w:hAnsiTheme="minorEastAsia" w:eastAsiaTheme="minorEastAsia" w:cstheme="minorEastAsia"/>
          <w:color w:val="0F1115"/>
          <w:szCs w:val="21"/>
        </w:rPr>
      </w:pPr>
      <w:r>
        <w:rPr>
          <w:rFonts w:hint="eastAsia" w:asciiTheme="minorEastAsia" w:hAnsiTheme="minorEastAsia" w:eastAsiaTheme="minorEastAsia" w:cstheme="minorEastAsia"/>
          <w:color w:val="0F1115"/>
          <w:szCs w:val="21"/>
          <w:shd w:val="clear" w:color="auto" w:fill="FFFFFF"/>
        </w:rPr>
        <w:t>应保护服务接受者办理业务的隐私，避免他人围观屏幕。</w:t>
      </w:r>
    </w:p>
    <w:p w14:paraId="2AA6CA4D">
      <w:pPr>
        <w:pStyle w:val="22"/>
        <w:spacing w:before="326" w:after="326"/>
        <w:rPr>
          <w:rFonts w:asciiTheme="minorEastAsia" w:hAnsiTheme="minorEastAsia" w:eastAsiaTheme="minorEastAsia" w:cstheme="minorEastAsia"/>
          <w:b/>
          <w:bCs/>
          <w:color w:val="0F1115"/>
        </w:rPr>
      </w:pPr>
      <w:bookmarkStart w:id="79" w:name="_Toc19832"/>
      <w:r>
        <w:rPr>
          <w:rFonts w:hint="eastAsia"/>
        </w:rPr>
        <w:t>服务流程</w:t>
      </w:r>
      <w:bookmarkEnd w:id="79"/>
    </w:p>
    <w:p w14:paraId="51F69260">
      <w:pPr>
        <w:pStyle w:val="24"/>
        <w:spacing w:before="163" w:after="163"/>
      </w:pPr>
      <w:r>
        <w:rPr>
          <w:rFonts w:hint="eastAsia"/>
        </w:rPr>
        <w:t>服务前</w:t>
      </w:r>
    </w:p>
    <w:p w14:paraId="0A5E379E">
      <w:pPr>
        <w:pStyle w:val="76"/>
      </w:pPr>
      <w:r>
        <w:rPr>
          <w:rFonts w:hint="eastAsia"/>
        </w:rPr>
        <w:t>预约与准备：服务机构宜提供电话、网络等多渠道预约服务。窗口单位应提前检查设备网络状态。</w:t>
      </w:r>
    </w:p>
    <w:p w14:paraId="35FB4092">
      <w:pPr>
        <w:pStyle w:val="76"/>
      </w:pPr>
      <w:r>
        <w:rPr>
          <w:rFonts w:hint="eastAsia"/>
        </w:rPr>
        <w:t>接入与确认：服务接受者提出需求后，窗口人员应协助其快速接入服务。翻译员上线后，应首先与双方确认身份和沟通事项，并简要说明服务规则和隐私条款。</w:t>
      </w:r>
    </w:p>
    <w:p w14:paraId="6F5DCE7D">
      <w:pPr>
        <w:pStyle w:val="24"/>
        <w:spacing w:before="163" w:after="163"/>
      </w:pPr>
      <w:r>
        <w:rPr>
          <w:rFonts w:hint="eastAsia"/>
        </w:rPr>
        <w:t>服务中</w:t>
      </w:r>
    </w:p>
    <w:p w14:paraId="56C73555">
      <w:pPr>
        <w:pStyle w:val="76"/>
      </w:pPr>
      <w:r>
        <w:rPr>
          <w:rFonts w:hint="eastAsia"/>
        </w:rPr>
        <w:t>手语翻译员应保持专业形象，身着得体服装，姿态端正，手语动作规范、清晰、幅度适中。</w:t>
      </w:r>
    </w:p>
    <w:p w14:paraId="5362EE06">
      <w:pPr>
        <w:pStyle w:val="76"/>
      </w:pPr>
      <w:r>
        <w:rPr>
          <w:rFonts w:hint="eastAsia"/>
        </w:rPr>
        <w:t>翻译应准确、完整、客观，传达双方原意，不得擅自增减、篡改或加入个人评论。</w:t>
      </w:r>
    </w:p>
    <w:p w14:paraId="6FC0CF0C">
      <w:pPr>
        <w:pStyle w:val="76"/>
      </w:pPr>
      <w:r>
        <w:rPr>
          <w:rFonts w:hint="eastAsia"/>
        </w:rPr>
        <w:t>对于复杂的专业词汇或流程，手语翻译员应主动进行必要的解释说明，确保信息理解无误。</w:t>
      </w:r>
    </w:p>
    <w:p w14:paraId="0333B317">
      <w:pPr>
        <w:pStyle w:val="76"/>
      </w:pPr>
      <w:r>
        <w:rPr>
          <w:rFonts w:hint="eastAsia"/>
        </w:rPr>
        <w:t>如遇设备故障、网络中断或沟通不畅，手语翻译员应及时告知双方并协助尝试恢复，或启动应急预案（如切换至文字交流或AI翻译备用通道）。</w:t>
      </w:r>
    </w:p>
    <w:p w14:paraId="1F268066">
      <w:pPr>
        <w:pStyle w:val="24"/>
        <w:spacing w:before="163" w:after="163"/>
      </w:pPr>
      <w:r>
        <w:rPr>
          <w:rFonts w:hint="eastAsia"/>
        </w:rPr>
        <w:t>服务后</w:t>
      </w:r>
    </w:p>
    <w:p w14:paraId="5F20ADEE">
      <w:pPr>
        <w:pStyle w:val="76"/>
        <w:rPr>
          <w:rFonts w:asciiTheme="minorEastAsia" w:hAnsiTheme="minorEastAsia" w:eastAsiaTheme="minorEastAsia" w:cstheme="minorEastAsia"/>
          <w:color w:val="0F1115"/>
          <w:szCs w:val="21"/>
        </w:rPr>
      </w:pPr>
      <w:r>
        <w:rPr>
          <w:rFonts w:hint="eastAsia" w:cstheme="minorEastAsia"/>
          <w:color w:val="0F1115"/>
          <w:shd w:val="clear" w:color="auto" w:fill="FFFFFF"/>
        </w:rPr>
        <w:t>服务结束时，翻译员应确认双方沟通完毕，并礼貌告别。</w:t>
      </w:r>
    </w:p>
    <w:p w14:paraId="7060475B">
      <w:pPr>
        <w:pStyle w:val="76"/>
        <w:rPr>
          <w:rFonts w:asciiTheme="minorEastAsia" w:hAnsiTheme="minorEastAsia" w:eastAsiaTheme="minorEastAsia" w:cstheme="minorEastAsia"/>
          <w:color w:val="0F1115"/>
          <w:szCs w:val="21"/>
        </w:rPr>
      </w:pPr>
      <w:r>
        <w:rPr>
          <w:rFonts w:hint="eastAsia" w:cstheme="minorEastAsia"/>
          <w:color w:val="0F1115"/>
          <w:shd w:val="clear" w:color="auto" w:fill="FFFFFF"/>
        </w:rPr>
        <w:t>应简要记录服务时间、窗口单位、服务事项概要（不记录涉及隐私的具体内容），并邀请服务接受者进行评价。</w:t>
      </w:r>
    </w:p>
    <w:p w14:paraId="5017CAA1">
      <w:pPr>
        <w:pStyle w:val="22"/>
        <w:spacing w:before="326" w:after="326"/>
      </w:pPr>
      <w:bookmarkStart w:id="80" w:name="_Toc32058"/>
      <w:r>
        <w:rPr>
          <w:rFonts w:hint="eastAsia"/>
        </w:rPr>
        <w:t>投诉与反馈</w:t>
      </w:r>
      <w:bookmarkEnd w:id="80"/>
    </w:p>
    <w:p w14:paraId="06A5D10F">
      <w:pPr>
        <w:pStyle w:val="75"/>
      </w:pPr>
      <w:r>
        <w:rPr>
          <w:rFonts w:hint="eastAsia"/>
        </w:rPr>
        <w:t>应向社会公布畅通的投诉与反馈渠道（如电话、邮箱、在线表单）。</w:t>
      </w:r>
    </w:p>
    <w:p w14:paraId="7C93B666">
      <w:pPr>
        <w:pStyle w:val="75"/>
      </w:pPr>
      <w:r>
        <w:rPr>
          <w:rFonts w:hint="eastAsia"/>
        </w:rPr>
        <w:t>对服务接受者的投诉或建议，应在3个工作日内受理，并在10个工作日内完成调查与答复。</w:t>
      </w:r>
    </w:p>
    <w:p w14:paraId="3BB0EB1C">
      <w:pPr>
        <w:pStyle w:val="22"/>
        <w:spacing w:before="326" w:after="326"/>
      </w:pPr>
      <w:bookmarkStart w:id="81" w:name="_Toc23601"/>
      <w:r>
        <w:rPr>
          <w:rFonts w:hint="eastAsia"/>
        </w:rPr>
        <w:t>评价与改进</w:t>
      </w:r>
      <w:bookmarkEnd w:id="81"/>
    </w:p>
    <w:p w14:paraId="0209EBC3">
      <w:pPr>
        <w:pStyle w:val="75"/>
      </w:pPr>
      <w:r>
        <w:rPr>
          <w:rFonts w:hint="eastAsia" w:asciiTheme="minorEastAsia" w:hAnsiTheme="minorEastAsia" w:eastAsiaTheme="minorEastAsia" w:cstheme="minorEastAsia"/>
          <w:color w:val="0F1115"/>
          <w:shd w:val="clear" w:color="auto" w:fill="FFFFFF"/>
        </w:rPr>
        <w:t>服务机构应建立服务质量评价体系，定期通过服务后即时评价、定期回访、第三方评估等方式收集反馈</w:t>
      </w:r>
      <w:r>
        <w:fldChar w:fldCharType="begin"/>
      </w:r>
      <w:r>
        <w:instrText xml:space="preserve"> HYPERLINK "https://shdpf.org.cn/clwz/clwz/ggl/2025/08/22/2c9934e3980807c10198cf9abb34498b.html" \t "https://chat.deepseek.com/a/chat/s/_blank" </w:instrText>
      </w:r>
      <w:r>
        <w:fldChar w:fldCharType="separate"/>
      </w:r>
      <w:r>
        <w:fldChar w:fldCharType="end"/>
      </w:r>
      <w:r>
        <w:rPr>
          <w:rFonts w:hint="eastAsia" w:asciiTheme="minorEastAsia" w:hAnsiTheme="minorEastAsia" w:eastAsiaTheme="minorEastAsia" w:cstheme="minorEastAsia"/>
          <w:color w:val="0F1115"/>
          <w:shd w:val="clear" w:color="auto" w:fill="FFFFFF"/>
        </w:rPr>
        <w:t>。评价指标应涵盖</w:t>
      </w:r>
      <w:r>
        <w:rPr>
          <w:rStyle w:val="17"/>
          <w:rFonts w:hint="eastAsia" w:asciiTheme="minorEastAsia" w:hAnsiTheme="minorEastAsia" w:eastAsiaTheme="minorEastAsia" w:cstheme="minorEastAsia"/>
          <w:b w:val="0"/>
          <w:color w:val="0F1115"/>
          <w:shd w:val="clear" w:color="auto" w:fill="FFFFFF"/>
        </w:rPr>
        <w:t>服务响应及时性</w:t>
      </w:r>
      <w:r>
        <w:rPr>
          <w:rFonts w:hint="eastAsia" w:asciiTheme="minorEastAsia" w:hAnsiTheme="minorEastAsia" w:eastAsiaTheme="minorEastAsia" w:cstheme="minorEastAsia"/>
          <w:color w:val="0F1115"/>
          <w:shd w:val="clear" w:color="auto" w:fill="FFFFFF"/>
        </w:rPr>
        <w:t>、</w:t>
      </w:r>
      <w:r>
        <w:rPr>
          <w:rStyle w:val="17"/>
          <w:rFonts w:hint="eastAsia" w:asciiTheme="minorEastAsia" w:hAnsiTheme="minorEastAsia" w:eastAsiaTheme="minorEastAsia" w:cstheme="minorEastAsia"/>
          <w:b w:val="0"/>
          <w:color w:val="0F1115"/>
          <w:shd w:val="clear" w:color="auto" w:fill="FFFFFF"/>
        </w:rPr>
        <w:t>翻译准确性与流畅性</w:t>
      </w:r>
      <w:r>
        <w:rPr>
          <w:rFonts w:hint="eastAsia" w:asciiTheme="minorEastAsia" w:hAnsiTheme="minorEastAsia" w:eastAsiaTheme="minorEastAsia" w:cstheme="minorEastAsia"/>
          <w:color w:val="0F1115"/>
          <w:shd w:val="clear" w:color="auto" w:fill="FFFFFF"/>
        </w:rPr>
        <w:t>、</w:t>
      </w:r>
      <w:r>
        <w:rPr>
          <w:rStyle w:val="17"/>
          <w:rFonts w:hint="eastAsia" w:asciiTheme="minorEastAsia" w:hAnsiTheme="minorEastAsia" w:eastAsiaTheme="minorEastAsia" w:cstheme="minorEastAsia"/>
          <w:b w:val="0"/>
          <w:color w:val="0F1115"/>
          <w:shd w:val="clear" w:color="auto" w:fill="FFFFFF"/>
        </w:rPr>
        <w:t>沟通效率</w:t>
      </w:r>
      <w:r>
        <w:rPr>
          <w:rFonts w:hint="eastAsia" w:asciiTheme="minorEastAsia" w:hAnsiTheme="minorEastAsia" w:eastAsiaTheme="minorEastAsia" w:cstheme="minorEastAsia"/>
          <w:color w:val="0F1115"/>
          <w:shd w:val="clear" w:color="auto" w:fill="FFFFFF"/>
        </w:rPr>
        <w:t>、</w:t>
      </w:r>
      <w:r>
        <w:rPr>
          <w:rStyle w:val="17"/>
          <w:rFonts w:hint="eastAsia" w:asciiTheme="minorEastAsia" w:hAnsiTheme="minorEastAsia" w:eastAsiaTheme="minorEastAsia" w:cstheme="minorEastAsia"/>
          <w:b w:val="0"/>
          <w:color w:val="0F1115"/>
          <w:shd w:val="clear" w:color="auto" w:fill="FFFFFF"/>
        </w:rPr>
        <w:t>服务态度</w:t>
      </w:r>
      <w:r>
        <w:rPr>
          <w:rFonts w:hint="eastAsia" w:asciiTheme="minorEastAsia" w:hAnsiTheme="minorEastAsia" w:eastAsiaTheme="minorEastAsia" w:cstheme="minorEastAsia"/>
          <w:color w:val="0F1115"/>
          <w:shd w:val="clear" w:color="auto" w:fill="FFFFFF"/>
        </w:rPr>
        <w:t>、</w:t>
      </w:r>
      <w:r>
        <w:rPr>
          <w:rStyle w:val="17"/>
          <w:rFonts w:hint="eastAsia" w:asciiTheme="minorEastAsia" w:hAnsiTheme="minorEastAsia" w:eastAsiaTheme="minorEastAsia" w:cstheme="minorEastAsia"/>
          <w:b w:val="0"/>
          <w:color w:val="0F1115"/>
          <w:shd w:val="clear" w:color="auto" w:fill="FFFFFF"/>
        </w:rPr>
        <w:t>设备与网络稳定性</w:t>
      </w:r>
      <w:r>
        <w:rPr>
          <w:rFonts w:hint="eastAsia" w:asciiTheme="minorEastAsia" w:hAnsiTheme="minorEastAsia" w:eastAsiaTheme="minorEastAsia" w:cstheme="minorEastAsia"/>
          <w:color w:val="0F1115"/>
          <w:shd w:val="clear" w:color="auto" w:fill="FFFFFF"/>
        </w:rPr>
        <w:t>、</w:t>
      </w:r>
      <w:r>
        <w:rPr>
          <w:rStyle w:val="17"/>
          <w:rFonts w:hint="eastAsia" w:asciiTheme="minorEastAsia" w:hAnsiTheme="minorEastAsia" w:eastAsiaTheme="minorEastAsia" w:cstheme="minorEastAsia"/>
          <w:b w:val="0"/>
          <w:color w:val="0F1115"/>
          <w:shd w:val="clear" w:color="auto" w:fill="FFFFFF"/>
        </w:rPr>
        <w:t>服务整体满意度</w:t>
      </w:r>
      <w:r>
        <w:rPr>
          <w:rFonts w:hint="eastAsia" w:asciiTheme="minorEastAsia" w:hAnsiTheme="minorEastAsia" w:eastAsiaTheme="minorEastAsia" w:cstheme="minorEastAsia"/>
          <w:color w:val="0F1115"/>
          <w:shd w:val="clear" w:color="auto" w:fill="FFFFFF"/>
        </w:rPr>
        <w:t>等维度。</w:t>
      </w:r>
    </w:p>
    <w:p w14:paraId="56CFC1C0">
      <w:pPr>
        <w:pStyle w:val="75"/>
      </w:pPr>
      <w:r>
        <w:rPr>
          <w:rFonts w:hint="eastAsia" w:asciiTheme="minorEastAsia" w:hAnsiTheme="minorEastAsia" w:eastAsiaTheme="minorEastAsia" w:cstheme="minorEastAsia"/>
          <w:color w:val="0F1115"/>
          <w:shd w:val="clear" w:color="auto" w:fill="FFFFFF"/>
        </w:rPr>
        <w:t>应定期对评价数据、投诉和建议进行分析，识别问题根源，制定并实施改进措施。</w:t>
      </w:r>
    </w:p>
    <w:p w14:paraId="36DED194">
      <w:pPr>
        <w:pStyle w:val="75"/>
      </w:pPr>
      <w:r>
        <w:rPr>
          <w:rFonts w:hint="eastAsia" w:asciiTheme="minorEastAsia" w:hAnsiTheme="minorEastAsia" w:eastAsiaTheme="minorEastAsia" w:cstheme="minorEastAsia"/>
          <w:color w:val="0F1115"/>
          <w:shd w:val="clear" w:color="auto" w:fill="FFFFFF"/>
        </w:rPr>
        <w:t>应定期组织服务人员开展案例复盘、技能培训和考核，持续提升服务水平。</w:t>
      </w:r>
    </w:p>
    <w:p w14:paraId="00A207BA">
      <w:pPr>
        <w:pStyle w:val="75"/>
        <w:numPr>
          <w:ilvl w:val="2"/>
          <w:numId w:val="0"/>
        </w:numPr>
      </w:pPr>
    </w:p>
    <w:p w14:paraId="46FB9C98">
      <w:pPr>
        <w:pStyle w:val="75"/>
        <w:numPr>
          <w:ilvl w:val="2"/>
          <w:numId w:val="0"/>
        </w:numPr>
        <w:jc w:val="center"/>
      </w:pPr>
      <w:r>
        <w:rPr>
          <w:rFonts w:hint="eastAsia"/>
        </w:rPr>
        <w:drawing>
          <wp:inline distT="0" distB="0" distL="114300" distR="114300">
            <wp:extent cx="1487170" cy="316865"/>
            <wp:effectExtent l="0" t="0" r="11430" b="635"/>
            <wp:docPr id="3" name="图片 3" descr="endline"/>
            <wp:cNvGraphicFramePr/>
            <a:graphic xmlns:a="http://schemas.openxmlformats.org/drawingml/2006/main">
              <a:graphicData uri="http://schemas.openxmlformats.org/drawingml/2006/picture">
                <pic:pic xmlns:pic="http://schemas.openxmlformats.org/drawingml/2006/picture">
                  <pic:nvPicPr>
                    <pic:cNvPr id="3" name="图片 3" descr="endline"/>
                    <pic:cNvPicPr/>
                  </pic:nvPicPr>
                  <pic:blipFill>
                    <a:blip r:embed="rId18"/>
                    <a:stretch>
                      <a:fillRect/>
                    </a:stretch>
                  </pic:blipFill>
                  <pic:spPr>
                    <a:xfrm>
                      <a:off x="0" y="0"/>
                      <a:ext cx="1487170" cy="316865"/>
                    </a:xfrm>
                    <a:prstGeom prst="rect">
                      <a:avLst/>
                    </a:prstGeom>
                  </pic:spPr>
                </pic:pic>
              </a:graphicData>
            </a:graphic>
          </wp:inline>
        </w:drawing>
      </w:r>
    </w:p>
    <w:p w14:paraId="15634F4E">
      <w:pPr>
        <w:pStyle w:val="13"/>
        <w:widowControl/>
        <w:shd w:val="clear" w:color="auto" w:fill="FFFFFF"/>
        <w:spacing w:before="160" w:after="160"/>
      </w:pPr>
      <w:r>
        <w:rPr>
          <w:rFonts w:hint="eastAsia" w:asciiTheme="minorEastAsia" w:hAnsiTheme="minorEastAsia" w:eastAsiaTheme="minorEastAsia" w:cstheme="minorEastAsia"/>
          <w:color w:val="0F1115"/>
          <w:sz w:val="21"/>
          <w:shd w:val="clear" w:color="auto" w:fill="FFFFFF"/>
        </w:rPr>
        <w:t xml:space="preserve"> </w:t>
      </w:r>
    </w:p>
    <w:p w14:paraId="1E0E41E4">
      <w:pPr>
        <w:pStyle w:val="23"/>
        <w:ind w:firstLine="420"/>
      </w:pPr>
    </w:p>
    <w:p w14:paraId="0C44DC6A">
      <w:pPr>
        <w:pStyle w:val="23"/>
        <w:ind w:firstLine="420"/>
      </w:pPr>
    </w:p>
    <w:p w14:paraId="0B4017A5">
      <w:pPr>
        <w:pStyle w:val="23"/>
        <w:ind w:firstLine="420"/>
      </w:pPr>
    </w:p>
    <w:p w14:paraId="59591B25">
      <w:pPr>
        <w:pStyle w:val="23"/>
        <w:ind w:firstLine="420"/>
      </w:pPr>
    </w:p>
    <w:p w14:paraId="506FC4AF">
      <w:pPr>
        <w:pStyle w:val="23"/>
        <w:ind w:firstLine="420"/>
      </w:pPr>
    </w:p>
    <w:p w14:paraId="38908225">
      <w:pPr>
        <w:pStyle w:val="23"/>
        <w:ind w:firstLine="420"/>
      </w:pPr>
    </w:p>
    <w:p w14:paraId="66D9528F">
      <w:pPr>
        <w:pStyle w:val="23"/>
        <w:ind w:firstLine="420"/>
      </w:pPr>
    </w:p>
    <w:p w14:paraId="78A84521">
      <w:pPr>
        <w:pStyle w:val="23"/>
        <w:ind w:firstLine="420"/>
      </w:pPr>
    </w:p>
    <w:p w14:paraId="4FECCAB0">
      <w:pPr>
        <w:pStyle w:val="23"/>
        <w:ind w:firstLine="420"/>
      </w:pPr>
    </w:p>
    <w:p w14:paraId="79B6CB9B">
      <w:pPr>
        <w:pStyle w:val="23"/>
        <w:ind w:firstLine="420"/>
      </w:pPr>
    </w:p>
    <w:p w14:paraId="2AAAAB47">
      <w:pPr>
        <w:pStyle w:val="23"/>
        <w:ind w:firstLine="420"/>
      </w:pPr>
    </w:p>
    <w:p w14:paraId="0181B5CD">
      <w:pPr>
        <w:pStyle w:val="23"/>
        <w:ind w:firstLine="420"/>
      </w:pPr>
    </w:p>
    <w:p w14:paraId="42E2AAFB">
      <w:pPr>
        <w:pStyle w:val="23"/>
        <w:ind w:firstLine="420"/>
      </w:pPr>
    </w:p>
    <w:p w14:paraId="1FDCDCD2">
      <w:pPr>
        <w:pStyle w:val="23"/>
        <w:ind w:firstLine="420"/>
      </w:pPr>
    </w:p>
    <w:p w14:paraId="152E24F1">
      <w:pPr>
        <w:pStyle w:val="23"/>
        <w:ind w:firstLine="420"/>
        <w:rPr>
          <w:rFonts w:hint="eastAsia"/>
        </w:rPr>
      </w:pPr>
    </w:p>
    <w:p w14:paraId="578ABC85">
      <w:pPr>
        <w:pStyle w:val="21"/>
        <w:ind w:firstLine="0" w:firstLineChars="0"/>
        <w:rPr>
          <w:rFonts w:hint="eastAsia"/>
        </w:rPr>
        <w:sectPr>
          <w:headerReference r:id="rId10" w:type="default"/>
          <w:footerReference r:id="rId11" w:type="default"/>
          <w:footerReference r:id="rId12" w:type="even"/>
          <w:pgSz w:w="11906" w:h="16838"/>
          <w:pgMar w:top="1928" w:right="1134" w:bottom="1134" w:left="1134" w:header="1417" w:footer="1134" w:gutter="0"/>
          <w:pgNumType w:start="1"/>
          <w:cols w:space="0" w:num="1"/>
          <w:formProt w:val="0"/>
          <w:docGrid w:type="lines" w:linePitch="326" w:charSpace="0"/>
        </w:sectPr>
      </w:pPr>
    </w:p>
    <w:bookmarkEnd w:id="30"/>
    <w:p w14:paraId="70FEEE5C">
      <w:pPr>
        <w:pStyle w:val="21"/>
        <w:ind w:firstLine="0" w:firstLineChars="0"/>
      </w:pPr>
    </w:p>
    <w:p w14:paraId="36BA8C17">
      <w:pPr>
        <w:pStyle w:val="21"/>
        <w:ind w:firstLine="0" w:firstLineChars="0"/>
        <w:rPr>
          <w:rFonts w:hint="eastAsia"/>
        </w:rPr>
      </w:pPr>
    </w:p>
    <w:sectPr>
      <w:headerReference r:id="rId13" w:type="default"/>
      <w:footerReference r:id="rId14" w:type="default"/>
      <w:footerReference r:id="rId15" w:type="even"/>
      <w:pgSz w:w="11906" w:h="16838"/>
      <w:pgMar w:top="1928" w:right="1134" w:bottom="1134" w:left="1134" w:header="1417" w:footer="1134" w:gutter="283"/>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4E81">
    <w:pPr>
      <w:pStyle w:val="111"/>
    </w:pPr>
    <w:r>
      <w:fldChar w:fldCharType="begin"/>
    </w:r>
    <w:r>
      <w:instrText xml:space="preserve"> PAGE   \* Roman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9EEF">
    <w:pPr>
      <w:pStyle w:val="7"/>
    </w:pPr>
    <w:r>
      <w:fldChar w:fldCharType="begin"/>
    </w:r>
    <w:r>
      <w:instrText xml:space="preserve"> PAGE   \* Roman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969">
    <w:pPr>
      <w:pStyle w:val="111"/>
    </w:pPr>
    <w:r>
      <w:fldChar w:fldCharType="begin"/>
    </w:r>
    <w:r>
      <w:instrText xml:space="preserve"> PAGE   \* Arabic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BF1D">
    <w:pPr>
      <w:pStyle w:val="112"/>
    </w:pPr>
    <w:r>
      <w:fldChar w:fldCharType="begin"/>
    </w:r>
    <w:r>
      <w:instrText xml:space="preserve"> PAGE   \* Arabic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3204">
    <w:pPr>
      <w:pStyle w:val="111"/>
    </w:pPr>
    <w:r>
      <w:fldChar w:fldCharType="begin"/>
    </w:r>
    <w:r>
      <w:instrText xml:space="preserve"> PAGE   \* Arabic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612E">
    <w:pPr>
      <w:pStyle w:val="7"/>
    </w:pPr>
    <w:r>
      <w:fldChar w:fldCharType="begin"/>
    </w:r>
    <w:r>
      <w:instrText xml:space="preserve"> PAGE   \* Arabic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57BB">
    <w:pPr>
      <w:pStyle w:val="111"/>
    </w:pPr>
    <w:r>
      <w:fldChar w:fldCharType="begin"/>
    </w:r>
    <w:r>
      <w:instrText xml:space="preserve"> PAGE   \* Arabic </w:instrText>
    </w:r>
    <w:r>
      <w:fldChar w:fldCharType="separate"/>
    </w:r>
    <w: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9366">
    <w:pPr>
      <w:pStyle w:val="112"/>
    </w:pPr>
    <w:r>
      <w:fldChar w:fldCharType="begin"/>
    </w:r>
    <w:r>
      <w:instrText xml:space="preserve"> PAGE   \* Arabic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8768">
    <w:pPr>
      <w:pStyle w:val="49"/>
      <w:wordWrap w:val="0"/>
      <w:jc w:val="right"/>
      <w:rPr>
        <w:rFonts w:ascii="黑体" w:hAnsi="黑体" w:eastAsia="黑体"/>
        <w:sz w:val="21"/>
      </w:rPr>
    </w:pPr>
    <w:r>
      <w:rPr>
        <w:rFonts w:hint="eastAsia" w:ascii="黑体" w:hAnsi="黑体" w:eastAsia="黑体"/>
        <w:sz w:val="21"/>
      </w:rPr>
      <w:t xml:space="preserve">DB </w:t>
    </w:r>
    <w:r>
      <w:rPr>
        <w:rFonts w:ascii="黑体" w:hAnsi="黑体" w:eastAsia="黑体"/>
        <w:sz w:val="21"/>
      </w:rPr>
      <w:fldChar w:fldCharType="begin"/>
    </w:r>
    <w:r>
      <w:rPr>
        <w:rFonts w:ascii="黑体" w:hAnsi="黑体" w:eastAsia="黑体"/>
        <w:sz w:val="21"/>
      </w:rPr>
      <w:instrText xml:space="preserve"> REF  StdType  \* MERGEFORMAT </w:instrText>
    </w:r>
    <w:r>
      <w:rPr>
        <w:rFonts w:ascii="黑体" w:hAnsi="黑体" w:eastAsia="黑体"/>
        <w:sz w:val="21"/>
      </w:rPr>
      <w:fldChar w:fldCharType="separate"/>
    </w:r>
    <w:r>
      <w:rPr>
        <w:rFonts w:hint="eastAsia" w:ascii="黑体" w:hAnsi="黑体" w:eastAsia="黑体"/>
        <w:sz w:val="21"/>
      </w:rPr>
      <w:t>43</w:t>
    </w:r>
    <w:r>
      <w:t>/T</w:t>
    </w:r>
    <w:r>
      <w:rPr>
        <w:rFonts w:ascii="黑体" w:hAnsi="黑体" w:eastAsia="黑体"/>
        <w:sz w:val="21"/>
      </w:rPr>
      <w:fldChar w:fldCharType="end"/>
    </w:r>
    <w:r>
      <w:rPr>
        <w:rFonts w:hint="eastAsia" w:ascii="黑体" w:hAnsi="黑体" w:eastAsia="黑体"/>
        <w:sz w:val="21"/>
      </w:rPr>
      <w:t xml:space="preserve"> </w:t>
    </w:r>
    <w:r>
      <w:rPr>
        <w:rFonts w:ascii="黑体" w:hAnsi="黑体" w:eastAsia="黑体"/>
        <w:sz w:val="21"/>
      </w:rPr>
      <w:fldChar w:fldCharType="begin"/>
    </w:r>
    <w:r>
      <w:rPr>
        <w:rFonts w:ascii="黑体" w:hAnsi="黑体" w:eastAsia="黑体"/>
        <w:sz w:val="21"/>
      </w:rPr>
      <w:instrText xml:space="preserve"> REF  StdNo_F  \* MERGEFORMAT </w:instrText>
    </w:r>
    <w:r>
      <w:rPr>
        <w:rFonts w:ascii="黑体" w:hAnsi="黑体" w:eastAsia="黑体"/>
        <w:sz w:val="21"/>
      </w:rPr>
      <w:fldChar w:fldCharType="separate"/>
    </w:r>
    <w:r>
      <w:rPr>
        <w:rFonts w:ascii="黑体" w:hAnsi="黑体" w:eastAsia="黑体"/>
        <w:sz w:val="21"/>
      </w:rPr>
      <w:t>XXXXX</w:t>
    </w:r>
    <w:r>
      <w:rPr>
        <w:rFonts w:ascii="黑体" w:hAnsi="黑体" w:eastAsia="黑体"/>
        <w:sz w:val="21"/>
      </w:rPr>
      <w:fldChar w:fldCharType="end"/>
    </w:r>
    <w:r>
      <w:rPr>
        <w:rFonts w:hint="eastAsia" w:ascii="黑体" w:hAnsi="黑体" w:eastAsia="黑体"/>
        <w:sz w:val="21"/>
      </w:rPr>
      <w:t>-</w:t>
    </w:r>
    <w:r>
      <w:rPr>
        <w:rFonts w:ascii="黑体" w:hAnsi="黑体" w:eastAsia="黑体"/>
        <w:sz w:val="21"/>
      </w:rPr>
      <w:fldChar w:fldCharType="begin"/>
    </w:r>
    <w:r>
      <w:rPr>
        <w:rFonts w:ascii="黑体" w:hAnsi="黑体" w:eastAsia="黑体"/>
        <w:sz w:val="21"/>
      </w:rPr>
      <w:instrText xml:space="preserve"> REF  StdNo_B  \* MERGEFORMAT </w:instrText>
    </w:r>
    <w:r>
      <w:rPr>
        <w:rFonts w:ascii="黑体" w:hAnsi="黑体" w:eastAsia="黑体"/>
        <w:sz w:val="21"/>
      </w:rPr>
      <w:fldChar w:fldCharType="separate"/>
    </w:r>
    <w:r>
      <w:rPr>
        <w:rFonts w:ascii="黑体" w:hAnsi="黑体" w:eastAsia="黑体"/>
        <w:sz w:val="21"/>
      </w:rPr>
      <w:t>XXXX</w:t>
    </w:r>
    <w:r>
      <w:rPr>
        <w:rFonts w:ascii="黑体" w:hAnsi="黑体" w:eastAsia="黑体"/>
        <w:sz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896D">
    <w:pPr>
      <w:pStyle w:val="49"/>
      <w:jc w:val="left"/>
    </w:pPr>
    <w:r>
      <w:rPr>
        <w:rFonts w:hint="eastAsia" w:ascii="黑体" w:hAnsi="黑体" w:eastAsia="黑体"/>
        <w:sz w:val="21"/>
      </w:rPr>
      <w:t xml:space="preserve">DB </w:t>
    </w:r>
    <w:r>
      <w:rPr>
        <w:rFonts w:ascii="黑体" w:hAnsi="黑体" w:eastAsia="黑体"/>
        <w:sz w:val="21"/>
      </w:rPr>
      <w:fldChar w:fldCharType="begin"/>
    </w:r>
    <w:r>
      <w:rPr>
        <w:rFonts w:ascii="黑体" w:hAnsi="黑体" w:eastAsia="黑体"/>
        <w:sz w:val="21"/>
      </w:rPr>
      <w:instrText xml:space="preserve"> REF  StdType  \* MERGEFORMAT </w:instrText>
    </w:r>
    <w:r>
      <w:rPr>
        <w:rFonts w:ascii="黑体" w:hAnsi="黑体" w:eastAsia="黑体"/>
        <w:sz w:val="21"/>
      </w:rPr>
      <w:fldChar w:fldCharType="separate"/>
    </w:r>
    <w:r>
      <w:rPr>
        <w:rFonts w:hint="eastAsia" w:ascii="黑体" w:hAnsi="黑体" w:eastAsia="黑体"/>
        <w:sz w:val="21"/>
      </w:rPr>
      <w:t>43</w:t>
    </w:r>
    <w:r>
      <w:t>/T</w:t>
    </w:r>
    <w:r>
      <w:rPr>
        <w:rFonts w:ascii="黑体" w:hAnsi="黑体" w:eastAsia="黑体"/>
        <w:sz w:val="21"/>
      </w:rPr>
      <w:fldChar w:fldCharType="end"/>
    </w:r>
    <w:r>
      <w:rPr>
        <w:rFonts w:hint="eastAsia" w:ascii="黑体" w:hAnsi="黑体" w:eastAsia="黑体"/>
        <w:sz w:val="21"/>
      </w:rPr>
      <w:t xml:space="preserve"> </w:t>
    </w:r>
    <w:r>
      <w:rPr>
        <w:rFonts w:ascii="黑体" w:hAnsi="黑体" w:eastAsia="黑体"/>
        <w:sz w:val="21"/>
      </w:rPr>
      <w:fldChar w:fldCharType="begin"/>
    </w:r>
    <w:r>
      <w:rPr>
        <w:rFonts w:ascii="黑体" w:hAnsi="黑体" w:eastAsia="黑体"/>
        <w:sz w:val="21"/>
      </w:rPr>
      <w:instrText xml:space="preserve"> REF  StdNo_F  \* MERGEFORMAT </w:instrText>
    </w:r>
    <w:r>
      <w:rPr>
        <w:rFonts w:ascii="黑体" w:hAnsi="黑体" w:eastAsia="黑体"/>
        <w:sz w:val="21"/>
      </w:rPr>
      <w:fldChar w:fldCharType="separate"/>
    </w:r>
    <w:r>
      <w:rPr>
        <w:rFonts w:ascii="黑体" w:hAnsi="黑体" w:eastAsia="黑体"/>
        <w:sz w:val="21"/>
      </w:rPr>
      <w:t>XXXXX</w:t>
    </w:r>
    <w:r>
      <w:rPr>
        <w:rFonts w:ascii="黑体" w:hAnsi="黑体" w:eastAsia="黑体"/>
        <w:sz w:val="21"/>
      </w:rPr>
      <w:fldChar w:fldCharType="end"/>
    </w:r>
    <w:r>
      <w:rPr>
        <w:rFonts w:hint="eastAsia" w:ascii="黑体" w:hAnsi="黑体" w:eastAsia="黑体"/>
        <w:sz w:val="21"/>
      </w:rPr>
      <w:t>-</w:t>
    </w:r>
    <w:r>
      <w:rPr>
        <w:rFonts w:ascii="黑体" w:hAnsi="黑体" w:eastAsia="黑体"/>
        <w:sz w:val="21"/>
      </w:rPr>
      <w:fldChar w:fldCharType="begin"/>
    </w:r>
    <w:r>
      <w:rPr>
        <w:rFonts w:ascii="黑体" w:hAnsi="黑体" w:eastAsia="黑体"/>
        <w:sz w:val="21"/>
      </w:rPr>
      <w:instrText xml:space="preserve"> REF  StdNo_B  \* MERGEFORMAT </w:instrText>
    </w:r>
    <w:r>
      <w:rPr>
        <w:rFonts w:ascii="黑体" w:hAnsi="黑体" w:eastAsia="黑体"/>
        <w:sz w:val="21"/>
      </w:rPr>
      <w:fldChar w:fldCharType="separate"/>
    </w:r>
    <w:r>
      <w:rPr>
        <w:rFonts w:ascii="黑体" w:hAnsi="黑体" w:eastAsia="黑体"/>
        <w:sz w:val="21"/>
      </w:rPr>
      <w:t>XXXX</w:t>
    </w:r>
    <w:r>
      <w:rPr>
        <w:rFonts w:ascii="黑体" w:hAnsi="黑体" w:eastAsia="黑体"/>
        <w:sz w:val="2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1846">
    <w:pPr>
      <w:pStyle w:val="49"/>
      <w:wordWrap w:val="0"/>
      <w:jc w:val="right"/>
      <w:rPr>
        <w:rFonts w:ascii="黑体" w:hAnsi="黑体" w:eastAsia="黑体"/>
        <w:sz w:val="21"/>
      </w:rPr>
    </w:pPr>
    <w:r>
      <w:rPr>
        <w:rFonts w:hint="eastAsia" w:ascii="黑体" w:hAnsi="黑体" w:eastAsia="黑体"/>
        <w:sz w:val="21"/>
      </w:rPr>
      <w:t xml:space="preserve">DB </w:t>
    </w:r>
    <w:r>
      <w:rPr>
        <w:rFonts w:ascii="黑体" w:hAnsi="黑体" w:eastAsia="黑体"/>
        <w:sz w:val="21"/>
      </w:rPr>
      <w:fldChar w:fldCharType="begin"/>
    </w:r>
    <w:r>
      <w:rPr>
        <w:rFonts w:ascii="黑体" w:hAnsi="黑体" w:eastAsia="黑体"/>
        <w:sz w:val="21"/>
      </w:rPr>
      <w:instrText xml:space="preserve"> REF  StdType  \* MERGEFORMAT </w:instrText>
    </w:r>
    <w:r>
      <w:rPr>
        <w:rFonts w:ascii="黑体" w:hAnsi="黑体" w:eastAsia="黑体"/>
        <w:sz w:val="21"/>
      </w:rPr>
      <w:fldChar w:fldCharType="separate"/>
    </w:r>
    <w:r>
      <w:rPr>
        <w:rFonts w:hint="eastAsia" w:ascii="黑体" w:hAnsi="黑体" w:eastAsia="黑体"/>
        <w:sz w:val="21"/>
      </w:rPr>
      <w:t>43</w:t>
    </w:r>
    <w:r>
      <w:t>/T</w:t>
    </w:r>
    <w:r>
      <w:rPr>
        <w:rFonts w:ascii="黑体" w:hAnsi="黑体" w:eastAsia="黑体"/>
        <w:sz w:val="21"/>
      </w:rPr>
      <w:fldChar w:fldCharType="end"/>
    </w:r>
    <w:r>
      <w:rPr>
        <w:rFonts w:hint="eastAsia" w:ascii="黑体" w:hAnsi="黑体" w:eastAsia="黑体"/>
        <w:sz w:val="21"/>
      </w:rPr>
      <w:t xml:space="preserve"> </w:t>
    </w:r>
    <w:r>
      <w:rPr>
        <w:rFonts w:ascii="黑体" w:hAnsi="黑体" w:eastAsia="黑体"/>
        <w:sz w:val="21"/>
      </w:rPr>
      <w:fldChar w:fldCharType="begin"/>
    </w:r>
    <w:r>
      <w:rPr>
        <w:rFonts w:ascii="黑体" w:hAnsi="黑体" w:eastAsia="黑体"/>
        <w:sz w:val="21"/>
      </w:rPr>
      <w:instrText xml:space="preserve"> REF  StdNo_F  \* MERGEFORMAT </w:instrText>
    </w:r>
    <w:r>
      <w:rPr>
        <w:rFonts w:ascii="黑体" w:hAnsi="黑体" w:eastAsia="黑体"/>
        <w:sz w:val="21"/>
      </w:rPr>
      <w:fldChar w:fldCharType="separate"/>
    </w:r>
    <w:r>
      <w:rPr>
        <w:rFonts w:ascii="黑体" w:hAnsi="黑体" w:eastAsia="黑体"/>
        <w:sz w:val="21"/>
      </w:rPr>
      <w:t>XXXXX</w:t>
    </w:r>
    <w:r>
      <w:rPr>
        <w:rFonts w:ascii="黑体" w:hAnsi="黑体" w:eastAsia="黑体"/>
        <w:sz w:val="21"/>
      </w:rPr>
      <w:fldChar w:fldCharType="end"/>
    </w:r>
    <w:r>
      <w:rPr>
        <w:rFonts w:hint="eastAsia" w:ascii="黑体" w:hAnsi="黑体" w:eastAsia="黑体"/>
        <w:sz w:val="21"/>
      </w:rPr>
      <w:t>-</w:t>
    </w:r>
    <w:r>
      <w:rPr>
        <w:rFonts w:ascii="黑体" w:hAnsi="黑体" w:eastAsia="黑体"/>
        <w:sz w:val="21"/>
      </w:rPr>
      <w:fldChar w:fldCharType="begin"/>
    </w:r>
    <w:r>
      <w:rPr>
        <w:rFonts w:ascii="黑体" w:hAnsi="黑体" w:eastAsia="黑体"/>
        <w:sz w:val="21"/>
      </w:rPr>
      <w:instrText xml:space="preserve"> REF  StdNo_B  \* MERGEFORMAT </w:instrText>
    </w:r>
    <w:r>
      <w:rPr>
        <w:rFonts w:ascii="黑体" w:hAnsi="黑体" w:eastAsia="黑体"/>
        <w:sz w:val="21"/>
      </w:rPr>
      <w:fldChar w:fldCharType="separate"/>
    </w:r>
    <w:r>
      <w:rPr>
        <w:rFonts w:ascii="黑体" w:hAnsi="黑体" w:eastAsia="黑体"/>
        <w:sz w:val="21"/>
      </w:rPr>
      <w:t>XXXX</w:t>
    </w:r>
    <w:r>
      <w:rPr>
        <w:rFonts w:ascii="黑体" w:hAnsi="黑体" w:eastAsia="黑体"/>
        <w:sz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AB2F">
    <w:pPr>
      <w:pStyle w:val="49"/>
      <w:wordWrap w:val="0"/>
      <w:jc w:val="right"/>
      <w:rPr>
        <w:rFonts w:ascii="黑体" w:hAnsi="黑体" w:eastAsia="黑体"/>
        <w:sz w:val="21"/>
      </w:rPr>
    </w:pPr>
    <w:r>
      <w:rPr>
        <w:rFonts w:hint="eastAsia" w:ascii="黑体" w:hAnsi="黑体" w:eastAsia="黑体"/>
        <w:sz w:val="21"/>
      </w:rPr>
      <w:t xml:space="preserve">DB </w:t>
    </w:r>
    <w:r>
      <w:rPr>
        <w:rFonts w:ascii="黑体" w:hAnsi="黑体" w:eastAsia="黑体"/>
        <w:sz w:val="21"/>
      </w:rPr>
      <w:fldChar w:fldCharType="begin"/>
    </w:r>
    <w:r>
      <w:rPr>
        <w:rFonts w:ascii="黑体" w:hAnsi="黑体" w:eastAsia="黑体"/>
        <w:sz w:val="21"/>
      </w:rPr>
      <w:instrText xml:space="preserve"> REF  StdType  \* MERGEFORMAT </w:instrText>
    </w:r>
    <w:r>
      <w:rPr>
        <w:rFonts w:ascii="黑体" w:hAnsi="黑体" w:eastAsia="黑体"/>
        <w:sz w:val="21"/>
      </w:rPr>
      <w:fldChar w:fldCharType="separate"/>
    </w:r>
    <w:r>
      <w:rPr>
        <w:rFonts w:hint="eastAsia" w:ascii="黑体" w:hAnsi="黑体" w:eastAsia="黑体"/>
        <w:sz w:val="21"/>
      </w:rPr>
      <w:t>43</w:t>
    </w:r>
    <w:r>
      <w:t>/T</w:t>
    </w:r>
    <w:r>
      <w:rPr>
        <w:rFonts w:ascii="黑体" w:hAnsi="黑体" w:eastAsia="黑体"/>
        <w:sz w:val="21"/>
      </w:rPr>
      <w:fldChar w:fldCharType="end"/>
    </w:r>
    <w:r>
      <w:rPr>
        <w:rFonts w:hint="eastAsia" w:ascii="黑体" w:hAnsi="黑体" w:eastAsia="黑体"/>
        <w:sz w:val="21"/>
      </w:rPr>
      <w:t xml:space="preserve"> </w:t>
    </w:r>
    <w:r>
      <w:rPr>
        <w:rFonts w:ascii="黑体" w:hAnsi="黑体" w:eastAsia="黑体"/>
        <w:sz w:val="21"/>
      </w:rPr>
      <w:fldChar w:fldCharType="begin"/>
    </w:r>
    <w:r>
      <w:rPr>
        <w:rFonts w:ascii="黑体" w:hAnsi="黑体" w:eastAsia="黑体"/>
        <w:sz w:val="21"/>
      </w:rPr>
      <w:instrText xml:space="preserve"> REF  StdNo_F  \* MERGEFORMAT </w:instrText>
    </w:r>
    <w:r>
      <w:rPr>
        <w:rFonts w:ascii="黑体" w:hAnsi="黑体" w:eastAsia="黑体"/>
        <w:sz w:val="21"/>
      </w:rPr>
      <w:fldChar w:fldCharType="separate"/>
    </w:r>
    <w:r>
      <w:rPr>
        <w:rFonts w:ascii="黑体" w:hAnsi="黑体" w:eastAsia="黑体"/>
        <w:sz w:val="21"/>
      </w:rPr>
      <w:t>XXXXX</w:t>
    </w:r>
    <w:r>
      <w:rPr>
        <w:rFonts w:ascii="黑体" w:hAnsi="黑体" w:eastAsia="黑体"/>
        <w:sz w:val="21"/>
      </w:rPr>
      <w:fldChar w:fldCharType="end"/>
    </w:r>
    <w:r>
      <w:rPr>
        <w:rFonts w:hint="eastAsia" w:ascii="黑体" w:hAnsi="黑体" w:eastAsia="黑体"/>
        <w:sz w:val="21"/>
      </w:rPr>
      <w:t>-</w:t>
    </w:r>
    <w:r>
      <w:rPr>
        <w:rFonts w:ascii="黑体" w:hAnsi="黑体" w:eastAsia="黑体"/>
        <w:sz w:val="21"/>
      </w:rPr>
      <w:fldChar w:fldCharType="begin"/>
    </w:r>
    <w:r>
      <w:rPr>
        <w:rFonts w:ascii="黑体" w:hAnsi="黑体" w:eastAsia="黑体"/>
        <w:sz w:val="21"/>
      </w:rPr>
      <w:instrText xml:space="preserve"> REF  StdNo_B  \* MERGEFORMAT </w:instrText>
    </w:r>
    <w:r>
      <w:rPr>
        <w:rFonts w:ascii="黑体" w:hAnsi="黑体" w:eastAsia="黑体"/>
        <w:sz w:val="21"/>
      </w:rPr>
      <w:fldChar w:fldCharType="separate"/>
    </w:r>
    <w:r>
      <w:rPr>
        <w:rFonts w:ascii="黑体" w:hAnsi="黑体" w:eastAsia="黑体"/>
        <w:sz w:val="21"/>
      </w:rPr>
      <w:t>XXXX</w:t>
    </w:r>
    <w:r>
      <w:rPr>
        <w:rFonts w:ascii="黑体" w:hAnsi="黑体" w:eastAsia="黑体"/>
        <w:sz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0317">
    <w:pPr>
      <w:pStyle w:val="49"/>
      <w:wordWrap w:val="0"/>
      <w:jc w:val="right"/>
      <w:rPr>
        <w:rFonts w:ascii="黑体" w:hAnsi="黑体" w:eastAsia="黑体"/>
        <w:sz w:val="21"/>
      </w:rPr>
    </w:pPr>
    <w:r>
      <w:rPr>
        <w:rFonts w:hint="eastAsia" w:ascii="黑体" w:hAnsi="黑体" w:eastAsia="黑体"/>
        <w:sz w:val="21"/>
      </w:rPr>
      <w:t xml:space="preserve">DB </w:t>
    </w:r>
    <w:r>
      <w:rPr>
        <w:rFonts w:ascii="黑体" w:hAnsi="黑体" w:eastAsia="黑体"/>
        <w:sz w:val="21"/>
      </w:rPr>
      <w:fldChar w:fldCharType="begin"/>
    </w:r>
    <w:r>
      <w:rPr>
        <w:rFonts w:ascii="黑体" w:hAnsi="黑体" w:eastAsia="黑体"/>
        <w:sz w:val="21"/>
      </w:rPr>
      <w:instrText xml:space="preserve"> REF  StdType  \* MERGEFORMAT </w:instrText>
    </w:r>
    <w:r>
      <w:rPr>
        <w:rFonts w:ascii="黑体" w:hAnsi="黑体" w:eastAsia="黑体"/>
        <w:sz w:val="21"/>
      </w:rPr>
      <w:fldChar w:fldCharType="separate"/>
    </w:r>
    <w:r>
      <w:rPr>
        <w:rFonts w:hint="eastAsia" w:ascii="黑体" w:hAnsi="黑体" w:eastAsia="黑体"/>
        <w:sz w:val="21"/>
      </w:rPr>
      <w:t>43</w:t>
    </w:r>
    <w:r>
      <w:t>/T</w:t>
    </w:r>
    <w:r>
      <w:rPr>
        <w:rFonts w:ascii="黑体" w:hAnsi="黑体" w:eastAsia="黑体"/>
        <w:sz w:val="21"/>
      </w:rPr>
      <w:fldChar w:fldCharType="end"/>
    </w:r>
    <w:r>
      <w:rPr>
        <w:rFonts w:hint="eastAsia" w:ascii="黑体" w:hAnsi="黑体" w:eastAsia="黑体"/>
        <w:sz w:val="21"/>
      </w:rPr>
      <w:t xml:space="preserve"> </w:t>
    </w:r>
    <w:r>
      <w:rPr>
        <w:rFonts w:ascii="黑体" w:hAnsi="黑体" w:eastAsia="黑体"/>
        <w:sz w:val="21"/>
      </w:rPr>
      <w:fldChar w:fldCharType="begin"/>
    </w:r>
    <w:r>
      <w:rPr>
        <w:rFonts w:ascii="黑体" w:hAnsi="黑体" w:eastAsia="黑体"/>
        <w:sz w:val="21"/>
      </w:rPr>
      <w:instrText xml:space="preserve"> REF  StdNo_F  \* MERGEFORMAT </w:instrText>
    </w:r>
    <w:r>
      <w:rPr>
        <w:rFonts w:ascii="黑体" w:hAnsi="黑体" w:eastAsia="黑体"/>
        <w:sz w:val="21"/>
      </w:rPr>
      <w:fldChar w:fldCharType="separate"/>
    </w:r>
    <w:r>
      <w:rPr>
        <w:rFonts w:ascii="黑体" w:hAnsi="黑体" w:eastAsia="黑体"/>
        <w:sz w:val="21"/>
      </w:rPr>
      <w:t>XXXXX</w:t>
    </w:r>
    <w:r>
      <w:rPr>
        <w:rFonts w:ascii="黑体" w:hAnsi="黑体" w:eastAsia="黑体"/>
        <w:sz w:val="21"/>
      </w:rPr>
      <w:fldChar w:fldCharType="end"/>
    </w:r>
    <w:r>
      <w:rPr>
        <w:rFonts w:hint="eastAsia" w:ascii="黑体" w:hAnsi="黑体" w:eastAsia="黑体"/>
        <w:sz w:val="21"/>
      </w:rPr>
      <w:t>-</w:t>
    </w:r>
    <w:r>
      <w:rPr>
        <w:rFonts w:ascii="黑体" w:hAnsi="黑体" w:eastAsia="黑体"/>
        <w:sz w:val="21"/>
      </w:rPr>
      <w:fldChar w:fldCharType="begin"/>
    </w:r>
    <w:r>
      <w:rPr>
        <w:rFonts w:ascii="黑体" w:hAnsi="黑体" w:eastAsia="黑体"/>
        <w:sz w:val="21"/>
      </w:rPr>
      <w:instrText xml:space="preserve"> REF  StdNo_B  \* MERGEFORMAT </w:instrText>
    </w:r>
    <w:r>
      <w:rPr>
        <w:rFonts w:ascii="黑体" w:hAnsi="黑体" w:eastAsia="黑体"/>
        <w:sz w:val="21"/>
      </w:rPr>
      <w:fldChar w:fldCharType="separate"/>
    </w:r>
    <w:r>
      <w:rPr>
        <w:rFonts w:ascii="黑体" w:hAnsi="黑体" w:eastAsia="黑体"/>
        <w:sz w:val="21"/>
      </w:rPr>
      <w:t>XXXX</w:t>
    </w:r>
    <w:r>
      <w:rPr>
        <w:rFonts w:ascii="黑体" w:hAnsi="黑体" w:eastAsia="黑体"/>
        <w:sz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9E7C9"/>
    <w:multiLevelType w:val="multilevel"/>
    <w:tmpl w:val="89C9E7C9"/>
    <w:lvl w:ilvl="0" w:tentative="0">
      <w:start w:val="1"/>
      <w:numFmt w:val="upperLetter"/>
      <w:pStyle w:val="100"/>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9F87A7D"/>
    <w:multiLevelType w:val="multilevel"/>
    <w:tmpl w:val="89F87A7D"/>
    <w:lvl w:ilvl="0" w:tentative="0">
      <w:start w:val="1"/>
      <w:numFmt w:val="upperLetter"/>
      <w:pStyle w:val="90"/>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A3A2C86"/>
    <w:multiLevelType w:val="multilevel"/>
    <w:tmpl w:val="8A3A2C86"/>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4"/>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9EB5C7E6"/>
    <w:multiLevelType w:val="multilevel"/>
    <w:tmpl w:val="9EB5C7E6"/>
    <w:lvl w:ilvl="0" w:tentative="0">
      <w:start w:val="1"/>
      <w:numFmt w:val="upperLetter"/>
      <w:pStyle w:val="102"/>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969C653"/>
    <w:multiLevelType w:val="multilevel"/>
    <w:tmpl w:val="A969C653"/>
    <w:lvl w:ilvl="0" w:tentative="0">
      <w:start w:val="1"/>
      <w:numFmt w:val="decimal"/>
      <w:lvlText w:val="%1"/>
      <w:lvlJc w:val="left"/>
      <w:pPr>
        <w:tabs>
          <w:tab w:val="left" w:pos="420"/>
        </w:tabs>
        <w:ind w:left="0" w:firstLine="0"/>
      </w:pPr>
      <w:rPr>
        <w:rFonts w:hint="default"/>
      </w:rPr>
    </w:lvl>
    <w:lvl w:ilvl="1" w:tentative="0">
      <w:start w:val="1"/>
      <w:numFmt w:val="decimal"/>
      <w:pStyle w:val="22"/>
      <w:suff w:val="nothing"/>
      <w:lvlText w:val="%2　"/>
      <w:lvlJc w:val="left"/>
      <w:pPr>
        <w:tabs>
          <w:tab w:val="left" w:pos="420"/>
        </w:tabs>
        <w:ind w:left="0" w:firstLine="0"/>
      </w:pPr>
      <w:rPr>
        <w:rFonts w:hint="default" w:ascii="黑体" w:eastAsia="黑体"/>
        <w:b w:val="0"/>
        <w:i w:val="0"/>
        <w:sz w:val="21"/>
      </w:rPr>
    </w:lvl>
    <w:lvl w:ilvl="2" w:tentative="0">
      <w:start w:val="1"/>
      <w:numFmt w:val="decimal"/>
      <w:pStyle w:val="24"/>
      <w:suff w:val="nothing"/>
      <w:lvlText w:val="%2.%3　"/>
      <w:lvlJc w:val="left"/>
      <w:pPr>
        <w:ind w:left="0" w:firstLine="0"/>
      </w:pPr>
      <w:rPr>
        <w:rFonts w:hint="default" w:ascii="黑体" w:eastAsia="黑体"/>
        <w:b w:val="0"/>
        <w:i w:val="0"/>
        <w:sz w:val="21"/>
      </w:rPr>
    </w:lvl>
    <w:lvl w:ilvl="3" w:tentative="0">
      <w:start w:val="1"/>
      <w:numFmt w:val="decimal"/>
      <w:pStyle w:val="25"/>
      <w:suff w:val="nothing"/>
      <w:lvlText w:val="%2.%3.%4　"/>
      <w:lvlJc w:val="left"/>
      <w:pPr>
        <w:tabs>
          <w:tab w:val="left" w:pos="420"/>
        </w:tabs>
        <w:ind w:left="0" w:firstLine="0"/>
      </w:pPr>
      <w:rPr>
        <w:rFonts w:hint="default" w:ascii="黑体" w:eastAsia="黑体"/>
        <w:b w:val="0"/>
        <w:i w:val="0"/>
        <w:sz w:val="21"/>
      </w:rPr>
    </w:lvl>
    <w:lvl w:ilvl="4" w:tentative="0">
      <w:start w:val="1"/>
      <w:numFmt w:val="decimal"/>
      <w:pStyle w:val="26"/>
      <w:suff w:val="nothing"/>
      <w:lvlText w:val="%2.%3.%4.%5　"/>
      <w:lvlJc w:val="left"/>
      <w:pPr>
        <w:tabs>
          <w:tab w:val="left" w:pos="0"/>
        </w:tabs>
        <w:ind w:left="0" w:firstLine="0"/>
      </w:pPr>
      <w:rPr>
        <w:rFonts w:hint="default" w:ascii="黑体" w:eastAsia="黑体"/>
        <w:b w:val="0"/>
        <w:i w:val="0"/>
        <w:sz w:val="21"/>
      </w:rPr>
    </w:lvl>
    <w:lvl w:ilvl="5" w:tentative="0">
      <w:start w:val="1"/>
      <w:numFmt w:val="decimal"/>
      <w:pStyle w:val="27"/>
      <w:suff w:val="nothing"/>
      <w:lvlText w:val="%2.%3.%4.%5.%6　"/>
      <w:lvlJc w:val="left"/>
      <w:pPr>
        <w:ind w:left="0" w:firstLine="0"/>
      </w:pPr>
      <w:rPr>
        <w:rFonts w:hint="default" w:ascii="黑体" w:eastAsia="黑体"/>
        <w:b w:val="0"/>
        <w:i w:val="0"/>
        <w:sz w:val="21"/>
      </w:rPr>
    </w:lvl>
    <w:lvl w:ilvl="6" w:tentative="0">
      <w:start w:val="1"/>
      <w:numFmt w:val="decimal"/>
      <w:pStyle w:val="28"/>
      <w:suff w:val="nothing"/>
      <w:lvlText w:val="%2.%3.%4.%5.%6.%7　"/>
      <w:lvlJc w:val="left"/>
      <w:pPr>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B07D53C0"/>
    <w:multiLevelType w:val="multilevel"/>
    <w:tmpl w:val="B07D53C0"/>
    <w:lvl w:ilvl="0" w:tentative="0">
      <w:start w:val="1"/>
      <w:numFmt w:val="upperLetter"/>
      <w:pStyle w:val="91"/>
      <w:suff w:val="nothing"/>
      <w:lvlText w:val="附录%1"/>
      <w:lvlJc w:val="left"/>
      <w:pPr>
        <w:tabs>
          <w:tab w:val="left" w:pos="0"/>
        </w:tabs>
        <w:ind w:left="0" w:firstLine="0"/>
      </w:pPr>
      <w:rPr>
        <w:rFonts w:hint="default" w:ascii="黑体" w:eastAsia="黑体"/>
        <w:b w:val="0"/>
        <w:i w:val="0"/>
        <w:spacing w:val="102"/>
        <w:sz w:val="21"/>
      </w:rPr>
    </w:lvl>
    <w:lvl w:ilvl="1" w:tentative="0">
      <w:start w:val="1"/>
      <w:numFmt w:val="decimal"/>
      <w:pStyle w:val="33"/>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4"/>
      <w:suff w:val="nothing"/>
      <w:lvlText w:val="%1.%2.%3　"/>
      <w:lvlJc w:val="left"/>
      <w:pPr>
        <w:tabs>
          <w:tab w:val="left" w:pos="0"/>
        </w:tabs>
        <w:ind w:left="0" w:firstLine="0"/>
      </w:pPr>
      <w:rPr>
        <w:rFonts w:hint="default" w:ascii="黑体" w:eastAsia="黑体"/>
        <w:b w:val="0"/>
        <w:i w:val="0"/>
        <w:sz w:val="21"/>
      </w:rPr>
    </w:lvl>
    <w:lvl w:ilvl="3" w:tentative="0">
      <w:start w:val="1"/>
      <w:numFmt w:val="decimal"/>
      <w:pStyle w:val="35"/>
      <w:suff w:val="nothing"/>
      <w:lvlText w:val="%1.%2.%3.%4　"/>
      <w:lvlJc w:val="left"/>
      <w:pPr>
        <w:tabs>
          <w:tab w:val="left" w:pos="0"/>
        </w:tabs>
        <w:ind w:left="0" w:firstLine="0"/>
      </w:pPr>
      <w:rPr>
        <w:rFonts w:hint="default" w:ascii="黑体" w:eastAsia="黑体"/>
        <w:b w:val="0"/>
        <w:i w:val="0"/>
        <w:sz w:val="21"/>
      </w:rPr>
    </w:lvl>
    <w:lvl w:ilvl="4" w:tentative="0">
      <w:start w:val="1"/>
      <w:numFmt w:val="decimal"/>
      <w:pStyle w:val="36"/>
      <w:suff w:val="nothing"/>
      <w:lvlText w:val="%1.%2.%3.%4.%5　"/>
      <w:lvlJc w:val="left"/>
      <w:pPr>
        <w:tabs>
          <w:tab w:val="left" w:pos="0"/>
        </w:tabs>
        <w:ind w:left="0" w:firstLine="0"/>
      </w:pPr>
      <w:rPr>
        <w:rFonts w:hint="default" w:ascii="黑体" w:eastAsia="黑体"/>
        <w:b w:val="0"/>
        <w:i w:val="0"/>
        <w:sz w:val="21"/>
      </w:rPr>
    </w:lvl>
    <w:lvl w:ilvl="5" w:tentative="0">
      <w:start w:val="1"/>
      <w:numFmt w:val="decimal"/>
      <w:pStyle w:val="37"/>
      <w:suff w:val="nothing"/>
      <w:lvlText w:val="%1.%2.%3.%4.%5.%6　"/>
      <w:lvlJc w:val="left"/>
      <w:pPr>
        <w:tabs>
          <w:tab w:val="left" w:pos="0"/>
        </w:tabs>
        <w:ind w:left="0" w:firstLine="0"/>
      </w:pPr>
      <w:rPr>
        <w:rFonts w:hint="default" w:ascii="黑体" w:eastAsia="黑体"/>
        <w:b w:val="0"/>
        <w:i w:val="0"/>
        <w:sz w:val="21"/>
      </w:rPr>
    </w:lvl>
    <w:lvl w:ilvl="6" w:tentative="0">
      <w:start w:val="1"/>
      <w:numFmt w:val="decimal"/>
      <w:suff w:val="nothing"/>
      <w:lvlText w:val="%1.%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C5428F44"/>
    <w:multiLevelType w:val="multilevel"/>
    <w:tmpl w:val="C5428F44"/>
    <w:lvl w:ilvl="0" w:tentative="0">
      <w:start w:val="1"/>
      <w:numFmt w:val="upperLetter"/>
      <w:pStyle w:val="99"/>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DAFC2138"/>
    <w:multiLevelType w:val="multilevel"/>
    <w:tmpl w:val="DAFC2138"/>
    <w:lvl w:ilvl="0" w:tentative="0">
      <w:start w:val="1"/>
      <w:numFmt w:val="upperLetter"/>
      <w:pStyle w:val="9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E4536019"/>
    <w:multiLevelType w:val="multilevel"/>
    <w:tmpl w:val="E4536019"/>
    <w:lvl w:ilvl="0" w:tentative="0">
      <w:start w:val="1"/>
      <w:numFmt w:val="upperLetter"/>
      <w:pStyle w:val="94"/>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EC1CB0AE"/>
    <w:multiLevelType w:val="singleLevel"/>
    <w:tmpl w:val="EC1CB0AE"/>
    <w:lvl w:ilvl="0" w:tentative="0">
      <w:start w:val="1"/>
      <w:numFmt w:val="decimal"/>
      <w:pStyle w:val="108"/>
      <w:lvlText w:val="[%1]"/>
      <w:lvlJc w:val="left"/>
      <w:pPr>
        <w:tabs>
          <w:tab w:val="left" w:pos="210"/>
        </w:tabs>
        <w:ind w:left="0" w:firstLine="420"/>
      </w:pPr>
      <w:rPr>
        <w:rFonts w:hint="default" w:ascii="Calibri" w:hAnsi="Calibri" w:eastAsia="宋体" w:cs="Times New Roman"/>
        <w:sz w:val="20"/>
      </w:rPr>
    </w:lvl>
  </w:abstractNum>
  <w:abstractNum w:abstractNumId="10">
    <w:nsid w:val="03B624CD"/>
    <w:multiLevelType w:val="singleLevel"/>
    <w:tmpl w:val="03B624CD"/>
    <w:lvl w:ilvl="0" w:tentative="0">
      <w:start w:val="1"/>
      <w:numFmt w:val="lowerLetter"/>
      <w:pStyle w:val="104"/>
      <w:lvlText w:val="%1 "/>
      <w:lvlJc w:val="left"/>
      <w:pPr>
        <w:tabs>
          <w:tab w:val="left" w:pos="539"/>
        </w:tabs>
        <w:ind w:left="539" w:hanging="119"/>
      </w:pPr>
      <w:rPr>
        <w:rFonts w:hint="default"/>
        <w:vertAlign w:val="superscript"/>
      </w:rPr>
    </w:lvl>
  </w:abstractNum>
  <w:abstractNum w:abstractNumId="11">
    <w:nsid w:val="06A078D8"/>
    <w:multiLevelType w:val="multilevel"/>
    <w:tmpl w:val="06A078D8"/>
    <w:lvl w:ilvl="0" w:tentative="0">
      <w:start w:val="1"/>
      <w:numFmt w:val="upperLetter"/>
      <w:pStyle w:val="9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0DA82A87"/>
    <w:multiLevelType w:val="multilevel"/>
    <w:tmpl w:val="0DA82A87"/>
    <w:lvl w:ilvl="0" w:tentative="0">
      <w:start w:val="1"/>
      <w:numFmt w:val="none"/>
      <w:pStyle w:val="56"/>
      <w:suff w:val="nothing"/>
      <w:lvlText w:val="示例："/>
      <w:lvlJc w:val="left"/>
      <w:pPr>
        <w:ind w:left="0" w:firstLine="363"/>
      </w:pPr>
      <w:rPr>
        <w:rFonts w:hint="eastAsia" w:ascii="黑体" w:eastAsia="黑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EA867CA"/>
    <w:multiLevelType w:val="singleLevel"/>
    <w:tmpl w:val="0EA867CA"/>
    <w:lvl w:ilvl="0" w:tentative="0">
      <w:start w:val="1"/>
      <w:numFmt w:val="lowerLetter"/>
      <w:pStyle w:val="105"/>
      <w:lvlText w:val="%1 "/>
      <w:lvlJc w:val="left"/>
      <w:pPr>
        <w:tabs>
          <w:tab w:val="left" w:pos="533"/>
        </w:tabs>
        <w:ind w:left="539" w:hanging="119"/>
      </w:pPr>
      <w:rPr>
        <w:rFonts w:hint="default"/>
        <w:vertAlign w:val="superscript"/>
      </w:rPr>
    </w:lvl>
  </w:abstractNum>
  <w:abstractNum w:abstractNumId="14">
    <w:nsid w:val="0FFB3447"/>
    <w:multiLevelType w:val="multilevel"/>
    <w:tmpl w:val="0FFB3447"/>
    <w:lvl w:ilvl="0" w:tentative="0">
      <w:start w:val="1"/>
      <w:numFmt w:val="upperLetter"/>
      <w:pStyle w:val="96"/>
      <w:lvlText w:val="%1"/>
      <w:lvlJc w:val="left"/>
      <w:pPr>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18C20FEA"/>
    <w:multiLevelType w:val="multilevel"/>
    <w:tmpl w:val="18C20FEA"/>
    <w:lvl w:ilvl="0" w:tentative="0">
      <w:start w:val="1"/>
      <w:numFmt w:val="lowerLetter"/>
      <w:pStyle w:val="51"/>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vanish w:val="0"/>
        <w:color w:val="00000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6">
    <w:nsid w:val="1F3272DF"/>
    <w:multiLevelType w:val="multilevel"/>
    <w:tmpl w:val="1F3272DF"/>
    <w:lvl w:ilvl="0" w:tentative="0">
      <w:start w:val="1"/>
      <w:numFmt w:val="none"/>
      <w:pStyle w:val="54"/>
      <w:lvlText w:val="注："/>
      <w:lvlJc w:val="left"/>
      <w:pPr>
        <w:ind w:left="737" w:hanging="374"/>
      </w:pPr>
      <w:rPr>
        <w:rFonts w:hint="eastAsia" w:ascii="黑体" w:hAnsi="宋体" w:eastAsia="黑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2036D574"/>
    <w:multiLevelType w:val="multilevel"/>
    <w:tmpl w:val="2036D574"/>
    <w:lvl w:ilvl="0" w:tentative="0">
      <w:start w:val="1"/>
      <w:numFmt w:val="upperLetter"/>
      <w:pStyle w:val="103"/>
      <w:lvlText w:val="%1"/>
      <w:lvlJc w:val="left"/>
      <w:pPr>
        <w:tabs>
          <w:tab w:val="left" w:pos="420"/>
        </w:tabs>
        <w:ind w:left="425" w:hanging="425"/>
      </w:pPr>
      <w:rPr>
        <w:rFonts w:hint="default" w:ascii="黑体" w:hAnsi="黑体" w:eastAsia="黑体"/>
        <w:sz w:val="2"/>
        <w:szCs w:val="2"/>
      </w:rPr>
    </w:lvl>
    <w:lvl w:ilvl="1" w:tentative="0">
      <w:start w:val="1"/>
      <w:numFmt w:val="decimal"/>
      <w:pStyle w:val="101"/>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24F45448"/>
    <w:multiLevelType w:val="multilevel"/>
    <w:tmpl w:val="24F45448"/>
    <w:lvl w:ilvl="0" w:tentative="0">
      <w:start w:val="1"/>
      <w:numFmt w:val="decimal"/>
      <w:pStyle w:val="47"/>
      <w:suff w:val="nothing"/>
      <w:lvlText w:val="图%1　"/>
      <w:lvlJc w:val="left"/>
      <w:pPr>
        <w:tabs>
          <w:tab w:val="left" w:pos="0"/>
        </w:tabs>
        <w:ind w:left="0" w:firstLine="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286B5828"/>
    <w:multiLevelType w:val="singleLevel"/>
    <w:tmpl w:val="286B5828"/>
    <w:lvl w:ilvl="0" w:tentative="0">
      <w:start w:val="1"/>
      <w:numFmt w:val="decimal"/>
      <w:pStyle w:val="107"/>
      <w:lvlText w:val="[%1]"/>
      <w:lvlJc w:val="left"/>
      <w:pPr>
        <w:tabs>
          <w:tab w:val="left" w:pos="210"/>
        </w:tabs>
        <w:ind w:left="0" w:firstLine="420"/>
      </w:pPr>
      <w:rPr>
        <w:rFonts w:hint="default" w:ascii="Calibri" w:hAnsi="Calibri" w:eastAsia="宋体" w:cs="Times New Roman"/>
        <w:sz w:val="20"/>
      </w:rPr>
    </w:lvl>
  </w:abstractNum>
  <w:abstractNum w:abstractNumId="20">
    <w:nsid w:val="2E464B25"/>
    <w:multiLevelType w:val="multilevel"/>
    <w:tmpl w:val="2E464B25"/>
    <w:lvl w:ilvl="0" w:tentative="0">
      <w:start w:val="1"/>
      <w:numFmt w:val="decimal"/>
      <w:pStyle w:val="41"/>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330E5504"/>
    <w:multiLevelType w:val="multilevel"/>
    <w:tmpl w:val="330E5504"/>
    <w:lvl w:ilvl="0" w:tentative="0">
      <w:start w:val="1"/>
      <w:numFmt w:val="decimal"/>
      <w:pStyle w:val="57"/>
      <w:suff w:val="nothing"/>
      <w:lvlText w:val="示例%1："/>
      <w:lvlJc w:val="left"/>
      <w:pPr>
        <w:ind w:left="0" w:firstLine="363"/>
      </w:pPr>
      <w:rPr>
        <w:rFonts w:hint="eastAsia" w:ascii="黑体" w:hAnsi="Times New Roman" w:eastAsia="黑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39CC7EA8"/>
    <w:multiLevelType w:val="multilevel"/>
    <w:tmpl w:val="39CC7EA8"/>
    <w:lvl w:ilvl="0" w:tentative="0">
      <w:start w:val="1"/>
      <w:numFmt w:val="decimal"/>
      <w:pStyle w:val="55"/>
      <w:suff w:val="nothing"/>
      <w:lvlText w:val="注%1："/>
      <w:lvlJc w:val="left"/>
      <w:pPr>
        <w:ind w:left="811" w:hanging="448"/>
      </w:pPr>
      <w:rPr>
        <w:rFonts w:hint="eastAsia" w:ascii="黑体" w:hAnsi="黑体" w:eastAsia="黑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3CA542D3"/>
    <w:multiLevelType w:val="multilevel"/>
    <w:tmpl w:val="3CA542D3"/>
    <w:lvl w:ilvl="0" w:tentative="0">
      <w:start w:val="1"/>
      <w:numFmt w:val="none"/>
      <w:pStyle w:val="53"/>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6299D5F3"/>
    <w:multiLevelType w:val="multilevel"/>
    <w:tmpl w:val="6299D5F3"/>
    <w:lvl w:ilvl="0" w:tentative="0">
      <w:start w:val="1"/>
      <w:numFmt w:val="upperLetter"/>
      <w:pStyle w:val="93"/>
      <w:lvlText w:val="%1"/>
      <w:lvlJc w:val="left"/>
      <w:pPr>
        <w:tabs>
          <w:tab w:val="left" w:pos="420"/>
        </w:tabs>
        <w:ind w:left="425" w:hanging="425"/>
      </w:pPr>
      <w:rPr>
        <w:rFonts w:hint="default"/>
      </w:rPr>
    </w:lvl>
    <w:lvl w:ilvl="1" w:tentative="0">
      <w:start w:val="1"/>
      <w:numFmt w:val="decimal"/>
      <w:pStyle w:val="97"/>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52"/>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29091F1"/>
    <w:multiLevelType w:val="multilevel"/>
    <w:tmpl w:val="729091F1"/>
    <w:lvl w:ilvl="0" w:tentative="0">
      <w:start w:val="1"/>
      <w:numFmt w:val="decimal"/>
      <w:pStyle w:val="113"/>
      <w:lvlText w:val="%1"/>
      <w:lvlJc w:val="left"/>
      <w:pPr>
        <w:ind w:left="425" w:hanging="425"/>
      </w:pPr>
      <w:rPr>
        <w:rFonts w:hint="default"/>
      </w:rPr>
    </w:lvl>
    <w:lvl w:ilvl="1" w:tentative="0">
      <w:start w:val="1"/>
      <w:numFmt w:val="decimal"/>
      <w:pStyle w:val="114"/>
      <w:suff w:val="nothing"/>
      <w:lvlText w:val="0.%2 "/>
      <w:lvlJc w:val="left"/>
      <w:pPr>
        <w:tabs>
          <w:tab w:val="left" w:pos="420"/>
        </w:tabs>
        <w:ind w:left="0" w:firstLine="0"/>
      </w:pPr>
      <w:rPr>
        <w:rFonts w:hint="default" w:ascii="黑体" w:hAnsi="等线" w:eastAsia="黑体"/>
        <w:b w:val="0"/>
        <w:i w:val="0"/>
        <w:sz w:val="21"/>
      </w:rPr>
    </w:lvl>
    <w:lvl w:ilvl="2" w:tentative="0">
      <w:start w:val="1"/>
      <w:numFmt w:val="decimal"/>
      <w:pStyle w:val="115"/>
      <w:suff w:val="nothing"/>
      <w:lvlText w:val="0.%2.%3 "/>
      <w:lvlJc w:val="left"/>
      <w:pPr>
        <w:ind w:left="0" w:firstLine="0"/>
      </w:pPr>
      <w:rPr>
        <w:rFonts w:hint="default" w:ascii="黑体" w:hAnsi="等线" w:eastAsia="黑体"/>
        <w:b w:val="0"/>
        <w:i w:val="0"/>
        <w:sz w:val="21"/>
      </w:rPr>
    </w:lvl>
    <w:lvl w:ilvl="3" w:tentative="0">
      <w:start w:val="1"/>
      <w:numFmt w:val="decimal"/>
      <w:pStyle w:val="116"/>
      <w:suff w:val="nothing"/>
      <w:lvlText w:val="0.%2.%3.%4 "/>
      <w:lvlJc w:val="left"/>
      <w:pPr>
        <w:ind w:left="0" w:firstLine="0"/>
      </w:pPr>
      <w:rPr>
        <w:rFonts w:hint="default" w:ascii="黑体" w:hAnsi="等线" w:eastAsia="黑体"/>
        <w:b w:val="0"/>
        <w:i w:val="0"/>
        <w:sz w:val="21"/>
      </w:rPr>
    </w:lvl>
    <w:lvl w:ilvl="4" w:tentative="0">
      <w:start w:val="1"/>
      <w:numFmt w:val="decimal"/>
      <w:pStyle w:val="117"/>
      <w:suff w:val="nothing"/>
      <w:lvlText w:val="0.%2.%3.%4.%5 "/>
      <w:lvlJc w:val="left"/>
      <w:pPr>
        <w:ind w:left="0" w:firstLine="0"/>
      </w:pPr>
      <w:rPr>
        <w:rFonts w:hint="default" w:ascii="黑体" w:hAnsi="等线" w:eastAsia="黑体"/>
        <w:b w:val="0"/>
        <w:i w:val="0"/>
        <w:sz w:val="21"/>
      </w:rPr>
    </w:lvl>
    <w:lvl w:ilvl="5" w:tentative="0">
      <w:start w:val="1"/>
      <w:numFmt w:val="decimal"/>
      <w:pStyle w:val="118"/>
      <w:suff w:val="nothing"/>
      <w:lvlText w:val="0.%2.%3.%4.%5.%6 "/>
      <w:lvlJc w:val="left"/>
      <w:pPr>
        <w:ind w:left="0" w:firstLine="0"/>
      </w:pPr>
      <w:rPr>
        <w:rFonts w:hint="default"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4"/>
  </w:num>
  <w:num w:numId="3">
    <w:abstractNumId w:val="5"/>
  </w:num>
  <w:num w:numId="4">
    <w:abstractNumId w:val="20"/>
  </w:num>
  <w:num w:numId="5">
    <w:abstractNumId w:val="18"/>
  </w:num>
  <w:num w:numId="6">
    <w:abstractNumId w:val="15"/>
  </w:num>
  <w:num w:numId="7">
    <w:abstractNumId w:val="26"/>
  </w:num>
  <w:num w:numId="8">
    <w:abstractNumId w:val="23"/>
  </w:num>
  <w:num w:numId="9">
    <w:abstractNumId w:val="16"/>
  </w:num>
  <w:num w:numId="10">
    <w:abstractNumId w:val="22"/>
  </w:num>
  <w:num w:numId="11">
    <w:abstractNumId w:val="12"/>
  </w:num>
  <w:num w:numId="12">
    <w:abstractNumId w:val="21"/>
  </w:num>
  <w:num w:numId="13">
    <w:abstractNumId w:val="2"/>
  </w:num>
  <w:num w:numId="14">
    <w:abstractNumId w:val="1"/>
  </w:num>
  <w:num w:numId="15">
    <w:abstractNumId w:val="11"/>
  </w:num>
  <w:num w:numId="16">
    <w:abstractNumId w:val="25"/>
  </w:num>
  <w:num w:numId="17">
    <w:abstractNumId w:val="8"/>
  </w:num>
  <w:num w:numId="18">
    <w:abstractNumId w:val="7"/>
  </w:num>
  <w:num w:numId="19">
    <w:abstractNumId w:val="14"/>
  </w:num>
  <w:num w:numId="20">
    <w:abstractNumId w:val="6"/>
  </w:num>
  <w:num w:numId="21">
    <w:abstractNumId w:val="0"/>
  </w:num>
  <w:num w:numId="22">
    <w:abstractNumId w:val="17"/>
  </w:num>
  <w:num w:numId="23">
    <w:abstractNumId w:val="3"/>
  </w:num>
  <w:num w:numId="24">
    <w:abstractNumId w:val="10"/>
  </w:num>
  <w:num w:numId="25">
    <w:abstractNumId w:val="13"/>
  </w:num>
  <w:num w:numId="26">
    <w:abstractNumId w:val="19"/>
  </w:num>
  <w:num w:numId="27">
    <w:abstractNumId w:val="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Full" w:cryptAlgorithmClass="hash" w:cryptAlgorithmType="typeAny" w:cryptAlgorithmSid="4" w:cryptSpinCount="0" w:hash="P0hFrcEHfTLVK0hNd+TPQrx+j4M=" w:salt="goz3ycLxKpjf9Ol+9aevnw=="/>
  <w:defaultTabStop w:val="839"/>
  <w:evenAndOddHeaders w:val="1"/>
  <w:drawingGridHorizontalSpacing w:val="120"/>
  <w:drawingGridVerticalSpacing w:val="163"/>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xZTg5ZWFlM2YwY2Y5ZGFlOGI3MjhkYWExMTMwODEifQ=="/>
  </w:docVars>
  <w:rsids>
    <w:rsidRoot w:val="3ADA4161"/>
    <w:rsid w:val="00080BE7"/>
    <w:rsid w:val="00083A38"/>
    <w:rsid w:val="000E6E7F"/>
    <w:rsid w:val="000F6596"/>
    <w:rsid w:val="00104A6D"/>
    <w:rsid w:val="00112441"/>
    <w:rsid w:val="00127E9F"/>
    <w:rsid w:val="00171196"/>
    <w:rsid w:val="00194161"/>
    <w:rsid w:val="001A16F4"/>
    <w:rsid w:val="001C6649"/>
    <w:rsid w:val="001D5975"/>
    <w:rsid w:val="002606DA"/>
    <w:rsid w:val="002730A9"/>
    <w:rsid w:val="0027345F"/>
    <w:rsid w:val="002868D9"/>
    <w:rsid w:val="002A71D3"/>
    <w:rsid w:val="002D14B7"/>
    <w:rsid w:val="002F0B34"/>
    <w:rsid w:val="002F1171"/>
    <w:rsid w:val="0031152C"/>
    <w:rsid w:val="003218B4"/>
    <w:rsid w:val="00356F54"/>
    <w:rsid w:val="003707AF"/>
    <w:rsid w:val="003B3E20"/>
    <w:rsid w:val="00423204"/>
    <w:rsid w:val="00441EE3"/>
    <w:rsid w:val="00446F56"/>
    <w:rsid w:val="00447727"/>
    <w:rsid w:val="00451037"/>
    <w:rsid w:val="00485468"/>
    <w:rsid w:val="0049684F"/>
    <w:rsid w:val="004B1536"/>
    <w:rsid w:val="00522AC0"/>
    <w:rsid w:val="00531DF8"/>
    <w:rsid w:val="00557725"/>
    <w:rsid w:val="005B2598"/>
    <w:rsid w:val="005B4C3D"/>
    <w:rsid w:val="005E676E"/>
    <w:rsid w:val="00602B1A"/>
    <w:rsid w:val="0060687F"/>
    <w:rsid w:val="00664B14"/>
    <w:rsid w:val="006859C7"/>
    <w:rsid w:val="006B38B0"/>
    <w:rsid w:val="006C63C8"/>
    <w:rsid w:val="007269A2"/>
    <w:rsid w:val="00751303"/>
    <w:rsid w:val="00764769"/>
    <w:rsid w:val="00797269"/>
    <w:rsid w:val="007A3816"/>
    <w:rsid w:val="007C1C81"/>
    <w:rsid w:val="007D2EF7"/>
    <w:rsid w:val="007F7D79"/>
    <w:rsid w:val="00801B1B"/>
    <w:rsid w:val="00843EBC"/>
    <w:rsid w:val="00855908"/>
    <w:rsid w:val="00881140"/>
    <w:rsid w:val="00887383"/>
    <w:rsid w:val="008C38CB"/>
    <w:rsid w:val="008E09B2"/>
    <w:rsid w:val="008F5B2B"/>
    <w:rsid w:val="0093398D"/>
    <w:rsid w:val="00934C50"/>
    <w:rsid w:val="009961E5"/>
    <w:rsid w:val="009A1E2C"/>
    <w:rsid w:val="009C3896"/>
    <w:rsid w:val="009D5F0E"/>
    <w:rsid w:val="00A075EE"/>
    <w:rsid w:val="00A26C73"/>
    <w:rsid w:val="00A5461B"/>
    <w:rsid w:val="00A63C3C"/>
    <w:rsid w:val="00A67ABC"/>
    <w:rsid w:val="00A75214"/>
    <w:rsid w:val="00A825DB"/>
    <w:rsid w:val="00AB4147"/>
    <w:rsid w:val="00B057C9"/>
    <w:rsid w:val="00B76C8F"/>
    <w:rsid w:val="00B95F4B"/>
    <w:rsid w:val="00BA4A2E"/>
    <w:rsid w:val="00BC1E8C"/>
    <w:rsid w:val="00BD6992"/>
    <w:rsid w:val="00C56FF6"/>
    <w:rsid w:val="00C60564"/>
    <w:rsid w:val="00C74B08"/>
    <w:rsid w:val="00CB217B"/>
    <w:rsid w:val="00CC3F78"/>
    <w:rsid w:val="00CD089E"/>
    <w:rsid w:val="00CE3A71"/>
    <w:rsid w:val="00D3770B"/>
    <w:rsid w:val="00D64D82"/>
    <w:rsid w:val="00D90DBE"/>
    <w:rsid w:val="00DA50E7"/>
    <w:rsid w:val="00DD1722"/>
    <w:rsid w:val="00DD498D"/>
    <w:rsid w:val="00DD658F"/>
    <w:rsid w:val="00E13266"/>
    <w:rsid w:val="00E21053"/>
    <w:rsid w:val="00E363A6"/>
    <w:rsid w:val="00E43C71"/>
    <w:rsid w:val="00E71025"/>
    <w:rsid w:val="00ED4F44"/>
    <w:rsid w:val="00EF1E5F"/>
    <w:rsid w:val="00F32D45"/>
    <w:rsid w:val="00F83E88"/>
    <w:rsid w:val="00F85DD1"/>
    <w:rsid w:val="00FA7D21"/>
    <w:rsid w:val="00FB281F"/>
    <w:rsid w:val="00FD4737"/>
    <w:rsid w:val="00FE0C03"/>
    <w:rsid w:val="00FE305B"/>
    <w:rsid w:val="00FE6C83"/>
    <w:rsid w:val="00FE797C"/>
    <w:rsid w:val="00FF377F"/>
    <w:rsid w:val="00FF69F7"/>
    <w:rsid w:val="014A6062"/>
    <w:rsid w:val="019962EF"/>
    <w:rsid w:val="022C70E0"/>
    <w:rsid w:val="03D61268"/>
    <w:rsid w:val="040003D3"/>
    <w:rsid w:val="045256A1"/>
    <w:rsid w:val="062631F5"/>
    <w:rsid w:val="06393632"/>
    <w:rsid w:val="07A10E4E"/>
    <w:rsid w:val="07A71DB8"/>
    <w:rsid w:val="07F422D5"/>
    <w:rsid w:val="08FA4215"/>
    <w:rsid w:val="09F7299A"/>
    <w:rsid w:val="0B4E547A"/>
    <w:rsid w:val="0D696CDD"/>
    <w:rsid w:val="0E02675F"/>
    <w:rsid w:val="0EBA4B76"/>
    <w:rsid w:val="0F756AC8"/>
    <w:rsid w:val="0F893532"/>
    <w:rsid w:val="11615D3E"/>
    <w:rsid w:val="11E50F13"/>
    <w:rsid w:val="1400146D"/>
    <w:rsid w:val="175C3926"/>
    <w:rsid w:val="178F25FB"/>
    <w:rsid w:val="17D51416"/>
    <w:rsid w:val="17F31A50"/>
    <w:rsid w:val="18265CCF"/>
    <w:rsid w:val="18C83AED"/>
    <w:rsid w:val="19964943"/>
    <w:rsid w:val="1B5B34B1"/>
    <w:rsid w:val="1D260ED3"/>
    <w:rsid w:val="1D6D40ED"/>
    <w:rsid w:val="1DDB2BC5"/>
    <w:rsid w:val="1F7E3F6B"/>
    <w:rsid w:val="1FE8769F"/>
    <w:rsid w:val="212326FB"/>
    <w:rsid w:val="21CD1375"/>
    <w:rsid w:val="226A4FB0"/>
    <w:rsid w:val="22777DA4"/>
    <w:rsid w:val="23C245F9"/>
    <w:rsid w:val="250F13D1"/>
    <w:rsid w:val="27491386"/>
    <w:rsid w:val="27A26947"/>
    <w:rsid w:val="286277EC"/>
    <w:rsid w:val="29CC223B"/>
    <w:rsid w:val="2AEF5801"/>
    <w:rsid w:val="2B812C99"/>
    <w:rsid w:val="2D1265F1"/>
    <w:rsid w:val="2D60554E"/>
    <w:rsid w:val="2FD73C90"/>
    <w:rsid w:val="30962617"/>
    <w:rsid w:val="30C31B05"/>
    <w:rsid w:val="323613F6"/>
    <w:rsid w:val="33570408"/>
    <w:rsid w:val="335F6371"/>
    <w:rsid w:val="33C74033"/>
    <w:rsid w:val="343C1A61"/>
    <w:rsid w:val="359F422D"/>
    <w:rsid w:val="36640B23"/>
    <w:rsid w:val="36687282"/>
    <w:rsid w:val="37287C16"/>
    <w:rsid w:val="374E1EF2"/>
    <w:rsid w:val="38AC1BC0"/>
    <w:rsid w:val="39093006"/>
    <w:rsid w:val="391100BA"/>
    <w:rsid w:val="39CB3F06"/>
    <w:rsid w:val="39FB58CB"/>
    <w:rsid w:val="3A0E7BA1"/>
    <w:rsid w:val="3A1943C8"/>
    <w:rsid w:val="3AA86C57"/>
    <w:rsid w:val="3ADA4161"/>
    <w:rsid w:val="3C20028C"/>
    <w:rsid w:val="3D527659"/>
    <w:rsid w:val="3DBA3381"/>
    <w:rsid w:val="3DEA7A1C"/>
    <w:rsid w:val="3E69739B"/>
    <w:rsid w:val="401B4C18"/>
    <w:rsid w:val="41181397"/>
    <w:rsid w:val="425D4022"/>
    <w:rsid w:val="44022AC4"/>
    <w:rsid w:val="46502F37"/>
    <w:rsid w:val="46604BE5"/>
    <w:rsid w:val="46666531"/>
    <w:rsid w:val="47FF6DF4"/>
    <w:rsid w:val="48037981"/>
    <w:rsid w:val="48346916"/>
    <w:rsid w:val="483A0DD5"/>
    <w:rsid w:val="484C5446"/>
    <w:rsid w:val="4AD43086"/>
    <w:rsid w:val="4BE54126"/>
    <w:rsid w:val="4C0357F4"/>
    <w:rsid w:val="4D5C0D83"/>
    <w:rsid w:val="4FF91FCD"/>
    <w:rsid w:val="5012556F"/>
    <w:rsid w:val="505D73CE"/>
    <w:rsid w:val="50D81EEB"/>
    <w:rsid w:val="51D066FE"/>
    <w:rsid w:val="527573B6"/>
    <w:rsid w:val="53041176"/>
    <w:rsid w:val="54863FCF"/>
    <w:rsid w:val="548A3792"/>
    <w:rsid w:val="558772CD"/>
    <w:rsid w:val="5587793A"/>
    <w:rsid w:val="56E04EE6"/>
    <w:rsid w:val="57B44CCE"/>
    <w:rsid w:val="581E4B17"/>
    <w:rsid w:val="58485A61"/>
    <w:rsid w:val="589E6BC3"/>
    <w:rsid w:val="5929088F"/>
    <w:rsid w:val="598D0C2A"/>
    <w:rsid w:val="59E447B1"/>
    <w:rsid w:val="5AF32EBE"/>
    <w:rsid w:val="5B40505E"/>
    <w:rsid w:val="5B603204"/>
    <w:rsid w:val="5D2169C8"/>
    <w:rsid w:val="5E58659B"/>
    <w:rsid w:val="5FDA62B3"/>
    <w:rsid w:val="620C3DF5"/>
    <w:rsid w:val="633D4FA5"/>
    <w:rsid w:val="6354250D"/>
    <w:rsid w:val="6418027D"/>
    <w:rsid w:val="67DF6634"/>
    <w:rsid w:val="681741F3"/>
    <w:rsid w:val="69116DE8"/>
    <w:rsid w:val="6A9001F0"/>
    <w:rsid w:val="6AF956ED"/>
    <w:rsid w:val="6B8C4C95"/>
    <w:rsid w:val="6BF16FCD"/>
    <w:rsid w:val="6CBF18BC"/>
    <w:rsid w:val="6F2265CF"/>
    <w:rsid w:val="700A50EE"/>
    <w:rsid w:val="701B0AEA"/>
    <w:rsid w:val="707C3090"/>
    <w:rsid w:val="71363B04"/>
    <w:rsid w:val="721D404F"/>
    <w:rsid w:val="723B2534"/>
    <w:rsid w:val="7260036E"/>
    <w:rsid w:val="729A20CE"/>
    <w:rsid w:val="78145064"/>
    <w:rsid w:val="790E2D8C"/>
    <w:rsid w:val="79444FCA"/>
    <w:rsid w:val="7A8D6C03"/>
    <w:rsid w:val="7AA27306"/>
    <w:rsid w:val="7B7B58F2"/>
    <w:rsid w:val="7D5E7094"/>
    <w:rsid w:val="7DD830AE"/>
    <w:rsid w:val="7DF40D0E"/>
    <w:rsid w:val="7FFD2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next w:val="1"/>
    <w:link w:val="20"/>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paragraph" w:styleId="3">
    <w:name w:val="heading 3"/>
    <w:basedOn w:val="1"/>
    <w:next w:val="1"/>
    <w:unhideWhenUsed/>
    <w:qFormat/>
    <w:uiPriority w:val="9"/>
    <w:pPr>
      <w:spacing w:beforeAutospacing="1" w:afterAutospacing="1"/>
      <w:jc w:val="left"/>
      <w:outlineLvl w:val="2"/>
    </w:pPr>
    <w:rPr>
      <w:rFonts w:hint="eastAsia" w:ascii="宋体" w:hAnsi="宋体" w:cs="Times New Roman"/>
      <w:b/>
      <w:bCs/>
      <w:kern w:val="0"/>
      <w:sz w:val="27"/>
      <w:szCs w:val="27"/>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toc 5"/>
    <w:next w:val="1"/>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5">
    <w:name w:val="toc 3"/>
    <w:next w:val="1"/>
    <w:unhideWhenUsed/>
    <w:qFormat/>
    <w:uiPriority w:val="39"/>
    <w:pPr>
      <w:tabs>
        <w:tab w:val="right" w:leader="middleDot" w:pos="8494"/>
      </w:tabs>
      <w:spacing w:line="300" w:lineRule="exact"/>
      <w:ind w:left="420"/>
    </w:pPr>
    <w:rPr>
      <w:rFonts w:ascii="宋体" w:hAnsi="宋体" w:eastAsia="宋体" w:cs="宋体"/>
      <w:kern w:val="2"/>
      <w:sz w:val="21"/>
      <w:szCs w:val="21"/>
      <w:lang w:val="en-US" w:eastAsia="zh-CN" w:bidi="ar-SA"/>
    </w:rPr>
  </w:style>
  <w:style w:type="paragraph" w:styleId="6">
    <w:name w:val="Balloon Text"/>
    <w:basedOn w:val="1"/>
    <w:link w:val="30"/>
    <w:unhideWhenUsed/>
    <w:qFormat/>
    <w:uiPriority w:val="99"/>
    <w:rPr>
      <w:sz w:val="18"/>
      <w:szCs w:val="18"/>
    </w:rPr>
  </w:style>
  <w:style w:type="paragraph" w:styleId="7">
    <w:name w:val="footer"/>
    <w:basedOn w:val="1"/>
    <w:link w:val="67"/>
    <w:unhideWhenUsed/>
    <w:qFormat/>
    <w:uiPriority w:val="99"/>
    <w:pPr>
      <w:tabs>
        <w:tab w:val="center" w:pos="4153"/>
        <w:tab w:val="right" w:pos="8306"/>
      </w:tabs>
      <w:snapToGrid w:val="0"/>
      <w:jc w:val="left"/>
    </w:pPr>
    <w:rPr>
      <w:rFonts w:ascii="宋体" w:hAnsi="宋体"/>
      <w:sz w:val="18"/>
      <w:szCs w:val="18"/>
    </w:rPr>
  </w:style>
  <w:style w:type="paragraph" w:styleId="8">
    <w:name w:val="header"/>
    <w:basedOn w:val="1"/>
    <w:link w:val="58"/>
    <w:qFormat/>
    <w:uiPriority w:val="99"/>
    <w:pPr>
      <w:tabs>
        <w:tab w:val="center" w:pos="4153"/>
        <w:tab w:val="right" w:pos="8306"/>
      </w:tabs>
      <w:snapToGrid w:val="0"/>
      <w:jc w:val="center"/>
    </w:pPr>
    <w:rPr>
      <w:rFonts w:ascii="Calibri" w:hAnsi="Calibri" w:cs="Times New Roman"/>
      <w:sz w:val="18"/>
      <w:szCs w:val="18"/>
    </w:rPr>
  </w:style>
  <w:style w:type="paragraph" w:styleId="9">
    <w:name w:val="toc 1"/>
    <w:next w:val="1"/>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10">
    <w:name w:val="toc 4"/>
    <w:next w:val="1"/>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1">
    <w:name w:val="toc 6"/>
    <w:next w:val="1"/>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2">
    <w:name w:val="toc 2"/>
    <w:next w:val="1"/>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paragraph" w:styleId="13">
    <w:name w:val="Normal (Web)"/>
    <w:basedOn w:val="1"/>
    <w:unhideWhenUsed/>
    <w:qFormat/>
    <w:uiPriority w:val="99"/>
  </w:style>
  <w:style w:type="table" w:styleId="15">
    <w:name w:val="Table Grid"/>
    <w:basedOn w:val="1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ing 1 Char"/>
    <w:basedOn w:val="16"/>
    <w:link w:val="2"/>
    <w:qFormat/>
    <w:uiPriority w:val="9"/>
    <w:rPr>
      <w:rFonts w:ascii="Times New Roman" w:hAnsi="Times New Roman" w:eastAsia="黑体"/>
      <w:bCs/>
      <w:kern w:val="44"/>
      <w:szCs w:val="44"/>
    </w:rPr>
  </w:style>
  <w:style w:type="paragraph" w:customStyle="1" w:styleId="21">
    <w:name w:val="标准文件_段落"/>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2">
    <w:name w:val="标准文件_章标题"/>
    <w:next w:val="23"/>
    <w:link w:val="29"/>
    <w:qFormat/>
    <w:uiPriority w:val="0"/>
    <w:pPr>
      <w:numPr>
        <w:ilvl w:val="1"/>
        <w:numId w:val="2"/>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标准文件_一级条标题"/>
    <w:basedOn w:val="22"/>
    <w:next w:val="23"/>
    <w:qFormat/>
    <w:uiPriority w:val="0"/>
    <w:pPr>
      <w:numPr>
        <w:ilvl w:val="2"/>
      </w:numPr>
      <w:spacing w:before="50" w:beforeLines="50" w:after="50" w:afterLines="50"/>
      <w:outlineLvl w:val="1"/>
    </w:pPr>
  </w:style>
  <w:style w:type="paragraph" w:customStyle="1" w:styleId="25">
    <w:name w:val="标准文件_二级条标题"/>
    <w:next w:val="21"/>
    <w:qFormat/>
    <w:uiPriority w:val="0"/>
    <w:pPr>
      <w:numPr>
        <w:ilvl w:val="3"/>
        <w:numId w:val="2"/>
      </w:numPr>
      <w:spacing w:before="50" w:beforeLines="50" w:after="50" w:afterLines="50"/>
      <w:outlineLvl w:val="2"/>
    </w:pPr>
    <w:rPr>
      <w:rFonts w:ascii="黑体" w:hAnsi="黑体" w:eastAsia="黑体" w:cstheme="minorBidi"/>
      <w:kern w:val="2"/>
      <w:sz w:val="21"/>
      <w:szCs w:val="21"/>
      <w:lang w:val="en-US" w:eastAsia="zh-CN" w:bidi="ar-SA"/>
    </w:rPr>
  </w:style>
  <w:style w:type="paragraph" w:customStyle="1" w:styleId="26">
    <w:name w:val="标准文件_三级条标题"/>
    <w:next w:val="21"/>
    <w:qFormat/>
    <w:uiPriority w:val="0"/>
    <w:pPr>
      <w:numPr>
        <w:ilvl w:val="4"/>
        <w:numId w:val="2"/>
      </w:numPr>
      <w:spacing w:before="50" w:beforeLines="50" w:after="50" w:afterLines="50"/>
      <w:outlineLvl w:val="3"/>
    </w:pPr>
    <w:rPr>
      <w:rFonts w:ascii="黑体" w:hAnsi="黑体" w:eastAsia="黑体" w:cstheme="minorBidi"/>
      <w:kern w:val="2"/>
      <w:sz w:val="21"/>
      <w:szCs w:val="21"/>
      <w:lang w:val="en-US" w:eastAsia="zh-CN" w:bidi="ar-SA"/>
    </w:rPr>
  </w:style>
  <w:style w:type="paragraph" w:customStyle="1" w:styleId="27">
    <w:name w:val="标准文件_四级条标题"/>
    <w:next w:val="21"/>
    <w:qFormat/>
    <w:uiPriority w:val="0"/>
    <w:pPr>
      <w:numPr>
        <w:ilvl w:val="5"/>
        <w:numId w:val="2"/>
      </w:numPr>
      <w:spacing w:before="50" w:beforeLines="50" w:after="50" w:afterLines="50"/>
      <w:outlineLvl w:val="4"/>
    </w:pPr>
    <w:rPr>
      <w:rFonts w:ascii="黑体" w:hAnsi="黑体" w:eastAsia="黑体" w:cstheme="minorBidi"/>
      <w:kern w:val="2"/>
      <w:sz w:val="21"/>
      <w:szCs w:val="21"/>
      <w:lang w:val="en-US" w:eastAsia="zh-CN" w:bidi="ar-SA"/>
    </w:rPr>
  </w:style>
  <w:style w:type="paragraph" w:customStyle="1" w:styleId="28">
    <w:name w:val="标准文件_五级条标题"/>
    <w:next w:val="21"/>
    <w:qFormat/>
    <w:uiPriority w:val="0"/>
    <w:pPr>
      <w:numPr>
        <w:ilvl w:val="6"/>
        <w:numId w:val="2"/>
      </w:numPr>
      <w:spacing w:before="50" w:beforeLines="50" w:after="50" w:afterLines="50"/>
      <w:outlineLvl w:val="5"/>
    </w:pPr>
    <w:rPr>
      <w:rFonts w:ascii="黑体" w:hAnsi="黑体" w:eastAsia="黑体" w:cstheme="minorBidi"/>
      <w:kern w:val="2"/>
      <w:sz w:val="21"/>
      <w:szCs w:val="21"/>
      <w:lang w:val="en-US" w:eastAsia="zh-CN" w:bidi="ar-SA"/>
    </w:rPr>
  </w:style>
  <w:style w:type="character" w:customStyle="1" w:styleId="29">
    <w:name w:val="标准文件_章标题 Char"/>
    <w:basedOn w:val="16"/>
    <w:link w:val="22"/>
    <w:qFormat/>
    <w:uiPriority w:val="0"/>
    <w:rPr>
      <w:rFonts w:ascii="黑体" w:hAnsi="黑体" w:eastAsia="黑体"/>
      <w:szCs w:val="21"/>
    </w:rPr>
  </w:style>
  <w:style w:type="character" w:customStyle="1" w:styleId="30">
    <w:name w:val="Balloon Text Char"/>
    <w:basedOn w:val="16"/>
    <w:link w:val="6"/>
    <w:semiHidden/>
    <w:qFormat/>
    <w:uiPriority w:val="99"/>
    <w:rPr>
      <w:sz w:val="18"/>
      <w:szCs w:val="18"/>
    </w:rPr>
  </w:style>
  <w:style w:type="paragraph" w:customStyle="1" w:styleId="31">
    <w:name w:val="标准文件_附录段落"/>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32">
    <w:name w:val="标准文件_附录章标题"/>
    <w:next w:val="21"/>
    <w:qFormat/>
    <w:uiPriority w:val="0"/>
    <w:pPr>
      <w:tabs>
        <w:tab w:val="left" w:pos="0"/>
      </w:tabs>
      <w:spacing w:before="100" w:beforeLines="100" w:after="100" w:afterLines="100"/>
      <w:outlineLvl w:val="1"/>
    </w:pPr>
    <w:rPr>
      <w:rFonts w:ascii="黑体" w:hAnsi="黑体" w:eastAsia="黑体" w:cstheme="minorBidi"/>
      <w:kern w:val="2"/>
      <w:sz w:val="21"/>
      <w:szCs w:val="21"/>
      <w:lang w:val="en-US" w:eastAsia="zh-CN" w:bidi="ar-SA"/>
    </w:rPr>
  </w:style>
  <w:style w:type="paragraph" w:customStyle="1" w:styleId="33">
    <w:name w:val="标准文件_附录一级条标题"/>
    <w:next w:val="21"/>
    <w:qFormat/>
    <w:uiPriority w:val="0"/>
    <w:pPr>
      <w:numPr>
        <w:ilvl w:val="1"/>
        <w:numId w:val="3"/>
      </w:numPr>
      <w:spacing w:before="50" w:beforeLines="50" w:after="50" w:afterLines="50"/>
      <w:outlineLvl w:val="2"/>
    </w:pPr>
    <w:rPr>
      <w:rFonts w:ascii="黑体" w:hAnsi="黑体" w:eastAsia="黑体" w:cstheme="minorBidi"/>
      <w:kern w:val="2"/>
      <w:sz w:val="21"/>
      <w:szCs w:val="24"/>
      <w:lang w:val="en-US" w:eastAsia="zh-CN" w:bidi="ar-SA"/>
    </w:rPr>
  </w:style>
  <w:style w:type="paragraph" w:customStyle="1" w:styleId="34">
    <w:name w:val="标准文件_附录二级条标题"/>
    <w:next w:val="21"/>
    <w:qFormat/>
    <w:uiPriority w:val="0"/>
    <w:pPr>
      <w:numPr>
        <w:ilvl w:val="2"/>
        <w:numId w:val="3"/>
      </w:numPr>
      <w:spacing w:before="50" w:beforeLines="50" w:after="50" w:afterLines="50"/>
      <w:outlineLvl w:val="3"/>
    </w:pPr>
    <w:rPr>
      <w:rFonts w:ascii="黑体" w:hAnsi="黑体" w:eastAsia="黑体" w:cstheme="minorBidi"/>
      <w:kern w:val="2"/>
      <w:sz w:val="21"/>
      <w:szCs w:val="24"/>
      <w:lang w:val="en-US" w:eastAsia="zh-CN" w:bidi="ar-SA"/>
    </w:rPr>
  </w:style>
  <w:style w:type="paragraph" w:customStyle="1" w:styleId="35">
    <w:name w:val="标准文件_附录三级条标题"/>
    <w:next w:val="21"/>
    <w:qFormat/>
    <w:uiPriority w:val="0"/>
    <w:pPr>
      <w:numPr>
        <w:ilvl w:val="3"/>
        <w:numId w:val="3"/>
      </w:numPr>
      <w:spacing w:before="50" w:beforeLines="50" w:after="50" w:afterLines="50"/>
      <w:outlineLvl w:val="4"/>
    </w:pPr>
    <w:rPr>
      <w:rFonts w:ascii="黑体" w:hAnsi="黑体" w:eastAsia="黑体" w:cstheme="minorBidi"/>
      <w:kern w:val="2"/>
      <w:sz w:val="21"/>
      <w:szCs w:val="24"/>
      <w:lang w:val="en-US" w:eastAsia="zh-CN" w:bidi="ar-SA"/>
    </w:rPr>
  </w:style>
  <w:style w:type="paragraph" w:customStyle="1" w:styleId="36">
    <w:name w:val="标准文件_附录四级条标题"/>
    <w:next w:val="21"/>
    <w:qFormat/>
    <w:uiPriority w:val="0"/>
    <w:pPr>
      <w:numPr>
        <w:ilvl w:val="4"/>
        <w:numId w:val="3"/>
      </w:numPr>
      <w:spacing w:before="50" w:beforeLines="50" w:after="50" w:afterLines="50"/>
      <w:outlineLvl w:val="5"/>
    </w:pPr>
    <w:rPr>
      <w:rFonts w:ascii="黑体" w:hAnsi="黑体" w:eastAsia="黑体" w:cstheme="minorBidi"/>
      <w:kern w:val="2"/>
      <w:sz w:val="21"/>
      <w:szCs w:val="24"/>
      <w:lang w:val="en-US" w:eastAsia="zh-CN" w:bidi="ar-SA"/>
    </w:rPr>
  </w:style>
  <w:style w:type="paragraph" w:customStyle="1" w:styleId="37">
    <w:name w:val="标准文件_附录五级条标题"/>
    <w:next w:val="21"/>
    <w:qFormat/>
    <w:uiPriority w:val="0"/>
    <w:pPr>
      <w:numPr>
        <w:ilvl w:val="5"/>
        <w:numId w:val="3"/>
      </w:numPr>
      <w:spacing w:before="50" w:beforeLines="50" w:after="50" w:afterLines="50"/>
      <w:outlineLvl w:val="6"/>
    </w:pPr>
    <w:rPr>
      <w:rFonts w:ascii="黑体" w:hAnsi="黑体" w:eastAsia="黑体" w:cstheme="minorBidi"/>
      <w:kern w:val="2"/>
      <w:sz w:val="21"/>
      <w:szCs w:val="24"/>
      <w:lang w:val="en-US" w:eastAsia="zh-CN" w:bidi="ar-SA"/>
    </w:rPr>
  </w:style>
  <w:style w:type="table" w:customStyle="1" w:styleId="38">
    <w:name w:val="标准文件_表格"/>
    <w:basedOn w:val="14"/>
    <w:qFormat/>
    <w:uiPriority w:val="99"/>
    <w:pPr>
      <w:jc w:val="center"/>
    </w:pPr>
    <w:rPr>
      <w:rFonts w:ascii="宋体" w:hAnsi="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9">
    <w:name w:val="标准文件_表格内容"/>
    <w:basedOn w:val="1"/>
    <w:qFormat/>
    <w:uiPriority w:val="0"/>
    <w:pPr>
      <w:spacing w:line="300" w:lineRule="atLeast"/>
      <w:jc w:val="left"/>
    </w:pPr>
    <w:rPr>
      <w:rFonts w:ascii="宋体" w:hAnsi="宋体" w:cs="Times New Roman"/>
      <w:sz w:val="18"/>
    </w:rPr>
  </w:style>
  <w:style w:type="paragraph" w:customStyle="1" w:styleId="40">
    <w:name w:val="标准文件_表格首行"/>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41">
    <w:name w:val="标准文件_表格题注"/>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2">
    <w:name w:val="标准文件_公式"/>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43">
    <w:name w:val="标准文件_结构标题"/>
    <w:qFormat/>
    <w:uiPriority w:val="0"/>
    <w:pPr>
      <w:spacing w:before="480" w:after="150" w:afterLines="150"/>
      <w:jc w:val="center"/>
      <w:outlineLvl w:val="0"/>
    </w:pPr>
    <w:rPr>
      <w:rFonts w:ascii="黑体" w:hAnsi="黑体" w:eastAsia="黑体" w:cstheme="minorBidi"/>
      <w:kern w:val="2"/>
      <w:sz w:val="32"/>
      <w:szCs w:val="21"/>
      <w:lang w:val="en-US" w:eastAsia="zh-CN" w:bidi="ar-SA"/>
    </w:rPr>
  </w:style>
  <w:style w:type="paragraph" w:customStyle="1" w:styleId="44">
    <w:name w:val="标准文件_文本标题"/>
    <w:basedOn w:val="43"/>
    <w:link w:val="45"/>
    <w:qFormat/>
    <w:uiPriority w:val="0"/>
    <w:pPr>
      <w:spacing w:before="640" w:after="100" w:line="400" w:lineRule="exact"/>
      <w:outlineLvl w:val="9"/>
    </w:pPr>
  </w:style>
  <w:style w:type="character" w:customStyle="1" w:styleId="45">
    <w:name w:val="标准文件_文本标题 Char"/>
    <w:basedOn w:val="16"/>
    <w:link w:val="44"/>
    <w:qFormat/>
    <w:uiPriority w:val="0"/>
    <w:rPr>
      <w:rFonts w:ascii="黑体" w:hAnsi="黑体" w:eastAsia="黑体"/>
      <w:spacing w:val="0"/>
      <w:sz w:val="32"/>
      <w:szCs w:val="21"/>
    </w:rPr>
  </w:style>
  <w:style w:type="paragraph" w:customStyle="1" w:styleId="46">
    <w:name w:val="标准文件_图片"/>
    <w:qFormat/>
    <w:uiPriority w:val="0"/>
    <w:pPr>
      <w:jc w:val="center"/>
    </w:pPr>
    <w:rPr>
      <w:rFonts w:ascii="宋体" w:hAnsi="宋体" w:eastAsia="宋体" w:cstheme="minorBidi"/>
      <w:kern w:val="2"/>
      <w:sz w:val="24"/>
      <w:szCs w:val="21"/>
      <w:lang w:val="en-US" w:eastAsia="zh-CN" w:bidi="ar-SA"/>
    </w:rPr>
  </w:style>
  <w:style w:type="paragraph" w:customStyle="1" w:styleId="47">
    <w:name w:val="标准文件_图片题注"/>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8">
    <w:name w:val="标准文件_页脚"/>
    <w:qFormat/>
    <w:uiPriority w:val="0"/>
    <w:pPr>
      <w:jc w:val="center"/>
    </w:pPr>
    <w:rPr>
      <w:rFonts w:ascii="宋体" w:hAnsi="宋体" w:eastAsia="宋体" w:cstheme="minorBidi"/>
      <w:kern w:val="2"/>
      <w:sz w:val="18"/>
      <w:szCs w:val="18"/>
      <w:lang w:val="en-US" w:eastAsia="zh-CN" w:bidi="ar-SA"/>
    </w:rPr>
  </w:style>
  <w:style w:type="paragraph" w:customStyle="1" w:styleId="49">
    <w:name w:val="标准文件_页眉"/>
    <w:qFormat/>
    <w:uiPriority w:val="0"/>
    <w:pPr>
      <w:jc w:val="center"/>
    </w:pPr>
    <w:rPr>
      <w:rFonts w:ascii="宋体" w:hAnsi="宋体" w:eastAsia="宋体" w:cstheme="minorBidi"/>
      <w:kern w:val="2"/>
      <w:sz w:val="18"/>
      <w:szCs w:val="18"/>
      <w:lang w:val="en-US" w:eastAsia="zh-CN" w:bidi="ar-SA"/>
    </w:rPr>
  </w:style>
  <w:style w:type="paragraph" w:customStyle="1" w:styleId="50">
    <w:name w:val="标准文件_脚注尾注"/>
    <w:basedOn w:val="21"/>
    <w:qFormat/>
    <w:uiPriority w:val="0"/>
    <w:pPr>
      <w:ind w:left="150" w:hanging="150" w:hangingChars="80"/>
    </w:pPr>
    <w:rPr>
      <w:sz w:val="18"/>
    </w:rPr>
  </w:style>
  <w:style w:type="paragraph" w:customStyle="1" w:styleId="51">
    <w:name w:val="标准文件_字母列项"/>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52">
    <w:name w:val="标准文件_数字列项"/>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53">
    <w:name w:val="标准文件_符号列项"/>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4">
    <w:name w:val="标准文件_单条注释"/>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5">
    <w:name w:val="标准文件_多条注释"/>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6">
    <w:name w:val="标准文件_单条示例"/>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7">
    <w:name w:val="标准文件_多条示例"/>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8">
    <w:name w:val="Header Char"/>
    <w:link w:val="8"/>
    <w:qFormat/>
    <w:uiPriority w:val="99"/>
    <w:rPr>
      <w:rFonts w:ascii="Calibri" w:hAnsi="Calibri" w:eastAsia="宋体" w:cs="Times New Roman"/>
      <w:sz w:val="18"/>
      <w:szCs w:val="18"/>
    </w:rPr>
  </w:style>
  <w:style w:type="paragraph" w:customStyle="1" w:styleId="5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6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黑体" w:hAnsi="黑体" w:eastAsia="黑体" w:cs="Times New Roman"/>
      <w:b/>
      <w:bCs/>
      <w:w w:val="148"/>
      <w:sz w:val="48"/>
      <w:lang w:val="en-US" w:eastAsia="zh-CN" w:bidi="ar-SA"/>
    </w:rPr>
  </w:style>
  <w:style w:type="paragraph" w:customStyle="1" w:styleId="61">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62">
    <w:name w:val="其他发布日期"/>
    <w:basedOn w:val="1"/>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63">
    <w:name w:val="其他实施日期"/>
    <w:basedOn w:val="1"/>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4">
    <w:name w:val="标准文件_文件编号"/>
    <w:basedOn w:val="1"/>
    <w:qFormat/>
    <w:uiPriority w:val="0"/>
    <w:pPr>
      <w:framePr w:w="9356" w:h="624" w:hRule="exact" w:hSpace="181" w:vSpace="181" w:wrap="around"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5">
    <w:name w:val="标准文件_替换文件编号"/>
    <w:basedOn w:val="64"/>
    <w:qFormat/>
    <w:uiPriority w:val="0"/>
    <w:pPr>
      <w:spacing w:before="57"/>
    </w:pPr>
    <w:rPr>
      <w:sz w:val="21"/>
    </w:rPr>
  </w:style>
  <w:style w:type="paragraph" w:customStyle="1" w:styleId="66">
    <w:name w:val="标准文件_文件名称"/>
    <w:basedOn w:val="1"/>
    <w:next w:val="1"/>
    <w:qFormat/>
    <w:uiPriority w:val="0"/>
    <w:pPr>
      <w:framePr w:w="9639" w:h="6976" w:hRule="exact" w:wrap="around" w:vAnchor="page" w:hAnchor="page" w:y="6408"/>
      <w:widowControl/>
      <w:spacing w:line="700" w:lineRule="exact"/>
      <w:jc w:val="center"/>
    </w:pPr>
    <w:rPr>
      <w:rFonts w:ascii="黑体" w:hAnsi="黑体" w:eastAsia="黑体" w:cs="Times New Roman"/>
      <w:bCs/>
      <w:kern w:val="0"/>
      <w:sz w:val="52"/>
      <w:szCs w:val="20"/>
    </w:rPr>
  </w:style>
  <w:style w:type="character" w:customStyle="1" w:styleId="67">
    <w:name w:val="Footer Char"/>
    <w:basedOn w:val="16"/>
    <w:link w:val="7"/>
    <w:qFormat/>
    <w:uiPriority w:val="99"/>
    <w:rPr>
      <w:rFonts w:ascii="宋体" w:hAnsi="宋体" w:eastAsia="宋体"/>
      <w:sz w:val="18"/>
      <w:szCs w:val="18"/>
    </w:rPr>
  </w:style>
  <w:style w:type="paragraph" w:customStyle="1" w:styleId="68">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9">
    <w:name w:val="发布"/>
    <w:basedOn w:val="16"/>
    <w:qFormat/>
    <w:uiPriority w:val="0"/>
    <w:rPr>
      <w:rFonts w:ascii="黑体" w:eastAsia="黑体"/>
      <w:spacing w:val="85"/>
      <w:w w:val="100"/>
      <w:position w:val="3"/>
      <w:sz w:val="28"/>
      <w:szCs w:val="28"/>
    </w:rPr>
  </w:style>
  <w:style w:type="paragraph" w:customStyle="1" w:styleId="70">
    <w:name w:val="标准文件_术语"/>
    <w:basedOn w:val="1"/>
    <w:link w:val="71"/>
    <w:qFormat/>
    <w:uiPriority w:val="0"/>
    <w:pPr>
      <w:widowControl/>
      <w:spacing w:line="300" w:lineRule="auto"/>
      <w:ind w:firstLine="420" w:firstLineChars="200"/>
      <w:jc w:val="left"/>
    </w:pPr>
    <w:rPr>
      <w:rFonts w:ascii="黑体" w:hAnsi="黑体" w:eastAsia="黑体"/>
      <w:sz w:val="21"/>
    </w:rPr>
  </w:style>
  <w:style w:type="character" w:customStyle="1" w:styleId="71">
    <w:name w:val="标准文件_术语 Char"/>
    <w:basedOn w:val="16"/>
    <w:link w:val="70"/>
    <w:qFormat/>
    <w:uiPriority w:val="0"/>
    <w:rPr>
      <w:rFonts w:ascii="黑体" w:hAnsi="黑体" w:eastAsia="黑体"/>
      <w:szCs w:val="21"/>
    </w:rPr>
  </w:style>
  <w:style w:type="paragraph" w:customStyle="1" w:styleId="72">
    <w:name w:val="标准文件_术语标题"/>
    <w:basedOn w:val="1"/>
    <w:link w:val="73"/>
    <w:qFormat/>
    <w:uiPriority w:val="0"/>
    <w:pPr>
      <w:widowControl/>
      <w:spacing w:line="300" w:lineRule="auto"/>
      <w:jc w:val="left"/>
    </w:pPr>
    <w:rPr>
      <w:rFonts w:ascii="黑体" w:hAnsi="黑体" w:eastAsia="黑体"/>
      <w:sz w:val="21"/>
    </w:rPr>
  </w:style>
  <w:style w:type="character" w:customStyle="1" w:styleId="73">
    <w:name w:val="标准文件_术语标题 Char"/>
    <w:basedOn w:val="16"/>
    <w:link w:val="72"/>
    <w:qFormat/>
    <w:uiPriority w:val="0"/>
    <w:rPr>
      <w:rFonts w:ascii="黑体" w:hAnsi="黑体" w:eastAsia="黑体"/>
      <w:szCs w:val="21"/>
    </w:rPr>
  </w:style>
  <w:style w:type="paragraph" w:customStyle="1" w:styleId="74">
    <w:name w:val="标准文件_符号列项2"/>
    <w:qFormat/>
    <w:uiPriority w:val="0"/>
    <w:pPr>
      <w:numPr>
        <w:ilvl w:val="1"/>
        <w:numId w:val="13"/>
      </w:numPr>
    </w:pPr>
    <w:rPr>
      <w:rFonts w:ascii="宋体" w:hAnsi="宋体" w:eastAsia="宋体" w:cs="Times New Roman"/>
      <w:sz w:val="21"/>
      <w:lang w:val="en-US" w:eastAsia="zh-CN" w:bidi="ar-SA"/>
    </w:rPr>
  </w:style>
  <w:style w:type="paragraph" w:customStyle="1" w:styleId="75">
    <w:name w:val="标准文件_一级无标题"/>
    <w:basedOn w:val="24"/>
    <w:qFormat/>
    <w:uiPriority w:val="0"/>
    <w:pPr>
      <w:spacing w:before="0" w:beforeLines="0" w:after="0" w:afterLines="0"/>
      <w:jc w:val="both"/>
      <w:outlineLvl w:val="9"/>
    </w:pPr>
    <w:rPr>
      <w:rFonts w:ascii="宋体" w:hAnsi="宋体" w:eastAsia="宋体"/>
    </w:rPr>
  </w:style>
  <w:style w:type="paragraph" w:customStyle="1" w:styleId="76">
    <w:name w:val="标准文件_二级无标题"/>
    <w:basedOn w:val="25"/>
    <w:qFormat/>
    <w:uiPriority w:val="0"/>
    <w:pPr>
      <w:spacing w:before="0" w:beforeLines="0" w:after="0" w:afterLines="0"/>
      <w:jc w:val="both"/>
      <w:outlineLvl w:val="9"/>
    </w:pPr>
    <w:rPr>
      <w:rFonts w:ascii="宋体" w:hAnsi="宋体" w:eastAsia="宋体"/>
      <w:szCs w:val="20"/>
    </w:rPr>
  </w:style>
  <w:style w:type="paragraph" w:customStyle="1" w:styleId="77">
    <w:name w:val="标准文件_三级无标题"/>
    <w:basedOn w:val="26"/>
    <w:qFormat/>
    <w:uiPriority w:val="0"/>
    <w:pPr>
      <w:spacing w:before="0" w:beforeLines="0" w:after="0" w:afterLines="0"/>
      <w:jc w:val="both"/>
      <w:outlineLvl w:val="9"/>
    </w:pPr>
    <w:rPr>
      <w:rFonts w:ascii="宋体" w:hAnsi="宋体" w:eastAsia="宋体"/>
    </w:rPr>
  </w:style>
  <w:style w:type="paragraph" w:customStyle="1" w:styleId="78">
    <w:name w:val="标准文件_四级无标题"/>
    <w:basedOn w:val="27"/>
    <w:qFormat/>
    <w:uiPriority w:val="0"/>
    <w:pPr>
      <w:spacing w:before="0" w:beforeLines="0" w:after="0" w:afterLines="0"/>
      <w:jc w:val="both"/>
      <w:outlineLvl w:val="9"/>
    </w:pPr>
    <w:rPr>
      <w:rFonts w:ascii="宋体" w:hAnsi="宋体" w:eastAsia="宋体"/>
    </w:rPr>
  </w:style>
  <w:style w:type="paragraph" w:customStyle="1" w:styleId="79">
    <w:name w:val="标准文件_五级无标题"/>
    <w:basedOn w:val="28"/>
    <w:qFormat/>
    <w:uiPriority w:val="0"/>
    <w:pPr>
      <w:spacing w:before="0" w:beforeLines="0" w:after="0" w:afterLines="0"/>
      <w:jc w:val="both"/>
      <w:outlineLvl w:val="9"/>
    </w:pPr>
    <w:rPr>
      <w:rFonts w:ascii="宋体" w:hAnsi="宋体" w:eastAsia="宋体"/>
    </w:rPr>
  </w:style>
  <w:style w:type="paragraph" w:customStyle="1" w:styleId="80">
    <w:name w:val="标准文件_附录一级无标题"/>
    <w:basedOn w:val="33"/>
    <w:qFormat/>
    <w:uiPriority w:val="0"/>
    <w:pPr>
      <w:spacing w:before="0" w:beforeLines="0" w:after="0" w:afterLines="0" w:line="276" w:lineRule="auto"/>
      <w:jc w:val="both"/>
      <w:outlineLvl w:val="9"/>
    </w:pPr>
    <w:rPr>
      <w:rFonts w:ascii="宋体" w:hAnsi="宋体" w:eastAsia="宋体"/>
      <w:szCs w:val="20"/>
    </w:rPr>
  </w:style>
  <w:style w:type="paragraph" w:customStyle="1" w:styleId="81">
    <w:name w:val="标准文件_附录二级无标题"/>
    <w:basedOn w:val="34"/>
    <w:qFormat/>
    <w:uiPriority w:val="0"/>
    <w:pPr>
      <w:spacing w:before="0" w:beforeLines="0" w:after="0" w:afterLines="0" w:line="276" w:lineRule="auto"/>
      <w:jc w:val="both"/>
      <w:outlineLvl w:val="9"/>
    </w:pPr>
    <w:rPr>
      <w:rFonts w:ascii="宋体" w:hAnsi="宋体" w:eastAsia="宋体"/>
      <w:szCs w:val="20"/>
    </w:rPr>
  </w:style>
  <w:style w:type="paragraph" w:customStyle="1" w:styleId="82">
    <w:name w:val="标准文件_附录三级无标题"/>
    <w:basedOn w:val="35"/>
    <w:qFormat/>
    <w:uiPriority w:val="0"/>
    <w:pPr>
      <w:spacing w:before="0" w:beforeLines="0" w:after="0" w:afterLines="0" w:line="276" w:lineRule="auto"/>
      <w:jc w:val="both"/>
      <w:outlineLvl w:val="9"/>
    </w:pPr>
    <w:rPr>
      <w:rFonts w:ascii="宋体" w:hAnsi="宋体" w:eastAsia="宋体"/>
      <w:szCs w:val="20"/>
    </w:rPr>
  </w:style>
  <w:style w:type="paragraph" w:customStyle="1" w:styleId="83">
    <w:name w:val="标准文件_附录四级无标题"/>
    <w:basedOn w:val="36"/>
    <w:qFormat/>
    <w:uiPriority w:val="0"/>
    <w:pPr>
      <w:spacing w:before="0" w:beforeLines="0" w:after="0" w:afterLines="0" w:line="276" w:lineRule="auto"/>
      <w:jc w:val="both"/>
      <w:outlineLvl w:val="9"/>
    </w:pPr>
    <w:rPr>
      <w:rFonts w:ascii="宋体" w:hAnsi="宋体" w:eastAsia="宋体"/>
      <w:szCs w:val="20"/>
    </w:rPr>
  </w:style>
  <w:style w:type="paragraph" w:customStyle="1" w:styleId="84">
    <w:name w:val="标准文件_附录五级无标题"/>
    <w:basedOn w:val="37"/>
    <w:qFormat/>
    <w:uiPriority w:val="0"/>
    <w:pPr>
      <w:spacing w:before="0" w:beforeLines="0" w:after="0" w:afterLines="0" w:line="276" w:lineRule="auto"/>
      <w:jc w:val="both"/>
      <w:outlineLvl w:val="9"/>
    </w:pPr>
    <w:rPr>
      <w:rFonts w:ascii="宋体" w:hAnsi="宋体" w:eastAsia="宋体"/>
      <w:szCs w:val="20"/>
    </w:rPr>
  </w:style>
  <w:style w:type="paragraph" w:customStyle="1" w:styleId="85">
    <w:name w:val="标准文件_术语条一"/>
    <w:basedOn w:val="75"/>
    <w:next w:val="23"/>
    <w:qFormat/>
    <w:uiPriority w:val="0"/>
    <w:pPr>
      <w:ind w:left="200" w:hanging="200" w:hangingChars="200"/>
    </w:pPr>
    <w:rPr>
      <w:rFonts w:ascii="黑体" w:hAnsi="黑体" w:eastAsia="黑体"/>
    </w:rPr>
  </w:style>
  <w:style w:type="paragraph" w:customStyle="1" w:styleId="86">
    <w:name w:val="标准文件_术语条二"/>
    <w:basedOn w:val="76"/>
    <w:next w:val="21"/>
    <w:qFormat/>
    <w:uiPriority w:val="0"/>
    <w:pPr>
      <w:ind w:left="200" w:hanging="200" w:hangingChars="200"/>
    </w:pPr>
    <w:rPr>
      <w:rFonts w:ascii="黑体" w:hAnsi="黑体" w:eastAsia="黑体"/>
    </w:rPr>
  </w:style>
  <w:style w:type="paragraph" w:customStyle="1" w:styleId="87">
    <w:name w:val="标准文件_术语条三"/>
    <w:basedOn w:val="77"/>
    <w:next w:val="21"/>
    <w:qFormat/>
    <w:uiPriority w:val="0"/>
    <w:pPr>
      <w:ind w:left="200" w:hanging="200" w:hangingChars="200"/>
    </w:pPr>
    <w:rPr>
      <w:rFonts w:ascii="黑体" w:hAnsi="黑体" w:eastAsia="黑体"/>
    </w:rPr>
  </w:style>
  <w:style w:type="paragraph" w:customStyle="1" w:styleId="88">
    <w:name w:val="标准文件_术语条四"/>
    <w:basedOn w:val="78"/>
    <w:next w:val="21"/>
    <w:qFormat/>
    <w:uiPriority w:val="0"/>
    <w:pPr>
      <w:ind w:left="200" w:hanging="200" w:hangingChars="200"/>
    </w:pPr>
    <w:rPr>
      <w:rFonts w:ascii="黑体" w:hAnsi="黑体" w:eastAsia="黑体"/>
    </w:rPr>
  </w:style>
  <w:style w:type="paragraph" w:customStyle="1" w:styleId="89">
    <w:name w:val="标准文件_术语条五"/>
    <w:basedOn w:val="79"/>
    <w:next w:val="21"/>
    <w:qFormat/>
    <w:uiPriority w:val="0"/>
    <w:pPr>
      <w:ind w:left="200" w:hanging="200" w:hangingChars="200"/>
    </w:pPr>
    <w:rPr>
      <w:rFonts w:ascii="黑体" w:hAnsi="黑体" w:eastAsia="黑体"/>
    </w:rPr>
  </w:style>
  <w:style w:type="paragraph" w:customStyle="1" w:styleId="90">
    <w:name w:val="样式1"/>
    <w:next w:val="31"/>
    <w:qFormat/>
    <w:uiPriority w:val="0"/>
    <w:pPr>
      <w:numPr>
        <w:ilvl w:val="0"/>
        <w:numId w:val="14"/>
      </w:numPr>
      <w:spacing w:before="570" w:after="50" w:afterLines="50"/>
    </w:pPr>
    <w:rPr>
      <w:rFonts w:ascii="黑体" w:hAnsi="黑体" w:eastAsia="黑体" w:cstheme="minorBidi"/>
      <w:sz w:val="21"/>
      <w:lang w:val="en-US" w:eastAsia="zh-CN" w:bidi="ar-SA"/>
    </w:rPr>
  </w:style>
  <w:style w:type="paragraph" w:customStyle="1" w:styleId="91">
    <w:name w:val="标准文件_附录标识"/>
    <w:next w:val="21"/>
    <w:qFormat/>
    <w:uiPriority w:val="0"/>
    <w:pPr>
      <w:numPr>
        <w:ilvl w:val="0"/>
        <w:numId w:val="3"/>
      </w:numPr>
      <w:jc w:val="center"/>
      <w:outlineLvl w:val="0"/>
    </w:pPr>
    <w:rPr>
      <w:rFonts w:ascii="黑体" w:hAnsi="黑体" w:eastAsia="黑体" w:cstheme="minorBidi"/>
      <w:sz w:val="21"/>
      <w:lang w:val="en-US" w:eastAsia="zh-CN" w:bidi="ar-SA"/>
    </w:rPr>
  </w:style>
  <w:style w:type="paragraph" w:customStyle="1" w:styleId="92">
    <w:name w:val="样式2"/>
    <w:next w:val="31"/>
    <w:qFormat/>
    <w:uiPriority w:val="0"/>
    <w:pPr>
      <w:numPr>
        <w:ilvl w:val="0"/>
        <w:numId w:val="15"/>
      </w:numPr>
      <w:ind w:firstLine="157" w:firstLineChars="75"/>
    </w:pPr>
    <w:rPr>
      <w:rFonts w:ascii="宋体" w:hAnsi="宋体" w:eastAsia="黑体" w:cstheme="minorBidi"/>
      <w:vanish/>
      <w:sz w:val="2"/>
      <w:szCs w:val="2"/>
      <w:lang w:val="en-US" w:eastAsia="zh-CN" w:bidi="ar-SA"/>
    </w:rPr>
  </w:style>
  <w:style w:type="paragraph" w:customStyle="1" w:styleId="93">
    <w:name w:val="标准文件_附录表标号"/>
    <w:next w:val="31"/>
    <w:qFormat/>
    <w:uiPriority w:val="0"/>
    <w:pPr>
      <w:numPr>
        <w:ilvl w:val="0"/>
        <w:numId w:val="16"/>
      </w:numPr>
      <w:spacing w:line="14" w:lineRule="exact"/>
    </w:pPr>
    <w:rPr>
      <w:rFonts w:ascii="黑体" w:hAnsi="黑体" w:eastAsia="黑体" w:cstheme="minorBidi"/>
      <w:vanish/>
      <w:sz w:val="2"/>
      <w:lang w:val="en-US" w:eastAsia="zh-CN" w:bidi="ar-SA"/>
    </w:rPr>
  </w:style>
  <w:style w:type="paragraph" w:customStyle="1" w:styleId="94">
    <w:name w:val="样式3"/>
    <w:basedOn w:val="1"/>
    <w:next w:val="95"/>
    <w:qFormat/>
    <w:uiPriority w:val="0"/>
    <w:pPr>
      <w:numPr>
        <w:ilvl w:val="0"/>
        <w:numId w:val="17"/>
      </w:numPr>
      <w:ind w:firstLine="420" w:firstLineChars="200"/>
    </w:pPr>
    <w:rPr>
      <w:rFonts w:ascii="宋体" w:hAnsi="宋体"/>
    </w:rPr>
  </w:style>
  <w:style w:type="paragraph" w:customStyle="1" w:styleId="95">
    <w:name w:val="标准文件_附录表标识"/>
    <w:basedOn w:val="1"/>
    <w:qFormat/>
    <w:uiPriority w:val="0"/>
    <w:pPr>
      <w:numPr>
        <w:ilvl w:val="0"/>
        <w:numId w:val="18"/>
      </w:numPr>
      <w:ind w:firstLine="157" w:firstLineChars="75"/>
    </w:pPr>
    <w:rPr>
      <w:rFonts w:ascii="宋体" w:hAnsi="宋体"/>
    </w:rPr>
  </w:style>
  <w:style w:type="paragraph" w:customStyle="1" w:styleId="96">
    <w:name w:val="样式4"/>
    <w:next w:val="31"/>
    <w:qFormat/>
    <w:uiPriority w:val="0"/>
    <w:pPr>
      <w:numPr>
        <w:ilvl w:val="0"/>
        <w:numId w:val="19"/>
      </w:numPr>
      <w:ind w:firstLine="0"/>
      <w:jc w:val="center"/>
    </w:pPr>
    <w:rPr>
      <w:rFonts w:ascii="宋体" w:hAnsi="宋体" w:eastAsia="黑体" w:cstheme="minorBidi"/>
      <w:sz w:val="21"/>
      <w:lang w:val="en-US" w:eastAsia="zh-CN" w:bidi="ar-SA"/>
    </w:rPr>
  </w:style>
  <w:style w:type="paragraph" w:customStyle="1" w:styleId="97">
    <w:name w:val="标准文件_附录表题注"/>
    <w:next w:val="31"/>
    <w:qFormat/>
    <w:uiPriority w:val="0"/>
    <w:pPr>
      <w:numPr>
        <w:ilvl w:val="1"/>
        <w:numId w:val="16"/>
      </w:numPr>
      <w:tabs>
        <w:tab w:val="left" w:pos="420"/>
        <w:tab w:val="clear" w:pos="0"/>
      </w:tabs>
      <w:jc w:val="center"/>
    </w:pPr>
    <w:rPr>
      <w:rFonts w:ascii="黑体" w:hAnsi="黑体" w:eastAsia="黑体" w:cstheme="minorBidi"/>
      <w:sz w:val="21"/>
      <w:lang w:val="en-US" w:eastAsia="zh-CN" w:bidi="ar-SA"/>
    </w:rPr>
  </w:style>
  <w:style w:type="paragraph" w:customStyle="1" w:styleId="98">
    <w:name w:val="标准文件_正文公式"/>
    <w:basedOn w:val="1"/>
    <w:qFormat/>
    <w:uiPriority w:val="0"/>
    <w:pPr>
      <w:tabs>
        <w:tab w:val="center" w:pos="4679"/>
        <w:tab w:val="center" w:leader="middleDot" w:pos="9355"/>
      </w:tabs>
    </w:pPr>
    <w:rPr>
      <w:rFonts w:ascii="宋体" w:hAnsi="宋体"/>
      <w:sz w:val="21"/>
    </w:rPr>
  </w:style>
  <w:style w:type="paragraph" w:customStyle="1" w:styleId="99">
    <w:name w:val="样式5"/>
    <w:basedOn w:val="31"/>
    <w:next w:val="31"/>
    <w:qFormat/>
    <w:uiPriority w:val="0"/>
    <w:pPr>
      <w:framePr w:wrap="notBeside" w:vAnchor="page" w:hAnchor="page" w:x="1372" w:y="568"/>
      <w:numPr>
        <w:ilvl w:val="0"/>
        <w:numId w:val="20"/>
      </w:numPr>
      <w:tabs>
        <w:tab w:val="clear" w:pos="420"/>
      </w:tabs>
      <w:snapToGrid w:val="0"/>
    </w:pPr>
    <w:rPr>
      <w:rFonts w:ascii="黑体" w:hAnsi="黑体" w:eastAsia="黑体" w:cs="Times New Roman"/>
      <w:vanish/>
      <w:kern w:val="0"/>
      <w:sz w:val="2"/>
    </w:rPr>
  </w:style>
  <w:style w:type="paragraph" w:customStyle="1" w:styleId="100">
    <w:name w:val="标准文件_附录图标识"/>
    <w:basedOn w:val="31"/>
    <w:next w:val="31"/>
    <w:qFormat/>
    <w:uiPriority w:val="0"/>
    <w:pPr>
      <w:numPr>
        <w:ilvl w:val="0"/>
        <w:numId w:val="21"/>
      </w:numPr>
    </w:pPr>
    <w:rPr>
      <w:vanish/>
      <w:sz w:val="2"/>
    </w:rPr>
  </w:style>
  <w:style w:type="paragraph" w:customStyle="1" w:styleId="101">
    <w:name w:val="标准文件_附录图题注"/>
    <w:next w:val="31"/>
    <w:qFormat/>
    <w:uiPriority w:val="0"/>
    <w:pPr>
      <w:numPr>
        <w:ilvl w:val="1"/>
        <w:numId w:val="22"/>
      </w:numPr>
      <w:jc w:val="center"/>
    </w:pPr>
    <w:rPr>
      <w:rFonts w:ascii="黑体" w:hAnsi="黑体" w:eastAsia="黑体" w:cstheme="minorBidi"/>
      <w:sz w:val="21"/>
      <w:lang w:val="en-US" w:eastAsia="zh-CN" w:bidi="ar-SA"/>
    </w:rPr>
  </w:style>
  <w:style w:type="paragraph" w:customStyle="1" w:styleId="102">
    <w:name w:val="样式6"/>
    <w:basedOn w:val="31"/>
    <w:next w:val="31"/>
    <w:qFormat/>
    <w:uiPriority w:val="0"/>
    <w:pPr>
      <w:framePr w:wrap="notBeside" w:vAnchor="page" w:hAnchor="page" w:x="1372" w:y="568"/>
      <w:numPr>
        <w:ilvl w:val="0"/>
        <w:numId w:val="23"/>
      </w:numPr>
      <w:tabs>
        <w:tab w:val="clear" w:pos="420"/>
      </w:tabs>
      <w:snapToGrid w:val="0"/>
    </w:pPr>
    <w:rPr>
      <w:rFonts w:ascii="黑体" w:hAnsi="黑体" w:eastAsia="黑体" w:cs="Times New Roman"/>
      <w:vanish/>
      <w:kern w:val="0"/>
      <w:sz w:val="2"/>
    </w:rPr>
  </w:style>
  <w:style w:type="paragraph" w:customStyle="1" w:styleId="103">
    <w:name w:val="标准文件_附录图标号"/>
    <w:next w:val="31"/>
    <w:qFormat/>
    <w:uiPriority w:val="0"/>
    <w:pPr>
      <w:numPr>
        <w:ilvl w:val="0"/>
        <w:numId w:val="22"/>
      </w:numPr>
      <w:spacing w:line="14" w:lineRule="exact"/>
    </w:pPr>
    <w:rPr>
      <w:rFonts w:ascii="宋体" w:hAnsi="宋体" w:eastAsia="宋体" w:cstheme="minorBidi"/>
      <w:vanish/>
      <w:sz w:val="2"/>
      <w:lang w:val="en-US" w:eastAsia="zh-CN" w:bidi="ar-SA"/>
    </w:rPr>
  </w:style>
  <w:style w:type="paragraph" w:customStyle="1" w:styleId="104">
    <w:name w:val="样式7"/>
    <w:basedOn w:val="1"/>
    <w:next w:val="21"/>
    <w:qFormat/>
    <w:uiPriority w:val="0"/>
    <w:pPr>
      <w:framePr w:wrap="notBeside" w:vAnchor="page" w:hAnchor="page" w:x="1372" w:y="568"/>
      <w:numPr>
        <w:ilvl w:val="0"/>
        <w:numId w:val="24"/>
      </w:numPr>
      <w:tabs>
        <w:tab w:val="left" w:pos="540"/>
        <w:tab w:val="clear" w:pos="539"/>
      </w:tabs>
      <w:snapToGrid w:val="0"/>
      <w:jc w:val="left"/>
    </w:pPr>
    <w:rPr>
      <w:rFonts w:ascii="宋体" w:hAnsi="宋体" w:cs="Times New Roman"/>
      <w:kern w:val="0"/>
      <w:sz w:val="18"/>
    </w:rPr>
  </w:style>
  <w:style w:type="paragraph" w:customStyle="1" w:styleId="105">
    <w:name w:val="标准文件_图表脚注"/>
    <w:basedOn w:val="1"/>
    <w:next w:val="21"/>
    <w:qFormat/>
    <w:uiPriority w:val="0"/>
    <w:pPr>
      <w:numPr>
        <w:ilvl w:val="0"/>
        <w:numId w:val="25"/>
      </w:numPr>
      <w:tabs>
        <w:tab w:val="left" w:pos="540"/>
        <w:tab w:val="clear" w:pos="533"/>
      </w:tabs>
      <w:ind w:left="420" w:firstLine="119"/>
      <w:jc w:val="left"/>
    </w:pPr>
    <w:rPr>
      <w:rFonts w:ascii="宋体" w:hAnsi="宋体"/>
      <w:sz w:val="18"/>
    </w:rPr>
  </w:style>
  <w:style w:type="paragraph" w:customStyle="1" w:styleId="106">
    <w:name w:val="标准文件_参考文献标题"/>
    <w:basedOn w:val="1"/>
    <w:next w:val="1"/>
    <w:qFormat/>
    <w:uiPriority w:val="0"/>
    <w:pPr>
      <w:spacing w:before="680" w:after="50" w:afterLines="50"/>
      <w:jc w:val="center"/>
      <w:outlineLvl w:val="0"/>
    </w:pPr>
    <w:rPr>
      <w:rFonts w:hint="eastAsia" w:ascii="黑体" w:hAnsi="黑体" w:eastAsia="黑体"/>
      <w:sz w:val="21"/>
    </w:rPr>
  </w:style>
  <w:style w:type="paragraph" w:customStyle="1" w:styleId="107">
    <w:name w:val="样式8"/>
    <w:next w:val="108"/>
    <w:qFormat/>
    <w:uiPriority w:val="0"/>
    <w:pPr>
      <w:numPr>
        <w:ilvl w:val="0"/>
        <w:numId w:val="26"/>
      </w:numPr>
    </w:pPr>
    <w:rPr>
      <w:rFonts w:hint="eastAsia" w:ascii="宋体" w:hAnsi="宋体" w:eastAsia="宋体" w:cstheme="minorBidi"/>
      <w:lang w:val="en-US" w:eastAsia="zh-CN" w:bidi="ar-SA"/>
    </w:rPr>
  </w:style>
  <w:style w:type="paragraph" w:customStyle="1" w:styleId="108">
    <w:name w:val="标准文件_参考文献条目"/>
    <w:basedOn w:val="1"/>
    <w:qFormat/>
    <w:uiPriority w:val="0"/>
    <w:pPr>
      <w:numPr>
        <w:ilvl w:val="0"/>
        <w:numId w:val="27"/>
      </w:numPr>
      <w:jc w:val="left"/>
    </w:pPr>
    <w:rPr>
      <w:rFonts w:ascii="宋体" w:hAnsi="宋体"/>
      <w:sz w:val="21"/>
    </w:rPr>
  </w:style>
  <w:style w:type="paragraph" w:customStyle="1" w:styleId="109">
    <w:name w:val="标准文件_目次标题"/>
    <w:basedOn w:val="1"/>
    <w:qFormat/>
    <w:uiPriority w:val="0"/>
    <w:pPr>
      <w:spacing w:before="480" w:after="150" w:afterLines="150"/>
      <w:jc w:val="center"/>
    </w:pPr>
    <w:rPr>
      <w:rFonts w:hint="eastAsia" w:ascii="黑体" w:hAnsi="黑体" w:eastAsia="黑体"/>
      <w:sz w:val="32"/>
    </w:rPr>
  </w:style>
  <w:style w:type="paragraph" w:customStyle="1" w:styleId="110">
    <w:name w:val="标准文件_索引标题"/>
    <w:basedOn w:val="106"/>
    <w:next w:val="21"/>
    <w:qFormat/>
    <w:uiPriority w:val="0"/>
    <w:pPr>
      <w:spacing w:before="560"/>
    </w:pPr>
    <w:rPr>
      <w:rFonts w:ascii="宋体" w:hAnsi="宋体"/>
    </w:rPr>
  </w:style>
  <w:style w:type="paragraph" w:customStyle="1" w:styleId="11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2">
    <w:name w:val="标准文件_页脚偶数页"/>
    <w:qFormat/>
    <w:uiPriority w:val="0"/>
    <w:pPr>
      <w:ind w:left="198"/>
    </w:pPr>
    <w:rPr>
      <w:rFonts w:ascii="宋体" w:hAnsi="宋体" w:eastAsia="宋体" w:cstheme="minorBidi"/>
      <w:sz w:val="18"/>
      <w:lang w:val="en-US" w:eastAsia="zh-CN" w:bidi="ar-SA"/>
    </w:rPr>
  </w:style>
  <w:style w:type="paragraph" w:customStyle="1" w:styleId="113">
    <w:name w:val="样式9"/>
    <w:basedOn w:val="21"/>
    <w:next w:val="21"/>
    <w:qFormat/>
    <w:uiPriority w:val="0"/>
    <w:pPr>
      <w:framePr w:wrap="notBeside" w:vAnchor="page" w:hAnchor="page" w:x="1372" w:y="568"/>
      <w:numPr>
        <w:ilvl w:val="0"/>
        <w:numId w:val="28"/>
      </w:numPr>
      <w:snapToGrid w:val="0"/>
      <w:spacing w:before="50" w:beforeLines="50" w:after="50" w:afterLines="50"/>
      <w:ind w:firstLine="0" w:firstLineChars="0"/>
      <w:jc w:val="both"/>
    </w:pPr>
    <w:rPr>
      <w:rFonts w:ascii="黑体" w:hAnsi="黑体" w:eastAsia="黑体" w:cs="Times New Roman"/>
      <w:kern w:val="0"/>
    </w:rPr>
  </w:style>
  <w:style w:type="paragraph" w:customStyle="1" w:styleId="114">
    <w:name w:val="标准文件_引言一级条标题"/>
    <w:basedOn w:val="21"/>
    <w:next w:val="21"/>
    <w:qFormat/>
    <w:uiPriority w:val="0"/>
    <w:pPr>
      <w:numPr>
        <w:ilvl w:val="1"/>
        <w:numId w:val="28"/>
      </w:numPr>
      <w:spacing w:before="50" w:beforeLines="50" w:after="50" w:afterLines="50"/>
      <w:ind w:firstLineChars="0"/>
    </w:pPr>
    <w:rPr>
      <w:rFonts w:ascii="黑体" w:hAnsi="黑体" w:eastAsia="黑体"/>
    </w:rPr>
  </w:style>
  <w:style w:type="paragraph" w:customStyle="1" w:styleId="115">
    <w:name w:val="标准文件_引言二级条标题"/>
    <w:basedOn w:val="21"/>
    <w:next w:val="21"/>
    <w:qFormat/>
    <w:uiPriority w:val="0"/>
    <w:pPr>
      <w:numPr>
        <w:ilvl w:val="2"/>
        <w:numId w:val="28"/>
      </w:numPr>
      <w:spacing w:before="50" w:beforeLines="50" w:after="50" w:afterLines="50"/>
      <w:ind w:firstLineChars="0"/>
    </w:pPr>
    <w:rPr>
      <w:rFonts w:ascii="黑体" w:hAnsi="黑体" w:eastAsia="黑体"/>
    </w:rPr>
  </w:style>
  <w:style w:type="paragraph" w:customStyle="1" w:styleId="116">
    <w:name w:val="标准文件_引言三级条标题"/>
    <w:basedOn w:val="21"/>
    <w:next w:val="21"/>
    <w:qFormat/>
    <w:uiPriority w:val="0"/>
    <w:pPr>
      <w:numPr>
        <w:ilvl w:val="3"/>
        <w:numId w:val="28"/>
      </w:numPr>
      <w:spacing w:before="50" w:beforeLines="50" w:after="50" w:afterLines="50"/>
      <w:ind w:firstLineChars="0"/>
    </w:pPr>
    <w:rPr>
      <w:rFonts w:ascii="黑体" w:hAnsi="黑体" w:eastAsia="黑体"/>
    </w:rPr>
  </w:style>
  <w:style w:type="paragraph" w:customStyle="1" w:styleId="117">
    <w:name w:val="标准文件_引言四级条标题"/>
    <w:basedOn w:val="21"/>
    <w:next w:val="21"/>
    <w:qFormat/>
    <w:uiPriority w:val="0"/>
    <w:pPr>
      <w:numPr>
        <w:ilvl w:val="4"/>
        <w:numId w:val="28"/>
      </w:numPr>
      <w:spacing w:before="50" w:beforeLines="50" w:after="50" w:afterLines="50"/>
      <w:ind w:firstLineChars="0"/>
    </w:pPr>
    <w:rPr>
      <w:rFonts w:ascii="黑体" w:hAnsi="黑体" w:eastAsia="黑体"/>
    </w:rPr>
  </w:style>
  <w:style w:type="paragraph" w:customStyle="1" w:styleId="118">
    <w:name w:val="标准文件_引言五级条标题"/>
    <w:basedOn w:val="21"/>
    <w:next w:val="21"/>
    <w:qFormat/>
    <w:uiPriority w:val="0"/>
    <w:pPr>
      <w:numPr>
        <w:ilvl w:val="5"/>
        <w:numId w:val="28"/>
      </w:numPr>
      <w:spacing w:before="50" w:beforeLines="50" w:after="50" w:afterLines="50"/>
      <w:ind w:firstLineChars="0"/>
    </w:pPr>
    <w:rPr>
      <w:rFonts w:ascii="黑体" w:hAnsi="黑体" w:eastAsia="黑体"/>
    </w:rPr>
  </w:style>
  <w:style w:type="paragraph" w:customStyle="1" w:styleId="119">
    <w:name w:val="标准文件_引言一级无标题"/>
    <w:basedOn w:val="114"/>
    <w:next w:val="21"/>
    <w:qFormat/>
    <w:uiPriority w:val="0"/>
    <w:pPr>
      <w:spacing w:before="0" w:beforeLines="0" w:after="0" w:afterLines="0" w:line="276" w:lineRule="auto"/>
    </w:pPr>
    <w:rPr>
      <w:rFonts w:hint="eastAsia" w:ascii="宋体" w:hAnsi="宋体" w:eastAsia="宋体"/>
    </w:rPr>
  </w:style>
  <w:style w:type="paragraph" w:customStyle="1" w:styleId="120">
    <w:name w:val="标准文件_引言二级无标题"/>
    <w:basedOn w:val="115"/>
    <w:next w:val="21"/>
    <w:qFormat/>
    <w:uiPriority w:val="0"/>
    <w:pPr>
      <w:spacing w:before="0" w:beforeLines="0" w:after="0" w:afterLines="0" w:line="276" w:lineRule="auto"/>
    </w:pPr>
    <w:rPr>
      <w:rFonts w:hint="eastAsia" w:ascii="宋体" w:hAnsi="宋体" w:eastAsia="宋体"/>
    </w:rPr>
  </w:style>
  <w:style w:type="paragraph" w:customStyle="1" w:styleId="121">
    <w:name w:val="标准文件_引言三级无标题"/>
    <w:basedOn w:val="116"/>
    <w:next w:val="21"/>
    <w:qFormat/>
    <w:uiPriority w:val="0"/>
    <w:pPr>
      <w:spacing w:before="0" w:beforeLines="0" w:after="0" w:afterLines="0" w:line="276" w:lineRule="auto"/>
    </w:pPr>
    <w:rPr>
      <w:rFonts w:hint="eastAsia" w:ascii="宋体" w:hAnsi="宋体" w:eastAsia="宋体"/>
    </w:rPr>
  </w:style>
  <w:style w:type="paragraph" w:customStyle="1" w:styleId="122">
    <w:name w:val="标准文件_引言四级无标题"/>
    <w:basedOn w:val="117"/>
    <w:next w:val="21"/>
    <w:qFormat/>
    <w:uiPriority w:val="0"/>
    <w:pPr>
      <w:spacing w:before="0" w:beforeLines="0" w:after="0" w:afterLines="0" w:line="276" w:lineRule="auto"/>
    </w:pPr>
    <w:rPr>
      <w:rFonts w:hint="eastAsia" w:ascii="宋体" w:hAnsi="宋体" w:eastAsia="宋体"/>
    </w:rPr>
  </w:style>
  <w:style w:type="paragraph" w:customStyle="1" w:styleId="123">
    <w:name w:val="标准文件_引言五级无标题"/>
    <w:basedOn w:val="118"/>
    <w:next w:val="21"/>
    <w:qFormat/>
    <w:uiPriority w:val="0"/>
    <w:pPr>
      <w:spacing w:before="0" w:beforeLines="0" w:after="0" w:afterLines="0" w:line="276" w:lineRule="auto"/>
    </w:pPr>
    <w:rPr>
      <w:rFonts w:hint="eastAsia" w:ascii="宋体" w:hAnsi="宋体" w:eastAsia="宋体"/>
    </w:rPr>
  </w:style>
  <w:style w:type="paragraph" w:customStyle="1" w:styleId="124">
    <w:name w:val="段"/>
    <w:basedOn w:val="1"/>
    <w:qFormat/>
    <w:uiPriority w:val="0"/>
    <w:pPr>
      <w:widowControl/>
      <w:tabs>
        <w:tab w:val="center" w:pos="4201"/>
        <w:tab w:val="right" w:leader="dot" w:pos="9298"/>
      </w:tabs>
      <w:autoSpaceDE w:val="0"/>
      <w:autoSpaceDN w:val="0"/>
      <w:ind w:firstLine="420" w:firstLineChars="200"/>
    </w:pPr>
    <w:rPr>
      <w:rFonts w:ascii="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20Office%20Software\WPS%20Office\12.1.0.24657\office6\http:\wpstest.pzcode.cn\api\statics\2025-09-15\f1e51796e5b547a9a99897aa32ddccba.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58682b6-b045-401c-84b6-5e4b8b490364}"/>
        <w:style w:val=""/>
        <w:category>
          <w:name w:val="常规"/>
          <w:gallery w:val="placeholder"/>
        </w:category>
        <w:types>
          <w:type w:val="bbPlcHdr"/>
        </w:types>
        <w:behaviors>
          <w:behavior w:val="content"/>
        </w:behaviors>
        <w:description w:val=""/>
        <w:guid w:val="{A58682B6-B045-401C-84B6-5E4B8B490364}"/>
      </w:docPartPr>
      <w:docPartBody>
        <w:p w14:paraId="4387A4C5">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89"/>
    <w:rsid w:val="0003469A"/>
    <w:rsid w:val="00052446"/>
    <w:rsid w:val="00111D19"/>
    <w:rsid w:val="00296DF4"/>
    <w:rsid w:val="00511BA2"/>
    <w:rsid w:val="00767E68"/>
    <w:rsid w:val="007F347A"/>
    <w:rsid w:val="008C38CB"/>
    <w:rsid w:val="00A41844"/>
    <w:rsid w:val="00B07FA1"/>
    <w:rsid w:val="00B95F4B"/>
    <w:rsid w:val="00C57572"/>
    <w:rsid w:val="00D52D41"/>
    <w:rsid w:val="00E2643D"/>
    <w:rsid w:val="00E62EC1"/>
    <w:rsid w:val="00E85189"/>
    <w:rsid w:val="00EE184B"/>
    <w:rsid w:val="00F86E13"/>
    <w:rsid w:val="00FC3AD5"/>
    <w:rsid w:val="00FD2537"/>
    <w:rsid w:val="00FD4737"/>
    <w:rsid w:val="00FF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E01F9737527049A8A770E47DAA5316D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 (x86)\Kingsoft Office Software\WPS Office\12.1.0.24657\office6\http:\wpstest.pzcode.cn\api\statics\2025-09-15\f1e51796e5b547a9a99897aa32ddccba.dotx</Template>
  <Pages>9</Pages>
  <Words>2678</Words>
  <Characters>2958</Characters>
  <Lines>36</Lines>
  <Paragraphs>10</Paragraphs>
  <TotalTime>31</TotalTime>
  <ScaleCrop>false</ScaleCrop>
  <LinksUpToDate>false</LinksUpToDate>
  <CharactersWithSpaces>3037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DB</cp:category>
  <dcterms:created xsi:type="dcterms:W3CDTF">2026-03-29T09:45:00Z</dcterms:created>
  <dc:creator>王咏梅</dc:creator>
  <cp:lastModifiedBy>haibucuo</cp:lastModifiedBy>
  <cp:lastPrinted>2026-03-29T09:49:00Z</cp:lastPrinted>
  <dcterms:modified xsi:type="dcterms:W3CDTF">2026-04-29T06:46:30Z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F8BF204D15BF4F3689936A4A0C6514CA_13</vt:lpwstr>
  </property>
  <property fmtid="{D5CDD505-2E9C-101B-9397-08002B2CF9AE}" pid="4" name="Company">
    <vt:lpwstr>jh</vt:lpwstr>
  </property>
  <property fmtid="{D5CDD505-2E9C-101B-9397-08002B2CF9AE}" pid="5" name="KSOTemplateDocerSaveRecord">
    <vt:lpwstr>eyJoZGlkIjoiZjhlMDhmMTk2MDBlNzgwYTBmZTIzNDA1YzJhNzkxYzciLCJ1c2VySWQiOiIyNzYyMzk2NyJ9</vt:lpwstr>
  </property>
  <property fmtid="{D5CDD505-2E9C-101B-9397-08002B2CF9AE}" pid="6" name="DoublePrinting">
    <vt:lpwstr>1</vt:lpwstr>
  </property>
</Properties>
</file>