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AE1C">
      <w:pPr>
        <w:spacing w:before="81" w:line="192" w:lineRule="auto"/>
        <w:ind w:right="30" w:firstLine="552"/>
        <w:jc w:val="left"/>
        <w:outlineLvl w:val="9"/>
        <w:rPr>
          <w:rFonts w:hint="eastAsia" w:eastAsia="黑体" w:cs="Times New Roman"/>
          <w:bCs w:val="0"/>
          <w:spacing w:val="-2"/>
          <w:sz w:val="28"/>
          <w:szCs w:val="28"/>
        </w:rPr>
      </w:pPr>
      <w:bookmarkStart w:id="0" w:name="_Toc1956779508"/>
      <w:bookmarkStart w:id="1" w:name="_Toc2173"/>
      <w:r>
        <w:rPr>
          <w:rFonts w:hint="eastAsia" w:eastAsia="黑体" w:cs="Times New Roman"/>
          <w:bCs w:val="0"/>
          <w:spacing w:val="-2"/>
          <w:sz w:val="28"/>
          <w:szCs w:val="28"/>
        </w:rPr>
        <w:t>ICS</w:t>
      </w:r>
      <w:bookmarkEnd w:id="0"/>
      <w:bookmarkEnd w:id="1"/>
    </w:p>
    <w:p w14:paraId="0A880FD5">
      <w:pPr>
        <w:pStyle w:val="32"/>
        <w:framePr w:x="4635" w:y="2027"/>
        <w:shd w:val="clear"/>
        <w:rPr>
          <w:highlight w:val="none"/>
        </w:rPr>
      </w:pPr>
      <w:r>
        <w:rPr>
          <w:highlight w:val="none"/>
        </w:rPr>
        <w:t>DB43</w:t>
      </w:r>
    </w:p>
    <w:p w14:paraId="0CA34D9F">
      <w:pPr>
        <w:spacing w:before="81" w:line="192" w:lineRule="auto"/>
        <w:ind w:right="30" w:firstLine="552"/>
        <w:jc w:val="left"/>
        <w:outlineLvl w:val="9"/>
        <w:rPr>
          <w:rFonts w:hint="default" w:eastAsia="黑体" w:cs="Times New Roman"/>
          <w:bCs w:val="0"/>
          <w:spacing w:val="-2"/>
          <w:sz w:val="28"/>
          <w:szCs w:val="28"/>
          <w:lang w:val="en-US" w:eastAsia="zh-CN"/>
        </w:rPr>
      </w:pPr>
      <w:r>
        <w:rPr>
          <w:rFonts w:hint="eastAsia" w:eastAsia="黑体" w:cs="Times New Roman"/>
          <w:bCs w:val="0"/>
          <w:spacing w:val="-2"/>
          <w:sz w:val="28"/>
          <w:szCs w:val="28"/>
          <w:lang w:val="en-US" w:eastAsia="zh-CN"/>
        </w:rPr>
        <w:t>CCS</w:t>
      </w:r>
    </w:p>
    <w:p w14:paraId="206F61D7">
      <w:pPr>
        <w:pStyle w:val="7"/>
        <w:keepNext w:val="0"/>
        <w:keepLines w:val="0"/>
        <w:pageBreakBefore w:val="0"/>
        <w:kinsoku/>
        <w:overflowPunct/>
        <w:topLinePunct w:val="0"/>
        <w:autoSpaceDE/>
        <w:autoSpaceDN/>
        <w:bidi w:val="0"/>
        <w:adjustRightInd/>
        <w:snapToGrid/>
        <w:spacing w:before="179" w:line="219" w:lineRule="auto"/>
        <w:ind w:left="0" w:leftChars="0" w:right="30" w:firstLine="0" w:firstLineChars="0"/>
        <w:jc w:val="both"/>
        <w:textAlignment w:val="auto"/>
        <w:outlineLvl w:val="9"/>
        <w:rPr>
          <w:rFonts w:cs="Times New Roman Regular"/>
          <w:bCs/>
          <w:spacing w:val="-46"/>
          <w:sz w:val="84"/>
          <w:szCs w:val="84"/>
        </w:rPr>
      </w:pPr>
    </w:p>
    <w:p w14:paraId="29B71DEE">
      <w:pPr>
        <w:keepNext w:val="0"/>
        <w:keepLines w:val="0"/>
        <w:pageBreakBefore w:val="0"/>
        <w:kinsoku/>
        <w:overflowPunct/>
        <w:topLinePunct w:val="0"/>
        <w:autoSpaceDE/>
        <w:autoSpaceDN/>
        <w:bidi w:val="0"/>
        <w:adjustRightInd/>
        <w:snapToGrid/>
        <w:spacing w:before="81" w:line="192" w:lineRule="auto"/>
        <w:ind w:firstLine="552"/>
        <w:jc w:val="right"/>
        <w:textAlignment w:val="auto"/>
        <w:outlineLvl w:val="9"/>
        <w:rPr>
          <w:rFonts w:eastAsia="黑体" w:cs="Times New Roman"/>
          <w:sz w:val="28"/>
          <w:szCs w:val="28"/>
        </w:rPr>
      </w:pPr>
      <w:r>
        <w:rPr>
          <w:rFonts w:hint="eastAsia" w:eastAsia="黑体" w:cs="Times New Roman"/>
          <w:spacing w:val="-2"/>
          <w:sz w:val="28"/>
          <w:szCs w:val="28"/>
        </w:rPr>
        <w:t>D</w:t>
      </w:r>
      <w:r>
        <w:rPr>
          <w:rFonts w:eastAsia="黑体" w:cs="Times New Roman"/>
          <w:spacing w:val="-2"/>
          <w:sz w:val="28"/>
          <w:szCs w:val="28"/>
        </w:rPr>
        <w:t>B</w:t>
      </w:r>
      <w:r>
        <w:rPr>
          <w:rFonts w:hint="eastAsia" w:eastAsia="黑体" w:cs="Times New Roman"/>
          <w:spacing w:val="-2"/>
          <w:sz w:val="28"/>
          <w:szCs w:val="28"/>
          <w:lang w:val="en-US" w:eastAsia="zh-CN"/>
        </w:rPr>
        <w:t xml:space="preserve"> </w:t>
      </w:r>
      <w:r>
        <w:rPr>
          <w:rFonts w:hint="eastAsia" w:eastAsia="黑体" w:cs="Times New Roman"/>
          <w:spacing w:val="-2"/>
          <w:sz w:val="28"/>
          <w:szCs w:val="28"/>
        </w:rPr>
        <w:t>XX</w:t>
      </w:r>
      <w:r>
        <w:rPr>
          <w:rFonts w:eastAsia="黑体" w:cs="Times New Roman"/>
          <w:spacing w:val="-2"/>
          <w:sz w:val="28"/>
          <w:szCs w:val="28"/>
        </w:rPr>
        <w:t xml:space="preserve">/T </w:t>
      </w:r>
      <w:r>
        <w:rPr>
          <w:rFonts w:hint="eastAsia" w:eastAsia="黑体" w:cs="Times New Roman"/>
          <w:spacing w:val="-2"/>
          <w:sz w:val="28"/>
          <w:szCs w:val="28"/>
          <w:lang w:val="en-US" w:eastAsia="zh-CN"/>
        </w:rPr>
        <w:t xml:space="preserve"> </w:t>
      </w:r>
      <w:r>
        <w:rPr>
          <w:rFonts w:hint="eastAsia" w:eastAsia="黑体" w:cs="Times New Roman"/>
          <w:spacing w:val="-2"/>
          <w:sz w:val="28"/>
          <w:szCs w:val="28"/>
        </w:rPr>
        <w:t>XXXX</w:t>
      </w:r>
      <w:r>
        <w:rPr>
          <w:rFonts w:eastAsia="黑体" w:cs="Times New Roman"/>
          <w:spacing w:val="-2"/>
          <w:sz w:val="28"/>
          <w:szCs w:val="28"/>
        </w:rPr>
        <w:t>—</w:t>
      </w:r>
      <w:r>
        <w:rPr>
          <w:rFonts w:hint="eastAsia" w:eastAsia="黑体" w:cs="Times New Roman"/>
          <w:spacing w:val="-2"/>
          <w:sz w:val="28"/>
          <w:szCs w:val="28"/>
        </w:rPr>
        <w:t>XXXX</w:t>
      </w:r>
    </w:p>
    <w:p w14:paraId="4AB88D26">
      <w:pPr>
        <w:keepNext w:val="0"/>
        <w:keepLines w:val="0"/>
        <w:pageBreakBefore w:val="0"/>
        <w:kinsoku/>
        <w:overflowPunct/>
        <w:topLinePunct w:val="0"/>
        <w:autoSpaceDE/>
        <w:autoSpaceDN/>
        <w:bidi w:val="0"/>
        <w:adjustRightInd/>
        <w:snapToGrid/>
        <w:ind w:firstLine="420"/>
        <w:textAlignment w:val="auto"/>
        <w:outlineLvl w:val="9"/>
        <w:rPr>
          <w:sz w:val="21"/>
        </w:rPr>
      </w:pPr>
    </w:p>
    <w:p w14:paraId="6760F029">
      <w:pPr>
        <w:keepNext w:val="0"/>
        <w:keepLines w:val="0"/>
        <w:pageBreakBefore w:val="0"/>
        <w:kinsoku/>
        <w:wordWrap w:val="0"/>
        <w:overflowPunct/>
        <w:topLinePunct w:val="0"/>
        <w:autoSpaceDE/>
        <w:autoSpaceDN/>
        <w:bidi w:val="0"/>
        <w:adjustRightInd/>
        <w:snapToGrid/>
        <w:spacing w:before="92" w:line="221" w:lineRule="auto"/>
        <w:ind w:left="0" w:leftChars="0" w:firstLine="0" w:firstLineChars="0"/>
        <w:jc w:val="both"/>
        <w:textAlignment w:val="auto"/>
        <w:outlineLvl w:val="9"/>
        <w:rPr>
          <w:rFonts w:hint="default" w:ascii="Times New Roman" w:hAnsi="Times New Roman" w:eastAsia="黑体" w:cs="黑体"/>
          <w:sz w:val="28"/>
          <w:szCs w:val="28"/>
          <w:lang w:val="en-US" w:eastAsia="zh-CN"/>
        </w:rPr>
      </w:pPr>
      <w:r>
        <w:rPr>
          <w:rFonts w:hint="eastAsia" w:ascii="Times New Roman" w:hAnsi="Times New Roman" w:eastAsia="黑体" w:cs="黑体"/>
          <w:spacing w:val="2"/>
          <w:sz w:val="28"/>
          <w:szCs w:val="28"/>
          <w:u w:val="single"/>
        </w:rPr>
        <w:t xml:space="preserve">                      </w:t>
      </w:r>
      <w:r>
        <w:rPr>
          <w:rFonts w:hint="eastAsia" w:eastAsia="黑体" w:cs="黑体"/>
          <w:spacing w:val="2"/>
          <w:sz w:val="28"/>
          <w:szCs w:val="28"/>
          <w:u w:val="single"/>
          <w:lang w:val="en-US" w:eastAsia="zh-CN"/>
        </w:rPr>
        <w:t xml:space="preserve">  </w:t>
      </w:r>
      <w:r>
        <w:rPr>
          <w:rFonts w:hint="eastAsia" w:ascii="Times New Roman" w:hAnsi="Times New Roman" w:eastAsia="黑体" w:cs="黑体"/>
          <w:spacing w:val="2"/>
          <w:sz w:val="28"/>
          <w:szCs w:val="28"/>
          <w:u w:val="single"/>
        </w:rPr>
        <w:t xml:space="preserve">      </w:t>
      </w:r>
      <w:r>
        <w:rPr>
          <w:rFonts w:hint="eastAsia" w:eastAsia="黑体" w:cs="黑体"/>
          <w:spacing w:val="2"/>
          <w:sz w:val="28"/>
          <w:szCs w:val="28"/>
          <w:u w:val="single"/>
          <w:lang w:val="en-US" w:eastAsia="zh-CN"/>
        </w:rPr>
        <w:t xml:space="preserve">                                   </w:t>
      </w:r>
    </w:p>
    <w:p w14:paraId="263644C7">
      <w:pPr>
        <w:pStyle w:val="33"/>
        <w:framePr w:x="1342" w:y="3688"/>
        <w:rPr>
          <w:rFonts w:ascii="Times New Roman" w:hAnsi="Times New Roman"/>
          <w:spacing w:val="0"/>
          <w:highlight w:val="none"/>
        </w:rPr>
      </w:pPr>
      <w:r>
        <w:rPr>
          <w:rFonts w:ascii="Times New Roman" w:hAnsi="Times New Roman"/>
          <w:spacing w:val="0"/>
          <w:highlight w:val="none"/>
        </w:rPr>
        <w:t>湖南省地方标准</w:t>
      </w:r>
    </w:p>
    <w:p w14:paraId="73B9BEFD">
      <w:pPr>
        <w:keepNext w:val="0"/>
        <w:keepLines w:val="0"/>
        <w:pageBreakBefore w:val="0"/>
        <w:kinsoku/>
        <w:overflowPunct/>
        <w:topLinePunct w:val="0"/>
        <w:autoSpaceDE/>
        <w:autoSpaceDN/>
        <w:bidi w:val="0"/>
        <w:adjustRightInd/>
        <w:snapToGrid/>
        <w:ind w:firstLine="420"/>
        <w:textAlignment w:val="auto"/>
        <w:outlineLvl w:val="9"/>
        <w:rPr>
          <w:sz w:val="21"/>
        </w:rPr>
      </w:pPr>
    </w:p>
    <w:p w14:paraId="6AF82534">
      <w:pPr>
        <w:keepNext w:val="0"/>
        <w:keepLines w:val="0"/>
        <w:pageBreakBefore w:val="0"/>
        <w:kinsoku/>
        <w:overflowPunct/>
        <w:topLinePunct w:val="0"/>
        <w:autoSpaceDE/>
        <w:autoSpaceDN/>
        <w:bidi w:val="0"/>
        <w:adjustRightInd/>
        <w:snapToGrid/>
        <w:spacing w:line="20" w:lineRule="exact"/>
        <w:ind w:firstLine="480"/>
        <w:textAlignment w:val="auto"/>
        <w:outlineLvl w:val="9"/>
      </w:pPr>
    </w:p>
    <w:p w14:paraId="10485A24">
      <w:pPr>
        <w:keepNext w:val="0"/>
        <w:keepLines w:val="0"/>
        <w:pageBreakBefore w:val="0"/>
        <w:kinsoku/>
        <w:overflowPunct/>
        <w:topLinePunct w:val="0"/>
        <w:autoSpaceDE/>
        <w:autoSpaceDN/>
        <w:bidi w:val="0"/>
        <w:adjustRightInd/>
        <w:snapToGrid/>
        <w:spacing w:line="254" w:lineRule="auto"/>
        <w:ind w:firstLine="420"/>
        <w:textAlignment w:val="auto"/>
        <w:outlineLvl w:val="9"/>
        <w:rPr>
          <w:sz w:val="21"/>
        </w:rPr>
      </w:pPr>
    </w:p>
    <w:p w14:paraId="48AF0818">
      <w:pPr>
        <w:keepNext w:val="0"/>
        <w:keepLines w:val="0"/>
        <w:pageBreakBefore w:val="0"/>
        <w:kinsoku/>
        <w:overflowPunct/>
        <w:topLinePunct w:val="0"/>
        <w:autoSpaceDE/>
        <w:autoSpaceDN/>
        <w:bidi w:val="0"/>
        <w:adjustRightInd/>
        <w:snapToGrid/>
        <w:spacing w:line="254" w:lineRule="auto"/>
        <w:ind w:firstLine="420"/>
        <w:textAlignment w:val="auto"/>
        <w:outlineLvl w:val="9"/>
        <w:rPr>
          <w:sz w:val="21"/>
        </w:rPr>
      </w:pPr>
    </w:p>
    <w:p w14:paraId="17874245">
      <w:pPr>
        <w:spacing w:before="179" w:line="221" w:lineRule="auto"/>
        <w:ind w:firstLine="0" w:firstLineChars="0"/>
        <w:jc w:val="both"/>
        <w:outlineLvl w:val="9"/>
        <w:rPr>
          <w:rFonts w:hint="eastAsia" w:eastAsia="黑体" w:cs="黑体"/>
          <w:b/>
          <w:bCs/>
          <w:spacing w:val="-9"/>
          <w:sz w:val="52"/>
          <w:szCs w:val="52"/>
        </w:rPr>
      </w:pPr>
      <w:bookmarkStart w:id="2" w:name="_Toc1050768451"/>
      <w:bookmarkStart w:id="3" w:name="_Toc12109"/>
    </w:p>
    <w:p w14:paraId="70209F9F">
      <w:pPr>
        <w:pStyle w:val="29"/>
        <w:framePr w:w="9677" w:h="5497" w:hRule="exact" w:x="1334" w:y="7635" w:anchorLock="1"/>
        <w:rPr>
          <w:rFonts w:hint="eastAsia"/>
          <w:lang w:eastAsia="zh-CN"/>
        </w:rPr>
      </w:pPr>
      <w:r>
        <w:rPr>
          <w:rFonts w:hint="eastAsia"/>
          <w:lang w:eastAsia="zh-CN"/>
        </w:rPr>
        <w:t>农村土地承包经营权管理电子文件</w:t>
      </w:r>
    </w:p>
    <w:p w14:paraId="3362F00F">
      <w:pPr>
        <w:pStyle w:val="29"/>
        <w:framePr w:w="9677" w:h="5497" w:hRule="exact" w:x="1334" w:y="7635" w:anchorLock="1"/>
        <w:rPr>
          <w:rFonts w:hint="eastAsia" w:eastAsia="黑体"/>
          <w:lang w:eastAsia="zh-CN"/>
        </w:rPr>
      </w:pPr>
      <w:r>
        <w:rPr>
          <w:rFonts w:hint="eastAsia"/>
          <w:lang w:eastAsia="zh-CN"/>
        </w:rPr>
        <w:t>归档范围</w:t>
      </w:r>
    </w:p>
    <w:p w14:paraId="6EA143BC">
      <w:pPr>
        <w:framePr w:w="9677" w:h="5497" w:hRule="exact" w:wrap="around" w:vAnchor="page" w:hAnchor="page" w:x="1334" w:y="7635" w:anchorLock="1"/>
        <w:ind w:left="-1418"/>
      </w:pPr>
    </w:p>
    <w:p w14:paraId="78BAF155">
      <w:pPr>
        <w:pStyle w:val="31"/>
        <w:framePr w:w="9677" w:h="5497" w:hRule="exact" w:wrap="around" w:vAnchor="page" w:hAnchor="page" w:x="1334" w:y="7635" w:anchorLock="1"/>
        <w:textAlignment w:val="bottom"/>
        <w:rPr>
          <w:rFonts w:ascii="黑体" w:hAnsi="黑体" w:eastAsia="黑体"/>
          <w:szCs w:val="28"/>
        </w:rPr>
      </w:pPr>
      <w:r>
        <w:rPr>
          <w:rFonts w:hint="eastAsia" w:eastAsia="黑体"/>
          <w:szCs w:val="28"/>
        </w:rPr>
        <w:t>The Archiving Scope of Electronic Documents for the Management of the Right to Rural Land Contractual Management in Hunan Province</w:t>
      </w:r>
    </w:p>
    <w:p w14:paraId="4549940D">
      <w:pPr>
        <w:framePr w:w="9677" w:h="5497" w:hRule="exact" w:wrap="around" w:vAnchor="page" w:hAnchor="page" w:x="1334" w:y="7635" w:anchorLock="1"/>
        <w:spacing w:line="760" w:lineRule="exact"/>
        <w:ind w:left="-1418"/>
      </w:pPr>
    </w:p>
    <w:p w14:paraId="23CF69F3">
      <w:pPr>
        <w:pStyle w:val="31"/>
        <w:framePr w:w="9677" w:h="5497" w:hRule="exact" w:wrap="around" w:vAnchor="page" w:hAnchor="page" w:x="1334" w:y="7635" w:anchorLock="1"/>
        <w:textAlignment w:val="bottom"/>
        <w:rPr>
          <w:rFonts w:eastAsia="黑体"/>
          <w:szCs w:val="28"/>
          <w:shd w:val="clear" w:color="auto" w:fill="auto"/>
        </w:rPr>
      </w:pPr>
    </w:p>
    <w:p w14:paraId="196D8DE9">
      <w:pPr>
        <w:pStyle w:val="31"/>
        <w:framePr w:w="9677" w:h="5497" w:hRule="exact" w:wrap="around" w:vAnchor="page" w:hAnchor="page" w:x="1334" w:y="7635" w:anchorLock="1"/>
        <w:spacing w:before="440" w:after="160"/>
        <w:textAlignment w:val="bottom"/>
        <w:rPr>
          <w:sz w:val="24"/>
          <w:szCs w:val="28"/>
          <w:shd w:val="clear" w:color="auto" w:fill="auto"/>
        </w:rPr>
      </w:pPr>
      <w:r>
        <w:rPr>
          <w:sz w:val="24"/>
          <w:szCs w:val="28"/>
          <w:shd w:val="clear" w:color="auto" w:fill="auto"/>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4" w:name="下拉1"/>
      <w:r>
        <w:rPr>
          <w:sz w:val="24"/>
          <w:szCs w:val="28"/>
          <w:shd w:val="clear" w:color="auto" w:fill="auto"/>
        </w:rPr>
        <w:instrText xml:space="preserve"> FORMDROPDOWN </w:instrText>
      </w:r>
      <w:r>
        <w:rPr>
          <w:sz w:val="24"/>
          <w:szCs w:val="28"/>
          <w:shd w:val="clear" w:color="auto" w:fill="auto"/>
        </w:rPr>
        <w:fldChar w:fldCharType="separate"/>
      </w:r>
      <w:r>
        <w:rPr>
          <w:sz w:val="24"/>
          <w:szCs w:val="28"/>
          <w:shd w:val="clear" w:color="auto" w:fill="auto"/>
        </w:rPr>
        <w:fldChar w:fldCharType="end"/>
      </w:r>
      <w:bookmarkEnd w:id="4"/>
    </w:p>
    <w:p w14:paraId="4BCD53EE">
      <w:pPr>
        <w:pStyle w:val="31"/>
        <w:framePr w:w="9677" w:h="5497" w:hRule="exact" w:wrap="around" w:vAnchor="page" w:hAnchor="page" w:x="1334" w:y="7635" w:anchorLock="1"/>
        <w:spacing w:before="720" w:beforeLines="300" w:after="72" w:afterLines="30" w:line="240" w:lineRule="auto"/>
        <w:jc w:val="both"/>
        <w:textAlignment w:val="bottom"/>
        <w:rPr>
          <w:b/>
          <w:sz w:val="21"/>
          <w:szCs w:val="28"/>
        </w:rPr>
      </w:pPr>
    </w:p>
    <w:bookmarkEnd w:id="2"/>
    <w:bookmarkEnd w:id="3"/>
    <w:p w14:paraId="28E6A2B3">
      <w:pPr>
        <w:keepNext w:val="0"/>
        <w:keepLines w:val="0"/>
        <w:pageBreakBefore w:val="0"/>
        <w:kinsoku/>
        <w:overflowPunct/>
        <w:topLinePunct w:val="0"/>
        <w:autoSpaceDE/>
        <w:autoSpaceDN/>
        <w:bidi w:val="0"/>
        <w:adjustRightInd/>
        <w:snapToGrid/>
        <w:spacing w:line="249" w:lineRule="auto"/>
        <w:ind w:left="0" w:leftChars="0" w:firstLine="0" w:firstLineChars="0"/>
        <w:textAlignment w:val="auto"/>
        <w:outlineLvl w:val="9"/>
        <w:rPr>
          <w:sz w:val="21"/>
        </w:rPr>
      </w:pPr>
    </w:p>
    <w:p w14:paraId="3F3BE6FD">
      <w:pPr>
        <w:keepNext w:val="0"/>
        <w:keepLines w:val="0"/>
        <w:pageBreakBefore w:val="0"/>
        <w:widowControl w:val="0"/>
        <w:kinsoku/>
        <w:wordWrap w:val="0"/>
        <w:overflowPunct/>
        <w:topLinePunct w:val="0"/>
        <w:autoSpaceDE/>
        <w:autoSpaceDN/>
        <w:bidi w:val="0"/>
        <w:adjustRightInd/>
        <w:snapToGrid/>
        <w:spacing w:before="92" w:line="240" w:lineRule="auto"/>
        <w:ind w:left="0" w:leftChars="0" w:firstLine="0" w:firstLineChars="0"/>
        <w:jc w:val="both"/>
        <w:textAlignment w:val="auto"/>
        <w:outlineLvl w:val="9"/>
        <w:rPr>
          <w:rFonts w:hint="eastAsia" w:ascii="Times New Roman" w:hAnsi="Times New Roman" w:eastAsia="黑体" w:cs="黑体"/>
          <w:sz w:val="28"/>
          <w:szCs w:val="28"/>
        </w:rPr>
      </w:pPr>
      <w:r>
        <w:rPr>
          <w:rFonts w:hint="eastAsia" w:ascii="Times New Roman" w:hAnsi="Times New Roman" w:eastAsia="黑体" w:cs="黑体"/>
          <w:spacing w:val="2"/>
          <w:sz w:val="28"/>
          <w:szCs w:val="28"/>
          <w:u w:val="single"/>
        </w:rPr>
        <w:t>XXXX-XX-XX发布                             XXXX-XX-XX实施</w:t>
      </w:r>
    </w:p>
    <w:p w14:paraId="4EFBFA98">
      <w:pPr>
        <w:keepNext w:val="0"/>
        <w:keepLines w:val="0"/>
        <w:pageBreakBefore w:val="0"/>
        <w:kinsoku/>
        <w:overflowPunct/>
        <w:topLinePunct w:val="0"/>
        <w:autoSpaceDE/>
        <w:autoSpaceDN/>
        <w:bidi w:val="0"/>
        <w:adjustRightInd/>
        <w:snapToGrid/>
        <w:spacing w:line="209" w:lineRule="exact"/>
        <w:ind w:firstLine="480"/>
        <w:textAlignment w:val="auto"/>
        <w:outlineLvl w:val="9"/>
        <w:rPr>
          <w:rFonts w:hint="eastAsia" w:ascii="Times New Roman" w:hAnsi="Times New Roman" w:eastAsia="黑体" w:cs="黑体"/>
          <w:sz w:val="28"/>
          <w:szCs w:val="28"/>
        </w:rPr>
      </w:pPr>
    </w:p>
    <w:p w14:paraId="489C842B">
      <w:pPr>
        <w:keepNext w:val="0"/>
        <w:keepLines w:val="0"/>
        <w:pageBreakBefore w:val="0"/>
        <w:kinsoku/>
        <w:overflowPunct/>
        <w:topLinePunct w:val="0"/>
        <w:autoSpaceDE/>
        <w:autoSpaceDN/>
        <w:bidi w:val="0"/>
        <w:adjustRightInd/>
        <w:snapToGrid/>
        <w:spacing w:line="400" w:lineRule="exact"/>
        <w:ind w:left="0" w:leftChars="0" w:firstLine="0" w:firstLineChars="0"/>
        <w:jc w:val="both"/>
        <w:textAlignment w:val="auto"/>
        <w:outlineLvl w:val="9"/>
        <w:rPr>
          <w:rFonts w:hint="eastAsia" w:ascii="Times New Roman" w:hAnsi="Times New Roman" w:eastAsia="黑体" w:cs="黑体"/>
          <w:spacing w:val="57"/>
          <w:sz w:val="28"/>
          <w:szCs w:val="28"/>
        </w:rPr>
      </w:pPr>
    </w:p>
    <w:p w14:paraId="167590E4">
      <w:pPr>
        <w:keepNext w:val="0"/>
        <w:keepLines w:val="0"/>
        <w:pageBreakBefore w:val="0"/>
        <w:kinsoku/>
        <w:overflowPunct/>
        <w:topLinePunct w:val="0"/>
        <w:autoSpaceDE/>
        <w:autoSpaceDN/>
        <w:bidi w:val="0"/>
        <w:adjustRightInd/>
        <w:snapToGrid/>
        <w:spacing w:line="400" w:lineRule="exact"/>
        <w:ind w:firstLine="948"/>
        <w:jc w:val="center"/>
        <w:textAlignment w:val="auto"/>
        <w:outlineLvl w:val="9"/>
        <w:rPr>
          <w:rFonts w:hint="eastAsia" w:ascii="Times New Roman" w:hAnsi="Times New Roman" w:eastAsia="黑体" w:cs="黑体"/>
          <w:spacing w:val="57"/>
          <w:sz w:val="28"/>
          <w:szCs w:val="28"/>
        </w:rPr>
      </w:pPr>
      <w:r>
        <w:rPr>
          <w:rFonts w:hint="eastAsia" w:eastAsia="黑体" w:cs="黑体"/>
          <w:spacing w:val="0"/>
          <w:sz w:val="28"/>
          <w:szCs w:val="28"/>
          <w:lang w:eastAsia="zh-CN"/>
        </w:rPr>
        <w:t>湖南省市场监督管理局</w:t>
      </w:r>
      <w:r>
        <w:rPr>
          <w:rFonts w:hint="eastAsia" w:ascii="Times New Roman" w:hAnsi="Times New Roman" w:eastAsia="黑体" w:cs="黑体"/>
          <w:spacing w:val="57"/>
          <w:sz w:val="28"/>
          <w:szCs w:val="28"/>
        </w:rPr>
        <w:t xml:space="preserve">    发布</w:t>
      </w:r>
    </w:p>
    <w:p w14:paraId="0952C541">
      <w:pPr>
        <w:keepNext w:val="0"/>
        <w:keepLines w:val="0"/>
        <w:pageBreakBefore w:val="0"/>
        <w:kinsoku/>
        <w:overflowPunct/>
        <w:topLinePunct w:val="0"/>
        <w:autoSpaceDE/>
        <w:autoSpaceDN/>
        <w:bidi w:val="0"/>
        <w:adjustRightInd/>
        <w:snapToGrid/>
        <w:ind w:firstLine="948"/>
        <w:textAlignment w:val="auto"/>
        <w:outlineLvl w:val="9"/>
        <w:rPr>
          <w:spacing w:val="57"/>
          <w:sz w:val="36"/>
          <w:szCs w:val="36"/>
        </w:rPr>
      </w:pPr>
      <w:r>
        <w:rPr>
          <w:rFonts w:hint="eastAsia"/>
          <w:spacing w:val="57"/>
          <w:sz w:val="36"/>
          <w:szCs w:val="36"/>
        </w:rPr>
        <w:br w:type="page"/>
      </w:r>
    </w:p>
    <w:p w14:paraId="7CF51B78">
      <w:pPr>
        <w:keepNext w:val="0"/>
        <w:keepLines w:val="0"/>
        <w:pageBreakBefore w:val="0"/>
        <w:kinsoku/>
        <w:overflowPunct/>
        <w:topLinePunct w:val="0"/>
        <w:autoSpaceDE/>
        <w:autoSpaceDN/>
        <w:bidi w:val="0"/>
        <w:adjustRightInd/>
        <w:snapToGrid/>
        <w:spacing w:line="400" w:lineRule="exact"/>
        <w:ind w:firstLine="948"/>
        <w:jc w:val="center"/>
        <w:textAlignment w:val="auto"/>
        <w:outlineLvl w:val="9"/>
        <w:rPr>
          <w:spacing w:val="57"/>
          <w:sz w:val="36"/>
          <w:szCs w:val="36"/>
        </w:rPr>
        <w:sectPr>
          <w:pgSz w:w="11922" w:h="16849"/>
          <w:pgMar w:top="1417" w:right="1134" w:bottom="1134" w:left="1417" w:header="850" w:footer="992" w:gutter="0"/>
          <w:cols w:space="425" w:num="1"/>
          <w:rtlGutter w:val="0"/>
          <w:docGrid w:linePitch="0" w:charSpace="0"/>
        </w:sectPr>
      </w:pPr>
    </w:p>
    <w:p w14:paraId="038BB8C0">
      <w:pPr>
        <w:keepNext w:val="0"/>
        <w:keepLines w:val="0"/>
        <w:pageBreakBefore w:val="0"/>
        <w:widowControl w:val="0"/>
        <w:kinsoku/>
        <w:wordWrap/>
        <w:overflowPunct/>
        <w:topLinePunct w:val="0"/>
        <w:autoSpaceDE/>
        <w:autoSpaceDN/>
        <w:bidi w:val="0"/>
        <w:adjustRightInd/>
        <w:snapToGrid/>
        <w:spacing w:before="188" w:beforeLines="60" w:after="126" w:afterLines="40" w:line="240" w:lineRule="auto"/>
        <w:ind w:firstLine="0" w:firstLineChars="0"/>
        <w:jc w:val="center"/>
        <w:textAlignment w:val="auto"/>
        <w:outlineLvl w:val="9"/>
        <w:rPr>
          <w:rFonts w:hint="eastAsia" w:eastAsia="黑体" w:cs="黑体"/>
          <w:b w:val="0"/>
          <w:bCs w:val="0"/>
          <w:sz w:val="32"/>
          <w:szCs w:val="32"/>
        </w:rPr>
      </w:pPr>
      <w:r>
        <w:rPr>
          <w:rFonts w:hint="eastAsia" w:eastAsia="黑体" w:cs="黑体"/>
          <w:b w:val="0"/>
          <w:bCs w:val="0"/>
          <w:sz w:val="32"/>
          <w:szCs w:val="32"/>
        </w:rPr>
        <w:t>目</w:t>
      </w:r>
      <w:r>
        <w:rPr>
          <w:rFonts w:hint="eastAsia" w:eastAsia="黑体" w:cs="黑体"/>
          <w:b w:val="0"/>
          <w:bCs w:val="0"/>
          <w:sz w:val="32"/>
          <w:szCs w:val="32"/>
          <w:lang w:val="en-US" w:eastAsia="zh-CN"/>
        </w:rPr>
        <w:t xml:space="preserve">  </w:t>
      </w:r>
      <w:r>
        <w:rPr>
          <w:rFonts w:hint="eastAsia" w:eastAsia="黑体" w:cs="黑体"/>
          <w:b w:val="0"/>
          <w:bCs w:val="0"/>
          <w:sz w:val="32"/>
          <w:szCs w:val="32"/>
        </w:rPr>
        <w:t>次</w:t>
      </w:r>
    </w:p>
    <w:p w14:paraId="173CEF23">
      <w:pPr>
        <w:pStyle w:val="12"/>
        <w:keepNext w:val="0"/>
        <w:keepLines w:val="0"/>
        <w:pageBreakBefore w:val="0"/>
        <w:widowControl w:val="0"/>
        <w:tabs>
          <w:tab w:val="right" w:leader="dot" w:pos="9371"/>
        </w:tabs>
        <w:kinsoku/>
        <w:wordWrap/>
        <w:overflowPunct/>
        <w:topLinePunct w:val="0"/>
        <w:autoSpaceDE/>
        <w:autoSpaceDN/>
        <w:bidi w:val="0"/>
        <w:adjustRightInd/>
        <w:snapToGrid/>
        <w:spacing w:before="0" w:beforeLines="0" w:after="0" w:afterLines="0" w:line="440" w:lineRule="exact"/>
        <w:textAlignment w:val="auto"/>
        <w:rPr>
          <w:rFonts w:hint="eastAsia" w:ascii="Times New Roman" w:hAnsi="Times New Roman" w:eastAsiaTheme="minorEastAsia" w:cstheme="minorEastAsia"/>
          <w:b w:val="0"/>
          <w:bCs w:val="0"/>
          <w:sz w:val="21"/>
          <w:szCs w:val="21"/>
        </w:rPr>
      </w:pP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TOC \o "1-3" \h \u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HYPERLINK \l _Toc19539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sz w:val="21"/>
          <w:szCs w:val="21"/>
          <w:lang w:eastAsia="zh-CN"/>
        </w:rPr>
        <w:t>前言</w:t>
      </w:r>
      <w:r>
        <w:rPr>
          <w:rFonts w:hint="eastAsia" w:ascii="Times New Roman" w:hAnsi="Times New Roman" w:eastAsiaTheme="minorEastAsia" w:cstheme="minorEastAsia"/>
          <w:b w:val="0"/>
          <w:bCs w:val="0"/>
          <w:sz w:val="21"/>
          <w:szCs w:val="21"/>
        </w:rPr>
        <w:tab/>
      </w: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PAGEREF _Toc19539 \h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sz w:val="21"/>
          <w:szCs w:val="21"/>
        </w:rPr>
        <w:t>1</w:t>
      </w:r>
      <w:r>
        <w:rPr>
          <w:rFonts w:hint="eastAsia" w:ascii="Times New Roman" w:hAnsi="Times New Roman" w:eastAsiaTheme="minorEastAsia" w:cstheme="minorEastAsia"/>
          <w:b w:val="0"/>
          <w:bCs w:val="0"/>
          <w:sz w:val="21"/>
          <w:szCs w:val="21"/>
        </w:rPr>
        <w:fldChar w:fldCharType="end"/>
      </w:r>
      <w:r>
        <w:rPr>
          <w:rFonts w:hint="eastAsia" w:ascii="Times New Roman" w:hAnsi="Times New Roman" w:eastAsiaTheme="minorEastAsia" w:cstheme="minorEastAsia"/>
          <w:b w:val="0"/>
          <w:bCs w:val="0"/>
          <w:sz w:val="21"/>
          <w:szCs w:val="21"/>
        </w:rPr>
        <w:fldChar w:fldCharType="end"/>
      </w:r>
    </w:p>
    <w:p w14:paraId="12C2280F">
      <w:pPr>
        <w:pStyle w:val="13"/>
        <w:keepNext w:val="0"/>
        <w:keepLines w:val="0"/>
        <w:pageBreakBefore w:val="0"/>
        <w:widowControl w:val="0"/>
        <w:tabs>
          <w:tab w:val="right" w:leader="dot" w:pos="9371"/>
        </w:tabs>
        <w:kinsoku/>
        <w:wordWrap/>
        <w:overflowPunct/>
        <w:topLinePunct w:val="0"/>
        <w:autoSpaceDE/>
        <w:autoSpaceDN/>
        <w:bidi w:val="0"/>
        <w:adjustRightInd/>
        <w:snapToGrid/>
        <w:spacing w:before="0" w:beforeLines="0" w:after="0" w:afterLines="0" w:line="440" w:lineRule="exact"/>
        <w:ind w:left="0" w:leftChars="0" w:firstLine="420" w:firstLineChars="200"/>
        <w:textAlignment w:val="auto"/>
        <w:rPr>
          <w:rFonts w:hint="eastAsia" w:ascii="Times New Roman" w:hAnsi="Times New Roman" w:eastAsiaTheme="minorEastAsia" w:cstheme="minorEastAsia"/>
          <w:b w:val="0"/>
          <w:bCs w:val="0"/>
          <w:sz w:val="21"/>
          <w:szCs w:val="21"/>
        </w:rPr>
      </w:pP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HYPERLINK \l _Toc8920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kern w:val="44"/>
          <w:sz w:val="21"/>
          <w:szCs w:val="21"/>
          <w:lang w:val="en-US" w:eastAsia="zh-CN" w:bidi="ar-SA"/>
        </w:rPr>
        <w:t>1</w:t>
      </w:r>
      <w:r>
        <w:rPr>
          <w:rFonts w:hint="eastAsia" w:eastAsiaTheme="minorEastAsia" w:cstheme="minorEastAsia"/>
          <w:b w:val="0"/>
          <w:bCs w:val="0"/>
          <w:kern w:val="44"/>
          <w:sz w:val="21"/>
          <w:szCs w:val="21"/>
          <w:lang w:val="en-US" w:eastAsia="zh-CN" w:bidi="ar-SA"/>
        </w:rPr>
        <w:t xml:space="preserve">  </w:t>
      </w:r>
      <w:r>
        <w:rPr>
          <w:rFonts w:hint="eastAsia" w:ascii="Times New Roman" w:hAnsi="Times New Roman" w:eastAsiaTheme="minorEastAsia" w:cstheme="minorEastAsia"/>
          <w:b w:val="0"/>
          <w:bCs w:val="0"/>
          <w:sz w:val="21"/>
          <w:szCs w:val="21"/>
        </w:rPr>
        <w:t>范围</w:t>
      </w:r>
      <w:r>
        <w:rPr>
          <w:rFonts w:hint="eastAsia" w:ascii="Times New Roman" w:hAnsi="Times New Roman" w:eastAsiaTheme="minorEastAsia" w:cstheme="minorEastAsia"/>
          <w:b w:val="0"/>
          <w:bCs w:val="0"/>
          <w:sz w:val="21"/>
          <w:szCs w:val="21"/>
        </w:rPr>
        <w:tab/>
      </w: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PAGEREF _Toc8920 \h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sz w:val="21"/>
          <w:szCs w:val="21"/>
        </w:rPr>
        <w:t>2</w:t>
      </w:r>
      <w:r>
        <w:rPr>
          <w:rFonts w:hint="eastAsia" w:ascii="Times New Roman" w:hAnsi="Times New Roman" w:eastAsiaTheme="minorEastAsia" w:cstheme="minorEastAsia"/>
          <w:b w:val="0"/>
          <w:bCs w:val="0"/>
          <w:sz w:val="21"/>
          <w:szCs w:val="21"/>
        </w:rPr>
        <w:fldChar w:fldCharType="end"/>
      </w:r>
      <w:r>
        <w:rPr>
          <w:rFonts w:hint="eastAsia" w:ascii="Times New Roman" w:hAnsi="Times New Roman" w:eastAsiaTheme="minorEastAsia" w:cstheme="minorEastAsia"/>
          <w:b w:val="0"/>
          <w:bCs w:val="0"/>
          <w:sz w:val="21"/>
          <w:szCs w:val="21"/>
        </w:rPr>
        <w:fldChar w:fldCharType="end"/>
      </w:r>
    </w:p>
    <w:p w14:paraId="3C0A1337">
      <w:pPr>
        <w:pStyle w:val="13"/>
        <w:keepNext w:val="0"/>
        <w:keepLines w:val="0"/>
        <w:pageBreakBefore w:val="0"/>
        <w:widowControl w:val="0"/>
        <w:tabs>
          <w:tab w:val="right" w:leader="dot" w:pos="9371"/>
        </w:tabs>
        <w:kinsoku/>
        <w:wordWrap/>
        <w:overflowPunct/>
        <w:topLinePunct w:val="0"/>
        <w:autoSpaceDE/>
        <w:autoSpaceDN/>
        <w:bidi w:val="0"/>
        <w:adjustRightInd/>
        <w:snapToGrid/>
        <w:spacing w:before="0" w:beforeLines="0" w:after="0" w:afterLines="0" w:line="440" w:lineRule="exact"/>
        <w:ind w:left="0" w:leftChars="0" w:firstLine="420" w:firstLineChars="200"/>
        <w:textAlignment w:val="auto"/>
        <w:rPr>
          <w:rFonts w:hint="eastAsia" w:ascii="Times New Roman" w:hAnsi="Times New Roman" w:eastAsiaTheme="minorEastAsia" w:cstheme="minorEastAsia"/>
          <w:b w:val="0"/>
          <w:bCs w:val="0"/>
          <w:sz w:val="21"/>
          <w:szCs w:val="21"/>
        </w:rPr>
      </w:pP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HYPERLINK \l _Toc390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kern w:val="44"/>
          <w:sz w:val="21"/>
          <w:szCs w:val="21"/>
          <w:lang w:val="en-US" w:eastAsia="zh-CN" w:bidi="ar-SA"/>
        </w:rPr>
        <w:t>2</w:t>
      </w:r>
      <w:r>
        <w:rPr>
          <w:rFonts w:hint="eastAsia" w:eastAsiaTheme="minorEastAsia" w:cstheme="minorEastAsia"/>
          <w:b w:val="0"/>
          <w:bCs w:val="0"/>
          <w:kern w:val="44"/>
          <w:sz w:val="21"/>
          <w:szCs w:val="21"/>
          <w:lang w:val="en-US" w:eastAsia="zh-CN" w:bidi="ar-SA"/>
        </w:rPr>
        <w:t xml:space="preserve">  </w:t>
      </w:r>
      <w:r>
        <w:rPr>
          <w:rFonts w:hint="eastAsia" w:ascii="Times New Roman" w:hAnsi="Times New Roman" w:eastAsiaTheme="minorEastAsia" w:cstheme="minorEastAsia"/>
          <w:b w:val="0"/>
          <w:bCs w:val="0"/>
          <w:kern w:val="44"/>
          <w:sz w:val="21"/>
          <w:szCs w:val="21"/>
          <w:lang w:val="en-US" w:eastAsia="zh-CN" w:bidi="ar-SA"/>
        </w:rPr>
        <w:t>规范性引用文件</w:t>
      </w:r>
      <w:r>
        <w:rPr>
          <w:rFonts w:hint="eastAsia" w:ascii="Times New Roman" w:hAnsi="Times New Roman" w:eastAsiaTheme="minorEastAsia" w:cstheme="minorEastAsia"/>
          <w:b w:val="0"/>
          <w:bCs w:val="0"/>
          <w:sz w:val="21"/>
          <w:szCs w:val="21"/>
        </w:rPr>
        <w:tab/>
      </w: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PAGEREF _Toc390 \h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sz w:val="21"/>
          <w:szCs w:val="21"/>
        </w:rPr>
        <w:t>2</w:t>
      </w:r>
      <w:r>
        <w:rPr>
          <w:rFonts w:hint="eastAsia" w:ascii="Times New Roman" w:hAnsi="Times New Roman" w:eastAsiaTheme="minorEastAsia" w:cstheme="minorEastAsia"/>
          <w:b w:val="0"/>
          <w:bCs w:val="0"/>
          <w:sz w:val="21"/>
          <w:szCs w:val="21"/>
        </w:rPr>
        <w:fldChar w:fldCharType="end"/>
      </w:r>
      <w:r>
        <w:rPr>
          <w:rFonts w:hint="eastAsia" w:ascii="Times New Roman" w:hAnsi="Times New Roman" w:eastAsiaTheme="minorEastAsia" w:cstheme="minorEastAsia"/>
          <w:b w:val="0"/>
          <w:bCs w:val="0"/>
          <w:sz w:val="21"/>
          <w:szCs w:val="21"/>
        </w:rPr>
        <w:fldChar w:fldCharType="end"/>
      </w:r>
    </w:p>
    <w:p w14:paraId="56BF7784">
      <w:pPr>
        <w:pStyle w:val="13"/>
        <w:keepNext w:val="0"/>
        <w:keepLines w:val="0"/>
        <w:pageBreakBefore w:val="0"/>
        <w:widowControl w:val="0"/>
        <w:tabs>
          <w:tab w:val="right" w:leader="dot" w:pos="9371"/>
        </w:tabs>
        <w:kinsoku/>
        <w:wordWrap/>
        <w:overflowPunct/>
        <w:topLinePunct w:val="0"/>
        <w:autoSpaceDE/>
        <w:autoSpaceDN/>
        <w:bidi w:val="0"/>
        <w:adjustRightInd/>
        <w:snapToGrid/>
        <w:spacing w:before="0" w:beforeLines="0" w:after="0" w:afterLines="0" w:line="440" w:lineRule="exact"/>
        <w:ind w:left="0" w:leftChars="0" w:firstLine="420" w:firstLineChars="200"/>
        <w:textAlignment w:val="auto"/>
        <w:rPr>
          <w:rFonts w:hint="eastAsia" w:ascii="Times New Roman" w:hAnsi="Times New Roman" w:eastAsiaTheme="minorEastAsia" w:cstheme="minorEastAsia"/>
          <w:b w:val="0"/>
          <w:bCs w:val="0"/>
          <w:sz w:val="21"/>
          <w:szCs w:val="21"/>
        </w:rPr>
      </w:pP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HYPERLINK \l _Toc19818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kern w:val="44"/>
          <w:sz w:val="21"/>
          <w:szCs w:val="21"/>
          <w:lang w:val="en-US" w:eastAsia="zh-CN" w:bidi="ar-SA"/>
        </w:rPr>
        <w:t>3</w:t>
      </w:r>
      <w:r>
        <w:rPr>
          <w:rFonts w:hint="eastAsia" w:eastAsiaTheme="minorEastAsia" w:cstheme="minorEastAsia"/>
          <w:b w:val="0"/>
          <w:bCs w:val="0"/>
          <w:kern w:val="44"/>
          <w:sz w:val="21"/>
          <w:szCs w:val="21"/>
          <w:lang w:val="en-US" w:eastAsia="zh-CN" w:bidi="ar-SA"/>
        </w:rPr>
        <w:t xml:space="preserve">  </w:t>
      </w:r>
      <w:r>
        <w:rPr>
          <w:rFonts w:hint="eastAsia" w:ascii="Times New Roman" w:hAnsi="Times New Roman" w:eastAsiaTheme="minorEastAsia" w:cstheme="minorEastAsia"/>
          <w:b w:val="0"/>
          <w:bCs w:val="0"/>
          <w:kern w:val="44"/>
          <w:sz w:val="21"/>
          <w:szCs w:val="21"/>
          <w:lang w:val="en-US" w:eastAsia="zh-CN" w:bidi="ar-SA"/>
        </w:rPr>
        <w:t>术语和定义</w:t>
      </w:r>
      <w:r>
        <w:rPr>
          <w:rFonts w:hint="eastAsia" w:ascii="Times New Roman" w:hAnsi="Times New Roman" w:eastAsiaTheme="minorEastAsia" w:cstheme="minorEastAsia"/>
          <w:b w:val="0"/>
          <w:bCs w:val="0"/>
          <w:sz w:val="21"/>
          <w:szCs w:val="21"/>
        </w:rPr>
        <w:tab/>
      </w: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PAGEREF _Toc19818 \h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sz w:val="21"/>
          <w:szCs w:val="21"/>
        </w:rPr>
        <w:t>2</w:t>
      </w:r>
      <w:r>
        <w:rPr>
          <w:rFonts w:hint="eastAsia" w:ascii="Times New Roman" w:hAnsi="Times New Roman" w:eastAsiaTheme="minorEastAsia" w:cstheme="minorEastAsia"/>
          <w:b w:val="0"/>
          <w:bCs w:val="0"/>
          <w:sz w:val="21"/>
          <w:szCs w:val="21"/>
        </w:rPr>
        <w:fldChar w:fldCharType="end"/>
      </w:r>
      <w:r>
        <w:rPr>
          <w:rFonts w:hint="eastAsia" w:ascii="Times New Roman" w:hAnsi="Times New Roman" w:eastAsiaTheme="minorEastAsia" w:cstheme="minorEastAsia"/>
          <w:b w:val="0"/>
          <w:bCs w:val="0"/>
          <w:sz w:val="21"/>
          <w:szCs w:val="21"/>
        </w:rPr>
        <w:fldChar w:fldCharType="end"/>
      </w:r>
    </w:p>
    <w:p w14:paraId="42C4979A">
      <w:pPr>
        <w:pStyle w:val="13"/>
        <w:keepNext w:val="0"/>
        <w:keepLines w:val="0"/>
        <w:pageBreakBefore w:val="0"/>
        <w:widowControl w:val="0"/>
        <w:tabs>
          <w:tab w:val="right" w:leader="dot" w:pos="9371"/>
        </w:tabs>
        <w:kinsoku/>
        <w:wordWrap/>
        <w:overflowPunct/>
        <w:topLinePunct w:val="0"/>
        <w:autoSpaceDE/>
        <w:autoSpaceDN/>
        <w:bidi w:val="0"/>
        <w:adjustRightInd/>
        <w:snapToGrid/>
        <w:spacing w:before="0" w:beforeLines="0" w:after="0" w:afterLines="0" w:line="440" w:lineRule="exact"/>
        <w:ind w:left="0" w:leftChars="0" w:firstLine="420" w:firstLineChars="200"/>
        <w:textAlignment w:val="auto"/>
        <w:rPr>
          <w:rFonts w:hint="eastAsia" w:ascii="Times New Roman" w:hAnsi="Times New Roman" w:eastAsiaTheme="minorEastAsia" w:cstheme="minorEastAsia"/>
          <w:b w:val="0"/>
          <w:bCs w:val="0"/>
          <w:sz w:val="21"/>
          <w:szCs w:val="21"/>
        </w:rPr>
      </w:pP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HYPERLINK \l _Toc22437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kern w:val="44"/>
          <w:sz w:val="21"/>
          <w:szCs w:val="21"/>
          <w:lang w:val="en-US" w:eastAsia="zh-CN" w:bidi="ar-SA"/>
        </w:rPr>
        <w:t>4</w:t>
      </w:r>
      <w:r>
        <w:rPr>
          <w:rFonts w:hint="eastAsia" w:eastAsiaTheme="minorEastAsia" w:cstheme="minorEastAsia"/>
          <w:b w:val="0"/>
          <w:bCs w:val="0"/>
          <w:kern w:val="44"/>
          <w:sz w:val="21"/>
          <w:szCs w:val="21"/>
          <w:lang w:val="en-US" w:eastAsia="zh-CN" w:bidi="ar-SA"/>
        </w:rPr>
        <w:t xml:space="preserve">  </w:t>
      </w:r>
      <w:r>
        <w:rPr>
          <w:rFonts w:hint="eastAsia" w:ascii="Times New Roman" w:hAnsi="Times New Roman" w:eastAsiaTheme="minorEastAsia" w:cstheme="minorEastAsia"/>
          <w:b w:val="0"/>
          <w:bCs w:val="0"/>
          <w:kern w:val="44"/>
          <w:sz w:val="21"/>
          <w:szCs w:val="21"/>
          <w:lang w:val="en-US" w:eastAsia="zh-CN" w:bidi="ar-SA"/>
        </w:rPr>
        <w:t>总体原则与要求</w:t>
      </w:r>
      <w:r>
        <w:rPr>
          <w:rFonts w:hint="eastAsia" w:ascii="Times New Roman" w:hAnsi="Times New Roman" w:eastAsiaTheme="minorEastAsia" w:cstheme="minorEastAsia"/>
          <w:b w:val="0"/>
          <w:bCs w:val="0"/>
          <w:sz w:val="21"/>
          <w:szCs w:val="21"/>
        </w:rPr>
        <w:tab/>
      </w: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PAGEREF _Toc22437 \h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sz w:val="21"/>
          <w:szCs w:val="21"/>
        </w:rPr>
        <w:t>3</w:t>
      </w:r>
      <w:r>
        <w:rPr>
          <w:rFonts w:hint="eastAsia" w:ascii="Times New Roman" w:hAnsi="Times New Roman" w:eastAsiaTheme="minorEastAsia" w:cstheme="minorEastAsia"/>
          <w:b w:val="0"/>
          <w:bCs w:val="0"/>
          <w:sz w:val="21"/>
          <w:szCs w:val="21"/>
        </w:rPr>
        <w:fldChar w:fldCharType="end"/>
      </w:r>
      <w:r>
        <w:rPr>
          <w:rFonts w:hint="eastAsia" w:ascii="Times New Roman" w:hAnsi="Times New Roman" w:eastAsiaTheme="minorEastAsia" w:cstheme="minorEastAsia"/>
          <w:b w:val="0"/>
          <w:bCs w:val="0"/>
          <w:sz w:val="21"/>
          <w:szCs w:val="21"/>
        </w:rPr>
        <w:fldChar w:fldCharType="end"/>
      </w:r>
    </w:p>
    <w:p w14:paraId="357C34DD">
      <w:pPr>
        <w:pStyle w:val="13"/>
        <w:keepNext w:val="0"/>
        <w:keepLines w:val="0"/>
        <w:pageBreakBefore w:val="0"/>
        <w:widowControl w:val="0"/>
        <w:tabs>
          <w:tab w:val="right" w:leader="dot" w:pos="9371"/>
        </w:tabs>
        <w:kinsoku/>
        <w:wordWrap/>
        <w:overflowPunct/>
        <w:topLinePunct w:val="0"/>
        <w:autoSpaceDE/>
        <w:autoSpaceDN/>
        <w:bidi w:val="0"/>
        <w:adjustRightInd/>
        <w:snapToGrid/>
        <w:spacing w:before="0" w:beforeLines="0" w:after="0" w:afterLines="0" w:line="440" w:lineRule="exact"/>
        <w:ind w:left="0" w:leftChars="0" w:firstLine="420" w:firstLineChars="200"/>
        <w:textAlignment w:val="auto"/>
        <w:rPr>
          <w:rFonts w:hint="eastAsia" w:ascii="Times New Roman" w:hAnsi="Times New Roman" w:eastAsiaTheme="minorEastAsia" w:cstheme="minorEastAsia"/>
          <w:b w:val="0"/>
          <w:bCs w:val="0"/>
          <w:sz w:val="21"/>
          <w:szCs w:val="21"/>
        </w:rPr>
      </w:pP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HYPERLINK \l _Toc15919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kern w:val="44"/>
          <w:sz w:val="21"/>
          <w:szCs w:val="21"/>
          <w:lang w:val="en-US" w:eastAsia="zh-CN" w:bidi="ar-SA"/>
        </w:rPr>
        <w:t>5</w:t>
      </w:r>
      <w:r>
        <w:rPr>
          <w:rFonts w:hint="eastAsia" w:eastAsiaTheme="minorEastAsia" w:cstheme="minorEastAsia"/>
          <w:b w:val="0"/>
          <w:bCs w:val="0"/>
          <w:kern w:val="44"/>
          <w:sz w:val="21"/>
          <w:szCs w:val="21"/>
          <w:lang w:val="en-US" w:eastAsia="zh-CN" w:bidi="ar-SA"/>
        </w:rPr>
        <w:t xml:space="preserve">  </w:t>
      </w:r>
      <w:r>
        <w:rPr>
          <w:rFonts w:hint="eastAsia" w:ascii="Times New Roman" w:hAnsi="Times New Roman" w:eastAsiaTheme="minorEastAsia" w:cstheme="minorEastAsia"/>
          <w:b w:val="0"/>
          <w:bCs w:val="0"/>
          <w:kern w:val="44"/>
          <w:sz w:val="21"/>
          <w:szCs w:val="21"/>
          <w:lang w:val="en-US" w:eastAsia="zh-CN" w:bidi="ar-SA"/>
        </w:rPr>
        <w:t>湖南省农村土地承包经营权管理电子文件归档范围及保管期限</w:t>
      </w:r>
      <w:r>
        <w:rPr>
          <w:rFonts w:hint="eastAsia" w:ascii="Times New Roman" w:hAnsi="Times New Roman" w:eastAsiaTheme="minorEastAsia" w:cstheme="minorEastAsia"/>
          <w:b w:val="0"/>
          <w:bCs w:val="0"/>
          <w:sz w:val="21"/>
          <w:szCs w:val="21"/>
        </w:rPr>
        <w:tab/>
      </w:r>
      <w:r>
        <w:rPr>
          <w:rFonts w:hint="eastAsia" w:ascii="Times New Roman" w:hAnsi="Times New Roman" w:eastAsiaTheme="minorEastAsia" w:cstheme="minorEastAsia"/>
          <w:b w:val="0"/>
          <w:bCs w:val="0"/>
          <w:sz w:val="21"/>
          <w:szCs w:val="21"/>
        </w:rPr>
        <w:fldChar w:fldCharType="begin"/>
      </w:r>
      <w:r>
        <w:rPr>
          <w:rFonts w:hint="eastAsia" w:ascii="Times New Roman" w:hAnsi="Times New Roman" w:eastAsiaTheme="minorEastAsia" w:cstheme="minorEastAsia"/>
          <w:b w:val="0"/>
          <w:bCs w:val="0"/>
          <w:sz w:val="21"/>
          <w:szCs w:val="21"/>
        </w:rPr>
        <w:instrText xml:space="preserve"> PAGEREF _Toc15919 \h </w:instrText>
      </w:r>
      <w:r>
        <w:rPr>
          <w:rFonts w:hint="eastAsia" w:ascii="Times New Roman" w:hAnsi="Times New Roman" w:eastAsiaTheme="minorEastAsia" w:cstheme="minorEastAsia"/>
          <w:b w:val="0"/>
          <w:bCs w:val="0"/>
          <w:sz w:val="21"/>
          <w:szCs w:val="21"/>
        </w:rPr>
        <w:fldChar w:fldCharType="separate"/>
      </w:r>
      <w:r>
        <w:rPr>
          <w:rFonts w:hint="eastAsia" w:ascii="Times New Roman" w:hAnsi="Times New Roman" w:eastAsiaTheme="minorEastAsia" w:cstheme="minorEastAsia"/>
          <w:b w:val="0"/>
          <w:bCs w:val="0"/>
          <w:sz w:val="21"/>
          <w:szCs w:val="21"/>
        </w:rPr>
        <w:t>4</w:t>
      </w:r>
      <w:r>
        <w:rPr>
          <w:rFonts w:hint="eastAsia" w:ascii="Times New Roman" w:hAnsi="Times New Roman" w:eastAsiaTheme="minorEastAsia" w:cstheme="minorEastAsia"/>
          <w:b w:val="0"/>
          <w:bCs w:val="0"/>
          <w:sz w:val="21"/>
          <w:szCs w:val="21"/>
        </w:rPr>
        <w:fldChar w:fldCharType="end"/>
      </w:r>
      <w:r>
        <w:rPr>
          <w:rFonts w:hint="eastAsia" w:ascii="Times New Roman" w:hAnsi="Times New Roman" w:eastAsiaTheme="minorEastAsia" w:cstheme="minorEastAsia"/>
          <w:b w:val="0"/>
          <w:bCs w:val="0"/>
          <w:sz w:val="21"/>
          <w:szCs w:val="21"/>
        </w:rPr>
        <w:fldChar w:fldCharType="end"/>
      </w:r>
    </w:p>
    <w:p w14:paraId="6192DE48">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0" w:firstLineChars="0"/>
        <w:jc w:val="center"/>
        <w:textAlignment w:val="auto"/>
        <w:outlineLvl w:val="9"/>
        <w:rPr>
          <w:rFonts w:hint="eastAsia" w:eastAsia="黑体" w:cs="黑体"/>
          <w:sz w:val="32"/>
          <w:szCs w:val="32"/>
        </w:rPr>
      </w:pPr>
      <w:r>
        <w:rPr>
          <w:rFonts w:hint="eastAsia" w:ascii="Times New Roman" w:hAnsi="Times New Roman" w:eastAsiaTheme="minorEastAsia" w:cstheme="minorEastAsia"/>
          <w:b w:val="0"/>
          <w:bCs w:val="0"/>
          <w:sz w:val="21"/>
          <w:szCs w:val="21"/>
        </w:rPr>
        <w:fldChar w:fldCharType="end"/>
      </w:r>
    </w:p>
    <w:p w14:paraId="1539FD96">
      <w:pPr>
        <w:jc w:val="center"/>
        <w:rPr>
          <w:rFonts w:cs="黑体"/>
          <w:sz w:val="36"/>
          <w:szCs w:val="36"/>
        </w:rPr>
      </w:pPr>
    </w:p>
    <w:p w14:paraId="7F3A5175">
      <w:pPr>
        <w:pStyle w:val="2"/>
        <w:sectPr>
          <w:headerReference r:id="rId3" w:type="default"/>
          <w:footerReference r:id="rId5" w:type="default"/>
          <w:headerReference r:id="rId4" w:type="even"/>
          <w:pgSz w:w="11922" w:h="16849"/>
          <w:pgMar w:top="1417" w:right="1134" w:bottom="1134" w:left="1417" w:header="850" w:footer="992" w:gutter="0"/>
          <w:pgNumType w:start="1"/>
          <w:cols w:space="425" w:num="1"/>
          <w:rtlGutter w:val="0"/>
          <w:docGrid w:linePitch="312" w:charSpace="0"/>
        </w:sectPr>
      </w:pPr>
      <w:bookmarkStart w:id="5" w:name="_Toc4266"/>
    </w:p>
    <w:bookmarkEnd w:id="5"/>
    <w:p w14:paraId="5F14C6FE">
      <w:pPr>
        <w:keepNext w:val="0"/>
        <w:keepLines w:val="0"/>
        <w:pageBreakBefore w:val="0"/>
        <w:widowControl w:val="0"/>
        <w:kinsoku/>
        <w:wordWrap/>
        <w:overflowPunct/>
        <w:topLinePunct w:val="0"/>
        <w:autoSpaceDE/>
        <w:autoSpaceDN/>
        <w:bidi w:val="0"/>
        <w:adjustRightInd/>
        <w:snapToGrid/>
        <w:spacing w:before="188" w:beforeLines="60" w:after="126" w:afterLines="40" w:line="240" w:lineRule="auto"/>
        <w:ind w:firstLine="0" w:firstLineChars="0"/>
        <w:jc w:val="center"/>
        <w:textAlignment w:val="auto"/>
        <w:outlineLvl w:val="0"/>
        <w:rPr>
          <w:rFonts w:hint="eastAsia" w:eastAsia="黑体" w:cs="黑体"/>
          <w:b w:val="0"/>
          <w:bCs w:val="0"/>
          <w:sz w:val="32"/>
          <w:szCs w:val="32"/>
          <w:lang w:eastAsia="zh-CN"/>
        </w:rPr>
      </w:pPr>
      <w:bookmarkStart w:id="6" w:name="_Toc19539"/>
      <w:bookmarkStart w:id="7" w:name="_Toc9035"/>
      <w:r>
        <w:rPr>
          <w:rFonts w:hint="eastAsia" w:eastAsia="黑体" w:cs="黑体"/>
          <w:b w:val="0"/>
          <w:bCs w:val="0"/>
          <w:sz w:val="32"/>
          <w:szCs w:val="32"/>
          <w:lang w:eastAsia="zh-CN"/>
        </w:rPr>
        <w:t>前 言</w:t>
      </w:r>
      <w:bookmarkEnd w:id="6"/>
      <w:bookmarkEnd w:id="7"/>
    </w:p>
    <w:p w14:paraId="22EF7EA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sz w:val="21"/>
          <w:szCs w:val="21"/>
        </w:rPr>
        <w:t>本标准按照GB/T 1.1—2020《标准化工作导则 第1部分：标准化文件的结构和起草规则》的规定起草。</w:t>
      </w:r>
    </w:p>
    <w:p w14:paraId="5788330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sz w:val="21"/>
          <w:szCs w:val="21"/>
        </w:rPr>
        <w:t>请注意本文件的某些内容可能涉及专利。本文件的发布机构不承担识别专利的责任。</w:t>
      </w:r>
    </w:p>
    <w:p w14:paraId="51A7F40F">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sz w:val="21"/>
          <w:szCs w:val="21"/>
        </w:rPr>
        <w:t>本文件由湖南省档案局提出并归口。</w:t>
      </w:r>
    </w:p>
    <w:p w14:paraId="44BB0D7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sz w:val="21"/>
          <w:szCs w:val="21"/>
        </w:rPr>
        <w:t>本文件起草单位：湖南省档案局、湖南省档案馆、湖南省农业农村厅、湘潭大学</w:t>
      </w:r>
      <w:r>
        <w:rPr>
          <w:rFonts w:hint="eastAsia" w:eastAsiaTheme="minorEastAsia" w:cstheme="minorEastAsia"/>
          <w:sz w:val="21"/>
          <w:szCs w:val="21"/>
          <w:lang w:eastAsia="zh-CN"/>
        </w:rPr>
        <w:t>。</w:t>
      </w:r>
      <w:bookmarkStart w:id="30" w:name="_GoBack"/>
      <w:bookmarkEnd w:id="30"/>
    </w:p>
    <w:p w14:paraId="4107CA9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sz w:val="21"/>
          <w:szCs w:val="21"/>
        </w:rPr>
        <w:t>本文件主要起草人：</w:t>
      </w:r>
      <w:r>
        <w:rPr>
          <w:rFonts w:hint="eastAsia"/>
          <w:sz w:val="21"/>
          <w:szCs w:val="21"/>
        </w:rPr>
        <w:t>秦清龙、彭玉、陈铁炬、梁先民、欧阳臻、毛爱琴、范洁、凌明、杨晨、曾书尧、易平、邓成雯、吴烨、方鹭、陈秋华、彭亮瑜、戴子钦、胡灿、虞香群</w:t>
      </w:r>
      <w:r>
        <w:rPr>
          <w:rFonts w:hint="eastAsia"/>
          <w:sz w:val="21"/>
          <w:szCs w:val="21"/>
          <w:lang w:eastAsia="zh-CN"/>
        </w:rPr>
        <w:t>。</w:t>
      </w:r>
    </w:p>
    <w:p w14:paraId="2E7492BE">
      <w:pPr>
        <w:ind w:firstLine="480"/>
        <w:rPr>
          <w:rFonts w:cs="黑体"/>
          <w:sz w:val="36"/>
          <w:szCs w:val="36"/>
        </w:rPr>
      </w:pPr>
      <w:r>
        <w:rPr>
          <w:rFonts w:hint="eastAsia" w:cs="宋体"/>
        </w:rPr>
        <w:br w:type="page"/>
      </w:r>
    </w:p>
    <w:p w14:paraId="6661152E">
      <w:pPr>
        <w:spacing w:before="27" w:line="189" w:lineRule="auto"/>
        <w:ind w:right="5" w:firstLine="398"/>
        <w:jc w:val="right"/>
        <w:outlineLvl w:val="9"/>
        <w:rPr>
          <w:rFonts w:cs="Times New Roman"/>
          <w:b/>
          <w:bCs/>
          <w:spacing w:val="-1"/>
          <w:sz w:val="20"/>
          <w:szCs w:val="20"/>
        </w:rPr>
      </w:pPr>
      <w:bookmarkStart w:id="8" w:name="_Toc2083555172"/>
      <w:bookmarkStart w:id="9" w:name="_Toc30320"/>
    </w:p>
    <w:bookmarkEnd w:id="8"/>
    <w:p w14:paraId="531FD983">
      <w:pPr>
        <w:keepNext w:val="0"/>
        <w:keepLines w:val="0"/>
        <w:pageBreakBefore w:val="0"/>
        <w:widowControl w:val="0"/>
        <w:kinsoku/>
        <w:wordWrap/>
        <w:overflowPunct/>
        <w:topLinePunct w:val="0"/>
        <w:autoSpaceDE/>
        <w:autoSpaceDN/>
        <w:bidi w:val="0"/>
        <w:adjustRightInd/>
        <w:snapToGrid/>
        <w:spacing w:before="188" w:beforeLines="60" w:after="126" w:afterLines="40" w:line="240" w:lineRule="auto"/>
        <w:ind w:firstLine="0" w:firstLineChars="0"/>
        <w:jc w:val="center"/>
        <w:textAlignment w:val="auto"/>
        <w:outlineLvl w:val="0"/>
        <w:rPr>
          <w:rFonts w:hint="eastAsia" w:eastAsia="黑体" w:cs="黑体"/>
          <w:sz w:val="32"/>
          <w:szCs w:val="32"/>
        </w:rPr>
      </w:pPr>
      <w:bookmarkStart w:id="10" w:name="_Toc11211"/>
      <w:bookmarkStart w:id="11" w:name="_Toc24767"/>
      <w:r>
        <w:rPr>
          <w:rFonts w:hint="eastAsia" w:eastAsia="黑体" w:cs="黑体"/>
          <w:sz w:val="32"/>
          <w:szCs w:val="32"/>
        </w:rPr>
        <w:t>农村土地承包经营权管理电子文件归档范围</w:t>
      </w:r>
      <w:bookmarkEnd w:id="9"/>
      <w:bookmarkEnd w:id="10"/>
      <w:bookmarkEnd w:id="11"/>
    </w:p>
    <w:p w14:paraId="65B2BD62">
      <w:pPr>
        <w:pStyle w:val="27"/>
        <w:outlineLvl w:val="0"/>
        <w:rPr>
          <w:rFonts w:hint="eastAsia"/>
        </w:rPr>
      </w:pPr>
      <w:bookmarkStart w:id="12" w:name="_Toc8920"/>
      <w:bookmarkStart w:id="13" w:name="_Toc28700"/>
      <w:bookmarkStart w:id="14" w:name="_Toc25577"/>
      <w:r>
        <w:rPr>
          <w:rFonts w:hint="eastAsia"/>
        </w:rPr>
        <w:t>范围</w:t>
      </w:r>
      <w:bookmarkEnd w:id="12"/>
      <w:bookmarkEnd w:id="13"/>
      <w:bookmarkEnd w:id="14"/>
    </w:p>
    <w:p w14:paraId="3878F2E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本标准规定了</w:t>
      </w:r>
      <w:r>
        <w:rPr>
          <w:rFonts w:hint="eastAsia" w:ascii="宋体" w:hAnsi="宋体" w:eastAsia="宋体" w:cs="宋体"/>
          <w:sz w:val="21"/>
          <w:szCs w:val="21"/>
          <w:lang w:eastAsia="zh-CN"/>
        </w:rPr>
        <w:t>湖南省</w:t>
      </w:r>
      <w:r>
        <w:rPr>
          <w:rFonts w:hint="eastAsia" w:ascii="宋体" w:hAnsi="宋体" w:eastAsia="宋体" w:cs="宋体"/>
          <w:sz w:val="21"/>
          <w:szCs w:val="21"/>
        </w:rPr>
        <w:t>农村土地承包经营权管理电子文件归档的归档范围与保管期限等要求。</w:t>
      </w:r>
    </w:p>
    <w:p w14:paraId="7723CDB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Times New Roman" w:hAnsi="Times New Roman" w:eastAsia="黑体" w:cs="黑体"/>
          <w:sz w:val="21"/>
          <w:szCs w:val="21"/>
        </w:rPr>
      </w:pPr>
      <w:r>
        <w:rPr>
          <w:rFonts w:hint="eastAsia" w:ascii="宋体" w:hAnsi="宋体" w:eastAsia="宋体" w:cs="宋体"/>
          <w:sz w:val="21"/>
          <w:szCs w:val="21"/>
        </w:rPr>
        <w:t>本标准适用于</w:t>
      </w:r>
      <w:r>
        <w:rPr>
          <w:rFonts w:hint="eastAsia" w:ascii="宋体" w:hAnsi="宋体" w:eastAsia="宋体" w:cs="宋体"/>
          <w:sz w:val="21"/>
          <w:szCs w:val="21"/>
          <w:lang w:eastAsia="zh-CN"/>
        </w:rPr>
        <w:t>湖南省</w:t>
      </w:r>
      <w:r>
        <w:rPr>
          <w:rFonts w:hint="eastAsia" w:ascii="宋体" w:hAnsi="宋体" w:eastAsia="宋体" w:cs="宋体"/>
          <w:sz w:val="21"/>
          <w:szCs w:val="21"/>
        </w:rPr>
        <w:t>农村土地承包经营权管理过程中产生的电子文件的归档。</w:t>
      </w:r>
    </w:p>
    <w:p w14:paraId="7101B054">
      <w:pPr>
        <w:pStyle w:val="27"/>
        <w:outlineLvl w:val="0"/>
        <w:rPr>
          <w:rFonts w:hint="eastAsia"/>
          <w:lang w:val="en-US" w:eastAsia="zh-CN"/>
        </w:rPr>
      </w:pPr>
      <w:bookmarkStart w:id="15" w:name="_Toc25434"/>
      <w:bookmarkStart w:id="16" w:name="_Toc18508"/>
      <w:bookmarkStart w:id="17" w:name="_Toc390"/>
      <w:r>
        <w:rPr>
          <w:rFonts w:hint="eastAsia"/>
          <w:lang w:val="en-US" w:eastAsia="zh-CN"/>
        </w:rPr>
        <w:t>规范性引用文件</w:t>
      </w:r>
      <w:bookmarkEnd w:id="15"/>
      <w:bookmarkEnd w:id="16"/>
      <w:bookmarkEnd w:id="17"/>
    </w:p>
    <w:p w14:paraId="2963219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下列文件对于本文件的应用是必不可少的。凡是注日期的引用文件，仅注日期的版本适用于本文件。凡是不注日期的引用文件，其最新版本（包括所有的修改单）适用于本文件。</w:t>
      </w:r>
    </w:p>
    <w:p w14:paraId="41E7C56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NY/T 2537—2018 农村土地承包经营权调查规程</w:t>
      </w:r>
    </w:p>
    <w:p w14:paraId="1CA9176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NY/T 2538—2014 农村土地承包经营权要素编码规则</w:t>
      </w:r>
    </w:p>
    <w:p w14:paraId="3561587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NY/T 2539—2014 农村土地承包经营权确权登记数据库规范</w:t>
      </w:r>
    </w:p>
    <w:p w14:paraId="75E378A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GB/T 39362—2020 党政机关电子公文归档规范</w:t>
      </w:r>
    </w:p>
    <w:p w14:paraId="6932717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GB/T 18894—2016 电子文件归档与电子档案管理规范</w:t>
      </w:r>
    </w:p>
    <w:p w14:paraId="313226C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DA/T 85—2019  政务服务事项电子文件归档规范</w:t>
      </w:r>
    </w:p>
    <w:p w14:paraId="611A37B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DA/T 92—2022 电子档案单套管理一般要求</w:t>
      </w:r>
    </w:p>
    <w:p w14:paraId="0E3A76C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DA/T 97-2023 电子档案证据效力维护规范</w:t>
      </w:r>
    </w:p>
    <w:p w14:paraId="63A6725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GB/T 29194-2012 电子文件管理系统通用功能要求</w:t>
      </w:r>
    </w:p>
    <w:p w14:paraId="23BC058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《农业部 国家档案局关于印发&lt;农村土地承包经营权登记颁证档案管理办法&gt;的通知（农经发〔2014〕12号）》</w:t>
      </w:r>
    </w:p>
    <w:p w14:paraId="45D409A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《农村土地承包经营权登记数据库建设技术指南（试行）》</w:t>
      </w:r>
    </w:p>
    <w:p w14:paraId="7ECA742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《土地承包经营权和土地经营权登记操作规范（试行）》</w:t>
      </w:r>
    </w:p>
    <w:p w14:paraId="64FFB221">
      <w:pPr>
        <w:pStyle w:val="27"/>
        <w:outlineLvl w:val="0"/>
        <w:rPr>
          <w:rFonts w:hint="eastAsia"/>
          <w:lang w:val="en-US" w:eastAsia="zh-CN"/>
        </w:rPr>
      </w:pPr>
      <w:bookmarkStart w:id="18" w:name="_Toc7339"/>
      <w:bookmarkStart w:id="19" w:name="_Toc19818"/>
      <w:bookmarkStart w:id="20" w:name="_Toc21657"/>
      <w:r>
        <w:rPr>
          <w:rFonts w:hint="eastAsia"/>
          <w:lang w:val="en-US" w:eastAsia="zh-CN"/>
        </w:rPr>
        <w:t>术语和定义</w:t>
      </w:r>
      <w:bookmarkEnd w:id="18"/>
      <w:bookmarkEnd w:id="19"/>
      <w:bookmarkEnd w:id="20"/>
    </w:p>
    <w:p w14:paraId="600A5D4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Times New Roman" w:hAnsi="Times New Roman" w:eastAsia="黑体" w:cs="黑体"/>
          <w:sz w:val="21"/>
          <w:szCs w:val="21"/>
        </w:rPr>
      </w:pPr>
      <w:r>
        <w:rPr>
          <w:rFonts w:hint="eastAsia" w:ascii="黑体" w:hAnsi="黑体" w:eastAsia="黑体" w:cs="黑体"/>
          <w:sz w:val="21"/>
          <w:szCs w:val="21"/>
        </w:rPr>
        <w:t xml:space="preserve">3.1 </w:t>
      </w:r>
      <w:r>
        <w:rPr>
          <w:rFonts w:hint="eastAsia" w:ascii="Times New Roman" w:hAnsi="Times New Roman" w:eastAsia="黑体" w:cs="黑体"/>
          <w:sz w:val="21"/>
          <w:szCs w:val="21"/>
        </w:rPr>
        <w:t xml:space="preserve">农村土地承包经营权 </w:t>
      </w:r>
      <w:bookmarkStart w:id="21" w:name="OLE_LINK1"/>
      <w:r>
        <w:rPr>
          <w:rFonts w:hint="eastAsia" w:ascii="Times New Roman" w:hAnsi="Times New Roman" w:eastAsia="黑体" w:cs="黑体"/>
          <w:sz w:val="21"/>
          <w:szCs w:val="21"/>
        </w:rPr>
        <w:t>the right to rural land contractual management</w:t>
      </w:r>
      <w:bookmarkEnd w:id="21"/>
    </w:p>
    <w:p w14:paraId="0D4ED20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农村集体经济组织成员或者农村集体经济组织以外的单位或个人依法对其承包经营的集体所有或国家所有由农民集体使用的农村土地享有占有、使用和收益的权利。</w:t>
      </w:r>
    </w:p>
    <w:p w14:paraId="7E73A2C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[来源：NY/T 2537—2014，3.1]</w:t>
      </w:r>
    </w:p>
    <w:p w14:paraId="2A1197E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3.2 承包地块 cadastral parcel</w:t>
      </w:r>
    </w:p>
    <w:p w14:paraId="55168D5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由土地承包经营权界线所封闭的地块。</w:t>
      </w:r>
    </w:p>
    <w:p w14:paraId="4C91359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[来源：NY/T 2537—2014，3.2]</w:t>
      </w:r>
    </w:p>
    <w:p w14:paraId="2F84DC0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3.3 发包方 party giving out the contract</w:t>
      </w:r>
    </w:p>
    <w:p w14:paraId="39D01B9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发包农村土地的农村集体经济组织、村民委员会或者村民小组。</w:t>
      </w:r>
    </w:p>
    <w:p w14:paraId="299253A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[来源：GB/T 35958—2018，3.1]</w:t>
      </w:r>
    </w:p>
    <w:p w14:paraId="6A71427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3.4 承包方 contractor</w:t>
      </w:r>
    </w:p>
    <w:p w14:paraId="303D974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承包农村土地的农户、个人或者单位。</w:t>
      </w:r>
    </w:p>
    <w:p w14:paraId="74EB0C3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[来源：GB/T 35958—2018，3.2]</w:t>
      </w:r>
    </w:p>
    <w:p w14:paraId="7393850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3.5 承包合同 contract</w:t>
      </w:r>
    </w:p>
    <w:p w14:paraId="5D486B8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发包方与承包方之间达成关于农村土地承包权利和义务关系的协议。</w:t>
      </w:r>
    </w:p>
    <w:p w14:paraId="6881D3A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[来源：GB/T 35958—2018，3.3]</w:t>
      </w:r>
    </w:p>
    <w:p w14:paraId="4BB57F6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3.6 农村土地承包经营权管理电子文件electronic documents of the right to rural land contractual management</w:t>
      </w:r>
    </w:p>
    <w:p w14:paraId="2EC0E11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指在农村土地承包经营权管理系统中形成的，以数字形式存储于磁盘、光盘等媒体，依赖计算机系统阅读、处理并可在通信网络上传输的文件。</w:t>
      </w:r>
    </w:p>
    <w:p w14:paraId="5A06A78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[参考 来源：GB/T 18894—2016，3.1 ]</w:t>
      </w:r>
    </w:p>
    <w:p w14:paraId="3B922CB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3.7 农村土地承包经营权管理电子档案</w:t>
      </w:r>
      <w:bookmarkStart w:id="22" w:name="OLE_LINK2"/>
      <w:r>
        <w:rPr>
          <w:rFonts w:hint="eastAsia" w:ascii="黑体" w:hAnsi="黑体" w:eastAsia="黑体" w:cs="黑体"/>
          <w:sz w:val="21"/>
          <w:szCs w:val="21"/>
        </w:rPr>
        <w:t>electronic records of the right to rural land contractual management</w:t>
      </w:r>
    </w:p>
    <w:bookmarkEnd w:id="22"/>
    <w:p w14:paraId="44DB2D3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具有凭证、查考、保存价值并归档保存的农村土地承包经营权管理电子文件及相关信息。</w:t>
      </w:r>
    </w:p>
    <w:p w14:paraId="1A60CB8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[参考 来源：DA/T 58—2014，2.2 ]</w:t>
      </w:r>
    </w:p>
    <w:p w14:paraId="0844DA2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3.8 归档 archiving</w:t>
      </w:r>
    </w:p>
    <w:p w14:paraId="6863CD6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将具有凭证、查考和保存价值且办理完毕的电子文件及相关信息经收集、整理并向档案部门移交的过程。</w:t>
      </w:r>
    </w:p>
    <w:p w14:paraId="433E3D5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[来源：GB/T 39362—2020，3.3]</w:t>
      </w:r>
    </w:p>
    <w:p w14:paraId="062813F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3.9 归档信息包 archiving submission information package</w:t>
      </w:r>
    </w:p>
    <w:p w14:paraId="746F34F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电子文件形成或办理部门在归档时按照要求对电子文件及相关信息进行组织并向档案部门提交的信息包。</w:t>
      </w:r>
    </w:p>
    <w:p w14:paraId="24DB127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[来源：GB/T 39362—2020，3.10]</w:t>
      </w:r>
    </w:p>
    <w:p w14:paraId="2328D0D5">
      <w:pPr>
        <w:pStyle w:val="27"/>
        <w:keepNext w:val="0"/>
        <w:keepLines w:val="0"/>
        <w:pageBreakBefore w:val="0"/>
        <w:kinsoku/>
        <w:wordWrap/>
        <w:overflowPunct/>
        <w:topLinePunct w:val="0"/>
        <w:autoSpaceDE/>
        <w:autoSpaceDN/>
        <w:bidi w:val="0"/>
        <w:adjustRightInd/>
        <w:snapToGrid/>
        <w:spacing w:line="240" w:lineRule="auto"/>
        <w:textAlignment w:val="auto"/>
        <w:outlineLvl w:val="0"/>
        <w:rPr>
          <w:rFonts w:hint="eastAsia"/>
          <w:lang w:val="en-US" w:eastAsia="zh-CN"/>
        </w:rPr>
      </w:pPr>
      <w:bookmarkStart w:id="23" w:name="_Toc22437"/>
      <w:bookmarkStart w:id="24" w:name="_Toc8254"/>
      <w:bookmarkStart w:id="25" w:name="_Toc14858"/>
      <w:r>
        <w:rPr>
          <w:rFonts w:hint="eastAsia"/>
          <w:lang w:val="en-US" w:eastAsia="zh-CN"/>
        </w:rPr>
        <w:t>总体原则与要求</w:t>
      </w:r>
      <w:bookmarkEnd w:id="23"/>
      <w:bookmarkEnd w:id="24"/>
      <w:bookmarkEnd w:id="25"/>
    </w:p>
    <w:p w14:paraId="622EAD6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Times New Roman" w:hAnsi="Times New Roman" w:eastAsia="黑体" w:cs="黑体"/>
          <w:sz w:val="21"/>
          <w:szCs w:val="21"/>
        </w:rPr>
      </w:pPr>
      <w:r>
        <w:rPr>
          <w:rFonts w:hint="eastAsia" w:ascii="黑体" w:hAnsi="黑体" w:eastAsia="黑体" w:cs="黑体"/>
          <w:sz w:val="21"/>
          <w:szCs w:val="21"/>
        </w:rPr>
        <w:t xml:space="preserve">4.1 </w:t>
      </w:r>
      <w:r>
        <w:rPr>
          <w:rFonts w:hint="eastAsia" w:ascii="宋体" w:hAnsi="宋体" w:eastAsia="宋体" w:cs="宋体"/>
          <w:sz w:val="21"/>
          <w:szCs w:val="21"/>
        </w:rPr>
        <w:t>农村土地承包经营权管理电子文件归档工作应按照农村土地承包经营权管理有关规定和电子档案管理的要求开展，确保归档的农村土地承包经营权电子文件符合来源可靠、程序规范、要素合规、安全可用且符合DA/T 92或者DA/T 97要求的农村土地承包经营权管理电子档案。</w:t>
      </w:r>
    </w:p>
    <w:p w14:paraId="280E71C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 xml:space="preserve">4.2 </w:t>
      </w:r>
      <w:r>
        <w:rPr>
          <w:rFonts w:hint="eastAsia" w:ascii="宋体" w:hAnsi="宋体" w:eastAsia="宋体" w:cs="宋体"/>
          <w:sz w:val="21"/>
          <w:szCs w:val="21"/>
        </w:rPr>
        <w:t>农村土地承包经营权管理实施部门应建立严格的农村土地承包经营权管理电子文件归档和电子档案管理制度，</w:t>
      </w:r>
      <w:r>
        <w:rPr>
          <w:rFonts w:hint="eastAsia" w:ascii="宋体" w:hAnsi="宋体" w:eastAsia="宋体" w:cs="宋体"/>
          <w:sz w:val="21"/>
          <w:szCs w:val="21"/>
          <w:lang w:val="en-US" w:eastAsia="zh-CN"/>
        </w:rPr>
        <w:t>电子文件办理</w:t>
      </w:r>
      <w:r>
        <w:rPr>
          <w:rFonts w:hint="eastAsia" w:ascii="宋体" w:hAnsi="宋体" w:eastAsia="宋体" w:cs="宋体"/>
          <w:sz w:val="21"/>
          <w:szCs w:val="21"/>
        </w:rPr>
        <w:t>部门负责做好</w:t>
      </w:r>
      <w:r>
        <w:rPr>
          <w:rFonts w:hint="eastAsia" w:ascii="宋体" w:hAnsi="宋体" w:eastAsia="宋体" w:cs="宋体"/>
          <w:sz w:val="21"/>
          <w:szCs w:val="21"/>
          <w:lang w:val="en-US" w:eastAsia="zh-CN"/>
        </w:rPr>
        <w:t>本地区</w:t>
      </w:r>
      <w:r>
        <w:rPr>
          <w:rFonts w:hint="eastAsia" w:ascii="宋体" w:hAnsi="宋体" w:eastAsia="宋体" w:cs="宋体"/>
          <w:sz w:val="21"/>
          <w:szCs w:val="21"/>
        </w:rPr>
        <w:t>农村土地承包经营权管理电子文件的收集、整理、移交归档工作。档案部门负责制定农村土地承包经营权管理电子文件归档范围和档案保管期限表，做好档案的接收、保管、利用工作。</w:t>
      </w:r>
    </w:p>
    <w:p w14:paraId="1045FC5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4.3</w:t>
      </w:r>
      <w:r>
        <w:rPr>
          <w:rFonts w:hint="eastAsia" w:ascii="宋体" w:hAnsi="宋体" w:eastAsia="宋体" w:cs="宋体"/>
          <w:sz w:val="21"/>
          <w:szCs w:val="21"/>
        </w:rPr>
        <w:t>农村土地承包经营管理系统应设置电子文件归档模块，对相关电子文件开展形成、收集、整理等全流程管理，并构建与电子档案管理系统互联互通的接口功能。</w:t>
      </w:r>
    </w:p>
    <w:p w14:paraId="1CCDE8F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4.</w:t>
      </w:r>
      <w:r>
        <w:rPr>
          <w:rFonts w:hint="eastAsia" w:ascii="黑体" w:hAnsi="黑体" w:eastAsia="黑体" w:cs="黑体"/>
          <w:sz w:val="21"/>
          <w:szCs w:val="21"/>
          <w:lang w:val="en-US" w:eastAsia="zh-CN"/>
        </w:rPr>
        <w:t>4</w:t>
      </w:r>
      <w:r>
        <w:rPr>
          <w:rFonts w:hint="eastAsia" w:ascii="黑体" w:hAnsi="黑体" w:eastAsia="黑体" w:cs="黑体"/>
          <w:sz w:val="21"/>
          <w:szCs w:val="21"/>
        </w:rPr>
        <w:t xml:space="preserve"> </w:t>
      </w:r>
      <w:r>
        <w:rPr>
          <w:rFonts w:hint="eastAsia" w:ascii="宋体" w:hAnsi="宋体" w:eastAsia="宋体" w:cs="宋体"/>
          <w:sz w:val="21"/>
          <w:szCs w:val="21"/>
        </w:rPr>
        <w:t>农村土地承包经营权管理电子文件归档范围</w:t>
      </w:r>
      <w:r>
        <w:rPr>
          <w:rFonts w:hint="eastAsia" w:ascii="宋体" w:hAnsi="宋体" w:eastAsia="宋体" w:cs="宋体"/>
          <w:sz w:val="21"/>
          <w:szCs w:val="21"/>
          <w:lang w:eastAsia="zh-CN"/>
        </w:rPr>
        <w:t>应包括</w:t>
      </w:r>
      <w:r>
        <w:rPr>
          <w:rFonts w:hint="eastAsia" w:ascii="宋体" w:hAnsi="宋体" w:eastAsia="宋体" w:cs="宋体"/>
          <w:sz w:val="21"/>
          <w:szCs w:val="21"/>
        </w:rPr>
        <w:t>用以证明土地承包经营管理事项办理全过程</w:t>
      </w:r>
      <w:r>
        <w:rPr>
          <w:rFonts w:hint="eastAsia" w:ascii="宋体" w:hAnsi="宋体" w:eastAsia="宋体" w:cs="宋体"/>
          <w:sz w:val="21"/>
          <w:szCs w:val="21"/>
          <w:lang w:eastAsia="zh-CN"/>
        </w:rPr>
        <w:t>，</w:t>
      </w:r>
      <w:r>
        <w:rPr>
          <w:rFonts w:hint="eastAsia" w:ascii="宋体" w:hAnsi="宋体" w:eastAsia="宋体" w:cs="宋体"/>
          <w:sz w:val="21"/>
          <w:szCs w:val="21"/>
        </w:rPr>
        <w:t>满足参考凭证等需要的证据性、程序性、结果性电子文件及</w:t>
      </w:r>
      <w:r>
        <w:rPr>
          <w:rFonts w:hint="eastAsia" w:ascii="宋体" w:hAnsi="宋体" w:eastAsia="宋体" w:cs="宋体"/>
          <w:sz w:val="21"/>
          <w:szCs w:val="21"/>
          <w:lang w:eastAsia="zh-CN"/>
        </w:rPr>
        <w:t>其</w:t>
      </w:r>
      <w:r>
        <w:rPr>
          <w:rFonts w:hint="eastAsia" w:ascii="宋体" w:hAnsi="宋体" w:eastAsia="宋体" w:cs="宋体"/>
          <w:sz w:val="21"/>
          <w:szCs w:val="21"/>
        </w:rPr>
        <w:t>元数据。</w:t>
      </w:r>
    </w:p>
    <w:p w14:paraId="786AB02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黑体" w:hAnsi="黑体" w:eastAsia="黑体" w:cs="黑体"/>
          <w:sz w:val="21"/>
          <w:szCs w:val="21"/>
        </w:rPr>
      </w:pPr>
      <w:r>
        <w:rPr>
          <w:rFonts w:hint="eastAsia" w:ascii="黑体" w:hAnsi="黑体" w:eastAsia="黑体" w:cs="黑体"/>
          <w:sz w:val="21"/>
          <w:szCs w:val="21"/>
        </w:rPr>
        <w:t>4.</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 </w:t>
      </w:r>
      <w:r>
        <w:rPr>
          <w:rFonts w:hint="eastAsia" w:ascii="宋体" w:hAnsi="宋体" w:eastAsia="宋体" w:cs="宋体"/>
          <w:sz w:val="21"/>
          <w:szCs w:val="21"/>
        </w:rPr>
        <w:t>电子文件形成或办理部门应定期将已收集、积累并经过整理的电子文件及其元数据向档案部门提交归档</w:t>
      </w:r>
      <w:r>
        <w:rPr>
          <w:rFonts w:hint="eastAsia" w:ascii="宋体" w:hAnsi="宋体" w:eastAsia="宋体" w:cs="宋体"/>
          <w:sz w:val="21"/>
          <w:szCs w:val="21"/>
          <w:lang w:eastAsia="zh-CN"/>
        </w:rPr>
        <w:t>，</w:t>
      </w:r>
      <w:r>
        <w:rPr>
          <w:rFonts w:hint="eastAsia" w:ascii="宋体" w:hAnsi="宋体" w:eastAsia="宋体" w:cs="宋体"/>
          <w:sz w:val="21"/>
          <w:szCs w:val="21"/>
        </w:rPr>
        <w:t>归档</w:t>
      </w:r>
      <w:r>
        <w:rPr>
          <w:rFonts w:hint="eastAsia" w:ascii="宋体" w:hAnsi="宋体" w:eastAsia="宋体" w:cs="宋体"/>
          <w:sz w:val="21"/>
          <w:szCs w:val="21"/>
          <w:lang w:eastAsia="zh-CN"/>
        </w:rPr>
        <w:t>工作应在</w:t>
      </w:r>
      <w:r>
        <w:rPr>
          <w:rFonts w:hint="eastAsia" w:ascii="宋体" w:hAnsi="宋体" w:eastAsia="宋体" w:cs="宋体"/>
          <w:sz w:val="21"/>
          <w:szCs w:val="21"/>
        </w:rPr>
        <w:t>电子文件形成</w:t>
      </w:r>
      <w:r>
        <w:rPr>
          <w:rFonts w:hint="eastAsia" w:ascii="宋体" w:hAnsi="宋体" w:eastAsia="宋体" w:cs="宋体"/>
          <w:sz w:val="21"/>
          <w:szCs w:val="21"/>
          <w:lang w:eastAsia="zh-CN"/>
        </w:rPr>
        <w:t>次</w:t>
      </w:r>
      <w:r>
        <w:rPr>
          <w:rFonts w:hint="eastAsia" w:ascii="宋体" w:hAnsi="宋体" w:eastAsia="宋体" w:cs="宋体"/>
          <w:sz w:val="21"/>
          <w:szCs w:val="21"/>
        </w:rPr>
        <w:t>年6月</w:t>
      </w:r>
      <w:r>
        <w:rPr>
          <w:rFonts w:hint="eastAsia" w:ascii="宋体" w:hAnsi="宋体" w:eastAsia="宋体" w:cs="宋体"/>
          <w:sz w:val="21"/>
          <w:szCs w:val="21"/>
          <w:lang w:eastAsia="zh-CN"/>
        </w:rPr>
        <w:t>底前完成</w:t>
      </w:r>
      <w:r>
        <w:rPr>
          <w:rFonts w:hint="eastAsia" w:ascii="宋体" w:hAnsi="宋体" w:eastAsia="宋体" w:cs="宋体"/>
          <w:sz w:val="21"/>
          <w:szCs w:val="21"/>
        </w:rPr>
        <w:t>。</w:t>
      </w:r>
    </w:p>
    <w:p w14:paraId="0F2F39A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9"/>
        <w:rPr>
          <w:rFonts w:hint="eastAsia" w:ascii="宋体" w:hAnsi="宋体" w:eastAsia="宋体" w:cs="宋体"/>
          <w:sz w:val="21"/>
          <w:szCs w:val="21"/>
        </w:rPr>
      </w:pPr>
      <w:r>
        <w:rPr>
          <w:rFonts w:hint="eastAsia" w:ascii="黑体" w:hAnsi="黑体" w:eastAsia="黑体" w:cs="黑体"/>
          <w:sz w:val="21"/>
          <w:szCs w:val="21"/>
        </w:rPr>
        <w:t xml:space="preserve">4.6 </w:t>
      </w:r>
      <w:r>
        <w:rPr>
          <w:rFonts w:hint="eastAsia" w:ascii="宋体" w:hAnsi="宋体" w:eastAsia="宋体" w:cs="宋体"/>
          <w:sz w:val="21"/>
          <w:szCs w:val="21"/>
        </w:rPr>
        <w:t>应基于安全的网络环境或专用离线存储介质</w:t>
      </w:r>
      <w:r>
        <w:rPr>
          <w:rFonts w:hint="eastAsia" w:ascii="宋体" w:hAnsi="宋体" w:eastAsia="宋体" w:cs="宋体"/>
          <w:sz w:val="21"/>
          <w:szCs w:val="21"/>
          <w:lang w:eastAsia="zh-CN"/>
        </w:rPr>
        <w:t>，</w:t>
      </w:r>
      <w:r>
        <w:rPr>
          <w:rFonts w:hint="eastAsia" w:ascii="宋体" w:hAnsi="宋体" w:eastAsia="宋体" w:cs="宋体"/>
          <w:sz w:val="21"/>
          <w:szCs w:val="21"/>
        </w:rPr>
        <w:t>采用在线归档或离线归档方式</w:t>
      </w:r>
      <w:r>
        <w:rPr>
          <w:rFonts w:hint="eastAsia" w:ascii="宋体" w:hAnsi="宋体" w:eastAsia="宋体" w:cs="宋体"/>
          <w:sz w:val="21"/>
          <w:szCs w:val="21"/>
          <w:lang w:eastAsia="zh-CN"/>
        </w:rPr>
        <w:t>，</w:t>
      </w:r>
      <w:r>
        <w:rPr>
          <w:rFonts w:hint="eastAsia" w:ascii="宋体" w:hAnsi="宋体" w:eastAsia="宋体" w:cs="宋体"/>
          <w:sz w:val="21"/>
          <w:szCs w:val="21"/>
        </w:rPr>
        <w:t>通过电子档案管理系统客户端或归档接口完成电子文件及其元数据的归档。</w:t>
      </w:r>
    </w:p>
    <w:p w14:paraId="5E9FF33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both"/>
        <w:textAlignment w:val="auto"/>
        <w:outlineLvl w:val="9"/>
        <w:rPr>
          <w:rFonts w:hint="eastAsia" w:ascii="宋体" w:hAnsi="宋体" w:eastAsia="宋体" w:cs="宋体"/>
          <w:sz w:val="21"/>
          <w:szCs w:val="21"/>
        </w:rPr>
      </w:pPr>
      <w:r>
        <w:rPr>
          <w:rFonts w:hint="eastAsia" w:ascii="黑体" w:hAnsi="黑体" w:eastAsia="黑体" w:cs="黑体"/>
          <w:sz w:val="21"/>
          <w:szCs w:val="21"/>
        </w:rPr>
        <w:t xml:space="preserve">4.7 </w:t>
      </w:r>
      <w:r>
        <w:rPr>
          <w:rFonts w:hint="eastAsia" w:ascii="宋体" w:hAnsi="宋体" w:eastAsia="宋体" w:cs="宋体"/>
          <w:sz w:val="21"/>
          <w:szCs w:val="21"/>
        </w:rPr>
        <w:t>归档接口应结合业务系统、电子档案管理系统运行网络环境以及本单位实际</w:t>
      </w:r>
      <w:r>
        <w:rPr>
          <w:rFonts w:hint="eastAsia" w:ascii="宋体" w:hAnsi="宋体" w:eastAsia="宋体" w:cs="宋体"/>
          <w:sz w:val="21"/>
          <w:szCs w:val="21"/>
          <w:lang w:eastAsia="zh-CN"/>
        </w:rPr>
        <w:t>进行</w:t>
      </w:r>
      <w:r>
        <w:rPr>
          <w:rFonts w:hint="eastAsia" w:ascii="宋体" w:hAnsi="宋体" w:eastAsia="宋体" w:cs="宋体"/>
          <w:sz w:val="21"/>
          <w:szCs w:val="21"/>
        </w:rPr>
        <w:t>确定</w:t>
      </w:r>
      <w:r>
        <w:rPr>
          <w:rFonts w:hint="eastAsia" w:ascii="宋体" w:hAnsi="宋体" w:eastAsia="宋体" w:cs="宋体"/>
          <w:sz w:val="21"/>
          <w:szCs w:val="21"/>
          <w:lang w:eastAsia="zh-CN"/>
        </w:rPr>
        <w:t>，</w:t>
      </w:r>
      <w:r>
        <w:rPr>
          <w:rFonts w:hint="eastAsia" w:ascii="宋体" w:hAnsi="宋体" w:eastAsia="宋体" w:cs="宋体"/>
          <w:sz w:val="21"/>
          <w:szCs w:val="21"/>
        </w:rPr>
        <w:t>作出书面说明</w:t>
      </w:r>
      <w:r>
        <w:rPr>
          <w:rFonts w:hint="eastAsia" w:ascii="宋体" w:hAnsi="宋体" w:eastAsia="宋体" w:cs="宋体"/>
          <w:sz w:val="21"/>
          <w:szCs w:val="21"/>
          <w:lang w:eastAsia="zh-CN"/>
        </w:rPr>
        <w:t>。</w:t>
      </w:r>
      <w:r>
        <w:rPr>
          <w:rFonts w:hint="eastAsia" w:ascii="宋体" w:hAnsi="宋体" w:eastAsia="宋体" w:cs="宋体"/>
          <w:sz w:val="21"/>
          <w:szCs w:val="21"/>
        </w:rPr>
        <w:t>归档接口通常包括但不限于以下三种:</w:t>
      </w:r>
    </w:p>
    <w:p w14:paraId="70ECA17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a)webservice归档接口;</w:t>
      </w:r>
    </w:p>
    <w:p w14:paraId="16FF4A1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b)中间数据库归档接口;</w:t>
      </w:r>
    </w:p>
    <w:p w14:paraId="25A0F90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c)归档电子文件及其元数据的规范存储结构。</w:t>
      </w:r>
    </w:p>
    <w:p w14:paraId="17377022">
      <w:pPr>
        <w:pStyle w:val="27"/>
        <w:keepNext w:val="0"/>
        <w:keepLines w:val="0"/>
        <w:pageBreakBefore w:val="0"/>
        <w:kinsoku/>
        <w:wordWrap/>
        <w:overflowPunct/>
        <w:topLinePunct w:val="0"/>
        <w:autoSpaceDE/>
        <w:autoSpaceDN/>
        <w:bidi w:val="0"/>
        <w:adjustRightInd/>
        <w:snapToGrid/>
        <w:spacing w:line="240" w:lineRule="auto"/>
        <w:textAlignment w:val="auto"/>
        <w:outlineLvl w:val="0"/>
        <w:rPr>
          <w:rFonts w:hint="eastAsia"/>
          <w:lang w:val="en-US" w:eastAsia="zh-CN"/>
        </w:rPr>
      </w:pPr>
      <w:bookmarkStart w:id="26" w:name="_Toc15919"/>
      <w:bookmarkStart w:id="27" w:name="_Toc20447"/>
      <w:bookmarkStart w:id="28" w:name="_Toc17311"/>
      <w:r>
        <w:rPr>
          <w:rFonts w:hint="eastAsia"/>
          <w:lang w:val="en-US" w:eastAsia="zh-CN"/>
        </w:rPr>
        <w:t>湖南省农村土地承包经营权管理电子文件归档范围及保管期限</w:t>
      </w:r>
      <w:bookmarkEnd w:id="26"/>
      <w:bookmarkEnd w:id="27"/>
      <w:bookmarkEnd w:id="28"/>
    </w:p>
    <w:p w14:paraId="5DC2F9C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农村土地承包经营权管理电子文件的归档范围主要包括在土地承包经营管理如确权、延包等过程中形成的电子文件及元数据，其保管期限分为永久保存和定期，定期一般为30年、10年。电子文件生成的软硬件环境及参数须符合《农村土地承包经营权调查规程》（NY/T 2537—2014）、《农村土地承包经营权要素编码规则</w:t>
      </w:r>
      <w:r>
        <w:rPr>
          <w:rFonts w:hint="eastAsia" w:ascii="宋体" w:hAnsi="宋体" w:eastAsia="宋体" w:cs="宋体"/>
          <w:sz w:val="21"/>
          <w:szCs w:val="21"/>
          <w:lang w:val="en-US" w:eastAsia="zh-CN"/>
        </w:rPr>
        <w:tab/>
      </w:r>
      <w:r>
        <w:rPr>
          <w:rFonts w:hint="eastAsia" w:ascii="宋体" w:hAnsi="宋体" w:eastAsia="宋体" w:cs="宋体"/>
          <w:sz w:val="21"/>
          <w:szCs w:val="21"/>
        </w:rPr>
        <w:t>》（NY/T 2538—2014）、《农村土地承包经营权确权登记数据库规范》（NY/T 2539—2016）及电子档案管理的相关要求。电子文件归档格式应具备格式开放、不绑定软硬件</w:t>
      </w:r>
      <w:r>
        <w:rPr>
          <w:rFonts w:hint="eastAsia" w:ascii="宋体" w:hAnsi="宋体" w:eastAsia="宋体" w:cs="宋体"/>
          <w:sz w:val="21"/>
          <w:szCs w:val="21"/>
          <w:lang w:eastAsia="zh-CN"/>
        </w:rPr>
        <w:t>，</w:t>
      </w:r>
      <w:r>
        <w:rPr>
          <w:rFonts w:hint="eastAsia" w:ascii="宋体" w:hAnsi="宋体" w:eastAsia="宋体" w:cs="宋体"/>
          <w:sz w:val="21"/>
          <w:szCs w:val="21"/>
        </w:rPr>
        <w:t>显示一致性、可转换、易于利用等性能，能够支持同级国家综合档案馆向长期保存格式转换，须符合《电子文件归档与电子档案管理规范》(GB/T 18894—2016)的相关要求。具体的归档范围和保管期限如表1。</w:t>
      </w:r>
    </w:p>
    <w:p w14:paraId="00963F99">
      <w:pPr>
        <w:keepNext w:val="0"/>
        <w:keepLines w:val="0"/>
        <w:pageBreakBefore w:val="0"/>
        <w:widowControl w:val="0"/>
        <w:kinsoku/>
        <w:wordWrap/>
        <w:overflowPunct/>
        <w:topLinePunct w:val="0"/>
        <w:autoSpaceDE/>
        <w:autoSpaceDN/>
        <w:bidi w:val="0"/>
        <w:adjustRightInd w:val="0"/>
        <w:snapToGrid w:val="0"/>
        <w:spacing w:before="126" w:beforeLines="40" w:after="63" w:afterLines="20" w:line="440" w:lineRule="exact"/>
        <w:ind w:firstLine="0" w:firstLineChars="0"/>
        <w:jc w:val="center"/>
        <w:textAlignment w:val="auto"/>
        <w:outlineLvl w:val="9"/>
        <w:rPr>
          <w:rFonts w:hint="eastAsia" w:ascii="Times New Roman" w:hAnsi="Times New Roman" w:eastAsia="黑体" w:cs="黑体"/>
          <w:sz w:val="21"/>
          <w:szCs w:val="21"/>
        </w:rPr>
      </w:pPr>
      <w:bookmarkStart w:id="29" w:name="_Toc22815"/>
      <w:r>
        <w:rPr>
          <w:rFonts w:hint="eastAsia" w:ascii="Times New Roman" w:hAnsi="Times New Roman" w:eastAsia="黑体" w:cs="黑体"/>
          <w:color w:val="000000"/>
          <w:sz w:val="21"/>
          <w:szCs w:val="21"/>
          <w:lang w:val="en-US" w:eastAsia="zh-CN"/>
        </w:rPr>
        <w:t xml:space="preserve">表1 </w:t>
      </w:r>
      <w:r>
        <w:rPr>
          <w:rFonts w:hint="eastAsia" w:ascii="Times New Roman" w:hAnsi="Times New Roman" w:eastAsia="黑体" w:cs="黑体"/>
          <w:color w:val="000000"/>
          <w:sz w:val="21"/>
          <w:szCs w:val="21"/>
        </w:rPr>
        <w:t>湖南省农村土地承包经营权管理电子文件归档范围和保管期限表</w:t>
      </w:r>
      <w:bookmarkEnd w:id="29"/>
    </w:p>
    <w:tbl>
      <w:tblPr>
        <w:tblStyle w:val="19"/>
        <w:tblW w:w="88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5214"/>
        <w:gridCol w:w="1113"/>
        <w:gridCol w:w="1070"/>
      </w:tblGrid>
      <w:tr w14:paraId="05D31DFB">
        <w:tblPrEx>
          <w:tblLayout w:type="fixed"/>
        </w:tblPrEx>
        <w:trPr>
          <w:trHeight w:val="340" w:hRule="atLeast"/>
          <w:jc w:val="center"/>
        </w:trPr>
        <w:tc>
          <w:tcPr>
            <w:tcW w:w="1424" w:type="dxa"/>
            <w:vAlign w:val="center"/>
          </w:tcPr>
          <w:p w14:paraId="7F62768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阶段名称</w:t>
            </w:r>
          </w:p>
        </w:tc>
        <w:tc>
          <w:tcPr>
            <w:tcW w:w="5214" w:type="dxa"/>
            <w:vAlign w:val="center"/>
          </w:tcPr>
          <w:p w14:paraId="42508E2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归档范围</w:t>
            </w:r>
          </w:p>
        </w:tc>
        <w:tc>
          <w:tcPr>
            <w:tcW w:w="1113" w:type="dxa"/>
            <w:vAlign w:val="center"/>
          </w:tcPr>
          <w:p w14:paraId="062C813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归档层级</w:t>
            </w:r>
          </w:p>
        </w:tc>
        <w:tc>
          <w:tcPr>
            <w:tcW w:w="1070" w:type="dxa"/>
            <w:vAlign w:val="center"/>
          </w:tcPr>
          <w:p w14:paraId="18110DB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保管期限</w:t>
            </w:r>
          </w:p>
        </w:tc>
      </w:tr>
      <w:tr w14:paraId="48475D32">
        <w:tblPrEx>
          <w:tblLayout w:type="fixed"/>
        </w:tblPrEx>
        <w:trPr>
          <w:trHeight w:val="374" w:hRule="atLeast"/>
          <w:jc w:val="center"/>
        </w:trPr>
        <w:tc>
          <w:tcPr>
            <w:tcW w:w="1424" w:type="dxa"/>
            <w:vAlign w:val="center"/>
          </w:tcPr>
          <w:p w14:paraId="14F7BB8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摸底核实阶段</w:t>
            </w:r>
          </w:p>
        </w:tc>
        <w:tc>
          <w:tcPr>
            <w:tcW w:w="5214" w:type="dxa"/>
            <w:vAlign w:val="center"/>
          </w:tcPr>
          <w:p w14:paraId="7651840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rPr>
            </w:pPr>
            <w:r>
              <w:rPr>
                <w:rFonts w:hint="eastAsia" w:ascii="Times New Roman" w:hAnsi="Times New Roman" w:eastAsiaTheme="minorEastAsia" w:cstheme="minorEastAsia"/>
                <w:sz w:val="18"/>
                <w:szCs w:val="18"/>
                <w:vertAlign w:val="baseline"/>
              </w:rPr>
              <w:t>农村土地承包经营权摸底申请表</w:t>
            </w:r>
          </w:p>
        </w:tc>
        <w:tc>
          <w:tcPr>
            <w:tcW w:w="1113" w:type="dxa"/>
            <w:vAlign w:val="center"/>
          </w:tcPr>
          <w:p w14:paraId="0F0AB16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382DE33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rPr>
            </w:pPr>
            <w:r>
              <w:rPr>
                <w:rFonts w:hint="eastAsia" w:ascii="Times New Roman" w:hAnsi="Times New Roman" w:eastAsiaTheme="minorEastAsia" w:cstheme="minorEastAsia"/>
                <w:sz w:val="18"/>
                <w:szCs w:val="18"/>
                <w:vertAlign w:val="baseline"/>
                <w:lang w:val="en-US" w:eastAsia="zh-CN"/>
              </w:rPr>
              <w:t>永久</w:t>
            </w:r>
          </w:p>
        </w:tc>
      </w:tr>
      <w:tr w14:paraId="7CCC5318">
        <w:tblPrEx>
          <w:tblLayout w:type="fixed"/>
        </w:tblPrEx>
        <w:trPr>
          <w:trHeight w:val="374" w:hRule="atLeast"/>
          <w:jc w:val="center"/>
        </w:trPr>
        <w:tc>
          <w:tcPr>
            <w:tcW w:w="1424" w:type="dxa"/>
            <w:vMerge w:val="restart"/>
            <w:vAlign w:val="center"/>
          </w:tcPr>
          <w:p w14:paraId="0950EAB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开展调查阶段</w:t>
            </w:r>
          </w:p>
        </w:tc>
        <w:tc>
          <w:tcPr>
            <w:tcW w:w="5214" w:type="dxa"/>
            <w:vAlign w:val="center"/>
          </w:tcPr>
          <w:p w14:paraId="3612D4B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lang w:val="en-US" w:eastAsia="zh-CN"/>
              </w:rPr>
              <w:t>1</w:t>
            </w:r>
            <w:r>
              <w:rPr>
                <w:rFonts w:hint="eastAsia" w:ascii="Times New Roman" w:hAnsi="Times New Roman" w:eastAsiaTheme="minorEastAsia" w:cstheme="minorEastAsia"/>
                <w:sz w:val="18"/>
                <w:szCs w:val="18"/>
              </w:rPr>
              <w:t>.发包方调查表</w:t>
            </w:r>
          </w:p>
        </w:tc>
        <w:tc>
          <w:tcPr>
            <w:tcW w:w="1113" w:type="dxa"/>
            <w:shd w:val="clear" w:color="auto" w:fill="auto"/>
            <w:vAlign w:val="center"/>
          </w:tcPr>
          <w:p w14:paraId="3FECE18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kern w:val="2"/>
                <w:sz w:val="18"/>
                <w:szCs w:val="18"/>
                <w:vertAlign w:val="baseline"/>
                <w:lang w:val="en-US" w:eastAsia="zh-CN" w:bidi="ar-SA"/>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210C455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29676DCD">
        <w:tblPrEx>
          <w:tblLayout w:type="fixed"/>
        </w:tblPrEx>
        <w:trPr>
          <w:trHeight w:val="374" w:hRule="atLeast"/>
          <w:jc w:val="center"/>
        </w:trPr>
        <w:tc>
          <w:tcPr>
            <w:tcW w:w="1424" w:type="dxa"/>
            <w:vMerge w:val="continue"/>
            <w:vAlign w:val="center"/>
          </w:tcPr>
          <w:p w14:paraId="6A3A6CC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214" w:type="dxa"/>
            <w:vAlign w:val="center"/>
          </w:tcPr>
          <w:p w14:paraId="6DD51F1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lang w:val="en-US" w:eastAsia="zh-CN"/>
              </w:rPr>
              <w:t>2</w:t>
            </w:r>
            <w:r>
              <w:rPr>
                <w:rFonts w:hint="eastAsia" w:ascii="Times New Roman" w:hAnsi="Times New Roman" w:eastAsiaTheme="minorEastAsia" w:cstheme="minorEastAsia"/>
                <w:sz w:val="18"/>
                <w:szCs w:val="18"/>
              </w:rPr>
              <w:t>.承包方调查表</w:t>
            </w:r>
          </w:p>
        </w:tc>
        <w:tc>
          <w:tcPr>
            <w:tcW w:w="1113" w:type="dxa"/>
            <w:shd w:val="clear" w:color="auto" w:fill="auto"/>
            <w:vAlign w:val="center"/>
          </w:tcPr>
          <w:p w14:paraId="5591758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kern w:val="2"/>
                <w:sz w:val="18"/>
                <w:szCs w:val="18"/>
                <w:vertAlign w:val="baseline"/>
                <w:lang w:val="en-US" w:eastAsia="zh-CN" w:bidi="ar-SA"/>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1AE649B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582FF24B">
        <w:tblPrEx>
          <w:tblLayout w:type="fixed"/>
        </w:tblPrEx>
        <w:trPr>
          <w:trHeight w:val="374" w:hRule="atLeast"/>
          <w:jc w:val="center"/>
        </w:trPr>
        <w:tc>
          <w:tcPr>
            <w:tcW w:w="1424" w:type="dxa"/>
            <w:vMerge w:val="continue"/>
            <w:vAlign w:val="center"/>
          </w:tcPr>
          <w:p w14:paraId="248D859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214" w:type="dxa"/>
            <w:vAlign w:val="center"/>
          </w:tcPr>
          <w:p w14:paraId="6F59063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3.承包地块调查表</w:t>
            </w:r>
          </w:p>
        </w:tc>
        <w:tc>
          <w:tcPr>
            <w:tcW w:w="1113" w:type="dxa"/>
            <w:shd w:val="clear" w:color="auto" w:fill="auto"/>
            <w:vAlign w:val="center"/>
          </w:tcPr>
          <w:p w14:paraId="1E8371C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kern w:val="2"/>
                <w:sz w:val="18"/>
                <w:szCs w:val="18"/>
                <w:vertAlign w:val="baseline"/>
                <w:lang w:val="en-US" w:eastAsia="zh-CN" w:bidi="ar-SA"/>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75EE43D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5D81C856">
        <w:tblPrEx>
          <w:tblLayout w:type="fixed"/>
        </w:tblPrEx>
        <w:trPr>
          <w:trHeight w:val="374" w:hRule="atLeast"/>
          <w:jc w:val="center"/>
        </w:trPr>
        <w:tc>
          <w:tcPr>
            <w:tcW w:w="1424" w:type="dxa"/>
            <w:vMerge w:val="continue"/>
            <w:vAlign w:val="center"/>
          </w:tcPr>
          <w:p w14:paraId="3D7D0F3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214" w:type="dxa"/>
            <w:vAlign w:val="center"/>
          </w:tcPr>
          <w:p w14:paraId="699B0BB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4.农村土地承包经营权调查信息公示表</w:t>
            </w:r>
          </w:p>
        </w:tc>
        <w:tc>
          <w:tcPr>
            <w:tcW w:w="1113" w:type="dxa"/>
            <w:shd w:val="clear" w:color="auto" w:fill="auto"/>
            <w:vAlign w:val="center"/>
          </w:tcPr>
          <w:p w14:paraId="6D5AA49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kern w:val="2"/>
                <w:sz w:val="18"/>
                <w:szCs w:val="18"/>
                <w:vertAlign w:val="baseline"/>
                <w:lang w:val="en-US" w:eastAsia="zh-CN" w:bidi="ar-SA"/>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5DF3545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62DDBD8C">
        <w:tblPrEx>
          <w:tblLayout w:type="fixed"/>
        </w:tblPrEx>
        <w:trPr>
          <w:trHeight w:val="374" w:hRule="atLeast"/>
          <w:jc w:val="center"/>
        </w:trPr>
        <w:tc>
          <w:tcPr>
            <w:tcW w:w="1424" w:type="dxa"/>
            <w:vMerge w:val="continue"/>
            <w:vAlign w:val="center"/>
          </w:tcPr>
          <w:p w14:paraId="5D3E26A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214" w:type="dxa"/>
            <w:vAlign w:val="center"/>
          </w:tcPr>
          <w:p w14:paraId="5B52504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5.农村土地承包经营权公示结果归户表</w:t>
            </w:r>
          </w:p>
        </w:tc>
        <w:tc>
          <w:tcPr>
            <w:tcW w:w="1113" w:type="dxa"/>
            <w:vAlign w:val="center"/>
          </w:tcPr>
          <w:p w14:paraId="751F9BB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54DD0A0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48FB8474">
        <w:tblPrEx>
          <w:tblLayout w:type="fixed"/>
        </w:tblPrEx>
        <w:trPr>
          <w:trHeight w:val="374" w:hRule="atLeast"/>
          <w:jc w:val="center"/>
        </w:trPr>
        <w:tc>
          <w:tcPr>
            <w:tcW w:w="1424" w:type="dxa"/>
            <w:vAlign w:val="center"/>
          </w:tcPr>
          <w:p w14:paraId="5D308D2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签订合同阶段</w:t>
            </w:r>
          </w:p>
        </w:tc>
        <w:tc>
          <w:tcPr>
            <w:tcW w:w="5214" w:type="dxa"/>
            <w:vAlign w:val="center"/>
          </w:tcPr>
          <w:p w14:paraId="7E19EE3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highlight w:val="yellow"/>
                <w:lang w:val="en-US" w:eastAsia="zh-CN"/>
              </w:rPr>
            </w:pPr>
            <w:r>
              <w:rPr>
                <w:rFonts w:hint="eastAsia" w:ascii="Times New Roman" w:hAnsi="Times New Roman" w:eastAsiaTheme="minorEastAsia" w:cstheme="minorEastAsia"/>
                <w:sz w:val="18"/>
                <w:szCs w:val="18"/>
                <w:highlight w:val="none"/>
                <w:lang w:val="en-US" w:eastAsia="zh-CN"/>
              </w:rPr>
              <w:t>农村土地网签承包合同(含农户签名)</w:t>
            </w:r>
          </w:p>
        </w:tc>
        <w:tc>
          <w:tcPr>
            <w:tcW w:w="1113" w:type="dxa"/>
            <w:vAlign w:val="center"/>
          </w:tcPr>
          <w:p w14:paraId="0291278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38204C4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bl>
    <w:p w14:paraId="68CBC3B2">
      <w:pPr>
        <w:keepNext w:val="0"/>
        <w:keepLines w:val="0"/>
        <w:pageBreakBefore w:val="0"/>
        <w:widowControl w:val="0"/>
        <w:kinsoku/>
        <w:wordWrap/>
        <w:overflowPunct/>
        <w:topLinePunct w:val="0"/>
        <w:autoSpaceDE/>
        <w:autoSpaceDN/>
        <w:bidi w:val="0"/>
        <w:adjustRightInd w:val="0"/>
        <w:snapToGrid w:val="0"/>
        <w:spacing w:before="126" w:beforeLines="40" w:after="63" w:afterLines="20" w:line="440" w:lineRule="exact"/>
        <w:ind w:firstLine="0" w:firstLineChars="0"/>
        <w:jc w:val="center"/>
        <w:textAlignment w:val="auto"/>
        <w:outlineLvl w:val="9"/>
        <w:rPr>
          <w:rFonts w:hint="eastAsia" w:ascii="Times New Roman" w:hAnsi="Times New Roman" w:eastAsia="黑体" w:cs="黑体"/>
          <w:color w:val="000000"/>
          <w:sz w:val="21"/>
          <w:szCs w:val="21"/>
        </w:rPr>
      </w:pPr>
      <w:r>
        <w:rPr>
          <w:rFonts w:hint="eastAsia" w:ascii="Times New Roman" w:hAnsi="Times New Roman" w:eastAsia="黑体" w:cs="黑体"/>
          <w:color w:val="000000"/>
          <w:sz w:val="21"/>
          <w:szCs w:val="21"/>
          <w:lang w:val="en-US" w:eastAsia="zh-CN"/>
        </w:rPr>
        <w:t xml:space="preserve">续表1 </w:t>
      </w:r>
      <w:r>
        <w:rPr>
          <w:rFonts w:hint="eastAsia" w:ascii="Times New Roman" w:hAnsi="Times New Roman" w:eastAsia="黑体" w:cs="黑体"/>
          <w:color w:val="000000"/>
          <w:sz w:val="21"/>
          <w:szCs w:val="21"/>
        </w:rPr>
        <w:t>湖南省农村土地承包经营权管理电子文件归档范围和保管期限表</w:t>
      </w:r>
    </w:p>
    <w:tbl>
      <w:tblPr>
        <w:tblStyle w:val="19"/>
        <w:tblW w:w="88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080"/>
        <w:gridCol w:w="3851"/>
        <w:gridCol w:w="1113"/>
        <w:gridCol w:w="1070"/>
      </w:tblGrid>
      <w:tr w14:paraId="598DDA30">
        <w:tblPrEx>
          <w:tblLayout w:type="fixed"/>
        </w:tblPrEx>
        <w:trPr>
          <w:trHeight w:val="397" w:hRule="atLeast"/>
          <w:jc w:val="center"/>
        </w:trPr>
        <w:tc>
          <w:tcPr>
            <w:tcW w:w="707" w:type="dxa"/>
            <w:vAlign w:val="center"/>
          </w:tcPr>
          <w:p w14:paraId="54BED4E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阶段名称</w:t>
            </w:r>
          </w:p>
        </w:tc>
        <w:tc>
          <w:tcPr>
            <w:tcW w:w="5931" w:type="dxa"/>
            <w:gridSpan w:val="2"/>
            <w:vAlign w:val="center"/>
          </w:tcPr>
          <w:p w14:paraId="25F9F8D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归档范围</w:t>
            </w:r>
          </w:p>
        </w:tc>
        <w:tc>
          <w:tcPr>
            <w:tcW w:w="1113" w:type="dxa"/>
            <w:vAlign w:val="center"/>
          </w:tcPr>
          <w:p w14:paraId="68DB4AD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归档层级</w:t>
            </w:r>
          </w:p>
        </w:tc>
        <w:tc>
          <w:tcPr>
            <w:tcW w:w="1070" w:type="dxa"/>
            <w:vAlign w:val="center"/>
          </w:tcPr>
          <w:p w14:paraId="3ADB22D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保管期限</w:t>
            </w:r>
          </w:p>
        </w:tc>
      </w:tr>
      <w:tr w14:paraId="7F0F21C1">
        <w:tblPrEx>
          <w:tblLayout w:type="fixed"/>
        </w:tblPrEx>
        <w:trPr>
          <w:trHeight w:val="295" w:hRule="atLeast"/>
          <w:jc w:val="center"/>
        </w:trPr>
        <w:tc>
          <w:tcPr>
            <w:tcW w:w="707" w:type="dxa"/>
            <w:vMerge w:val="restart"/>
            <w:vAlign w:val="center"/>
          </w:tcPr>
          <w:p w14:paraId="6AEF1DF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汇交包数据</w:t>
            </w:r>
          </w:p>
        </w:tc>
        <w:tc>
          <w:tcPr>
            <w:tcW w:w="2080" w:type="dxa"/>
            <w:vMerge w:val="restart"/>
            <w:vAlign w:val="center"/>
          </w:tcPr>
          <w:p w14:paraId="4A6FBD2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1.矢量数据</w:t>
            </w:r>
          </w:p>
        </w:tc>
        <w:tc>
          <w:tcPr>
            <w:tcW w:w="3851" w:type="dxa"/>
            <w:vAlign w:val="center"/>
          </w:tcPr>
          <w:p w14:paraId="4EA25F4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定位基础要素图层</w:t>
            </w:r>
          </w:p>
        </w:tc>
        <w:tc>
          <w:tcPr>
            <w:tcW w:w="1113" w:type="dxa"/>
            <w:vAlign w:val="center"/>
          </w:tcPr>
          <w:p w14:paraId="4AB6C0F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restart"/>
            <w:vAlign w:val="center"/>
          </w:tcPr>
          <w:p w14:paraId="3D2EDF1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p w14:paraId="6D0F107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p w14:paraId="5C7DD5A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rPr>
              <w:t>永久</w:t>
            </w:r>
          </w:p>
        </w:tc>
      </w:tr>
      <w:tr w14:paraId="2169699B">
        <w:tblPrEx>
          <w:tblLayout w:type="fixed"/>
        </w:tblPrEx>
        <w:trPr>
          <w:trHeight w:val="295" w:hRule="atLeast"/>
          <w:jc w:val="center"/>
        </w:trPr>
        <w:tc>
          <w:tcPr>
            <w:tcW w:w="707" w:type="dxa"/>
            <w:vMerge w:val="continue"/>
            <w:vAlign w:val="center"/>
          </w:tcPr>
          <w:p w14:paraId="1B377C9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574781A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0DC72B2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lang w:val="en-US" w:eastAsia="zh-CN"/>
              </w:rPr>
              <w:t>境界与管辖区域要素图层</w:t>
            </w:r>
          </w:p>
        </w:tc>
        <w:tc>
          <w:tcPr>
            <w:tcW w:w="1113" w:type="dxa"/>
            <w:vAlign w:val="center"/>
          </w:tcPr>
          <w:p w14:paraId="4C94C31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0B7775D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353015BE">
        <w:tblPrEx>
          <w:tblLayout w:type="fixed"/>
        </w:tblPrEx>
        <w:trPr>
          <w:trHeight w:val="295" w:hRule="atLeast"/>
          <w:jc w:val="center"/>
        </w:trPr>
        <w:tc>
          <w:tcPr>
            <w:tcW w:w="707" w:type="dxa"/>
            <w:vMerge w:val="continue"/>
            <w:vAlign w:val="center"/>
          </w:tcPr>
          <w:p w14:paraId="635B7B6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2842140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1B7CB09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rPr>
            </w:pPr>
            <w:r>
              <w:rPr>
                <w:rFonts w:hint="eastAsia" w:ascii="Times New Roman" w:hAnsi="Times New Roman" w:eastAsiaTheme="minorEastAsia" w:cstheme="minorEastAsia"/>
                <w:sz w:val="18"/>
                <w:szCs w:val="18"/>
                <w:lang w:val="en-US" w:eastAsia="zh-CN"/>
              </w:rPr>
              <w:t>其他地物要素图层</w:t>
            </w:r>
          </w:p>
        </w:tc>
        <w:tc>
          <w:tcPr>
            <w:tcW w:w="1113" w:type="dxa"/>
            <w:vAlign w:val="center"/>
          </w:tcPr>
          <w:p w14:paraId="2254E71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01697BF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6EF161D5">
        <w:tblPrEx>
          <w:tblLayout w:type="fixed"/>
        </w:tblPrEx>
        <w:trPr>
          <w:trHeight w:val="295" w:hRule="atLeast"/>
          <w:jc w:val="center"/>
        </w:trPr>
        <w:tc>
          <w:tcPr>
            <w:tcW w:w="707" w:type="dxa"/>
            <w:vMerge w:val="continue"/>
            <w:vAlign w:val="center"/>
          </w:tcPr>
          <w:p w14:paraId="658B5F2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38281AB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78B5ACF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rPr>
            </w:pPr>
            <w:r>
              <w:rPr>
                <w:rFonts w:hint="eastAsia" w:ascii="Times New Roman" w:hAnsi="Times New Roman" w:eastAsiaTheme="minorEastAsia" w:cstheme="minorEastAsia"/>
                <w:sz w:val="18"/>
                <w:szCs w:val="18"/>
                <w:lang w:val="en-US" w:eastAsia="zh-CN"/>
              </w:rPr>
              <w:t>承包地块要素图层</w:t>
            </w:r>
          </w:p>
        </w:tc>
        <w:tc>
          <w:tcPr>
            <w:tcW w:w="1113" w:type="dxa"/>
            <w:vAlign w:val="center"/>
          </w:tcPr>
          <w:p w14:paraId="0A64B4B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1A68EA6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711C265F">
        <w:tblPrEx>
          <w:tblLayout w:type="fixed"/>
        </w:tblPrEx>
        <w:trPr>
          <w:trHeight w:val="295" w:hRule="atLeast"/>
          <w:jc w:val="center"/>
        </w:trPr>
        <w:tc>
          <w:tcPr>
            <w:tcW w:w="707" w:type="dxa"/>
            <w:vMerge w:val="continue"/>
            <w:vAlign w:val="center"/>
          </w:tcPr>
          <w:p w14:paraId="342D92D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13EBE45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48293AC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rPr>
            </w:pPr>
            <w:r>
              <w:rPr>
                <w:rFonts w:hint="eastAsia" w:ascii="Times New Roman" w:hAnsi="Times New Roman" w:eastAsiaTheme="minorEastAsia" w:cstheme="minorEastAsia"/>
                <w:sz w:val="18"/>
                <w:szCs w:val="18"/>
                <w:lang w:val="en-US" w:eastAsia="zh-CN"/>
              </w:rPr>
              <w:t>基本农田要素图层</w:t>
            </w:r>
          </w:p>
        </w:tc>
        <w:tc>
          <w:tcPr>
            <w:tcW w:w="1113" w:type="dxa"/>
            <w:vAlign w:val="center"/>
          </w:tcPr>
          <w:p w14:paraId="6DE662C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477C72F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38301BBE">
        <w:tblPrEx>
          <w:tblLayout w:type="fixed"/>
        </w:tblPrEx>
        <w:trPr>
          <w:trHeight w:val="295" w:hRule="atLeast"/>
          <w:jc w:val="center"/>
        </w:trPr>
        <w:tc>
          <w:tcPr>
            <w:tcW w:w="707" w:type="dxa"/>
            <w:vMerge w:val="continue"/>
            <w:vAlign w:val="center"/>
          </w:tcPr>
          <w:p w14:paraId="1D4A983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restart"/>
            <w:vAlign w:val="center"/>
          </w:tcPr>
          <w:p w14:paraId="3EED82E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rPr>
              <w:t>2.权属数据</w:t>
            </w:r>
          </w:p>
        </w:tc>
        <w:tc>
          <w:tcPr>
            <w:tcW w:w="3851" w:type="dxa"/>
            <w:vAlign w:val="center"/>
          </w:tcPr>
          <w:p w14:paraId="6D45FDD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lang w:val="en-US"/>
              </w:rPr>
              <w:t>承包方、发包方、承包地块、登记簿、权属资料、承包经营权证等信息（</w:t>
            </w:r>
            <w:r>
              <w:rPr>
                <w:rFonts w:hint="eastAsia" w:ascii="Times New Roman" w:hAnsi="Times New Roman" w:eastAsiaTheme="minorEastAsia" w:cstheme="minorEastAsia"/>
                <w:sz w:val="18"/>
                <w:szCs w:val="18"/>
              </w:rPr>
              <w:t>MDB格式文件</w:t>
            </w:r>
            <w:r>
              <w:rPr>
                <w:rFonts w:hint="eastAsia" w:ascii="Times New Roman" w:hAnsi="Times New Roman" w:eastAsiaTheme="minorEastAsia" w:cstheme="minorEastAsia"/>
                <w:sz w:val="18"/>
                <w:szCs w:val="18"/>
                <w:lang w:val="en-US"/>
              </w:rPr>
              <w:t>）</w:t>
            </w:r>
          </w:p>
        </w:tc>
        <w:tc>
          <w:tcPr>
            <w:tcW w:w="1113" w:type="dxa"/>
            <w:vAlign w:val="center"/>
          </w:tcPr>
          <w:p w14:paraId="48D094F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restart"/>
            <w:vAlign w:val="center"/>
          </w:tcPr>
          <w:p w14:paraId="033ACC0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rPr>
              <w:t>永久</w:t>
            </w:r>
          </w:p>
        </w:tc>
      </w:tr>
      <w:tr w14:paraId="42FEE97D">
        <w:tblPrEx>
          <w:tblLayout w:type="fixed"/>
        </w:tblPrEx>
        <w:trPr>
          <w:trHeight w:val="295" w:hRule="atLeast"/>
          <w:jc w:val="center"/>
        </w:trPr>
        <w:tc>
          <w:tcPr>
            <w:tcW w:w="707" w:type="dxa"/>
            <w:vMerge w:val="continue"/>
            <w:vAlign w:val="center"/>
          </w:tcPr>
          <w:p w14:paraId="79FD632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43E00BC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3C731FE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权属单位代码表</w:t>
            </w:r>
          </w:p>
        </w:tc>
        <w:tc>
          <w:tcPr>
            <w:tcW w:w="1113" w:type="dxa"/>
            <w:vAlign w:val="center"/>
          </w:tcPr>
          <w:p w14:paraId="732D4F7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54EEFAD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2429AF2D">
        <w:tblPrEx>
          <w:tblLayout w:type="fixed"/>
        </w:tblPrEx>
        <w:trPr>
          <w:trHeight w:val="295" w:hRule="atLeast"/>
          <w:jc w:val="center"/>
        </w:trPr>
        <w:tc>
          <w:tcPr>
            <w:tcW w:w="707" w:type="dxa"/>
            <w:vMerge w:val="continue"/>
            <w:vAlign w:val="center"/>
          </w:tcPr>
          <w:p w14:paraId="1065AAF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restart"/>
            <w:vAlign w:val="center"/>
          </w:tcPr>
          <w:p w14:paraId="503CA57E">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3.栅格数据</w:t>
            </w:r>
          </w:p>
          <w:p w14:paraId="0BC7A0F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（TIFF格式）</w:t>
            </w:r>
          </w:p>
        </w:tc>
        <w:tc>
          <w:tcPr>
            <w:tcW w:w="3851" w:type="dxa"/>
            <w:vAlign w:val="center"/>
          </w:tcPr>
          <w:p w14:paraId="3D895E6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数字正射影像图</w:t>
            </w:r>
          </w:p>
        </w:tc>
        <w:tc>
          <w:tcPr>
            <w:tcW w:w="1113" w:type="dxa"/>
            <w:vAlign w:val="center"/>
          </w:tcPr>
          <w:p w14:paraId="7E1EC5F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restart"/>
            <w:vAlign w:val="center"/>
          </w:tcPr>
          <w:p w14:paraId="4EB9FD4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3560AA42">
        <w:tblPrEx>
          <w:tblLayout w:type="fixed"/>
        </w:tblPrEx>
        <w:trPr>
          <w:trHeight w:val="295" w:hRule="atLeast"/>
          <w:jc w:val="center"/>
        </w:trPr>
        <w:tc>
          <w:tcPr>
            <w:tcW w:w="707" w:type="dxa"/>
            <w:vMerge w:val="continue"/>
            <w:vAlign w:val="center"/>
          </w:tcPr>
          <w:p w14:paraId="4E402D4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3D9396F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57DB417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数字栅格地图</w:t>
            </w:r>
          </w:p>
        </w:tc>
        <w:tc>
          <w:tcPr>
            <w:tcW w:w="1113" w:type="dxa"/>
            <w:vAlign w:val="center"/>
          </w:tcPr>
          <w:p w14:paraId="32DBAAE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7E3ECFD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64D0CAA9">
        <w:tblPrEx>
          <w:tblLayout w:type="fixed"/>
        </w:tblPrEx>
        <w:trPr>
          <w:trHeight w:val="295" w:hRule="atLeast"/>
          <w:jc w:val="center"/>
        </w:trPr>
        <w:tc>
          <w:tcPr>
            <w:tcW w:w="707" w:type="dxa"/>
            <w:vMerge w:val="continue"/>
            <w:vAlign w:val="center"/>
          </w:tcPr>
          <w:p w14:paraId="4116B56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03512B9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34B8669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其他栅格数据</w:t>
            </w:r>
          </w:p>
        </w:tc>
        <w:tc>
          <w:tcPr>
            <w:tcW w:w="1113" w:type="dxa"/>
            <w:vAlign w:val="center"/>
          </w:tcPr>
          <w:p w14:paraId="3F247F1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7F29CCC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72506B14">
        <w:tblPrEx>
          <w:tblLayout w:type="fixed"/>
        </w:tblPrEx>
        <w:trPr>
          <w:trHeight w:val="295" w:hRule="atLeast"/>
          <w:jc w:val="center"/>
        </w:trPr>
        <w:tc>
          <w:tcPr>
            <w:tcW w:w="707" w:type="dxa"/>
            <w:vMerge w:val="continue"/>
            <w:vAlign w:val="center"/>
          </w:tcPr>
          <w:p w14:paraId="7FBA94F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2A0A95B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6633A16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承包地块示意图</w:t>
            </w:r>
          </w:p>
        </w:tc>
        <w:tc>
          <w:tcPr>
            <w:tcW w:w="1113" w:type="dxa"/>
            <w:vAlign w:val="center"/>
          </w:tcPr>
          <w:p w14:paraId="77D1B86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2984057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0575C17F">
        <w:tblPrEx>
          <w:tblLayout w:type="fixed"/>
        </w:tblPrEx>
        <w:trPr>
          <w:trHeight w:val="295" w:hRule="atLeast"/>
          <w:jc w:val="center"/>
        </w:trPr>
        <w:tc>
          <w:tcPr>
            <w:tcW w:w="707" w:type="dxa"/>
            <w:vMerge w:val="continue"/>
            <w:vAlign w:val="center"/>
          </w:tcPr>
          <w:p w14:paraId="48FC48F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Align w:val="center"/>
          </w:tcPr>
          <w:p w14:paraId="647C4A9C">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4.图件</w:t>
            </w:r>
          </w:p>
          <w:p w14:paraId="4EBA644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（JPG</w:t>
            </w:r>
            <w:r>
              <w:rPr>
                <w:rFonts w:hint="eastAsia" w:ascii="Times New Roman" w:hAnsi="Times New Roman" w:eastAsiaTheme="minorEastAsia" w:cstheme="minorEastAsia"/>
                <w:sz w:val="18"/>
                <w:szCs w:val="18"/>
                <w:lang w:val="en-US" w:eastAsia="zh-CN"/>
              </w:rPr>
              <w:t>格式</w:t>
            </w:r>
            <w:r>
              <w:rPr>
                <w:rFonts w:hint="eastAsia" w:ascii="Times New Roman" w:hAnsi="Times New Roman" w:eastAsiaTheme="minorEastAsia" w:cstheme="minorEastAsia"/>
                <w:sz w:val="18"/>
                <w:szCs w:val="18"/>
              </w:rPr>
              <w:t>）</w:t>
            </w:r>
          </w:p>
        </w:tc>
        <w:tc>
          <w:tcPr>
            <w:tcW w:w="3851" w:type="dxa"/>
            <w:vAlign w:val="center"/>
          </w:tcPr>
          <w:p w14:paraId="442F06F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地块示意图</w:t>
            </w:r>
          </w:p>
        </w:tc>
        <w:tc>
          <w:tcPr>
            <w:tcW w:w="1113" w:type="dxa"/>
            <w:vAlign w:val="center"/>
          </w:tcPr>
          <w:p w14:paraId="73ACB92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Align w:val="center"/>
          </w:tcPr>
          <w:p w14:paraId="574DAA7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147CC1D8">
        <w:tblPrEx>
          <w:tblLayout w:type="fixed"/>
        </w:tblPrEx>
        <w:trPr>
          <w:trHeight w:val="295" w:hRule="atLeast"/>
          <w:jc w:val="center"/>
        </w:trPr>
        <w:tc>
          <w:tcPr>
            <w:tcW w:w="707" w:type="dxa"/>
            <w:vMerge w:val="continue"/>
            <w:vAlign w:val="center"/>
          </w:tcPr>
          <w:p w14:paraId="79AB64A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restart"/>
            <w:vAlign w:val="center"/>
          </w:tcPr>
          <w:p w14:paraId="79F2141E">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5.汇总表格</w:t>
            </w:r>
          </w:p>
          <w:p w14:paraId="65D9FF1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（Excel格式数据）</w:t>
            </w:r>
          </w:p>
        </w:tc>
        <w:tc>
          <w:tcPr>
            <w:tcW w:w="3851" w:type="dxa"/>
            <w:vAlign w:val="center"/>
          </w:tcPr>
          <w:p w14:paraId="38B4B37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按权</w:t>
            </w:r>
            <w:r>
              <w:rPr>
                <w:rFonts w:hint="eastAsia" w:ascii="Times New Roman" w:hAnsi="Times New Roman" w:eastAsiaTheme="minorEastAsia" w:cstheme="minorEastAsia"/>
                <w:sz w:val="18"/>
                <w:szCs w:val="18"/>
                <w:highlight w:val="none"/>
              </w:rPr>
              <w:t>证</w:t>
            </w:r>
            <w:r>
              <w:rPr>
                <w:rFonts w:hint="eastAsia" w:ascii="Times New Roman" w:hAnsi="Times New Roman" w:eastAsiaTheme="minorEastAsia" w:cstheme="minorEastAsia"/>
                <w:sz w:val="18"/>
                <w:szCs w:val="18"/>
              </w:rPr>
              <w:t>信息汇总表</w:t>
            </w:r>
          </w:p>
        </w:tc>
        <w:tc>
          <w:tcPr>
            <w:tcW w:w="1113" w:type="dxa"/>
            <w:vAlign w:val="center"/>
          </w:tcPr>
          <w:p w14:paraId="3C532DF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restart"/>
            <w:vAlign w:val="center"/>
          </w:tcPr>
          <w:p w14:paraId="5E5D650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p w14:paraId="233C1E9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p w14:paraId="27DED46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p w14:paraId="4CA7E69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40792E8E">
        <w:tblPrEx>
          <w:tblLayout w:type="fixed"/>
        </w:tblPrEx>
        <w:trPr>
          <w:trHeight w:val="295" w:hRule="atLeast"/>
          <w:jc w:val="center"/>
        </w:trPr>
        <w:tc>
          <w:tcPr>
            <w:tcW w:w="707" w:type="dxa"/>
            <w:vMerge w:val="continue"/>
            <w:vAlign w:val="center"/>
          </w:tcPr>
          <w:p w14:paraId="6AA9137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59E00C6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4B5C6B6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按地</w:t>
            </w:r>
            <w:r>
              <w:rPr>
                <w:rFonts w:hint="eastAsia" w:ascii="Times New Roman" w:hAnsi="Times New Roman" w:eastAsiaTheme="minorEastAsia" w:cstheme="minorEastAsia"/>
                <w:sz w:val="18"/>
                <w:szCs w:val="18"/>
                <w:highlight w:val="none"/>
              </w:rPr>
              <w:t>块</w:t>
            </w:r>
            <w:r>
              <w:rPr>
                <w:rFonts w:hint="eastAsia" w:ascii="Times New Roman" w:hAnsi="Times New Roman" w:eastAsiaTheme="minorEastAsia" w:cstheme="minorEastAsia"/>
                <w:sz w:val="18"/>
                <w:szCs w:val="18"/>
              </w:rPr>
              <w:t>汇总表</w:t>
            </w:r>
          </w:p>
        </w:tc>
        <w:tc>
          <w:tcPr>
            <w:tcW w:w="1113" w:type="dxa"/>
            <w:vAlign w:val="center"/>
          </w:tcPr>
          <w:p w14:paraId="5256902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1173761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0EB038EC">
        <w:tblPrEx>
          <w:tblLayout w:type="fixed"/>
        </w:tblPrEx>
        <w:trPr>
          <w:trHeight w:val="295" w:hRule="atLeast"/>
          <w:jc w:val="center"/>
        </w:trPr>
        <w:tc>
          <w:tcPr>
            <w:tcW w:w="707" w:type="dxa"/>
            <w:vMerge w:val="continue"/>
            <w:vAlign w:val="center"/>
          </w:tcPr>
          <w:p w14:paraId="1314D3A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6B17DD0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7744E29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按承包地土地用</w:t>
            </w:r>
            <w:r>
              <w:rPr>
                <w:rFonts w:hint="eastAsia" w:ascii="Times New Roman" w:hAnsi="Times New Roman" w:eastAsiaTheme="minorEastAsia" w:cstheme="minorEastAsia"/>
                <w:sz w:val="18"/>
                <w:szCs w:val="18"/>
                <w:highlight w:val="none"/>
              </w:rPr>
              <w:t>途</w:t>
            </w:r>
            <w:r>
              <w:rPr>
                <w:rFonts w:hint="eastAsia" w:ascii="Times New Roman" w:hAnsi="Times New Roman" w:eastAsiaTheme="minorEastAsia" w:cstheme="minorEastAsia"/>
                <w:sz w:val="18"/>
                <w:szCs w:val="18"/>
              </w:rPr>
              <w:t>汇总表</w:t>
            </w:r>
          </w:p>
        </w:tc>
        <w:tc>
          <w:tcPr>
            <w:tcW w:w="1113" w:type="dxa"/>
            <w:vAlign w:val="center"/>
          </w:tcPr>
          <w:p w14:paraId="1B0D825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5D27006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4AA4412F">
        <w:tblPrEx>
          <w:tblLayout w:type="fixed"/>
        </w:tblPrEx>
        <w:trPr>
          <w:trHeight w:val="295" w:hRule="atLeast"/>
          <w:jc w:val="center"/>
        </w:trPr>
        <w:tc>
          <w:tcPr>
            <w:tcW w:w="707" w:type="dxa"/>
            <w:vMerge w:val="continue"/>
            <w:vAlign w:val="center"/>
          </w:tcPr>
          <w:p w14:paraId="0A32B72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6113224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6644CB6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按承包方汇总表</w:t>
            </w:r>
          </w:p>
        </w:tc>
        <w:tc>
          <w:tcPr>
            <w:tcW w:w="1113" w:type="dxa"/>
            <w:vAlign w:val="center"/>
          </w:tcPr>
          <w:p w14:paraId="6C9302C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7DB675E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42FAE4DA">
        <w:tblPrEx>
          <w:tblLayout w:type="fixed"/>
        </w:tblPrEx>
        <w:trPr>
          <w:trHeight w:val="295" w:hRule="atLeast"/>
          <w:jc w:val="center"/>
        </w:trPr>
        <w:tc>
          <w:tcPr>
            <w:tcW w:w="707" w:type="dxa"/>
            <w:vMerge w:val="continue"/>
            <w:vAlign w:val="center"/>
          </w:tcPr>
          <w:p w14:paraId="5EA802B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48D54AD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4F85F4D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按承包地是否基本</w:t>
            </w:r>
            <w:r>
              <w:rPr>
                <w:rFonts w:hint="eastAsia" w:ascii="Times New Roman" w:hAnsi="Times New Roman" w:eastAsiaTheme="minorEastAsia" w:cstheme="minorEastAsia"/>
                <w:sz w:val="18"/>
                <w:szCs w:val="18"/>
                <w:highlight w:val="none"/>
              </w:rPr>
              <w:t>农</w:t>
            </w:r>
            <w:r>
              <w:rPr>
                <w:rFonts w:hint="eastAsia" w:ascii="Times New Roman" w:hAnsi="Times New Roman" w:eastAsiaTheme="minorEastAsia" w:cstheme="minorEastAsia"/>
                <w:sz w:val="18"/>
                <w:szCs w:val="18"/>
              </w:rPr>
              <w:t>田汇总表</w:t>
            </w:r>
          </w:p>
        </w:tc>
        <w:tc>
          <w:tcPr>
            <w:tcW w:w="1113" w:type="dxa"/>
            <w:vAlign w:val="center"/>
          </w:tcPr>
          <w:p w14:paraId="0BD3652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15E3487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254AC234">
        <w:tblPrEx>
          <w:tblLayout w:type="fixed"/>
        </w:tblPrEx>
        <w:trPr>
          <w:trHeight w:val="295" w:hRule="atLeast"/>
          <w:jc w:val="center"/>
        </w:trPr>
        <w:tc>
          <w:tcPr>
            <w:tcW w:w="707" w:type="dxa"/>
            <w:vMerge w:val="continue"/>
            <w:vAlign w:val="center"/>
          </w:tcPr>
          <w:p w14:paraId="792B7A7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53A3B05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0611F95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按非承包地地块类</w:t>
            </w:r>
            <w:r>
              <w:rPr>
                <w:rFonts w:hint="eastAsia" w:ascii="Times New Roman" w:hAnsi="Times New Roman" w:eastAsiaTheme="minorEastAsia" w:cstheme="minorEastAsia"/>
                <w:sz w:val="18"/>
                <w:szCs w:val="18"/>
                <w:highlight w:val="none"/>
              </w:rPr>
              <w:t>别</w:t>
            </w:r>
            <w:r>
              <w:rPr>
                <w:rFonts w:hint="eastAsia" w:ascii="Times New Roman" w:hAnsi="Times New Roman" w:eastAsiaTheme="minorEastAsia" w:cstheme="minorEastAsia"/>
                <w:sz w:val="18"/>
                <w:szCs w:val="18"/>
              </w:rPr>
              <w:t>汇总表</w:t>
            </w:r>
          </w:p>
        </w:tc>
        <w:tc>
          <w:tcPr>
            <w:tcW w:w="1113" w:type="dxa"/>
            <w:vAlign w:val="center"/>
          </w:tcPr>
          <w:p w14:paraId="5FC4A41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67A170B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354F9D01">
        <w:tblPrEx>
          <w:tblLayout w:type="fixed"/>
        </w:tblPrEx>
        <w:trPr>
          <w:trHeight w:val="295" w:hRule="atLeast"/>
          <w:jc w:val="center"/>
        </w:trPr>
        <w:tc>
          <w:tcPr>
            <w:tcW w:w="707" w:type="dxa"/>
            <w:vMerge w:val="continue"/>
            <w:vAlign w:val="center"/>
          </w:tcPr>
          <w:p w14:paraId="52978FC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restart"/>
            <w:vAlign w:val="center"/>
          </w:tcPr>
          <w:p w14:paraId="1FF25954">
            <w:pPr>
              <w:keepNext w:val="0"/>
              <w:keepLines w:val="0"/>
              <w:pageBreakBefore w:val="0"/>
              <w:widowControl w:val="0"/>
              <w:numPr>
                <w:ilvl w:val="255"/>
                <w:numId w:val="0"/>
              </w:numPr>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6.文字报告</w:t>
            </w:r>
          </w:p>
          <w:p w14:paraId="71937DC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（Word格式）</w:t>
            </w:r>
          </w:p>
        </w:tc>
        <w:tc>
          <w:tcPr>
            <w:tcW w:w="3851" w:type="dxa"/>
            <w:vAlign w:val="center"/>
          </w:tcPr>
          <w:p w14:paraId="4FD5D39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检查验收报告</w:t>
            </w:r>
          </w:p>
        </w:tc>
        <w:tc>
          <w:tcPr>
            <w:tcW w:w="1113" w:type="dxa"/>
            <w:shd w:val="clear" w:color="auto" w:fill="auto"/>
            <w:vAlign w:val="center"/>
          </w:tcPr>
          <w:p w14:paraId="6F5AD51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kern w:val="2"/>
                <w:sz w:val="18"/>
                <w:szCs w:val="18"/>
                <w:vertAlign w:val="baseline"/>
                <w:lang w:val="en-US" w:eastAsia="zh-CN" w:bidi="ar-SA"/>
              </w:rPr>
            </w:pPr>
            <w:r>
              <w:rPr>
                <w:rFonts w:hint="eastAsia" w:ascii="Times New Roman" w:hAnsi="Times New Roman" w:eastAsiaTheme="minorEastAsia" w:cstheme="minorEastAsia"/>
                <w:sz w:val="18"/>
                <w:szCs w:val="18"/>
                <w:lang w:val="en-US" w:eastAsia="zh-CN"/>
              </w:rPr>
              <w:t>省市县</w:t>
            </w:r>
          </w:p>
        </w:tc>
        <w:tc>
          <w:tcPr>
            <w:tcW w:w="1070" w:type="dxa"/>
            <w:vMerge w:val="restart"/>
            <w:vAlign w:val="center"/>
          </w:tcPr>
          <w:p w14:paraId="34B84B1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p w14:paraId="7774C33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77627D41">
        <w:tblPrEx>
          <w:tblLayout w:type="fixed"/>
        </w:tblPrEx>
        <w:trPr>
          <w:trHeight w:val="295" w:hRule="atLeast"/>
          <w:jc w:val="center"/>
        </w:trPr>
        <w:tc>
          <w:tcPr>
            <w:tcW w:w="707" w:type="dxa"/>
            <w:vMerge w:val="continue"/>
            <w:vAlign w:val="center"/>
          </w:tcPr>
          <w:p w14:paraId="013F638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5684AF3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72BD383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数据库建设</w:t>
            </w:r>
            <w:r>
              <w:rPr>
                <w:rFonts w:hint="eastAsia" w:ascii="Times New Roman" w:hAnsi="Times New Roman" w:eastAsiaTheme="minorEastAsia" w:cstheme="minorEastAsia"/>
                <w:sz w:val="18"/>
                <w:szCs w:val="18"/>
                <w:lang w:val="en-US" w:eastAsia="zh-CN"/>
              </w:rPr>
              <w:t>工作</w:t>
            </w:r>
            <w:r>
              <w:rPr>
                <w:rFonts w:hint="eastAsia" w:ascii="Times New Roman" w:hAnsi="Times New Roman" w:eastAsiaTheme="minorEastAsia" w:cstheme="minorEastAsia"/>
                <w:sz w:val="18"/>
                <w:szCs w:val="18"/>
              </w:rPr>
              <w:t>报告</w:t>
            </w:r>
          </w:p>
        </w:tc>
        <w:tc>
          <w:tcPr>
            <w:tcW w:w="1113" w:type="dxa"/>
            <w:shd w:val="clear" w:color="auto" w:fill="auto"/>
            <w:vAlign w:val="center"/>
          </w:tcPr>
          <w:p w14:paraId="278CAE4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kern w:val="2"/>
                <w:sz w:val="18"/>
                <w:szCs w:val="18"/>
                <w:vertAlign w:val="baseline"/>
                <w:lang w:val="en-US" w:eastAsia="zh-CN" w:bidi="ar-SA"/>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5CA4872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0AF53897">
        <w:tblPrEx>
          <w:tblLayout w:type="fixed"/>
        </w:tblPrEx>
        <w:trPr>
          <w:trHeight w:val="295" w:hRule="atLeast"/>
          <w:jc w:val="center"/>
        </w:trPr>
        <w:tc>
          <w:tcPr>
            <w:tcW w:w="707" w:type="dxa"/>
            <w:vMerge w:val="continue"/>
            <w:vAlign w:val="center"/>
          </w:tcPr>
          <w:p w14:paraId="0202FED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43FE753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299DF97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数据库</w:t>
            </w:r>
            <w:r>
              <w:rPr>
                <w:rFonts w:hint="eastAsia" w:ascii="Times New Roman" w:hAnsi="Times New Roman" w:eastAsiaTheme="minorEastAsia" w:cstheme="minorEastAsia"/>
                <w:sz w:val="18"/>
                <w:szCs w:val="18"/>
                <w:lang w:val="en-US" w:eastAsia="zh-CN"/>
              </w:rPr>
              <w:t>建设技术</w:t>
            </w:r>
            <w:r>
              <w:rPr>
                <w:rFonts w:hint="eastAsia" w:ascii="Times New Roman" w:hAnsi="Times New Roman" w:eastAsiaTheme="minorEastAsia" w:cstheme="minorEastAsia"/>
                <w:sz w:val="18"/>
                <w:szCs w:val="18"/>
              </w:rPr>
              <w:t>报告</w:t>
            </w:r>
          </w:p>
        </w:tc>
        <w:tc>
          <w:tcPr>
            <w:tcW w:w="1113" w:type="dxa"/>
            <w:vAlign w:val="center"/>
          </w:tcPr>
          <w:p w14:paraId="1A93C39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60DCAE7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52919BFF">
        <w:tblPrEx>
          <w:tblLayout w:type="fixed"/>
        </w:tblPrEx>
        <w:trPr>
          <w:trHeight w:val="295" w:hRule="atLeast"/>
          <w:jc w:val="center"/>
        </w:trPr>
        <w:tc>
          <w:tcPr>
            <w:tcW w:w="707" w:type="dxa"/>
            <w:vMerge w:val="continue"/>
            <w:vAlign w:val="center"/>
          </w:tcPr>
          <w:p w14:paraId="6FCC6CE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7B4C22E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7893A3D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数据库质量检查报告</w:t>
            </w:r>
          </w:p>
        </w:tc>
        <w:tc>
          <w:tcPr>
            <w:tcW w:w="1113" w:type="dxa"/>
            <w:vAlign w:val="center"/>
          </w:tcPr>
          <w:p w14:paraId="0B4809B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0973BAE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55D8D13D">
        <w:tblPrEx>
          <w:tblLayout w:type="fixed"/>
        </w:tblPrEx>
        <w:trPr>
          <w:trHeight w:val="295" w:hRule="atLeast"/>
          <w:jc w:val="center"/>
        </w:trPr>
        <w:tc>
          <w:tcPr>
            <w:tcW w:w="707" w:type="dxa"/>
            <w:vMerge w:val="continue"/>
            <w:vAlign w:val="center"/>
          </w:tcPr>
          <w:p w14:paraId="1FFC58D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1F074C7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p>
        </w:tc>
        <w:tc>
          <w:tcPr>
            <w:tcW w:w="3851" w:type="dxa"/>
            <w:vAlign w:val="center"/>
          </w:tcPr>
          <w:p w14:paraId="28B061D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情况说明</w:t>
            </w:r>
            <w:r>
              <w:rPr>
                <w:rFonts w:hint="eastAsia" w:ascii="Times New Roman" w:hAnsi="Times New Roman" w:eastAsiaTheme="minorEastAsia" w:cstheme="minorEastAsia"/>
                <w:sz w:val="18"/>
                <w:szCs w:val="18"/>
                <w:lang w:eastAsia="zh-CN"/>
              </w:rPr>
              <w:t>（</w:t>
            </w:r>
            <w:r>
              <w:rPr>
                <w:rFonts w:hint="eastAsia" w:ascii="Times New Roman" w:hAnsi="Times New Roman" w:eastAsiaTheme="minorEastAsia" w:cstheme="minorEastAsia"/>
                <w:sz w:val="18"/>
                <w:szCs w:val="18"/>
                <w:lang w:val="en-US" w:eastAsia="zh-CN"/>
              </w:rPr>
              <w:t>PDF</w:t>
            </w:r>
            <w:r>
              <w:rPr>
                <w:rFonts w:hint="eastAsia" w:ascii="Times New Roman" w:hAnsi="Times New Roman" w:eastAsiaTheme="minorEastAsia" w:cstheme="minorEastAsia"/>
                <w:sz w:val="18"/>
                <w:szCs w:val="18"/>
                <w:lang w:eastAsia="zh-CN"/>
              </w:rPr>
              <w:t>）</w:t>
            </w:r>
          </w:p>
        </w:tc>
        <w:tc>
          <w:tcPr>
            <w:tcW w:w="1113" w:type="dxa"/>
            <w:vAlign w:val="center"/>
          </w:tcPr>
          <w:p w14:paraId="4916E4C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7A0162B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69C32148">
        <w:tblPrEx>
          <w:tblLayout w:type="fixed"/>
        </w:tblPrEx>
        <w:trPr>
          <w:trHeight w:val="295" w:hRule="atLeast"/>
          <w:jc w:val="center"/>
        </w:trPr>
        <w:tc>
          <w:tcPr>
            <w:tcW w:w="707" w:type="dxa"/>
            <w:vMerge w:val="continue"/>
            <w:vAlign w:val="center"/>
          </w:tcPr>
          <w:p w14:paraId="15C2DD1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restart"/>
            <w:vAlign w:val="center"/>
          </w:tcPr>
          <w:p w14:paraId="0F7D04A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7.其他资料</w:t>
            </w:r>
          </w:p>
        </w:tc>
        <w:tc>
          <w:tcPr>
            <w:tcW w:w="3851" w:type="dxa"/>
            <w:vAlign w:val="center"/>
          </w:tcPr>
          <w:p w14:paraId="1C50CB0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color w:val="000000"/>
                <w:sz w:val="18"/>
                <w:szCs w:val="18"/>
              </w:rPr>
              <w:t>权属来源资料</w:t>
            </w:r>
          </w:p>
        </w:tc>
        <w:tc>
          <w:tcPr>
            <w:tcW w:w="1113" w:type="dxa"/>
            <w:vAlign w:val="center"/>
          </w:tcPr>
          <w:p w14:paraId="37E5E7A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restart"/>
            <w:vAlign w:val="center"/>
          </w:tcPr>
          <w:p w14:paraId="4C98D19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p w14:paraId="74631BD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永久</w:t>
            </w:r>
          </w:p>
        </w:tc>
      </w:tr>
      <w:tr w14:paraId="29B6B90C">
        <w:tblPrEx>
          <w:tblLayout w:type="fixed"/>
        </w:tblPrEx>
        <w:trPr>
          <w:trHeight w:val="295" w:hRule="atLeast"/>
          <w:jc w:val="center"/>
        </w:trPr>
        <w:tc>
          <w:tcPr>
            <w:tcW w:w="707" w:type="dxa"/>
            <w:vMerge w:val="continue"/>
            <w:vAlign w:val="center"/>
          </w:tcPr>
          <w:p w14:paraId="26727E6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5187E13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p>
        </w:tc>
        <w:tc>
          <w:tcPr>
            <w:tcW w:w="3851" w:type="dxa"/>
            <w:vAlign w:val="center"/>
          </w:tcPr>
          <w:p w14:paraId="74325DB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color w:val="000000"/>
                <w:sz w:val="18"/>
                <w:szCs w:val="18"/>
              </w:rPr>
              <w:t>季度调减申请</w:t>
            </w:r>
            <w:r>
              <w:rPr>
                <w:rFonts w:hint="eastAsia" w:ascii="Times New Roman" w:hAnsi="Times New Roman" w:eastAsiaTheme="minorEastAsia" w:cstheme="minorEastAsia"/>
                <w:sz w:val="18"/>
                <w:szCs w:val="18"/>
              </w:rPr>
              <w:t>（PDF）</w:t>
            </w:r>
          </w:p>
        </w:tc>
        <w:tc>
          <w:tcPr>
            <w:tcW w:w="1113" w:type="dxa"/>
            <w:vAlign w:val="center"/>
          </w:tcPr>
          <w:p w14:paraId="3F79A22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44114D2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3676E007">
        <w:tblPrEx>
          <w:tblLayout w:type="fixed"/>
        </w:tblPrEx>
        <w:trPr>
          <w:trHeight w:val="295" w:hRule="atLeast"/>
          <w:jc w:val="center"/>
        </w:trPr>
        <w:tc>
          <w:tcPr>
            <w:tcW w:w="707" w:type="dxa"/>
            <w:vMerge w:val="continue"/>
            <w:vAlign w:val="center"/>
          </w:tcPr>
          <w:p w14:paraId="01ED211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6BD236C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p>
        </w:tc>
        <w:tc>
          <w:tcPr>
            <w:tcW w:w="3851" w:type="dxa"/>
            <w:vAlign w:val="center"/>
          </w:tcPr>
          <w:p w14:paraId="5C134A9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color w:val="000000"/>
                <w:sz w:val="18"/>
                <w:szCs w:val="18"/>
              </w:rPr>
              <w:t>季报调减申请备案</w:t>
            </w:r>
            <w:r>
              <w:rPr>
                <w:rFonts w:hint="eastAsia" w:ascii="Times New Roman" w:hAnsi="Times New Roman" w:eastAsiaTheme="minorEastAsia" w:cstheme="minorEastAsia"/>
                <w:sz w:val="18"/>
                <w:szCs w:val="18"/>
              </w:rPr>
              <w:t>（PDF）</w:t>
            </w:r>
          </w:p>
        </w:tc>
        <w:tc>
          <w:tcPr>
            <w:tcW w:w="1113" w:type="dxa"/>
            <w:vAlign w:val="center"/>
          </w:tcPr>
          <w:p w14:paraId="5454B1B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77B3C08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2F8C52E8">
        <w:tblPrEx>
          <w:tblLayout w:type="fixed"/>
        </w:tblPrEx>
        <w:trPr>
          <w:trHeight w:val="295" w:hRule="atLeast"/>
          <w:jc w:val="center"/>
        </w:trPr>
        <w:tc>
          <w:tcPr>
            <w:tcW w:w="707" w:type="dxa"/>
            <w:vMerge w:val="continue"/>
            <w:vAlign w:val="center"/>
          </w:tcPr>
          <w:p w14:paraId="689455E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2080" w:type="dxa"/>
            <w:vMerge w:val="continue"/>
            <w:vAlign w:val="center"/>
          </w:tcPr>
          <w:p w14:paraId="657FBCF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p>
        </w:tc>
        <w:tc>
          <w:tcPr>
            <w:tcW w:w="3851" w:type="dxa"/>
            <w:vAlign w:val="center"/>
          </w:tcPr>
          <w:p w14:paraId="5D04AE1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color w:val="000000"/>
                <w:sz w:val="18"/>
                <w:szCs w:val="18"/>
              </w:rPr>
              <w:t>特殊情况说明</w:t>
            </w:r>
            <w:r>
              <w:rPr>
                <w:rFonts w:hint="eastAsia" w:ascii="Times New Roman" w:hAnsi="Times New Roman" w:eastAsiaTheme="minorEastAsia" w:cstheme="minorEastAsia"/>
                <w:sz w:val="18"/>
                <w:szCs w:val="18"/>
              </w:rPr>
              <w:t>（PDF）</w:t>
            </w:r>
          </w:p>
        </w:tc>
        <w:tc>
          <w:tcPr>
            <w:tcW w:w="1113" w:type="dxa"/>
            <w:vAlign w:val="center"/>
          </w:tcPr>
          <w:p w14:paraId="062E61D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省市县</w:t>
            </w:r>
          </w:p>
        </w:tc>
        <w:tc>
          <w:tcPr>
            <w:tcW w:w="1070" w:type="dxa"/>
            <w:vMerge w:val="continue"/>
            <w:vAlign w:val="center"/>
          </w:tcPr>
          <w:p w14:paraId="055485F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p>
        </w:tc>
      </w:tr>
      <w:tr w14:paraId="62B237DD">
        <w:tblPrEx>
          <w:tblLayout w:type="fixed"/>
        </w:tblPrEx>
        <w:trPr>
          <w:trHeight w:val="295" w:hRule="atLeast"/>
          <w:jc w:val="center"/>
        </w:trPr>
        <w:tc>
          <w:tcPr>
            <w:tcW w:w="707" w:type="dxa"/>
            <w:vMerge w:val="restart"/>
            <w:vAlign w:val="center"/>
          </w:tcPr>
          <w:p w14:paraId="4144A5F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附件</w:t>
            </w:r>
          </w:p>
        </w:tc>
        <w:tc>
          <w:tcPr>
            <w:tcW w:w="5931" w:type="dxa"/>
            <w:gridSpan w:val="2"/>
            <w:vAlign w:val="center"/>
          </w:tcPr>
          <w:p w14:paraId="679B324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color w:val="000000"/>
                <w:sz w:val="18"/>
                <w:szCs w:val="18"/>
                <w:lang w:val="en-US" w:eastAsia="zh-CN"/>
              </w:rPr>
            </w:pPr>
            <w:r>
              <w:rPr>
                <w:rFonts w:hint="eastAsia" w:ascii="Times New Roman" w:hAnsi="Times New Roman" w:eastAsiaTheme="minorEastAsia" w:cstheme="minorEastAsia"/>
                <w:color w:val="000000"/>
                <w:sz w:val="18"/>
                <w:szCs w:val="18"/>
                <w:lang w:val="en-US" w:eastAsia="zh-CN"/>
              </w:rPr>
              <w:t>1.</w:t>
            </w:r>
            <w:r>
              <w:rPr>
                <w:rFonts w:hint="eastAsia" w:ascii="Times New Roman" w:hAnsi="Times New Roman" w:eastAsiaTheme="minorEastAsia" w:cstheme="minorEastAsia"/>
                <w:color w:val="000000"/>
                <w:sz w:val="18"/>
                <w:szCs w:val="18"/>
              </w:rPr>
              <w:t>承包方身份证</w:t>
            </w:r>
          </w:p>
        </w:tc>
        <w:tc>
          <w:tcPr>
            <w:tcW w:w="1113" w:type="dxa"/>
            <w:vAlign w:val="center"/>
          </w:tcPr>
          <w:p w14:paraId="2740C94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0AFC5A0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3DAA83CB">
        <w:tblPrEx>
          <w:tblLayout w:type="fixed"/>
        </w:tblPrEx>
        <w:trPr>
          <w:trHeight w:val="295" w:hRule="atLeast"/>
          <w:jc w:val="center"/>
        </w:trPr>
        <w:tc>
          <w:tcPr>
            <w:tcW w:w="707" w:type="dxa"/>
            <w:vMerge w:val="continue"/>
            <w:vAlign w:val="center"/>
          </w:tcPr>
          <w:p w14:paraId="171C41E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273E508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color w:val="000000"/>
                <w:sz w:val="18"/>
                <w:szCs w:val="18"/>
                <w:lang w:val="en-US" w:eastAsia="zh-CN"/>
              </w:rPr>
              <w:t>2.</w:t>
            </w:r>
            <w:r>
              <w:rPr>
                <w:rFonts w:hint="eastAsia" w:ascii="Times New Roman" w:hAnsi="Times New Roman" w:eastAsiaTheme="minorEastAsia" w:cstheme="minorEastAsia"/>
                <w:color w:val="000000"/>
                <w:sz w:val="18"/>
                <w:szCs w:val="18"/>
              </w:rPr>
              <w:t>承包方户籍资料（户口本）</w:t>
            </w:r>
          </w:p>
        </w:tc>
        <w:tc>
          <w:tcPr>
            <w:tcW w:w="1113" w:type="dxa"/>
            <w:vAlign w:val="center"/>
          </w:tcPr>
          <w:p w14:paraId="78295B2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7AF839C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32FE0F7E">
        <w:tblPrEx>
          <w:tblLayout w:type="fixed"/>
        </w:tblPrEx>
        <w:trPr>
          <w:trHeight w:val="295" w:hRule="atLeast"/>
          <w:jc w:val="center"/>
        </w:trPr>
        <w:tc>
          <w:tcPr>
            <w:tcW w:w="707" w:type="dxa"/>
            <w:vMerge w:val="continue"/>
            <w:vAlign w:val="center"/>
          </w:tcPr>
          <w:p w14:paraId="4F1D56F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7D7F791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3.</w:t>
            </w:r>
            <w:r>
              <w:rPr>
                <w:rFonts w:hint="eastAsia" w:ascii="Times New Roman" w:hAnsi="Times New Roman" w:eastAsiaTheme="minorEastAsia" w:cstheme="minorEastAsia"/>
                <w:sz w:val="18"/>
                <w:szCs w:val="18"/>
              </w:rPr>
              <w:t>承包方代表声明书与授权委托书</w:t>
            </w:r>
          </w:p>
        </w:tc>
        <w:tc>
          <w:tcPr>
            <w:tcW w:w="1113" w:type="dxa"/>
            <w:vAlign w:val="center"/>
          </w:tcPr>
          <w:p w14:paraId="5904F91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1804966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510C9FB9">
        <w:tblPrEx>
          <w:tblLayout w:type="fixed"/>
        </w:tblPrEx>
        <w:trPr>
          <w:trHeight w:val="295" w:hRule="atLeast"/>
          <w:jc w:val="center"/>
        </w:trPr>
        <w:tc>
          <w:tcPr>
            <w:tcW w:w="707" w:type="dxa"/>
            <w:vMerge w:val="continue"/>
            <w:vAlign w:val="center"/>
          </w:tcPr>
          <w:p w14:paraId="37A401E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35CACBB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color w:val="000000"/>
                <w:sz w:val="18"/>
                <w:szCs w:val="18"/>
                <w:lang w:val="en-US" w:eastAsia="zh-CN"/>
              </w:rPr>
              <w:t>4.</w:t>
            </w:r>
            <w:r>
              <w:rPr>
                <w:rFonts w:hint="eastAsia" w:ascii="Times New Roman" w:hAnsi="Times New Roman" w:eastAsiaTheme="minorEastAsia" w:cstheme="minorEastAsia"/>
                <w:sz w:val="18"/>
                <w:szCs w:val="18"/>
              </w:rPr>
              <w:t>承包方信息补充资料</w:t>
            </w:r>
          </w:p>
        </w:tc>
        <w:tc>
          <w:tcPr>
            <w:tcW w:w="1113" w:type="dxa"/>
            <w:vAlign w:val="center"/>
          </w:tcPr>
          <w:p w14:paraId="012B59E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4F48FFD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50CD8308">
        <w:tblPrEx>
          <w:tblLayout w:type="fixed"/>
        </w:tblPrEx>
        <w:trPr>
          <w:trHeight w:val="295" w:hRule="atLeast"/>
          <w:jc w:val="center"/>
        </w:trPr>
        <w:tc>
          <w:tcPr>
            <w:tcW w:w="707" w:type="dxa"/>
            <w:vMerge w:val="continue"/>
            <w:vAlign w:val="center"/>
          </w:tcPr>
          <w:p w14:paraId="6576D66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47FE36B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5.</w:t>
            </w:r>
            <w:r>
              <w:rPr>
                <w:rFonts w:hint="eastAsia" w:ascii="Times New Roman" w:hAnsi="Times New Roman" w:eastAsiaTheme="minorEastAsia" w:cstheme="minorEastAsia"/>
                <w:sz w:val="18"/>
                <w:szCs w:val="18"/>
              </w:rPr>
              <w:t>承包方变更资料</w:t>
            </w:r>
          </w:p>
        </w:tc>
        <w:tc>
          <w:tcPr>
            <w:tcW w:w="1113" w:type="dxa"/>
            <w:vAlign w:val="center"/>
          </w:tcPr>
          <w:p w14:paraId="2171023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63C492C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36EBEDCB">
        <w:tblPrEx>
          <w:tblLayout w:type="fixed"/>
        </w:tblPrEx>
        <w:trPr>
          <w:trHeight w:val="295" w:hRule="atLeast"/>
          <w:jc w:val="center"/>
        </w:trPr>
        <w:tc>
          <w:tcPr>
            <w:tcW w:w="707" w:type="dxa"/>
            <w:vMerge w:val="continue"/>
            <w:vAlign w:val="center"/>
          </w:tcPr>
          <w:p w14:paraId="15FB816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26590FE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color w:val="000000"/>
                <w:sz w:val="18"/>
                <w:szCs w:val="18"/>
                <w:lang w:val="en-US" w:eastAsia="zh-CN"/>
              </w:rPr>
              <w:t>6.</w:t>
            </w:r>
            <w:r>
              <w:rPr>
                <w:rFonts w:hint="eastAsia" w:ascii="Times New Roman" w:hAnsi="Times New Roman" w:eastAsiaTheme="minorEastAsia" w:cstheme="minorEastAsia"/>
                <w:sz w:val="18"/>
                <w:szCs w:val="18"/>
              </w:rPr>
              <w:t>承包方地块互换资料</w:t>
            </w:r>
          </w:p>
        </w:tc>
        <w:tc>
          <w:tcPr>
            <w:tcW w:w="1113" w:type="dxa"/>
            <w:vAlign w:val="center"/>
          </w:tcPr>
          <w:p w14:paraId="674B902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0927918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191AF0CF">
        <w:tblPrEx>
          <w:tblLayout w:type="fixed"/>
        </w:tblPrEx>
        <w:trPr>
          <w:trHeight w:val="295" w:hRule="atLeast"/>
          <w:jc w:val="center"/>
        </w:trPr>
        <w:tc>
          <w:tcPr>
            <w:tcW w:w="707" w:type="dxa"/>
            <w:vMerge w:val="continue"/>
            <w:vAlign w:val="center"/>
          </w:tcPr>
          <w:p w14:paraId="34F608D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2D71C35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color w:val="000000"/>
                <w:sz w:val="18"/>
                <w:szCs w:val="18"/>
              </w:rPr>
            </w:pPr>
            <w:r>
              <w:rPr>
                <w:rFonts w:hint="eastAsia" w:ascii="Times New Roman" w:hAnsi="Times New Roman" w:eastAsiaTheme="minorEastAsia" w:cstheme="minorEastAsia"/>
                <w:sz w:val="18"/>
                <w:szCs w:val="18"/>
                <w:lang w:val="en-US" w:eastAsia="zh-CN"/>
              </w:rPr>
              <w:t>7.</w:t>
            </w:r>
            <w:r>
              <w:rPr>
                <w:rFonts w:hint="eastAsia" w:ascii="Times New Roman" w:hAnsi="Times New Roman" w:eastAsiaTheme="minorEastAsia" w:cstheme="minorEastAsia"/>
                <w:color w:val="000000"/>
                <w:sz w:val="18"/>
                <w:szCs w:val="18"/>
              </w:rPr>
              <w:t>指界代理人身份</w:t>
            </w:r>
            <w:r>
              <w:rPr>
                <w:rFonts w:hint="eastAsia" w:ascii="Times New Roman" w:hAnsi="Times New Roman" w:eastAsiaTheme="minorEastAsia" w:cstheme="minorEastAsia"/>
                <w:color w:val="000000"/>
                <w:sz w:val="18"/>
                <w:szCs w:val="18"/>
                <w:lang w:val="en-US" w:eastAsia="zh-CN"/>
              </w:rPr>
              <w:t>证</w:t>
            </w:r>
          </w:p>
        </w:tc>
        <w:tc>
          <w:tcPr>
            <w:tcW w:w="1113" w:type="dxa"/>
            <w:vAlign w:val="center"/>
          </w:tcPr>
          <w:p w14:paraId="1C940B9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767FCE9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1D638FCD">
        <w:tblPrEx>
          <w:tblLayout w:type="fixed"/>
        </w:tblPrEx>
        <w:trPr>
          <w:trHeight w:val="295" w:hRule="atLeast"/>
          <w:jc w:val="center"/>
        </w:trPr>
        <w:tc>
          <w:tcPr>
            <w:tcW w:w="707" w:type="dxa"/>
            <w:vMerge w:val="continue"/>
            <w:vAlign w:val="center"/>
          </w:tcPr>
          <w:p w14:paraId="4F14888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4FF38CE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color w:val="000000"/>
                <w:sz w:val="18"/>
                <w:szCs w:val="18"/>
              </w:rPr>
            </w:pPr>
            <w:r>
              <w:rPr>
                <w:rFonts w:hint="eastAsia" w:ascii="Times New Roman" w:hAnsi="Times New Roman" w:eastAsiaTheme="minorEastAsia" w:cstheme="minorEastAsia"/>
                <w:sz w:val="18"/>
                <w:szCs w:val="18"/>
                <w:lang w:val="en-US" w:eastAsia="zh-CN"/>
              </w:rPr>
              <w:t>8.</w:t>
            </w:r>
            <w:r>
              <w:rPr>
                <w:rFonts w:hint="eastAsia" w:ascii="Times New Roman" w:hAnsi="Times New Roman" w:eastAsiaTheme="minorEastAsia" w:cstheme="minorEastAsia"/>
                <w:color w:val="000000"/>
                <w:sz w:val="18"/>
                <w:szCs w:val="18"/>
              </w:rPr>
              <w:t>指界代理人身份证明书</w:t>
            </w:r>
          </w:p>
        </w:tc>
        <w:tc>
          <w:tcPr>
            <w:tcW w:w="1113" w:type="dxa"/>
            <w:vAlign w:val="center"/>
          </w:tcPr>
          <w:p w14:paraId="1C9C75D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671A458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7B123B34">
        <w:tblPrEx>
          <w:tblLayout w:type="fixed"/>
        </w:tblPrEx>
        <w:trPr>
          <w:trHeight w:val="295" w:hRule="atLeast"/>
          <w:jc w:val="center"/>
        </w:trPr>
        <w:tc>
          <w:tcPr>
            <w:tcW w:w="707" w:type="dxa"/>
            <w:vMerge w:val="continue"/>
            <w:vAlign w:val="center"/>
          </w:tcPr>
          <w:p w14:paraId="5D09D4C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63C2692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color w:val="000000"/>
                <w:sz w:val="18"/>
                <w:szCs w:val="18"/>
              </w:rPr>
            </w:pPr>
            <w:r>
              <w:rPr>
                <w:rFonts w:hint="eastAsia" w:ascii="Times New Roman" w:hAnsi="Times New Roman" w:eastAsiaTheme="minorEastAsia" w:cstheme="minorEastAsia"/>
                <w:sz w:val="18"/>
                <w:szCs w:val="18"/>
                <w:lang w:val="en-US" w:eastAsia="zh-CN"/>
              </w:rPr>
              <w:t>9.</w:t>
            </w:r>
            <w:r>
              <w:rPr>
                <w:rFonts w:hint="eastAsia" w:ascii="Times New Roman" w:hAnsi="Times New Roman" w:eastAsiaTheme="minorEastAsia" w:cstheme="minorEastAsia"/>
                <w:sz w:val="18"/>
                <w:szCs w:val="18"/>
              </w:rPr>
              <w:t>调查草图（调查底图）</w:t>
            </w:r>
          </w:p>
        </w:tc>
        <w:tc>
          <w:tcPr>
            <w:tcW w:w="1113" w:type="dxa"/>
            <w:vAlign w:val="center"/>
          </w:tcPr>
          <w:p w14:paraId="38EA00C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1A1CAF2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2FCAD6B4">
        <w:tblPrEx>
          <w:tblLayout w:type="fixed"/>
        </w:tblPrEx>
        <w:trPr>
          <w:trHeight w:val="295" w:hRule="atLeast"/>
          <w:jc w:val="center"/>
        </w:trPr>
        <w:tc>
          <w:tcPr>
            <w:tcW w:w="707" w:type="dxa"/>
            <w:vMerge w:val="continue"/>
            <w:vAlign w:val="center"/>
          </w:tcPr>
          <w:p w14:paraId="125BACB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1020F37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color w:val="000000"/>
                <w:sz w:val="18"/>
                <w:szCs w:val="18"/>
                <w:lang w:val="en-US" w:eastAsia="zh-CN"/>
              </w:rPr>
              <w:t>10.</w:t>
            </w:r>
            <w:r>
              <w:rPr>
                <w:rFonts w:hint="eastAsia" w:ascii="Times New Roman" w:hAnsi="Times New Roman" w:eastAsiaTheme="minorEastAsia" w:cstheme="minorEastAsia"/>
                <w:color w:val="000000"/>
                <w:sz w:val="18"/>
                <w:szCs w:val="18"/>
              </w:rPr>
              <w:t>新增地块图斑（SHP格式文件）</w:t>
            </w:r>
          </w:p>
        </w:tc>
        <w:tc>
          <w:tcPr>
            <w:tcW w:w="1113" w:type="dxa"/>
            <w:vAlign w:val="center"/>
          </w:tcPr>
          <w:p w14:paraId="5AFB116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4FD07FD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5615E668">
        <w:tblPrEx>
          <w:tblLayout w:type="fixed"/>
        </w:tblPrEx>
        <w:trPr>
          <w:trHeight w:val="295" w:hRule="atLeast"/>
          <w:jc w:val="center"/>
        </w:trPr>
        <w:tc>
          <w:tcPr>
            <w:tcW w:w="707" w:type="dxa"/>
            <w:vMerge w:val="continue"/>
            <w:vAlign w:val="center"/>
          </w:tcPr>
          <w:p w14:paraId="01B934E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74A7370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11.</w:t>
            </w:r>
            <w:r>
              <w:rPr>
                <w:rFonts w:hint="eastAsia" w:ascii="Times New Roman" w:hAnsi="Times New Roman" w:eastAsiaTheme="minorEastAsia" w:cstheme="minorEastAsia"/>
                <w:sz w:val="18"/>
                <w:szCs w:val="18"/>
              </w:rPr>
              <w:t>合同解除协议</w:t>
            </w:r>
          </w:p>
        </w:tc>
        <w:tc>
          <w:tcPr>
            <w:tcW w:w="1113" w:type="dxa"/>
            <w:vAlign w:val="center"/>
          </w:tcPr>
          <w:p w14:paraId="39EF7AF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678B693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5C29D0DE">
        <w:tblPrEx>
          <w:tblLayout w:type="fixed"/>
        </w:tblPrEx>
        <w:trPr>
          <w:trHeight w:val="295" w:hRule="atLeast"/>
          <w:jc w:val="center"/>
        </w:trPr>
        <w:tc>
          <w:tcPr>
            <w:tcW w:w="707" w:type="dxa"/>
            <w:vMerge w:val="restart"/>
            <w:vAlign w:val="center"/>
          </w:tcPr>
          <w:p w14:paraId="29B4487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r>
              <w:rPr>
                <w:rFonts w:hint="eastAsia" w:ascii="Times New Roman" w:hAnsi="Times New Roman" w:eastAsiaTheme="minorEastAsia" w:cstheme="minorEastAsia"/>
                <w:b/>
                <w:bCs/>
                <w:sz w:val="18"/>
                <w:szCs w:val="18"/>
                <w:vertAlign w:val="baseline"/>
                <w:lang w:val="en-US" w:eastAsia="zh-CN"/>
              </w:rPr>
              <w:t>其他</w:t>
            </w:r>
          </w:p>
        </w:tc>
        <w:tc>
          <w:tcPr>
            <w:tcW w:w="5931" w:type="dxa"/>
            <w:gridSpan w:val="2"/>
            <w:vAlign w:val="center"/>
          </w:tcPr>
          <w:p w14:paraId="6711F31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lang w:val="en-US" w:eastAsia="zh-CN"/>
              </w:rPr>
              <w:t>1.</w:t>
            </w:r>
            <w:r>
              <w:rPr>
                <w:rFonts w:hint="eastAsia" w:ascii="Times New Roman" w:hAnsi="Times New Roman" w:eastAsiaTheme="minorEastAsia" w:cstheme="minorEastAsia"/>
                <w:sz w:val="18"/>
                <w:szCs w:val="18"/>
              </w:rPr>
              <w:t>发包方清单</w:t>
            </w:r>
          </w:p>
        </w:tc>
        <w:tc>
          <w:tcPr>
            <w:tcW w:w="1113" w:type="dxa"/>
            <w:vAlign w:val="center"/>
          </w:tcPr>
          <w:p w14:paraId="17EC367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省市县</w:t>
            </w:r>
          </w:p>
        </w:tc>
        <w:tc>
          <w:tcPr>
            <w:tcW w:w="1070" w:type="dxa"/>
            <w:vAlign w:val="center"/>
          </w:tcPr>
          <w:p w14:paraId="1DBEE50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4992A501">
        <w:tblPrEx>
          <w:tblLayout w:type="fixed"/>
        </w:tblPrEx>
        <w:trPr>
          <w:trHeight w:val="295" w:hRule="atLeast"/>
          <w:jc w:val="center"/>
        </w:trPr>
        <w:tc>
          <w:tcPr>
            <w:tcW w:w="707" w:type="dxa"/>
            <w:vMerge w:val="continue"/>
            <w:vAlign w:val="center"/>
          </w:tcPr>
          <w:p w14:paraId="7F20755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5B42DFD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lang w:val="en-US" w:eastAsia="zh-CN"/>
              </w:rPr>
              <w:t>2.</w:t>
            </w:r>
            <w:r>
              <w:rPr>
                <w:rFonts w:hint="eastAsia" w:ascii="Times New Roman" w:hAnsi="Times New Roman" w:eastAsiaTheme="minorEastAsia" w:cstheme="minorEastAsia"/>
                <w:sz w:val="18"/>
                <w:szCs w:val="18"/>
              </w:rPr>
              <w:t>承包方汇总表</w:t>
            </w:r>
          </w:p>
        </w:tc>
        <w:tc>
          <w:tcPr>
            <w:tcW w:w="1113" w:type="dxa"/>
            <w:vAlign w:val="center"/>
          </w:tcPr>
          <w:p w14:paraId="2BBF4DD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省市县</w:t>
            </w:r>
          </w:p>
        </w:tc>
        <w:tc>
          <w:tcPr>
            <w:tcW w:w="1070" w:type="dxa"/>
            <w:vAlign w:val="center"/>
          </w:tcPr>
          <w:p w14:paraId="7C13331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19117E5F">
        <w:tblPrEx>
          <w:tblLayout w:type="fixed"/>
        </w:tblPrEx>
        <w:trPr>
          <w:trHeight w:val="295" w:hRule="atLeast"/>
          <w:jc w:val="center"/>
        </w:trPr>
        <w:tc>
          <w:tcPr>
            <w:tcW w:w="707" w:type="dxa"/>
            <w:vMerge w:val="continue"/>
            <w:vAlign w:val="center"/>
          </w:tcPr>
          <w:p w14:paraId="3792EA6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56544AC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lang w:val="en-US" w:eastAsia="zh-CN"/>
              </w:rPr>
              <w:t>3.</w:t>
            </w:r>
            <w:r>
              <w:rPr>
                <w:rFonts w:hint="eastAsia" w:ascii="Times New Roman" w:hAnsi="Times New Roman" w:eastAsiaTheme="minorEastAsia" w:cstheme="minorEastAsia"/>
                <w:sz w:val="18"/>
                <w:szCs w:val="18"/>
              </w:rPr>
              <w:t>承包地块汇总表</w:t>
            </w:r>
          </w:p>
        </w:tc>
        <w:tc>
          <w:tcPr>
            <w:tcW w:w="1113" w:type="dxa"/>
            <w:vAlign w:val="center"/>
          </w:tcPr>
          <w:p w14:paraId="466A706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省市县</w:t>
            </w:r>
          </w:p>
        </w:tc>
        <w:tc>
          <w:tcPr>
            <w:tcW w:w="1070" w:type="dxa"/>
            <w:vAlign w:val="center"/>
          </w:tcPr>
          <w:p w14:paraId="06481F8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r w14:paraId="30B4447B">
        <w:tblPrEx>
          <w:tblLayout w:type="fixed"/>
        </w:tblPrEx>
        <w:trPr>
          <w:trHeight w:val="295" w:hRule="atLeast"/>
          <w:jc w:val="center"/>
        </w:trPr>
        <w:tc>
          <w:tcPr>
            <w:tcW w:w="707" w:type="dxa"/>
            <w:vMerge w:val="continue"/>
            <w:vAlign w:val="center"/>
          </w:tcPr>
          <w:p w14:paraId="5F9820C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b/>
                <w:bCs/>
                <w:sz w:val="18"/>
                <w:szCs w:val="18"/>
                <w:vertAlign w:val="baseline"/>
                <w:lang w:val="en-US" w:eastAsia="zh-CN"/>
              </w:rPr>
            </w:pPr>
          </w:p>
        </w:tc>
        <w:tc>
          <w:tcPr>
            <w:tcW w:w="5931" w:type="dxa"/>
            <w:gridSpan w:val="2"/>
            <w:vAlign w:val="center"/>
          </w:tcPr>
          <w:p w14:paraId="09F2670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lang w:val="en-US" w:eastAsia="zh-CN"/>
              </w:rPr>
            </w:pPr>
            <w:r>
              <w:rPr>
                <w:rFonts w:hint="eastAsia" w:ascii="Times New Roman" w:hAnsi="Times New Roman" w:eastAsiaTheme="minorEastAsia" w:cstheme="minorEastAsia"/>
                <w:sz w:val="18"/>
                <w:szCs w:val="18"/>
                <w:lang w:val="en-US" w:eastAsia="zh-CN"/>
              </w:rPr>
              <w:t>4.</w:t>
            </w:r>
            <w:r>
              <w:rPr>
                <w:rFonts w:hint="eastAsia" w:ascii="Times New Roman" w:hAnsi="Times New Roman" w:eastAsiaTheme="minorEastAsia" w:cstheme="minorEastAsia"/>
                <w:sz w:val="18"/>
                <w:szCs w:val="18"/>
              </w:rPr>
              <w:t>延包工作重要活动事件形成的照片、录音、录像、光盘和实物等</w:t>
            </w:r>
          </w:p>
        </w:tc>
        <w:tc>
          <w:tcPr>
            <w:tcW w:w="1113" w:type="dxa"/>
            <w:vAlign w:val="center"/>
          </w:tcPr>
          <w:p w14:paraId="47DC579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县级</w:t>
            </w:r>
          </w:p>
        </w:tc>
        <w:tc>
          <w:tcPr>
            <w:tcW w:w="1070" w:type="dxa"/>
            <w:vAlign w:val="center"/>
          </w:tcPr>
          <w:p w14:paraId="46ECBC7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Times New Roman" w:hAnsi="Times New Roman" w:eastAsiaTheme="minorEastAsia" w:cstheme="minorEastAsia"/>
                <w:sz w:val="18"/>
                <w:szCs w:val="18"/>
                <w:vertAlign w:val="baseline"/>
                <w:lang w:val="en-US" w:eastAsia="zh-CN"/>
              </w:rPr>
            </w:pPr>
            <w:r>
              <w:rPr>
                <w:rFonts w:hint="eastAsia" w:ascii="Times New Roman" w:hAnsi="Times New Roman" w:eastAsiaTheme="minorEastAsia" w:cstheme="minorEastAsia"/>
                <w:sz w:val="18"/>
                <w:szCs w:val="18"/>
                <w:vertAlign w:val="baseline"/>
                <w:lang w:val="en-US" w:eastAsia="zh-CN"/>
              </w:rPr>
              <w:t>永久</w:t>
            </w:r>
          </w:p>
        </w:tc>
      </w:tr>
    </w:tbl>
    <w:p w14:paraId="6749986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sz w:val="2"/>
          <w:szCs w:val="2"/>
        </w:rPr>
      </w:pPr>
    </w:p>
    <w:sectPr>
      <w:footerReference r:id="rId6" w:type="default"/>
      <w:footerReference r:id="rId7" w:type="even"/>
      <w:pgSz w:w="11922" w:h="16849"/>
      <w:pgMar w:top="1417" w:right="1134" w:bottom="1134" w:left="1417" w:header="850" w:footer="992" w:gutter="0"/>
      <w:pgNumType w:fmt="decimal" w:start="1"/>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Nimbus Roman No9 L">
    <w:altName w:val="Segoe Print"/>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华文仿宋">
    <w:altName w:val="仿宋"/>
    <w:panose1 w:val="02010600040101010101"/>
    <w:charset w:val="86"/>
    <w:family w:val="auto"/>
    <w:pitch w:val="default"/>
    <w:sig w:usb0="00000000" w:usb1="0000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DejaVu Math TeX Gyre">
    <w:altName w:val="Mangal"/>
    <w:panose1 w:val="02000503000000000000"/>
    <w:charset w:val="00"/>
    <w:family w:val="auto"/>
    <w:pitch w:val="default"/>
    <w:sig w:usb0="00000000" w:usb1="00000000" w:usb2="02000000" w:usb3="00000000" w:csb0="60000193" w:csb1="0DD40000"/>
  </w:font>
  <w:font w:name="Segoe Print">
    <w:panose1 w:val="02000600000000000000"/>
    <w:charset w:val="00"/>
    <w:family w:val="auto"/>
    <w:pitch w:val="default"/>
    <w:sig w:usb0="00000000" w:usb1="00000000" w:usb2="00000000" w:usb3="00000000" w:csb0="2000009F" w:csb1="47010000"/>
  </w:font>
  <w:font w:name="微软雅黑">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00000000" w:usb1="00000000" w:usb2="00000016" w:usb3="00000000" w:csb0="00040001" w:csb1="00000000"/>
  </w:font>
  <w:font w:name="Mangal">
    <w:panose1 w:val="02040503050203030202"/>
    <w:charset w:val="00"/>
    <w:family w:val="auto"/>
    <w:pitch w:val="default"/>
    <w:sig w:usb0="00000000" w:usb1="00000000" w:usb2="00000000" w:usb3="00000000" w:csb0="00000001" w:csb1="00000000"/>
  </w:font>
  <w:font w:name="Heiti SC Medium">
    <w:altName w:val="黑体"/>
    <w:panose1 w:val="02000000000000000000"/>
    <w:charset w:val="00"/>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BA74">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0518">
    <w:pPr>
      <w:pStyle w:val="9"/>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DFB93">
                          <w:pPr>
                            <w:pStyle w:val="9"/>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14:paraId="406DFB93">
                    <w:pPr>
                      <w:pStyle w:val="9"/>
                      <w:keepNext w:val="0"/>
                      <w:keepLines w:val="0"/>
                      <w:pageBreakBefore w:val="0"/>
                      <w:widowControl w:val="0"/>
                      <w:kinsoku/>
                      <w:wordWrap/>
                      <w:overflowPunct/>
                      <w:topLinePunct w:val="0"/>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FFD4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8422">
    <w:pPr>
      <w:pStyle w:val="7"/>
      <w:spacing w:after="220" w:line="240" w:lineRule="auto"/>
      <w:ind w:firstLine="0" w:firstLineChars="0"/>
      <w:jc w:val="right"/>
      <w:rPr>
        <w:rFonts w:hint="eastAsia" w:eastAsia="宋体"/>
        <w:lang w:val="en-US" w:eastAsia="zh-CN"/>
      </w:rPr>
    </w:pPr>
    <w:r>
      <w:rPr>
        <w:rFonts w:ascii="Times New Roman"/>
        <w:sz w:val="21"/>
        <w:szCs w:val="21"/>
      </w:rPr>
      <w:t>DB43/XXXX—202</w:t>
    </w:r>
    <w:r>
      <w:rPr>
        <w:rFonts w:hint="eastAsia" w:ascii="Times New Roman"/>
        <w:sz w:val="21"/>
        <w:szCs w:val="21"/>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7908B">
    <w:pPr>
      <w:pStyle w:val="7"/>
      <w:spacing w:after="220" w:line="240" w:lineRule="auto"/>
      <w:ind w:firstLine="0" w:firstLineChars="0"/>
      <w:rPr>
        <w:rFonts w:hint="eastAsia" w:eastAsia="宋体"/>
        <w:lang w:val="en-US" w:eastAsia="zh-CN"/>
      </w:rPr>
    </w:pPr>
    <w:r>
      <w:rPr>
        <w:rFonts w:ascii="Times New Roman"/>
        <w:sz w:val="21"/>
        <w:szCs w:val="21"/>
      </w:rPr>
      <w:t>DB43/XXXX—202</w:t>
    </w:r>
    <w:r>
      <w:rPr>
        <w:rFonts w:hint="eastAsia" w:ascii="Times New Roman"/>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2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spacing w:val="0"/>
        <w:kern w:val="0"/>
        <w:position w:val="0"/>
        <w:sz w:val="21"/>
        <w:szCs w:val="21"/>
        <w:u w:val="none"/>
        <w:vertAlign w:val="baseline"/>
      </w:rPr>
    </w:lvl>
    <w:lvl w:ilvl="2" w:tentative="0">
      <w:start w:val="1"/>
      <w:numFmt w:val="decimal"/>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60" w:after="60"/>
      <w:ind w:firstLine="0" w:firstLineChars="0"/>
      <w:outlineLvl w:val="0"/>
    </w:pPr>
    <w:rPr>
      <w:b/>
      <w:kern w:val="44"/>
      <w:sz w:val="28"/>
    </w:rPr>
  </w:style>
  <w:style w:type="paragraph" w:styleId="3">
    <w:name w:val="heading 2"/>
    <w:basedOn w:val="1"/>
    <w:next w:val="1"/>
    <w:unhideWhenUsed/>
    <w:qFormat/>
    <w:uiPriority w:val="0"/>
    <w:pPr>
      <w:spacing w:before="50" w:beforeLines="50" w:after="50" w:afterLines="50" w:line="520" w:lineRule="exact"/>
      <w:outlineLvl w:val="1"/>
    </w:pPr>
    <w:rPr>
      <w:rFonts w:eastAsia="黑体" w:cstheme="majorBidi"/>
      <w:bCs/>
      <w:szCs w:val="32"/>
    </w:rPr>
  </w:style>
  <w:style w:type="character" w:default="1" w:styleId="16">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3"/>
    <w:basedOn w:val="1"/>
    <w:qFormat/>
    <w:uiPriority w:val="0"/>
    <w:pPr>
      <w:spacing w:after="120"/>
    </w:pPr>
    <w:rPr>
      <w:sz w:val="16"/>
    </w:r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Signature"/>
    <w:basedOn w:val="1"/>
    <w:qFormat/>
    <w:uiPriority w:val="0"/>
    <w:pPr>
      <w:ind w:left="100" w:leftChars="2100"/>
    </w:p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pPr>
  </w:style>
  <w:style w:type="paragraph" w:styleId="15">
    <w:name w:val="Normal (Web)"/>
    <w:basedOn w:val="1"/>
    <w:qFormat/>
    <w:uiPriority w:val="0"/>
  </w:style>
  <w:style w:type="character" w:styleId="17">
    <w:name w:val="annotation reference"/>
    <w:basedOn w:val="16"/>
    <w:qFormat/>
    <w:uiPriority w:val="0"/>
    <w:rPr>
      <w:sz w:val="21"/>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Table Text"/>
    <w:basedOn w:val="1"/>
    <w:semiHidden/>
    <w:qFormat/>
    <w:uiPriority w:val="0"/>
    <w:pPr>
      <w:spacing w:line="240" w:lineRule="auto"/>
      <w:ind w:firstLine="0" w:firstLineChars="0"/>
    </w:pPr>
    <w:rPr>
      <w:rFonts w:ascii="宋体" w:hAnsi="宋体" w:cs="宋体"/>
      <w:sz w:val="21"/>
      <w:szCs w:val="18"/>
      <w:lang w:eastAsia="en-US"/>
    </w:rPr>
  </w:style>
  <w:style w:type="paragraph" w:customStyle="1" w:styleId="21">
    <w:name w:val="List Paragraph"/>
    <w:basedOn w:val="1"/>
    <w:qFormat/>
    <w:uiPriority w:val="34"/>
    <w:pPr>
      <w:ind w:firstLine="420"/>
    </w:pPr>
  </w:style>
  <w:style w:type="paragraph" w:customStyle="1" w:styleId="22">
    <w:name w:val="样式1"/>
    <w:basedOn w:val="1"/>
    <w:qFormat/>
    <w:uiPriority w:val="0"/>
    <w:pPr>
      <w:ind w:firstLine="0" w:firstLineChars="0"/>
    </w:pPr>
    <w:rPr>
      <w:rFonts w:hint="eastAsia"/>
      <w:sz w:val="21"/>
    </w:rPr>
  </w:style>
  <w:style w:type="paragraph" w:customStyle="1" w:styleId="23">
    <w:name w:val="修订1"/>
    <w:hidden/>
    <w:unhideWhenUsed/>
    <w:qFormat/>
    <w:uiPriority w:val="99"/>
    <w:rPr>
      <w:rFonts w:ascii="Times New Roman" w:hAnsi="Times New Roman" w:eastAsia="宋体" w:cstheme="minorBidi"/>
      <w:kern w:val="2"/>
      <w:sz w:val="24"/>
      <w:szCs w:val="24"/>
      <w:lang w:val="en-US" w:eastAsia="zh-CN" w:bidi="ar-SA"/>
    </w:rPr>
  </w:style>
  <w:style w:type="paragraph" w:customStyle="1" w:styleId="24">
    <w:name w:val="WPSOffice手动目录 1"/>
    <w:qFormat/>
    <w:uiPriority w:val="0"/>
    <w:rPr>
      <w:rFonts w:asciiTheme="minorHAnsi" w:hAnsiTheme="minorHAnsi" w:eastAsiaTheme="minorEastAsia" w:cstheme="minorBidi"/>
      <w:lang w:val="en-US" w:eastAsia="zh-CN" w:bidi="ar-SA"/>
    </w:rPr>
  </w:style>
  <w:style w:type="paragraph" w:customStyle="1" w:styleId="25">
    <w:name w:val="修订2"/>
    <w:hidden/>
    <w:unhideWhenUsed/>
    <w:qFormat/>
    <w:uiPriority w:val="99"/>
    <w:rPr>
      <w:rFonts w:ascii="Times New Roman" w:hAnsi="Times New Roman" w:eastAsia="宋体" w:cstheme="minorBidi"/>
      <w:kern w:val="2"/>
      <w:sz w:val="24"/>
      <w:szCs w:val="24"/>
      <w:lang w:val="en-US" w:eastAsia="zh-CN" w:bidi="ar-SA"/>
    </w:rPr>
  </w:style>
  <w:style w:type="paragraph" w:customStyle="1" w:styleId="26">
    <w:name w:val="Revision"/>
    <w:hidden/>
    <w:unhideWhenUsed/>
    <w:qFormat/>
    <w:uiPriority w:val="99"/>
    <w:rPr>
      <w:rFonts w:ascii="Times New Roman" w:hAnsi="Times New Roman" w:eastAsia="宋体" w:cstheme="minorBidi"/>
      <w:kern w:val="2"/>
      <w:sz w:val="24"/>
      <w:szCs w:val="24"/>
      <w:lang w:val="en-US" w:eastAsia="zh-CN" w:bidi="ar-SA"/>
    </w:rPr>
  </w:style>
  <w:style w:type="paragraph" w:customStyle="1" w:styleId="27">
    <w:name w:val="章标题"/>
    <w:next w:val="2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8">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
    <w:name w:val="标准文件_文件名称"/>
    <w:basedOn w:val="30"/>
    <w:next w:val="3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3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32">
    <w:name w:val="其他标准标志"/>
    <w:qFormat/>
    <w:uiPriority w:val="0"/>
    <w:pPr>
      <w:framePr w:w="6101" w:wrap="around" w:vAnchor="page" w:hAnchor="page" w:x="4673" w:y="942"/>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3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3105</Words>
  <Characters>3827</Characters>
  <Lines>47</Lines>
  <Paragraphs>13</Paragraphs>
  <ScaleCrop>false</ScaleCrop>
  <LinksUpToDate>false</LinksUpToDate>
  <CharactersWithSpaces>4006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2025-10-14T03:12:00Z</dcterms:created>
  <dc:creator>乔小喵</dc:creator>
  <cp:lastModifiedBy>iPhone</cp:lastModifiedBy>
  <cp:lastPrinted>2024-07-05T06:20:00Z</cp:lastPrinted>
  <dcterms:modified xsi:type="dcterms:W3CDTF">2026-04-29T09:10:07Z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2052-12.43.0</vt:lpwstr>
  </property>
  <property fmtid="{D5CDD505-2E9C-101B-9397-08002B2CF9AE}" pid="3" name="ICV">
    <vt:lpwstr>F27883E53B88B552133DF069C7AD40A5_43</vt:lpwstr>
  </property>
  <property fmtid="{D5CDD505-2E9C-101B-9397-08002B2CF9AE}" pid="4" name="KSOTemplateDocerSaveRecord">
    <vt:lpwstr>eyJoZGlkIjoiZTY1MzU1MDQ0NmM5ZWMxNTcwOGFiNjA3MGYwMzE2ZmIiLCJ1c2VySWQiOiIxMTM3ODk1MjgwIn0=</vt:lpwstr>
  </property>
</Properties>
</file>