
<file path=[Content_Types].xml><?xml version="1.0" encoding="utf-8"?>
<Types xmlns="http://schemas.openxmlformats.org/package/2006/content-types">
  <Default Extension="xml" ContentType="application/xml"/>
  <Default Extension="jpeg" ContentType="image/jpeg"/>
  <Default Extension="JPG" ContentType="image/.jpg"/>
  <Default Extension="tiff" ContentType="image/tif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endnotes.xml" ContentType="application/vnd.openxmlformats-officedocument.wordprocessingml.endnotes+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509"/>
        <w:gridCol w:w="88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pPr>
              <w:pStyle w:val="18"/>
              <w:framePr w:wrap="notBeside" w:vAnchor="page" w:hAnchor="page" w:x="1372" w:y="568"/>
              <w:tabs>
                <w:tab w:val="clear" w:pos="4153"/>
                <w:tab w:val="clear" w:pos="8306"/>
              </w:tabs>
              <w:spacing w:line="240" w:lineRule="auto"/>
              <w:jc w:val="left"/>
              <w:rPr>
                <w:rFonts w:hint="eastAsia"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pPr>
              <w:pStyle w:val="18"/>
              <w:framePr w:wrap="notBeside" w:vAnchor="page" w:hAnchor="page" w:x="1372" w:y="568"/>
              <w:tabs>
                <w:tab w:val="clear" w:pos="4153"/>
                <w:tab w:val="clear" w:pos="8306"/>
              </w:tabs>
              <w:spacing w:line="240" w:lineRule="auto"/>
              <w:jc w:val="both"/>
              <w:rPr>
                <w:rFonts w:hint="eastAsia" w:ascii="黑体" w:hAnsi="黑体" w:eastAsia="黑体"/>
                <w:sz w:val="21"/>
                <w:szCs w:val="21"/>
              </w:rPr>
            </w:pPr>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 xml:space="preserve"> </w:t>
            </w:r>
            <w:r>
              <w:rPr>
                <w:rFonts w:ascii="黑体" w:hAnsi="黑体" w:eastAsia="黑体"/>
                <w:sz w:val="21"/>
                <w:szCs w:val="21"/>
              </w:rPr>
              <w:fldChar w:fldCharType="end"/>
            </w:r>
            <w:bookmarkEnd w:id="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pPr>
              <w:pStyle w:val="18"/>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p>
            <w:pPr>
              <w:pStyle w:val="18"/>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1"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点击此处添加CCS号</w:t>
            </w:r>
            <w:r>
              <w:rPr>
                <w:rFonts w:ascii="黑体" w:hAnsi="黑体" w:eastAsia="黑体"/>
                <w:sz w:val="21"/>
                <w:szCs w:val="21"/>
              </w:rPr>
              <w:fldChar w:fldCharType="end"/>
            </w:r>
            <w:bookmarkEnd w:id="1"/>
          </w:p>
        </w:tc>
      </w:tr>
    </w:tbl>
    <w:tbl>
      <w:tblPr>
        <w:tblStyle w:val="27"/>
        <w:tblpPr w:leftFromText="180" w:rightFromText="180" w:vertAnchor="text" w:horzAnchor="margin" w:tblpX="2683" w:tblpY="578"/>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221" w:type="dxa"/>
        </w:tblCellMar>
      </w:tblPr>
      <w:tblGrid>
        <w:gridCol w:w="6407"/>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221" w:type="dxa"/>
          </w:tblCellMar>
        </w:tblPrEx>
        <w:tc>
          <w:tcPr>
            <w:tcW w:w="6407" w:type="dxa"/>
          </w:tcPr>
          <w:p>
            <w:pPr>
              <w:pStyle w:val="49"/>
              <w:framePr w:w="0" w:hRule="auto" w:wrap="auto" w:vAnchor="margin" w:hAnchor="text" w:xAlign="left" w:yAlign="inline"/>
              <w:rPr>
                <w:rFonts w:hint="eastAsia" w:ascii="宋体" w:hAnsi="宋体"/>
                <w:sz w:val="28"/>
                <w:szCs w:val="28"/>
              </w:rPr>
            </w:pPr>
            <w:bookmarkStart w:id="2" w:name="_Hlk26473981"/>
            <w:r>
              <w:drawing>
                <wp:inline distT="0" distB="0" distL="0" distR="0">
                  <wp:extent cx="796290" cy="397510"/>
                  <wp:effectExtent l="0" t="0" r="3810" b="254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813958" cy="406373"/>
                          </a:xfrm>
                          <a:prstGeom prst="rect">
                            <a:avLst/>
                          </a:prstGeom>
                        </pic:spPr>
                      </pic:pic>
                    </a:graphicData>
                  </a:graphic>
                </wp:inline>
              </w:drawing>
            </w:r>
            <w:r>
              <w:rPr>
                <w:sz w:val="21"/>
                <w:szCs w:val="21"/>
              </w:rPr>
              <w:t xml:space="preserve"> </w:t>
            </w:r>
            <w:r>
              <w:fldChar w:fldCharType="begin">
                <w:ffData>
                  <w:name w:val="c1"/>
                  <w:enabled/>
                  <w:calcOnExit w:val="0"/>
                  <w:textInput>
                    <w:maxLength w:val="8"/>
                  </w:textInput>
                </w:ffData>
              </w:fldChar>
            </w:r>
            <w:bookmarkStart w:id="3" w:name="c1"/>
            <w:r>
              <w:instrText xml:space="preserve"> FORMTEXT </w:instrText>
            </w:r>
            <w:r>
              <w:fldChar w:fldCharType="separate"/>
            </w:r>
            <w:r>
              <w:rPr>
                <w:rFonts w:hint="eastAsia"/>
              </w:rPr>
              <w:t>43</w:t>
            </w:r>
            <w:r>
              <w:fldChar w:fldCharType="end"/>
            </w:r>
            <w:bookmarkEnd w:id="3"/>
          </w:p>
        </w:tc>
      </w:tr>
    </w:tbl>
    <w:p>
      <w:pPr>
        <w:pStyle w:val="50"/>
        <w:framePr w:w="9639" w:h="624" w:hRule="exact" w:hSpace="181" w:vSpace="181" w:hAnchor="page" w:x="1305" w:y="2269"/>
        <w:rPr>
          <w:rFonts w:hint="eastAsia" w:ascii="黑体" w:hAnsi="黑体" w:eastAsia="黑体"/>
          <w:b w:val="0"/>
          <w:bCs w:val="0"/>
          <w:w w:val="100"/>
          <w:sz w:val="48"/>
          <w:szCs w:val="48"/>
        </w:rPr>
      </w:pPr>
      <w:r>
        <w:rPr>
          <w:rFonts w:ascii="黑体" w:eastAsia="黑体"/>
          <w:b w:val="0"/>
          <w:w w:val="100"/>
          <w:sz w:val="48"/>
        </w:rPr>
        <w:fldChar w:fldCharType="begin">
          <w:ffData>
            <w:name w:val="c2"/>
            <w:enabled/>
            <w:calcOnExit w:val="0"/>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hint="eastAsia" w:ascii="黑体" w:eastAsia="黑体"/>
          <w:b w:val="0"/>
          <w:w w:val="100"/>
          <w:sz w:val="48"/>
        </w:rPr>
        <w:t>湖南省</w:t>
      </w:r>
      <w:r>
        <w:rPr>
          <w:rFonts w:ascii="黑体" w:eastAsia="黑体"/>
          <w:b w:val="0"/>
          <w:w w:val="100"/>
          <w:sz w:val="48"/>
        </w:rPr>
        <w:fldChar w:fldCharType="end"/>
      </w:r>
      <w:bookmarkEnd w:id="4"/>
      <w:r>
        <w:rPr>
          <w:rFonts w:hint="eastAsia" w:ascii="黑体" w:hAnsi="黑体" w:eastAsia="黑体"/>
          <w:b w:val="0"/>
          <w:bCs w:val="0"/>
          <w:w w:val="100"/>
          <w:sz w:val="48"/>
          <w:szCs w:val="48"/>
        </w:rPr>
        <w:t>地方标准</w:t>
      </w:r>
    </w:p>
    <w:bookmarkEnd w:id="2"/>
    <w:p>
      <w:pPr>
        <w:pStyle w:val="195"/>
        <w:rPr>
          <w:rFonts w:hint="eastAsia" w:hAnsi="黑体"/>
        </w:rPr>
      </w:pPr>
      <w:r>
        <w:rPr>
          <w:lang w:val="fr-FR"/>
        </w:rPr>
        <w:t>DB</w:t>
      </w:r>
      <w:r>
        <w:rPr>
          <w:sz w:val="15"/>
          <w:szCs w:val="15"/>
          <w:lang w:val="fr-FR"/>
        </w:rPr>
        <w:t xml:space="preserve"> </w:t>
      </w:r>
      <w:r>
        <w:fldChar w:fldCharType="begin">
          <w:ffData>
            <w:name w:val="文字1"/>
            <w:enabled/>
            <w:calcOnExit w:val="0"/>
            <w:textInput>
              <w:default w:val="XX/T"/>
            </w:textInput>
          </w:ffData>
        </w:fldChar>
      </w:r>
      <w:bookmarkStart w:id="5" w:name="文字1"/>
      <w:r>
        <w:rPr>
          <w:lang w:val="fr-FR"/>
        </w:rPr>
        <w:instrText xml:space="preserve"> FORMTEXT </w:instrText>
      </w:r>
      <w:r>
        <w:fldChar w:fldCharType="separate"/>
      </w:r>
      <w:r>
        <w:rPr>
          <w:rFonts w:hint="eastAsia"/>
          <w:lang w:val="fr-FR"/>
        </w:rPr>
        <w:t>43</w:t>
      </w:r>
      <w:r>
        <w:rPr>
          <w:lang w:val="fr-FR"/>
        </w:rPr>
        <w:t>/T</w:t>
      </w:r>
      <w:r>
        <w:fldChar w:fldCharType="end"/>
      </w:r>
      <w:bookmarkEnd w:id="5"/>
      <w:r>
        <w:rPr>
          <w:lang w:val="fr-FR"/>
        </w:rPr>
        <w:t xml:space="preserve"> </w:t>
      </w:r>
      <w:r>
        <w:fldChar w:fldCharType="begin">
          <w:ffData>
            <w:name w:val="NSTD_CODE_F"/>
            <w:enabled/>
            <w:calcOnExit w:val="0"/>
            <w:textInput>
              <w:default w:val="XXXX"/>
            </w:textInput>
          </w:ffData>
        </w:fldChar>
      </w:r>
      <w:bookmarkStart w:id="6" w:name="NSTD_CODE_F"/>
      <w:r>
        <w:rPr>
          <w:lang w:val="fr-FR"/>
        </w:rPr>
        <w:instrText xml:space="preserve"> FORMTEXT </w:instrText>
      </w:r>
      <w:r>
        <w:fldChar w:fldCharType="separate"/>
      </w:r>
      <w:r>
        <w:rPr>
          <w:lang w:val="fr-FR"/>
        </w:rPr>
        <w:t>XXXX</w:t>
      </w:r>
      <w:r>
        <w:fldChar w:fldCharType="end"/>
      </w:r>
      <w:bookmarkEnd w:id="6"/>
      <w:r>
        <w:rPr>
          <w:rFonts w:hAnsi="黑体"/>
          <w:lang w:val="fr-FR"/>
        </w:rPr>
        <w:t>—</w:t>
      </w:r>
      <w:r>
        <w:fldChar w:fldCharType="begin">
          <w:ffData>
            <w:name w:val="NSTD_CODE_B"/>
            <w:enabled/>
            <w:calcOnExit w:val="0"/>
            <w:textInput>
              <w:default w:val="XXXX"/>
            </w:textInput>
          </w:ffData>
        </w:fldChar>
      </w:r>
      <w:bookmarkStart w:id="7" w:name="NSTD_CODE_B"/>
      <w:r>
        <w:rPr>
          <w:lang w:val="fr-FR"/>
        </w:rPr>
        <w:instrText xml:space="preserve"> FORMTEXT </w:instrText>
      </w:r>
      <w:r>
        <w:fldChar w:fldCharType="separate"/>
      </w:r>
      <w:r>
        <w:rPr>
          <w:rFonts w:hint="eastAsia"/>
        </w:rPr>
        <w:t>202</w:t>
      </w:r>
      <w:r>
        <w:rPr>
          <w:rFonts w:hint="eastAsia"/>
          <w:lang w:val="en-US" w:eastAsia="zh-CN"/>
        </w:rPr>
        <w:t>6</w:t>
      </w:r>
      <w:r>
        <w:fldChar w:fldCharType="end"/>
      </w:r>
      <w:bookmarkEnd w:id="7"/>
    </w:p>
    <w:p>
      <w:pPr>
        <w:spacing w:line="240" w:lineRule="auto"/>
        <w:rPr>
          <w:rFonts w:hint="eastAsia"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FgAAAGRycy9Q&#10;SwECFAAUAAAACACHTuJAJ4NJltgAAAAMAQAADwAAAAAAAAABACAAAAA4AAAAZHJzL2Rvd25yZXYu&#10;eG1sUEsBAhQAFAAAAAgAh07iQLvgymblAQAArAMAAA4AAAAAAAAAAQAgAAAAPQEAAGRycy9lMm9E&#10;b2MueG1sUEsFBgAAAAAGAAYAWQEAAJQFAAAAAA==&#10;">
                <v:fill on="f" focussize="0,0"/>
                <v:stroke color="#000000" joinstyle="round"/>
                <v:imagedata o:title=""/>
                <o:lock v:ext="edit" aspectratio="f"/>
              </v:line>
            </w:pict>
          </mc:Fallback>
        </mc:AlternateContent>
      </w:r>
    </w:p>
    <w:p>
      <w:pPr>
        <w:pStyle w:val="50"/>
        <w:framePr w:w="9639" w:h="6976" w:hRule="exact" w:hSpace="0" w:vSpace="0" w:hAnchor="page" w:y="6408"/>
        <w:jc w:val="center"/>
        <w:rPr>
          <w:rFonts w:hint="eastAsia" w:ascii="黑体" w:hAnsi="黑体" w:eastAsia="黑体"/>
          <w:b w:val="0"/>
          <w:bCs w:val="0"/>
          <w:w w:val="100"/>
        </w:rPr>
      </w:pPr>
    </w:p>
    <w:p>
      <w:pPr>
        <w:pStyle w:val="197"/>
        <w:framePr w:h="6974" w:hRule="exact" w:wrap="around" w:x="1419" w:anchorLock="1"/>
        <w:rPr>
          <w:rFonts w:hint="eastAsia"/>
        </w:rPr>
      </w:pPr>
      <w:r>
        <w:fldChar w:fldCharType="begin">
          <w:ffData>
            <w:name w:val="CSTD_NAME"/>
            <w:enabled/>
            <w:calcOnExit w:val="0"/>
            <w:textInput>
              <w:default w:val="点击此处添加标准名称"/>
            </w:textInput>
          </w:ffData>
        </w:fldChar>
      </w:r>
      <w:bookmarkStart w:id="8" w:name="CSTD_NAME"/>
      <w:r>
        <w:instrText xml:space="preserve"> FORMTEXT </w:instrText>
      </w:r>
      <w:r>
        <w:fldChar w:fldCharType="separate"/>
      </w:r>
      <w:r>
        <w:rPr>
          <w:rFonts w:hint="eastAsia"/>
          <w:lang w:eastAsia="zh-CN"/>
        </w:rPr>
        <w:t>金甲岭萝卜栽培技术规程</w:t>
      </w:r>
      <w:r>
        <w:fldChar w:fldCharType="end"/>
      </w:r>
      <w:bookmarkEnd w:id="8"/>
    </w:p>
    <w:p>
      <w:pPr>
        <w:framePr w:w="9639" w:h="6974" w:hRule="exact" w:wrap="around" w:vAnchor="page" w:hAnchor="page" w:x="1419" w:y="6408" w:anchorLock="1"/>
        <w:ind w:left="-1418"/>
      </w:pPr>
    </w:p>
    <w:p>
      <w:pPr>
        <w:pStyle w:val="125"/>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9" w:name="ESTD_NAME"/>
      <w:r>
        <w:rPr>
          <w:rFonts w:eastAsia="黑体"/>
          <w:szCs w:val="28"/>
        </w:rPr>
        <w:instrText xml:space="preserve"> FORMTEXT </w:instrText>
      </w:r>
      <w:r>
        <w:rPr>
          <w:rFonts w:eastAsia="黑体"/>
          <w:szCs w:val="28"/>
        </w:rPr>
        <w:fldChar w:fldCharType="separate"/>
      </w:r>
      <w:r>
        <w:rPr>
          <w:rFonts w:hint="eastAsia" w:eastAsia="黑体"/>
          <w:szCs w:val="28"/>
        </w:rPr>
        <w:t>Code of practice for protected cultivation of Jinjialing radishes</w:t>
      </w:r>
    </w:p>
    <w:p>
      <w:pPr>
        <w:pStyle w:val="125"/>
        <w:framePr w:w="9639" w:h="6974" w:hRule="exact" w:wrap="around" w:vAnchor="page" w:hAnchor="page" w:x="1419" w:y="6408" w:anchorLock="1"/>
        <w:jc w:val="both"/>
        <w:textAlignment w:val="bottom"/>
        <w:rPr>
          <w:rFonts w:eastAsia="黑体"/>
          <w:szCs w:val="28"/>
        </w:rPr>
      </w:pPr>
      <w:r>
        <w:rPr>
          <w:rFonts w:eastAsia="黑体"/>
          <w:szCs w:val="28"/>
        </w:rPr>
        <w:fldChar w:fldCharType="end"/>
      </w:r>
      <w:bookmarkEnd w:id="9"/>
    </w:p>
    <w:p>
      <w:pPr>
        <w:framePr w:w="9639" w:h="6974" w:hRule="exact" w:wrap="around" w:vAnchor="page" w:hAnchor="page" w:x="1419" w:y="6408" w:anchorLock="1"/>
        <w:spacing w:line="760" w:lineRule="exact"/>
        <w:ind w:left="-1418"/>
      </w:pPr>
    </w:p>
    <w:p>
      <w:pPr>
        <w:pStyle w:val="125"/>
        <w:framePr w:w="9639" w:h="6974" w:hRule="exact" w:wrap="around" w:vAnchor="page" w:hAnchor="page" w:x="1419" w:y="6408" w:anchorLock="1"/>
        <w:textAlignment w:val="bottom"/>
        <w:rPr>
          <w:rFonts w:eastAsia="黑体"/>
          <w:szCs w:val="28"/>
        </w:rPr>
      </w:pPr>
    </w:p>
    <w:p>
      <w:pPr>
        <w:pStyle w:val="125"/>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0" w:name="下拉1"/>
      <w:r>
        <w:rPr>
          <w:sz w:val="24"/>
          <w:szCs w:val="28"/>
        </w:rPr>
        <w:instrText xml:space="preserve"> FORMDROPDOWN </w:instrText>
      </w:r>
      <w:r>
        <w:rPr>
          <w:sz w:val="24"/>
          <w:szCs w:val="28"/>
        </w:rPr>
        <w:fldChar w:fldCharType="separate"/>
      </w:r>
      <w:r>
        <w:rPr>
          <w:sz w:val="24"/>
          <w:szCs w:val="28"/>
        </w:rPr>
        <w:fldChar w:fldCharType="end"/>
      </w:r>
      <w:bookmarkEnd w:id="10"/>
    </w:p>
    <w:p>
      <w:pPr>
        <w:pStyle w:val="125"/>
        <w:framePr w:w="9639" w:h="6974" w:hRule="exact" w:wrap="around" w:vAnchor="page" w:hAnchor="page" w:x="1419" w:y="6408" w:anchorLock="1"/>
        <w:spacing w:before="180" w:line="240" w:lineRule="atLeast"/>
        <w:textAlignment w:val="bottom"/>
        <w:rPr>
          <w:sz w:val="21"/>
          <w:szCs w:val="28"/>
        </w:rPr>
      </w:pPr>
    </w:p>
    <w:p>
      <w:pPr>
        <w:pStyle w:val="125"/>
        <w:framePr w:w="9639" w:h="6974" w:hRule="exact" w:wrap="around" w:vAnchor="page" w:hAnchor="page" w:x="1419" w:y="6408" w:anchorLock="1"/>
        <w:spacing w:before="720" w:beforeLines="300" w:after="72" w:afterLines="30" w:line="240" w:lineRule="auto"/>
        <w:textAlignment w:val="bottom"/>
        <w:rPr>
          <w:b/>
          <w:sz w:val="21"/>
          <w:szCs w:val="28"/>
        </w:rPr>
      </w:pPr>
    </w:p>
    <w:p>
      <w:pPr>
        <w:pStyle w:val="193"/>
        <w:framePr w:y="14176"/>
      </w:pPr>
      <w:r>
        <w:rPr>
          <w:rFonts w:ascii="黑体"/>
        </w:rPr>
        <w:fldChar w:fldCharType="begin">
          <w:ffData>
            <w:name w:val="PLSH_DATE_Y"/>
            <w:enabled/>
            <w:calcOnExit w:val="0"/>
            <w:textInput>
              <w:default w:val="XXXX"/>
              <w:maxLength w:val="4"/>
            </w:textInput>
          </w:ffData>
        </w:fldChar>
      </w:r>
      <w:bookmarkStart w:id="11" w:name="PLSH_DATE_Y"/>
      <w:r>
        <w:rPr>
          <w:rFonts w:ascii="黑体"/>
        </w:rPr>
        <w:instrText xml:space="preserve"> FORMTEXT </w:instrText>
      </w:r>
      <w:r>
        <w:rPr>
          <w:rFonts w:ascii="黑体"/>
        </w:rPr>
        <w:fldChar w:fldCharType="separate"/>
      </w:r>
      <w:r>
        <w:rPr>
          <w:rFonts w:hint="eastAsia" w:ascii="黑体"/>
        </w:rPr>
        <w:t>202</w:t>
      </w:r>
      <w:r>
        <w:rPr>
          <w:rFonts w:hint="eastAsia" w:ascii="黑体"/>
          <w:lang w:val="en-US" w:eastAsia="zh-CN"/>
        </w:rPr>
        <w:t>6</w:t>
      </w:r>
      <w:r>
        <w:rPr>
          <w:rFonts w:ascii="黑体"/>
        </w:rPr>
        <w:fldChar w:fldCharType="end"/>
      </w:r>
      <w:bookmarkEnd w:id="11"/>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2"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2"/>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3"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3"/>
      <w:r>
        <w:rPr>
          <w:rFonts w:hint="eastAsia"/>
        </w:rPr>
        <w:t>发布</w:t>
      </w:r>
    </w:p>
    <w:p>
      <w:pPr>
        <w:pStyle w:val="194"/>
        <w:framePr w:y="14176"/>
      </w:pPr>
      <w:r>
        <w:rPr>
          <w:rFonts w:ascii="黑体"/>
        </w:rPr>
        <w:fldChar w:fldCharType="begin">
          <w:ffData>
            <w:name w:val="CROT_DATE_Y"/>
            <w:enabled/>
            <w:calcOnExit w:val="0"/>
            <w:textInput>
              <w:default w:val="XXXX"/>
              <w:maxLength w:val="4"/>
            </w:textInput>
          </w:ffData>
        </w:fldChar>
      </w:r>
      <w:bookmarkStart w:id="14" w:name="CROT_DATE_Y"/>
      <w:r>
        <w:rPr>
          <w:rFonts w:ascii="黑体"/>
        </w:rPr>
        <w:instrText xml:space="preserve"> FORMTEXT </w:instrText>
      </w:r>
      <w:r>
        <w:rPr>
          <w:rFonts w:ascii="黑体"/>
        </w:rPr>
        <w:fldChar w:fldCharType="separate"/>
      </w:r>
      <w:r>
        <w:rPr>
          <w:rFonts w:hint="eastAsia" w:ascii="黑体"/>
        </w:rPr>
        <w:t>202</w:t>
      </w:r>
      <w:r>
        <w:rPr>
          <w:rFonts w:hint="eastAsia" w:ascii="黑体"/>
          <w:lang w:val="en-US" w:eastAsia="zh-CN"/>
        </w:rPr>
        <w:t>6</w:t>
      </w:r>
      <w:r>
        <w:rPr>
          <w:rFonts w:ascii="黑体"/>
        </w:rPr>
        <w:fldChar w:fldCharType="end"/>
      </w:r>
      <w:bookmarkEnd w:id="14"/>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5"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6"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rPr>
          <w:rFonts w:hint="eastAsia"/>
        </w:rPr>
        <w:t>实施</w:t>
      </w:r>
    </w:p>
    <w:p>
      <w:pPr>
        <w:pStyle w:val="151"/>
        <w:framePr w:h="584" w:hRule="exact" w:hSpace="181" w:vSpace="181" w:y="15027"/>
        <w:rPr>
          <w:rFonts w:hint="eastAsia" w:hAnsi="黑体"/>
        </w:rPr>
      </w:pPr>
      <w:r>
        <w:rPr>
          <w:rFonts w:hAnsi="黑体"/>
          <w:w w:val="100"/>
          <w:sz w:val="28"/>
        </w:rPr>
        <w:fldChar w:fldCharType="begin">
          <w:ffData>
            <w:name w:val="fm"/>
            <w:enabled/>
            <w:calcOnExit w:val="0"/>
            <w:textInput/>
          </w:ffData>
        </w:fldChar>
      </w:r>
      <w:bookmarkStart w:id="17" w:name="fm"/>
      <w:r>
        <w:rPr>
          <w:rFonts w:hAnsi="黑体"/>
          <w:w w:val="100"/>
          <w:sz w:val="28"/>
        </w:rPr>
        <w:instrText xml:space="preserve"> FORMTEXT </w:instrText>
      </w:r>
      <w:r>
        <w:rPr>
          <w:rFonts w:hAnsi="黑体"/>
          <w:w w:val="100"/>
          <w:sz w:val="28"/>
        </w:rPr>
        <w:fldChar w:fldCharType="separate"/>
      </w:r>
      <w:r>
        <w:rPr>
          <w:rFonts w:hint="eastAsia" w:hAnsi="黑体"/>
          <w:w w:val="100"/>
          <w:sz w:val="28"/>
        </w:rPr>
        <w:t>湖南省市场监督管理局</w:t>
      </w:r>
      <w:r>
        <w:rPr>
          <w:rFonts w:hAnsi="黑体"/>
          <w:w w:val="100"/>
          <w:sz w:val="28"/>
        </w:rPr>
        <w:fldChar w:fldCharType="end"/>
      </w:r>
      <w:bookmarkEnd w:id="17"/>
      <w:r>
        <w:rPr>
          <w:rFonts w:ascii="Times New Roman"/>
          <w:w w:val="100"/>
          <w:sz w:val="28"/>
        </w:rPr>
        <w:t>  </w:t>
      </w:r>
      <w:r>
        <w:rPr>
          <w:rStyle w:val="229"/>
          <w:rFonts w:hint="eastAsia" w:hAnsi="黑体"/>
          <w:position w:val="0"/>
        </w:rPr>
        <w:t>发</w:t>
      </w:r>
      <w:r>
        <w:rPr>
          <w:rStyle w:val="229"/>
          <w:rFonts w:hint="eastAsia" w:hAnsi="黑体"/>
          <w:spacing w:val="0"/>
          <w:position w:val="0"/>
        </w:rPr>
        <w:t>布</w:t>
      </w:r>
    </w:p>
    <w:p>
      <w:pPr>
        <w:rPr>
          <w:rFonts w:hint="eastAsia" w:ascii="宋体" w:hAnsi="宋体"/>
          <w:sz w:val="28"/>
          <w:szCs w:val="28"/>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338" w:right="1134" w:bottom="1021" w:left="1134" w:header="0" w:footer="0"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FgAAAGRycy9QSwEC&#10;FAAUAAAACACHTuJAqzMc+9cAAAAOAQAADwAAAAAAAAABACAAAAA4AAAAZHJzL2Rvd25yZXYueG1s&#10;UEsBAhQAFAAAAAgAh07iQFkuJZjjAQAAqgMAAA4AAAAAAAAAAQAgAAAAPAEAAGRycy9lMm9Eb2Mu&#10;eG1sUEsFBgAAAAAGAAYAWQEAAJEFAAAAAA==&#10;">
                <v:fill on="f" focussize="0,0"/>
                <v:stroke color="#000000" joinstyle="round"/>
                <v:imagedata o:title=""/>
                <o:lock v:ext="edit" aspectratio="f"/>
                <w10:anchorlock/>
              </v:line>
            </w:pict>
          </mc:Fallback>
        </mc:AlternateContent>
      </w:r>
    </w:p>
    <w:p>
      <w:pPr>
        <w:pStyle w:val="91"/>
        <w:spacing w:after="468"/>
        <w:rPr>
          <w:rFonts w:hint="eastAsia"/>
        </w:rPr>
      </w:pPr>
      <w:bookmarkStart w:id="18" w:name="BookMark1"/>
      <w:r>
        <w:rPr>
          <w:rFonts w:hint="eastAsia"/>
          <w:spacing w:val="320"/>
        </w:rPr>
        <w:t>目</w:t>
      </w:r>
      <w:r>
        <w:rPr>
          <w:rFonts w:hint="eastAsia"/>
        </w:rPr>
        <w:t>次</w:t>
      </w:r>
    </w:p>
    <w:p>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TOC \o "1-1" \h \t "标准文件_一级条标题,2,标准文件_附录一级条标题,2," </w:instrText>
      </w:r>
      <w:r>
        <w:fldChar w:fldCharType="separate"/>
      </w:r>
      <w:r>
        <w:fldChar w:fldCharType="begin"/>
      </w:r>
      <w:r>
        <w:instrText xml:space="preserve"> HYPERLINK \l "_Toc200577129" </w:instrText>
      </w:r>
      <w:r>
        <w:fldChar w:fldCharType="separate"/>
      </w:r>
      <w:r>
        <w:rPr>
          <w:rStyle w:val="32"/>
          <w:rFonts w:hint="eastAsia"/>
        </w:rPr>
        <w:t>前言</w:t>
      </w:r>
      <w:r>
        <w:rPr>
          <w:rFonts w:hint="eastAsia"/>
        </w:rPr>
        <w:tab/>
      </w:r>
      <w:r>
        <w:rPr>
          <w:rFonts w:hint="eastAsia"/>
        </w:rPr>
        <w:fldChar w:fldCharType="begin"/>
      </w:r>
      <w:r>
        <w:rPr>
          <w:rFonts w:hint="eastAsia"/>
        </w:rPr>
        <w:instrText xml:space="preserve"> </w:instrText>
      </w:r>
      <w:r>
        <w:instrText xml:space="preserve">PAGEREF _Toc200577129 \h</w:instrText>
      </w:r>
      <w:r>
        <w:rPr>
          <w:rFonts w:hint="eastAsia"/>
        </w:rPr>
        <w:instrText xml:space="preserve"> </w:instrText>
      </w:r>
      <w:r>
        <w:rPr>
          <w:rFonts w:hint="eastAsia"/>
        </w:rPr>
        <w:fldChar w:fldCharType="separate"/>
      </w:r>
      <w:r>
        <w:t>II</w:t>
      </w:r>
      <w:r>
        <w:rPr>
          <w:rFonts w:hint="eastAsia"/>
        </w:rPr>
        <w:fldChar w:fldCharType="end"/>
      </w:r>
      <w:r>
        <w:rPr>
          <w:rFonts w:hint="eastAsia"/>
        </w:rPr>
        <w:fldChar w:fldCharType="end"/>
      </w:r>
    </w:p>
    <w:p>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"_Toc200577130" </w:instrText>
      </w:r>
      <w:r>
        <w:fldChar w:fldCharType="separate"/>
      </w:r>
      <w:r>
        <w:rPr>
          <w:rStyle w:val="32"/>
          <w:rFonts w:hint="eastAsia"/>
        </w:rPr>
        <w:t>1</w:t>
      </w:r>
      <w:r>
        <w:rPr>
          <w:rStyle w:val="32"/>
        </w:rPr>
        <w:t xml:space="preserve"> </w:t>
      </w:r>
      <w:r>
        <w:rPr>
          <w:rStyle w:val="32"/>
          <w:rFonts w:hint="eastAsia"/>
        </w:rPr>
        <w:t xml:space="preserve"> 范围</w:t>
      </w:r>
      <w:r>
        <w:rPr>
          <w:rFonts w:hint="eastAsia"/>
        </w:rPr>
        <w:tab/>
      </w:r>
      <w:r>
        <w:rPr>
          <w:rFonts w:hint="eastAsia"/>
        </w:rPr>
        <w:fldChar w:fldCharType="begin"/>
      </w:r>
      <w:r>
        <w:rPr>
          <w:rFonts w:hint="eastAsia"/>
        </w:rPr>
        <w:instrText xml:space="preserve"> </w:instrText>
      </w:r>
      <w:r>
        <w:instrText xml:space="preserve">PAGEREF _Toc200577130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"_Toc200577131" </w:instrText>
      </w:r>
      <w:r>
        <w:fldChar w:fldCharType="separate"/>
      </w:r>
      <w:r>
        <w:rPr>
          <w:rStyle w:val="32"/>
          <w:rFonts w:hint="eastAsia"/>
        </w:rPr>
        <w:t>2</w:t>
      </w:r>
      <w:r>
        <w:rPr>
          <w:rStyle w:val="32"/>
        </w:rPr>
        <w:t xml:space="preserve"> </w:t>
      </w:r>
      <w:r>
        <w:rPr>
          <w:rStyle w:val="32"/>
          <w:rFonts w:hint="eastAsia"/>
        </w:rPr>
        <w:t xml:space="preserve"> 规范性引用文件</w:t>
      </w:r>
      <w:r>
        <w:rPr>
          <w:rFonts w:hint="eastAsia"/>
        </w:rPr>
        <w:tab/>
      </w:r>
      <w:r>
        <w:rPr>
          <w:rFonts w:hint="eastAsia"/>
        </w:rPr>
        <w:fldChar w:fldCharType="begin"/>
      </w:r>
      <w:r>
        <w:rPr>
          <w:rFonts w:hint="eastAsia"/>
        </w:rPr>
        <w:instrText xml:space="preserve"> </w:instrText>
      </w:r>
      <w:r>
        <w:instrText xml:space="preserve">PAGEREF _Toc200577131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"_Toc200577132" </w:instrText>
      </w:r>
      <w:r>
        <w:fldChar w:fldCharType="separate"/>
      </w:r>
      <w:r>
        <w:rPr>
          <w:rStyle w:val="32"/>
          <w:rFonts w:hint="eastAsia"/>
        </w:rPr>
        <w:t>3</w:t>
      </w:r>
      <w:r>
        <w:rPr>
          <w:rStyle w:val="32"/>
        </w:rPr>
        <w:t xml:space="preserve"> </w:t>
      </w:r>
      <w:r>
        <w:rPr>
          <w:rStyle w:val="32"/>
          <w:rFonts w:hint="eastAsia"/>
        </w:rPr>
        <w:t xml:space="preserve"> 术语和定义</w:t>
      </w:r>
      <w:r>
        <w:rPr>
          <w:rFonts w:hint="eastAsia"/>
        </w:rPr>
        <w:tab/>
      </w:r>
      <w:r>
        <w:rPr>
          <w:rFonts w:hint="eastAsia"/>
        </w:rPr>
        <w:fldChar w:fldCharType="begin"/>
      </w:r>
      <w:r>
        <w:rPr>
          <w:rFonts w:hint="eastAsia"/>
        </w:rPr>
        <w:instrText xml:space="preserve"> </w:instrText>
      </w:r>
      <w:r>
        <w:instrText xml:space="preserve">PAGEREF _Toc200577132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"_Toc200577133" </w:instrText>
      </w:r>
      <w:r>
        <w:fldChar w:fldCharType="separate"/>
      </w:r>
      <w:r>
        <w:rPr>
          <w:rStyle w:val="32"/>
          <w:rFonts w:hint="eastAsia"/>
        </w:rPr>
        <w:t>4</w:t>
      </w:r>
      <w:r>
        <w:rPr>
          <w:rStyle w:val="32"/>
        </w:rPr>
        <w:t xml:space="preserve"> </w:t>
      </w:r>
      <w:r>
        <w:rPr>
          <w:rStyle w:val="32"/>
          <w:rFonts w:hint="eastAsia"/>
        </w:rPr>
        <w:t xml:space="preserve"> </w:t>
      </w:r>
      <w:r>
        <w:rPr>
          <w:rStyle w:val="32"/>
          <w:rFonts w:hint="eastAsia"/>
          <w:lang w:eastAsia="zh-CN"/>
        </w:rPr>
        <w:t>产地</w:t>
      </w:r>
      <w:r>
        <w:rPr>
          <w:rStyle w:val="32"/>
          <w:rFonts w:hint="eastAsia"/>
        </w:rPr>
        <w:t>环境</w:t>
      </w:r>
      <w:r>
        <w:rPr>
          <w:rFonts w:hint="eastAsia"/>
        </w:rPr>
        <w:tab/>
      </w:r>
      <w:r>
        <w:rPr>
          <w:rFonts w:hint="eastAsia"/>
        </w:rPr>
        <w:fldChar w:fldCharType="begin"/>
      </w:r>
      <w:r>
        <w:rPr>
          <w:rFonts w:hint="eastAsia"/>
        </w:rPr>
        <w:instrText xml:space="preserve"> </w:instrText>
      </w:r>
      <w:r>
        <w:instrText xml:space="preserve">PAGEREF _Toc200577133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"_Toc200577137" </w:instrText>
      </w:r>
      <w:r>
        <w:fldChar w:fldCharType="separate"/>
      </w:r>
      <w:r>
        <w:rPr>
          <w:rStyle w:val="32"/>
          <w:rFonts w:hint="eastAsia"/>
          <w:lang w:val="en-US" w:eastAsia="zh-CN"/>
        </w:rPr>
        <w:t>5</w:t>
      </w:r>
      <w:r>
        <w:rPr>
          <w:rStyle w:val="32"/>
        </w:rPr>
        <w:t xml:space="preserve"> </w:t>
      </w:r>
      <w:r>
        <w:rPr>
          <w:rStyle w:val="32"/>
          <w:rFonts w:hint="eastAsia"/>
        </w:rPr>
        <w:t xml:space="preserve"> 播种</w:t>
      </w:r>
      <w:r>
        <w:rPr>
          <w:rFonts w:hint="eastAsia"/>
        </w:rPr>
        <w:tab/>
      </w:r>
      <w:r>
        <w:rPr>
          <w:rFonts w:hint="eastAsia"/>
        </w:rPr>
        <w:fldChar w:fldCharType="begin"/>
      </w:r>
      <w:r>
        <w:rPr>
          <w:rFonts w:hint="eastAsia"/>
        </w:rPr>
        <w:instrText xml:space="preserve"> </w:instrText>
      </w:r>
      <w:r>
        <w:instrText xml:space="preserve">PAGEREF _Toc200577137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pPr>
        <w:pStyle w:val="24"/>
        <w:rPr>
          <w:rFonts w:hint="eastAsia" w:asciiTheme="minorHAnsi" w:hAnsiTheme="minorHAnsi" w:eastAsiaTheme="minorEastAsia" w:cstheme="minorBidi"/>
          <w:sz w:val="22"/>
          <w:szCs w:val="24"/>
          <w14:ligatures w14:val="standardContextual"/>
        </w:rPr>
      </w:pPr>
      <w:r>
        <w:fldChar w:fldCharType="begin"/>
      </w:r>
      <w:r>
        <w:instrText xml:space="preserve"> HYPERLINK \l "_Toc200577139" </w:instrText>
      </w:r>
      <w:r>
        <w:fldChar w:fldCharType="separate"/>
      </w:r>
      <w:r>
        <w:rPr>
          <w:rStyle w:val="32"/>
          <w:rFonts w:hint="eastAsia"/>
          <w:lang w:val="en-US" w:eastAsia="zh-CN"/>
          <w14:scene3d>
            <w14:lightRig w14:rig="threePt" w14:dir="t">
              <w14:rot w14:lat="0" w14:lon="0" w14:rev="0"/>
            </w14:lightRig>
          </w14:scene3d>
        </w:rPr>
        <w:t>5</w:t>
      </w:r>
      <w:r>
        <w:rPr>
          <w:rStyle w:val="32"/>
          <w:rFonts w:hint="eastAsia"/>
          <w14:scene3d>
            <w14:lightRig w14:rig="threePt" w14:dir="t">
              <w14:rot w14:lat="0" w14:lon="0" w14:rev="0"/>
            </w14:lightRig>
          </w14:scene3d>
        </w:rPr>
        <w:t>.</w:t>
      </w:r>
      <w:r>
        <w:rPr>
          <w:rStyle w:val="32"/>
          <w:rFonts w:hint="eastAsia"/>
          <w:lang w:val="en-US" w:eastAsia="zh-CN"/>
          <w14:scene3d>
            <w14:lightRig w14:rig="threePt" w14:dir="t">
              <w14:rot w14:lat="0" w14:lon="0" w14:rev="0"/>
            </w14:lightRig>
          </w14:scene3d>
        </w:rPr>
        <w:t>1</w:t>
      </w:r>
      <w:r>
        <w:rPr>
          <w:rStyle w:val="32"/>
          <w14:scene3d>
            <w14:lightRig w14:rig="threePt" w14:dir="t">
              <w14:rot w14:lat="0" w14:lon="0" w14:rev="0"/>
            </w14:lightRig>
          </w14:scene3d>
        </w:rPr>
        <w:t xml:space="preserve"> </w:t>
      </w:r>
      <w:r>
        <w:rPr>
          <w:rStyle w:val="32"/>
          <w:rFonts w:hint="eastAsia"/>
        </w:rPr>
        <w:t xml:space="preserve"> </w:t>
      </w:r>
      <w:r>
        <w:rPr>
          <w:rStyle w:val="32"/>
          <w:rFonts w:hint="eastAsia"/>
          <w:lang w:eastAsia="zh-CN"/>
        </w:rPr>
        <w:t>播前准备</w:t>
      </w:r>
      <w:r>
        <w:rPr>
          <w:rFonts w:hint="eastAsia"/>
        </w:rPr>
        <w:tab/>
      </w:r>
      <w:r>
        <w:rPr>
          <w:rFonts w:hint="eastAsia"/>
        </w:rPr>
        <w:fldChar w:fldCharType="begin"/>
      </w:r>
      <w:r>
        <w:rPr>
          <w:rFonts w:hint="eastAsia"/>
        </w:rPr>
        <w:instrText xml:space="preserve"> </w:instrText>
      </w:r>
      <w:r>
        <w:instrText xml:space="preserve">PAGEREF _Toc200577139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pPr>
        <w:pStyle w:val="24"/>
        <w:rPr>
          <w:rFonts w:hint="eastAsia" w:asciiTheme="minorHAnsi" w:hAnsiTheme="minorHAnsi" w:eastAsiaTheme="minorEastAsia" w:cstheme="minorBidi"/>
          <w:sz w:val="22"/>
          <w:szCs w:val="24"/>
          <w14:ligatures w14:val="standardContextual"/>
        </w:rPr>
      </w:pPr>
      <w:r>
        <w:fldChar w:fldCharType="begin"/>
      </w:r>
      <w:r>
        <w:instrText xml:space="preserve"> HYPERLINK \l "_Toc200577139" </w:instrText>
      </w:r>
      <w:r>
        <w:fldChar w:fldCharType="separate"/>
      </w:r>
      <w:r>
        <w:rPr>
          <w:rStyle w:val="32"/>
          <w:rFonts w:hint="eastAsia"/>
          <w:lang w:val="en-US" w:eastAsia="zh-CN"/>
          <w14:scene3d>
            <w14:lightRig w14:rig="threePt" w14:dir="t">
              <w14:rot w14:lat="0" w14:lon="0" w14:rev="0"/>
            </w14:lightRig>
          </w14:scene3d>
        </w:rPr>
        <w:t>5</w:t>
      </w:r>
      <w:r>
        <w:rPr>
          <w:rStyle w:val="32"/>
          <w:rFonts w:hint="eastAsia"/>
          <w14:scene3d>
            <w14:lightRig w14:rig="threePt" w14:dir="t">
              <w14:rot w14:lat="0" w14:lon="0" w14:rev="0"/>
            </w14:lightRig>
          </w14:scene3d>
        </w:rPr>
        <w:t>.2</w:t>
      </w:r>
      <w:r>
        <w:rPr>
          <w:rStyle w:val="32"/>
          <w14:scene3d>
            <w14:lightRig w14:rig="threePt" w14:dir="t">
              <w14:rot w14:lat="0" w14:lon="0" w14:rev="0"/>
            </w14:lightRig>
          </w14:scene3d>
        </w:rPr>
        <w:t xml:space="preserve"> </w:t>
      </w:r>
      <w:r>
        <w:rPr>
          <w:rStyle w:val="32"/>
          <w:rFonts w:hint="eastAsia"/>
        </w:rPr>
        <w:t xml:space="preserve"> </w:t>
      </w:r>
      <w:r>
        <w:rPr>
          <w:rStyle w:val="32"/>
          <w:rFonts w:hint="eastAsia"/>
          <w:lang w:eastAsia="zh-CN"/>
        </w:rPr>
        <w:t>品种</w:t>
      </w:r>
      <w:r>
        <w:rPr>
          <w:rFonts w:hint="eastAsia"/>
        </w:rPr>
        <w:tab/>
      </w:r>
      <w:r>
        <w:rPr>
          <w:rFonts w:hint="eastAsia"/>
        </w:rPr>
        <w:fldChar w:fldCharType="begin"/>
      </w:r>
      <w:r>
        <w:rPr>
          <w:rFonts w:hint="eastAsia"/>
        </w:rPr>
        <w:instrText xml:space="preserve"> </w:instrText>
      </w:r>
      <w:r>
        <w:instrText xml:space="preserve">PAGEREF _Toc200577139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pPr>
        <w:pStyle w:val="24"/>
        <w:rPr>
          <w:rFonts w:hint="eastAsia" w:asciiTheme="minorHAnsi" w:hAnsiTheme="minorHAnsi" w:eastAsiaTheme="minorEastAsia" w:cstheme="minorBidi"/>
          <w:sz w:val="22"/>
          <w:szCs w:val="24"/>
          <w14:ligatures w14:val="standardContextual"/>
        </w:rPr>
      </w:pPr>
      <w:r>
        <w:fldChar w:fldCharType="begin"/>
      </w:r>
      <w:r>
        <w:instrText xml:space="preserve"> HYPERLINK \l "_Toc200577140" </w:instrText>
      </w:r>
      <w:r>
        <w:fldChar w:fldCharType="separate"/>
      </w:r>
      <w:r>
        <w:rPr>
          <w:rStyle w:val="32"/>
          <w:rFonts w:hint="eastAsia"/>
          <w:lang w:val="en-US" w:eastAsia="zh-CN"/>
          <w14:scene3d>
            <w14:lightRig w14:rig="threePt" w14:dir="t">
              <w14:rot w14:lat="0" w14:lon="0" w14:rev="0"/>
            </w14:lightRig>
          </w14:scene3d>
        </w:rPr>
        <w:t>5</w:t>
      </w:r>
      <w:r>
        <w:rPr>
          <w:rStyle w:val="32"/>
          <w:rFonts w:hint="eastAsia"/>
          <w14:scene3d>
            <w14:lightRig w14:rig="threePt" w14:dir="t">
              <w14:rot w14:lat="0" w14:lon="0" w14:rev="0"/>
            </w14:lightRig>
          </w14:scene3d>
        </w:rPr>
        <w:t>.3</w:t>
      </w:r>
      <w:r>
        <w:rPr>
          <w:rStyle w:val="32"/>
          <w14:scene3d>
            <w14:lightRig w14:rig="threePt" w14:dir="t">
              <w14:rot w14:lat="0" w14:lon="0" w14:rev="0"/>
            </w14:lightRig>
          </w14:scene3d>
        </w:rPr>
        <w:t xml:space="preserve"> </w:t>
      </w:r>
      <w:r>
        <w:rPr>
          <w:rStyle w:val="32"/>
          <w:rFonts w:hint="eastAsia"/>
        </w:rPr>
        <w:t xml:space="preserve"> 播种</w:t>
      </w:r>
      <w:r>
        <w:rPr>
          <w:rFonts w:hint="eastAsia"/>
        </w:rPr>
        <w:tab/>
      </w:r>
      <w:r>
        <w:rPr>
          <w:rFonts w:hint="eastAsia"/>
        </w:rPr>
        <w:fldChar w:fldCharType="begin"/>
      </w:r>
      <w:r>
        <w:rPr>
          <w:rFonts w:hint="eastAsia"/>
        </w:rPr>
        <w:instrText xml:space="preserve"> </w:instrText>
      </w:r>
      <w:r>
        <w:instrText xml:space="preserve">PAGEREF _Toc200577140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"_Toc200577141" </w:instrText>
      </w:r>
      <w:r>
        <w:fldChar w:fldCharType="separate"/>
      </w:r>
      <w:r>
        <w:rPr>
          <w:rStyle w:val="32"/>
          <w:rFonts w:hint="eastAsia"/>
          <w:lang w:val="en-US" w:eastAsia="zh-CN"/>
        </w:rPr>
        <w:t>6</w:t>
      </w:r>
      <w:r>
        <w:rPr>
          <w:rStyle w:val="32"/>
        </w:rPr>
        <w:t xml:space="preserve"> </w:t>
      </w:r>
      <w:r>
        <w:rPr>
          <w:rStyle w:val="32"/>
          <w:rFonts w:hint="eastAsia"/>
        </w:rPr>
        <w:t xml:space="preserve"> </w:t>
      </w:r>
      <w:r>
        <w:rPr>
          <w:rStyle w:val="32"/>
          <w:rFonts w:hint="eastAsia"/>
          <w:lang w:eastAsia="zh-CN"/>
        </w:rPr>
        <w:t>田间</w:t>
      </w:r>
      <w:r>
        <w:rPr>
          <w:rStyle w:val="32"/>
          <w:rFonts w:hint="eastAsia"/>
        </w:rPr>
        <w:t>管理</w:t>
      </w:r>
      <w:r>
        <w:rPr>
          <w:rFonts w:hint="eastAsia"/>
        </w:rPr>
        <w:tab/>
      </w:r>
      <w:r>
        <w:rPr>
          <w:rFonts w:hint="eastAsia"/>
        </w:rPr>
        <w:fldChar w:fldCharType="begin"/>
      </w:r>
      <w:r>
        <w:rPr>
          <w:rFonts w:hint="eastAsia"/>
        </w:rPr>
        <w:instrText xml:space="preserve"> </w:instrText>
      </w:r>
      <w:r>
        <w:instrText xml:space="preserve">PAGEREF _Toc200577141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pPr>
        <w:pStyle w:val="24"/>
        <w:rPr>
          <w:rFonts w:hint="eastAsia" w:asciiTheme="minorHAnsi" w:hAnsiTheme="minorHAnsi" w:eastAsiaTheme="minorEastAsia" w:cstheme="minorBidi"/>
          <w:sz w:val="22"/>
          <w:szCs w:val="24"/>
          <w14:ligatures w14:val="standardContextual"/>
        </w:rPr>
      </w:pPr>
      <w:r>
        <w:fldChar w:fldCharType="begin"/>
      </w:r>
      <w:r>
        <w:instrText xml:space="preserve"> HYPERLINK \l "_Toc200577140" </w:instrText>
      </w:r>
      <w:r>
        <w:fldChar w:fldCharType="separate"/>
      </w:r>
      <w:r>
        <w:rPr>
          <w:rStyle w:val="32"/>
          <w:rFonts w:hint="eastAsia"/>
          <w:lang w:val="en-US" w:eastAsia="zh-CN"/>
          <w14:scene3d>
            <w14:lightRig w14:rig="threePt" w14:dir="t">
              <w14:rot w14:lat="0" w14:lon="0" w14:rev="0"/>
            </w14:lightRig>
          </w14:scene3d>
        </w:rPr>
        <w:t>6</w:t>
      </w:r>
      <w:r>
        <w:rPr>
          <w:rStyle w:val="32"/>
          <w:rFonts w:hint="eastAsia"/>
          <w14:scene3d>
            <w14:lightRig w14:rig="threePt" w14:dir="t">
              <w14:rot w14:lat="0" w14:lon="0" w14:rev="0"/>
            </w14:lightRig>
          </w14:scene3d>
        </w:rPr>
        <w:t>.</w:t>
      </w:r>
      <w:r>
        <w:rPr>
          <w:rStyle w:val="32"/>
          <w:rFonts w:hint="eastAsia"/>
          <w:lang w:val="en-US" w:eastAsia="zh-CN"/>
          <w14:scene3d>
            <w14:lightRig w14:rig="threePt" w14:dir="t">
              <w14:rot w14:lat="0" w14:lon="0" w14:rev="0"/>
            </w14:lightRig>
          </w14:scene3d>
        </w:rPr>
        <w:t>1</w:t>
      </w:r>
      <w:r>
        <w:rPr>
          <w:rStyle w:val="32"/>
          <w14:scene3d>
            <w14:lightRig w14:rig="threePt" w14:dir="t">
              <w14:rot w14:lat="0" w14:lon="0" w14:rev="0"/>
            </w14:lightRig>
          </w14:scene3d>
        </w:rPr>
        <w:t xml:space="preserve"> </w:t>
      </w:r>
      <w:r>
        <w:rPr>
          <w:rStyle w:val="32"/>
          <w:rFonts w:hint="eastAsia"/>
        </w:rPr>
        <w:t xml:space="preserve"> </w:t>
      </w:r>
      <w:r>
        <w:rPr>
          <w:rStyle w:val="32"/>
          <w:rFonts w:hint="eastAsia"/>
          <w:lang w:eastAsia="zh-CN"/>
        </w:rPr>
        <w:t>苗期管理</w:t>
      </w:r>
      <w:r>
        <w:rPr>
          <w:rFonts w:hint="eastAsia"/>
        </w:rPr>
        <w:tab/>
      </w:r>
      <w:r>
        <w:rPr>
          <w:rFonts w:hint="eastAsia"/>
        </w:rPr>
        <w:fldChar w:fldCharType="begin"/>
      </w:r>
      <w:r>
        <w:rPr>
          <w:rFonts w:hint="eastAsia"/>
        </w:rPr>
        <w:instrText xml:space="preserve"> </w:instrText>
      </w:r>
      <w:r>
        <w:instrText xml:space="preserve">PAGEREF _Toc200577140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pPr>
        <w:pStyle w:val="24"/>
        <w:rPr>
          <w:rFonts w:hint="eastAsia" w:asciiTheme="minorHAnsi" w:hAnsiTheme="minorHAnsi" w:eastAsiaTheme="minorEastAsia" w:cstheme="minorBidi"/>
          <w:sz w:val="22"/>
          <w:szCs w:val="24"/>
          <w14:ligatures w14:val="standardContextual"/>
        </w:rPr>
      </w:pPr>
      <w:r>
        <w:fldChar w:fldCharType="begin"/>
      </w:r>
      <w:r>
        <w:instrText xml:space="preserve"> HYPERLINK \l "_Toc200577140" </w:instrText>
      </w:r>
      <w:r>
        <w:fldChar w:fldCharType="separate"/>
      </w:r>
      <w:r>
        <w:rPr>
          <w:rStyle w:val="32"/>
          <w:rFonts w:hint="eastAsia"/>
          <w:lang w:val="en-US" w:eastAsia="zh-CN"/>
          <w14:scene3d>
            <w14:lightRig w14:rig="threePt" w14:dir="t">
              <w14:rot w14:lat="0" w14:lon="0" w14:rev="0"/>
            </w14:lightRig>
          </w14:scene3d>
        </w:rPr>
        <w:t>6</w:t>
      </w:r>
      <w:r>
        <w:rPr>
          <w:rStyle w:val="32"/>
          <w:rFonts w:hint="eastAsia"/>
          <w14:scene3d>
            <w14:lightRig w14:rig="threePt" w14:dir="t">
              <w14:rot w14:lat="0" w14:lon="0" w14:rev="0"/>
            </w14:lightRig>
          </w14:scene3d>
        </w:rPr>
        <w:t>.</w:t>
      </w:r>
      <w:r>
        <w:rPr>
          <w:rStyle w:val="32"/>
          <w:rFonts w:hint="eastAsia"/>
          <w:lang w:val="en-US" w:eastAsia="zh-CN"/>
          <w14:scene3d>
            <w14:lightRig w14:rig="threePt" w14:dir="t">
              <w14:rot w14:lat="0" w14:lon="0" w14:rev="0"/>
            </w14:lightRig>
          </w14:scene3d>
        </w:rPr>
        <w:t>2</w:t>
      </w:r>
      <w:r>
        <w:rPr>
          <w:rStyle w:val="32"/>
          <w14:scene3d>
            <w14:lightRig w14:rig="threePt" w14:dir="t">
              <w14:rot w14:lat="0" w14:lon="0" w14:rev="0"/>
            </w14:lightRig>
          </w14:scene3d>
        </w:rPr>
        <w:t xml:space="preserve"> </w:t>
      </w:r>
      <w:r>
        <w:rPr>
          <w:rStyle w:val="32"/>
          <w:rFonts w:hint="eastAsia"/>
        </w:rPr>
        <w:t xml:space="preserve"> </w:t>
      </w:r>
      <w:r>
        <w:rPr>
          <w:rStyle w:val="32"/>
          <w:rFonts w:hint="eastAsia"/>
          <w:lang w:eastAsia="zh-CN"/>
        </w:rPr>
        <w:t>补兜与间苗</w:t>
      </w:r>
      <w:r>
        <w:rPr>
          <w:rFonts w:hint="eastAsia"/>
        </w:rPr>
        <w:tab/>
      </w:r>
      <w:r>
        <w:rPr>
          <w:rFonts w:hint="eastAsia"/>
          <w:lang w:val="en-US" w:eastAsia="zh-CN"/>
        </w:rPr>
        <w:t>3</w:t>
      </w:r>
      <w:r>
        <w:rPr>
          <w:rFonts w:hint="eastAsia"/>
        </w:rPr>
        <w:fldChar w:fldCharType="end"/>
      </w:r>
    </w:p>
    <w:p>
      <w:pPr>
        <w:pStyle w:val="24"/>
        <w:rPr>
          <w:rFonts w:hint="eastAsia" w:asciiTheme="minorHAnsi" w:hAnsiTheme="minorHAnsi" w:eastAsiaTheme="minorEastAsia" w:cstheme="minorBidi"/>
          <w:sz w:val="22"/>
          <w:szCs w:val="24"/>
          <w14:ligatures w14:val="standardContextual"/>
        </w:rPr>
      </w:pPr>
      <w:r>
        <w:fldChar w:fldCharType="begin"/>
      </w:r>
      <w:r>
        <w:instrText xml:space="preserve"> HYPERLINK \l "_Toc200577140" </w:instrText>
      </w:r>
      <w:r>
        <w:fldChar w:fldCharType="separate"/>
      </w:r>
      <w:r>
        <w:rPr>
          <w:rStyle w:val="32"/>
          <w:rFonts w:hint="eastAsia"/>
          <w:lang w:val="en-US" w:eastAsia="zh-CN"/>
          <w14:scene3d>
            <w14:lightRig w14:rig="threePt" w14:dir="t">
              <w14:rot w14:lat="0" w14:lon="0" w14:rev="0"/>
            </w14:lightRig>
          </w14:scene3d>
        </w:rPr>
        <w:t>6</w:t>
      </w:r>
      <w:r>
        <w:rPr>
          <w:rStyle w:val="32"/>
          <w:rFonts w:hint="eastAsia"/>
          <w14:scene3d>
            <w14:lightRig w14:rig="threePt" w14:dir="t">
              <w14:rot w14:lat="0" w14:lon="0" w14:rev="0"/>
            </w14:lightRig>
          </w14:scene3d>
        </w:rPr>
        <w:t>.3</w:t>
      </w:r>
      <w:r>
        <w:rPr>
          <w:rStyle w:val="32"/>
          <w14:scene3d>
            <w14:lightRig w14:rig="threePt" w14:dir="t">
              <w14:rot w14:lat="0" w14:lon="0" w14:rev="0"/>
            </w14:lightRig>
          </w14:scene3d>
        </w:rPr>
        <w:t xml:space="preserve"> </w:t>
      </w:r>
      <w:r>
        <w:rPr>
          <w:rStyle w:val="32"/>
          <w:rFonts w:hint="eastAsia"/>
        </w:rPr>
        <w:t xml:space="preserve"> </w:t>
      </w:r>
      <w:r>
        <w:rPr>
          <w:rStyle w:val="32"/>
          <w:rFonts w:hint="eastAsia"/>
          <w:lang w:eastAsia="zh-CN"/>
        </w:rPr>
        <w:t>水肥管理</w:t>
      </w:r>
      <w:r>
        <w:rPr>
          <w:rFonts w:hint="eastAsia"/>
        </w:rPr>
        <w:tab/>
      </w:r>
      <w:r>
        <w:rPr>
          <w:rFonts w:hint="eastAsia"/>
          <w:lang w:val="en-US" w:eastAsia="zh-CN"/>
        </w:rPr>
        <w:t>3</w:t>
      </w:r>
      <w:r>
        <w:rPr>
          <w:rFonts w:hint="eastAsia"/>
        </w:rPr>
        <w:fldChar w:fldCharType="end"/>
      </w:r>
    </w:p>
    <w:p>
      <w:pPr>
        <w:pStyle w:val="24"/>
        <w:rPr>
          <w:rFonts w:hint="eastAsia" w:asciiTheme="minorHAnsi" w:hAnsiTheme="minorHAnsi" w:eastAsiaTheme="minorEastAsia" w:cstheme="minorBidi"/>
          <w:sz w:val="22"/>
          <w:szCs w:val="24"/>
          <w14:ligatures w14:val="standardContextual"/>
        </w:rPr>
      </w:pPr>
      <w:r>
        <w:fldChar w:fldCharType="begin"/>
      </w:r>
      <w:r>
        <w:instrText xml:space="preserve"> HYPERLINK \l "_Toc200577140" </w:instrText>
      </w:r>
      <w:r>
        <w:fldChar w:fldCharType="separate"/>
      </w:r>
      <w:r>
        <w:rPr>
          <w:rStyle w:val="32"/>
          <w:rFonts w:hint="eastAsia"/>
          <w:lang w:val="en-US" w:eastAsia="zh-CN"/>
          <w14:scene3d>
            <w14:lightRig w14:rig="threePt" w14:dir="t">
              <w14:rot w14:lat="0" w14:lon="0" w14:rev="0"/>
            </w14:lightRig>
          </w14:scene3d>
        </w:rPr>
        <w:t>6</w:t>
      </w:r>
      <w:r>
        <w:rPr>
          <w:rStyle w:val="32"/>
          <w:rFonts w:hint="eastAsia"/>
          <w14:scene3d>
            <w14:lightRig w14:rig="threePt" w14:dir="t">
              <w14:rot w14:lat="0" w14:lon="0" w14:rev="0"/>
            </w14:lightRig>
          </w14:scene3d>
        </w:rPr>
        <w:t>.</w:t>
      </w:r>
      <w:r>
        <w:rPr>
          <w:rStyle w:val="32"/>
          <w:rFonts w:hint="eastAsia"/>
          <w:lang w:val="en-US" w:eastAsia="zh-CN"/>
          <w14:scene3d>
            <w14:lightRig w14:rig="threePt" w14:dir="t">
              <w14:rot w14:lat="0" w14:lon="0" w14:rev="0"/>
            </w14:lightRig>
          </w14:scene3d>
        </w:rPr>
        <w:t>4</w:t>
      </w:r>
      <w:r>
        <w:rPr>
          <w:rStyle w:val="32"/>
          <w14:scene3d>
            <w14:lightRig w14:rig="threePt" w14:dir="t">
              <w14:rot w14:lat="0" w14:lon="0" w14:rev="0"/>
            </w14:lightRig>
          </w14:scene3d>
        </w:rPr>
        <w:t xml:space="preserve"> </w:t>
      </w:r>
      <w:r>
        <w:rPr>
          <w:rStyle w:val="32"/>
          <w:rFonts w:hint="eastAsia"/>
        </w:rPr>
        <w:t xml:space="preserve"> </w:t>
      </w:r>
      <w:r>
        <w:rPr>
          <w:rStyle w:val="32"/>
          <w:rFonts w:hint="eastAsia"/>
          <w:lang w:eastAsia="zh-CN"/>
        </w:rPr>
        <w:t>中耕与培土</w:t>
      </w:r>
      <w:r>
        <w:rPr>
          <w:rFonts w:hint="eastAsia"/>
        </w:rPr>
        <w:tab/>
      </w:r>
      <w:r>
        <w:rPr>
          <w:rFonts w:hint="eastAsia"/>
          <w:lang w:val="en-US" w:eastAsia="zh-CN"/>
        </w:rPr>
        <w:t>3</w:t>
      </w:r>
      <w:r>
        <w:rPr>
          <w:rFonts w:hint="eastAsia"/>
        </w:rPr>
        <w:fldChar w:fldCharType="end"/>
      </w:r>
    </w:p>
    <w:p>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"_Toc200577145" </w:instrText>
      </w:r>
      <w:r>
        <w:fldChar w:fldCharType="separate"/>
      </w:r>
      <w:r>
        <w:rPr>
          <w:rStyle w:val="32"/>
          <w:rFonts w:hint="eastAsia"/>
          <w:lang w:val="en-US" w:eastAsia="zh-CN"/>
        </w:rPr>
        <w:t>7</w:t>
      </w:r>
      <w:r>
        <w:rPr>
          <w:rStyle w:val="32"/>
        </w:rPr>
        <w:t xml:space="preserve"> </w:t>
      </w:r>
      <w:r>
        <w:rPr>
          <w:rStyle w:val="32"/>
          <w:rFonts w:hint="eastAsia"/>
        </w:rPr>
        <w:t xml:space="preserve"> </w:t>
      </w:r>
      <w:r>
        <w:rPr>
          <w:rStyle w:val="32"/>
          <w:rFonts w:hint="eastAsia"/>
          <w:lang w:eastAsia="zh-CN"/>
        </w:rPr>
        <w:t>病虫害防治</w:t>
      </w:r>
      <w:r>
        <w:rPr>
          <w:rFonts w:hint="eastAsia"/>
        </w:rPr>
        <w:tab/>
      </w:r>
      <w:r>
        <w:rPr>
          <w:rFonts w:hint="eastAsia"/>
          <w:lang w:val="en-US" w:eastAsia="zh-CN"/>
        </w:rPr>
        <w:t>3</w:t>
      </w:r>
      <w:r>
        <w:rPr>
          <w:rFonts w:hint="eastAsia"/>
        </w:rPr>
        <w:fldChar w:fldCharType="end"/>
      </w:r>
    </w:p>
    <w:p>
      <w:pPr>
        <w:pStyle w:val="24"/>
        <w:rPr>
          <w:rFonts w:hint="eastAsia" w:asciiTheme="minorHAnsi" w:hAnsiTheme="minorHAnsi" w:eastAsiaTheme="minorEastAsia" w:cstheme="minorBidi"/>
          <w:sz w:val="22"/>
          <w:szCs w:val="24"/>
          <w14:ligatures w14:val="standardContextual"/>
        </w:rPr>
      </w:pPr>
      <w:r>
        <w:fldChar w:fldCharType="begin"/>
      </w:r>
      <w:r>
        <w:instrText xml:space="preserve"> HYPERLINK \l "_Toc200577140" </w:instrText>
      </w:r>
      <w:r>
        <w:fldChar w:fldCharType="separate"/>
      </w:r>
      <w:r>
        <w:rPr>
          <w:rStyle w:val="32"/>
          <w:rFonts w:hint="eastAsia"/>
          <w:lang w:val="en-US" w:eastAsia="zh-CN"/>
          <w14:scene3d>
            <w14:lightRig w14:rig="threePt" w14:dir="t">
              <w14:rot w14:lat="0" w14:lon="0" w14:rev="0"/>
            </w14:lightRig>
          </w14:scene3d>
        </w:rPr>
        <w:t>7</w:t>
      </w:r>
      <w:r>
        <w:rPr>
          <w:rStyle w:val="32"/>
          <w:rFonts w:hint="eastAsia"/>
          <w14:scene3d>
            <w14:lightRig w14:rig="threePt" w14:dir="t">
              <w14:rot w14:lat="0" w14:lon="0" w14:rev="0"/>
            </w14:lightRig>
          </w14:scene3d>
        </w:rPr>
        <w:t>.</w:t>
      </w:r>
      <w:r>
        <w:rPr>
          <w:rStyle w:val="32"/>
          <w:rFonts w:hint="eastAsia"/>
          <w:lang w:val="en-US" w:eastAsia="zh-CN"/>
          <w14:scene3d>
            <w14:lightRig w14:rig="threePt" w14:dir="t">
              <w14:rot w14:lat="0" w14:lon="0" w14:rev="0"/>
            </w14:lightRig>
          </w14:scene3d>
        </w:rPr>
        <w:t>1</w:t>
      </w:r>
      <w:r>
        <w:rPr>
          <w:rStyle w:val="32"/>
          <w14:scene3d>
            <w14:lightRig w14:rig="threePt" w14:dir="t">
              <w14:rot w14:lat="0" w14:lon="0" w14:rev="0"/>
            </w14:lightRig>
          </w14:scene3d>
        </w:rPr>
        <w:t xml:space="preserve"> </w:t>
      </w:r>
      <w:r>
        <w:rPr>
          <w:rStyle w:val="32"/>
          <w:rFonts w:hint="eastAsia"/>
        </w:rPr>
        <w:t xml:space="preserve"> </w:t>
      </w:r>
      <w:r>
        <w:rPr>
          <w:rStyle w:val="32"/>
          <w:rFonts w:hint="eastAsia"/>
          <w:lang w:eastAsia="zh-CN"/>
        </w:rPr>
        <w:t>防治原则</w:t>
      </w:r>
      <w:r>
        <w:rPr>
          <w:rFonts w:hint="eastAsia"/>
        </w:rPr>
        <w:tab/>
      </w:r>
      <w:r>
        <w:rPr>
          <w:rFonts w:hint="eastAsia"/>
          <w:lang w:val="en-US" w:eastAsia="zh-CN"/>
        </w:rPr>
        <w:t>3</w:t>
      </w:r>
      <w:r>
        <w:rPr>
          <w:rFonts w:hint="eastAsia"/>
        </w:rPr>
        <w:fldChar w:fldCharType="end"/>
      </w:r>
    </w:p>
    <w:p>
      <w:pPr>
        <w:pStyle w:val="24"/>
        <w:rPr>
          <w:rFonts w:hint="eastAsia"/>
        </w:rPr>
      </w:pPr>
      <w:r>
        <w:fldChar w:fldCharType="begin"/>
      </w:r>
      <w:r>
        <w:instrText xml:space="preserve"> HYPERLINK \l "_Toc200577140" </w:instrText>
      </w:r>
      <w:r>
        <w:fldChar w:fldCharType="separate"/>
      </w:r>
      <w:r>
        <w:rPr>
          <w:rStyle w:val="32"/>
          <w:rFonts w:hint="eastAsia"/>
          <w:lang w:val="en-US" w:eastAsia="zh-CN"/>
          <w14:scene3d>
            <w14:lightRig w14:rig="threePt" w14:dir="t">
              <w14:rot w14:lat="0" w14:lon="0" w14:rev="0"/>
            </w14:lightRig>
          </w14:scene3d>
        </w:rPr>
        <w:t>7</w:t>
      </w:r>
      <w:r>
        <w:rPr>
          <w:rStyle w:val="32"/>
          <w:rFonts w:hint="eastAsia"/>
          <w14:scene3d>
            <w14:lightRig w14:rig="threePt" w14:dir="t">
              <w14:rot w14:lat="0" w14:lon="0" w14:rev="0"/>
            </w14:lightRig>
          </w14:scene3d>
        </w:rPr>
        <w:t>.</w:t>
      </w:r>
      <w:r>
        <w:rPr>
          <w:rStyle w:val="32"/>
          <w:rFonts w:hint="eastAsia"/>
          <w:lang w:val="en-US" w:eastAsia="zh-CN"/>
          <w14:scene3d>
            <w14:lightRig w14:rig="threePt" w14:dir="t">
              <w14:rot w14:lat="0" w14:lon="0" w14:rev="0"/>
            </w14:lightRig>
          </w14:scene3d>
        </w:rPr>
        <w:t>2</w:t>
      </w:r>
      <w:r>
        <w:rPr>
          <w:rStyle w:val="32"/>
          <w14:scene3d>
            <w14:lightRig w14:rig="threePt" w14:dir="t">
              <w14:rot w14:lat="0" w14:lon="0" w14:rev="0"/>
            </w14:lightRig>
          </w14:scene3d>
        </w:rPr>
        <w:t xml:space="preserve"> </w:t>
      </w:r>
      <w:r>
        <w:rPr>
          <w:rStyle w:val="32"/>
          <w:rFonts w:hint="eastAsia"/>
        </w:rPr>
        <w:t xml:space="preserve"> </w:t>
      </w:r>
      <w:r>
        <w:rPr>
          <w:rStyle w:val="32"/>
          <w:rFonts w:hint="eastAsia"/>
          <w:lang w:eastAsia="zh-CN"/>
        </w:rPr>
        <w:t>主要病虫害</w:t>
      </w:r>
      <w:r>
        <w:rPr>
          <w:rFonts w:hint="eastAsia"/>
        </w:rPr>
        <w:tab/>
      </w:r>
      <w:r>
        <w:rPr>
          <w:rFonts w:hint="eastAsia"/>
          <w:lang w:val="en-US" w:eastAsia="zh-CN"/>
        </w:rPr>
        <w:t>3</w:t>
      </w:r>
      <w:r>
        <w:rPr>
          <w:rFonts w:hint="eastAsia"/>
        </w:rPr>
        <w:fldChar w:fldCharType="end"/>
      </w:r>
    </w:p>
    <w:p>
      <w:pPr>
        <w:pStyle w:val="24"/>
        <w:rPr>
          <w:rFonts w:hint="default" w:eastAsia="宋体"/>
          <w:lang w:val="en-US" w:eastAsia="zh-CN"/>
        </w:rPr>
      </w:pPr>
      <w:r>
        <w:rPr>
          <w:rFonts w:hint="eastAsia"/>
          <w:lang w:val="en-US" w:eastAsia="zh-CN"/>
        </w:rPr>
        <w:t>7</w:t>
      </w:r>
      <w:r>
        <w:fldChar w:fldCharType="begin"/>
      </w:r>
      <w:r>
        <w:instrText xml:space="preserve"> HYPERLINK \l "_Toc200577140" </w:instrText>
      </w:r>
      <w:r>
        <w:fldChar w:fldCharType="separate"/>
      </w:r>
      <w:r>
        <w:rPr>
          <w:rStyle w:val="32"/>
          <w:rFonts w:hint="eastAsia"/>
          <w14:scene3d>
            <w14:lightRig w14:rig="threePt" w14:dir="t">
              <w14:rot w14:lat="0" w14:lon="0" w14:rev="0"/>
            </w14:lightRig>
          </w14:scene3d>
        </w:rPr>
        <w:t>.</w:t>
      </w:r>
      <w:r>
        <w:rPr>
          <w:rStyle w:val="32"/>
          <w:rFonts w:hint="eastAsia"/>
          <w:lang w:val="en-US" w:eastAsia="zh-CN"/>
          <w14:scene3d>
            <w14:lightRig w14:rig="threePt" w14:dir="t">
              <w14:rot w14:lat="0" w14:lon="0" w14:rev="0"/>
            </w14:lightRig>
          </w14:scene3d>
        </w:rPr>
        <w:t>3</w:t>
      </w:r>
      <w:r>
        <w:rPr>
          <w:rStyle w:val="32"/>
          <w14:scene3d>
            <w14:lightRig w14:rig="threePt" w14:dir="t">
              <w14:rot w14:lat="0" w14:lon="0" w14:rev="0"/>
            </w14:lightRig>
          </w14:scene3d>
        </w:rPr>
        <w:t xml:space="preserve"> </w:t>
      </w:r>
      <w:r>
        <w:rPr>
          <w:rStyle w:val="32"/>
          <w:rFonts w:hint="eastAsia"/>
        </w:rPr>
        <w:t xml:space="preserve"> </w:t>
      </w:r>
      <w:r>
        <w:rPr>
          <w:rStyle w:val="32"/>
          <w:rFonts w:hint="eastAsia"/>
          <w:lang w:eastAsia="zh-CN"/>
        </w:rPr>
        <w:t>防治方法</w:t>
      </w:r>
      <w:r>
        <w:rPr>
          <w:rFonts w:hint="eastAsia"/>
        </w:rPr>
        <w:tab/>
      </w:r>
      <w:r>
        <w:rPr>
          <w:rFonts w:hint="eastAsia"/>
          <w:lang w:val="en-US" w:eastAsia="zh-CN"/>
        </w:rPr>
        <w:t>3</w:t>
      </w:r>
      <w:r>
        <w:rPr>
          <w:rFonts w:hint="eastAsia"/>
        </w:rPr>
        <w:fldChar w:fldCharType="end"/>
      </w:r>
    </w:p>
    <w:p>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"_Toc200577148" </w:instrText>
      </w:r>
      <w:r>
        <w:fldChar w:fldCharType="separate"/>
      </w:r>
      <w:r>
        <w:rPr>
          <w:rStyle w:val="32"/>
          <w:rFonts w:hint="eastAsia"/>
          <w:lang w:val="en-US" w:eastAsia="zh-CN"/>
        </w:rPr>
        <w:t>8</w:t>
      </w:r>
      <w:r>
        <w:rPr>
          <w:rStyle w:val="32"/>
        </w:rPr>
        <w:t xml:space="preserve"> </w:t>
      </w:r>
      <w:r>
        <w:rPr>
          <w:rStyle w:val="32"/>
          <w:rFonts w:hint="eastAsia"/>
        </w:rPr>
        <w:t xml:space="preserve"> </w:t>
      </w:r>
      <w:r>
        <w:rPr>
          <w:rStyle w:val="32"/>
          <w:rFonts w:hint="eastAsia"/>
          <w:lang w:eastAsia="zh-CN"/>
        </w:rPr>
        <w:t>采收</w:t>
      </w:r>
      <w:r>
        <w:rPr>
          <w:rFonts w:hint="eastAsia"/>
        </w:rPr>
        <w:tab/>
      </w:r>
      <w:r>
        <w:rPr>
          <w:rFonts w:hint="eastAsia"/>
          <w:lang w:val="en-US" w:eastAsia="zh-CN"/>
        </w:rPr>
        <w:t>4</w:t>
      </w:r>
      <w:r>
        <w:rPr>
          <w:rFonts w:hint="eastAsia"/>
        </w:rPr>
        <w:fldChar w:fldCharType="end"/>
      </w:r>
    </w:p>
    <w:p>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"_Toc200577158" </w:instrText>
      </w:r>
      <w:r>
        <w:fldChar w:fldCharType="separate"/>
      </w:r>
      <w:r>
        <w:rPr>
          <w:rStyle w:val="32"/>
          <w:rFonts w:hint="eastAsia"/>
          <w:lang w:val="en-US" w:eastAsia="zh-CN"/>
        </w:rPr>
        <w:t>9</w:t>
      </w:r>
      <w:r>
        <w:rPr>
          <w:rStyle w:val="32"/>
        </w:rPr>
        <w:t xml:space="preserve"> </w:t>
      </w:r>
      <w:r>
        <w:rPr>
          <w:rStyle w:val="32"/>
          <w:rFonts w:hint="eastAsia"/>
        </w:rPr>
        <w:t xml:space="preserve"> 废弃物处置</w:t>
      </w:r>
      <w:r>
        <w:rPr>
          <w:rFonts w:hint="eastAsia"/>
        </w:rPr>
        <w:tab/>
      </w:r>
      <w:r>
        <w:rPr>
          <w:rFonts w:hint="eastAsia"/>
        </w:rPr>
        <w:fldChar w:fldCharType="begin"/>
      </w:r>
      <w:r>
        <w:rPr>
          <w:rFonts w:hint="eastAsia"/>
        </w:rPr>
        <w:instrText xml:space="preserve"> </w:instrText>
      </w:r>
      <w:r>
        <w:instrText xml:space="preserve">PAGEREF _Toc200577158 \h</w:instrText>
      </w:r>
      <w:r>
        <w:rPr>
          <w:rFonts w:hint="eastAsia"/>
        </w:rPr>
        <w:instrText xml:space="preserve"> </w:instrText>
      </w:r>
      <w:r>
        <w:rPr>
          <w:rFonts w:hint="eastAsia"/>
        </w:rPr>
        <w:fldChar w:fldCharType="separate"/>
      </w:r>
      <w:r>
        <w:t>4</w:t>
      </w:r>
      <w:r>
        <w:rPr>
          <w:rFonts w:hint="eastAsia"/>
        </w:rPr>
        <w:fldChar w:fldCharType="end"/>
      </w:r>
      <w:r>
        <w:rPr>
          <w:rFonts w:hint="eastAsia"/>
        </w:rPr>
        <w:fldChar w:fldCharType="end"/>
      </w:r>
    </w:p>
    <w:p>
      <w:pPr>
        <w:pStyle w:val="19"/>
        <w:tabs>
          <w:tab w:val="right" w:leader="dot" w:pos="9344"/>
        </w:tabs>
        <w:rPr>
          <w:rFonts w:hint="eastAsia"/>
        </w:rPr>
      </w:pPr>
      <w:r>
        <w:fldChar w:fldCharType="begin"/>
      </w:r>
      <w:r>
        <w:instrText xml:space="preserve"> HYPERLINK \l "_Toc200577159" </w:instrText>
      </w:r>
      <w:r>
        <w:fldChar w:fldCharType="separate"/>
      </w:r>
      <w:r>
        <w:rPr>
          <w:rStyle w:val="32"/>
          <w:rFonts w:hint="eastAsia"/>
          <w:lang w:val="en-US" w:eastAsia="zh-CN"/>
        </w:rPr>
        <w:t>10</w:t>
      </w:r>
      <w:r>
        <w:rPr>
          <w:rStyle w:val="32"/>
        </w:rPr>
        <w:t xml:space="preserve"> </w:t>
      </w:r>
      <w:r>
        <w:rPr>
          <w:rStyle w:val="32"/>
          <w:rFonts w:hint="eastAsia"/>
        </w:rPr>
        <w:t xml:space="preserve"> 档案管理</w:t>
      </w:r>
      <w:r>
        <w:rPr>
          <w:rFonts w:hint="eastAsia"/>
        </w:rPr>
        <w:tab/>
      </w:r>
      <w:r>
        <w:rPr>
          <w:rFonts w:hint="eastAsia"/>
        </w:rPr>
        <w:fldChar w:fldCharType="begin"/>
      </w:r>
      <w:r>
        <w:rPr>
          <w:rFonts w:hint="eastAsia"/>
        </w:rPr>
        <w:instrText xml:space="preserve"> </w:instrText>
      </w:r>
      <w:r>
        <w:instrText xml:space="preserve">PAGEREF _Toc200577159 \h</w:instrText>
      </w:r>
      <w:r>
        <w:rPr>
          <w:rFonts w:hint="eastAsia"/>
        </w:rPr>
        <w:instrText xml:space="preserve"> </w:instrText>
      </w:r>
      <w:r>
        <w:rPr>
          <w:rFonts w:hint="eastAsia"/>
        </w:rPr>
        <w:fldChar w:fldCharType="separate"/>
      </w:r>
      <w:r>
        <w:t>4</w:t>
      </w:r>
      <w:r>
        <w:rPr>
          <w:rFonts w:hint="eastAsia"/>
        </w:rPr>
        <w:fldChar w:fldCharType="end"/>
      </w:r>
      <w:r>
        <w:rPr>
          <w:rFonts w:hint="eastAsia"/>
        </w:rPr>
        <w:fldChar w:fldCharType="end"/>
      </w:r>
    </w:p>
    <w:p>
      <w:pPr>
        <w:pStyle w:val="19"/>
        <w:tabs>
          <w:tab w:val="right" w:leader="dot" w:pos="9344"/>
        </w:tabs>
        <w:rPr>
          <w:rStyle w:val="32"/>
          <w:rFonts w:hint="eastAsia" w:eastAsia="宋体"/>
          <w:lang w:val="en-US" w:eastAsia="zh-CN"/>
        </w:rPr>
      </w:pPr>
      <w:r>
        <w:rPr>
          <w:rStyle w:val="32"/>
          <w:rFonts w:hint="eastAsia"/>
          <w:lang w:val="en-US" w:eastAsia="zh-CN"/>
        </w:rPr>
        <w:t>附录A 金甲岭萝卜主要病虫害防治推荐农药使用建议</w:t>
      </w:r>
      <w:r>
        <w:rPr>
          <w:rFonts w:hint="eastAsia"/>
        </w:rPr>
        <w:tab/>
      </w:r>
      <w:r>
        <w:rPr>
          <w:rFonts w:hint="eastAsia"/>
          <w:lang w:val="en-US" w:eastAsia="zh-CN"/>
        </w:rPr>
        <w:t>5</w:t>
      </w:r>
    </w:p>
    <w:p>
      <w:pPr>
        <w:pStyle w:val="19"/>
        <w:tabs>
          <w:tab w:val="right" w:leader="dot" w:pos="9344"/>
        </w:tabs>
        <w:rPr>
          <w:rStyle w:val="32"/>
          <w:rFonts w:hint="eastAsia" w:eastAsia="宋体"/>
          <w:lang w:val="en-US" w:eastAsia="zh-CN"/>
        </w:rPr>
      </w:pPr>
      <w:r>
        <w:rPr>
          <w:rFonts w:hint="eastAsia" w:hAnsi="Times New Roman" w:cs="Times New Roman"/>
          <w:lang w:val="en-US" w:eastAsia="zh-CN"/>
        </w:rPr>
        <w:t xml:space="preserve">附录B </w:t>
      </w:r>
      <w:r>
        <w:rPr>
          <w:rFonts w:hint="eastAsia" w:cs="Times New Roman"/>
          <w:lang w:eastAsia="zh-CN"/>
        </w:rPr>
        <w:t>金甲岭萝卜</w:t>
      </w:r>
      <w:r>
        <w:rPr>
          <w:rFonts w:hint="eastAsia" w:hAnsi="Times New Roman" w:cs="Times New Roman"/>
        </w:rPr>
        <w:t>田间生产记录表</w:t>
      </w:r>
      <w:r>
        <w:rPr>
          <w:rFonts w:hint="eastAsia"/>
        </w:rPr>
        <w:tab/>
      </w:r>
      <w:r>
        <w:rPr>
          <w:rFonts w:hint="eastAsia"/>
          <w:lang w:val="en-US" w:eastAsia="zh-CN"/>
        </w:rPr>
        <w:t>6</w:t>
      </w:r>
    </w:p>
    <w:p>
      <w:pPr>
        <w:rPr>
          <w:rFonts w:hint="eastAsia"/>
        </w:rPr>
      </w:pPr>
    </w:p>
    <w:p>
      <w:pPr>
        <w:pStyle w:val="91"/>
        <w:spacing w:after="468"/>
        <w:sectPr>
          <w:headerReference r:id="rId11" w:type="default"/>
          <w:footerReference r:id="rId13" w:type="default"/>
          <w:headerReference r:id="rId12" w:type="even"/>
          <w:pgSz w:w="11906" w:h="16838"/>
          <w:pgMar w:top="1928" w:right="1134" w:bottom="1134" w:left="1134" w:header="1418" w:footer="1134" w:gutter="284"/>
          <w:pgNumType w:fmt="upperRoman" w:start="1"/>
          <w:cols w:space="425" w:num="1"/>
          <w:formProt w:val="0"/>
          <w:docGrid w:type="lines" w:linePitch="312" w:charSpace="0"/>
        </w:sectPr>
      </w:pPr>
      <w:r>
        <w:fldChar w:fldCharType="end"/>
      </w:r>
    </w:p>
    <w:bookmarkEnd w:id="18"/>
    <w:p>
      <w:pPr>
        <w:pStyle w:val="89"/>
        <w:spacing w:after="468"/>
        <w:rPr>
          <w:rFonts w:hint="eastAsia"/>
        </w:rPr>
      </w:pPr>
      <w:bookmarkStart w:id="19" w:name="_Toc200577129"/>
      <w:bookmarkStart w:id="20" w:name="BookMark2"/>
      <w:r>
        <w:rPr>
          <w:rFonts w:hint="eastAsia"/>
          <w:spacing w:val="320"/>
        </w:rPr>
        <w:t>前</w:t>
      </w:r>
      <w:r>
        <w:rPr>
          <w:rFonts w:hint="eastAsia"/>
        </w:rPr>
        <w:t>言</w:t>
      </w:r>
      <w:bookmarkEnd w:id="19"/>
    </w:p>
    <w:p>
      <w:pPr>
        <w:pStyle w:val="56"/>
        <w:ind w:firstLine="420"/>
        <w:rPr>
          <w:rFonts w:hint="eastAsia"/>
        </w:rPr>
      </w:pPr>
      <w:r>
        <w:rPr>
          <w:rFonts w:hint="eastAsia"/>
        </w:rPr>
        <w:t>本文件按照GB/T 1.1—2020《标准化工作导则  第1部分：标准化文件的结构和起草规则》的规定起草。</w:t>
      </w:r>
    </w:p>
    <w:p>
      <w:pPr>
        <w:pStyle w:val="56"/>
        <w:ind w:firstLine="420"/>
      </w:pPr>
      <w:r>
        <w:rPr>
          <w:rFonts w:hint="eastAsia"/>
        </w:rPr>
        <w:t>请注意本文件的某些内容可能涉及专利。本文件的发布机构不承担识别专利的责任。</w:t>
      </w:r>
    </w:p>
    <w:p>
      <w:pPr>
        <w:pStyle w:val="56"/>
        <w:ind w:firstLine="420"/>
        <w:rPr>
          <w:rFonts w:hint="eastAsia"/>
        </w:rPr>
      </w:pPr>
      <w:r>
        <w:rPr>
          <w:rFonts w:hint="eastAsia"/>
        </w:rPr>
        <w:t>本文件由湖南省农业农村厅提出。</w:t>
      </w:r>
    </w:p>
    <w:p>
      <w:pPr>
        <w:pStyle w:val="56"/>
        <w:ind w:firstLine="420"/>
        <w:rPr>
          <w:rFonts w:hint="eastAsia"/>
        </w:rPr>
      </w:pPr>
      <w:r>
        <w:rPr>
          <w:rFonts w:hint="eastAsia"/>
        </w:rPr>
        <w:t>本文件由湖南省农业标准化技术委员会归口。</w:t>
      </w:r>
    </w:p>
    <w:p>
      <w:pPr>
        <w:pStyle w:val="56"/>
        <w:ind w:firstLine="420"/>
        <w:rPr>
          <w:rFonts w:hint="eastAsia" w:eastAsia="宋体"/>
          <w:lang w:eastAsia="zh-CN"/>
        </w:rPr>
      </w:pPr>
      <w:r>
        <w:rPr>
          <w:rFonts w:hint="eastAsia"/>
        </w:rPr>
        <w:t>本文件起草单位：衡阳力丰现代农业发展有限公司、衡阳市蔬菜研究所、</w:t>
      </w:r>
      <w:r>
        <w:rPr>
          <w:rFonts w:hint="eastAsia" w:ascii="Times New Roman"/>
        </w:rPr>
        <w:t>衡阳市市场监督管理信息中心</w:t>
      </w:r>
      <w:r>
        <w:rPr>
          <w:rFonts w:hint="eastAsia" w:ascii="Times New Roman"/>
          <w:lang w:eastAsia="zh-CN"/>
        </w:rPr>
        <w:t>。</w:t>
      </w:r>
    </w:p>
    <w:p>
      <w:pPr>
        <w:pStyle w:val="56"/>
        <w:ind w:firstLine="420"/>
        <w:rPr>
          <w:rFonts w:hint="eastAsia"/>
        </w:rPr>
        <w:sectPr>
          <w:pgSz w:w="11906" w:h="16838"/>
          <w:pgMar w:top="1928" w:right="1134" w:bottom="1134" w:left="1134" w:header="1418" w:footer="1134" w:gutter="284"/>
          <w:pgNumType w:fmt="upperRoman"/>
          <w:cols w:space="425" w:num="1"/>
          <w:formProt w:val="0"/>
          <w:docGrid w:type="lines" w:linePitch="312" w:charSpace="0"/>
        </w:sectPr>
      </w:pPr>
      <w:r>
        <w:rPr>
          <w:rFonts w:hint="eastAsia"/>
        </w:rPr>
        <w:t>本文件主要起草人：</w:t>
      </w:r>
      <w:r>
        <w:rPr>
          <w:rFonts w:hint="eastAsia"/>
          <w:lang w:eastAsia="zh-CN"/>
        </w:rPr>
        <w:t>胡国平、</w:t>
      </w:r>
      <w:r>
        <w:rPr>
          <w:rFonts w:hint="eastAsia"/>
        </w:rPr>
        <w:t>刘娟</w:t>
      </w:r>
      <w:r>
        <w:rPr>
          <w:rFonts w:hint="eastAsia"/>
          <w:lang w:eastAsia="zh-CN"/>
        </w:rPr>
        <w:t>、韩蓉</w:t>
      </w:r>
    </w:p>
    <w:bookmarkEnd w:id="20"/>
    <w:p>
      <w:pPr>
        <w:spacing w:line="20" w:lineRule="exact"/>
        <w:jc w:val="center"/>
        <w:rPr>
          <w:rFonts w:hint="eastAsia" w:ascii="黑体" w:hAnsi="黑体" w:eastAsia="黑体"/>
          <w:sz w:val="32"/>
          <w:szCs w:val="32"/>
        </w:rPr>
      </w:pPr>
      <w:bookmarkStart w:id="21" w:name="BookMark4"/>
    </w:p>
    <w:p>
      <w:pPr>
        <w:spacing w:line="20" w:lineRule="exact"/>
        <w:jc w:val="center"/>
        <w:rPr>
          <w:rFonts w:hint="eastAsia" w:ascii="黑体" w:hAnsi="黑体" w:eastAsia="黑体"/>
          <w:sz w:val="32"/>
          <w:szCs w:val="32"/>
        </w:rPr>
      </w:pPr>
    </w:p>
    <w:p>
      <w:pPr>
        <w:pStyle w:val="177"/>
        <w:spacing w:before="312" w:beforeLines="100" w:after="686" w:afterLines="220"/>
        <w:rPr>
          <w:rFonts w:hint="eastAsia"/>
        </w:rPr>
      </w:pPr>
      <w:r>
        <w:rPr>
          <w:rFonts w:hint="eastAsia"/>
          <w:lang w:val="en-US" w:eastAsia="zh-CN"/>
        </w:rPr>
        <w:t>金甲岭萝卜</w:t>
      </w:r>
      <w:sdt>
        <w:sdtPr>
          <w:rPr>
            <w:rFonts w:hint="eastAsia"/>
          </w:rPr>
          <w:tag w:val="NEW_STAND_NAME"/>
          <w:id w:val="595910757"/>
          <w:lock w:val="sdtLocked"/>
          <w:placeholder>
            <w:docPart w:val="F92F77BAA9044FC385673F24FB086FB0"/>
          </w:placeholder>
        </w:sdtPr>
        <w:sdtEndPr>
          <w:rPr>
            <w:rFonts w:hint="eastAsia"/>
          </w:rPr>
        </w:sdtEndPr>
        <w:sdtContent>
          <w:bookmarkStart w:id="22" w:name="NEW_STAND_NAME"/>
          <w:r>
            <w:rPr>
              <w:rFonts w:hint="eastAsia"/>
            </w:rPr>
            <w:t>栽培技术规程</w:t>
          </w:r>
        </w:sdtContent>
      </w:sdt>
    </w:p>
    <w:bookmarkEnd w:id="22"/>
    <w:p>
      <w:pPr>
        <w:pStyle w:val="104"/>
        <w:spacing w:before="312" w:after="312"/>
      </w:pPr>
      <w:bookmarkStart w:id="23" w:name="_Toc26986530"/>
      <w:bookmarkStart w:id="24" w:name="_Toc17233333"/>
      <w:bookmarkStart w:id="25" w:name="_Toc97191423"/>
      <w:bookmarkStart w:id="26" w:name="_Toc24884218"/>
      <w:bookmarkStart w:id="27" w:name="_Toc26718930"/>
      <w:bookmarkStart w:id="28" w:name="_Toc24884211"/>
      <w:bookmarkStart w:id="29" w:name="_Toc26986771"/>
      <w:bookmarkStart w:id="30" w:name="_Toc26648465"/>
      <w:bookmarkStart w:id="31" w:name="_Toc17233325"/>
      <w:bookmarkStart w:id="32" w:name="_Toc200577130"/>
      <w:r>
        <w:rPr>
          <w:rFonts w:hint="eastAsia"/>
        </w:rPr>
        <w:t>范围</w:t>
      </w:r>
      <w:bookmarkEnd w:id="23"/>
      <w:bookmarkEnd w:id="24"/>
      <w:bookmarkEnd w:id="25"/>
      <w:bookmarkEnd w:id="26"/>
      <w:bookmarkEnd w:id="27"/>
      <w:bookmarkEnd w:id="28"/>
      <w:bookmarkEnd w:id="29"/>
      <w:bookmarkEnd w:id="30"/>
      <w:bookmarkEnd w:id="31"/>
      <w:bookmarkEnd w:id="32"/>
    </w:p>
    <w:p>
      <w:pPr>
        <w:pStyle w:val="56"/>
        <w:keepNext w:val="0"/>
        <w:keepLines w:val="0"/>
        <w:pageBreakBefore w:val="0"/>
        <w:numPr>
          <w:ilvl w:val="0"/>
          <w:numId w:val="0"/>
        </w:numPr>
        <w:kinsoku/>
        <w:wordWrap/>
        <w:overflowPunct/>
        <w:topLinePunct w:val="0"/>
        <w:bidi w:val="0"/>
        <w:snapToGrid/>
        <w:spacing w:line="240" w:lineRule="auto"/>
        <w:ind w:leftChars="0" w:firstLine="420" w:firstLineChars="200"/>
        <w:textAlignment w:val="auto"/>
        <w:rPr>
          <w:rFonts w:hint="eastAsia" w:ascii="Calibri" w:hAnsi="Calibri" w:eastAsia="宋体" w:cs="Times New Roman"/>
          <w:kern w:val="2"/>
          <w:sz w:val="21"/>
          <w:szCs w:val="21"/>
          <w:lang w:val="en-US" w:eastAsia="zh-CN" w:bidi="ar-SA"/>
        </w:rPr>
      </w:pPr>
      <w:bookmarkStart w:id="33" w:name="_Toc26648466"/>
      <w:bookmarkStart w:id="34" w:name="_Toc17233334"/>
      <w:bookmarkStart w:id="35" w:name="_Toc24884212"/>
      <w:bookmarkStart w:id="36" w:name="_Toc17233326"/>
      <w:bookmarkStart w:id="37" w:name="_Toc24884219"/>
      <w:r>
        <w:rPr>
          <w:rFonts w:hint="eastAsia" w:ascii="Calibri" w:hAnsi="Calibri" w:eastAsia="宋体" w:cs="Times New Roman"/>
          <w:kern w:val="2"/>
          <w:sz w:val="21"/>
          <w:szCs w:val="21"/>
          <w:lang w:val="en-US" w:eastAsia="zh-CN" w:bidi="ar-SA"/>
        </w:rPr>
        <w:t>本文件规定了</w:t>
      </w:r>
      <w:r>
        <w:rPr>
          <w:rFonts w:hint="eastAsia" w:ascii="Calibri" w:hAnsi="Calibri" w:cs="Times New Roman"/>
          <w:kern w:val="2"/>
          <w:sz w:val="21"/>
          <w:szCs w:val="21"/>
          <w:lang w:val="en-US" w:eastAsia="zh-CN" w:bidi="ar-SA"/>
        </w:rPr>
        <w:t>金甲岭</w:t>
      </w:r>
      <w:r>
        <w:rPr>
          <w:rFonts w:hint="eastAsia" w:ascii="Calibri" w:hAnsi="Calibri" w:eastAsia="宋体" w:cs="Times New Roman"/>
          <w:kern w:val="2"/>
          <w:sz w:val="21"/>
          <w:szCs w:val="21"/>
          <w:lang w:val="en-US" w:eastAsia="zh-CN" w:bidi="ar-SA"/>
        </w:rPr>
        <w:t>萝卜</w:t>
      </w:r>
      <w:r>
        <w:rPr>
          <w:rFonts w:hint="eastAsia" w:ascii="Calibri" w:hAnsi="Calibri" w:cs="Times New Roman"/>
          <w:kern w:val="2"/>
          <w:sz w:val="21"/>
          <w:szCs w:val="21"/>
          <w:lang w:val="en-US" w:eastAsia="zh-CN" w:bidi="ar-SA"/>
        </w:rPr>
        <w:t>生产</w:t>
      </w:r>
      <w:r>
        <w:rPr>
          <w:rFonts w:hint="eastAsia" w:ascii="Calibri" w:hAnsi="Calibri" w:eastAsia="宋体" w:cs="Times New Roman"/>
          <w:kern w:val="2"/>
          <w:sz w:val="21"/>
          <w:szCs w:val="21"/>
          <w:lang w:val="en-US" w:eastAsia="zh-CN" w:bidi="ar-SA"/>
        </w:rPr>
        <w:t>的产地环境、播种、田间管理、病虫害防治、采收、废弃物处</w:t>
      </w:r>
      <w:r>
        <w:rPr>
          <w:rFonts w:hint="eastAsia" w:ascii="Calibri" w:hAnsi="Calibri" w:cs="Times New Roman"/>
          <w:kern w:val="2"/>
          <w:sz w:val="21"/>
          <w:szCs w:val="21"/>
          <w:lang w:val="en-US" w:eastAsia="zh-CN" w:bidi="ar-SA"/>
        </w:rPr>
        <w:t>置</w:t>
      </w:r>
      <w:r>
        <w:rPr>
          <w:rFonts w:hint="eastAsia" w:ascii="Calibri" w:hAnsi="Calibri" w:eastAsia="宋体" w:cs="Times New Roman"/>
          <w:kern w:val="2"/>
          <w:sz w:val="21"/>
          <w:szCs w:val="21"/>
          <w:lang w:val="en-US" w:eastAsia="zh-CN" w:bidi="ar-SA"/>
        </w:rPr>
        <w:t>、档案</w:t>
      </w:r>
      <w:r>
        <w:rPr>
          <w:rFonts w:hint="eastAsia" w:ascii="Calibri" w:hAnsi="Calibri" w:cs="Times New Roman"/>
          <w:kern w:val="2"/>
          <w:sz w:val="21"/>
          <w:szCs w:val="21"/>
          <w:lang w:val="en-US" w:eastAsia="zh-CN" w:bidi="ar-SA"/>
        </w:rPr>
        <w:t>管理</w:t>
      </w:r>
      <w:r>
        <w:rPr>
          <w:rFonts w:hint="eastAsia" w:ascii="Calibri" w:hAnsi="Calibri" w:eastAsia="宋体" w:cs="Times New Roman"/>
          <w:kern w:val="2"/>
          <w:sz w:val="21"/>
          <w:szCs w:val="21"/>
          <w:lang w:val="en-US" w:eastAsia="zh-CN" w:bidi="ar-SA"/>
        </w:rPr>
        <w:t>等要求。</w:t>
      </w:r>
    </w:p>
    <w:p>
      <w:pPr>
        <w:pStyle w:val="56"/>
        <w:ind w:firstLine="420"/>
      </w:pPr>
      <w:r>
        <w:rPr>
          <w:rFonts w:hint="eastAsia" w:ascii="Calibri" w:hAnsi="Calibri" w:eastAsia="宋体" w:cs="Times New Roman"/>
          <w:kern w:val="2"/>
          <w:sz w:val="21"/>
          <w:szCs w:val="21"/>
          <w:lang w:val="en-US" w:eastAsia="zh-CN" w:bidi="ar-SA"/>
        </w:rPr>
        <w:t>本文件适用于</w:t>
      </w:r>
      <w:r>
        <w:rPr>
          <w:rFonts w:hint="eastAsia" w:ascii="Calibri" w:hAnsi="Calibri" w:cs="Times New Roman"/>
          <w:kern w:val="2"/>
          <w:sz w:val="21"/>
          <w:szCs w:val="21"/>
          <w:lang w:val="en-US" w:eastAsia="zh-CN" w:bidi="ar-SA"/>
        </w:rPr>
        <w:t>金甲岭</w:t>
      </w:r>
      <w:r>
        <w:rPr>
          <w:rFonts w:hint="eastAsia" w:ascii="Calibri" w:hAnsi="Calibri" w:eastAsia="宋体" w:cs="Times New Roman"/>
          <w:kern w:val="2"/>
          <w:sz w:val="21"/>
          <w:szCs w:val="21"/>
          <w:lang w:val="en-US" w:eastAsia="zh-CN" w:bidi="ar-SA"/>
        </w:rPr>
        <w:t>萝卜的生产。</w:t>
      </w:r>
    </w:p>
    <w:p>
      <w:pPr>
        <w:pStyle w:val="104"/>
        <w:spacing w:before="312" w:after="312"/>
      </w:pPr>
      <w:bookmarkStart w:id="38" w:name="_Toc26986531"/>
      <w:bookmarkStart w:id="39" w:name="_Toc26986772"/>
      <w:bookmarkStart w:id="40" w:name="_Toc97191424"/>
      <w:bookmarkStart w:id="41" w:name="_Toc200577131"/>
      <w:bookmarkStart w:id="42" w:name="_Toc26718931"/>
      <w:r>
        <w:rPr>
          <w:rFonts w:hint="eastAsia"/>
        </w:rPr>
        <w:t>规范性引用文件</w:t>
      </w:r>
      <w:bookmarkEnd w:id="33"/>
      <w:bookmarkEnd w:id="34"/>
      <w:bookmarkEnd w:id="35"/>
      <w:bookmarkEnd w:id="36"/>
      <w:bookmarkEnd w:id="37"/>
      <w:bookmarkEnd w:id="38"/>
      <w:bookmarkEnd w:id="39"/>
      <w:bookmarkEnd w:id="40"/>
      <w:bookmarkEnd w:id="41"/>
      <w:bookmarkEnd w:id="42"/>
    </w:p>
    <w:sdt>
      <w:sdtPr>
        <w:rPr>
          <w:rFonts w:hint="eastAsia"/>
        </w:rPr>
        <w:id w:val="715848253"/>
        <w:placeholder>
          <w:docPart w:val="62ABC2550122448091D2525E062CAC2B"/>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pPr>
            <w:pStyle w:val="56"/>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pPr>
        <w:pStyle w:val="56"/>
        <w:ind w:firstLine="420"/>
        <w:rPr>
          <w:rFonts w:hint="eastAsia"/>
        </w:rPr>
      </w:pPr>
      <w:r>
        <w:rPr>
          <w:rFonts w:hint="eastAsia"/>
        </w:rPr>
        <w:t>GB 5084 农田灌溉水质标准</w:t>
      </w:r>
    </w:p>
    <w:p>
      <w:pPr>
        <w:pStyle w:val="56"/>
        <w:ind w:firstLine="420"/>
        <w:rPr>
          <w:rFonts w:hint="eastAsia"/>
        </w:rPr>
      </w:pPr>
      <w:r>
        <w:rPr>
          <w:rFonts w:hint="eastAsia"/>
        </w:rPr>
        <w:t>NY/T 391 绿色食品 产地环境质量</w:t>
      </w:r>
    </w:p>
    <w:p>
      <w:pPr>
        <w:pStyle w:val="56"/>
        <w:ind w:firstLine="420"/>
        <w:rPr>
          <w:rFonts w:hint="eastAsia"/>
        </w:rPr>
      </w:pPr>
      <w:r>
        <w:rPr>
          <w:rFonts w:hint="eastAsia"/>
        </w:rPr>
        <w:t>NY/T 393 绿色食品 农药使用准则</w:t>
      </w:r>
    </w:p>
    <w:p>
      <w:pPr>
        <w:pStyle w:val="56"/>
        <w:ind w:firstLine="420"/>
        <w:rPr>
          <w:rFonts w:hint="eastAsia"/>
        </w:rPr>
      </w:pPr>
      <w:r>
        <w:rPr>
          <w:rFonts w:hint="eastAsia"/>
        </w:rPr>
        <w:t>NY/T 394 绿色食品 肥料使用准则</w:t>
      </w:r>
    </w:p>
    <w:p>
      <w:pPr>
        <w:pStyle w:val="56"/>
        <w:ind w:firstLine="420"/>
        <w:rPr>
          <w:rFonts w:hint="eastAsia"/>
        </w:rPr>
      </w:pPr>
      <w:r>
        <w:rPr>
          <w:rFonts w:hint="eastAsia"/>
        </w:rPr>
        <w:t>NY/T 1056 绿色食品 贮藏运输准则</w:t>
      </w:r>
    </w:p>
    <w:p>
      <w:pPr>
        <w:pStyle w:val="56"/>
        <w:ind w:firstLine="420"/>
        <w:rPr>
          <w:rFonts w:hint="eastAsia"/>
        </w:rPr>
      </w:pPr>
      <w:r>
        <w:rPr>
          <w:rFonts w:hint="eastAsia"/>
        </w:rPr>
        <w:t>DB 43/T 2169　单栋塑料大棚建设技术规范</w:t>
      </w:r>
    </w:p>
    <w:p>
      <w:pPr>
        <w:pStyle w:val="104"/>
        <w:spacing w:before="312" w:after="312"/>
      </w:pPr>
      <w:bookmarkStart w:id="43" w:name="_Toc200577132"/>
      <w:bookmarkStart w:id="44" w:name="_Toc97191425"/>
      <w:r>
        <w:rPr>
          <w:rFonts w:hint="eastAsia"/>
          <w:szCs w:val="21"/>
        </w:rPr>
        <w:t>术语和定义</w:t>
      </w:r>
      <w:bookmarkEnd w:id="43"/>
      <w:bookmarkEnd w:id="44"/>
    </w:p>
    <w:sdt>
      <w:sdtPr>
        <w:id w:val="-1909835108"/>
        <w:placeholder>
          <w:docPart w:val="5354B0DBB9884DFB8BAAEBC118DEF5D1"/>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pPr>
            <w:pStyle w:val="56"/>
            <w:ind w:firstLine="420"/>
          </w:pPr>
          <w:bookmarkStart w:id="45" w:name="_Toc26986532"/>
          <w:bookmarkEnd w:id="45"/>
          <w:r>
            <w:t>下列术语和定义适用于本文件。</w:t>
          </w:r>
        </w:p>
      </w:sdtContent>
    </w:sdt>
    <w:p>
      <w:pPr>
        <w:bidi w:val="0"/>
        <w:rPr>
          <w:rFonts w:hint="eastAsia"/>
          <w:lang w:val="en-US" w:eastAsia="zh-CN"/>
        </w:rPr>
      </w:pPr>
      <w:r>
        <w:rPr>
          <w:rFonts w:ascii="黑体" w:hAnsi="黑体" w:eastAsia="黑体"/>
        </w:rPr>
        <w:br w:type="textWrapping"/>
      </w:r>
      <w:r>
        <w:rPr>
          <w:rFonts w:hint="eastAsia"/>
          <w:lang w:val="en-US" w:eastAsia="zh-CN"/>
        </w:rPr>
        <w:t>3.1</w:t>
      </w:r>
    </w:p>
    <w:p>
      <w:pPr>
        <w:spacing w:line="480" w:lineRule="exact"/>
        <w:ind w:firstLine="420" w:firstLineChars="200"/>
        <w:rPr>
          <w:rFonts w:hint="eastAsia" w:ascii="Times New Roman" w:hAnsi="Times New Roman" w:eastAsia="黑体" w:cs="Times New Roman"/>
          <w:kern w:val="0"/>
          <w:sz w:val="21"/>
          <w:szCs w:val="20"/>
          <w:lang w:val="en-US" w:eastAsia="zh-CN" w:bidi="ar-SA"/>
        </w:rPr>
      </w:pPr>
      <w:r>
        <w:rPr>
          <w:rFonts w:hint="eastAsia" w:ascii="Times New Roman" w:hAnsi="Times New Roman" w:eastAsia="黑体" w:cs="Times New Roman"/>
          <w:kern w:val="0"/>
          <w:sz w:val="21"/>
          <w:szCs w:val="20"/>
          <w:lang w:val="en-US" w:eastAsia="zh-CN" w:bidi="ar-SA"/>
        </w:rPr>
        <w:t>金甲岭萝卜jinjialing radishes</w:t>
      </w:r>
    </w:p>
    <w:p>
      <w:pPr>
        <w:spacing w:line="480" w:lineRule="exact"/>
        <w:ind w:firstLine="420" w:firstLineChars="200"/>
        <w:rPr>
          <w:rFonts w:hint="eastAsia"/>
        </w:rPr>
      </w:pPr>
      <w:r>
        <w:rPr>
          <w:rFonts w:hint="eastAsia" w:ascii="宋体" w:hAnsi="Times New Roman" w:eastAsia="宋体" w:cs="Times New Roman"/>
          <w:kern w:val="0"/>
          <w:sz w:val="21"/>
          <w:szCs w:val="20"/>
          <w:lang w:val="en-US" w:eastAsia="zh-CN" w:bidi="ar-SA"/>
        </w:rPr>
        <w:t>金甲岭萝卜是指在国家农产品地理标志保护区域衡阳市珠晖区茶山坳镇10个行政村及金甲岭农场范围内，依托当地独特的砂质黄壤、亚热带季风湿润气候等自然条件，采用传统与现代栽培技术结合的方式种植，且具备“皮薄光滑、肉质脆嫩、清甜多汁、无渣化渣”典型品质特征的十字花科萝卜属蔬菜品种。</w:t>
      </w:r>
    </w:p>
    <w:p>
      <w:pPr>
        <w:pStyle w:val="104"/>
        <w:spacing w:before="312" w:after="312"/>
        <w:rPr>
          <w:rFonts w:hint="eastAsia"/>
        </w:rPr>
      </w:pPr>
      <w:bookmarkStart w:id="46" w:name="_Toc200577133"/>
      <w:r>
        <w:rPr>
          <w:rFonts w:hint="eastAsia"/>
          <w:lang w:eastAsia="zh-CN"/>
        </w:rPr>
        <w:t>产地</w:t>
      </w:r>
      <w:r>
        <w:rPr>
          <w:rFonts w:hint="eastAsia"/>
        </w:rPr>
        <w:t>环境</w:t>
      </w:r>
      <w:bookmarkEnd w:id="46"/>
    </w:p>
    <w:p>
      <w:pPr>
        <w:pStyle w:val="56"/>
        <w:ind w:firstLine="420"/>
        <w:rPr>
          <w:rFonts w:hint="eastAsia"/>
        </w:rPr>
      </w:pPr>
      <w:r>
        <w:rPr>
          <w:rFonts w:hint="eastAsia" w:hAnsi="Times New Roman" w:cs="Times New Roman"/>
          <w:lang w:eastAsia="zh-CN"/>
        </w:rPr>
        <w:t>宜选择排灌方便、土层深厚、pH值5.7～6.2，富含有机质的疏松</w:t>
      </w:r>
      <w:r>
        <w:rPr>
          <w:rFonts w:hint="eastAsia" w:cs="Times New Roman"/>
          <w:lang w:eastAsia="zh-CN"/>
        </w:rPr>
        <w:t>砂</w:t>
      </w:r>
      <w:r>
        <w:rPr>
          <w:rFonts w:hint="eastAsia" w:hAnsi="Times New Roman" w:cs="Times New Roman"/>
          <w:lang w:eastAsia="zh-CN"/>
        </w:rPr>
        <w:t>质黄壤土。应</w:t>
      </w:r>
      <w:r>
        <w:rPr>
          <w:rFonts w:hint="eastAsia"/>
          <w:lang w:eastAsia="zh-CN"/>
        </w:rPr>
        <w:t>避免与十字花科蔬菜连作。产地环境应符合NY/T 391的规定；灌溉用水应符合GB</w:t>
      </w:r>
      <w:r>
        <w:rPr>
          <w:rFonts w:hint="eastAsia"/>
          <w:lang w:val="en-US" w:eastAsia="zh-CN"/>
        </w:rPr>
        <w:t xml:space="preserve"> </w:t>
      </w:r>
      <w:r>
        <w:rPr>
          <w:rFonts w:hint="eastAsia"/>
          <w:lang w:eastAsia="zh-CN"/>
        </w:rPr>
        <w:t>5084的规定</w:t>
      </w:r>
      <w:r>
        <w:rPr>
          <w:rFonts w:hint="eastAsia"/>
        </w:rPr>
        <w:t>。</w:t>
      </w:r>
    </w:p>
    <w:p>
      <w:pPr>
        <w:pStyle w:val="104"/>
        <w:spacing w:before="312" w:after="312"/>
        <w:rPr>
          <w:rFonts w:hint="eastAsia"/>
        </w:rPr>
      </w:pPr>
      <w:bookmarkStart w:id="47" w:name="_Toc200577137"/>
      <w:r>
        <w:rPr>
          <w:rFonts w:hint="eastAsia"/>
        </w:rPr>
        <w:t>播种</w:t>
      </w:r>
      <w:bookmarkEnd w:id="47"/>
    </w:p>
    <w:p>
      <w:pPr>
        <w:pStyle w:val="105"/>
        <w:spacing w:before="156" w:after="156"/>
        <w:rPr>
          <w:rFonts w:ascii="Times New Roman"/>
        </w:rPr>
      </w:pPr>
      <w:r>
        <w:rPr>
          <w:rFonts w:hint="eastAsia"/>
          <w:lang w:eastAsia="zh-CN"/>
        </w:rPr>
        <w:t>播前准备</w:t>
      </w:r>
    </w:p>
    <w:p>
      <w:pPr>
        <w:pStyle w:val="65"/>
        <w:spacing w:before="156" w:after="156"/>
        <w:rPr>
          <w:rFonts w:hint="eastAsia"/>
        </w:rPr>
      </w:pPr>
      <w:r>
        <w:rPr>
          <w:rFonts w:hint="eastAsia"/>
          <w:lang w:eastAsia="zh-CN"/>
        </w:rPr>
        <w:t>深耕晒土</w:t>
      </w:r>
    </w:p>
    <w:p>
      <w:pPr>
        <w:pStyle w:val="56"/>
        <w:ind w:firstLine="420"/>
        <w:rPr>
          <w:rFonts w:hint="eastAsia"/>
        </w:rPr>
      </w:pPr>
      <w:r>
        <w:rPr>
          <w:rFonts w:hint="eastAsia"/>
          <w:lang w:eastAsia="zh-CN"/>
        </w:rPr>
        <w:t>清除前茬作物和杂草杂物，翻耕</w:t>
      </w:r>
      <w:r>
        <w:rPr>
          <w:rFonts w:hint="eastAsia"/>
          <w:lang w:val="en-US" w:eastAsia="zh-CN"/>
        </w:rPr>
        <w:t xml:space="preserve"> </w:t>
      </w:r>
      <w:r>
        <w:rPr>
          <w:rFonts w:hint="eastAsia"/>
          <w:lang w:eastAsia="zh-CN"/>
        </w:rPr>
        <w:t>3</w:t>
      </w:r>
      <w:r>
        <w:rPr>
          <w:rFonts w:hint="eastAsia"/>
          <w:lang w:val="en-US" w:eastAsia="zh-CN"/>
        </w:rPr>
        <w:t>5 cm</w:t>
      </w:r>
      <w:r>
        <w:rPr>
          <w:rFonts w:hint="eastAsia"/>
          <w:lang w:eastAsia="zh-CN"/>
        </w:rPr>
        <w:t>以上，晒土</w:t>
      </w:r>
      <w:r>
        <w:rPr>
          <w:rFonts w:hint="eastAsia"/>
          <w:lang w:val="en-US" w:eastAsia="zh-CN"/>
        </w:rPr>
        <w:t xml:space="preserve"> 7 d</w:t>
      </w:r>
      <w:r>
        <w:rPr>
          <w:rFonts w:hint="eastAsia"/>
          <w:lang w:eastAsia="zh-CN"/>
        </w:rPr>
        <w:t>左右</w:t>
      </w:r>
      <w:r>
        <w:rPr>
          <w:rFonts w:hint="eastAsia"/>
        </w:rPr>
        <w:t>。</w:t>
      </w:r>
    </w:p>
    <w:p>
      <w:pPr>
        <w:pStyle w:val="65"/>
        <w:spacing w:before="156" w:after="156"/>
        <w:rPr>
          <w:rFonts w:hint="eastAsia"/>
        </w:rPr>
      </w:pPr>
      <w:r>
        <w:rPr>
          <w:rFonts w:hint="eastAsia"/>
          <w:lang w:eastAsia="zh-CN"/>
        </w:rPr>
        <w:t>施基肥</w:t>
      </w:r>
    </w:p>
    <w:p>
      <w:pPr>
        <w:pStyle w:val="56"/>
        <w:ind w:firstLine="420"/>
        <w:rPr>
          <w:rFonts w:hint="eastAsia"/>
          <w:lang w:val="en-US" w:eastAsia="zh-CN"/>
        </w:rPr>
      </w:pPr>
      <w:r>
        <w:rPr>
          <w:rFonts w:hint="eastAsia"/>
          <w:lang w:eastAsia="zh-CN"/>
        </w:rPr>
        <w:t>每</w:t>
      </w:r>
      <w:r>
        <w:rPr>
          <w:rFonts w:hint="eastAsia"/>
          <w:lang w:val="en-US" w:eastAsia="zh-CN"/>
        </w:rPr>
        <w:t xml:space="preserve"> </w:t>
      </w:r>
      <w:r>
        <w:rPr>
          <w:rFonts w:hint="eastAsia"/>
          <w:lang w:eastAsia="zh-CN"/>
        </w:rPr>
        <w:t>667</w:t>
      </w:r>
      <w:r>
        <w:rPr>
          <w:rFonts w:hint="eastAsia"/>
          <w:lang w:val="en-US" w:eastAsia="zh-CN"/>
        </w:rPr>
        <w:t xml:space="preserve"> m</w:t>
      </w:r>
      <w:r>
        <w:rPr>
          <w:rFonts w:hint="eastAsia"/>
          <w:vertAlign w:val="superscript"/>
          <w:lang w:eastAsia="zh-CN"/>
        </w:rPr>
        <w:t>2</w:t>
      </w:r>
      <w:r>
        <w:rPr>
          <w:rFonts w:hint="eastAsia"/>
          <w:lang w:eastAsia="zh-CN"/>
        </w:rPr>
        <w:t>施商品有机肥</w:t>
      </w:r>
      <w:r>
        <w:rPr>
          <w:rFonts w:hint="eastAsia"/>
          <w:lang w:val="en-US" w:eastAsia="zh-CN"/>
        </w:rPr>
        <w:t xml:space="preserve"> 2</w:t>
      </w:r>
      <w:r>
        <w:rPr>
          <w:rFonts w:hint="eastAsia"/>
          <w:lang w:eastAsia="zh-CN"/>
        </w:rPr>
        <w:t>00</w:t>
      </w:r>
      <w:r>
        <w:rPr>
          <w:rFonts w:hint="eastAsia"/>
          <w:lang w:val="en-US" w:eastAsia="zh-CN"/>
        </w:rPr>
        <w:t xml:space="preserve"> kg</w:t>
      </w:r>
      <w:r>
        <w:rPr>
          <w:rFonts w:hint="eastAsia"/>
          <w:lang w:eastAsia="zh-CN"/>
        </w:rPr>
        <w:t>～</w:t>
      </w:r>
      <w:r>
        <w:rPr>
          <w:rFonts w:hint="eastAsia"/>
          <w:lang w:val="en-US" w:eastAsia="zh-CN"/>
        </w:rPr>
        <w:t>3</w:t>
      </w:r>
      <w:r>
        <w:rPr>
          <w:rFonts w:hint="eastAsia"/>
          <w:lang w:eastAsia="zh-CN"/>
        </w:rPr>
        <w:t>00</w:t>
      </w:r>
      <w:r>
        <w:rPr>
          <w:rFonts w:hint="eastAsia"/>
          <w:lang w:val="en-US" w:eastAsia="zh-CN"/>
        </w:rPr>
        <w:t xml:space="preserve"> kg或腐熟农家肥 400 kg</w:t>
      </w:r>
      <w:r>
        <w:rPr>
          <w:rFonts w:hint="eastAsia"/>
          <w:lang w:eastAsia="zh-CN"/>
        </w:rPr>
        <w:t>～</w:t>
      </w:r>
      <w:r>
        <w:rPr>
          <w:rFonts w:hint="eastAsia"/>
          <w:lang w:val="en-US" w:eastAsia="zh-CN"/>
        </w:rPr>
        <w:t>500 kg</w:t>
      </w:r>
      <w:r>
        <w:rPr>
          <w:rFonts w:hint="eastAsia"/>
          <w:lang w:eastAsia="zh-CN"/>
        </w:rPr>
        <w:t>，硫酸钾型三元复合肥</w:t>
      </w:r>
      <w:r>
        <w:rPr>
          <w:rFonts w:hint="eastAsia"/>
          <w:lang w:val="en-US" w:eastAsia="zh-CN"/>
        </w:rPr>
        <w:t xml:space="preserve"> </w:t>
      </w:r>
      <w:r>
        <w:rPr>
          <w:rFonts w:hint="eastAsia"/>
          <w:lang w:eastAsia="zh-CN"/>
        </w:rPr>
        <w:t>35</w:t>
      </w:r>
      <w:r>
        <w:rPr>
          <w:rFonts w:hint="eastAsia"/>
          <w:lang w:val="en-US" w:eastAsia="zh-CN"/>
        </w:rPr>
        <w:t xml:space="preserve"> kg</w:t>
      </w:r>
      <w:r>
        <w:rPr>
          <w:rFonts w:hint="eastAsia"/>
          <w:lang w:eastAsia="zh-CN"/>
        </w:rPr>
        <w:t>～50</w:t>
      </w:r>
      <w:r>
        <w:rPr>
          <w:rFonts w:hint="eastAsia"/>
          <w:lang w:val="en-US" w:eastAsia="zh-CN"/>
        </w:rPr>
        <w:t xml:space="preserve"> kg。可穴施，也可</w:t>
      </w:r>
      <w:r>
        <w:rPr>
          <w:rFonts w:hint="eastAsia"/>
          <w:lang w:eastAsia="zh-CN"/>
        </w:rPr>
        <w:t>翻耕前撒施。基肥应符合NY/T 394的规定。</w:t>
      </w:r>
    </w:p>
    <w:p>
      <w:pPr>
        <w:pStyle w:val="65"/>
        <w:spacing w:before="156" w:after="156"/>
        <w:rPr>
          <w:rFonts w:hint="eastAsia"/>
          <w:lang w:val="en-US" w:eastAsia="zh-CN"/>
        </w:rPr>
      </w:pPr>
      <w:r>
        <w:rPr>
          <w:rFonts w:hint="eastAsia"/>
          <w:lang w:eastAsia="zh-CN"/>
        </w:rPr>
        <w:t>作畦</w:t>
      </w:r>
    </w:p>
    <w:p>
      <w:pPr>
        <w:pStyle w:val="56"/>
        <w:ind w:firstLine="420"/>
        <w:rPr>
          <w:rFonts w:hint="eastAsia"/>
        </w:rPr>
      </w:pPr>
      <w:r>
        <w:rPr>
          <w:rFonts w:hint="eastAsia"/>
          <w:highlight w:val="none"/>
          <w:u w:val="none"/>
          <w:lang w:eastAsia="zh-CN"/>
        </w:rPr>
        <w:t>畦面略呈龟背形，畦宽</w:t>
      </w:r>
      <w:r>
        <w:rPr>
          <w:rFonts w:hint="eastAsia"/>
          <w:highlight w:val="none"/>
          <w:u w:val="none"/>
          <w:lang w:val="en-US" w:eastAsia="zh-CN"/>
        </w:rPr>
        <w:t xml:space="preserve"> 11</w:t>
      </w:r>
      <w:r>
        <w:rPr>
          <w:rFonts w:hint="eastAsia"/>
          <w:highlight w:val="none"/>
          <w:u w:val="none"/>
          <w:lang w:eastAsia="zh-CN"/>
        </w:rPr>
        <w:t>0</w:t>
      </w:r>
      <w:r>
        <w:rPr>
          <w:rFonts w:hint="eastAsia"/>
          <w:highlight w:val="none"/>
          <w:u w:val="none"/>
          <w:lang w:val="en-US" w:eastAsia="zh-CN"/>
        </w:rPr>
        <w:t xml:space="preserve"> cm</w:t>
      </w:r>
      <w:r>
        <w:rPr>
          <w:rFonts w:hint="eastAsia"/>
          <w:highlight w:val="none"/>
          <w:u w:val="none"/>
          <w:lang w:eastAsia="zh-CN"/>
        </w:rPr>
        <w:t>～</w:t>
      </w:r>
      <w:r>
        <w:rPr>
          <w:rFonts w:hint="eastAsia"/>
          <w:highlight w:val="none"/>
          <w:u w:val="none"/>
          <w:lang w:val="en-US" w:eastAsia="zh-CN"/>
        </w:rPr>
        <w:t>120 cm</w:t>
      </w:r>
      <w:r>
        <w:rPr>
          <w:rFonts w:hint="eastAsia"/>
          <w:highlight w:val="none"/>
          <w:u w:val="none"/>
          <w:lang w:eastAsia="zh-CN"/>
        </w:rPr>
        <w:t>，畦沟宽</w:t>
      </w:r>
      <w:r>
        <w:rPr>
          <w:rFonts w:hint="eastAsia"/>
          <w:highlight w:val="none"/>
          <w:u w:val="none"/>
          <w:lang w:val="en-US" w:eastAsia="zh-CN"/>
        </w:rPr>
        <w:t xml:space="preserve"> </w:t>
      </w:r>
      <w:r>
        <w:rPr>
          <w:rFonts w:hint="eastAsia"/>
          <w:highlight w:val="none"/>
          <w:u w:val="none"/>
          <w:lang w:eastAsia="zh-CN"/>
        </w:rPr>
        <w:t>30</w:t>
      </w:r>
      <w:r>
        <w:rPr>
          <w:rFonts w:hint="eastAsia"/>
          <w:highlight w:val="none"/>
          <w:u w:val="none"/>
          <w:lang w:val="en-US" w:eastAsia="zh-CN"/>
        </w:rPr>
        <w:t xml:space="preserve"> cm</w:t>
      </w:r>
      <w:r>
        <w:rPr>
          <w:rFonts w:hint="eastAsia"/>
          <w:highlight w:val="none"/>
          <w:u w:val="none"/>
          <w:lang w:eastAsia="zh-CN"/>
        </w:rPr>
        <w:t>～35</w:t>
      </w:r>
      <w:r>
        <w:rPr>
          <w:rFonts w:hint="eastAsia"/>
          <w:highlight w:val="none"/>
          <w:u w:val="none"/>
          <w:lang w:val="en-US" w:eastAsia="zh-CN"/>
        </w:rPr>
        <w:t xml:space="preserve"> cm</w:t>
      </w:r>
      <w:r>
        <w:rPr>
          <w:rFonts w:hint="eastAsia"/>
          <w:highlight w:val="none"/>
          <w:u w:val="none"/>
          <w:lang w:eastAsia="zh-CN"/>
        </w:rPr>
        <w:t>、深</w:t>
      </w:r>
      <w:r>
        <w:rPr>
          <w:rFonts w:hint="eastAsia"/>
          <w:highlight w:val="none"/>
          <w:u w:val="none"/>
          <w:lang w:val="en-US" w:eastAsia="zh-CN"/>
        </w:rPr>
        <w:t xml:space="preserve"> </w:t>
      </w:r>
      <w:r>
        <w:rPr>
          <w:rFonts w:hint="eastAsia"/>
          <w:highlight w:val="none"/>
          <w:u w:val="none"/>
          <w:lang w:eastAsia="zh-CN"/>
        </w:rPr>
        <w:t>25</w:t>
      </w:r>
      <w:r>
        <w:rPr>
          <w:rFonts w:hint="eastAsia"/>
          <w:highlight w:val="none"/>
          <w:u w:val="none"/>
          <w:lang w:val="en-US" w:eastAsia="zh-CN"/>
        </w:rPr>
        <w:t xml:space="preserve"> cm</w:t>
      </w:r>
      <w:r>
        <w:rPr>
          <w:rFonts w:hint="eastAsia"/>
          <w:highlight w:val="none"/>
          <w:u w:val="none"/>
          <w:lang w:eastAsia="zh-CN"/>
        </w:rPr>
        <w:t>以上，围沟宽</w:t>
      </w:r>
      <w:r>
        <w:rPr>
          <w:rFonts w:hint="eastAsia"/>
          <w:highlight w:val="none"/>
          <w:u w:val="none"/>
          <w:lang w:val="en-US" w:eastAsia="zh-CN"/>
        </w:rPr>
        <w:t xml:space="preserve"> 30 cm</w:t>
      </w:r>
      <w:r>
        <w:rPr>
          <w:rFonts w:hint="eastAsia"/>
          <w:highlight w:val="none"/>
          <w:u w:val="none"/>
          <w:lang w:eastAsia="zh-CN"/>
        </w:rPr>
        <w:t>～</w:t>
      </w:r>
      <w:r>
        <w:rPr>
          <w:rFonts w:hint="eastAsia"/>
          <w:highlight w:val="none"/>
          <w:u w:val="none"/>
          <w:lang w:val="en-US" w:eastAsia="zh-CN"/>
        </w:rPr>
        <w:t>40 cm</w:t>
      </w:r>
      <w:r>
        <w:rPr>
          <w:rFonts w:hint="eastAsia"/>
          <w:highlight w:val="none"/>
          <w:u w:val="none"/>
          <w:lang w:eastAsia="zh-CN"/>
        </w:rPr>
        <w:t>、深</w:t>
      </w:r>
      <w:r>
        <w:rPr>
          <w:rFonts w:hint="eastAsia"/>
          <w:highlight w:val="none"/>
          <w:u w:val="none"/>
          <w:lang w:val="en-US" w:eastAsia="zh-CN"/>
        </w:rPr>
        <w:t xml:space="preserve"> </w:t>
      </w:r>
      <w:r>
        <w:rPr>
          <w:rFonts w:hint="eastAsia"/>
          <w:highlight w:val="none"/>
          <w:u w:val="none"/>
          <w:lang w:eastAsia="zh-CN"/>
        </w:rPr>
        <w:t>35</w:t>
      </w:r>
      <w:r>
        <w:rPr>
          <w:rFonts w:hint="eastAsia"/>
          <w:highlight w:val="none"/>
          <w:u w:val="none"/>
          <w:lang w:val="en-US" w:eastAsia="zh-CN"/>
        </w:rPr>
        <w:t xml:space="preserve"> cm</w:t>
      </w:r>
      <w:r>
        <w:rPr>
          <w:rFonts w:hint="eastAsia"/>
          <w:highlight w:val="none"/>
          <w:u w:val="none"/>
          <w:lang w:eastAsia="zh-CN"/>
        </w:rPr>
        <w:t>～40</w:t>
      </w:r>
      <w:r>
        <w:rPr>
          <w:rFonts w:hint="eastAsia"/>
          <w:highlight w:val="none"/>
          <w:u w:val="none"/>
          <w:lang w:val="en-US" w:eastAsia="zh-CN"/>
        </w:rPr>
        <w:t xml:space="preserve"> cm</w:t>
      </w:r>
      <w:r>
        <w:rPr>
          <w:rFonts w:hint="eastAsia"/>
          <w:highlight w:val="none"/>
          <w:u w:val="none"/>
          <w:lang w:eastAsia="zh-CN"/>
        </w:rPr>
        <w:t>。每</w:t>
      </w:r>
      <w:r>
        <w:rPr>
          <w:rFonts w:hint="eastAsia"/>
          <w:highlight w:val="none"/>
          <w:u w:val="none"/>
          <w:lang w:val="en-US" w:eastAsia="zh-CN"/>
        </w:rPr>
        <w:t xml:space="preserve"> </w:t>
      </w:r>
      <w:r>
        <w:rPr>
          <w:rFonts w:hint="eastAsia"/>
          <w:highlight w:val="none"/>
          <w:u w:val="none"/>
          <w:lang w:eastAsia="zh-CN"/>
        </w:rPr>
        <w:t>20</w:t>
      </w:r>
      <w:r>
        <w:rPr>
          <w:rFonts w:hint="eastAsia"/>
          <w:highlight w:val="none"/>
          <w:u w:val="none"/>
          <w:lang w:val="en-US" w:eastAsia="zh-CN"/>
        </w:rPr>
        <w:t xml:space="preserve"> m</w:t>
      </w:r>
      <w:r>
        <w:rPr>
          <w:rFonts w:hint="eastAsia"/>
          <w:highlight w:val="none"/>
          <w:u w:val="none"/>
          <w:lang w:eastAsia="zh-CN"/>
        </w:rPr>
        <w:t>～30</w:t>
      </w:r>
      <w:r>
        <w:rPr>
          <w:rFonts w:hint="eastAsia"/>
          <w:highlight w:val="none"/>
          <w:u w:val="none"/>
          <w:lang w:val="en-US" w:eastAsia="zh-CN"/>
        </w:rPr>
        <w:t xml:space="preserve"> m</w:t>
      </w:r>
      <w:r>
        <w:rPr>
          <w:rFonts w:hint="eastAsia"/>
          <w:highlight w:val="none"/>
          <w:u w:val="none"/>
          <w:lang w:eastAsia="zh-CN"/>
        </w:rPr>
        <w:t>开1条腰沟。宜覆盖无色地膜。</w:t>
      </w:r>
    </w:p>
    <w:p>
      <w:pPr>
        <w:pStyle w:val="105"/>
        <w:spacing w:before="156" w:after="156"/>
        <w:rPr>
          <w:rFonts w:hAnsi="宋体"/>
          <w:kern w:val="2"/>
          <w:sz w:val="28"/>
          <w:szCs w:val="28"/>
        </w:rPr>
      </w:pPr>
      <w:r>
        <w:rPr>
          <w:rFonts w:hint="eastAsia"/>
          <w:lang w:eastAsia="zh-CN"/>
        </w:rPr>
        <w:t>品种</w:t>
      </w:r>
    </w:p>
    <w:p>
      <w:pPr>
        <w:pStyle w:val="65"/>
        <w:spacing w:before="156" w:after="156"/>
        <w:rPr>
          <w:rFonts w:hint="default" w:ascii="黑体" w:hAnsi="Times New Roman" w:eastAsia="黑体" w:cs="Times New Roman"/>
          <w:sz w:val="21"/>
          <w:lang w:val="en-US" w:eastAsia="zh-CN" w:bidi="ar-SA"/>
        </w:rPr>
      </w:pPr>
      <w:r>
        <w:rPr>
          <w:rFonts w:hint="eastAsia" w:ascii="黑体" w:hAnsi="Times New Roman" w:eastAsia="黑体" w:cs="Times New Roman"/>
          <w:sz w:val="21"/>
          <w:lang w:val="en-US" w:eastAsia="zh-CN" w:bidi="ar-SA"/>
        </w:rPr>
        <w:t>品种选择</w:t>
      </w:r>
    </w:p>
    <w:p>
      <w:pPr>
        <w:pStyle w:val="65"/>
        <w:numPr>
          <w:ilvl w:val="3"/>
          <w:numId w:val="0"/>
        </w:numPr>
        <w:spacing w:before="156" w:after="156"/>
        <w:ind w:leftChars="0" w:firstLine="400" w:firstLineChars="200"/>
        <w:rPr>
          <w:rFonts w:hint="default" w:ascii="宋体" w:hAnsi="宋体" w:eastAsia="宋体" w:cs="宋体"/>
          <w:spacing w:val="-5"/>
          <w:sz w:val="21"/>
          <w:szCs w:val="21"/>
          <w:lang w:val="en-US" w:eastAsia="zh-CN"/>
        </w:rPr>
      </w:pPr>
      <w:r>
        <w:rPr>
          <w:rFonts w:ascii="宋体" w:hAnsi="宋体" w:eastAsia="宋体" w:cs="宋体"/>
          <w:spacing w:val="-5"/>
          <w:sz w:val="21"/>
          <w:szCs w:val="21"/>
        </w:rPr>
        <w:t>应选择品质优、产量高、商品性好、抗逆性强</w:t>
      </w:r>
      <w:r>
        <w:rPr>
          <w:rFonts w:hint="eastAsia" w:ascii="宋体" w:hAnsi="宋体" w:eastAsia="宋体" w:cs="宋体"/>
          <w:spacing w:val="-5"/>
          <w:sz w:val="21"/>
          <w:szCs w:val="21"/>
          <w:lang w:eastAsia="zh-CN"/>
        </w:rPr>
        <w:t>、</w:t>
      </w:r>
      <w:r>
        <w:rPr>
          <w:rFonts w:hint="eastAsia" w:ascii="宋体" w:hAnsi="宋体" w:eastAsia="宋体" w:cs="宋体"/>
          <w:spacing w:val="-5"/>
          <w:sz w:val="21"/>
          <w:szCs w:val="21"/>
        </w:rPr>
        <w:t>适宜当地栽培的“白玉青”、“广东南畔洲”、“马耳早”等</w:t>
      </w:r>
      <w:r>
        <w:rPr>
          <w:rFonts w:hint="eastAsia" w:ascii="宋体" w:hAnsi="宋体" w:eastAsia="宋体" w:cs="宋体"/>
          <w:spacing w:val="-5"/>
          <w:sz w:val="21"/>
          <w:szCs w:val="21"/>
          <w:lang w:eastAsia="zh-CN"/>
        </w:rPr>
        <w:t>白</w:t>
      </w:r>
      <w:r>
        <w:rPr>
          <w:rFonts w:ascii="宋体" w:hAnsi="宋体" w:eastAsia="宋体" w:cs="宋体"/>
          <w:spacing w:val="-5"/>
          <w:sz w:val="21"/>
          <w:szCs w:val="21"/>
        </w:rPr>
        <w:t>萝卜品种</w:t>
      </w:r>
      <w:r>
        <w:rPr>
          <w:rFonts w:hint="eastAsia" w:ascii="宋体" w:hAnsi="宋体" w:eastAsia="宋体" w:cs="宋体"/>
          <w:spacing w:val="-5"/>
          <w:sz w:val="21"/>
          <w:szCs w:val="21"/>
          <w:lang w:eastAsia="zh-CN"/>
        </w:rPr>
        <w:t>。</w:t>
      </w:r>
    </w:p>
    <w:p>
      <w:pPr>
        <w:pStyle w:val="65"/>
        <w:spacing w:before="156" w:after="156"/>
        <w:rPr>
          <w:rFonts w:hint="eastAsia"/>
        </w:rPr>
      </w:pPr>
      <w:bookmarkStart w:id="48" w:name="_Toc200577139"/>
      <w:r>
        <w:rPr>
          <w:rFonts w:hint="eastAsia"/>
        </w:rPr>
        <w:t>种子处理</w:t>
      </w:r>
      <w:bookmarkEnd w:id="48"/>
    </w:p>
    <w:p>
      <w:pPr>
        <w:pStyle w:val="56"/>
        <w:ind w:firstLine="420"/>
        <w:rPr>
          <w:rFonts w:hint="eastAsia" w:ascii="宋体" w:hAnsi="宋体" w:eastAsia="宋体" w:cs="宋体"/>
          <w:spacing w:val="-5"/>
          <w:sz w:val="21"/>
          <w:szCs w:val="21"/>
          <w:lang w:val="en-US" w:eastAsia="zh-CN" w:bidi="ar-SA"/>
        </w:rPr>
      </w:pPr>
      <w:r>
        <w:rPr>
          <w:rFonts w:ascii="宋体" w:hAnsi="宋体" w:eastAsia="宋体" w:cs="宋体"/>
          <w:spacing w:val="-5"/>
          <w:sz w:val="21"/>
          <w:szCs w:val="21"/>
          <w:lang w:val="en-US" w:eastAsia="zh-CN" w:bidi="ar-SA"/>
        </w:rPr>
        <w:t>播种前</w:t>
      </w:r>
      <w:r>
        <w:rPr>
          <w:rFonts w:hint="eastAsia" w:hAnsi="宋体" w:cs="宋体"/>
          <w:spacing w:val="-5"/>
          <w:sz w:val="21"/>
          <w:szCs w:val="21"/>
          <w:lang w:val="en-US" w:eastAsia="zh-CN" w:bidi="ar-SA"/>
        </w:rPr>
        <w:t>种子要经过精选，然后</w:t>
      </w:r>
      <w:r>
        <w:rPr>
          <w:rFonts w:hint="eastAsia" w:ascii="宋体" w:hAnsi="宋体" w:eastAsia="宋体" w:cs="宋体"/>
          <w:spacing w:val="-5"/>
          <w:sz w:val="21"/>
          <w:szCs w:val="21"/>
          <w:lang w:val="en-US" w:eastAsia="zh-CN" w:bidi="ar-SA"/>
        </w:rPr>
        <w:t>用70%吡虫啉可湿性粉剂</w:t>
      </w:r>
      <w:r>
        <w:rPr>
          <w:rFonts w:ascii="宋体" w:hAnsi="宋体" w:eastAsia="宋体" w:cs="宋体"/>
          <w:spacing w:val="-5"/>
          <w:sz w:val="21"/>
          <w:szCs w:val="21"/>
          <w:lang w:val="en-US" w:eastAsia="zh-CN" w:bidi="ar-SA"/>
        </w:rPr>
        <w:t>拌种或包衣丸粒化</w:t>
      </w:r>
      <w:r>
        <w:rPr>
          <w:rFonts w:hint="eastAsia" w:ascii="宋体" w:hAnsi="宋体" w:eastAsia="宋体" w:cs="宋体"/>
          <w:spacing w:val="-5"/>
          <w:sz w:val="21"/>
          <w:szCs w:val="21"/>
          <w:lang w:val="en-US" w:eastAsia="zh-CN" w:bidi="ar-SA"/>
        </w:rPr>
        <w:t>。</w:t>
      </w:r>
      <w:r>
        <w:rPr>
          <w:rFonts w:ascii="宋体" w:hAnsi="宋体" w:eastAsia="宋体" w:cs="宋体"/>
          <w:spacing w:val="-5"/>
          <w:sz w:val="21"/>
          <w:szCs w:val="21"/>
          <w:lang w:val="en-US" w:eastAsia="zh-CN" w:bidi="ar-SA"/>
        </w:rPr>
        <w:t>农药使用应符合</w:t>
      </w:r>
      <w:r>
        <w:rPr>
          <w:rFonts w:hint="eastAsia" w:ascii="宋体" w:hAnsi="宋体" w:eastAsia="宋体" w:cs="宋体"/>
          <w:spacing w:val="-5"/>
          <w:sz w:val="21"/>
          <w:szCs w:val="21"/>
          <w:lang w:val="en-US" w:eastAsia="zh-CN" w:bidi="ar-SA"/>
        </w:rPr>
        <w:t>NY/T 393</w:t>
      </w:r>
      <w:r>
        <w:rPr>
          <w:rFonts w:ascii="宋体" w:hAnsi="宋体" w:eastAsia="宋体" w:cs="宋体"/>
          <w:spacing w:val="-5"/>
          <w:sz w:val="21"/>
          <w:szCs w:val="21"/>
          <w:lang w:val="en-US" w:eastAsia="zh-CN" w:bidi="ar-SA"/>
        </w:rPr>
        <w:t>的规定</w:t>
      </w:r>
      <w:r>
        <w:rPr>
          <w:rFonts w:hint="eastAsia" w:ascii="宋体" w:hAnsi="宋体" w:eastAsia="宋体" w:cs="宋体"/>
          <w:spacing w:val="-5"/>
          <w:sz w:val="21"/>
          <w:szCs w:val="21"/>
          <w:lang w:val="en-US" w:eastAsia="zh-CN" w:bidi="ar-SA"/>
        </w:rPr>
        <w:t>。</w:t>
      </w:r>
    </w:p>
    <w:p>
      <w:pPr>
        <w:pStyle w:val="105"/>
        <w:spacing w:before="156" w:after="156"/>
        <w:rPr>
          <w:rFonts w:hint="eastAsia"/>
        </w:rPr>
      </w:pPr>
      <w:bookmarkStart w:id="49" w:name="_Toc200577140"/>
      <w:r>
        <w:rPr>
          <w:rFonts w:hint="eastAsia"/>
        </w:rPr>
        <w:t>播种</w:t>
      </w:r>
      <w:bookmarkEnd w:id="49"/>
    </w:p>
    <w:p>
      <w:pPr>
        <w:pStyle w:val="65"/>
        <w:spacing w:before="156" w:after="156"/>
        <w:rPr>
          <w:rFonts w:hint="eastAsia"/>
        </w:rPr>
      </w:pPr>
      <w:r>
        <w:rPr>
          <w:rFonts w:hint="eastAsia"/>
        </w:rPr>
        <w:t>时间</w:t>
      </w:r>
    </w:p>
    <w:p>
      <w:pPr>
        <w:pStyle w:val="56"/>
        <w:ind w:firstLine="420"/>
        <w:rPr>
          <w:rFonts w:hint="eastAsia" w:eastAsia="宋体"/>
          <w:lang w:eastAsia="zh-CN"/>
        </w:rPr>
      </w:pPr>
      <w:r>
        <w:rPr>
          <w:rFonts w:hint="eastAsia"/>
          <w:lang w:val="en-US" w:eastAsia="zh-CN"/>
        </w:rPr>
        <w:t>宜在 9 月中旬</w:t>
      </w:r>
      <w:r>
        <w:rPr>
          <w:spacing w:val="-4"/>
        </w:rPr>
        <w:t>～</w:t>
      </w:r>
      <w:r>
        <w:rPr>
          <w:rFonts w:ascii="Times New Roman" w:hAnsi="Times New Roman" w:eastAsia="Times New Roman" w:cs="Times New Roman"/>
          <w:spacing w:val="-4"/>
        </w:rPr>
        <w:t>10</w:t>
      </w:r>
      <w:r>
        <w:rPr>
          <w:rFonts w:hint="eastAsia" w:ascii="Times New Roman" w:eastAsia="宋体" w:cs="Times New Roman"/>
          <w:spacing w:val="-4"/>
          <w:lang w:val="en-US" w:eastAsia="zh-CN"/>
        </w:rPr>
        <w:t xml:space="preserve"> </w:t>
      </w:r>
      <w:r>
        <w:rPr>
          <w:spacing w:val="-4"/>
        </w:rPr>
        <w:t>月中旬</w:t>
      </w:r>
      <w:r>
        <w:rPr>
          <w:rFonts w:hint="eastAsia"/>
          <w:spacing w:val="-4"/>
          <w:lang w:eastAsia="zh-CN"/>
        </w:rPr>
        <w:t>进行。</w:t>
      </w:r>
    </w:p>
    <w:p>
      <w:pPr>
        <w:pStyle w:val="65"/>
        <w:spacing w:before="156" w:after="156"/>
        <w:rPr>
          <w:rFonts w:hint="eastAsia"/>
        </w:rPr>
      </w:pPr>
      <w:r>
        <w:rPr>
          <w:rFonts w:hint="eastAsia"/>
        </w:rPr>
        <w:t>播种量</w:t>
      </w:r>
    </w:p>
    <w:p>
      <w:pPr>
        <w:pStyle w:val="56"/>
        <w:ind w:firstLine="420"/>
        <w:rPr>
          <w:rFonts w:hint="eastAsia"/>
        </w:rPr>
      </w:pPr>
      <w:r>
        <w:rPr>
          <w:rFonts w:hint="eastAsia"/>
          <w:u w:val="none"/>
          <w:lang w:eastAsia="zh-CN"/>
        </w:rPr>
        <w:t>每</w:t>
      </w:r>
      <w:r>
        <w:rPr>
          <w:rFonts w:hint="eastAsia"/>
          <w:u w:val="none"/>
          <w:lang w:val="en-US" w:eastAsia="zh-CN"/>
        </w:rPr>
        <w:t xml:space="preserve"> </w:t>
      </w:r>
      <w:r>
        <w:rPr>
          <w:rFonts w:hint="eastAsia"/>
          <w:u w:val="none"/>
          <w:lang w:eastAsia="zh-CN"/>
        </w:rPr>
        <w:t>667</w:t>
      </w:r>
      <w:r>
        <w:rPr>
          <w:rFonts w:hint="eastAsia"/>
          <w:u w:val="none"/>
          <w:lang w:val="en-US" w:eastAsia="zh-CN"/>
        </w:rPr>
        <w:t xml:space="preserve"> m</w:t>
      </w:r>
      <w:r>
        <w:rPr>
          <w:rFonts w:hint="eastAsia"/>
          <w:u w:val="none"/>
          <w:vertAlign w:val="superscript"/>
          <w:lang w:val="en-US" w:eastAsia="zh-CN"/>
        </w:rPr>
        <w:t>2</w:t>
      </w:r>
      <w:r>
        <w:rPr>
          <w:rFonts w:hint="eastAsia"/>
          <w:u w:val="none"/>
          <w:lang w:eastAsia="zh-CN"/>
        </w:rPr>
        <w:t>播种量为</w:t>
      </w:r>
      <w:r>
        <w:rPr>
          <w:rFonts w:hint="eastAsia"/>
          <w:u w:val="none"/>
          <w:lang w:val="en-US" w:eastAsia="zh-CN"/>
        </w:rPr>
        <w:t xml:space="preserve"> 300 g</w:t>
      </w:r>
      <w:r>
        <w:rPr>
          <w:spacing w:val="-4"/>
        </w:rPr>
        <w:t>～</w:t>
      </w:r>
      <w:r>
        <w:rPr>
          <w:rFonts w:hint="eastAsia"/>
          <w:u w:val="none"/>
          <w:lang w:val="en-US" w:eastAsia="zh-CN"/>
        </w:rPr>
        <w:t>400 g</w:t>
      </w:r>
      <w:r>
        <w:rPr>
          <w:rFonts w:hint="eastAsia"/>
        </w:rPr>
        <w:t>。</w:t>
      </w:r>
    </w:p>
    <w:p>
      <w:pPr>
        <w:pStyle w:val="65"/>
        <w:spacing w:before="156" w:after="156"/>
        <w:rPr>
          <w:rFonts w:hint="eastAsia"/>
        </w:rPr>
      </w:pPr>
      <w:r>
        <w:rPr>
          <w:rFonts w:hint="eastAsia"/>
        </w:rPr>
        <w:t>播种方法</w:t>
      </w:r>
    </w:p>
    <w:p>
      <w:pPr>
        <w:pStyle w:val="65"/>
        <w:numPr>
          <w:ilvl w:val="3"/>
          <w:numId w:val="0"/>
        </w:numPr>
        <w:spacing w:before="156" w:after="156"/>
        <w:ind w:leftChars="0" w:firstLine="420" w:firstLineChars="200"/>
        <w:rPr>
          <w:rFonts w:hint="eastAsia" w:eastAsia="宋体"/>
          <w:lang w:eastAsia="zh-CN"/>
        </w:rPr>
      </w:pPr>
      <w:r>
        <w:rPr>
          <w:rFonts w:hint="eastAsia" w:ascii="宋体" w:hAnsi="Times New Roman" w:eastAsia="宋体" w:cs="Times New Roman"/>
          <w:sz w:val="21"/>
          <w:lang w:val="en-US" w:eastAsia="zh-CN" w:bidi="ar-SA"/>
        </w:rPr>
        <w:t>以露地栽培为主，采用直播的方式播种。用播种器在畦面压穴，行距35 cm～40 cm，株距为</w:t>
      </w:r>
      <w:r>
        <w:rPr>
          <w:rFonts w:hint="eastAsia" w:ascii="宋体" w:eastAsia="宋体" w:cs="Times New Roman"/>
          <w:sz w:val="21"/>
          <w:lang w:val="en-US" w:eastAsia="zh-CN" w:bidi="ar-SA"/>
        </w:rPr>
        <w:t>30</w:t>
      </w:r>
      <w:r>
        <w:rPr>
          <w:rFonts w:hint="eastAsia" w:ascii="宋体" w:hAnsi="Times New Roman" w:eastAsia="宋体" w:cs="Times New Roman"/>
          <w:sz w:val="21"/>
          <w:lang w:val="en-US" w:eastAsia="zh-CN" w:bidi="ar-SA"/>
        </w:rPr>
        <w:t xml:space="preserve"> cm～3</w:t>
      </w:r>
      <w:r>
        <w:rPr>
          <w:rFonts w:hint="eastAsia" w:ascii="宋体" w:eastAsia="宋体" w:cs="Times New Roman"/>
          <w:sz w:val="21"/>
          <w:lang w:val="en-US" w:eastAsia="zh-CN" w:bidi="ar-SA"/>
        </w:rPr>
        <w:t>5</w:t>
      </w:r>
      <w:r>
        <w:rPr>
          <w:rFonts w:hint="eastAsia" w:ascii="宋体" w:hAnsi="Times New Roman" w:eastAsia="宋体" w:cs="Times New Roman"/>
          <w:sz w:val="21"/>
          <w:lang w:val="en-US" w:eastAsia="zh-CN" w:bidi="ar-SA"/>
        </w:rPr>
        <w:t xml:space="preserve"> cm，播种深度为 1.5 cm～2.5 cm，边播种边覆土，覆土厚度以刚好盖住种子为宜，通常为 1 cm～2 cm。</w:t>
      </w:r>
      <w:r>
        <w:rPr>
          <w:rFonts w:hint="eastAsia" w:ascii="宋体" w:eastAsia="宋体" w:cs="Times New Roman"/>
          <w:sz w:val="21"/>
          <w:lang w:val="en-US" w:eastAsia="zh-CN" w:bidi="ar-SA"/>
        </w:rPr>
        <w:t>播</w:t>
      </w:r>
      <w:r>
        <w:rPr>
          <w:rFonts w:hint="eastAsia" w:ascii="宋体" w:hAnsi="Times New Roman" w:eastAsia="宋体" w:cs="Times New Roman"/>
          <w:sz w:val="21"/>
          <w:lang w:val="en-US" w:eastAsia="zh-CN" w:bidi="ar-SA"/>
        </w:rPr>
        <w:t>种后</w:t>
      </w:r>
      <w:r>
        <w:rPr>
          <w:rFonts w:hint="eastAsia" w:ascii="宋体" w:eastAsia="宋体" w:cs="Times New Roman"/>
          <w:sz w:val="21"/>
          <w:lang w:val="en-US" w:eastAsia="zh-CN" w:bidi="ar-SA"/>
        </w:rPr>
        <w:t>宜</w:t>
      </w:r>
      <w:r>
        <w:rPr>
          <w:rFonts w:hint="eastAsia" w:ascii="宋体" w:hAnsi="Times New Roman" w:eastAsia="宋体" w:cs="Times New Roman"/>
          <w:sz w:val="21"/>
          <w:lang w:val="en-US" w:eastAsia="zh-CN" w:bidi="ar-SA"/>
        </w:rPr>
        <w:t>充分浸土，</w:t>
      </w:r>
      <w:r>
        <w:rPr>
          <w:rFonts w:hint="eastAsia" w:ascii="宋体" w:eastAsia="宋体" w:cs="Times New Roman"/>
          <w:sz w:val="21"/>
          <w:lang w:val="en-US" w:eastAsia="zh-CN" w:bidi="ar-SA"/>
        </w:rPr>
        <w:t>但水</w:t>
      </w:r>
      <w:r>
        <w:rPr>
          <w:rFonts w:hint="eastAsia" w:ascii="宋体" w:hAnsi="Times New Roman" w:eastAsia="宋体" w:cs="Times New Roman"/>
          <w:sz w:val="21"/>
          <w:lang w:val="en-US" w:eastAsia="zh-CN" w:bidi="ar-SA"/>
        </w:rPr>
        <w:t>不超过畦面</w:t>
      </w:r>
      <w:r>
        <w:rPr>
          <w:rFonts w:hint="eastAsia" w:ascii="宋体" w:eastAsia="宋体" w:cs="Times New Roman"/>
          <w:sz w:val="21"/>
          <w:lang w:val="en-US" w:eastAsia="zh-CN" w:bidi="ar-SA"/>
        </w:rPr>
        <w:t>。</w:t>
      </w:r>
    </w:p>
    <w:p>
      <w:pPr>
        <w:pStyle w:val="104"/>
        <w:spacing w:before="312" w:after="312"/>
        <w:rPr>
          <w:rFonts w:hint="eastAsia"/>
        </w:rPr>
      </w:pPr>
      <w:bookmarkStart w:id="50" w:name="_Toc200577141"/>
      <w:r>
        <w:rPr>
          <w:rFonts w:hint="eastAsia"/>
          <w:lang w:eastAsia="zh-CN"/>
        </w:rPr>
        <w:t>田间</w:t>
      </w:r>
      <w:r>
        <w:rPr>
          <w:rFonts w:hint="eastAsia"/>
        </w:rPr>
        <w:t>管理</w:t>
      </w:r>
      <w:bookmarkEnd w:id="50"/>
    </w:p>
    <w:p>
      <w:pPr>
        <w:pStyle w:val="105"/>
        <w:spacing w:before="156" w:after="156"/>
        <w:rPr>
          <w:rFonts w:hint="eastAsia"/>
        </w:rPr>
      </w:pPr>
      <w:r>
        <w:rPr>
          <w:rFonts w:hint="eastAsia"/>
          <w:lang w:eastAsia="zh-CN"/>
        </w:rPr>
        <w:t>苗期管理</w:t>
      </w:r>
    </w:p>
    <w:p>
      <w:pPr>
        <w:pStyle w:val="56"/>
        <w:ind w:firstLine="420"/>
        <w:rPr>
          <w:rFonts w:hint="eastAsia" w:eastAsia="宋体"/>
          <w:lang w:eastAsia="zh-CN"/>
        </w:rPr>
      </w:pPr>
      <w:r>
        <w:rPr>
          <w:rFonts w:hint="eastAsia" w:eastAsia="宋体"/>
          <w:lang w:val="en-US" w:eastAsia="zh-CN"/>
        </w:rPr>
        <w:t>苗期应</w:t>
      </w:r>
      <w:r>
        <w:rPr>
          <w:rFonts w:hint="eastAsia"/>
          <w:lang w:val="en-US" w:eastAsia="zh-CN"/>
        </w:rPr>
        <w:t>不定期浇水</w:t>
      </w:r>
      <w:r>
        <w:rPr>
          <w:rFonts w:hint="eastAsia" w:eastAsia="宋体"/>
          <w:lang w:val="en-US" w:eastAsia="zh-CN"/>
        </w:rPr>
        <w:t>保持</w:t>
      </w:r>
      <w:r>
        <w:rPr>
          <w:rFonts w:hint="eastAsia"/>
          <w:lang w:val="en-US" w:eastAsia="zh-CN"/>
        </w:rPr>
        <w:t>土壤</w:t>
      </w:r>
      <w:r>
        <w:rPr>
          <w:rFonts w:hint="eastAsia" w:eastAsia="宋体"/>
          <w:lang w:val="en-US" w:eastAsia="zh-CN"/>
        </w:rPr>
        <w:t>湿润。出苗后</w:t>
      </w:r>
      <w:r>
        <w:rPr>
          <w:rFonts w:hint="eastAsia"/>
          <w:lang w:val="en-US" w:eastAsia="zh-CN"/>
        </w:rPr>
        <w:t xml:space="preserve"> </w:t>
      </w:r>
      <w:r>
        <w:rPr>
          <w:rFonts w:hint="eastAsia" w:eastAsia="宋体"/>
          <w:lang w:val="en-US" w:eastAsia="zh-CN"/>
        </w:rPr>
        <w:t>5</w:t>
      </w:r>
      <w:r>
        <w:rPr>
          <w:rFonts w:hint="eastAsia"/>
          <w:lang w:val="en-US" w:eastAsia="zh-CN"/>
        </w:rPr>
        <w:t xml:space="preserve"> d</w:t>
      </w:r>
      <w:r>
        <w:rPr>
          <w:rFonts w:hint="eastAsia" w:eastAsia="宋体"/>
          <w:lang w:val="en-US" w:eastAsia="zh-CN"/>
        </w:rPr>
        <w:t>～6</w:t>
      </w:r>
      <w:r>
        <w:rPr>
          <w:rFonts w:hint="eastAsia"/>
          <w:lang w:val="en-US" w:eastAsia="zh-CN"/>
        </w:rPr>
        <w:t xml:space="preserve"> d</w:t>
      </w:r>
      <w:r>
        <w:rPr>
          <w:rFonts w:hint="eastAsia" w:eastAsia="宋体"/>
          <w:lang w:val="en-US" w:eastAsia="zh-CN"/>
        </w:rPr>
        <w:t>，</w:t>
      </w:r>
      <w:r>
        <w:rPr>
          <w:rFonts w:hint="eastAsia"/>
          <w:lang w:val="en-US" w:eastAsia="zh-CN"/>
        </w:rPr>
        <w:t>用</w:t>
      </w:r>
      <w:r>
        <w:rPr>
          <w:rFonts w:hint="eastAsia" w:eastAsia="宋体"/>
          <w:lang w:val="en-US" w:eastAsia="zh-CN"/>
        </w:rPr>
        <w:t>10%吡虫啉可湿性粉剂</w:t>
      </w:r>
      <w:r>
        <w:rPr>
          <w:rFonts w:hint="eastAsia"/>
          <w:lang w:val="en-US" w:eastAsia="zh-CN"/>
        </w:rPr>
        <w:t xml:space="preserve"> </w:t>
      </w:r>
      <w:r>
        <w:rPr>
          <w:rFonts w:hint="eastAsia" w:eastAsia="宋体"/>
          <w:lang w:val="en-US" w:eastAsia="zh-CN"/>
        </w:rPr>
        <w:t>1000</w:t>
      </w:r>
      <w:r>
        <w:rPr>
          <w:rFonts w:hint="eastAsia"/>
          <w:lang w:val="en-US" w:eastAsia="zh-CN"/>
        </w:rPr>
        <w:t xml:space="preserve"> </w:t>
      </w:r>
      <w:r>
        <w:rPr>
          <w:rFonts w:hint="eastAsia" w:eastAsia="宋体"/>
          <w:lang w:val="en-US" w:eastAsia="zh-CN"/>
        </w:rPr>
        <w:t>倍液</w:t>
      </w:r>
      <w:r>
        <w:rPr>
          <w:rFonts w:hint="eastAsia"/>
        </w:rPr>
        <w:t>喷雾</w:t>
      </w:r>
      <w:r>
        <w:rPr>
          <w:rFonts w:hint="eastAsia" w:eastAsia="宋体"/>
          <w:lang w:val="en-US" w:eastAsia="zh-CN"/>
        </w:rPr>
        <w:t>防治蚜虫等害虫</w:t>
      </w:r>
      <w:r>
        <w:rPr>
          <w:rFonts w:hint="eastAsia"/>
        </w:rPr>
        <w:t>。喷雾重点在嫩叶、叶背及心叶</w:t>
      </w:r>
      <w:r>
        <w:rPr>
          <w:rFonts w:hint="eastAsia"/>
          <w:lang w:eastAsia="zh-CN"/>
        </w:rPr>
        <w:t>，每</w:t>
      </w:r>
      <w:r>
        <w:rPr>
          <w:rFonts w:hint="eastAsia"/>
          <w:u w:val="none"/>
          <w:lang w:val="en-US" w:eastAsia="zh-CN"/>
        </w:rPr>
        <w:t xml:space="preserve"> </w:t>
      </w:r>
      <w:r>
        <w:rPr>
          <w:rFonts w:hint="eastAsia"/>
          <w:u w:val="none"/>
          <w:lang w:eastAsia="zh-CN"/>
        </w:rPr>
        <w:t>667</w:t>
      </w:r>
      <w:r>
        <w:rPr>
          <w:rFonts w:hint="eastAsia"/>
          <w:u w:val="none"/>
          <w:lang w:val="en-US" w:eastAsia="zh-CN"/>
        </w:rPr>
        <w:t xml:space="preserve"> m</w:t>
      </w:r>
      <w:r>
        <w:rPr>
          <w:rFonts w:hint="eastAsia"/>
          <w:u w:val="none"/>
          <w:vertAlign w:val="superscript"/>
          <w:lang w:val="en-US" w:eastAsia="zh-CN"/>
        </w:rPr>
        <w:t>2</w:t>
      </w:r>
      <w:r>
        <w:rPr>
          <w:rFonts w:hint="eastAsia"/>
          <w:lang w:eastAsia="zh-CN"/>
        </w:rPr>
        <w:t>用量</w:t>
      </w:r>
      <w:r>
        <w:rPr>
          <w:rFonts w:hint="eastAsia"/>
          <w:lang w:val="en-US" w:eastAsia="zh-CN"/>
        </w:rPr>
        <w:t xml:space="preserve"> </w:t>
      </w:r>
      <w:r>
        <w:rPr>
          <w:rFonts w:hint="eastAsia" w:hAnsi="宋体" w:cs="宋体"/>
          <w:spacing w:val="-2"/>
          <w:sz w:val="21"/>
          <w:szCs w:val="21"/>
          <w:lang w:val="en-US" w:eastAsia="zh-CN"/>
        </w:rPr>
        <w:t>15</w:t>
      </w:r>
      <w:r>
        <w:rPr>
          <w:rFonts w:hint="eastAsia" w:ascii="宋体" w:hAnsi="宋体" w:cs="宋体"/>
          <w:spacing w:val="-2"/>
          <w:sz w:val="21"/>
          <w:szCs w:val="21"/>
          <w:lang w:val="en-US" w:eastAsia="zh-CN"/>
        </w:rPr>
        <w:t xml:space="preserve"> g</w:t>
      </w:r>
      <w:r>
        <w:rPr>
          <w:rFonts w:ascii="宋体" w:hAnsi="宋体" w:eastAsia="宋体" w:cs="宋体"/>
          <w:spacing w:val="-7"/>
          <w:sz w:val="21"/>
          <w:szCs w:val="21"/>
        </w:rPr>
        <w:t>～</w:t>
      </w:r>
      <w:r>
        <w:rPr>
          <w:rFonts w:hint="eastAsia" w:hAnsi="宋体" w:cs="宋体"/>
          <w:spacing w:val="-7"/>
          <w:sz w:val="21"/>
          <w:szCs w:val="21"/>
          <w:lang w:val="en-US" w:eastAsia="zh-CN"/>
        </w:rPr>
        <w:t>2</w:t>
      </w:r>
      <w:r>
        <w:rPr>
          <w:rFonts w:hint="eastAsia" w:ascii="宋体" w:hAnsi="宋体" w:cs="宋体"/>
          <w:spacing w:val="-7"/>
          <w:sz w:val="21"/>
          <w:szCs w:val="21"/>
          <w:lang w:val="en-US" w:eastAsia="zh-CN"/>
        </w:rPr>
        <w:t>0 g。</w:t>
      </w:r>
      <w:r>
        <w:rPr>
          <w:rFonts w:ascii="宋体" w:hAnsi="宋体" w:eastAsia="宋体" w:cs="宋体"/>
          <w:spacing w:val="-5"/>
          <w:sz w:val="21"/>
          <w:szCs w:val="21"/>
          <w:lang w:val="en-US" w:eastAsia="zh-CN" w:bidi="ar-SA"/>
        </w:rPr>
        <w:t>农药使用应符合</w:t>
      </w:r>
      <w:r>
        <w:rPr>
          <w:rFonts w:hint="eastAsia" w:ascii="宋体" w:hAnsi="宋体" w:eastAsia="宋体" w:cs="宋体"/>
          <w:spacing w:val="-5"/>
          <w:sz w:val="21"/>
          <w:szCs w:val="21"/>
          <w:lang w:val="en-US" w:eastAsia="zh-CN" w:bidi="ar-SA"/>
        </w:rPr>
        <w:t>NY/T 393</w:t>
      </w:r>
      <w:r>
        <w:rPr>
          <w:rFonts w:ascii="宋体" w:hAnsi="宋体" w:eastAsia="宋体" w:cs="宋体"/>
          <w:spacing w:val="-5"/>
          <w:sz w:val="21"/>
          <w:szCs w:val="21"/>
          <w:lang w:val="en-US" w:eastAsia="zh-CN" w:bidi="ar-SA"/>
        </w:rPr>
        <w:t>的规定</w:t>
      </w:r>
      <w:r>
        <w:rPr>
          <w:rFonts w:hint="eastAsia" w:ascii="宋体" w:hAnsi="宋体" w:eastAsia="宋体" w:cs="宋体"/>
          <w:spacing w:val="-5"/>
          <w:sz w:val="21"/>
          <w:szCs w:val="21"/>
          <w:lang w:val="en-US" w:eastAsia="zh-CN" w:bidi="ar-SA"/>
        </w:rPr>
        <w:t>。</w:t>
      </w:r>
    </w:p>
    <w:p>
      <w:pPr>
        <w:pStyle w:val="105"/>
        <w:spacing w:before="156" w:after="156"/>
        <w:rPr>
          <w:rFonts w:hint="eastAsia"/>
        </w:rPr>
      </w:pPr>
      <w:r>
        <w:rPr>
          <w:rFonts w:hint="eastAsia"/>
          <w:lang w:eastAsia="zh-CN"/>
        </w:rPr>
        <w:t>补兜与间苗</w:t>
      </w:r>
    </w:p>
    <w:p>
      <w:pPr>
        <w:pStyle w:val="65"/>
        <w:spacing w:before="156" w:after="156"/>
        <w:rPr>
          <w:rFonts w:hint="eastAsia"/>
        </w:rPr>
      </w:pPr>
      <w:r>
        <w:rPr>
          <w:rFonts w:hint="eastAsia"/>
          <w:lang w:eastAsia="zh-CN"/>
        </w:rPr>
        <w:t>补兜</w:t>
      </w:r>
    </w:p>
    <w:p>
      <w:pPr>
        <w:pStyle w:val="56"/>
        <w:rPr>
          <w:rFonts w:hint="eastAsia" w:hAnsi="宋体" w:cs="宋体"/>
          <w:sz w:val="21"/>
          <w:szCs w:val="21"/>
          <w:lang w:eastAsia="zh-CN"/>
        </w:rPr>
      </w:pPr>
      <w:r>
        <w:rPr>
          <w:rFonts w:hint="eastAsia" w:ascii="宋体" w:hAnsi="Times New Roman" w:eastAsia="宋体" w:cs="Times New Roman"/>
          <w:sz w:val="21"/>
          <w:lang w:val="en-US" w:eastAsia="zh-CN" w:bidi="ar-SA"/>
        </w:rPr>
        <w:t>穴</w:t>
      </w:r>
      <w:r>
        <w:rPr>
          <w:rFonts w:hint="eastAsia" w:cs="Times New Roman"/>
          <w:sz w:val="21"/>
          <w:lang w:val="en-US" w:eastAsia="zh-CN" w:bidi="ar-SA"/>
        </w:rPr>
        <w:t>中</w:t>
      </w:r>
      <w:r>
        <w:rPr>
          <w:rFonts w:hint="eastAsia" w:hAnsi="宋体" w:cs="宋体"/>
          <w:sz w:val="21"/>
          <w:szCs w:val="21"/>
          <w:lang w:eastAsia="zh-CN"/>
        </w:rPr>
        <w:t>出现缺苗时应及时补播种子。</w:t>
      </w:r>
    </w:p>
    <w:p>
      <w:pPr>
        <w:pStyle w:val="65"/>
        <w:spacing w:before="156" w:after="156"/>
        <w:rPr>
          <w:rFonts w:hint="eastAsia" w:eastAsia="宋体"/>
          <w:lang w:eastAsia="zh-CN"/>
        </w:rPr>
      </w:pPr>
      <w:r>
        <w:rPr>
          <w:rFonts w:hint="eastAsia" w:hAnsi="Times New Roman" w:cs="Times New Roman"/>
          <w:lang w:eastAsia="zh-CN"/>
        </w:rPr>
        <w:t>间苗定苗</w:t>
      </w:r>
    </w:p>
    <w:p>
      <w:pPr>
        <w:pStyle w:val="65"/>
        <w:numPr>
          <w:ilvl w:val="3"/>
          <w:numId w:val="0"/>
        </w:numPr>
        <w:spacing w:before="156" w:after="156"/>
        <w:ind w:leftChars="0" w:firstLine="420" w:firstLineChars="200"/>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分三次进行：幼苗出土、子叶展开时，间去弱、挤苗；第</w:t>
      </w:r>
      <w:r>
        <w:rPr>
          <w:rFonts w:hint="eastAsia" w:ascii="宋体" w:eastAsia="宋体" w:cs="Times New Roman"/>
          <w:sz w:val="21"/>
          <w:lang w:val="en-US" w:eastAsia="zh-CN" w:bidi="ar-SA"/>
        </w:rPr>
        <w:t>2</w:t>
      </w:r>
      <w:r>
        <w:rPr>
          <w:rFonts w:hint="eastAsia" w:ascii="宋体" w:hAnsi="Times New Roman" w:eastAsia="宋体" w:cs="Times New Roman"/>
          <w:sz w:val="21"/>
          <w:lang w:val="en-US" w:eastAsia="zh-CN" w:bidi="ar-SA"/>
        </w:rPr>
        <w:t>片真叶长出时，间去弱、病、杂苗；三叶一心时，进行定苗，每穴留苗1～</w:t>
      </w:r>
      <w:r>
        <w:rPr>
          <w:rFonts w:hint="eastAsia" w:ascii="宋体" w:eastAsia="宋体" w:cs="Times New Roman"/>
          <w:sz w:val="21"/>
          <w:lang w:val="en-US" w:eastAsia="zh-CN" w:bidi="ar-SA"/>
        </w:rPr>
        <w:t>2</w:t>
      </w:r>
      <w:r>
        <w:rPr>
          <w:rFonts w:hint="eastAsia" w:ascii="宋体" w:hAnsi="Times New Roman" w:eastAsia="宋体" w:cs="Times New Roman"/>
          <w:sz w:val="21"/>
          <w:lang w:val="en-US" w:eastAsia="zh-CN" w:bidi="ar-SA"/>
        </w:rPr>
        <w:t>株。</w:t>
      </w:r>
    </w:p>
    <w:p>
      <w:pPr>
        <w:pStyle w:val="105"/>
        <w:spacing w:before="156" w:after="156"/>
        <w:rPr>
          <w:rFonts w:hint="eastAsia"/>
        </w:rPr>
      </w:pPr>
      <w:r>
        <w:rPr>
          <w:rFonts w:hint="eastAsia"/>
          <w:lang w:eastAsia="zh-CN"/>
        </w:rPr>
        <w:t>水肥管理</w:t>
      </w:r>
    </w:p>
    <w:p>
      <w:pPr>
        <w:pStyle w:val="65"/>
        <w:spacing w:before="156" w:after="156"/>
        <w:rPr>
          <w:rFonts w:hint="eastAsia"/>
        </w:rPr>
      </w:pPr>
      <w:r>
        <w:rPr>
          <w:rFonts w:hint="eastAsia"/>
          <w:lang w:eastAsia="zh-CN"/>
        </w:rPr>
        <w:t>水分</w:t>
      </w:r>
    </w:p>
    <w:p>
      <w:pPr>
        <w:pStyle w:val="65"/>
        <w:numPr>
          <w:ilvl w:val="3"/>
          <w:numId w:val="0"/>
        </w:numPr>
        <w:spacing w:before="156" w:after="156"/>
        <w:ind w:leftChars="0" w:firstLine="420" w:firstLineChars="200"/>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幼苗期应控水，促进直根深入土层；莲座期应适量灌溉；肉质根生长盛期应充分均匀供水。</w:t>
      </w:r>
    </w:p>
    <w:p>
      <w:pPr>
        <w:pStyle w:val="65"/>
        <w:spacing w:before="156" w:after="156"/>
        <w:rPr>
          <w:rFonts w:hint="eastAsia" w:ascii="宋体" w:hAnsi="宋体" w:cs="宋体"/>
          <w:spacing w:val="-2"/>
          <w:sz w:val="21"/>
          <w:szCs w:val="21"/>
          <w:lang w:eastAsia="zh-CN"/>
        </w:rPr>
      </w:pPr>
      <w:r>
        <w:rPr>
          <w:rFonts w:hint="eastAsia" w:ascii="宋体" w:hAnsi="宋体" w:cs="宋体"/>
          <w:spacing w:val="-2"/>
          <w:sz w:val="21"/>
          <w:szCs w:val="21"/>
          <w:lang w:eastAsia="zh-CN"/>
        </w:rPr>
        <w:t>追肥</w:t>
      </w:r>
    </w:p>
    <w:p>
      <w:pPr>
        <w:pStyle w:val="65"/>
        <w:spacing w:before="156" w:after="156"/>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追肥应视长势而定，苗期至肉质根膨大初期以控肥为主，忌氮肥过量。全生长期应追施肥二次，第一次在蹲苗结束后，结合淋水</w:t>
      </w:r>
      <w:r>
        <w:rPr>
          <w:rFonts w:hint="eastAsia" w:ascii="宋体" w:eastAsia="宋体" w:cs="Times New Roman"/>
          <w:sz w:val="21"/>
          <w:lang w:val="en-US" w:eastAsia="zh-CN" w:bidi="ar-SA"/>
        </w:rPr>
        <w:t xml:space="preserve"> 667 m</w:t>
      </w:r>
      <w:r>
        <w:rPr>
          <w:rFonts w:hint="eastAsia" w:ascii="宋体" w:eastAsia="宋体" w:cs="Times New Roman"/>
          <w:sz w:val="21"/>
          <w:vertAlign w:val="superscript"/>
          <w:lang w:val="en-US" w:eastAsia="zh-CN" w:bidi="ar-SA"/>
        </w:rPr>
        <w:t>2</w:t>
      </w:r>
      <w:r>
        <w:rPr>
          <w:rFonts w:hint="eastAsia" w:cs="Times New Roman"/>
          <w:sz w:val="21"/>
          <w:vertAlign w:val="superscript"/>
          <w:lang w:val="en-US" w:eastAsia="zh-CN" w:bidi="ar-SA"/>
        </w:rPr>
        <w:t xml:space="preserve"> </w:t>
      </w:r>
      <w:r>
        <w:rPr>
          <w:rFonts w:hint="eastAsia" w:ascii="宋体" w:hAnsi="Times New Roman" w:eastAsia="宋体" w:cs="Times New Roman"/>
          <w:sz w:val="21"/>
          <w:lang w:val="en-US" w:eastAsia="zh-CN" w:bidi="ar-SA"/>
        </w:rPr>
        <w:t>施尿素（N含量46%） 5 kg；第二次在肉质根生长盛期进行穴施</w:t>
      </w:r>
      <w:r>
        <w:rPr>
          <w:rFonts w:hint="eastAsia" w:ascii="宋体" w:eastAsia="宋体" w:cs="Times New Roman"/>
          <w:sz w:val="21"/>
          <w:lang w:val="en-US" w:eastAsia="zh-CN" w:bidi="ar-SA"/>
        </w:rPr>
        <w:t>或撒施</w:t>
      </w:r>
      <w:r>
        <w:rPr>
          <w:rFonts w:hint="eastAsia" w:ascii="宋体" w:hAnsi="Times New Roman" w:eastAsia="宋体" w:cs="Times New Roman"/>
          <w:sz w:val="21"/>
          <w:lang w:val="en-US" w:eastAsia="zh-CN" w:bidi="ar-SA"/>
        </w:rPr>
        <w:t>，每</w:t>
      </w:r>
      <w:r>
        <w:rPr>
          <w:rFonts w:hint="eastAsia" w:ascii="宋体" w:eastAsia="宋体" w:cs="Times New Roman"/>
          <w:sz w:val="21"/>
          <w:lang w:val="en-US" w:eastAsia="zh-CN" w:bidi="ar-SA"/>
        </w:rPr>
        <w:t xml:space="preserve"> 667 m</w:t>
      </w:r>
      <w:r>
        <w:rPr>
          <w:rFonts w:hint="eastAsia" w:ascii="宋体" w:eastAsia="宋体" w:cs="Times New Roman"/>
          <w:sz w:val="21"/>
          <w:vertAlign w:val="superscript"/>
          <w:lang w:val="en-US" w:eastAsia="zh-CN" w:bidi="ar-SA"/>
        </w:rPr>
        <w:t>2</w:t>
      </w:r>
      <w:r>
        <w:rPr>
          <w:rFonts w:hint="eastAsia" w:ascii="宋体" w:hAnsi="Times New Roman" w:eastAsia="宋体" w:cs="Times New Roman"/>
          <w:sz w:val="21"/>
          <w:lang w:val="en-US" w:eastAsia="zh-CN" w:bidi="ar-SA"/>
        </w:rPr>
        <w:t>施硫酸钾型三元复合肥 20 kg～25 kg。追肥应符合NY/T 394的规定。</w:t>
      </w:r>
    </w:p>
    <w:p>
      <w:pPr>
        <w:pStyle w:val="105"/>
        <w:spacing w:before="156" w:after="156"/>
        <w:rPr>
          <w:rFonts w:hint="eastAsia"/>
        </w:rPr>
      </w:pPr>
      <w:r>
        <w:rPr>
          <w:rFonts w:hint="eastAsia"/>
          <w:lang w:eastAsia="zh-CN"/>
        </w:rPr>
        <w:t>中耕与培土</w:t>
      </w:r>
    </w:p>
    <w:p>
      <w:pPr>
        <w:adjustRightInd w:val="0"/>
        <w:snapToGrid w:val="0"/>
        <w:spacing w:line="480" w:lineRule="exact"/>
        <w:ind w:firstLine="420" w:firstLineChars="200"/>
        <w:rPr>
          <w:rFonts w:hint="eastAsia" w:ascii="宋体" w:hAnsi="Times New Roman" w:eastAsia="宋体" w:cs="Times New Roman"/>
          <w:kern w:val="0"/>
          <w:sz w:val="21"/>
          <w:szCs w:val="20"/>
          <w:lang w:val="en-US" w:eastAsia="zh-CN" w:bidi="ar-SA"/>
        </w:rPr>
      </w:pPr>
      <w:r>
        <w:rPr>
          <w:rFonts w:hint="eastAsia" w:ascii="宋体" w:hAnsi="Times New Roman" w:eastAsia="宋体" w:cs="Times New Roman"/>
          <w:kern w:val="0"/>
          <w:sz w:val="21"/>
          <w:szCs w:val="20"/>
          <w:lang w:val="en-US" w:eastAsia="zh-CN" w:bidi="ar-SA"/>
        </w:rPr>
        <w:t>中耕除草第1次应</w:t>
      </w:r>
      <w:r>
        <w:rPr>
          <w:rFonts w:hint="eastAsia" w:ascii="宋体" w:hAnsi="Times New Roman" w:cs="Times New Roman"/>
          <w:kern w:val="0"/>
          <w:sz w:val="21"/>
          <w:szCs w:val="20"/>
          <w:lang w:val="en-US" w:eastAsia="zh-CN" w:bidi="ar-SA"/>
        </w:rPr>
        <w:t>在</w:t>
      </w:r>
      <w:r>
        <w:rPr>
          <w:rFonts w:hint="eastAsia" w:ascii="宋体" w:hAnsi="Times New Roman" w:eastAsia="宋体" w:cs="Times New Roman"/>
          <w:kern w:val="0"/>
          <w:sz w:val="21"/>
          <w:szCs w:val="20"/>
          <w:lang w:val="en-US" w:eastAsia="zh-CN" w:bidi="ar-SA"/>
        </w:rPr>
        <w:t>幼苗 3 片～4 片真叶时进行，第2次</w:t>
      </w:r>
      <w:r>
        <w:rPr>
          <w:rFonts w:hint="eastAsia" w:ascii="宋体" w:hAnsi="Times New Roman" w:cs="Times New Roman"/>
          <w:kern w:val="0"/>
          <w:sz w:val="21"/>
          <w:szCs w:val="20"/>
          <w:lang w:val="en-US" w:eastAsia="zh-CN" w:bidi="ar-SA"/>
        </w:rPr>
        <w:t>应</w:t>
      </w:r>
      <w:r>
        <w:rPr>
          <w:rFonts w:hint="eastAsia" w:ascii="宋体" w:hAnsi="Times New Roman" w:eastAsia="宋体" w:cs="Times New Roman"/>
          <w:kern w:val="0"/>
          <w:sz w:val="21"/>
          <w:szCs w:val="20"/>
          <w:lang w:val="en-US" w:eastAsia="zh-CN" w:bidi="ar-SA"/>
        </w:rPr>
        <w:t>在莲座初期进行，第3次</w:t>
      </w:r>
      <w:r>
        <w:rPr>
          <w:rFonts w:hint="eastAsia" w:ascii="宋体" w:hAnsi="Times New Roman" w:cs="Times New Roman"/>
          <w:kern w:val="0"/>
          <w:sz w:val="21"/>
          <w:szCs w:val="20"/>
          <w:lang w:val="en-US" w:eastAsia="zh-CN" w:bidi="ar-SA"/>
        </w:rPr>
        <w:t>应</w:t>
      </w:r>
      <w:r>
        <w:rPr>
          <w:rFonts w:hint="eastAsia" w:ascii="宋体" w:hAnsi="Times New Roman" w:eastAsia="宋体" w:cs="Times New Roman"/>
          <w:kern w:val="0"/>
          <w:sz w:val="21"/>
          <w:szCs w:val="20"/>
          <w:lang w:val="en-US" w:eastAsia="zh-CN" w:bidi="ar-SA"/>
        </w:rPr>
        <w:t>在肉质根生长初期</w:t>
      </w:r>
      <w:r>
        <w:rPr>
          <w:rFonts w:hint="eastAsia" w:ascii="宋体" w:hAnsi="Times New Roman" w:cs="Times New Roman"/>
          <w:kern w:val="0"/>
          <w:sz w:val="21"/>
          <w:szCs w:val="20"/>
          <w:lang w:val="en-US" w:eastAsia="zh-CN" w:bidi="ar-SA"/>
        </w:rPr>
        <w:t>进行</w:t>
      </w:r>
      <w:r>
        <w:rPr>
          <w:rFonts w:hint="eastAsia" w:ascii="宋体" w:hAnsi="Times New Roman" w:eastAsia="宋体" w:cs="Times New Roman"/>
          <w:kern w:val="0"/>
          <w:sz w:val="21"/>
          <w:szCs w:val="20"/>
          <w:lang w:val="en-US" w:eastAsia="zh-CN" w:bidi="ar-SA"/>
        </w:rPr>
        <w:t>；第1次中耕除草可结合间苗进行，中耕宜浅不宜深，并把厢沟的土壤培于厢面。禁止使用任何化学除草剂除草。</w:t>
      </w:r>
    </w:p>
    <w:p>
      <w:pPr>
        <w:pStyle w:val="104"/>
        <w:spacing w:before="312" w:after="312"/>
        <w:rPr>
          <w:rFonts w:hint="eastAsia"/>
        </w:rPr>
      </w:pPr>
      <w:r>
        <w:rPr>
          <w:rFonts w:hint="eastAsia"/>
          <w:lang w:eastAsia="zh-CN"/>
        </w:rPr>
        <w:t>病虫害防治</w:t>
      </w:r>
    </w:p>
    <w:p>
      <w:pPr>
        <w:pStyle w:val="105"/>
        <w:spacing w:before="156" w:after="156"/>
        <w:rPr>
          <w:rFonts w:hint="eastAsia"/>
        </w:rPr>
      </w:pPr>
      <w:r>
        <w:rPr>
          <w:rFonts w:hint="eastAsia"/>
          <w:lang w:eastAsia="zh-CN"/>
        </w:rPr>
        <w:t>防治原则</w:t>
      </w:r>
    </w:p>
    <w:p>
      <w:pPr>
        <w:pStyle w:val="56"/>
        <w:rPr>
          <w:rFonts w:hint="eastAsia"/>
        </w:rPr>
      </w:pPr>
      <w:r>
        <w:rPr>
          <w:rFonts w:ascii="宋体" w:hAnsi="宋体" w:eastAsia="宋体" w:cs="宋体"/>
          <w:spacing w:val="-4"/>
          <w:sz w:val="21"/>
          <w:szCs w:val="21"/>
        </w:rPr>
        <w:t>预防为主，综合防治。</w:t>
      </w:r>
    </w:p>
    <w:p>
      <w:pPr>
        <w:pStyle w:val="105"/>
        <w:spacing w:before="156" w:after="156"/>
        <w:rPr>
          <w:rFonts w:ascii="宋体" w:hAnsi="宋体" w:eastAsia="宋体" w:cs="宋体"/>
          <w:spacing w:val="-1"/>
          <w:sz w:val="21"/>
          <w:szCs w:val="21"/>
        </w:rPr>
      </w:pPr>
      <w:r>
        <w:rPr>
          <w:rFonts w:hint="eastAsia"/>
          <w:lang w:eastAsia="zh-CN"/>
        </w:rPr>
        <w:t>主要病虫害</w:t>
      </w:r>
    </w:p>
    <w:p>
      <w:pPr>
        <w:spacing w:before="140" w:line="220" w:lineRule="auto"/>
        <w:ind w:left="422"/>
        <w:rPr>
          <w:rFonts w:ascii="宋体" w:hAnsi="宋体" w:eastAsia="宋体" w:cs="宋体"/>
          <w:sz w:val="21"/>
          <w:szCs w:val="21"/>
        </w:rPr>
      </w:pPr>
      <w:r>
        <w:rPr>
          <w:rFonts w:ascii="宋体" w:hAnsi="宋体" w:eastAsia="宋体" w:cs="宋体"/>
          <w:spacing w:val="-1"/>
          <w:sz w:val="21"/>
          <w:szCs w:val="21"/>
        </w:rPr>
        <w:t>病害：主要有</w:t>
      </w:r>
      <w:r>
        <w:rPr>
          <w:rFonts w:hint="eastAsia" w:ascii="宋体" w:hAnsi="宋体" w:cs="宋体"/>
          <w:spacing w:val="-1"/>
          <w:sz w:val="21"/>
          <w:szCs w:val="21"/>
          <w:lang w:eastAsia="zh-CN"/>
        </w:rPr>
        <w:t>猝倒病、</w:t>
      </w:r>
      <w:r>
        <w:rPr>
          <w:rFonts w:ascii="宋体" w:hAnsi="宋体" w:eastAsia="宋体" w:cs="宋体"/>
          <w:spacing w:val="-1"/>
          <w:sz w:val="21"/>
          <w:szCs w:val="21"/>
        </w:rPr>
        <w:t>黑腐病</w:t>
      </w:r>
      <w:r>
        <w:rPr>
          <w:rFonts w:hint="eastAsia" w:ascii="宋体" w:hAnsi="宋体" w:cs="宋体"/>
          <w:spacing w:val="-1"/>
          <w:sz w:val="21"/>
          <w:szCs w:val="21"/>
          <w:lang w:eastAsia="zh-CN"/>
        </w:rPr>
        <w:t>和</w:t>
      </w:r>
      <w:r>
        <w:rPr>
          <w:rFonts w:ascii="宋体" w:hAnsi="宋体" w:eastAsia="宋体" w:cs="宋体"/>
          <w:spacing w:val="-1"/>
          <w:sz w:val="21"/>
          <w:szCs w:val="21"/>
        </w:rPr>
        <w:t>软腐病等。</w:t>
      </w:r>
    </w:p>
    <w:p>
      <w:pPr>
        <w:spacing w:before="30" w:line="219" w:lineRule="auto"/>
        <w:ind w:left="428"/>
      </w:pPr>
      <w:r>
        <w:rPr>
          <w:rFonts w:ascii="宋体" w:hAnsi="宋体" w:eastAsia="宋体" w:cs="宋体"/>
          <w:spacing w:val="-1"/>
          <w:sz w:val="21"/>
          <w:szCs w:val="21"/>
        </w:rPr>
        <w:t>虫害：主要有蚜虫</w:t>
      </w:r>
      <w:r>
        <w:rPr>
          <w:rFonts w:hint="eastAsia" w:ascii="宋体" w:hAnsi="宋体" w:cs="宋体"/>
          <w:spacing w:val="-1"/>
          <w:sz w:val="21"/>
          <w:szCs w:val="21"/>
          <w:lang w:eastAsia="zh-CN"/>
        </w:rPr>
        <w:t>、黄曲条</w:t>
      </w:r>
      <w:r>
        <w:rPr>
          <w:rFonts w:ascii="宋体" w:hAnsi="宋体" w:eastAsia="宋体" w:cs="宋体"/>
          <w:spacing w:val="-2"/>
          <w:sz w:val="21"/>
          <w:szCs w:val="21"/>
        </w:rPr>
        <w:t>跳甲和蓟马等。</w:t>
      </w:r>
    </w:p>
    <w:p>
      <w:pPr>
        <w:pStyle w:val="105"/>
        <w:spacing w:before="156" w:after="156"/>
      </w:pPr>
      <w:r>
        <w:rPr>
          <w:rFonts w:hint="eastAsia"/>
          <w:lang w:eastAsia="zh-CN"/>
        </w:rPr>
        <w:t>防治方法</w:t>
      </w:r>
    </w:p>
    <w:p>
      <w:pPr>
        <w:pStyle w:val="65"/>
        <w:spacing w:before="156" w:after="156"/>
        <w:rPr>
          <w:rFonts w:hint="eastAsia"/>
        </w:rPr>
      </w:pPr>
      <w:r>
        <w:rPr>
          <w:rFonts w:hint="eastAsia"/>
          <w:lang w:eastAsia="zh-CN"/>
        </w:rPr>
        <w:t>农业防治</w:t>
      </w:r>
    </w:p>
    <w:p>
      <w:pPr>
        <w:pStyle w:val="56"/>
        <w:ind w:firstLine="420"/>
        <w:rPr>
          <w:rFonts w:hint="eastAsia"/>
        </w:rPr>
      </w:pPr>
      <w:r>
        <w:rPr>
          <w:rFonts w:hint="eastAsia" w:hAnsi="宋体" w:cs="宋体"/>
          <w:spacing w:val="-1"/>
          <w:sz w:val="21"/>
          <w:szCs w:val="21"/>
          <w:lang w:eastAsia="zh-CN"/>
        </w:rPr>
        <w:t>宜</w:t>
      </w:r>
      <w:r>
        <w:rPr>
          <w:rFonts w:ascii="宋体" w:hAnsi="宋体" w:eastAsia="宋体" w:cs="宋体"/>
          <w:spacing w:val="-1"/>
          <w:sz w:val="21"/>
          <w:szCs w:val="21"/>
        </w:rPr>
        <w:t>选用耐（抗）病虫的优良品种；实行轮作；开沟排水；增施有机肥，推广测土配方施肥</w:t>
      </w:r>
      <w:r>
        <w:rPr>
          <w:rFonts w:hint="eastAsia"/>
        </w:rPr>
        <w:t>。</w:t>
      </w:r>
    </w:p>
    <w:p>
      <w:pPr>
        <w:pStyle w:val="65"/>
        <w:spacing w:before="156" w:after="156"/>
        <w:rPr>
          <w:rFonts w:hint="eastAsia"/>
        </w:rPr>
      </w:pPr>
      <w:r>
        <w:rPr>
          <w:rFonts w:hint="eastAsia"/>
          <w:lang w:eastAsia="zh-CN"/>
        </w:rPr>
        <w:t>物理防治</w:t>
      </w:r>
    </w:p>
    <w:p>
      <w:pPr>
        <w:pStyle w:val="56"/>
        <w:ind w:firstLine="420"/>
        <w:rPr>
          <w:rFonts w:hint="eastAsia"/>
        </w:rPr>
      </w:pPr>
      <w:r>
        <w:rPr>
          <w:rFonts w:ascii="宋体" w:hAnsi="宋体" w:eastAsia="宋体" w:cs="宋体"/>
          <w:spacing w:val="-2"/>
          <w:sz w:val="21"/>
          <w:szCs w:val="21"/>
        </w:rPr>
        <w:t>悬挂黄蓝板诱杀蚜虫、蓟</w:t>
      </w:r>
      <w:r>
        <w:rPr>
          <w:rFonts w:ascii="宋体" w:hAnsi="宋体" w:eastAsia="宋体" w:cs="宋体"/>
          <w:spacing w:val="-3"/>
          <w:sz w:val="21"/>
          <w:szCs w:val="21"/>
        </w:rPr>
        <w:t>马等。</w:t>
      </w:r>
      <w:r>
        <w:rPr>
          <w:rFonts w:ascii="宋体" w:hAnsi="宋体" w:eastAsia="宋体" w:cs="宋体"/>
          <w:sz w:val="21"/>
          <w:szCs w:val="21"/>
        </w:rPr>
        <w:t>规格</w:t>
      </w:r>
      <w:r>
        <w:rPr>
          <w:rFonts w:hint="eastAsia" w:hAnsi="宋体" w:cs="宋体"/>
          <w:sz w:val="21"/>
          <w:szCs w:val="21"/>
          <w:lang w:val="en-US" w:eastAsia="zh-CN"/>
        </w:rPr>
        <w:t xml:space="preserve"> </w:t>
      </w:r>
      <w:r>
        <w:rPr>
          <w:rFonts w:ascii="宋体" w:hAnsi="宋体" w:eastAsia="宋体" w:cs="宋体"/>
          <w:sz w:val="21"/>
          <w:szCs w:val="21"/>
        </w:rPr>
        <w:t>25</w:t>
      </w:r>
      <w:r>
        <w:rPr>
          <w:rFonts w:hint="eastAsia" w:hAnsi="宋体" w:cs="宋体"/>
          <w:sz w:val="21"/>
          <w:szCs w:val="21"/>
          <w:lang w:val="en-US" w:eastAsia="zh-CN"/>
        </w:rPr>
        <w:t xml:space="preserve"> cm</w:t>
      </w:r>
      <w:r>
        <w:rPr>
          <w:rFonts w:ascii="宋体" w:hAnsi="宋体" w:eastAsia="宋体" w:cs="宋体"/>
          <w:sz w:val="21"/>
          <w:szCs w:val="21"/>
        </w:rPr>
        <w:t>×30</w:t>
      </w:r>
      <w:r>
        <w:rPr>
          <w:rFonts w:hint="eastAsia" w:hAnsi="宋体" w:cs="宋体"/>
          <w:sz w:val="21"/>
          <w:szCs w:val="21"/>
          <w:lang w:val="en-US" w:eastAsia="zh-CN"/>
        </w:rPr>
        <w:t xml:space="preserve"> cm</w:t>
      </w:r>
      <w:r>
        <w:rPr>
          <w:rFonts w:ascii="宋体" w:hAnsi="宋体" w:eastAsia="宋体" w:cs="宋体"/>
          <w:sz w:val="21"/>
          <w:szCs w:val="21"/>
        </w:rPr>
        <w:t>，每</w:t>
      </w:r>
      <w:r>
        <w:rPr>
          <w:rFonts w:hint="eastAsia" w:ascii="宋体" w:eastAsia="宋体" w:cs="Times New Roman"/>
          <w:sz w:val="21"/>
          <w:lang w:val="en-US" w:eastAsia="zh-CN" w:bidi="ar-SA"/>
        </w:rPr>
        <w:t xml:space="preserve"> 667 m</w:t>
      </w:r>
      <w:r>
        <w:rPr>
          <w:rFonts w:hint="eastAsia" w:ascii="宋体" w:eastAsia="宋体" w:cs="Times New Roman"/>
          <w:sz w:val="21"/>
          <w:vertAlign w:val="superscript"/>
          <w:lang w:val="en-US" w:eastAsia="zh-CN" w:bidi="ar-SA"/>
        </w:rPr>
        <w:t>2</w:t>
      </w:r>
      <w:r>
        <w:rPr>
          <w:rFonts w:hint="eastAsia" w:cs="Times New Roman"/>
          <w:sz w:val="21"/>
          <w:vertAlign w:val="superscript"/>
          <w:lang w:val="en-US" w:eastAsia="zh-CN" w:bidi="ar-SA"/>
        </w:rPr>
        <w:t xml:space="preserve"> </w:t>
      </w:r>
      <w:r>
        <w:rPr>
          <w:rFonts w:ascii="宋体" w:hAnsi="宋体" w:eastAsia="宋体" w:cs="宋体"/>
          <w:spacing w:val="-1"/>
          <w:sz w:val="21"/>
          <w:szCs w:val="21"/>
        </w:rPr>
        <w:t>悬挂</w:t>
      </w:r>
      <w:r>
        <w:rPr>
          <w:rFonts w:hint="eastAsia" w:hAnsi="宋体" w:cs="宋体"/>
          <w:spacing w:val="-1"/>
          <w:sz w:val="21"/>
          <w:szCs w:val="21"/>
          <w:lang w:val="en-US" w:eastAsia="zh-CN"/>
        </w:rPr>
        <w:t xml:space="preserve"> </w:t>
      </w:r>
      <w:r>
        <w:rPr>
          <w:rFonts w:ascii="宋体" w:hAnsi="宋体" w:eastAsia="宋体" w:cs="宋体"/>
          <w:spacing w:val="-1"/>
          <w:sz w:val="21"/>
          <w:szCs w:val="21"/>
        </w:rPr>
        <w:t>30</w:t>
      </w:r>
      <w:r>
        <w:rPr>
          <w:rFonts w:hint="eastAsia" w:hAnsi="宋体" w:cs="宋体"/>
          <w:spacing w:val="-1"/>
          <w:sz w:val="21"/>
          <w:szCs w:val="21"/>
          <w:lang w:val="en-US" w:eastAsia="zh-CN"/>
        </w:rPr>
        <w:t xml:space="preserve"> </w:t>
      </w:r>
      <w:r>
        <w:rPr>
          <w:rFonts w:ascii="宋体" w:hAnsi="宋体" w:eastAsia="宋体" w:cs="宋体"/>
          <w:spacing w:val="-1"/>
          <w:sz w:val="21"/>
          <w:szCs w:val="21"/>
        </w:rPr>
        <w:t>块</w:t>
      </w:r>
      <w:bookmarkStart w:id="54" w:name="_GoBack"/>
      <w:bookmarkEnd w:id="54"/>
      <w:r>
        <w:rPr>
          <w:rFonts w:ascii="宋体" w:hAnsi="宋体" w:eastAsia="宋体" w:cs="宋体"/>
          <w:spacing w:val="-1"/>
          <w:sz w:val="21"/>
          <w:szCs w:val="21"/>
        </w:rPr>
        <w:t>～40</w:t>
      </w:r>
      <w:r>
        <w:rPr>
          <w:rFonts w:hint="eastAsia" w:hAnsi="宋体" w:cs="宋体"/>
          <w:spacing w:val="-1"/>
          <w:sz w:val="21"/>
          <w:szCs w:val="21"/>
          <w:lang w:val="en-US" w:eastAsia="zh-CN"/>
        </w:rPr>
        <w:t xml:space="preserve"> </w:t>
      </w:r>
      <w:r>
        <w:rPr>
          <w:rFonts w:ascii="宋体" w:hAnsi="宋体" w:eastAsia="宋体" w:cs="宋体"/>
          <w:spacing w:val="-1"/>
          <w:sz w:val="21"/>
          <w:szCs w:val="21"/>
        </w:rPr>
        <w:t>块，悬挂高度</w:t>
      </w:r>
      <w:r>
        <w:rPr>
          <w:rFonts w:hint="eastAsia" w:hAnsi="宋体" w:cs="宋体"/>
          <w:spacing w:val="-1"/>
          <w:sz w:val="21"/>
          <w:szCs w:val="21"/>
          <w:lang w:eastAsia="zh-CN"/>
        </w:rPr>
        <w:t>应随植株生长调整，保持在诱虫板底部高于植株冠层</w:t>
      </w:r>
      <w:r>
        <w:rPr>
          <w:rFonts w:hint="eastAsia" w:hAnsi="宋体" w:cs="宋体"/>
          <w:spacing w:val="-1"/>
          <w:sz w:val="21"/>
          <w:szCs w:val="21"/>
          <w:lang w:val="en-US" w:eastAsia="zh-CN"/>
        </w:rPr>
        <w:t xml:space="preserve"> 10</w:t>
      </w:r>
      <w:r>
        <w:rPr>
          <w:rFonts w:hint="eastAsia"/>
          <w:lang w:val="en-US" w:eastAsia="zh-CN"/>
        </w:rPr>
        <w:t xml:space="preserve"> cm</w:t>
      </w:r>
      <w:r>
        <w:rPr>
          <w:rFonts w:hint="eastAsia" w:hAnsi="宋体" w:cs="宋体"/>
          <w:spacing w:val="-1"/>
          <w:sz w:val="21"/>
          <w:szCs w:val="21"/>
          <w:lang w:val="en-US" w:eastAsia="zh-CN"/>
        </w:rPr>
        <w:t xml:space="preserve"> </w:t>
      </w:r>
      <w:r>
        <w:rPr>
          <w:rFonts w:hint="eastAsia"/>
        </w:rPr>
        <w:t>～</w:t>
      </w:r>
      <w:r>
        <w:rPr>
          <w:rFonts w:hint="eastAsia"/>
          <w:lang w:val="en-US" w:eastAsia="zh-CN"/>
        </w:rPr>
        <w:t xml:space="preserve"> 15 cm或</w:t>
      </w:r>
      <w:r>
        <w:rPr>
          <w:rFonts w:ascii="宋体" w:hAnsi="宋体" w:eastAsia="宋体" w:cs="宋体"/>
          <w:spacing w:val="-1"/>
          <w:sz w:val="21"/>
          <w:szCs w:val="21"/>
        </w:rPr>
        <w:t>距地面</w:t>
      </w:r>
      <w:r>
        <w:rPr>
          <w:rFonts w:hint="eastAsia" w:hAnsi="宋体" w:cs="宋体"/>
          <w:spacing w:val="-1"/>
          <w:sz w:val="21"/>
          <w:szCs w:val="21"/>
          <w:lang w:val="en-US" w:eastAsia="zh-CN"/>
        </w:rPr>
        <w:t xml:space="preserve"> 6</w:t>
      </w:r>
      <w:r>
        <w:rPr>
          <w:rFonts w:ascii="宋体" w:hAnsi="宋体" w:eastAsia="宋体" w:cs="宋体"/>
          <w:spacing w:val="-1"/>
          <w:sz w:val="21"/>
          <w:szCs w:val="21"/>
        </w:rPr>
        <w:t>0</w:t>
      </w:r>
      <w:r>
        <w:rPr>
          <w:rFonts w:hint="eastAsia" w:hAnsi="宋体" w:cs="宋体"/>
          <w:spacing w:val="-1"/>
          <w:sz w:val="21"/>
          <w:szCs w:val="21"/>
          <w:lang w:val="en-US" w:eastAsia="zh-CN"/>
        </w:rPr>
        <w:t xml:space="preserve"> </w:t>
      </w:r>
      <w:r>
        <w:rPr>
          <w:rFonts w:hint="eastAsia"/>
          <w:lang w:val="en-US" w:eastAsia="zh-CN"/>
        </w:rPr>
        <w:t>cm</w:t>
      </w:r>
      <w:r>
        <w:rPr>
          <w:rFonts w:ascii="宋体" w:hAnsi="宋体" w:eastAsia="宋体" w:cs="宋体"/>
          <w:spacing w:val="-1"/>
          <w:sz w:val="21"/>
          <w:szCs w:val="21"/>
        </w:rPr>
        <w:t>～</w:t>
      </w:r>
      <w:r>
        <w:rPr>
          <w:rFonts w:hint="eastAsia" w:hAnsi="宋体" w:cs="宋体"/>
          <w:spacing w:val="-1"/>
          <w:sz w:val="21"/>
          <w:szCs w:val="21"/>
          <w:lang w:val="en-US" w:eastAsia="zh-CN"/>
        </w:rPr>
        <w:t>8</w:t>
      </w:r>
      <w:r>
        <w:rPr>
          <w:rFonts w:ascii="宋体" w:hAnsi="宋体" w:eastAsia="宋体" w:cs="宋体"/>
          <w:spacing w:val="-1"/>
          <w:sz w:val="21"/>
          <w:szCs w:val="21"/>
        </w:rPr>
        <w:t>0</w:t>
      </w:r>
      <w:r>
        <w:rPr>
          <w:rFonts w:hint="eastAsia" w:hAnsi="宋体" w:cs="宋体"/>
          <w:spacing w:val="-1"/>
          <w:sz w:val="21"/>
          <w:szCs w:val="21"/>
          <w:lang w:val="en-US" w:eastAsia="zh-CN"/>
        </w:rPr>
        <w:t xml:space="preserve"> cm</w:t>
      </w:r>
      <w:r>
        <w:rPr>
          <w:rFonts w:hint="eastAsia"/>
        </w:rPr>
        <w:t>。</w:t>
      </w:r>
    </w:p>
    <w:p>
      <w:pPr>
        <w:pStyle w:val="65"/>
        <w:spacing w:before="156" w:after="156"/>
        <w:rPr>
          <w:rFonts w:hint="eastAsia"/>
        </w:rPr>
      </w:pPr>
      <w:r>
        <w:rPr>
          <w:rFonts w:hint="eastAsia"/>
          <w:lang w:eastAsia="zh-CN"/>
        </w:rPr>
        <w:t>生物防治</w:t>
      </w:r>
    </w:p>
    <w:p>
      <w:pPr>
        <w:spacing w:before="141"/>
        <w:ind w:left="5" w:right="11" w:firstLine="421"/>
        <w:rPr>
          <w:rFonts w:hint="eastAsia" w:ascii="宋体" w:hAnsi="宋体" w:eastAsia="宋体" w:cs="宋体"/>
          <w:spacing w:val="-2"/>
          <w:kern w:val="0"/>
          <w:sz w:val="21"/>
          <w:szCs w:val="21"/>
          <w:lang w:val="en-US" w:eastAsia="zh-CN" w:bidi="ar-SA"/>
        </w:rPr>
      </w:pPr>
      <w:r>
        <w:rPr>
          <w:rFonts w:ascii="宋体" w:hAnsi="宋体" w:eastAsia="宋体" w:cs="宋体"/>
          <w:spacing w:val="-2"/>
          <w:kern w:val="0"/>
          <w:sz w:val="21"/>
          <w:szCs w:val="21"/>
          <w:lang w:val="en-US" w:eastAsia="zh-CN" w:bidi="ar-SA"/>
        </w:rPr>
        <w:t>使用枯草芽孢杆菌</w:t>
      </w:r>
      <w:r>
        <w:rPr>
          <w:rFonts w:hint="eastAsia" w:ascii="宋体" w:hAnsi="宋体" w:cs="宋体"/>
          <w:spacing w:val="-2"/>
          <w:kern w:val="0"/>
          <w:sz w:val="21"/>
          <w:szCs w:val="21"/>
          <w:lang w:val="en-US" w:eastAsia="zh-CN" w:bidi="ar-SA"/>
        </w:rPr>
        <w:t>、</w:t>
      </w:r>
      <w:r>
        <w:rPr>
          <w:rFonts w:ascii="宋体" w:hAnsi="宋体" w:eastAsia="宋体" w:cs="宋体"/>
          <w:spacing w:val="-2"/>
          <w:kern w:val="0"/>
          <w:sz w:val="21"/>
          <w:szCs w:val="21"/>
          <w:lang w:val="en-US" w:eastAsia="zh-CN" w:bidi="ar-SA"/>
        </w:rPr>
        <w:t>乙蒜素等生物源农药防治萝卜黑腐病、软腐病等。使用苦参碱</w:t>
      </w:r>
      <w:r>
        <w:rPr>
          <w:rFonts w:hint="eastAsia" w:ascii="宋体" w:hAnsi="宋体" w:eastAsia="宋体" w:cs="宋体"/>
          <w:spacing w:val="-2"/>
          <w:kern w:val="0"/>
          <w:sz w:val="21"/>
          <w:szCs w:val="21"/>
          <w:lang w:val="en-US" w:eastAsia="zh-CN" w:bidi="ar-SA"/>
        </w:rPr>
        <w:t>、苦皮楝素</w:t>
      </w:r>
      <w:r>
        <w:rPr>
          <w:rFonts w:ascii="宋体" w:hAnsi="宋体" w:eastAsia="宋体" w:cs="宋体"/>
          <w:spacing w:val="-2"/>
          <w:kern w:val="0"/>
          <w:sz w:val="21"/>
          <w:szCs w:val="21"/>
          <w:lang w:val="en-US" w:eastAsia="zh-CN" w:bidi="ar-SA"/>
        </w:rPr>
        <w:t>等植物类农药防治蚜虫、</w:t>
      </w:r>
      <w:r>
        <w:rPr>
          <w:rFonts w:hint="eastAsia" w:ascii="宋体" w:hAnsi="宋体" w:cs="宋体"/>
          <w:spacing w:val="-1"/>
          <w:sz w:val="21"/>
          <w:szCs w:val="21"/>
          <w:lang w:eastAsia="zh-CN"/>
        </w:rPr>
        <w:t>黄曲条</w:t>
      </w:r>
      <w:r>
        <w:rPr>
          <w:rFonts w:ascii="宋体" w:hAnsi="宋体" w:eastAsia="宋体" w:cs="宋体"/>
          <w:spacing w:val="-2"/>
          <w:kern w:val="0"/>
          <w:sz w:val="21"/>
          <w:szCs w:val="21"/>
          <w:lang w:val="en-US" w:eastAsia="zh-CN" w:bidi="ar-SA"/>
        </w:rPr>
        <w:t>跳甲和蓟马等虫害</w:t>
      </w:r>
      <w:r>
        <w:rPr>
          <w:rFonts w:hint="eastAsia" w:ascii="宋体" w:hAnsi="宋体" w:eastAsia="宋体" w:cs="宋体"/>
          <w:spacing w:val="-2"/>
          <w:kern w:val="0"/>
          <w:sz w:val="21"/>
          <w:szCs w:val="21"/>
          <w:lang w:val="en-US" w:eastAsia="zh-CN" w:bidi="ar-SA"/>
        </w:rPr>
        <w:t>。</w:t>
      </w:r>
    </w:p>
    <w:p>
      <w:pPr>
        <w:pStyle w:val="65"/>
        <w:spacing w:before="156" w:after="156"/>
        <w:rPr>
          <w:rFonts w:hint="eastAsia"/>
        </w:rPr>
      </w:pPr>
      <w:r>
        <w:rPr>
          <w:rFonts w:hint="eastAsia"/>
          <w:lang w:eastAsia="zh-CN"/>
        </w:rPr>
        <w:t>化学防治</w:t>
      </w:r>
    </w:p>
    <w:p>
      <w:pPr>
        <w:spacing w:before="141"/>
        <w:ind w:left="5" w:right="11" w:firstLine="421"/>
        <w:rPr>
          <w:rFonts w:hint="eastAsia" w:ascii="宋体" w:hAnsi="宋体" w:eastAsia="宋体" w:cs="宋体"/>
          <w:spacing w:val="-2"/>
          <w:kern w:val="0"/>
          <w:sz w:val="21"/>
          <w:szCs w:val="21"/>
          <w:lang w:val="en-US" w:eastAsia="zh-CN" w:bidi="ar-SA"/>
        </w:rPr>
      </w:pPr>
      <w:r>
        <w:rPr>
          <w:rFonts w:hint="eastAsia" w:ascii="宋体" w:hAnsi="宋体" w:eastAsia="宋体" w:cs="宋体"/>
          <w:spacing w:val="-2"/>
          <w:kern w:val="0"/>
          <w:sz w:val="21"/>
          <w:szCs w:val="21"/>
          <w:lang w:val="en-US" w:eastAsia="zh-CN" w:bidi="ar-SA"/>
        </w:rPr>
        <w:t>农药使用应符合</w:t>
      </w:r>
      <w:r>
        <w:rPr>
          <w:rFonts w:ascii="宋体" w:hAnsi="宋体" w:eastAsia="宋体" w:cs="宋体"/>
          <w:spacing w:val="-2"/>
          <w:kern w:val="0"/>
          <w:sz w:val="21"/>
          <w:szCs w:val="21"/>
          <w:lang w:val="en-US" w:eastAsia="zh-CN" w:bidi="ar-SA"/>
        </w:rPr>
        <w:t>NY/T 393的</w:t>
      </w:r>
      <w:r>
        <w:rPr>
          <w:rFonts w:hint="eastAsia" w:ascii="宋体" w:hAnsi="宋体" w:eastAsia="宋体" w:cs="宋体"/>
          <w:spacing w:val="-2"/>
          <w:kern w:val="0"/>
          <w:sz w:val="21"/>
          <w:szCs w:val="21"/>
          <w:lang w:val="en-US" w:eastAsia="zh-CN" w:bidi="ar-SA"/>
        </w:rPr>
        <w:t>规定</w:t>
      </w:r>
      <w:r>
        <w:rPr>
          <w:rFonts w:hint="eastAsia" w:ascii="宋体" w:hAnsi="宋体" w:cs="宋体"/>
          <w:spacing w:val="-2"/>
          <w:kern w:val="0"/>
          <w:sz w:val="21"/>
          <w:szCs w:val="21"/>
          <w:lang w:val="en-US" w:eastAsia="zh-CN" w:bidi="ar-SA"/>
        </w:rPr>
        <w:t>，</w:t>
      </w:r>
      <w:r>
        <w:rPr>
          <w:rFonts w:hint="eastAsia" w:ascii="宋体" w:hAnsi="宋体" w:eastAsia="宋体" w:cs="宋体"/>
          <w:spacing w:val="-2"/>
          <w:kern w:val="0"/>
          <w:sz w:val="21"/>
          <w:szCs w:val="21"/>
          <w:lang w:val="en-US" w:eastAsia="zh-CN" w:bidi="ar-SA"/>
        </w:rPr>
        <w:t>严格遵照农药安全使用间隔期，在采收前 15 d内不得使用农药。主要病虫害防治推荐农药使用建议见</w:t>
      </w:r>
      <w:r>
        <w:rPr>
          <w:rFonts w:ascii="宋体" w:hAnsi="宋体" w:eastAsia="宋体" w:cs="宋体"/>
          <w:spacing w:val="-2"/>
          <w:kern w:val="0"/>
          <w:sz w:val="21"/>
          <w:szCs w:val="21"/>
          <w:lang w:val="en-US" w:eastAsia="zh-CN" w:bidi="ar-SA"/>
        </w:rPr>
        <w:t>附录A</w:t>
      </w:r>
      <w:r>
        <w:rPr>
          <w:rFonts w:hint="eastAsia" w:ascii="宋体" w:hAnsi="宋体" w:eastAsia="宋体" w:cs="宋体"/>
          <w:spacing w:val="-2"/>
          <w:kern w:val="0"/>
          <w:sz w:val="21"/>
          <w:szCs w:val="21"/>
          <w:lang w:val="en-US" w:eastAsia="zh-CN" w:bidi="ar-SA"/>
        </w:rPr>
        <w:t>。</w:t>
      </w:r>
    </w:p>
    <w:p>
      <w:pPr>
        <w:pStyle w:val="104"/>
        <w:spacing w:before="312" w:after="312"/>
        <w:rPr>
          <w:rFonts w:hint="eastAsia"/>
        </w:rPr>
      </w:pPr>
      <w:r>
        <w:rPr>
          <w:rFonts w:hint="eastAsia"/>
          <w:lang w:eastAsia="zh-CN"/>
        </w:rPr>
        <w:t>采收</w:t>
      </w:r>
    </w:p>
    <w:p>
      <w:pPr>
        <w:pStyle w:val="56"/>
        <w:ind w:firstLine="420"/>
        <w:rPr>
          <w:rFonts w:hint="eastAsia"/>
        </w:rPr>
      </w:pPr>
      <w:r>
        <w:rPr>
          <w:rFonts w:ascii="宋体" w:hAnsi="宋体" w:eastAsia="宋体" w:cs="宋体"/>
          <w:spacing w:val="-5"/>
          <w:sz w:val="21"/>
          <w:szCs w:val="21"/>
        </w:rPr>
        <w:t>根据市场需要和生育期及时</w:t>
      </w:r>
      <w:r>
        <w:rPr>
          <w:rFonts w:hint="eastAsia" w:hAnsi="宋体" w:cs="宋体"/>
          <w:spacing w:val="-5"/>
          <w:sz w:val="21"/>
          <w:szCs w:val="21"/>
          <w:lang w:eastAsia="zh-CN"/>
        </w:rPr>
        <w:t>采收</w:t>
      </w:r>
      <w:r>
        <w:rPr>
          <w:rFonts w:ascii="宋体" w:hAnsi="宋体" w:eastAsia="宋体" w:cs="宋体"/>
          <w:spacing w:val="-5"/>
          <w:sz w:val="21"/>
          <w:szCs w:val="21"/>
        </w:rPr>
        <w:t>。一般以肉质根充分肥大后为适收期，萝卜根重</w:t>
      </w:r>
      <w:r>
        <w:rPr>
          <w:rFonts w:hint="eastAsia" w:hAnsi="宋体" w:cs="宋体"/>
          <w:spacing w:val="-5"/>
          <w:sz w:val="21"/>
          <w:szCs w:val="21"/>
          <w:lang w:val="en-US" w:eastAsia="zh-CN"/>
        </w:rPr>
        <w:t xml:space="preserve"> </w:t>
      </w:r>
      <w:r>
        <w:rPr>
          <w:rFonts w:ascii="宋体" w:hAnsi="宋体" w:eastAsia="宋体" w:cs="宋体"/>
          <w:spacing w:val="-5"/>
          <w:sz w:val="21"/>
          <w:szCs w:val="21"/>
        </w:rPr>
        <w:t>1</w:t>
      </w:r>
      <w:r>
        <w:rPr>
          <w:rFonts w:hint="eastAsia" w:hAnsi="宋体" w:cs="宋体"/>
          <w:spacing w:val="-5"/>
          <w:sz w:val="21"/>
          <w:szCs w:val="21"/>
          <w:lang w:val="en-US" w:eastAsia="zh-CN"/>
        </w:rPr>
        <w:t xml:space="preserve"> </w:t>
      </w:r>
      <w:r>
        <w:rPr>
          <w:rFonts w:hint="eastAsia" w:hAnsi="宋体" w:cs="宋体"/>
          <w:spacing w:val="-6"/>
          <w:sz w:val="21"/>
          <w:szCs w:val="21"/>
          <w:lang w:val="en-US" w:eastAsia="zh-CN"/>
        </w:rPr>
        <w:t>kg</w:t>
      </w:r>
      <w:r>
        <w:rPr>
          <w:rFonts w:hint="eastAsia"/>
        </w:rPr>
        <w:t>～</w:t>
      </w:r>
      <w:r>
        <w:rPr>
          <w:rFonts w:hint="eastAsia" w:hAnsi="宋体" w:cs="宋体"/>
          <w:spacing w:val="-6"/>
          <w:sz w:val="21"/>
          <w:szCs w:val="21"/>
          <w:lang w:val="en-US" w:eastAsia="zh-CN"/>
        </w:rPr>
        <w:t>2</w:t>
      </w:r>
      <w:r>
        <w:rPr>
          <w:rFonts w:ascii="宋体" w:hAnsi="宋体" w:eastAsia="宋体" w:cs="宋体"/>
          <w:spacing w:val="-6"/>
          <w:sz w:val="21"/>
          <w:szCs w:val="21"/>
        </w:rPr>
        <w:t>.5</w:t>
      </w:r>
      <w:r>
        <w:rPr>
          <w:rFonts w:hint="eastAsia" w:hAnsi="宋体" w:cs="宋体"/>
          <w:spacing w:val="-6"/>
          <w:sz w:val="21"/>
          <w:szCs w:val="21"/>
          <w:lang w:val="en-US" w:eastAsia="zh-CN"/>
        </w:rPr>
        <w:t xml:space="preserve"> kg</w:t>
      </w:r>
      <w:r>
        <w:rPr>
          <w:rFonts w:hint="eastAsia"/>
        </w:rPr>
        <w:t>。</w:t>
      </w:r>
    </w:p>
    <w:p>
      <w:pPr>
        <w:pStyle w:val="104"/>
        <w:spacing w:before="312" w:after="312"/>
        <w:rPr>
          <w:rFonts w:hint="eastAsia"/>
        </w:rPr>
      </w:pPr>
      <w:bookmarkStart w:id="51" w:name="_Toc200577158"/>
      <w:r>
        <w:rPr>
          <w:rFonts w:hint="eastAsia"/>
        </w:rPr>
        <w:t>废弃物处置</w:t>
      </w:r>
      <w:bookmarkEnd w:id="51"/>
    </w:p>
    <w:p>
      <w:pPr>
        <w:pStyle w:val="56"/>
        <w:ind w:firstLine="420"/>
        <w:rPr>
          <w:rFonts w:hint="eastAsia"/>
        </w:rPr>
      </w:pPr>
      <w:r>
        <w:rPr>
          <w:rFonts w:hint="eastAsia"/>
        </w:rPr>
        <w:t>应及时清园，将病残枯枝及农业投入品废弃物如塑料膜、农药空瓶等集中分</w:t>
      </w:r>
      <w:r>
        <w:rPr>
          <w:rFonts w:hint="eastAsia"/>
          <w:b w:val="0"/>
          <w:bCs w:val="0"/>
        </w:rPr>
        <w:t>类</w:t>
      </w:r>
      <w:r>
        <w:rPr>
          <w:rFonts w:hint="eastAsia"/>
          <w:b w:val="0"/>
          <w:bCs w:val="0"/>
          <w:lang w:eastAsia="zh-CN"/>
        </w:rPr>
        <w:t>并</w:t>
      </w:r>
      <w:r>
        <w:rPr>
          <w:rFonts w:hint="eastAsia"/>
        </w:rPr>
        <w:t>无害化、资源化处理。</w:t>
      </w:r>
    </w:p>
    <w:p>
      <w:pPr>
        <w:pStyle w:val="104"/>
        <w:spacing w:before="312" w:after="312"/>
        <w:rPr>
          <w:rFonts w:hint="eastAsia"/>
        </w:rPr>
      </w:pPr>
      <w:bookmarkStart w:id="52" w:name="_Toc200577159"/>
      <w:r>
        <w:rPr>
          <w:rFonts w:hint="eastAsia"/>
        </w:rPr>
        <w:t>档案管理</w:t>
      </w:r>
      <w:bookmarkEnd w:id="52"/>
    </w:p>
    <w:p>
      <w:pPr>
        <w:pStyle w:val="56"/>
        <w:ind w:firstLine="420"/>
        <w:rPr>
          <w:rFonts w:hint="eastAsia"/>
        </w:rPr>
      </w:pPr>
      <w:r>
        <w:rPr>
          <w:rFonts w:hint="eastAsia"/>
        </w:rPr>
        <w:t>生产过程中的各项农事操作，应逐项如实记载。田间生产记录</w:t>
      </w:r>
      <w:r>
        <w:rPr>
          <w:rFonts w:hint="eastAsia"/>
          <w:lang w:eastAsia="zh-CN"/>
        </w:rPr>
        <w:t>表见附录</w:t>
      </w:r>
      <w:r>
        <w:rPr>
          <w:rFonts w:hint="eastAsia"/>
          <w:lang w:val="en-US" w:eastAsia="zh-CN"/>
        </w:rPr>
        <w:t>B。</w:t>
      </w:r>
      <w:r>
        <w:rPr>
          <w:rFonts w:hint="eastAsia"/>
        </w:rPr>
        <w:t>田间生产记录保存2年及以上。</w:t>
      </w:r>
    </w:p>
    <w:p>
      <w:pPr>
        <w:pStyle w:val="76"/>
        <w:keepNext w:val="0"/>
        <w:keepLines w:val="0"/>
        <w:pageBreakBefore w:val="0"/>
        <w:widowControl/>
        <w:numPr>
          <w:ilvl w:val="0"/>
          <w:numId w:val="0"/>
        </w:numPr>
        <w:shd w:val="clear" w:color="FFFFFF" w:fill="FFFFFF"/>
        <w:kinsoku/>
        <w:wordWrap/>
        <w:overflowPunct/>
        <w:topLinePunct w:val="0"/>
        <w:autoSpaceDE/>
        <w:autoSpaceDN/>
        <w:bidi w:val="0"/>
        <w:adjustRightInd/>
        <w:snapToGrid/>
        <w:spacing w:before="0" w:after="0" w:afterLines="0"/>
        <w:ind w:leftChars="0"/>
        <w:jc w:val="center"/>
        <w:textAlignment w:val="auto"/>
        <w:rPr>
          <w:rFonts w:hint="eastAsia" w:ascii="仿宋_GB2312" w:eastAsia="仿宋_GB2312"/>
          <w:color w:val="auto"/>
          <w:sz w:val="28"/>
          <w:szCs w:val="28"/>
          <w:lang w:val="en-US" w:eastAsia="zh-CN"/>
        </w:rPr>
      </w:pPr>
    </w:p>
    <w:p>
      <w:pPr>
        <w:pStyle w:val="76"/>
        <w:keepNext w:val="0"/>
        <w:keepLines w:val="0"/>
        <w:pageBreakBefore w:val="0"/>
        <w:widowControl/>
        <w:numPr>
          <w:ilvl w:val="0"/>
          <w:numId w:val="0"/>
        </w:numPr>
        <w:shd w:val="clear" w:color="FFFFFF" w:fill="FFFFFF"/>
        <w:kinsoku/>
        <w:wordWrap/>
        <w:overflowPunct/>
        <w:topLinePunct w:val="0"/>
        <w:autoSpaceDE/>
        <w:autoSpaceDN/>
        <w:bidi w:val="0"/>
        <w:adjustRightInd/>
        <w:snapToGrid/>
        <w:spacing w:before="0" w:after="0" w:afterLines="0"/>
        <w:ind w:leftChars="0"/>
        <w:jc w:val="center"/>
        <w:textAlignment w:val="auto"/>
        <w:rPr>
          <w:rFonts w:hint="eastAsia" w:ascii="仿宋_GB2312" w:eastAsia="仿宋_GB2312"/>
          <w:color w:val="auto"/>
          <w:sz w:val="28"/>
          <w:szCs w:val="28"/>
          <w:lang w:val="en-US" w:eastAsia="zh-CN"/>
        </w:rPr>
      </w:pPr>
    </w:p>
    <w:p>
      <w:pPr>
        <w:pStyle w:val="76"/>
        <w:keepNext w:val="0"/>
        <w:keepLines w:val="0"/>
        <w:pageBreakBefore w:val="0"/>
        <w:widowControl/>
        <w:numPr>
          <w:ilvl w:val="0"/>
          <w:numId w:val="0"/>
        </w:numPr>
        <w:shd w:val="clear" w:color="FFFFFF" w:fill="FFFFFF"/>
        <w:kinsoku/>
        <w:wordWrap/>
        <w:overflowPunct/>
        <w:topLinePunct w:val="0"/>
        <w:autoSpaceDE/>
        <w:autoSpaceDN/>
        <w:bidi w:val="0"/>
        <w:adjustRightInd/>
        <w:snapToGrid/>
        <w:spacing w:before="0" w:after="0" w:afterLines="0"/>
        <w:ind w:leftChars="0"/>
        <w:jc w:val="center"/>
        <w:textAlignment w:val="auto"/>
        <w:rPr>
          <w:rFonts w:hint="eastAsia" w:ascii="仿宋_GB2312" w:eastAsia="仿宋_GB2312"/>
          <w:color w:val="auto"/>
          <w:sz w:val="28"/>
          <w:szCs w:val="28"/>
          <w:lang w:val="en-US" w:eastAsia="zh-CN"/>
        </w:rPr>
      </w:pPr>
    </w:p>
    <w:p>
      <w:pPr>
        <w:pStyle w:val="76"/>
        <w:keepNext w:val="0"/>
        <w:keepLines w:val="0"/>
        <w:pageBreakBefore w:val="0"/>
        <w:widowControl/>
        <w:numPr>
          <w:ilvl w:val="0"/>
          <w:numId w:val="0"/>
        </w:numPr>
        <w:shd w:val="clear" w:color="FFFFFF" w:fill="FFFFFF"/>
        <w:kinsoku/>
        <w:wordWrap/>
        <w:overflowPunct/>
        <w:topLinePunct w:val="0"/>
        <w:autoSpaceDE/>
        <w:autoSpaceDN/>
        <w:bidi w:val="0"/>
        <w:adjustRightInd/>
        <w:snapToGrid/>
        <w:spacing w:before="0" w:after="0" w:afterLines="0"/>
        <w:ind w:leftChars="0"/>
        <w:jc w:val="center"/>
        <w:textAlignment w:val="auto"/>
        <w:rPr>
          <w:rFonts w:hint="eastAsia" w:ascii="仿宋_GB2312" w:eastAsia="仿宋_GB2312"/>
          <w:color w:val="auto"/>
          <w:sz w:val="28"/>
          <w:szCs w:val="28"/>
          <w:lang w:val="en-US" w:eastAsia="zh-CN"/>
        </w:rPr>
      </w:pPr>
    </w:p>
    <w:p>
      <w:pPr>
        <w:pStyle w:val="76"/>
        <w:keepNext w:val="0"/>
        <w:keepLines w:val="0"/>
        <w:pageBreakBefore w:val="0"/>
        <w:widowControl/>
        <w:numPr>
          <w:ilvl w:val="0"/>
          <w:numId w:val="0"/>
        </w:numPr>
        <w:shd w:val="clear" w:color="FFFFFF" w:fill="FFFFFF"/>
        <w:kinsoku/>
        <w:wordWrap/>
        <w:overflowPunct/>
        <w:topLinePunct w:val="0"/>
        <w:autoSpaceDE/>
        <w:autoSpaceDN/>
        <w:bidi w:val="0"/>
        <w:adjustRightInd/>
        <w:snapToGrid/>
        <w:spacing w:before="0" w:after="0" w:afterLines="0"/>
        <w:ind w:leftChars="0"/>
        <w:jc w:val="center"/>
        <w:textAlignment w:val="auto"/>
        <w:rPr>
          <w:rFonts w:hint="eastAsia" w:ascii="仿宋_GB2312" w:eastAsia="仿宋_GB2312"/>
          <w:color w:val="auto"/>
          <w:sz w:val="28"/>
          <w:szCs w:val="28"/>
          <w:lang w:val="en-US" w:eastAsia="zh-CN"/>
        </w:rPr>
      </w:pPr>
    </w:p>
    <w:p>
      <w:pPr>
        <w:pStyle w:val="76"/>
        <w:keepNext w:val="0"/>
        <w:keepLines w:val="0"/>
        <w:pageBreakBefore w:val="0"/>
        <w:widowControl/>
        <w:numPr>
          <w:ilvl w:val="0"/>
          <w:numId w:val="0"/>
        </w:numPr>
        <w:shd w:val="clear" w:color="FFFFFF" w:fill="FFFFFF"/>
        <w:kinsoku/>
        <w:wordWrap/>
        <w:overflowPunct/>
        <w:topLinePunct w:val="0"/>
        <w:autoSpaceDE/>
        <w:autoSpaceDN/>
        <w:bidi w:val="0"/>
        <w:adjustRightInd/>
        <w:snapToGrid/>
        <w:spacing w:before="0" w:after="0" w:afterLines="0"/>
        <w:ind w:leftChars="0"/>
        <w:jc w:val="both"/>
        <w:textAlignment w:val="auto"/>
        <w:rPr>
          <w:rFonts w:hint="eastAsia" w:ascii="仿宋_GB2312" w:eastAsia="仿宋_GB2312"/>
          <w:color w:val="auto"/>
          <w:sz w:val="28"/>
          <w:szCs w:val="28"/>
          <w:lang w:val="en-US" w:eastAsia="zh-CN"/>
        </w:rPr>
      </w:pPr>
    </w:p>
    <w:p>
      <w:pPr>
        <w:pStyle w:val="56"/>
        <w:rPr>
          <w:rFonts w:hint="eastAsia" w:ascii="仿宋_GB2312" w:eastAsia="仿宋_GB2312"/>
          <w:color w:val="auto"/>
          <w:sz w:val="28"/>
          <w:szCs w:val="28"/>
          <w:lang w:val="en-US" w:eastAsia="zh-CN"/>
        </w:rPr>
      </w:pPr>
    </w:p>
    <w:p>
      <w:pPr>
        <w:pStyle w:val="56"/>
        <w:rPr>
          <w:rFonts w:hint="eastAsia" w:ascii="仿宋_GB2312" w:eastAsia="仿宋_GB2312"/>
          <w:color w:val="auto"/>
          <w:sz w:val="28"/>
          <w:szCs w:val="28"/>
          <w:lang w:val="en-US" w:eastAsia="zh-CN"/>
        </w:rPr>
      </w:pPr>
    </w:p>
    <w:p>
      <w:pPr>
        <w:pStyle w:val="56"/>
        <w:rPr>
          <w:rFonts w:hint="eastAsia" w:ascii="仿宋_GB2312" w:eastAsia="仿宋_GB2312"/>
          <w:color w:val="auto"/>
          <w:sz w:val="28"/>
          <w:szCs w:val="28"/>
          <w:lang w:val="en-US" w:eastAsia="zh-CN"/>
        </w:rPr>
      </w:pPr>
    </w:p>
    <w:p>
      <w:pPr>
        <w:pStyle w:val="56"/>
        <w:rPr>
          <w:rFonts w:hint="eastAsia" w:ascii="仿宋_GB2312" w:eastAsia="仿宋_GB2312"/>
          <w:color w:val="auto"/>
          <w:sz w:val="28"/>
          <w:szCs w:val="28"/>
          <w:lang w:val="en-US" w:eastAsia="zh-CN"/>
        </w:rPr>
      </w:pPr>
    </w:p>
    <w:p>
      <w:pPr>
        <w:pStyle w:val="76"/>
        <w:keepNext w:val="0"/>
        <w:keepLines w:val="0"/>
        <w:pageBreakBefore w:val="0"/>
        <w:widowControl/>
        <w:numPr>
          <w:ilvl w:val="0"/>
          <w:numId w:val="0"/>
        </w:numPr>
        <w:shd w:val="clear" w:color="FFFFFF" w:fill="FFFFFF"/>
        <w:kinsoku/>
        <w:wordWrap/>
        <w:overflowPunct/>
        <w:topLinePunct w:val="0"/>
        <w:autoSpaceDE/>
        <w:autoSpaceDN/>
        <w:bidi w:val="0"/>
        <w:adjustRightInd/>
        <w:snapToGrid/>
        <w:spacing w:before="0" w:after="0" w:afterLines="0"/>
        <w:ind w:leftChars="0"/>
        <w:jc w:val="center"/>
        <w:textAlignment w:val="auto"/>
        <w:rPr>
          <w:rFonts w:hint="eastAsia" w:ascii="仿宋_GB2312" w:eastAsia="仿宋_GB2312"/>
          <w:color w:val="auto"/>
          <w:sz w:val="28"/>
          <w:szCs w:val="28"/>
          <w:lang w:val="en-US" w:eastAsia="zh-CN"/>
        </w:rPr>
      </w:pPr>
    </w:p>
    <w:p>
      <w:pPr>
        <w:pStyle w:val="76"/>
        <w:keepNext w:val="0"/>
        <w:keepLines w:val="0"/>
        <w:pageBreakBefore w:val="0"/>
        <w:widowControl/>
        <w:numPr>
          <w:ilvl w:val="0"/>
          <w:numId w:val="0"/>
        </w:numPr>
        <w:shd w:val="clear" w:color="FFFFFF" w:fill="FFFFFF"/>
        <w:kinsoku/>
        <w:wordWrap/>
        <w:overflowPunct/>
        <w:topLinePunct w:val="0"/>
        <w:autoSpaceDE/>
        <w:autoSpaceDN/>
        <w:bidi w:val="0"/>
        <w:adjustRightInd/>
        <w:snapToGrid/>
        <w:spacing w:before="0" w:after="0" w:afterLines="0"/>
        <w:ind w:leftChars="0"/>
        <w:jc w:val="center"/>
        <w:textAlignment w:val="auto"/>
        <w:rPr>
          <w:rFonts w:hint="eastAsia" w:hAnsi="Times New Roman" w:cs="Times New Roman"/>
          <w:lang w:val="en-US" w:eastAsia="zh-CN"/>
        </w:rPr>
      </w:pPr>
      <w:r>
        <w:rPr>
          <w:rFonts w:hint="eastAsia" w:ascii="仿宋_GB2312" w:eastAsia="仿宋_GB2312"/>
          <w:color w:val="auto"/>
          <w:sz w:val="28"/>
          <w:szCs w:val="28"/>
          <w:lang w:val="en-US" w:eastAsia="zh-CN"/>
        </w:rPr>
        <w:t xml:space="preserve"> </w:t>
      </w:r>
      <w:r>
        <w:rPr>
          <w:rFonts w:hint="eastAsia" w:hAnsi="Times New Roman" w:cs="Times New Roman"/>
        </w:rPr>
        <w:t xml:space="preserve">附  录 </w:t>
      </w:r>
      <w:r>
        <w:rPr>
          <w:rFonts w:hint="eastAsia" w:hAnsi="Times New Roman" w:cs="Times New Roman"/>
          <w:lang w:val="en-US" w:eastAsia="zh-CN"/>
        </w:rPr>
        <w:t>A</w:t>
      </w:r>
    </w:p>
    <w:p>
      <w:pPr>
        <w:pStyle w:val="76"/>
        <w:keepNext w:val="0"/>
        <w:keepLines w:val="0"/>
        <w:pageBreakBefore w:val="0"/>
        <w:widowControl/>
        <w:numPr>
          <w:ilvl w:val="0"/>
          <w:numId w:val="0"/>
        </w:numPr>
        <w:shd w:val="clear" w:color="FFFFFF" w:fill="FFFFFF"/>
        <w:kinsoku/>
        <w:wordWrap/>
        <w:overflowPunct/>
        <w:topLinePunct w:val="0"/>
        <w:autoSpaceDE/>
        <w:autoSpaceDN/>
        <w:bidi w:val="0"/>
        <w:adjustRightInd/>
        <w:snapToGrid/>
        <w:spacing w:before="0" w:after="0" w:afterLines="0"/>
        <w:ind w:leftChars="0"/>
        <w:jc w:val="center"/>
        <w:textAlignment w:val="auto"/>
        <w:rPr>
          <w:rFonts w:hint="eastAsia" w:hAnsi="Times New Roman" w:cs="Times New Roman"/>
        </w:rPr>
      </w:pPr>
      <w:r>
        <w:rPr>
          <w:rFonts w:hint="eastAsia" w:hAnsi="Times New Roman" w:cs="Times New Roman"/>
          <w:lang w:val="en-US" w:eastAsia="zh-CN"/>
        </w:rPr>
        <w:t xml:space="preserve"> </w:t>
      </w:r>
      <w:r>
        <w:rPr>
          <w:rFonts w:hint="eastAsia" w:hAnsi="Times New Roman" w:cs="Times New Roman"/>
        </w:rPr>
        <w:t>（</w:t>
      </w:r>
      <w:r>
        <w:rPr>
          <w:rFonts w:hint="eastAsia" w:hAnsi="Times New Roman" w:cs="Times New Roman"/>
          <w:lang w:eastAsia="zh-CN"/>
        </w:rPr>
        <w:t>资料性</w:t>
      </w:r>
      <w:r>
        <w:rPr>
          <w:rFonts w:hint="eastAsia" w:hAnsi="Times New Roman" w:cs="Times New Roman"/>
        </w:rPr>
        <w:t>）</w:t>
      </w:r>
    </w:p>
    <w:p>
      <w:pPr>
        <w:pStyle w:val="56"/>
        <w:keepNext w:val="0"/>
        <w:keepLines w:val="0"/>
        <w:pageBreakBefore w:val="0"/>
        <w:widowControl/>
        <w:kinsoku/>
        <w:wordWrap/>
        <w:overflowPunct/>
        <w:topLinePunct w:val="0"/>
        <w:autoSpaceDE w:val="0"/>
        <w:autoSpaceDN w:val="0"/>
        <w:bidi w:val="0"/>
        <w:adjustRightInd/>
        <w:snapToGrid/>
        <w:spacing w:before="157" w:beforeLines="50" w:after="157" w:afterLines="50"/>
        <w:ind w:firstLine="420"/>
        <w:jc w:val="center"/>
        <w:textAlignment w:val="auto"/>
        <w:rPr>
          <w:rFonts w:hint="eastAsia" w:ascii="黑体" w:hAnsi="Times New Roman" w:eastAsia="黑体" w:cs="Times New Roman"/>
          <w:sz w:val="21"/>
          <w:lang w:val="en-US" w:eastAsia="zh-CN" w:bidi="ar-SA"/>
        </w:rPr>
      </w:pPr>
      <w:r>
        <w:rPr>
          <w:rFonts w:hint="eastAsia" w:ascii="黑体" w:hAnsi="宋体" w:eastAsia="黑体" w:cs="Times New Roman"/>
          <w:b w:val="0"/>
          <w:bCs/>
          <w:color w:val="auto"/>
          <w:sz w:val="21"/>
          <w:szCs w:val="21"/>
          <w:lang w:val="en-US" w:eastAsia="zh-CN"/>
        </w:rPr>
        <w:t xml:space="preserve">附录A </w:t>
      </w:r>
      <w:r>
        <w:rPr>
          <w:rFonts w:hint="eastAsia" w:ascii="黑体" w:eastAsia="黑体" w:cs="Times New Roman"/>
          <w:sz w:val="21"/>
          <w:lang w:val="en-US" w:eastAsia="zh-CN" w:bidi="ar-SA"/>
        </w:rPr>
        <w:t>金甲岭萝卜</w:t>
      </w:r>
      <w:r>
        <w:rPr>
          <w:rFonts w:hint="eastAsia" w:ascii="黑体" w:hAnsi="Times New Roman" w:eastAsia="黑体" w:cs="Times New Roman"/>
          <w:sz w:val="21"/>
          <w:lang w:val="en-US" w:eastAsia="zh-CN" w:bidi="ar-SA"/>
        </w:rPr>
        <w:t>主要病虫害防治推荐农药使用建议</w:t>
      </w:r>
    </w:p>
    <w:p>
      <w:pPr>
        <w:pStyle w:val="76"/>
        <w:keepNext w:val="0"/>
        <w:keepLines w:val="0"/>
        <w:pageBreakBefore w:val="0"/>
        <w:widowControl/>
        <w:numPr>
          <w:ilvl w:val="0"/>
          <w:numId w:val="0"/>
        </w:numPr>
        <w:shd w:val="clear" w:color="FFFFFF" w:fill="FFFFFF"/>
        <w:kinsoku/>
        <w:wordWrap/>
        <w:overflowPunct/>
        <w:topLinePunct w:val="0"/>
        <w:autoSpaceDE/>
        <w:autoSpaceDN/>
        <w:bidi w:val="0"/>
        <w:adjustRightInd/>
        <w:snapToGrid/>
        <w:spacing w:before="157" w:beforeLines="50" w:after="156"/>
        <w:ind w:leftChars="0"/>
        <w:jc w:val="both"/>
        <w:textAlignment w:val="auto"/>
        <w:rPr>
          <w:rFonts w:hint="eastAsia" w:ascii="宋体" w:hAnsi="宋体" w:eastAsia="宋体" w:cs="宋体"/>
          <w:lang w:val="en-US"/>
        </w:rPr>
      </w:pPr>
      <w:r>
        <w:rPr>
          <w:rFonts w:hint="eastAsia" w:ascii="宋体" w:hAnsi="宋体" w:eastAsia="宋体" w:cs="宋体"/>
          <w:lang w:eastAsia="zh-CN"/>
        </w:rPr>
        <w:t>金甲岭萝卜主要病虫害防治推荐农药使用建议见表</w:t>
      </w:r>
      <w:r>
        <w:rPr>
          <w:rFonts w:hint="eastAsia" w:ascii="宋体" w:hAnsi="宋体" w:eastAsia="宋体" w:cs="宋体"/>
          <w:lang w:val="en" w:eastAsia="zh-CN"/>
        </w:rPr>
        <w:t>A</w:t>
      </w:r>
      <w:r>
        <w:rPr>
          <w:rFonts w:hint="eastAsia" w:ascii="宋体" w:hAnsi="宋体" w:eastAsia="宋体" w:cs="宋体"/>
          <w:lang w:val="en-US" w:eastAsia="zh-CN"/>
        </w:rPr>
        <w:t>.1。</w:t>
      </w:r>
    </w:p>
    <w:p>
      <w:pPr>
        <w:pStyle w:val="76"/>
        <w:keepNext w:val="0"/>
        <w:keepLines w:val="0"/>
        <w:pageBreakBefore w:val="0"/>
        <w:widowControl/>
        <w:numPr>
          <w:ilvl w:val="0"/>
          <w:numId w:val="0"/>
        </w:numPr>
        <w:shd w:val="clear" w:color="FFFFFF" w:fill="FFFFFF"/>
        <w:kinsoku/>
        <w:wordWrap/>
        <w:overflowPunct/>
        <w:topLinePunct w:val="0"/>
        <w:autoSpaceDE/>
        <w:autoSpaceDN/>
        <w:bidi w:val="0"/>
        <w:adjustRightInd/>
        <w:snapToGrid/>
        <w:spacing w:before="157" w:beforeLines="50" w:after="156"/>
        <w:ind w:leftChars="0"/>
        <w:jc w:val="center"/>
        <w:textAlignment w:val="auto"/>
        <w:rPr>
          <w:rFonts w:hint="eastAsia"/>
          <w:lang w:eastAsia="zh-CN"/>
        </w:rPr>
      </w:pPr>
      <w:r>
        <w:rPr>
          <w:rFonts w:hint="eastAsia"/>
          <w:lang w:eastAsia="zh-CN"/>
        </w:rPr>
        <w:t>表</w:t>
      </w:r>
      <w:r>
        <w:rPr>
          <w:rFonts w:hint="default"/>
          <w:lang w:val="en" w:eastAsia="zh-CN"/>
        </w:rPr>
        <w:t>A</w:t>
      </w:r>
      <w:r>
        <w:rPr>
          <w:rFonts w:hint="eastAsia"/>
          <w:lang w:val="en-US" w:eastAsia="zh-CN"/>
        </w:rPr>
        <w:t xml:space="preserve">.1 </w:t>
      </w:r>
      <w:r>
        <w:rPr>
          <w:rFonts w:hint="eastAsia"/>
          <w:lang w:eastAsia="zh-CN"/>
        </w:rPr>
        <w:t>金甲岭萝卜主要病虫害防治推荐农药使用建议</w:t>
      </w:r>
    </w:p>
    <w:tbl>
      <w:tblPr>
        <w:tblStyle w:val="231"/>
        <w:tblpPr w:leftFromText="180" w:rightFromText="180" w:vertAnchor="text" w:horzAnchor="page" w:tblpX="1612" w:tblpY="268"/>
        <w:tblOverlap w:val="never"/>
        <w:tblW w:w="986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85"/>
        <w:gridCol w:w="3249"/>
        <w:gridCol w:w="2309"/>
        <w:gridCol w:w="1189"/>
        <w:gridCol w:w="965"/>
        <w:gridCol w:w="96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3" w:hRule="atLeast"/>
        </w:trPr>
        <w:tc>
          <w:tcPr>
            <w:tcW w:w="1185" w:type="dxa"/>
            <w:vMerge w:val="restart"/>
            <w:tcBorders>
              <w:bottom w:val="nil"/>
            </w:tcBorders>
            <w:vAlign w:val="top"/>
          </w:tcPr>
          <w:p>
            <w:pPr>
              <w:pStyle w:val="230"/>
              <w:spacing w:before="224" w:line="220" w:lineRule="auto"/>
              <w:ind w:left="258"/>
              <w:rPr>
                <w:b w:val="0"/>
                <w:bCs w:val="0"/>
                <w:sz w:val="18"/>
                <w:szCs w:val="18"/>
              </w:rPr>
            </w:pPr>
            <w:r>
              <w:rPr>
                <w:b w:val="0"/>
                <w:bCs w:val="0"/>
                <w:spacing w:val="-4"/>
                <w:sz w:val="18"/>
                <w:szCs w:val="18"/>
              </w:rPr>
              <w:t>防治对象</w:t>
            </w:r>
          </w:p>
        </w:tc>
        <w:tc>
          <w:tcPr>
            <w:tcW w:w="3249" w:type="dxa"/>
            <w:vAlign w:val="center"/>
          </w:tcPr>
          <w:p>
            <w:pPr>
              <w:pStyle w:val="230"/>
              <w:spacing w:before="75" w:line="220" w:lineRule="auto"/>
              <w:jc w:val="center"/>
              <w:rPr>
                <w:rFonts w:hint="eastAsia" w:eastAsia="宋体"/>
                <w:b w:val="0"/>
                <w:bCs w:val="0"/>
                <w:sz w:val="18"/>
                <w:szCs w:val="18"/>
                <w:lang w:eastAsia="zh-CN"/>
              </w:rPr>
            </w:pPr>
            <w:r>
              <w:rPr>
                <w:rFonts w:hint="eastAsia"/>
                <w:b w:val="0"/>
                <w:bCs w:val="0"/>
                <w:spacing w:val="-2"/>
                <w:sz w:val="18"/>
                <w:szCs w:val="18"/>
                <w:lang w:eastAsia="zh-CN"/>
              </w:rPr>
              <w:t>药剂</w:t>
            </w:r>
            <w:r>
              <w:rPr>
                <w:b w:val="0"/>
                <w:bCs w:val="0"/>
                <w:spacing w:val="-2"/>
                <w:sz w:val="18"/>
                <w:szCs w:val="18"/>
              </w:rPr>
              <w:t>名称</w:t>
            </w:r>
            <w:r>
              <w:rPr>
                <w:rFonts w:hint="eastAsia"/>
                <w:b w:val="0"/>
                <w:bCs w:val="0"/>
                <w:spacing w:val="-2"/>
                <w:sz w:val="18"/>
                <w:szCs w:val="18"/>
                <w:lang w:eastAsia="zh-CN"/>
              </w:rPr>
              <w:t>、</w:t>
            </w:r>
            <w:r>
              <w:rPr>
                <w:b w:val="0"/>
                <w:bCs w:val="0"/>
                <w:spacing w:val="-1"/>
                <w:sz w:val="18"/>
                <w:szCs w:val="18"/>
              </w:rPr>
              <w:t>药剂含量</w:t>
            </w:r>
            <w:r>
              <w:rPr>
                <w:rFonts w:hint="eastAsia"/>
                <w:b w:val="0"/>
                <w:bCs w:val="0"/>
                <w:spacing w:val="-1"/>
                <w:sz w:val="18"/>
                <w:szCs w:val="18"/>
                <w:lang w:eastAsia="zh-CN"/>
              </w:rPr>
              <w:t>和剂型</w:t>
            </w:r>
          </w:p>
        </w:tc>
        <w:tc>
          <w:tcPr>
            <w:tcW w:w="2309" w:type="dxa"/>
            <w:tcBorders>
              <w:bottom w:val="nil"/>
            </w:tcBorders>
            <w:vAlign w:val="center"/>
          </w:tcPr>
          <w:p>
            <w:pPr>
              <w:bidi w:val="0"/>
              <w:jc w:val="center"/>
              <w:rPr>
                <w:b w:val="0"/>
                <w:bCs w:val="0"/>
                <w:sz w:val="18"/>
                <w:szCs w:val="18"/>
              </w:rPr>
            </w:pPr>
            <w:r>
              <w:rPr>
                <w:rFonts w:hint="eastAsia" w:ascii="宋体" w:hAnsi="宋体" w:eastAsia="宋体" w:cs="宋体"/>
                <w:b w:val="0"/>
                <w:bCs w:val="0"/>
                <w:sz w:val="18"/>
                <w:szCs w:val="18"/>
                <w:lang w:val="en-US" w:eastAsia="zh-CN"/>
              </w:rPr>
              <w:t>用药量（使用倍数）</w:t>
            </w:r>
          </w:p>
        </w:tc>
        <w:tc>
          <w:tcPr>
            <w:tcW w:w="1189" w:type="dxa"/>
            <w:tcBorders>
              <w:bottom w:val="nil"/>
            </w:tcBorders>
            <w:vAlign w:val="center"/>
          </w:tcPr>
          <w:p>
            <w:pPr>
              <w:pStyle w:val="230"/>
              <w:spacing w:before="224" w:line="220" w:lineRule="auto"/>
              <w:ind w:left="150"/>
              <w:jc w:val="center"/>
              <w:rPr>
                <w:rFonts w:hint="eastAsia" w:eastAsia="宋体"/>
                <w:b w:val="0"/>
                <w:bCs w:val="0"/>
                <w:sz w:val="18"/>
                <w:szCs w:val="18"/>
                <w:lang w:eastAsia="zh-CN"/>
              </w:rPr>
            </w:pPr>
            <w:r>
              <w:rPr>
                <w:b w:val="0"/>
                <w:bCs w:val="0"/>
                <w:spacing w:val="-2"/>
                <w:sz w:val="18"/>
                <w:szCs w:val="18"/>
              </w:rPr>
              <w:t>使用</w:t>
            </w:r>
            <w:r>
              <w:rPr>
                <w:rFonts w:hint="eastAsia"/>
                <w:b w:val="0"/>
                <w:bCs w:val="0"/>
                <w:spacing w:val="-2"/>
                <w:sz w:val="18"/>
                <w:szCs w:val="18"/>
                <w:lang w:eastAsia="zh-CN"/>
              </w:rPr>
              <w:t>方法</w:t>
            </w:r>
          </w:p>
        </w:tc>
        <w:tc>
          <w:tcPr>
            <w:tcW w:w="965" w:type="dxa"/>
            <w:tcBorders>
              <w:bottom w:val="nil"/>
            </w:tcBorders>
            <w:vAlign w:val="center"/>
          </w:tcPr>
          <w:p>
            <w:pPr>
              <w:bidi w:val="0"/>
              <w:jc w:val="center"/>
              <w:rPr>
                <w:rFonts w:hint="eastAsia"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最多施用次</w:t>
            </w:r>
            <w:r>
              <w:rPr>
                <w:rFonts w:hint="eastAsia" w:ascii="宋体" w:hAnsi="宋体" w:cs="宋体"/>
                <w:b w:val="0"/>
                <w:bCs w:val="0"/>
                <w:sz w:val="18"/>
                <w:szCs w:val="18"/>
                <w:lang w:val="en-US" w:eastAsia="zh-CN"/>
              </w:rPr>
              <w:t>数</w:t>
            </w:r>
          </w:p>
        </w:tc>
        <w:tc>
          <w:tcPr>
            <w:tcW w:w="965" w:type="dxa"/>
            <w:vAlign w:val="center"/>
          </w:tcPr>
          <w:p>
            <w:pPr>
              <w:bidi w:val="0"/>
              <w:jc w:val="center"/>
              <w:rPr>
                <w:rFonts w:hint="eastAsia"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安全间隔期（d）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1185" w:type="dxa"/>
            <w:vAlign w:val="top"/>
          </w:tcPr>
          <w:p>
            <w:pPr>
              <w:pStyle w:val="230"/>
              <w:spacing w:before="105" w:line="220" w:lineRule="auto"/>
              <w:ind w:left="341"/>
              <w:rPr>
                <w:b w:val="0"/>
                <w:bCs w:val="0"/>
                <w:spacing w:val="-3"/>
                <w:sz w:val="18"/>
                <w:szCs w:val="18"/>
              </w:rPr>
            </w:pPr>
          </w:p>
        </w:tc>
        <w:tc>
          <w:tcPr>
            <w:tcW w:w="3249" w:type="dxa"/>
            <w:vAlign w:val="center"/>
          </w:tcPr>
          <w:p>
            <w:pPr>
              <w:bidi w:val="0"/>
              <w:jc w:val="center"/>
              <w:rPr>
                <w:rFonts w:hint="eastAsia" w:ascii="宋体" w:hAnsi="宋体" w:eastAsia="宋体" w:cs="宋体"/>
                <w:b w:val="0"/>
                <w:bCs w:val="0"/>
                <w:sz w:val="18"/>
                <w:szCs w:val="18"/>
                <w:lang w:eastAsia="zh-CN"/>
              </w:rPr>
            </w:pPr>
            <w:r>
              <w:rPr>
                <w:rFonts w:hint="eastAsia" w:ascii="宋体" w:hAnsi="宋体" w:cs="宋体"/>
                <w:b w:val="0"/>
                <w:bCs w:val="0"/>
                <w:sz w:val="18"/>
                <w:szCs w:val="18"/>
                <w:lang w:val="en-US" w:eastAsia="zh-CN"/>
              </w:rPr>
              <w:t>100亿CFU/g</w:t>
            </w:r>
            <w:r>
              <w:rPr>
                <w:rFonts w:hint="eastAsia" w:ascii="宋体" w:hAnsi="宋体" w:cs="宋体"/>
                <w:b w:val="0"/>
                <w:bCs w:val="0"/>
                <w:sz w:val="18"/>
                <w:szCs w:val="18"/>
                <w:lang w:eastAsia="zh-CN"/>
              </w:rPr>
              <w:t>枯草芽孢杆菌</w:t>
            </w:r>
          </w:p>
        </w:tc>
        <w:tc>
          <w:tcPr>
            <w:tcW w:w="2309" w:type="dxa"/>
            <w:vAlign w:val="center"/>
          </w:tcPr>
          <w:p>
            <w:pPr>
              <w:bidi w:val="0"/>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500</w:t>
            </w:r>
            <w:r>
              <w:rPr>
                <w:rFonts w:hint="eastAsia" w:cs="宋体"/>
                <w:b w:val="0"/>
                <w:bCs w:val="0"/>
                <w:spacing w:val="-2"/>
                <w:sz w:val="18"/>
                <w:szCs w:val="18"/>
                <w:lang w:val="en-US" w:eastAsia="zh-CN"/>
              </w:rPr>
              <w:t>～</w:t>
            </w:r>
            <w:r>
              <w:rPr>
                <w:rFonts w:hint="eastAsia" w:ascii="宋体" w:hAnsi="宋体" w:eastAsia="宋体" w:cs="宋体"/>
                <w:b w:val="0"/>
                <w:bCs w:val="0"/>
                <w:sz w:val="18"/>
                <w:szCs w:val="18"/>
              </w:rPr>
              <w:t>600倍液</w:t>
            </w:r>
          </w:p>
        </w:tc>
        <w:tc>
          <w:tcPr>
            <w:tcW w:w="1189" w:type="dxa"/>
            <w:vAlign w:val="center"/>
          </w:tcPr>
          <w:p>
            <w:pPr>
              <w:bidi w:val="0"/>
              <w:jc w:val="center"/>
              <w:rPr>
                <w:rFonts w:hint="eastAsia" w:ascii="宋体" w:hAnsi="宋体" w:eastAsia="宋体" w:cs="宋体"/>
                <w:b w:val="0"/>
                <w:bCs w:val="0"/>
                <w:sz w:val="18"/>
                <w:szCs w:val="18"/>
              </w:rPr>
            </w:pPr>
            <w:r>
              <w:rPr>
                <w:rFonts w:hint="eastAsia" w:ascii="宋体" w:hAnsi="宋体" w:eastAsia="宋体" w:cs="宋体"/>
                <w:b w:val="0"/>
                <w:bCs w:val="0"/>
                <w:sz w:val="18"/>
                <w:szCs w:val="18"/>
                <w:vertAlign w:val="baseline"/>
                <w:lang w:val="en-US" w:eastAsia="zh-CN"/>
              </w:rPr>
              <w:t>喷雾</w:t>
            </w:r>
          </w:p>
        </w:tc>
        <w:tc>
          <w:tcPr>
            <w:tcW w:w="965" w:type="dxa"/>
            <w:vAlign w:val="center"/>
          </w:tcPr>
          <w:p>
            <w:pPr>
              <w:bidi w:val="0"/>
              <w:jc w:val="center"/>
              <w:rPr>
                <w:rFonts w:hint="default" w:ascii="宋体" w:hAnsi="宋体" w:cs="宋体"/>
                <w:b w:val="0"/>
                <w:bCs w:val="0"/>
                <w:sz w:val="18"/>
                <w:szCs w:val="18"/>
                <w:lang w:val="en-US" w:eastAsia="zh-CN"/>
              </w:rPr>
            </w:pPr>
            <w:r>
              <w:rPr>
                <w:rFonts w:hint="eastAsia" w:ascii="宋体" w:hAnsi="宋体" w:cs="宋体"/>
                <w:b w:val="0"/>
                <w:bCs w:val="0"/>
                <w:sz w:val="18"/>
                <w:szCs w:val="18"/>
                <w:lang w:val="en-US" w:eastAsia="zh-CN"/>
              </w:rPr>
              <w:t>2</w:t>
            </w:r>
          </w:p>
        </w:tc>
        <w:tc>
          <w:tcPr>
            <w:tcW w:w="965" w:type="dxa"/>
            <w:vAlign w:val="center"/>
          </w:tcPr>
          <w:p>
            <w:pPr>
              <w:bidi w:val="0"/>
              <w:jc w:val="center"/>
              <w:rPr>
                <w:rFonts w:hint="default" w:ascii="宋体" w:hAnsi="宋体" w:cs="宋体"/>
                <w:b w:val="0"/>
                <w:bCs w:val="0"/>
                <w:sz w:val="18"/>
                <w:szCs w:val="18"/>
                <w:vertAlign w:val="baseline"/>
                <w:lang w:val="en-US" w:eastAsia="zh-CN"/>
              </w:rPr>
            </w:pPr>
            <w:r>
              <w:rPr>
                <w:rFonts w:hint="eastAsia" w:ascii="宋体" w:hAnsi="宋体" w:cs="宋体"/>
                <w:b w:val="0"/>
                <w:bCs w:val="0"/>
                <w:sz w:val="18"/>
                <w:szCs w:val="18"/>
                <w:vertAlign w:val="baseline"/>
                <w:lang w:val="en-US" w:eastAsia="zh-CN"/>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1185" w:type="dxa"/>
            <w:vMerge w:val="restart"/>
            <w:vAlign w:val="top"/>
          </w:tcPr>
          <w:p>
            <w:pPr>
              <w:spacing w:line="340" w:lineRule="auto"/>
              <w:rPr>
                <w:rFonts w:ascii="Arial"/>
                <w:b w:val="0"/>
                <w:bCs w:val="0"/>
                <w:sz w:val="21"/>
              </w:rPr>
            </w:pPr>
          </w:p>
          <w:p>
            <w:pPr>
              <w:pStyle w:val="230"/>
              <w:spacing w:before="59" w:line="220" w:lineRule="auto"/>
              <w:ind w:left="339"/>
              <w:rPr>
                <w:b w:val="0"/>
                <w:bCs w:val="0"/>
                <w:sz w:val="18"/>
                <w:szCs w:val="18"/>
              </w:rPr>
            </w:pPr>
            <w:r>
              <w:rPr>
                <w:b w:val="0"/>
                <w:bCs w:val="0"/>
                <w:spacing w:val="-3"/>
                <w:sz w:val="18"/>
                <w:szCs w:val="18"/>
              </w:rPr>
              <w:t>软腐病</w:t>
            </w:r>
          </w:p>
          <w:p>
            <w:pPr>
              <w:pStyle w:val="230"/>
              <w:spacing w:before="105" w:line="220" w:lineRule="auto"/>
              <w:ind w:left="341"/>
              <w:rPr>
                <w:b w:val="0"/>
                <w:bCs w:val="0"/>
                <w:sz w:val="18"/>
                <w:szCs w:val="18"/>
              </w:rPr>
            </w:pPr>
            <w:r>
              <w:rPr>
                <w:b w:val="0"/>
                <w:bCs w:val="0"/>
                <w:spacing w:val="-3"/>
                <w:sz w:val="18"/>
                <w:szCs w:val="18"/>
              </w:rPr>
              <w:t>黑腐病</w:t>
            </w:r>
          </w:p>
        </w:tc>
        <w:tc>
          <w:tcPr>
            <w:tcW w:w="3249" w:type="dxa"/>
            <w:vAlign w:val="center"/>
          </w:tcPr>
          <w:p>
            <w:pPr>
              <w:bidi w:val="0"/>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80%乙蒜素乳油</w:t>
            </w:r>
          </w:p>
        </w:tc>
        <w:tc>
          <w:tcPr>
            <w:tcW w:w="2309" w:type="dxa"/>
            <w:vAlign w:val="center"/>
          </w:tcPr>
          <w:p>
            <w:pPr>
              <w:bidi w:val="0"/>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1500～2000 倍液</w:t>
            </w:r>
          </w:p>
        </w:tc>
        <w:tc>
          <w:tcPr>
            <w:tcW w:w="1189" w:type="dxa"/>
            <w:vAlign w:val="center"/>
          </w:tcPr>
          <w:p>
            <w:pPr>
              <w:bidi w:val="0"/>
              <w:jc w:val="center"/>
              <w:rPr>
                <w:rFonts w:hint="eastAsia" w:ascii="宋体" w:hAnsi="宋体" w:eastAsia="宋体" w:cs="宋体"/>
                <w:b w:val="0"/>
                <w:bCs w:val="0"/>
                <w:sz w:val="18"/>
                <w:szCs w:val="18"/>
                <w:lang w:eastAsia="zh-CN"/>
              </w:rPr>
            </w:pPr>
            <w:r>
              <w:rPr>
                <w:rFonts w:hint="eastAsia" w:ascii="宋体" w:hAnsi="宋体" w:eastAsia="宋体" w:cs="宋体"/>
                <w:b w:val="0"/>
                <w:bCs w:val="0"/>
                <w:sz w:val="18"/>
                <w:szCs w:val="18"/>
              </w:rPr>
              <w:t>灌</w:t>
            </w:r>
            <w:r>
              <w:rPr>
                <w:rFonts w:hint="eastAsia" w:ascii="宋体" w:hAnsi="宋体" w:cs="宋体"/>
                <w:b w:val="0"/>
                <w:bCs w:val="0"/>
                <w:sz w:val="18"/>
                <w:szCs w:val="18"/>
                <w:lang w:eastAsia="zh-CN"/>
              </w:rPr>
              <w:t>根</w:t>
            </w:r>
          </w:p>
        </w:tc>
        <w:tc>
          <w:tcPr>
            <w:tcW w:w="965" w:type="dxa"/>
            <w:vAlign w:val="center"/>
          </w:tcPr>
          <w:p>
            <w:pPr>
              <w:bidi w:val="0"/>
              <w:jc w:val="center"/>
              <w:rPr>
                <w:rFonts w:hint="eastAsia" w:ascii="宋体" w:hAnsi="宋体" w:eastAsia="宋体" w:cs="宋体"/>
                <w:b w:val="0"/>
                <w:bCs w:val="0"/>
                <w:sz w:val="18"/>
                <w:szCs w:val="18"/>
                <w:lang w:val="en-US" w:eastAsia="zh-CN"/>
              </w:rPr>
            </w:pPr>
            <w:r>
              <w:rPr>
                <w:rFonts w:hint="eastAsia" w:ascii="宋体" w:hAnsi="宋体" w:cs="宋体"/>
                <w:b w:val="0"/>
                <w:bCs w:val="0"/>
                <w:sz w:val="18"/>
                <w:szCs w:val="18"/>
                <w:lang w:val="en-US" w:eastAsia="zh-CN"/>
              </w:rPr>
              <w:t>2</w:t>
            </w:r>
          </w:p>
        </w:tc>
        <w:tc>
          <w:tcPr>
            <w:tcW w:w="965" w:type="dxa"/>
            <w:vAlign w:val="center"/>
          </w:tcPr>
          <w:p>
            <w:pPr>
              <w:bidi w:val="0"/>
              <w:jc w:val="center"/>
              <w:rPr>
                <w:rFonts w:hint="default" w:ascii="宋体" w:hAnsi="宋体" w:eastAsia="宋体" w:cs="宋体"/>
                <w:b w:val="0"/>
                <w:bCs w:val="0"/>
                <w:sz w:val="18"/>
                <w:szCs w:val="18"/>
                <w:vertAlign w:val="baseline"/>
                <w:lang w:val="en-US" w:eastAsia="zh-CN"/>
              </w:rPr>
            </w:pPr>
            <w:r>
              <w:rPr>
                <w:rFonts w:hint="eastAsia" w:ascii="宋体" w:hAnsi="宋体" w:cs="宋体"/>
                <w:b w:val="0"/>
                <w:bCs w:val="0"/>
                <w:sz w:val="18"/>
                <w:szCs w:val="18"/>
                <w:vertAlign w:val="baseline"/>
                <w:lang w:val="en-US" w:eastAsia="zh-CN"/>
              </w:rPr>
              <w:t>14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1185" w:type="dxa"/>
            <w:vMerge w:val="continue"/>
            <w:vAlign w:val="top"/>
          </w:tcPr>
          <w:p>
            <w:pPr>
              <w:rPr>
                <w:rFonts w:ascii="Arial"/>
                <w:b w:val="0"/>
                <w:bCs w:val="0"/>
                <w:sz w:val="21"/>
              </w:rPr>
            </w:pPr>
          </w:p>
        </w:tc>
        <w:tc>
          <w:tcPr>
            <w:tcW w:w="3249" w:type="dxa"/>
            <w:vAlign w:val="center"/>
          </w:tcPr>
          <w:p>
            <w:pPr>
              <w:bidi w:val="0"/>
              <w:jc w:val="center"/>
              <w:rPr>
                <w:rFonts w:hint="eastAsia" w:ascii="宋体" w:hAnsi="宋体" w:eastAsia="宋体" w:cs="宋体"/>
                <w:b w:val="0"/>
                <w:bCs w:val="0"/>
                <w:sz w:val="18"/>
                <w:szCs w:val="18"/>
              </w:rPr>
            </w:pPr>
            <w:r>
              <w:rPr>
                <w:rFonts w:hint="eastAsia" w:ascii="宋体" w:hAnsi="宋体" w:eastAsia="宋体" w:cs="宋体"/>
                <w:b w:val="0"/>
                <w:bCs w:val="0"/>
                <w:sz w:val="18"/>
                <w:szCs w:val="18"/>
                <w:lang w:val="en-US" w:eastAsia="zh-CN"/>
              </w:rPr>
              <w:t>46%氢氧化铜水分散粒剂</w:t>
            </w:r>
          </w:p>
        </w:tc>
        <w:tc>
          <w:tcPr>
            <w:tcW w:w="2309" w:type="dxa"/>
            <w:vAlign w:val="center"/>
          </w:tcPr>
          <w:p>
            <w:pPr>
              <w:bidi w:val="0"/>
              <w:jc w:val="center"/>
              <w:rPr>
                <w:rFonts w:hint="eastAsia" w:ascii="宋体" w:hAnsi="宋体" w:eastAsia="宋体" w:cs="宋体"/>
                <w:b w:val="0"/>
                <w:bCs w:val="0"/>
                <w:sz w:val="18"/>
                <w:szCs w:val="18"/>
              </w:rPr>
            </w:pPr>
            <w:r>
              <w:rPr>
                <w:rFonts w:hint="eastAsia" w:ascii="宋体" w:hAnsi="宋体" w:eastAsia="宋体" w:cs="宋体"/>
                <w:b w:val="0"/>
                <w:bCs w:val="0"/>
                <w:sz w:val="18"/>
                <w:szCs w:val="18"/>
                <w:lang w:val="en-US" w:eastAsia="zh-CN"/>
              </w:rPr>
              <w:t>1000</w:t>
            </w:r>
            <w:r>
              <w:rPr>
                <w:rFonts w:hint="eastAsia" w:cs="宋体"/>
                <w:b w:val="0"/>
                <w:bCs w:val="0"/>
                <w:spacing w:val="-2"/>
                <w:sz w:val="18"/>
                <w:szCs w:val="18"/>
                <w:lang w:val="en-US" w:eastAsia="zh-CN"/>
              </w:rPr>
              <w:t>～</w:t>
            </w:r>
            <w:r>
              <w:rPr>
                <w:rFonts w:hint="eastAsia" w:ascii="宋体" w:hAnsi="宋体" w:eastAsia="宋体" w:cs="宋体"/>
                <w:b w:val="0"/>
                <w:bCs w:val="0"/>
                <w:sz w:val="18"/>
                <w:szCs w:val="18"/>
                <w:lang w:val="en-US" w:eastAsia="zh-CN"/>
              </w:rPr>
              <w:t>1500倍液</w:t>
            </w:r>
          </w:p>
        </w:tc>
        <w:tc>
          <w:tcPr>
            <w:tcW w:w="1189" w:type="dxa"/>
            <w:vAlign w:val="center"/>
          </w:tcPr>
          <w:p>
            <w:pPr>
              <w:bidi w:val="0"/>
              <w:jc w:val="center"/>
              <w:rPr>
                <w:rFonts w:hint="eastAsia" w:ascii="宋体" w:hAnsi="宋体" w:eastAsia="宋体" w:cs="宋体"/>
                <w:b w:val="0"/>
                <w:bCs w:val="0"/>
                <w:sz w:val="18"/>
                <w:szCs w:val="18"/>
                <w:vertAlign w:val="baseline"/>
                <w:lang w:val="en-US" w:eastAsia="zh-CN"/>
              </w:rPr>
            </w:pPr>
            <w:r>
              <w:rPr>
                <w:rFonts w:hint="eastAsia" w:ascii="宋体" w:hAnsi="宋体" w:eastAsia="宋体" w:cs="宋体"/>
                <w:b w:val="0"/>
                <w:bCs w:val="0"/>
                <w:sz w:val="18"/>
                <w:szCs w:val="18"/>
                <w:vertAlign w:val="baseline"/>
                <w:lang w:val="en-US" w:eastAsia="zh-CN"/>
              </w:rPr>
              <w:t>喷雾</w:t>
            </w:r>
          </w:p>
        </w:tc>
        <w:tc>
          <w:tcPr>
            <w:tcW w:w="965" w:type="dxa"/>
            <w:vAlign w:val="center"/>
          </w:tcPr>
          <w:p>
            <w:pPr>
              <w:bidi w:val="0"/>
              <w:jc w:val="center"/>
              <w:rPr>
                <w:rFonts w:hint="eastAsia" w:ascii="宋体" w:hAnsi="宋体" w:eastAsia="宋体" w:cs="宋体"/>
                <w:b w:val="0"/>
                <w:bCs w:val="0"/>
                <w:sz w:val="18"/>
                <w:szCs w:val="18"/>
                <w:vertAlign w:val="baseline"/>
                <w:lang w:val="en-US" w:eastAsia="zh-CN"/>
              </w:rPr>
            </w:pPr>
            <w:r>
              <w:rPr>
                <w:rFonts w:hint="eastAsia" w:ascii="宋体" w:hAnsi="宋体" w:eastAsia="宋体" w:cs="宋体"/>
                <w:b w:val="0"/>
                <w:bCs w:val="0"/>
                <w:sz w:val="18"/>
                <w:szCs w:val="18"/>
                <w:vertAlign w:val="baseline"/>
                <w:lang w:val="en-US" w:eastAsia="zh-CN"/>
              </w:rPr>
              <w:t>2</w:t>
            </w:r>
          </w:p>
        </w:tc>
        <w:tc>
          <w:tcPr>
            <w:tcW w:w="965" w:type="dxa"/>
            <w:vAlign w:val="center"/>
          </w:tcPr>
          <w:p>
            <w:pPr>
              <w:bidi w:val="0"/>
              <w:jc w:val="center"/>
              <w:rPr>
                <w:rFonts w:hint="eastAsia" w:ascii="宋体" w:hAnsi="宋体" w:cs="宋体"/>
                <w:b w:val="0"/>
                <w:bCs w:val="0"/>
                <w:sz w:val="18"/>
                <w:szCs w:val="18"/>
                <w:vertAlign w:val="baseline"/>
                <w:lang w:val="en-US" w:eastAsia="zh-CN"/>
              </w:rPr>
            </w:pPr>
            <w:r>
              <w:rPr>
                <w:rFonts w:hint="eastAsia" w:ascii="宋体" w:hAnsi="宋体" w:cs="宋体"/>
                <w:b w:val="0"/>
                <w:bCs w:val="0"/>
                <w:sz w:val="18"/>
                <w:szCs w:val="18"/>
                <w:vertAlign w:val="baseline"/>
                <w:lang w:val="en-US" w:eastAsia="zh-CN"/>
              </w:rPr>
              <w:t>21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1185" w:type="dxa"/>
            <w:vMerge w:val="continue"/>
            <w:vAlign w:val="top"/>
          </w:tcPr>
          <w:p>
            <w:pPr>
              <w:rPr>
                <w:rFonts w:ascii="Arial"/>
                <w:b w:val="0"/>
                <w:bCs w:val="0"/>
                <w:sz w:val="21"/>
              </w:rPr>
            </w:pPr>
          </w:p>
        </w:tc>
        <w:tc>
          <w:tcPr>
            <w:tcW w:w="3249" w:type="dxa"/>
            <w:vAlign w:val="center"/>
          </w:tcPr>
          <w:p>
            <w:pPr>
              <w:bidi w:val="0"/>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2%春雷霉素水剂</w:t>
            </w:r>
          </w:p>
        </w:tc>
        <w:tc>
          <w:tcPr>
            <w:tcW w:w="2309" w:type="dxa"/>
            <w:vAlign w:val="center"/>
          </w:tcPr>
          <w:p>
            <w:pPr>
              <w:bidi w:val="0"/>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500</w:t>
            </w:r>
            <w:r>
              <w:rPr>
                <w:rFonts w:hint="eastAsia" w:cs="宋体"/>
                <w:b w:val="0"/>
                <w:bCs w:val="0"/>
                <w:spacing w:val="-2"/>
                <w:sz w:val="18"/>
                <w:szCs w:val="18"/>
                <w:lang w:val="en-US" w:eastAsia="zh-CN"/>
              </w:rPr>
              <w:t>～</w:t>
            </w:r>
            <w:r>
              <w:rPr>
                <w:rFonts w:hint="eastAsia" w:ascii="宋体" w:hAnsi="宋体" w:eastAsia="宋体" w:cs="宋体"/>
                <w:b w:val="0"/>
                <w:bCs w:val="0"/>
                <w:sz w:val="18"/>
                <w:szCs w:val="18"/>
              </w:rPr>
              <w:t>600倍液</w:t>
            </w:r>
          </w:p>
        </w:tc>
        <w:tc>
          <w:tcPr>
            <w:tcW w:w="1189" w:type="dxa"/>
            <w:vAlign w:val="center"/>
          </w:tcPr>
          <w:p>
            <w:pPr>
              <w:bidi w:val="0"/>
              <w:jc w:val="center"/>
              <w:rPr>
                <w:rFonts w:hint="eastAsia" w:ascii="宋体" w:hAnsi="宋体" w:eastAsia="宋体" w:cs="宋体"/>
                <w:b w:val="0"/>
                <w:bCs w:val="0"/>
                <w:sz w:val="18"/>
                <w:szCs w:val="18"/>
              </w:rPr>
            </w:pPr>
            <w:r>
              <w:rPr>
                <w:rFonts w:hint="eastAsia" w:ascii="宋体" w:hAnsi="宋体" w:eastAsia="宋体" w:cs="宋体"/>
                <w:b w:val="0"/>
                <w:bCs w:val="0"/>
                <w:sz w:val="18"/>
                <w:szCs w:val="18"/>
                <w:vertAlign w:val="baseline"/>
                <w:lang w:val="en-US" w:eastAsia="zh-CN"/>
              </w:rPr>
              <w:t>喷雾</w:t>
            </w:r>
          </w:p>
        </w:tc>
        <w:tc>
          <w:tcPr>
            <w:tcW w:w="965" w:type="dxa"/>
            <w:vAlign w:val="center"/>
          </w:tcPr>
          <w:p>
            <w:pPr>
              <w:bidi w:val="0"/>
              <w:jc w:val="center"/>
              <w:rPr>
                <w:rFonts w:hint="eastAsia" w:ascii="宋体" w:hAnsi="宋体" w:eastAsia="宋体" w:cs="宋体"/>
                <w:b w:val="0"/>
                <w:bCs w:val="0"/>
                <w:sz w:val="18"/>
                <w:szCs w:val="18"/>
              </w:rPr>
            </w:pPr>
            <w:r>
              <w:rPr>
                <w:rFonts w:hint="eastAsia" w:ascii="宋体" w:hAnsi="宋体" w:eastAsia="宋体" w:cs="宋体"/>
                <w:b w:val="0"/>
                <w:bCs w:val="0"/>
                <w:sz w:val="18"/>
                <w:szCs w:val="18"/>
                <w:vertAlign w:val="baseline"/>
                <w:lang w:val="en-US" w:eastAsia="zh-CN"/>
              </w:rPr>
              <w:t>2</w:t>
            </w:r>
          </w:p>
        </w:tc>
        <w:tc>
          <w:tcPr>
            <w:tcW w:w="965" w:type="dxa"/>
            <w:vAlign w:val="center"/>
          </w:tcPr>
          <w:p>
            <w:pPr>
              <w:bidi w:val="0"/>
              <w:jc w:val="center"/>
              <w:rPr>
                <w:rFonts w:hint="default" w:ascii="宋体" w:hAnsi="宋体" w:eastAsia="宋体" w:cs="宋体"/>
                <w:b w:val="0"/>
                <w:bCs w:val="0"/>
                <w:sz w:val="18"/>
                <w:szCs w:val="18"/>
                <w:vertAlign w:val="baseline"/>
                <w:lang w:val="en-US" w:eastAsia="zh-CN"/>
              </w:rPr>
            </w:pPr>
            <w:r>
              <w:rPr>
                <w:rFonts w:hint="eastAsia" w:ascii="宋体" w:hAnsi="宋体" w:cs="宋体"/>
                <w:b w:val="0"/>
                <w:bCs w:val="0"/>
                <w:sz w:val="18"/>
                <w:szCs w:val="18"/>
                <w:vertAlign w:val="baseline"/>
                <w:lang w:val="en-US" w:eastAsia="zh-CN"/>
              </w:rPr>
              <w:t>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1185" w:type="dxa"/>
            <w:vMerge w:val="continue"/>
            <w:vAlign w:val="top"/>
          </w:tcPr>
          <w:p>
            <w:pPr>
              <w:rPr>
                <w:rFonts w:ascii="Arial"/>
                <w:b w:val="0"/>
                <w:bCs w:val="0"/>
                <w:sz w:val="21"/>
              </w:rPr>
            </w:pPr>
          </w:p>
        </w:tc>
        <w:tc>
          <w:tcPr>
            <w:tcW w:w="3249" w:type="dxa"/>
            <w:vAlign w:val="center"/>
          </w:tcPr>
          <w:p>
            <w:pPr>
              <w:bidi w:val="0"/>
              <w:jc w:val="center"/>
              <w:rPr>
                <w:rFonts w:hint="eastAsia" w:ascii="宋体" w:hAnsi="宋体" w:eastAsia="宋体" w:cs="宋体"/>
                <w:b w:val="0"/>
                <w:bCs w:val="0"/>
                <w:sz w:val="18"/>
                <w:szCs w:val="18"/>
              </w:rPr>
            </w:pPr>
            <w:r>
              <w:rPr>
                <w:rFonts w:hint="eastAsia" w:ascii="宋体" w:hAnsi="宋体" w:eastAsia="宋体" w:cs="宋体"/>
                <w:b w:val="0"/>
                <w:bCs w:val="0"/>
                <w:sz w:val="18"/>
                <w:szCs w:val="18"/>
                <w:vertAlign w:val="baseline"/>
                <w:lang w:val="en-US" w:eastAsia="zh-CN"/>
              </w:rPr>
              <w:t>3%中生菌素可湿性粉剂</w:t>
            </w:r>
          </w:p>
        </w:tc>
        <w:tc>
          <w:tcPr>
            <w:tcW w:w="2309" w:type="dxa"/>
            <w:vAlign w:val="center"/>
          </w:tcPr>
          <w:p>
            <w:pPr>
              <w:bidi w:val="0"/>
              <w:jc w:val="center"/>
              <w:rPr>
                <w:rFonts w:hint="eastAsia" w:ascii="宋体" w:hAnsi="宋体" w:eastAsia="宋体" w:cs="宋体"/>
                <w:b w:val="0"/>
                <w:bCs w:val="0"/>
                <w:sz w:val="18"/>
                <w:szCs w:val="18"/>
              </w:rPr>
            </w:pPr>
            <w:r>
              <w:rPr>
                <w:rFonts w:hint="eastAsia" w:ascii="宋体" w:hAnsi="宋体" w:eastAsia="宋体" w:cs="宋体"/>
                <w:b w:val="0"/>
                <w:bCs w:val="0"/>
                <w:sz w:val="18"/>
                <w:szCs w:val="18"/>
                <w:vertAlign w:val="baseline"/>
                <w:lang w:val="en-US" w:eastAsia="zh-CN"/>
              </w:rPr>
              <w:t>300</w:t>
            </w:r>
            <w:r>
              <w:rPr>
                <w:rFonts w:hint="eastAsia" w:cs="宋体"/>
                <w:b w:val="0"/>
                <w:bCs w:val="0"/>
                <w:spacing w:val="-2"/>
                <w:sz w:val="18"/>
                <w:szCs w:val="18"/>
                <w:lang w:val="en-US" w:eastAsia="zh-CN"/>
              </w:rPr>
              <w:t>～</w:t>
            </w:r>
            <w:r>
              <w:rPr>
                <w:rFonts w:hint="eastAsia" w:ascii="宋体" w:hAnsi="宋体" w:eastAsia="宋体" w:cs="宋体"/>
                <w:b w:val="0"/>
                <w:bCs w:val="0"/>
                <w:sz w:val="18"/>
                <w:szCs w:val="18"/>
                <w:vertAlign w:val="baseline"/>
                <w:lang w:val="en-US" w:eastAsia="zh-CN"/>
              </w:rPr>
              <w:t>400倍液</w:t>
            </w:r>
          </w:p>
        </w:tc>
        <w:tc>
          <w:tcPr>
            <w:tcW w:w="1189" w:type="dxa"/>
            <w:vAlign w:val="center"/>
          </w:tcPr>
          <w:p>
            <w:pPr>
              <w:bidi w:val="0"/>
              <w:jc w:val="center"/>
              <w:rPr>
                <w:rFonts w:hint="eastAsia" w:ascii="宋体" w:hAnsi="宋体" w:eastAsia="宋体" w:cs="宋体"/>
                <w:b w:val="0"/>
                <w:bCs w:val="0"/>
                <w:sz w:val="18"/>
                <w:szCs w:val="18"/>
              </w:rPr>
            </w:pPr>
            <w:r>
              <w:rPr>
                <w:rFonts w:hint="eastAsia" w:ascii="宋体" w:hAnsi="宋体" w:eastAsia="宋体" w:cs="宋体"/>
                <w:b w:val="0"/>
                <w:bCs w:val="0"/>
                <w:sz w:val="18"/>
                <w:szCs w:val="18"/>
                <w:vertAlign w:val="baseline"/>
                <w:lang w:val="en-US" w:eastAsia="zh-CN"/>
              </w:rPr>
              <w:t>喷雾</w:t>
            </w:r>
          </w:p>
        </w:tc>
        <w:tc>
          <w:tcPr>
            <w:tcW w:w="965" w:type="dxa"/>
            <w:vAlign w:val="center"/>
          </w:tcPr>
          <w:p>
            <w:pPr>
              <w:bidi w:val="0"/>
              <w:jc w:val="center"/>
              <w:rPr>
                <w:rFonts w:hint="eastAsia" w:ascii="宋体" w:hAnsi="宋体" w:eastAsia="宋体" w:cs="宋体"/>
                <w:b w:val="0"/>
                <w:bCs w:val="0"/>
                <w:sz w:val="18"/>
                <w:szCs w:val="18"/>
              </w:rPr>
            </w:pPr>
            <w:r>
              <w:rPr>
                <w:rFonts w:hint="eastAsia" w:ascii="宋体" w:hAnsi="宋体" w:eastAsia="宋体" w:cs="宋体"/>
                <w:b w:val="0"/>
                <w:bCs w:val="0"/>
                <w:sz w:val="18"/>
                <w:szCs w:val="18"/>
                <w:vertAlign w:val="baseline"/>
                <w:lang w:val="en-US" w:eastAsia="zh-CN"/>
              </w:rPr>
              <w:t>3</w:t>
            </w:r>
          </w:p>
        </w:tc>
        <w:tc>
          <w:tcPr>
            <w:tcW w:w="965" w:type="dxa"/>
            <w:vAlign w:val="center"/>
          </w:tcPr>
          <w:p>
            <w:pPr>
              <w:bidi w:val="0"/>
              <w:jc w:val="center"/>
              <w:rPr>
                <w:rFonts w:hint="default" w:ascii="宋体" w:hAnsi="宋体" w:eastAsia="宋体" w:cs="宋体"/>
                <w:b w:val="0"/>
                <w:bCs w:val="0"/>
                <w:sz w:val="18"/>
                <w:szCs w:val="18"/>
                <w:vertAlign w:val="baseline"/>
                <w:lang w:val="en-US" w:eastAsia="zh-CN"/>
              </w:rPr>
            </w:pPr>
            <w:r>
              <w:rPr>
                <w:rFonts w:hint="eastAsia" w:ascii="宋体" w:hAnsi="宋体" w:cs="宋体"/>
                <w:b w:val="0"/>
                <w:bCs w:val="0"/>
                <w:sz w:val="18"/>
                <w:szCs w:val="18"/>
                <w:vertAlign w:val="baseline"/>
                <w:lang w:val="en-US" w:eastAsia="zh-CN"/>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1185" w:type="dxa"/>
            <w:vMerge w:val="continue"/>
            <w:vAlign w:val="top"/>
          </w:tcPr>
          <w:p>
            <w:pPr>
              <w:rPr>
                <w:rFonts w:ascii="Arial"/>
                <w:b w:val="0"/>
                <w:bCs w:val="0"/>
                <w:sz w:val="21"/>
              </w:rPr>
            </w:pPr>
          </w:p>
        </w:tc>
        <w:tc>
          <w:tcPr>
            <w:tcW w:w="3249" w:type="dxa"/>
            <w:vAlign w:val="center"/>
          </w:tcPr>
          <w:p>
            <w:pPr>
              <w:bidi w:val="0"/>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30%噻唑锌悬浮剂</w:t>
            </w:r>
          </w:p>
        </w:tc>
        <w:tc>
          <w:tcPr>
            <w:tcW w:w="2309" w:type="dxa"/>
            <w:vAlign w:val="center"/>
          </w:tcPr>
          <w:p>
            <w:pPr>
              <w:bidi w:val="0"/>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600</w:t>
            </w:r>
            <w:r>
              <w:rPr>
                <w:rFonts w:hint="eastAsia" w:cs="宋体"/>
                <w:b w:val="0"/>
                <w:bCs w:val="0"/>
                <w:spacing w:val="-2"/>
                <w:sz w:val="18"/>
                <w:szCs w:val="18"/>
                <w:lang w:val="en-US" w:eastAsia="zh-CN"/>
              </w:rPr>
              <w:t>～</w:t>
            </w:r>
            <w:r>
              <w:rPr>
                <w:rFonts w:hint="eastAsia" w:ascii="宋体" w:hAnsi="宋体" w:eastAsia="宋体" w:cs="宋体"/>
                <w:b w:val="0"/>
                <w:bCs w:val="0"/>
                <w:sz w:val="18"/>
                <w:szCs w:val="18"/>
              </w:rPr>
              <w:t>800倍</w:t>
            </w:r>
            <w:r>
              <w:rPr>
                <w:rFonts w:hint="eastAsia" w:ascii="宋体" w:hAnsi="宋体" w:eastAsia="宋体" w:cs="宋体"/>
                <w:b w:val="0"/>
                <w:bCs w:val="0"/>
                <w:sz w:val="18"/>
                <w:szCs w:val="18"/>
                <w:lang w:val="en-US" w:eastAsia="zh-CN"/>
              </w:rPr>
              <w:t>液</w:t>
            </w:r>
          </w:p>
        </w:tc>
        <w:tc>
          <w:tcPr>
            <w:tcW w:w="1189" w:type="dxa"/>
            <w:vAlign w:val="center"/>
          </w:tcPr>
          <w:p>
            <w:pPr>
              <w:bidi w:val="0"/>
              <w:jc w:val="center"/>
              <w:rPr>
                <w:rFonts w:hint="eastAsia" w:ascii="宋体" w:hAnsi="宋体" w:eastAsia="宋体" w:cs="宋体"/>
                <w:b w:val="0"/>
                <w:bCs w:val="0"/>
                <w:sz w:val="18"/>
                <w:szCs w:val="18"/>
              </w:rPr>
            </w:pPr>
            <w:r>
              <w:rPr>
                <w:rFonts w:hint="eastAsia" w:ascii="宋体" w:hAnsi="宋体" w:eastAsia="宋体" w:cs="宋体"/>
                <w:b w:val="0"/>
                <w:bCs w:val="0"/>
                <w:sz w:val="18"/>
                <w:szCs w:val="18"/>
                <w:vertAlign w:val="baseline"/>
                <w:lang w:val="en-US" w:eastAsia="zh-CN"/>
              </w:rPr>
              <w:t>喷雾</w:t>
            </w:r>
          </w:p>
        </w:tc>
        <w:tc>
          <w:tcPr>
            <w:tcW w:w="965" w:type="dxa"/>
            <w:vAlign w:val="center"/>
          </w:tcPr>
          <w:p>
            <w:pPr>
              <w:bidi w:val="0"/>
              <w:jc w:val="center"/>
              <w:rPr>
                <w:rFonts w:hint="eastAsia" w:ascii="宋体" w:hAnsi="宋体" w:eastAsia="宋体" w:cs="宋体"/>
                <w:b w:val="0"/>
                <w:bCs w:val="0"/>
                <w:sz w:val="18"/>
                <w:szCs w:val="18"/>
              </w:rPr>
            </w:pPr>
            <w:r>
              <w:rPr>
                <w:rFonts w:hint="eastAsia" w:ascii="宋体" w:hAnsi="宋体" w:eastAsia="宋体" w:cs="宋体"/>
                <w:b w:val="0"/>
                <w:bCs w:val="0"/>
                <w:sz w:val="18"/>
                <w:szCs w:val="18"/>
                <w:vertAlign w:val="baseline"/>
                <w:lang w:val="en-US" w:eastAsia="zh-CN"/>
              </w:rPr>
              <w:t>3</w:t>
            </w:r>
          </w:p>
        </w:tc>
        <w:tc>
          <w:tcPr>
            <w:tcW w:w="965" w:type="dxa"/>
            <w:vAlign w:val="center"/>
          </w:tcPr>
          <w:p>
            <w:pPr>
              <w:bidi w:val="0"/>
              <w:jc w:val="center"/>
              <w:rPr>
                <w:rFonts w:hint="default" w:ascii="宋体" w:hAnsi="宋体" w:eastAsia="宋体" w:cs="宋体"/>
                <w:b w:val="0"/>
                <w:bCs w:val="0"/>
                <w:sz w:val="18"/>
                <w:szCs w:val="18"/>
                <w:vertAlign w:val="baseline"/>
                <w:lang w:val="en-US" w:eastAsia="zh-CN"/>
              </w:rPr>
            </w:pPr>
            <w:r>
              <w:rPr>
                <w:rFonts w:hint="eastAsia" w:ascii="宋体" w:hAnsi="宋体" w:cs="宋体"/>
                <w:b w:val="0"/>
                <w:bCs w:val="0"/>
                <w:sz w:val="18"/>
                <w:szCs w:val="18"/>
                <w:vertAlign w:val="baseline"/>
                <w:lang w:val="en-US" w:eastAsia="zh-CN"/>
              </w:rPr>
              <w:t>21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1185" w:type="dxa"/>
            <w:vMerge w:val="continue"/>
            <w:vAlign w:val="top"/>
          </w:tcPr>
          <w:p>
            <w:pPr>
              <w:rPr>
                <w:rFonts w:ascii="Arial"/>
                <w:b w:val="0"/>
                <w:bCs w:val="0"/>
                <w:sz w:val="21"/>
              </w:rPr>
            </w:pPr>
          </w:p>
        </w:tc>
        <w:tc>
          <w:tcPr>
            <w:tcW w:w="3249" w:type="dxa"/>
            <w:vAlign w:val="center"/>
          </w:tcPr>
          <w:p>
            <w:pPr>
              <w:bidi w:val="0"/>
              <w:jc w:val="center"/>
              <w:rPr>
                <w:rFonts w:hint="eastAsia" w:ascii="宋体" w:hAnsi="宋体" w:eastAsia="宋体" w:cs="宋体"/>
                <w:b w:val="0"/>
                <w:bCs w:val="0"/>
                <w:spacing w:val="-1"/>
                <w:sz w:val="18"/>
                <w:szCs w:val="18"/>
              </w:rPr>
            </w:pPr>
            <w:r>
              <w:rPr>
                <w:rFonts w:hint="eastAsia" w:ascii="宋体" w:hAnsi="宋体" w:eastAsia="宋体" w:cs="宋体"/>
                <w:b w:val="0"/>
                <w:bCs w:val="0"/>
                <w:sz w:val="18"/>
                <w:szCs w:val="18"/>
                <w:lang w:val="en-US" w:eastAsia="zh-CN"/>
              </w:rPr>
              <w:t>33.5%喹啉铜悬浮剂</w:t>
            </w:r>
          </w:p>
        </w:tc>
        <w:tc>
          <w:tcPr>
            <w:tcW w:w="2309" w:type="dxa"/>
            <w:vAlign w:val="center"/>
          </w:tcPr>
          <w:p>
            <w:pPr>
              <w:bidi w:val="0"/>
              <w:jc w:val="center"/>
              <w:rPr>
                <w:rFonts w:hint="eastAsia" w:ascii="宋体" w:hAnsi="宋体" w:eastAsia="宋体" w:cs="宋体"/>
                <w:b w:val="0"/>
                <w:bCs w:val="0"/>
                <w:spacing w:val="-2"/>
                <w:sz w:val="18"/>
                <w:szCs w:val="18"/>
              </w:rPr>
            </w:pPr>
            <w:r>
              <w:rPr>
                <w:rFonts w:hint="eastAsia" w:ascii="宋体" w:hAnsi="宋体" w:eastAsia="宋体" w:cs="宋体"/>
                <w:b w:val="0"/>
                <w:bCs w:val="0"/>
                <w:sz w:val="18"/>
                <w:szCs w:val="18"/>
                <w:lang w:val="en-US" w:eastAsia="zh-CN"/>
              </w:rPr>
              <w:t>500</w:t>
            </w:r>
            <w:r>
              <w:rPr>
                <w:rFonts w:hint="eastAsia" w:cs="宋体"/>
                <w:b w:val="0"/>
                <w:bCs w:val="0"/>
                <w:spacing w:val="-2"/>
                <w:sz w:val="18"/>
                <w:szCs w:val="18"/>
                <w:lang w:val="en-US" w:eastAsia="zh-CN"/>
              </w:rPr>
              <w:t>～</w:t>
            </w:r>
            <w:r>
              <w:rPr>
                <w:rFonts w:hint="eastAsia" w:ascii="宋体" w:hAnsi="宋体" w:eastAsia="宋体" w:cs="宋体"/>
                <w:b w:val="0"/>
                <w:bCs w:val="0"/>
                <w:sz w:val="18"/>
                <w:szCs w:val="18"/>
                <w:lang w:val="en-US" w:eastAsia="zh-CN"/>
              </w:rPr>
              <w:t>750倍液</w:t>
            </w:r>
          </w:p>
        </w:tc>
        <w:tc>
          <w:tcPr>
            <w:tcW w:w="1189" w:type="dxa"/>
            <w:vAlign w:val="center"/>
          </w:tcPr>
          <w:p>
            <w:pPr>
              <w:bidi w:val="0"/>
              <w:jc w:val="center"/>
              <w:rPr>
                <w:rFonts w:hint="eastAsia" w:ascii="宋体" w:hAnsi="宋体" w:eastAsia="宋体" w:cs="宋体"/>
                <w:b w:val="0"/>
                <w:bCs w:val="0"/>
                <w:spacing w:val="-3"/>
                <w:sz w:val="18"/>
                <w:szCs w:val="18"/>
              </w:rPr>
            </w:pPr>
            <w:r>
              <w:rPr>
                <w:rFonts w:hint="eastAsia" w:ascii="宋体" w:hAnsi="宋体" w:eastAsia="宋体" w:cs="宋体"/>
                <w:b w:val="0"/>
                <w:bCs w:val="0"/>
                <w:sz w:val="18"/>
                <w:szCs w:val="18"/>
                <w:vertAlign w:val="baseline"/>
                <w:lang w:val="en-US" w:eastAsia="zh-CN"/>
              </w:rPr>
              <w:t>喷雾</w:t>
            </w:r>
          </w:p>
        </w:tc>
        <w:tc>
          <w:tcPr>
            <w:tcW w:w="965" w:type="dxa"/>
            <w:vAlign w:val="center"/>
          </w:tcPr>
          <w:p>
            <w:pPr>
              <w:bidi w:val="0"/>
              <w:jc w:val="center"/>
              <w:rPr>
                <w:rFonts w:hint="eastAsia" w:ascii="宋体" w:hAnsi="宋体" w:eastAsia="宋体" w:cs="宋体"/>
                <w:b w:val="0"/>
                <w:bCs w:val="0"/>
                <w:spacing w:val="-5"/>
                <w:position w:val="1"/>
                <w:sz w:val="18"/>
                <w:szCs w:val="18"/>
              </w:rPr>
            </w:pPr>
            <w:r>
              <w:rPr>
                <w:rFonts w:hint="eastAsia" w:ascii="宋体" w:hAnsi="宋体" w:eastAsia="宋体" w:cs="宋体"/>
                <w:b w:val="0"/>
                <w:bCs w:val="0"/>
                <w:sz w:val="18"/>
                <w:szCs w:val="18"/>
                <w:vertAlign w:val="baseline"/>
                <w:lang w:val="en-US" w:eastAsia="zh-CN"/>
              </w:rPr>
              <w:t>3</w:t>
            </w:r>
          </w:p>
        </w:tc>
        <w:tc>
          <w:tcPr>
            <w:tcW w:w="965" w:type="dxa"/>
            <w:vAlign w:val="center"/>
          </w:tcPr>
          <w:p>
            <w:pPr>
              <w:bidi w:val="0"/>
              <w:jc w:val="center"/>
              <w:rPr>
                <w:rFonts w:hint="default" w:ascii="宋体" w:hAnsi="宋体" w:eastAsia="宋体" w:cs="宋体"/>
                <w:b w:val="0"/>
                <w:bCs w:val="0"/>
                <w:sz w:val="18"/>
                <w:szCs w:val="18"/>
                <w:vertAlign w:val="baseline"/>
                <w:lang w:val="en-US" w:eastAsia="zh-CN"/>
              </w:rPr>
            </w:pPr>
            <w:r>
              <w:rPr>
                <w:rFonts w:hint="eastAsia" w:ascii="宋体" w:hAnsi="宋体" w:cs="宋体"/>
                <w:b w:val="0"/>
                <w:bCs w:val="0"/>
                <w:sz w:val="18"/>
                <w:szCs w:val="18"/>
                <w:vertAlign w:val="baseline"/>
                <w:lang w:val="en-US" w:eastAsia="zh-CN"/>
              </w:rPr>
              <w:t>14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1185" w:type="dxa"/>
            <w:vMerge w:val="restart"/>
            <w:tcBorders>
              <w:bottom w:val="nil"/>
            </w:tcBorders>
            <w:vAlign w:val="center"/>
          </w:tcPr>
          <w:p>
            <w:pPr>
              <w:pStyle w:val="230"/>
              <w:spacing w:before="58" w:line="220" w:lineRule="auto"/>
              <w:jc w:val="center"/>
              <w:rPr>
                <w:b w:val="0"/>
                <w:bCs w:val="0"/>
                <w:sz w:val="18"/>
                <w:szCs w:val="18"/>
              </w:rPr>
            </w:pPr>
            <w:r>
              <w:rPr>
                <w:b w:val="0"/>
                <w:bCs w:val="0"/>
                <w:spacing w:val="-2"/>
                <w:sz w:val="18"/>
                <w:szCs w:val="18"/>
              </w:rPr>
              <w:t>猝倒病</w:t>
            </w:r>
          </w:p>
        </w:tc>
        <w:tc>
          <w:tcPr>
            <w:tcW w:w="3249" w:type="dxa"/>
            <w:vAlign w:val="center"/>
          </w:tcPr>
          <w:p>
            <w:pPr>
              <w:bidi w:val="0"/>
              <w:jc w:val="center"/>
              <w:rPr>
                <w:rFonts w:hint="eastAsia" w:ascii="宋体" w:hAnsi="宋体" w:eastAsia="宋体" w:cs="宋体"/>
                <w:b w:val="0"/>
                <w:bCs w:val="0"/>
                <w:sz w:val="18"/>
                <w:szCs w:val="18"/>
              </w:rPr>
            </w:pPr>
            <w:r>
              <w:rPr>
                <w:rFonts w:hint="eastAsia" w:ascii="宋体" w:hAnsi="宋体" w:eastAsia="宋体" w:cs="宋体"/>
                <w:b w:val="0"/>
                <w:bCs w:val="0"/>
                <w:sz w:val="18"/>
                <w:szCs w:val="18"/>
                <w:lang w:val="en-US" w:eastAsia="zh-CN"/>
              </w:rPr>
              <w:t>68%精甲霜灵</w:t>
            </w:r>
            <w:r>
              <w:rPr>
                <w:rFonts w:hint="eastAsia" w:ascii="宋体" w:hAnsi="宋体" w:eastAsia="宋体" w:cs="宋体"/>
                <w:b w:val="0"/>
                <w:bCs w:val="0"/>
                <w:sz w:val="18"/>
                <w:szCs w:val="18"/>
                <w:vertAlign w:val="baseline"/>
                <w:lang w:val="en-US" w:eastAsia="zh-CN"/>
              </w:rPr>
              <w:t>·锰锌水分散粒剂</w:t>
            </w:r>
          </w:p>
        </w:tc>
        <w:tc>
          <w:tcPr>
            <w:tcW w:w="2309" w:type="dxa"/>
            <w:vAlign w:val="center"/>
          </w:tcPr>
          <w:p>
            <w:pPr>
              <w:bidi w:val="0"/>
              <w:jc w:val="center"/>
              <w:rPr>
                <w:rFonts w:hint="eastAsia" w:ascii="宋体" w:hAnsi="宋体" w:eastAsia="宋体" w:cs="宋体"/>
                <w:b w:val="0"/>
                <w:bCs w:val="0"/>
                <w:sz w:val="18"/>
                <w:szCs w:val="18"/>
              </w:rPr>
            </w:pPr>
            <w:r>
              <w:rPr>
                <w:rFonts w:hint="eastAsia" w:ascii="宋体" w:hAnsi="宋体" w:eastAsia="宋体" w:cs="宋体"/>
                <w:b w:val="0"/>
                <w:bCs w:val="0"/>
                <w:sz w:val="18"/>
                <w:szCs w:val="18"/>
                <w:vertAlign w:val="baseline"/>
                <w:lang w:val="en-US" w:eastAsia="zh-CN"/>
              </w:rPr>
              <w:t>800</w:t>
            </w:r>
            <w:r>
              <w:rPr>
                <w:rFonts w:hint="eastAsia" w:cs="宋体"/>
                <w:b w:val="0"/>
                <w:bCs w:val="0"/>
                <w:spacing w:val="-2"/>
                <w:sz w:val="18"/>
                <w:szCs w:val="18"/>
                <w:lang w:val="en-US" w:eastAsia="zh-CN"/>
              </w:rPr>
              <w:t>～</w:t>
            </w:r>
            <w:r>
              <w:rPr>
                <w:rFonts w:hint="eastAsia" w:ascii="宋体" w:hAnsi="宋体" w:eastAsia="宋体" w:cs="宋体"/>
                <w:b w:val="0"/>
                <w:bCs w:val="0"/>
                <w:sz w:val="18"/>
                <w:szCs w:val="18"/>
                <w:vertAlign w:val="baseline"/>
                <w:lang w:val="en-US" w:eastAsia="zh-CN"/>
              </w:rPr>
              <w:t>1000倍液</w:t>
            </w:r>
          </w:p>
        </w:tc>
        <w:tc>
          <w:tcPr>
            <w:tcW w:w="1189" w:type="dxa"/>
            <w:vAlign w:val="center"/>
          </w:tcPr>
          <w:p>
            <w:pPr>
              <w:bidi w:val="0"/>
              <w:jc w:val="center"/>
              <w:rPr>
                <w:rFonts w:hint="eastAsia" w:ascii="宋体" w:hAnsi="宋体" w:eastAsia="宋体" w:cs="宋体"/>
                <w:b w:val="0"/>
                <w:bCs w:val="0"/>
                <w:sz w:val="18"/>
                <w:szCs w:val="18"/>
              </w:rPr>
            </w:pPr>
            <w:r>
              <w:rPr>
                <w:rFonts w:hint="eastAsia" w:ascii="宋体" w:hAnsi="宋体" w:eastAsia="宋体" w:cs="宋体"/>
                <w:b w:val="0"/>
                <w:bCs w:val="0"/>
                <w:sz w:val="18"/>
                <w:szCs w:val="18"/>
                <w:vertAlign w:val="baseline"/>
                <w:lang w:val="en-US" w:eastAsia="zh-CN"/>
              </w:rPr>
              <w:t>喷雾</w:t>
            </w:r>
          </w:p>
        </w:tc>
        <w:tc>
          <w:tcPr>
            <w:tcW w:w="965" w:type="dxa"/>
            <w:vAlign w:val="center"/>
          </w:tcPr>
          <w:p>
            <w:pPr>
              <w:bidi w:val="0"/>
              <w:jc w:val="center"/>
              <w:rPr>
                <w:rFonts w:hint="eastAsia" w:ascii="宋体" w:hAnsi="宋体" w:eastAsia="宋体" w:cs="宋体"/>
                <w:b w:val="0"/>
                <w:bCs w:val="0"/>
                <w:sz w:val="18"/>
                <w:szCs w:val="18"/>
              </w:rPr>
            </w:pPr>
            <w:r>
              <w:rPr>
                <w:rFonts w:hint="eastAsia" w:ascii="宋体" w:hAnsi="宋体" w:eastAsia="宋体" w:cs="宋体"/>
                <w:b w:val="0"/>
                <w:bCs w:val="0"/>
                <w:sz w:val="18"/>
                <w:szCs w:val="18"/>
                <w:vertAlign w:val="baseline"/>
                <w:lang w:val="en-US" w:eastAsia="zh-CN"/>
              </w:rPr>
              <w:t>3</w:t>
            </w:r>
          </w:p>
        </w:tc>
        <w:tc>
          <w:tcPr>
            <w:tcW w:w="965" w:type="dxa"/>
            <w:vAlign w:val="center"/>
          </w:tcPr>
          <w:p>
            <w:pPr>
              <w:bidi w:val="0"/>
              <w:jc w:val="center"/>
              <w:rPr>
                <w:rFonts w:hint="default" w:ascii="宋体" w:hAnsi="宋体" w:eastAsia="宋体" w:cs="宋体"/>
                <w:b w:val="0"/>
                <w:bCs w:val="0"/>
                <w:sz w:val="18"/>
                <w:szCs w:val="18"/>
                <w:vertAlign w:val="baseline"/>
                <w:lang w:val="en-US" w:eastAsia="zh-CN"/>
              </w:rPr>
            </w:pPr>
            <w:r>
              <w:rPr>
                <w:rFonts w:hint="eastAsia" w:ascii="宋体" w:hAnsi="宋体" w:cs="宋体"/>
                <w:b w:val="0"/>
                <w:bCs w:val="0"/>
                <w:sz w:val="18"/>
                <w:szCs w:val="18"/>
                <w:vertAlign w:val="baseline"/>
                <w:lang w:val="en-US" w:eastAsia="zh-CN"/>
              </w:rPr>
              <w:t>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1185" w:type="dxa"/>
            <w:vMerge w:val="continue"/>
            <w:tcBorders>
              <w:top w:val="nil"/>
            </w:tcBorders>
            <w:vAlign w:val="top"/>
          </w:tcPr>
          <w:p>
            <w:pPr>
              <w:rPr>
                <w:rFonts w:ascii="Arial"/>
                <w:b w:val="0"/>
                <w:bCs w:val="0"/>
                <w:sz w:val="21"/>
              </w:rPr>
            </w:pPr>
          </w:p>
        </w:tc>
        <w:tc>
          <w:tcPr>
            <w:tcW w:w="3249" w:type="dxa"/>
            <w:vAlign w:val="center"/>
          </w:tcPr>
          <w:p>
            <w:pPr>
              <w:bidi w:val="0"/>
              <w:jc w:val="center"/>
              <w:rPr>
                <w:rFonts w:hint="eastAsia" w:ascii="宋体" w:hAnsi="宋体" w:eastAsia="宋体" w:cs="宋体"/>
                <w:b w:val="0"/>
                <w:bCs w:val="0"/>
                <w:sz w:val="18"/>
                <w:szCs w:val="18"/>
              </w:rPr>
            </w:pPr>
            <w:r>
              <w:rPr>
                <w:rFonts w:hint="eastAsia" w:ascii="宋体" w:hAnsi="宋体" w:eastAsia="宋体" w:cs="宋体"/>
                <w:b w:val="0"/>
                <w:bCs w:val="0"/>
                <w:sz w:val="18"/>
                <w:szCs w:val="18"/>
                <w:lang w:val="en-US" w:eastAsia="zh-CN"/>
              </w:rPr>
              <w:t>3%多抗霉素可湿性粉剂</w:t>
            </w:r>
          </w:p>
        </w:tc>
        <w:tc>
          <w:tcPr>
            <w:tcW w:w="2309" w:type="dxa"/>
            <w:vAlign w:val="center"/>
          </w:tcPr>
          <w:p>
            <w:pPr>
              <w:bidi w:val="0"/>
              <w:jc w:val="center"/>
              <w:rPr>
                <w:rFonts w:hint="eastAsia" w:ascii="宋体" w:hAnsi="宋体" w:eastAsia="宋体" w:cs="宋体"/>
                <w:b w:val="0"/>
                <w:bCs w:val="0"/>
                <w:sz w:val="18"/>
                <w:szCs w:val="18"/>
              </w:rPr>
            </w:pPr>
            <w:r>
              <w:rPr>
                <w:rFonts w:hint="eastAsia" w:ascii="宋体" w:hAnsi="宋体" w:eastAsia="宋体" w:cs="宋体"/>
                <w:b w:val="0"/>
                <w:bCs w:val="0"/>
                <w:sz w:val="18"/>
                <w:szCs w:val="18"/>
                <w:lang w:val="en-US" w:eastAsia="zh-CN"/>
              </w:rPr>
              <w:t>100</w:t>
            </w:r>
            <w:r>
              <w:rPr>
                <w:rFonts w:hint="eastAsia" w:cs="宋体"/>
                <w:b w:val="0"/>
                <w:bCs w:val="0"/>
                <w:spacing w:val="-2"/>
                <w:sz w:val="18"/>
                <w:szCs w:val="18"/>
                <w:lang w:val="en-US" w:eastAsia="zh-CN"/>
              </w:rPr>
              <w:t>～</w:t>
            </w:r>
            <w:r>
              <w:rPr>
                <w:rFonts w:hint="eastAsia" w:ascii="宋体" w:hAnsi="宋体" w:eastAsia="宋体" w:cs="宋体"/>
                <w:b w:val="0"/>
                <w:bCs w:val="0"/>
                <w:sz w:val="18"/>
                <w:szCs w:val="18"/>
                <w:lang w:val="en-US" w:eastAsia="zh-CN"/>
              </w:rPr>
              <w:t>200倍液</w:t>
            </w:r>
          </w:p>
        </w:tc>
        <w:tc>
          <w:tcPr>
            <w:tcW w:w="1189" w:type="dxa"/>
            <w:vAlign w:val="center"/>
          </w:tcPr>
          <w:p>
            <w:pPr>
              <w:bidi w:val="0"/>
              <w:jc w:val="center"/>
              <w:rPr>
                <w:rFonts w:hint="eastAsia" w:ascii="宋体" w:hAnsi="宋体" w:eastAsia="宋体" w:cs="宋体"/>
                <w:b w:val="0"/>
                <w:bCs w:val="0"/>
                <w:sz w:val="18"/>
                <w:szCs w:val="18"/>
              </w:rPr>
            </w:pPr>
            <w:r>
              <w:rPr>
                <w:rFonts w:hint="eastAsia" w:ascii="宋体" w:hAnsi="宋体" w:eastAsia="宋体" w:cs="宋体"/>
                <w:b w:val="0"/>
                <w:bCs w:val="0"/>
                <w:sz w:val="18"/>
                <w:szCs w:val="18"/>
                <w:vertAlign w:val="baseline"/>
                <w:lang w:val="en-US" w:eastAsia="zh-CN"/>
              </w:rPr>
              <w:t>喷雾</w:t>
            </w:r>
          </w:p>
        </w:tc>
        <w:tc>
          <w:tcPr>
            <w:tcW w:w="965" w:type="dxa"/>
            <w:vAlign w:val="center"/>
          </w:tcPr>
          <w:p>
            <w:pPr>
              <w:bidi w:val="0"/>
              <w:jc w:val="center"/>
              <w:rPr>
                <w:rFonts w:hint="eastAsia" w:ascii="宋体" w:hAnsi="宋体" w:eastAsia="宋体" w:cs="宋体"/>
                <w:b w:val="0"/>
                <w:bCs w:val="0"/>
                <w:sz w:val="18"/>
                <w:szCs w:val="18"/>
              </w:rPr>
            </w:pPr>
            <w:r>
              <w:rPr>
                <w:rFonts w:hint="eastAsia" w:ascii="宋体" w:hAnsi="宋体" w:eastAsia="宋体" w:cs="宋体"/>
                <w:b w:val="0"/>
                <w:bCs w:val="0"/>
                <w:sz w:val="18"/>
                <w:szCs w:val="18"/>
                <w:vertAlign w:val="baseline"/>
                <w:lang w:val="en-US" w:eastAsia="zh-CN"/>
              </w:rPr>
              <w:t>2</w:t>
            </w:r>
          </w:p>
        </w:tc>
        <w:tc>
          <w:tcPr>
            <w:tcW w:w="965" w:type="dxa"/>
            <w:vAlign w:val="center"/>
          </w:tcPr>
          <w:p>
            <w:pPr>
              <w:bidi w:val="0"/>
              <w:jc w:val="center"/>
              <w:rPr>
                <w:rFonts w:hint="default" w:ascii="宋体" w:hAnsi="宋体" w:eastAsia="宋体" w:cs="宋体"/>
                <w:b w:val="0"/>
                <w:bCs w:val="0"/>
                <w:sz w:val="18"/>
                <w:szCs w:val="18"/>
                <w:vertAlign w:val="baseline"/>
                <w:lang w:val="en-US" w:eastAsia="zh-CN"/>
              </w:rPr>
            </w:pPr>
            <w:r>
              <w:rPr>
                <w:rFonts w:hint="eastAsia" w:ascii="宋体" w:hAnsi="宋体" w:cs="宋体"/>
                <w:b w:val="0"/>
                <w:bCs w:val="0"/>
                <w:sz w:val="18"/>
                <w:szCs w:val="18"/>
                <w:vertAlign w:val="baseline"/>
                <w:lang w:val="en-US" w:eastAsia="zh-CN"/>
              </w:rPr>
              <w:t>14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1185" w:type="dxa"/>
            <w:vMerge w:val="restart"/>
            <w:vAlign w:val="top"/>
          </w:tcPr>
          <w:p>
            <w:pPr>
              <w:spacing w:line="333" w:lineRule="auto"/>
              <w:rPr>
                <w:rFonts w:ascii="Arial"/>
                <w:b w:val="0"/>
                <w:bCs w:val="0"/>
                <w:sz w:val="21"/>
              </w:rPr>
            </w:pPr>
          </w:p>
          <w:p>
            <w:pPr>
              <w:pStyle w:val="230"/>
              <w:spacing w:before="58" w:line="219" w:lineRule="auto"/>
              <w:ind w:left="339"/>
              <w:rPr>
                <w:b w:val="0"/>
                <w:bCs w:val="0"/>
                <w:sz w:val="18"/>
                <w:szCs w:val="18"/>
              </w:rPr>
            </w:pPr>
            <w:r>
              <w:rPr>
                <w:b w:val="0"/>
                <w:bCs w:val="0"/>
                <w:spacing w:val="-3"/>
                <w:sz w:val="18"/>
                <w:szCs w:val="18"/>
              </w:rPr>
              <w:t>萝卜蚜</w:t>
            </w:r>
          </w:p>
        </w:tc>
        <w:tc>
          <w:tcPr>
            <w:tcW w:w="3249" w:type="dxa"/>
            <w:vAlign w:val="center"/>
          </w:tcPr>
          <w:p>
            <w:pPr>
              <w:bidi w:val="0"/>
              <w:jc w:val="center"/>
              <w:rPr>
                <w:rFonts w:hint="eastAsia" w:ascii="宋体" w:hAnsi="宋体" w:eastAsia="宋体" w:cs="宋体"/>
                <w:b w:val="0"/>
                <w:bCs w:val="0"/>
                <w:sz w:val="18"/>
                <w:szCs w:val="18"/>
              </w:rPr>
            </w:pPr>
            <w:r>
              <w:rPr>
                <w:rFonts w:hint="eastAsia" w:ascii="宋体" w:hAnsi="宋体" w:eastAsia="宋体" w:cs="宋体"/>
                <w:b w:val="0"/>
                <w:bCs w:val="0"/>
                <w:sz w:val="18"/>
                <w:szCs w:val="18"/>
                <w:vertAlign w:val="baseline"/>
                <w:lang w:val="en-US" w:eastAsia="zh-CN"/>
              </w:rPr>
              <w:t>1.5%苦参碱可溶液剂</w:t>
            </w:r>
          </w:p>
        </w:tc>
        <w:tc>
          <w:tcPr>
            <w:tcW w:w="2309" w:type="dxa"/>
            <w:vAlign w:val="center"/>
          </w:tcPr>
          <w:p>
            <w:pPr>
              <w:bidi w:val="0"/>
              <w:jc w:val="center"/>
              <w:rPr>
                <w:rFonts w:hint="eastAsia" w:ascii="宋体" w:hAnsi="宋体" w:eastAsia="宋体" w:cs="宋体"/>
                <w:b w:val="0"/>
                <w:bCs w:val="0"/>
                <w:sz w:val="18"/>
                <w:szCs w:val="18"/>
              </w:rPr>
            </w:pPr>
            <w:r>
              <w:rPr>
                <w:rFonts w:hint="eastAsia" w:ascii="宋体" w:hAnsi="宋体" w:eastAsia="宋体" w:cs="宋体"/>
                <w:b w:val="0"/>
                <w:bCs w:val="0"/>
                <w:sz w:val="18"/>
                <w:szCs w:val="18"/>
                <w:vertAlign w:val="baseline"/>
                <w:lang w:val="en-US" w:eastAsia="zh-CN"/>
              </w:rPr>
              <w:t>750</w:t>
            </w:r>
            <w:r>
              <w:rPr>
                <w:rFonts w:hint="eastAsia" w:cs="宋体"/>
                <w:b w:val="0"/>
                <w:bCs w:val="0"/>
                <w:spacing w:val="-2"/>
                <w:sz w:val="18"/>
                <w:szCs w:val="18"/>
                <w:lang w:val="en-US" w:eastAsia="zh-CN"/>
              </w:rPr>
              <w:t>～</w:t>
            </w:r>
            <w:r>
              <w:rPr>
                <w:rFonts w:hint="eastAsia" w:ascii="宋体" w:hAnsi="宋体" w:eastAsia="宋体" w:cs="宋体"/>
                <w:b w:val="0"/>
                <w:bCs w:val="0"/>
                <w:sz w:val="18"/>
                <w:szCs w:val="18"/>
                <w:vertAlign w:val="baseline"/>
                <w:lang w:val="en-US" w:eastAsia="zh-CN"/>
              </w:rPr>
              <w:t>1000倍液</w:t>
            </w:r>
          </w:p>
        </w:tc>
        <w:tc>
          <w:tcPr>
            <w:tcW w:w="1189" w:type="dxa"/>
            <w:vAlign w:val="center"/>
          </w:tcPr>
          <w:p>
            <w:pPr>
              <w:bidi w:val="0"/>
              <w:jc w:val="center"/>
              <w:rPr>
                <w:rFonts w:hint="eastAsia" w:ascii="宋体" w:hAnsi="宋体" w:eastAsia="宋体" w:cs="宋体"/>
                <w:b w:val="0"/>
                <w:bCs w:val="0"/>
                <w:sz w:val="18"/>
                <w:szCs w:val="18"/>
              </w:rPr>
            </w:pPr>
            <w:r>
              <w:rPr>
                <w:rFonts w:hint="eastAsia" w:ascii="宋体" w:hAnsi="宋体" w:eastAsia="宋体" w:cs="宋体"/>
                <w:b w:val="0"/>
                <w:bCs w:val="0"/>
                <w:sz w:val="18"/>
                <w:szCs w:val="18"/>
                <w:vertAlign w:val="baseline"/>
                <w:lang w:val="en-US" w:eastAsia="zh-CN"/>
              </w:rPr>
              <w:t>喷雾</w:t>
            </w:r>
          </w:p>
        </w:tc>
        <w:tc>
          <w:tcPr>
            <w:tcW w:w="965" w:type="dxa"/>
            <w:vAlign w:val="center"/>
          </w:tcPr>
          <w:p>
            <w:pPr>
              <w:bidi w:val="0"/>
              <w:jc w:val="center"/>
              <w:rPr>
                <w:rFonts w:hint="eastAsia" w:ascii="宋体" w:hAnsi="宋体" w:eastAsia="宋体" w:cs="宋体"/>
                <w:b w:val="0"/>
                <w:bCs w:val="0"/>
                <w:sz w:val="18"/>
                <w:szCs w:val="18"/>
              </w:rPr>
            </w:pPr>
            <w:r>
              <w:rPr>
                <w:rFonts w:hint="eastAsia" w:ascii="宋体" w:hAnsi="宋体" w:eastAsia="宋体" w:cs="宋体"/>
                <w:b w:val="0"/>
                <w:bCs w:val="0"/>
                <w:sz w:val="18"/>
                <w:szCs w:val="18"/>
                <w:vertAlign w:val="baseline"/>
                <w:lang w:val="en-US" w:eastAsia="zh-CN"/>
              </w:rPr>
              <w:t>1</w:t>
            </w:r>
          </w:p>
        </w:tc>
        <w:tc>
          <w:tcPr>
            <w:tcW w:w="965" w:type="dxa"/>
            <w:vAlign w:val="center"/>
          </w:tcPr>
          <w:p>
            <w:pPr>
              <w:bidi w:val="0"/>
              <w:jc w:val="center"/>
              <w:rPr>
                <w:rFonts w:hint="default" w:ascii="宋体" w:hAnsi="宋体" w:eastAsia="宋体" w:cs="宋体"/>
                <w:b w:val="0"/>
                <w:bCs w:val="0"/>
                <w:sz w:val="18"/>
                <w:szCs w:val="18"/>
                <w:vertAlign w:val="baseline"/>
                <w:lang w:val="en-US" w:eastAsia="zh-CN"/>
              </w:rPr>
            </w:pPr>
            <w:r>
              <w:rPr>
                <w:rFonts w:hint="eastAsia" w:ascii="宋体" w:hAnsi="宋体" w:cs="宋体"/>
                <w:b w:val="0"/>
                <w:bCs w:val="0"/>
                <w:sz w:val="18"/>
                <w:szCs w:val="18"/>
                <w:vertAlign w:val="baseline"/>
                <w:lang w:val="en-US" w:eastAsia="zh-CN"/>
              </w:rPr>
              <w:t>14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trPr>
        <w:tc>
          <w:tcPr>
            <w:tcW w:w="1185" w:type="dxa"/>
            <w:vMerge w:val="continue"/>
            <w:vAlign w:val="top"/>
          </w:tcPr>
          <w:p>
            <w:pPr>
              <w:rPr>
                <w:rFonts w:ascii="Arial"/>
                <w:b w:val="0"/>
                <w:bCs w:val="0"/>
                <w:sz w:val="21"/>
              </w:rPr>
            </w:pPr>
          </w:p>
        </w:tc>
        <w:tc>
          <w:tcPr>
            <w:tcW w:w="3249" w:type="dxa"/>
            <w:vAlign w:val="top"/>
          </w:tcPr>
          <w:p>
            <w:pPr>
              <w:pStyle w:val="230"/>
              <w:spacing w:before="93" w:line="233" w:lineRule="auto"/>
              <w:ind w:left="757" w:leftChars="0"/>
              <w:rPr>
                <w:rFonts w:hint="eastAsia" w:ascii="宋体" w:hAnsi="宋体" w:eastAsia="宋体" w:cs="宋体"/>
                <w:b w:val="0"/>
                <w:bCs w:val="0"/>
                <w:sz w:val="18"/>
                <w:szCs w:val="18"/>
              </w:rPr>
            </w:pPr>
            <w:r>
              <w:rPr>
                <w:rFonts w:hint="eastAsia" w:cs="宋体"/>
                <w:b w:val="0"/>
                <w:bCs w:val="0"/>
                <w:spacing w:val="-2"/>
                <w:sz w:val="18"/>
                <w:szCs w:val="18"/>
                <w:lang w:val="en-US" w:eastAsia="zh-CN"/>
              </w:rPr>
              <w:t>70</w:t>
            </w:r>
            <w:r>
              <w:rPr>
                <w:rFonts w:hint="eastAsia" w:ascii="宋体" w:hAnsi="宋体" w:eastAsia="宋体" w:cs="宋体"/>
                <w:b w:val="0"/>
                <w:bCs w:val="0"/>
                <w:spacing w:val="-2"/>
                <w:sz w:val="18"/>
                <w:szCs w:val="18"/>
              </w:rPr>
              <w:t>%吡虫啉可湿性粉剂</w:t>
            </w:r>
          </w:p>
        </w:tc>
        <w:tc>
          <w:tcPr>
            <w:tcW w:w="2309" w:type="dxa"/>
            <w:vAlign w:val="center"/>
          </w:tcPr>
          <w:p>
            <w:pPr>
              <w:pStyle w:val="230"/>
              <w:spacing w:before="93" w:line="234" w:lineRule="auto"/>
              <w:jc w:val="center"/>
              <w:rPr>
                <w:rFonts w:hint="eastAsia" w:ascii="宋体" w:hAnsi="宋体" w:eastAsia="宋体" w:cs="宋体"/>
                <w:b w:val="0"/>
                <w:bCs w:val="0"/>
                <w:sz w:val="18"/>
                <w:szCs w:val="18"/>
              </w:rPr>
            </w:pPr>
            <w:r>
              <w:rPr>
                <w:rFonts w:hint="eastAsia" w:cs="宋体"/>
                <w:b w:val="0"/>
                <w:bCs w:val="0"/>
                <w:spacing w:val="-2"/>
                <w:sz w:val="18"/>
                <w:szCs w:val="18"/>
                <w:lang w:val="en-US" w:eastAsia="zh-CN"/>
              </w:rPr>
              <w:t>8000～10000</w:t>
            </w:r>
            <w:r>
              <w:rPr>
                <w:rFonts w:hint="eastAsia" w:ascii="宋体" w:hAnsi="宋体" w:eastAsia="宋体" w:cs="宋体"/>
                <w:b w:val="0"/>
                <w:bCs w:val="0"/>
                <w:spacing w:val="-2"/>
                <w:sz w:val="18"/>
                <w:szCs w:val="18"/>
              </w:rPr>
              <w:t>倍液</w:t>
            </w:r>
          </w:p>
        </w:tc>
        <w:tc>
          <w:tcPr>
            <w:tcW w:w="1189" w:type="dxa"/>
            <w:vAlign w:val="center"/>
          </w:tcPr>
          <w:p>
            <w:pPr>
              <w:spacing w:before="123" w:line="235" w:lineRule="auto"/>
              <w:jc w:val="center"/>
              <w:rPr>
                <w:rFonts w:hint="eastAsia" w:ascii="宋体" w:hAnsi="宋体" w:eastAsia="宋体" w:cs="宋体"/>
                <w:b w:val="0"/>
                <w:bCs w:val="0"/>
                <w:sz w:val="18"/>
                <w:szCs w:val="18"/>
              </w:rPr>
            </w:pPr>
            <w:r>
              <w:rPr>
                <w:rFonts w:hint="eastAsia" w:ascii="宋体" w:hAnsi="宋体" w:eastAsia="宋体" w:cs="宋体"/>
                <w:b w:val="0"/>
                <w:bCs w:val="0"/>
                <w:sz w:val="18"/>
                <w:szCs w:val="18"/>
                <w:vertAlign w:val="baseline"/>
                <w:lang w:val="en-US" w:eastAsia="zh-CN"/>
              </w:rPr>
              <w:t>喷雾</w:t>
            </w:r>
          </w:p>
        </w:tc>
        <w:tc>
          <w:tcPr>
            <w:tcW w:w="965" w:type="dxa"/>
            <w:vAlign w:val="center"/>
          </w:tcPr>
          <w:p>
            <w:pPr>
              <w:spacing w:before="123" w:line="232" w:lineRule="auto"/>
              <w:jc w:val="center"/>
              <w:rPr>
                <w:rFonts w:hint="eastAsia" w:ascii="宋体" w:hAnsi="宋体" w:eastAsia="宋体" w:cs="宋体"/>
                <w:b w:val="0"/>
                <w:bCs w:val="0"/>
                <w:sz w:val="18"/>
                <w:szCs w:val="18"/>
                <w:lang w:eastAsia="zh-CN"/>
              </w:rPr>
            </w:pPr>
            <w:r>
              <w:rPr>
                <w:rFonts w:hint="eastAsia" w:ascii="宋体" w:hAnsi="宋体" w:cs="宋体"/>
                <w:b w:val="0"/>
                <w:bCs w:val="0"/>
                <w:sz w:val="18"/>
                <w:szCs w:val="18"/>
                <w:lang w:val="en-US" w:eastAsia="zh-CN"/>
              </w:rPr>
              <w:t>2</w:t>
            </w:r>
          </w:p>
        </w:tc>
        <w:tc>
          <w:tcPr>
            <w:tcW w:w="965" w:type="dxa"/>
            <w:vAlign w:val="center"/>
          </w:tcPr>
          <w:p>
            <w:pPr>
              <w:spacing w:before="123" w:line="232" w:lineRule="auto"/>
              <w:jc w:val="center"/>
              <w:rPr>
                <w:rFonts w:hint="eastAsia" w:ascii="宋体" w:hAnsi="宋体" w:eastAsia="宋体" w:cs="宋体"/>
                <w:b w:val="0"/>
                <w:bCs w:val="0"/>
                <w:sz w:val="18"/>
                <w:szCs w:val="18"/>
                <w:lang w:val="en-US" w:eastAsia="zh-CN"/>
              </w:rPr>
            </w:pPr>
            <w:r>
              <w:rPr>
                <w:rFonts w:hint="eastAsia" w:ascii="宋体" w:hAnsi="宋体" w:cs="宋体"/>
                <w:b w:val="0"/>
                <w:bCs w:val="0"/>
                <w:sz w:val="18"/>
                <w:szCs w:val="18"/>
                <w:lang w:val="en-US" w:eastAsia="zh-CN"/>
              </w:rPr>
              <w:t>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trPr>
        <w:tc>
          <w:tcPr>
            <w:tcW w:w="1185" w:type="dxa"/>
            <w:vMerge w:val="continue"/>
            <w:vAlign w:val="top"/>
          </w:tcPr>
          <w:p>
            <w:pPr>
              <w:rPr>
                <w:rFonts w:ascii="Arial"/>
                <w:b w:val="0"/>
                <w:bCs w:val="0"/>
                <w:sz w:val="21"/>
              </w:rPr>
            </w:pPr>
          </w:p>
        </w:tc>
        <w:tc>
          <w:tcPr>
            <w:tcW w:w="3249" w:type="dxa"/>
            <w:vAlign w:val="center"/>
          </w:tcPr>
          <w:p>
            <w:pPr>
              <w:bidi w:val="0"/>
              <w:jc w:val="center"/>
              <w:rPr>
                <w:rFonts w:hint="eastAsia" w:ascii="宋体" w:hAnsi="宋体" w:eastAsia="宋体" w:cs="宋体"/>
                <w:b w:val="0"/>
                <w:bCs w:val="0"/>
                <w:sz w:val="18"/>
                <w:szCs w:val="18"/>
                <w:vertAlign w:val="baseline"/>
                <w:lang w:val="en-US" w:eastAsia="zh-CN"/>
              </w:rPr>
            </w:pPr>
            <w:r>
              <w:rPr>
                <w:rFonts w:hint="eastAsia" w:ascii="宋体" w:hAnsi="宋体" w:eastAsia="宋体" w:cs="宋体"/>
                <w:b w:val="0"/>
                <w:bCs w:val="0"/>
                <w:sz w:val="18"/>
                <w:szCs w:val="18"/>
                <w:lang w:val="en-US" w:eastAsia="zh-CN"/>
              </w:rPr>
              <w:t>5</w:t>
            </w:r>
            <w:r>
              <w:rPr>
                <w:rFonts w:hint="eastAsia" w:ascii="宋体" w:hAnsi="宋体" w:eastAsia="宋体" w:cs="宋体"/>
                <w:b w:val="0"/>
                <w:bCs w:val="0"/>
                <w:sz w:val="18"/>
                <w:szCs w:val="18"/>
              </w:rPr>
              <w:t>0%吡蚜酮水分散粒剂</w:t>
            </w:r>
          </w:p>
        </w:tc>
        <w:tc>
          <w:tcPr>
            <w:tcW w:w="2309" w:type="dxa"/>
            <w:vAlign w:val="center"/>
          </w:tcPr>
          <w:p>
            <w:pPr>
              <w:bidi w:val="0"/>
              <w:jc w:val="center"/>
              <w:rPr>
                <w:rFonts w:hint="eastAsia" w:ascii="宋体" w:hAnsi="宋体" w:eastAsia="宋体" w:cs="宋体"/>
                <w:b w:val="0"/>
                <w:bCs w:val="0"/>
                <w:sz w:val="18"/>
                <w:szCs w:val="18"/>
                <w:vertAlign w:val="baseline"/>
                <w:lang w:val="en-US" w:eastAsia="zh-CN"/>
              </w:rPr>
            </w:pPr>
            <w:r>
              <w:rPr>
                <w:rFonts w:hint="eastAsia" w:ascii="宋体" w:hAnsi="宋体" w:eastAsia="宋体" w:cs="宋体"/>
                <w:b w:val="0"/>
                <w:bCs w:val="0"/>
                <w:sz w:val="18"/>
                <w:szCs w:val="18"/>
                <w:vertAlign w:val="baseline"/>
                <w:lang w:val="en-US" w:eastAsia="zh-CN"/>
              </w:rPr>
              <w:t>1500</w:t>
            </w:r>
            <w:r>
              <w:rPr>
                <w:rFonts w:hint="eastAsia" w:cs="宋体"/>
                <w:b w:val="0"/>
                <w:bCs w:val="0"/>
                <w:spacing w:val="-2"/>
                <w:sz w:val="18"/>
                <w:szCs w:val="18"/>
                <w:lang w:val="en-US" w:eastAsia="zh-CN"/>
              </w:rPr>
              <w:t>～</w:t>
            </w:r>
            <w:r>
              <w:rPr>
                <w:rFonts w:hint="eastAsia" w:ascii="宋体" w:hAnsi="宋体" w:eastAsia="宋体" w:cs="宋体"/>
                <w:b w:val="0"/>
                <w:bCs w:val="0"/>
                <w:sz w:val="18"/>
                <w:szCs w:val="18"/>
                <w:vertAlign w:val="baseline"/>
                <w:lang w:val="en-US" w:eastAsia="zh-CN"/>
              </w:rPr>
              <w:t>2000倍液</w:t>
            </w:r>
          </w:p>
        </w:tc>
        <w:tc>
          <w:tcPr>
            <w:tcW w:w="1189" w:type="dxa"/>
            <w:vAlign w:val="center"/>
          </w:tcPr>
          <w:p>
            <w:pPr>
              <w:bidi w:val="0"/>
              <w:jc w:val="center"/>
              <w:rPr>
                <w:rFonts w:hint="eastAsia" w:ascii="宋体" w:hAnsi="宋体" w:eastAsia="宋体" w:cs="宋体"/>
                <w:b w:val="0"/>
                <w:bCs w:val="0"/>
                <w:sz w:val="18"/>
                <w:szCs w:val="18"/>
                <w:vertAlign w:val="baseline"/>
                <w:lang w:val="en-US" w:eastAsia="zh-CN"/>
              </w:rPr>
            </w:pPr>
            <w:r>
              <w:rPr>
                <w:rFonts w:hint="eastAsia" w:ascii="宋体" w:hAnsi="宋体" w:eastAsia="宋体" w:cs="宋体"/>
                <w:b w:val="0"/>
                <w:bCs w:val="0"/>
                <w:sz w:val="18"/>
                <w:szCs w:val="18"/>
                <w:vertAlign w:val="baseline"/>
                <w:lang w:val="en-US" w:eastAsia="zh-CN"/>
              </w:rPr>
              <w:t>喷雾</w:t>
            </w:r>
          </w:p>
        </w:tc>
        <w:tc>
          <w:tcPr>
            <w:tcW w:w="965" w:type="dxa"/>
            <w:vAlign w:val="center"/>
          </w:tcPr>
          <w:p>
            <w:pPr>
              <w:bidi w:val="0"/>
              <w:jc w:val="center"/>
              <w:rPr>
                <w:rFonts w:hint="eastAsia" w:ascii="宋体" w:hAnsi="宋体" w:eastAsia="宋体" w:cs="宋体"/>
                <w:b w:val="0"/>
                <w:bCs w:val="0"/>
                <w:sz w:val="18"/>
                <w:szCs w:val="18"/>
                <w:vertAlign w:val="baseline"/>
                <w:lang w:val="en-US" w:eastAsia="zh-CN"/>
              </w:rPr>
            </w:pPr>
            <w:r>
              <w:rPr>
                <w:rFonts w:hint="eastAsia" w:ascii="宋体" w:hAnsi="宋体" w:eastAsia="宋体" w:cs="宋体"/>
                <w:b w:val="0"/>
                <w:bCs w:val="0"/>
                <w:sz w:val="18"/>
                <w:szCs w:val="18"/>
                <w:vertAlign w:val="baseline"/>
                <w:lang w:val="en-US" w:eastAsia="zh-CN"/>
              </w:rPr>
              <w:t>2</w:t>
            </w:r>
          </w:p>
        </w:tc>
        <w:tc>
          <w:tcPr>
            <w:tcW w:w="965" w:type="dxa"/>
            <w:vAlign w:val="center"/>
          </w:tcPr>
          <w:p>
            <w:pPr>
              <w:bidi w:val="0"/>
              <w:jc w:val="center"/>
              <w:rPr>
                <w:rFonts w:hint="default" w:ascii="宋体" w:hAnsi="宋体" w:eastAsia="宋体" w:cs="宋体"/>
                <w:b w:val="0"/>
                <w:bCs w:val="0"/>
                <w:sz w:val="18"/>
                <w:szCs w:val="18"/>
                <w:vertAlign w:val="baseline"/>
                <w:lang w:val="en-US" w:eastAsia="zh-CN"/>
              </w:rPr>
            </w:pPr>
            <w:r>
              <w:rPr>
                <w:rFonts w:hint="eastAsia" w:ascii="宋体" w:hAnsi="宋体" w:cs="宋体"/>
                <w:b w:val="0"/>
                <w:bCs w:val="0"/>
                <w:sz w:val="18"/>
                <w:szCs w:val="18"/>
                <w:vertAlign w:val="baseline"/>
                <w:lang w:val="en-US" w:eastAsia="zh-CN"/>
              </w:rPr>
              <w:t>21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 w:hRule="atLeast"/>
        </w:trPr>
        <w:tc>
          <w:tcPr>
            <w:tcW w:w="1185" w:type="dxa"/>
            <w:vMerge w:val="restart"/>
            <w:tcBorders>
              <w:bottom w:val="nil"/>
            </w:tcBorders>
            <w:vAlign w:val="center"/>
          </w:tcPr>
          <w:p>
            <w:pPr>
              <w:pStyle w:val="230"/>
              <w:spacing w:before="58" w:line="220" w:lineRule="auto"/>
              <w:ind w:firstLine="348" w:firstLineChars="200"/>
              <w:jc w:val="both"/>
              <w:rPr>
                <w:b w:val="0"/>
                <w:bCs w:val="0"/>
                <w:sz w:val="18"/>
                <w:szCs w:val="18"/>
              </w:rPr>
            </w:pPr>
            <w:r>
              <w:rPr>
                <w:b w:val="0"/>
                <w:bCs w:val="0"/>
                <w:spacing w:val="-3"/>
                <w:sz w:val="18"/>
                <w:szCs w:val="18"/>
              </w:rPr>
              <w:t>蓟马</w:t>
            </w:r>
          </w:p>
        </w:tc>
        <w:tc>
          <w:tcPr>
            <w:tcW w:w="3249" w:type="dxa"/>
            <w:vAlign w:val="top"/>
          </w:tcPr>
          <w:p>
            <w:pPr>
              <w:pStyle w:val="230"/>
              <w:spacing w:before="116" w:line="233" w:lineRule="auto"/>
              <w:ind w:left="757"/>
              <w:rPr>
                <w:rFonts w:hint="eastAsia" w:ascii="宋体" w:hAnsi="宋体" w:eastAsia="宋体" w:cs="宋体"/>
                <w:b w:val="0"/>
                <w:bCs w:val="0"/>
                <w:sz w:val="18"/>
                <w:szCs w:val="18"/>
              </w:rPr>
            </w:pPr>
            <w:r>
              <w:rPr>
                <w:rFonts w:hint="eastAsia" w:ascii="宋体" w:hAnsi="宋体" w:eastAsia="宋体" w:cs="宋体"/>
                <w:b w:val="0"/>
                <w:bCs w:val="0"/>
                <w:spacing w:val="-2"/>
                <w:sz w:val="18"/>
                <w:szCs w:val="18"/>
              </w:rPr>
              <w:t>10%噻虫嗪水分散粒剂</w:t>
            </w:r>
          </w:p>
        </w:tc>
        <w:tc>
          <w:tcPr>
            <w:tcW w:w="2309" w:type="dxa"/>
            <w:vAlign w:val="center"/>
          </w:tcPr>
          <w:p>
            <w:pPr>
              <w:pStyle w:val="230"/>
              <w:spacing w:before="116" w:line="234" w:lineRule="auto"/>
              <w:ind w:left="570"/>
              <w:jc w:val="both"/>
              <w:rPr>
                <w:rFonts w:hint="eastAsia" w:ascii="宋体" w:hAnsi="宋体" w:eastAsia="宋体" w:cs="宋体"/>
                <w:b w:val="0"/>
                <w:bCs w:val="0"/>
                <w:sz w:val="18"/>
                <w:szCs w:val="18"/>
              </w:rPr>
            </w:pPr>
            <w:r>
              <w:rPr>
                <w:rFonts w:hint="eastAsia" w:ascii="宋体" w:hAnsi="宋体" w:eastAsia="宋体" w:cs="宋体"/>
                <w:b w:val="0"/>
                <w:bCs w:val="0"/>
                <w:spacing w:val="-2"/>
                <w:sz w:val="18"/>
                <w:szCs w:val="18"/>
              </w:rPr>
              <w:t>800</w:t>
            </w:r>
            <w:r>
              <w:rPr>
                <w:rFonts w:hint="eastAsia" w:ascii="宋体" w:hAnsi="宋体" w:eastAsia="宋体" w:cs="宋体"/>
                <w:b w:val="0"/>
                <w:bCs w:val="0"/>
                <w:spacing w:val="15"/>
                <w:sz w:val="18"/>
                <w:szCs w:val="18"/>
              </w:rPr>
              <w:t xml:space="preserve"> </w:t>
            </w:r>
            <w:r>
              <w:rPr>
                <w:rFonts w:hint="eastAsia" w:ascii="宋体" w:hAnsi="宋体" w:eastAsia="宋体" w:cs="宋体"/>
                <w:b w:val="0"/>
                <w:bCs w:val="0"/>
                <w:spacing w:val="-2"/>
                <w:sz w:val="18"/>
                <w:szCs w:val="18"/>
              </w:rPr>
              <w:t>倍</w:t>
            </w:r>
            <w:r>
              <w:rPr>
                <w:rFonts w:hint="eastAsia" w:cs="宋体"/>
                <w:b w:val="0"/>
                <w:bCs w:val="0"/>
                <w:spacing w:val="-2"/>
                <w:sz w:val="18"/>
                <w:szCs w:val="18"/>
                <w:lang w:val="en-US" w:eastAsia="zh-CN"/>
              </w:rPr>
              <w:t>～</w:t>
            </w:r>
            <w:r>
              <w:rPr>
                <w:rFonts w:hint="eastAsia" w:ascii="宋体" w:hAnsi="宋体" w:eastAsia="宋体" w:cs="宋体"/>
                <w:b w:val="0"/>
                <w:bCs w:val="0"/>
                <w:spacing w:val="-2"/>
                <w:sz w:val="18"/>
                <w:szCs w:val="18"/>
              </w:rPr>
              <w:t>1000倍液</w:t>
            </w:r>
          </w:p>
        </w:tc>
        <w:tc>
          <w:tcPr>
            <w:tcW w:w="1189" w:type="dxa"/>
            <w:vAlign w:val="center"/>
          </w:tcPr>
          <w:p>
            <w:pPr>
              <w:spacing w:before="136" w:line="235" w:lineRule="auto"/>
              <w:jc w:val="center"/>
              <w:rPr>
                <w:rFonts w:hint="eastAsia" w:ascii="宋体" w:hAnsi="宋体" w:eastAsia="宋体" w:cs="宋体"/>
                <w:b w:val="0"/>
                <w:bCs w:val="0"/>
                <w:sz w:val="18"/>
                <w:szCs w:val="18"/>
              </w:rPr>
            </w:pPr>
            <w:r>
              <w:rPr>
                <w:rFonts w:hint="eastAsia" w:ascii="宋体" w:hAnsi="宋体" w:eastAsia="宋体" w:cs="宋体"/>
                <w:b w:val="0"/>
                <w:bCs w:val="0"/>
                <w:sz w:val="18"/>
                <w:szCs w:val="18"/>
                <w:vertAlign w:val="baseline"/>
                <w:lang w:val="en-US" w:eastAsia="zh-CN"/>
              </w:rPr>
              <w:t>喷雾</w:t>
            </w:r>
          </w:p>
        </w:tc>
        <w:tc>
          <w:tcPr>
            <w:tcW w:w="965" w:type="dxa"/>
            <w:vAlign w:val="center"/>
          </w:tcPr>
          <w:p>
            <w:pPr>
              <w:spacing w:before="136" w:line="232" w:lineRule="auto"/>
              <w:jc w:val="center"/>
              <w:rPr>
                <w:rFonts w:hint="eastAsia" w:ascii="宋体" w:hAnsi="宋体" w:eastAsia="宋体" w:cs="宋体"/>
                <w:b w:val="0"/>
                <w:bCs w:val="0"/>
                <w:sz w:val="18"/>
                <w:szCs w:val="18"/>
                <w:lang w:eastAsia="zh-CN"/>
              </w:rPr>
            </w:pPr>
            <w:r>
              <w:rPr>
                <w:rFonts w:hint="eastAsia" w:ascii="宋体" w:hAnsi="宋体" w:cs="宋体"/>
                <w:b w:val="0"/>
                <w:bCs w:val="0"/>
                <w:sz w:val="18"/>
                <w:szCs w:val="18"/>
                <w:lang w:val="en-US" w:eastAsia="zh-CN"/>
              </w:rPr>
              <w:t>2</w:t>
            </w:r>
          </w:p>
        </w:tc>
        <w:tc>
          <w:tcPr>
            <w:tcW w:w="965" w:type="dxa"/>
            <w:vAlign w:val="center"/>
          </w:tcPr>
          <w:p>
            <w:pPr>
              <w:spacing w:before="136" w:line="232" w:lineRule="auto"/>
              <w:jc w:val="center"/>
              <w:rPr>
                <w:rFonts w:hint="eastAsia" w:ascii="宋体" w:hAnsi="宋体" w:eastAsia="宋体" w:cs="宋体"/>
                <w:b w:val="0"/>
                <w:bCs w:val="0"/>
                <w:sz w:val="18"/>
                <w:szCs w:val="18"/>
                <w:lang w:val="en-US" w:eastAsia="zh-CN"/>
              </w:rPr>
            </w:pPr>
            <w:r>
              <w:rPr>
                <w:rFonts w:hint="eastAsia" w:ascii="宋体" w:hAnsi="宋体" w:cs="宋体"/>
                <w:b w:val="0"/>
                <w:bCs w:val="0"/>
                <w:sz w:val="18"/>
                <w:szCs w:val="18"/>
                <w:lang w:val="en-US" w:eastAsia="zh-CN"/>
              </w:rPr>
              <w:t>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1185" w:type="dxa"/>
            <w:vMerge w:val="continue"/>
            <w:tcBorders>
              <w:top w:val="nil"/>
              <w:bottom w:val="nil"/>
            </w:tcBorders>
            <w:vAlign w:val="top"/>
          </w:tcPr>
          <w:p>
            <w:pPr>
              <w:rPr>
                <w:rFonts w:ascii="Arial"/>
                <w:b w:val="0"/>
                <w:bCs w:val="0"/>
                <w:sz w:val="21"/>
              </w:rPr>
            </w:pPr>
          </w:p>
        </w:tc>
        <w:tc>
          <w:tcPr>
            <w:tcW w:w="3249" w:type="dxa"/>
            <w:vAlign w:val="top"/>
          </w:tcPr>
          <w:p>
            <w:pPr>
              <w:pStyle w:val="230"/>
              <w:spacing w:before="67" w:line="232" w:lineRule="auto"/>
              <w:ind w:left="703"/>
              <w:rPr>
                <w:rFonts w:hint="eastAsia" w:ascii="宋体" w:hAnsi="宋体" w:eastAsia="宋体" w:cs="宋体"/>
                <w:b w:val="0"/>
                <w:bCs w:val="0"/>
                <w:sz w:val="18"/>
                <w:szCs w:val="18"/>
              </w:rPr>
            </w:pPr>
            <w:r>
              <w:rPr>
                <w:rFonts w:hint="eastAsia" w:ascii="宋体" w:hAnsi="宋体" w:eastAsia="宋体" w:cs="宋体"/>
                <w:b w:val="0"/>
                <w:bCs w:val="0"/>
                <w:spacing w:val="-2"/>
                <w:sz w:val="18"/>
                <w:szCs w:val="18"/>
              </w:rPr>
              <w:t>360克/升虫螨腈悬浮剂</w:t>
            </w:r>
          </w:p>
        </w:tc>
        <w:tc>
          <w:tcPr>
            <w:tcW w:w="2309" w:type="dxa"/>
            <w:vAlign w:val="center"/>
          </w:tcPr>
          <w:p>
            <w:pPr>
              <w:pStyle w:val="230"/>
              <w:spacing w:before="68" w:line="234" w:lineRule="auto"/>
              <w:ind w:left="540"/>
              <w:jc w:val="both"/>
              <w:rPr>
                <w:rFonts w:hint="eastAsia" w:ascii="宋体" w:hAnsi="宋体" w:eastAsia="宋体" w:cs="宋体"/>
                <w:b w:val="0"/>
                <w:bCs w:val="0"/>
                <w:sz w:val="18"/>
                <w:szCs w:val="18"/>
              </w:rPr>
            </w:pPr>
            <w:r>
              <w:rPr>
                <w:rFonts w:hint="eastAsia" w:ascii="宋体" w:hAnsi="宋体" w:eastAsia="宋体" w:cs="宋体"/>
                <w:b w:val="0"/>
                <w:bCs w:val="0"/>
                <w:spacing w:val="-2"/>
                <w:sz w:val="18"/>
                <w:szCs w:val="18"/>
              </w:rPr>
              <w:t>1500</w:t>
            </w:r>
            <w:r>
              <w:rPr>
                <w:rFonts w:hint="eastAsia" w:ascii="宋体" w:hAnsi="宋体" w:eastAsia="宋体" w:cs="宋体"/>
                <w:b w:val="0"/>
                <w:bCs w:val="0"/>
                <w:spacing w:val="11"/>
                <w:sz w:val="18"/>
                <w:szCs w:val="18"/>
              </w:rPr>
              <w:t xml:space="preserve"> </w:t>
            </w:r>
            <w:r>
              <w:rPr>
                <w:rFonts w:hint="eastAsia" w:ascii="宋体" w:hAnsi="宋体" w:eastAsia="宋体" w:cs="宋体"/>
                <w:b w:val="0"/>
                <w:bCs w:val="0"/>
                <w:spacing w:val="-2"/>
                <w:sz w:val="18"/>
                <w:szCs w:val="18"/>
              </w:rPr>
              <w:t>倍</w:t>
            </w:r>
            <w:r>
              <w:rPr>
                <w:rFonts w:hint="eastAsia" w:cs="宋体"/>
                <w:b w:val="0"/>
                <w:bCs w:val="0"/>
                <w:spacing w:val="-2"/>
                <w:sz w:val="18"/>
                <w:szCs w:val="18"/>
                <w:lang w:val="en-US" w:eastAsia="zh-CN"/>
              </w:rPr>
              <w:t>～</w:t>
            </w:r>
            <w:r>
              <w:rPr>
                <w:rFonts w:hint="eastAsia" w:ascii="宋体" w:hAnsi="宋体" w:eastAsia="宋体" w:cs="宋体"/>
                <w:b w:val="0"/>
                <w:bCs w:val="0"/>
                <w:spacing w:val="-2"/>
                <w:sz w:val="18"/>
                <w:szCs w:val="18"/>
              </w:rPr>
              <w:t>2000倍液</w:t>
            </w:r>
          </w:p>
        </w:tc>
        <w:tc>
          <w:tcPr>
            <w:tcW w:w="1189" w:type="dxa"/>
            <w:vAlign w:val="center"/>
          </w:tcPr>
          <w:p>
            <w:pPr>
              <w:spacing w:before="98" w:line="234" w:lineRule="auto"/>
              <w:jc w:val="center"/>
              <w:rPr>
                <w:rFonts w:hint="eastAsia" w:ascii="宋体" w:hAnsi="宋体" w:eastAsia="宋体" w:cs="宋体"/>
                <w:b w:val="0"/>
                <w:bCs w:val="0"/>
                <w:sz w:val="18"/>
                <w:szCs w:val="18"/>
              </w:rPr>
            </w:pPr>
            <w:r>
              <w:rPr>
                <w:rFonts w:hint="eastAsia" w:ascii="宋体" w:hAnsi="宋体" w:eastAsia="宋体" w:cs="宋体"/>
                <w:b w:val="0"/>
                <w:bCs w:val="0"/>
                <w:sz w:val="18"/>
                <w:szCs w:val="18"/>
                <w:vertAlign w:val="baseline"/>
                <w:lang w:val="en-US" w:eastAsia="zh-CN"/>
              </w:rPr>
              <w:t>喷雾</w:t>
            </w:r>
          </w:p>
        </w:tc>
        <w:tc>
          <w:tcPr>
            <w:tcW w:w="965" w:type="dxa"/>
            <w:vAlign w:val="center"/>
          </w:tcPr>
          <w:p>
            <w:pPr>
              <w:spacing w:before="98" w:line="232" w:lineRule="auto"/>
              <w:jc w:val="center"/>
              <w:rPr>
                <w:rFonts w:hint="eastAsia" w:ascii="宋体" w:hAnsi="宋体" w:eastAsia="宋体" w:cs="宋体"/>
                <w:b w:val="0"/>
                <w:bCs w:val="0"/>
                <w:sz w:val="18"/>
                <w:szCs w:val="18"/>
                <w:lang w:eastAsia="zh-CN"/>
              </w:rPr>
            </w:pPr>
            <w:r>
              <w:rPr>
                <w:rFonts w:hint="eastAsia" w:ascii="宋体" w:hAnsi="宋体" w:cs="宋体"/>
                <w:b w:val="0"/>
                <w:bCs w:val="0"/>
                <w:spacing w:val="-6"/>
                <w:sz w:val="18"/>
                <w:szCs w:val="18"/>
                <w:lang w:val="en-US" w:eastAsia="zh-CN"/>
              </w:rPr>
              <w:t>1</w:t>
            </w:r>
          </w:p>
        </w:tc>
        <w:tc>
          <w:tcPr>
            <w:tcW w:w="965" w:type="dxa"/>
            <w:vAlign w:val="center"/>
          </w:tcPr>
          <w:p>
            <w:pPr>
              <w:spacing w:before="98" w:line="232" w:lineRule="auto"/>
              <w:jc w:val="center"/>
              <w:rPr>
                <w:rFonts w:hint="default" w:ascii="宋体" w:hAnsi="宋体" w:eastAsia="宋体" w:cs="宋体"/>
                <w:b w:val="0"/>
                <w:bCs w:val="0"/>
                <w:spacing w:val="-6"/>
                <w:sz w:val="18"/>
                <w:szCs w:val="18"/>
                <w:lang w:val="en-US" w:eastAsia="zh-CN"/>
              </w:rPr>
            </w:pPr>
            <w:r>
              <w:rPr>
                <w:rFonts w:hint="eastAsia" w:ascii="宋体" w:hAnsi="宋体" w:cs="宋体"/>
                <w:b w:val="0"/>
                <w:bCs w:val="0"/>
                <w:spacing w:val="-6"/>
                <w:sz w:val="18"/>
                <w:szCs w:val="18"/>
                <w:lang w:val="en-US" w:eastAsia="zh-CN"/>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1185" w:type="dxa"/>
            <w:vMerge w:val="restart"/>
            <w:tcBorders>
              <w:bottom w:val="nil"/>
            </w:tcBorders>
            <w:vAlign w:val="center"/>
          </w:tcPr>
          <w:p>
            <w:pPr>
              <w:pStyle w:val="230"/>
              <w:spacing w:before="240" w:line="220" w:lineRule="auto"/>
              <w:jc w:val="center"/>
              <w:rPr>
                <w:b w:val="0"/>
                <w:bCs w:val="0"/>
                <w:sz w:val="18"/>
                <w:szCs w:val="18"/>
              </w:rPr>
            </w:pPr>
            <w:r>
              <w:rPr>
                <w:rFonts w:hint="eastAsia"/>
                <w:b w:val="0"/>
                <w:bCs w:val="0"/>
                <w:spacing w:val="-2"/>
                <w:sz w:val="18"/>
                <w:szCs w:val="18"/>
                <w:lang w:eastAsia="zh-CN"/>
              </w:rPr>
              <w:t>黄曲条</w:t>
            </w:r>
            <w:r>
              <w:rPr>
                <w:b w:val="0"/>
                <w:bCs w:val="0"/>
                <w:spacing w:val="-2"/>
                <w:sz w:val="18"/>
                <w:szCs w:val="18"/>
              </w:rPr>
              <w:t>跳甲</w:t>
            </w:r>
          </w:p>
        </w:tc>
        <w:tc>
          <w:tcPr>
            <w:tcW w:w="3249" w:type="dxa"/>
            <w:vAlign w:val="center"/>
          </w:tcPr>
          <w:p>
            <w:pPr>
              <w:bidi w:val="0"/>
              <w:jc w:val="center"/>
              <w:rPr>
                <w:rFonts w:hint="eastAsia" w:ascii="宋体" w:hAnsi="宋体" w:eastAsia="宋体" w:cs="宋体"/>
                <w:b w:val="0"/>
                <w:bCs w:val="0"/>
                <w:sz w:val="18"/>
                <w:szCs w:val="18"/>
              </w:rPr>
            </w:pPr>
            <w:r>
              <w:rPr>
                <w:rFonts w:hint="eastAsia" w:ascii="宋体" w:hAnsi="宋体" w:eastAsia="宋体" w:cs="宋体"/>
                <w:b w:val="0"/>
                <w:bCs w:val="0"/>
                <w:sz w:val="18"/>
                <w:szCs w:val="18"/>
                <w:lang w:val="en-US" w:eastAsia="zh-CN"/>
              </w:rPr>
              <w:t>0.3</w:t>
            </w:r>
            <w:r>
              <w:rPr>
                <w:rFonts w:hint="eastAsia" w:ascii="宋体" w:hAnsi="宋体" w:eastAsia="宋体" w:cs="宋体"/>
                <w:b w:val="0"/>
                <w:bCs w:val="0"/>
                <w:sz w:val="18"/>
                <w:szCs w:val="18"/>
              </w:rPr>
              <w:t>%</w:t>
            </w:r>
            <w:r>
              <w:rPr>
                <w:rFonts w:hint="eastAsia" w:ascii="宋体" w:hAnsi="宋体" w:eastAsia="宋体" w:cs="宋体"/>
                <w:b w:val="0"/>
                <w:bCs w:val="0"/>
                <w:sz w:val="18"/>
                <w:szCs w:val="18"/>
                <w:lang w:val="en-US" w:eastAsia="zh-CN"/>
              </w:rPr>
              <w:t>苦皮楝素水乳剂</w:t>
            </w:r>
          </w:p>
        </w:tc>
        <w:tc>
          <w:tcPr>
            <w:tcW w:w="2309" w:type="dxa"/>
            <w:vAlign w:val="center"/>
          </w:tcPr>
          <w:p>
            <w:pPr>
              <w:bidi w:val="0"/>
              <w:jc w:val="center"/>
              <w:rPr>
                <w:rFonts w:hint="eastAsia" w:ascii="宋体" w:hAnsi="宋体" w:eastAsia="宋体" w:cs="宋体"/>
                <w:b w:val="0"/>
                <w:bCs w:val="0"/>
                <w:sz w:val="18"/>
                <w:szCs w:val="18"/>
              </w:rPr>
            </w:pPr>
            <w:r>
              <w:rPr>
                <w:rFonts w:hint="eastAsia" w:ascii="宋体" w:hAnsi="宋体" w:eastAsia="宋体" w:cs="宋体"/>
                <w:b w:val="0"/>
                <w:bCs w:val="0"/>
                <w:sz w:val="18"/>
                <w:szCs w:val="18"/>
                <w:lang w:val="en-US" w:eastAsia="zh-CN"/>
              </w:rPr>
              <w:t>2</w:t>
            </w:r>
            <w:r>
              <w:rPr>
                <w:rFonts w:hint="eastAsia" w:ascii="宋体" w:hAnsi="宋体" w:eastAsia="宋体" w:cs="宋体"/>
                <w:b w:val="0"/>
                <w:bCs w:val="0"/>
                <w:sz w:val="18"/>
                <w:szCs w:val="18"/>
              </w:rPr>
              <w:t>00</w:t>
            </w:r>
            <w:r>
              <w:rPr>
                <w:rFonts w:hint="eastAsia" w:cs="宋体"/>
                <w:b w:val="0"/>
                <w:bCs w:val="0"/>
                <w:spacing w:val="-2"/>
                <w:sz w:val="18"/>
                <w:szCs w:val="18"/>
                <w:lang w:val="en-US" w:eastAsia="zh-CN"/>
              </w:rPr>
              <w:t>～</w:t>
            </w:r>
            <w:r>
              <w:rPr>
                <w:rFonts w:hint="eastAsia" w:ascii="宋体" w:hAnsi="宋体" w:eastAsia="宋体" w:cs="宋体"/>
                <w:b w:val="0"/>
                <w:bCs w:val="0"/>
                <w:sz w:val="18"/>
                <w:szCs w:val="18"/>
                <w:lang w:val="en-US" w:eastAsia="zh-CN"/>
              </w:rPr>
              <w:t>3</w:t>
            </w:r>
            <w:r>
              <w:rPr>
                <w:rFonts w:hint="eastAsia" w:ascii="宋体" w:hAnsi="宋体" w:eastAsia="宋体" w:cs="宋体"/>
                <w:b w:val="0"/>
                <w:bCs w:val="0"/>
                <w:sz w:val="18"/>
                <w:szCs w:val="18"/>
              </w:rPr>
              <w:t>00倍液</w:t>
            </w:r>
          </w:p>
        </w:tc>
        <w:tc>
          <w:tcPr>
            <w:tcW w:w="1189" w:type="dxa"/>
            <w:vAlign w:val="center"/>
          </w:tcPr>
          <w:p>
            <w:pPr>
              <w:bidi w:val="0"/>
              <w:jc w:val="center"/>
              <w:rPr>
                <w:rFonts w:hint="eastAsia" w:ascii="宋体" w:hAnsi="宋体" w:eastAsia="宋体" w:cs="宋体"/>
                <w:b w:val="0"/>
                <w:bCs w:val="0"/>
                <w:sz w:val="18"/>
                <w:szCs w:val="18"/>
              </w:rPr>
            </w:pPr>
            <w:r>
              <w:rPr>
                <w:rFonts w:hint="eastAsia" w:ascii="宋体" w:hAnsi="宋体" w:eastAsia="宋体" w:cs="宋体"/>
                <w:b w:val="0"/>
                <w:bCs w:val="0"/>
                <w:sz w:val="18"/>
                <w:szCs w:val="18"/>
                <w:vertAlign w:val="baseline"/>
                <w:lang w:val="en-US" w:eastAsia="zh-CN"/>
              </w:rPr>
              <w:t>喷雾</w:t>
            </w:r>
          </w:p>
        </w:tc>
        <w:tc>
          <w:tcPr>
            <w:tcW w:w="965" w:type="dxa"/>
            <w:vAlign w:val="center"/>
          </w:tcPr>
          <w:p>
            <w:pPr>
              <w:bidi w:val="0"/>
              <w:jc w:val="center"/>
              <w:rPr>
                <w:rFonts w:hint="eastAsia" w:ascii="宋体" w:hAnsi="宋体" w:eastAsia="宋体" w:cs="宋体"/>
                <w:b w:val="0"/>
                <w:bCs w:val="0"/>
                <w:sz w:val="18"/>
                <w:szCs w:val="18"/>
              </w:rPr>
            </w:pPr>
            <w:r>
              <w:rPr>
                <w:rFonts w:hint="eastAsia" w:ascii="宋体" w:hAnsi="宋体" w:eastAsia="宋体" w:cs="宋体"/>
                <w:b w:val="0"/>
                <w:bCs w:val="0"/>
                <w:sz w:val="18"/>
                <w:szCs w:val="18"/>
                <w:vertAlign w:val="baseline"/>
                <w:lang w:val="en-US" w:eastAsia="zh-CN"/>
              </w:rPr>
              <w:t>2</w:t>
            </w:r>
          </w:p>
        </w:tc>
        <w:tc>
          <w:tcPr>
            <w:tcW w:w="965" w:type="dxa"/>
            <w:vAlign w:val="center"/>
          </w:tcPr>
          <w:p>
            <w:pPr>
              <w:bidi w:val="0"/>
              <w:jc w:val="center"/>
              <w:rPr>
                <w:rFonts w:hint="default" w:ascii="宋体" w:hAnsi="宋体" w:eastAsia="宋体" w:cs="宋体"/>
                <w:b w:val="0"/>
                <w:bCs w:val="0"/>
                <w:sz w:val="18"/>
                <w:szCs w:val="18"/>
                <w:vertAlign w:val="baseline"/>
                <w:lang w:val="en-US" w:eastAsia="zh-CN"/>
              </w:rPr>
            </w:pPr>
            <w:r>
              <w:rPr>
                <w:rFonts w:hint="eastAsia" w:ascii="宋体" w:hAnsi="宋体" w:cs="宋体"/>
                <w:b w:val="0"/>
                <w:bCs w:val="0"/>
                <w:sz w:val="18"/>
                <w:szCs w:val="18"/>
                <w:vertAlign w:val="baseline"/>
                <w:lang w:val="en-US" w:eastAsia="zh-CN"/>
              </w:rPr>
              <w:t>28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1185" w:type="dxa"/>
            <w:vMerge w:val="continue"/>
            <w:tcBorders>
              <w:top w:val="nil"/>
              <w:bottom w:val="nil"/>
            </w:tcBorders>
            <w:vAlign w:val="top"/>
          </w:tcPr>
          <w:p>
            <w:pPr>
              <w:rPr>
                <w:rFonts w:ascii="Arial"/>
                <w:b w:val="0"/>
                <w:bCs w:val="0"/>
                <w:sz w:val="21"/>
              </w:rPr>
            </w:pPr>
          </w:p>
        </w:tc>
        <w:tc>
          <w:tcPr>
            <w:tcW w:w="3249" w:type="dxa"/>
            <w:vAlign w:val="center"/>
          </w:tcPr>
          <w:p>
            <w:pPr>
              <w:bidi w:val="0"/>
              <w:jc w:val="center"/>
              <w:rPr>
                <w:rFonts w:hint="eastAsia" w:ascii="宋体" w:hAnsi="宋体" w:eastAsia="宋体" w:cs="宋体"/>
                <w:b w:val="0"/>
                <w:bCs w:val="0"/>
                <w:sz w:val="18"/>
                <w:szCs w:val="18"/>
              </w:rPr>
            </w:pPr>
            <w:r>
              <w:rPr>
                <w:rFonts w:hint="eastAsia" w:ascii="宋体" w:hAnsi="宋体" w:eastAsia="宋体" w:cs="宋体"/>
                <w:b w:val="0"/>
                <w:bCs w:val="0"/>
                <w:sz w:val="18"/>
                <w:szCs w:val="18"/>
              </w:rPr>
              <w:t>25%噻虫嗪水分散粒剂</w:t>
            </w:r>
          </w:p>
        </w:tc>
        <w:tc>
          <w:tcPr>
            <w:tcW w:w="2309" w:type="dxa"/>
            <w:vAlign w:val="center"/>
          </w:tcPr>
          <w:p>
            <w:pPr>
              <w:bidi w:val="0"/>
              <w:jc w:val="center"/>
              <w:rPr>
                <w:rFonts w:hint="eastAsia" w:ascii="宋体" w:hAnsi="宋体" w:eastAsia="宋体" w:cs="宋体"/>
                <w:b w:val="0"/>
                <w:bCs w:val="0"/>
                <w:sz w:val="18"/>
                <w:szCs w:val="18"/>
              </w:rPr>
            </w:pPr>
            <w:r>
              <w:rPr>
                <w:rFonts w:hint="eastAsia" w:ascii="宋体" w:hAnsi="宋体" w:eastAsia="宋体" w:cs="宋体"/>
                <w:b w:val="0"/>
                <w:bCs w:val="0"/>
                <w:sz w:val="18"/>
                <w:szCs w:val="18"/>
                <w:lang w:val="en-US" w:eastAsia="zh-CN"/>
              </w:rPr>
              <w:t>4</w:t>
            </w:r>
            <w:r>
              <w:rPr>
                <w:rFonts w:hint="eastAsia" w:ascii="宋体" w:hAnsi="宋体" w:eastAsia="宋体" w:cs="宋体"/>
                <w:b w:val="0"/>
                <w:bCs w:val="0"/>
                <w:sz w:val="18"/>
                <w:szCs w:val="18"/>
              </w:rPr>
              <w:t>000</w:t>
            </w:r>
            <w:r>
              <w:rPr>
                <w:rFonts w:hint="eastAsia" w:cs="宋体"/>
                <w:b w:val="0"/>
                <w:bCs w:val="0"/>
                <w:spacing w:val="-2"/>
                <w:sz w:val="18"/>
                <w:szCs w:val="18"/>
                <w:lang w:val="en-US" w:eastAsia="zh-CN"/>
              </w:rPr>
              <w:t>～</w:t>
            </w:r>
            <w:r>
              <w:rPr>
                <w:rFonts w:hint="eastAsia" w:ascii="宋体" w:hAnsi="宋体" w:eastAsia="宋体" w:cs="宋体"/>
                <w:b w:val="0"/>
                <w:bCs w:val="0"/>
                <w:sz w:val="18"/>
                <w:szCs w:val="18"/>
                <w:lang w:val="en-US" w:eastAsia="zh-CN"/>
              </w:rPr>
              <w:t>50</w:t>
            </w:r>
            <w:r>
              <w:rPr>
                <w:rFonts w:hint="eastAsia" w:ascii="宋体" w:hAnsi="宋体" w:eastAsia="宋体" w:cs="宋体"/>
                <w:b w:val="0"/>
                <w:bCs w:val="0"/>
                <w:sz w:val="18"/>
                <w:szCs w:val="18"/>
              </w:rPr>
              <w:t>00倍液</w:t>
            </w:r>
          </w:p>
        </w:tc>
        <w:tc>
          <w:tcPr>
            <w:tcW w:w="1189" w:type="dxa"/>
            <w:vAlign w:val="center"/>
          </w:tcPr>
          <w:p>
            <w:pPr>
              <w:bidi w:val="0"/>
              <w:jc w:val="center"/>
              <w:rPr>
                <w:rFonts w:hint="eastAsia" w:ascii="宋体" w:hAnsi="宋体" w:eastAsia="宋体" w:cs="宋体"/>
                <w:b w:val="0"/>
                <w:bCs w:val="0"/>
                <w:sz w:val="18"/>
                <w:szCs w:val="18"/>
              </w:rPr>
            </w:pPr>
            <w:r>
              <w:rPr>
                <w:rFonts w:hint="eastAsia" w:ascii="宋体" w:hAnsi="宋体" w:eastAsia="宋体" w:cs="宋体"/>
                <w:b w:val="0"/>
                <w:bCs w:val="0"/>
                <w:sz w:val="18"/>
                <w:szCs w:val="18"/>
                <w:vertAlign w:val="baseline"/>
                <w:lang w:val="en-US" w:eastAsia="zh-CN"/>
              </w:rPr>
              <w:t>喷雾</w:t>
            </w:r>
          </w:p>
        </w:tc>
        <w:tc>
          <w:tcPr>
            <w:tcW w:w="965" w:type="dxa"/>
            <w:vAlign w:val="center"/>
          </w:tcPr>
          <w:p>
            <w:pPr>
              <w:bidi w:val="0"/>
              <w:jc w:val="center"/>
              <w:rPr>
                <w:rFonts w:hint="eastAsia" w:ascii="宋体" w:hAnsi="宋体" w:eastAsia="宋体" w:cs="宋体"/>
                <w:b w:val="0"/>
                <w:bCs w:val="0"/>
                <w:sz w:val="18"/>
                <w:szCs w:val="18"/>
              </w:rPr>
            </w:pPr>
            <w:r>
              <w:rPr>
                <w:rFonts w:hint="eastAsia" w:ascii="宋体" w:hAnsi="宋体" w:eastAsia="宋体" w:cs="宋体"/>
                <w:b w:val="0"/>
                <w:bCs w:val="0"/>
                <w:sz w:val="18"/>
                <w:szCs w:val="18"/>
                <w:vertAlign w:val="baseline"/>
                <w:lang w:val="en-US" w:eastAsia="zh-CN"/>
              </w:rPr>
              <w:t>2</w:t>
            </w:r>
          </w:p>
        </w:tc>
        <w:tc>
          <w:tcPr>
            <w:tcW w:w="965" w:type="dxa"/>
            <w:vAlign w:val="center"/>
          </w:tcPr>
          <w:p>
            <w:pPr>
              <w:bidi w:val="0"/>
              <w:jc w:val="center"/>
              <w:rPr>
                <w:rFonts w:hint="default" w:ascii="宋体" w:hAnsi="宋体" w:eastAsia="宋体" w:cs="宋体"/>
                <w:b w:val="0"/>
                <w:bCs w:val="0"/>
                <w:sz w:val="18"/>
                <w:szCs w:val="18"/>
                <w:vertAlign w:val="baseline"/>
                <w:lang w:val="en-US" w:eastAsia="zh-CN"/>
              </w:rPr>
            </w:pPr>
            <w:r>
              <w:rPr>
                <w:rFonts w:hint="eastAsia" w:ascii="宋体" w:hAnsi="宋体" w:cs="宋体"/>
                <w:b w:val="0"/>
                <w:bCs w:val="0"/>
                <w:sz w:val="18"/>
                <w:szCs w:val="18"/>
                <w:vertAlign w:val="baseline"/>
                <w:lang w:val="en-US" w:eastAsia="zh-CN"/>
              </w:rPr>
              <w:t>28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1185" w:type="dxa"/>
            <w:vMerge w:val="continue"/>
            <w:tcBorders>
              <w:top w:val="nil"/>
            </w:tcBorders>
            <w:vAlign w:val="top"/>
          </w:tcPr>
          <w:p>
            <w:pPr>
              <w:rPr>
                <w:rFonts w:ascii="Arial"/>
                <w:b w:val="0"/>
                <w:bCs w:val="0"/>
                <w:sz w:val="21"/>
              </w:rPr>
            </w:pPr>
          </w:p>
        </w:tc>
        <w:tc>
          <w:tcPr>
            <w:tcW w:w="3249" w:type="dxa"/>
            <w:vAlign w:val="center"/>
          </w:tcPr>
          <w:p>
            <w:pPr>
              <w:bidi w:val="0"/>
              <w:jc w:val="center"/>
              <w:rPr>
                <w:rFonts w:hint="eastAsia" w:ascii="宋体" w:hAnsi="宋体" w:eastAsia="宋体" w:cs="宋体"/>
                <w:b w:val="0"/>
                <w:bCs w:val="0"/>
                <w:sz w:val="18"/>
                <w:szCs w:val="18"/>
              </w:rPr>
            </w:pPr>
            <w:r>
              <w:rPr>
                <w:rFonts w:hint="eastAsia" w:ascii="宋体" w:hAnsi="宋体" w:eastAsia="宋体" w:cs="宋体"/>
                <w:b w:val="0"/>
                <w:bCs w:val="0"/>
                <w:sz w:val="18"/>
                <w:szCs w:val="18"/>
                <w:vertAlign w:val="baseline"/>
                <w:lang w:val="en-US" w:eastAsia="zh-CN"/>
              </w:rPr>
              <w:t>1%联苯·噻虫胺颗粒剂</w:t>
            </w:r>
          </w:p>
        </w:tc>
        <w:tc>
          <w:tcPr>
            <w:tcW w:w="2309" w:type="dxa"/>
            <w:vAlign w:val="center"/>
          </w:tcPr>
          <w:p>
            <w:pPr>
              <w:bidi w:val="0"/>
              <w:jc w:val="center"/>
              <w:rPr>
                <w:rFonts w:hint="default" w:ascii="宋体" w:hAnsi="宋体" w:eastAsia="宋体" w:cs="宋体"/>
                <w:b w:val="0"/>
                <w:bCs w:val="0"/>
                <w:sz w:val="18"/>
                <w:szCs w:val="18"/>
                <w:lang w:val="en-US"/>
              </w:rPr>
            </w:pPr>
            <w:r>
              <w:rPr>
                <w:rFonts w:hint="eastAsia" w:ascii="宋体" w:hAnsi="宋体" w:eastAsia="宋体" w:cs="宋体"/>
                <w:b w:val="0"/>
                <w:bCs w:val="0"/>
                <w:sz w:val="18"/>
                <w:szCs w:val="18"/>
                <w:vertAlign w:val="baseline"/>
                <w:lang w:val="en-US" w:eastAsia="zh-CN"/>
              </w:rPr>
              <w:t>3000</w:t>
            </w:r>
            <w:r>
              <w:rPr>
                <w:rFonts w:hint="eastAsia" w:cs="宋体"/>
                <w:b w:val="0"/>
                <w:bCs w:val="0"/>
                <w:spacing w:val="-2"/>
                <w:sz w:val="18"/>
                <w:szCs w:val="18"/>
                <w:lang w:val="en-US" w:eastAsia="zh-CN"/>
              </w:rPr>
              <w:t>～</w:t>
            </w:r>
            <w:r>
              <w:rPr>
                <w:rFonts w:hint="eastAsia" w:ascii="宋体" w:hAnsi="宋体" w:eastAsia="宋体" w:cs="宋体"/>
                <w:b w:val="0"/>
                <w:bCs w:val="0"/>
                <w:sz w:val="18"/>
                <w:szCs w:val="18"/>
                <w:vertAlign w:val="baseline"/>
                <w:lang w:val="en-US" w:eastAsia="zh-CN"/>
              </w:rPr>
              <w:t>4000</w:t>
            </w:r>
            <w:r>
              <w:rPr>
                <w:rFonts w:hint="eastAsia" w:ascii="宋体" w:hAnsi="宋体" w:cs="宋体"/>
                <w:b w:val="0"/>
                <w:bCs w:val="0"/>
                <w:sz w:val="18"/>
                <w:szCs w:val="18"/>
                <w:vertAlign w:val="baseline"/>
                <w:lang w:val="en-US" w:eastAsia="zh-CN"/>
              </w:rPr>
              <w:t xml:space="preserve"> </w:t>
            </w:r>
            <w:r>
              <w:rPr>
                <w:rFonts w:hint="eastAsia" w:ascii="宋体" w:hAnsi="宋体" w:eastAsia="宋体" w:cs="宋体"/>
                <w:b w:val="0"/>
                <w:bCs w:val="0"/>
                <w:sz w:val="18"/>
                <w:szCs w:val="18"/>
                <w:vertAlign w:val="baseline"/>
                <w:lang w:val="en-US" w:eastAsia="zh-CN"/>
              </w:rPr>
              <w:t>g/667</w:t>
            </w:r>
            <w:r>
              <w:rPr>
                <w:rFonts w:hint="eastAsia" w:ascii="宋体" w:hAnsi="宋体" w:cs="宋体"/>
                <w:b w:val="0"/>
                <w:bCs w:val="0"/>
                <w:sz w:val="18"/>
                <w:szCs w:val="18"/>
                <w:lang w:val="en-US" w:eastAsia="zh-CN"/>
              </w:rPr>
              <w:t>m</w:t>
            </w:r>
            <w:r>
              <w:rPr>
                <w:rFonts w:hint="eastAsia" w:ascii="宋体" w:hAnsi="宋体" w:cs="宋体"/>
                <w:b w:val="0"/>
                <w:bCs w:val="0"/>
                <w:sz w:val="18"/>
                <w:szCs w:val="18"/>
                <w:vertAlign w:val="superscript"/>
                <w:lang w:val="en-US" w:eastAsia="zh-CN"/>
              </w:rPr>
              <w:t>2</w:t>
            </w:r>
          </w:p>
        </w:tc>
        <w:tc>
          <w:tcPr>
            <w:tcW w:w="1189" w:type="dxa"/>
            <w:vAlign w:val="center"/>
          </w:tcPr>
          <w:p>
            <w:pPr>
              <w:bidi w:val="0"/>
              <w:jc w:val="center"/>
              <w:rPr>
                <w:rFonts w:hint="eastAsia" w:ascii="宋体" w:hAnsi="宋体" w:eastAsia="宋体" w:cs="宋体"/>
                <w:b w:val="0"/>
                <w:bCs w:val="0"/>
                <w:sz w:val="18"/>
                <w:szCs w:val="18"/>
              </w:rPr>
            </w:pPr>
            <w:r>
              <w:rPr>
                <w:rFonts w:hint="eastAsia" w:ascii="宋体" w:hAnsi="宋体" w:eastAsia="宋体" w:cs="宋体"/>
                <w:b w:val="0"/>
                <w:bCs w:val="0"/>
                <w:sz w:val="18"/>
                <w:szCs w:val="18"/>
                <w:vertAlign w:val="baseline"/>
                <w:lang w:val="en-US" w:eastAsia="zh-CN"/>
              </w:rPr>
              <w:t>撒施</w:t>
            </w:r>
          </w:p>
        </w:tc>
        <w:tc>
          <w:tcPr>
            <w:tcW w:w="965" w:type="dxa"/>
            <w:vAlign w:val="center"/>
          </w:tcPr>
          <w:p>
            <w:pPr>
              <w:bidi w:val="0"/>
              <w:jc w:val="center"/>
              <w:rPr>
                <w:rFonts w:hint="eastAsia" w:ascii="宋体" w:hAnsi="宋体" w:eastAsia="宋体" w:cs="宋体"/>
                <w:b w:val="0"/>
                <w:bCs w:val="0"/>
                <w:sz w:val="18"/>
                <w:szCs w:val="18"/>
              </w:rPr>
            </w:pPr>
            <w:r>
              <w:rPr>
                <w:rFonts w:hint="eastAsia" w:ascii="宋体" w:hAnsi="宋体" w:eastAsia="宋体" w:cs="宋体"/>
                <w:b w:val="0"/>
                <w:bCs w:val="0"/>
                <w:sz w:val="18"/>
                <w:szCs w:val="18"/>
                <w:vertAlign w:val="baseline"/>
                <w:lang w:val="en-US" w:eastAsia="zh-CN"/>
              </w:rPr>
              <w:t>1</w:t>
            </w:r>
          </w:p>
        </w:tc>
        <w:tc>
          <w:tcPr>
            <w:tcW w:w="965" w:type="dxa"/>
            <w:vAlign w:val="center"/>
          </w:tcPr>
          <w:p>
            <w:pPr>
              <w:bidi w:val="0"/>
              <w:jc w:val="center"/>
              <w:rPr>
                <w:rFonts w:hint="default" w:ascii="宋体" w:hAnsi="宋体" w:eastAsia="宋体" w:cs="宋体"/>
                <w:b w:val="0"/>
                <w:bCs w:val="0"/>
                <w:sz w:val="18"/>
                <w:szCs w:val="18"/>
                <w:vertAlign w:val="baseline"/>
                <w:lang w:val="en-US" w:eastAsia="zh-CN"/>
              </w:rPr>
            </w:pPr>
            <w:r>
              <w:rPr>
                <w:rFonts w:hint="eastAsia" w:ascii="宋体" w:hAnsi="宋体" w:cs="宋体"/>
                <w:b w:val="0"/>
                <w:bCs w:val="0"/>
                <w:sz w:val="18"/>
                <w:szCs w:val="18"/>
                <w:vertAlign w:val="baseline"/>
                <w:lang w:val="en-US" w:eastAsia="zh-CN"/>
              </w:rPr>
              <w:t>20</w:t>
            </w:r>
          </w:p>
        </w:tc>
      </w:tr>
    </w:tbl>
    <w:p>
      <w:pPr>
        <w:pStyle w:val="56"/>
        <w:ind w:firstLine="420"/>
        <w:rPr>
          <w:rFonts w:hint="eastAsia"/>
        </w:rPr>
      </w:pPr>
    </w:p>
    <w:p>
      <w:pPr>
        <w:pStyle w:val="56"/>
        <w:ind w:firstLine="420"/>
        <w:rPr>
          <w:rFonts w:hint="eastAsia"/>
        </w:rPr>
      </w:pPr>
    </w:p>
    <w:p>
      <w:pPr>
        <w:pStyle w:val="56"/>
        <w:ind w:firstLine="420"/>
        <w:rPr>
          <w:rFonts w:hint="eastAsia"/>
        </w:rPr>
      </w:pPr>
    </w:p>
    <w:p>
      <w:pPr>
        <w:pStyle w:val="56"/>
        <w:ind w:firstLine="420"/>
        <w:rPr>
          <w:rFonts w:hint="eastAsia"/>
        </w:rPr>
      </w:pPr>
    </w:p>
    <w:p>
      <w:pPr>
        <w:pStyle w:val="56"/>
        <w:ind w:firstLine="420"/>
        <w:rPr>
          <w:rFonts w:hint="eastAsia"/>
        </w:rPr>
      </w:pPr>
    </w:p>
    <w:p>
      <w:pPr>
        <w:pStyle w:val="56"/>
        <w:ind w:firstLine="420"/>
        <w:rPr>
          <w:rFonts w:hint="eastAsia"/>
        </w:rPr>
      </w:pPr>
    </w:p>
    <w:p>
      <w:pPr>
        <w:pStyle w:val="56"/>
        <w:ind w:left="0" w:leftChars="0" w:firstLine="0" w:firstLineChars="0"/>
        <w:rPr>
          <w:rFonts w:hint="eastAsia"/>
        </w:rPr>
      </w:pPr>
    </w:p>
    <w:p>
      <w:pPr>
        <w:pStyle w:val="76"/>
        <w:keepNext w:val="0"/>
        <w:keepLines w:val="0"/>
        <w:pageBreakBefore w:val="0"/>
        <w:widowControl/>
        <w:numPr>
          <w:ilvl w:val="0"/>
          <w:numId w:val="0"/>
        </w:numPr>
        <w:shd w:val="clear" w:color="FFFFFF" w:fill="FFFFFF"/>
        <w:kinsoku/>
        <w:wordWrap/>
        <w:overflowPunct/>
        <w:topLinePunct w:val="0"/>
        <w:autoSpaceDE/>
        <w:autoSpaceDN/>
        <w:bidi w:val="0"/>
        <w:adjustRightInd/>
        <w:snapToGrid/>
        <w:spacing w:before="0" w:after="0" w:afterLines="0"/>
        <w:ind w:leftChars="0"/>
        <w:jc w:val="center"/>
        <w:textAlignment w:val="auto"/>
        <w:rPr>
          <w:rFonts w:hint="eastAsia" w:hAnsi="Times New Roman" w:cs="Times New Roman"/>
        </w:rPr>
      </w:pPr>
    </w:p>
    <w:p>
      <w:pPr>
        <w:pStyle w:val="56"/>
        <w:ind w:left="0" w:leftChars="0" w:firstLine="0" w:firstLineChars="0"/>
        <w:rPr>
          <w:rFonts w:hint="eastAsia" w:hAnsi="Times New Roman" w:cs="Times New Roman"/>
        </w:rPr>
      </w:pPr>
    </w:p>
    <w:p>
      <w:pPr>
        <w:pStyle w:val="76"/>
        <w:keepNext w:val="0"/>
        <w:keepLines w:val="0"/>
        <w:pageBreakBefore w:val="0"/>
        <w:widowControl/>
        <w:numPr>
          <w:ilvl w:val="0"/>
          <w:numId w:val="0"/>
        </w:numPr>
        <w:shd w:val="clear" w:color="FFFFFF" w:fill="FFFFFF"/>
        <w:kinsoku/>
        <w:wordWrap/>
        <w:overflowPunct/>
        <w:topLinePunct w:val="0"/>
        <w:autoSpaceDE/>
        <w:autoSpaceDN/>
        <w:bidi w:val="0"/>
        <w:adjustRightInd/>
        <w:snapToGrid/>
        <w:spacing w:before="0" w:after="0" w:afterLines="0"/>
        <w:ind w:leftChars="0"/>
        <w:jc w:val="center"/>
        <w:textAlignment w:val="auto"/>
        <w:rPr>
          <w:rFonts w:hint="eastAsia" w:hAnsi="Times New Roman" w:cs="Times New Roman"/>
        </w:rPr>
      </w:pPr>
    </w:p>
    <w:p>
      <w:pPr>
        <w:pStyle w:val="76"/>
        <w:keepNext w:val="0"/>
        <w:keepLines w:val="0"/>
        <w:pageBreakBefore w:val="0"/>
        <w:widowControl/>
        <w:numPr>
          <w:ilvl w:val="0"/>
          <w:numId w:val="0"/>
        </w:numPr>
        <w:shd w:val="clear" w:color="FFFFFF" w:fill="FFFFFF"/>
        <w:kinsoku/>
        <w:wordWrap/>
        <w:overflowPunct/>
        <w:topLinePunct w:val="0"/>
        <w:autoSpaceDE/>
        <w:autoSpaceDN/>
        <w:bidi w:val="0"/>
        <w:adjustRightInd/>
        <w:snapToGrid/>
        <w:spacing w:before="0" w:after="0" w:afterLines="0"/>
        <w:ind w:leftChars="0"/>
        <w:jc w:val="center"/>
        <w:textAlignment w:val="auto"/>
        <w:rPr>
          <w:rFonts w:hint="eastAsia" w:hAnsi="Times New Roman" w:cs="Times New Roman"/>
          <w:lang w:val="en-US" w:eastAsia="zh-CN"/>
        </w:rPr>
      </w:pPr>
      <w:r>
        <w:rPr>
          <w:rFonts w:hint="eastAsia" w:hAnsi="Times New Roman" w:cs="Times New Roman"/>
        </w:rPr>
        <w:t xml:space="preserve">附  录 </w:t>
      </w:r>
      <w:r>
        <w:rPr>
          <w:rFonts w:hint="eastAsia" w:hAnsi="Times New Roman" w:cs="Times New Roman"/>
          <w:lang w:val="en-US" w:eastAsia="zh-CN"/>
        </w:rPr>
        <w:t xml:space="preserve"> B</w:t>
      </w:r>
    </w:p>
    <w:p>
      <w:pPr>
        <w:pStyle w:val="76"/>
        <w:keepNext w:val="0"/>
        <w:keepLines w:val="0"/>
        <w:pageBreakBefore w:val="0"/>
        <w:widowControl/>
        <w:numPr>
          <w:ilvl w:val="0"/>
          <w:numId w:val="0"/>
        </w:numPr>
        <w:shd w:val="clear" w:color="FFFFFF" w:fill="FFFFFF"/>
        <w:kinsoku/>
        <w:wordWrap/>
        <w:overflowPunct/>
        <w:topLinePunct w:val="0"/>
        <w:autoSpaceDE/>
        <w:autoSpaceDN/>
        <w:bidi w:val="0"/>
        <w:adjustRightInd/>
        <w:snapToGrid/>
        <w:spacing w:before="0" w:after="0" w:afterLines="0"/>
        <w:ind w:leftChars="0"/>
        <w:jc w:val="center"/>
        <w:textAlignment w:val="auto"/>
        <w:rPr>
          <w:rFonts w:hint="eastAsia" w:hAnsi="Times New Roman" w:cs="Times New Roman"/>
        </w:rPr>
      </w:pPr>
      <w:r>
        <w:rPr>
          <w:rFonts w:hint="eastAsia" w:hAnsi="Times New Roman" w:cs="Times New Roman"/>
          <w:lang w:val="en-US" w:eastAsia="zh-CN"/>
        </w:rPr>
        <w:t xml:space="preserve"> </w:t>
      </w:r>
      <w:r>
        <w:rPr>
          <w:rFonts w:hint="eastAsia" w:hAnsi="Times New Roman" w:cs="Times New Roman"/>
        </w:rPr>
        <w:t>（</w:t>
      </w:r>
      <w:r>
        <w:rPr>
          <w:rFonts w:hint="eastAsia" w:hAnsi="Times New Roman" w:cs="Times New Roman"/>
          <w:lang w:eastAsia="zh-CN"/>
        </w:rPr>
        <w:t>资料性</w:t>
      </w:r>
      <w:r>
        <w:rPr>
          <w:rFonts w:hint="eastAsia" w:hAnsi="Times New Roman" w:cs="Times New Roman"/>
        </w:rPr>
        <w:t>）</w:t>
      </w:r>
    </w:p>
    <w:p>
      <w:pPr>
        <w:pStyle w:val="76"/>
        <w:keepNext w:val="0"/>
        <w:keepLines w:val="0"/>
        <w:pageBreakBefore w:val="0"/>
        <w:widowControl/>
        <w:numPr>
          <w:ilvl w:val="0"/>
          <w:numId w:val="0"/>
        </w:numPr>
        <w:shd w:val="clear" w:color="FFFFFF" w:fill="FFFFFF"/>
        <w:kinsoku/>
        <w:wordWrap/>
        <w:overflowPunct/>
        <w:topLinePunct w:val="0"/>
        <w:autoSpaceDE/>
        <w:autoSpaceDN/>
        <w:bidi w:val="0"/>
        <w:adjustRightInd/>
        <w:snapToGrid/>
        <w:spacing w:before="157" w:beforeLines="50" w:after="156"/>
        <w:ind w:leftChars="0"/>
        <w:jc w:val="center"/>
        <w:textAlignment w:val="auto"/>
        <w:rPr>
          <w:rFonts w:hint="eastAsia" w:hAnsi="Times New Roman" w:cs="Times New Roman"/>
          <w:lang w:val="en-US" w:eastAsia="zh-CN"/>
        </w:rPr>
      </w:pPr>
      <w:r>
        <w:rPr>
          <w:rFonts w:hint="eastAsia" w:hAnsi="Times New Roman" w:cs="Times New Roman"/>
          <w:lang w:val="en-US" w:eastAsia="zh-CN"/>
        </w:rPr>
        <w:t xml:space="preserve">附录B </w:t>
      </w:r>
      <w:r>
        <w:rPr>
          <w:rFonts w:hint="eastAsia" w:cs="Times New Roman"/>
          <w:lang w:eastAsia="zh-CN"/>
        </w:rPr>
        <w:t>金甲岭萝卜</w:t>
      </w:r>
      <w:r>
        <w:rPr>
          <w:rFonts w:hint="eastAsia" w:hAnsi="Times New Roman" w:cs="Times New Roman"/>
        </w:rPr>
        <w:t>田间生产记录表</w:t>
      </w:r>
    </w:p>
    <w:p>
      <w:pPr>
        <w:pStyle w:val="76"/>
        <w:keepNext w:val="0"/>
        <w:keepLines w:val="0"/>
        <w:pageBreakBefore w:val="0"/>
        <w:widowControl/>
        <w:numPr>
          <w:ilvl w:val="0"/>
          <w:numId w:val="0"/>
        </w:numPr>
        <w:shd w:val="clear" w:color="FFFFFF" w:fill="FFFFFF"/>
        <w:kinsoku/>
        <w:wordWrap/>
        <w:overflowPunct/>
        <w:topLinePunct w:val="0"/>
        <w:autoSpaceDE/>
        <w:autoSpaceDN/>
        <w:bidi w:val="0"/>
        <w:adjustRightInd/>
        <w:snapToGrid/>
        <w:spacing w:before="157" w:beforeLines="50" w:after="156"/>
        <w:ind w:leftChars="0"/>
        <w:jc w:val="both"/>
        <w:textAlignment w:val="auto"/>
        <w:rPr>
          <w:rFonts w:hint="eastAsia" w:ascii="宋体" w:hAnsi="宋体" w:eastAsia="宋体" w:cs="宋体"/>
          <w:lang w:val="en-US"/>
        </w:rPr>
      </w:pPr>
      <w:r>
        <w:rPr>
          <w:rFonts w:hint="eastAsia" w:ascii="宋体" w:hAnsi="宋体" w:eastAsia="宋体" w:cs="宋体"/>
          <w:lang w:eastAsia="zh-CN"/>
        </w:rPr>
        <w:t>金甲岭萝卜</w:t>
      </w:r>
      <w:r>
        <w:rPr>
          <w:rFonts w:hint="eastAsia" w:ascii="宋体" w:hAnsi="宋体" w:eastAsia="宋体" w:cs="宋体"/>
        </w:rPr>
        <w:t>田间生产记录表</w:t>
      </w:r>
      <w:r>
        <w:rPr>
          <w:rFonts w:hint="eastAsia" w:ascii="宋体" w:hAnsi="宋体" w:eastAsia="宋体" w:cs="宋体"/>
          <w:lang w:eastAsia="zh-CN"/>
        </w:rPr>
        <w:t>见表</w:t>
      </w:r>
      <w:r>
        <w:rPr>
          <w:rFonts w:hint="eastAsia" w:ascii="宋体" w:hAnsi="宋体" w:eastAsia="宋体" w:cs="宋体"/>
          <w:lang w:val="en-US" w:eastAsia="zh-CN"/>
        </w:rPr>
        <w:t>B.1。</w:t>
      </w:r>
    </w:p>
    <w:p>
      <w:pPr>
        <w:pStyle w:val="76"/>
        <w:keepNext w:val="0"/>
        <w:keepLines w:val="0"/>
        <w:pageBreakBefore w:val="0"/>
        <w:widowControl/>
        <w:numPr>
          <w:ilvl w:val="0"/>
          <w:numId w:val="0"/>
        </w:numPr>
        <w:shd w:val="clear" w:color="FFFFFF" w:fill="FFFFFF"/>
        <w:kinsoku/>
        <w:wordWrap/>
        <w:overflowPunct/>
        <w:topLinePunct w:val="0"/>
        <w:autoSpaceDE/>
        <w:autoSpaceDN/>
        <w:bidi w:val="0"/>
        <w:adjustRightInd/>
        <w:snapToGrid/>
        <w:spacing w:before="157" w:beforeLines="50" w:after="156"/>
        <w:ind w:leftChars="0"/>
        <w:jc w:val="center"/>
        <w:textAlignment w:val="auto"/>
        <w:rPr>
          <w:rFonts w:hint="eastAsia"/>
          <w:lang w:eastAsia="zh-CN"/>
        </w:rPr>
      </w:pPr>
      <w:r>
        <w:rPr>
          <w:rFonts w:hint="eastAsia"/>
          <w:lang w:eastAsia="zh-CN"/>
        </w:rPr>
        <w:t>表</w:t>
      </w:r>
      <w:r>
        <w:rPr>
          <w:rFonts w:hint="eastAsia"/>
          <w:lang w:val="en-US" w:eastAsia="zh-CN"/>
        </w:rPr>
        <w:t xml:space="preserve">B.1 </w:t>
      </w:r>
      <w:r>
        <w:rPr>
          <w:rFonts w:hint="eastAsia"/>
          <w:lang w:eastAsia="zh-CN"/>
        </w:rPr>
        <w:t>金甲岭萝卜</w:t>
      </w:r>
      <w:r>
        <w:rPr>
          <w:rFonts w:hint="eastAsia"/>
        </w:rPr>
        <w:t>田间生产记录表</w:t>
      </w:r>
    </w:p>
    <w:p>
      <w:pPr>
        <w:pStyle w:val="56"/>
        <w:ind w:firstLine="420"/>
        <w:rPr>
          <w:rFonts w:hint="eastAsia"/>
          <w:b/>
          <w:bCs/>
        </w:rPr>
      </w:pPr>
      <w:r>
        <w:rPr>
          <w:rFonts w:hint="eastAsia"/>
          <w:b/>
          <w:bCs/>
        </w:rPr>
        <w:t>年份：            地 点：           品 种：          记录人：</w:t>
      </w:r>
    </w:p>
    <w:tbl>
      <w:tblPr>
        <w:tblStyle w:val="231"/>
        <w:tblW w:w="935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795"/>
        <w:gridCol w:w="300"/>
        <w:gridCol w:w="769"/>
        <w:gridCol w:w="940"/>
        <w:gridCol w:w="710"/>
        <w:gridCol w:w="650"/>
        <w:gridCol w:w="1519"/>
        <w:gridCol w:w="1160"/>
        <w:gridCol w:w="151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jc w:val="center"/>
        </w:trPr>
        <w:tc>
          <w:tcPr>
            <w:tcW w:w="9358" w:type="dxa"/>
            <w:gridSpan w:val="9"/>
            <w:vAlign w:val="top"/>
          </w:tcPr>
          <w:p>
            <w:pPr>
              <w:pStyle w:val="230"/>
              <w:spacing w:before="195" w:line="219" w:lineRule="auto"/>
              <w:ind w:left="4153"/>
              <w:rPr>
                <w:sz w:val="18"/>
                <w:szCs w:val="18"/>
              </w:rPr>
            </w:pPr>
            <w:r>
              <w:rPr>
                <w:spacing w:val="-3"/>
                <w:sz w:val="18"/>
                <w:szCs w:val="18"/>
              </w:rPr>
              <w:t>一、基本情况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jc w:val="center"/>
        </w:trPr>
        <w:tc>
          <w:tcPr>
            <w:tcW w:w="2095" w:type="dxa"/>
            <w:gridSpan w:val="2"/>
            <w:vAlign w:val="top"/>
          </w:tcPr>
          <w:p>
            <w:pPr>
              <w:pStyle w:val="230"/>
              <w:spacing w:before="191" w:line="220" w:lineRule="auto"/>
              <w:ind w:left="697"/>
              <w:rPr>
                <w:sz w:val="18"/>
                <w:szCs w:val="18"/>
              </w:rPr>
            </w:pPr>
            <w:r>
              <w:rPr>
                <w:spacing w:val="-2"/>
                <w:sz w:val="18"/>
                <w:szCs w:val="18"/>
              </w:rPr>
              <w:t>种植面积</w:t>
            </w:r>
          </w:p>
        </w:tc>
        <w:tc>
          <w:tcPr>
            <w:tcW w:w="2419" w:type="dxa"/>
            <w:gridSpan w:val="3"/>
            <w:vAlign w:val="top"/>
          </w:tcPr>
          <w:p>
            <w:pPr>
              <w:rPr>
                <w:rFonts w:ascii="Arial"/>
                <w:sz w:val="21"/>
              </w:rPr>
            </w:pPr>
          </w:p>
        </w:tc>
        <w:tc>
          <w:tcPr>
            <w:tcW w:w="2169" w:type="dxa"/>
            <w:gridSpan w:val="2"/>
            <w:vAlign w:val="top"/>
          </w:tcPr>
          <w:p>
            <w:pPr>
              <w:pStyle w:val="230"/>
              <w:spacing w:before="191" w:line="220" w:lineRule="auto"/>
              <w:ind w:left="738"/>
              <w:rPr>
                <w:sz w:val="18"/>
                <w:szCs w:val="18"/>
              </w:rPr>
            </w:pPr>
            <w:r>
              <w:rPr>
                <w:spacing w:val="-2"/>
                <w:sz w:val="18"/>
                <w:szCs w:val="18"/>
              </w:rPr>
              <w:t>播种时间</w:t>
            </w:r>
          </w:p>
        </w:tc>
        <w:tc>
          <w:tcPr>
            <w:tcW w:w="2675" w:type="dxa"/>
            <w:gridSpan w:val="2"/>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jc w:val="center"/>
        </w:trPr>
        <w:tc>
          <w:tcPr>
            <w:tcW w:w="2095" w:type="dxa"/>
            <w:gridSpan w:val="2"/>
            <w:vAlign w:val="top"/>
          </w:tcPr>
          <w:p>
            <w:pPr>
              <w:pStyle w:val="230"/>
              <w:spacing w:before="191" w:line="220" w:lineRule="auto"/>
              <w:ind w:left="701"/>
              <w:rPr>
                <w:sz w:val="18"/>
                <w:szCs w:val="18"/>
              </w:rPr>
            </w:pPr>
            <w:r>
              <w:rPr>
                <w:rFonts w:hint="eastAsia"/>
                <w:spacing w:val="-2"/>
                <w:sz w:val="18"/>
                <w:szCs w:val="18"/>
                <w:lang w:eastAsia="zh-CN"/>
              </w:rPr>
              <w:t>间苗</w:t>
            </w:r>
            <w:r>
              <w:rPr>
                <w:spacing w:val="-2"/>
                <w:sz w:val="18"/>
                <w:szCs w:val="18"/>
              </w:rPr>
              <w:t>时间</w:t>
            </w:r>
          </w:p>
        </w:tc>
        <w:tc>
          <w:tcPr>
            <w:tcW w:w="2419" w:type="dxa"/>
            <w:gridSpan w:val="3"/>
            <w:vAlign w:val="top"/>
          </w:tcPr>
          <w:p>
            <w:pPr>
              <w:rPr>
                <w:rFonts w:ascii="Arial"/>
                <w:sz w:val="21"/>
              </w:rPr>
            </w:pPr>
          </w:p>
        </w:tc>
        <w:tc>
          <w:tcPr>
            <w:tcW w:w="2169" w:type="dxa"/>
            <w:gridSpan w:val="2"/>
            <w:vAlign w:val="top"/>
          </w:tcPr>
          <w:p>
            <w:pPr>
              <w:pStyle w:val="230"/>
              <w:spacing w:before="191" w:line="221" w:lineRule="auto"/>
              <w:ind w:left="738"/>
              <w:rPr>
                <w:sz w:val="18"/>
                <w:szCs w:val="18"/>
              </w:rPr>
            </w:pPr>
            <w:r>
              <w:rPr>
                <w:spacing w:val="-2"/>
                <w:sz w:val="18"/>
                <w:szCs w:val="18"/>
              </w:rPr>
              <w:t>始花时间</w:t>
            </w:r>
          </w:p>
        </w:tc>
        <w:tc>
          <w:tcPr>
            <w:tcW w:w="2675" w:type="dxa"/>
            <w:gridSpan w:val="2"/>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jc w:val="center"/>
        </w:trPr>
        <w:tc>
          <w:tcPr>
            <w:tcW w:w="2095" w:type="dxa"/>
            <w:gridSpan w:val="2"/>
            <w:vAlign w:val="top"/>
          </w:tcPr>
          <w:p>
            <w:pPr>
              <w:pStyle w:val="230"/>
              <w:spacing w:before="191" w:line="220" w:lineRule="auto"/>
              <w:ind w:left="698"/>
              <w:rPr>
                <w:sz w:val="18"/>
                <w:szCs w:val="18"/>
              </w:rPr>
            </w:pPr>
            <w:r>
              <w:rPr>
                <w:spacing w:val="-2"/>
                <w:sz w:val="18"/>
                <w:szCs w:val="18"/>
              </w:rPr>
              <w:t>始收时间</w:t>
            </w:r>
          </w:p>
        </w:tc>
        <w:tc>
          <w:tcPr>
            <w:tcW w:w="2419" w:type="dxa"/>
            <w:gridSpan w:val="3"/>
            <w:vAlign w:val="top"/>
          </w:tcPr>
          <w:p>
            <w:pPr>
              <w:rPr>
                <w:rFonts w:ascii="Arial"/>
                <w:sz w:val="21"/>
              </w:rPr>
            </w:pPr>
          </w:p>
        </w:tc>
        <w:tc>
          <w:tcPr>
            <w:tcW w:w="2169" w:type="dxa"/>
            <w:gridSpan w:val="2"/>
            <w:vAlign w:val="top"/>
          </w:tcPr>
          <w:p>
            <w:pPr>
              <w:pStyle w:val="230"/>
              <w:spacing w:before="191" w:line="220" w:lineRule="auto"/>
              <w:ind w:left="740"/>
              <w:rPr>
                <w:sz w:val="18"/>
                <w:szCs w:val="18"/>
              </w:rPr>
            </w:pPr>
            <w:r>
              <w:rPr>
                <w:spacing w:val="-2"/>
                <w:sz w:val="18"/>
                <w:szCs w:val="18"/>
              </w:rPr>
              <w:t>终收时间</w:t>
            </w:r>
          </w:p>
        </w:tc>
        <w:tc>
          <w:tcPr>
            <w:tcW w:w="2675" w:type="dxa"/>
            <w:gridSpan w:val="2"/>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jc w:val="center"/>
        </w:trPr>
        <w:tc>
          <w:tcPr>
            <w:tcW w:w="9358" w:type="dxa"/>
            <w:gridSpan w:val="9"/>
            <w:vAlign w:val="top"/>
          </w:tcPr>
          <w:p>
            <w:pPr>
              <w:pStyle w:val="230"/>
              <w:spacing w:before="193" w:line="219" w:lineRule="auto"/>
              <w:ind w:left="4153"/>
              <w:rPr>
                <w:sz w:val="18"/>
                <w:szCs w:val="18"/>
              </w:rPr>
            </w:pPr>
            <w:r>
              <w:rPr>
                <w:spacing w:val="-2"/>
                <w:sz w:val="18"/>
                <w:szCs w:val="18"/>
              </w:rPr>
              <w:t>二、肥料使用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jc w:val="center"/>
        </w:trPr>
        <w:tc>
          <w:tcPr>
            <w:tcW w:w="1795" w:type="dxa"/>
            <w:vAlign w:val="top"/>
          </w:tcPr>
          <w:p>
            <w:pPr>
              <w:pStyle w:val="230"/>
              <w:spacing w:before="193" w:line="220" w:lineRule="auto"/>
              <w:ind w:left="538"/>
              <w:rPr>
                <w:sz w:val="18"/>
                <w:szCs w:val="18"/>
              </w:rPr>
            </w:pPr>
            <w:r>
              <w:rPr>
                <w:spacing w:val="-2"/>
                <w:sz w:val="18"/>
                <w:szCs w:val="18"/>
              </w:rPr>
              <w:t>使用时间</w:t>
            </w:r>
          </w:p>
        </w:tc>
        <w:tc>
          <w:tcPr>
            <w:tcW w:w="1069" w:type="dxa"/>
            <w:gridSpan w:val="2"/>
            <w:vAlign w:val="top"/>
          </w:tcPr>
          <w:p>
            <w:pPr>
              <w:pStyle w:val="230"/>
              <w:spacing w:before="193" w:line="219" w:lineRule="auto"/>
              <w:ind w:left="184"/>
              <w:rPr>
                <w:sz w:val="18"/>
                <w:szCs w:val="18"/>
              </w:rPr>
            </w:pPr>
            <w:r>
              <w:rPr>
                <w:spacing w:val="-2"/>
                <w:sz w:val="18"/>
                <w:szCs w:val="18"/>
              </w:rPr>
              <w:t>肥料名称</w:t>
            </w:r>
          </w:p>
        </w:tc>
        <w:tc>
          <w:tcPr>
            <w:tcW w:w="940" w:type="dxa"/>
            <w:vAlign w:val="top"/>
          </w:tcPr>
          <w:p>
            <w:pPr>
              <w:pStyle w:val="230"/>
              <w:spacing w:before="193" w:line="220" w:lineRule="auto"/>
              <w:ind w:left="305"/>
              <w:rPr>
                <w:sz w:val="18"/>
                <w:szCs w:val="18"/>
              </w:rPr>
            </w:pPr>
            <w:r>
              <w:rPr>
                <w:spacing w:val="-2"/>
                <w:sz w:val="18"/>
                <w:szCs w:val="18"/>
              </w:rPr>
              <w:t>类型</w:t>
            </w:r>
          </w:p>
        </w:tc>
        <w:tc>
          <w:tcPr>
            <w:tcW w:w="1360" w:type="dxa"/>
            <w:gridSpan w:val="2"/>
            <w:vAlign w:val="top"/>
          </w:tcPr>
          <w:p>
            <w:pPr>
              <w:pStyle w:val="230"/>
              <w:spacing w:before="193" w:line="220" w:lineRule="auto"/>
              <w:ind w:left="327"/>
              <w:rPr>
                <w:sz w:val="18"/>
                <w:szCs w:val="18"/>
              </w:rPr>
            </w:pPr>
            <w:r>
              <w:rPr>
                <w:spacing w:val="-2"/>
                <w:sz w:val="18"/>
                <w:szCs w:val="18"/>
              </w:rPr>
              <w:t>使用范围</w:t>
            </w:r>
          </w:p>
        </w:tc>
        <w:tc>
          <w:tcPr>
            <w:tcW w:w="1519" w:type="dxa"/>
            <w:vAlign w:val="top"/>
          </w:tcPr>
          <w:p>
            <w:pPr>
              <w:pStyle w:val="230"/>
              <w:spacing w:before="193" w:line="220" w:lineRule="auto"/>
              <w:ind w:left="408"/>
              <w:rPr>
                <w:sz w:val="18"/>
                <w:szCs w:val="18"/>
              </w:rPr>
            </w:pPr>
            <w:r>
              <w:rPr>
                <w:spacing w:val="-2"/>
                <w:sz w:val="18"/>
                <w:szCs w:val="18"/>
              </w:rPr>
              <w:t>使用方法</w:t>
            </w:r>
          </w:p>
        </w:tc>
        <w:tc>
          <w:tcPr>
            <w:tcW w:w="1160" w:type="dxa"/>
            <w:vAlign w:val="top"/>
          </w:tcPr>
          <w:p>
            <w:pPr>
              <w:pStyle w:val="230"/>
              <w:spacing w:before="193" w:line="220" w:lineRule="auto"/>
              <w:ind w:left="320"/>
              <w:rPr>
                <w:sz w:val="18"/>
                <w:szCs w:val="18"/>
              </w:rPr>
            </w:pPr>
            <w:r>
              <w:rPr>
                <w:spacing w:val="-2"/>
                <w:sz w:val="18"/>
                <w:szCs w:val="18"/>
              </w:rPr>
              <w:t>使用量</w:t>
            </w:r>
          </w:p>
        </w:tc>
        <w:tc>
          <w:tcPr>
            <w:tcW w:w="1515" w:type="dxa"/>
            <w:vAlign w:val="top"/>
          </w:tcPr>
          <w:p>
            <w:pPr>
              <w:pStyle w:val="230"/>
              <w:spacing w:before="193" w:line="221" w:lineRule="auto"/>
              <w:ind w:left="404"/>
              <w:rPr>
                <w:sz w:val="18"/>
                <w:szCs w:val="18"/>
              </w:rPr>
            </w:pPr>
            <w:r>
              <w:rPr>
                <w:spacing w:val="-2"/>
                <w:sz w:val="18"/>
                <w:szCs w:val="18"/>
              </w:rPr>
              <w:t>登记证号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jc w:val="center"/>
        </w:trPr>
        <w:tc>
          <w:tcPr>
            <w:tcW w:w="1795" w:type="dxa"/>
            <w:vAlign w:val="top"/>
          </w:tcPr>
          <w:p>
            <w:pPr>
              <w:rPr>
                <w:rFonts w:ascii="Arial"/>
                <w:sz w:val="21"/>
              </w:rPr>
            </w:pPr>
          </w:p>
        </w:tc>
        <w:tc>
          <w:tcPr>
            <w:tcW w:w="1069" w:type="dxa"/>
            <w:gridSpan w:val="2"/>
            <w:vAlign w:val="top"/>
          </w:tcPr>
          <w:p>
            <w:pPr>
              <w:rPr>
                <w:rFonts w:ascii="Arial"/>
                <w:sz w:val="21"/>
              </w:rPr>
            </w:pPr>
          </w:p>
        </w:tc>
        <w:tc>
          <w:tcPr>
            <w:tcW w:w="940" w:type="dxa"/>
            <w:vAlign w:val="top"/>
          </w:tcPr>
          <w:p>
            <w:pPr>
              <w:rPr>
                <w:rFonts w:ascii="Arial"/>
                <w:sz w:val="21"/>
              </w:rPr>
            </w:pPr>
          </w:p>
        </w:tc>
        <w:tc>
          <w:tcPr>
            <w:tcW w:w="1360" w:type="dxa"/>
            <w:gridSpan w:val="2"/>
            <w:vAlign w:val="top"/>
          </w:tcPr>
          <w:p>
            <w:pPr>
              <w:rPr>
                <w:rFonts w:ascii="Arial"/>
                <w:sz w:val="21"/>
              </w:rPr>
            </w:pPr>
          </w:p>
        </w:tc>
        <w:tc>
          <w:tcPr>
            <w:tcW w:w="1519" w:type="dxa"/>
            <w:vAlign w:val="top"/>
          </w:tcPr>
          <w:p>
            <w:pPr>
              <w:rPr>
                <w:rFonts w:ascii="Arial"/>
                <w:sz w:val="21"/>
              </w:rPr>
            </w:pPr>
          </w:p>
        </w:tc>
        <w:tc>
          <w:tcPr>
            <w:tcW w:w="1160" w:type="dxa"/>
            <w:vAlign w:val="top"/>
          </w:tcPr>
          <w:p>
            <w:pPr>
              <w:rPr>
                <w:rFonts w:ascii="Arial"/>
                <w:sz w:val="21"/>
              </w:rPr>
            </w:pPr>
          </w:p>
        </w:tc>
        <w:tc>
          <w:tcPr>
            <w:tcW w:w="1515"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jc w:val="center"/>
        </w:trPr>
        <w:tc>
          <w:tcPr>
            <w:tcW w:w="1795" w:type="dxa"/>
            <w:vAlign w:val="top"/>
          </w:tcPr>
          <w:p>
            <w:pPr>
              <w:rPr>
                <w:rFonts w:ascii="Arial"/>
                <w:sz w:val="21"/>
              </w:rPr>
            </w:pPr>
          </w:p>
        </w:tc>
        <w:tc>
          <w:tcPr>
            <w:tcW w:w="1069" w:type="dxa"/>
            <w:gridSpan w:val="2"/>
            <w:vAlign w:val="top"/>
          </w:tcPr>
          <w:p>
            <w:pPr>
              <w:rPr>
                <w:rFonts w:ascii="Arial"/>
                <w:sz w:val="21"/>
              </w:rPr>
            </w:pPr>
          </w:p>
        </w:tc>
        <w:tc>
          <w:tcPr>
            <w:tcW w:w="940" w:type="dxa"/>
            <w:vAlign w:val="top"/>
          </w:tcPr>
          <w:p>
            <w:pPr>
              <w:rPr>
                <w:rFonts w:ascii="Arial"/>
                <w:sz w:val="21"/>
              </w:rPr>
            </w:pPr>
          </w:p>
        </w:tc>
        <w:tc>
          <w:tcPr>
            <w:tcW w:w="1360" w:type="dxa"/>
            <w:gridSpan w:val="2"/>
            <w:vAlign w:val="top"/>
          </w:tcPr>
          <w:p>
            <w:pPr>
              <w:rPr>
                <w:rFonts w:ascii="Arial"/>
                <w:sz w:val="21"/>
              </w:rPr>
            </w:pPr>
          </w:p>
        </w:tc>
        <w:tc>
          <w:tcPr>
            <w:tcW w:w="1519" w:type="dxa"/>
            <w:vAlign w:val="top"/>
          </w:tcPr>
          <w:p>
            <w:pPr>
              <w:rPr>
                <w:rFonts w:ascii="Arial"/>
                <w:sz w:val="21"/>
              </w:rPr>
            </w:pPr>
          </w:p>
        </w:tc>
        <w:tc>
          <w:tcPr>
            <w:tcW w:w="1160" w:type="dxa"/>
            <w:vAlign w:val="top"/>
          </w:tcPr>
          <w:p>
            <w:pPr>
              <w:rPr>
                <w:rFonts w:ascii="Arial"/>
                <w:sz w:val="21"/>
              </w:rPr>
            </w:pPr>
          </w:p>
        </w:tc>
        <w:tc>
          <w:tcPr>
            <w:tcW w:w="1515"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jc w:val="center"/>
        </w:trPr>
        <w:tc>
          <w:tcPr>
            <w:tcW w:w="1795" w:type="dxa"/>
            <w:vAlign w:val="top"/>
          </w:tcPr>
          <w:p>
            <w:pPr>
              <w:rPr>
                <w:rFonts w:ascii="Arial"/>
                <w:sz w:val="21"/>
              </w:rPr>
            </w:pPr>
          </w:p>
        </w:tc>
        <w:tc>
          <w:tcPr>
            <w:tcW w:w="1069" w:type="dxa"/>
            <w:gridSpan w:val="2"/>
            <w:vAlign w:val="top"/>
          </w:tcPr>
          <w:p>
            <w:pPr>
              <w:rPr>
                <w:rFonts w:ascii="Arial"/>
                <w:sz w:val="21"/>
              </w:rPr>
            </w:pPr>
          </w:p>
        </w:tc>
        <w:tc>
          <w:tcPr>
            <w:tcW w:w="940" w:type="dxa"/>
            <w:vAlign w:val="top"/>
          </w:tcPr>
          <w:p>
            <w:pPr>
              <w:rPr>
                <w:rFonts w:ascii="Arial"/>
                <w:sz w:val="21"/>
              </w:rPr>
            </w:pPr>
          </w:p>
        </w:tc>
        <w:tc>
          <w:tcPr>
            <w:tcW w:w="1360" w:type="dxa"/>
            <w:gridSpan w:val="2"/>
            <w:vAlign w:val="top"/>
          </w:tcPr>
          <w:p>
            <w:pPr>
              <w:rPr>
                <w:rFonts w:ascii="Arial"/>
                <w:sz w:val="21"/>
              </w:rPr>
            </w:pPr>
          </w:p>
        </w:tc>
        <w:tc>
          <w:tcPr>
            <w:tcW w:w="1519" w:type="dxa"/>
            <w:vAlign w:val="top"/>
          </w:tcPr>
          <w:p>
            <w:pPr>
              <w:rPr>
                <w:rFonts w:ascii="Arial"/>
                <w:sz w:val="21"/>
              </w:rPr>
            </w:pPr>
          </w:p>
        </w:tc>
        <w:tc>
          <w:tcPr>
            <w:tcW w:w="1160" w:type="dxa"/>
            <w:vAlign w:val="top"/>
          </w:tcPr>
          <w:p>
            <w:pPr>
              <w:rPr>
                <w:rFonts w:ascii="Arial"/>
                <w:sz w:val="21"/>
              </w:rPr>
            </w:pPr>
          </w:p>
        </w:tc>
        <w:tc>
          <w:tcPr>
            <w:tcW w:w="1515"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jc w:val="center"/>
        </w:trPr>
        <w:tc>
          <w:tcPr>
            <w:tcW w:w="9358" w:type="dxa"/>
            <w:gridSpan w:val="9"/>
            <w:vAlign w:val="top"/>
          </w:tcPr>
          <w:p>
            <w:pPr>
              <w:pStyle w:val="230"/>
              <w:spacing w:before="195" w:line="220" w:lineRule="auto"/>
              <w:ind w:left="4150"/>
              <w:rPr>
                <w:sz w:val="18"/>
                <w:szCs w:val="18"/>
              </w:rPr>
            </w:pPr>
            <w:r>
              <w:rPr>
                <w:spacing w:val="-1"/>
                <w:sz w:val="18"/>
                <w:szCs w:val="18"/>
              </w:rPr>
              <w:t>三、农药使用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jc w:val="center"/>
        </w:trPr>
        <w:tc>
          <w:tcPr>
            <w:tcW w:w="1795" w:type="dxa"/>
            <w:vAlign w:val="top"/>
          </w:tcPr>
          <w:p>
            <w:pPr>
              <w:pStyle w:val="230"/>
              <w:spacing w:before="197" w:line="220" w:lineRule="auto"/>
              <w:ind w:left="538"/>
              <w:rPr>
                <w:sz w:val="18"/>
                <w:szCs w:val="18"/>
              </w:rPr>
            </w:pPr>
            <w:r>
              <w:rPr>
                <w:spacing w:val="-2"/>
                <w:sz w:val="18"/>
                <w:szCs w:val="18"/>
              </w:rPr>
              <w:t>使用时间</w:t>
            </w:r>
          </w:p>
        </w:tc>
        <w:tc>
          <w:tcPr>
            <w:tcW w:w="1069" w:type="dxa"/>
            <w:gridSpan w:val="2"/>
            <w:vAlign w:val="top"/>
          </w:tcPr>
          <w:p>
            <w:pPr>
              <w:pStyle w:val="230"/>
              <w:spacing w:before="198" w:line="220" w:lineRule="auto"/>
              <w:ind w:left="184"/>
              <w:rPr>
                <w:sz w:val="18"/>
                <w:szCs w:val="18"/>
              </w:rPr>
            </w:pPr>
            <w:r>
              <w:rPr>
                <w:spacing w:val="-2"/>
                <w:sz w:val="18"/>
                <w:szCs w:val="18"/>
              </w:rPr>
              <w:t>农药名称</w:t>
            </w:r>
          </w:p>
        </w:tc>
        <w:tc>
          <w:tcPr>
            <w:tcW w:w="940" w:type="dxa"/>
            <w:vAlign w:val="top"/>
          </w:tcPr>
          <w:p>
            <w:pPr>
              <w:pStyle w:val="230"/>
              <w:spacing w:before="197" w:line="219" w:lineRule="auto"/>
              <w:ind w:left="306"/>
              <w:rPr>
                <w:sz w:val="18"/>
                <w:szCs w:val="18"/>
              </w:rPr>
            </w:pPr>
            <w:r>
              <w:rPr>
                <w:spacing w:val="-2"/>
                <w:sz w:val="18"/>
                <w:szCs w:val="18"/>
              </w:rPr>
              <w:t>剂型</w:t>
            </w:r>
          </w:p>
        </w:tc>
        <w:tc>
          <w:tcPr>
            <w:tcW w:w="1360" w:type="dxa"/>
            <w:gridSpan w:val="2"/>
            <w:vAlign w:val="top"/>
          </w:tcPr>
          <w:p>
            <w:pPr>
              <w:pStyle w:val="230"/>
              <w:spacing w:before="197" w:line="220" w:lineRule="auto"/>
              <w:ind w:left="327"/>
              <w:rPr>
                <w:sz w:val="18"/>
                <w:szCs w:val="18"/>
              </w:rPr>
            </w:pPr>
            <w:r>
              <w:rPr>
                <w:spacing w:val="-2"/>
                <w:sz w:val="18"/>
                <w:szCs w:val="18"/>
              </w:rPr>
              <w:t>使用目的</w:t>
            </w:r>
          </w:p>
        </w:tc>
        <w:tc>
          <w:tcPr>
            <w:tcW w:w="1519" w:type="dxa"/>
            <w:vAlign w:val="top"/>
          </w:tcPr>
          <w:p>
            <w:pPr>
              <w:pStyle w:val="230"/>
              <w:spacing w:before="197" w:line="220" w:lineRule="auto"/>
              <w:ind w:left="408"/>
              <w:rPr>
                <w:sz w:val="18"/>
                <w:szCs w:val="18"/>
              </w:rPr>
            </w:pPr>
            <w:r>
              <w:rPr>
                <w:spacing w:val="-2"/>
                <w:sz w:val="18"/>
                <w:szCs w:val="18"/>
              </w:rPr>
              <w:t>使用方法</w:t>
            </w:r>
          </w:p>
        </w:tc>
        <w:tc>
          <w:tcPr>
            <w:tcW w:w="1160" w:type="dxa"/>
            <w:vAlign w:val="top"/>
          </w:tcPr>
          <w:p>
            <w:pPr>
              <w:pStyle w:val="230"/>
              <w:spacing w:before="197" w:line="220" w:lineRule="auto"/>
              <w:ind w:left="320"/>
              <w:rPr>
                <w:sz w:val="18"/>
                <w:szCs w:val="18"/>
              </w:rPr>
            </w:pPr>
            <w:r>
              <w:rPr>
                <w:spacing w:val="-2"/>
                <w:sz w:val="18"/>
                <w:szCs w:val="18"/>
              </w:rPr>
              <w:t>使用量</w:t>
            </w:r>
          </w:p>
        </w:tc>
        <w:tc>
          <w:tcPr>
            <w:tcW w:w="1515" w:type="dxa"/>
            <w:vAlign w:val="top"/>
          </w:tcPr>
          <w:p>
            <w:pPr>
              <w:pStyle w:val="230"/>
              <w:spacing w:before="197" w:line="221" w:lineRule="auto"/>
              <w:ind w:left="404"/>
              <w:rPr>
                <w:sz w:val="18"/>
                <w:szCs w:val="18"/>
              </w:rPr>
            </w:pPr>
            <w:r>
              <w:rPr>
                <w:spacing w:val="-2"/>
                <w:sz w:val="18"/>
                <w:szCs w:val="18"/>
              </w:rPr>
              <w:t>登记证号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jc w:val="center"/>
        </w:trPr>
        <w:tc>
          <w:tcPr>
            <w:tcW w:w="1795" w:type="dxa"/>
            <w:vAlign w:val="top"/>
          </w:tcPr>
          <w:p>
            <w:pPr>
              <w:rPr>
                <w:rFonts w:ascii="Arial"/>
                <w:sz w:val="21"/>
              </w:rPr>
            </w:pPr>
          </w:p>
        </w:tc>
        <w:tc>
          <w:tcPr>
            <w:tcW w:w="1069" w:type="dxa"/>
            <w:gridSpan w:val="2"/>
            <w:vAlign w:val="top"/>
          </w:tcPr>
          <w:p>
            <w:pPr>
              <w:rPr>
                <w:rFonts w:ascii="Arial"/>
                <w:sz w:val="21"/>
              </w:rPr>
            </w:pPr>
          </w:p>
        </w:tc>
        <w:tc>
          <w:tcPr>
            <w:tcW w:w="940" w:type="dxa"/>
            <w:vAlign w:val="top"/>
          </w:tcPr>
          <w:p>
            <w:pPr>
              <w:rPr>
                <w:rFonts w:ascii="Arial"/>
                <w:sz w:val="21"/>
              </w:rPr>
            </w:pPr>
          </w:p>
        </w:tc>
        <w:tc>
          <w:tcPr>
            <w:tcW w:w="1360" w:type="dxa"/>
            <w:gridSpan w:val="2"/>
            <w:vAlign w:val="top"/>
          </w:tcPr>
          <w:p>
            <w:pPr>
              <w:rPr>
                <w:rFonts w:ascii="Arial"/>
                <w:sz w:val="21"/>
              </w:rPr>
            </w:pPr>
          </w:p>
        </w:tc>
        <w:tc>
          <w:tcPr>
            <w:tcW w:w="1519" w:type="dxa"/>
            <w:vAlign w:val="top"/>
          </w:tcPr>
          <w:p>
            <w:pPr>
              <w:rPr>
                <w:rFonts w:ascii="Arial"/>
                <w:sz w:val="21"/>
              </w:rPr>
            </w:pPr>
          </w:p>
        </w:tc>
        <w:tc>
          <w:tcPr>
            <w:tcW w:w="1160" w:type="dxa"/>
            <w:vAlign w:val="top"/>
          </w:tcPr>
          <w:p>
            <w:pPr>
              <w:rPr>
                <w:rFonts w:ascii="Arial"/>
                <w:sz w:val="21"/>
              </w:rPr>
            </w:pPr>
          </w:p>
        </w:tc>
        <w:tc>
          <w:tcPr>
            <w:tcW w:w="1515"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jc w:val="center"/>
        </w:trPr>
        <w:tc>
          <w:tcPr>
            <w:tcW w:w="1795" w:type="dxa"/>
            <w:vAlign w:val="top"/>
          </w:tcPr>
          <w:p>
            <w:pPr>
              <w:rPr>
                <w:rFonts w:ascii="Arial"/>
                <w:sz w:val="21"/>
              </w:rPr>
            </w:pPr>
          </w:p>
        </w:tc>
        <w:tc>
          <w:tcPr>
            <w:tcW w:w="1069" w:type="dxa"/>
            <w:gridSpan w:val="2"/>
            <w:vAlign w:val="top"/>
          </w:tcPr>
          <w:p>
            <w:pPr>
              <w:rPr>
                <w:rFonts w:ascii="Arial"/>
                <w:sz w:val="21"/>
              </w:rPr>
            </w:pPr>
          </w:p>
        </w:tc>
        <w:tc>
          <w:tcPr>
            <w:tcW w:w="940" w:type="dxa"/>
            <w:vAlign w:val="top"/>
          </w:tcPr>
          <w:p>
            <w:pPr>
              <w:rPr>
                <w:rFonts w:ascii="Arial"/>
                <w:sz w:val="21"/>
              </w:rPr>
            </w:pPr>
          </w:p>
        </w:tc>
        <w:tc>
          <w:tcPr>
            <w:tcW w:w="1360" w:type="dxa"/>
            <w:gridSpan w:val="2"/>
            <w:vAlign w:val="top"/>
          </w:tcPr>
          <w:p>
            <w:pPr>
              <w:rPr>
                <w:rFonts w:ascii="Arial"/>
                <w:sz w:val="21"/>
              </w:rPr>
            </w:pPr>
          </w:p>
        </w:tc>
        <w:tc>
          <w:tcPr>
            <w:tcW w:w="1519" w:type="dxa"/>
            <w:vAlign w:val="top"/>
          </w:tcPr>
          <w:p>
            <w:pPr>
              <w:rPr>
                <w:rFonts w:ascii="Arial"/>
                <w:sz w:val="21"/>
              </w:rPr>
            </w:pPr>
          </w:p>
        </w:tc>
        <w:tc>
          <w:tcPr>
            <w:tcW w:w="1160" w:type="dxa"/>
            <w:vAlign w:val="top"/>
          </w:tcPr>
          <w:p>
            <w:pPr>
              <w:rPr>
                <w:rFonts w:ascii="Arial"/>
                <w:sz w:val="21"/>
              </w:rPr>
            </w:pPr>
          </w:p>
        </w:tc>
        <w:tc>
          <w:tcPr>
            <w:tcW w:w="1515"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jc w:val="center"/>
        </w:trPr>
        <w:tc>
          <w:tcPr>
            <w:tcW w:w="1795" w:type="dxa"/>
            <w:vAlign w:val="top"/>
          </w:tcPr>
          <w:p>
            <w:pPr>
              <w:rPr>
                <w:rFonts w:ascii="Arial"/>
                <w:sz w:val="21"/>
              </w:rPr>
            </w:pPr>
          </w:p>
        </w:tc>
        <w:tc>
          <w:tcPr>
            <w:tcW w:w="1069" w:type="dxa"/>
            <w:gridSpan w:val="2"/>
            <w:vAlign w:val="top"/>
          </w:tcPr>
          <w:p>
            <w:pPr>
              <w:rPr>
                <w:rFonts w:ascii="Arial"/>
                <w:sz w:val="21"/>
              </w:rPr>
            </w:pPr>
          </w:p>
        </w:tc>
        <w:tc>
          <w:tcPr>
            <w:tcW w:w="940" w:type="dxa"/>
            <w:vAlign w:val="top"/>
          </w:tcPr>
          <w:p>
            <w:pPr>
              <w:rPr>
                <w:rFonts w:ascii="Arial"/>
                <w:sz w:val="21"/>
              </w:rPr>
            </w:pPr>
          </w:p>
        </w:tc>
        <w:tc>
          <w:tcPr>
            <w:tcW w:w="1360" w:type="dxa"/>
            <w:gridSpan w:val="2"/>
            <w:vAlign w:val="top"/>
          </w:tcPr>
          <w:p>
            <w:pPr>
              <w:rPr>
                <w:rFonts w:ascii="Arial"/>
                <w:sz w:val="21"/>
              </w:rPr>
            </w:pPr>
          </w:p>
        </w:tc>
        <w:tc>
          <w:tcPr>
            <w:tcW w:w="1519" w:type="dxa"/>
            <w:vAlign w:val="top"/>
          </w:tcPr>
          <w:p>
            <w:pPr>
              <w:rPr>
                <w:rFonts w:ascii="Arial"/>
                <w:sz w:val="21"/>
              </w:rPr>
            </w:pPr>
          </w:p>
        </w:tc>
        <w:tc>
          <w:tcPr>
            <w:tcW w:w="1160" w:type="dxa"/>
            <w:vAlign w:val="top"/>
          </w:tcPr>
          <w:p>
            <w:pPr>
              <w:rPr>
                <w:rFonts w:ascii="Arial"/>
                <w:sz w:val="21"/>
              </w:rPr>
            </w:pPr>
          </w:p>
        </w:tc>
        <w:tc>
          <w:tcPr>
            <w:tcW w:w="1515"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jc w:val="center"/>
        </w:trPr>
        <w:tc>
          <w:tcPr>
            <w:tcW w:w="9358" w:type="dxa"/>
            <w:gridSpan w:val="9"/>
            <w:vAlign w:val="top"/>
          </w:tcPr>
          <w:p>
            <w:pPr>
              <w:pStyle w:val="230"/>
              <w:spacing w:before="69" w:line="233" w:lineRule="auto"/>
              <w:ind w:left="116"/>
              <w:rPr>
                <w:sz w:val="18"/>
                <w:szCs w:val="18"/>
              </w:rPr>
            </w:pPr>
            <w:r>
              <w:rPr>
                <w:spacing w:val="-3"/>
                <w:sz w:val="18"/>
                <w:szCs w:val="18"/>
              </w:rPr>
              <w:t>注</w:t>
            </w:r>
            <w:r>
              <w:rPr>
                <w:rFonts w:ascii="Times New Roman" w:hAnsi="Times New Roman" w:eastAsia="Times New Roman" w:cs="Times New Roman"/>
                <w:spacing w:val="-3"/>
                <w:sz w:val="18"/>
                <w:szCs w:val="18"/>
              </w:rPr>
              <w:t>1</w:t>
            </w:r>
            <w:r>
              <w:rPr>
                <w:spacing w:val="-3"/>
                <w:sz w:val="18"/>
                <w:szCs w:val="18"/>
              </w:rPr>
              <w:t>：肥料、农药等投入品根据使用顺序逐项记载。</w:t>
            </w:r>
          </w:p>
          <w:p>
            <w:pPr>
              <w:pStyle w:val="230"/>
              <w:spacing w:before="93" w:line="229" w:lineRule="auto"/>
              <w:ind w:left="116"/>
              <w:rPr>
                <w:sz w:val="18"/>
                <w:szCs w:val="18"/>
              </w:rPr>
            </w:pPr>
            <w:r>
              <w:rPr>
                <w:spacing w:val="-1"/>
                <w:sz w:val="18"/>
                <w:szCs w:val="18"/>
              </w:rPr>
              <w:t>注</w:t>
            </w:r>
            <w:r>
              <w:rPr>
                <w:rFonts w:ascii="Times New Roman" w:hAnsi="Times New Roman" w:eastAsia="Times New Roman" w:cs="Times New Roman"/>
                <w:spacing w:val="-1"/>
                <w:sz w:val="18"/>
                <w:szCs w:val="18"/>
              </w:rPr>
              <w:t>2</w:t>
            </w:r>
            <w:r>
              <w:rPr>
                <w:spacing w:val="-1"/>
                <w:sz w:val="18"/>
                <w:szCs w:val="18"/>
              </w:rPr>
              <w:t>：用量为每亩用量，化肥计量单位用公斤，农药计量单位用毫升或克。</w:t>
            </w:r>
          </w:p>
        </w:tc>
      </w:tr>
    </w:tbl>
    <w:p>
      <w:pPr>
        <w:pStyle w:val="56"/>
        <w:ind w:left="0" w:leftChars="0" w:firstLine="0" w:firstLineChars="0"/>
        <w:rPr>
          <w:rFonts w:hint="eastAsia"/>
          <w:b/>
          <w:bCs/>
        </w:rPr>
      </w:pPr>
    </w:p>
    <w:p>
      <w:pPr>
        <w:pStyle w:val="56"/>
        <w:ind w:firstLine="420"/>
      </w:pPr>
    </w:p>
    <w:bookmarkEnd w:id="21"/>
    <w:p>
      <w:pPr>
        <w:pStyle w:val="56"/>
        <w:ind w:firstLine="0" w:firstLineChars="0"/>
        <w:jc w:val="center"/>
      </w:pPr>
      <w:bookmarkStart w:id="53" w:name="BookMark8"/>
      <w:r>
        <w:drawing>
          <wp:inline distT="0" distB="0" distL="0" distR="0">
            <wp:extent cx="1485900" cy="317500"/>
            <wp:effectExtent l="0" t="0" r="0" b="6350"/>
            <wp:docPr id="1438909239" name="图片 3"/>
            <wp:cNvGraphicFramePr/>
            <a:graphic xmlns:a="http://schemas.openxmlformats.org/drawingml/2006/main">
              <a:graphicData uri="http://schemas.openxmlformats.org/drawingml/2006/picture">
                <pic:pic xmlns:pic="http://schemas.openxmlformats.org/drawingml/2006/picture">
                  <pic:nvPicPr>
                    <pic:cNvPr id="1438909239" name="图片 3"/>
                    <pic:cNvPicPr/>
                  </pic:nvPicPr>
                  <pic:blipFill>
                    <a:blip r:embed="rId16">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53"/>
    </w:p>
    <w:sectPr>
      <w:pgSz w:w="11906" w:h="16838"/>
      <w:pgMar w:top="1928" w:right="1134" w:bottom="1134" w:left="1134" w:header="1418" w:footer="1134" w:gutter="284"/>
      <w:pgNumType w:start="1"/>
      <w:cols w:space="425" w:num="1"/>
      <w:formProt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华文仿宋"/>
    <w:panose1 w:val="02010600030101010101"/>
    <w:charset w:val="86"/>
    <w:family w:val="auto"/>
    <w:pitch w:val="default"/>
    <w:sig w:usb0="00000000" w:usb1="00000000" w:usb2="00000016" w:usb3="00000000" w:csb0="0004000F" w:csb1="00000000"/>
  </w:font>
  <w:font w:name="等线 Light">
    <w:altName w:val="华文仿宋"/>
    <w:panose1 w:val="02010600030101010101"/>
    <w:charset w:val="86"/>
    <w:family w:val="auto"/>
    <w:pitch w:val="default"/>
    <w:sig w:usb0="00000000" w:usb1="00000000" w:usb2="00000016" w:usb3="00000000" w:csb0="0004000F" w:csb1="00000000"/>
  </w:font>
  <w:font w:name="仿宋_GB2312">
    <w:altName w:val="方正仿宋_GBK"/>
    <w:panose1 w:val="02010609030101010101"/>
    <w:charset w:val="86"/>
    <w:family w:val="modern"/>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等线">
    <w:altName w:val="C059"/>
    <w:panose1 w:val="00000000000000000000"/>
    <w:charset w:val="00"/>
    <w:family w:val="auto"/>
    <w:pitch w:val="default"/>
    <w:sig w:usb0="00000000" w:usb1="00000000" w:usb2="00000000" w:usb3="00000000" w:csb0="00000000" w:csb1="00000000"/>
  </w:font>
  <w:font w:name="C059">
    <w:panose1 w:val="00000500000000000000"/>
    <w:charset w:val="00"/>
    <w:family w:val="auto"/>
    <w:pitch w:val="default"/>
    <w:sig w:usb0="00000287" w:usb1="00000800" w:usb2="00000000" w:usb3="00000000" w:csb0="6000009F" w:csb1="00000000"/>
  </w:font>
  <w:font w:name="Liberation Serif">
    <w:panose1 w:val="02020603050405020304"/>
    <w:charset w:val="00"/>
    <w:family w:val="auto"/>
    <w:pitch w:val="default"/>
    <w:sig w:usb0="A00002AF" w:usb1="500078FB" w:usb2="00000000" w:usb3="00000000" w:csb0="6000009F" w:csb1="DFD70000"/>
  </w:font>
  <w:font w:name="方正仿宋_GBK">
    <w:panose1 w:val="02000000000000000000"/>
    <w:charset w:val="86"/>
    <w:family w:val="auto"/>
    <w:pitch w:val="default"/>
    <w:sig w:usb0="00000001" w:usb1="08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方正宋体S-超大字符集(SIP)">
    <w:panose1 w:val="03000509000000000000"/>
    <w:charset w:val="86"/>
    <w:family w:val="auto"/>
    <w:pitch w:val="default"/>
    <w:sig w:usb0="00000003" w:usb1="0A0E08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Pr>
    <w:r>
      <w:fldChar w:fldCharType="begin"/>
    </w:r>
    <w:r>
      <w:instrText xml:space="preserve">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wordWrap w:val="0"/>
      <w:jc w:val="right"/>
      <w:rPr>
        <w:rFonts w:hint="eastAsia"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1"/>
      <w:rPr>
        <w:rFonts w:hint="eastAsia"/>
      </w:rPr>
    </w:pPr>
    <w:r>
      <w:fldChar w:fldCharType="begin"/>
    </w:r>
    <w:r>
      <w:instrText xml:space="preserve"> STYLEREF  标准文件_文件编号  \* MERGEFORMAT </w:instrText>
    </w:r>
    <w:r>
      <w:fldChar w:fldCharType="separate"/>
    </w:r>
    <w:r>
      <w:t>DB 43/T XXXX—2026</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right"/>
      <w:rPr>
        <w:lang w:val="fr-FR"/>
      </w:rPr>
    </w:pPr>
    <w:r>
      <w:fldChar w:fldCharType="begin"/>
    </w:r>
    <w:r>
      <w:rPr>
        <w:lang w:val="fr-FR"/>
      </w:rPr>
      <w:instrText xml:space="preserve"> STYLEREF  </w:instrText>
    </w:r>
    <w:r>
      <w:instrText xml:space="preserve">标准文件</w:instrText>
    </w:r>
    <w:r>
      <w:rPr>
        <w:lang w:val="fr-FR"/>
      </w:rPr>
      <w:instrText xml:space="preserve">_</w:instrText>
    </w:r>
    <w:r>
      <w:instrText xml:space="preserve">文件编号</w:instrText>
    </w:r>
    <w:r>
      <w:rPr>
        <w:lang w:val="fr-FR"/>
      </w:rPr>
      <w:instrText xml:space="preserve">  \* MERGEFORMAT </w:instrText>
    </w:r>
    <w:r>
      <w:fldChar w:fldCharType="separate"/>
    </w:r>
    <w:r>
      <w:rPr>
        <w:lang w:val="fr-FR"/>
      </w:rPr>
      <w:t>DB 43/T XXXX—2026</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4"/>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59"/>
      <w:suff w:val="nothing"/>
      <w:lvlText w:val="%1%2.%3　"/>
      <w:lvlJc w:val="left"/>
      <w:pPr>
        <w:ind w:left="0" w:firstLine="0"/>
      </w:pPr>
    </w:lvl>
    <w:lvl w:ilvl="3" w:tentative="0">
      <w:start w:val="1"/>
      <w:numFmt w:val="decimal"/>
      <w:pStyle w:val="118"/>
      <w:suff w:val="nothing"/>
      <w:lvlText w:val="%1%2.%3.%4　"/>
      <w:lvlJc w:val="left"/>
      <w:pPr>
        <w:ind w:left="0" w:firstLine="0"/>
      </w:pPr>
    </w:lvl>
    <w:lvl w:ilvl="4" w:tentative="0">
      <w:start w:val="1"/>
      <w:numFmt w:val="decimal"/>
      <w:pStyle w:val="153"/>
      <w:suff w:val="nothing"/>
      <w:lvlText w:val="%1%2.%3.%4.%5　"/>
      <w:lvlJc w:val="left"/>
      <w:pPr>
        <w:ind w:left="0" w:firstLine="0"/>
      </w:pPr>
    </w:lvl>
    <w:lvl w:ilvl="5" w:tentative="0">
      <w:start w:val="1"/>
      <w:numFmt w:val="decimal"/>
      <w:pStyle w:val="155"/>
      <w:suff w:val="nothing"/>
      <w:lvlText w:val="%1%2.%3.%4.%5.%6　"/>
      <w:lvlJc w:val="left"/>
      <w:pPr>
        <w:ind w:left="0" w:firstLine="0"/>
      </w:pPr>
    </w:lvl>
    <w:lvl w:ilvl="6" w:tentative="0">
      <w:start w:val="1"/>
      <w:numFmt w:val="decimal"/>
      <w:pStyle w:val="158"/>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0"/>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89"/>
      <w:lvlText w:val="%1"/>
      <w:lvlJc w:val="left"/>
      <w:pPr>
        <w:ind w:left="425" w:hanging="425"/>
      </w:pPr>
      <w:rPr>
        <w:rFonts w:hint="eastAsia"/>
      </w:rPr>
    </w:lvl>
    <w:lvl w:ilvl="1" w:tentative="0">
      <w:start w:val="1"/>
      <w:numFmt w:val="decimal"/>
      <w:pStyle w:val="200"/>
      <w:suff w:val="nothing"/>
      <w:lvlText w:val="%10.%2 "/>
      <w:lvlJc w:val="left"/>
      <w:pPr>
        <w:ind w:left="0" w:firstLine="0"/>
      </w:pPr>
      <w:rPr>
        <w:rFonts w:hint="eastAsia" w:ascii="黑体" w:eastAsia="黑体" w:hAnsiTheme="minorHAnsi"/>
        <w:b w:val="0"/>
        <w:i w:val="0"/>
        <w:sz w:val="21"/>
      </w:rPr>
    </w:lvl>
    <w:lvl w:ilvl="2" w:tentative="0">
      <w:start w:val="1"/>
      <w:numFmt w:val="decimal"/>
      <w:pStyle w:val="201"/>
      <w:suff w:val="nothing"/>
      <w:lvlText w:val="%10.%2.%3 "/>
      <w:lvlJc w:val="left"/>
      <w:pPr>
        <w:ind w:left="0" w:firstLine="0"/>
      </w:pPr>
      <w:rPr>
        <w:rFonts w:hint="eastAsia" w:ascii="黑体" w:eastAsia="黑体" w:hAnsiTheme="minorHAnsi"/>
        <w:b w:val="0"/>
        <w:i w:val="0"/>
        <w:sz w:val="21"/>
      </w:rPr>
    </w:lvl>
    <w:lvl w:ilvl="3" w:tentative="0">
      <w:start w:val="1"/>
      <w:numFmt w:val="decimal"/>
      <w:pStyle w:val="202"/>
      <w:suff w:val="nothing"/>
      <w:lvlText w:val="%10.%2.%3.%4 "/>
      <w:lvlJc w:val="left"/>
      <w:pPr>
        <w:ind w:left="0" w:firstLine="0"/>
      </w:pPr>
      <w:rPr>
        <w:rFonts w:hint="eastAsia" w:ascii="黑体" w:eastAsia="黑体" w:hAnsiTheme="minorHAnsi"/>
        <w:b w:val="0"/>
        <w:i w:val="0"/>
        <w:sz w:val="21"/>
      </w:rPr>
    </w:lvl>
    <w:lvl w:ilvl="4" w:tentative="0">
      <w:start w:val="1"/>
      <w:numFmt w:val="decimal"/>
      <w:pStyle w:val="203"/>
      <w:suff w:val="nothing"/>
      <w:lvlText w:val="%10.%2.%3.%4.%5 "/>
      <w:lvlJc w:val="left"/>
      <w:pPr>
        <w:ind w:left="0" w:firstLine="0"/>
      </w:pPr>
      <w:rPr>
        <w:rFonts w:hint="eastAsia" w:ascii="黑体" w:eastAsia="黑体" w:hAnsiTheme="minorHAnsi"/>
        <w:b w:val="0"/>
        <w:i w:val="0"/>
        <w:sz w:val="21"/>
      </w:rPr>
    </w:lvl>
    <w:lvl w:ilvl="5" w:tentative="0">
      <w:start w:val="1"/>
      <w:numFmt w:val="decimal"/>
      <w:pStyle w:val="204"/>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1"/>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7"/>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0"/>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5"/>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2"/>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2"/>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7"/>
      <w:lvlText w:val=""/>
      <w:lvlJc w:val="left"/>
      <w:pPr>
        <w:ind w:left="851" w:hanging="431"/>
      </w:pPr>
      <w:rPr>
        <w:rFonts w:hint="default" w:ascii="Symbol" w:hAnsi="Symbol"/>
        <w:sz w:val="21"/>
      </w:rPr>
    </w:lvl>
    <w:lvl w:ilvl="2" w:tentative="0">
      <w:start w:val="1"/>
      <w:numFmt w:val="bullet"/>
      <w:pStyle w:val="172"/>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1"/>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4"/>
      <w:lvlText w:val="%1)"/>
      <w:lvlJc w:val="left"/>
      <w:pPr>
        <w:tabs>
          <w:tab w:val="left" w:pos="851"/>
        </w:tabs>
        <w:ind w:left="851" w:hanging="426"/>
      </w:pPr>
      <w:rPr>
        <w:rFonts w:hint="eastAsia" w:ascii="宋体" w:hAnsi="Times New Roman" w:eastAsia="宋体"/>
        <w:sz w:val="21"/>
      </w:rPr>
    </w:lvl>
    <w:lvl w:ilvl="1" w:tentative="0">
      <w:start w:val="1"/>
      <w:numFmt w:val="decimal"/>
      <w:pStyle w:val="109"/>
      <w:lvlText w:val="%2)"/>
      <w:lvlJc w:val="left"/>
      <w:pPr>
        <w:tabs>
          <w:tab w:val="left" w:pos="1276"/>
        </w:tabs>
        <w:ind w:left="1276" w:hanging="425"/>
      </w:pPr>
      <w:rPr>
        <w:rFonts w:hint="eastAsia" w:ascii="宋体" w:hAnsi="Times New Roman" w:eastAsia="宋体"/>
        <w:sz w:val="21"/>
      </w:rPr>
    </w:lvl>
    <w:lvl w:ilvl="2" w:tentative="0">
      <w:start w:val="1"/>
      <w:numFmt w:val="decimal"/>
      <w:pStyle w:val="117"/>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198"/>
      <w:lvlText w:val="%1"/>
      <w:lvlJc w:val="left"/>
      <w:pPr>
        <w:ind w:left="420" w:hanging="420"/>
      </w:pPr>
      <w:rPr>
        <w:rFonts w:hint="eastAsia"/>
      </w:rPr>
    </w:lvl>
    <w:lvl w:ilvl="1" w:tentative="0">
      <w:start w:val="1"/>
      <w:numFmt w:val="decimal"/>
      <w:pStyle w:val="83"/>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3"/>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6"/>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3"/>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199"/>
      <w:suff w:val="space"/>
      <w:lvlText w:val="%1"/>
      <w:lvlJc w:val="left"/>
      <w:pPr>
        <w:ind w:left="425" w:hanging="425"/>
      </w:pPr>
      <w:rPr>
        <w:rFonts w:hint="eastAsia"/>
      </w:rPr>
    </w:lvl>
    <w:lvl w:ilvl="1" w:tentative="0">
      <w:start w:val="1"/>
      <w:numFmt w:val="decimal"/>
      <w:pStyle w:val="77"/>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1"/>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6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2"/>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89"/>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6"/>
      <w:suff w:val="nothing"/>
      <w:lvlText w:val="附录%1"/>
      <w:lvlJc w:val="left"/>
      <w:pPr>
        <w:ind w:left="0" w:firstLine="0"/>
      </w:pPr>
      <w:rPr>
        <w:rFonts w:hint="eastAsia"/>
        <w:spacing w:val="100"/>
      </w:rPr>
    </w:lvl>
    <w:lvl w:ilvl="1" w:tentative="0">
      <w:start w:val="1"/>
      <w:numFmt w:val="decimal"/>
      <w:pStyle w:val="78"/>
      <w:suff w:val="nothing"/>
      <w:lvlText w:val="%1.%2　"/>
      <w:lvlJc w:val="left"/>
      <w:pPr>
        <w:ind w:left="0" w:firstLine="0"/>
      </w:pPr>
      <w:rPr>
        <w:rFonts w:hint="eastAsia" w:ascii="黑体" w:eastAsia="黑体"/>
        <w:b w:val="0"/>
        <w:i w:val="0"/>
        <w:sz w:val="21"/>
      </w:rPr>
    </w:lvl>
    <w:lvl w:ilvl="2" w:tentative="0">
      <w:start w:val="1"/>
      <w:numFmt w:val="decimal"/>
      <w:pStyle w:val="79"/>
      <w:suff w:val="nothing"/>
      <w:lvlText w:val="%1.%2.%3　"/>
      <w:lvlJc w:val="left"/>
      <w:pPr>
        <w:ind w:left="0" w:firstLine="0"/>
      </w:pPr>
      <w:rPr>
        <w:rFonts w:hint="eastAsia" w:ascii="黑体" w:eastAsia="黑体"/>
        <w:b w:val="0"/>
        <w:i w:val="0"/>
        <w:sz w:val="21"/>
      </w:rPr>
    </w:lvl>
    <w:lvl w:ilvl="3" w:tentative="0">
      <w:start w:val="1"/>
      <w:numFmt w:val="decimal"/>
      <w:pStyle w:val="81"/>
      <w:suff w:val="nothing"/>
      <w:lvlText w:val="%1.%2.%3.%4　"/>
      <w:lvlJc w:val="left"/>
      <w:pPr>
        <w:ind w:left="0" w:firstLine="0"/>
      </w:pPr>
      <w:rPr>
        <w:rFonts w:hint="eastAsia" w:ascii="黑体" w:eastAsia="黑体"/>
        <w:b w:val="0"/>
        <w:i w:val="0"/>
        <w:sz w:val="21"/>
      </w:rPr>
    </w:lvl>
    <w:lvl w:ilvl="4" w:tentative="0">
      <w:start w:val="1"/>
      <w:numFmt w:val="decimal"/>
      <w:pStyle w:val="82"/>
      <w:suff w:val="nothing"/>
      <w:lvlText w:val="%1.%2.%3.%4.%5　"/>
      <w:lvlJc w:val="left"/>
      <w:pPr>
        <w:ind w:left="0" w:firstLine="0"/>
      </w:pPr>
      <w:rPr>
        <w:rFonts w:hint="eastAsia" w:ascii="黑体" w:eastAsia="黑体"/>
        <w:b w:val="0"/>
        <w:i w:val="0"/>
        <w:sz w:val="21"/>
      </w:rPr>
    </w:lvl>
    <w:lvl w:ilvl="5" w:tentative="0">
      <w:start w:val="1"/>
      <w:numFmt w:val="decimal"/>
      <w:pStyle w:val="8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88"/>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7"/>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2"/>
      <w:suff w:val="nothing"/>
      <w:lvlText w:val="%1"/>
      <w:lvlJc w:val="left"/>
      <w:pPr>
        <w:ind w:left="0" w:firstLine="0"/>
      </w:pPr>
      <w:rPr>
        <w:rFonts w:hint="eastAsia"/>
      </w:rPr>
    </w:lvl>
    <w:lvl w:ilvl="1" w:tentative="0">
      <w:start w:val="1"/>
      <w:numFmt w:val="decimal"/>
      <w:pStyle w:val="104"/>
      <w:suff w:val="nothing"/>
      <w:lvlText w:val="%1%2　"/>
      <w:lvlJc w:val="left"/>
      <w:pPr>
        <w:ind w:left="0" w:firstLine="0"/>
      </w:pPr>
      <w:rPr>
        <w:rFonts w:hint="eastAsia" w:ascii="黑体" w:eastAsia="黑体"/>
        <w:b w:val="0"/>
        <w:i w:val="0"/>
        <w:sz w:val="21"/>
      </w:rPr>
    </w:lvl>
    <w:lvl w:ilvl="2" w:tentative="0">
      <w:start w:val="1"/>
      <w:numFmt w:val="decimal"/>
      <w:pStyle w:val="105"/>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3" w:tentative="0">
      <w:start w:val="1"/>
      <w:numFmt w:val="decimal"/>
      <w:pStyle w:val="65"/>
      <w:suff w:val="nothing"/>
      <w:lvlText w:val="%1%2.%3.%4　"/>
      <w:lvlJc w:val="left"/>
      <w:pPr>
        <w:ind w:left="0" w:firstLine="0"/>
      </w:pPr>
      <w:rPr>
        <w:rFonts w:hint="eastAsia" w:ascii="黑体" w:eastAsia="黑体"/>
        <w:b w:val="0"/>
        <w:i w:val="0"/>
        <w:sz w:val="21"/>
      </w:rPr>
    </w:lvl>
    <w:lvl w:ilvl="4" w:tentative="0">
      <w:start w:val="1"/>
      <w:numFmt w:val="decimal"/>
      <w:pStyle w:val="94"/>
      <w:suff w:val="nothing"/>
      <w:lvlText w:val="%1%2.%3.%4.%5　"/>
      <w:lvlJc w:val="left"/>
      <w:pPr>
        <w:ind w:left="0" w:firstLine="0"/>
      </w:pPr>
      <w:rPr>
        <w:rFonts w:hint="eastAsia" w:ascii="黑体" w:eastAsia="黑体"/>
        <w:b w:val="0"/>
        <w:i w:val="0"/>
        <w:sz w:val="21"/>
      </w:rPr>
    </w:lvl>
    <w:lvl w:ilvl="5" w:tentative="0">
      <w:start w:val="1"/>
      <w:numFmt w:val="decimal"/>
      <w:pStyle w:val="98"/>
      <w:suff w:val="nothing"/>
      <w:lvlText w:val="%1%2.%3.%4.%5.%6　"/>
      <w:lvlJc w:val="left"/>
      <w:pPr>
        <w:ind w:left="0" w:firstLine="0"/>
      </w:pPr>
      <w:rPr>
        <w:rFonts w:hint="eastAsia" w:ascii="黑体" w:eastAsia="黑体"/>
        <w:b w:val="0"/>
        <w:i w:val="0"/>
        <w:sz w:val="21"/>
      </w:rPr>
    </w:lvl>
    <w:lvl w:ilvl="6" w:tentative="0">
      <w:start w:val="1"/>
      <w:numFmt w:val="decimal"/>
      <w:pStyle w:val="10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79"/>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5"/>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39"/>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attachedTemplate r:id="rId1"/>
  <w:documentProtection w:edit="forms" w:enforcement="1" w:cryptProviderType="rsaAES" w:cryptAlgorithmClass="hash" w:cryptAlgorithmType="typeAny" w:cryptAlgorithmSid="14" w:cryptSpinCount="100000" w:hash="eUpvSLdcodnJSejLR56CpsnzaK7PZ5jE8pmO0wjhJFEiVMQYu/PWe9m87p/KXe9ofuY4GQlAP4kfOOCj6hRWZQ==" w:salt="6iOQa3WC176/JVKDLjiL0w=="/>
  <w:defaultTabStop w:val="42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56FF"/>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F06E1"/>
    <w:rsid w:val="000F0E3C"/>
    <w:rsid w:val="000F19D5"/>
    <w:rsid w:val="000F4AEA"/>
    <w:rsid w:val="000F633F"/>
    <w:rsid w:val="000F67E9"/>
    <w:rsid w:val="00104926"/>
    <w:rsid w:val="00113B1E"/>
    <w:rsid w:val="0011711C"/>
    <w:rsid w:val="0012059C"/>
    <w:rsid w:val="00124E4F"/>
    <w:rsid w:val="001260B7"/>
    <w:rsid w:val="001265CB"/>
    <w:rsid w:val="001321C6"/>
    <w:rsid w:val="001325C4"/>
    <w:rsid w:val="00133010"/>
    <w:rsid w:val="001338EE"/>
    <w:rsid w:val="00133AAE"/>
    <w:rsid w:val="00135323"/>
    <w:rsid w:val="001356C4"/>
    <w:rsid w:val="00141114"/>
    <w:rsid w:val="00142969"/>
    <w:rsid w:val="001446C2"/>
    <w:rsid w:val="001457E7"/>
    <w:rsid w:val="00145D9D"/>
    <w:rsid w:val="00146388"/>
    <w:rsid w:val="001529E5"/>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90087"/>
    <w:rsid w:val="001913C4"/>
    <w:rsid w:val="0019348F"/>
    <w:rsid w:val="00193A07"/>
    <w:rsid w:val="00194C95"/>
    <w:rsid w:val="00195C34"/>
    <w:rsid w:val="00196EF5"/>
    <w:rsid w:val="001A1A53"/>
    <w:rsid w:val="001A234A"/>
    <w:rsid w:val="001A4CF3"/>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4EE9"/>
    <w:rsid w:val="001F69B4"/>
    <w:rsid w:val="001F77C7"/>
    <w:rsid w:val="00200183"/>
    <w:rsid w:val="00200333"/>
    <w:rsid w:val="0020107D"/>
    <w:rsid w:val="00202AA4"/>
    <w:rsid w:val="002031F7"/>
    <w:rsid w:val="002040E6"/>
    <w:rsid w:val="0020527B"/>
    <w:rsid w:val="00205F2C"/>
    <w:rsid w:val="00210B15"/>
    <w:rsid w:val="002142EA"/>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526A0"/>
    <w:rsid w:val="0026148A"/>
    <w:rsid w:val="00262696"/>
    <w:rsid w:val="00263D25"/>
    <w:rsid w:val="002643C3"/>
    <w:rsid w:val="00264A0C"/>
    <w:rsid w:val="00266EEB"/>
    <w:rsid w:val="00267EF4"/>
    <w:rsid w:val="00270CB8"/>
    <w:rsid w:val="00272B08"/>
    <w:rsid w:val="002771AC"/>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1E1C"/>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D2A"/>
    <w:rsid w:val="00324EDD"/>
    <w:rsid w:val="003331E4"/>
    <w:rsid w:val="00336C64"/>
    <w:rsid w:val="00337162"/>
    <w:rsid w:val="0034194F"/>
    <w:rsid w:val="00344605"/>
    <w:rsid w:val="003474AA"/>
    <w:rsid w:val="00350D1D"/>
    <w:rsid w:val="00352C83"/>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5700"/>
    <w:rsid w:val="003974EB"/>
    <w:rsid w:val="00397CC5"/>
    <w:rsid w:val="003A1582"/>
    <w:rsid w:val="003A4077"/>
    <w:rsid w:val="003B09AD"/>
    <w:rsid w:val="003B1F18"/>
    <w:rsid w:val="003B5BF0"/>
    <w:rsid w:val="003B60BF"/>
    <w:rsid w:val="003B6BE3"/>
    <w:rsid w:val="003C010C"/>
    <w:rsid w:val="003C0A6C"/>
    <w:rsid w:val="003C14F8"/>
    <w:rsid w:val="003C5A43"/>
    <w:rsid w:val="003D0519"/>
    <w:rsid w:val="003D0C9A"/>
    <w:rsid w:val="003D0FF6"/>
    <w:rsid w:val="003D262C"/>
    <w:rsid w:val="003D6D61"/>
    <w:rsid w:val="003D79C6"/>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4083F"/>
    <w:rsid w:val="004412E8"/>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7E6"/>
    <w:rsid w:val="004A1BA8"/>
    <w:rsid w:val="004A4B57"/>
    <w:rsid w:val="004A63FA"/>
    <w:rsid w:val="004B0272"/>
    <w:rsid w:val="004B2701"/>
    <w:rsid w:val="004B2E1B"/>
    <w:rsid w:val="004B3AA8"/>
    <w:rsid w:val="004B3E93"/>
    <w:rsid w:val="004C1FBC"/>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2B06"/>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0557"/>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487B"/>
    <w:rsid w:val="00564FB9"/>
    <w:rsid w:val="00573D9E"/>
    <w:rsid w:val="005801E3"/>
    <w:rsid w:val="00581802"/>
    <w:rsid w:val="005836A8"/>
    <w:rsid w:val="0058409C"/>
    <w:rsid w:val="00584262"/>
    <w:rsid w:val="00586630"/>
    <w:rsid w:val="00587ADD"/>
    <w:rsid w:val="00591E27"/>
    <w:rsid w:val="00596160"/>
    <w:rsid w:val="005966E2"/>
    <w:rsid w:val="00597007"/>
    <w:rsid w:val="005A0966"/>
    <w:rsid w:val="005A11B7"/>
    <w:rsid w:val="005A260B"/>
    <w:rsid w:val="005A4A1B"/>
    <w:rsid w:val="005A7830"/>
    <w:rsid w:val="005A7FCE"/>
    <w:rsid w:val="005B0F3F"/>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6812"/>
    <w:rsid w:val="005E7881"/>
    <w:rsid w:val="005E78E0"/>
    <w:rsid w:val="005F0D9C"/>
    <w:rsid w:val="005F284E"/>
    <w:rsid w:val="005F4712"/>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5D22"/>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0AB7"/>
    <w:rsid w:val="006D16C4"/>
    <w:rsid w:val="006D3E96"/>
    <w:rsid w:val="006D4515"/>
    <w:rsid w:val="006D4BB1"/>
    <w:rsid w:val="006D6593"/>
    <w:rsid w:val="006E23EA"/>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879"/>
    <w:rsid w:val="00724E1B"/>
    <w:rsid w:val="00725949"/>
    <w:rsid w:val="00727FA2"/>
    <w:rsid w:val="007322D9"/>
    <w:rsid w:val="00732BC0"/>
    <w:rsid w:val="0073720F"/>
    <w:rsid w:val="00737796"/>
    <w:rsid w:val="0074165C"/>
    <w:rsid w:val="00742C35"/>
    <w:rsid w:val="00743218"/>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373"/>
    <w:rsid w:val="007A3475"/>
    <w:rsid w:val="007A41C8"/>
    <w:rsid w:val="007A54CE"/>
    <w:rsid w:val="007A6FD9"/>
    <w:rsid w:val="007A7FFA"/>
    <w:rsid w:val="007B04EB"/>
    <w:rsid w:val="007B0D4F"/>
    <w:rsid w:val="007B5A3D"/>
    <w:rsid w:val="007B5B95"/>
    <w:rsid w:val="007B68EA"/>
    <w:rsid w:val="007B7453"/>
    <w:rsid w:val="007C1E8B"/>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3303"/>
    <w:rsid w:val="008233B2"/>
    <w:rsid w:val="00823A9F"/>
    <w:rsid w:val="00823C85"/>
    <w:rsid w:val="00825138"/>
    <w:rsid w:val="008269DD"/>
    <w:rsid w:val="00830621"/>
    <w:rsid w:val="0083348C"/>
    <w:rsid w:val="008373D3"/>
    <w:rsid w:val="00840617"/>
    <w:rsid w:val="00840F84"/>
    <w:rsid w:val="00842A47"/>
    <w:rsid w:val="00843C13"/>
    <w:rsid w:val="008454F8"/>
    <w:rsid w:val="0085173A"/>
    <w:rsid w:val="00856316"/>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893"/>
    <w:rsid w:val="008A3215"/>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23A5"/>
    <w:rsid w:val="008F4C29"/>
    <w:rsid w:val="008F70BD"/>
    <w:rsid w:val="008F788F"/>
    <w:rsid w:val="008F7EA2"/>
    <w:rsid w:val="00902722"/>
    <w:rsid w:val="009027BC"/>
    <w:rsid w:val="009056FF"/>
    <w:rsid w:val="009062E6"/>
    <w:rsid w:val="00911BE5"/>
    <w:rsid w:val="00913CA9"/>
    <w:rsid w:val="009145AE"/>
    <w:rsid w:val="009146CE"/>
    <w:rsid w:val="00914CA7"/>
    <w:rsid w:val="00915C3E"/>
    <w:rsid w:val="009161A8"/>
    <w:rsid w:val="009245F5"/>
    <w:rsid w:val="009249EC"/>
    <w:rsid w:val="009273B3"/>
    <w:rsid w:val="009305B5"/>
    <w:rsid w:val="009429D5"/>
    <w:rsid w:val="00942BF1"/>
    <w:rsid w:val="00945180"/>
    <w:rsid w:val="00945428"/>
    <w:rsid w:val="0094607B"/>
    <w:rsid w:val="00953604"/>
    <w:rsid w:val="0095496B"/>
    <w:rsid w:val="009610DC"/>
    <w:rsid w:val="00961490"/>
    <w:rsid w:val="0096381A"/>
    <w:rsid w:val="00965E04"/>
    <w:rsid w:val="009674AD"/>
    <w:rsid w:val="00970CDC"/>
    <w:rsid w:val="00977010"/>
    <w:rsid w:val="00977D02"/>
    <w:rsid w:val="009809BB"/>
    <w:rsid w:val="0098364B"/>
    <w:rsid w:val="009911AF"/>
    <w:rsid w:val="00991875"/>
    <w:rsid w:val="00991F92"/>
    <w:rsid w:val="00992985"/>
    <w:rsid w:val="00993889"/>
    <w:rsid w:val="0099551B"/>
    <w:rsid w:val="00997BF1"/>
    <w:rsid w:val="009A089C"/>
    <w:rsid w:val="009A118E"/>
    <w:rsid w:val="009A21CD"/>
    <w:rsid w:val="009A278C"/>
    <w:rsid w:val="009A2BC2"/>
    <w:rsid w:val="009A42C1"/>
    <w:rsid w:val="009A5429"/>
    <w:rsid w:val="009A72AD"/>
    <w:rsid w:val="009B09E0"/>
    <w:rsid w:val="009B0BC5"/>
    <w:rsid w:val="009B1247"/>
    <w:rsid w:val="009B46F9"/>
    <w:rsid w:val="009B6029"/>
    <w:rsid w:val="009B6971"/>
    <w:rsid w:val="009C27F1"/>
    <w:rsid w:val="009C3152"/>
    <w:rsid w:val="009C4CFA"/>
    <w:rsid w:val="009C5070"/>
    <w:rsid w:val="009D112C"/>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4247"/>
    <w:rsid w:val="00A952D7"/>
    <w:rsid w:val="00A963F7"/>
    <w:rsid w:val="00A96AD8"/>
    <w:rsid w:val="00AA052C"/>
    <w:rsid w:val="00AA1E45"/>
    <w:rsid w:val="00AA4286"/>
    <w:rsid w:val="00AA456B"/>
    <w:rsid w:val="00AA57F5"/>
    <w:rsid w:val="00AA672E"/>
    <w:rsid w:val="00AA6EC9"/>
    <w:rsid w:val="00AB41D5"/>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37E5"/>
    <w:rsid w:val="00AE5EB4"/>
    <w:rsid w:val="00AF0C18"/>
    <w:rsid w:val="00AF2A75"/>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6AF0"/>
    <w:rsid w:val="00B47293"/>
    <w:rsid w:val="00B50E50"/>
    <w:rsid w:val="00B52120"/>
    <w:rsid w:val="00B54ABC"/>
    <w:rsid w:val="00B54DDE"/>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203B"/>
    <w:rsid w:val="00BB5F8F"/>
    <w:rsid w:val="00BB657A"/>
    <w:rsid w:val="00BC1A4E"/>
    <w:rsid w:val="00BC4790"/>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2148"/>
    <w:rsid w:val="00C24C8D"/>
    <w:rsid w:val="00C25FE2"/>
    <w:rsid w:val="00C26B53"/>
    <w:rsid w:val="00C279B2"/>
    <w:rsid w:val="00C33E50"/>
    <w:rsid w:val="00C34C20"/>
    <w:rsid w:val="00C35A3E"/>
    <w:rsid w:val="00C42130"/>
    <w:rsid w:val="00C423A4"/>
    <w:rsid w:val="00C43FAC"/>
    <w:rsid w:val="00C44BF5"/>
    <w:rsid w:val="00C521D6"/>
    <w:rsid w:val="00C55232"/>
    <w:rsid w:val="00C553A4"/>
    <w:rsid w:val="00C55A06"/>
    <w:rsid w:val="00C55D03"/>
    <w:rsid w:val="00C57AB2"/>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D561D"/>
    <w:rsid w:val="00CE0C4F"/>
    <w:rsid w:val="00CE30EA"/>
    <w:rsid w:val="00CF048A"/>
    <w:rsid w:val="00CF155A"/>
    <w:rsid w:val="00CF2947"/>
    <w:rsid w:val="00CF686F"/>
    <w:rsid w:val="00CF6E60"/>
    <w:rsid w:val="00CF7BCA"/>
    <w:rsid w:val="00D008FD"/>
    <w:rsid w:val="00D0321C"/>
    <w:rsid w:val="00D035EC"/>
    <w:rsid w:val="00D06AB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29B1"/>
    <w:rsid w:val="00D33333"/>
    <w:rsid w:val="00D33457"/>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926D0"/>
    <w:rsid w:val="00D93030"/>
    <w:rsid w:val="00D950E1"/>
    <w:rsid w:val="00D952A6"/>
    <w:rsid w:val="00D97F99"/>
    <w:rsid w:val="00DA1E08"/>
    <w:rsid w:val="00DA24F8"/>
    <w:rsid w:val="00DA28E8"/>
    <w:rsid w:val="00DA38D3"/>
    <w:rsid w:val="00DA3932"/>
    <w:rsid w:val="00DA3AFC"/>
    <w:rsid w:val="00DA5191"/>
    <w:rsid w:val="00DA64F8"/>
    <w:rsid w:val="00DA6C15"/>
    <w:rsid w:val="00DB0258"/>
    <w:rsid w:val="00DB38EE"/>
    <w:rsid w:val="00DB498B"/>
    <w:rsid w:val="00DB66CA"/>
    <w:rsid w:val="00DB6BCA"/>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DF5F11"/>
    <w:rsid w:val="00E01138"/>
    <w:rsid w:val="00E02DFB"/>
    <w:rsid w:val="00E030F9"/>
    <w:rsid w:val="00E0311A"/>
    <w:rsid w:val="00E03138"/>
    <w:rsid w:val="00E06404"/>
    <w:rsid w:val="00E065D2"/>
    <w:rsid w:val="00E11A85"/>
    <w:rsid w:val="00E12495"/>
    <w:rsid w:val="00E15CCD"/>
    <w:rsid w:val="00E202EF"/>
    <w:rsid w:val="00E210B5"/>
    <w:rsid w:val="00E23D99"/>
    <w:rsid w:val="00E2552F"/>
    <w:rsid w:val="00E3137A"/>
    <w:rsid w:val="00E32CCF"/>
    <w:rsid w:val="00E34A98"/>
    <w:rsid w:val="00E34CE0"/>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C54"/>
    <w:rsid w:val="00E77A03"/>
    <w:rsid w:val="00E822E8"/>
    <w:rsid w:val="00E82554"/>
    <w:rsid w:val="00E82606"/>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7DE"/>
    <w:rsid w:val="00EB1E69"/>
    <w:rsid w:val="00EB2086"/>
    <w:rsid w:val="00EB5EDF"/>
    <w:rsid w:val="00EB60FE"/>
    <w:rsid w:val="00EB74DB"/>
    <w:rsid w:val="00EC5359"/>
    <w:rsid w:val="00EC562A"/>
    <w:rsid w:val="00ED067A"/>
    <w:rsid w:val="00ED2B50"/>
    <w:rsid w:val="00EE0350"/>
    <w:rsid w:val="00EE0719"/>
    <w:rsid w:val="00EE0E80"/>
    <w:rsid w:val="00EE54A6"/>
    <w:rsid w:val="00EE613F"/>
    <w:rsid w:val="00EE7295"/>
    <w:rsid w:val="00EE7869"/>
    <w:rsid w:val="00EF054A"/>
    <w:rsid w:val="00EF3235"/>
    <w:rsid w:val="00EF7E72"/>
    <w:rsid w:val="00F02F28"/>
    <w:rsid w:val="00F06D37"/>
    <w:rsid w:val="00F07B9D"/>
    <w:rsid w:val="00F11586"/>
    <w:rsid w:val="00F1183B"/>
    <w:rsid w:val="00F11C9F"/>
    <w:rsid w:val="00F12263"/>
    <w:rsid w:val="00F1409D"/>
    <w:rsid w:val="00F14214"/>
    <w:rsid w:val="00F157A9"/>
    <w:rsid w:val="00F25BB6"/>
    <w:rsid w:val="00F26B7E"/>
    <w:rsid w:val="00F27A3B"/>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1141"/>
    <w:rsid w:val="00F833BA"/>
    <w:rsid w:val="00F84FD0"/>
    <w:rsid w:val="00F859A8"/>
    <w:rsid w:val="00F86D87"/>
    <w:rsid w:val="00F9108B"/>
    <w:rsid w:val="00F91349"/>
    <w:rsid w:val="00F93A8A"/>
    <w:rsid w:val="00F95248"/>
    <w:rsid w:val="00F956A9"/>
    <w:rsid w:val="00F963ED"/>
    <w:rsid w:val="00F966CF"/>
    <w:rsid w:val="00F96CAE"/>
    <w:rsid w:val="00F97C99"/>
    <w:rsid w:val="00FA4DAC"/>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03872830"/>
    <w:rsid w:val="03EF5EB9"/>
    <w:rsid w:val="046C750A"/>
    <w:rsid w:val="05E97064"/>
    <w:rsid w:val="067B1C86"/>
    <w:rsid w:val="067D155B"/>
    <w:rsid w:val="06E72E78"/>
    <w:rsid w:val="08167EB9"/>
    <w:rsid w:val="085B1D6F"/>
    <w:rsid w:val="09C851E3"/>
    <w:rsid w:val="0BAB1E8A"/>
    <w:rsid w:val="0C1E10EA"/>
    <w:rsid w:val="0C3B5C66"/>
    <w:rsid w:val="0CB16402"/>
    <w:rsid w:val="0D5C45C0"/>
    <w:rsid w:val="0E0B1B42"/>
    <w:rsid w:val="0EA31D7A"/>
    <w:rsid w:val="10863702"/>
    <w:rsid w:val="10F42D61"/>
    <w:rsid w:val="11094B30"/>
    <w:rsid w:val="118B5473"/>
    <w:rsid w:val="12182FA8"/>
    <w:rsid w:val="139E0D62"/>
    <w:rsid w:val="16EB0762"/>
    <w:rsid w:val="17A84EC5"/>
    <w:rsid w:val="18C96881"/>
    <w:rsid w:val="18DD0E72"/>
    <w:rsid w:val="19232435"/>
    <w:rsid w:val="1A89276C"/>
    <w:rsid w:val="1C362480"/>
    <w:rsid w:val="1CEE2D5A"/>
    <w:rsid w:val="1D6A0633"/>
    <w:rsid w:val="1DA90A2F"/>
    <w:rsid w:val="1DF5F85F"/>
    <w:rsid w:val="1E3F3F74"/>
    <w:rsid w:val="1F374545"/>
    <w:rsid w:val="1F413615"/>
    <w:rsid w:val="1FFF052F"/>
    <w:rsid w:val="20D81D57"/>
    <w:rsid w:val="20ED7006"/>
    <w:rsid w:val="22F866E1"/>
    <w:rsid w:val="238D507B"/>
    <w:rsid w:val="2452597D"/>
    <w:rsid w:val="25545725"/>
    <w:rsid w:val="25956469"/>
    <w:rsid w:val="25BD151C"/>
    <w:rsid w:val="26F92E80"/>
    <w:rsid w:val="27473793"/>
    <w:rsid w:val="27B0758A"/>
    <w:rsid w:val="28B9246E"/>
    <w:rsid w:val="28E219C5"/>
    <w:rsid w:val="29226266"/>
    <w:rsid w:val="29ED7C37"/>
    <w:rsid w:val="2A6B7A4F"/>
    <w:rsid w:val="2EAC6B31"/>
    <w:rsid w:val="2EC41B6D"/>
    <w:rsid w:val="2F283EAA"/>
    <w:rsid w:val="305667F5"/>
    <w:rsid w:val="30C85944"/>
    <w:rsid w:val="3238450B"/>
    <w:rsid w:val="33357603"/>
    <w:rsid w:val="33C30645"/>
    <w:rsid w:val="358C31E4"/>
    <w:rsid w:val="37E56953"/>
    <w:rsid w:val="38E7064E"/>
    <w:rsid w:val="39777F08"/>
    <w:rsid w:val="3B8763FC"/>
    <w:rsid w:val="3C7E76D9"/>
    <w:rsid w:val="3C834E15"/>
    <w:rsid w:val="3D504E64"/>
    <w:rsid w:val="3DB01C3A"/>
    <w:rsid w:val="3E1F46CA"/>
    <w:rsid w:val="3EF5D4EC"/>
    <w:rsid w:val="3F7A7196"/>
    <w:rsid w:val="3FAC7C74"/>
    <w:rsid w:val="3FF3CB88"/>
    <w:rsid w:val="3FFE8F5C"/>
    <w:rsid w:val="40A1586A"/>
    <w:rsid w:val="41067DC3"/>
    <w:rsid w:val="41594397"/>
    <w:rsid w:val="421B7ABB"/>
    <w:rsid w:val="422A188F"/>
    <w:rsid w:val="42EE0B0F"/>
    <w:rsid w:val="432B58BF"/>
    <w:rsid w:val="43543068"/>
    <w:rsid w:val="44BD5813"/>
    <w:rsid w:val="44F91CBA"/>
    <w:rsid w:val="46B207D1"/>
    <w:rsid w:val="47AC3472"/>
    <w:rsid w:val="47C3362C"/>
    <w:rsid w:val="48382F58"/>
    <w:rsid w:val="48BB6E3E"/>
    <w:rsid w:val="4936097A"/>
    <w:rsid w:val="498D1081"/>
    <w:rsid w:val="49D56C33"/>
    <w:rsid w:val="4A0537CF"/>
    <w:rsid w:val="4BF61160"/>
    <w:rsid w:val="4C2F01CE"/>
    <w:rsid w:val="4C412E57"/>
    <w:rsid w:val="4CA706AC"/>
    <w:rsid w:val="4D1B26B0"/>
    <w:rsid w:val="4E6F51FA"/>
    <w:rsid w:val="4FBF3F5F"/>
    <w:rsid w:val="4FE44618"/>
    <w:rsid w:val="50812FC2"/>
    <w:rsid w:val="50E377D9"/>
    <w:rsid w:val="51ED32C2"/>
    <w:rsid w:val="526D7CA2"/>
    <w:rsid w:val="52F12681"/>
    <w:rsid w:val="53422EDD"/>
    <w:rsid w:val="560721BC"/>
    <w:rsid w:val="569F0102"/>
    <w:rsid w:val="575907F5"/>
    <w:rsid w:val="57B96107"/>
    <w:rsid w:val="588747BB"/>
    <w:rsid w:val="5971108F"/>
    <w:rsid w:val="599B233A"/>
    <w:rsid w:val="599E6993"/>
    <w:rsid w:val="5A3A2B60"/>
    <w:rsid w:val="5BFF24BD"/>
    <w:rsid w:val="5DFB0858"/>
    <w:rsid w:val="5F0C6F5D"/>
    <w:rsid w:val="5F6D56A2"/>
    <w:rsid w:val="5FCB4DAA"/>
    <w:rsid w:val="5FF67529"/>
    <w:rsid w:val="5FFF844E"/>
    <w:rsid w:val="60CA2662"/>
    <w:rsid w:val="60E750C3"/>
    <w:rsid w:val="61880654"/>
    <w:rsid w:val="63C811DC"/>
    <w:rsid w:val="644F5459"/>
    <w:rsid w:val="64D63485"/>
    <w:rsid w:val="65C85602"/>
    <w:rsid w:val="65D33E68"/>
    <w:rsid w:val="6635242D"/>
    <w:rsid w:val="66FD0C29"/>
    <w:rsid w:val="67193AFD"/>
    <w:rsid w:val="6747066A"/>
    <w:rsid w:val="679BE457"/>
    <w:rsid w:val="67D5211A"/>
    <w:rsid w:val="68064081"/>
    <w:rsid w:val="6841330B"/>
    <w:rsid w:val="68723AE7"/>
    <w:rsid w:val="69D02B99"/>
    <w:rsid w:val="6B0625EA"/>
    <w:rsid w:val="6DFD5F26"/>
    <w:rsid w:val="6EFF60CC"/>
    <w:rsid w:val="6F084B83"/>
    <w:rsid w:val="6F7F7ABC"/>
    <w:rsid w:val="6FD75491"/>
    <w:rsid w:val="70D95706"/>
    <w:rsid w:val="719F4B9D"/>
    <w:rsid w:val="71FA6EE0"/>
    <w:rsid w:val="726C367A"/>
    <w:rsid w:val="72F53670"/>
    <w:rsid w:val="73A56E44"/>
    <w:rsid w:val="742B6366"/>
    <w:rsid w:val="74C72DEA"/>
    <w:rsid w:val="74FE8EEE"/>
    <w:rsid w:val="75170A6B"/>
    <w:rsid w:val="753F5076"/>
    <w:rsid w:val="764158CF"/>
    <w:rsid w:val="76733229"/>
    <w:rsid w:val="777271A3"/>
    <w:rsid w:val="778356EE"/>
    <w:rsid w:val="78AE679B"/>
    <w:rsid w:val="78BD22C6"/>
    <w:rsid w:val="792B7DEB"/>
    <w:rsid w:val="794E3ADA"/>
    <w:rsid w:val="7A756E44"/>
    <w:rsid w:val="7B9DBCD7"/>
    <w:rsid w:val="7BD61B65"/>
    <w:rsid w:val="7BEF99D4"/>
    <w:rsid w:val="7BFCAAE7"/>
    <w:rsid w:val="7C501917"/>
    <w:rsid w:val="7D0DC66F"/>
    <w:rsid w:val="7DC85255"/>
    <w:rsid w:val="7DDD4ACB"/>
    <w:rsid w:val="7DE53E24"/>
    <w:rsid w:val="7DF3E2ED"/>
    <w:rsid w:val="7EFE56C8"/>
    <w:rsid w:val="7F6FD899"/>
    <w:rsid w:val="7F76564E"/>
    <w:rsid w:val="7FB9925F"/>
    <w:rsid w:val="7FBB863B"/>
    <w:rsid w:val="7FD6D6FB"/>
    <w:rsid w:val="7FFDFF1B"/>
    <w:rsid w:val="7FFF4340"/>
    <w:rsid w:val="7FFF99DA"/>
    <w:rsid w:val="95EE0698"/>
    <w:rsid w:val="9BDE0E24"/>
    <w:rsid w:val="9EF73E3A"/>
    <w:rsid w:val="9F736872"/>
    <w:rsid w:val="AABF2D4A"/>
    <w:rsid w:val="B7E247D1"/>
    <w:rsid w:val="BFCE28F3"/>
    <w:rsid w:val="BFEF9342"/>
    <w:rsid w:val="BFF67523"/>
    <w:rsid w:val="BFFBA4BE"/>
    <w:rsid w:val="BFFF6644"/>
    <w:rsid w:val="C4F52224"/>
    <w:rsid w:val="CED258F1"/>
    <w:rsid w:val="CEF14F07"/>
    <w:rsid w:val="D6FACC0B"/>
    <w:rsid w:val="DA7799AC"/>
    <w:rsid w:val="DDDCB744"/>
    <w:rsid w:val="DE9486D5"/>
    <w:rsid w:val="DF35A036"/>
    <w:rsid w:val="DFEFD442"/>
    <w:rsid w:val="DFFE442F"/>
    <w:rsid w:val="E1F707DE"/>
    <w:rsid w:val="E6F39569"/>
    <w:rsid w:val="E97B7E37"/>
    <w:rsid w:val="E9DF8F16"/>
    <w:rsid w:val="E9FF5575"/>
    <w:rsid w:val="EA569E96"/>
    <w:rsid w:val="EDEF44B6"/>
    <w:rsid w:val="EFD79AD8"/>
    <w:rsid w:val="F7C775B9"/>
    <w:rsid w:val="FAF597D7"/>
    <w:rsid w:val="FB934482"/>
    <w:rsid w:val="FBF7D023"/>
    <w:rsid w:val="FF577021"/>
    <w:rsid w:val="FF7F6B5C"/>
    <w:rsid w:val="FFFD2DF5"/>
    <w:rsid w:val="FFFF21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6"/>
    <w:qFormat/>
    <w:uiPriority w:val="0"/>
    <w:pPr>
      <w:keepNext/>
      <w:keepLines/>
      <w:spacing w:before="260" w:after="260" w:line="416" w:lineRule="auto"/>
      <w:outlineLvl w:val="2"/>
    </w:pPr>
    <w:rPr>
      <w:b/>
      <w:bCs/>
      <w:sz w:val="32"/>
      <w:szCs w:val="32"/>
    </w:rPr>
  </w:style>
  <w:style w:type="paragraph" w:styleId="5">
    <w:name w:val="heading 4"/>
    <w:basedOn w:val="1"/>
    <w:next w:val="1"/>
    <w:link w:val="37"/>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8"/>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39"/>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0"/>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1"/>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2"/>
    <w:qFormat/>
    <w:uiPriority w:val="0"/>
    <w:pPr>
      <w:keepNext/>
      <w:keepLines/>
      <w:adjustRightInd/>
      <w:spacing w:before="240" w:after="64" w:line="320" w:lineRule="auto"/>
      <w:outlineLvl w:val="8"/>
    </w:pPr>
    <w:rPr>
      <w:rFonts w:ascii="Arial" w:hAnsi="Arial" w:eastAsia="黑体"/>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Body Text"/>
    <w:basedOn w:val="1"/>
    <w:link w:val="86"/>
    <w:qFormat/>
    <w:uiPriority w:val="0"/>
    <w:pPr>
      <w:spacing w:after="120"/>
    </w:pPr>
  </w:style>
  <w:style w:type="paragraph" w:styleId="14">
    <w:name w:val="toc 5"/>
    <w:basedOn w:val="1"/>
    <w:next w:val="1"/>
    <w:unhideWhenUsed/>
    <w:qFormat/>
    <w:uiPriority w:val="39"/>
    <w:pPr>
      <w:ind w:left="839"/>
    </w:pPr>
    <w:rPr>
      <w:rFonts w:ascii="宋体"/>
    </w:rPr>
  </w:style>
  <w:style w:type="paragraph" w:styleId="15">
    <w:name w:val="toc 3"/>
    <w:basedOn w:val="1"/>
    <w:next w:val="1"/>
    <w:unhideWhenUsed/>
    <w:qFormat/>
    <w:uiPriority w:val="39"/>
    <w:pPr>
      <w:spacing w:line="300" w:lineRule="exact"/>
      <w:ind w:left="420"/>
    </w:pPr>
    <w:rPr>
      <w:rFonts w:ascii="宋体"/>
    </w:rPr>
  </w:style>
  <w:style w:type="paragraph" w:styleId="16">
    <w:name w:val="Balloon Text"/>
    <w:basedOn w:val="1"/>
    <w:link w:val="45"/>
    <w:semiHidden/>
    <w:unhideWhenUsed/>
    <w:qFormat/>
    <w:uiPriority w:val="99"/>
    <w:rPr>
      <w:sz w:val="18"/>
      <w:szCs w:val="18"/>
    </w:rPr>
  </w:style>
  <w:style w:type="paragraph" w:styleId="17">
    <w:name w:val="footer"/>
    <w:basedOn w:val="1"/>
    <w:link w:val="44"/>
    <w:qFormat/>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3"/>
    <w:qFormat/>
    <w:uiPriority w:val="99"/>
    <w:pPr>
      <w:tabs>
        <w:tab w:val="center" w:pos="4153"/>
        <w:tab w:val="right" w:pos="8306"/>
      </w:tabs>
      <w:adjustRightInd/>
      <w:snapToGrid w:val="0"/>
      <w:jc w:val="center"/>
    </w:pPr>
    <w:rPr>
      <w:sz w:val="18"/>
      <w:szCs w:val="18"/>
    </w:rPr>
  </w:style>
  <w:style w:type="paragraph" w:styleId="19">
    <w:name w:val="toc 1"/>
    <w:basedOn w:val="1"/>
    <w:next w:val="1"/>
    <w:unhideWhenUsed/>
    <w:qFormat/>
    <w:uiPriority w:val="39"/>
    <w:rPr>
      <w:rFonts w:ascii="宋体"/>
    </w:rPr>
  </w:style>
  <w:style w:type="paragraph" w:styleId="20">
    <w:name w:val="toc 4"/>
    <w:basedOn w:val="1"/>
    <w:next w:val="1"/>
    <w:unhideWhenUsed/>
    <w:qFormat/>
    <w:uiPriority w:val="39"/>
    <w:pPr>
      <w:tabs>
        <w:tab w:val="right" w:leader="dot" w:pos="9344"/>
      </w:tabs>
      <w:spacing w:line="300" w:lineRule="exact"/>
      <w:ind w:left="629"/>
    </w:pPr>
    <w:rPr>
      <w:rFonts w:ascii="宋体"/>
    </w:rPr>
  </w:style>
  <w:style w:type="paragraph" w:styleId="21">
    <w:name w:val="footnote text"/>
    <w:basedOn w:val="1"/>
    <w:next w:val="1"/>
    <w:link w:val="99"/>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unhideWhenUsed/>
    <w:qFormat/>
    <w:uiPriority w:val="39"/>
    <w:pPr>
      <w:spacing w:line="300" w:lineRule="exact"/>
      <w:ind w:left="1049"/>
    </w:pPr>
    <w:rPr>
      <w:rFonts w:ascii="宋体"/>
    </w:rPr>
  </w:style>
  <w:style w:type="paragraph" w:styleId="23">
    <w:name w:val="table of figures"/>
    <w:basedOn w:val="1"/>
    <w:next w:val="1"/>
    <w:semiHidden/>
    <w:qFormat/>
    <w:uiPriority w:val="0"/>
    <w:pPr>
      <w:adjustRightInd/>
      <w:spacing w:line="240" w:lineRule="auto"/>
      <w:jc w:val="left"/>
    </w:pPr>
    <w:rPr>
      <w:szCs w:val="24"/>
    </w:rPr>
  </w:style>
  <w:style w:type="paragraph" w:styleId="24">
    <w:name w:val="toc 2"/>
    <w:basedOn w:val="1"/>
    <w:next w:val="1"/>
    <w:unhideWhenUsed/>
    <w:qFormat/>
    <w:uiPriority w:val="39"/>
    <w:pPr>
      <w:tabs>
        <w:tab w:val="right" w:leader="dot" w:pos="9344"/>
      </w:tabs>
      <w:spacing w:line="300" w:lineRule="exact"/>
      <w:ind w:left="210"/>
    </w:pPr>
    <w:rPr>
      <w:rFonts w:ascii="宋体"/>
    </w:rPr>
  </w:style>
  <w:style w:type="paragraph" w:styleId="25">
    <w:name w:val="Title"/>
    <w:basedOn w:val="1"/>
    <w:next w:val="1"/>
    <w:link w:val="48"/>
    <w:qFormat/>
    <w:uiPriority w:val="0"/>
    <w:pPr>
      <w:spacing w:before="240" w:after="60"/>
      <w:jc w:val="center"/>
      <w:outlineLvl w:val="0"/>
    </w:pPr>
    <w:rPr>
      <w:rFonts w:ascii="Arial" w:hAnsi="Arial" w:cs="Arial"/>
      <w:b/>
      <w:bCs/>
      <w:sz w:val="32"/>
      <w:szCs w:val="32"/>
    </w:rPr>
  </w:style>
  <w:style w:type="table" w:styleId="27">
    <w:name w:val="Table Grid"/>
    <w:basedOn w:val="2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22"/>
    <w:rPr>
      <w:b/>
      <w:bCs/>
    </w:rPr>
  </w:style>
  <w:style w:type="character" w:styleId="30">
    <w:name w:val="page number"/>
    <w:qFormat/>
    <w:uiPriority w:val="0"/>
    <w:rPr>
      <w:rFonts w:ascii="宋体" w:hAnsi="Times New Roman" w:eastAsia="宋体"/>
      <w:sz w:val="18"/>
    </w:rPr>
  </w:style>
  <w:style w:type="character" w:styleId="31">
    <w:name w:val="Emphasis"/>
    <w:qFormat/>
    <w:uiPriority w:val="20"/>
    <w:rPr>
      <w:i/>
      <w:iCs/>
    </w:rPr>
  </w:style>
  <w:style w:type="character" w:styleId="32">
    <w:name w:val="Hyperlink"/>
    <w:qFormat/>
    <w:uiPriority w:val="99"/>
    <w:rPr>
      <w:rFonts w:ascii="宋体" w:hAnsi="Times New Roman" w:eastAsia="宋体"/>
      <w:color w:val="auto"/>
      <w:spacing w:val="0"/>
      <w:w w:val="100"/>
      <w:position w:val="0"/>
      <w:sz w:val="21"/>
      <w:u w:val="none"/>
      <w:vertAlign w:val="baseline"/>
    </w:rPr>
  </w:style>
  <w:style w:type="character" w:styleId="33">
    <w:name w:val="footnote reference"/>
    <w:semiHidden/>
    <w:qFormat/>
    <w:uiPriority w:val="0"/>
    <w:rPr>
      <w:rFonts w:ascii="宋体" w:hAnsi="宋体" w:eastAsia="宋体" w:cs="Times New Roman"/>
      <w:spacing w:val="0"/>
      <w:sz w:val="18"/>
      <w:vertAlign w:val="superscript"/>
    </w:rPr>
  </w:style>
  <w:style w:type="character" w:customStyle="1" w:styleId="34">
    <w:name w:val="标题 1 字符"/>
    <w:link w:val="2"/>
    <w:qFormat/>
    <w:uiPriority w:val="0"/>
    <w:rPr>
      <w:b/>
      <w:bCs/>
      <w:kern w:val="44"/>
      <w:sz w:val="44"/>
      <w:szCs w:val="44"/>
    </w:rPr>
  </w:style>
  <w:style w:type="character" w:customStyle="1" w:styleId="35">
    <w:name w:val="标题 2 字符"/>
    <w:link w:val="3"/>
    <w:qFormat/>
    <w:uiPriority w:val="0"/>
    <w:rPr>
      <w:rFonts w:ascii="Arial" w:hAnsi="Arial" w:eastAsia="黑体"/>
      <w:b/>
      <w:bCs/>
      <w:kern w:val="2"/>
      <w:sz w:val="32"/>
      <w:szCs w:val="32"/>
    </w:rPr>
  </w:style>
  <w:style w:type="character" w:customStyle="1" w:styleId="36">
    <w:name w:val="标题 3 字符"/>
    <w:link w:val="4"/>
    <w:qFormat/>
    <w:uiPriority w:val="0"/>
    <w:rPr>
      <w:b/>
      <w:bCs/>
      <w:kern w:val="2"/>
      <w:sz w:val="32"/>
      <w:szCs w:val="32"/>
    </w:rPr>
  </w:style>
  <w:style w:type="character" w:customStyle="1" w:styleId="37">
    <w:name w:val="标题 4 字符"/>
    <w:link w:val="5"/>
    <w:qFormat/>
    <w:uiPriority w:val="0"/>
    <w:rPr>
      <w:rFonts w:ascii="Arial" w:hAnsi="Arial" w:eastAsia="黑体"/>
      <w:b/>
      <w:bCs/>
      <w:kern w:val="2"/>
      <w:sz w:val="28"/>
      <w:szCs w:val="28"/>
    </w:rPr>
  </w:style>
  <w:style w:type="character" w:customStyle="1" w:styleId="38">
    <w:name w:val="标题 5 字符"/>
    <w:link w:val="6"/>
    <w:qFormat/>
    <w:uiPriority w:val="0"/>
    <w:rPr>
      <w:b/>
      <w:bCs/>
      <w:kern w:val="2"/>
      <w:sz w:val="28"/>
      <w:szCs w:val="28"/>
    </w:rPr>
  </w:style>
  <w:style w:type="character" w:customStyle="1" w:styleId="39">
    <w:name w:val="标题 6 字符"/>
    <w:link w:val="7"/>
    <w:qFormat/>
    <w:uiPriority w:val="0"/>
    <w:rPr>
      <w:rFonts w:ascii="Arial" w:hAnsi="Arial" w:eastAsia="黑体"/>
      <w:b/>
      <w:bCs/>
      <w:kern w:val="2"/>
      <w:sz w:val="24"/>
      <w:szCs w:val="24"/>
    </w:rPr>
  </w:style>
  <w:style w:type="character" w:customStyle="1" w:styleId="40">
    <w:name w:val="标题 7 字符"/>
    <w:link w:val="8"/>
    <w:qFormat/>
    <w:uiPriority w:val="0"/>
    <w:rPr>
      <w:b/>
      <w:bCs/>
      <w:kern w:val="2"/>
      <w:sz w:val="24"/>
      <w:szCs w:val="24"/>
    </w:rPr>
  </w:style>
  <w:style w:type="character" w:customStyle="1" w:styleId="41">
    <w:name w:val="标题 8 字符"/>
    <w:link w:val="9"/>
    <w:qFormat/>
    <w:uiPriority w:val="0"/>
    <w:rPr>
      <w:rFonts w:ascii="Arial" w:hAnsi="Arial" w:eastAsia="黑体"/>
      <w:kern w:val="2"/>
      <w:sz w:val="24"/>
      <w:szCs w:val="24"/>
    </w:rPr>
  </w:style>
  <w:style w:type="character" w:customStyle="1" w:styleId="42">
    <w:name w:val="标题 9 字符"/>
    <w:link w:val="10"/>
    <w:qFormat/>
    <w:uiPriority w:val="0"/>
    <w:rPr>
      <w:rFonts w:ascii="Arial" w:hAnsi="Arial" w:eastAsia="黑体"/>
      <w:kern w:val="2"/>
      <w:sz w:val="21"/>
      <w:szCs w:val="21"/>
    </w:rPr>
  </w:style>
  <w:style w:type="character" w:customStyle="1" w:styleId="43">
    <w:name w:val="页眉 字符"/>
    <w:link w:val="18"/>
    <w:qFormat/>
    <w:uiPriority w:val="99"/>
    <w:rPr>
      <w:kern w:val="2"/>
      <w:sz w:val="18"/>
      <w:szCs w:val="18"/>
    </w:rPr>
  </w:style>
  <w:style w:type="character" w:customStyle="1" w:styleId="44">
    <w:name w:val="页脚 字符"/>
    <w:link w:val="17"/>
    <w:qFormat/>
    <w:uiPriority w:val="99"/>
    <w:rPr>
      <w:rFonts w:ascii="宋体"/>
      <w:kern w:val="2"/>
      <w:sz w:val="18"/>
      <w:szCs w:val="18"/>
    </w:rPr>
  </w:style>
  <w:style w:type="character" w:customStyle="1" w:styleId="45">
    <w:name w:val="批注框文本 字符"/>
    <w:link w:val="16"/>
    <w:semiHidden/>
    <w:qFormat/>
    <w:uiPriority w:val="99"/>
    <w:rPr>
      <w:kern w:val="2"/>
      <w:sz w:val="18"/>
      <w:szCs w:val="18"/>
    </w:rPr>
  </w:style>
  <w:style w:type="paragraph" w:styleId="46">
    <w:name w:val="Quote"/>
    <w:basedOn w:val="1"/>
    <w:next w:val="1"/>
    <w:link w:val="47"/>
    <w:qFormat/>
    <w:uiPriority w:val="29"/>
    <w:rPr>
      <w:i/>
      <w:iCs/>
      <w:color w:val="000000"/>
    </w:rPr>
  </w:style>
  <w:style w:type="character" w:customStyle="1" w:styleId="47">
    <w:name w:val="引用 字符"/>
    <w:link w:val="46"/>
    <w:qFormat/>
    <w:uiPriority w:val="29"/>
    <w:rPr>
      <w:i/>
      <w:iCs/>
      <w:color w:val="000000"/>
      <w:kern w:val="2"/>
      <w:sz w:val="21"/>
      <w:szCs w:val="21"/>
    </w:rPr>
  </w:style>
  <w:style w:type="character" w:customStyle="1" w:styleId="48">
    <w:name w:val="标题 字符"/>
    <w:link w:val="25"/>
    <w:qFormat/>
    <w:uiPriority w:val="0"/>
    <w:rPr>
      <w:rFonts w:ascii="Arial" w:hAnsi="Arial" w:cs="Arial"/>
      <w:b/>
      <w:bCs/>
      <w:kern w:val="2"/>
      <w:sz w:val="32"/>
      <w:szCs w:val="32"/>
    </w:rPr>
  </w:style>
  <w:style w:type="paragraph" w:customStyle="1" w:styleId="49">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0">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1">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2">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3">
    <w:name w:val="标准书眉一"/>
    <w:qFormat/>
    <w:uiPriority w:val="0"/>
    <w:pPr>
      <w:jc w:val="both"/>
    </w:pPr>
    <w:rPr>
      <w:rFonts w:ascii="Times New Roman" w:hAnsi="Times New Roman" w:eastAsia="宋体" w:cs="Times New Roman"/>
      <w:lang w:val="en-US" w:eastAsia="zh-CN" w:bidi="ar-SA"/>
    </w:rPr>
  </w:style>
  <w:style w:type="paragraph" w:customStyle="1" w:styleId="54">
    <w:name w:val="标准文件_ICS"/>
    <w:basedOn w:val="1"/>
    <w:qFormat/>
    <w:uiPriority w:val="0"/>
    <w:pPr>
      <w:spacing w:line="0" w:lineRule="atLeast"/>
    </w:pPr>
    <w:rPr>
      <w:rFonts w:ascii="黑体" w:hAnsi="宋体" w:eastAsia="黑体"/>
    </w:rPr>
  </w:style>
  <w:style w:type="paragraph" w:customStyle="1" w:styleId="55">
    <w:name w:val="标准文件_标准正文"/>
    <w:basedOn w:val="1"/>
    <w:next w:val="56"/>
    <w:qFormat/>
    <w:uiPriority w:val="0"/>
    <w:pPr>
      <w:snapToGrid w:val="0"/>
      <w:ind w:firstLine="200" w:firstLineChars="200"/>
    </w:pPr>
    <w:rPr>
      <w:kern w:val="0"/>
    </w:rPr>
  </w:style>
  <w:style w:type="paragraph" w:customStyle="1" w:styleId="56">
    <w:name w:val="标准文件_段"/>
    <w:link w:val="184"/>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7">
    <w:name w:val="标准文件_版本"/>
    <w:basedOn w:val="55"/>
    <w:qFormat/>
    <w:uiPriority w:val="0"/>
    <w:pPr>
      <w:adjustRightInd/>
      <w:snapToGrid/>
      <w:ind w:firstLine="0" w:firstLineChars="0"/>
    </w:pPr>
    <w:rPr>
      <w:rFonts w:ascii="宋体" w:hAnsi="宋体"/>
      <w:kern w:val="2"/>
    </w:rPr>
  </w:style>
  <w:style w:type="paragraph" w:customStyle="1" w:styleId="58">
    <w:name w:val="标准文件_标准部门"/>
    <w:basedOn w:val="1"/>
    <w:qFormat/>
    <w:uiPriority w:val="0"/>
    <w:pPr>
      <w:jc w:val="center"/>
    </w:pPr>
    <w:rPr>
      <w:rFonts w:ascii="黑体" w:eastAsia="黑体"/>
      <w:kern w:val="0"/>
      <w:sz w:val="44"/>
    </w:rPr>
  </w:style>
  <w:style w:type="paragraph" w:customStyle="1" w:styleId="59">
    <w:name w:val="标准文件_标准代替"/>
    <w:basedOn w:val="1"/>
    <w:next w:val="1"/>
    <w:qFormat/>
    <w:uiPriority w:val="0"/>
    <w:pPr>
      <w:spacing w:line="310" w:lineRule="exact"/>
      <w:jc w:val="right"/>
    </w:pPr>
    <w:rPr>
      <w:rFonts w:ascii="宋体" w:hAnsi="宋体"/>
      <w:kern w:val="0"/>
    </w:rPr>
  </w:style>
  <w:style w:type="paragraph" w:customStyle="1" w:styleId="60">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1">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2">
    <w:name w:val="标准文件_页眉偶数页"/>
    <w:basedOn w:val="61"/>
    <w:next w:val="1"/>
    <w:qFormat/>
    <w:uiPriority w:val="0"/>
    <w:pPr>
      <w:jc w:val="left"/>
    </w:pPr>
  </w:style>
  <w:style w:type="paragraph" w:customStyle="1" w:styleId="63">
    <w:name w:val="标准文件_参考文献标题"/>
    <w:basedOn w:val="1"/>
    <w:next w:val="1"/>
    <w:qFormat/>
    <w:uiPriority w:val="0"/>
    <w:pPr>
      <w:widowControl/>
      <w:shd w:val="clear" w:color="FFFFFF" w:fill="FFFFFF"/>
      <w:adjustRightInd/>
      <w:spacing w:before="580" w:after="50" w:afterLines="50" w:line="240" w:lineRule="auto"/>
      <w:jc w:val="center"/>
      <w:outlineLvl w:val="0"/>
    </w:pPr>
    <w:rPr>
      <w:rFonts w:ascii="黑体" w:eastAsia="黑体"/>
      <w:kern w:val="0"/>
    </w:rPr>
  </w:style>
  <w:style w:type="paragraph" w:customStyle="1" w:styleId="64">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5">
    <w:name w:val="标准文件_二级条标题"/>
    <w:next w:val="56"/>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6">
    <w:name w:val="标准文件_发布"/>
    <w:qFormat/>
    <w:uiPriority w:val="0"/>
    <w:rPr>
      <w:rFonts w:ascii="黑体" w:eastAsia="黑体"/>
      <w:spacing w:val="0"/>
      <w:w w:val="100"/>
      <w:position w:val="3"/>
      <w:sz w:val="28"/>
    </w:rPr>
  </w:style>
  <w:style w:type="paragraph" w:customStyle="1" w:styleId="67">
    <w:name w:val="标准文件_方框数字列项"/>
    <w:basedOn w:val="56"/>
    <w:qFormat/>
    <w:uiPriority w:val="0"/>
    <w:pPr>
      <w:numPr>
        <w:ilvl w:val="0"/>
        <w:numId w:val="3"/>
      </w:numPr>
      <w:ind w:firstLine="0" w:firstLineChars="0"/>
    </w:pPr>
  </w:style>
  <w:style w:type="paragraph" w:customStyle="1" w:styleId="68">
    <w:name w:val="标准文件_封面标准编号"/>
    <w:basedOn w:val="1"/>
    <w:next w:val="59"/>
    <w:qFormat/>
    <w:uiPriority w:val="0"/>
    <w:pPr>
      <w:spacing w:line="310" w:lineRule="exact"/>
      <w:jc w:val="right"/>
    </w:pPr>
    <w:rPr>
      <w:rFonts w:ascii="黑体" w:eastAsia="黑体"/>
      <w:kern w:val="0"/>
      <w:sz w:val="28"/>
    </w:rPr>
  </w:style>
  <w:style w:type="paragraph" w:customStyle="1" w:styleId="69">
    <w:name w:val="标准文件_封面标准分类号"/>
    <w:basedOn w:val="1"/>
    <w:qFormat/>
    <w:uiPriority w:val="0"/>
    <w:rPr>
      <w:rFonts w:ascii="黑体" w:eastAsia="黑体"/>
      <w:b/>
      <w:kern w:val="0"/>
      <w:sz w:val="28"/>
    </w:rPr>
  </w:style>
  <w:style w:type="paragraph" w:customStyle="1" w:styleId="70">
    <w:name w:val="标准文件_封面标准名称"/>
    <w:basedOn w:val="1"/>
    <w:qFormat/>
    <w:uiPriority w:val="0"/>
    <w:pPr>
      <w:spacing w:line="240" w:lineRule="auto"/>
      <w:jc w:val="center"/>
    </w:pPr>
    <w:rPr>
      <w:rFonts w:ascii="黑体" w:eastAsia="黑体"/>
      <w:kern w:val="0"/>
      <w:sz w:val="52"/>
    </w:rPr>
  </w:style>
  <w:style w:type="paragraph" w:customStyle="1" w:styleId="71">
    <w:name w:val="标准文件_封面标准英文名称"/>
    <w:basedOn w:val="1"/>
    <w:qFormat/>
    <w:uiPriority w:val="0"/>
    <w:pPr>
      <w:spacing w:line="240" w:lineRule="auto"/>
      <w:jc w:val="center"/>
    </w:pPr>
    <w:rPr>
      <w:rFonts w:ascii="黑体" w:eastAsia="黑体"/>
      <w:b/>
      <w:sz w:val="28"/>
    </w:rPr>
  </w:style>
  <w:style w:type="paragraph" w:customStyle="1" w:styleId="72">
    <w:name w:val="标准文件_封面发布日期"/>
    <w:basedOn w:val="1"/>
    <w:qFormat/>
    <w:uiPriority w:val="0"/>
    <w:pPr>
      <w:spacing w:line="310" w:lineRule="exact"/>
    </w:pPr>
    <w:rPr>
      <w:rFonts w:ascii="黑体" w:eastAsia="黑体"/>
      <w:kern w:val="0"/>
      <w:sz w:val="28"/>
    </w:rPr>
  </w:style>
  <w:style w:type="paragraph" w:customStyle="1" w:styleId="73">
    <w:name w:val="标准文件_封面密级"/>
    <w:basedOn w:val="1"/>
    <w:qFormat/>
    <w:uiPriority w:val="0"/>
    <w:rPr>
      <w:rFonts w:eastAsia="黑体"/>
      <w:sz w:val="32"/>
    </w:rPr>
  </w:style>
  <w:style w:type="paragraph" w:customStyle="1" w:styleId="74">
    <w:name w:val="标准文件_封面实施日期"/>
    <w:basedOn w:val="1"/>
    <w:qFormat/>
    <w:uiPriority w:val="0"/>
    <w:pPr>
      <w:spacing w:line="310" w:lineRule="exact"/>
      <w:jc w:val="right"/>
    </w:pPr>
    <w:rPr>
      <w:rFonts w:ascii="黑体" w:eastAsia="黑体"/>
      <w:sz w:val="28"/>
    </w:rPr>
  </w:style>
  <w:style w:type="paragraph" w:customStyle="1" w:styleId="75">
    <w:name w:val="标准文件_封面抬头"/>
    <w:basedOn w:val="56"/>
    <w:qFormat/>
    <w:uiPriority w:val="0"/>
    <w:pPr>
      <w:adjustRightInd w:val="0"/>
      <w:spacing w:line="800" w:lineRule="exact"/>
      <w:ind w:firstLine="0" w:firstLineChars="0"/>
      <w:jc w:val="distribute"/>
    </w:pPr>
    <w:rPr>
      <w:rFonts w:ascii="黑体" w:eastAsia="黑体"/>
      <w:b/>
      <w:sz w:val="64"/>
    </w:rPr>
  </w:style>
  <w:style w:type="paragraph" w:customStyle="1" w:styleId="76">
    <w:name w:val="标准文件_附录标识"/>
    <w:next w:val="56"/>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7">
    <w:name w:val="标准文件_附录表标题"/>
    <w:next w:val="56"/>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78">
    <w:name w:val="标准文件_附录一级条标题"/>
    <w:next w:val="56"/>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79">
    <w:name w:val="标准文件_附录二级条标题"/>
    <w:basedOn w:val="78"/>
    <w:next w:val="56"/>
    <w:qFormat/>
    <w:uiPriority w:val="0"/>
    <w:pPr>
      <w:widowControl/>
      <w:numPr>
        <w:ilvl w:val="2"/>
      </w:numPr>
      <w:wordWrap w:val="0"/>
      <w:overflowPunct w:val="0"/>
      <w:autoSpaceDE w:val="0"/>
      <w:autoSpaceDN w:val="0"/>
      <w:textAlignment w:val="baseline"/>
      <w:outlineLvl w:val="3"/>
    </w:pPr>
  </w:style>
  <w:style w:type="paragraph" w:customStyle="1" w:styleId="80">
    <w:name w:val="标准文件_附录公式"/>
    <w:basedOn w:val="55"/>
    <w:next w:val="55"/>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1">
    <w:name w:val="标准文件_附录三级条标题"/>
    <w:next w:val="56"/>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2">
    <w:name w:val="标准文件_附录四级条标题"/>
    <w:next w:val="56"/>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3">
    <w:name w:val="标准文件_附录图标题"/>
    <w:next w:val="56"/>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4">
    <w:name w:val="标准文件_附录五级条标题"/>
    <w:next w:val="56"/>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5">
    <w:name w:val="标准文件_附录英文标识"/>
    <w:next w:val="13"/>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6">
    <w:name w:val="正文文本 字符"/>
    <w:link w:val="13"/>
    <w:qFormat/>
    <w:uiPriority w:val="0"/>
    <w:rPr>
      <w:kern w:val="2"/>
      <w:sz w:val="21"/>
      <w:szCs w:val="21"/>
    </w:rPr>
  </w:style>
  <w:style w:type="paragraph" w:customStyle="1" w:styleId="87">
    <w:name w:val="标准文件_附录章标题"/>
    <w:next w:val="56"/>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8">
    <w:name w:val="标准文件_公式后的破折号"/>
    <w:basedOn w:val="56"/>
    <w:next w:val="56"/>
    <w:qFormat/>
    <w:uiPriority w:val="0"/>
    <w:pPr>
      <w:ind w:left="488" w:leftChars="200" w:hanging="289" w:hangingChars="290"/>
    </w:pPr>
  </w:style>
  <w:style w:type="paragraph" w:customStyle="1" w:styleId="89">
    <w:name w:val="标准文件_前言、引言标题"/>
    <w:next w:val="1"/>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0">
    <w:name w:val="标准文件_目次、标准名称标题"/>
    <w:basedOn w:val="89"/>
    <w:next w:val="56"/>
    <w:qFormat/>
    <w:uiPriority w:val="0"/>
    <w:pPr>
      <w:spacing w:line="460" w:lineRule="exact"/>
      <w:ind w:left="0" w:firstLine="0"/>
    </w:pPr>
  </w:style>
  <w:style w:type="paragraph" w:customStyle="1" w:styleId="91">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92">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3">
    <w:name w:val="标准文件_破折号列项（二级）"/>
    <w:basedOn w:val="92"/>
    <w:qFormat/>
    <w:uiPriority w:val="0"/>
    <w:pPr>
      <w:numPr>
        <w:numId w:val="10"/>
      </w:numPr>
    </w:pPr>
  </w:style>
  <w:style w:type="paragraph" w:customStyle="1" w:styleId="94">
    <w:name w:val="标准文件_三级条标题"/>
    <w:basedOn w:val="65"/>
    <w:next w:val="56"/>
    <w:qFormat/>
    <w:uiPriority w:val="0"/>
    <w:pPr>
      <w:widowControl/>
      <w:numPr>
        <w:ilvl w:val="4"/>
      </w:numPr>
      <w:outlineLvl w:val="3"/>
    </w:pPr>
  </w:style>
  <w:style w:type="character" w:customStyle="1" w:styleId="95">
    <w:name w:val="Subtle Reference"/>
    <w:qFormat/>
    <w:uiPriority w:val="31"/>
    <w:rPr>
      <w:smallCaps/>
      <w:color w:val="C0504D"/>
      <w:u w:val="single"/>
    </w:rPr>
  </w:style>
  <w:style w:type="paragraph" w:customStyle="1" w:styleId="96">
    <w:name w:val="标准文件_示例后续"/>
    <w:basedOn w:val="1"/>
    <w:qFormat/>
    <w:uiPriority w:val="0"/>
    <w:pPr>
      <w:adjustRightInd/>
      <w:spacing w:line="240" w:lineRule="auto"/>
      <w:ind w:firstLine="200" w:firstLineChars="200"/>
    </w:pPr>
    <w:rPr>
      <w:sz w:val="18"/>
      <w:szCs w:val="24"/>
    </w:rPr>
  </w:style>
  <w:style w:type="paragraph" w:customStyle="1" w:styleId="97">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98">
    <w:name w:val="标准文件_四级条标题"/>
    <w:next w:val="56"/>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99">
    <w:name w:val="脚注文本 字符"/>
    <w:link w:val="21"/>
    <w:semiHidden/>
    <w:qFormat/>
    <w:uiPriority w:val="0"/>
    <w:rPr>
      <w:rFonts w:ascii="宋体"/>
      <w:kern w:val="2"/>
      <w:sz w:val="18"/>
      <w:szCs w:val="18"/>
    </w:rPr>
  </w:style>
  <w:style w:type="paragraph" w:customStyle="1" w:styleId="100">
    <w:name w:val="标准文件_条文脚注"/>
    <w:basedOn w:val="21"/>
    <w:qFormat/>
    <w:uiPriority w:val="0"/>
    <w:pPr>
      <w:adjustRightInd w:val="0"/>
      <w:spacing w:line="240" w:lineRule="auto"/>
      <w:ind w:left="0" w:leftChars="0" w:firstLine="200" w:firstLineChars="200"/>
      <w:jc w:val="both"/>
    </w:pPr>
    <w:rPr>
      <w:rFonts w:hAnsi="宋体"/>
    </w:rPr>
  </w:style>
  <w:style w:type="paragraph" w:customStyle="1" w:styleId="101">
    <w:name w:val="标准文件_图表脚注"/>
    <w:basedOn w:val="1"/>
    <w:next w:val="56"/>
    <w:qFormat/>
    <w:uiPriority w:val="0"/>
    <w:pPr>
      <w:numPr>
        <w:ilvl w:val="0"/>
        <w:numId w:val="12"/>
      </w:numPr>
      <w:spacing w:line="240" w:lineRule="auto"/>
      <w:jc w:val="left"/>
    </w:pPr>
    <w:rPr>
      <w:rFonts w:ascii="宋体" w:hAnsi="宋体"/>
      <w:sz w:val="18"/>
    </w:rPr>
  </w:style>
  <w:style w:type="character" w:customStyle="1" w:styleId="102">
    <w:name w:val="标准文件_图表脚注内容"/>
    <w:qFormat/>
    <w:uiPriority w:val="0"/>
    <w:rPr>
      <w:rFonts w:ascii="宋体" w:hAnsi="宋体" w:eastAsia="宋体" w:cs="Times New Roman"/>
      <w:spacing w:val="0"/>
      <w:sz w:val="18"/>
      <w:vertAlign w:val="superscript"/>
    </w:rPr>
  </w:style>
  <w:style w:type="paragraph" w:customStyle="1" w:styleId="103">
    <w:name w:val="标准文件_五级条标题"/>
    <w:next w:val="56"/>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4">
    <w:name w:val="标准文件_章标题"/>
    <w:next w:val="56"/>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5">
    <w:name w:val="标准文件_一级条标题"/>
    <w:basedOn w:val="104"/>
    <w:next w:val="56"/>
    <w:qFormat/>
    <w:uiPriority w:val="0"/>
    <w:pPr>
      <w:numPr>
        <w:ilvl w:val="2"/>
      </w:numPr>
      <w:spacing w:before="50" w:beforeLines="50" w:after="50" w:afterLines="50"/>
      <w:outlineLvl w:val="1"/>
    </w:pPr>
  </w:style>
  <w:style w:type="paragraph" w:customStyle="1" w:styleId="106">
    <w:name w:val="标准文件_一致程度"/>
    <w:basedOn w:val="1"/>
    <w:qFormat/>
    <w:uiPriority w:val="0"/>
    <w:pPr>
      <w:spacing w:line="440" w:lineRule="exact"/>
      <w:jc w:val="center"/>
    </w:pPr>
    <w:rPr>
      <w:sz w:val="28"/>
    </w:rPr>
  </w:style>
  <w:style w:type="paragraph" w:customStyle="1" w:styleId="107">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8">
    <w:name w:val="标准文件_英文图表脚注"/>
    <w:basedOn w:val="55"/>
    <w:qFormat/>
    <w:uiPriority w:val="0"/>
    <w:pPr>
      <w:widowControl/>
      <w:adjustRightInd/>
      <w:snapToGrid/>
      <w:spacing w:line="240" w:lineRule="auto"/>
      <w:ind w:left="79" w:hanging="79" w:hangingChars="80"/>
    </w:pPr>
    <w:rPr>
      <w:rFonts w:ascii="宋体" w:hAnsi="宋体"/>
    </w:rPr>
  </w:style>
  <w:style w:type="paragraph" w:customStyle="1" w:styleId="109">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0">
    <w:name w:val="标准文件_英文注："/>
    <w:basedOn w:val="1"/>
    <w:next w:val="56"/>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1">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2">
    <w:name w:val="标准文件_正文表标题"/>
    <w:next w:val="56"/>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3">
    <w:name w:val="标准文件_正文公式"/>
    <w:basedOn w:val="1"/>
    <w:next w:val="55"/>
    <w:qFormat/>
    <w:uiPriority w:val="0"/>
    <w:pPr>
      <w:tabs>
        <w:tab w:val="center" w:pos="4678"/>
        <w:tab w:val="right" w:leader="middleDot" w:pos="9356"/>
      </w:tabs>
      <w:spacing w:line="240" w:lineRule="auto"/>
    </w:pPr>
    <w:rPr>
      <w:rFonts w:ascii="宋体" w:hAnsi="宋体"/>
    </w:rPr>
  </w:style>
  <w:style w:type="paragraph" w:customStyle="1" w:styleId="114">
    <w:name w:val="标准文件_正文图标题"/>
    <w:next w:val="56"/>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英文表标题"/>
    <w:next w:val="56"/>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6">
    <w:name w:val="标准文件_正文英文图标题"/>
    <w:next w:val="56"/>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7">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18">
    <w:name w:val="二级无标题条"/>
    <w:basedOn w:val="1"/>
    <w:qFormat/>
    <w:uiPriority w:val="0"/>
    <w:pPr>
      <w:numPr>
        <w:ilvl w:val="3"/>
        <w:numId w:val="20"/>
      </w:numPr>
      <w:adjustRightInd/>
      <w:spacing w:line="240" w:lineRule="auto"/>
    </w:pPr>
    <w:rPr>
      <w:rFonts w:ascii="宋体" w:hAnsi="宋体"/>
      <w:szCs w:val="24"/>
    </w:rPr>
  </w:style>
  <w:style w:type="paragraph" w:customStyle="1" w:styleId="119">
    <w:name w:val="发布部门"/>
    <w:next w:val="56"/>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0">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1">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2">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3">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4">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5">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6">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7">
    <w:name w:val="封面正文"/>
    <w:qFormat/>
    <w:uiPriority w:val="0"/>
    <w:pPr>
      <w:jc w:val="both"/>
    </w:pPr>
    <w:rPr>
      <w:rFonts w:ascii="Times New Roman" w:hAnsi="Times New Roman" w:eastAsia="宋体" w:cs="Times New Roman"/>
      <w:lang w:val="en-US" w:eastAsia="zh-CN" w:bidi="ar-SA"/>
    </w:rPr>
  </w:style>
  <w:style w:type="paragraph" w:customStyle="1" w:styleId="128">
    <w:name w:val="附录二级无标题条"/>
    <w:basedOn w:val="1"/>
    <w:next w:val="56"/>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29">
    <w:name w:val="附录三级无标题条"/>
    <w:basedOn w:val="128"/>
    <w:next w:val="56"/>
    <w:qFormat/>
    <w:uiPriority w:val="0"/>
    <w:pPr>
      <w:outlineLvl w:val="4"/>
    </w:pPr>
  </w:style>
  <w:style w:type="paragraph" w:customStyle="1" w:styleId="130">
    <w:name w:val="附录四级无标题条"/>
    <w:basedOn w:val="129"/>
    <w:next w:val="56"/>
    <w:qFormat/>
    <w:uiPriority w:val="0"/>
    <w:pPr>
      <w:outlineLvl w:val="5"/>
    </w:pPr>
  </w:style>
  <w:style w:type="paragraph" w:customStyle="1" w:styleId="131">
    <w:name w:val="附录图"/>
    <w:next w:val="56"/>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2">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3">
    <w:name w:val="附录五级无标题条"/>
    <w:basedOn w:val="130"/>
    <w:next w:val="56"/>
    <w:qFormat/>
    <w:uiPriority w:val="0"/>
    <w:pPr>
      <w:outlineLvl w:val="6"/>
    </w:pPr>
  </w:style>
  <w:style w:type="paragraph" w:customStyle="1" w:styleId="134">
    <w:name w:val="附录性质"/>
    <w:basedOn w:val="1"/>
    <w:qFormat/>
    <w:uiPriority w:val="0"/>
    <w:pPr>
      <w:widowControl/>
      <w:adjustRightInd/>
      <w:jc w:val="center"/>
    </w:pPr>
    <w:rPr>
      <w:rFonts w:ascii="黑体" w:eastAsia="黑体"/>
    </w:rPr>
  </w:style>
  <w:style w:type="paragraph" w:customStyle="1" w:styleId="135">
    <w:name w:val="附录一级无标题条"/>
    <w:basedOn w:val="87"/>
    <w:next w:val="56"/>
    <w:qFormat/>
    <w:uiPriority w:val="0"/>
    <w:pPr>
      <w:autoSpaceDN w:val="0"/>
      <w:outlineLvl w:val="2"/>
    </w:pPr>
    <w:rPr>
      <w:rFonts w:ascii="宋体" w:hAnsi="宋体" w:eastAsia="宋体"/>
    </w:rPr>
  </w:style>
  <w:style w:type="character" w:customStyle="1" w:styleId="136">
    <w:name w:val="个人答复风格"/>
    <w:qFormat/>
    <w:uiPriority w:val="0"/>
    <w:rPr>
      <w:rFonts w:ascii="Arial" w:hAnsi="Arial" w:eastAsia="宋体" w:cs="Arial"/>
      <w:color w:val="auto"/>
      <w:spacing w:val="0"/>
      <w:sz w:val="20"/>
    </w:rPr>
  </w:style>
  <w:style w:type="character" w:customStyle="1" w:styleId="137">
    <w:name w:val="个人撰写风格"/>
    <w:qFormat/>
    <w:uiPriority w:val="0"/>
    <w:rPr>
      <w:rFonts w:ascii="Arial" w:hAnsi="Arial" w:eastAsia="宋体" w:cs="Arial"/>
      <w:color w:val="auto"/>
      <w:spacing w:val="0"/>
      <w:sz w:val="20"/>
    </w:rPr>
  </w:style>
  <w:style w:type="paragraph" w:customStyle="1" w:styleId="138">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39">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0">
    <w:name w:val="列项·"/>
    <w:basedOn w:val="56"/>
    <w:qFormat/>
    <w:uiPriority w:val="0"/>
    <w:pPr>
      <w:tabs>
        <w:tab w:val="left" w:pos="840"/>
      </w:tabs>
    </w:pPr>
  </w:style>
  <w:style w:type="paragraph" w:customStyle="1" w:styleId="141">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2">
    <w:name w:val="目录 21"/>
    <w:basedOn w:val="1"/>
    <w:next w:val="1"/>
    <w:semiHidden/>
    <w:qFormat/>
    <w:uiPriority w:val="0"/>
    <w:pPr>
      <w:adjustRightInd/>
      <w:spacing w:line="240" w:lineRule="auto"/>
      <w:jc w:val="left"/>
    </w:pPr>
    <w:rPr>
      <w:bCs/>
      <w:iCs/>
    </w:rPr>
  </w:style>
  <w:style w:type="paragraph" w:customStyle="1" w:styleId="143">
    <w:name w:val="目录 31"/>
    <w:basedOn w:val="1"/>
    <w:next w:val="1"/>
    <w:semiHidden/>
    <w:qFormat/>
    <w:uiPriority w:val="0"/>
    <w:pPr>
      <w:spacing w:line="240" w:lineRule="auto"/>
    </w:pPr>
    <w:rPr>
      <w:rFonts w:ascii="宋体" w:hAnsi="宋体"/>
      <w:iCs/>
    </w:rPr>
  </w:style>
  <w:style w:type="paragraph" w:customStyle="1" w:styleId="144">
    <w:name w:val="目录 41"/>
    <w:basedOn w:val="1"/>
    <w:next w:val="1"/>
    <w:semiHidden/>
    <w:qFormat/>
    <w:uiPriority w:val="0"/>
    <w:pPr>
      <w:adjustRightInd/>
      <w:spacing w:line="240" w:lineRule="auto"/>
      <w:jc w:val="left"/>
    </w:pPr>
  </w:style>
  <w:style w:type="paragraph" w:customStyle="1" w:styleId="145">
    <w:name w:val="目录 51"/>
    <w:basedOn w:val="1"/>
    <w:next w:val="1"/>
    <w:semiHidden/>
    <w:qFormat/>
    <w:uiPriority w:val="0"/>
    <w:pPr>
      <w:spacing w:line="240" w:lineRule="auto"/>
    </w:pPr>
    <w:rPr>
      <w:rFonts w:ascii="宋体" w:hAnsi="宋体"/>
    </w:rPr>
  </w:style>
  <w:style w:type="paragraph" w:customStyle="1" w:styleId="146">
    <w:name w:val="目录 61"/>
    <w:basedOn w:val="1"/>
    <w:next w:val="1"/>
    <w:semiHidden/>
    <w:qFormat/>
    <w:uiPriority w:val="0"/>
    <w:pPr>
      <w:adjustRightInd/>
      <w:spacing w:line="240" w:lineRule="auto"/>
      <w:jc w:val="left"/>
    </w:pPr>
  </w:style>
  <w:style w:type="paragraph" w:customStyle="1" w:styleId="147">
    <w:name w:val="目录 71"/>
    <w:basedOn w:val="146"/>
    <w:semiHidden/>
    <w:qFormat/>
    <w:uiPriority w:val="0"/>
    <w:pPr>
      <w:ind w:left="1260"/>
    </w:pPr>
  </w:style>
  <w:style w:type="paragraph" w:customStyle="1" w:styleId="148">
    <w:name w:val="目录 81"/>
    <w:basedOn w:val="147"/>
    <w:semiHidden/>
    <w:qFormat/>
    <w:uiPriority w:val="0"/>
    <w:pPr>
      <w:ind w:left="1470"/>
    </w:pPr>
  </w:style>
  <w:style w:type="paragraph" w:customStyle="1" w:styleId="149">
    <w:name w:val="目录 91"/>
    <w:basedOn w:val="148"/>
    <w:semiHidden/>
    <w:qFormat/>
    <w:uiPriority w:val="0"/>
    <w:pPr>
      <w:ind w:left="1680"/>
    </w:pPr>
  </w:style>
  <w:style w:type="paragraph" w:customStyle="1" w:styleId="150">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1">
    <w:name w:val="其他发布部门"/>
    <w:basedOn w:val="119"/>
    <w:qFormat/>
    <w:uiPriority w:val="0"/>
    <w:pPr>
      <w:spacing w:line="0" w:lineRule="atLeast"/>
    </w:pPr>
    <w:rPr>
      <w:rFonts w:ascii="黑体" w:eastAsia="黑体"/>
      <w:b w:val="0"/>
    </w:rPr>
  </w:style>
  <w:style w:type="paragraph" w:customStyle="1" w:styleId="152">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3">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4">
    <w:name w:val="实施日期"/>
    <w:basedOn w:val="120"/>
    <w:qFormat/>
    <w:uiPriority w:val="0"/>
    <w:pPr>
      <w:framePr w:hSpace="0" w:xAlign="right"/>
      <w:jc w:val="right"/>
    </w:pPr>
  </w:style>
  <w:style w:type="paragraph" w:customStyle="1" w:styleId="155">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6">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7">
    <w:name w:val="无标题条"/>
    <w:next w:val="56"/>
    <w:qFormat/>
    <w:uiPriority w:val="0"/>
    <w:pPr>
      <w:jc w:val="both"/>
    </w:pPr>
    <w:rPr>
      <w:rFonts w:ascii="宋体" w:hAnsi="宋体" w:eastAsia="宋体" w:cs="Times New Roman"/>
      <w:sz w:val="21"/>
      <w:lang w:val="en-US" w:eastAsia="zh-CN" w:bidi="ar-SA"/>
    </w:rPr>
  </w:style>
  <w:style w:type="paragraph" w:customStyle="1" w:styleId="158">
    <w:name w:val="五级无标题条"/>
    <w:basedOn w:val="1"/>
    <w:qFormat/>
    <w:uiPriority w:val="0"/>
    <w:pPr>
      <w:numPr>
        <w:ilvl w:val="6"/>
        <w:numId w:val="20"/>
      </w:numPr>
      <w:adjustRightInd/>
    </w:pPr>
    <w:rPr>
      <w:szCs w:val="24"/>
    </w:rPr>
  </w:style>
  <w:style w:type="paragraph" w:customStyle="1" w:styleId="159">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0">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1">
    <w:name w:val="注×:后续"/>
    <w:basedOn w:val="160"/>
    <w:qFormat/>
    <w:uiPriority w:val="0"/>
    <w:pPr>
      <w:ind w:left="1406" w:leftChars="0" w:hanging="499" w:firstLineChars="0"/>
    </w:pPr>
  </w:style>
  <w:style w:type="paragraph" w:customStyle="1" w:styleId="162">
    <w:name w:val="标准文件_一级无标题"/>
    <w:basedOn w:val="105"/>
    <w:qFormat/>
    <w:uiPriority w:val="0"/>
    <w:pPr>
      <w:spacing w:before="0" w:beforeLines="0" w:after="0" w:afterLines="0"/>
      <w:outlineLvl w:val="9"/>
    </w:pPr>
    <w:rPr>
      <w:rFonts w:ascii="宋体" w:eastAsia="宋体"/>
    </w:rPr>
  </w:style>
  <w:style w:type="paragraph" w:customStyle="1" w:styleId="163">
    <w:name w:val="标准文件_五级无标题"/>
    <w:basedOn w:val="103"/>
    <w:qFormat/>
    <w:uiPriority w:val="0"/>
    <w:pPr>
      <w:spacing w:before="0" w:beforeLines="0" w:after="0" w:afterLines="0"/>
      <w:outlineLvl w:val="9"/>
    </w:pPr>
    <w:rPr>
      <w:rFonts w:ascii="宋体" w:eastAsia="宋体"/>
    </w:rPr>
  </w:style>
  <w:style w:type="paragraph" w:customStyle="1" w:styleId="164">
    <w:name w:val="标准文件_三级无标题"/>
    <w:basedOn w:val="94"/>
    <w:qFormat/>
    <w:uiPriority w:val="0"/>
    <w:pPr>
      <w:spacing w:before="0" w:beforeLines="0" w:after="0" w:afterLines="0"/>
      <w:outlineLvl w:val="9"/>
    </w:pPr>
    <w:rPr>
      <w:rFonts w:ascii="宋体" w:eastAsia="宋体"/>
    </w:rPr>
  </w:style>
  <w:style w:type="paragraph" w:customStyle="1" w:styleId="165">
    <w:name w:val="标准文件_二级无标题"/>
    <w:basedOn w:val="65"/>
    <w:qFormat/>
    <w:uiPriority w:val="0"/>
    <w:pPr>
      <w:spacing w:before="0" w:beforeLines="0" w:after="0" w:afterLines="0"/>
      <w:outlineLvl w:val="9"/>
    </w:pPr>
    <w:rPr>
      <w:rFonts w:ascii="宋体" w:eastAsia="宋体"/>
    </w:rPr>
  </w:style>
  <w:style w:type="paragraph" w:customStyle="1" w:styleId="166">
    <w:name w:val="标准_四级无标题"/>
    <w:basedOn w:val="98"/>
    <w:next w:val="56"/>
    <w:qFormat/>
    <w:uiPriority w:val="0"/>
    <w:rPr>
      <w:rFonts w:eastAsia="宋体"/>
    </w:rPr>
  </w:style>
  <w:style w:type="paragraph" w:customStyle="1" w:styleId="167">
    <w:name w:val="标准文件_四级无标题"/>
    <w:basedOn w:val="98"/>
    <w:qFormat/>
    <w:uiPriority w:val="0"/>
    <w:pPr>
      <w:spacing w:before="0" w:beforeLines="0" w:after="0" w:afterLines="0"/>
      <w:outlineLvl w:val="9"/>
    </w:pPr>
    <w:rPr>
      <w:rFonts w:ascii="宋体" w:hAnsi="黑体" w:eastAsia="宋体"/>
      <w:szCs w:val="52"/>
    </w:rPr>
  </w:style>
  <w:style w:type="paragraph" w:customStyle="1" w:styleId="168">
    <w:name w:val="标准文件_大写罗马数字编号列项"/>
    <w:basedOn w:val="56"/>
    <w:qFormat/>
    <w:uiPriority w:val="0"/>
    <w:pPr>
      <w:numPr>
        <w:ilvl w:val="0"/>
        <w:numId w:val="23"/>
      </w:numPr>
      <w:ind w:firstLine="0" w:firstLineChars="0"/>
    </w:pPr>
    <w:rPr>
      <w:rFonts w:ascii="Times New Roman" w:cs="Arial"/>
      <w:szCs w:val="28"/>
    </w:rPr>
  </w:style>
  <w:style w:type="paragraph" w:customStyle="1" w:styleId="169">
    <w:name w:val="标准文件_小写罗马数字编号列项"/>
    <w:basedOn w:val="56"/>
    <w:qFormat/>
    <w:uiPriority w:val="0"/>
    <w:pPr>
      <w:numPr>
        <w:ilvl w:val="0"/>
        <w:numId w:val="24"/>
      </w:numPr>
      <w:ind w:firstLine="0" w:firstLineChars="0"/>
    </w:pPr>
    <w:rPr>
      <w:rFonts w:cs="Arial"/>
      <w:szCs w:val="28"/>
    </w:rPr>
  </w:style>
  <w:style w:type="paragraph" w:customStyle="1" w:styleId="170">
    <w:name w:val="标准文件_附录标题"/>
    <w:basedOn w:val="76"/>
    <w:qFormat/>
    <w:uiPriority w:val="0"/>
    <w:pPr>
      <w:numPr>
        <w:numId w:val="0"/>
      </w:numPr>
      <w:spacing w:after="280"/>
      <w:outlineLvl w:val="9"/>
    </w:pPr>
  </w:style>
  <w:style w:type="paragraph" w:customStyle="1" w:styleId="171">
    <w:name w:val="标准文件_二级项"/>
    <w:qFormat/>
    <w:uiPriority w:val="0"/>
    <w:rPr>
      <w:rFonts w:ascii="宋体" w:hAnsi="Times New Roman" w:eastAsia="宋体" w:cs="Times New Roman"/>
      <w:sz w:val="21"/>
      <w:lang w:val="en-US" w:eastAsia="zh-CN" w:bidi="ar-SA"/>
    </w:rPr>
  </w:style>
  <w:style w:type="paragraph" w:customStyle="1" w:styleId="172">
    <w:name w:val="标准文件_三级项"/>
    <w:basedOn w:val="1"/>
    <w:qFormat/>
    <w:uiPriority w:val="0"/>
    <w:pPr>
      <w:numPr>
        <w:ilvl w:val="2"/>
        <w:numId w:val="21"/>
      </w:numPr>
      <w:spacing w:line="536870612" w:lineRule="auto"/>
    </w:pPr>
    <w:rPr>
      <w:rFonts w:ascii="Times New Roman" w:hAnsi="Times New Roman"/>
    </w:rPr>
  </w:style>
  <w:style w:type="paragraph" w:customStyle="1" w:styleId="173">
    <w:name w:val="图表脚注说明"/>
    <w:basedOn w:val="1"/>
    <w:next w:val="56"/>
    <w:qFormat/>
    <w:uiPriority w:val="0"/>
    <w:pPr>
      <w:numPr>
        <w:ilvl w:val="0"/>
        <w:numId w:val="25"/>
      </w:numPr>
      <w:adjustRightInd/>
      <w:spacing w:line="240" w:lineRule="auto"/>
    </w:pPr>
    <w:rPr>
      <w:rFonts w:ascii="宋体" w:hAnsi="Times New Roman"/>
      <w:sz w:val="18"/>
      <w:szCs w:val="18"/>
    </w:rPr>
  </w:style>
  <w:style w:type="paragraph" w:customStyle="1" w:styleId="174">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5">
    <w:name w:val="标准文件_索引字母"/>
    <w:next w:val="56"/>
    <w:qFormat/>
    <w:uiPriority w:val="0"/>
    <w:pPr>
      <w:jc w:val="center"/>
    </w:pPr>
    <w:rPr>
      <w:rFonts w:ascii="宋体" w:hAnsi="宋体" w:eastAsia="Times New Roman" w:cs="Times New Roman"/>
      <w:b/>
      <w:kern w:val="2"/>
      <w:sz w:val="21"/>
      <w:lang w:val="en-US" w:eastAsia="zh-CN" w:bidi="ar-SA"/>
    </w:rPr>
  </w:style>
  <w:style w:type="paragraph" w:customStyle="1" w:styleId="176">
    <w:name w:val="标准文件_附录前"/>
    <w:next w:val="56"/>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7">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8">
    <w:name w:val="标准文件_表格"/>
    <w:basedOn w:val="56"/>
    <w:qFormat/>
    <w:uiPriority w:val="0"/>
    <w:pPr>
      <w:ind w:firstLine="0" w:firstLineChars="0"/>
      <w:jc w:val="center"/>
    </w:pPr>
    <w:rPr>
      <w:sz w:val="18"/>
    </w:rPr>
  </w:style>
  <w:style w:type="paragraph" w:customStyle="1" w:styleId="179">
    <w:name w:val="标准文件_注："/>
    <w:next w:val="56"/>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0">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示例："/>
    <w:next w:val="182"/>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2">
    <w:name w:val="标准文件_示例内容"/>
    <w:basedOn w:val="56"/>
    <w:qFormat/>
    <w:uiPriority w:val="0"/>
    <w:pPr>
      <w:ind w:firstLine="420"/>
    </w:pPr>
    <w:rPr>
      <w:sz w:val="18"/>
    </w:rPr>
  </w:style>
  <w:style w:type="paragraph" w:customStyle="1" w:styleId="183">
    <w:name w:val="标准文件_示例×："/>
    <w:basedOn w:val="1"/>
    <w:next w:val="182"/>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4">
    <w:name w:val="标准文件_段 Char"/>
    <w:link w:val="56"/>
    <w:qFormat/>
    <w:uiPriority w:val="0"/>
    <w:rPr>
      <w:rFonts w:ascii="宋体" w:hAnsi="Times New Roman"/>
      <w:sz w:val="21"/>
    </w:rPr>
  </w:style>
  <w:style w:type="paragraph" w:customStyle="1" w:styleId="185">
    <w:name w:val="标准文件_表格续"/>
    <w:basedOn w:val="56"/>
    <w:next w:val="56"/>
    <w:qFormat/>
    <w:uiPriority w:val="0"/>
    <w:pPr>
      <w:jc w:val="center"/>
    </w:pPr>
    <w:rPr>
      <w:rFonts w:ascii="黑体" w:hAnsi="黑体" w:eastAsia="黑体"/>
    </w:rPr>
  </w:style>
  <w:style w:type="character" w:styleId="186">
    <w:name w:val="Placeholder Text"/>
    <w:basedOn w:val="28"/>
    <w:semiHidden/>
    <w:qFormat/>
    <w:uiPriority w:val="99"/>
    <w:rPr>
      <w:color w:val="808080"/>
    </w:rPr>
  </w:style>
  <w:style w:type="paragraph" w:customStyle="1" w:styleId="187">
    <w:name w:val="标准文件_二级项2"/>
    <w:basedOn w:val="56"/>
    <w:qFormat/>
    <w:uiPriority w:val="0"/>
    <w:pPr>
      <w:numPr>
        <w:ilvl w:val="1"/>
        <w:numId w:val="21"/>
      </w:numPr>
      <w:ind w:firstLine="0" w:firstLineChars="0"/>
    </w:pPr>
  </w:style>
  <w:style w:type="paragraph" w:customStyle="1" w:styleId="188">
    <w:name w:val="标准文件_三级项2"/>
    <w:basedOn w:val="56"/>
    <w:qFormat/>
    <w:uiPriority w:val="0"/>
    <w:pPr>
      <w:numPr>
        <w:ilvl w:val="0"/>
        <w:numId w:val="30"/>
      </w:numPr>
      <w:spacing w:line="300" w:lineRule="exact"/>
      <w:ind w:firstLineChars="0"/>
    </w:pPr>
    <w:rPr>
      <w:rFonts w:ascii="Times New Roman"/>
    </w:rPr>
  </w:style>
  <w:style w:type="paragraph" w:customStyle="1" w:styleId="189">
    <w:name w:val="标准文件_一级项2"/>
    <w:basedOn w:val="56"/>
    <w:qFormat/>
    <w:uiPriority w:val="0"/>
    <w:pPr>
      <w:numPr>
        <w:ilvl w:val="0"/>
        <w:numId w:val="31"/>
      </w:numPr>
      <w:spacing w:line="300" w:lineRule="exact"/>
      <w:ind w:firstLineChars="0"/>
    </w:pPr>
    <w:rPr>
      <w:rFonts w:ascii="Times New Roman"/>
    </w:rPr>
  </w:style>
  <w:style w:type="paragraph" w:customStyle="1" w:styleId="190">
    <w:name w:val="标准文件_提示"/>
    <w:basedOn w:val="56"/>
    <w:next w:val="56"/>
    <w:qFormat/>
    <w:uiPriority w:val="0"/>
    <w:pPr>
      <w:ind w:firstLine="420"/>
    </w:pPr>
    <w:rPr>
      <w:rFonts w:ascii="黑体" w:eastAsia="黑体"/>
    </w:rPr>
  </w:style>
  <w:style w:type="character" w:customStyle="1" w:styleId="191">
    <w:name w:val="标准文件_来源"/>
    <w:basedOn w:val="28"/>
    <w:qFormat/>
    <w:uiPriority w:val="1"/>
    <w:rPr>
      <w:rFonts w:eastAsia="宋体"/>
      <w:sz w:val="21"/>
    </w:rPr>
  </w:style>
  <w:style w:type="paragraph" w:customStyle="1" w:styleId="192">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3">
    <w:name w:val="其他发布日期"/>
    <w:basedOn w:val="120"/>
    <w:qFormat/>
    <w:uiPriority w:val="0"/>
    <w:pPr>
      <w:framePr w:w="3997" w:h="471" w:hRule="exact" w:hSpace="0" w:vSpace="181" w:vAnchor="page" w:hAnchor="page" w:x="1419" w:y="14097"/>
    </w:pPr>
  </w:style>
  <w:style w:type="paragraph" w:customStyle="1" w:styleId="194">
    <w:name w:val="其他实施日期"/>
    <w:basedOn w:val="154"/>
    <w:qFormat/>
    <w:uiPriority w:val="0"/>
    <w:pPr>
      <w:framePr w:w="3997" w:h="471" w:hRule="exact" w:vSpace="181" w:vAnchor="page" w:hAnchor="page" w:x="7089" w:y="14097"/>
    </w:pPr>
  </w:style>
  <w:style w:type="paragraph" w:customStyle="1" w:styleId="195">
    <w:name w:val="标准文件_文件编号"/>
    <w:basedOn w:val="56"/>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6">
    <w:name w:val="标准文件_替换文件编号"/>
    <w:basedOn w:val="195"/>
    <w:qFormat/>
    <w:uiPriority w:val="0"/>
    <w:pPr>
      <w:spacing w:before="57"/>
    </w:pPr>
    <w:rPr>
      <w:sz w:val="21"/>
    </w:rPr>
  </w:style>
  <w:style w:type="paragraph" w:customStyle="1" w:styleId="197">
    <w:name w:val="标准文件_文件名称"/>
    <w:basedOn w:val="56"/>
    <w:next w:val="56"/>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8">
    <w:name w:val="标准文件_附录图标号"/>
    <w:basedOn w:val="56"/>
    <w:next w:val="56"/>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199">
    <w:name w:val="标准文件_附录表标号"/>
    <w:basedOn w:val="56"/>
    <w:next w:val="56"/>
    <w:qFormat/>
    <w:uiPriority w:val="0"/>
    <w:pPr>
      <w:numPr>
        <w:ilvl w:val="0"/>
        <w:numId w:val="5"/>
      </w:numPr>
      <w:spacing w:line="14" w:lineRule="exact"/>
      <w:ind w:firstLine="0" w:firstLineChars="0"/>
      <w:jc w:val="center"/>
    </w:pPr>
    <w:rPr>
      <w:rFonts w:eastAsia="黑体"/>
      <w:vanish/>
      <w:sz w:val="2"/>
    </w:rPr>
  </w:style>
  <w:style w:type="paragraph" w:customStyle="1" w:styleId="200">
    <w:name w:val="标准文件_引言一级条标题"/>
    <w:basedOn w:val="56"/>
    <w:next w:val="56"/>
    <w:qFormat/>
    <w:uiPriority w:val="0"/>
    <w:pPr>
      <w:numPr>
        <w:ilvl w:val="1"/>
        <w:numId w:val="8"/>
      </w:numPr>
      <w:spacing w:before="50" w:beforeLines="50" w:after="50" w:afterLines="50"/>
      <w:ind w:firstLineChars="0"/>
    </w:pPr>
    <w:rPr>
      <w:rFonts w:ascii="黑体" w:eastAsia="黑体"/>
    </w:rPr>
  </w:style>
  <w:style w:type="paragraph" w:customStyle="1" w:styleId="201">
    <w:name w:val="标准文件_引言二级条标题"/>
    <w:basedOn w:val="56"/>
    <w:next w:val="56"/>
    <w:qFormat/>
    <w:uiPriority w:val="0"/>
    <w:pPr>
      <w:numPr>
        <w:ilvl w:val="2"/>
        <w:numId w:val="8"/>
      </w:numPr>
      <w:spacing w:before="50" w:beforeLines="50" w:after="50" w:afterLines="50"/>
      <w:ind w:firstLineChars="0"/>
    </w:pPr>
    <w:rPr>
      <w:rFonts w:ascii="黑体" w:eastAsia="黑体"/>
    </w:rPr>
  </w:style>
  <w:style w:type="paragraph" w:customStyle="1" w:styleId="202">
    <w:name w:val="标准文件_引言三级条标题"/>
    <w:basedOn w:val="56"/>
    <w:next w:val="56"/>
    <w:qFormat/>
    <w:uiPriority w:val="0"/>
    <w:pPr>
      <w:numPr>
        <w:ilvl w:val="3"/>
        <w:numId w:val="8"/>
      </w:numPr>
      <w:spacing w:before="50" w:beforeLines="50" w:after="50" w:afterLines="50"/>
      <w:ind w:firstLineChars="0"/>
    </w:pPr>
    <w:rPr>
      <w:rFonts w:ascii="黑体" w:eastAsia="黑体"/>
    </w:rPr>
  </w:style>
  <w:style w:type="paragraph" w:customStyle="1" w:styleId="203">
    <w:name w:val="标准文件_引言四级条标题"/>
    <w:basedOn w:val="56"/>
    <w:next w:val="56"/>
    <w:qFormat/>
    <w:uiPriority w:val="0"/>
    <w:pPr>
      <w:numPr>
        <w:ilvl w:val="4"/>
        <w:numId w:val="8"/>
      </w:numPr>
      <w:spacing w:before="50" w:beforeLines="50" w:after="50" w:afterLines="50"/>
      <w:ind w:firstLineChars="0"/>
    </w:pPr>
    <w:rPr>
      <w:rFonts w:ascii="黑体" w:eastAsia="黑体"/>
    </w:rPr>
  </w:style>
  <w:style w:type="paragraph" w:customStyle="1" w:styleId="204">
    <w:name w:val="标准文件_引言五级条标题"/>
    <w:basedOn w:val="56"/>
    <w:next w:val="56"/>
    <w:qFormat/>
    <w:uiPriority w:val="0"/>
    <w:pPr>
      <w:numPr>
        <w:ilvl w:val="5"/>
        <w:numId w:val="8"/>
      </w:numPr>
      <w:spacing w:before="50" w:beforeLines="50" w:after="50" w:afterLines="50"/>
      <w:ind w:firstLineChars="0"/>
    </w:pPr>
    <w:rPr>
      <w:rFonts w:ascii="黑体" w:eastAsia="黑体"/>
    </w:rPr>
  </w:style>
  <w:style w:type="paragraph" w:customStyle="1" w:styleId="205">
    <w:name w:val="标准文件_注后"/>
    <w:basedOn w:val="56"/>
    <w:qFormat/>
    <w:uiPriority w:val="0"/>
    <w:pPr>
      <w:ind w:left="811" w:firstLine="0" w:firstLineChars="0"/>
    </w:pPr>
    <w:rPr>
      <w:sz w:val="18"/>
    </w:rPr>
  </w:style>
  <w:style w:type="paragraph" w:customStyle="1" w:styleId="206">
    <w:name w:val="标准文件_注X后"/>
    <w:basedOn w:val="56"/>
    <w:qFormat/>
    <w:uiPriority w:val="0"/>
    <w:pPr>
      <w:ind w:left="811" w:firstLine="0" w:firstLineChars="0"/>
    </w:pPr>
    <w:rPr>
      <w:sz w:val="18"/>
    </w:rPr>
  </w:style>
  <w:style w:type="paragraph" w:customStyle="1" w:styleId="207">
    <w:name w:val="标准文件_示例后"/>
    <w:basedOn w:val="56"/>
    <w:qFormat/>
    <w:uiPriority w:val="0"/>
    <w:pPr>
      <w:ind w:left="964" w:firstLine="0" w:firstLineChars="0"/>
    </w:pPr>
    <w:rPr>
      <w:sz w:val="18"/>
    </w:rPr>
  </w:style>
  <w:style w:type="paragraph" w:customStyle="1" w:styleId="208">
    <w:name w:val="标准文件_示例X后"/>
    <w:basedOn w:val="56"/>
    <w:link w:val="209"/>
    <w:qFormat/>
    <w:uiPriority w:val="0"/>
    <w:pPr>
      <w:ind w:left="1049" w:firstLine="0" w:firstLineChars="0"/>
    </w:pPr>
    <w:rPr>
      <w:sz w:val="18"/>
    </w:rPr>
  </w:style>
  <w:style w:type="character" w:customStyle="1" w:styleId="209">
    <w:name w:val="标准文件_示例X后 字符"/>
    <w:basedOn w:val="184"/>
    <w:link w:val="208"/>
    <w:qFormat/>
    <w:uiPriority w:val="0"/>
    <w:rPr>
      <w:rFonts w:ascii="宋体" w:hAnsi="Times New Roman"/>
      <w:sz w:val="18"/>
    </w:rPr>
  </w:style>
  <w:style w:type="paragraph" w:customStyle="1" w:styleId="210">
    <w:name w:val="标准文件_索引项"/>
    <w:basedOn w:val="56"/>
    <w:next w:val="56"/>
    <w:qFormat/>
    <w:uiPriority w:val="0"/>
    <w:pPr>
      <w:tabs>
        <w:tab w:val="right" w:leader="dot" w:pos="9356"/>
      </w:tabs>
      <w:ind w:left="210" w:hanging="210" w:firstLineChars="0"/>
      <w:jc w:val="left"/>
    </w:pPr>
  </w:style>
  <w:style w:type="paragraph" w:customStyle="1" w:styleId="211">
    <w:name w:val="标准文件_附录一级无标题"/>
    <w:basedOn w:val="78"/>
    <w:qFormat/>
    <w:uiPriority w:val="0"/>
    <w:pPr>
      <w:spacing w:before="0" w:beforeLines="0" w:after="0" w:afterLines="0" w:line="276" w:lineRule="auto"/>
      <w:outlineLvl w:val="9"/>
    </w:pPr>
    <w:rPr>
      <w:rFonts w:ascii="宋体" w:eastAsia="宋体"/>
    </w:rPr>
  </w:style>
  <w:style w:type="paragraph" w:customStyle="1" w:styleId="212">
    <w:name w:val="标准文件_附录二级无标题"/>
    <w:basedOn w:val="79"/>
    <w:qFormat/>
    <w:uiPriority w:val="0"/>
    <w:pPr>
      <w:spacing w:before="0" w:beforeLines="0" w:after="0" w:afterLines="0" w:line="276" w:lineRule="auto"/>
      <w:outlineLvl w:val="9"/>
    </w:pPr>
    <w:rPr>
      <w:rFonts w:ascii="宋体" w:eastAsia="宋体"/>
    </w:rPr>
  </w:style>
  <w:style w:type="paragraph" w:customStyle="1" w:styleId="213">
    <w:name w:val="标准文件_附录三级无标题"/>
    <w:basedOn w:val="81"/>
    <w:qFormat/>
    <w:uiPriority w:val="0"/>
    <w:pPr>
      <w:spacing w:before="0" w:beforeLines="0" w:after="0" w:afterLines="0" w:line="276" w:lineRule="auto"/>
      <w:outlineLvl w:val="9"/>
    </w:pPr>
    <w:rPr>
      <w:rFonts w:ascii="宋体" w:eastAsia="宋体"/>
    </w:rPr>
  </w:style>
  <w:style w:type="paragraph" w:customStyle="1" w:styleId="214">
    <w:name w:val="标准文件_附录四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五级无标题"/>
    <w:basedOn w:val="84"/>
    <w:qFormat/>
    <w:uiPriority w:val="0"/>
    <w:pPr>
      <w:spacing w:before="0" w:beforeLines="0" w:after="0" w:afterLines="0" w:line="276" w:lineRule="auto"/>
      <w:outlineLvl w:val="9"/>
    </w:pPr>
    <w:rPr>
      <w:rFonts w:ascii="宋体" w:eastAsia="宋体"/>
    </w:rPr>
  </w:style>
  <w:style w:type="paragraph" w:customStyle="1" w:styleId="216">
    <w:name w:val="标准文件_引言一级无标题"/>
    <w:basedOn w:val="200"/>
    <w:next w:val="56"/>
    <w:qFormat/>
    <w:uiPriority w:val="0"/>
    <w:pPr>
      <w:spacing w:before="0" w:beforeLines="0" w:after="0" w:afterLines="0" w:line="276" w:lineRule="auto"/>
    </w:pPr>
    <w:rPr>
      <w:rFonts w:ascii="宋体" w:eastAsia="宋体"/>
    </w:rPr>
  </w:style>
  <w:style w:type="paragraph" w:customStyle="1" w:styleId="217">
    <w:name w:val="标准文件_引言二级无标题"/>
    <w:basedOn w:val="201"/>
    <w:next w:val="56"/>
    <w:qFormat/>
    <w:uiPriority w:val="0"/>
    <w:pPr>
      <w:spacing w:before="0" w:beforeLines="0" w:after="0" w:afterLines="0" w:line="276" w:lineRule="auto"/>
    </w:pPr>
    <w:rPr>
      <w:rFonts w:ascii="宋体" w:eastAsia="宋体"/>
    </w:rPr>
  </w:style>
  <w:style w:type="paragraph" w:customStyle="1" w:styleId="218">
    <w:name w:val="标准文件_引言三级无标题"/>
    <w:basedOn w:val="202"/>
    <w:qFormat/>
    <w:uiPriority w:val="0"/>
    <w:pPr>
      <w:spacing w:before="0" w:beforeLines="0" w:after="0" w:afterLines="0" w:line="276" w:lineRule="auto"/>
    </w:pPr>
    <w:rPr>
      <w:rFonts w:ascii="宋体" w:eastAsia="宋体"/>
    </w:rPr>
  </w:style>
  <w:style w:type="paragraph" w:customStyle="1" w:styleId="219">
    <w:name w:val="标准文件_引言四级无标题"/>
    <w:basedOn w:val="203"/>
    <w:next w:val="56"/>
    <w:qFormat/>
    <w:uiPriority w:val="0"/>
    <w:pPr>
      <w:spacing w:before="0" w:beforeLines="0" w:after="0" w:afterLines="0" w:line="276" w:lineRule="auto"/>
    </w:pPr>
    <w:rPr>
      <w:rFonts w:ascii="宋体" w:eastAsia="宋体"/>
    </w:rPr>
  </w:style>
  <w:style w:type="paragraph" w:customStyle="1" w:styleId="220">
    <w:name w:val="标准文件_引言五级无标题"/>
    <w:basedOn w:val="204"/>
    <w:next w:val="56"/>
    <w:qFormat/>
    <w:uiPriority w:val="0"/>
    <w:pPr>
      <w:spacing w:before="0" w:beforeLines="0" w:after="0" w:afterLines="0" w:line="276" w:lineRule="auto"/>
    </w:pPr>
    <w:rPr>
      <w:rFonts w:ascii="宋体" w:eastAsia="宋体"/>
    </w:rPr>
  </w:style>
  <w:style w:type="paragraph" w:customStyle="1" w:styleId="221">
    <w:name w:val="标准文件_索引标题"/>
    <w:basedOn w:val="63"/>
    <w:next w:val="56"/>
    <w:qFormat/>
    <w:uiPriority w:val="0"/>
    <w:rPr>
      <w:rFonts w:hAnsi="黑体"/>
    </w:rPr>
  </w:style>
  <w:style w:type="paragraph" w:customStyle="1" w:styleId="222">
    <w:name w:val="标准文件_脚注内容"/>
    <w:basedOn w:val="56"/>
    <w:qFormat/>
    <w:uiPriority w:val="0"/>
    <w:pPr>
      <w:ind w:left="400" w:leftChars="200" w:hanging="200" w:hangingChars="200"/>
    </w:pPr>
    <w:rPr>
      <w:sz w:val="15"/>
    </w:rPr>
  </w:style>
  <w:style w:type="paragraph" w:customStyle="1" w:styleId="223">
    <w:name w:val="标准文件_术语条一"/>
    <w:basedOn w:val="162"/>
    <w:next w:val="56"/>
    <w:qFormat/>
    <w:uiPriority w:val="0"/>
  </w:style>
  <w:style w:type="paragraph" w:customStyle="1" w:styleId="224">
    <w:name w:val="标准文件_术语条二"/>
    <w:basedOn w:val="165"/>
    <w:next w:val="56"/>
    <w:qFormat/>
    <w:uiPriority w:val="0"/>
  </w:style>
  <w:style w:type="paragraph" w:customStyle="1" w:styleId="225">
    <w:name w:val="标准文件_术语条三"/>
    <w:basedOn w:val="164"/>
    <w:next w:val="56"/>
    <w:qFormat/>
    <w:uiPriority w:val="0"/>
  </w:style>
  <w:style w:type="paragraph" w:customStyle="1" w:styleId="226">
    <w:name w:val="标准文件_术语条四"/>
    <w:basedOn w:val="167"/>
    <w:next w:val="56"/>
    <w:qFormat/>
    <w:uiPriority w:val="0"/>
  </w:style>
  <w:style w:type="paragraph" w:customStyle="1" w:styleId="227">
    <w:name w:val="标准文件_术语条五"/>
    <w:basedOn w:val="163"/>
    <w:next w:val="56"/>
    <w:qFormat/>
    <w:uiPriority w:val="0"/>
  </w:style>
  <w:style w:type="paragraph" w:customStyle="1" w:styleId="228">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29">
    <w:name w:val="发布"/>
    <w:basedOn w:val="28"/>
    <w:qFormat/>
    <w:uiPriority w:val="0"/>
    <w:rPr>
      <w:rFonts w:ascii="黑体" w:eastAsia="黑体"/>
      <w:spacing w:val="85"/>
      <w:w w:val="100"/>
      <w:position w:val="3"/>
      <w:sz w:val="28"/>
      <w:szCs w:val="28"/>
    </w:rPr>
  </w:style>
  <w:style w:type="paragraph" w:customStyle="1" w:styleId="230">
    <w:name w:val="Table Text"/>
    <w:basedOn w:val="1"/>
    <w:semiHidden/>
    <w:qFormat/>
    <w:uiPriority w:val="0"/>
    <w:rPr>
      <w:rFonts w:ascii="宋体" w:hAnsi="宋体" w:eastAsia="宋体" w:cs="宋体"/>
      <w:sz w:val="21"/>
      <w:szCs w:val="21"/>
      <w:lang w:val="en-US" w:eastAsia="en-US" w:bidi="ar-SA"/>
    </w:rPr>
  </w:style>
  <w:style w:type="table" w:customStyle="1" w:styleId="231">
    <w:name w:val="Table Normal"/>
    <w:semiHidden/>
    <w:unhideWhenUsed/>
    <w:qFormat/>
    <w:uiPriority w:val="0"/>
    <w:tblPr>
      <w:tblCellMar>
        <w:top w:w="0" w:type="dxa"/>
        <w:left w:w="0" w:type="dxa"/>
        <w:bottom w:w="0" w:type="dxa"/>
        <w:right w:w="0" w:type="dxa"/>
      </w:tblCellMar>
    </w:tblPr>
  </w:style>
  <w:style w:type="paragraph" w:customStyle="1" w:styleId="232">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0" Type="http://schemas.openxmlformats.org/officeDocument/2006/relationships/glossaryDocument" Target="glossary/document.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1.jpeg"/><Relationship Id="rId15" Type="http://schemas.openxmlformats.org/officeDocument/2006/relationships/image" Target="media/image1.tiff"/><Relationship Id="rId14" Type="http://schemas.openxmlformats.org/officeDocument/2006/relationships/theme" Target="theme/theme1.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home/kylin/D:\home\kylin\D:\home\kylin\D:\home\kylin\C:\Program%20Files%20(x86)\StandardEditor\template\&#22320;&#26041;&#26631;&#20934;.dotx" TargetMode="External"/></Relationships>
</file>

<file path=word/glossary/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F92F77BAA9044FC385673F24FB086FB0"/>
        <w:style w:val=""/>
        <w:category>
          <w:name w:val="常规"/>
          <w:gallery w:val="placeholder"/>
        </w:category>
        <w:types>
          <w:type w:val="bbPlcHdr"/>
        </w:types>
        <w:behaviors>
          <w:behavior w:val="content"/>
        </w:behaviors>
        <w:description w:val=""/>
        <w:guid w:val="{7372B7AA-8F62-499E-81C6-EF08750982EB}"/>
      </w:docPartPr>
      <w:docPartBody>
        <w:p>
          <w:pPr>
            <w:pStyle w:val="5"/>
            <w:rPr>
              <w:rFonts w:hint="eastAsia"/>
            </w:rPr>
          </w:pPr>
          <w:r>
            <w:rPr>
              <w:rStyle w:val="4"/>
              <w:rFonts w:hint="eastAsia"/>
            </w:rPr>
            <w:t>单击或点击此处输入文字。</w:t>
          </w:r>
        </w:p>
      </w:docPartBody>
    </w:docPart>
    <w:docPart>
      <w:docPartPr>
        <w:name w:val="62ABC2550122448091D2525E062CAC2B"/>
        <w:style w:val=""/>
        <w:category>
          <w:name w:val="常规"/>
          <w:gallery w:val="placeholder"/>
        </w:category>
        <w:types>
          <w:type w:val="bbPlcHdr"/>
        </w:types>
        <w:behaviors>
          <w:behavior w:val="content"/>
        </w:behaviors>
        <w:description w:val=""/>
        <w:guid w:val="{50EAEC69-C58D-4514-A76E-97A720042DD5}"/>
      </w:docPartPr>
      <w:docPartBody>
        <w:p>
          <w:pPr>
            <w:pStyle w:val="6"/>
            <w:rPr>
              <w:rFonts w:hint="eastAsia"/>
            </w:rPr>
          </w:pPr>
          <w:r>
            <w:rPr>
              <w:rStyle w:val="4"/>
              <w:rFonts w:hint="eastAsia"/>
            </w:rPr>
            <w:t>选择一项。</w:t>
          </w:r>
        </w:p>
      </w:docPartBody>
    </w:docPart>
    <w:docPart>
      <w:docPartPr>
        <w:name w:val="5354B0DBB9884DFB8BAAEBC118DEF5D1"/>
        <w:style w:val=""/>
        <w:category>
          <w:name w:val="常规"/>
          <w:gallery w:val="placeholder"/>
        </w:category>
        <w:types>
          <w:type w:val="bbPlcHdr"/>
        </w:types>
        <w:behaviors>
          <w:behavior w:val="content"/>
        </w:behaviors>
        <w:description w:val=""/>
        <w:guid w:val="{520E4ACA-492C-4A1B-8029-591F296CD7C9}"/>
      </w:docPartPr>
      <w:docPartBody>
        <w:p>
          <w:pPr>
            <w:pStyle w:val="7"/>
            <w:rPr>
              <w:rFonts w:hint="eastAsia"/>
            </w:rPr>
          </w:pPr>
          <w:r>
            <w:rPr>
              <w:rStyle w:val="4"/>
              <w:rFonts w:hint="eastAsia"/>
            </w:rPr>
            <w:t>选择一项。</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华文仿宋"/>
    <w:panose1 w:val="02010600030101010101"/>
    <w:charset w:val="86"/>
    <w:family w:val="auto"/>
    <w:pitch w:val="default"/>
    <w:sig w:usb0="00000000" w:usb1="00000000" w:usb2="00000016" w:usb3="00000000" w:csb0="0004000F" w:csb1="00000000"/>
  </w:font>
  <w:font w:name="等线">
    <w:altName w:val="华文仿宋"/>
    <w:panose1 w:val="00000000000000000000"/>
    <w:charset w:val="86"/>
    <w:family w:val="auto"/>
    <w:pitch w:val="default"/>
    <w:sig w:usb0="00000000" w:usb1="00000000" w:usb2="00000000" w:usb3="00000000" w:csb0="00000000" w:csb1="00000000"/>
  </w:font>
  <w:font w:name="等线">
    <w:altName w:val="C059"/>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宋体S-超大字符集(SIP)">
    <w:panose1 w:val="03000509000000000000"/>
    <w:charset w:val="86"/>
    <w:family w:val="auto"/>
    <w:pitch w:val="default"/>
    <w:sig w:usb0="00000003" w:usb1="0A0E0800" w:usb2="00000006" w:usb3="00000000" w:csb0="00040001" w:csb1="00000000"/>
  </w:font>
  <w:font w:name="方正黑体_GBK">
    <w:panose1 w:val="02000000000000000000"/>
    <w:charset w:val="86"/>
    <w:family w:val="auto"/>
    <w:pitch w:val="default"/>
    <w:sig w:usb0="00000001" w:usb1="08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C059">
    <w:panose1 w:val="00000500000000000000"/>
    <w:charset w:val="00"/>
    <w:family w:val="auto"/>
    <w:pitch w:val="default"/>
    <w:sig w:usb0="00000287" w:usb1="00000800" w:usb2="00000000" w:usb3="00000000" w:csb0="6000009F"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5DD3"/>
    <w:rsid w:val="00172EFC"/>
    <w:rsid w:val="00AF2A75"/>
    <w:rsid w:val="00C57AB2"/>
    <w:rsid w:val="00D35DD3"/>
    <w:rsid w:val="00E103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F92F77BAA9044FC385673F24FB086FB0"/>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6">
    <w:name w:val="62ABC2550122448091D2525E062CAC2B"/>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7">
    <w:name w:val="5354B0DBB9884DFB8BAAEBC118DEF5D1"/>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地方标准</Template>
  <Company>PCMI</Company>
  <Pages>9</Pages>
  <Words>2906</Words>
  <Characters>3344</Characters>
  <Lines>39</Lines>
  <Paragraphs>11</Paragraphs>
  <TotalTime>1</TotalTime>
  <ScaleCrop>false</ScaleCrop>
  <LinksUpToDate>false</LinksUpToDate>
  <CharactersWithSpaces>3605</CharactersWithSpaces>
  <Application>WPS Office_11.8.2.10953_F1E327BC-269C-435d-A152-05C5408002CA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2025-06-13T23:18:00Z</dcterms:created>
  <dc:creator>sam</dc:creator>
  <dc:description>&lt;config cover="true" show_menu="true" version="1.0.0" doctype="SDKXY"&gt;_x000d_
&lt;/config&gt;</dc:description>
  <cp:lastModifiedBy>kylin</cp:lastModifiedBy>
  <cp:lastPrinted>2026-04-15T10:59:00Z</cp:lastPrinted>
  <dcterms:modified xsi:type="dcterms:W3CDTF">2026-04-20T08:55:15Z</dcterms:modified>
  <dc:title>地方标准</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地方标准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2052-11.8.2.10953</vt:lpwstr>
  </property>
  <property fmtid="{D5CDD505-2E9C-101B-9397-08002B2CF9AE}" pid="15" name="KSOTemplateDocerSaveRecord">
    <vt:lpwstr>eyJoZGlkIjoiZDFlN2VmMzVkYTkwNDdjZDhhOTliZGM5OTg2MWYxNDYiLCJ1c2VySWQiOiI0MzU3MzYxNDcifQ==</vt:lpwstr>
  </property>
  <property fmtid="{D5CDD505-2E9C-101B-9397-08002B2CF9AE}" pid="16" name="ICV">
    <vt:lpwstr>BF17F8F739D74002AC098D15126393CE_12</vt:lpwstr>
  </property>
</Properties>
</file>