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629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542C8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13DAD2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64D4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89E803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3AAA6F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10110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82BBD11">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40E35B8A">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D3B90D3">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12FEABC">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64D005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31305D7">
      <w:pPr>
        <w:pStyle w:val="50"/>
        <w:framePr w:w="9639" w:h="6976" w:hRule="exact" w:hSpace="0" w:vSpace="0" w:wrap="around" w:hAnchor="page" w:y="6408"/>
        <w:jc w:val="center"/>
        <w:rPr>
          <w:rFonts w:hint="eastAsia" w:ascii="黑体" w:hAnsi="黑体" w:eastAsia="黑体"/>
          <w:b w:val="0"/>
          <w:bCs w:val="0"/>
          <w:w w:val="100"/>
        </w:rPr>
      </w:pPr>
    </w:p>
    <w:p w14:paraId="5BD3C2B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乡村博物馆建设指南</w:t>
      </w:r>
      <w:r>
        <w:fldChar w:fldCharType="end"/>
      </w:r>
      <w:bookmarkEnd w:id="9"/>
    </w:p>
    <w:p w14:paraId="65E22732">
      <w:pPr>
        <w:framePr w:w="9639" w:h="6974" w:hRule="exact" w:wrap="around" w:vAnchor="page" w:hAnchor="page" w:x="1419" w:y="6408" w:anchorLock="1"/>
        <w:ind w:left="-1418"/>
      </w:pPr>
    </w:p>
    <w:p w14:paraId="300689E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Guidelines for the construction of </w:t>
      </w:r>
      <w:r>
        <w:rPr>
          <w:rFonts w:hint="eastAsia" w:eastAsia="黑体"/>
          <w:szCs w:val="28"/>
          <w:lang w:val="en-US" w:eastAsia="zh-CN"/>
        </w:rPr>
        <w:t>v</w:t>
      </w:r>
      <w:r>
        <w:rPr>
          <w:rFonts w:hint="eastAsia" w:eastAsia="黑体"/>
          <w:szCs w:val="28"/>
        </w:rPr>
        <w:t>illage museums</w:t>
      </w:r>
      <w:r>
        <w:rPr>
          <w:rFonts w:eastAsia="黑体"/>
          <w:szCs w:val="28"/>
        </w:rPr>
        <w:fldChar w:fldCharType="end"/>
      </w:r>
      <w:bookmarkEnd w:id="10"/>
    </w:p>
    <w:p w14:paraId="05E50324">
      <w:pPr>
        <w:framePr w:w="9639" w:h="6974" w:hRule="exact" w:wrap="around" w:vAnchor="page" w:hAnchor="page" w:x="1419" w:y="6408" w:anchorLock="1"/>
        <w:spacing w:line="760" w:lineRule="exact"/>
        <w:ind w:left="-1418"/>
      </w:pPr>
    </w:p>
    <w:p w14:paraId="3DB6339A">
      <w:pPr>
        <w:pStyle w:val="125"/>
        <w:framePr w:w="9639" w:h="6974" w:hRule="exact" w:wrap="around" w:vAnchor="page" w:hAnchor="page" w:x="1419" w:y="6408" w:anchorLock="1"/>
        <w:textAlignment w:val="bottom"/>
        <w:rPr>
          <w:rFonts w:eastAsia="黑体"/>
          <w:szCs w:val="28"/>
        </w:rPr>
      </w:pPr>
    </w:p>
    <w:p w14:paraId="11E6654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EC80F7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（本草案完成时间：2026.3.27）</w:t>
      </w:r>
      <w:r>
        <w:rPr>
          <w:sz w:val="21"/>
          <w:szCs w:val="28"/>
        </w:rPr>
        <w:fldChar w:fldCharType="end"/>
      </w:r>
      <w:bookmarkEnd w:id="12"/>
    </w:p>
    <w:p w14:paraId="6C06045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DE0B18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008607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C6A7554">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B23C9C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AD76A7">
      <w:pPr>
        <w:pStyle w:val="91"/>
        <w:spacing w:after="468"/>
      </w:pPr>
      <w:bookmarkStart w:id="21" w:name="BookMark1"/>
      <w:bookmarkStart w:id="22" w:name="_Toc225436530"/>
      <w:r>
        <w:rPr>
          <w:rFonts w:hint="eastAsia"/>
          <w:spacing w:val="320"/>
        </w:rPr>
        <w:t>目</w:t>
      </w:r>
      <w:r>
        <w:rPr>
          <w:rFonts w:hint="eastAsia"/>
        </w:rPr>
        <w:t>次</w:t>
      </w:r>
    </w:p>
    <w:p w14:paraId="5116A30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"_Toc225522134"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_Toc225522134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C786A1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"_Toc225522135"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_Toc225522135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28A5FC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"_Toc225522136"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_Toc225522136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188248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"_Toc225522137"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_Toc225522137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EE892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"_Toc225522138" </w:instrText>
      </w:r>
      <w:r>
        <w:fldChar w:fldCharType="separate"/>
      </w:r>
      <w:r>
        <w:rPr>
          <w:rStyle w:val="32"/>
          <w:rFonts w:hint="eastAsia"/>
        </w:rPr>
        <w:t>4</w:t>
      </w:r>
      <w:r>
        <w:rPr>
          <w:rStyle w:val="32"/>
        </w:rPr>
        <w:t xml:space="preserve"> </w:t>
      </w:r>
      <w:r>
        <w:rPr>
          <w:rStyle w:val="32"/>
          <w:rFonts w:hint="eastAsia"/>
        </w:rPr>
        <w:t xml:space="preserve"> 总则</w:t>
      </w:r>
      <w:r>
        <w:rPr>
          <w:rFonts w:hint="eastAsia"/>
        </w:rPr>
        <w:tab/>
      </w:r>
      <w:r>
        <w:rPr>
          <w:rFonts w:hint="eastAsia"/>
        </w:rPr>
        <w:fldChar w:fldCharType="begin"/>
      </w:r>
      <w:r>
        <w:rPr>
          <w:rFonts w:hint="eastAsia"/>
        </w:rPr>
        <w:instrText xml:space="preserve"> </w:instrText>
      </w:r>
      <w:r>
        <w:instrText xml:space="preserve">PAGEREF _Toc225522138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010F19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"_Toc225522139" </w:instrText>
      </w:r>
      <w:r>
        <w:fldChar w:fldCharType="separate"/>
      </w:r>
      <w:r>
        <w:rPr>
          <w:rStyle w:val="32"/>
          <w:rFonts w:hint="eastAsia"/>
          <w14:scene3d w14:prst="orthographicFront">
            <w14:lightRig w14:rig="threePt" w14:dir="t">
              <w14:rot w14:lat="0" w14:lon="0" w14:rev="0"/>
            </w14:lightRig>
          </w14:scene3d>
        </w:rPr>
        <w:t>4.1</w:t>
      </w:r>
      <w:r>
        <w:rPr>
          <w:rStyle w:val="32"/>
          <w14:scene3d w14:prst="orthographicFront">
            <w14:lightRig w14:rig="threePt" w14:dir="t">
              <w14:rot w14:lat="0" w14:lon="0" w14:rev="0"/>
            </w14:lightRig>
          </w14:scene3d>
        </w:rPr>
        <w:t xml:space="preserve"> </w:t>
      </w:r>
      <w:r>
        <w:rPr>
          <w:rStyle w:val="32"/>
          <w:rFonts w:hint="eastAsia"/>
        </w:rPr>
        <w:t xml:space="preserve"> 文化传承，特色发展</w:t>
      </w:r>
      <w:r>
        <w:rPr>
          <w:rFonts w:hint="eastAsia"/>
        </w:rPr>
        <w:tab/>
      </w:r>
      <w:r>
        <w:rPr>
          <w:rFonts w:hint="eastAsia"/>
        </w:rPr>
        <w:fldChar w:fldCharType="begin"/>
      </w:r>
      <w:r>
        <w:rPr>
          <w:rFonts w:hint="eastAsia"/>
        </w:rPr>
        <w:instrText xml:space="preserve"> </w:instrText>
      </w:r>
      <w:r>
        <w:instrText xml:space="preserve">PAGEREF _Toc225522139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1105D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"_Toc225522140" </w:instrText>
      </w:r>
      <w:r>
        <w:fldChar w:fldCharType="separate"/>
      </w:r>
      <w:r>
        <w:rPr>
          <w:rStyle w:val="32"/>
          <w:rFonts w:hint="eastAsia"/>
          <w14:scene3d w14:prst="orthographicFront">
            <w14:lightRig w14:rig="threePt" w14:dir="t">
              <w14:rot w14:lat="0" w14:lon="0" w14:rev="0"/>
            </w14:lightRig>
          </w14:scene3d>
        </w:rPr>
        <w:t>4.2</w:t>
      </w:r>
      <w:r>
        <w:rPr>
          <w:rStyle w:val="32"/>
          <w14:scene3d w14:prst="orthographicFront">
            <w14:lightRig w14:rig="threePt" w14:dir="t">
              <w14:rot w14:lat="0" w14:lon="0" w14:rev="0"/>
            </w14:lightRig>
          </w14:scene3d>
        </w:rPr>
        <w:t xml:space="preserve"> </w:t>
      </w:r>
      <w:r>
        <w:rPr>
          <w:rStyle w:val="32"/>
          <w:rFonts w:hint="eastAsia"/>
        </w:rPr>
        <w:t xml:space="preserve"> 因地制宜，节约高效</w:t>
      </w:r>
      <w:r>
        <w:rPr>
          <w:rFonts w:hint="eastAsia"/>
        </w:rPr>
        <w:tab/>
      </w:r>
      <w:r>
        <w:rPr>
          <w:rFonts w:hint="eastAsia"/>
        </w:rPr>
        <w:fldChar w:fldCharType="begin"/>
      </w:r>
      <w:r>
        <w:rPr>
          <w:rFonts w:hint="eastAsia"/>
        </w:rPr>
        <w:instrText xml:space="preserve"> </w:instrText>
      </w:r>
      <w:r>
        <w:instrText xml:space="preserve">PAGEREF _Toc225522140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192CB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"_Toc225522141" </w:instrText>
      </w:r>
      <w:r>
        <w:fldChar w:fldCharType="separate"/>
      </w:r>
      <w:r>
        <w:rPr>
          <w:rStyle w:val="32"/>
          <w:rFonts w:hint="eastAsia"/>
          <w14:scene3d w14:prst="orthographicFront">
            <w14:lightRig w14:rig="threePt" w14:dir="t">
              <w14:rot w14:lat="0" w14:lon="0" w14:rev="0"/>
            </w14:lightRig>
          </w14:scene3d>
        </w:rPr>
        <w:t>4.3</w:t>
      </w:r>
      <w:r>
        <w:rPr>
          <w:rStyle w:val="32"/>
          <w14:scene3d w14:prst="orthographicFront">
            <w14:lightRig w14:rig="threePt" w14:dir="t">
              <w14:rot w14:lat="0" w14:lon="0" w14:rev="0"/>
            </w14:lightRig>
          </w14:scene3d>
        </w:rPr>
        <w:t xml:space="preserve"> </w:t>
      </w:r>
      <w:r>
        <w:rPr>
          <w:rStyle w:val="32"/>
          <w:rFonts w:hint="eastAsia"/>
        </w:rPr>
        <w:t xml:space="preserve"> 村民参与，共建共享</w:t>
      </w:r>
      <w:r>
        <w:rPr>
          <w:rFonts w:hint="eastAsia"/>
        </w:rPr>
        <w:tab/>
      </w:r>
      <w:r>
        <w:rPr>
          <w:rFonts w:hint="eastAsia"/>
        </w:rPr>
        <w:fldChar w:fldCharType="begin"/>
      </w:r>
      <w:r>
        <w:rPr>
          <w:rFonts w:hint="eastAsia"/>
        </w:rPr>
        <w:instrText xml:space="preserve"> </w:instrText>
      </w:r>
      <w:r>
        <w:instrText xml:space="preserve">PAGEREF _Toc225522141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5D56A1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"_Toc225522142" </w:instrText>
      </w:r>
      <w:r>
        <w:fldChar w:fldCharType="separate"/>
      </w:r>
      <w:r>
        <w:rPr>
          <w:rStyle w:val="32"/>
          <w:rFonts w:hint="eastAsia"/>
          <w14:scene3d w14:prst="orthographicFront">
            <w14:lightRig w14:rig="threePt" w14:dir="t">
              <w14:rot w14:lat="0" w14:lon="0" w14:rev="0"/>
            </w14:lightRig>
          </w14:scene3d>
        </w:rPr>
        <w:t>4.4</w:t>
      </w:r>
      <w:r>
        <w:rPr>
          <w:rStyle w:val="32"/>
          <w14:scene3d w14:prst="orthographicFront">
            <w14:lightRig w14:rig="threePt" w14:dir="t">
              <w14:rot w14:lat="0" w14:lon="0" w14:rev="0"/>
            </w14:lightRig>
          </w14:scene3d>
        </w:rPr>
        <w:t xml:space="preserve"> </w:t>
      </w:r>
      <w:r>
        <w:rPr>
          <w:rStyle w:val="32"/>
          <w:rFonts w:hint="eastAsia"/>
        </w:rPr>
        <w:t xml:space="preserve"> 文旅融合，赋能产业</w:t>
      </w:r>
      <w:r>
        <w:rPr>
          <w:rFonts w:hint="eastAsia"/>
        </w:rPr>
        <w:tab/>
      </w:r>
      <w:r>
        <w:rPr>
          <w:rFonts w:hint="eastAsia"/>
        </w:rPr>
        <w:fldChar w:fldCharType="begin"/>
      </w:r>
      <w:r>
        <w:rPr>
          <w:rFonts w:hint="eastAsia"/>
        </w:rPr>
        <w:instrText xml:space="preserve"> </w:instrText>
      </w:r>
      <w:r>
        <w:instrText xml:space="preserve">PAGEREF _Toc225522142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75470C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"_Toc225522143" </w:instrText>
      </w:r>
      <w:r>
        <w:fldChar w:fldCharType="separate"/>
      </w:r>
      <w:r>
        <w:rPr>
          <w:rStyle w:val="32"/>
          <w:rFonts w:hint="eastAsia"/>
          <w14:scene3d w14:prst="orthographicFront">
            <w14:lightRig w14:rig="threePt" w14:dir="t">
              <w14:rot w14:lat="0" w14:lon="0" w14:rev="0"/>
            </w14:lightRig>
          </w14:scene3d>
        </w:rPr>
        <w:t>4.5</w:t>
      </w:r>
      <w:r>
        <w:rPr>
          <w:rStyle w:val="32"/>
          <w14:scene3d w14:prst="orthographicFront">
            <w14:lightRig w14:rig="threePt" w14:dir="t">
              <w14:rot w14:lat="0" w14:lon="0" w14:rev="0"/>
            </w14:lightRig>
          </w14:scene3d>
        </w:rPr>
        <w:t xml:space="preserve"> </w:t>
      </w:r>
      <w:r>
        <w:rPr>
          <w:rStyle w:val="32"/>
          <w:rFonts w:hint="eastAsia"/>
        </w:rPr>
        <w:t xml:space="preserve"> 规范管理，持续运营</w:t>
      </w:r>
      <w:r>
        <w:rPr>
          <w:rFonts w:hint="eastAsia"/>
        </w:rPr>
        <w:tab/>
      </w:r>
      <w:r>
        <w:rPr>
          <w:rFonts w:hint="eastAsia"/>
        </w:rPr>
        <w:fldChar w:fldCharType="begin"/>
      </w:r>
      <w:r>
        <w:rPr>
          <w:rFonts w:hint="eastAsia"/>
        </w:rPr>
        <w:instrText xml:space="preserve"> </w:instrText>
      </w:r>
      <w:r>
        <w:instrText xml:space="preserve">PAGEREF _Toc225522143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D77CD3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"_Toc225522144" </w:instrText>
      </w:r>
      <w:r>
        <w:fldChar w:fldCharType="separate"/>
      </w:r>
      <w:r>
        <w:rPr>
          <w:rStyle w:val="32"/>
          <w:rFonts w:hint="eastAsia"/>
        </w:rPr>
        <w:t>5</w:t>
      </w:r>
      <w:r>
        <w:rPr>
          <w:rStyle w:val="32"/>
        </w:rPr>
        <w:t xml:space="preserve"> </w:t>
      </w:r>
      <w:r>
        <w:rPr>
          <w:rStyle w:val="32"/>
          <w:rFonts w:hint="eastAsia"/>
        </w:rPr>
        <w:t xml:space="preserve"> 建设指引</w:t>
      </w:r>
      <w:r>
        <w:rPr>
          <w:rFonts w:hint="eastAsia"/>
        </w:rPr>
        <w:tab/>
      </w:r>
      <w:r>
        <w:rPr>
          <w:rFonts w:hint="eastAsia"/>
        </w:rPr>
        <w:fldChar w:fldCharType="begin"/>
      </w:r>
      <w:r>
        <w:rPr>
          <w:rFonts w:hint="eastAsia"/>
        </w:rPr>
        <w:instrText xml:space="preserve"> </w:instrText>
      </w:r>
      <w:r>
        <w:instrText xml:space="preserve">PAGEREF _Toc225522144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807F2E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"_Toc225522145"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选址与规划</w:t>
      </w:r>
      <w:r>
        <w:rPr>
          <w:rFonts w:hint="eastAsia"/>
        </w:rPr>
        <w:tab/>
      </w:r>
      <w:r>
        <w:rPr>
          <w:rFonts w:hint="eastAsia"/>
        </w:rPr>
        <w:fldChar w:fldCharType="begin"/>
      </w:r>
      <w:r>
        <w:rPr>
          <w:rFonts w:hint="eastAsia"/>
        </w:rPr>
        <w:instrText xml:space="preserve"> </w:instrText>
      </w:r>
      <w:r>
        <w:instrText xml:space="preserve">PAGEREF _Toc225522145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3FD2A9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"_Toc225522146"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建筑与空间</w:t>
      </w:r>
      <w:r>
        <w:rPr>
          <w:rFonts w:hint="eastAsia"/>
        </w:rPr>
        <w:tab/>
      </w:r>
      <w:r>
        <w:rPr>
          <w:rFonts w:hint="eastAsia"/>
        </w:rPr>
        <w:fldChar w:fldCharType="begin"/>
      </w:r>
      <w:r>
        <w:rPr>
          <w:rFonts w:hint="eastAsia"/>
        </w:rPr>
        <w:instrText xml:space="preserve"> </w:instrText>
      </w:r>
      <w:r>
        <w:instrText xml:space="preserve">PAGEREF _Toc225522146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2575A3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"_Toc225522147" </w:instrText>
      </w:r>
      <w:r>
        <w:fldChar w:fldCharType="separate"/>
      </w:r>
      <w:r>
        <w:rPr>
          <w:rStyle w:val="32"/>
          <w:rFonts w:hint="eastAsia"/>
          <w14:scene3d w14:prst="orthographicFront">
            <w14:lightRig w14:rig="threePt" w14:dir="t">
              <w14:rot w14:lat="0" w14:lon="0" w14:rev="0"/>
            </w14:lightRig>
          </w14:scene3d>
        </w:rPr>
        <w:t>5.3</w:t>
      </w:r>
      <w:r>
        <w:rPr>
          <w:rStyle w:val="32"/>
          <w14:scene3d w14:prst="orthographicFront">
            <w14:lightRig w14:rig="threePt" w14:dir="t">
              <w14:rot w14:lat="0" w14:lon="0" w14:rev="0"/>
            </w14:lightRig>
          </w14:scene3d>
        </w:rPr>
        <w:t xml:space="preserve"> </w:t>
      </w:r>
      <w:r>
        <w:rPr>
          <w:rStyle w:val="32"/>
          <w:rFonts w:hint="eastAsia"/>
        </w:rPr>
        <w:t xml:space="preserve"> 设施设备</w:t>
      </w:r>
      <w:r>
        <w:rPr>
          <w:rFonts w:hint="eastAsia"/>
        </w:rPr>
        <w:tab/>
      </w:r>
      <w:r>
        <w:rPr>
          <w:rFonts w:hint="eastAsia"/>
        </w:rPr>
        <w:fldChar w:fldCharType="begin"/>
      </w:r>
      <w:r>
        <w:rPr>
          <w:rFonts w:hint="eastAsia"/>
        </w:rPr>
        <w:instrText xml:space="preserve"> </w:instrText>
      </w:r>
      <w:r>
        <w:instrText xml:space="preserve">PAGEREF _Toc225522147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2DB44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"_Toc225522148" </w:instrText>
      </w:r>
      <w:r>
        <w:fldChar w:fldCharType="separate"/>
      </w:r>
      <w:r>
        <w:rPr>
          <w:rStyle w:val="32"/>
          <w:rFonts w:hint="eastAsia"/>
        </w:rPr>
        <w:t>6</w:t>
      </w:r>
      <w:r>
        <w:rPr>
          <w:rStyle w:val="32"/>
        </w:rPr>
        <w:t xml:space="preserve"> </w:t>
      </w:r>
      <w:r>
        <w:rPr>
          <w:rStyle w:val="32"/>
          <w:rFonts w:hint="eastAsia"/>
        </w:rPr>
        <w:t xml:space="preserve"> 藏品与展览指引</w:t>
      </w:r>
      <w:r>
        <w:rPr>
          <w:rFonts w:hint="eastAsia"/>
        </w:rPr>
        <w:tab/>
      </w:r>
      <w:r>
        <w:rPr>
          <w:rFonts w:hint="eastAsia"/>
        </w:rPr>
        <w:fldChar w:fldCharType="begin"/>
      </w:r>
      <w:r>
        <w:rPr>
          <w:rFonts w:hint="eastAsia"/>
        </w:rPr>
        <w:instrText xml:space="preserve"> </w:instrText>
      </w:r>
      <w:r>
        <w:instrText xml:space="preserve">PAGEREF _Toc225522148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0699A4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"_Toc225522149" </w:instrText>
      </w:r>
      <w:r>
        <w:fldChar w:fldCharType="separate"/>
      </w:r>
      <w:r>
        <w:rPr>
          <w:rStyle w:val="32"/>
          <w:rFonts w:hint="eastAsia"/>
          <w14:scene3d w14:prst="orthographicFront">
            <w14:lightRig w14:rig="threePt" w14:dir="t">
              <w14:rot w14:lat="0" w14:lon="0" w14:rev="0"/>
            </w14:lightRig>
          </w14:scene3d>
        </w:rPr>
        <w:t>6.1</w:t>
      </w:r>
      <w:r>
        <w:rPr>
          <w:rStyle w:val="32"/>
          <w14:scene3d w14:prst="orthographicFront">
            <w14:lightRig w14:rig="threePt" w14:dir="t">
              <w14:rot w14:lat="0" w14:lon="0" w14:rev="0"/>
            </w14:lightRig>
          </w14:scene3d>
        </w:rPr>
        <w:t xml:space="preserve"> </w:t>
      </w:r>
      <w:r>
        <w:rPr>
          <w:rStyle w:val="32"/>
          <w:rFonts w:hint="eastAsia"/>
        </w:rPr>
        <w:t xml:space="preserve"> 藏品管理</w:t>
      </w:r>
      <w:r>
        <w:rPr>
          <w:rFonts w:hint="eastAsia"/>
        </w:rPr>
        <w:tab/>
      </w:r>
      <w:r>
        <w:rPr>
          <w:rFonts w:hint="eastAsia"/>
        </w:rPr>
        <w:fldChar w:fldCharType="begin"/>
      </w:r>
      <w:r>
        <w:rPr>
          <w:rFonts w:hint="eastAsia"/>
        </w:rPr>
        <w:instrText xml:space="preserve"> </w:instrText>
      </w:r>
      <w:r>
        <w:instrText xml:space="preserve">PAGEREF _Toc225522149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E5150A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"_Toc225522150" </w:instrText>
      </w:r>
      <w:r>
        <w:fldChar w:fldCharType="separate"/>
      </w:r>
      <w:r>
        <w:rPr>
          <w:rStyle w:val="32"/>
          <w:rFonts w:hint="eastAsia"/>
          <w14:scene3d w14:prst="orthographicFront">
            <w14:lightRig w14:rig="threePt" w14:dir="t">
              <w14:rot w14:lat="0" w14:lon="0" w14:rev="0"/>
            </w14:lightRig>
          </w14:scene3d>
        </w:rPr>
        <w:t>6.2</w:t>
      </w:r>
      <w:r>
        <w:rPr>
          <w:rStyle w:val="32"/>
          <w14:scene3d w14:prst="orthographicFront">
            <w14:lightRig w14:rig="threePt" w14:dir="t">
              <w14:rot w14:lat="0" w14:lon="0" w14:rev="0"/>
            </w14:lightRig>
          </w14:scene3d>
        </w:rPr>
        <w:t xml:space="preserve"> </w:t>
      </w:r>
      <w:r>
        <w:rPr>
          <w:rStyle w:val="32"/>
          <w:rFonts w:hint="eastAsia"/>
        </w:rPr>
        <w:t xml:space="preserve"> 陈列展览</w:t>
      </w:r>
      <w:r>
        <w:rPr>
          <w:rFonts w:hint="eastAsia"/>
        </w:rPr>
        <w:tab/>
      </w:r>
      <w:r>
        <w:rPr>
          <w:rFonts w:hint="eastAsia"/>
        </w:rPr>
        <w:fldChar w:fldCharType="begin"/>
      </w:r>
      <w:r>
        <w:rPr>
          <w:rFonts w:hint="eastAsia"/>
        </w:rPr>
        <w:instrText xml:space="preserve"> </w:instrText>
      </w:r>
      <w:r>
        <w:instrText xml:space="preserve">PAGEREF _Toc225522150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8F872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"_Toc225522151" </w:instrText>
      </w:r>
      <w:r>
        <w:fldChar w:fldCharType="separate"/>
      </w:r>
      <w:r>
        <w:rPr>
          <w:rStyle w:val="32"/>
          <w:rFonts w:hint="eastAsia"/>
        </w:rPr>
        <w:t>7</w:t>
      </w:r>
      <w:r>
        <w:rPr>
          <w:rStyle w:val="32"/>
        </w:rPr>
        <w:t xml:space="preserve"> </w:t>
      </w:r>
      <w:r>
        <w:rPr>
          <w:rStyle w:val="32"/>
          <w:rFonts w:hint="eastAsia"/>
        </w:rPr>
        <w:t xml:space="preserve"> 运营与服务指引</w:t>
      </w:r>
      <w:r>
        <w:rPr>
          <w:rFonts w:hint="eastAsia"/>
        </w:rPr>
        <w:tab/>
      </w:r>
      <w:r>
        <w:rPr>
          <w:rFonts w:hint="eastAsia"/>
        </w:rPr>
        <w:fldChar w:fldCharType="begin"/>
      </w:r>
      <w:r>
        <w:rPr>
          <w:rFonts w:hint="eastAsia"/>
        </w:rPr>
        <w:instrText xml:space="preserve"> </w:instrText>
      </w:r>
      <w:r>
        <w:instrText xml:space="preserve">PAGEREF _Toc225522151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D40F2B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"_Toc225522152" </w:instrText>
      </w:r>
      <w:r>
        <w:fldChar w:fldCharType="separate"/>
      </w:r>
      <w:r>
        <w:rPr>
          <w:rStyle w:val="32"/>
          <w:rFonts w:hint="eastAsia"/>
          <w14:scene3d w14:prst="orthographicFront">
            <w14:lightRig w14:rig="threePt" w14:dir="t">
              <w14:rot w14:lat="0" w14:lon="0" w14:rev="0"/>
            </w14:lightRig>
          </w14:scene3d>
        </w:rPr>
        <w:t>7.1</w:t>
      </w:r>
      <w:r>
        <w:rPr>
          <w:rStyle w:val="32"/>
          <w14:scene3d w14:prst="orthographicFront">
            <w14:lightRig w14:rig="threePt" w14:dir="t">
              <w14:rot w14:lat="0" w14:lon="0" w14:rev="0"/>
            </w14:lightRig>
          </w14:scene3d>
        </w:rPr>
        <w:t xml:space="preserve"> </w:t>
      </w:r>
      <w:r>
        <w:rPr>
          <w:rStyle w:val="32"/>
          <w:rFonts w:hint="eastAsia"/>
        </w:rPr>
        <w:t xml:space="preserve"> 开放服务</w:t>
      </w:r>
      <w:r>
        <w:rPr>
          <w:rFonts w:hint="eastAsia"/>
        </w:rPr>
        <w:tab/>
      </w:r>
      <w:r>
        <w:rPr>
          <w:rFonts w:hint="eastAsia"/>
        </w:rPr>
        <w:fldChar w:fldCharType="begin"/>
      </w:r>
      <w:r>
        <w:rPr>
          <w:rFonts w:hint="eastAsia"/>
        </w:rPr>
        <w:instrText xml:space="preserve"> </w:instrText>
      </w:r>
      <w:r>
        <w:instrText xml:space="preserve">PAGEREF _Toc225522152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ACCAA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"_Toc225522153" </w:instrText>
      </w:r>
      <w:r>
        <w:fldChar w:fldCharType="separate"/>
      </w:r>
      <w:r>
        <w:rPr>
          <w:rStyle w:val="32"/>
          <w:rFonts w:hint="eastAsia"/>
          <w14:scene3d w14:prst="orthographicFront">
            <w14:lightRig w14:rig="threePt" w14:dir="t">
              <w14:rot w14:lat="0" w14:lon="0" w14:rev="0"/>
            </w14:lightRig>
          </w14:scene3d>
        </w:rPr>
        <w:t>7.2</w:t>
      </w:r>
      <w:r>
        <w:rPr>
          <w:rStyle w:val="32"/>
          <w14:scene3d w14:prst="orthographicFront">
            <w14:lightRig w14:rig="threePt" w14:dir="t">
              <w14:rot w14:lat="0" w14:lon="0" w14:rev="0"/>
            </w14:lightRig>
          </w14:scene3d>
        </w:rPr>
        <w:t xml:space="preserve"> </w:t>
      </w:r>
      <w:r>
        <w:rPr>
          <w:rStyle w:val="32"/>
          <w:rFonts w:hint="eastAsia"/>
        </w:rPr>
        <w:t xml:space="preserve"> 公众教育</w:t>
      </w:r>
      <w:r>
        <w:rPr>
          <w:rFonts w:hint="eastAsia"/>
        </w:rPr>
        <w:tab/>
      </w:r>
      <w:r>
        <w:rPr>
          <w:rFonts w:hint="eastAsia"/>
        </w:rPr>
        <w:fldChar w:fldCharType="begin"/>
      </w:r>
      <w:r>
        <w:rPr>
          <w:rFonts w:hint="eastAsia"/>
        </w:rPr>
        <w:instrText xml:space="preserve"> </w:instrText>
      </w:r>
      <w:r>
        <w:instrText xml:space="preserve">PAGEREF _Toc225522153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2E80C8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"_Toc225522154" </w:instrText>
      </w:r>
      <w:r>
        <w:fldChar w:fldCharType="separate"/>
      </w:r>
      <w:r>
        <w:rPr>
          <w:rStyle w:val="32"/>
          <w:rFonts w:hint="eastAsia"/>
          <w14:scene3d w14:prst="orthographicFront">
            <w14:lightRig w14:rig="threePt" w14:dir="t">
              <w14:rot w14:lat="0" w14:lon="0" w14:rev="0"/>
            </w14:lightRig>
          </w14:scene3d>
        </w:rPr>
        <w:t>7.3</w:t>
      </w:r>
      <w:r>
        <w:rPr>
          <w:rStyle w:val="32"/>
          <w14:scene3d w14:prst="orthographicFront">
            <w14:lightRig w14:rig="threePt" w14:dir="t">
              <w14:rot w14:lat="0" w14:lon="0" w14:rev="0"/>
            </w14:lightRig>
          </w14:scene3d>
        </w:rPr>
        <w:t xml:space="preserve"> </w:t>
      </w:r>
      <w:r>
        <w:rPr>
          <w:rStyle w:val="32"/>
          <w:rFonts w:hint="eastAsia"/>
        </w:rPr>
        <w:t xml:space="preserve"> 运营管理</w:t>
      </w:r>
      <w:r>
        <w:rPr>
          <w:rFonts w:hint="eastAsia"/>
        </w:rPr>
        <w:tab/>
      </w:r>
      <w:r>
        <w:rPr>
          <w:rFonts w:hint="eastAsia"/>
        </w:rPr>
        <w:fldChar w:fldCharType="begin"/>
      </w:r>
      <w:r>
        <w:rPr>
          <w:rFonts w:hint="eastAsia"/>
        </w:rPr>
        <w:instrText xml:space="preserve"> </w:instrText>
      </w:r>
      <w:r>
        <w:instrText xml:space="preserve">PAGEREF _Toc225522154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B365A2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"_Toc225522155" </w:instrText>
      </w:r>
      <w:r>
        <w:fldChar w:fldCharType="separate"/>
      </w:r>
      <w:r>
        <w:rPr>
          <w:rStyle w:val="32"/>
          <w:rFonts w:hint="eastAsia"/>
        </w:rPr>
        <w:t>8</w:t>
      </w:r>
      <w:r>
        <w:rPr>
          <w:rStyle w:val="32"/>
        </w:rPr>
        <w:t xml:space="preserve"> </w:t>
      </w:r>
      <w:r>
        <w:rPr>
          <w:rStyle w:val="32"/>
          <w:rFonts w:hint="eastAsia"/>
        </w:rPr>
        <w:t xml:space="preserve"> 社区参与与可持续发展指引</w:t>
      </w:r>
      <w:r>
        <w:rPr>
          <w:rFonts w:hint="eastAsia"/>
        </w:rPr>
        <w:tab/>
      </w:r>
      <w:r>
        <w:rPr>
          <w:rFonts w:hint="eastAsia"/>
        </w:rPr>
        <w:fldChar w:fldCharType="begin"/>
      </w:r>
      <w:r>
        <w:rPr>
          <w:rFonts w:hint="eastAsia"/>
        </w:rPr>
        <w:instrText xml:space="preserve"> </w:instrText>
      </w:r>
      <w:r>
        <w:instrText xml:space="preserve">PAGEREF _Toc225522155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F2CAD3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"_Toc225522156" </w:instrText>
      </w:r>
      <w:r>
        <w:fldChar w:fldCharType="separate"/>
      </w:r>
      <w:r>
        <w:rPr>
          <w:rStyle w:val="32"/>
          <w:rFonts w:hint="eastAsia"/>
          <w14:scene3d w14:prst="orthographicFront">
            <w14:lightRig w14:rig="threePt" w14:dir="t">
              <w14:rot w14:lat="0" w14:lon="0" w14:rev="0"/>
            </w14:lightRig>
          </w14:scene3d>
        </w:rPr>
        <w:t>8.1</w:t>
      </w:r>
      <w:r>
        <w:rPr>
          <w:rStyle w:val="32"/>
          <w14:scene3d w14:prst="orthographicFront">
            <w14:lightRig w14:rig="threePt" w14:dir="t">
              <w14:rot w14:lat="0" w14:lon="0" w14:rev="0"/>
            </w14:lightRig>
          </w14:scene3d>
        </w:rPr>
        <w:t xml:space="preserve"> </w:t>
      </w:r>
      <w:r>
        <w:rPr>
          <w:rStyle w:val="32"/>
          <w:rFonts w:hint="eastAsia"/>
        </w:rPr>
        <w:t xml:space="preserve"> 社区参与</w:t>
      </w:r>
      <w:r>
        <w:rPr>
          <w:rFonts w:hint="eastAsia"/>
        </w:rPr>
        <w:tab/>
      </w:r>
      <w:r>
        <w:rPr>
          <w:rFonts w:hint="eastAsia"/>
        </w:rPr>
        <w:fldChar w:fldCharType="begin"/>
      </w:r>
      <w:r>
        <w:rPr>
          <w:rFonts w:hint="eastAsia"/>
        </w:rPr>
        <w:instrText xml:space="preserve"> </w:instrText>
      </w:r>
      <w:r>
        <w:instrText xml:space="preserve">PAGEREF _Toc225522156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FFCC4F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"_Toc225522157" </w:instrText>
      </w:r>
      <w:r>
        <w:fldChar w:fldCharType="separate"/>
      </w:r>
      <w:r>
        <w:rPr>
          <w:rStyle w:val="32"/>
          <w:rFonts w:hint="eastAsia"/>
          <w14:scene3d w14:prst="orthographicFront">
            <w14:lightRig w14:rig="threePt" w14:dir="t">
              <w14:rot w14:lat="0" w14:lon="0" w14:rev="0"/>
            </w14:lightRig>
          </w14:scene3d>
        </w:rPr>
        <w:t>8.2</w:t>
      </w:r>
      <w:r>
        <w:rPr>
          <w:rStyle w:val="32"/>
          <w14:scene3d w14:prst="orthographicFront">
            <w14:lightRig w14:rig="threePt" w14:dir="t">
              <w14:rot w14:lat="0" w14:lon="0" w14:rev="0"/>
            </w14:lightRig>
          </w14:scene3d>
        </w:rPr>
        <w:t xml:space="preserve"> </w:t>
      </w:r>
      <w:r>
        <w:rPr>
          <w:rStyle w:val="32"/>
          <w:rFonts w:hint="eastAsia"/>
        </w:rPr>
        <w:t xml:space="preserve"> 融合发展</w:t>
      </w:r>
      <w:r>
        <w:rPr>
          <w:rFonts w:hint="eastAsia"/>
        </w:rPr>
        <w:tab/>
      </w:r>
      <w:r>
        <w:rPr>
          <w:rFonts w:hint="eastAsia"/>
        </w:rPr>
        <w:fldChar w:fldCharType="begin"/>
      </w:r>
      <w:r>
        <w:rPr>
          <w:rFonts w:hint="eastAsia"/>
        </w:rPr>
        <w:instrText xml:space="preserve"> </w:instrText>
      </w:r>
      <w:r>
        <w:instrText xml:space="preserve">PAGEREF _Toc225522157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1CBF8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"_Toc225522158" </w:instrText>
      </w:r>
      <w:r>
        <w:fldChar w:fldCharType="separate"/>
      </w:r>
      <w:r>
        <w:rPr>
          <w:rStyle w:val="32"/>
          <w:rFonts w:hint="eastAsia"/>
        </w:rPr>
        <w:t>附录A（资料性）</w:t>
      </w:r>
      <w:r>
        <w:rPr>
          <w:rStyle w:val="32"/>
        </w:rPr>
        <w:t xml:space="preserve"> </w:t>
      </w:r>
      <w:r>
        <w:rPr>
          <w:rStyle w:val="32"/>
          <w:rFonts w:hint="eastAsia"/>
        </w:rPr>
        <w:t xml:space="preserve"> 乡村博物馆建设自评参考表</w:t>
      </w:r>
      <w:r>
        <w:rPr>
          <w:rFonts w:hint="eastAsia"/>
        </w:rPr>
        <w:tab/>
      </w:r>
      <w:r>
        <w:rPr>
          <w:rFonts w:hint="eastAsia"/>
        </w:rPr>
        <w:fldChar w:fldCharType="begin"/>
      </w:r>
      <w:r>
        <w:rPr>
          <w:rFonts w:hint="eastAsia"/>
        </w:rPr>
        <w:instrText xml:space="preserve"> </w:instrText>
      </w:r>
      <w:r>
        <w:instrText xml:space="preserve">PAGEREF _Toc225522158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CEC4D5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"_Toc225522159"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_Toc225522159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701CDC6">
      <w:pPr>
        <w:pStyle w:val="91"/>
        <w:spacing w:after="468"/>
        <w:sectPr>
          <w:headerReference r:id="rId11" w:type="default"/>
          <w:footerReference r:id="rId13" w:type="default"/>
          <w:headerReference r:id="rId12"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21"/>
    <w:p w14:paraId="305F6906">
      <w:pPr>
        <w:pStyle w:val="89"/>
        <w:spacing w:after="468"/>
      </w:pPr>
      <w:bookmarkStart w:id="23" w:name="_Toc225522134"/>
      <w:bookmarkStart w:id="24" w:name="BookMark2"/>
      <w:r>
        <w:rPr>
          <w:rFonts w:hint="eastAsia"/>
          <w:spacing w:val="320"/>
        </w:rPr>
        <w:t>前</w:t>
      </w:r>
      <w:r>
        <w:rPr>
          <w:rFonts w:hint="eastAsia"/>
        </w:rPr>
        <w:t>言</w:t>
      </w:r>
      <w:bookmarkEnd w:id="22"/>
      <w:bookmarkEnd w:id="23"/>
    </w:p>
    <w:p w14:paraId="3AA43A97">
      <w:pPr>
        <w:pStyle w:val="56"/>
        <w:ind w:firstLine="420"/>
      </w:pPr>
      <w:r>
        <w:rPr>
          <w:rFonts w:hint="eastAsia"/>
        </w:rPr>
        <w:t>本文件按照GB/T 1.1—2020《标准化工作导则  第1部分：标准化文件的结构和起草规则》的规定起草。</w:t>
      </w:r>
    </w:p>
    <w:p w14:paraId="324B2828">
      <w:pPr>
        <w:pStyle w:val="56"/>
        <w:ind w:firstLine="420"/>
      </w:pPr>
      <w:r>
        <w:rPr>
          <w:rFonts w:hint="eastAsia"/>
        </w:rPr>
        <w:t>请注意本文件的某些内容可能涉及专利。本文件的发布机构不承担识别专利的责任。</w:t>
      </w:r>
    </w:p>
    <w:p w14:paraId="0DCA76FB">
      <w:pPr>
        <w:pStyle w:val="56"/>
        <w:ind w:firstLine="420"/>
      </w:pPr>
      <w:r>
        <w:rPr>
          <w:rFonts w:hint="eastAsia"/>
        </w:rPr>
        <w:t>本文件由湖南省</w:t>
      </w:r>
      <w:r>
        <w:rPr>
          <w:rFonts w:hint="eastAsia"/>
          <w:lang w:eastAsia="zh-CN"/>
        </w:rPr>
        <w:t>文化和旅游厅</w:t>
      </w:r>
      <w:r>
        <w:rPr>
          <w:rFonts w:hint="eastAsia"/>
        </w:rPr>
        <w:t>提出。</w:t>
      </w:r>
    </w:p>
    <w:p w14:paraId="4D1107AB">
      <w:pPr>
        <w:pStyle w:val="56"/>
        <w:ind w:firstLine="420"/>
      </w:pPr>
      <w:r>
        <w:rPr>
          <w:rFonts w:hint="eastAsia"/>
        </w:rPr>
        <w:t>本文件由湖南省旅游标准化技术委员会归口。</w:t>
      </w:r>
    </w:p>
    <w:p w14:paraId="7AF32B50">
      <w:pPr>
        <w:pStyle w:val="56"/>
        <w:ind w:firstLine="420"/>
        <w:rPr>
          <w:rFonts w:hint="eastAsia" w:eastAsia="宋体"/>
          <w:lang w:eastAsia="zh-CN"/>
        </w:rPr>
      </w:pPr>
      <w:r>
        <w:rPr>
          <w:rFonts w:hint="eastAsia"/>
        </w:rPr>
        <w:t>本文件起草单位：湖南省文物局</w:t>
      </w:r>
      <w:r>
        <w:rPr>
          <w:rFonts w:hint="eastAsia"/>
          <w:lang w:eastAsia="zh-CN"/>
        </w:rPr>
        <w:t>、湖南金智标准科技发展有限公司。</w:t>
      </w:r>
    </w:p>
    <w:p w14:paraId="27C59B26">
      <w:pPr>
        <w:pStyle w:val="56"/>
        <w:ind w:firstLine="420"/>
      </w:pPr>
      <w:r>
        <w:rPr>
          <w:rFonts w:hint="eastAsia"/>
        </w:rPr>
        <w:t>本文件主要起草人：</w:t>
      </w:r>
    </w:p>
    <w:p w14:paraId="5E68B8B1">
      <w:pPr>
        <w:pStyle w:val="56"/>
        <w:ind w:firstLine="420"/>
      </w:pPr>
    </w:p>
    <w:p w14:paraId="27986F66">
      <w:pPr>
        <w:pStyle w:val="56"/>
        <w:ind w:firstLine="420"/>
        <w:sectPr>
          <w:pgSz w:w="11906" w:h="16838"/>
          <w:pgMar w:top="567" w:right="1134" w:bottom="1134" w:left="1134" w:header="1418" w:footer="1134" w:gutter="284"/>
          <w:pgNumType w:fmt="upperRoman"/>
          <w:cols w:space="425" w:num="1"/>
          <w:formProt w:val="0"/>
          <w:docGrid w:type="lines" w:linePitch="312" w:charSpace="0"/>
        </w:sectPr>
      </w:pPr>
    </w:p>
    <w:bookmarkEnd w:id="24"/>
    <w:p w14:paraId="57014603">
      <w:pPr>
        <w:spacing w:line="20" w:lineRule="exact"/>
        <w:jc w:val="center"/>
        <w:rPr>
          <w:rFonts w:hint="eastAsia" w:ascii="黑体" w:hAnsi="黑体" w:eastAsia="黑体"/>
          <w:sz w:val="32"/>
          <w:szCs w:val="32"/>
        </w:rPr>
      </w:pPr>
      <w:bookmarkStart w:id="25" w:name="BookMark4"/>
    </w:p>
    <w:p w14:paraId="66E7D633">
      <w:pPr>
        <w:spacing w:line="20" w:lineRule="exact"/>
        <w:jc w:val="center"/>
        <w:rPr>
          <w:rFonts w:hint="eastAsia" w:ascii="黑体" w:hAnsi="黑体" w:eastAsia="黑体"/>
          <w:sz w:val="32"/>
          <w:szCs w:val="32"/>
        </w:rPr>
      </w:pPr>
    </w:p>
    <w:sdt>
      <w:sdtPr>
        <w:tag w:val="NEW_STAND_NAME"/>
        <w:id w:val="595910757"/>
        <w:lock w:val="sdtLocked"/>
        <w:placeholder>
          <w:docPart w:val="8C13B12FBED8436D91EEBE3BD5D787F8"/>
        </w:placeholder>
      </w:sdtPr>
      <w:sdtContent>
        <w:p w14:paraId="67115F0E">
          <w:pPr>
            <w:pStyle w:val="177"/>
            <w:spacing w:before="567" w:beforeLines="182" w:after="686" w:afterLines="220"/>
            <w:rPr>
              <w:rFonts w:hint="eastAsia"/>
            </w:rPr>
          </w:pPr>
          <w:bookmarkStart w:id="26" w:name="NEW_STAND_NAME"/>
          <w:r>
            <w:rPr>
              <w:rFonts w:hint="eastAsia"/>
            </w:rPr>
            <w:t>乡村博物馆建设指南</w:t>
          </w:r>
        </w:p>
      </w:sdtContent>
    </w:sdt>
    <w:bookmarkEnd w:id="26"/>
    <w:p w14:paraId="207897F2">
      <w:pPr>
        <w:pStyle w:val="104"/>
        <w:spacing w:before="312" w:after="312"/>
      </w:pPr>
      <w:bookmarkStart w:id="27" w:name="_Toc17233325"/>
      <w:bookmarkStart w:id="28" w:name="_Toc24884218"/>
      <w:bookmarkStart w:id="29" w:name="_Toc26648465"/>
      <w:bookmarkStart w:id="30" w:name="_Toc17233333"/>
      <w:bookmarkStart w:id="31" w:name="_Toc24884211"/>
      <w:bookmarkStart w:id="32" w:name="_Toc26718930"/>
      <w:bookmarkStart w:id="33" w:name="_Toc225436531"/>
      <w:bookmarkStart w:id="34" w:name="_Toc26986530"/>
      <w:bookmarkStart w:id="35" w:name="_Toc225522135"/>
      <w:bookmarkStart w:id="36" w:name="_Toc26986771"/>
      <w:r>
        <w:rPr>
          <w:rFonts w:hint="eastAsia"/>
        </w:rPr>
        <w:t>范围</w:t>
      </w:r>
      <w:bookmarkEnd w:id="27"/>
      <w:bookmarkEnd w:id="28"/>
      <w:bookmarkEnd w:id="29"/>
      <w:bookmarkEnd w:id="30"/>
      <w:bookmarkEnd w:id="31"/>
      <w:bookmarkEnd w:id="32"/>
      <w:bookmarkEnd w:id="33"/>
      <w:bookmarkEnd w:id="34"/>
      <w:bookmarkEnd w:id="35"/>
      <w:bookmarkEnd w:id="36"/>
    </w:p>
    <w:p w14:paraId="0A7D81B4">
      <w:pPr>
        <w:pStyle w:val="56"/>
        <w:ind w:firstLine="420"/>
      </w:pPr>
      <w:bookmarkStart w:id="37" w:name="_Toc26648466"/>
      <w:bookmarkStart w:id="38" w:name="_Toc24884212"/>
      <w:bookmarkStart w:id="39" w:name="_Toc17233326"/>
      <w:bookmarkStart w:id="40" w:name="_Toc17233334"/>
      <w:bookmarkStart w:id="41" w:name="_Toc24884219"/>
      <w:r>
        <w:rPr>
          <w:rFonts w:hint="eastAsia"/>
        </w:rPr>
        <w:t>本文件提供了乡村博物馆在总则、建设指引、藏品与展览指引、运营与服务指引、社区参与与可持续发展指引等方面的建议。</w:t>
      </w:r>
    </w:p>
    <w:p w14:paraId="4D69DC0E">
      <w:pPr>
        <w:pStyle w:val="56"/>
        <w:ind w:firstLine="420"/>
      </w:pPr>
      <w:r>
        <w:rPr>
          <w:rFonts w:hint="eastAsia"/>
        </w:rPr>
        <w:t>本文件适用于湖南省行政区域内乡村博物馆的新建、改建、运营与管理活动。</w:t>
      </w:r>
    </w:p>
    <w:p w14:paraId="712BE750">
      <w:pPr>
        <w:pStyle w:val="104"/>
        <w:spacing w:before="312" w:after="312"/>
      </w:pPr>
      <w:bookmarkStart w:id="42" w:name="_Toc26718931"/>
      <w:bookmarkStart w:id="43" w:name="_Toc26986531"/>
      <w:bookmarkStart w:id="44" w:name="_Toc26986772"/>
      <w:bookmarkStart w:id="45" w:name="_Toc225436532"/>
      <w:bookmarkStart w:id="46" w:name="_Toc225522136"/>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12B07E86AB864ACAABE49F366565045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C55ED4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5E9D0C">
      <w:pPr>
        <w:pStyle w:val="56"/>
        <w:ind w:firstLine="420"/>
      </w:pPr>
      <w:r>
        <w:t>GB/T 36721-2018</w:t>
      </w:r>
      <w:r>
        <w:rPr>
          <w:rFonts w:hint="eastAsia"/>
        </w:rPr>
        <w:t xml:space="preserve"> 博物馆开放服务规范</w:t>
      </w:r>
    </w:p>
    <w:p w14:paraId="17C247C7">
      <w:pPr>
        <w:pStyle w:val="56"/>
        <w:ind w:firstLine="420"/>
      </w:pPr>
      <w:r>
        <w:rPr>
          <w:rFonts w:hint="eastAsia"/>
        </w:rPr>
        <w:t>GB/T 41011 旅游景区可持续发展指南</w:t>
      </w:r>
    </w:p>
    <w:p w14:paraId="56BBCD65">
      <w:pPr>
        <w:pStyle w:val="56"/>
        <w:ind w:firstLine="420"/>
      </w:pPr>
      <w:r>
        <w:rPr>
          <w:rFonts w:hint="eastAsia"/>
        </w:rPr>
        <w:t>JGJ 66-2015 博物馆建筑设计规范</w:t>
      </w:r>
    </w:p>
    <w:p w14:paraId="1CF194AF">
      <w:pPr>
        <w:pStyle w:val="104"/>
        <w:spacing w:before="312" w:after="312"/>
      </w:pPr>
      <w:bookmarkStart w:id="47" w:name="_Toc225436533"/>
      <w:bookmarkStart w:id="48" w:name="_Toc225522137"/>
      <w:r>
        <w:rPr>
          <w:rFonts w:hint="eastAsia"/>
          <w:szCs w:val="21"/>
        </w:rPr>
        <w:t>术语和定义</w:t>
      </w:r>
      <w:bookmarkEnd w:id="47"/>
      <w:bookmarkEnd w:id="48"/>
    </w:p>
    <w:sdt>
      <w:sdtPr>
        <w:rPr>
          <w:rFonts w:hint="eastAsia"/>
        </w:rPr>
        <w:id w:val="-1909835108"/>
        <w:placeholder>
          <w:docPart w:val="8C7BCACB48C949DB9A443F08A9B1FCC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7AE1B64B">
          <w:pPr>
            <w:pStyle w:val="56"/>
            <w:ind w:firstLine="420"/>
          </w:pPr>
          <w:bookmarkStart w:id="49" w:name="_Toc26986532"/>
          <w:bookmarkEnd w:id="49"/>
          <w:r>
            <w:rPr>
              <w:rFonts w:hint="eastAsia"/>
            </w:rPr>
            <w:t>JGJ 66、GB/T 36721-2018界定的以及下列术语和定义适用于本文件。</w:t>
          </w:r>
        </w:p>
      </w:sdtContent>
    </w:sdt>
    <w:p w14:paraId="5E9D21ED">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乡村博物馆 village museum</w:t>
      </w:r>
    </w:p>
    <w:p w14:paraId="401B4858">
      <w:pPr>
        <w:pStyle w:val="56"/>
        <w:ind w:firstLine="420"/>
      </w:pPr>
      <w:r>
        <w:rPr>
          <w:rFonts w:hint="eastAsia"/>
        </w:rPr>
        <w:t>依托乡村社区，主要利用乡村既有建筑或空间设立，以收藏、保护、研究、展示和传播与本乡村地域历史、文化、生产生活、民俗风情、特色产业等相关的实物与资料为主要内容，向公众开放，服务于乡村文化振兴的非营利性文化场所。</w:t>
      </w:r>
    </w:p>
    <w:p w14:paraId="30493C41">
      <w:pPr>
        <w:pStyle w:val="104"/>
        <w:spacing w:before="312" w:after="312"/>
      </w:pPr>
      <w:bookmarkStart w:id="50" w:name="_Toc225436534"/>
      <w:bookmarkStart w:id="51" w:name="_Toc225522138"/>
      <w:r>
        <w:rPr>
          <w:rFonts w:hint="eastAsia"/>
        </w:rPr>
        <w:t>总则</w:t>
      </w:r>
      <w:bookmarkEnd w:id="50"/>
      <w:bookmarkEnd w:id="51"/>
    </w:p>
    <w:p w14:paraId="739E36D0">
      <w:pPr>
        <w:pStyle w:val="105"/>
        <w:spacing w:before="156" w:after="156"/>
      </w:pPr>
      <w:bookmarkStart w:id="52" w:name="_Toc225436535"/>
      <w:bookmarkStart w:id="53" w:name="_Toc225522139"/>
      <w:r>
        <w:rPr>
          <w:rFonts w:hint="eastAsia"/>
        </w:rPr>
        <w:t>文化传承，特色发展</w:t>
      </w:r>
      <w:bookmarkEnd w:id="52"/>
      <w:bookmarkEnd w:id="53"/>
    </w:p>
    <w:p w14:paraId="17A9C2B9">
      <w:pPr>
        <w:pStyle w:val="56"/>
        <w:ind w:firstLine="420"/>
      </w:pPr>
      <w:r>
        <w:rPr>
          <w:rFonts w:hint="eastAsia"/>
        </w:rPr>
        <w:t>应深入挖掘本地历史文化、民俗风情、红色资源、特色产业等独特内涵，坚持“一村一品一馆一策”，避免同质化，打造具有鲜明地域标识和文化个性的乡村博物馆。</w:t>
      </w:r>
    </w:p>
    <w:p w14:paraId="66A0021B">
      <w:pPr>
        <w:pStyle w:val="105"/>
        <w:spacing w:before="156" w:after="156"/>
      </w:pPr>
      <w:bookmarkStart w:id="54" w:name="_Toc225522140"/>
      <w:bookmarkStart w:id="55" w:name="_Toc225436536"/>
      <w:r>
        <w:rPr>
          <w:rFonts w:hint="eastAsia"/>
        </w:rPr>
        <w:t>因地制宜，节约高效</w:t>
      </w:r>
      <w:bookmarkEnd w:id="54"/>
      <w:bookmarkEnd w:id="55"/>
    </w:p>
    <w:p w14:paraId="237DA9EA">
      <w:pPr>
        <w:pStyle w:val="56"/>
        <w:ind w:firstLine="420"/>
      </w:pPr>
      <w:r>
        <w:rPr>
          <w:rFonts w:hint="eastAsia"/>
        </w:rPr>
        <w:t>建设应充分利用现有资源，如古建筑、老祠堂、旧校舍、闲置集体用房等，进行保护性利用和适应性改造。倡导简约实用，反对贪大求洋、过度建设。</w:t>
      </w:r>
    </w:p>
    <w:p w14:paraId="26EC4343">
      <w:pPr>
        <w:pStyle w:val="105"/>
        <w:spacing w:before="156" w:after="156"/>
      </w:pPr>
      <w:bookmarkStart w:id="56" w:name="_Toc225436537"/>
      <w:bookmarkStart w:id="57" w:name="_Toc225522141"/>
      <w:r>
        <w:rPr>
          <w:rFonts w:hint="eastAsia"/>
        </w:rPr>
        <w:t>村民参与，共建共享</w:t>
      </w:r>
      <w:bookmarkEnd w:id="56"/>
      <w:bookmarkEnd w:id="57"/>
    </w:p>
    <w:p w14:paraId="50DD1F3B">
      <w:pPr>
        <w:pStyle w:val="56"/>
        <w:ind w:firstLine="420"/>
      </w:pPr>
      <w:r>
        <w:rPr>
          <w:rFonts w:hint="eastAsia"/>
        </w:rPr>
        <w:t>鼓励村民以藏品捐赠、故事讲述、技艺展示、志愿服务等多种形式参与博物馆的建设、管理和运营，使博物馆成为凝聚乡情、传承记忆的社区文化中心。</w:t>
      </w:r>
    </w:p>
    <w:p w14:paraId="4E03F59F">
      <w:pPr>
        <w:pStyle w:val="105"/>
        <w:spacing w:before="156" w:after="156"/>
      </w:pPr>
      <w:bookmarkStart w:id="58" w:name="_Toc225436538"/>
      <w:bookmarkStart w:id="59" w:name="_Toc225522142"/>
      <w:r>
        <w:rPr>
          <w:rFonts w:hint="eastAsia"/>
        </w:rPr>
        <w:t>文旅融合，赋能产业</w:t>
      </w:r>
      <w:bookmarkEnd w:id="58"/>
      <w:bookmarkEnd w:id="59"/>
    </w:p>
    <w:p w14:paraId="08F2B0C7">
      <w:pPr>
        <w:pStyle w:val="56"/>
        <w:ind w:firstLine="420"/>
      </w:pPr>
      <w:r>
        <w:rPr>
          <w:rFonts w:hint="eastAsia"/>
        </w:rPr>
        <w:t>应注重与乡村旅游、研学旅行、休闲农业等业态相结合，开发文化创意产品，拓展服务功能，推动文化价值向经济价值转化，助力乡村产业振兴。</w:t>
      </w:r>
    </w:p>
    <w:p w14:paraId="617477DD">
      <w:pPr>
        <w:pStyle w:val="105"/>
        <w:spacing w:before="156" w:after="156"/>
      </w:pPr>
      <w:bookmarkStart w:id="60" w:name="_Toc225436539"/>
      <w:bookmarkStart w:id="61" w:name="_Toc225522143"/>
      <w:r>
        <w:rPr>
          <w:rFonts w:hint="eastAsia"/>
        </w:rPr>
        <w:t>规范管理，持续运营</w:t>
      </w:r>
      <w:bookmarkEnd w:id="60"/>
      <w:bookmarkEnd w:id="61"/>
    </w:p>
    <w:p w14:paraId="4C27549E">
      <w:pPr>
        <w:pStyle w:val="56"/>
        <w:ind w:firstLine="420"/>
      </w:pPr>
      <w:r>
        <w:rPr>
          <w:rFonts w:hint="eastAsia"/>
        </w:rPr>
        <w:t>应建立基本的运营管理制度，明确责任主体，保障开放时间与服务内容，鼓励探索符合乡村实际、可持续的运营模式。</w:t>
      </w:r>
    </w:p>
    <w:p w14:paraId="05FE5275">
      <w:pPr>
        <w:pStyle w:val="104"/>
        <w:spacing w:before="312" w:after="312"/>
      </w:pPr>
      <w:bookmarkStart w:id="62" w:name="_Toc225522144"/>
      <w:r>
        <w:rPr>
          <w:rFonts w:hint="eastAsia"/>
        </w:rPr>
        <w:t>建设指引</w:t>
      </w:r>
      <w:bookmarkEnd w:id="62"/>
    </w:p>
    <w:p w14:paraId="7D6EA977">
      <w:pPr>
        <w:pStyle w:val="105"/>
        <w:spacing w:before="156" w:after="156"/>
      </w:pPr>
      <w:bookmarkStart w:id="63" w:name="_Toc225522145"/>
      <w:r>
        <w:rPr>
          <w:rFonts w:hint="eastAsia"/>
        </w:rPr>
        <w:t>选址与规划</w:t>
      </w:r>
      <w:bookmarkEnd w:id="63"/>
    </w:p>
    <w:p w14:paraId="196846CC">
      <w:pPr>
        <w:pStyle w:val="165"/>
        <w:ind w:left="0"/>
      </w:pPr>
      <w:r>
        <w:rPr>
          <w:rFonts w:hint="eastAsia"/>
        </w:rPr>
        <w:t>选址应在满足</w:t>
      </w:r>
      <w:r>
        <w:t>JGJ 66-2015</w:t>
      </w:r>
      <w:r>
        <w:rPr>
          <w:rFonts w:hint="eastAsia"/>
        </w:rPr>
        <w:t xml:space="preserve"> 3.1的基础上，宜优先利用乡村闲置的祠堂、礼堂、校舍、仓库等历史建筑或公共空间。</w:t>
      </w:r>
    </w:p>
    <w:p w14:paraId="5070D0A8">
      <w:pPr>
        <w:pStyle w:val="165"/>
        <w:ind w:left="0"/>
      </w:pPr>
      <w:r>
        <w:rPr>
          <w:rFonts w:hint="eastAsia"/>
        </w:rPr>
        <w:t>选址应避开地质灾害易发区、污染源及易燃易爆危险品场所，并宜考虑公共交通安全可达性。</w:t>
      </w:r>
    </w:p>
    <w:p w14:paraId="1301A0FD">
      <w:pPr>
        <w:pStyle w:val="165"/>
        <w:ind w:left="0"/>
      </w:pPr>
      <w:r>
        <w:rPr>
          <w:rFonts w:hint="eastAsia"/>
        </w:rPr>
        <w:t>建设前宜制定简要规划方案，明确主题定位、功能构成、展陈思路与运营模式。</w:t>
      </w:r>
    </w:p>
    <w:p w14:paraId="4089C93A">
      <w:pPr>
        <w:pStyle w:val="105"/>
        <w:spacing w:before="156" w:after="156"/>
      </w:pPr>
      <w:bookmarkStart w:id="64" w:name="_Toc225522146"/>
      <w:r>
        <w:rPr>
          <w:rFonts w:hint="eastAsia"/>
        </w:rPr>
        <w:t>建筑与空间</w:t>
      </w:r>
      <w:bookmarkEnd w:id="64"/>
    </w:p>
    <w:p w14:paraId="07C68710">
      <w:pPr>
        <w:pStyle w:val="165"/>
        <w:ind w:left="0"/>
      </w:pPr>
      <w:r>
        <w:rPr>
          <w:rFonts w:hint="eastAsia"/>
        </w:rPr>
        <w:t>用于向公众开放的常设展览空间建筑面积不宜少于100平方米。</w:t>
      </w:r>
    </w:p>
    <w:p w14:paraId="3AF98C51">
      <w:pPr>
        <w:pStyle w:val="165"/>
        <w:ind w:left="0"/>
      </w:pPr>
      <w:r>
        <w:rPr>
          <w:rFonts w:hint="eastAsia"/>
        </w:rPr>
        <w:t>建筑设计应满足</w:t>
      </w:r>
      <w:r>
        <w:t>JGJ 66-2015</w:t>
      </w:r>
      <w:r>
        <w:rPr>
          <w:rFonts w:hint="eastAsia"/>
        </w:rPr>
        <w:t xml:space="preserve"> 3.2条、第4章的要求，且符合国家有关建筑安全、消防、抗震等通用规定。</w:t>
      </w:r>
    </w:p>
    <w:p w14:paraId="7E1EB153">
      <w:pPr>
        <w:pStyle w:val="165"/>
        <w:ind w:left="0"/>
      </w:pPr>
      <w:r>
        <w:rPr>
          <w:rFonts w:hint="eastAsia"/>
        </w:rPr>
        <w:t>建筑风格、体量、色彩及材质宜与周边乡村环境和历史风貌相协调。新建建筑宜采用乡土材料和绿色工艺。</w:t>
      </w:r>
    </w:p>
    <w:p w14:paraId="7A85C692">
      <w:pPr>
        <w:pStyle w:val="165"/>
        <w:ind w:left="0"/>
      </w:pPr>
      <w:r>
        <w:rPr>
          <w:rFonts w:hint="eastAsia"/>
        </w:rPr>
        <w:t>建筑内部功能分区宜明确，参观流线宜清晰、顺畅，避免迂回、交叉，参见JGJ 66-2015中关于功能分区与流线组织的原则。</w:t>
      </w:r>
    </w:p>
    <w:p w14:paraId="791FB95C">
      <w:pPr>
        <w:pStyle w:val="165"/>
        <w:ind w:left="0"/>
      </w:pPr>
      <w:r>
        <w:rPr>
          <w:rFonts w:hint="eastAsia"/>
        </w:rPr>
        <w:t>宜为未来功能拓展或陈列更新预留适当灵活性空间。</w:t>
      </w:r>
    </w:p>
    <w:p w14:paraId="5116F508">
      <w:pPr>
        <w:pStyle w:val="105"/>
        <w:spacing w:before="156" w:after="156"/>
      </w:pPr>
      <w:bookmarkStart w:id="65" w:name="_Toc225522147"/>
      <w:r>
        <w:rPr>
          <w:rFonts w:hint="eastAsia"/>
        </w:rPr>
        <w:t>设施设备</w:t>
      </w:r>
      <w:bookmarkEnd w:id="65"/>
    </w:p>
    <w:p w14:paraId="78C3226C">
      <w:pPr>
        <w:pStyle w:val="165"/>
        <w:ind w:left="0"/>
      </w:pPr>
      <w:r>
        <w:rPr>
          <w:rFonts w:hint="eastAsia"/>
        </w:rPr>
        <w:t>应配置必要的安防（如视频监控）与消防（如灭火器、应急照明、疏散标志）设施设备，并保障安全出口畅通。参见JGJ 66-2015中关于消防与疏散的基本要求。</w:t>
      </w:r>
    </w:p>
    <w:p w14:paraId="710C865D">
      <w:pPr>
        <w:pStyle w:val="165"/>
        <w:ind w:left="0"/>
      </w:pPr>
      <w:r>
        <w:rPr>
          <w:rFonts w:hint="eastAsia"/>
        </w:rPr>
        <w:t>宜设置专门的藏品库房或保管区域。条件有限时，应对珍贵易损藏品采取基本的防潮、防光、防虫、防尘措施。</w:t>
      </w:r>
    </w:p>
    <w:p w14:paraId="088B84D1">
      <w:pPr>
        <w:pStyle w:val="165"/>
        <w:ind w:left="0"/>
      </w:pPr>
      <w:r>
        <w:rPr>
          <w:rFonts w:hint="eastAsia"/>
        </w:rPr>
        <w:t>宜设置清晰、规范的引导标识系统。应设置无障碍通道或提供替代性服务，保障入口、主要通道及卫生间可达。参见JGJ 66-2015中关于无障碍设计的原则。</w:t>
      </w:r>
    </w:p>
    <w:p w14:paraId="6B72F01C">
      <w:pPr>
        <w:pStyle w:val="165"/>
        <w:ind w:left="0"/>
      </w:pPr>
      <w:r>
        <w:rPr>
          <w:rFonts w:hint="eastAsia"/>
        </w:rPr>
        <w:t>宜提供免费的Wi-Fi网络覆盖，并鼓励利用数字化、智能化手段提升管理效率与参观体验。</w:t>
      </w:r>
    </w:p>
    <w:p w14:paraId="33724621">
      <w:pPr>
        <w:pStyle w:val="104"/>
        <w:spacing w:before="312" w:after="312"/>
      </w:pPr>
      <w:bookmarkStart w:id="66" w:name="_Toc225522148"/>
      <w:r>
        <w:rPr>
          <w:rFonts w:hint="eastAsia"/>
        </w:rPr>
        <w:t>藏品与展览指引</w:t>
      </w:r>
      <w:bookmarkEnd w:id="66"/>
    </w:p>
    <w:p w14:paraId="41F91F74">
      <w:pPr>
        <w:pStyle w:val="105"/>
        <w:spacing w:before="156" w:after="156"/>
      </w:pPr>
      <w:bookmarkStart w:id="67" w:name="_Toc225522149"/>
      <w:r>
        <w:rPr>
          <w:rFonts w:hint="eastAsia"/>
        </w:rPr>
        <w:t>藏品管理</w:t>
      </w:r>
      <w:bookmarkEnd w:id="67"/>
    </w:p>
    <w:p w14:paraId="0D387937">
      <w:pPr>
        <w:pStyle w:val="165"/>
        <w:ind w:left="0"/>
      </w:pPr>
      <w:r>
        <w:rPr>
          <w:rFonts w:hint="eastAsia"/>
        </w:rPr>
        <w:t>藏品来源应合法，权属清晰，且与博物馆主题相关。基础藏品数量不宜少于50件/组。</w:t>
      </w:r>
    </w:p>
    <w:p w14:paraId="4A8EDED0">
      <w:pPr>
        <w:pStyle w:val="165"/>
        <w:ind w:left="0"/>
      </w:pPr>
      <w:r>
        <w:rPr>
          <w:rFonts w:hint="eastAsia"/>
        </w:rPr>
        <w:t>应建立藏品总登记账和档案，进行规范编目和信息记录。</w:t>
      </w:r>
    </w:p>
    <w:p w14:paraId="6606B55D">
      <w:pPr>
        <w:pStyle w:val="165"/>
        <w:ind w:left="0"/>
      </w:pPr>
      <w:r>
        <w:rPr>
          <w:rFonts w:hint="eastAsia"/>
        </w:rPr>
        <w:t>宜运用数字化技术对藏品进行信息采集，建立“一物一档”数字档案。</w:t>
      </w:r>
    </w:p>
    <w:p w14:paraId="2A68AEE4">
      <w:pPr>
        <w:pStyle w:val="165"/>
        <w:ind w:left="0"/>
      </w:pPr>
      <w:r>
        <w:rPr>
          <w:rFonts w:hint="eastAsia"/>
        </w:rPr>
        <w:t>藏品提取、使用、保养、修复等应遵循相应的管理规程。</w:t>
      </w:r>
    </w:p>
    <w:p w14:paraId="0D0A2F35">
      <w:pPr>
        <w:pStyle w:val="105"/>
        <w:spacing w:before="156" w:after="156"/>
      </w:pPr>
      <w:bookmarkStart w:id="68" w:name="_Toc225522150"/>
      <w:r>
        <w:rPr>
          <w:rFonts w:hint="eastAsia"/>
        </w:rPr>
        <w:t>陈列展览</w:t>
      </w:r>
      <w:bookmarkEnd w:id="68"/>
    </w:p>
    <w:p w14:paraId="5AC1B794">
      <w:pPr>
        <w:pStyle w:val="165"/>
        <w:ind w:left="0"/>
      </w:pPr>
      <w:r>
        <w:rPr>
          <w:rFonts w:hint="eastAsia"/>
        </w:rPr>
        <w:t>宜有主题明确、内容科学、叙述连贯的基本陈列。展品宜以原件为主，使用复制品、仿制品应予以说明。</w:t>
      </w:r>
    </w:p>
    <w:p w14:paraId="146D5D4D">
      <w:pPr>
        <w:pStyle w:val="165"/>
        <w:ind w:left="0"/>
      </w:pPr>
      <w:r>
        <w:rPr>
          <w:rFonts w:hint="eastAsia"/>
        </w:rPr>
        <w:t>展览设计宜采用多样化展示手段，设计宜生动易懂，鼓励设置互动体验环节。展陈语言宜通俗易懂，贴近乡土生活。</w:t>
      </w:r>
    </w:p>
    <w:p w14:paraId="7B8B09EA">
      <w:pPr>
        <w:pStyle w:val="165"/>
        <w:ind w:left="0"/>
      </w:pPr>
      <w:r>
        <w:rPr>
          <w:rFonts w:hint="eastAsia"/>
        </w:rPr>
        <w:t>展览策划过程中宜吸收社区居民、本地学者、非遗传承人等参与。</w:t>
      </w:r>
    </w:p>
    <w:p w14:paraId="200849D9">
      <w:pPr>
        <w:pStyle w:val="165"/>
        <w:ind w:left="0"/>
      </w:pPr>
      <w:r>
        <w:rPr>
          <w:rFonts w:hint="eastAsia"/>
        </w:rPr>
        <w:t>宜定期评估展览效果，并根据反馈和研究成果进行适当调整与更新。</w:t>
      </w:r>
    </w:p>
    <w:p w14:paraId="7905DCC6">
      <w:pPr>
        <w:pStyle w:val="104"/>
        <w:spacing w:before="312" w:after="312"/>
      </w:pPr>
      <w:bookmarkStart w:id="69" w:name="_Toc225522151"/>
      <w:r>
        <w:rPr>
          <w:rFonts w:hint="eastAsia"/>
        </w:rPr>
        <w:t>运营与服务指引</w:t>
      </w:r>
      <w:bookmarkEnd w:id="69"/>
    </w:p>
    <w:p w14:paraId="70F39B0D">
      <w:pPr>
        <w:pStyle w:val="105"/>
        <w:spacing w:before="156" w:after="156"/>
      </w:pPr>
      <w:bookmarkStart w:id="70" w:name="_Toc225522152"/>
      <w:r>
        <w:rPr>
          <w:rFonts w:hint="eastAsia"/>
        </w:rPr>
        <w:t>开放服务</w:t>
      </w:r>
      <w:bookmarkEnd w:id="70"/>
    </w:p>
    <w:p w14:paraId="4C903D21">
      <w:pPr>
        <w:pStyle w:val="165"/>
        <w:ind w:left="0"/>
      </w:pPr>
      <w:r>
        <w:rPr>
          <w:rFonts w:hint="eastAsia"/>
        </w:rPr>
        <w:t>应向社会公布开放时间，并保持稳定开放。年开放日数不宜少于180天，鼓励在节假日、旅游旺季及学校寒暑假期间延长开放。</w:t>
      </w:r>
    </w:p>
    <w:p w14:paraId="38239FC5">
      <w:pPr>
        <w:pStyle w:val="165"/>
        <w:ind w:left="0"/>
      </w:pPr>
      <w:r>
        <w:rPr>
          <w:rFonts w:hint="eastAsia"/>
        </w:rPr>
        <w:t>宜提供定时讲解、预约讲解或语音导览服务。服务人员宜熟悉本地文化。</w:t>
      </w:r>
    </w:p>
    <w:p w14:paraId="5485FB1F">
      <w:pPr>
        <w:pStyle w:val="165"/>
        <w:ind w:left="0"/>
      </w:pPr>
      <w:r>
        <w:rPr>
          <w:rFonts w:hint="eastAsia"/>
        </w:rPr>
        <w:t>宜向社会免费开放。实行收费的，对未成年人、老年人、残疾人、现役军人等群体应实行费用减免。</w:t>
      </w:r>
    </w:p>
    <w:p w14:paraId="16090A25">
      <w:pPr>
        <w:pStyle w:val="105"/>
        <w:spacing w:before="156" w:after="156"/>
      </w:pPr>
      <w:bookmarkStart w:id="71" w:name="_Toc225522153"/>
      <w:r>
        <w:rPr>
          <w:rFonts w:hint="eastAsia"/>
        </w:rPr>
        <w:t>公众教育</w:t>
      </w:r>
      <w:bookmarkEnd w:id="71"/>
    </w:p>
    <w:p w14:paraId="73D6F4C5">
      <w:pPr>
        <w:pStyle w:val="165"/>
        <w:ind w:left="0"/>
      </w:pPr>
      <w:r>
        <w:rPr>
          <w:rFonts w:hint="eastAsia"/>
        </w:rPr>
        <w:t>宜结合藏品与地方特色，开发面向不同受众的研学课程、手工体验、文化讲座等教育活动。</w:t>
      </w:r>
    </w:p>
    <w:p w14:paraId="187926C6">
      <w:pPr>
        <w:pStyle w:val="165"/>
        <w:ind w:left="0"/>
      </w:pPr>
      <w:r>
        <w:rPr>
          <w:rFonts w:hint="eastAsia"/>
        </w:rPr>
        <w:t>可与当地中小学校建立合作，成为校外教育实践基地。</w:t>
      </w:r>
    </w:p>
    <w:p w14:paraId="7AD1417C">
      <w:pPr>
        <w:pStyle w:val="105"/>
        <w:spacing w:before="156" w:after="156"/>
      </w:pPr>
      <w:bookmarkStart w:id="72" w:name="_Toc225522154"/>
      <w:r>
        <w:rPr>
          <w:rFonts w:hint="eastAsia"/>
        </w:rPr>
        <w:t>运营管理</w:t>
      </w:r>
      <w:bookmarkEnd w:id="72"/>
    </w:p>
    <w:p w14:paraId="48CA1DCB">
      <w:pPr>
        <w:pStyle w:val="165"/>
        <w:ind w:left="0"/>
      </w:pPr>
      <w:r>
        <w:rPr>
          <w:rFonts w:hint="eastAsia"/>
        </w:rPr>
        <w:t>应有明确的举办主体和负责日常运营的专（兼）职人员。</w:t>
      </w:r>
    </w:p>
    <w:p w14:paraId="0CE5D662">
      <w:pPr>
        <w:pStyle w:val="165"/>
        <w:ind w:left="0"/>
      </w:pPr>
      <w:r>
        <w:rPr>
          <w:rFonts w:hint="eastAsia"/>
        </w:rPr>
        <w:t>应建立健全的规章制度，包括安全保卫、消防安全、藏品管理、开放服务、突发事件应急预案等。</w:t>
      </w:r>
    </w:p>
    <w:p w14:paraId="685E14B6">
      <w:pPr>
        <w:pStyle w:val="165"/>
        <w:ind w:left="0"/>
      </w:pPr>
      <w:r>
        <w:rPr>
          <w:rFonts w:hint="eastAsia"/>
        </w:rPr>
        <w:t>宜建立志愿者招募与管理机制，鼓励社会各界参与志愿服务。</w:t>
      </w:r>
    </w:p>
    <w:p w14:paraId="7C4D8346">
      <w:pPr>
        <w:pStyle w:val="165"/>
        <w:ind w:left="0"/>
      </w:pPr>
      <w:r>
        <w:rPr>
          <w:rFonts w:hint="eastAsia"/>
        </w:rPr>
        <w:t>宜定期对工作人员进行业务培训和安全演练。</w:t>
      </w:r>
    </w:p>
    <w:p w14:paraId="44B2099E">
      <w:pPr>
        <w:pStyle w:val="104"/>
        <w:spacing w:before="312" w:after="312"/>
      </w:pPr>
      <w:bookmarkStart w:id="73" w:name="_Toc225522155"/>
      <w:r>
        <w:rPr>
          <w:rFonts w:hint="eastAsia"/>
        </w:rPr>
        <w:t>社区参与与可持续发展指引</w:t>
      </w:r>
      <w:bookmarkEnd w:id="73"/>
    </w:p>
    <w:p w14:paraId="7D27CF88">
      <w:pPr>
        <w:pStyle w:val="105"/>
        <w:spacing w:before="156" w:after="156"/>
      </w:pPr>
      <w:bookmarkStart w:id="74" w:name="_Toc225522156"/>
      <w:r>
        <w:rPr>
          <w:rFonts w:hint="eastAsia"/>
        </w:rPr>
        <w:t>社区参与</w:t>
      </w:r>
      <w:bookmarkEnd w:id="74"/>
    </w:p>
    <w:p w14:paraId="7B518C23">
      <w:pPr>
        <w:pStyle w:val="165"/>
        <w:ind w:left="0"/>
      </w:pPr>
      <w:r>
        <w:rPr>
          <w:rFonts w:hint="eastAsia"/>
        </w:rPr>
        <w:t>宜优先雇佣本地居民参与管理、讲解、维护等工作。</w:t>
      </w:r>
    </w:p>
    <w:p w14:paraId="027A251D">
      <w:pPr>
        <w:pStyle w:val="165"/>
        <w:ind w:left="0"/>
      </w:pPr>
      <w:r>
        <w:rPr>
          <w:rFonts w:hint="eastAsia"/>
        </w:rPr>
        <w:t>宜优先采购本地居民提供的工艺品、农产品用于文创开发或服务。</w:t>
      </w:r>
    </w:p>
    <w:p w14:paraId="22EE6988">
      <w:pPr>
        <w:pStyle w:val="165"/>
        <w:ind w:left="0"/>
      </w:pPr>
      <w:r>
        <w:rPr>
          <w:rFonts w:hint="eastAsia"/>
        </w:rPr>
        <w:t>宜建立定期沟通机制，向社区公开运营情况，并听取居民意见与建议。</w:t>
      </w:r>
    </w:p>
    <w:p w14:paraId="2F534F64">
      <w:pPr>
        <w:pStyle w:val="105"/>
        <w:spacing w:before="156" w:after="156"/>
      </w:pPr>
      <w:bookmarkStart w:id="75" w:name="_Toc225522157"/>
      <w:r>
        <w:rPr>
          <w:rFonts w:hint="eastAsia"/>
        </w:rPr>
        <w:t>融合发展</w:t>
      </w:r>
      <w:bookmarkEnd w:id="75"/>
    </w:p>
    <w:p w14:paraId="2A1976A9">
      <w:pPr>
        <w:pStyle w:val="165"/>
        <w:ind w:left="0"/>
      </w:pPr>
      <w:r>
        <w:rPr>
          <w:rFonts w:hint="eastAsia"/>
        </w:rPr>
        <w:t>宜主动融入地方乡村旅游线路，开发具有文化特色的旅游产品。</w:t>
      </w:r>
    </w:p>
    <w:p w14:paraId="2DEA083D">
      <w:pPr>
        <w:pStyle w:val="165"/>
        <w:ind w:left="0"/>
      </w:pPr>
      <w:r>
        <w:rPr>
          <w:rFonts w:hint="eastAsia"/>
        </w:rPr>
        <w:t>可探索开发与地方特色相关的文化创意产品，拓展收入渠道。</w:t>
      </w:r>
    </w:p>
    <w:p w14:paraId="064AD3A5">
      <w:pPr>
        <w:pStyle w:val="165"/>
        <w:ind w:left="0"/>
      </w:pPr>
      <w:r>
        <w:rPr>
          <w:rFonts w:hint="eastAsia"/>
        </w:rPr>
        <w:t>宜积极与国有大型博物馆、高校、研究机构建立帮扶或合作关系，获取专业支持。</w:t>
      </w:r>
    </w:p>
    <w:p w14:paraId="2D8E4CDC">
      <w:pPr>
        <w:pStyle w:val="165"/>
        <w:ind w:left="0"/>
      </w:pPr>
      <w:r>
        <w:rPr>
          <w:rFonts w:hint="eastAsia"/>
        </w:rPr>
        <w:t>宜探索多元化的资金筹措机制，鼓励社会捐赠和自身经营性收入，保障可持续运营。</w:t>
      </w:r>
    </w:p>
    <w:p w14:paraId="70ECF94A">
      <w:pPr>
        <w:pStyle w:val="56"/>
        <w:ind w:firstLine="420"/>
      </w:pPr>
    </w:p>
    <w:p w14:paraId="77350E7B">
      <w:pPr>
        <w:pStyle w:val="56"/>
        <w:ind w:firstLine="420"/>
        <w:sectPr>
          <w:pgSz w:w="11906" w:h="16838"/>
          <w:pgMar w:top="567" w:right="1134" w:bottom="1134" w:left="1134" w:header="1418" w:footer="1134" w:gutter="284"/>
          <w:pgNumType w:start="1"/>
          <w:cols w:space="425" w:num="1"/>
          <w:formProt w:val="0"/>
          <w:docGrid w:type="lines" w:linePitch="312" w:charSpace="0"/>
        </w:sectPr>
      </w:pPr>
    </w:p>
    <w:bookmarkEnd w:id="25"/>
    <w:p w14:paraId="579360CC">
      <w:pPr>
        <w:pStyle w:val="198"/>
        <w:rPr>
          <w:rFonts w:hint="eastAsia"/>
          <w:vanish w:val="0"/>
        </w:rPr>
      </w:pPr>
      <w:bookmarkStart w:id="76" w:name="BookMark5"/>
    </w:p>
    <w:p w14:paraId="1C0784C7">
      <w:pPr>
        <w:pStyle w:val="199"/>
        <w:rPr>
          <w:vanish w:val="0"/>
        </w:rPr>
      </w:pPr>
    </w:p>
    <w:p w14:paraId="52B67C82">
      <w:pPr>
        <w:pStyle w:val="76"/>
        <w:spacing w:before="78" w:after="156"/>
      </w:pPr>
      <w:r>
        <w:br w:type="textWrapping"/>
      </w:r>
      <w:bookmarkStart w:id="77" w:name="_Toc225436559"/>
      <w:bookmarkStart w:id="78" w:name="_Toc225522158"/>
      <w:r>
        <w:rPr>
          <w:rFonts w:hint="eastAsia"/>
        </w:rPr>
        <w:t>（资料性）</w:t>
      </w:r>
      <w:r>
        <w:br w:type="textWrapping"/>
      </w:r>
      <w:r>
        <w:rPr>
          <w:rFonts w:hint="eastAsia"/>
        </w:rPr>
        <w:t>乡村博物馆建设自评参考表</w:t>
      </w:r>
      <w:bookmarkEnd w:id="77"/>
      <w:bookmarkEnd w:id="78"/>
    </w:p>
    <w:p w14:paraId="4F3312D9">
      <w:pPr>
        <w:pStyle w:val="56"/>
        <w:ind w:firstLine="420"/>
      </w:pPr>
      <w:r>
        <w:rPr>
          <w:rFonts w:hint="eastAsia"/>
        </w:rPr>
        <w:t>乡村博物馆建设自评参考表参见表A.1。</w:t>
      </w:r>
    </w:p>
    <w:p w14:paraId="180F9730">
      <w:pPr>
        <w:pStyle w:val="77"/>
        <w:spacing w:before="156" w:after="156"/>
      </w:pPr>
      <w:r>
        <w:rPr>
          <w:rFonts w:hint="eastAsia"/>
        </w:rPr>
        <w:t>乡村博物馆建设自评参考表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12"/>
        <w:gridCol w:w="3911"/>
        <w:gridCol w:w="2034"/>
        <w:gridCol w:w="1717"/>
      </w:tblGrid>
      <w:tr w14:paraId="40808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13" w:type="pct"/>
            <w:tcBorders>
              <w:top w:val="single" w:color="auto" w:sz="8" w:space="0"/>
              <w:bottom w:val="single" w:color="auto" w:sz="8" w:space="0"/>
            </w:tcBorders>
          </w:tcPr>
          <w:p w14:paraId="0359A6D1">
            <w:pPr>
              <w:pStyle w:val="178"/>
            </w:pPr>
            <w:r>
              <w:rPr>
                <w:rFonts w:hint="eastAsia"/>
              </w:rPr>
              <w:t>项目</w:t>
            </w:r>
          </w:p>
        </w:tc>
        <w:tc>
          <w:tcPr>
            <w:tcW w:w="2086" w:type="pct"/>
            <w:tcBorders>
              <w:top w:val="single" w:color="auto" w:sz="8" w:space="0"/>
              <w:bottom w:val="single" w:color="auto" w:sz="8" w:space="0"/>
            </w:tcBorders>
          </w:tcPr>
          <w:p w14:paraId="216148B0">
            <w:pPr>
              <w:pStyle w:val="178"/>
            </w:pPr>
            <w:r>
              <w:rPr>
                <w:rFonts w:hint="eastAsia"/>
              </w:rPr>
              <w:t>具体要求</w:t>
            </w:r>
          </w:p>
        </w:tc>
        <w:tc>
          <w:tcPr>
            <w:tcW w:w="1085" w:type="pct"/>
            <w:tcBorders>
              <w:top w:val="single" w:color="auto" w:sz="8" w:space="0"/>
              <w:bottom w:val="single" w:color="auto" w:sz="8" w:space="0"/>
            </w:tcBorders>
          </w:tcPr>
          <w:p w14:paraId="2C2E5A96">
            <w:pPr>
              <w:pStyle w:val="178"/>
            </w:pPr>
            <w:r>
              <w:rPr>
                <w:rFonts w:hint="eastAsia"/>
              </w:rPr>
              <w:t>自评情况（是/否/部分）</w:t>
            </w:r>
          </w:p>
        </w:tc>
        <w:tc>
          <w:tcPr>
            <w:tcW w:w="917" w:type="pct"/>
            <w:tcBorders>
              <w:top w:val="single" w:color="auto" w:sz="8" w:space="0"/>
              <w:bottom w:val="single" w:color="auto" w:sz="8" w:space="0"/>
            </w:tcBorders>
          </w:tcPr>
          <w:p w14:paraId="0955ED62">
            <w:pPr>
              <w:pStyle w:val="178"/>
            </w:pPr>
            <w:r>
              <w:rPr>
                <w:rFonts w:hint="eastAsia"/>
              </w:rPr>
              <w:t>备注</w:t>
            </w:r>
          </w:p>
        </w:tc>
      </w:tr>
      <w:tr w14:paraId="4E0EF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restart"/>
            <w:tcBorders>
              <w:top w:val="single" w:color="auto" w:sz="8" w:space="0"/>
            </w:tcBorders>
            <w:vAlign w:val="center"/>
          </w:tcPr>
          <w:p w14:paraId="23986FBE">
            <w:pPr>
              <w:pStyle w:val="178"/>
            </w:pPr>
            <w:r>
              <w:rPr>
                <w:rFonts w:hint="eastAsia"/>
              </w:rPr>
              <w:t>定位与特色</w:t>
            </w:r>
          </w:p>
        </w:tc>
        <w:tc>
          <w:tcPr>
            <w:tcW w:w="2086" w:type="pct"/>
            <w:tcBorders>
              <w:top w:val="single" w:color="auto" w:sz="8" w:space="0"/>
            </w:tcBorders>
            <w:vAlign w:val="center"/>
          </w:tcPr>
          <w:p w14:paraId="2A038738">
            <w:pPr>
              <w:pStyle w:val="178"/>
            </w:pPr>
            <w:r>
              <w:rPr>
                <w:rFonts w:hint="eastAsia"/>
              </w:rPr>
              <w:t>主题明确，具有本地独特文化内涵</w:t>
            </w:r>
          </w:p>
        </w:tc>
        <w:tc>
          <w:tcPr>
            <w:tcW w:w="1085" w:type="pct"/>
            <w:tcBorders>
              <w:top w:val="single" w:color="auto" w:sz="8" w:space="0"/>
            </w:tcBorders>
            <w:vAlign w:val="center"/>
          </w:tcPr>
          <w:p w14:paraId="646735D9">
            <w:pPr>
              <w:pStyle w:val="178"/>
            </w:pPr>
          </w:p>
        </w:tc>
        <w:tc>
          <w:tcPr>
            <w:tcW w:w="917" w:type="pct"/>
            <w:tcBorders>
              <w:top w:val="single" w:color="auto" w:sz="8" w:space="0"/>
            </w:tcBorders>
            <w:vAlign w:val="center"/>
          </w:tcPr>
          <w:p w14:paraId="6689C31C">
            <w:pPr>
              <w:pStyle w:val="178"/>
            </w:pPr>
          </w:p>
        </w:tc>
      </w:tr>
      <w:tr w14:paraId="4D76D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1E5FE9DF">
            <w:pPr>
              <w:pStyle w:val="178"/>
            </w:pPr>
          </w:p>
        </w:tc>
        <w:tc>
          <w:tcPr>
            <w:tcW w:w="2086" w:type="pct"/>
            <w:vAlign w:val="center"/>
          </w:tcPr>
          <w:p w14:paraId="609BCBA7">
            <w:pPr>
              <w:pStyle w:val="178"/>
            </w:pPr>
            <w:r>
              <w:rPr>
                <w:rFonts w:hint="eastAsia"/>
              </w:rPr>
              <w:t>展陈内容真实、准确、生动</w:t>
            </w:r>
          </w:p>
        </w:tc>
        <w:tc>
          <w:tcPr>
            <w:tcW w:w="1085" w:type="pct"/>
            <w:vAlign w:val="center"/>
          </w:tcPr>
          <w:p w14:paraId="53E0B5FC">
            <w:pPr>
              <w:pStyle w:val="178"/>
            </w:pPr>
          </w:p>
        </w:tc>
        <w:tc>
          <w:tcPr>
            <w:tcW w:w="917" w:type="pct"/>
            <w:vAlign w:val="center"/>
          </w:tcPr>
          <w:p w14:paraId="6EB26919">
            <w:pPr>
              <w:pStyle w:val="178"/>
            </w:pPr>
          </w:p>
        </w:tc>
      </w:tr>
      <w:tr w14:paraId="3C5A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restart"/>
            <w:vAlign w:val="center"/>
          </w:tcPr>
          <w:p w14:paraId="20A31867">
            <w:pPr>
              <w:pStyle w:val="178"/>
            </w:pPr>
            <w:r>
              <w:rPr>
                <w:rFonts w:hint="eastAsia"/>
              </w:rPr>
              <w:t>设施与环境</w:t>
            </w:r>
          </w:p>
        </w:tc>
        <w:tc>
          <w:tcPr>
            <w:tcW w:w="2086" w:type="pct"/>
            <w:vAlign w:val="center"/>
          </w:tcPr>
          <w:p w14:paraId="2BEBEA2E">
            <w:pPr>
              <w:pStyle w:val="178"/>
            </w:pPr>
            <w:r>
              <w:rPr>
                <w:rFonts w:hint="eastAsia"/>
              </w:rPr>
              <w:t>建筑安全，设施完好</w:t>
            </w:r>
          </w:p>
        </w:tc>
        <w:tc>
          <w:tcPr>
            <w:tcW w:w="1085" w:type="pct"/>
            <w:vAlign w:val="center"/>
          </w:tcPr>
          <w:p w14:paraId="1483BA7C">
            <w:pPr>
              <w:pStyle w:val="178"/>
            </w:pPr>
          </w:p>
        </w:tc>
        <w:tc>
          <w:tcPr>
            <w:tcW w:w="917" w:type="pct"/>
            <w:vAlign w:val="center"/>
          </w:tcPr>
          <w:p w14:paraId="1C95DD5F">
            <w:pPr>
              <w:pStyle w:val="178"/>
            </w:pPr>
          </w:p>
        </w:tc>
      </w:tr>
      <w:tr w14:paraId="5496B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599917EC">
            <w:pPr>
              <w:pStyle w:val="178"/>
            </w:pPr>
          </w:p>
        </w:tc>
        <w:tc>
          <w:tcPr>
            <w:tcW w:w="2086" w:type="pct"/>
            <w:vAlign w:val="center"/>
          </w:tcPr>
          <w:p w14:paraId="61379844">
            <w:pPr>
              <w:pStyle w:val="178"/>
            </w:pPr>
            <w:r>
              <w:rPr>
                <w:rFonts w:hint="eastAsia"/>
              </w:rPr>
              <w:tab/>
            </w:r>
            <w:r>
              <w:rPr>
                <w:rFonts w:hint="eastAsia"/>
              </w:rPr>
              <w:t>有基本的消防、安防设备</w:t>
            </w:r>
          </w:p>
        </w:tc>
        <w:tc>
          <w:tcPr>
            <w:tcW w:w="1085" w:type="pct"/>
            <w:vAlign w:val="center"/>
          </w:tcPr>
          <w:p w14:paraId="2CD9593F">
            <w:pPr>
              <w:pStyle w:val="178"/>
            </w:pPr>
          </w:p>
        </w:tc>
        <w:tc>
          <w:tcPr>
            <w:tcW w:w="917" w:type="pct"/>
            <w:vAlign w:val="center"/>
          </w:tcPr>
          <w:p w14:paraId="294198FC">
            <w:pPr>
              <w:pStyle w:val="178"/>
            </w:pPr>
          </w:p>
        </w:tc>
      </w:tr>
      <w:tr w14:paraId="4019E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1EB877FD">
            <w:pPr>
              <w:pStyle w:val="178"/>
            </w:pPr>
          </w:p>
        </w:tc>
        <w:tc>
          <w:tcPr>
            <w:tcW w:w="2086" w:type="pct"/>
            <w:vAlign w:val="center"/>
          </w:tcPr>
          <w:p w14:paraId="25DFD457">
            <w:pPr>
              <w:pStyle w:val="178"/>
            </w:pPr>
            <w:r>
              <w:rPr>
                <w:rFonts w:hint="eastAsia"/>
              </w:rPr>
              <w:t>环境整洁，与乡村风貌协调</w:t>
            </w:r>
          </w:p>
        </w:tc>
        <w:tc>
          <w:tcPr>
            <w:tcW w:w="1085" w:type="pct"/>
            <w:vAlign w:val="center"/>
          </w:tcPr>
          <w:p w14:paraId="16E1E6A0">
            <w:pPr>
              <w:pStyle w:val="178"/>
            </w:pPr>
          </w:p>
        </w:tc>
        <w:tc>
          <w:tcPr>
            <w:tcW w:w="917" w:type="pct"/>
            <w:vAlign w:val="center"/>
          </w:tcPr>
          <w:p w14:paraId="73593381">
            <w:pPr>
              <w:pStyle w:val="178"/>
            </w:pPr>
          </w:p>
        </w:tc>
      </w:tr>
      <w:tr w14:paraId="4982D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restart"/>
            <w:vAlign w:val="center"/>
          </w:tcPr>
          <w:p w14:paraId="0C2D6BB2">
            <w:pPr>
              <w:pStyle w:val="178"/>
            </w:pPr>
            <w:r>
              <w:rPr>
                <w:rFonts w:hint="eastAsia"/>
              </w:rPr>
              <w:t>展览与服务</w:t>
            </w:r>
          </w:p>
        </w:tc>
        <w:tc>
          <w:tcPr>
            <w:tcW w:w="2086" w:type="pct"/>
            <w:vAlign w:val="center"/>
          </w:tcPr>
          <w:p w14:paraId="45893D0B">
            <w:pPr>
              <w:pStyle w:val="178"/>
            </w:pPr>
            <w:r>
              <w:rPr>
                <w:rFonts w:hint="eastAsia"/>
              </w:rPr>
              <w:t>有固定的展览空间和陈列</w:t>
            </w:r>
          </w:p>
        </w:tc>
        <w:tc>
          <w:tcPr>
            <w:tcW w:w="1085" w:type="pct"/>
            <w:vAlign w:val="center"/>
          </w:tcPr>
          <w:p w14:paraId="3CF79D5F">
            <w:pPr>
              <w:pStyle w:val="178"/>
            </w:pPr>
          </w:p>
        </w:tc>
        <w:tc>
          <w:tcPr>
            <w:tcW w:w="917" w:type="pct"/>
            <w:vAlign w:val="center"/>
          </w:tcPr>
          <w:p w14:paraId="025D1F34">
            <w:pPr>
              <w:pStyle w:val="178"/>
            </w:pPr>
          </w:p>
        </w:tc>
      </w:tr>
      <w:tr w14:paraId="1B1C8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242A3899">
            <w:pPr>
              <w:pStyle w:val="178"/>
            </w:pPr>
          </w:p>
        </w:tc>
        <w:tc>
          <w:tcPr>
            <w:tcW w:w="2086" w:type="pct"/>
            <w:vAlign w:val="center"/>
          </w:tcPr>
          <w:p w14:paraId="02CA1E87">
            <w:pPr>
              <w:pStyle w:val="178"/>
            </w:pPr>
            <w:r>
              <w:rPr>
                <w:rFonts w:hint="eastAsia"/>
              </w:rPr>
              <w:t>提供讲解或导览服务</w:t>
            </w:r>
          </w:p>
        </w:tc>
        <w:tc>
          <w:tcPr>
            <w:tcW w:w="1085" w:type="pct"/>
            <w:vAlign w:val="center"/>
          </w:tcPr>
          <w:p w14:paraId="1F01C576">
            <w:pPr>
              <w:pStyle w:val="178"/>
            </w:pPr>
          </w:p>
        </w:tc>
        <w:tc>
          <w:tcPr>
            <w:tcW w:w="917" w:type="pct"/>
            <w:vAlign w:val="center"/>
          </w:tcPr>
          <w:p w14:paraId="2200FDFD">
            <w:pPr>
              <w:pStyle w:val="178"/>
            </w:pPr>
          </w:p>
        </w:tc>
      </w:tr>
      <w:tr w14:paraId="11BCB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69C5E7D3">
            <w:pPr>
              <w:pStyle w:val="178"/>
            </w:pPr>
          </w:p>
        </w:tc>
        <w:tc>
          <w:tcPr>
            <w:tcW w:w="2086" w:type="pct"/>
            <w:vAlign w:val="center"/>
          </w:tcPr>
          <w:p w14:paraId="685B7AA5">
            <w:pPr>
              <w:pStyle w:val="178"/>
            </w:pPr>
            <w:r>
              <w:rPr>
                <w:rFonts w:hint="eastAsia"/>
              </w:rPr>
              <w:t>有明确的开放时间并对外公布</w:t>
            </w:r>
          </w:p>
        </w:tc>
        <w:tc>
          <w:tcPr>
            <w:tcW w:w="1085" w:type="pct"/>
            <w:vAlign w:val="center"/>
          </w:tcPr>
          <w:p w14:paraId="187CEDF3">
            <w:pPr>
              <w:pStyle w:val="178"/>
            </w:pPr>
          </w:p>
        </w:tc>
        <w:tc>
          <w:tcPr>
            <w:tcW w:w="917" w:type="pct"/>
            <w:vAlign w:val="center"/>
          </w:tcPr>
          <w:p w14:paraId="0BC14D3C">
            <w:pPr>
              <w:pStyle w:val="178"/>
            </w:pPr>
          </w:p>
        </w:tc>
      </w:tr>
      <w:tr w14:paraId="1F624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13" w:type="pct"/>
            <w:vMerge w:val="restart"/>
            <w:vAlign w:val="center"/>
          </w:tcPr>
          <w:p w14:paraId="094DCFF8">
            <w:pPr>
              <w:pStyle w:val="178"/>
            </w:pPr>
            <w:r>
              <w:rPr>
                <w:rFonts w:hint="eastAsia"/>
              </w:rPr>
              <w:t>运营与管理</w:t>
            </w:r>
          </w:p>
        </w:tc>
        <w:tc>
          <w:tcPr>
            <w:tcW w:w="2086" w:type="pct"/>
            <w:vAlign w:val="center"/>
          </w:tcPr>
          <w:p w14:paraId="09300542">
            <w:pPr>
              <w:pStyle w:val="178"/>
            </w:pPr>
            <w:r>
              <w:rPr>
                <w:rFonts w:hint="eastAsia"/>
              </w:rPr>
              <w:t>有明确的运营管理责任主体</w:t>
            </w:r>
          </w:p>
        </w:tc>
        <w:tc>
          <w:tcPr>
            <w:tcW w:w="1085" w:type="pct"/>
            <w:vAlign w:val="center"/>
          </w:tcPr>
          <w:p w14:paraId="1246763E">
            <w:pPr>
              <w:pStyle w:val="178"/>
            </w:pPr>
          </w:p>
        </w:tc>
        <w:tc>
          <w:tcPr>
            <w:tcW w:w="917" w:type="pct"/>
            <w:vAlign w:val="center"/>
          </w:tcPr>
          <w:p w14:paraId="3432E404">
            <w:pPr>
              <w:pStyle w:val="178"/>
            </w:pPr>
          </w:p>
        </w:tc>
      </w:tr>
      <w:tr w14:paraId="159F4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61BD3F11">
            <w:pPr>
              <w:pStyle w:val="178"/>
            </w:pPr>
          </w:p>
        </w:tc>
        <w:tc>
          <w:tcPr>
            <w:tcW w:w="2086" w:type="pct"/>
            <w:vAlign w:val="center"/>
          </w:tcPr>
          <w:p w14:paraId="34296C88">
            <w:pPr>
              <w:pStyle w:val="178"/>
            </w:pPr>
            <w:r>
              <w:rPr>
                <w:rFonts w:hint="eastAsia"/>
              </w:rPr>
              <w:t>有基本的藏品登记账目</w:t>
            </w:r>
          </w:p>
        </w:tc>
        <w:tc>
          <w:tcPr>
            <w:tcW w:w="1085" w:type="pct"/>
            <w:vAlign w:val="center"/>
          </w:tcPr>
          <w:p w14:paraId="343572D3">
            <w:pPr>
              <w:pStyle w:val="178"/>
            </w:pPr>
          </w:p>
        </w:tc>
        <w:tc>
          <w:tcPr>
            <w:tcW w:w="917" w:type="pct"/>
            <w:vAlign w:val="center"/>
          </w:tcPr>
          <w:p w14:paraId="0182E531">
            <w:pPr>
              <w:pStyle w:val="178"/>
            </w:pPr>
          </w:p>
        </w:tc>
      </w:tr>
      <w:tr w14:paraId="57663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69912C11">
            <w:pPr>
              <w:pStyle w:val="178"/>
            </w:pPr>
          </w:p>
        </w:tc>
        <w:tc>
          <w:tcPr>
            <w:tcW w:w="2086" w:type="pct"/>
            <w:vAlign w:val="center"/>
          </w:tcPr>
          <w:p w14:paraId="01548563">
            <w:pPr>
              <w:pStyle w:val="178"/>
            </w:pPr>
            <w:r>
              <w:rPr>
                <w:rFonts w:hint="eastAsia"/>
              </w:rPr>
              <w:t>开展过社会教育活动或村民文化活动</w:t>
            </w:r>
          </w:p>
        </w:tc>
        <w:tc>
          <w:tcPr>
            <w:tcW w:w="1085" w:type="pct"/>
            <w:vAlign w:val="center"/>
          </w:tcPr>
          <w:p w14:paraId="228DC816">
            <w:pPr>
              <w:pStyle w:val="178"/>
            </w:pPr>
          </w:p>
        </w:tc>
        <w:tc>
          <w:tcPr>
            <w:tcW w:w="917" w:type="pct"/>
            <w:vAlign w:val="center"/>
          </w:tcPr>
          <w:p w14:paraId="3441B269">
            <w:pPr>
              <w:pStyle w:val="178"/>
            </w:pPr>
          </w:p>
        </w:tc>
      </w:tr>
      <w:tr w14:paraId="2E511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restart"/>
            <w:vAlign w:val="center"/>
          </w:tcPr>
          <w:p w14:paraId="114B06DA">
            <w:pPr>
              <w:pStyle w:val="178"/>
            </w:pPr>
            <w:r>
              <w:rPr>
                <w:rFonts w:hint="eastAsia"/>
              </w:rPr>
              <w:t>社会效益</w:t>
            </w:r>
          </w:p>
        </w:tc>
        <w:tc>
          <w:tcPr>
            <w:tcW w:w="2086" w:type="pct"/>
            <w:vAlign w:val="center"/>
          </w:tcPr>
          <w:p w14:paraId="06528256">
            <w:pPr>
              <w:pStyle w:val="178"/>
            </w:pPr>
            <w:r>
              <w:rPr>
                <w:rFonts w:hint="eastAsia"/>
              </w:rPr>
              <w:t>村民知晓并参与度高</w:t>
            </w:r>
          </w:p>
        </w:tc>
        <w:tc>
          <w:tcPr>
            <w:tcW w:w="1085" w:type="pct"/>
            <w:vAlign w:val="center"/>
          </w:tcPr>
          <w:p w14:paraId="265EC601">
            <w:pPr>
              <w:pStyle w:val="178"/>
            </w:pPr>
          </w:p>
        </w:tc>
        <w:tc>
          <w:tcPr>
            <w:tcW w:w="917" w:type="pct"/>
            <w:vAlign w:val="center"/>
          </w:tcPr>
          <w:p w14:paraId="1CDEE703">
            <w:pPr>
              <w:pStyle w:val="178"/>
            </w:pPr>
          </w:p>
        </w:tc>
      </w:tr>
      <w:tr w14:paraId="799B5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3" w:type="pct"/>
            <w:vMerge w:val="continue"/>
            <w:vAlign w:val="center"/>
          </w:tcPr>
          <w:p w14:paraId="6904FEBF">
            <w:pPr>
              <w:pStyle w:val="178"/>
            </w:pPr>
          </w:p>
        </w:tc>
        <w:tc>
          <w:tcPr>
            <w:tcW w:w="2086" w:type="pct"/>
            <w:vAlign w:val="center"/>
          </w:tcPr>
          <w:p w14:paraId="7FADD9D2">
            <w:pPr>
              <w:pStyle w:val="178"/>
            </w:pPr>
            <w:r>
              <w:rPr>
                <w:rFonts w:hint="eastAsia"/>
              </w:rPr>
              <w:t>对乡村旅游或本地文化宣传有促进作用</w:t>
            </w:r>
          </w:p>
        </w:tc>
        <w:tc>
          <w:tcPr>
            <w:tcW w:w="1085" w:type="pct"/>
            <w:vAlign w:val="center"/>
          </w:tcPr>
          <w:p w14:paraId="4B8A57D5">
            <w:pPr>
              <w:pStyle w:val="178"/>
            </w:pPr>
          </w:p>
        </w:tc>
        <w:tc>
          <w:tcPr>
            <w:tcW w:w="917" w:type="pct"/>
            <w:vAlign w:val="center"/>
          </w:tcPr>
          <w:p w14:paraId="15585AAD">
            <w:pPr>
              <w:pStyle w:val="178"/>
            </w:pPr>
          </w:p>
        </w:tc>
      </w:tr>
    </w:tbl>
    <w:p w14:paraId="6CDC5A21">
      <w:pPr>
        <w:pStyle w:val="56"/>
        <w:ind w:firstLine="420"/>
      </w:pPr>
    </w:p>
    <w:p w14:paraId="544427C8">
      <w:pPr>
        <w:pStyle w:val="56"/>
        <w:ind w:firstLine="420"/>
      </w:pPr>
    </w:p>
    <w:p w14:paraId="664D3E96">
      <w:pPr>
        <w:pStyle w:val="56"/>
        <w:ind w:firstLine="420"/>
      </w:pPr>
    </w:p>
    <w:p w14:paraId="6AADF51A">
      <w:pPr>
        <w:pStyle w:val="56"/>
        <w:ind w:firstLine="420"/>
      </w:pPr>
    </w:p>
    <w:p w14:paraId="08DAD24B">
      <w:pPr>
        <w:pStyle w:val="56"/>
        <w:ind w:firstLine="420"/>
      </w:pPr>
    </w:p>
    <w:bookmarkEnd w:id="76"/>
    <w:p w14:paraId="6BDEB444">
      <w:pPr>
        <w:pStyle w:val="56"/>
        <w:ind w:firstLine="420"/>
        <w:sectPr>
          <w:pgSz w:w="11906" w:h="16838"/>
          <w:pgMar w:top="567" w:right="1134" w:bottom="1134" w:left="1134" w:header="1418" w:footer="1134" w:gutter="284"/>
          <w:cols w:space="425" w:num="1"/>
          <w:formProt w:val="0"/>
          <w:docGrid w:type="lines" w:linePitch="312" w:charSpace="0"/>
        </w:sectPr>
      </w:pPr>
      <w:bookmarkStart w:id="79" w:name="BookMark6"/>
    </w:p>
    <w:p w14:paraId="29CC3525">
      <w:pPr>
        <w:pStyle w:val="63"/>
        <w:spacing w:before="124" w:after="156"/>
      </w:pPr>
      <w:bookmarkStart w:id="80" w:name="_Toc225522159"/>
      <w:bookmarkStart w:id="81" w:name="_Toc225436560"/>
      <w:r>
        <w:rPr>
          <w:rFonts w:hint="eastAsia"/>
          <w:spacing w:val="105"/>
        </w:rPr>
        <w:t>参考文</w:t>
      </w:r>
      <w:r>
        <w:rPr>
          <w:rFonts w:hint="eastAsia"/>
        </w:rPr>
        <w:t>献</w:t>
      </w:r>
      <w:bookmarkEnd w:id="80"/>
      <w:bookmarkEnd w:id="81"/>
    </w:p>
    <w:p w14:paraId="5ED770AD">
      <w:pPr>
        <w:pStyle w:val="56"/>
        <w:ind w:firstLine="420"/>
      </w:pPr>
      <w:bookmarkStart w:id="83" w:name="_GoBack"/>
      <w:bookmarkEnd w:id="83"/>
      <w:r>
        <w:rPr>
          <w:rFonts w:hint="eastAsia"/>
        </w:rPr>
        <w:t>[1] 文物博发〔2021〕16号 关于推进博物馆改革发展的指导意见</w:t>
      </w:r>
    </w:p>
    <w:p w14:paraId="51D668D0">
      <w:pPr>
        <w:pStyle w:val="56"/>
        <w:ind w:firstLine="420"/>
      </w:pPr>
      <w:r>
        <w:rPr>
          <w:rFonts w:hint="eastAsia"/>
        </w:rPr>
        <w:t>[2] 湘文物博〔2025〕3号 湖南省文物局关于公布全省首批乡村博物馆名单的通知</w:t>
      </w:r>
    </w:p>
    <w:p w14:paraId="7238B10C">
      <w:pPr>
        <w:pStyle w:val="56"/>
        <w:ind w:firstLine="420"/>
      </w:pPr>
      <w:r>
        <w:rPr>
          <w:rFonts w:hint="eastAsia"/>
        </w:rPr>
        <w:t>[3] GB/T 41011 旅游景区可持续发展指南</w:t>
      </w:r>
    </w:p>
    <w:p w14:paraId="0C01C710">
      <w:pPr>
        <w:pStyle w:val="56"/>
        <w:ind w:firstLine="420"/>
      </w:pPr>
    </w:p>
    <w:p w14:paraId="6C21A12A">
      <w:pPr>
        <w:pStyle w:val="56"/>
        <w:ind w:firstLine="420"/>
      </w:pPr>
    </w:p>
    <w:p w14:paraId="604A4F10">
      <w:pPr>
        <w:pStyle w:val="56"/>
        <w:ind w:firstLine="420"/>
      </w:pPr>
    </w:p>
    <w:p w14:paraId="6C459D39">
      <w:pPr>
        <w:pStyle w:val="56"/>
        <w:ind w:firstLine="420"/>
      </w:pPr>
    </w:p>
    <w:p w14:paraId="04879D30">
      <w:pPr>
        <w:pStyle w:val="56"/>
        <w:ind w:firstLine="420"/>
      </w:pPr>
    </w:p>
    <w:p w14:paraId="4208F9C5">
      <w:pPr>
        <w:pStyle w:val="56"/>
        <w:ind w:firstLine="420"/>
      </w:pPr>
    </w:p>
    <w:p w14:paraId="0548EC29">
      <w:pPr>
        <w:pStyle w:val="56"/>
        <w:ind w:firstLine="420"/>
      </w:pPr>
    </w:p>
    <w:p w14:paraId="37DF428C">
      <w:pPr>
        <w:pStyle w:val="56"/>
        <w:ind w:firstLine="420"/>
      </w:pPr>
    </w:p>
    <w:bookmarkEnd w:id="79"/>
    <w:p w14:paraId="3DB61CE3">
      <w:pPr>
        <w:pStyle w:val="56"/>
        <w:ind w:firstLine="0" w:firstLineChars="0"/>
        <w:jc w:val="center"/>
      </w:pPr>
      <w:bookmarkStart w:id="82" w:name="BookMark8"/>
      <w:r>
        <w:drawing>
          <wp:inline distT="0" distB="0" distL="0" distR="0">
            <wp:extent cx="1485900" cy="317500"/>
            <wp:effectExtent l="0" t="0" r="0" b="6350"/>
            <wp:docPr id="294762477" name="图片 1"/>
            <wp:cNvGraphicFramePr/>
            <a:graphic xmlns:a="http://schemas.openxmlformats.org/drawingml/2006/main">
              <a:graphicData uri="http://schemas.openxmlformats.org/drawingml/2006/picture">
                <pic:pic xmlns:pic="http://schemas.openxmlformats.org/drawingml/2006/picture">
                  <pic:nvPicPr>
                    <pic:cNvPr id="294762477"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739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106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16C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E17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8248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D6E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8BC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6A06">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B4509">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284"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IpNm0qlLG0REJlLuFee9aaNrmyPHgtNEo8ZFdWFQ1wPZZY4G/f5bQog23RvejrCbSgksVm7elozmQgHsnYbDAA==" w:salt="WsKyXOvBqPNLZj0FZUJI6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7B"/>
    <w:rsid w:val="0000040A"/>
    <w:rsid w:val="00000A94"/>
    <w:rsid w:val="00001972"/>
    <w:rsid w:val="00001D9A"/>
    <w:rsid w:val="0000521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16A"/>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7BB8"/>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121"/>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40D"/>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84A"/>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A6A"/>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564F"/>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FBB"/>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51E"/>
    <w:rsid w:val="00523DFE"/>
    <w:rsid w:val="00523F95"/>
    <w:rsid w:val="00524D65"/>
    <w:rsid w:val="00525B16"/>
    <w:rsid w:val="00533D04"/>
    <w:rsid w:val="00534804"/>
    <w:rsid w:val="00534BDF"/>
    <w:rsid w:val="005354EA"/>
    <w:rsid w:val="0053585F"/>
    <w:rsid w:val="00535EC4"/>
    <w:rsid w:val="00535ED9"/>
    <w:rsid w:val="0053692B"/>
    <w:rsid w:val="00537805"/>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0A3"/>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5E56"/>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D97"/>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5F1"/>
    <w:rsid w:val="007F0ED8"/>
    <w:rsid w:val="007F0F63"/>
    <w:rsid w:val="007F75CE"/>
    <w:rsid w:val="008013A4"/>
    <w:rsid w:val="00801D00"/>
    <w:rsid w:val="008027CE"/>
    <w:rsid w:val="00802F42"/>
    <w:rsid w:val="00804383"/>
    <w:rsid w:val="00804BB7"/>
    <w:rsid w:val="00804D41"/>
    <w:rsid w:val="00810257"/>
    <w:rsid w:val="008104F5"/>
    <w:rsid w:val="00811072"/>
    <w:rsid w:val="00811369"/>
    <w:rsid w:val="00815419"/>
    <w:rsid w:val="008163C8"/>
    <w:rsid w:val="008164A1"/>
    <w:rsid w:val="00817325"/>
    <w:rsid w:val="00817DBE"/>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5C6D"/>
    <w:rsid w:val="00856316"/>
    <w:rsid w:val="008603CE"/>
    <w:rsid w:val="008620FC"/>
    <w:rsid w:val="008627A5"/>
    <w:rsid w:val="00863E05"/>
    <w:rsid w:val="00865ACA"/>
    <w:rsid w:val="00865D28"/>
    <w:rsid w:val="00865F85"/>
    <w:rsid w:val="00867C10"/>
    <w:rsid w:val="00870439"/>
    <w:rsid w:val="00870DA1"/>
    <w:rsid w:val="00872FF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1CFB"/>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605"/>
    <w:rsid w:val="00991875"/>
    <w:rsid w:val="00991F92"/>
    <w:rsid w:val="00992985"/>
    <w:rsid w:val="00993889"/>
    <w:rsid w:val="0099551B"/>
    <w:rsid w:val="00997BF1"/>
    <w:rsid w:val="009A089C"/>
    <w:rsid w:val="009A118E"/>
    <w:rsid w:val="009A21CD"/>
    <w:rsid w:val="009A278C"/>
    <w:rsid w:val="009A2BC2"/>
    <w:rsid w:val="009A42C1"/>
    <w:rsid w:val="009A5429"/>
    <w:rsid w:val="009A5C17"/>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39E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97"/>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289"/>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2D3"/>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47F67"/>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3FD9"/>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127B"/>
    <w:rsid w:val="00E02DFB"/>
    <w:rsid w:val="00E030F9"/>
    <w:rsid w:val="00E0311A"/>
    <w:rsid w:val="00E03138"/>
    <w:rsid w:val="00E051E5"/>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487"/>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457D"/>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E367C91"/>
    <w:rsid w:val="5445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13B12FBED8436D91EEBE3BD5D787F8"/>
        <w:style w:val=""/>
        <w:category>
          <w:name w:val="常规"/>
          <w:gallery w:val="placeholder"/>
        </w:category>
        <w:types>
          <w:type w:val="bbPlcHdr"/>
        </w:types>
        <w:behaviors>
          <w:behavior w:val="content"/>
        </w:behaviors>
        <w:description w:val=""/>
        <w:guid w:val="{7B7468CF-ACBB-4F51-840D-4EEAD032B6D0}"/>
      </w:docPartPr>
      <w:docPartBody>
        <w:p w14:paraId="62F51148">
          <w:pPr>
            <w:pStyle w:val="5"/>
            <w:rPr>
              <w:rFonts w:hint="eastAsia"/>
            </w:rPr>
          </w:pPr>
          <w:r>
            <w:rPr>
              <w:rStyle w:val="4"/>
              <w:rFonts w:hint="eastAsia"/>
            </w:rPr>
            <w:t>单击或点击此处输入文字。</w:t>
          </w:r>
        </w:p>
      </w:docPartBody>
    </w:docPart>
    <w:docPart>
      <w:docPartPr>
        <w:name w:val="12B07E86AB864ACAABE49F3665650452"/>
        <w:style w:val=""/>
        <w:category>
          <w:name w:val="常规"/>
          <w:gallery w:val="placeholder"/>
        </w:category>
        <w:types>
          <w:type w:val="bbPlcHdr"/>
        </w:types>
        <w:behaviors>
          <w:behavior w:val="content"/>
        </w:behaviors>
        <w:description w:val=""/>
        <w:guid w:val="{F62733FD-297A-431B-9FDD-D9E18BE3ACB6}"/>
      </w:docPartPr>
      <w:docPartBody>
        <w:p w14:paraId="1B2230C4">
          <w:pPr>
            <w:pStyle w:val="6"/>
            <w:rPr>
              <w:rFonts w:hint="eastAsia"/>
            </w:rPr>
          </w:pPr>
          <w:r>
            <w:rPr>
              <w:rStyle w:val="4"/>
              <w:rFonts w:hint="eastAsia"/>
            </w:rPr>
            <w:t>选择一项。</w:t>
          </w:r>
        </w:p>
      </w:docPartBody>
    </w:docPart>
    <w:docPart>
      <w:docPartPr>
        <w:name w:val="8C7BCACB48C949DB9A443F08A9B1FCC5"/>
        <w:style w:val=""/>
        <w:category>
          <w:name w:val="常规"/>
          <w:gallery w:val="placeholder"/>
        </w:category>
        <w:types>
          <w:type w:val="bbPlcHdr"/>
        </w:types>
        <w:behaviors>
          <w:behavior w:val="content"/>
        </w:behaviors>
        <w:description w:val=""/>
        <w:guid w:val="{E8F90029-04A2-48AE-92FD-CADC1A1860B8}"/>
      </w:docPartPr>
      <w:docPartBody>
        <w:p w14:paraId="37EB5883">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82"/>
    <w:rsid w:val="00106282"/>
    <w:rsid w:val="0052351E"/>
    <w:rsid w:val="0074547F"/>
    <w:rsid w:val="00872FF5"/>
    <w:rsid w:val="008E5E85"/>
    <w:rsid w:val="00991605"/>
    <w:rsid w:val="00B7495B"/>
    <w:rsid w:val="00B77D1D"/>
    <w:rsid w:val="00BD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C13B12FBED8436D91EEBE3BD5D787F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2B07E86AB864ACAABE49F366565045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C7BCACB48C949DB9A443F08A9B1FCC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AA66F-20E6-48E1-8D17-A523E553FFC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2820</Words>
  <Characters>3049</Characters>
  <Lines>152</Lines>
  <Paragraphs>92</Paragraphs>
  <TotalTime>91</TotalTime>
  <ScaleCrop>false</ScaleCrop>
  <LinksUpToDate>false</LinksUpToDate>
  <CharactersWithSpaces>3165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2026-03-26T08:01:00Z</dcterms:created>
  <dc:creator>johan</dc:creator>
  <dc:description>&lt;config cover="true" show_menu="true" version="1.0.0" doctype="SDKXY"&gt;_x000d_
&lt;/config&gt;</dc:description>
  <cp:lastModifiedBy>GYL~亚玲</cp:lastModifiedBy>
  <cp:lastPrinted>2020-08-30T10:00:00Z</cp:lastPrinted>
  <dcterms:modified xsi:type="dcterms:W3CDTF">2026-03-30T00:55:49Z</dcterms:modified>
  <dc:title>地方标准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eyJoZGlkIjoiZDgzMTNkZDk0YjcyNzRhMTNlNDU4M2IxMzk4YWMyNWEiLCJ1c2VySWQiOiI0NjM4OTc3ODcifQ==</vt:lpwstr>
  </property>
  <property fmtid="{D5CDD505-2E9C-101B-9397-08002B2CF9AE}" pid="15" name="KSOProductBuildVer">
    <vt:lpwstr>2052-12.1.0.25225</vt:lpwstr>
  </property>
  <property fmtid="{D5CDD505-2E9C-101B-9397-08002B2CF9AE}" pid="16" name="ICV">
    <vt:lpwstr>6714FCB371324704B12D4C6D065D3640_12</vt:lpwstr>
  </property>
</Properties>
</file>