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919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C8C2B9F">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55155BF">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3EE1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64585FA">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BAC561B">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1BE9D7B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3952FCE2">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6FEE9F22">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28B9C402">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7FF923C9">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15C10C4">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2E2FAB0">
      <w:pPr>
        <w:pStyle w:val="51"/>
        <w:framePr w:w="9639" w:h="6976" w:hRule="exact" w:hSpace="0" w:vSpace="0" w:wrap="around" w:hAnchor="page" w:y="6408"/>
        <w:jc w:val="center"/>
        <w:rPr>
          <w:rFonts w:ascii="黑体" w:hAnsi="黑体" w:eastAsia="黑体"/>
          <w:b w:val="0"/>
          <w:bCs w:val="0"/>
          <w:w w:val="100"/>
        </w:rPr>
      </w:pPr>
    </w:p>
    <w:p w14:paraId="0C364A9E">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中医</w:t>
      </w:r>
      <w:r>
        <w:t>健康管理服务规范</w:t>
      </w:r>
      <w:r>
        <w:fldChar w:fldCharType="end"/>
      </w:r>
      <w:bookmarkEnd w:id="9"/>
    </w:p>
    <w:p w14:paraId="45889700">
      <w:pPr>
        <w:framePr w:w="9639" w:h="6974" w:hRule="exact" w:wrap="around" w:vAnchor="page" w:hAnchor="page" w:x="1419" w:y="6408" w:anchorLock="1"/>
        <w:ind w:left="-1418"/>
      </w:pPr>
    </w:p>
    <w:p w14:paraId="05489A4A">
      <w:pPr>
        <w:pStyle w:val="126"/>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eastAsia"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Construction and </w:t>
      </w:r>
      <w:r>
        <w:rPr>
          <w:rFonts w:hint="eastAsia" w:eastAsia="黑体"/>
          <w:szCs w:val="28"/>
          <w:lang w:val="en-US" w:eastAsia="zh-CN"/>
        </w:rPr>
        <w:t>m</w:t>
      </w:r>
      <w:r>
        <w:rPr>
          <w:rFonts w:hint="eastAsia" w:eastAsia="黑体"/>
          <w:szCs w:val="28"/>
        </w:rPr>
        <w:t xml:space="preserve">anagement </w:t>
      </w:r>
      <w:r>
        <w:rPr>
          <w:rFonts w:hint="eastAsia" w:eastAsia="黑体"/>
          <w:szCs w:val="28"/>
          <w:lang w:val="en-US" w:eastAsia="zh-CN"/>
        </w:rPr>
        <w:t>s</w:t>
      </w:r>
      <w:r>
        <w:rPr>
          <w:rFonts w:hint="eastAsia" w:eastAsia="黑体"/>
          <w:szCs w:val="28"/>
        </w:rPr>
        <w:t>tandards of</w:t>
      </w:r>
    </w:p>
    <w:p w14:paraId="4932303A">
      <w:pPr>
        <w:pStyle w:val="126"/>
        <w:framePr w:w="9639" w:h="6974" w:hRule="exact" w:wrap="around" w:vAnchor="page" w:hAnchor="page" w:x="1419" w:y="6408" w:anchorLock="1"/>
        <w:textAlignment w:val="bottom"/>
        <w:rPr>
          <w:rFonts w:eastAsia="黑体"/>
          <w:szCs w:val="28"/>
        </w:rPr>
      </w:pPr>
      <w:r>
        <w:rPr>
          <w:rFonts w:hint="eastAsia" w:eastAsia="黑体"/>
          <w:szCs w:val="28"/>
          <w:lang w:val="en-US" w:eastAsia="zh-CN"/>
        </w:rPr>
        <w:t>t</w:t>
      </w:r>
      <w:r>
        <w:rPr>
          <w:rFonts w:hint="eastAsia" w:eastAsia="黑体"/>
          <w:szCs w:val="28"/>
        </w:rPr>
        <w:t xml:space="preserve">raditional Chinese </w:t>
      </w:r>
      <w:r>
        <w:rPr>
          <w:rFonts w:hint="eastAsia" w:eastAsia="黑体"/>
          <w:szCs w:val="28"/>
          <w:lang w:val="en-US" w:eastAsia="zh-CN"/>
        </w:rPr>
        <w:t>m</w:t>
      </w:r>
      <w:r>
        <w:rPr>
          <w:rFonts w:hint="eastAsia" w:eastAsia="黑体"/>
          <w:szCs w:val="28"/>
        </w:rPr>
        <w:t xml:space="preserve">edicine </w:t>
      </w:r>
      <w:r>
        <w:rPr>
          <w:rFonts w:hint="eastAsia" w:eastAsia="黑体"/>
          <w:szCs w:val="28"/>
          <w:lang w:val="en-US" w:eastAsia="zh-CN"/>
        </w:rPr>
        <w:t>h</w:t>
      </w:r>
      <w:r>
        <w:rPr>
          <w:rFonts w:hint="eastAsia" w:eastAsia="黑体"/>
          <w:szCs w:val="28"/>
        </w:rPr>
        <w:t xml:space="preserve">ealth </w:t>
      </w:r>
      <w:r>
        <w:rPr>
          <w:rFonts w:hint="eastAsia" w:eastAsia="黑体"/>
          <w:szCs w:val="28"/>
          <w:lang w:val="en-US" w:eastAsia="zh-CN"/>
        </w:rPr>
        <w:t>m</w:t>
      </w:r>
      <w:r>
        <w:rPr>
          <w:rFonts w:hint="eastAsia" w:eastAsia="黑体"/>
          <w:szCs w:val="28"/>
        </w:rPr>
        <w:t>anagement</w:t>
      </w:r>
      <w:r>
        <w:rPr>
          <w:rFonts w:eastAsia="黑体"/>
          <w:szCs w:val="28"/>
        </w:rPr>
        <w:fldChar w:fldCharType="end"/>
      </w:r>
      <w:bookmarkEnd w:id="10"/>
    </w:p>
    <w:p w14:paraId="7EF63A6C">
      <w:pPr>
        <w:framePr w:w="9639" w:h="6974" w:hRule="exact" w:wrap="around" w:vAnchor="page" w:hAnchor="page" w:x="1419" w:y="6408" w:anchorLock="1"/>
        <w:spacing w:line="760" w:lineRule="exact"/>
        <w:ind w:left="-1418"/>
      </w:pPr>
    </w:p>
    <w:p w14:paraId="5D9ADF4E">
      <w:pPr>
        <w:pStyle w:val="126"/>
        <w:framePr w:w="9639" w:h="6974" w:hRule="exact" w:wrap="around" w:vAnchor="page" w:hAnchor="page" w:x="1419" w:y="6408" w:anchorLock="1"/>
        <w:textAlignment w:val="bottom"/>
        <w:rPr>
          <w:rFonts w:eastAsia="黑体"/>
          <w:szCs w:val="28"/>
        </w:rPr>
      </w:pPr>
    </w:p>
    <w:p w14:paraId="3F122ACD">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57F5D77">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（本草案完成时间：2026年</w:t>
      </w:r>
      <w:r>
        <w:rPr>
          <w:rFonts w:hint="eastAsia"/>
          <w:sz w:val="21"/>
          <w:szCs w:val="28"/>
          <w:lang w:val="en-US" w:eastAsia="zh-CN"/>
        </w:rPr>
        <w:t>4</w:t>
      </w:r>
      <w:r>
        <w:rPr>
          <w:rFonts w:hint="eastAsia"/>
          <w:sz w:val="21"/>
          <w:szCs w:val="28"/>
        </w:rPr>
        <w:t>月</w:t>
      </w:r>
      <w:r>
        <w:rPr>
          <w:rFonts w:hint="eastAsia"/>
          <w:sz w:val="21"/>
          <w:szCs w:val="28"/>
          <w:lang w:val="en-US" w:eastAsia="zh-CN"/>
        </w:rPr>
        <w:t>12</w:t>
      </w:r>
      <w:r>
        <w:rPr>
          <w:rFonts w:hint="eastAsia"/>
          <w:sz w:val="21"/>
          <w:szCs w:val="28"/>
        </w:rPr>
        <w:t>日）</w:t>
      </w:r>
      <w:r>
        <w:rPr>
          <w:sz w:val="21"/>
          <w:szCs w:val="28"/>
        </w:rPr>
        <w:fldChar w:fldCharType="end"/>
      </w:r>
      <w:bookmarkEnd w:id="12"/>
    </w:p>
    <w:p w14:paraId="68B6A3E3">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7F0D6D6">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FCB9E33">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F80EEB2">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w:t>
      </w:r>
      <w:r>
        <w:rPr>
          <w:rFonts w:hAnsi="黑体"/>
          <w:w w:val="100"/>
          <w:sz w:val="28"/>
        </w:rPr>
        <w:t>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2D5C0684">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76BB2E1">
      <w:pPr>
        <w:pStyle w:val="92"/>
        <w:spacing w:after="468"/>
      </w:pPr>
      <w:bookmarkStart w:id="21" w:name="BookMark1"/>
      <w:r>
        <w:rPr>
          <w:rFonts w:hint="eastAsia"/>
          <w:spacing w:val="320"/>
        </w:rPr>
        <w:t>目</w:t>
      </w:r>
      <w:r>
        <w:rPr>
          <w:rFonts w:hint="eastAsia"/>
        </w:rPr>
        <w:t>次</w:t>
      </w:r>
    </w:p>
    <w:p w14:paraId="2057B1E8">
      <w:pPr>
        <w:pStyle w:val="20"/>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"_Toc223951248" </w:instrText>
      </w:r>
      <w:r>
        <w:fldChar w:fldCharType="separate"/>
      </w:r>
      <w:r>
        <w:rPr>
          <w:rStyle w:val="33"/>
          <w:rFonts w:hint="eastAsia"/>
        </w:rPr>
        <w:t>前言</w:t>
      </w:r>
      <w:r>
        <w:tab/>
      </w:r>
      <w:r>
        <w:fldChar w:fldCharType="begin"/>
      </w:r>
      <w:r>
        <w:instrText xml:space="preserve"> PAGEREF _Toc223951248 \h </w:instrText>
      </w:r>
      <w:r>
        <w:fldChar w:fldCharType="separate"/>
      </w:r>
      <w:r>
        <w:t>III</w:t>
      </w:r>
      <w:r>
        <w:fldChar w:fldCharType="end"/>
      </w:r>
      <w:r>
        <w:fldChar w:fldCharType="end"/>
      </w:r>
    </w:p>
    <w:p w14:paraId="09B9B225">
      <w:pPr>
        <w:pStyle w:val="20"/>
        <w:tabs>
          <w:tab w:val="right" w:leader="dot" w:pos="9344"/>
        </w:tabs>
        <w:rPr>
          <w:rFonts w:asciiTheme="minorHAnsi" w:hAnsiTheme="minorHAnsi" w:eastAsiaTheme="minorEastAsia" w:cstheme="minorBidi"/>
          <w:szCs w:val="22"/>
        </w:rPr>
      </w:pPr>
      <w:r>
        <w:fldChar w:fldCharType="begin"/>
      </w:r>
      <w:r>
        <w:instrText xml:space="preserve"> HYPERLINK \l "_Toc223951249" </w:instrText>
      </w:r>
      <w:r>
        <w:fldChar w:fldCharType="separate"/>
      </w:r>
      <w:r>
        <w:rPr>
          <w:rStyle w:val="33"/>
          <w:rFonts w:hint="eastAsia"/>
        </w:rPr>
        <w:t>引言</w:t>
      </w:r>
      <w:r>
        <w:tab/>
      </w:r>
      <w:r>
        <w:fldChar w:fldCharType="begin"/>
      </w:r>
      <w:r>
        <w:instrText xml:space="preserve"> PAGEREF _Toc223951249 \h </w:instrText>
      </w:r>
      <w:r>
        <w:fldChar w:fldCharType="separate"/>
      </w:r>
      <w:r>
        <w:t>IV</w:t>
      </w:r>
      <w:r>
        <w:fldChar w:fldCharType="end"/>
      </w:r>
      <w:r>
        <w:fldChar w:fldCharType="end"/>
      </w:r>
    </w:p>
    <w:p w14:paraId="3247AD44">
      <w:pPr>
        <w:pStyle w:val="20"/>
        <w:tabs>
          <w:tab w:val="right" w:leader="dot" w:pos="9344"/>
        </w:tabs>
        <w:rPr>
          <w:rFonts w:asciiTheme="minorHAnsi" w:hAnsiTheme="minorHAnsi" w:eastAsiaTheme="minorEastAsia" w:cstheme="minorBidi"/>
          <w:szCs w:val="22"/>
        </w:rPr>
      </w:pPr>
      <w:r>
        <w:fldChar w:fldCharType="begin"/>
      </w:r>
      <w:r>
        <w:instrText xml:space="preserve"> HYPERLINK \l "_Toc223951250" </w:instrText>
      </w:r>
      <w:r>
        <w:fldChar w:fldCharType="separate"/>
      </w:r>
      <w:r>
        <w:rPr>
          <w:rStyle w:val="33"/>
        </w:rPr>
        <w:t xml:space="preserve">1 </w:t>
      </w:r>
      <w:r>
        <w:rPr>
          <w:rStyle w:val="33"/>
          <w:rFonts w:hint="eastAsia"/>
        </w:rPr>
        <w:t xml:space="preserve"> 范围</w:t>
      </w:r>
      <w:r>
        <w:tab/>
      </w:r>
      <w:r>
        <w:fldChar w:fldCharType="begin"/>
      </w:r>
      <w:r>
        <w:instrText xml:space="preserve"> PAGEREF _Toc223951250 \h </w:instrText>
      </w:r>
      <w:r>
        <w:fldChar w:fldCharType="separate"/>
      </w:r>
      <w:r>
        <w:t>1</w:t>
      </w:r>
      <w:r>
        <w:fldChar w:fldCharType="end"/>
      </w:r>
      <w:r>
        <w:fldChar w:fldCharType="end"/>
      </w:r>
    </w:p>
    <w:p w14:paraId="266205B0">
      <w:pPr>
        <w:pStyle w:val="20"/>
        <w:tabs>
          <w:tab w:val="right" w:leader="dot" w:pos="9344"/>
        </w:tabs>
        <w:rPr>
          <w:rFonts w:asciiTheme="minorHAnsi" w:hAnsiTheme="minorHAnsi" w:eastAsiaTheme="minorEastAsia" w:cstheme="minorBidi"/>
          <w:szCs w:val="22"/>
        </w:rPr>
      </w:pPr>
      <w:r>
        <w:fldChar w:fldCharType="begin"/>
      </w:r>
      <w:r>
        <w:instrText xml:space="preserve"> HYPERLINK \l "_Toc223951251"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_Toc223951251 \h </w:instrText>
      </w:r>
      <w:r>
        <w:fldChar w:fldCharType="separate"/>
      </w:r>
      <w:r>
        <w:t>1</w:t>
      </w:r>
      <w:r>
        <w:fldChar w:fldCharType="end"/>
      </w:r>
      <w:r>
        <w:fldChar w:fldCharType="end"/>
      </w:r>
    </w:p>
    <w:p w14:paraId="42157766">
      <w:pPr>
        <w:pStyle w:val="20"/>
        <w:tabs>
          <w:tab w:val="right" w:leader="dot" w:pos="9344"/>
        </w:tabs>
        <w:rPr>
          <w:rFonts w:asciiTheme="minorHAnsi" w:hAnsiTheme="minorHAnsi" w:eastAsiaTheme="minorEastAsia" w:cstheme="minorBidi"/>
          <w:szCs w:val="22"/>
        </w:rPr>
      </w:pPr>
      <w:r>
        <w:fldChar w:fldCharType="begin"/>
      </w:r>
      <w:r>
        <w:instrText xml:space="preserve"> HYPERLINK \l "_Toc223951252"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_Toc223951252 \h </w:instrText>
      </w:r>
      <w:r>
        <w:fldChar w:fldCharType="separate"/>
      </w:r>
      <w:r>
        <w:t>1</w:t>
      </w:r>
      <w:r>
        <w:fldChar w:fldCharType="end"/>
      </w:r>
      <w:r>
        <w:fldChar w:fldCharType="end"/>
      </w:r>
    </w:p>
    <w:p w14:paraId="54229637">
      <w:pPr>
        <w:pStyle w:val="20"/>
        <w:tabs>
          <w:tab w:val="right" w:leader="dot" w:pos="9344"/>
        </w:tabs>
        <w:rPr>
          <w:rFonts w:asciiTheme="minorHAnsi" w:hAnsiTheme="minorHAnsi" w:eastAsiaTheme="minorEastAsia" w:cstheme="minorBidi"/>
          <w:szCs w:val="22"/>
        </w:rPr>
      </w:pPr>
      <w:r>
        <w:fldChar w:fldCharType="begin"/>
      </w:r>
      <w:r>
        <w:instrText xml:space="preserve"> HYPERLINK \l "_Toc223951257" </w:instrText>
      </w:r>
      <w:r>
        <w:fldChar w:fldCharType="separate"/>
      </w:r>
      <w:r>
        <w:rPr>
          <w:rStyle w:val="33"/>
        </w:rPr>
        <w:t xml:space="preserve">4 </w:t>
      </w:r>
      <w:r>
        <w:rPr>
          <w:rStyle w:val="33"/>
          <w:rFonts w:hint="eastAsia"/>
        </w:rPr>
        <w:t xml:space="preserve"> 总则</w:t>
      </w:r>
      <w:r>
        <w:tab/>
      </w:r>
      <w:r>
        <w:fldChar w:fldCharType="begin"/>
      </w:r>
      <w:r>
        <w:instrText xml:space="preserve"> PAGEREF _Toc223951257 \h </w:instrText>
      </w:r>
      <w:r>
        <w:fldChar w:fldCharType="separate"/>
      </w:r>
      <w:r>
        <w:t>2</w:t>
      </w:r>
      <w:r>
        <w:fldChar w:fldCharType="end"/>
      </w:r>
      <w:r>
        <w:fldChar w:fldCharType="end"/>
      </w:r>
    </w:p>
    <w:p w14:paraId="290CC641">
      <w:pPr>
        <w:pStyle w:val="20"/>
        <w:tabs>
          <w:tab w:val="right" w:leader="dot" w:pos="9344"/>
        </w:tabs>
        <w:rPr>
          <w:rFonts w:asciiTheme="minorHAnsi" w:hAnsiTheme="minorHAnsi" w:eastAsiaTheme="minorEastAsia" w:cstheme="minorBidi"/>
          <w:szCs w:val="22"/>
        </w:rPr>
      </w:pPr>
      <w:r>
        <w:fldChar w:fldCharType="begin"/>
      </w:r>
      <w:r>
        <w:instrText xml:space="preserve"> HYPERLINK \l "_Toc223951258" </w:instrText>
      </w:r>
      <w:r>
        <w:fldChar w:fldCharType="separate"/>
      </w:r>
      <w:r>
        <w:rPr>
          <w:rStyle w:val="33"/>
        </w:rPr>
        <w:t xml:space="preserve">5 </w:t>
      </w:r>
      <w:r>
        <w:rPr>
          <w:rStyle w:val="33"/>
          <w:rFonts w:hint="eastAsia"/>
        </w:rPr>
        <w:t xml:space="preserve"> 机构与人员要求</w:t>
      </w:r>
      <w:r>
        <w:tab/>
      </w:r>
      <w:r>
        <w:fldChar w:fldCharType="begin"/>
      </w:r>
      <w:r>
        <w:instrText xml:space="preserve"> PAGEREF _Toc223951258 \h </w:instrText>
      </w:r>
      <w:r>
        <w:fldChar w:fldCharType="separate"/>
      </w:r>
      <w:r>
        <w:t>2</w:t>
      </w:r>
      <w:r>
        <w:fldChar w:fldCharType="end"/>
      </w:r>
      <w:r>
        <w:fldChar w:fldCharType="end"/>
      </w:r>
    </w:p>
    <w:p w14:paraId="30AFD513">
      <w:pPr>
        <w:pStyle w:val="25"/>
        <w:rPr>
          <w:rFonts w:asciiTheme="minorHAnsi" w:hAnsiTheme="minorHAnsi" w:eastAsiaTheme="minorEastAsia" w:cstheme="minorBidi"/>
          <w:szCs w:val="22"/>
        </w:rPr>
      </w:pPr>
      <w:r>
        <w:fldChar w:fldCharType="begin"/>
      </w:r>
      <w:r>
        <w:instrText xml:space="preserve"> HYPERLINK \l "_Toc223951259" </w:instrText>
      </w:r>
      <w:r>
        <w:fldChar w:fldCharType="separate"/>
      </w:r>
      <w:r>
        <w:rPr>
          <w:rStyle w:val="33"/>
          <w14:scene3d>
            <w14:lightRig w14:rig="threePt" w14:dir="t">
              <w14:rot w14:lat="0" w14:lon="0" w14:rev="0"/>
            </w14:lightRig>
          </w14:scene3d>
        </w:rPr>
        <w:t xml:space="preserve">5.1 </w:t>
      </w:r>
      <w:r>
        <w:rPr>
          <w:rStyle w:val="33"/>
          <w:rFonts w:hint="eastAsia"/>
        </w:rPr>
        <w:t xml:space="preserve"> 机构要求</w:t>
      </w:r>
      <w:r>
        <w:tab/>
      </w:r>
      <w:r>
        <w:fldChar w:fldCharType="begin"/>
      </w:r>
      <w:r>
        <w:instrText xml:space="preserve"> PAGEREF _Toc223951259 \h </w:instrText>
      </w:r>
      <w:r>
        <w:fldChar w:fldCharType="separate"/>
      </w:r>
      <w:r>
        <w:t>2</w:t>
      </w:r>
      <w:r>
        <w:fldChar w:fldCharType="end"/>
      </w:r>
      <w:r>
        <w:fldChar w:fldCharType="end"/>
      </w:r>
    </w:p>
    <w:p w14:paraId="56116EE8">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"_Toc223951260" </w:instrText>
      </w:r>
      <w:r>
        <w:fldChar w:fldCharType="separate"/>
      </w:r>
      <w:r>
        <w:rPr>
          <w:rStyle w:val="33"/>
        </w:rPr>
        <w:t xml:space="preserve">5.1.1 </w:t>
      </w:r>
      <w:r>
        <w:rPr>
          <w:rStyle w:val="33"/>
          <w:rFonts w:hint="eastAsia"/>
        </w:rPr>
        <w:t xml:space="preserve"> 机构资质</w:t>
      </w:r>
      <w:r>
        <w:tab/>
      </w:r>
      <w:r>
        <w:fldChar w:fldCharType="begin"/>
      </w:r>
      <w:r>
        <w:instrText xml:space="preserve"> PAGEREF _Toc223951260 \h </w:instrText>
      </w:r>
      <w:r>
        <w:fldChar w:fldCharType="separate"/>
      </w:r>
      <w:r>
        <w:t>2</w:t>
      </w:r>
      <w:r>
        <w:fldChar w:fldCharType="end"/>
      </w:r>
      <w:r>
        <w:fldChar w:fldCharType="end"/>
      </w:r>
    </w:p>
    <w:p w14:paraId="173EF458">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"_Toc223951261" </w:instrText>
      </w:r>
      <w:r>
        <w:fldChar w:fldCharType="separate"/>
      </w:r>
      <w:r>
        <w:rPr>
          <w:rStyle w:val="33"/>
        </w:rPr>
        <w:t xml:space="preserve">5.1.2 </w:t>
      </w:r>
      <w:r>
        <w:rPr>
          <w:rStyle w:val="33"/>
          <w:rFonts w:hint="eastAsia"/>
        </w:rPr>
        <w:t xml:space="preserve"> 科室设置</w:t>
      </w:r>
      <w:r>
        <w:tab/>
      </w:r>
      <w:r>
        <w:fldChar w:fldCharType="begin"/>
      </w:r>
      <w:r>
        <w:instrText xml:space="preserve"> PAGEREF _Toc223951261 \h </w:instrText>
      </w:r>
      <w:r>
        <w:fldChar w:fldCharType="separate"/>
      </w:r>
      <w:r>
        <w:t>2</w:t>
      </w:r>
      <w:r>
        <w:fldChar w:fldCharType="end"/>
      </w:r>
      <w:r>
        <w:fldChar w:fldCharType="end"/>
      </w:r>
    </w:p>
    <w:p w14:paraId="6CA295D8">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"_Toc223951262" </w:instrText>
      </w:r>
      <w:r>
        <w:fldChar w:fldCharType="separate"/>
      </w:r>
      <w:r>
        <w:rPr>
          <w:rStyle w:val="33"/>
        </w:rPr>
        <w:t xml:space="preserve">5.1.3 </w:t>
      </w:r>
      <w:r>
        <w:rPr>
          <w:rStyle w:val="33"/>
          <w:rFonts w:hint="eastAsia"/>
        </w:rPr>
        <w:t xml:space="preserve"> 设备配置</w:t>
      </w:r>
      <w:r>
        <w:tab/>
      </w:r>
      <w:r>
        <w:fldChar w:fldCharType="begin"/>
      </w:r>
      <w:r>
        <w:instrText xml:space="preserve"> PAGEREF _Toc223951262 \h </w:instrText>
      </w:r>
      <w:r>
        <w:fldChar w:fldCharType="separate"/>
      </w:r>
      <w:r>
        <w:t>2</w:t>
      </w:r>
      <w:r>
        <w:fldChar w:fldCharType="end"/>
      </w:r>
      <w:r>
        <w:fldChar w:fldCharType="end"/>
      </w:r>
    </w:p>
    <w:p w14:paraId="0C002AA0">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"_Toc223951263" </w:instrText>
      </w:r>
      <w:r>
        <w:fldChar w:fldCharType="separate"/>
      </w:r>
      <w:r>
        <w:rPr>
          <w:rStyle w:val="33"/>
        </w:rPr>
        <w:t xml:space="preserve">5.1.4 </w:t>
      </w:r>
      <w:r>
        <w:rPr>
          <w:rStyle w:val="33"/>
          <w:rFonts w:hint="eastAsia"/>
        </w:rPr>
        <w:t xml:space="preserve"> 环境要求</w:t>
      </w:r>
      <w:r>
        <w:tab/>
      </w:r>
      <w:r>
        <w:fldChar w:fldCharType="begin"/>
      </w:r>
      <w:r>
        <w:instrText xml:space="preserve"> PAGEREF _Toc223951263 \h </w:instrText>
      </w:r>
      <w:r>
        <w:fldChar w:fldCharType="separate"/>
      </w:r>
      <w:r>
        <w:t>2</w:t>
      </w:r>
      <w:r>
        <w:fldChar w:fldCharType="end"/>
      </w:r>
      <w:r>
        <w:fldChar w:fldCharType="end"/>
      </w:r>
    </w:p>
    <w:p w14:paraId="18CF3611">
      <w:pPr>
        <w:pStyle w:val="25"/>
        <w:rPr>
          <w:rFonts w:asciiTheme="minorHAnsi" w:hAnsiTheme="minorHAnsi" w:eastAsiaTheme="minorEastAsia" w:cstheme="minorBidi"/>
          <w:szCs w:val="22"/>
        </w:rPr>
      </w:pPr>
      <w:r>
        <w:fldChar w:fldCharType="begin"/>
      </w:r>
      <w:r>
        <w:instrText xml:space="preserve"> HYPERLINK \l "_Toc223951264" </w:instrText>
      </w:r>
      <w:r>
        <w:fldChar w:fldCharType="separate"/>
      </w:r>
      <w:r>
        <w:rPr>
          <w:rStyle w:val="33"/>
          <w14:scene3d>
            <w14:lightRig w14:rig="threePt" w14:dir="t">
              <w14:rot w14:lat="0" w14:lon="0" w14:rev="0"/>
            </w14:lightRig>
          </w14:scene3d>
        </w:rPr>
        <w:t xml:space="preserve">5.2 </w:t>
      </w:r>
      <w:r>
        <w:rPr>
          <w:rStyle w:val="33"/>
          <w:rFonts w:hint="eastAsia"/>
        </w:rPr>
        <w:t xml:space="preserve"> 人员要求</w:t>
      </w:r>
      <w:r>
        <w:tab/>
      </w:r>
      <w:r>
        <w:fldChar w:fldCharType="begin"/>
      </w:r>
      <w:r>
        <w:instrText xml:space="preserve"> PAGEREF _Toc223951264 \h </w:instrText>
      </w:r>
      <w:r>
        <w:fldChar w:fldCharType="separate"/>
      </w:r>
      <w:r>
        <w:t>3</w:t>
      </w:r>
      <w:r>
        <w:fldChar w:fldCharType="end"/>
      </w:r>
      <w:r>
        <w:fldChar w:fldCharType="end"/>
      </w:r>
    </w:p>
    <w:p w14:paraId="1787970E">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"_Toc223951265" </w:instrText>
      </w:r>
      <w:r>
        <w:fldChar w:fldCharType="separate"/>
      </w:r>
      <w:r>
        <w:rPr>
          <w:rStyle w:val="33"/>
        </w:rPr>
        <w:t xml:space="preserve">5.2.1 </w:t>
      </w:r>
      <w:r>
        <w:rPr>
          <w:rStyle w:val="33"/>
          <w:rFonts w:hint="eastAsia"/>
        </w:rPr>
        <w:t xml:space="preserve"> 中医师</w:t>
      </w:r>
      <w:r>
        <w:tab/>
      </w:r>
      <w:r>
        <w:fldChar w:fldCharType="begin"/>
      </w:r>
      <w:r>
        <w:instrText xml:space="preserve"> PAGEREF _Toc223951265 \h </w:instrText>
      </w:r>
      <w:r>
        <w:fldChar w:fldCharType="separate"/>
      </w:r>
      <w:r>
        <w:t>3</w:t>
      </w:r>
      <w:r>
        <w:fldChar w:fldCharType="end"/>
      </w:r>
      <w:r>
        <w:fldChar w:fldCharType="end"/>
      </w:r>
    </w:p>
    <w:p w14:paraId="249A91C1">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"_Toc223951266" </w:instrText>
      </w:r>
      <w:r>
        <w:fldChar w:fldCharType="separate"/>
      </w:r>
      <w:r>
        <w:rPr>
          <w:rStyle w:val="33"/>
        </w:rPr>
        <w:t xml:space="preserve">5.2.2 </w:t>
      </w:r>
      <w:r>
        <w:rPr>
          <w:rStyle w:val="33"/>
          <w:rFonts w:hint="eastAsia"/>
        </w:rPr>
        <w:t xml:space="preserve"> 健康管理师</w:t>
      </w:r>
      <w:r>
        <w:tab/>
      </w:r>
      <w:r>
        <w:fldChar w:fldCharType="begin"/>
      </w:r>
      <w:r>
        <w:instrText xml:space="preserve"> PAGEREF _Toc223951266 \h </w:instrText>
      </w:r>
      <w:r>
        <w:fldChar w:fldCharType="separate"/>
      </w:r>
      <w:r>
        <w:t>3</w:t>
      </w:r>
      <w:r>
        <w:fldChar w:fldCharType="end"/>
      </w:r>
      <w:r>
        <w:fldChar w:fldCharType="end"/>
      </w:r>
    </w:p>
    <w:p w14:paraId="3111F5F0">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"_Toc223951267" </w:instrText>
      </w:r>
      <w:r>
        <w:fldChar w:fldCharType="separate"/>
      </w:r>
      <w:r>
        <w:rPr>
          <w:rStyle w:val="33"/>
        </w:rPr>
        <w:t xml:space="preserve">5.2.3 </w:t>
      </w:r>
      <w:r>
        <w:rPr>
          <w:rStyle w:val="33"/>
          <w:rFonts w:hint="eastAsia"/>
        </w:rPr>
        <w:t xml:space="preserve"> 其他专业人员</w:t>
      </w:r>
      <w:r>
        <w:tab/>
      </w:r>
      <w:r>
        <w:fldChar w:fldCharType="begin"/>
      </w:r>
      <w:r>
        <w:instrText xml:space="preserve"> PAGEREF _Toc223951267 \h </w:instrText>
      </w:r>
      <w:r>
        <w:fldChar w:fldCharType="separate"/>
      </w:r>
      <w:r>
        <w:t>3</w:t>
      </w:r>
      <w:r>
        <w:fldChar w:fldCharType="end"/>
      </w:r>
      <w:r>
        <w:fldChar w:fldCharType="end"/>
      </w:r>
    </w:p>
    <w:p w14:paraId="2D55541D">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"_Toc223951268" </w:instrText>
      </w:r>
      <w:r>
        <w:fldChar w:fldCharType="separate"/>
      </w:r>
      <w:r>
        <w:rPr>
          <w:rStyle w:val="33"/>
        </w:rPr>
        <w:t xml:space="preserve">5.2.4 </w:t>
      </w:r>
      <w:r>
        <w:rPr>
          <w:rStyle w:val="33"/>
          <w:rFonts w:hint="eastAsia"/>
        </w:rPr>
        <w:t xml:space="preserve"> 人员行为</w:t>
      </w:r>
      <w:r>
        <w:tab/>
      </w:r>
      <w:r>
        <w:fldChar w:fldCharType="begin"/>
      </w:r>
      <w:r>
        <w:instrText xml:space="preserve"> PAGEREF _Toc223951268 \h </w:instrText>
      </w:r>
      <w:r>
        <w:fldChar w:fldCharType="separate"/>
      </w:r>
      <w:r>
        <w:t>3</w:t>
      </w:r>
      <w:r>
        <w:fldChar w:fldCharType="end"/>
      </w:r>
      <w:r>
        <w:fldChar w:fldCharType="end"/>
      </w:r>
    </w:p>
    <w:p w14:paraId="6DF725DF">
      <w:pPr>
        <w:pStyle w:val="20"/>
        <w:tabs>
          <w:tab w:val="right" w:leader="dot" w:pos="9344"/>
        </w:tabs>
        <w:rPr>
          <w:rFonts w:asciiTheme="minorHAnsi" w:hAnsiTheme="minorHAnsi" w:eastAsiaTheme="minorEastAsia" w:cstheme="minorBidi"/>
          <w:szCs w:val="22"/>
        </w:rPr>
      </w:pPr>
      <w:r>
        <w:fldChar w:fldCharType="begin"/>
      </w:r>
      <w:r>
        <w:instrText xml:space="preserve"> HYPERLINK \l "_Toc223951269" </w:instrText>
      </w:r>
      <w:r>
        <w:fldChar w:fldCharType="separate"/>
      </w:r>
      <w:r>
        <w:rPr>
          <w:rStyle w:val="33"/>
        </w:rPr>
        <w:t xml:space="preserve">6 </w:t>
      </w:r>
      <w:r>
        <w:rPr>
          <w:rStyle w:val="33"/>
          <w:rFonts w:hint="eastAsia"/>
        </w:rPr>
        <w:t xml:space="preserve"> 服务流程</w:t>
      </w:r>
      <w:r>
        <w:tab/>
      </w:r>
      <w:r>
        <w:fldChar w:fldCharType="begin"/>
      </w:r>
      <w:r>
        <w:instrText xml:space="preserve"> PAGEREF _Toc223951269 \h </w:instrText>
      </w:r>
      <w:r>
        <w:fldChar w:fldCharType="separate"/>
      </w:r>
      <w:r>
        <w:t>3</w:t>
      </w:r>
      <w:r>
        <w:fldChar w:fldCharType="end"/>
      </w:r>
      <w:r>
        <w:fldChar w:fldCharType="end"/>
      </w:r>
    </w:p>
    <w:p w14:paraId="759CAFF8">
      <w:pPr>
        <w:pStyle w:val="25"/>
        <w:rPr>
          <w:rFonts w:asciiTheme="minorHAnsi" w:hAnsiTheme="minorHAnsi" w:eastAsiaTheme="minorEastAsia" w:cstheme="minorBidi"/>
          <w:szCs w:val="22"/>
        </w:rPr>
      </w:pPr>
      <w:r>
        <w:fldChar w:fldCharType="begin"/>
      </w:r>
      <w:r>
        <w:instrText xml:space="preserve"> HYPERLINK \l "_Toc223951270" </w:instrText>
      </w:r>
      <w:r>
        <w:fldChar w:fldCharType="separate"/>
      </w:r>
      <w:r>
        <w:rPr>
          <w:rStyle w:val="33"/>
          <w14:scene3d>
            <w14:lightRig w14:rig="threePt" w14:dir="t">
              <w14:rot w14:lat="0" w14:lon="0" w14:rev="0"/>
            </w14:lightRig>
          </w14:scene3d>
        </w:rPr>
        <w:t xml:space="preserve">6.1 </w:t>
      </w:r>
      <w:r>
        <w:rPr>
          <w:rStyle w:val="33"/>
          <w:rFonts w:hint="eastAsia"/>
        </w:rPr>
        <w:t xml:space="preserve"> 总流程</w:t>
      </w:r>
      <w:r>
        <w:tab/>
      </w:r>
      <w:r>
        <w:fldChar w:fldCharType="begin"/>
      </w:r>
      <w:r>
        <w:instrText xml:space="preserve"> PAGEREF _Toc223951270 \h </w:instrText>
      </w:r>
      <w:r>
        <w:fldChar w:fldCharType="separate"/>
      </w:r>
      <w:r>
        <w:t>3</w:t>
      </w:r>
      <w:r>
        <w:fldChar w:fldCharType="end"/>
      </w:r>
      <w:r>
        <w:fldChar w:fldCharType="end"/>
      </w:r>
    </w:p>
    <w:p w14:paraId="07B6CC29">
      <w:pPr>
        <w:pStyle w:val="25"/>
        <w:rPr>
          <w:rFonts w:asciiTheme="minorHAnsi" w:hAnsiTheme="minorHAnsi" w:eastAsiaTheme="minorEastAsia" w:cstheme="minorBidi"/>
          <w:szCs w:val="22"/>
        </w:rPr>
      </w:pPr>
      <w:r>
        <w:fldChar w:fldCharType="begin"/>
      </w:r>
      <w:r>
        <w:instrText xml:space="preserve"> HYPERLINK \l "_Toc223951271" </w:instrText>
      </w:r>
      <w:r>
        <w:fldChar w:fldCharType="separate"/>
      </w:r>
      <w:r>
        <w:rPr>
          <w:rStyle w:val="33"/>
          <w14:scene3d>
            <w14:lightRig w14:rig="threePt" w14:dir="t">
              <w14:rot w14:lat="0" w14:lon="0" w14:rev="0"/>
            </w14:lightRig>
          </w14:scene3d>
        </w:rPr>
        <w:t xml:space="preserve">6.2 </w:t>
      </w:r>
      <w:r>
        <w:rPr>
          <w:rStyle w:val="33"/>
          <w:rFonts w:hint="eastAsia"/>
        </w:rPr>
        <w:t xml:space="preserve"> 中医健康状态信息采集</w:t>
      </w:r>
      <w:r>
        <w:tab/>
      </w:r>
      <w:r>
        <w:fldChar w:fldCharType="begin"/>
      </w:r>
      <w:r>
        <w:instrText xml:space="preserve"> PAGEREF _Toc223951271 \h </w:instrText>
      </w:r>
      <w:r>
        <w:fldChar w:fldCharType="separate"/>
      </w:r>
      <w:r>
        <w:t>3</w:t>
      </w:r>
      <w:r>
        <w:fldChar w:fldCharType="end"/>
      </w:r>
      <w:r>
        <w:fldChar w:fldCharType="end"/>
      </w:r>
    </w:p>
    <w:p w14:paraId="381C75E1">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"_Toc223951272" </w:instrText>
      </w:r>
      <w:r>
        <w:fldChar w:fldCharType="separate"/>
      </w:r>
      <w:r>
        <w:rPr>
          <w:rStyle w:val="33"/>
        </w:rPr>
        <w:t xml:space="preserve">6.2.1 </w:t>
      </w:r>
      <w:r>
        <w:rPr>
          <w:rStyle w:val="33"/>
          <w:rFonts w:hint="eastAsia"/>
        </w:rPr>
        <w:t xml:space="preserve"> 采集内容</w:t>
      </w:r>
      <w:r>
        <w:tab/>
      </w:r>
      <w:r>
        <w:fldChar w:fldCharType="begin"/>
      </w:r>
      <w:r>
        <w:instrText xml:space="preserve"> PAGEREF _Toc223951272 \h </w:instrText>
      </w:r>
      <w:r>
        <w:fldChar w:fldCharType="separate"/>
      </w:r>
      <w:r>
        <w:t>3</w:t>
      </w:r>
      <w:r>
        <w:fldChar w:fldCharType="end"/>
      </w:r>
      <w:r>
        <w:fldChar w:fldCharType="end"/>
      </w:r>
    </w:p>
    <w:p w14:paraId="5538F233">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"_Toc223951273" </w:instrText>
      </w:r>
      <w:r>
        <w:fldChar w:fldCharType="separate"/>
      </w:r>
      <w:r>
        <w:rPr>
          <w:rStyle w:val="33"/>
        </w:rPr>
        <w:t xml:space="preserve">6.2.2 </w:t>
      </w:r>
      <w:r>
        <w:rPr>
          <w:rStyle w:val="33"/>
          <w:rFonts w:hint="eastAsia"/>
        </w:rPr>
        <w:t xml:space="preserve"> 采集方式</w:t>
      </w:r>
      <w:r>
        <w:tab/>
      </w:r>
      <w:r>
        <w:fldChar w:fldCharType="begin"/>
      </w:r>
      <w:r>
        <w:instrText xml:space="preserve"> PAGEREF _Toc223951273 \h </w:instrText>
      </w:r>
      <w:r>
        <w:fldChar w:fldCharType="separate"/>
      </w:r>
      <w:r>
        <w:t>3</w:t>
      </w:r>
      <w:r>
        <w:fldChar w:fldCharType="end"/>
      </w:r>
      <w:r>
        <w:fldChar w:fldCharType="end"/>
      </w:r>
    </w:p>
    <w:p w14:paraId="359ECBCF">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"_Toc223951274" </w:instrText>
      </w:r>
      <w:r>
        <w:fldChar w:fldCharType="separate"/>
      </w:r>
      <w:r>
        <w:rPr>
          <w:rStyle w:val="33"/>
        </w:rPr>
        <w:t xml:space="preserve">6.2.3 </w:t>
      </w:r>
      <w:r>
        <w:rPr>
          <w:rStyle w:val="33"/>
          <w:rFonts w:hint="eastAsia"/>
        </w:rPr>
        <w:t xml:space="preserve"> 信息采集要求</w:t>
      </w:r>
      <w:r>
        <w:tab/>
      </w:r>
      <w:r>
        <w:fldChar w:fldCharType="begin"/>
      </w:r>
      <w:r>
        <w:instrText xml:space="preserve"> PAGEREF _Toc223951274 \h </w:instrText>
      </w:r>
      <w:r>
        <w:fldChar w:fldCharType="separate"/>
      </w:r>
      <w:r>
        <w:t>4</w:t>
      </w:r>
      <w:r>
        <w:fldChar w:fldCharType="end"/>
      </w:r>
      <w:r>
        <w:fldChar w:fldCharType="end"/>
      </w:r>
    </w:p>
    <w:p w14:paraId="0454C9E7">
      <w:pPr>
        <w:pStyle w:val="25"/>
        <w:rPr>
          <w:rFonts w:asciiTheme="minorHAnsi" w:hAnsiTheme="minorHAnsi" w:eastAsiaTheme="minorEastAsia" w:cstheme="minorBidi"/>
          <w:szCs w:val="22"/>
        </w:rPr>
      </w:pPr>
      <w:r>
        <w:fldChar w:fldCharType="begin"/>
      </w:r>
      <w:r>
        <w:instrText xml:space="preserve"> HYPERLINK \l "_Toc223951275" </w:instrText>
      </w:r>
      <w:r>
        <w:fldChar w:fldCharType="separate"/>
      </w:r>
      <w:r>
        <w:rPr>
          <w:rStyle w:val="33"/>
          <w14:scene3d>
            <w14:lightRig w14:rig="threePt" w14:dir="t">
              <w14:rot w14:lat="0" w14:lon="0" w14:rev="0"/>
            </w14:lightRig>
          </w14:scene3d>
        </w:rPr>
        <w:t xml:space="preserve">6.3 </w:t>
      </w:r>
      <w:r>
        <w:rPr>
          <w:rStyle w:val="33"/>
          <w:rFonts w:hint="eastAsia"/>
        </w:rPr>
        <w:t xml:space="preserve"> 中医健康状态评估</w:t>
      </w:r>
      <w:r>
        <w:tab/>
      </w:r>
      <w:r>
        <w:fldChar w:fldCharType="begin"/>
      </w:r>
      <w:r>
        <w:instrText xml:space="preserve"> PAGEREF _Toc223951275 \h </w:instrText>
      </w:r>
      <w:r>
        <w:fldChar w:fldCharType="separate"/>
      </w:r>
      <w:r>
        <w:t>4</w:t>
      </w:r>
      <w:r>
        <w:fldChar w:fldCharType="end"/>
      </w:r>
      <w:r>
        <w:fldChar w:fldCharType="end"/>
      </w:r>
    </w:p>
    <w:p w14:paraId="2FE6B7ED">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"_Toc223951276" </w:instrText>
      </w:r>
      <w:r>
        <w:fldChar w:fldCharType="separate"/>
      </w:r>
      <w:r>
        <w:rPr>
          <w:rStyle w:val="33"/>
        </w:rPr>
        <w:t xml:space="preserve">6.3.1 </w:t>
      </w:r>
      <w:r>
        <w:rPr>
          <w:rStyle w:val="33"/>
          <w:rFonts w:hint="eastAsia"/>
        </w:rPr>
        <w:t xml:space="preserve"> 健康状态判定</w:t>
      </w:r>
      <w:r>
        <w:tab/>
      </w:r>
      <w:r>
        <w:fldChar w:fldCharType="begin"/>
      </w:r>
      <w:r>
        <w:instrText xml:space="preserve"> PAGEREF _Toc223951276 \h </w:instrText>
      </w:r>
      <w:r>
        <w:fldChar w:fldCharType="separate"/>
      </w:r>
      <w:r>
        <w:t>4</w:t>
      </w:r>
      <w:r>
        <w:fldChar w:fldCharType="end"/>
      </w:r>
      <w:r>
        <w:fldChar w:fldCharType="end"/>
      </w:r>
    </w:p>
    <w:p w14:paraId="2DEF64E5">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"_Toc223951277" </w:instrText>
      </w:r>
      <w:r>
        <w:fldChar w:fldCharType="separate"/>
      </w:r>
      <w:r>
        <w:rPr>
          <w:rStyle w:val="33"/>
        </w:rPr>
        <w:t xml:space="preserve">6.3.2 </w:t>
      </w:r>
      <w:r>
        <w:rPr>
          <w:rStyle w:val="33"/>
          <w:rFonts w:hint="eastAsia"/>
        </w:rPr>
        <w:t xml:space="preserve"> 中医体质判断</w:t>
      </w:r>
      <w:r>
        <w:tab/>
      </w:r>
      <w:r>
        <w:fldChar w:fldCharType="begin"/>
      </w:r>
      <w:r>
        <w:instrText xml:space="preserve"> PAGEREF _Toc223951277 \h </w:instrText>
      </w:r>
      <w:r>
        <w:fldChar w:fldCharType="separate"/>
      </w:r>
      <w:r>
        <w:t>4</w:t>
      </w:r>
      <w:r>
        <w:fldChar w:fldCharType="end"/>
      </w:r>
      <w:r>
        <w:fldChar w:fldCharType="end"/>
      </w:r>
    </w:p>
    <w:p w14:paraId="25BEB35B">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"_Toc223951278" </w:instrText>
      </w:r>
      <w:r>
        <w:fldChar w:fldCharType="separate"/>
      </w:r>
      <w:r>
        <w:rPr>
          <w:rStyle w:val="33"/>
        </w:rPr>
        <w:t xml:space="preserve">6.3.3 </w:t>
      </w:r>
      <w:r>
        <w:rPr>
          <w:rStyle w:val="33"/>
          <w:rFonts w:hint="eastAsia"/>
        </w:rPr>
        <w:t xml:space="preserve"> 亚健康状态评估</w:t>
      </w:r>
      <w:r>
        <w:tab/>
      </w:r>
      <w:r>
        <w:fldChar w:fldCharType="begin"/>
      </w:r>
      <w:r>
        <w:instrText xml:space="preserve"> PAGEREF _Toc223951278 \h </w:instrText>
      </w:r>
      <w:r>
        <w:fldChar w:fldCharType="separate"/>
      </w:r>
      <w:r>
        <w:t>4</w:t>
      </w:r>
      <w:r>
        <w:fldChar w:fldCharType="end"/>
      </w:r>
      <w:r>
        <w:fldChar w:fldCharType="end"/>
      </w:r>
    </w:p>
    <w:p w14:paraId="636849AB">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"_Toc223951279" </w:instrText>
      </w:r>
      <w:r>
        <w:fldChar w:fldCharType="separate"/>
      </w:r>
      <w:r>
        <w:rPr>
          <w:rStyle w:val="33"/>
        </w:rPr>
        <w:t xml:space="preserve">6.3.4 </w:t>
      </w:r>
      <w:r>
        <w:rPr>
          <w:rStyle w:val="33"/>
          <w:rFonts w:hint="eastAsia"/>
        </w:rPr>
        <w:t xml:space="preserve"> 常见疾病状态评估</w:t>
      </w:r>
      <w:r>
        <w:tab/>
      </w:r>
      <w:r>
        <w:fldChar w:fldCharType="begin"/>
      </w:r>
      <w:r>
        <w:instrText xml:space="preserve"> PAGEREF _Toc223951279 \h </w:instrText>
      </w:r>
      <w:r>
        <w:fldChar w:fldCharType="separate"/>
      </w:r>
      <w:r>
        <w:t>4</w:t>
      </w:r>
      <w:r>
        <w:fldChar w:fldCharType="end"/>
      </w:r>
      <w:r>
        <w:fldChar w:fldCharType="end"/>
      </w:r>
    </w:p>
    <w:p w14:paraId="2F72A5B8">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"_Toc223951280" </w:instrText>
      </w:r>
      <w:r>
        <w:fldChar w:fldCharType="separate"/>
      </w:r>
      <w:r>
        <w:rPr>
          <w:rStyle w:val="33"/>
        </w:rPr>
        <w:t xml:space="preserve">6.3.5 </w:t>
      </w:r>
      <w:r>
        <w:rPr>
          <w:rStyle w:val="33"/>
          <w:rFonts w:hint="eastAsia"/>
        </w:rPr>
        <w:t xml:space="preserve"> 评估结果</w:t>
      </w:r>
      <w:r>
        <w:tab/>
      </w:r>
      <w:r>
        <w:fldChar w:fldCharType="begin"/>
      </w:r>
      <w:r>
        <w:instrText xml:space="preserve"> PAGEREF _Toc223951280 \h </w:instrText>
      </w:r>
      <w:r>
        <w:fldChar w:fldCharType="separate"/>
      </w:r>
      <w:r>
        <w:t>4</w:t>
      </w:r>
      <w:r>
        <w:fldChar w:fldCharType="end"/>
      </w:r>
      <w:r>
        <w:fldChar w:fldCharType="end"/>
      </w:r>
    </w:p>
    <w:p w14:paraId="22A58016">
      <w:pPr>
        <w:pStyle w:val="25"/>
        <w:rPr>
          <w:rFonts w:asciiTheme="minorHAnsi" w:hAnsiTheme="minorHAnsi" w:eastAsiaTheme="minorEastAsia" w:cstheme="minorBidi"/>
          <w:szCs w:val="22"/>
        </w:rPr>
      </w:pPr>
      <w:r>
        <w:fldChar w:fldCharType="begin"/>
      </w:r>
      <w:r>
        <w:instrText xml:space="preserve"> HYPERLINK \l "_Toc223951281" </w:instrText>
      </w:r>
      <w:r>
        <w:fldChar w:fldCharType="separate"/>
      </w:r>
      <w:r>
        <w:rPr>
          <w:rStyle w:val="33"/>
          <w14:scene3d>
            <w14:lightRig w14:rig="threePt" w14:dir="t">
              <w14:rot w14:lat="0" w14:lon="0" w14:rev="0"/>
            </w14:lightRig>
          </w14:scene3d>
        </w:rPr>
        <w:t xml:space="preserve">6.4 </w:t>
      </w:r>
      <w:r>
        <w:rPr>
          <w:rStyle w:val="33"/>
          <w:rFonts w:hint="eastAsia"/>
        </w:rPr>
        <w:t xml:space="preserve"> 中医健康管理方案制定</w:t>
      </w:r>
      <w:r>
        <w:tab/>
      </w:r>
      <w:r>
        <w:fldChar w:fldCharType="begin"/>
      </w:r>
      <w:r>
        <w:instrText xml:space="preserve"> PAGEREF _Toc223951281 \h </w:instrText>
      </w:r>
      <w:r>
        <w:fldChar w:fldCharType="separate"/>
      </w:r>
      <w:r>
        <w:t>4</w:t>
      </w:r>
      <w:r>
        <w:fldChar w:fldCharType="end"/>
      </w:r>
      <w:r>
        <w:fldChar w:fldCharType="end"/>
      </w:r>
    </w:p>
    <w:p w14:paraId="2F765CAD">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"_Toc223951282" </w:instrText>
      </w:r>
      <w:r>
        <w:fldChar w:fldCharType="separate"/>
      </w:r>
      <w:r>
        <w:rPr>
          <w:rStyle w:val="33"/>
        </w:rPr>
        <w:t xml:space="preserve">6.4.1 </w:t>
      </w:r>
      <w:r>
        <w:rPr>
          <w:rStyle w:val="33"/>
          <w:rFonts w:hint="eastAsia"/>
        </w:rPr>
        <w:t xml:space="preserve"> 方案制定原则</w:t>
      </w:r>
      <w:r>
        <w:tab/>
      </w:r>
      <w:r>
        <w:fldChar w:fldCharType="begin"/>
      </w:r>
      <w:r>
        <w:instrText xml:space="preserve"> PAGEREF _Toc223951282 \h </w:instrText>
      </w:r>
      <w:r>
        <w:fldChar w:fldCharType="separate"/>
      </w:r>
      <w:r>
        <w:t>4</w:t>
      </w:r>
      <w:r>
        <w:fldChar w:fldCharType="end"/>
      </w:r>
      <w:r>
        <w:fldChar w:fldCharType="end"/>
      </w:r>
    </w:p>
    <w:p w14:paraId="55C12429">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"_Toc223951283" </w:instrText>
      </w:r>
      <w:r>
        <w:fldChar w:fldCharType="separate"/>
      </w:r>
      <w:r>
        <w:rPr>
          <w:rStyle w:val="33"/>
        </w:rPr>
        <w:t xml:space="preserve">6.4.2 </w:t>
      </w:r>
      <w:r>
        <w:rPr>
          <w:rStyle w:val="33"/>
          <w:rFonts w:hint="eastAsia"/>
        </w:rPr>
        <w:t xml:space="preserve"> 方案内容</w:t>
      </w:r>
      <w:r>
        <w:tab/>
      </w:r>
      <w:r>
        <w:fldChar w:fldCharType="begin"/>
      </w:r>
      <w:r>
        <w:instrText xml:space="preserve"> PAGEREF _Toc223951283 \h </w:instrText>
      </w:r>
      <w:r>
        <w:fldChar w:fldCharType="separate"/>
      </w:r>
      <w:r>
        <w:t>4</w:t>
      </w:r>
      <w:r>
        <w:fldChar w:fldCharType="end"/>
      </w:r>
      <w:r>
        <w:fldChar w:fldCharType="end"/>
      </w:r>
    </w:p>
    <w:p w14:paraId="78103416">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"_Toc223951284" </w:instrText>
      </w:r>
      <w:r>
        <w:fldChar w:fldCharType="separate"/>
      </w:r>
      <w:r>
        <w:rPr>
          <w:rStyle w:val="33"/>
        </w:rPr>
        <w:t xml:space="preserve">6.4.3 </w:t>
      </w:r>
      <w:r>
        <w:rPr>
          <w:rStyle w:val="33"/>
          <w:rFonts w:hint="eastAsia"/>
        </w:rPr>
        <w:t xml:space="preserve"> 方案审核</w:t>
      </w:r>
      <w:r>
        <w:tab/>
      </w:r>
      <w:r>
        <w:fldChar w:fldCharType="begin"/>
      </w:r>
      <w:r>
        <w:instrText xml:space="preserve"> PAGEREF _Toc223951284 \h </w:instrText>
      </w:r>
      <w:r>
        <w:fldChar w:fldCharType="separate"/>
      </w:r>
      <w:r>
        <w:t>5</w:t>
      </w:r>
      <w:r>
        <w:fldChar w:fldCharType="end"/>
      </w:r>
      <w:r>
        <w:fldChar w:fldCharType="end"/>
      </w:r>
    </w:p>
    <w:p w14:paraId="597D07C7">
      <w:pPr>
        <w:pStyle w:val="25"/>
        <w:rPr>
          <w:rFonts w:asciiTheme="minorHAnsi" w:hAnsiTheme="minorHAnsi" w:eastAsiaTheme="minorEastAsia" w:cstheme="minorBidi"/>
          <w:szCs w:val="22"/>
        </w:rPr>
      </w:pPr>
      <w:r>
        <w:fldChar w:fldCharType="begin"/>
      </w:r>
      <w:r>
        <w:instrText xml:space="preserve"> HYPERLINK \l "_Toc223951285" </w:instrText>
      </w:r>
      <w:r>
        <w:fldChar w:fldCharType="separate"/>
      </w:r>
      <w:r>
        <w:rPr>
          <w:rStyle w:val="33"/>
          <w14:scene3d>
            <w14:lightRig w14:rig="threePt" w14:dir="t">
              <w14:rot w14:lat="0" w14:lon="0" w14:rev="0"/>
            </w14:lightRig>
          </w14:scene3d>
        </w:rPr>
        <w:t xml:space="preserve">6.5 </w:t>
      </w:r>
      <w:r>
        <w:rPr>
          <w:rStyle w:val="33"/>
          <w:rFonts w:hint="eastAsia"/>
        </w:rPr>
        <w:t xml:space="preserve"> 中医健康状态调理</w:t>
      </w:r>
      <w:r>
        <w:tab/>
      </w:r>
      <w:r>
        <w:fldChar w:fldCharType="begin"/>
      </w:r>
      <w:r>
        <w:instrText xml:space="preserve"> PAGEREF _Toc223951285 \h </w:instrText>
      </w:r>
      <w:r>
        <w:fldChar w:fldCharType="separate"/>
      </w:r>
      <w:r>
        <w:t>5</w:t>
      </w:r>
      <w:r>
        <w:fldChar w:fldCharType="end"/>
      </w:r>
      <w:r>
        <w:fldChar w:fldCharType="end"/>
      </w:r>
    </w:p>
    <w:p w14:paraId="3CFC3C16">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"_Toc223951286" </w:instrText>
      </w:r>
      <w:r>
        <w:fldChar w:fldCharType="separate"/>
      </w:r>
      <w:r>
        <w:rPr>
          <w:rStyle w:val="33"/>
        </w:rPr>
        <w:t xml:space="preserve">6.5.1 </w:t>
      </w:r>
      <w:r>
        <w:rPr>
          <w:rStyle w:val="33"/>
          <w:rFonts w:hint="eastAsia"/>
        </w:rPr>
        <w:t xml:space="preserve"> 起居调理：</w:t>
      </w:r>
      <w:r>
        <w:tab/>
      </w:r>
      <w:r>
        <w:fldChar w:fldCharType="begin"/>
      </w:r>
      <w:r>
        <w:instrText xml:space="preserve"> PAGEREF _Toc223951286 \h </w:instrText>
      </w:r>
      <w:r>
        <w:fldChar w:fldCharType="separate"/>
      </w:r>
      <w:r>
        <w:t>5</w:t>
      </w:r>
      <w:r>
        <w:fldChar w:fldCharType="end"/>
      </w:r>
      <w:r>
        <w:fldChar w:fldCharType="end"/>
      </w:r>
    </w:p>
    <w:p w14:paraId="210CCEFD">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"_Toc223951287" </w:instrText>
      </w:r>
      <w:r>
        <w:fldChar w:fldCharType="separate"/>
      </w:r>
      <w:r>
        <w:rPr>
          <w:rStyle w:val="33"/>
        </w:rPr>
        <w:t xml:space="preserve">6.5.2 </w:t>
      </w:r>
      <w:r>
        <w:rPr>
          <w:rStyle w:val="33"/>
          <w:rFonts w:hint="eastAsia"/>
        </w:rPr>
        <w:t xml:space="preserve"> 情志调理</w:t>
      </w:r>
      <w:r>
        <w:tab/>
      </w:r>
      <w:r>
        <w:fldChar w:fldCharType="begin"/>
      </w:r>
      <w:r>
        <w:instrText xml:space="preserve"> PAGEREF _Toc223951287 \h </w:instrText>
      </w:r>
      <w:r>
        <w:fldChar w:fldCharType="separate"/>
      </w:r>
      <w:r>
        <w:t>5</w:t>
      </w:r>
      <w:r>
        <w:fldChar w:fldCharType="end"/>
      </w:r>
      <w:r>
        <w:fldChar w:fldCharType="end"/>
      </w:r>
    </w:p>
    <w:p w14:paraId="5FE3AEA3">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"_Toc223951288" </w:instrText>
      </w:r>
      <w:r>
        <w:fldChar w:fldCharType="separate"/>
      </w:r>
      <w:r>
        <w:rPr>
          <w:rStyle w:val="33"/>
        </w:rPr>
        <w:t xml:space="preserve">6.5.3 </w:t>
      </w:r>
      <w:r>
        <w:rPr>
          <w:rStyle w:val="33"/>
          <w:rFonts w:hint="eastAsia"/>
        </w:rPr>
        <w:t xml:space="preserve"> 饮食调理</w:t>
      </w:r>
      <w:r>
        <w:tab/>
      </w:r>
      <w:r>
        <w:fldChar w:fldCharType="begin"/>
      </w:r>
      <w:r>
        <w:instrText xml:space="preserve"> PAGEREF _Toc223951288 \h </w:instrText>
      </w:r>
      <w:r>
        <w:fldChar w:fldCharType="separate"/>
      </w:r>
      <w:r>
        <w:t>5</w:t>
      </w:r>
      <w:r>
        <w:fldChar w:fldCharType="end"/>
      </w:r>
      <w:r>
        <w:fldChar w:fldCharType="end"/>
      </w:r>
    </w:p>
    <w:p w14:paraId="233CAD5A">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"_Toc223951289" </w:instrText>
      </w:r>
      <w:r>
        <w:fldChar w:fldCharType="separate"/>
      </w:r>
      <w:r>
        <w:rPr>
          <w:rStyle w:val="33"/>
        </w:rPr>
        <w:t xml:space="preserve">6.5.4 </w:t>
      </w:r>
      <w:r>
        <w:rPr>
          <w:rStyle w:val="33"/>
          <w:rFonts w:hint="eastAsia"/>
        </w:rPr>
        <w:t xml:space="preserve"> 运动调理</w:t>
      </w:r>
      <w:r>
        <w:tab/>
      </w:r>
      <w:r>
        <w:fldChar w:fldCharType="begin"/>
      </w:r>
      <w:r>
        <w:instrText xml:space="preserve"> PAGEREF _Toc223951289 \h </w:instrText>
      </w:r>
      <w:r>
        <w:fldChar w:fldCharType="separate"/>
      </w:r>
      <w:r>
        <w:t>5</w:t>
      </w:r>
      <w:r>
        <w:fldChar w:fldCharType="end"/>
      </w:r>
      <w:r>
        <w:fldChar w:fldCharType="end"/>
      </w:r>
    </w:p>
    <w:p w14:paraId="3E4A4A41">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"_Toc223951290" </w:instrText>
      </w:r>
      <w:r>
        <w:fldChar w:fldCharType="separate"/>
      </w:r>
      <w:r>
        <w:rPr>
          <w:rStyle w:val="33"/>
        </w:rPr>
        <w:t xml:space="preserve">6.5.5 </w:t>
      </w:r>
      <w:r>
        <w:rPr>
          <w:rStyle w:val="33"/>
          <w:rFonts w:hint="eastAsia"/>
        </w:rPr>
        <w:t xml:space="preserve"> 中医适宜技术调理</w:t>
      </w:r>
      <w:r>
        <w:tab/>
      </w:r>
      <w:r>
        <w:fldChar w:fldCharType="begin"/>
      </w:r>
      <w:r>
        <w:instrText xml:space="preserve"> PAGEREF _Toc223951290 \h </w:instrText>
      </w:r>
      <w:r>
        <w:fldChar w:fldCharType="separate"/>
      </w:r>
      <w:r>
        <w:t>5</w:t>
      </w:r>
      <w:r>
        <w:fldChar w:fldCharType="end"/>
      </w:r>
      <w:r>
        <w:fldChar w:fldCharType="end"/>
      </w:r>
    </w:p>
    <w:p w14:paraId="50A999A4">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"_Toc223951291" </w:instrText>
      </w:r>
      <w:r>
        <w:fldChar w:fldCharType="separate"/>
      </w:r>
      <w:r>
        <w:rPr>
          <w:rStyle w:val="33"/>
        </w:rPr>
        <w:t xml:space="preserve">6.5.6 </w:t>
      </w:r>
      <w:r>
        <w:rPr>
          <w:rStyle w:val="33"/>
          <w:rFonts w:hint="eastAsia"/>
        </w:rPr>
        <w:t xml:space="preserve"> 中医体质调理</w:t>
      </w:r>
      <w:r>
        <w:tab/>
      </w:r>
      <w:r>
        <w:fldChar w:fldCharType="begin"/>
      </w:r>
      <w:r>
        <w:instrText xml:space="preserve"> PAGEREF _Toc223951291 \h </w:instrText>
      </w:r>
      <w:r>
        <w:fldChar w:fldCharType="separate"/>
      </w:r>
      <w:r>
        <w:t>5</w:t>
      </w:r>
      <w:r>
        <w:fldChar w:fldCharType="end"/>
      </w:r>
      <w:r>
        <w:fldChar w:fldCharType="end"/>
      </w:r>
    </w:p>
    <w:p w14:paraId="2D261BC9">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"_Toc223951292" </w:instrText>
      </w:r>
      <w:r>
        <w:fldChar w:fldCharType="separate"/>
      </w:r>
      <w:r>
        <w:rPr>
          <w:rStyle w:val="33"/>
        </w:rPr>
        <w:t xml:space="preserve">6.5.7 </w:t>
      </w:r>
      <w:r>
        <w:rPr>
          <w:rStyle w:val="33"/>
          <w:rFonts w:hint="eastAsia"/>
        </w:rPr>
        <w:t xml:space="preserve"> 异常处理</w:t>
      </w:r>
      <w:r>
        <w:tab/>
      </w:r>
      <w:r>
        <w:fldChar w:fldCharType="begin"/>
      </w:r>
      <w:r>
        <w:instrText xml:space="preserve"> PAGEREF _Toc223951292 \h </w:instrText>
      </w:r>
      <w:r>
        <w:fldChar w:fldCharType="separate"/>
      </w:r>
      <w:r>
        <w:t>5</w:t>
      </w:r>
      <w:r>
        <w:fldChar w:fldCharType="end"/>
      </w:r>
      <w:r>
        <w:fldChar w:fldCharType="end"/>
      </w:r>
    </w:p>
    <w:p w14:paraId="3D4E3FC7">
      <w:pPr>
        <w:pStyle w:val="25"/>
        <w:rPr>
          <w:rFonts w:asciiTheme="minorHAnsi" w:hAnsiTheme="minorHAnsi" w:eastAsiaTheme="minorEastAsia" w:cstheme="minorBidi"/>
          <w:szCs w:val="22"/>
        </w:rPr>
      </w:pPr>
      <w:r>
        <w:fldChar w:fldCharType="begin"/>
      </w:r>
      <w:r>
        <w:instrText xml:space="preserve"> HYPERLINK \l "_Toc223951293" </w:instrText>
      </w:r>
      <w:r>
        <w:fldChar w:fldCharType="separate"/>
      </w:r>
      <w:r>
        <w:rPr>
          <w:rStyle w:val="33"/>
          <w14:scene3d>
            <w14:lightRig w14:rig="threePt" w14:dir="t">
              <w14:rot w14:lat="0" w14:lon="0" w14:rev="0"/>
            </w14:lightRig>
          </w14:scene3d>
        </w:rPr>
        <w:t xml:space="preserve">6.6 </w:t>
      </w:r>
      <w:r>
        <w:rPr>
          <w:rStyle w:val="33"/>
          <w:rFonts w:hint="eastAsia"/>
        </w:rPr>
        <w:t xml:space="preserve"> 中医健康状态跟踪服务</w:t>
      </w:r>
      <w:r>
        <w:tab/>
      </w:r>
      <w:r>
        <w:fldChar w:fldCharType="begin"/>
      </w:r>
      <w:r>
        <w:instrText xml:space="preserve"> PAGEREF _Toc223951293 \h </w:instrText>
      </w:r>
      <w:r>
        <w:fldChar w:fldCharType="separate"/>
      </w:r>
      <w:r>
        <w:t>5</w:t>
      </w:r>
      <w:r>
        <w:fldChar w:fldCharType="end"/>
      </w:r>
      <w:r>
        <w:fldChar w:fldCharType="end"/>
      </w:r>
    </w:p>
    <w:p w14:paraId="6B5207EF">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"_Toc223951294" </w:instrText>
      </w:r>
      <w:r>
        <w:fldChar w:fldCharType="separate"/>
      </w:r>
      <w:r>
        <w:rPr>
          <w:rStyle w:val="33"/>
        </w:rPr>
        <w:t xml:space="preserve">6.6.1 </w:t>
      </w:r>
      <w:r>
        <w:rPr>
          <w:rStyle w:val="33"/>
          <w:rFonts w:hint="eastAsia"/>
        </w:rPr>
        <w:t xml:space="preserve"> 健康监测</w:t>
      </w:r>
      <w:r>
        <w:tab/>
      </w:r>
      <w:r>
        <w:fldChar w:fldCharType="begin"/>
      </w:r>
      <w:r>
        <w:instrText xml:space="preserve"> PAGEREF _Toc223951294 \h </w:instrText>
      </w:r>
      <w:r>
        <w:fldChar w:fldCharType="separate"/>
      </w:r>
      <w:r>
        <w:t>5</w:t>
      </w:r>
      <w:r>
        <w:fldChar w:fldCharType="end"/>
      </w:r>
      <w:r>
        <w:fldChar w:fldCharType="end"/>
      </w:r>
    </w:p>
    <w:p w14:paraId="1B55790F">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"_Toc223951295" </w:instrText>
      </w:r>
      <w:r>
        <w:fldChar w:fldCharType="separate"/>
      </w:r>
      <w:r>
        <w:rPr>
          <w:rStyle w:val="33"/>
        </w:rPr>
        <w:t xml:space="preserve">6.6.2 </w:t>
      </w:r>
      <w:r>
        <w:rPr>
          <w:rStyle w:val="33"/>
          <w:rFonts w:hint="eastAsia"/>
        </w:rPr>
        <w:t xml:space="preserve"> 监测重点</w:t>
      </w:r>
      <w:r>
        <w:tab/>
      </w:r>
      <w:r>
        <w:fldChar w:fldCharType="begin"/>
      </w:r>
      <w:r>
        <w:instrText xml:space="preserve"> PAGEREF _Toc223951295 \h </w:instrText>
      </w:r>
      <w:r>
        <w:fldChar w:fldCharType="separate"/>
      </w:r>
      <w:r>
        <w:t>6</w:t>
      </w:r>
      <w:r>
        <w:fldChar w:fldCharType="end"/>
      </w:r>
      <w:r>
        <w:fldChar w:fldCharType="end"/>
      </w:r>
    </w:p>
    <w:p w14:paraId="15047444">
      <w:pPr>
        <w:pStyle w:val="15"/>
        <w:tabs>
          <w:tab w:val="right" w:leader="dot" w:pos="9344"/>
        </w:tabs>
        <w:rPr>
          <w:rFonts w:asciiTheme="minorHAnsi" w:hAnsiTheme="minorHAnsi" w:eastAsiaTheme="minorEastAsia" w:cstheme="minorBidi"/>
          <w:szCs w:val="22"/>
        </w:rPr>
      </w:pPr>
      <w:r>
        <w:fldChar w:fldCharType="begin"/>
      </w:r>
      <w:r>
        <w:instrText xml:space="preserve"> HYPERLINK \l "_Toc223951296" </w:instrText>
      </w:r>
      <w:r>
        <w:fldChar w:fldCharType="separate"/>
      </w:r>
      <w:r>
        <w:rPr>
          <w:rStyle w:val="33"/>
        </w:rPr>
        <w:t xml:space="preserve">6.6.3 </w:t>
      </w:r>
      <w:r>
        <w:rPr>
          <w:rStyle w:val="33"/>
          <w:rFonts w:hint="eastAsia"/>
        </w:rPr>
        <w:t xml:space="preserve"> 随访管理</w:t>
      </w:r>
      <w:r>
        <w:tab/>
      </w:r>
      <w:r>
        <w:fldChar w:fldCharType="begin"/>
      </w:r>
      <w:r>
        <w:instrText xml:space="preserve"> PAGEREF _Toc223951296 \h </w:instrText>
      </w:r>
      <w:r>
        <w:fldChar w:fldCharType="separate"/>
      </w:r>
      <w:r>
        <w:t>6</w:t>
      </w:r>
      <w:r>
        <w:fldChar w:fldCharType="end"/>
      </w:r>
      <w:r>
        <w:fldChar w:fldCharType="end"/>
      </w:r>
    </w:p>
    <w:p w14:paraId="3FEDA2E9">
      <w:pPr>
        <w:pStyle w:val="20"/>
        <w:tabs>
          <w:tab w:val="right" w:leader="dot" w:pos="9344"/>
        </w:tabs>
        <w:rPr>
          <w:rFonts w:asciiTheme="minorHAnsi" w:hAnsiTheme="minorHAnsi" w:eastAsiaTheme="minorEastAsia" w:cstheme="minorBidi"/>
          <w:szCs w:val="22"/>
        </w:rPr>
      </w:pPr>
      <w:r>
        <w:fldChar w:fldCharType="begin"/>
      </w:r>
      <w:r>
        <w:instrText xml:space="preserve"> HYPERLINK \l "_Toc223951297" </w:instrText>
      </w:r>
      <w:r>
        <w:fldChar w:fldCharType="separate"/>
      </w:r>
      <w:r>
        <w:rPr>
          <w:rStyle w:val="33"/>
        </w:rPr>
        <w:t xml:space="preserve">7 </w:t>
      </w:r>
      <w:r>
        <w:rPr>
          <w:rStyle w:val="33"/>
          <w:rFonts w:hint="eastAsia"/>
        </w:rPr>
        <w:t xml:space="preserve"> 管理要求</w:t>
      </w:r>
      <w:r>
        <w:tab/>
      </w:r>
      <w:r>
        <w:fldChar w:fldCharType="begin"/>
      </w:r>
      <w:r>
        <w:instrText xml:space="preserve"> PAGEREF _Toc223951297 \h </w:instrText>
      </w:r>
      <w:r>
        <w:fldChar w:fldCharType="separate"/>
      </w:r>
      <w:r>
        <w:t>6</w:t>
      </w:r>
      <w:r>
        <w:fldChar w:fldCharType="end"/>
      </w:r>
      <w:r>
        <w:fldChar w:fldCharType="end"/>
      </w:r>
    </w:p>
    <w:p w14:paraId="28E3F728">
      <w:pPr>
        <w:pStyle w:val="25"/>
        <w:rPr>
          <w:rFonts w:asciiTheme="minorHAnsi" w:hAnsiTheme="minorHAnsi" w:eastAsiaTheme="minorEastAsia" w:cstheme="minorBidi"/>
          <w:szCs w:val="22"/>
        </w:rPr>
      </w:pPr>
      <w:r>
        <w:fldChar w:fldCharType="begin"/>
      </w:r>
      <w:r>
        <w:instrText xml:space="preserve"> HYPERLINK \l "_Toc223951298" </w:instrText>
      </w:r>
      <w:r>
        <w:fldChar w:fldCharType="separate"/>
      </w:r>
      <w:r>
        <w:rPr>
          <w:rStyle w:val="33"/>
          <w14:scene3d>
            <w14:lightRig w14:rig="threePt" w14:dir="t">
              <w14:rot w14:lat="0" w14:lon="0" w14:rev="0"/>
            </w14:lightRig>
          </w14:scene3d>
        </w:rPr>
        <w:t xml:space="preserve">7.1 </w:t>
      </w:r>
      <w:r>
        <w:rPr>
          <w:rStyle w:val="33"/>
          <w:rFonts w:hint="eastAsia"/>
        </w:rPr>
        <w:t xml:space="preserve"> 信息化管理</w:t>
      </w:r>
      <w:r>
        <w:tab/>
      </w:r>
      <w:r>
        <w:fldChar w:fldCharType="begin"/>
      </w:r>
      <w:r>
        <w:instrText xml:space="preserve"> PAGEREF _Toc223951298 \h </w:instrText>
      </w:r>
      <w:r>
        <w:fldChar w:fldCharType="separate"/>
      </w:r>
      <w:r>
        <w:t>6</w:t>
      </w:r>
      <w:r>
        <w:fldChar w:fldCharType="end"/>
      </w:r>
      <w:r>
        <w:fldChar w:fldCharType="end"/>
      </w:r>
    </w:p>
    <w:p w14:paraId="081259B1">
      <w:pPr>
        <w:pStyle w:val="25"/>
        <w:rPr>
          <w:rFonts w:asciiTheme="minorHAnsi" w:hAnsiTheme="minorHAnsi" w:eastAsiaTheme="minorEastAsia" w:cstheme="minorBidi"/>
          <w:szCs w:val="22"/>
        </w:rPr>
      </w:pPr>
      <w:r>
        <w:fldChar w:fldCharType="begin"/>
      </w:r>
      <w:r>
        <w:instrText xml:space="preserve"> HYPERLINK \l "_Toc223951299" </w:instrText>
      </w:r>
      <w:r>
        <w:fldChar w:fldCharType="separate"/>
      </w:r>
      <w:r>
        <w:rPr>
          <w:rStyle w:val="33"/>
          <w14:scene3d>
            <w14:lightRig w14:rig="threePt" w14:dir="t">
              <w14:rot w14:lat="0" w14:lon="0" w14:rev="0"/>
            </w14:lightRig>
          </w14:scene3d>
        </w:rPr>
        <w:t xml:space="preserve">7.2 </w:t>
      </w:r>
      <w:r>
        <w:rPr>
          <w:rStyle w:val="33"/>
          <w:rFonts w:hint="eastAsia"/>
        </w:rPr>
        <w:t xml:space="preserve"> 健康档案管理</w:t>
      </w:r>
      <w:r>
        <w:tab/>
      </w:r>
      <w:r>
        <w:fldChar w:fldCharType="begin"/>
      </w:r>
      <w:r>
        <w:instrText xml:space="preserve"> PAGEREF _Toc223951299 \h </w:instrText>
      </w:r>
      <w:r>
        <w:fldChar w:fldCharType="separate"/>
      </w:r>
      <w:r>
        <w:t>6</w:t>
      </w:r>
      <w:r>
        <w:fldChar w:fldCharType="end"/>
      </w:r>
      <w:r>
        <w:fldChar w:fldCharType="end"/>
      </w:r>
    </w:p>
    <w:p w14:paraId="12CB89B1">
      <w:pPr>
        <w:pStyle w:val="25"/>
        <w:rPr>
          <w:rFonts w:asciiTheme="minorHAnsi" w:hAnsiTheme="minorHAnsi" w:eastAsiaTheme="minorEastAsia" w:cstheme="minorBidi"/>
          <w:szCs w:val="22"/>
        </w:rPr>
      </w:pPr>
      <w:r>
        <w:fldChar w:fldCharType="begin"/>
      </w:r>
      <w:r>
        <w:instrText xml:space="preserve"> HYPERLINK \l "_Toc223951300" </w:instrText>
      </w:r>
      <w:r>
        <w:fldChar w:fldCharType="separate"/>
      </w:r>
      <w:r>
        <w:rPr>
          <w:rStyle w:val="33"/>
          <w14:scene3d>
            <w14:lightRig w14:rig="threePt" w14:dir="t">
              <w14:rot w14:lat="0" w14:lon="0" w14:rev="0"/>
            </w14:lightRig>
          </w14:scene3d>
        </w:rPr>
        <w:t xml:space="preserve">7.3 </w:t>
      </w:r>
      <w:r>
        <w:rPr>
          <w:rStyle w:val="33"/>
          <w:rFonts w:hint="eastAsia"/>
        </w:rPr>
        <w:t xml:space="preserve"> 健康教育管理</w:t>
      </w:r>
      <w:r>
        <w:tab/>
      </w:r>
      <w:r>
        <w:fldChar w:fldCharType="begin"/>
      </w:r>
      <w:r>
        <w:instrText xml:space="preserve"> PAGEREF _Toc223951300 \h </w:instrText>
      </w:r>
      <w:r>
        <w:fldChar w:fldCharType="separate"/>
      </w:r>
      <w:r>
        <w:t>6</w:t>
      </w:r>
      <w:r>
        <w:fldChar w:fldCharType="end"/>
      </w:r>
      <w:r>
        <w:fldChar w:fldCharType="end"/>
      </w:r>
    </w:p>
    <w:p w14:paraId="6BA079B1">
      <w:pPr>
        <w:pStyle w:val="25"/>
        <w:rPr>
          <w:rFonts w:asciiTheme="minorHAnsi" w:hAnsiTheme="minorHAnsi" w:eastAsiaTheme="minorEastAsia" w:cstheme="minorBidi"/>
          <w:szCs w:val="22"/>
        </w:rPr>
      </w:pPr>
      <w:r>
        <w:fldChar w:fldCharType="begin"/>
      </w:r>
      <w:r>
        <w:instrText xml:space="preserve"> HYPERLINK \l "_Toc223951301" </w:instrText>
      </w:r>
      <w:r>
        <w:fldChar w:fldCharType="separate"/>
      </w:r>
      <w:r>
        <w:rPr>
          <w:rStyle w:val="33"/>
          <w14:scene3d>
            <w14:lightRig w14:rig="threePt" w14:dir="t">
              <w14:rot w14:lat="0" w14:lon="0" w14:rev="0"/>
            </w14:lightRig>
          </w14:scene3d>
        </w:rPr>
        <w:t xml:space="preserve">7.4 </w:t>
      </w:r>
      <w:r>
        <w:rPr>
          <w:rStyle w:val="33"/>
          <w:rFonts w:hint="eastAsia"/>
        </w:rPr>
        <w:t xml:space="preserve"> 质量管理</w:t>
      </w:r>
      <w:r>
        <w:tab/>
      </w:r>
      <w:r>
        <w:fldChar w:fldCharType="begin"/>
      </w:r>
      <w:r>
        <w:instrText xml:space="preserve"> PAGEREF _Toc223951301 \h </w:instrText>
      </w:r>
      <w:r>
        <w:fldChar w:fldCharType="separate"/>
      </w:r>
      <w:r>
        <w:t>7</w:t>
      </w:r>
      <w:r>
        <w:fldChar w:fldCharType="end"/>
      </w:r>
      <w:r>
        <w:fldChar w:fldCharType="end"/>
      </w:r>
    </w:p>
    <w:p w14:paraId="5979CB4C">
      <w:pPr>
        <w:pStyle w:val="20"/>
        <w:tabs>
          <w:tab w:val="right" w:leader="dot" w:pos="9344"/>
        </w:tabs>
        <w:rPr>
          <w:rFonts w:asciiTheme="minorHAnsi" w:hAnsiTheme="minorHAnsi" w:eastAsiaTheme="minorEastAsia" w:cstheme="minorBidi"/>
          <w:szCs w:val="22"/>
        </w:rPr>
      </w:pPr>
      <w:r>
        <w:fldChar w:fldCharType="begin"/>
      </w:r>
      <w:r>
        <w:instrText xml:space="preserve"> HYPERLINK \l "_Toc223951302" </w:instrText>
      </w:r>
      <w:r>
        <w:fldChar w:fldCharType="separate"/>
      </w:r>
      <w:r>
        <w:rPr>
          <w:rStyle w:val="33"/>
        </w:rPr>
        <w:t xml:space="preserve">8 </w:t>
      </w:r>
      <w:r>
        <w:rPr>
          <w:rStyle w:val="33"/>
          <w:rFonts w:hint="eastAsia"/>
        </w:rPr>
        <w:t xml:space="preserve"> 评价与改进</w:t>
      </w:r>
      <w:r>
        <w:tab/>
      </w:r>
      <w:r>
        <w:fldChar w:fldCharType="begin"/>
      </w:r>
      <w:r>
        <w:instrText xml:space="preserve"> PAGEREF _Toc223951302 \h </w:instrText>
      </w:r>
      <w:r>
        <w:fldChar w:fldCharType="separate"/>
      </w:r>
      <w:r>
        <w:t>7</w:t>
      </w:r>
      <w:r>
        <w:fldChar w:fldCharType="end"/>
      </w:r>
      <w:r>
        <w:fldChar w:fldCharType="end"/>
      </w:r>
    </w:p>
    <w:p w14:paraId="1F22F134">
      <w:pPr>
        <w:pStyle w:val="25"/>
        <w:rPr>
          <w:rFonts w:asciiTheme="minorHAnsi" w:hAnsiTheme="minorHAnsi" w:eastAsiaTheme="minorEastAsia" w:cstheme="minorBidi"/>
          <w:szCs w:val="22"/>
        </w:rPr>
      </w:pPr>
      <w:r>
        <w:fldChar w:fldCharType="begin"/>
      </w:r>
      <w:r>
        <w:instrText xml:space="preserve"> HYPERLINK \l "_Toc223951303" </w:instrText>
      </w:r>
      <w:r>
        <w:fldChar w:fldCharType="separate"/>
      </w:r>
      <w:r>
        <w:rPr>
          <w:rStyle w:val="33"/>
          <w14:scene3d>
            <w14:lightRig w14:rig="threePt" w14:dir="t">
              <w14:rot w14:lat="0" w14:lon="0" w14:rev="0"/>
            </w14:lightRig>
          </w14:scene3d>
        </w:rPr>
        <w:t xml:space="preserve">8.1 </w:t>
      </w:r>
      <w:r>
        <w:rPr>
          <w:rStyle w:val="33"/>
          <w:rFonts w:hint="eastAsia"/>
        </w:rPr>
        <w:t xml:space="preserve"> 评价内容与方式</w:t>
      </w:r>
      <w:r>
        <w:tab/>
      </w:r>
      <w:r>
        <w:fldChar w:fldCharType="begin"/>
      </w:r>
      <w:r>
        <w:instrText xml:space="preserve"> PAGEREF _Toc223951303 \h </w:instrText>
      </w:r>
      <w:r>
        <w:fldChar w:fldCharType="separate"/>
      </w:r>
      <w:r>
        <w:t>7</w:t>
      </w:r>
      <w:r>
        <w:fldChar w:fldCharType="end"/>
      </w:r>
      <w:r>
        <w:fldChar w:fldCharType="end"/>
      </w:r>
    </w:p>
    <w:p w14:paraId="0B50FDDD">
      <w:pPr>
        <w:pStyle w:val="25"/>
        <w:rPr>
          <w:rFonts w:asciiTheme="minorHAnsi" w:hAnsiTheme="minorHAnsi" w:eastAsiaTheme="minorEastAsia" w:cstheme="minorBidi"/>
          <w:szCs w:val="22"/>
        </w:rPr>
      </w:pPr>
      <w:r>
        <w:fldChar w:fldCharType="begin"/>
      </w:r>
      <w:r>
        <w:instrText xml:space="preserve"> HYPERLINK \l "_Toc223951304" </w:instrText>
      </w:r>
      <w:r>
        <w:fldChar w:fldCharType="separate"/>
      </w:r>
      <w:r>
        <w:rPr>
          <w:rStyle w:val="33"/>
          <w14:scene3d>
            <w14:lightRig w14:rig="threePt" w14:dir="t">
              <w14:rot w14:lat="0" w14:lon="0" w14:rev="0"/>
            </w14:lightRig>
          </w14:scene3d>
        </w:rPr>
        <w:t xml:space="preserve">8.2 </w:t>
      </w:r>
      <w:r>
        <w:rPr>
          <w:rStyle w:val="33"/>
          <w:rFonts w:hint="eastAsia"/>
        </w:rPr>
        <w:t xml:space="preserve"> 持续改进</w:t>
      </w:r>
      <w:r>
        <w:tab/>
      </w:r>
      <w:r>
        <w:fldChar w:fldCharType="begin"/>
      </w:r>
      <w:r>
        <w:instrText xml:space="preserve"> PAGEREF _Toc223951304 \h </w:instrText>
      </w:r>
      <w:r>
        <w:fldChar w:fldCharType="separate"/>
      </w:r>
      <w:r>
        <w:t>7</w:t>
      </w:r>
      <w:r>
        <w:fldChar w:fldCharType="end"/>
      </w:r>
      <w:r>
        <w:fldChar w:fldCharType="end"/>
      </w:r>
    </w:p>
    <w:p w14:paraId="006261A4">
      <w:pPr>
        <w:pStyle w:val="20"/>
        <w:tabs>
          <w:tab w:val="right" w:leader="dot" w:pos="9344"/>
        </w:tabs>
        <w:rPr>
          <w:rFonts w:asciiTheme="minorHAnsi" w:hAnsiTheme="minorHAnsi" w:eastAsiaTheme="minorEastAsia" w:cstheme="minorBidi"/>
          <w:szCs w:val="22"/>
        </w:rPr>
      </w:pPr>
      <w:r>
        <w:fldChar w:fldCharType="begin"/>
      </w:r>
      <w:r>
        <w:instrText xml:space="preserve"> HYPERLINK \l "_Toc223951305" </w:instrText>
      </w:r>
      <w:r>
        <w:fldChar w:fldCharType="separate"/>
      </w:r>
      <w:r>
        <w:rPr>
          <w:rStyle w:val="33"/>
          <w:rFonts w:hint="eastAsia"/>
        </w:rPr>
        <w:t>附录A（资料性）</w:t>
      </w:r>
      <w:r>
        <w:rPr>
          <w:rStyle w:val="33"/>
        </w:rPr>
        <w:t xml:space="preserve">  </w:t>
      </w:r>
      <w:r>
        <w:rPr>
          <w:rStyle w:val="33"/>
          <w:rFonts w:hint="eastAsia"/>
        </w:rPr>
        <w:t>九种体质中医调理细则</w:t>
      </w:r>
      <w:r>
        <w:tab/>
      </w:r>
      <w:r>
        <w:fldChar w:fldCharType="begin"/>
      </w:r>
      <w:r>
        <w:instrText xml:space="preserve"> PAGEREF _Toc223951305 \h </w:instrText>
      </w:r>
      <w:r>
        <w:fldChar w:fldCharType="separate"/>
      </w:r>
      <w:r>
        <w:t>8</w:t>
      </w:r>
      <w:r>
        <w:fldChar w:fldCharType="end"/>
      </w:r>
      <w:r>
        <w:fldChar w:fldCharType="end"/>
      </w:r>
    </w:p>
    <w:p w14:paraId="5B9F4057">
      <w:pPr>
        <w:pStyle w:val="92"/>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14:paraId="54B32DE1">
      <w:pPr>
        <w:pStyle w:val="90"/>
        <w:spacing w:after="468"/>
      </w:pPr>
      <w:bookmarkStart w:id="22" w:name="_Toc223951248"/>
      <w:bookmarkStart w:id="23" w:name="BookMark2"/>
      <w:r>
        <w:rPr>
          <w:spacing w:val="320"/>
        </w:rPr>
        <w:t>前</w:t>
      </w:r>
      <w:r>
        <w:t>言</w:t>
      </w:r>
      <w:bookmarkEnd w:id="22"/>
    </w:p>
    <w:p w14:paraId="4BDC7A5C">
      <w:pPr>
        <w:pStyle w:val="57"/>
        <w:ind w:firstLine="420"/>
      </w:pPr>
      <w:r>
        <w:rPr>
          <w:rFonts w:hint="eastAsia"/>
        </w:rPr>
        <w:t>本文件按照GB/T 1.1—2020《标准化工作导则  第1部分：标准化文件的结构和起草规则》的规定起草。</w:t>
      </w:r>
    </w:p>
    <w:p w14:paraId="36AF624C">
      <w:pPr>
        <w:pStyle w:val="57"/>
        <w:ind w:left="0" w:leftChars="0" w:firstLine="0" w:firstLineChars="0"/>
        <w:rPr>
          <w:rFonts w:hint="default" w:eastAsia="宋体"/>
          <w:lang w:val="en-US" w:eastAsia="zh-CN"/>
        </w:rPr>
      </w:pPr>
    </w:p>
    <w:p w14:paraId="6089469E">
      <w:pPr>
        <w:wordWrap w:val="0"/>
        <w:spacing w:line="360" w:lineRule="exact"/>
        <w:ind w:firstLine="416" w:firstLineChars="200"/>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请注意本文件的某些内容可能涉及专利。本文件的发布机构不承担识别专利的责任。</w:t>
      </w:r>
    </w:p>
    <w:p w14:paraId="16C00BD5">
      <w:pPr>
        <w:wordWrap w:val="0"/>
        <w:spacing w:line="360" w:lineRule="exact"/>
        <w:ind w:firstLine="416" w:firstLineChars="200"/>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本文件由湖南省</w:t>
      </w:r>
      <w:r>
        <w:rPr>
          <w:rFonts w:hint="eastAsia" w:ascii="宋体" w:hAnsi="宋体" w:cs="宋体"/>
          <w:color w:val="000000" w:themeColor="text1"/>
          <w:spacing w:val="-1"/>
          <w:lang w:val="en-US" w:eastAsia="zh-CN"/>
          <w14:textFill>
            <w14:solidFill>
              <w14:schemeClr w14:val="tx1"/>
            </w14:solidFill>
          </w14:textFill>
        </w:rPr>
        <w:t>中医药管理局</w:t>
      </w:r>
      <w:r>
        <w:rPr>
          <w:rFonts w:hint="eastAsia" w:ascii="宋体" w:hAnsi="宋体" w:cs="宋体"/>
          <w:color w:val="000000" w:themeColor="text1"/>
          <w:spacing w:val="-1"/>
          <w14:textFill>
            <w14:solidFill>
              <w14:schemeClr w14:val="tx1"/>
            </w14:solidFill>
          </w14:textFill>
        </w:rPr>
        <w:t>提出并归口。</w:t>
      </w:r>
    </w:p>
    <w:p w14:paraId="477CE1A1">
      <w:pPr>
        <w:spacing w:line="360" w:lineRule="exact"/>
        <w:ind w:firstLine="420" w:firstLineChars="0"/>
        <w:rPr>
          <w:rFonts w:ascii="宋体" w:hAnsi="宋体" w:cs="宋体"/>
          <w:color w:val="000000" w:themeColor="text1"/>
          <w:spacing w:val="-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本文件起草单位：</w:t>
      </w:r>
      <w:r>
        <w:rPr>
          <w:rFonts w:hint="eastAsia" w:ascii="宋体" w:hAnsi="宋体" w:cs="宋体"/>
          <w:color w:val="000000" w:themeColor="text1"/>
          <w:spacing w:val="-1"/>
          <w:lang w:val="en-US" w:eastAsia="zh-CN"/>
          <w14:textFill>
            <w14:solidFill>
              <w14:schemeClr w14:val="tx1"/>
            </w14:solidFill>
          </w14:textFill>
        </w:rPr>
        <w:t>湖南中医药大学第一附属医院、湖南省中西医结合医院、湖南中医药大学第二附属医院</w:t>
      </w:r>
      <w:r>
        <w:rPr>
          <w:rFonts w:hint="eastAsia" w:ascii="宋体" w:hAnsi="宋体" w:cs="宋体"/>
          <w:color w:val="000000" w:themeColor="text1"/>
          <w:spacing w:val="-1"/>
          <w14:textFill>
            <w14:solidFill>
              <w14:schemeClr w14:val="tx1"/>
            </w14:solidFill>
          </w14:textFill>
        </w:rPr>
        <w:t>。</w:t>
      </w:r>
      <w:bookmarkStart w:id="109" w:name="_GoBack"/>
      <w:bookmarkEnd w:id="109"/>
    </w:p>
    <w:p w14:paraId="3C7783B7">
      <w:pPr>
        <w:spacing w:line="360" w:lineRule="exact"/>
        <w:ind w:firstLine="42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4"/>
          <w14:textFill>
            <w14:solidFill>
              <w14:schemeClr w14:val="tx1"/>
            </w14:solidFill>
          </w14:textFill>
        </w:rPr>
        <w:t>本文件主要起草人：</w:t>
      </w:r>
      <w:r>
        <w:rPr>
          <w:rFonts w:hint="eastAsia" w:ascii="宋体" w:hAnsi="宋体" w:cs="宋体"/>
          <w:color w:val="000000" w:themeColor="text1"/>
          <w:spacing w:val="-4"/>
          <w:lang w:val="en-US" w:eastAsia="zh-CN"/>
          <w14:textFill>
            <w14:solidFill>
              <w14:schemeClr w14:val="tx1"/>
            </w14:solidFill>
          </w14:textFill>
        </w:rPr>
        <w:t>刘慧、刘朝红、罗运花、熊暑霖、刘莹莹、钟峰、汤细斌、何兰、李红、周芳、罗云涛、丁蓉珍、欧爱芝、许倩、梁薛辰、陈睿旖</w:t>
      </w:r>
      <w:r>
        <w:rPr>
          <w:rFonts w:hint="eastAsia" w:ascii="宋体" w:hAnsi="宋体" w:cs="宋体"/>
          <w:color w:val="000000" w:themeColor="text1"/>
          <w:spacing w:val="-4"/>
          <w14:textFill>
            <w14:solidFill>
              <w14:schemeClr w14:val="tx1"/>
            </w14:solidFill>
          </w14:textFill>
        </w:rPr>
        <w:t>。</w:t>
      </w:r>
    </w:p>
    <w:p w14:paraId="6E56C344">
      <w:pPr>
        <w:pStyle w:val="57"/>
        <w:ind w:firstLine="420"/>
        <w:rPr>
          <w:rFonts w:hint="eastAsia"/>
        </w:rPr>
      </w:pPr>
    </w:p>
    <w:p w14:paraId="20AF1D49">
      <w:pPr>
        <w:pStyle w:val="57"/>
        <w:ind w:firstLine="420"/>
      </w:pPr>
    </w:p>
    <w:p w14:paraId="1255FE64">
      <w:pPr>
        <w:pStyle w:val="57"/>
        <w:ind w:firstLine="420"/>
        <w:sectPr>
          <w:pgSz w:w="11906" w:h="16838"/>
          <w:pgMar w:top="2410" w:right="1134" w:bottom="1134" w:left="1134" w:header="1418" w:footer="1134" w:gutter="284"/>
          <w:pgNumType w:fmt="upperRoman"/>
          <w:cols w:space="425" w:num="1"/>
          <w:formProt w:val="0"/>
          <w:docGrid w:type="lines" w:linePitch="312" w:charSpace="0"/>
        </w:sectPr>
      </w:pPr>
    </w:p>
    <w:bookmarkEnd w:id="23"/>
    <w:p w14:paraId="7CE370B8">
      <w:pPr>
        <w:pStyle w:val="90"/>
        <w:spacing w:after="468"/>
      </w:pPr>
      <w:bookmarkStart w:id="24" w:name="_Toc223951249"/>
      <w:bookmarkStart w:id="25" w:name="BookMark3"/>
      <w:r>
        <w:rPr>
          <w:spacing w:val="320"/>
        </w:rPr>
        <w:t>引</w:t>
      </w:r>
      <w:r>
        <w:t>言</w:t>
      </w:r>
      <w:bookmarkEnd w:id="24"/>
    </w:p>
    <w:p w14:paraId="095593C7">
      <w:pPr>
        <w:pStyle w:val="57"/>
        <w:keepNext w:val="0"/>
        <w:keepLines w:val="0"/>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医健康管理以“治未病”为核心，是传统医学与现代健康管理融合的重要方向。世界卫生组织《2021-2030年传统医学全球战略》，为中医健康管理标准化、国际化发展提供了顶层指引，国家也相继出台多项政策，将中医药健康管理纳入基本公共卫生服务，推动行业规范发展。</w:t>
      </w:r>
    </w:p>
    <w:p w14:paraId="669A24A3">
      <w:pPr>
        <w:pStyle w:val="57"/>
        <w:keepNext w:val="0"/>
        <w:keepLines w:val="0"/>
        <w:pageBreakBefore w:val="0"/>
        <w:kinsoku/>
        <w:wordWrap/>
        <w:overflowPunct/>
        <w:topLinePunct w:val="0"/>
        <w:bidi w:val="0"/>
        <w:adjustRightInd/>
        <w:snapToGrid/>
        <w:spacing w:line="360" w:lineRule="auto"/>
        <w:ind w:firstLine="42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湖南省作为中医药大省，中医药底蕴深厚、基层服务体系完善，但基层中医健康管理存在标准化短板，缺乏适配本省的省级服务规范，存在服务流程不一、操作无标准、人员能力参差不齐等问题，难以满足健康湖南建设要求，制定地方标准十分必要。</w:t>
      </w:r>
    </w:p>
    <w:p w14:paraId="6022BC6F">
      <w:pPr>
        <w:pStyle w:val="57"/>
        <w:keepNext w:val="0"/>
        <w:keepLines w:val="0"/>
        <w:pageBreakBefore w:val="0"/>
        <w:kinsoku/>
        <w:wordWrap/>
        <w:overflowPunct/>
        <w:topLinePunct w:val="0"/>
        <w:bidi w:val="0"/>
        <w:adjustRightInd/>
        <w:snapToGrid/>
        <w:spacing w:line="360" w:lineRule="auto"/>
        <w:ind w:firstLine="420"/>
        <w:textAlignment w:val="auto"/>
        <w:rPr>
          <w:rFonts w:hint="eastAsia" w:ascii="宋体" w:hAnsi="宋体" w:eastAsia="宋体" w:cs="宋体"/>
        </w:rPr>
      </w:pPr>
      <w:r>
        <w:rPr>
          <w:rFonts w:hint="eastAsia" w:ascii="宋体" w:hAnsi="宋体" w:eastAsia="宋体" w:cs="宋体"/>
          <w:color w:val="auto"/>
          <w:kern w:val="2"/>
          <w:sz w:val="24"/>
          <w:szCs w:val="24"/>
          <w:lang w:val="en-US" w:eastAsia="zh-CN" w:bidi="ar-SA"/>
        </w:rPr>
        <w:t>本标准的制定，是落实国家中医药战略、推进健康湖南建设的关键举措，可补齐基层服务短板，提升服务规范化水平，满足群众全生命周期健康需求，助力湖南中医健康管理事业高质量发展。</w:t>
      </w:r>
    </w:p>
    <w:p w14:paraId="269AC309">
      <w:pPr>
        <w:pStyle w:val="57"/>
        <w:ind w:firstLine="420"/>
      </w:pPr>
    </w:p>
    <w:p w14:paraId="09DCE7B1">
      <w:pPr>
        <w:pStyle w:val="57"/>
        <w:sectPr>
          <w:pgSz w:w="11906" w:h="16838"/>
          <w:pgMar w:top="2410" w:right="1134" w:bottom="1134" w:left="1134" w:header="1418" w:footer="1134" w:gutter="284"/>
          <w:pgNumType w:fmt="upperRoman"/>
          <w:cols w:space="425" w:num="1"/>
          <w:formProt w:val="0"/>
          <w:docGrid w:type="lines" w:linePitch="312" w:charSpace="0"/>
        </w:sectPr>
      </w:pPr>
    </w:p>
    <w:bookmarkEnd w:id="25"/>
    <w:p w14:paraId="54F70CCB">
      <w:pPr>
        <w:spacing w:line="20" w:lineRule="exact"/>
        <w:jc w:val="center"/>
        <w:rPr>
          <w:rFonts w:ascii="黑体" w:hAnsi="黑体" w:eastAsia="黑体"/>
          <w:sz w:val="32"/>
          <w:szCs w:val="32"/>
        </w:rPr>
      </w:pPr>
      <w:bookmarkStart w:id="26" w:name="BookMark4"/>
    </w:p>
    <w:p w14:paraId="479E7B22">
      <w:pPr>
        <w:spacing w:line="20" w:lineRule="exact"/>
        <w:jc w:val="center"/>
        <w:rPr>
          <w:rFonts w:ascii="黑体" w:hAnsi="黑体" w:eastAsia="黑体"/>
          <w:sz w:val="32"/>
          <w:szCs w:val="32"/>
        </w:rPr>
      </w:pPr>
    </w:p>
    <w:sdt>
      <w:sdtPr>
        <w:tag w:val="NEW_STAND_NAME"/>
        <w:id w:val="595910757"/>
        <w:lock w:val="sdtLocked"/>
        <w:placeholder>
          <w:docPart w:val="C8D7B46DC24D4038AEC4FF3462ECC68E"/>
        </w:placeholder>
      </w:sdtPr>
      <w:sdtContent>
        <w:p w14:paraId="7644D5AF">
          <w:pPr>
            <w:pStyle w:val="178"/>
            <w:spacing w:before="312" w:beforeLines="100" w:after="686" w:afterLines="220"/>
          </w:pPr>
          <w:bookmarkStart w:id="27" w:name="NEW_STAND_NAME"/>
          <w:r>
            <w:rPr>
              <w:rFonts w:hint="eastAsia"/>
            </w:rPr>
            <w:t>中医健康管理服务规范</w:t>
          </w:r>
        </w:p>
      </w:sdtContent>
    </w:sdt>
    <w:bookmarkEnd w:id="27"/>
    <w:p w14:paraId="0B338C31">
      <w:pPr>
        <w:pStyle w:val="105"/>
        <w:spacing w:before="312" w:after="312"/>
      </w:pPr>
      <w:bookmarkStart w:id="28" w:name="_Toc17233333"/>
      <w:bookmarkStart w:id="29" w:name="_Toc24884211"/>
      <w:bookmarkStart w:id="30" w:name="_Toc223951250"/>
      <w:bookmarkStart w:id="31" w:name="_Toc26986530"/>
      <w:bookmarkStart w:id="32" w:name="_Toc26718930"/>
      <w:bookmarkStart w:id="33" w:name="_Toc26648465"/>
      <w:bookmarkStart w:id="34" w:name="_Toc17233325"/>
      <w:bookmarkStart w:id="35" w:name="_Toc26986771"/>
      <w:bookmarkStart w:id="36" w:name="_Toc24884218"/>
      <w:r>
        <w:rPr>
          <w:rFonts w:hint="eastAsia"/>
        </w:rPr>
        <w:t>范围</w:t>
      </w:r>
      <w:bookmarkEnd w:id="28"/>
      <w:bookmarkEnd w:id="29"/>
      <w:bookmarkEnd w:id="30"/>
      <w:bookmarkEnd w:id="31"/>
      <w:bookmarkEnd w:id="32"/>
      <w:bookmarkEnd w:id="33"/>
      <w:bookmarkEnd w:id="34"/>
      <w:bookmarkEnd w:id="35"/>
      <w:bookmarkEnd w:id="36"/>
    </w:p>
    <w:p w14:paraId="15FE0B8A">
      <w:pPr>
        <w:pStyle w:val="57"/>
        <w:ind w:firstLine="420"/>
      </w:pPr>
      <w:bookmarkStart w:id="37" w:name="_Toc24884219"/>
      <w:bookmarkStart w:id="38" w:name="_Toc17233326"/>
      <w:bookmarkStart w:id="39" w:name="_Toc17233334"/>
      <w:bookmarkStart w:id="40" w:name="_Toc26648466"/>
      <w:bookmarkStart w:id="41" w:name="_Toc24884212"/>
      <w:r>
        <w:rPr>
          <w:rFonts w:hint="eastAsia"/>
        </w:rPr>
        <w:t>本文件规定了中医健康管理的总则、机构与人员要求、服务流程、管理要求、评价与改进等内容。</w:t>
      </w:r>
    </w:p>
    <w:p w14:paraId="1798D2FE">
      <w:pPr>
        <w:pStyle w:val="57"/>
        <w:ind w:firstLine="420"/>
      </w:pPr>
      <w:r>
        <w:rPr>
          <w:rFonts w:hint="eastAsia"/>
        </w:rPr>
        <w:t>本文件适用于各级各类中医医院、社区卫生服务中心、乡镇卫生院等医疗机构开展的中医健康管理服务</w:t>
      </w:r>
      <w:r>
        <w:rPr>
          <w:rFonts w:hint="eastAsia"/>
          <w:lang w:val="en-US" w:eastAsia="zh-CN"/>
        </w:rPr>
        <w:t>工作</w:t>
      </w:r>
      <w:r>
        <w:rPr>
          <w:rFonts w:hint="eastAsia"/>
        </w:rPr>
        <w:t>，其他提供中医健康管理服务的机构可参照执行。</w:t>
      </w:r>
    </w:p>
    <w:p w14:paraId="5745155A">
      <w:pPr>
        <w:pStyle w:val="105"/>
        <w:spacing w:before="312" w:after="312"/>
      </w:pPr>
      <w:bookmarkStart w:id="42" w:name="_Toc26986772"/>
      <w:bookmarkStart w:id="43" w:name="_Toc223951251"/>
      <w:bookmarkStart w:id="44" w:name="_Toc26986531"/>
      <w:bookmarkStart w:id="45" w:name="_Toc26718931"/>
      <w:r>
        <w:rPr>
          <w:rFonts w:hint="eastAsia"/>
        </w:rPr>
        <w:t>规范性引用文件</w:t>
      </w:r>
      <w:bookmarkEnd w:id="37"/>
      <w:bookmarkEnd w:id="38"/>
      <w:bookmarkEnd w:id="39"/>
      <w:bookmarkEnd w:id="40"/>
      <w:bookmarkEnd w:id="41"/>
      <w:bookmarkEnd w:id="42"/>
      <w:bookmarkEnd w:id="43"/>
      <w:bookmarkEnd w:id="44"/>
      <w:bookmarkEnd w:id="45"/>
    </w:p>
    <w:sdt>
      <w:sdtPr>
        <w:rPr>
          <w:rFonts w:hint="eastAsia"/>
        </w:rPr>
        <w:id w:val="715848253"/>
        <w:placeholder>
          <w:docPart w:val="15C4A2A6690444EC8E9CA279AA6A4CB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205C465">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71E8077">
      <w:pPr>
        <w:pStyle w:val="57"/>
        <w:ind w:firstLine="420"/>
      </w:pPr>
      <w:r>
        <w:rPr>
          <w:rFonts w:hint="eastAsia"/>
        </w:rPr>
        <w:t>GB/T 10001.1 公共信息图形符号 第1部分：通用符号</w:t>
      </w:r>
    </w:p>
    <w:p w14:paraId="428A2BD1">
      <w:pPr>
        <w:pStyle w:val="57"/>
        <w:ind w:firstLine="420"/>
        <w:rPr>
          <w:rFonts w:hint="eastAsia"/>
        </w:rPr>
      </w:pPr>
      <w:r>
        <w:rPr>
          <w:rFonts w:hint="eastAsia"/>
        </w:rPr>
        <w:t>GB/T 10001.6 公共信息图形符号 第6部分：医疗保健符号</w:t>
      </w:r>
    </w:p>
    <w:p w14:paraId="4EFBCF5B">
      <w:pPr>
        <w:pStyle w:val="57"/>
        <w:ind w:firstLine="420"/>
        <w:rPr>
          <w:rFonts w:hint="eastAsia"/>
        </w:rPr>
      </w:pPr>
      <w:r>
        <w:rPr>
          <w:rFonts w:hint="eastAsia"/>
        </w:rPr>
        <w:t>GB/T 3</w:t>
      </w:r>
      <w:r>
        <w:rPr>
          <w:rFonts w:hint="eastAsia"/>
          <w:lang w:val="en-US" w:eastAsia="zh-CN"/>
        </w:rPr>
        <w:t>3448</w:t>
      </w:r>
      <w:r>
        <w:rPr>
          <w:rFonts w:hint="eastAsia"/>
        </w:rPr>
        <w:t>-20</w:t>
      </w:r>
      <w:r>
        <w:rPr>
          <w:rFonts w:hint="eastAsia"/>
          <w:lang w:val="en-US" w:eastAsia="zh-CN"/>
        </w:rPr>
        <w:t>16</w:t>
      </w:r>
      <w:r>
        <w:rPr>
          <w:rFonts w:hint="eastAsia"/>
        </w:rPr>
        <w:t xml:space="preserve"> 健康管理服务规范</w:t>
      </w:r>
    </w:p>
    <w:p w14:paraId="55A02589">
      <w:pPr>
        <w:pStyle w:val="57"/>
        <w:ind w:firstLine="420"/>
        <w:rPr>
          <w:rFonts w:hint="eastAsia"/>
        </w:rPr>
      </w:pPr>
      <w:r>
        <w:rPr>
          <w:rFonts w:hint="eastAsia"/>
        </w:rPr>
        <w:t>GB/T 39509-2020 健康管理保健服务规范</w:t>
      </w:r>
    </w:p>
    <w:p w14:paraId="1463AB57">
      <w:pPr>
        <w:pStyle w:val="57"/>
        <w:ind w:firstLine="420"/>
        <w:rPr>
          <w:rFonts w:hint="eastAsia"/>
          <w:lang w:val="en-US" w:eastAsia="zh-CN"/>
        </w:rPr>
      </w:pPr>
      <w:r>
        <w:rPr>
          <w:rFonts w:hint="eastAsia"/>
          <w:lang w:val="en-US" w:eastAsia="zh-CN"/>
        </w:rPr>
        <w:t>T/CACM 006-2016 中医健康管理服务规范</w:t>
      </w:r>
    </w:p>
    <w:p w14:paraId="7FBAD7DB">
      <w:pPr>
        <w:pStyle w:val="57"/>
        <w:ind w:firstLine="420"/>
      </w:pPr>
      <w:r>
        <w:rPr>
          <w:rFonts w:hint="eastAsia"/>
          <w:lang w:val="en-US" w:eastAsia="zh-CN"/>
        </w:rPr>
        <w:t>GB/T 46939-2025 中医体质分类与判定</w:t>
      </w:r>
    </w:p>
    <w:p w14:paraId="22B429AC">
      <w:pPr>
        <w:pStyle w:val="105"/>
        <w:spacing w:before="312" w:after="312"/>
      </w:pPr>
      <w:bookmarkStart w:id="46" w:name="_Toc223951252"/>
      <w:r>
        <w:rPr>
          <w:rFonts w:hint="eastAsia"/>
          <w:szCs w:val="21"/>
        </w:rPr>
        <w:t>术语和定义</w:t>
      </w:r>
      <w:bookmarkEnd w:id="46"/>
    </w:p>
    <w:sdt>
      <w:sdtPr>
        <w:rPr>
          <w:rFonts w:hAnsi="宋体" w:cs="宋体"/>
          <w:color w:val="000000" w:themeColor="text1"/>
          <w:spacing w:val="-2"/>
          <w:position w:val="13"/>
          <w14:textFill>
            <w14:solidFill>
              <w14:schemeClr w14:val="tx1"/>
            </w14:solidFill>
          </w14:textFill>
        </w:rPr>
        <w:id w:val="147464683"/>
        <w:placeholder>
          <w:docPart w:val="{bdf6ab4d-35a7-44fe-84bb-fe833acb8a7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宋体" w:cs="宋体"/>
          <w:color w:val="000000" w:themeColor="text1"/>
          <w:spacing w:val="-2"/>
          <w:position w:val="13"/>
          <w14:textFill>
            <w14:solidFill>
              <w14:schemeClr w14:val="tx1"/>
            </w14:solidFill>
          </w14:textFill>
        </w:rPr>
      </w:sdtEndPr>
      <w:sdtContent>
        <w:p w14:paraId="257DC51A">
          <w:pPr>
            <w:pStyle w:val="57"/>
            <w:ind w:firstLine="420"/>
          </w:pPr>
          <w:r>
            <w:rPr>
              <w:rFonts w:hint="eastAsia" w:hAnsi="宋体" w:cs="宋体"/>
              <w:color w:val="000000" w:themeColor="text1"/>
              <w:spacing w:val="-2"/>
              <w:position w:val="13"/>
              <w14:textFill>
                <w14:solidFill>
                  <w14:schemeClr w14:val="tx1"/>
                </w14:solidFill>
              </w14:textFill>
            </w:rPr>
            <w:t>下列术语和定义适用于本文件。</w:t>
          </w:r>
          <w:bookmarkStart w:id="47" w:name="_Toc26986532"/>
          <w:bookmarkEnd w:id="47"/>
        </w:p>
      </w:sdtContent>
    </w:sdt>
    <w:p w14:paraId="5512DFD1">
      <w:pPr>
        <w:pStyle w:val="106"/>
        <w:spacing w:before="156" w:after="156"/>
        <w:rPr>
          <w:rFonts w:hAnsi="黑体"/>
        </w:rPr>
      </w:pPr>
      <w:r>
        <w:rPr>
          <w:rFonts w:hAnsi="黑体"/>
        </w:rPr>
        <w:br w:type="textWrapping"/>
      </w:r>
      <w:r>
        <w:rPr>
          <w:rFonts w:hint="eastAsia" w:hAnsi="黑体"/>
        </w:rPr>
        <w:t xml:space="preserve">    </w:t>
      </w:r>
      <w:bookmarkStart w:id="48" w:name="_Toc223951253"/>
      <w:r>
        <w:rPr>
          <w:rFonts w:hint="eastAsia" w:hAnsi="黑体"/>
        </w:rPr>
        <w:t>健康管理 health management</w:t>
      </w:r>
      <w:bookmarkEnd w:id="48"/>
    </w:p>
    <w:p w14:paraId="32FFC3AB">
      <w:pPr>
        <w:pStyle w:val="57"/>
        <w:ind w:firstLine="420"/>
      </w:pPr>
      <w:r>
        <w:rPr>
          <w:rFonts w:hint="eastAsia"/>
        </w:rPr>
        <w:t>对个体或群体健康进行监测、分析、评估，提供健康咨询和指导，及对影响健康的危险因素进行干预的过程。</w:t>
      </w:r>
    </w:p>
    <w:p w14:paraId="219536E3">
      <w:pPr>
        <w:pStyle w:val="57"/>
        <w:ind w:firstLine="420"/>
      </w:pPr>
      <w:r>
        <w:rPr>
          <w:rFonts w:hint="eastAsia"/>
        </w:rPr>
        <w:t>[来源：GB/T 39509-2020，3.1]</w:t>
      </w:r>
    </w:p>
    <w:p w14:paraId="5D1B71C5">
      <w:pPr>
        <w:pStyle w:val="106"/>
        <w:spacing w:before="156" w:after="156"/>
        <w:rPr>
          <w:rFonts w:hAnsi="黑体"/>
        </w:rPr>
      </w:pPr>
      <w:r>
        <w:rPr>
          <w:rFonts w:hAnsi="黑体"/>
        </w:rPr>
        <w:br w:type="textWrapping"/>
      </w:r>
      <w:r>
        <w:rPr>
          <w:rFonts w:hint="eastAsia" w:hAnsi="黑体"/>
        </w:rPr>
        <w:t xml:space="preserve">    </w:t>
      </w:r>
      <w:bookmarkStart w:id="49" w:name="_Toc223951254"/>
      <w:r>
        <w:rPr>
          <w:rFonts w:hint="eastAsia" w:hAnsi="黑体"/>
        </w:rPr>
        <w:t>中医健康管理 traditional</w:t>
      </w:r>
      <w:r>
        <w:rPr>
          <w:rFonts w:hint="eastAsia" w:hAnsi="黑体"/>
          <w:lang w:val="en-US" w:eastAsia="zh-CN"/>
        </w:rPr>
        <w:t xml:space="preserve"> </w:t>
      </w:r>
      <w:r>
        <w:rPr>
          <w:rFonts w:hint="eastAsia" w:hAnsi="黑体"/>
        </w:rPr>
        <w:t>chinese medicine health management</w:t>
      </w:r>
      <w:bookmarkEnd w:id="49"/>
    </w:p>
    <w:p w14:paraId="5E66C846">
      <w:pPr>
        <w:pStyle w:val="57"/>
        <w:ind w:firstLine="420"/>
      </w:pPr>
      <w:r>
        <w:rPr>
          <w:rFonts w:hint="eastAsia"/>
        </w:rPr>
        <w:t>以中医理论，尤其是中医状态学为指导，融合现代健康管理的理念、模式、技术及方法，对人体生命活动全过程的健康状态进行动态化、个性化、全面化管理的过程。</w:t>
      </w:r>
    </w:p>
    <w:p w14:paraId="6DF0B6DE">
      <w:pPr>
        <w:pStyle w:val="57"/>
        <w:ind w:firstLine="420"/>
        <w:rPr>
          <w:rFonts w:hint="eastAsia"/>
        </w:rPr>
      </w:pPr>
      <w:r>
        <w:rPr>
          <w:rFonts w:hint="eastAsia"/>
        </w:rPr>
        <w:t>[来源：李灿东. 中医健康管理学 [M]. 北京：中国中医药出版社，2019.]</w:t>
      </w:r>
    </w:p>
    <w:p w14:paraId="7194E0F2">
      <w:pPr>
        <w:pStyle w:val="106"/>
        <w:spacing w:before="156" w:after="156"/>
        <w:rPr>
          <w:rFonts w:hAnsi="黑体"/>
        </w:rPr>
      </w:pPr>
    </w:p>
    <w:p w14:paraId="092F2785">
      <w:pPr>
        <w:pStyle w:val="106"/>
        <w:numPr>
          <w:ilvl w:val="2"/>
          <w:numId w:val="0"/>
        </w:numPr>
        <w:spacing w:before="156" w:after="156"/>
        <w:ind w:leftChars="0"/>
        <w:rPr>
          <w:rFonts w:hint="default" w:eastAsia="黑体"/>
          <w:lang w:val="en-US" w:eastAsia="zh-CN"/>
        </w:rPr>
      </w:pPr>
      <w:r>
        <w:rPr>
          <w:rFonts w:hint="eastAsia" w:hAnsi="黑体"/>
        </w:rPr>
        <w:t xml:space="preserve">    </w:t>
      </w:r>
      <w:r>
        <w:rPr>
          <w:rFonts w:hint="eastAsia"/>
        </w:rPr>
        <w:t>中医健康状态信息采集</w:t>
      </w:r>
      <w:r>
        <w:rPr>
          <w:rFonts w:hint="eastAsia" w:cs="Times New Roman"/>
          <w:sz w:val="21"/>
          <w:lang w:val="en-US" w:eastAsia="zh-CN" w:bidi="ar-SA"/>
        </w:rPr>
        <w:t xml:space="preserve"> </w:t>
      </w:r>
      <w:r>
        <w:rPr>
          <w:rFonts w:hint="eastAsia" w:hAnsi="黑体"/>
        </w:rPr>
        <w:t xml:space="preserve">traditional chinese medicine health state </w:t>
      </w:r>
      <w:r>
        <w:rPr>
          <w:rFonts w:hint="eastAsia" w:hAnsi="黑体"/>
          <w:lang w:val="en-US" w:eastAsia="zh-CN"/>
        </w:rPr>
        <w:t>information collection</w:t>
      </w:r>
    </w:p>
    <w:p w14:paraId="5D89DC68">
      <w:pPr>
        <w:pStyle w:val="57"/>
        <w:rPr>
          <w:rFonts w:hint="default" w:eastAsia="宋体"/>
          <w:lang w:val="en-US" w:eastAsia="zh-CN"/>
        </w:rPr>
      </w:pPr>
      <w:r>
        <w:rPr>
          <w:rFonts w:hint="eastAsia"/>
          <w:lang w:val="en-US" w:eastAsia="zh-CN"/>
        </w:rPr>
        <w:t>是在中医徐理论指导下，通过望、闻、问、切采集受检者临床信息，从而为健康状态评估、健康状态调理提供依据的方法和过程。</w:t>
      </w:r>
    </w:p>
    <w:p w14:paraId="4263C45B">
      <w:pPr>
        <w:pStyle w:val="106"/>
        <w:spacing w:before="156" w:after="156"/>
        <w:rPr>
          <w:rFonts w:hAnsi="黑体"/>
        </w:rPr>
      </w:pPr>
      <w:r>
        <w:rPr>
          <w:rFonts w:hAnsi="黑体"/>
        </w:rPr>
        <w:br w:type="textWrapping"/>
      </w:r>
      <w:r>
        <w:rPr>
          <w:rFonts w:hint="eastAsia" w:hAnsi="黑体"/>
        </w:rPr>
        <w:t xml:space="preserve">    </w:t>
      </w:r>
      <w:bookmarkStart w:id="50" w:name="_Toc223951256"/>
      <w:r>
        <w:rPr>
          <w:rFonts w:hint="eastAsia" w:hAnsi="黑体"/>
        </w:rPr>
        <w:t>亚健康状态  sub-health state</w:t>
      </w:r>
      <w:bookmarkEnd w:id="50"/>
    </w:p>
    <w:p w14:paraId="7565B298">
      <w:pPr>
        <w:pStyle w:val="57"/>
        <w:ind w:firstLine="420"/>
        <w:rPr>
          <w:rFonts w:hint="eastAsia"/>
        </w:rPr>
      </w:pPr>
      <w:r>
        <w:rPr>
          <w:rFonts w:hint="eastAsia"/>
        </w:rPr>
        <w:t>处于健康与疾病之间的一种非健康非疾病的中间状态，表现为躯体、心理或社会交往方面的不适，经系统检查排除明确疾病的状态。</w:t>
      </w:r>
    </w:p>
    <w:p w14:paraId="328D421C">
      <w:pPr>
        <w:pStyle w:val="106"/>
        <w:spacing w:before="156" w:after="156"/>
        <w:rPr>
          <w:rFonts w:hAnsi="黑体"/>
        </w:rPr>
      </w:pPr>
      <w:r>
        <w:rPr>
          <w:rFonts w:hint="eastAsia" w:ascii="黑体" w:hAnsi="Times New Roman" w:eastAsia="黑体" w:cs="Times New Roman"/>
          <w:sz w:val="21"/>
          <w:lang w:val="en-US" w:eastAsia="zh-CN" w:bidi="ar-SA"/>
        </w:rPr>
        <w:t>中医健康状态评估</w:t>
      </w:r>
      <w:r>
        <w:rPr>
          <w:rFonts w:hint="eastAsia" w:cs="Times New Roman"/>
          <w:sz w:val="21"/>
          <w:lang w:val="en-US" w:eastAsia="zh-CN" w:bidi="ar-SA"/>
        </w:rPr>
        <w:t xml:space="preserve"> </w:t>
      </w:r>
      <w:r>
        <w:rPr>
          <w:rFonts w:hint="eastAsia" w:hAnsi="黑体"/>
        </w:rPr>
        <w:t xml:space="preserve">traditional chinese medicine health state </w:t>
      </w:r>
      <w:r>
        <w:rPr>
          <w:rFonts w:hint="eastAsia" w:hAnsi="黑体"/>
          <w:lang w:val="en-US" w:eastAsia="zh-CN"/>
        </w:rPr>
        <w:t>assessment</w:t>
      </w:r>
    </w:p>
    <w:p w14:paraId="4CF5117F">
      <w:pPr>
        <w:pStyle w:val="57"/>
        <w:rPr>
          <w:rFonts w:hint="default" w:eastAsia="宋体"/>
          <w:lang w:val="en-US" w:eastAsia="zh-CN"/>
        </w:rPr>
      </w:pPr>
      <w:r>
        <w:rPr>
          <w:rFonts w:hint="eastAsia"/>
          <w:lang w:val="en-US" w:eastAsia="zh-CN"/>
        </w:rPr>
        <w:t>是在健康状态信息采集的基础上，对健康状态进行分类判定的过程，是中医健康管理的重要组成部分。</w:t>
      </w:r>
    </w:p>
    <w:p w14:paraId="357FF19E">
      <w:pPr>
        <w:pStyle w:val="106"/>
        <w:spacing w:before="156" w:after="156"/>
      </w:pPr>
    </w:p>
    <w:p w14:paraId="229E219A">
      <w:pPr>
        <w:pStyle w:val="106"/>
        <w:numPr>
          <w:ilvl w:val="2"/>
          <w:numId w:val="0"/>
        </w:numPr>
        <w:spacing w:before="156" w:after="156"/>
        <w:ind w:leftChars="0"/>
        <w:rPr>
          <w:rFonts w:hAnsi="黑体"/>
        </w:rPr>
      </w:pPr>
      <w:r>
        <w:rPr>
          <w:rFonts w:hint="eastAsia" w:hAnsi="黑体"/>
        </w:rPr>
        <w:t xml:space="preserve">    </w:t>
      </w:r>
      <w:bookmarkStart w:id="51" w:name="_Toc223951255"/>
      <w:r>
        <w:rPr>
          <w:rFonts w:hint="eastAsia" w:hAnsi="黑体"/>
        </w:rPr>
        <w:t>中医健康状态调理 traditional chinese medicine health state regulation</w:t>
      </w:r>
      <w:bookmarkEnd w:id="51"/>
    </w:p>
    <w:p w14:paraId="34DEB41C">
      <w:pPr>
        <w:pStyle w:val="57"/>
        <w:ind w:firstLine="420"/>
        <w:rPr>
          <w:rFonts w:hint="eastAsia"/>
        </w:rPr>
      </w:pPr>
      <w:r>
        <w:rPr>
          <w:rFonts w:hint="eastAsia"/>
          <w:lang w:val="en-US" w:eastAsia="zh-CN"/>
        </w:rPr>
        <w:t>是在健康状态评估的基础上，充分发挥中医药优势，运用多种中医药干预手段对健康状态进行调理，从而提高健康素质的过程</w:t>
      </w:r>
      <w:r>
        <w:rPr>
          <w:rFonts w:hint="eastAsia"/>
        </w:rPr>
        <w:t>。</w:t>
      </w:r>
    </w:p>
    <w:p w14:paraId="25BF5FC4">
      <w:pPr>
        <w:pStyle w:val="106"/>
        <w:spacing w:before="156" w:after="156"/>
        <w:rPr>
          <w:rFonts w:hint="eastAsia"/>
        </w:rPr>
      </w:pPr>
      <w:r>
        <w:rPr>
          <w:rFonts w:hAnsi="黑体"/>
        </w:rPr>
        <w:br w:type="textWrapping"/>
      </w:r>
      <w:r>
        <w:rPr>
          <w:rFonts w:hint="eastAsia" w:hAnsi="黑体"/>
        </w:rPr>
        <w:t xml:space="preserve">    </w:t>
      </w:r>
      <w:r>
        <w:rPr>
          <w:rFonts w:hint="eastAsia"/>
        </w:rPr>
        <w:t>中医健康状态跟踪服务</w:t>
      </w:r>
      <w:r>
        <w:rPr>
          <w:rFonts w:hint="eastAsia" w:hAnsi="黑体"/>
        </w:rPr>
        <w:t xml:space="preserve"> traditional chinese medicine health state</w:t>
      </w:r>
      <w:r>
        <w:rPr>
          <w:rFonts w:hint="eastAsia"/>
          <w:lang w:val="en-US" w:eastAsia="zh-CN"/>
        </w:rPr>
        <w:t xml:space="preserve"> tracking service</w:t>
      </w:r>
    </w:p>
    <w:p w14:paraId="569421D2">
      <w:pPr>
        <w:pStyle w:val="57"/>
        <w:ind w:firstLine="420"/>
        <w:rPr>
          <w:rFonts w:hint="default" w:eastAsia="宋体"/>
          <w:lang w:val="en-US" w:eastAsia="zh-CN"/>
        </w:rPr>
      </w:pPr>
      <w:r>
        <w:rPr>
          <w:rFonts w:hint="eastAsia"/>
          <w:lang w:val="en-US" w:eastAsia="zh-CN"/>
        </w:rPr>
        <w:t>是在中医学理论指导下，建立健康档案，并通过对健康状态的动态监测、健康教育和指导，从而提升公民健康素养，减少亚健康人群，促进疾病康复的动态服务过程。</w:t>
      </w:r>
    </w:p>
    <w:p w14:paraId="18A99557">
      <w:pPr>
        <w:pStyle w:val="105"/>
        <w:spacing w:before="312" w:after="312"/>
      </w:pPr>
      <w:bookmarkStart w:id="52" w:name="_Toc223951257"/>
      <w:r>
        <w:t>总则</w:t>
      </w:r>
      <w:bookmarkEnd w:id="52"/>
    </w:p>
    <w:p w14:paraId="6DAE5730">
      <w:pPr>
        <w:pStyle w:val="163"/>
      </w:pPr>
      <w:r>
        <w:t>开展中医健康管理服务，应坚持以中医理论为核心指导，突出中医药特色与优势，遵循中医“治未病”理念。</w:t>
      </w:r>
    </w:p>
    <w:p w14:paraId="5172999A">
      <w:pPr>
        <w:pStyle w:val="163"/>
      </w:pPr>
      <w:r>
        <w:t>应坚持传承与创新相结合，融合现代健康管理技术与方法，持续提升中医健康管理服务的专业性和科学性。</w:t>
      </w:r>
    </w:p>
    <w:p w14:paraId="50B1F450">
      <w:pPr>
        <w:pStyle w:val="163"/>
      </w:pPr>
      <w:r>
        <w:t>应坚持以服务对象为中心，提供个性化、动态化的中医健康管理服务，保障服务安全、有效、规范。</w:t>
      </w:r>
    </w:p>
    <w:p w14:paraId="2C0785FB">
      <w:pPr>
        <w:pStyle w:val="163"/>
      </w:pPr>
      <w:r>
        <w:t>应坚持质量第一，建立健全质量管理体系，实现中医健康管理服务的全过程质量控制。</w:t>
      </w:r>
    </w:p>
    <w:p w14:paraId="40D4F7CB">
      <w:pPr>
        <w:pStyle w:val="105"/>
        <w:spacing w:before="312" w:after="312"/>
      </w:pPr>
      <w:bookmarkStart w:id="53" w:name="_Toc223951258"/>
      <w:r>
        <w:rPr>
          <w:rFonts w:hint="eastAsia"/>
        </w:rPr>
        <w:t>机构与人员要求</w:t>
      </w:r>
      <w:bookmarkEnd w:id="53"/>
    </w:p>
    <w:p w14:paraId="5C4B01E1">
      <w:pPr>
        <w:pStyle w:val="106"/>
        <w:spacing w:before="156" w:after="156"/>
      </w:pPr>
      <w:bookmarkStart w:id="54" w:name="_Toc223951259"/>
      <w:r>
        <w:rPr>
          <w:rFonts w:hint="eastAsia"/>
        </w:rPr>
        <w:t>机构要求</w:t>
      </w:r>
      <w:bookmarkEnd w:id="54"/>
    </w:p>
    <w:p w14:paraId="0D70CF6A">
      <w:pPr>
        <w:pStyle w:val="66"/>
        <w:spacing w:before="156" w:after="156"/>
      </w:pPr>
      <w:bookmarkStart w:id="55" w:name="_Toc223951260"/>
      <w:r>
        <w:rPr>
          <w:rFonts w:hint="eastAsia"/>
        </w:rPr>
        <w:t>机构资质</w:t>
      </w:r>
      <w:bookmarkEnd w:id="55"/>
    </w:p>
    <w:p w14:paraId="2E2AF38C">
      <w:pPr>
        <w:pStyle w:val="57"/>
        <w:ind w:firstLine="420"/>
      </w:pPr>
      <w:r>
        <w:rPr>
          <w:rFonts w:hint="eastAsia"/>
        </w:rPr>
        <w:t>应依法取得《医疗机构执业许可证》，具备与中医健康管理服务相匹配的诊疗科目。</w:t>
      </w:r>
    </w:p>
    <w:p w14:paraId="02C9A63F">
      <w:pPr>
        <w:pStyle w:val="66"/>
        <w:spacing w:before="156" w:after="156"/>
      </w:pPr>
      <w:bookmarkStart w:id="56" w:name="_Toc223951261"/>
      <w:r>
        <w:rPr>
          <w:rFonts w:hint="eastAsia"/>
        </w:rPr>
        <w:t>科室设置</w:t>
      </w:r>
      <w:bookmarkEnd w:id="56"/>
    </w:p>
    <w:p w14:paraId="026C6804">
      <w:pPr>
        <w:pStyle w:val="57"/>
        <w:ind w:firstLine="420"/>
      </w:pPr>
      <w:r>
        <w:rPr>
          <w:rFonts w:hint="eastAsia"/>
        </w:rPr>
        <w:t>应设立中医健康管理门诊2～3个；可根据服务需求，配套设置中医治疗室、健康宣教室、检测室等功能科室。</w:t>
      </w:r>
    </w:p>
    <w:p w14:paraId="328555AE">
      <w:pPr>
        <w:pStyle w:val="66"/>
        <w:spacing w:before="156" w:after="156"/>
      </w:pPr>
      <w:bookmarkStart w:id="57" w:name="_Toc223951262"/>
      <w:r>
        <w:rPr>
          <w:rFonts w:hint="eastAsia"/>
        </w:rPr>
        <w:t>设备配置</w:t>
      </w:r>
      <w:bookmarkEnd w:id="57"/>
    </w:p>
    <w:p w14:paraId="16A58C85">
      <w:pPr>
        <w:pStyle w:val="57"/>
        <w:ind w:firstLine="420"/>
      </w:pPr>
      <w:r>
        <w:rPr>
          <w:rFonts w:hint="eastAsia"/>
        </w:rPr>
        <w:t>应配备满足中医健康管理服务需要的诊断、治疗、监测设备，包括但不限于中医四诊仪、中医经络检测仪、中医体质分析仪、生化检测仪、常规影像设备等；设备应符合国家相关标准，定期校验、维护，保证正常使用。</w:t>
      </w:r>
    </w:p>
    <w:p w14:paraId="50A4C76B">
      <w:pPr>
        <w:pStyle w:val="66"/>
        <w:spacing w:before="156" w:after="156"/>
      </w:pPr>
      <w:bookmarkStart w:id="58" w:name="_Toc223951263"/>
      <w:r>
        <w:rPr>
          <w:rFonts w:hint="eastAsia"/>
        </w:rPr>
        <w:t>环境要求</w:t>
      </w:r>
      <w:bookmarkEnd w:id="58"/>
    </w:p>
    <w:p w14:paraId="0061D78E">
      <w:pPr>
        <w:pStyle w:val="57"/>
        <w:ind w:firstLine="420"/>
      </w:pPr>
      <w:r>
        <w:rPr>
          <w:rFonts w:hint="eastAsia"/>
        </w:rPr>
        <w:t>服务环境应符合医疗机构卫生管理相关规定，布局合理、整洁舒适；公共信息图形符号应符合GB/T 10001.1和GB/T 10001.6的要求；应设置独立的隐私区域，保障服务对象的隐私权益。</w:t>
      </w:r>
    </w:p>
    <w:p w14:paraId="3BC2101E">
      <w:pPr>
        <w:pStyle w:val="106"/>
        <w:spacing w:before="156" w:after="156"/>
      </w:pPr>
      <w:bookmarkStart w:id="59" w:name="_Toc223951264"/>
      <w:r>
        <w:rPr>
          <w:rFonts w:hint="eastAsia"/>
        </w:rPr>
        <w:t>人员要求</w:t>
      </w:r>
      <w:bookmarkEnd w:id="59"/>
    </w:p>
    <w:p w14:paraId="5E644D1E">
      <w:pPr>
        <w:pStyle w:val="66"/>
        <w:spacing w:before="156" w:after="156"/>
      </w:pPr>
      <w:bookmarkStart w:id="60" w:name="_Toc223951265"/>
      <w:r>
        <w:rPr>
          <w:rFonts w:hint="eastAsia"/>
        </w:rPr>
        <w:t>中医师</w:t>
      </w:r>
      <w:bookmarkEnd w:id="60"/>
    </w:p>
    <w:p w14:paraId="7C18D543">
      <w:pPr>
        <w:pStyle w:val="57"/>
        <w:ind w:firstLine="420"/>
      </w:pPr>
      <w:r>
        <w:rPr>
          <w:rFonts w:hint="eastAsia"/>
        </w:rPr>
        <w:t>应配备4～5名具备中医执业医师资格的人员，且均接受过中医健康管理相关专业培训并考核合格；熟练掌握中医四诊、体质辨识、经络检测、健康状态评估等专业技术。</w:t>
      </w:r>
    </w:p>
    <w:p w14:paraId="412C1465">
      <w:pPr>
        <w:pStyle w:val="66"/>
        <w:spacing w:before="156" w:after="156"/>
      </w:pPr>
      <w:bookmarkStart w:id="61" w:name="_Toc223951266"/>
      <w:r>
        <w:rPr>
          <w:rFonts w:hint="eastAsia"/>
        </w:rPr>
        <w:t>健康管理师</w:t>
      </w:r>
      <w:bookmarkEnd w:id="61"/>
    </w:p>
    <w:p w14:paraId="18D688E0">
      <w:pPr>
        <w:pStyle w:val="57"/>
        <w:ind w:firstLine="420"/>
      </w:pPr>
      <w:r>
        <w:rPr>
          <w:rFonts w:hint="eastAsia"/>
        </w:rPr>
        <w:t>应配备5～8名具备健康管理师职业资格的人员，且均接受过中医健康管理相关专业培训并考核合格；熟练掌握健康信息采集、健康风险评估、干预方案制定、随访管理等技能。</w:t>
      </w:r>
    </w:p>
    <w:p w14:paraId="72C25852">
      <w:pPr>
        <w:pStyle w:val="66"/>
        <w:spacing w:before="156" w:after="156"/>
      </w:pPr>
      <w:bookmarkStart w:id="62" w:name="_Toc223951267"/>
      <w:r>
        <w:rPr>
          <w:rFonts w:hint="eastAsia"/>
        </w:rPr>
        <w:t>其他专业人员</w:t>
      </w:r>
      <w:bookmarkEnd w:id="62"/>
    </w:p>
    <w:p w14:paraId="6700887B">
      <w:pPr>
        <w:pStyle w:val="57"/>
        <w:ind w:firstLine="420"/>
      </w:pPr>
      <w:r>
        <w:rPr>
          <w:rFonts w:hint="eastAsia"/>
        </w:rPr>
        <w:t>根据服务需求，配备护士、营养师、心理咨询师等专业人员；所有人员应具备相应的职业资格，定期参加中医药继续教育和专业技能培训。</w:t>
      </w:r>
    </w:p>
    <w:p w14:paraId="107F39C1">
      <w:pPr>
        <w:pStyle w:val="66"/>
        <w:spacing w:before="156" w:after="156"/>
      </w:pPr>
      <w:bookmarkStart w:id="63" w:name="_Toc223951268"/>
      <w:r>
        <w:rPr>
          <w:rFonts w:hint="eastAsia"/>
        </w:rPr>
        <w:t>人员行为</w:t>
      </w:r>
      <w:bookmarkEnd w:id="63"/>
    </w:p>
    <w:p w14:paraId="734FBF8A">
      <w:pPr>
        <w:pStyle w:val="57"/>
        <w:ind w:firstLine="420"/>
      </w:pPr>
      <w:r>
        <w:rPr>
          <w:rFonts w:hint="eastAsia"/>
        </w:rPr>
        <w:t>所有从业人员应遵守医疗卫生行业职业道德，着装规范、言行文明，保护服务对象的个人信息和隐私。</w:t>
      </w:r>
    </w:p>
    <w:p w14:paraId="4233C11B">
      <w:pPr>
        <w:pStyle w:val="105"/>
        <w:spacing w:before="312" w:after="312"/>
      </w:pPr>
      <w:bookmarkStart w:id="64" w:name="_Toc223951269"/>
      <w:r>
        <w:rPr>
          <w:rFonts w:hint="eastAsia"/>
        </w:rPr>
        <w:t>服务流程</w:t>
      </w:r>
      <w:bookmarkEnd w:id="64"/>
    </w:p>
    <w:p w14:paraId="6760E30D">
      <w:pPr>
        <w:pStyle w:val="106"/>
        <w:spacing w:before="156" w:after="156"/>
      </w:pPr>
      <w:bookmarkStart w:id="65" w:name="_Toc223951270"/>
      <w:r>
        <w:t>总流程</w:t>
      </w:r>
      <w:bookmarkEnd w:id="65"/>
    </w:p>
    <w:p w14:paraId="0D37545F">
      <w:pPr>
        <w:pStyle w:val="57"/>
        <w:ind w:firstLine="420"/>
      </w:pPr>
      <w:r>
        <w:rPr>
          <w:rFonts w:hint="eastAsia"/>
        </w:rPr>
        <w:t>中医健康管理服务流程应遵循中医健康管理信息采集→状态评估→</w:t>
      </w:r>
      <w:r>
        <w:rPr>
          <w:rFonts w:hint="eastAsia"/>
          <w:lang w:val="en-US" w:eastAsia="zh-CN"/>
        </w:rPr>
        <w:t>方案制定</w:t>
      </w:r>
      <w:r>
        <w:rPr>
          <w:rFonts w:hint="eastAsia"/>
        </w:rPr>
        <w:t>→</w:t>
      </w:r>
      <w:r>
        <w:rPr>
          <w:rFonts w:hint="eastAsia"/>
          <w:lang w:val="en-US" w:eastAsia="zh-CN"/>
        </w:rPr>
        <w:t>状态</w:t>
      </w:r>
      <w:r>
        <w:rPr>
          <w:rFonts w:hint="eastAsia"/>
        </w:rPr>
        <w:t>调理→跟踪服务中医健康管理的闭环管理要求。</w:t>
      </w:r>
    </w:p>
    <w:p w14:paraId="35985F34">
      <w:pPr>
        <w:pStyle w:val="106"/>
        <w:spacing w:before="156" w:after="156"/>
      </w:pPr>
      <w:bookmarkStart w:id="66" w:name="_Toc223951271"/>
      <w:r>
        <w:rPr>
          <w:rFonts w:hint="eastAsia"/>
        </w:rPr>
        <w:t>中医健康状态信息采集</w:t>
      </w:r>
      <w:bookmarkEnd w:id="66"/>
    </w:p>
    <w:p w14:paraId="6590BB72">
      <w:pPr>
        <w:pStyle w:val="66"/>
        <w:spacing w:before="156" w:after="156"/>
      </w:pPr>
      <w:bookmarkStart w:id="67" w:name="_Toc223951272"/>
      <w:r>
        <w:rPr>
          <w:rFonts w:hint="eastAsia"/>
        </w:rPr>
        <w:t>采集内容</w:t>
      </w:r>
      <w:bookmarkEnd w:id="67"/>
    </w:p>
    <w:p w14:paraId="649DCB35">
      <w:pPr>
        <w:pStyle w:val="57"/>
        <w:ind w:firstLine="420"/>
      </w:pPr>
      <w:r>
        <w:rPr>
          <w:rFonts w:hint="eastAsia"/>
        </w:rPr>
        <w:t>应包括但不限于下列信息：</w:t>
      </w:r>
    </w:p>
    <w:p w14:paraId="47583EFC">
      <w:pPr>
        <w:pStyle w:val="175"/>
      </w:pPr>
      <w:r>
        <w:rPr>
          <w:rFonts w:hint="eastAsia"/>
        </w:rPr>
        <w:t>个人基本信息：姓名、出生日期、出生地、性别、民族、文化程度、婚姻状况、职业、现住址等；</w:t>
      </w:r>
    </w:p>
    <w:p w14:paraId="7A0C9051">
      <w:pPr>
        <w:pStyle w:val="175"/>
      </w:pPr>
      <w:r>
        <w:rPr>
          <w:rFonts w:hint="eastAsia"/>
        </w:rPr>
        <w:t>健康档案信息：家族病史、个人既往病史、药物过敏史、生活习惯（饮食、作息、运动、特殊嗜好等）、心理状态、行为习惯等；</w:t>
      </w:r>
    </w:p>
    <w:p w14:paraId="2F8D9FB1">
      <w:pPr>
        <w:pStyle w:val="175"/>
      </w:pPr>
      <w:r>
        <w:rPr>
          <w:rFonts w:hint="eastAsia"/>
        </w:rPr>
        <w:t>中医健康信息：通过望闻问切、体格检查及辅助检查获得的中医证候、脉象、舌象、经络状态等相关信息。</w:t>
      </w:r>
    </w:p>
    <w:p w14:paraId="1895BB51">
      <w:pPr>
        <w:pStyle w:val="66"/>
        <w:spacing w:before="156" w:after="156"/>
      </w:pPr>
      <w:bookmarkStart w:id="68" w:name="_Toc223951273"/>
      <w:r>
        <w:rPr>
          <w:rFonts w:hint="eastAsia"/>
        </w:rPr>
        <w:t>采集方式</w:t>
      </w:r>
      <w:bookmarkEnd w:id="68"/>
    </w:p>
    <w:p w14:paraId="3689C735">
      <w:pPr>
        <w:pStyle w:val="57"/>
        <w:ind w:firstLine="420"/>
      </w:pPr>
      <w:r>
        <w:rPr>
          <w:rFonts w:hint="eastAsia"/>
        </w:rPr>
        <w:t>应结合人工采集与智能采集：</w:t>
      </w:r>
    </w:p>
    <w:p w14:paraId="56109950">
      <w:pPr>
        <w:pStyle w:val="175"/>
        <w:numPr>
          <w:ilvl w:val="0"/>
          <w:numId w:val="32"/>
        </w:numPr>
      </w:pPr>
      <w:r>
        <w:rPr>
          <w:rFonts w:hint="eastAsia"/>
        </w:rPr>
        <w:t>人工采集由中医师、健康管理师通过面诊、问诊、脉诊等方式完成；</w:t>
      </w:r>
    </w:p>
    <w:p w14:paraId="1139C130">
      <w:pPr>
        <w:pStyle w:val="175"/>
      </w:pPr>
      <w:r>
        <w:rPr>
          <w:rFonts w:hint="eastAsia"/>
        </w:rPr>
        <w:t>智能采集运用中医四诊仪、体质分析仪等监测设备，或标准化问卷量表/健康测评工具完成，采集数据应实时上传并记录至个人健康档案。</w:t>
      </w:r>
    </w:p>
    <w:p w14:paraId="1F3BD7B6">
      <w:pPr>
        <w:pStyle w:val="66"/>
        <w:spacing w:before="156" w:after="156"/>
      </w:pPr>
      <w:bookmarkStart w:id="69" w:name="_Toc223951274"/>
      <w:r>
        <w:rPr>
          <w:rFonts w:hint="eastAsia"/>
        </w:rPr>
        <w:t>信息采集要求</w:t>
      </w:r>
      <w:bookmarkEnd w:id="69"/>
    </w:p>
    <w:p w14:paraId="47C03E69">
      <w:pPr>
        <w:pStyle w:val="57"/>
        <w:ind w:firstLine="420"/>
      </w:pPr>
      <w:r>
        <w:rPr>
          <w:rFonts w:hint="eastAsia"/>
        </w:rPr>
        <w:t>信息采集应保证准确性、完整性，由服务对象确认后归档。</w:t>
      </w:r>
    </w:p>
    <w:p w14:paraId="3246E166">
      <w:pPr>
        <w:pStyle w:val="106"/>
        <w:spacing w:before="156" w:after="156"/>
      </w:pPr>
      <w:bookmarkStart w:id="70" w:name="_Toc223951275"/>
      <w:r>
        <w:rPr>
          <w:rFonts w:hint="eastAsia"/>
        </w:rPr>
        <w:t>中医健康状态评估</w:t>
      </w:r>
      <w:bookmarkEnd w:id="70"/>
    </w:p>
    <w:p w14:paraId="34DA664B">
      <w:pPr>
        <w:pStyle w:val="66"/>
        <w:spacing w:before="156" w:after="156"/>
      </w:pPr>
      <w:bookmarkStart w:id="71" w:name="_Toc223951276"/>
      <w:r>
        <w:rPr>
          <w:rFonts w:hint="eastAsia"/>
        </w:rPr>
        <w:t>健康状态判定</w:t>
      </w:r>
      <w:bookmarkEnd w:id="71"/>
    </w:p>
    <w:p w14:paraId="2778167C">
      <w:pPr>
        <w:pStyle w:val="57"/>
        <w:ind w:firstLine="420"/>
      </w:pPr>
      <w:r>
        <w:rPr>
          <w:rFonts w:hint="eastAsia"/>
        </w:rPr>
        <w:t>符合以下全部条件者判定为健康状态：</w:t>
      </w:r>
    </w:p>
    <w:p w14:paraId="4D53A3C2">
      <w:pPr>
        <w:pStyle w:val="175"/>
        <w:numPr>
          <w:ilvl w:val="0"/>
          <w:numId w:val="33"/>
        </w:numPr>
      </w:pPr>
      <w:r>
        <w:rPr>
          <w:rFonts w:hint="eastAsia"/>
        </w:rPr>
        <w:t>食欲良好：进食愉悦，无挑食、偏食；</w:t>
      </w:r>
    </w:p>
    <w:p w14:paraId="64C6D056">
      <w:pPr>
        <w:pStyle w:val="175"/>
      </w:pPr>
      <w:r>
        <w:rPr>
          <w:rFonts w:hint="eastAsia"/>
        </w:rPr>
        <w:t>二便通畅：排泄规律，无腹痛、便秘、腹泻等不适；</w:t>
      </w:r>
    </w:p>
    <w:p w14:paraId="54AEFEAD">
      <w:pPr>
        <w:pStyle w:val="175"/>
      </w:pPr>
      <w:r>
        <w:rPr>
          <w:rFonts w:hint="eastAsia"/>
        </w:rPr>
        <w:t>有效睡眠：入睡快、睡眠深，醒后精力充沛，无嗜睡、失眠；</w:t>
      </w:r>
    </w:p>
    <w:p w14:paraId="7C07AF06">
      <w:pPr>
        <w:pStyle w:val="175"/>
      </w:pPr>
      <w:r>
        <w:rPr>
          <w:rFonts w:hint="eastAsia"/>
        </w:rPr>
        <w:t>动作敏捷：行动灵活，反应迅速，无肢体乏力、麻木；</w:t>
      </w:r>
    </w:p>
    <w:p w14:paraId="2142D156">
      <w:pPr>
        <w:pStyle w:val="175"/>
      </w:pPr>
      <w:r>
        <w:rPr>
          <w:rFonts w:hint="eastAsia"/>
        </w:rPr>
        <w:t>心态宽容：情绪稳定，意志坚定，无持续焦虑、抑郁；</w:t>
      </w:r>
    </w:p>
    <w:p w14:paraId="442403D3">
      <w:pPr>
        <w:pStyle w:val="175"/>
      </w:pPr>
      <w:r>
        <w:rPr>
          <w:rFonts w:hint="eastAsia"/>
        </w:rPr>
        <w:t>处世平和：能适应环境变化，保持身心内外平衡。</w:t>
      </w:r>
    </w:p>
    <w:p w14:paraId="2F3D9BBD">
      <w:pPr>
        <w:pStyle w:val="66"/>
        <w:spacing w:before="156" w:after="156"/>
      </w:pPr>
      <w:bookmarkStart w:id="72" w:name="_Toc223951277"/>
      <w:r>
        <w:rPr>
          <w:rFonts w:hint="eastAsia"/>
        </w:rPr>
        <w:t>中医体质判断</w:t>
      </w:r>
      <w:bookmarkEnd w:id="72"/>
    </w:p>
    <w:p w14:paraId="41BFD9DB">
      <w:pPr>
        <w:pStyle w:val="57"/>
        <w:ind w:firstLine="420"/>
      </w:pPr>
      <w:r>
        <w:rPr>
          <w:rFonts w:hint="eastAsia"/>
        </w:rPr>
        <w:t>按照</w:t>
      </w:r>
      <w:r>
        <w:rPr>
          <w:rFonts w:hint="eastAsia"/>
          <w:lang w:val="en-US" w:eastAsia="zh-CN"/>
        </w:rPr>
        <w:t>GB/T 46939-2025 中医体质分类与判定</w:t>
      </w:r>
      <w:r>
        <w:rPr>
          <w:rFonts w:hint="eastAsia"/>
        </w:rPr>
        <w:t>的要求，完成平和质、气虚质、阳虚质、阴虚质、痰湿质、湿热质、血瘀质、气郁质、特禀质九种体质的辨识与判定。</w:t>
      </w:r>
    </w:p>
    <w:p w14:paraId="22DB5C64">
      <w:pPr>
        <w:pStyle w:val="66"/>
        <w:spacing w:before="156" w:after="156"/>
      </w:pPr>
      <w:bookmarkStart w:id="73" w:name="_Toc223951278"/>
      <w:r>
        <w:rPr>
          <w:rFonts w:hint="eastAsia"/>
        </w:rPr>
        <w:t>亚健康状态评估</w:t>
      </w:r>
      <w:bookmarkEnd w:id="73"/>
    </w:p>
    <w:p w14:paraId="2534452A">
      <w:pPr>
        <w:pStyle w:val="57"/>
        <w:ind w:firstLine="420"/>
      </w:pPr>
      <w:r>
        <w:rPr>
          <w:rFonts w:hint="eastAsia"/>
        </w:rPr>
        <w:t>按照本文件3.4的定义，对躯体亚健康、心理亚健康、社会交往亚健康进行分类判定，明确中医常见证候（肝气郁结证、肝郁脾虚证等八种证候）；对考试综合征、</w:t>
      </w:r>
      <w:r>
        <w:rPr>
          <w:rFonts w:hint="eastAsia"/>
          <w:lang w:val="en-US" w:eastAsia="zh-CN"/>
        </w:rPr>
        <w:t>假日</w:t>
      </w:r>
      <w:r>
        <w:rPr>
          <w:rFonts w:hint="eastAsia"/>
        </w:rPr>
        <w:t>综合征等常见亚健康状态综合征进行专项评估。</w:t>
      </w:r>
    </w:p>
    <w:p w14:paraId="35572B20">
      <w:pPr>
        <w:pStyle w:val="66"/>
        <w:spacing w:before="156" w:after="156"/>
      </w:pPr>
      <w:bookmarkStart w:id="74" w:name="_Toc223951279"/>
      <w:r>
        <w:rPr>
          <w:rFonts w:hint="eastAsia"/>
        </w:rPr>
        <w:t>常见疾病状态评估</w:t>
      </w:r>
      <w:bookmarkEnd w:id="74"/>
    </w:p>
    <w:p w14:paraId="6399F7C7">
      <w:pPr>
        <w:pStyle w:val="57"/>
        <w:ind w:firstLine="420"/>
        <w:rPr>
          <w:rFonts w:hint="eastAsia"/>
        </w:rPr>
      </w:pPr>
      <w:r>
        <w:rPr>
          <w:rFonts w:hint="eastAsia"/>
        </w:rPr>
        <w:t>对高血压、糖尿病、冠心病等常见疾病，按照对应的ZYYXH/T</w:t>
      </w:r>
      <w:bookmarkStart w:id="75" w:name="OLE_LINK43"/>
      <w:bookmarkStart w:id="76" w:name="OLE_LINK42"/>
      <w:r>
        <w:rPr>
          <w:rFonts w:hint="eastAsia"/>
        </w:rPr>
        <w:t xml:space="preserve"> 37,41,59,63,67,85,93,120中医内科常见病诊疗指南</w:t>
      </w:r>
      <w:bookmarkEnd w:id="75"/>
      <w:bookmarkEnd w:id="76"/>
      <w:r>
        <w:rPr>
          <w:rFonts w:hint="eastAsia"/>
        </w:rPr>
        <w:t>等系列标准，以及ZYYXH/T 138等</w:t>
      </w:r>
      <w:r>
        <w:rPr>
          <w:rFonts w:hint="eastAsia"/>
        </w:rPr>
        <w:t>完成疾病判定及中医证型判定。</w:t>
      </w:r>
    </w:p>
    <w:p w14:paraId="3462335D">
      <w:pPr>
        <w:pStyle w:val="57"/>
        <w:ind w:firstLine="420"/>
        <w:rPr>
          <w:rFonts w:hint="eastAsia"/>
        </w:rPr>
      </w:pPr>
      <w:bookmarkStart w:id="77" w:name="_Toc223951280"/>
      <w:r>
        <w:rPr>
          <w:rFonts w:hint="eastAsia"/>
        </w:rPr>
        <w:t>评估结果</w:t>
      </w:r>
      <w:bookmarkEnd w:id="77"/>
    </w:p>
    <w:p w14:paraId="175FC049">
      <w:pPr>
        <w:pStyle w:val="57"/>
        <w:ind w:firstLine="420"/>
      </w:pPr>
      <w:r>
        <w:rPr>
          <w:rFonts w:hint="eastAsia"/>
        </w:rPr>
        <w:t>应形成标准化评估报告，明确服务对象的健康状态、体质类型、潜在健康风险及中医证型，并及时反馈给服务对象。</w:t>
      </w:r>
    </w:p>
    <w:p w14:paraId="5105E11A">
      <w:pPr>
        <w:pStyle w:val="106"/>
        <w:spacing w:before="156" w:after="156"/>
      </w:pPr>
      <w:bookmarkStart w:id="78" w:name="_Toc223951281"/>
      <w:r>
        <w:rPr>
          <w:rFonts w:hint="eastAsia"/>
        </w:rPr>
        <w:t>中医健康管理方案制定</w:t>
      </w:r>
      <w:bookmarkEnd w:id="78"/>
    </w:p>
    <w:p w14:paraId="0BAB4493">
      <w:pPr>
        <w:pStyle w:val="66"/>
        <w:spacing w:before="156" w:after="156"/>
      </w:pPr>
      <w:bookmarkStart w:id="79" w:name="_Toc223951282"/>
      <w:r>
        <w:rPr>
          <w:rFonts w:hint="eastAsia"/>
        </w:rPr>
        <w:t>方案制定原则</w:t>
      </w:r>
      <w:bookmarkEnd w:id="79"/>
    </w:p>
    <w:p w14:paraId="0CE71432">
      <w:pPr>
        <w:pStyle w:val="57"/>
        <w:ind w:firstLine="420"/>
      </w:pPr>
      <w:r>
        <w:rPr>
          <w:rFonts w:hint="eastAsia"/>
        </w:rPr>
        <w:t>应遵循中医健康管理个性化、针对性、可操作性原则，以健康状态评估结果为依据，结合服务对象的年龄、性别、生活习惯、健康需求等因素制定。</w:t>
      </w:r>
    </w:p>
    <w:p w14:paraId="6DDA4321">
      <w:pPr>
        <w:pStyle w:val="66"/>
        <w:spacing w:before="156" w:after="156"/>
      </w:pPr>
      <w:bookmarkStart w:id="80" w:name="_Toc223951283"/>
      <w:r>
        <w:rPr>
          <w:rFonts w:hint="eastAsia"/>
        </w:rPr>
        <w:t>方案内容</w:t>
      </w:r>
      <w:bookmarkEnd w:id="80"/>
    </w:p>
    <w:p w14:paraId="6F68483D">
      <w:pPr>
        <w:pStyle w:val="57"/>
        <w:ind w:firstLine="420"/>
      </w:pPr>
      <w:r>
        <w:rPr>
          <w:rFonts w:hint="eastAsia"/>
        </w:rPr>
        <w:t>应包括起居调理、情志调理、饮食调理、运动调理、中医适宜技术调理、中医体质调理等干预措施，明确各措施的具体实施方法、频率、时长及注意事项。</w:t>
      </w:r>
    </w:p>
    <w:p w14:paraId="4A53B471">
      <w:pPr>
        <w:pStyle w:val="66"/>
        <w:spacing w:before="156" w:after="156"/>
      </w:pPr>
      <w:bookmarkStart w:id="81" w:name="_Toc223951284"/>
      <w:r>
        <w:rPr>
          <w:rFonts w:hint="eastAsia"/>
        </w:rPr>
        <w:t>方案审核</w:t>
      </w:r>
      <w:bookmarkEnd w:id="81"/>
    </w:p>
    <w:p w14:paraId="11C85AAA">
      <w:pPr>
        <w:pStyle w:val="57"/>
        <w:ind w:firstLine="420"/>
      </w:pPr>
      <w:r>
        <w:rPr>
          <w:rFonts w:hint="eastAsia"/>
        </w:rPr>
        <w:t>方案应经中医师、健康管理师共同审核，由服务对象确认后执行；对慢性病患者、特殊体质者，应制定专项干预方案，重点关注病情控制和并发症预防。</w:t>
      </w:r>
    </w:p>
    <w:p w14:paraId="13441835">
      <w:pPr>
        <w:pStyle w:val="106"/>
        <w:spacing w:before="156" w:after="156"/>
      </w:pPr>
      <w:bookmarkStart w:id="82" w:name="_Toc223951285"/>
      <w:r>
        <w:rPr>
          <w:rFonts w:hint="eastAsia"/>
        </w:rPr>
        <w:t>中医健康状态调理</w:t>
      </w:r>
      <w:bookmarkEnd w:id="82"/>
    </w:p>
    <w:p w14:paraId="71801398">
      <w:pPr>
        <w:pStyle w:val="66"/>
        <w:spacing w:before="156" w:after="156"/>
      </w:pPr>
      <w:bookmarkStart w:id="83" w:name="_Toc223951286"/>
      <w:r>
        <w:rPr>
          <w:rFonts w:hint="eastAsia"/>
        </w:rPr>
        <w:t>起居调理：</w:t>
      </w:r>
      <w:bookmarkEnd w:id="83"/>
    </w:p>
    <w:p w14:paraId="5045B8EB">
      <w:pPr>
        <w:pStyle w:val="57"/>
        <w:ind w:firstLine="420"/>
      </w:pPr>
      <w:r>
        <w:rPr>
          <w:rFonts w:hint="eastAsia"/>
        </w:rPr>
        <w:t>应遵循“顺应四时、起居有常、劳思有度”原则，指导服务对象改善居住环境、保证充足睡眠，落实春夏养阳、秋冬养阴的季节调理要求。</w:t>
      </w:r>
    </w:p>
    <w:p w14:paraId="08997F69">
      <w:pPr>
        <w:pStyle w:val="66"/>
        <w:spacing w:before="156" w:after="156"/>
      </w:pPr>
      <w:bookmarkStart w:id="84" w:name="_Toc223951287"/>
      <w:r>
        <w:rPr>
          <w:rFonts w:hint="eastAsia"/>
        </w:rPr>
        <w:t>情志调理</w:t>
      </w:r>
      <w:bookmarkEnd w:id="84"/>
    </w:p>
    <w:p w14:paraId="69230215">
      <w:pPr>
        <w:pStyle w:val="57"/>
        <w:ind w:firstLine="420"/>
      </w:pPr>
      <w:r>
        <w:rPr>
          <w:rFonts w:hint="eastAsia"/>
        </w:rPr>
        <w:t>应遵循“因人制宜、怡情养性、稳定情绪”原则，采用以情胜情法、移情解惑法、暗示法等方法，疏导服务对象不良情绪。</w:t>
      </w:r>
    </w:p>
    <w:p w14:paraId="0C51E6ED">
      <w:pPr>
        <w:pStyle w:val="66"/>
        <w:spacing w:before="156" w:after="156"/>
      </w:pPr>
      <w:bookmarkStart w:id="85" w:name="_Toc223951288"/>
      <w:r>
        <w:rPr>
          <w:rFonts w:hint="eastAsia"/>
        </w:rPr>
        <w:t>饮食调理</w:t>
      </w:r>
      <w:bookmarkEnd w:id="85"/>
    </w:p>
    <w:p w14:paraId="2A6E6E8E">
      <w:pPr>
        <w:pStyle w:val="57"/>
        <w:ind w:firstLine="420"/>
      </w:pPr>
      <w:r>
        <w:rPr>
          <w:rFonts w:hint="eastAsia"/>
        </w:rPr>
        <w:t>遵循“饮食有节、合理膳食、三因制宜”原则，指导服务对象合理搭配饮食结构，根据体质类型推荐适宜食材，必要时制定药膳调理方案。</w:t>
      </w:r>
    </w:p>
    <w:p w14:paraId="4C243B27">
      <w:pPr>
        <w:pStyle w:val="66"/>
        <w:spacing w:before="156" w:after="156"/>
      </w:pPr>
      <w:bookmarkStart w:id="86" w:name="_Toc223951289"/>
      <w:r>
        <w:rPr>
          <w:rFonts w:hint="eastAsia"/>
        </w:rPr>
        <w:t>运动调理</w:t>
      </w:r>
      <w:bookmarkEnd w:id="86"/>
    </w:p>
    <w:p w14:paraId="2957B74A">
      <w:pPr>
        <w:pStyle w:val="57"/>
        <w:ind w:firstLine="420"/>
      </w:pPr>
      <w:r>
        <w:rPr>
          <w:rFonts w:hint="eastAsia"/>
        </w:rPr>
        <w:t>应遵循“适量适度、循序渐进、持之以恒”原则，每日运动时长以40分钟为宜；青少年及中年人可选择跑步、器械锻炼等，老年人以五禽戏、易筋经、八段锦、太极拳等传统养生运动为主。</w:t>
      </w:r>
    </w:p>
    <w:p w14:paraId="2B78C383">
      <w:pPr>
        <w:pStyle w:val="66"/>
        <w:spacing w:before="156" w:after="156"/>
      </w:pPr>
      <w:bookmarkStart w:id="87" w:name="_Toc223951290"/>
      <w:r>
        <w:rPr>
          <w:rFonts w:hint="eastAsia"/>
        </w:rPr>
        <w:t>中医适宜技术调理</w:t>
      </w:r>
      <w:bookmarkEnd w:id="87"/>
    </w:p>
    <w:p w14:paraId="60755FD8">
      <w:pPr>
        <w:pStyle w:val="57"/>
        <w:ind w:firstLine="420"/>
      </w:pPr>
      <w:r>
        <w:rPr>
          <w:rFonts w:hint="eastAsia"/>
        </w:rPr>
        <w:t>应由取得执业资格的医护人员或健康管理师操作，选择拔罐、艾灸、刮痧、耳穴贴压等安全、适宜的技术；操作时应遵循国家相关技术规范，结合服务对象体质、年龄、性别掌握操作宜忌，防止操作意外和交叉感染，履行告知义务并尊重隐私。</w:t>
      </w:r>
    </w:p>
    <w:p w14:paraId="56FA1520">
      <w:pPr>
        <w:pStyle w:val="66"/>
        <w:spacing w:before="156" w:after="156"/>
      </w:pPr>
      <w:bookmarkStart w:id="88" w:name="_Toc223951291"/>
      <w:r>
        <w:rPr>
          <w:rFonts w:hint="eastAsia"/>
        </w:rPr>
        <w:t>中医体质调理</w:t>
      </w:r>
      <w:bookmarkEnd w:id="88"/>
    </w:p>
    <w:p w14:paraId="1D047661">
      <w:pPr>
        <w:pStyle w:val="57"/>
        <w:ind w:firstLine="420"/>
        <w:rPr>
          <w:rFonts w:hint="eastAsia"/>
        </w:rPr>
      </w:pPr>
      <w:r>
        <w:rPr>
          <w:rFonts w:hint="eastAsia"/>
        </w:rPr>
        <w:t>应按照九种体质的特点实施辨体施养，采用中药、穴位按摩、温灸等方法进行针对性调理。九种中医体质调理细则参见附录A</w:t>
      </w:r>
      <w:r>
        <w:rPr>
          <w:rFonts w:hint="eastAsia"/>
        </w:rPr>
        <w:t>。</w:t>
      </w:r>
    </w:p>
    <w:p w14:paraId="75190B9F">
      <w:pPr>
        <w:pStyle w:val="66"/>
        <w:spacing w:before="156" w:after="156"/>
      </w:pPr>
      <w:bookmarkStart w:id="89" w:name="_Toc223951292"/>
      <w:r>
        <w:rPr>
          <w:rFonts w:hint="eastAsia"/>
        </w:rPr>
        <w:t>异常处理</w:t>
      </w:r>
      <w:bookmarkEnd w:id="89"/>
    </w:p>
    <w:p w14:paraId="190C4A49">
      <w:pPr>
        <w:pStyle w:val="57"/>
        <w:ind w:firstLine="420"/>
      </w:pPr>
      <w:r>
        <w:rPr>
          <w:rFonts w:hint="eastAsia"/>
        </w:rPr>
        <w:t>调理过程中若服务对象出现异常反应，应立即停止调理，及时采取应急措施或引导就医。</w:t>
      </w:r>
    </w:p>
    <w:p w14:paraId="27AE8986">
      <w:pPr>
        <w:pStyle w:val="106"/>
        <w:spacing w:before="156" w:after="156"/>
      </w:pPr>
      <w:bookmarkStart w:id="90" w:name="_Toc223951293"/>
      <w:bookmarkStart w:id="91" w:name="OLE_LINK1"/>
      <w:r>
        <w:rPr>
          <w:rFonts w:hint="eastAsia"/>
        </w:rPr>
        <w:t>中医健康状态跟踪服务</w:t>
      </w:r>
      <w:bookmarkEnd w:id="90"/>
    </w:p>
    <w:bookmarkEnd w:id="91"/>
    <w:p w14:paraId="465F4AB3">
      <w:pPr>
        <w:pStyle w:val="66"/>
        <w:spacing w:before="156" w:after="156"/>
      </w:pPr>
      <w:bookmarkStart w:id="92" w:name="_Toc223951294"/>
      <w:r>
        <w:rPr>
          <w:rFonts w:hint="eastAsia"/>
        </w:rPr>
        <w:t>健康监测</w:t>
      </w:r>
      <w:bookmarkEnd w:id="92"/>
    </w:p>
    <w:p w14:paraId="7C6809BC">
      <w:pPr>
        <w:pStyle w:val="57"/>
        <w:ind w:firstLine="420"/>
      </w:pPr>
      <w:r>
        <w:rPr>
          <w:rFonts w:hint="eastAsia"/>
        </w:rPr>
        <w:t>应定期开展中医四诊信息监测、体质与健康状态复评，监督调理计划实施情况；监测形式包括定期复诊、日常随访、阶段性评估，监测频率按人群分类执行：</w:t>
      </w:r>
    </w:p>
    <w:p w14:paraId="5D1CD471">
      <w:pPr>
        <w:pStyle w:val="175"/>
        <w:numPr>
          <w:ilvl w:val="0"/>
          <w:numId w:val="34"/>
        </w:numPr>
      </w:pPr>
      <w:r>
        <w:rPr>
          <w:rFonts w:hint="eastAsia"/>
        </w:rPr>
        <w:t>健康人群：每季度1次体质复评；</w:t>
      </w:r>
    </w:p>
    <w:p w14:paraId="27699F2D">
      <w:pPr>
        <w:pStyle w:val="175"/>
      </w:pPr>
      <w:r>
        <w:rPr>
          <w:rFonts w:hint="eastAsia"/>
        </w:rPr>
        <w:t>亚健康人群：每月重点监测症状变化；</w:t>
      </w:r>
    </w:p>
    <w:p w14:paraId="790D5758">
      <w:pPr>
        <w:pStyle w:val="175"/>
      </w:pPr>
      <w:r>
        <w:rPr>
          <w:rFonts w:hint="eastAsia"/>
        </w:rPr>
        <w:t>慢性病患者：根据病情调整，每2周至1个月1次病情及调理效果评估。</w:t>
      </w:r>
    </w:p>
    <w:p w14:paraId="2469D6CC">
      <w:pPr>
        <w:pStyle w:val="66"/>
        <w:spacing w:before="156" w:after="156"/>
      </w:pPr>
      <w:bookmarkStart w:id="93" w:name="_Toc223951295"/>
      <w:r>
        <w:rPr>
          <w:rFonts w:hint="eastAsia"/>
        </w:rPr>
        <w:t>监测重点</w:t>
      </w:r>
      <w:bookmarkEnd w:id="93"/>
    </w:p>
    <w:p w14:paraId="5B73F6A0">
      <w:pPr>
        <w:pStyle w:val="57"/>
        <w:ind w:firstLine="420"/>
      </w:pPr>
      <w:r>
        <w:rPr>
          <w:rFonts w:hint="eastAsia"/>
        </w:rPr>
        <w:t xml:space="preserve">监测重点应根据人群分类各有侧重： </w:t>
      </w:r>
    </w:p>
    <w:p w14:paraId="7A13EDD9">
      <w:pPr>
        <w:pStyle w:val="175"/>
        <w:numPr>
          <w:ilvl w:val="0"/>
          <w:numId w:val="35"/>
        </w:numPr>
      </w:pPr>
      <w:r>
        <w:rPr>
          <w:rFonts w:hint="eastAsia"/>
        </w:rPr>
        <w:t>健康人群：关注体质变化趋势，排查生活方式中的健康隐患；</w:t>
      </w:r>
    </w:p>
    <w:p w14:paraId="7AE535C0">
      <w:pPr>
        <w:pStyle w:val="175"/>
      </w:pPr>
      <w:r>
        <w:rPr>
          <w:rFonts w:hint="eastAsia"/>
        </w:rPr>
        <w:t>亚健康人群：监测亚健康诱发因素改善情况及症状变化，评估向健康或疾病状态的转化趋势；</w:t>
      </w:r>
    </w:p>
    <w:p w14:paraId="5DA2ECB3">
      <w:pPr>
        <w:pStyle w:val="175"/>
      </w:pPr>
      <w:r>
        <w:rPr>
          <w:rFonts w:hint="eastAsia"/>
        </w:rPr>
        <w:t>慢性病患者：监测疾病症状、体征变化，评估病情控制情况及调理方案有效性，预防并发症。</w:t>
      </w:r>
    </w:p>
    <w:p w14:paraId="7C35A3DB">
      <w:pPr>
        <w:pStyle w:val="66"/>
        <w:spacing w:before="156" w:after="156"/>
      </w:pPr>
      <w:bookmarkStart w:id="94" w:name="_Toc223951296"/>
      <w:r>
        <w:rPr>
          <w:rFonts w:hint="eastAsia"/>
        </w:rPr>
        <w:t>随访管理</w:t>
      </w:r>
      <w:bookmarkEnd w:id="94"/>
    </w:p>
    <w:p w14:paraId="6B6A21B1">
      <w:pPr>
        <w:pStyle w:val="57"/>
        <w:ind w:firstLine="420"/>
      </w:pPr>
      <w:r>
        <w:rPr>
          <w:rFonts w:hint="eastAsia"/>
        </w:rPr>
        <w:t>应通过电话、短信、网络平台、现场走访等方式开展随访，及时记录服务对象的身体状况、调理方案执行情况及不适症状，根据随访结果及时调整调理方案。</w:t>
      </w:r>
    </w:p>
    <w:p w14:paraId="0C02335F">
      <w:pPr>
        <w:pStyle w:val="105"/>
        <w:spacing w:before="312" w:after="312"/>
      </w:pPr>
      <w:bookmarkStart w:id="95" w:name="_Toc223951297"/>
      <w:r>
        <w:rPr>
          <w:rFonts w:hint="eastAsia"/>
        </w:rPr>
        <w:t>管理要求</w:t>
      </w:r>
      <w:bookmarkEnd w:id="95"/>
    </w:p>
    <w:p w14:paraId="6C237AC9">
      <w:pPr>
        <w:pStyle w:val="106"/>
        <w:spacing w:before="156" w:after="156"/>
      </w:pPr>
      <w:r>
        <w:rPr>
          <w:rFonts w:hint="eastAsia"/>
        </w:rPr>
        <w:t xml:space="preserve"> </w:t>
      </w:r>
      <w:bookmarkStart w:id="96" w:name="_Toc223951298"/>
      <w:r>
        <w:rPr>
          <w:rFonts w:hint="eastAsia"/>
        </w:rPr>
        <w:t>信息化管理</w:t>
      </w:r>
      <w:bookmarkEnd w:id="96"/>
    </w:p>
    <w:p w14:paraId="59E4D910">
      <w:pPr>
        <w:pStyle w:val="166"/>
      </w:pPr>
      <w:r>
        <w:rPr>
          <w:rFonts w:hint="eastAsia"/>
        </w:rPr>
        <w:t>应建立符合国家医疗卫生信息标准的中医健康管理信息系统，实现健康档案电子化、信息采集自动化、服务流程数字化、数据共享规范化。</w:t>
      </w:r>
    </w:p>
    <w:p w14:paraId="7B294606">
      <w:pPr>
        <w:pStyle w:val="166"/>
      </w:pPr>
      <w:r>
        <w:rPr>
          <w:rFonts w:hint="eastAsia"/>
        </w:rPr>
        <w:t>应开发移动应用端，为服务对象提供在线健康评估、中医健康咨询、预约挂号、调理方案查询、健康资讯推送等远程服务。</w:t>
      </w:r>
    </w:p>
    <w:p w14:paraId="75578FBC">
      <w:pPr>
        <w:pStyle w:val="166"/>
      </w:pPr>
      <w:r>
        <w:rPr>
          <w:rFonts w:hint="eastAsia"/>
        </w:rPr>
        <w:t>应建立数据安全管理制度，采取加密、备份、访问权限控制等措施，保障健康信息数据的安全，防止信息泄露、篡改、丢失。</w:t>
      </w:r>
    </w:p>
    <w:p w14:paraId="2D2ACD2C">
      <w:pPr>
        <w:pStyle w:val="106"/>
        <w:spacing w:before="156" w:after="156"/>
      </w:pPr>
      <w:bookmarkStart w:id="97" w:name="_Toc223951299"/>
      <w:r>
        <w:rPr>
          <w:rFonts w:hint="eastAsia"/>
        </w:rPr>
        <w:t>健康档案管理</w:t>
      </w:r>
      <w:bookmarkEnd w:id="97"/>
    </w:p>
    <w:p w14:paraId="6DFDAC90">
      <w:pPr>
        <w:pStyle w:val="166"/>
      </w:pPr>
      <w:r>
        <w:rPr>
          <w:rFonts w:hint="eastAsia"/>
        </w:rPr>
        <w:t>档案管理应遵循合法性、准确性、安全性、必要性、可追溯性的原则，为服务对象建立个人健康档案，对群体健康信息建立群体健康档案。</w:t>
      </w:r>
    </w:p>
    <w:p w14:paraId="0CA30A3D">
      <w:pPr>
        <w:pStyle w:val="166"/>
      </w:pPr>
      <w:r>
        <w:rPr>
          <w:rFonts w:hint="eastAsia"/>
        </w:rPr>
        <w:t>档案内容应包括基本信息、健康状态信息采集记录、评估报告、调理方案、跟踪服务记录、检查检验结果等，做到内容完整、数据准确、动态更新。</w:t>
      </w:r>
    </w:p>
    <w:p w14:paraId="11282301">
      <w:pPr>
        <w:pStyle w:val="166"/>
      </w:pPr>
      <w:r>
        <w:rPr>
          <w:rFonts w:hint="eastAsia"/>
        </w:rPr>
        <w:t>档案使用分为内部使用和外部共享：内部使用应遵循岗位权限管理；外部共享应经服务对象书面同意，符合国家医疗卫生信息共享相关规定。</w:t>
      </w:r>
    </w:p>
    <w:p w14:paraId="02F82B21">
      <w:pPr>
        <w:pStyle w:val="166"/>
      </w:pPr>
      <w:r>
        <w:rPr>
          <w:rFonts w:hint="eastAsia"/>
        </w:rPr>
        <w:t>档案应定期核查、补充更新；超过保存期限的档案，经审批后按规定销毁；重要健康档案应长期归档保存。</w:t>
      </w:r>
    </w:p>
    <w:p w14:paraId="4F28F8BC">
      <w:pPr>
        <w:pStyle w:val="106"/>
        <w:spacing w:before="156" w:after="156"/>
      </w:pPr>
      <w:bookmarkStart w:id="98" w:name="_Toc223951300"/>
      <w:r>
        <w:rPr>
          <w:rFonts w:hint="eastAsia"/>
        </w:rPr>
        <w:t>健康教育管理</w:t>
      </w:r>
      <w:bookmarkEnd w:id="98"/>
    </w:p>
    <w:p w14:paraId="5523EBF2">
      <w:pPr>
        <w:pStyle w:val="166"/>
      </w:pPr>
      <w:r>
        <w:rPr>
          <w:rFonts w:hint="eastAsia"/>
        </w:rPr>
        <w:t>健康教育对象覆盖健康人群、亚健康人群、疾病人群，根据不同人群的健康需求制定针对性的健康教育计划。</w:t>
      </w:r>
    </w:p>
    <w:p w14:paraId="532ACA41">
      <w:pPr>
        <w:pStyle w:val="166"/>
      </w:pPr>
      <w:r>
        <w:rPr>
          <w:rFonts w:hint="eastAsia"/>
        </w:rPr>
        <w:t>健康教育内容包括中医药基本理论、中医“治未病”理念、常见疾病中医药防治知识、不同体质养生保健方法、中医药常识等。</w:t>
      </w:r>
    </w:p>
    <w:p w14:paraId="7EF9F447">
      <w:pPr>
        <w:pStyle w:val="166"/>
      </w:pPr>
      <w:r>
        <w:rPr>
          <w:rFonts w:hint="eastAsia"/>
        </w:rPr>
        <w:t>健康教育形式包括发放印刷资料、播放音像资料、设置宣传栏、网络平台宣传、健康咨询活动、个性化健康指导等，做到形式多样、通俗易懂。</w:t>
      </w:r>
    </w:p>
    <w:p w14:paraId="67D028F9">
      <w:pPr>
        <w:pStyle w:val="166"/>
      </w:pPr>
      <w:r>
        <w:rPr>
          <w:rFonts w:hint="eastAsia"/>
        </w:rPr>
        <w:t>应建立健康教育效果评价机制，通过问卷、访谈等方式评估教育效果，根据评价结果优化健康教育计划和内容。</w:t>
      </w:r>
    </w:p>
    <w:p w14:paraId="17BC9817">
      <w:pPr>
        <w:pStyle w:val="106"/>
        <w:spacing w:before="156" w:after="156"/>
      </w:pPr>
      <w:bookmarkStart w:id="99" w:name="_Toc223951301"/>
      <w:r>
        <w:rPr>
          <w:rFonts w:hint="eastAsia"/>
        </w:rPr>
        <w:t>质量管理</w:t>
      </w:r>
      <w:bookmarkEnd w:id="99"/>
    </w:p>
    <w:p w14:paraId="2F816785">
      <w:pPr>
        <w:pStyle w:val="166"/>
      </w:pPr>
      <w:r>
        <w:rPr>
          <w:rFonts w:hint="eastAsia"/>
        </w:rPr>
        <w:t>应制定中医健康管理服务全过程的服务规范，明确各环节的服务内容、操作流程、质量标准和考核要求。</w:t>
      </w:r>
    </w:p>
    <w:p w14:paraId="6C5A8FEA">
      <w:pPr>
        <w:pStyle w:val="166"/>
      </w:pPr>
      <w:r>
        <w:rPr>
          <w:rFonts w:hint="eastAsia"/>
        </w:rPr>
        <w:t>应建立质量控制小组，定期开展服务质量自查、互查，重点检查信息采集准确性、评估科学性、方案合理性、调理安全性、随访及时性等。</w:t>
      </w:r>
    </w:p>
    <w:p w14:paraId="3930EF23">
      <w:pPr>
        <w:pStyle w:val="166"/>
      </w:pPr>
      <w:r>
        <w:rPr>
          <w:rFonts w:hint="eastAsia"/>
        </w:rPr>
        <w:t>应严格执行医疗安全管理制度、医院感染控制制度，加强设备、药品、耗材的质量管理，保障服务安全。</w:t>
      </w:r>
    </w:p>
    <w:p w14:paraId="1BF839C2">
      <w:pPr>
        <w:pStyle w:val="166"/>
      </w:pPr>
      <w:r>
        <w:rPr>
          <w:rFonts w:hint="eastAsia"/>
        </w:rPr>
        <w:t>应建立不良事件报告与处理机制，对服务过程中发生的不良事件及时记录、调查、分析，采取纠正和预防措施。</w:t>
      </w:r>
    </w:p>
    <w:p w14:paraId="0D51D7E6">
      <w:pPr>
        <w:pStyle w:val="105"/>
        <w:spacing w:before="312" w:after="312"/>
      </w:pPr>
      <w:bookmarkStart w:id="100" w:name="_Toc223951302"/>
      <w:r>
        <w:rPr>
          <w:rFonts w:hint="eastAsia"/>
        </w:rPr>
        <w:t>评价与改进</w:t>
      </w:r>
      <w:bookmarkEnd w:id="100"/>
    </w:p>
    <w:p w14:paraId="06EFAA5F">
      <w:pPr>
        <w:pStyle w:val="106"/>
        <w:spacing w:before="156" w:after="156"/>
      </w:pPr>
      <w:bookmarkStart w:id="101" w:name="_Toc223951303"/>
      <w:r>
        <w:rPr>
          <w:rFonts w:hint="eastAsia"/>
        </w:rPr>
        <w:t>评价内容与方式</w:t>
      </w:r>
      <w:bookmarkEnd w:id="101"/>
    </w:p>
    <w:p w14:paraId="3561B3B7">
      <w:pPr>
        <w:pStyle w:val="166"/>
      </w:pPr>
      <w:r>
        <w:rPr>
          <w:rFonts w:hint="eastAsia"/>
        </w:rPr>
        <w:t>服务质量评价应包括服务流程规范性、技术操作专业性、方案执行有效性、档案管理完整性等，由机构内部质量控制小组定期开展。</w:t>
      </w:r>
    </w:p>
    <w:p w14:paraId="1F0A25D3">
      <w:pPr>
        <w:pStyle w:val="166"/>
      </w:pPr>
      <w:r>
        <w:rPr>
          <w:rFonts w:hint="eastAsia"/>
        </w:rPr>
        <w:t>服务对象满意度评价应建立门诊患者满意度测评机制，通过现场问卷、线上调查、电话回访等方式，定期开展服务对象满意度调查，调查内容包括服务态度、服务效率、服务效果、环境设施等。</w:t>
      </w:r>
    </w:p>
    <w:p w14:paraId="2BFA9886">
      <w:pPr>
        <w:pStyle w:val="166"/>
      </w:pPr>
      <w:r>
        <w:rPr>
          <w:rFonts w:hint="eastAsia"/>
        </w:rPr>
        <w:t>健康效果评价应对服务对象的健康状态改善情况、体质变化、疾病控制效果等进行长期跟踪评价，分析中医健康管理服务的整体效果。</w:t>
      </w:r>
    </w:p>
    <w:p w14:paraId="7D79C324">
      <w:pPr>
        <w:pStyle w:val="106"/>
        <w:spacing w:before="156" w:after="156"/>
      </w:pPr>
      <w:bookmarkStart w:id="102" w:name="_Toc223951304"/>
      <w:r>
        <w:rPr>
          <w:rFonts w:hint="eastAsia"/>
        </w:rPr>
        <w:t>持续改进</w:t>
      </w:r>
      <w:bookmarkEnd w:id="102"/>
    </w:p>
    <w:p w14:paraId="0DDF7792">
      <w:pPr>
        <w:pStyle w:val="166"/>
      </w:pPr>
      <w:r>
        <w:rPr>
          <w:rFonts w:hint="eastAsia"/>
        </w:rPr>
        <w:t>应建立评价结果分析与反馈机制，对评价中发现的问题及时梳理、分类，明确问题整改责任人和整改期限。</w:t>
      </w:r>
    </w:p>
    <w:p w14:paraId="228A5721">
      <w:pPr>
        <w:pStyle w:val="166"/>
      </w:pPr>
      <w:r>
        <w:rPr>
          <w:rFonts w:hint="eastAsia"/>
        </w:rPr>
        <w:t>应根据质量安全、技术操作、感染控制、服务对象满意度等评价结果，持续优化服务流程、完善管理制度、提升人员专业技能。</w:t>
      </w:r>
    </w:p>
    <w:p w14:paraId="2D5B354F">
      <w:pPr>
        <w:pStyle w:val="166"/>
      </w:pPr>
      <w:r>
        <w:rPr>
          <w:rFonts w:hint="eastAsia"/>
        </w:rPr>
        <w:t>应定期总结中医健康管理服务经验，结合中医药发展新理念、新技术、新方法，创新服务模式，提升服务质量和水平。</w:t>
      </w:r>
    </w:p>
    <w:p w14:paraId="00EFDBB0">
      <w:pPr>
        <w:pStyle w:val="166"/>
        <w:numPr>
          <w:ilvl w:val="0"/>
          <w:numId w:val="0"/>
        </w:numPr>
      </w:pPr>
    </w:p>
    <w:p w14:paraId="6F75E705">
      <w:pPr>
        <w:pStyle w:val="166"/>
        <w:numPr>
          <w:ilvl w:val="0"/>
          <w:numId w:val="0"/>
        </w:numPr>
        <w:sectPr>
          <w:pgSz w:w="11906" w:h="16838"/>
          <w:pgMar w:top="2410" w:right="1134" w:bottom="1134" w:left="1134" w:header="1418" w:footer="1134" w:gutter="284"/>
          <w:pgNumType w:start="1"/>
          <w:cols w:space="425" w:num="1"/>
          <w:formProt w:val="0"/>
          <w:docGrid w:type="lines" w:linePitch="312" w:charSpace="0"/>
        </w:sectPr>
      </w:pPr>
    </w:p>
    <w:bookmarkEnd w:id="26"/>
    <w:p w14:paraId="3F9B5FE2">
      <w:pPr>
        <w:pStyle w:val="199"/>
        <w:rPr>
          <w:vanish w:val="0"/>
        </w:rPr>
      </w:pPr>
      <w:bookmarkStart w:id="103" w:name="BookMark5"/>
    </w:p>
    <w:p w14:paraId="69464809">
      <w:pPr>
        <w:pStyle w:val="200"/>
        <w:rPr>
          <w:vanish w:val="0"/>
        </w:rPr>
      </w:pPr>
    </w:p>
    <w:p w14:paraId="4B80F7A1">
      <w:pPr>
        <w:pStyle w:val="77"/>
        <w:spacing w:before="78" w:after="156"/>
      </w:pPr>
      <w:r>
        <w:br w:type="textWrapping"/>
      </w:r>
      <w:bookmarkStart w:id="104" w:name="_Toc223951305"/>
      <w:r>
        <w:rPr>
          <w:rFonts w:hint="eastAsia"/>
        </w:rPr>
        <w:t>（资料性）</w:t>
      </w:r>
      <w:r>
        <w:br w:type="textWrapping"/>
      </w:r>
      <w:bookmarkStart w:id="105" w:name="OLE_LINK44"/>
      <w:bookmarkStart w:id="106" w:name="OLE_LINK45"/>
      <w:r>
        <w:rPr>
          <w:rFonts w:hint="eastAsia"/>
        </w:rPr>
        <w:t>九种中医体质调理细则</w:t>
      </w:r>
      <w:bookmarkEnd w:id="104"/>
      <w:bookmarkEnd w:id="105"/>
      <w:bookmarkEnd w:id="106"/>
    </w:p>
    <w:p w14:paraId="5527DD57">
      <w:pPr>
        <w:pStyle w:val="212"/>
        <w:rPr>
          <w:b/>
        </w:rPr>
      </w:pPr>
      <w:r>
        <w:rPr>
          <w:b/>
        </w:rPr>
        <w:t>平和质</w:t>
      </w:r>
    </w:p>
    <w:p w14:paraId="0A10A9BC">
      <w:pPr>
        <w:pStyle w:val="57"/>
        <w:ind w:firstLine="420"/>
      </w:pPr>
      <w:r>
        <w:t>宜保持平和心态，饮食粗细搭配，少食油腻辛辣，戒烟限酒；起居规律，劳逸结合；坚持运动，可按揉涌泉、足三里穴。</w:t>
      </w:r>
    </w:p>
    <w:p w14:paraId="696D2F94">
      <w:pPr>
        <w:pStyle w:val="212"/>
        <w:rPr>
          <w:b/>
        </w:rPr>
      </w:pPr>
      <w:r>
        <w:rPr>
          <w:b/>
        </w:rPr>
        <w:t>气虚质</w:t>
      </w:r>
    </w:p>
    <w:p w14:paraId="06613E67">
      <w:pPr>
        <w:pStyle w:val="57"/>
        <w:ind w:firstLine="420"/>
        <w:rPr>
          <w:rFonts w:ascii="Arial" w:hAnsi="Arial" w:cs="Arial"/>
          <w:color w:val="000000"/>
          <w:sz w:val="24"/>
          <w:szCs w:val="24"/>
        </w:rPr>
      </w:pPr>
      <w:r>
        <w:t>宜稳定乐观心态，避免过度劳神；饮食选用性平偏温、健脾益气食材；起居劳逸结合，避</w:t>
      </w:r>
      <w:r>
        <w:rPr>
          <w:rFonts w:ascii="Arial" w:hAnsi="Arial" w:cs="Arial"/>
          <w:color w:val="000000"/>
          <w:sz w:val="24"/>
          <w:szCs w:val="24"/>
        </w:rPr>
        <w:t>免汗出受风；选择柔和运动，可按揉或温灸气海、关元穴。</w:t>
      </w:r>
    </w:p>
    <w:p w14:paraId="3C174442">
      <w:pPr>
        <w:pStyle w:val="212"/>
        <w:rPr>
          <w:b/>
        </w:rPr>
      </w:pPr>
      <w:r>
        <w:rPr>
          <w:b/>
        </w:rPr>
        <w:t>阳虚质</w:t>
      </w:r>
    </w:p>
    <w:p w14:paraId="702D2952">
      <w:pPr>
        <w:pStyle w:val="57"/>
        <w:ind w:firstLine="420"/>
      </w:pPr>
      <w:r>
        <w:t>宜保持积极心态；饮食温补脾阳、肾阳；避免阴暗潮湿寒冷环境，注意腰背部和下肢保暖；多进行户外阳光活动，可按揉或温灸关元、命门穴。</w:t>
      </w:r>
    </w:p>
    <w:p w14:paraId="29A15174">
      <w:pPr>
        <w:pStyle w:val="212"/>
        <w:rPr>
          <w:b/>
        </w:rPr>
      </w:pPr>
      <w:r>
        <w:rPr>
          <w:b/>
        </w:rPr>
        <w:t>阴虚质</w:t>
      </w:r>
    </w:p>
    <w:p w14:paraId="5CC69641">
      <w:pPr>
        <w:pStyle w:val="57"/>
        <w:ind w:firstLine="420"/>
      </w:pPr>
      <w:r>
        <w:t>宜加强自我修养，培养耐性；饮食选用甘凉滋润食材；居住环境安静，注意防晒；节制房事，避免熬夜；做中小强度运动，及时补水，可按揉太溪、三阴交穴。</w:t>
      </w:r>
    </w:p>
    <w:p w14:paraId="3A26141F">
      <w:pPr>
        <w:pStyle w:val="212"/>
        <w:rPr>
          <w:b/>
        </w:rPr>
      </w:pPr>
      <w:r>
        <w:rPr>
          <w:b/>
        </w:rPr>
        <w:t>痰湿质</w:t>
      </w:r>
    </w:p>
    <w:p w14:paraId="17B91ABD">
      <w:pPr>
        <w:pStyle w:val="57"/>
        <w:ind w:firstLine="420"/>
      </w:pPr>
      <w:r>
        <w:t>宜多参与社会活动，培养兴趣；饮食健脾助运、祛湿化痰；居住环境干燥，早睡早起；坚持长期循序渐进运动，可按揉丰隆、足三里、阴陵泉穴。</w:t>
      </w:r>
    </w:p>
    <w:p w14:paraId="3D1D8907">
      <w:pPr>
        <w:pStyle w:val="212"/>
        <w:rPr>
          <w:b/>
        </w:rPr>
      </w:pPr>
      <w:r>
        <w:rPr>
          <w:b/>
        </w:rPr>
        <w:t>湿热质</w:t>
      </w:r>
    </w:p>
    <w:p w14:paraId="77F64A7F">
      <w:pPr>
        <w:pStyle w:val="57"/>
        <w:ind w:firstLine="420"/>
      </w:pPr>
      <w:r>
        <w:t>宜稳定情绪，避免烦恼；饮食选用甘寒、苦寒清利化湿食材；居室干燥通风，戒烟限酒，保持二便通畅；做中长跑、游泳等强度较大锻炼，可按揉支沟、阴陵泉穴。</w:t>
      </w:r>
    </w:p>
    <w:p w14:paraId="102E4F1E">
      <w:pPr>
        <w:pStyle w:val="212"/>
        <w:rPr>
          <w:b/>
        </w:rPr>
      </w:pPr>
      <w:r>
        <w:rPr>
          <w:b/>
        </w:rPr>
        <w:t>气郁质</w:t>
      </w:r>
    </w:p>
    <w:p w14:paraId="2BCD879F">
      <w:pPr>
        <w:pStyle w:val="57"/>
        <w:ind w:firstLine="420"/>
      </w:pPr>
      <w:r>
        <w:t>宜乐观开朗，多与人相处；饮食选用理气解郁食材；居室宽敞明亮、安静；多进行户外活动和群体性运动，睡前避免过度兴奋；可按揉合谷、太冲穴。</w:t>
      </w:r>
    </w:p>
    <w:p w14:paraId="75B74A7B">
      <w:pPr>
        <w:pStyle w:val="212"/>
        <w:rPr>
          <w:b/>
        </w:rPr>
      </w:pPr>
      <w:r>
        <w:rPr>
          <w:b/>
        </w:rPr>
        <w:t>血瘀质</w:t>
      </w:r>
    </w:p>
    <w:p w14:paraId="0C34C5ED">
      <w:pPr>
        <w:pStyle w:val="57"/>
        <w:ind w:firstLine="420"/>
      </w:pPr>
      <w:r>
        <w:t>宜遇事沉稳；饮食选用调畅气血食材，女性经期慎用活血类食药；居室温暖舒适，避免久坐；多进行户外阳光运动，促进气血运行；可按揉膈俞、血海穴。</w:t>
      </w:r>
    </w:p>
    <w:p w14:paraId="19579784">
      <w:pPr>
        <w:pStyle w:val="212"/>
        <w:rPr>
          <w:b/>
        </w:rPr>
      </w:pPr>
      <w:r>
        <w:rPr>
          <w:b/>
        </w:rPr>
        <w:t>特禀质</w:t>
      </w:r>
    </w:p>
    <w:p w14:paraId="2BB43301">
      <w:pPr>
        <w:pStyle w:val="57"/>
        <w:ind w:firstLine="420"/>
      </w:pPr>
      <w:r>
        <w:t>宜避免紧张情绪；饮食均衡，多食益气固表食材，少食辛辣腥发、致敏食物；起居规律，保证睡眠；居室通风，远离过敏原；进行慢跑、散步等运动，可温灸神阙、按揉曲池穴。</w:t>
      </w:r>
    </w:p>
    <w:p w14:paraId="7E5A26FA">
      <w:pPr>
        <w:pStyle w:val="57"/>
        <w:ind w:firstLine="420"/>
      </w:pPr>
    </w:p>
    <w:bookmarkEnd w:id="103"/>
    <w:p w14:paraId="2F861345">
      <w:pPr>
        <w:pStyle w:val="57"/>
        <w:ind w:firstLine="420"/>
        <w:sectPr>
          <w:pgSz w:w="11906" w:h="16838"/>
          <w:pgMar w:top="2410" w:right="1134" w:bottom="1134" w:left="1134" w:header="1418" w:footer="1134" w:gutter="284"/>
          <w:cols w:space="425" w:num="1"/>
          <w:formProt w:val="0"/>
          <w:docGrid w:type="lines" w:linePitch="312" w:charSpace="0"/>
        </w:sectPr>
      </w:pPr>
      <w:bookmarkStart w:id="107" w:name="BookMark6"/>
    </w:p>
    <w:p w14:paraId="319C34C5">
      <w:pPr>
        <w:pStyle w:val="64"/>
        <w:spacing w:before="124" w:after="156"/>
      </w:pPr>
      <w:r>
        <w:rPr>
          <w:rFonts w:hint="eastAsia"/>
          <w:spacing w:val="105"/>
        </w:rPr>
        <w:t>参考文</w:t>
      </w:r>
      <w:r>
        <w:rPr>
          <w:rFonts w:hint="eastAsia"/>
        </w:rPr>
        <w:t>献</w:t>
      </w:r>
    </w:p>
    <w:p w14:paraId="302FD554">
      <w:pPr>
        <w:pStyle w:val="57"/>
        <w:numPr>
          <w:ilvl w:val="0"/>
          <w:numId w:val="0"/>
        </w:numPr>
        <w:ind w:left="0" w:leftChars="0" w:firstLine="420" w:firstLineChars="200"/>
        <w:rPr>
          <w:rFonts w:hint="eastAsia"/>
          <w:lang w:val="en-US" w:eastAsia="zh-CN"/>
        </w:rPr>
      </w:pPr>
      <w:r>
        <w:rPr>
          <w:rFonts w:hint="eastAsia"/>
          <w:lang w:val="en-US" w:eastAsia="zh-CN"/>
        </w:rPr>
        <w:t>[1]</w:t>
      </w:r>
      <w:r>
        <w:rPr>
          <w:rFonts w:hint="eastAsia"/>
        </w:rPr>
        <w:t>李灿东.中医健康管理学[M].北京：中国中医药出版社，2019.</w:t>
      </w:r>
    </w:p>
    <w:p w14:paraId="79CE79B9">
      <w:pPr>
        <w:pStyle w:val="57"/>
        <w:numPr>
          <w:ilvl w:val="0"/>
          <w:numId w:val="0"/>
        </w:numPr>
        <w:ind w:left="0" w:leftChars="0" w:firstLine="420" w:firstLineChars="200"/>
        <w:rPr>
          <w:rFonts w:hint="default"/>
          <w:lang w:val="en-US" w:eastAsia="zh-CN"/>
        </w:rPr>
      </w:pPr>
      <w:r>
        <w:rPr>
          <w:rFonts w:hint="eastAsia"/>
          <w:lang w:val="en-US" w:eastAsia="zh-CN"/>
        </w:rPr>
        <w:t>[2]世界卫生组织.2021-2030年传统医学全球战略[R].日内瓦：世界卫生组织，2021.</w:t>
      </w:r>
    </w:p>
    <w:p w14:paraId="1276F4DF">
      <w:pPr>
        <w:pStyle w:val="57"/>
        <w:ind w:firstLine="420"/>
        <w:rPr>
          <w:rFonts w:hint="default"/>
          <w:lang w:val="en-US" w:eastAsia="zh-CN"/>
        </w:rPr>
      </w:pPr>
      <w:r>
        <w:rPr>
          <w:rFonts w:hint="eastAsia"/>
          <w:lang w:val="en-US" w:eastAsia="zh-CN"/>
        </w:rPr>
        <w:t>[3]</w:t>
      </w:r>
      <w:r>
        <w:rPr>
          <w:rFonts w:hint="default"/>
          <w:lang w:val="en-US" w:eastAsia="zh-CN"/>
        </w:rPr>
        <w:t>中共中央国务院.“健康中国2030”规划纲要[Z].2016.</w:t>
      </w:r>
    </w:p>
    <w:p w14:paraId="2FC669FB">
      <w:pPr>
        <w:pStyle w:val="57"/>
        <w:ind w:firstLine="420"/>
        <w:rPr>
          <w:rFonts w:hint="default"/>
          <w:lang w:val="en-US" w:eastAsia="zh-CN"/>
        </w:rPr>
      </w:pPr>
      <w:r>
        <w:rPr>
          <w:rFonts w:hint="eastAsia"/>
          <w:lang w:val="en-US" w:eastAsia="zh-CN"/>
        </w:rPr>
        <w:t>[4]</w:t>
      </w:r>
      <w:r>
        <w:rPr>
          <w:rFonts w:hint="default"/>
          <w:lang w:val="en-US" w:eastAsia="zh-CN"/>
        </w:rPr>
        <w:t>国务院</w:t>
      </w:r>
      <w:r>
        <w:rPr>
          <w:rFonts w:hint="eastAsia"/>
          <w:lang w:val="en-US" w:eastAsia="zh-CN"/>
        </w:rPr>
        <w:t>.</w:t>
      </w:r>
      <w:r>
        <w:rPr>
          <w:rFonts w:hint="default"/>
          <w:lang w:val="en-US" w:eastAsia="zh-CN"/>
        </w:rPr>
        <w:t>中医药发展战略规划纲要（2016-2030年）[Z].2016.</w:t>
      </w:r>
    </w:p>
    <w:p w14:paraId="168B557E">
      <w:pPr>
        <w:pStyle w:val="57"/>
        <w:ind w:firstLine="420"/>
        <w:rPr>
          <w:rFonts w:hint="default"/>
          <w:lang w:val="en-US" w:eastAsia="zh-CN"/>
        </w:rPr>
      </w:pPr>
      <w:r>
        <w:rPr>
          <w:rFonts w:hint="eastAsia"/>
          <w:lang w:val="en-US" w:eastAsia="zh-CN"/>
        </w:rPr>
        <w:t>[5]</w:t>
      </w:r>
      <w:r>
        <w:rPr>
          <w:rFonts w:hint="default"/>
          <w:lang w:val="en-US" w:eastAsia="zh-CN"/>
        </w:rPr>
        <w:t>国务院</w:t>
      </w:r>
      <w:r>
        <w:rPr>
          <w:rFonts w:hint="eastAsia"/>
          <w:lang w:val="en-US" w:eastAsia="zh-CN"/>
        </w:rPr>
        <w:t>.</w:t>
      </w:r>
      <w:r>
        <w:rPr>
          <w:rFonts w:hint="default"/>
          <w:lang w:val="en-US" w:eastAsia="zh-CN"/>
        </w:rPr>
        <w:t>“十四五”中医药发展规划[Z].2</w:t>
      </w:r>
      <w:r>
        <w:rPr>
          <w:rFonts w:hint="eastAsia"/>
          <w:lang w:val="en-US" w:eastAsia="zh-CN"/>
        </w:rPr>
        <w:t>021</w:t>
      </w:r>
      <w:r>
        <w:rPr>
          <w:rFonts w:hint="default"/>
          <w:lang w:val="en-US" w:eastAsia="zh-CN"/>
        </w:rPr>
        <w:t>.</w:t>
      </w:r>
    </w:p>
    <w:p w14:paraId="0CFBB1D2">
      <w:pPr>
        <w:pStyle w:val="57"/>
        <w:ind w:firstLine="420"/>
        <w:rPr>
          <w:rFonts w:hint="default"/>
          <w:lang w:val="en-US" w:eastAsia="zh-CN"/>
        </w:rPr>
      </w:pPr>
      <w:r>
        <w:rPr>
          <w:rFonts w:hint="eastAsia"/>
          <w:lang w:val="en-US" w:eastAsia="zh-CN"/>
        </w:rPr>
        <w:t>[6]</w:t>
      </w:r>
      <w:r>
        <w:rPr>
          <w:rFonts w:hint="default"/>
          <w:lang w:val="en-US" w:eastAsia="zh-CN"/>
        </w:rPr>
        <w:t>国家卫生健康委员会，国家中医药管理局</w:t>
      </w:r>
      <w:r>
        <w:rPr>
          <w:rFonts w:hint="eastAsia"/>
          <w:lang w:val="en-US" w:eastAsia="zh-CN"/>
        </w:rPr>
        <w:t>.</w:t>
      </w:r>
      <w:r>
        <w:rPr>
          <w:rFonts w:hint="default"/>
          <w:lang w:val="en-US" w:eastAsia="zh-CN"/>
        </w:rPr>
        <w:t>健康中国行动中医药健康促进专项活动实施方案[Z].2022.</w:t>
      </w:r>
    </w:p>
    <w:p w14:paraId="54BB0E2C">
      <w:pPr>
        <w:pStyle w:val="57"/>
        <w:ind w:firstLine="420"/>
        <w:rPr>
          <w:rFonts w:hint="default"/>
          <w:lang w:val="en-US" w:eastAsia="zh-CN"/>
        </w:rPr>
      </w:pPr>
      <w:r>
        <w:rPr>
          <w:rFonts w:hint="eastAsia"/>
          <w:lang w:val="en-US" w:eastAsia="zh-CN"/>
        </w:rPr>
        <w:t>[7]</w:t>
      </w:r>
      <w:r>
        <w:rPr>
          <w:rFonts w:hint="default"/>
          <w:lang w:val="en-US" w:eastAsia="zh-CN"/>
        </w:rPr>
        <w:t>国家卫生健康委员会</w:t>
      </w:r>
      <w:r>
        <w:rPr>
          <w:rFonts w:hint="eastAsia"/>
          <w:lang w:val="en-US" w:eastAsia="zh-CN"/>
        </w:rPr>
        <w:t>.</w:t>
      </w:r>
      <w:r>
        <w:rPr>
          <w:rFonts w:hint="default"/>
          <w:lang w:val="en-US" w:eastAsia="zh-CN"/>
        </w:rPr>
        <w:t>中国居民营养与慢性病状况报告（2023年）[R].北京：人民卫生出版社，2023.</w:t>
      </w:r>
    </w:p>
    <w:p w14:paraId="1F3FF603">
      <w:pPr>
        <w:pStyle w:val="57"/>
        <w:ind w:firstLine="420"/>
        <w:rPr>
          <w:rFonts w:hint="default"/>
          <w:lang w:val="en-US" w:eastAsia="zh-CN"/>
        </w:rPr>
      </w:pPr>
      <w:r>
        <w:rPr>
          <w:rFonts w:hint="eastAsia"/>
          <w:lang w:val="en-US" w:eastAsia="zh-CN"/>
        </w:rPr>
        <w:t>[8]</w:t>
      </w:r>
      <w:r>
        <w:rPr>
          <w:rFonts w:hint="default"/>
          <w:lang w:val="en-US" w:eastAsia="zh-CN"/>
        </w:rPr>
        <w:t>国家中医药管理局.2025年全国基层中医药服务能力建设情况通报[R].北京：国家中医药管理局，2026.</w:t>
      </w:r>
    </w:p>
    <w:p w14:paraId="41781C70">
      <w:pPr>
        <w:pStyle w:val="57"/>
        <w:ind w:firstLine="420"/>
        <w:rPr>
          <w:rFonts w:hint="default"/>
          <w:lang w:val="en-US" w:eastAsia="zh-CN"/>
        </w:rPr>
      </w:pPr>
      <w:r>
        <w:rPr>
          <w:rFonts w:hint="eastAsia"/>
          <w:lang w:val="en-US" w:eastAsia="zh-CN"/>
        </w:rPr>
        <w:t>[9]</w:t>
      </w:r>
      <w:r>
        <w:rPr>
          <w:rFonts w:hint="default"/>
          <w:lang w:val="en-US" w:eastAsia="zh-CN"/>
        </w:rPr>
        <w:t>湖南省中医药管理局.2025年湖南省基层中医药服务能力建设情况通报[R].长沙：湖南省中医药管理局，2026.</w:t>
      </w:r>
    </w:p>
    <w:p w14:paraId="35D4597D">
      <w:pPr>
        <w:pStyle w:val="57"/>
        <w:ind w:firstLine="420"/>
        <w:rPr>
          <w:rFonts w:hint="default"/>
          <w:lang w:val="en-US" w:eastAsia="zh-CN"/>
        </w:rPr>
      </w:pPr>
      <w:r>
        <w:rPr>
          <w:rFonts w:hint="eastAsia"/>
          <w:lang w:val="en-US" w:eastAsia="zh-CN"/>
        </w:rPr>
        <w:t>[10]</w:t>
      </w:r>
      <w:r>
        <w:rPr>
          <w:rFonts w:hint="default"/>
          <w:lang w:val="en-US" w:eastAsia="zh-CN"/>
        </w:rPr>
        <w:t>湖南省中医药管理局.202</w:t>
      </w:r>
      <w:r>
        <w:rPr>
          <w:rFonts w:hint="eastAsia"/>
          <w:lang w:val="en-US" w:eastAsia="zh-CN"/>
        </w:rPr>
        <w:t>4</w:t>
      </w:r>
      <w:r>
        <w:rPr>
          <w:rFonts w:hint="default"/>
          <w:lang w:val="en-US" w:eastAsia="zh-CN"/>
        </w:rPr>
        <w:t>年湖南省基层中医药服务能力建设</w:t>
      </w:r>
      <w:r>
        <w:rPr>
          <w:rFonts w:hint="eastAsia"/>
          <w:lang w:val="en-US" w:eastAsia="zh-CN"/>
        </w:rPr>
        <w:t>专项督查报告</w:t>
      </w:r>
      <w:r>
        <w:rPr>
          <w:rFonts w:hint="default"/>
          <w:lang w:val="en-US" w:eastAsia="zh-CN"/>
        </w:rPr>
        <w:t>[R].长沙：湖南省中医药管理局，202</w:t>
      </w:r>
      <w:r>
        <w:rPr>
          <w:rFonts w:hint="eastAsia"/>
          <w:lang w:val="en-US" w:eastAsia="zh-CN"/>
        </w:rPr>
        <w:t>4</w:t>
      </w:r>
      <w:r>
        <w:rPr>
          <w:rFonts w:hint="default"/>
          <w:lang w:val="en-US" w:eastAsia="zh-CN"/>
        </w:rPr>
        <w:t>.</w:t>
      </w:r>
    </w:p>
    <w:p w14:paraId="779F2252">
      <w:pPr>
        <w:pStyle w:val="57"/>
        <w:numPr>
          <w:ilvl w:val="0"/>
          <w:numId w:val="0"/>
        </w:numPr>
        <w:ind w:left="0" w:leftChars="0" w:firstLine="420" w:firstLineChars="200"/>
        <w:rPr>
          <w:rFonts w:hint="eastAsia"/>
          <w:lang w:val="en-US" w:eastAsia="zh-CN"/>
        </w:rPr>
      </w:pPr>
      <w:r>
        <w:rPr>
          <w:rFonts w:hint="eastAsia"/>
          <w:lang w:val="en-US" w:eastAsia="zh-CN"/>
        </w:rPr>
        <w:t>[11]何清湖,刘密,李点.中医健康管理师培训指南[M]</w:t>
      </w:r>
      <w:r>
        <w:rPr>
          <w:rFonts w:hint="eastAsia"/>
        </w:rPr>
        <w:t>北京：中国中医药出版社，20</w:t>
      </w:r>
      <w:r>
        <w:rPr>
          <w:rFonts w:hint="eastAsia"/>
          <w:lang w:val="en-US" w:eastAsia="zh-CN"/>
        </w:rPr>
        <w:t>21</w:t>
      </w:r>
      <w:r>
        <w:rPr>
          <w:rFonts w:hint="eastAsia"/>
        </w:rPr>
        <w:t>.</w:t>
      </w:r>
    </w:p>
    <w:p w14:paraId="0D1B7F30">
      <w:pPr>
        <w:pStyle w:val="57"/>
        <w:ind w:firstLine="420"/>
        <w:rPr>
          <w:rFonts w:hint="default" w:eastAsia="宋体"/>
          <w:lang w:val="en-US" w:eastAsia="zh-CN"/>
        </w:rPr>
      </w:pPr>
    </w:p>
    <w:bookmarkEnd w:id="107"/>
    <w:p w14:paraId="13C78FDA">
      <w:pPr>
        <w:pStyle w:val="57"/>
        <w:ind w:firstLine="0" w:firstLineChars="0"/>
        <w:jc w:val="center"/>
      </w:pPr>
      <w:bookmarkStart w:id="108"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stretch>
                      <a:fillRect/>
                    </a:stretch>
                  </pic:blipFill>
                  <pic:spPr>
                    <a:xfrm>
                      <a:off x="0" y="0"/>
                      <a:ext cx="1485900" cy="317500"/>
                    </a:xfrm>
                    <a:prstGeom prst="rect">
                      <a:avLst/>
                    </a:prstGeom>
                  </pic:spPr>
                </pic:pic>
              </a:graphicData>
            </a:graphic>
          </wp:inline>
        </w:drawing>
      </w:r>
      <w:bookmarkEnd w:id="108"/>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464B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7A92D">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547EB">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38C6">
    <w:pPr>
      <w:pStyle w:val="53"/>
    </w:pPr>
    <w:r>
      <w:fldChar w:fldCharType="begin"/>
    </w:r>
    <w:r>
      <w:instrText xml:space="preserve">PAGE   \* MERGEFORMAT</w:instrText>
    </w:r>
    <w:r>
      <w:fldChar w:fldCharType="separate"/>
    </w:r>
    <w:r>
      <w:rPr>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ACA66">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7072E">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2ECD1">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17E32">
    <w:pPr>
      <w:pStyle w:val="62"/>
    </w:pPr>
    <w:r>
      <w:fldChar w:fldCharType="begin"/>
    </w:r>
    <w:r>
      <w:instrText xml:space="preserve"> STYLEREF  标准文件_文件编号  \* MERGEFORMAT </w:instrText>
    </w:r>
    <w:r>
      <w:fldChar w:fldCharType="separate"/>
    </w:r>
    <w: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A67A0">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ISFKSumCAfEcaVdSrIULYqGrv6zc3PU04CaTKNyoOHXDoBZeGoFfU+vXRm+HncgH7FkDuAgMHOwM8hXqlgbbXg==" w:salt="ghLl+YJ5GiJAzmU5JUKfF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916E6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331"/>
    <w:rsid w:val="000F19D5"/>
    <w:rsid w:val="000F4AEA"/>
    <w:rsid w:val="000F633F"/>
    <w:rsid w:val="000F67E9"/>
    <w:rsid w:val="00104926"/>
    <w:rsid w:val="001078ED"/>
    <w:rsid w:val="00113B1E"/>
    <w:rsid w:val="0011711C"/>
    <w:rsid w:val="00117CFB"/>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59F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1B25"/>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228A"/>
    <w:rsid w:val="00484936"/>
    <w:rsid w:val="00485C89"/>
    <w:rsid w:val="00486BE3"/>
    <w:rsid w:val="004905E4"/>
    <w:rsid w:val="00490A89"/>
    <w:rsid w:val="00490AB4"/>
    <w:rsid w:val="00492F02"/>
    <w:rsid w:val="004939AE"/>
    <w:rsid w:val="004A12C6"/>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1E6"/>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B77F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9D5"/>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E6B"/>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285"/>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19CD"/>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09E9"/>
    <w:rsid w:val="00C13319"/>
    <w:rsid w:val="00C13EE9"/>
    <w:rsid w:val="00C15C13"/>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3393"/>
    <w:rsid w:val="00CB517D"/>
    <w:rsid w:val="00CC038D"/>
    <w:rsid w:val="00CC08DB"/>
    <w:rsid w:val="00CC39FF"/>
    <w:rsid w:val="00CC3C2F"/>
    <w:rsid w:val="00CC4AC8"/>
    <w:rsid w:val="00CC5233"/>
    <w:rsid w:val="00CC5DE6"/>
    <w:rsid w:val="00CC6E4E"/>
    <w:rsid w:val="00CC6FE8"/>
    <w:rsid w:val="00CC7202"/>
    <w:rsid w:val="00CD0E25"/>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6F7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1D7"/>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651"/>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AA7D1B"/>
    <w:rsid w:val="04A6609B"/>
    <w:rsid w:val="05393890"/>
    <w:rsid w:val="056C478D"/>
    <w:rsid w:val="11BF336F"/>
    <w:rsid w:val="15323E58"/>
    <w:rsid w:val="188E75F7"/>
    <w:rsid w:val="1BB750B7"/>
    <w:rsid w:val="204A474C"/>
    <w:rsid w:val="26215F4F"/>
    <w:rsid w:val="2A3D0E7D"/>
    <w:rsid w:val="2B8054C5"/>
    <w:rsid w:val="2BFA0198"/>
    <w:rsid w:val="30913CD1"/>
    <w:rsid w:val="3106646D"/>
    <w:rsid w:val="35BE2E72"/>
    <w:rsid w:val="3C0E2679"/>
    <w:rsid w:val="41126768"/>
    <w:rsid w:val="43C71A8C"/>
    <w:rsid w:val="45874C81"/>
    <w:rsid w:val="46BF4C9C"/>
    <w:rsid w:val="48027536"/>
    <w:rsid w:val="4D3C7046"/>
    <w:rsid w:val="4F944818"/>
    <w:rsid w:val="51A258E6"/>
    <w:rsid w:val="527773DB"/>
    <w:rsid w:val="54120B01"/>
    <w:rsid w:val="55362EEE"/>
    <w:rsid w:val="590D5D3B"/>
    <w:rsid w:val="5C4349D8"/>
    <w:rsid w:val="5CA97B29"/>
    <w:rsid w:val="645667E8"/>
    <w:rsid w:val="69E55F18"/>
    <w:rsid w:val="6CDC7AA6"/>
    <w:rsid w:val="7444764F"/>
    <w:rsid w:val="75AD0232"/>
    <w:rsid w:val="782642CC"/>
    <w:rsid w:val="7B503B39"/>
    <w:rsid w:val="7D0A41BC"/>
    <w:rsid w:val="7D260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8"/>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autoRedefine/>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7"/>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ody Text Indent 2"/>
    <w:basedOn w:val="1"/>
    <w:autoRedefine/>
    <w:qFormat/>
    <w:uiPriority w:val="0"/>
    <w:pPr>
      <w:spacing w:after="120" w:line="480" w:lineRule="auto"/>
      <w:ind w:left="420" w:leftChars="200"/>
    </w:pPr>
  </w:style>
  <w:style w:type="paragraph" w:styleId="17">
    <w:name w:val="Balloon Text"/>
    <w:basedOn w:val="1"/>
    <w:link w:val="46"/>
    <w:autoRedefine/>
    <w:semiHidden/>
    <w:unhideWhenUsed/>
    <w:qFormat/>
    <w:uiPriority w:val="99"/>
    <w:rPr>
      <w:sz w:val="18"/>
      <w:szCs w:val="18"/>
    </w:rPr>
  </w:style>
  <w:style w:type="paragraph" w:styleId="18">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autoRedefine/>
    <w:qFormat/>
    <w:uiPriority w:val="0"/>
    <w:pPr>
      <w:spacing w:before="240" w:after="60"/>
      <w:jc w:val="center"/>
      <w:outlineLvl w:val="0"/>
    </w:pPr>
    <w:rPr>
      <w:rFonts w:ascii="Arial" w:hAnsi="Arial" w:cs="Arial"/>
      <w:b/>
      <w:bCs/>
      <w:sz w:val="32"/>
      <w:szCs w:val="32"/>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22"/>
    <w:rPr>
      <w:b/>
      <w:bCs/>
    </w:rPr>
  </w:style>
  <w:style w:type="character" w:styleId="31">
    <w:name w:val="page number"/>
    <w:autoRedefine/>
    <w:qFormat/>
    <w:uiPriority w:val="0"/>
    <w:rPr>
      <w:rFonts w:ascii="宋体" w:hAnsi="Times New Roman" w:eastAsia="宋体"/>
      <w:sz w:val="18"/>
    </w:rPr>
  </w:style>
  <w:style w:type="character" w:styleId="32">
    <w:name w:val="Emphasis"/>
    <w:autoRedefine/>
    <w:qFormat/>
    <w:uiPriority w:val="20"/>
    <w:rPr>
      <w:i/>
      <w:iCs/>
    </w:rPr>
  </w:style>
  <w:style w:type="character" w:styleId="33">
    <w:name w:val="Hyperlink"/>
    <w:autoRedefine/>
    <w:qFormat/>
    <w:uiPriority w:val="99"/>
    <w:rPr>
      <w:rFonts w:ascii="宋体" w:hAnsi="Times New Roman" w:eastAsia="宋体"/>
      <w:color w:val="auto"/>
      <w:spacing w:val="0"/>
      <w:w w:val="100"/>
      <w:position w:val="0"/>
      <w:sz w:val="21"/>
      <w:u w:val="none"/>
      <w:vertAlign w:val="baseline"/>
    </w:rPr>
  </w:style>
  <w:style w:type="character" w:styleId="34">
    <w:name w:val="footnote reference"/>
    <w:autoRedefine/>
    <w:semiHidden/>
    <w:qFormat/>
    <w:uiPriority w:val="0"/>
    <w:rPr>
      <w:rFonts w:ascii="宋体" w:hAnsi="宋体" w:eastAsia="宋体" w:cs="Times New Roman"/>
      <w:spacing w:val="0"/>
      <w:sz w:val="18"/>
      <w:vertAlign w:val="superscript"/>
    </w:rPr>
  </w:style>
  <w:style w:type="character" w:customStyle="1" w:styleId="35">
    <w:name w:val="标题 1 Char"/>
    <w:link w:val="2"/>
    <w:autoRedefine/>
    <w:qFormat/>
    <w:uiPriority w:val="0"/>
    <w:rPr>
      <w:rFonts w:ascii="Times New Roman" w:hAnsi="Times New Roman" w:eastAsia="宋体" w:cs="Times New Roman"/>
      <w:b/>
      <w:bCs/>
      <w:kern w:val="44"/>
      <w:sz w:val="44"/>
      <w:szCs w:val="44"/>
    </w:rPr>
  </w:style>
  <w:style w:type="character" w:customStyle="1" w:styleId="36">
    <w:name w:val="标题 2 Char"/>
    <w:link w:val="3"/>
    <w:autoRedefine/>
    <w:qFormat/>
    <w:uiPriority w:val="0"/>
    <w:rPr>
      <w:rFonts w:ascii="Arial" w:hAnsi="Arial" w:eastAsia="黑体" w:cs="Times New Roman"/>
      <w:b/>
      <w:bCs/>
      <w:sz w:val="32"/>
      <w:szCs w:val="32"/>
    </w:rPr>
  </w:style>
  <w:style w:type="character" w:customStyle="1" w:styleId="37">
    <w:name w:val="标题 3 Char"/>
    <w:link w:val="4"/>
    <w:autoRedefine/>
    <w:qFormat/>
    <w:uiPriority w:val="0"/>
    <w:rPr>
      <w:rFonts w:ascii="Times New Roman" w:hAnsi="Times New Roman" w:eastAsia="宋体" w:cs="Times New Roman"/>
      <w:b/>
      <w:bCs/>
      <w:sz w:val="32"/>
      <w:szCs w:val="32"/>
    </w:rPr>
  </w:style>
  <w:style w:type="character" w:customStyle="1" w:styleId="38">
    <w:name w:val="标题 4 Char"/>
    <w:link w:val="5"/>
    <w:autoRedefine/>
    <w:qFormat/>
    <w:uiPriority w:val="0"/>
    <w:rPr>
      <w:rFonts w:ascii="Arial" w:hAnsi="Arial" w:eastAsia="黑体" w:cs="Times New Roman"/>
      <w:b/>
      <w:bCs/>
      <w:sz w:val="28"/>
      <w:szCs w:val="28"/>
    </w:rPr>
  </w:style>
  <w:style w:type="character" w:customStyle="1" w:styleId="39">
    <w:name w:val="标题 5 Char"/>
    <w:link w:val="6"/>
    <w:autoRedefine/>
    <w:qFormat/>
    <w:uiPriority w:val="0"/>
    <w:rPr>
      <w:rFonts w:ascii="Times New Roman" w:hAnsi="Times New Roman" w:eastAsia="宋体" w:cs="Times New Roman"/>
      <w:b/>
      <w:bCs/>
      <w:sz w:val="28"/>
      <w:szCs w:val="28"/>
    </w:rPr>
  </w:style>
  <w:style w:type="character" w:customStyle="1" w:styleId="40">
    <w:name w:val="标题 6 Char"/>
    <w:link w:val="7"/>
    <w:autoRedefine/>
    <w:qFormat/>
    <w:uiPriority w:val="0"/>
    <w:rPr>
      <w:rFonts w:ascii="Arial" w:hAnsi="Arial" w:eastAsia="黑体" w:cs="Times New Roman"/>
      <w:b/>
      <w:bCs/>
      <w:sz w:val="24"/>
      <w:szCs w:val="24"/>
    </w:rPr>
  </w:style>
  <w:style w:type="character" w:customStyle="1" w:styleId="41">
    <w:name w:val="标题 7 Char"/>
    <w:link w:val="8"/>
    <w:autoRedefine/>
    <w:qFormat/>
    <w:uiPriority w:val="0"/>
    <w:rPr>
      <w:rFonts w:ascii="Times New Roman" w:hAnsi="Times New Roman" w:eastAsia="宋体" w:cs="Times New Roman"/>
      <w:b/>
      <w:bCs/>
      <w:sz w:val="24"/>
      <w:szCs w:val="24"/>
    </w:rPr>
  </w:style>
  <w:style w:type="character" w:customStyle="1" w:styleId="42">
    <w:name w:val="标题 8 Char"/>
    <w:link w:val="9"/>
    <w:autoRedefine/>
    <w:qFormat/>
    <w:uiPriority w:val="0"/>
    <w:rPr>
      <w:rFonts w:ascii="Arial" w:hAnsi="Arial" w:eastAsia="黑体" w:cs="Times New Roman"/>
      <w:sz w:val="24"/>
      <w:szCs w:val="24"/>
    </w:rPr>
  </w:style>
  <w:style w:type="character" w:customStyle="1" w:styleId="43">
    <w:name w:val="标题 9 Char"/>
    <w:link w:val="10"/>
    <w:autoRedefine/>
    <w:qFormat/>
    <w:uiPriority w:val="0"/>
    <w:rPr>
      <w:rFonts w:ascii="Arial" w:hAnsi="Arial" w:eastAsia="黑体" w:cs="Times New Roman"/>
      <w:szCs w:val="21"/>
    </w:rPr>
  </w:style>
  <w:style w:type="character" w:customStyle="1" w:styleId="44">
    <w:name w:val="页眉 Char"/>
    <w:link w:val="19"/>
    <w:autoRedefine/>
    <w:qFormat/>
    <w:uiPriority w:val="99"/>
    <w:rPr>
      <w:rFonts w:ascii="Times New Roman" w:hAnsi="Times New Roman" w:eastAsia="宋体" w:cs="Times New Roman"/>
      <w:sz w:val="18"/>
      <w:szCs w:val="18"/>
    </w:rPr>
  </w:style>
  <w:style w:type="character" w:customStyle="1" w:styleId="45">
    <w:name w:val="页脚 Char"/>
    <w:link w:val="18"/>
    <w:autoRedefine/>
    <w:qFormat/>
    <w:uiPriority w:val="99"/>
    <w:rPr>
      <w:rFonts w:ascii="宋体" w:hAnsi="Times New Roman" w:eastAsia="宋体" w:cs="Times New Roman"/>
      <w:sz w:val="18"/>
      <w:szCs w:val="18"/>
    </w:rPr>
  </w:style>
  <w:style w:type="character" w:customStyle="1" w:styleId="46">
    <w:name w:val="批注框文本 Char"/>
    <w:link w:val="17"/>
    <w:autoRedefine/>
    <w:semiHidden/>
    <w:qFormat/>
    <w:uiPriority w:val="99"/>
    <w:rPr>
      <w:sz w:val="18"/>
      <w:szCs w:val="18"/>
    </w:rPr>
  </w:style>
  <w:style w:type="paragraph" w:styleId="47">
    <w:name w:val="Quote"/>
    <w:basedOn w:val="1"/>
    <w:next w:val="1"/>
    <w:link w:val="48"/>
    <w:autoRedefine/>
    <w:qFormat/>
    <w:uiPriority w:val="29"/>
    <w:rPr>
      <w:i/>
      <w:iCs/>
      <w:color w:val="000000"/>
    </w:rPr>
  </w:style>
  <w:style w:type="character" w:customStyle="1" w:styleId="48">
    <w:name w:val="引用 Char"/>
    <w:link w:val="47"/>
    <w:autoRedefine/>
    <w:qFormat/>
    <w:uiPriority w:val="29"/>
    <w:rPr>
      <w:i/>
      <w:iCs/>
      <w:color w:val="000000"/>
    </w:rPr>
  </w:style>
  <w:style w:type="character" w:customStyle="1" w:styleId="49">
    <w:name w:val="标题 Char"/>
    <w:link w:val="26"/>
    <w:autoRedefine/>
    <w:qFormat/>
    <w:uiPriority w:val="0"/>
    <w:rPr>
      <w:rFonts w:ascii="Arial" w:hAnsi="Arial" w:eastAsia="宋体" w:cs="Arial"/>
      <w:b/>
      <w:bCs/>
      <w:sz w:val="32"/>
      <w:szCs w:val="32"/>
    </w:rPr>
  </w:style>
  <w:style w:type="paragraph" w:customStyle="1" w:styleId="5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autoRedefine/>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autoRedefine/>
    <w:qFormat/>
    <w:uiPriority w:val="0"/>
    <w:pPr>
      <w:spacing w:line="0" w:lineRule="atLeast"/>
    </w:pPr>
    <w:rPr>
      <w:rFonts w:ascii="黑体" w:hAnsi="宋体" w:eastAsia="黑体"/>
    </w:rPr>
  </w:style>
  <w:style w:type="paragraph" w:customStyle="1" w:styleId="56">
    <w:name w:val="标准文件_标准正文"/>
    <w:basedOn w:val="1"/>
    <w:next w:val="57"/>
    <w:autoRedefine/>
    <w:qFormat/>
    <w:uiPriority w:val="0"/>
    <w:pPr>
      <w:snapToGrid w:val="0"/>
      <w:ind w:firstLine="200" w:firstLineChars="200"/>
    </w:pPr>
    <w:rPr>
      <w:kern w:val="0"/>
    </w:rPr>
  </w:style>
  <w:style w:type="paragraph" w:customStyle="1" w:styleId="57">
    <w:name w:val="标准文件_段"/>
    <w:link w:val="18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autoRedefine/>
    <w:qFormat/>
    <w:uiPriority w:val="0"/>
    <w:pPr>
      <w:adjustRightInd/>
      <w:snapToGrid/>
      <w:ind w:firstLine="0" w:firstLineChars="0"/>
    </w:pPr>
    <w:rPr>
      <w:rFonts w:ascii="宋体" w:hAnsi="宋体"/>
      <w:kern w:val="2"/>
    </w:rPr>
  </w:style>
  <w:style w:type="paragraph" w:customStyle="1" w:styleId="59">
    <w:name w:val="标准文件_标准部门"/>
    <w:basedOn w:val="1"/>
    <w:autoRedefine/>
    <w:qFormat/>
    <w:uiPriority w:val="0"/>
    <w:pPr>
      <w:jc w:val="center"/>
    </w:pPr>
    <w:rPr>
      <w:rFonts w:ascii="黑体" w:eastAsia="黑体"/>
      <w:kern w:val="0"/>
      <w:sz w:val="44"/>
    </w:rPr>
  </w:style>
  <w:style w:type="paragraph" w:customStyle="1" w:styleId="60">
    <w:name w:val="标准文件_标准代替"/>
    <w:basedOn w:val="1"/>
    <w:next w:val="1"/>
    <w:autoRedefine/>
    <w:qFormat/>
    <w:uiPriority w:val="0"/>
    <w:pPr>
      <w:spacing w:line="310" w:lineRule="exact"/>
      <w:jc w:val="right"/>
    </w:pPr>
    <w:rPr>
      <w:rFonts w:ascii="宋体" w:hAnsi="宋体"/>
      <w:kern w:val="0"/>
    </w:rPr>
  </w:style>
  <w:style w:type="paragraph" w:customStyle="1" w:styleId="6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autoRedefine/>
    <w:qFormat/>
    <w:uiPriority w:val="0"/>
    <w:pPr>
      <w:jc w:val="left"/>
    </w:pPr>
  </w:style>
  <w:style w:type="paragraph" w:customStyle="1" w:styleId="64">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autoRedefine/>
    <w:qFormat/>
    <w:uiPriority w:val="0"/>
    <w:rPr>
      <w:rFonts w:ascii="黑体" w:eastAsia="黑体"/>
      <w:spacing w:val="0"/>
      <w:w w:val="100"/>
      <w:position w:val="3"/>
      <w:sz w:val="28"/>
    </w:rPr>
  </w:style>
  <w:style w:type="paragraph" w:customStyle="1" w:styleId="68">
    <w:name w:val="标准文件_方框数字列项"/>
    <w:basedOn w:val="57"/>
    <w:autoRedefine/>
    <w:qFormat/>
    <w:uiPriority w:val="0"/>
    <w:pPr>
      <w:numPr>
        <w:ilvl w:val="0"/>
        <w:numId w:val="3"/>
      </w:numPr>
      <w:ind w:firstLine="0" w:firstLineChars="0"/>
    </w:pPr>
  </w:style>
  <w:style w:type="paragraph" w:customStyle="1" w:styleId="69">
    <w:name w:val="标准文件_封面标准编号"/>
    <w:basedOn w:val="1"/>
    <w:next w:val="60"/>
    <w:autoRedefine/>
    <w:qFormat/>
    <w:uiPriority w:val="0"/>
    <w:pPr>
      <w:spacing w:line="310" w:lineRule="exact"/>
      <w:jc w:val="right"/>
    </w:pPr>
    <w:rPr>
      <w:rFonts w:ascii="黑体" w:eastAsia="黑体"/>
      <w:kern w:val="0"/>
      <w:sz w:val="28"/>
    </w:rPr>
  </w:style>
  <w:style w:type="paragraph" w:customStyle="1" w:styleId="70">
    <w:name w:val="标准文件_封面标准分类号"/>
    <w:basedOn w:val="1"/>
    <w:autoRedefine/>
    <w:qFormat/>
    <w:uiPriority w:val="0"/>
    <w:rPr>
      <w:rFonts w:ascii="黑体" w:eastAsia="黑体"/>
      <w:b/>
      <w:kern w:val="0"/>
      <w:sz w:val="28"/>
    </w:rPr>
  </w:style>
  <w:style w:type="paragraph" w:customStyle="1" w:styleId="71">
    <w:name w:val="标准文件_封面标准名称"/>
    <w:basedOn w:val="1"/>
    <w:autoRedefine/>
    <w:qFormat/>
    <w:uiPriority w:val="0"/>
    <w:pPr>
      <w:spacing w:line="240" w:lineRule="auto"/>
      <w:jc w:val="center"/>
    </w:pPr>
    <w:rPr>
      <w:rFonts w:ascii="黑体" w:eastAsia="黑体"/>
      <w:kern w:val="0"/>
      <w:sz w:val="52"/>
    </w:rPr>
  </w:style>
  <w:style w:type="paragraph" w:customStyle="1" w:styleId="72">
    <w:name w:val="标准文件_封面标准英文名称"/>
    <w:basedOn w:val="1"/>
    <w:autoRedefine/>
    <w:qFormat/>
    <w:uiPriority w:val="0"/>
    <w:pPr>
      <w:spacing w:line="240" w:lineRule="auto"/>
      <w:jc w:val="center"/>
    </w:pPr>
    <w:rPr>
      <w:rFonts w:ascii="黑体" w:eastAsia="黑体"/>
      <w:b/>
      <w:sz w:val="28"/>
    </w:rPr>
  </w:style>
  <w:style w:type="paragraph" w:customStyle="1" w:styleId="73">
    <w:name w:val="标准文件_封面发布日期"/>
    <w:basedOn w:val="1"/>
    <w:autoRedefine/>
    <w:qFormat/>
    <w:uiPriority w:val="0"/>
    <w:pPr>
      <w:spacing w:line="310" w:lineRule="exact"/>
    </w:pPr>
    <w:rPr>
      <w:rFonts w:ascii="黑体" w:eastAsia="黑体"/>
      <w:kern w:val="0"/>
      <w:sz w:val="28"/>
    </w:rPr>
  </w:style>
  <w:style w:type="paragraph" w:customStyle="1" w:styleId="74">
    <w:name w:val="标准文件_封面密级"/>
    <w:basedOn w:val="1"/>
    <w:autoRedefine/>
    <w:qFormat/>
    <w:uiPriority w:val="0"/>
    <w:rPr>
      <w:rFonts w:eastAsia="黑体"/>
      <w:sz w:val="32"/>
    </w:rPr>
  </w:style>
  <w:style w:type="paragraph" w:customStyle="1" w:styleId="75">
    <w:name w:val="标准文件_封面实施日期"/>
    <w:basedOn w:val="1"/>
    <w:autoRedefine/>
    <w:qFormat/>
    <w:uiPriority w:val="0"/>
    <w:pPr>
      <w:spacing w:line="310" w:lineRule="exact"/>
      <w:jc w:val="right"/>
    </w:pPr>
    <w:rPr>
      <w:rFonts w:ascii="黑体" w:eastAsia="黑体"/>
      <w:sz w:val="28"/>
    </w:rPr>
  </w:style>
  <w:style w:type="paragraph" w:customStyle="1" w:styleId="76">
    <w:name w:val="标准文件_封面抬头"/>
    <w:basedOn w:val="57"/>
    <w:autoRedefine/>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autoRedefine/>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autoRedefine/>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autoRedefine/>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autoRedefine/>
    <w:qFormat/>
    <w:uiPriority w:val="0"/>
    <w:rPr>
      <w:rFonts w:ascii="Times New Roman" w:hAnsi="Times New Roman" w:eastAsia="宋体" w:cs="Times New Roman"/>
      <w:szCs w:val="20"/>
    </w:rPr>
  </w:style>
  <w:style w:type="paragraph" w:customStyle="1" w:styleId="88">
    <w:name w:val="标准文件_附录章标题"/>
    <w:next w:val="57"/>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autoRedefine/>
    <w:qFormat/>
    <w:uiPriority w:val="0"/>
    <w:pPr>
      <w:ind w:left="488" w:leftChars="200" w:hanging="289" w:hangingChars="290"/>
    </w:pPr>
  </w:style>
  <w:style w:type="paragraph" w:customStyle="1" w:styleId="90">
    <w:name w:val="标准文件_前言、引言标题"/>
    <w:next w:val="1"/>
    <w:autoRedefine/>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autoRedefine/>
    <w:qFormat/>
    <w:uiPriority w:val="0"/>
    <w:pPr>
      <w:spacing w:line="460" w:lineRule="exact"/>
    </w:pPr>
  </w:style>
  <w:style w:type="paragraph" w:customStyle="1" w:styleId="92">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93">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autoRedefine/>
    <w:qFormat/>
    <w:uiPriority w:val="0"/>
    <w:pPr>
      <w:numPr>
        <w:numId w:val="10"/>
      </w:numPr>
      <w:ind w:left="0" w:firstLine="200"/>
    </w:pPr>
  </w:style>
  <w:style w:type="paragraph" w:customStyle="1" w:styleId="95">
    <w:name w:val="标准文件_三级条标题"/>
    <w:basedOn w:val="66"/>
    <w:next w:val="57"/>
    <w:autoRedefine/>
    <w:qFormat/>
    <w:uiPriority w:val="0"/>
    <w:pPr>
      <w:widowControl/>
      <w:numPr>
        <w:ilvl w:val="4"/>
      </w:numPr>
      <w:outlineLvl w:val="3"/>
    </w:pPr>
  </w:style>
  <w:style w:type="character" w:customStyle="1" w:styleId="96">
    <w:name w:val="Subtle Reference"/>
    <w:autoRedefine/>
    <w:qFormat/>
    <w:uiPriority w:val="31"/>
    <w:rPr>
      <w:smallCaps/>
      <w:color w:val="C0504D"/>
      <w:u w:val="single"/>
    </w:rPr>
  </w:style>
  <w:style w:type="paragraph" w:customStyle="1" w:styleId="97">
    <w:name w:val="标准文件_示例后续"/>
    <w:basedOn w:val="1"/>
    <w:autoRedefine/>
    <w:qFormat/>
    <w:uiPriority w:val="0"/>
    <w:pPr>
      <w:adjustRightInd/>
      <w:spacing w:line="240" w:lineRule="auto"/>
      <w:ind w:firstLine="200" w:firstLineChars="200"/>
    </w:pPr>
    <w:rPr>
      <w:sz w:val="18"/>
      <w:szCs w:val="24"/>
    </w:rPr>
  </w:style>
  <w:style w:type="paragraph" w:customStyle="1" w:styleId="98">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autoRedefine/>
    <w:semiHidden/>
    <w:qFormat/>
    <w:uiPriority w:val="0"/>
    <w:rPr>
      <w:rFonts w:ascii="宋体" w:hAnsi="Times New Roman" w:eastAsia="宋体" w:cs="Times New Roman"/>
      <w:sz w:val="18"/>
      <w:szCs w:val="18"/>
    </w:rPr>
  </w:style>
  <w:style w:type="paragraph" w:customStyle="1" w:styleId="101">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autoRedefine/>
    <w:qFormat/>
    <w:uiPriority w:val="0"/>
    <w:pPr>
      <w:numPr>
        <w:ilvl w:val="0"/>
        <w:numId w:val="12"/>
      </w:numPr>
      <w:spacing w:line="240" w:lineRule="auto"/>
      <w:jc w:val="left"/>
    </w:pPr>
    <w:rPr>
      <w:rFonts w:ascii="宋体" w:hAnsi="宋体"/>
      <w:sz w:val="18"/>
    </w:rPr>
  </w:style>
  <w:style w:type="character" w:customStyle="1" w:styleId="103">
    <w:name w:val="标准文件_图表脚注内容"/>
    <w:autoRedefine/>
    <w:qFormat/>
    <w:uiPriority w:val="0"/>
    <w:rPr>
      <w:rFonts w:ascii="宋体" w:hAnsi="宋体" w:eastAsia="宋体" w:cs="Times New Roman"/>
      <w:spacing w:val="0"/>
      <w:sz w:val="18"/>
      <w:vertAlign w:val="superscript"/>
    </w:rPr>
  </w:style>
  <w:style w:type="paragraph" w:customStyle="1" w:styleId="104">
    <w:name w:val="标准文件_五级条标题"/>
    <w:next w:val="57"/>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autoRedefine/>
    <w:qFormat/>
    <w:uiPriority w:val="0"/>
    <w:pPr>
      <w:numPr>
        <w:ilvl w:val="2"/>
      </w:numPr>
      <w:spacing w:before="50" w:beforeLines="50" w:after="50" w:afterLines="50"/>
      <w:outlineLvl w:val="1"/>
    </w:pPr>
  </w:style>
  <w:style w:type="paragraph" w:customStyle="1" w:styleId="107">
    <w:name w:val="标准文件_一致程度"/>
    <w:basedOn w:val="1"/>
    <w:autoRedefine/>
    <w:qFormat/>
    <w:uiPriority w:val="0"/>
    <w:pPr>
      <w:spacing w:line="440" w:lineRule="exact"/>
      <w:jc w:val="center"/>
    </w:pPr>
    <w:rPr>
      <w:sz w:val="28"/>
    </w:rPr>
  </w:style>
  <w:style w:type="paragraph" w:customStyle="1" w:styleId="10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autoRedefine/>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autoRedefine/>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0">
    <w:name w:val="发布部门"/>
    <w:next w:val="57"/>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autoRedefine/>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autoRedefine/>
    <w:qFormat/>
    <w:uiPriority w:val="0"/>
    <w:pPr>
      <w:outlineLvl w:val="4"/>
    </w:pPr>
  </w:style>
  <w:style w:type="paragraph" w:customStyle="1" w:styleId="131">
    <w:name w:val="附录四级无标题条"/>
    <w:basedOn w:val="130"/>
    <w:next w:val="57"/>
    <w:autoRedefine/>
    <w:qFormat/>
    <w:uiPriority w:val="0"/>
    <w:pPr>
      <w:outlineLvl w:val="5"/>
    </w:pPr>
  </w:style>
  <w:style w:type="paragraph" w:customStyle="1" w:styleId="132">
    <w:name w:val="附录图"/>
    <w:next w:val="57"/>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autoRedefine/>
    <w:qFormat/>
    <w:uiPriority w:val="0"/>
    <w:pPr>
      <w:outlineLvl w:val="6"/>
    </w:pPr>
  </w:style>
  <w:style w:type="paragraph" w:customStyle="1" w:styleId="135">
    <w:name w:val="附录性质"/>
    <w:basedOn w:val="1"/>
    <w:autoRedefine/>
    <w:qFormat/>
    <w:uiPriority w:val="0"/>
    <w:pPr>
      <w:widowControl/>
      <w:adjustRightInd/>
      <w:jc w:val="center"/>
    </w:pPr>
    <w:rPr>
      <w:rFonts w:ascii="黑体" w:eastAsia="黑体"/>
    </w:rPr>
  </w:style>
  <w:style w:type="paragraph" w:customStyle="1" w:styleId="136">
    <w:name w:val="附录一级无标题条"/>
    <w:basedOn w:val="88"/>
    <w:next w:val="57"/>
    <w:autoRedefine/>
    <w:qFormat/>
    <w:uiPriority w:val="0"/>
    <w:pPr>
      <w:autoSpaceDN w:val="0"/>
      <w:outlineLvl w:val="2"/>
    </w:pPr>
    <w:rPr>
      <w:rFonts w:ascii="宋体" w:hAnsi="宋体" w:eastAsia="宋体"/>
    </w:rPr>
  </w:style>
  <w:style w:type="character" w:customStyle="1" w:styleId="137">
    <w:name w:val="个人答复风格"/>
    <w:autoRedefine/>
    <w:qFormat/>
    <w:uiPriority w:val="0"/>
    <w:rPr>
      <w:rFonts w:ascii="Arial" w:hAnsi="Arial" w:eastAsia="宋体" w:cs="Arial"/>
      <w:color w:val="auto"/>
      <w:spacing w:val="0"/>
      <w:sz w:val="20"/>
    </w:rPr>
  </w:style>
  <w:style w:type="character" w:customStyle="1" w:styleId="138">
    <w:name w:val="个人撰写风格"/>
    <w:autoRedefine/>
    <w:qFormat/>
    <w:uiPriority w:val="0"/>
    <w:rPr>
      <w:rFonts w:ascii="Arial" w:hAnsi="Arial" w:eastAsia="宋体" w:cs="Arial"/>
      <w:color w:val="auto"/>
      <w:spacing w:val="0"/>
      <w:sz w:val="20"/>
    </w:rPr>
  </w:style>
  <w:style w:type="paragraph" w:customStyle="1" w:styleId="139">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autoRedefine/>
    <w:qFormat/>
    <w:uiPriority w:val="0"/>
    <w:pPr>
      <w:tabs>
        <w:tab w:val="left" w:pos="840"/>
      </w:tabs>
    </w:pPr>
  </w:style>
  <w:style w:type="paragraph" w:customStyle="1" w:styleId="14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autoRedefine/>
    <w:qFormat/>
    <w:uiPriority w:val="0"/>
    <w:pPr>
      <w:framePr w:wrap="around"/>
      <w:spacing w:line="0" w:lineRule="atLeast"/>
    </w:pPr>
    <w:rPr>
      <w:rFonts w:ascii="黑体" w:eastAsia="黑体"/>
      <w:b w:val="0"/>
    </w:rPr>
  </w:style>
  <w:style w:type="paragraph" w:customStyle="1" w:styleId="153">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5">
    <w:name w:val="实施日期"/>
    <w:basedOn w:val="121"/>
    <w:autoRedefine/>
    <w:qFormat/>
    <w:uiPriority w:val="0"/>
    <w:pPr>
      <w:framePr w:hSpace="0" w:wrap="around" w:xAlign="right"/>
      <w:jc w:val="right"/>
    </w:pPr>
  </w:style>
  <w:style w:type="paragraph" w:customStyle="1" w:styleId="156">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7">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autoRedefine/>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autoRedefine/>
    <w:qFormat/>
    <w:uiPriority w:val="0"/>
    <w:pPr>
      <w:numPr>
        <w:ilvl w:val="6"/>
        <w:numId w:val="20"/>
      </w:numPr>
      <w:adjustRightInd/>
    </w:pPr>
    <w:rPr>
      <w:szCs w:val="24"/>
    </w:rPr>
  </w:style>
  <w:style w:type="paragraph" w:customStyle="1" w:styleId="160">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1">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autoRedefine/>
    <w:qFormat/>
    <w:uiPriority w:val="0"/>
    <w:pPr>
      <w:ind w:left="1406" w:leftChars="0" w:hanging="499" w:firstLineChars="0"/>
    </w:pPr>
  </w:style>
  <w:style w:type="paragraph" w:customStyle="1" w:styleId="163">
    <w:name w:val="标准文件_一级无标题"/>
    <w:basedOn w:val="106"/>
    <w:autoRedefine/>
    <w:qFormat/>
    <w:uiPriority w:val="0"/>
    <w:pPr>
      <w:spacing w:before="0" w:beforeLines="0" w:after="0" w:afterLines="0"/>
      <w:outlineLvl w:val="9"/>
    </w:pPr>
    <w:rPr>
      <w:rFonts w:ascii="宋体" w:eastAsia="宋体"/>
    </w:rPr>
  </w:style>
  <w:style w:type="paragraph" w:customStyle="1" w:styleId="164">
    <w:name w:val="标准文件_五级无标题"/>
    <w:basedOn w:val="104"/>
    <w:autoRedefine/>
    <w:qFormat/>
    <w:uiPriority w:val="0"/>
    <w:pPr>
      <w:spacing w:before="0" w:beforeLines="0" w:after="0" w:afterLines="0"/>
      <w:outlineLvl w:val="9"/>
    </w:pPr>
    <w:rPr>
      <w:rFonts w:ascii="宋体" w:eastAsia="宋体"/>
    </w:rPr>
  </w:style>
  <w:style w:type="paragraph" w:customStyle="1" w:styleId="165">
    <w:name w:val="标准文件_三级无标题"/>
    <w:basedOn w:val="95"/>
    <w:autoRedefine/>
    <w:qFormat/>
    <w:uiPriority w:val="0"/>
    <w:pPr>
      <w:spacing w:before="0" w:beforeLines="0" w:after="0" w:afterLines="0"/>
      <w:outlineLvl w:val="9"/>
    </w:pPr>
    <w:rPr>
      <w:rFonts w:ascii="宋体" w:eastAsia="宋体"/>
    </w:rPr>
  </w:style>
  <w:style w:type="paragraph" w:customStyle="1" w:styleId="166">
    <w:name w:val="标准文件_二级无标题"/>
    <w:basedOn w:val="66"/>
    <w:autoRedefine/>
    <w:qFormat/>
    <w:uiPriority w:val="0"/>
    <w:pPr>
      <w:spacing w:before="0" w:beforeLines="0" w:after="0" w:afterLines="0"/>
      <w:outlineLvl w:val="9"/>
    </w:pPr>
    <w:rPr>
      <w:rFonts w:ascii="宋体" w:eastAsia="宋体"/>
    </w:rPr>
  </w:style>
  <w:style w:type="paragraph" w:customStyle="1" w:styleId="167">
    <w:name w:val="标准_四级无标题"/>
    <w:basedOn w:val="99"/>
    <w:next w:val="57"/>
    <w:autoRedefine/>
    <w:qFormat/>
    <w:uiPriority w:val="0"/>
    <w:rPr>
      <w:rFonts w:eastAsia="宋体"/>
    </w:rPr>
  </w:style>
  <w:style w:type="paragraph" w:customStyle="1" w:styleId="168">
    <w:name w:val="标准文件_四级无标题"/>
    <w:basedOn w:val="99"/>
    <w:autoRedefine/>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autoRedefine/>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autoRedefine/>
    <w:qFormat/>
    <w:uiPriority w:val="0"/>
    <w:pPr>
      <w:numPr>
        <w:ilvl w:val="0"/>
        <w:numId w:val="24"/>
      </w:numPr>
      <w:ind w:firstLine="0" w:firstLineChars="0"/>
    </w:pPr>
    <w:rPr>
      <w:rFonts w:cs="Arial"/>
      <w:szCs w:val="28"/>
    </w:rPr>
  </w:style>
  <w:style w:type="paragraph" w:customStyle="1" w:styleId="171">
    <w:name w:val="标准文件_附录标题"/>
    <w:basedOn w:val="77"/>
    <w:autoRedefine/>
    <w:qFormat/>
    <w:uiPriority w:val="0"/>
    <w:pPr>
      <w:numPr>
        <w:numId w:val="0"/>
      </w:numPr>
      <w:spacing w:after="280"/>
      <w:outlineLvl w:val="9"/>
    </w:pPr>
  </w:style>
  <w:style w:type="paragraph" w:customStyle="1" w:styleId="172">
    <w:name w:val="标准文件_二级项"/>
    <w:autoRedefine/>
    <w:qFormat/>
    <w:uiPriority w:val="0"/>
    <w:rPr>
      <w:rFonts w:ascii="宋体" w:hAnsi="Times New Roman" w:eastAsia="宋体" w:cs="Times New Roman"/>
      <w:sz w:val="21"/>
      <w:lang w:val="en-US" w:eastAsia="zh-CN" w:bidi="ar-SA"/>
    </w:rPr>
  </w:style>
  <w:style w:type="paragraph" w:customStyle="1" w:styleId="173">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autoRedefine/>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autoRedefine/>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autoRedefine/>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autoRedefine/>
    <w:qFormat/>
    <w:uiPriority w:val="0"/>
    <w:pPr>
      <w:ind w:firstLine="420"/>
    </w:pPr>
    <w:rPr>
      <w:sz w:val="18"/>
    </w:rPr>
  </w:style>
  <w:style w:type="paragraph" w:customStyle="1" w:styleId="184">
    <w:name w:val="标准文件_示例×："/>
    <w:basedOn w:val="1"/>
    <w:next w:val="183"/>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autoRedefine/>
    <w:qFormat/>
    <w:uiPriority w:val="0"/>
    <w:rPr>
      <w:rFonts w:ascii="宋体" w:hAnsi="Times New Roman"/>
      <w:sz w:val="21"/>
    </w:rPr>
  </w:style>
  <w:style w:type="paragraph" w:customStyle="1" w:styleId="186">
    <w:name w:val="标准文件_表格续"/>
    <w:basedOn w:val="57"/>
    <w:next w:val="57"/>
    <w:autoRedefine/>
    <w:qFormat/>
    <w:uiPriority w:val="0"/>
    <w:pPr>
      <w:jc w:val="center"/>
    </w:pPr>
    <w:rPr>
      <w:rFonts w:ascii="黑体" w:hAnsi="黑体" w:eastAsia="黑体"/>
    </w:rPr>
  </w:style>
  <w:style w:type="character" w:styleId="187">
    <w:name w:val="Placeholder Text"/>
    <w:basedOn w:val="29"/>
    <w:autoRedefine/>
    <w:semiHidden/>
    <w:qFormat/>
    <w:uiPriority w:val="99"/>
    <w:rPr>
      <w:color w:val="808080"/>
    </w:rPr>
  </w:style>
  <w:style w:type="paragraph" w:customStyle="1" w:styleId="188">
    <w:name w:val="标准文件_二级项2"/>
    <w:basedOn w:val="57"/>
    <w:autoRedefine/>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autoRedefine/>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autoRedefine/>
    <w:qFormat/>
    <w:uiPriority w:val="0"/>
    <w:pPr>
      <w:ind w:firstLine="420"/>
    </w:pPr>
    <w:rPr>
      <w:rFonts w:ascii="黑体" w:eastAsia="黑体"/>
    </w:rPr>
  </w:style>
  <w:style w:type="character" w:customStyle="1" w:styleId="192">
    <w:name w:val="标准文件_来源"/>
    <w:basedOn w:val="29"/>
    <w:autoRedefine/>
    <w:qFormat/>
    <w:uiPriority w:val="1"/>
    <w:rPr>
      <w:rFonts w:eastAsia="宋体"/>
      <w:sz w:val="21"/>
    </w:rPr>
  </w:style>
  <w:style w:type="paragraph" w:customStyle="1" w:styleId="193">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autoRedefine/>
    <w:qFormat/>
    <w:uiPriority w:val="0"/>
    <w:pPr>
      <w:framePr w:w="3997" w:h="471" w:hRule="exact" w:hSpace="0" w:vSpace="181" w:wrap="around" w:vAnchor="page" w:hAnchor="page" w:x="1419" w:y="14097"/>
    </w:pPr>
  </w:style>
  <w:style w:type="paragraph" w:customStyle="1" w:styleId="195">
    <w:name w:val="其他实施日期"/>
    <w:basedOn w:val="155"/>
    <w:autoRedefine/>
    <w:qFormat/>
    <w:uiPriority w:val="0"/>
    <w:pPr>
      <w:framePr w:w="3997" w:h="471" w:hRule="exact" w:vSpace="181" w:wrap="around" w:vAnchor="page" w:hAnchor="page" w:x="7089" w:y="14097"/>
    </w:pPr>
  </w:style>
  <w:style w:type="paragraph" w:customStyle="1" w:styleId="196">
    <w:name w:val="标准文件_文件编号"/>
    <w:basedOn w:val="57"/>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autoRedefine/>
    <w:qFormat/>
    <w:uiPriority w:val="0"/>
    <w:pPr>
      <w:spacing w:before="57"/>
    </w:pPr>
    <w:rPr>
      <w:sz w:val="21"/>
    </w:rPr>
  </w:style>
  <w:style w:type="paragraph" w:customStyle="1" w:styleId="198">
    <w:name w:val="标准文件_文件名称"/>
    <w:basedOn w:val="57"/>
    <w:next w:val="57"/>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autoRedefine/>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autoRedefine/>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autoRedefine/>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autoRedefine/>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autoRedefine/>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autoRedefine/>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autoRedefine/>
    <w:qFormat/>
    <w:uiPriority w:val="0"/>
    <w:pPr>
      <w:ind w:left="811" w:firstLine="0" w:firstLineChars="0"/>
    </w:pPr>
    <w:rPr>
      <w:sz w:val="18"/>
    </w:rPr>
  </w:style>
  <w:style w:type="paragraph" w:customStyle="1" w:styleId="207">
    <w:name w:val="标准文件_注X后"/>
    <w:basedOn w:val="57"/>
    <w:autoRedefine/>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autoRedefine/>
    <w:qFormat/>
    <w:uiPriority w:val="0"/>
    <w:pPr>
      <w:ind w:left="1049" w:firstLine="0" w:firstLineChars="0"/>
    </w:pPr>
    <w:rPr>
      <w:sz w:val="18"/>
    </w:rPr>
  </w:style>
  <w:style w:type="character" w:customStyle="1" w:styleId="210">
    <w:name w:val="标准文件_示例X后 字符"/>
    <w:basedOn w:val="185"/>
    <w:link w:val="209"/>
    <w:autoRedefine/>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autoRedefine/>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autoRedefine/>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autoRedefine/>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autoRedefine/>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autoRedefine/>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autoRedefine/>
    <w:qFormat/>
    <w:uiPriority w:val="0"/>
    <w:rPr>
      <w:rFonts w:hAnsi="黑体"/>
    </w:rPr>
  </w:style>
  <w:style w:type="paragraph" w:customStyle="1" w:styleId="223">
    <w:name w:val="标准文件_脚注内容"/>
    <w:basedOn w:val="57"/>
    <w:autoRedefine/>
    <w:qFormat/>
    <w:uiPriority w:val="0"/>
    <w:pPr>
      <w:ind w:left="400" w:leftChars="200" w:hanging="200" w:hangingChars="200"/>
    </w:pPr>
    <w:rPr>
      <w:sz w:val="15"/>
    </w:rPr>
  </w:style>
  <w:style w:type="paragraph" w:customStyle="1" w:styleId="224">
    <w:name w:val="标准文件_术语条一"/>
    <w:basedOn w:val="163"/>
    <w:next w:val="57"/>
    <w:autoRedefine/>
    <w:qFormat/>
    <w:uiPriority w:val="0"/>
  </w:style>
  <w:style w:type="paragraph" w:customStyle="1" w:styleId="225">
    <w:name w:val="标准文件_术语条二"/>
    <w:basedOn w:val="166"/>
    <w:next w:val="57"/>
    <w:autoRedefine/>
    <w:qFormat/>
    <w:uiPriority w:val="0"/>
  </w:style>
  <w:style w:type="paragraph" w:customStyle="1" w:styleId="226">
    <w:name w:val="标准文件_术语条三"/>
    <w:basedOn w:val="165"/>
    <w:next w:val="57"/>
    <w:autoRedefine/>
    <w:qFormat/>
    <w:uiPriority w:val="0"/>
  </w:style>
  <w:style w:type="paragraph" w:customStyle="1" w:styleId="227">
    <w:name w:val="标准文件_术语条四"/>
    <w:basedOn w:val="168"/>
    <w:next w:val="57"/>
    <w:autoRedefine/>
    <w:qFormat/>
    <w:uiPriority w:val="0"/>
  </w:style>
  <w:style w:type="paragraph" w:customStyle="1" w:styleId="228">
    <w:name w:val="标准文件_术语条五"/>
    <w:basedOn w:val="164"/>
    <w:next w:val="57"/>
    <w:autoRedefine/>
    <w:qFormat/>
    <w:uiPriority w:val="0"/>
  </w:style>
  <w:style w:type="paragraph" w:customStyle="1" w:styleId="2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autoRedefine/>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8D7B46DC24D4038AEC4FF3462ECC68E"/>
        <w:style w:val=""/>
        <w:category>
          <w:name w:val="常规"/>
          <w:gallery w:val="placeholder"/>
        </w:category>
        <w:types>
          <w:type w:val="bbPlcHdr"/>
        </w:types>
        <w:behaviors>
          <w:behavior w:val="content"/>
        </w:behaviors>
        <w:description w:val=""/>
        <w:guid w:val="{CAA9CAA5-FE79-435D-A087-3F4E7F4C0684}"/>
      </w:docPartPr>
      <w:docPartBody>
        <w:p w14:paraId="7652E514">
          <w:pPr>
            <w:pStyle w:val="5"/>
          </w:pPr>
          <w:r>
            <w:rPr>
              <w:rStyle w:val="4"/>
              <w:rFonts w:hint="eastAsia"/>
            </w:rPr>
            <w:t>单击或点击此处输入文字。</w:t>
          </w:r>
        </w:p>
      </w:docPartBody>
    </w:docPart>
    <w:docPart>
      <w:docPartPr>
        <w:name w:val="15C4A2A6690444EC8E9CA279AA6A4CB6"/>
        <w:style w:val=""/>
        <w:category>
          <w:name w:val="常规"/>
          <w:gallery w:val="placeholder"/>
        </w:category>
        <w:types>
          <w:type w:val="bbPlcHdr"/>
        </w:types>
        <w:behaviors>
          <w:behavior w:val="content"/>
        </w:behaviors>
        <w:description w:val=""/>
        <w:guid w:val="{6304FB00-883F-47B0-8D12-2CFBABD404A2}"/>
      </w:docPartPr>
      <w:docPartBody>
        <w:p w14:paraId="318850F9">
          <w:pPr>
            <w:pStyle w:val="6"/>
          </w:pPr>
          <w:r>
            <w:rPr>
              <w:rStyle w:val="4"/>
              <w:rFonts w:hint="eastAsia"/>
            </w:rPr>
            <w:t>选择一项。</w:t>
          </w:r>
        </w:p>
      </w:docPartBody>
    </w:docPart>
    <w:docPart>
      <w:docPartPr>
        <w:name w:val="{bdf6ab4d-35a7-44fe-84bb-fe833acb8a74}"/>
        <w:style w:val=""/>
        <w:category>
          <w:name w:val="常规"/>
          <w:gallery w:val="placeholder"/>
        </w:category>
        <w:types>
          <w:type w:val="bbPlcHdr"/>
        </w:types>
        <w:behaviors>
          <w:behavior w:val="content"/>
        </w:behaviors>
        <w:description w:val=""/>
        <w:guid w:val="{bdf6ab4d-35a7-44fe-84bb-fe833acb8a74}"/>
      </w:docPartPr>
      <w:docPartBody>
        <w:p w14:paraId="4AA6109C">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16"/>
    <w:rsid w:val="00642BA3"/>
    <w:rsid w:val="00B52B16"/>
    <w:rsid w:val="00F53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C8D7B46DC24D4038AEC4FF3462ECC68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5C4A2A6690444EC8E9CA279AA6A4CB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B4E478BFAB2A4F52BF8400FC684062D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0D275536DDBC417F93924E5D9E25D2AA"/>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51FCE7-3AEE-4209-974C-CBC5FA75E433}">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14</Pages>
  <Words>7453</Words>
  <Characters>8346</Characters>
  <Lines>76</Lines>
  <Paragraphs>21</Paragraphs>
  <TotalTime>11</TotalTime>
  <ScaleCrop>false</ScaleCrop>
  <LinksUpToDate>false</LinksUpToDate>
  <CharactersWithSpaces>8634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2026-03-09T02:46:00Z</dcterms:created>
  <dc:creator>zlb</dc:creator>
  <dc:description>&lt;config cover="true" show_menu="true" version="1.0.0" doctype="SDKXY"&gt;_x000d_
&lt;/config&gt;</dc:description>
  <cp:lastModifiedBy>WPS_599226698</cp:lastModifiedBy>
  <cp:lastPrinted>2020-08-30T10:00:00Z</cp:lastPrinted>
  <dcterms:modified xsi:type="dcterms:W3CDTF">2026-04-12T15:48:42Z</dcterms:modified>
  <dc:title>地方标准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7F3FDD5E32F34BE6AD136EC518A4436E_12</vt:lpwstr>
  </property>
  <property fmtid="{D5CDD505-2E9C-101B-9397-08002B2CF9AE}" pid="16" name="KSOTemplateDocerSaveRecord">
    <vt:lpwstr>eyJoZGlkIjoiMzEwNTM5NzYwMDRjMzkwZTVkZjY2ODkwMGIxNGU0OTUiLCJ1c2VySWQiOiI1OTkyMjY2OTgifQ==</vt:lpwstr>
  </property>
</Properties>
</file>