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116EAC9E" w14:textId="77777777" w:rsidTr="007B7453">
        <w:tc>
          <w:tcPr>
            <w:tcW w:w="509" w:type="dxa"/>
          </w:tcPr>
          <w:p w14:paraId="6EB0CF51"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00E58BB"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7A67ADAC" w14:textId="77777777" w:rsidTr="007B7453">
        <w:tc>
          <w:tcPr>
            <w:tcW w:w="509" w:type="dxa"/>
          </w:tcPr>
          <w:p w14:paraId="5DE0E31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1774E451"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6FEC9546" w14:textId="77777777" w:rsidTr="00DF5F11">
        <w:tc>
          <w:tcPr>
            <w:tcW w:w="6407" w:type="dxa"/>
          </w:tcPr>
          <w:p w14:paraId="767E8CCD" w14:textId="7CA0D790"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3AA4F2F2" wp14:editId="6508F565">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FA09CE">
              <w:rPr>
                <w:rFonts w:hint="eastAsia"/>
              </w:rPr>
              <w:t>43</w:t>
            </w:r>
            <w:r>
              <w:fldChar w:fldCharType="end"/>
            </w:r>
            <w:bookmarkEnd w:id="3"/>
          </w:p>
        </w:tc>
      </w:tr>
    </w:tbl>
    <w:p w14:paraId="6227818F" w14:textId="058FCC49"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FA09CE">
        <w:rPr>
          <w:rFonts w:ascii="黑体" w:eastAsia="黑体" w:hint="eastAsia"/>
          <w:b w:val="0"/>
          <w:w w:val="100"/>
          <w:sz w:val="48"/>
        </w:rPr>
        <w:t>湖南省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20A230C7" w14:textId="1B409F98"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FA09CE">
        <w:rPr>
          <w:rFonts w:hint="eastAsia"/>
          <w:lang w:val="fr-FR"/>
        </w:rPr>
        <w:t>43</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FA09CE">
        <w:rPr>
          <w:rFonts w:hint="eastAsia"/>
        </w:rPr>
        <w:t>244.1</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FA09CE">
        <w:rPr>
          <w:rFonts w:hint="eastAsia"/>
        </w:rPr>
        <w:t>2025</w:t>
      </w:r>
      <w:r w:rsidR="00087A77">
        <w:fldChar w:fldCharType="end"/>
      </w:r>
      <w:bookmarkEnd w:id="7"/>
    </w:p>
    <w:p w14:paraId="0936165E" w14:textId="600DBD56"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FA09CE">
        <w:rPr>
          <w:rFonts w:hAnsi="黑体" w:hint="eastAsia"/>
        </w:rPr>
        <w:t>代替 DB 43/T 244.1-2017</w:t>
      </w:r>
      <w:r w:rsidRPr="001E4882">
        <w:rPr>
          <w:rFonts w:hAnsi="黑体"/>
        </w:rPr>
        <w:fldChar w:fldCharType="end"/>
      </w:r>
      <w:bookmarkEnd w:id="8"/>
    </w:p>
    <w:p w14:paraId="7B04BFFA"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3BB0879" wp14:editId="5940C93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94F01"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045E3FE"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F7734A6" w14:textId="43591B7F" w:rsidR="00C31387" w:rsidRDefault="0012059C"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31387">
        <w:rPr>
          <w:rFonts w:hint="eastAsia"/>
        </w:rPr>
        <w:t xml:space="preserve">建设项目涉及国家安全的系统规范 </w:t>
      </w:r>
    </w:p>
    <w:p w14:paraId="144838A7" w14:textId="5B2BACD4" w:rsidR="006816A4" w:rsidRDefault="00C31387" w:rsidP="00463B77">
      <w:pPr>
        <w:pStyle w:val="affffffffff5"/>
        <w:framePr w:h="6974" w:hRule="exact" w:wrap="around" w:x="1419" w:anchorLock="1"/>
        <w:rPr>
          <w:rFonts w:hint="eastAsia"/>
        </w:rPr>
      </w:pPr>
      <w:r>
        <w:rPr>
          <w:rFonts w:hint="eastAsia"/>
        </w:rPr>
        <w:t>第1部分 总则</w:t>
      </w:r>
      <w:r w:rsidR="0012059C">
        <w:fldChar w:fldCharType="end"/>
      </w:r>
      <w:bookmarkEnd w:id="9"/>
    </w:p>
    <w:p w14:paraId="31B22D0C" w14:textId="77777777" w:rsidR="00815419" w:rsidRPr="00815419" w:rsidRDefault="00815419" w:rsidP="00324EDD">
      <w:pPr>
        <w:framePr w:w="9639" w:h="6974" w:hRule="exact" w:wrap="around" w:vAnchor="page" w:hAnchor="page" w:x="1419" w:y="6408" w:anchorLock="1"/>
        <w:ind w:left="-1418"/>
      </w:pPr>
    </w:p>
    <w:p w14:paraId="010B8825" w14:textId="77777777" w:rsidR="00FA09CE" w:rsidRPr="00FA09CE" w:rsidRDefault="00F515EE" w:rsidP="00FA09CE">
      <w:pPr>
        <w:pStyle w:val="afffffff5"/>
        <w:framePr w:w="9639" w:h="6974" w:hRule="exact" w:wrap="around" w:vAnchor="page" w:hAnchor="page" w:x="1419" w:y="6408" w:anchorLock="1"/>
        <w:textAlignment w:val="bottom"/>
        <w:rPr>
          <w:rFonts w:ascii="黑体" w:eastAsia="黑体" w:hAnsi="黑体" w:hint="eastAsia"/>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FA09CE" w:rsidRPr="00FA09CE">
        <w:rPr>
          <w:rFonts w:ascii="黑体" w:eastAsia="黑体" w:hAnsi="黑体" w:hint="eastAsia"/>
          <w:noProof/>
          <w:szCs w:val="28"/>
        </w:rPr>
        <w:t>Code of construction item concerned the safe of native</w:t>
      </w:r>
    </w:p>
    <w:p w14:paraId="1B76E70E" w14:textId="612A19A3" w:rsidR="00755402" w:rsidRPr="00D3660F" w:rsidRDefault="00FA09CE" w:rsidP="00FA09CE">
      <w:pPr>
        <w:pStyle w:val="afffffff5"/>
        <w:framePr w:w="9639" w:h="6974" w:hRule="exact" w:wrap="around" w:vAnchor="page" w:hAnchor="page" w:x="1419" w:y="6408" w:anchorLock="1"/>
        <w:textAlignment w:val="bottom"/>
        <w:rPr>
          <w:rFonts w:ascii="黑体" w:eastAsia="黑体" w:hAnsi="黑体" w:hint="eastAsia"/>
          <w:noProof/>
          <w:szCs w:val="28"/>
        </w:rPr>
      </w:pPr>
      <w:r>
        <w:rPr>
          <w:rFonts w:ascii="黑体" w:eastAsia="黑体" w:hAnsi="黑体" w:hint="eastAsia"/>
          <w:noProof/>
          <w:szCs w:val="28"/>
        </w:rPr>
        <w:t>p</w:t>
      </w:r>
      <w:r w:rsidRPr="00FA09CE">
        <w:rPr>
          <w:rFonts w:ascii="黑体" w:eastAsia="黑体" w:hAnsi="黑体" w:hint="eastAsia"/>
          <w:noProof/>
          <w:szCs w:val="28"/>
        </w:rPr>
        <w:t xml:space="preserve">art 1 </w:t>
      </w:r>
      <w:r>
        <w:rPr>
          <w:rFonts w:ascii="黑体" w:eastAsia="黑体" w:hAnsi="黑体" w:hint="eastAsia"/>
          <w:noProof/>
          <w:szCs w:val="28"/>
        </w:rPr>
        <w:t>g</w:t>
      </w:r>
      <w:r w:rsidRPr="00FA09CE">
        <w:rPr>
          <w:rFonts w:ascii="黑体" w:eastAsia="黑体" w:hAnsi="黑体" w:hint="eastAsia"/>
          <w:noProof/>
          <w:szCs w:val="28"/>
        </w:rPr>
        <w:t>eneral principles</w:t>
      </w:r>
      <w:r>
        <w:rPr>
          <w:rFonts w:ascii="黑体" w:eastAsia="黑体" w:hAnsi="黑体"/>
          <w:noProof/>
          <w:szCs w:val="28"/>
        </w:rPr>
        <w:t> </w:t>
      </w:r>
      <w:r>
        <w:rPr>
          <w:rFonts w:ascii="黑体" w:eastAsia="黑体" w:hAnsi="黑体"/>
          <w:noProof/>
          <w:szCs w:val="28"/>
        </w:rPr>
        <w:t> </w:t>
      </w:r>
      <w:r>
        <w:rPr>
          <w:rFonts w:ascii="黑体" w:eastAsia="黑体" w:hAnsi="黑体"/>
          <w:noProof/>
          <w:szCs w:val="28"/>
        </w:rPr>
        <w:t> </w:t>
      </w:r>
      <w:r>
        <w:rPr>
          <w:rFonts w:ascii="黑体" w:eastAsia="黑体" w:hAnsi="黑体"/>
          <w:noProof/>
          <w:szCs w:val="28"/>
        </w:rPr>
        <w:t> </w:t>
      </w:r>
      <w:r>
        <w:rPr>
          <w:rFonts w:ascii="黑体" w:eastAsia="黑体" w:hAnsi="黑体"/>
          <w:noProof/>
          <w:szCs w:val="28"/>
        </w:rPr>
        <w:t> </w:t>
      </w:r>
      <w:r w:rsidR="00F515EE" w:rsidRPr="00D3660F">
        <w:rPr>
          <w:rFonts w:ascii="黑体" w:eastAsia="黑体" w:hAnsi="黑体"/>
          <w:noProof/>
          <w:szCs w:val="28"/>
        </w:rPr>
        <w:fldChar w:fldCharType="end"/>
      </w:r>
      <w:bookmarkEnd w:id="10"/>
    </w:p>
    <w:p w14:paraId="3B8ACAE5" w14:textId="77777777" w:rsidR="00815419" w:rsidRPr="00324EDD" w:rsidRDefault="00815419" w:rsidP="00324EDD">
      <w:pPr>
        <w:framePr w:w="9639" w:h="6974" w:hRule="exact" w:wrap="around" w:vAnchor="page" w:hAnchor="page" w:x="1419" w:y="6408" w:anchorLock="1"/>
        <w:spacing w:line="760" w:lineRule="exact"/>
        <w:ind w:left="-1418"/>
      </w:pPr>
    </w:p>
    <w:p w14:paraId="56967F9E"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6AAB4BA" w14:textId="5ED0D02D"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3DE425BA"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74882875"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2685132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5A3D9D28"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8C2F262" w14:textId="27ACF423" w:rsidR="007B7453" w:rsidRPr="004C7E8B" w:rsidRDefault="007B7453" w:rsidP="00A4006C">
      <w:pPr>
        <w:pStyle w:val="affffffff5"/>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D0F46" w:rsidRPr="00ED0F46">
        <w:rPr>
          <w:rFonts w:hAnsi="黑体" w:hint="eastAsia"/>
          <w:w w:val="100"/>
          <w:sz w:val="28"/>
        </w:rPr>
        <w:t>湖南省市场监督管理局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39D94DD4"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57368B2" wp14:editId="57842C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28D2F"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6986CE0" w14:textId="77777777" w:rsidR="00230FEE" w:rsidRDefault="00230FEE" w:rsidP="00230FEE">
      <w:pPr>
        <w:pStyle w:val="affffff2"/>
        <w:spacing w:after="468"/>
      </w:pPr>
      <w:bookmarkStart w:id="21" w:name="BookMark1"/>
      <w:r w:rsidRPr="00230FEE">
        <w:rPr>
          <w:rFonts w:hint="eastAsia"/>
          <w:spacing w:val="320"/>
        </w:rPr>
        <w:lastRenderedPageBreak/>
        <w:t>目</w:t>
      </w:r>
      <w:r>
        <w:rPr>
          <w:rFonts w:hint="eastAsia"/>
        </w:rPr>
        <w:t>次</w:t>
      </w:r>
    </w:p>
    <w:p w14:paraId="14BFEDA8" w14:textId="4103D0E7" w:rsidR="00230FEE" w:rsidRPr="00230FEE" w:rsidRDefault="00230FE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30FEE">
        <w:fldChar w:fldCharType="begin"/>
      </w:r>
      <w:r w:rsidRPr="00230FEE">
        <w:instrText xml:space="preserve"> </w:instrText>
      </w:r>
      <w:r w:rsidRPr="00230FEE">
        <w:rPr>
          <w:rFonts w:hint="eastAsia"/>
        </w:rPr>
        <w:instrText>TOC \o "1-1" \h \t "标准文件_一级条标题,2,标准文件_附录一级条标题,2,"</w:instrText>
      </w:r>
      <w:r w:rsidRPr="00230FEE">
        <w:instrText xml:space="preserve"> </w:instrText>
      </w:r>
      <w:r w:rsidRPr="00230FEE">
        <w:fldChar w:fldCharType="separate"/>
      </w:r>
      <w:hyperlink w:anchor="_Toc201738506" w:history="1">
        <w:r w:rsidRPr="00230FEE">
          <w:rPr>
            <w:rStyle w:val="affffffe"/>
            <w:rFonts w:hint="eastAsia"/>
            <w:noProof/>
          </w:rPr>
          <w:t>1</w:t>
        </w:r>
        <w:r>
          <w:rPr>
            <w:rStyle w:val="affffffe"/>
            <w:noProof/>
          </w:rPr>
          <w:t xml:space="preserve"> </w:t>
        </w:r>
        <w:r w:rsidRPr="00230FEE">
          <w:rPr>
            <w:rStyle w:val="affffffe"/>
            <w:rFonts w:hint="eastAsia"/>
            <w:noProof/>
          </w:rPr>
          <w:t xml:space="preserve"> 范围</w:t>
        </w:r>
        <w:r w:rsidRPr="00230FEE">
          <w:rPr>
            <w:rFonts w:hint="eastAsia"/>
            <w:noProof/>
          </w:rPr>
          <w:tab/>
        </w:r>
        <w:r w:rsidRPr="00230FEE">
          <w:rPr>
            <w:rFonts w:hint="eastAsia"/>
            <w:noProof/>
          </w:rPr>
          <w:fldChar w:fldCharType="begin"/>
        </w:r>
        <w:r w:rsidRPr="00230FEE">
          <w:rPr>
            <w:rFonts w:hint="eastAsia"/>
            <w:noProof/>
          </w:rPr>
          <w:instrText xml:space="preserve"> </w:instrText>
        </w:r>
        <w:r w:rsidRPr="00230FEE">
          <w:rPr>
            <w:noProof/>
          </w:rPr>
          <w:instrText>PAGEREF _Toc201738506 \h</w:instrText>
        </w:r>
        <w:r w:rsidRPr="00230FEE">
          <w:rPr>
            <w:rFonts w:hint="eastAsia"/>
            <w:noProof/>
          </w:rPr>
          <w:instrText xml:space="preserve"> </w:instrText>
        </w:r>
        <w:r w:rsidRPr="00230FEE">
          <w:rPr>
            <w:rFonts w:hint="eastAsia"/>
            <w:noProof/>
          </w:rPr>
        </w:r>
        <w:r w:rsidRPr="00230FEE">
          <w:rPr>
            <w:rFonts w:hint="eastAsia"/>
            <w:noProof/>
          </w:rPr>
          <w:fldChar w:fldCharType="separate"/>
        </w:r>
        <w:r w:rsidRPr="00230FEE">
          <w:rPr>
            <w:noProof/>
          </w:rPr>
          <w:t>1</w:t>
        </w:r>
        <w:r w:rsidRPr="00230FEE">
          <w:rPr>
            <w:rFonts w:hint="eastAsia"/>
            <w:noProof/>
          </w:rPr>
          <w:fldChar w:fldCharType="end"/>
        </w:r>
      </w:hyperlink>
    </w:p>
    <w:p w14:paraId="220D02A7" w14:textId="1250EE51" w:rsidR="00230FEE" w:rsidRPr="00230FEE" w:rsidRDefault="00230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38507" w:history="1">
        <w:r w:rsidRPr="00230FEE">
          <w:rPr>
            <w:rStyle w:val="affffffe"/>
            <w:rFonts w:hint="eastAsia"/>
            <w:noProof/>
          </w:rPr>
          <w:t>2</w:t>
        </w:r>
        <w:r>
          <w:rPr>
            <w:rStyle w:val="affffffe"/>
            <w:noProof/>
          </w:rPr>
          <w:t xml:space="preserve"> </w:t>
        </w:r>
        <w:r w:rsidRPr="00230FEE">
          <w:rPr>
            <w:rStyle w:val="affffffe"/>
            <w:rFonts w:hint="eastAsia"/>
            <w:noProof/>
          </w:rPr>
          <w:t xml:space="preserve"> 规范性引用文件</w:t>
        </w:r>
        <w:r w:rsidRPr="00230FEE">
          <w:rPr>
            <w:rFonts w:hint="eastAsia"/>
            <w:noProof/>
          </w:rPr>
          <w:tab/>
        </w:r>
        <w:r w:rsidRPr="00230FEE">
          <w:rPr>
            <w:rFonts w:hint="eastAsia"/>
            <w:noProof/>
          </w:rPr>
          <w:fldChar w:fldCharType="begin"/>
        </w:r>
        <w:r w:rsidRPr="00230FEE">
          <w:rPr>
            <w:rFonts w:hint="eastAsia"/>
            <w:noProof/>
          </w:rPr>
          <w:instrText xml:space="preserve"> </w:instrText>
        </w:r>
        <w:r w:rsidRPr="00230FEE">
          <w:rPr>
            <w:noProof/>
          </w:rPr>
          <w:instrText>PAGEREF _Toc201738507 \h</w:instrText>
        </w:r>
        <w:r w:rsidRPr="00230FEE">
          <w:rPr>
            <w:rFonts w:hint="eastAsia"/>
            <w:noProof/>
          </w:rPr>
          <w:instrText xml:space="preserve"> </w:instrText>
        </w:r>
        <w:r w:rsidRPr="00230FEE">
          <w:rPr>
            <w:rFonts w:hint="eastAsia"/>
            <w:noProof/>
          </w:rPr>
        </w:r>
        <w:r w:rsidRPr="00230FEE">
          <w:rPr>
            <w:rFonts w:hint="eastAsia"/>
            <w:noProof/>
          </w:rPr>
          <w:fldChar w:fldCharType="separate"/>
        </w:r>
        <w:r w:rsidRPr="00230FEE">
          <w:rPr>
            <w:noProof/>
          </w:rPr>
          <w:t>1</w:t>
        </w:r>
        <w:r w:rsidRPr="00230FEE">
          <w:rPr>
            <w:rFonts w:hint="eastAsia"/>
            <w:noProof/>
          </w:rPr>
          <w:fldChar w:fldCharType="end"/>
        </w:r>
      </w:hyperlink>
    </w:p>
    <w:p w14:paraId="682B721E" w14:textId="7ED3CEBE" w:rsidR="00230FEE" w:rsidRPr="00230FEE" w:rsidRDefault="00230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38508" w:history="1">
        <w:r w:rsidRPr="00230FEE">
          <w:rPr>
            <w:rStyle w:val="affffffe"/>
            <w:rFonts w:hint="eastAsia"/>
            <w:noProof/>
          </w:rPr>
          <w:t>3</w:t>
        </w:r>
        <w:r>
          <w:rPr>
            <w:rStyle w:val="affffffe"/>
            <w:noProof/>
          </w:rPr>
          <w:t xml:space="preserve"> </w:t>
        </w:r>
        <w:r w:rsidRPr="00230FEE">
          <w:rPr>
            <w:rStyle w:val="affffffe"/>
            <w:rFonts w:hint="eastAsia"/>
            <w:noProof/>
          </w:rPr>
          <w:t xml:space="preserve"> 术语和定义</w:t>
        </w:r>
        <w:r w:rsidRPr="00230FEE">
          <w:rPr>
            <w:rFonts w:hint="eastAsia"/>
            <w:noProof/>
          </w:rPr>
          <w:tab/>
        </w:r>
        <w:r w:rsidRPr="00230FEE">
          <w:rPr>
            <w:rFonts w:hint="eastAsia"/>
            <w:noProof/>
          </w:rPr>
          <w:fldChar w:fldCharType="begin"/>
        </w:r>
        <w:r w:rsidRPr="00230FEE">
          <w:rPr>
            <w:rFonts w:hint="eastAsia"/>
            <w:noProof/>
          </w:rPr>
          <w:instrText xml:space="preserve"> </w:instrText>
        </w:r>
        <w:r w:rsidRPr="00230FEE">
          <w:rPr>
            <w:noProof/>
          </w:rPr>
          <w:instrText>PAGEREF _Toc201738508 \h</w:instrText>
        </w:r>
        <w:r w:rsidRPr="00230FEE">
          <w:rPr>
            <w:rFonts w:hint="eastAsia"/>
            <w:noProof/>
          </w:rPr>
          <w:instrText xml:space="preserve"> </w:instrText>
        </w:r>
        <w:r w:rsidRPr="00230FEE">
          <w:rPr>
            <w:rFonts w:hint="eastAsia"/>
            <w:noProof/>
          </w:rPr>
        </w:r>
        <w:r w:rsidRPr="00230FEE">
          <w:rPr>
            <w:rFonts w:hint="eastAsia"/>
            <w:noProof/>
          </w:rPr>
          <w:fldChar w:fldCharType="separate"/>
        </w:r>
        <w:r w:rsidRPr="00230FEE">
          <w:rPr>
            <w:noProof/>
          </w:rPr>
          <w:t>1</w:t>
        </w:r>
        <w:r w:rsidRPr="00230FEE">
          <w:rPr>
            <w:rFonts w:hint="eastAsia"/>
            <w:noProof/>
          </w:rPr>
          <w:fldChar w:fldCharType="end"/>
        </w:r>
      </w:hyperlink>
    </w:p>
    <w:p w14:paraId="6F35F2D8" w14:textId="2942F4CE" w:rsidR="00230FEE" w:rsidRPr="00230FEE" w:rsidRDefault="00230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38511" w:history="1">
        <w:r w:rsidRPr="00230FEE">
          <w:rPr>
            <w:rStyle w:val="affffffe"/>
            <w:rFonts w:hint="eastAsia"/>
            <w:noProof/>
          </w:rPr>
          <w:t>4</w:t>
        </w:r>
        <w:r>
          <w:rPr>
            <w:rStyle w:val="affffffe"/>
            <w:noProof/>
          </w:rPr>
          <w:t xml:space="preserve"> </w:t>
        </w:r>
        <w:r w:rsidRPr="00230FEE">
          <w:rPr>
            <w:rStyle w:val="affffffe"/>
            <w:rFonts w:hint="eastAsia"/>
            <w:noProof/>
          </w:rPr>
          <w:t xml:space="preserve"> 基本规定</w:t>
        </w:r>
        <w:r w:rsidRPr="00230FEE">
          <w:rPr>
            <w:rFonts w:hint="eastAsia"/>
            <w:noProof/>
          </w:rPr>
          <w:tab/>
        </w:r>
        <w:r w:rsidRPr="00230FEE">
          <w:rPr>
            <w:rFonts w:hint="eastAsia"/>
            <w:noProof/>
          </w:rPr>
          <w:fldChar w:fldCharType="begin"/>
        </w:r>
        <w:r w:rsidRPr="00230FEE">
          <w:rPr>
            <w:rFonts w:hint="eastAsia"/>
            <w:noProof/>
          </w:rPr>
          <w:instrText xml:space="preserve"> </w:instrText>
        </w:r>
        <w:r w:rsidRPr="00230FEE">
          <w:rPr>
            <w:noProof/>
          </w:rPr>
          <w:instrText>PAGEREF _Toc201738511 \h</w:instrText>
        </w:r>
        <w:r w:rsidRPr="00230FEE">
          <w:rPr>
            <w:rFonts w:hint="eastAsia"/>
            <w:noProof/>
          </w:rPr>
          <w:instrText xml:space="preserve"> </w:instrText>
        </w:r>
        <w:r w:rsidRPr="00230FEE">
          <w:rPr>
            <w:rFonts w:hint="eastAsia"/>
            <w:noProof/>
          </w:rPr>
        </w:r>
        <w:r w:rsidRPr="00230FEE">
          <w:rPr>
            <w:rFonts w:hint="eastAsia"/>
            <w:noProof/>
          </w:rPr>
          <w:fldChar w:fldCharType="separate"/>
        </w:r>
        <w:r w:rsidRPr="00230FEE">
          <w:rPr>
            <w:noProof/>
          </w:rPr>
          <w:t>2</w:t>
        </w:r>
        <w:r w:rsidRPr="00230FEE">
          <w:rPr>
            <w:rFonts w:hint="eastAsia"/>
            <w:noProof/>
          </w:rPr>
          <w:fldChar w:fldCharType="end"/>
        </w:r>
      </w:hyperlink>
    </w:p>
    <w:p w14:paraId="03B24D05" w14:textId="2AF9DF39" w:rsidR="00230FEE" w:rsidRPr="00230FEE" w:rsidRDefault="00230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38512" w:history="1">
        <w:r w:rsidRPr="00230FEE">
          <w:rPr>
            <w:rStyle w:val="affffffe"/>
            <w:rFonts w:hint="eastAsia"/>
            <w:noProof/>
          </w:rPr>
          <w:t>5</w:t>
        </w:r>
        <w:r>
          <w:rPr>
            <w:rStyle w:val="affffffe"/>
            <w:noProof/>
          </w:rPr>
          <w:t xml:space="preserve"> </w:t>
        </w:r>
        <w:r w:rsidRPr="00230FEE">
          <w:rPr>
            <w:rStyle w:val="affffffe"/>
            <w:rFonts w:hint="eastAsia"/>
            <w:noProof/>
          </w:rPr>
          <w:t xml:space="preserve"> 系统安全等级划分与保护</w:t>
        </w:r>
        <w:r w:rsidRPr="00230FEE">
          <w:rPr>
            <w:rFonts w:hint="eastAsia"/>
            <w:noProof/>
          </w:rPr>
          <w:tab/>
        </w:r>
        <w:r w:rsidRPr="00230FEE">
          <w:rPr>
            <w:rFonts w:hint="eastAsia"/>
            <w:noProof/>
          </w:rPr>
          <w:fldChar w:fldCharType="begin"/>
        </w:r>
        <w:r w:rsidRPr="00230FEE">
          <w:rPr>
            <w:rFonts w:hint="eastAsia"/>
            <w:noProof/>
          </w:rPr>
          <w:instrText xml:space="preserve"> </w:instrText>
        </w:r>
        <w:r w:rsidRPr="00230FEE">
          <w:rPr>
            <w:noProof/>
          </w:rPr>
          <w:instrText>PAGEREF _Toc201738512 \h</w:instrText>
        </w:r>
        <w:r w:rsidRPr="00230FEE">
          <w:rPr>
            <w:rFonts w:hint="eastAsia"/>
            <w:noProof/>
          </w:rPr>
          <w:instrText xml:space="preserve"> </w:instrText>
        </w:r>
        <w:r w:rsidRPr="00230FEE">
          <w:rPr>
            <w:rFonts w:hint="eastAsia"/>
            <w:noProof/>
          </w:rPr>
        </w:r>
        <w:r w:rsidRPr="00230FEE">
          <w:rPr>
            <w:rFonts w:hint="eastAsia"/>
            <w:noProof/>
          </w:rPr>
          <w:fldChar w:fldCharType="separate"/>
        </w:r>
        <w:r w:rsidRPr="00230FEE">
          <w:rPr>
            <w:noProof/>
          </w:rPr>
          <w:t>2</w:t>
        </w:r>
        <w:r w:rsidRPr="00230FEE">
          <w:rPr>
            <w:rFonts w:hint="eastAsia"/>
            <w:noProof/>
          </w:rPr>
          <w:fldChar w:fldCharType="end"/>
        </w:r>
      </w:hyperlink>
    </w:p>
    <w:p w14:paraId="6A4178BA" w14:textId="4D9A996D" w:rsidR="00230FEE" w:rsidRPr="00230FEE" w:rsidRDefault="00230FE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38513" w:history="1">
        <w:r w:rsidRPr="00230FEE">
          <w:rPr>
            <w:rStyle w:val="affffffe"/>
            <w:rFonts w:hint="eastAsia"/>
            <w:noProof/>
          </w:rPr>
          <w:t>6</w:t>
        </w:r>
        <w:r>
          <w:rPr>
            <w:rStyle w:val="affffffe"/>
            <w:noProof/>
          </w:rPr>
          <w:t xml:space="preserve"> </w:t>
        </w:r>
        <w:r w:rsidRPr="00230FEE">
          <w:rPr>
            <w:rStyle w:val="affffffe"/>
            <w:rFonts w:hint="eastAsia"/>
            <w:noProof/>
          </w:rPr>
          <w:t xml:space="preserve"> 系统安全等级保护的实施与管理</w:t>
        </w:r>
        <w:r w:rsidRPr="00230FEE">
          <w:rPr>
            <w:rFonts w:hint="eastAsia"/>
            <w:noProof/>
          </w:rPr>
          <w:tab/>
        </w:r>
        <w:r w:rsidRPr="00230FEE">
          <w:rPr>
            <w:rFonts w:hint="eastAsia"/>
            <w:noProof/>
          </w:rPr>
          <w:fldChar w:fldCharType="begin"/>
        </w:r>
        <w:r w:rsidRPr="00230FEE">
          <w:rPr>
            <w:rFonts w:hint="eastAsia"/>
            <w:noProof/>
          </w:rPr>
          <w:instrText xml:space="preserve"> </w:instrText>
        </w:r>
        <w:r w:rsidRPr="00230FEE">
          <w:rPr>
            <w:noProof/>
          </w:rPr>
          <w:instrText>PAGEREF _Toc201738513 \h</w:instrText>
        </w:r>
        <w:r w:rsidRPr="00230FEE">
          <w:rPr>
            <w:rFonts w:hint="eastAsia"/>
            <w:noProof/>
          </w:rPr>
          <w:instrText xml:space="preserve"> </w:instrText>
        </w:r>
        <w:r w:rsidRPr="00230FEE">
          <w:rPr>
            <w:rFonts w:hint="eastAsia"/>
            <w:noProof/>
          </w:rPr>
        </w:r>
        <w:r w:rsidRPr="00230FEE">
          <w:rPr>
            <w:rFonts w:hint="eastAsia"/>
            <w:noProof/>
          </w:rPr>
          <w:fldChar w:fldCharType="separate"/>
        </w:r>
        <w:r w:rsidRPr="00230FEE">
          <w:rPr>
            <w:noProof/>
          </w:rPr>
          <w:t>3</w:t>
        </w:r>
        <w:r w:rsidRPr="00230FEE">
          <w:rPr>
            <w:rFonts w:hint="eastAsia"/>
            <w:noProof/>
          </w:rPr>
          <w:fldChar w:fldCharType="end"/>
        </w:r>
      </w:hyperlink>
    </w:p>
    <w:p w14:paraId="3C1AAEB0" w14:textId="6F5BF2CC" w:rsidR="00230FEE" w:rsidRPr="00230FEE" w:rsidRDefault="00230FEE" w:rsidP="00230FEE">
      <w:pPr>
        <w:pStyle w:val="affffff2"/>
        <w:spacing w:after="468"/>
        <w:sectPr w:rsidR="00230FEE" w:rsidRPr="00230FEE" w:rsidSect="00230FEE">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230FEE">
        <w:fldChar w:fldCharType="end"/>
      </w:r>
    </w:p>
    <w:p w14:paraId="2B051880" w14:textId="77777777" w:rsidR="00230FEE" w:rsidRDefault="00230FEE" w:rsidP="00230FEE">
      <w:pPr>
        <w:pStyle w:val="a6"/>
        <w:spacing w:after="468"/>
      </w:pPr>
      <w:bookmarkStart w:id="22" w:name="BookMark3"/>
      <w:bookmarkEnd w:id="21"/>
      <w:r w:rsidRPr="00230FEE">
        <w:rPr>
          <w:rFonts w:hint="eastAsia"/>
          <w:spacing w:val="320"/>
        </w:rPr>
        <w:lastRenderedPageBreak/>
        <w:t>引</w:t>
      </w:r>
      <w:r>
        <w:rPr>
          <w:rFonts w:hint="eastAsia"/>
        </w:rPr>
        <w:t>言</w:t>
      </w:r>
    </w:p>
    <w:p w14:paraId="6AC7EFEB" w14:textId="77777777" w:rsidR="00230FEE" w:rsidRDefault="00230FEE" w:rsidP="00230FEE">
      <w:pPr>
        <w:pStyle w:val="affffb"/>
        <w:ind w:firstLine="420"/>
      </w:pPr>
      <w:r>
        <w:rPr>
          <w:rFonts w:hint="eastAsia"/>
        </w:rPr>
        <w:t>本文件按照GB/T 1.1—2020《标准化工作导则  第1部分：标准化文件的结构和起草规则》的规定起草。</w:t>
      </w:r>
    </w:p>
    <w:p w14:paraId="134BED48" w14:textId="278EE721" w:rsidR="00230FEE" w:rsidRDefault="00230FEE" w:rsidP="00230FEE">
      <w:pPr>
        <w:pStyle w:val="affffb"/>
        <w:ind w:firstLine="420"/>
      </w:pPr>
      <w:r>
        <w:rPr>
          <w:rFonts w:hint="eastAsia"/>
        </w:rPr>
        <w:t>本文件代替DB/T 244.1-2017《建设项目涉及国家安全的系统规范 第1部分 总则》,与DB/T 244.1-2017 相比，除结构调整和编辑性改动外，主要技术变化如下:</w:t>
      </w:r>
    </w:p>
    <w:p w14:paraId="54059745" w14:textId="7751D2F0" w:rsidR="008A0E57" w:rsidRDefault="005B5844" w:rsidP="00603DE6">
      <w:pPr>
        <w:pStyle w:val="af5"/>
      </w:pPr>
      <w:r>
        <w:rPr>
          <w:rFonts w:hint="eastAsia"/>
        </w:rPr>
        <w:t>修改了标准适用范围；</w:t>
      </w:r>
    </w:p>
    <w:p w14:paraId="7B4572FE" w14:textId="0EC92123" w:rsidR="008A0E57" w:rsidRDefault="005B5844" w:rsidP="00603DE6">
      <w:pPr>
        <w:pStyle w:val="af5"/>
      </w:pPr>
      <w:r>
        <w:rPr>
          <w:rFonts w:hint="eastAsia"/>
        </w:rPr>
        <w:t>修改</w:t>
      </w:r>
      <w:r w:rsidR="005F4812">
        <w:rPr>
          <w:rFonts w:hint="eastAsia"/>
        </w:rPr>
        <w:t>及增加了</w:t>
      </w:r>
      <w:r w:rsidR="00057DB9">
        <w:rPr>
          <w:rFonts w:hint="eastAsia"/>
        </w:rPr>
        <w:t>3术语和定义中的内容</w:t>
      </w:r>
      <w:r>
        <w:rPr>
          <w:rFonts w:hint="eastAsia"/>
        </w:rPr>
        <w:t>；</w:t>
      </w:r>
    </w:p>
    <w:p w14:paraId="668E6CB3" w14:textId="010B4297" w:rsidR="00AD2EEE" w:rsidRDefault="00AD2EEE" w:rsidP="00AD2EEE">
      <w:pPr>
        <w:pStyle w:val="af5"/>
      </w:pPr>
      <w:r>
        <w:rPr>
          <w:rFonts w:hint="eastAsia"/>
        </w:rPr>
        <w:t>增加了4基本规定的内容、删除了人员资质的要求；</w:t>
      </w:r>
    </w:p>
    <w:p w14:paraId="79F2BD6D" w14:textId="2F6AE319" w:rsidR="00AD2EEE" w:rsidRDefault="00AD2EEE" w:rsidP="00603DE6">
      <w:pPr>
        <w:pStyle w:val="af5"/>
      </w:pPr>
      <w:r>
        <w:rPr>
          <w:rFonts w:hint="eastAsia"/>
        </w:rPr>
        <w:t>增加了5.1系统安全等级的内容；</w:t>
      </w:r>
    </w:p>
    <w:p w14:paraId="2700A348" w14:textId="3E5066C7" w:rsidR="00AD2EEE" w:rsidRPr="00AD2EEE" w:rsidRDefault="00AD2EEE" w:rsidP="00AD2EEE">
      <w:pPr>
        <w:pStyle w:val="af5"/>
      </w:pPr>
      <w:r>
        <w:rPr>
          <w:rFonts w:hint="eastAsia"/>
        </w:rPr>
        <w:t>删除了6.1</w:t>
      </w:r>
      <w:r w:rsidRPr="00AD2EEE">
        <w:rPr>
          <w:rFonts w:hint="eastAsia"/>
        </w:rPr>
        <w:t>系统安全等级保护的管理</w:t>
      </w:r>
      <w:r>
        <w:rPr>
          <w:rFonts w:hint="eastAsia"/>
        </w:rPr>
        <w:t>中对设计单位、施工单位、监理单位的资质要求；</w:t>
      </w:r>
    </w:p>
    <w:p w14:paraId="3048A14F" w14:textId="444FC121" w:rsidR="00AD2EEE" w:rsidRPr="00AD2EEE" w:rsidRDefault="00AD2EEE" w:rsidP="00AD2EEE">
      <w:pPr>
        <w:pStyle w:val="af5"/>
      </w:pPr>
      <w:r>
        <w:rPr>
          <w:rFonts w:hint="eastAsia"/>
        </w:rPr>
        <w:t>将6.2项目</w:t>
      </w:r>
      <w:r w:rsidRPr="00AD2EEE">
        <w:rPr>
          <w:rFonts w:hint="eastAsia"/>
        </w:rPr>
        <w:t>系统安全等级保护的实施</w:t>
      </w:r>
      <w:r>
        <w:rPr>
          <w:rFonts w:hint="eastAsia"/>
        </w:rPr>
        <w:t>修改为项目的实施，并调整了b）、c）的内容；</w:t>
      </w:r>
    </w:p>
    <w:p w14:paraId="0142628D" w14:textId="77777777" w:rsidR="00230FEE" w:rsidRDefault="00230FEE" w:rsidP="00230FEE">
      <w:pPr>
        <w:pStyle w:val="affffb"/>
        <w:ind w:firstLine="420"/>
      </w:pPr>
      <w:r>
        <w:rPr>
          <w:rFonts w:hint="eastAsia"/>
        </w:rPr>
        <w:t>请注意本文件的某些内容可能涉及专利。本文件的发布机构不承担识别专利的责任。</w:t>
      </w:r>
    </w:p>
    <w:p w14:paraId="6ACB6E19" w14:textId="48B6BAA9" w:rsidR="00230FEE" w:rsidRDefault="00230FEE" w:rsidP="00230FEE">
      <w:pPr>
        <w:pStyle w:val="affffb"/>
        <w:ind w:firstLine="420"/>
      </w:pPr>
      <w:r>
        <w:rPr>
          <w:rFonts w:hint="eastAsia"/>
        </w:rPr>
        <w:t>本文件由湖南省国家安全厅提出并归口。</w:t>
      </w:r>
    </w:p>
    <w:p w14:paraId="194B9BBD" w14:textId="4CA037BD" w:rsidR="00230FEE" w:rsidRPr="00001A48" w:rsidRDefault="00230FEE" w:rsidP="00230FEE">
      <w:pPr>
        <w:pStyle w:val="affffb"/>
        <w:ind w:firstLine="420"/>
        <w:rPr>
          <w:color w:val="000000" w:themeColor="text1"/>
        </w:rPr>
      </w:pPr>
      <w:r w:rsidRPr="00001A48">
        <w:rPr>
          <w:rFonts w:hint="eastAsia"/>
          <w:color w:val="000000" w:themeColor="text1"/>
        </w:rPr>
        <w:t>本文件起草单位：湖南省产商品质量检验研究院、湖南省电子信息产业研究院、湖南驰信电子科技有限公司、湖南万恒工程项目管理有限公司、湖南网鑫高科科技有限公司。</w:t>
      </w:r>
    </w:p>
    <w:p w14:paraId="04A25AD6" w14:textId="43802244" w:rsidR="00230FEE" w:rsidRPr="00001A48" w:rsidRDefault="00230FEE" w:rsidP="00230FEE">
      <w:pPr>
        <w:pStyle w:val="affffb"/>
        <w:ind w:firstLine="420"/>
        <w:rPr>
          <w:color w:val="000000" w:themeColor="text1"/>
        </w:rPr>
      </w:pPr>
      <w:r w:rsidRPr="00001A48">
        <w:rPr>
          <w:rFonts w:hint="eastAsia"/>
          <w:color w:val="000000" w:themeColor="text1"/>
        </w:rPr>
        <w:t>本文件主要起草人：毛良文、罗频、蒋琴韵、马劲松、周冠、曾幸、文勇、易鹏飞、林利、付建军、黄凌果、冯艺、</w:t>
      </w:r>
      <w:r w:rsidR="00001A48">
        <w:rPr>
          <w:rFonts w:hint="eastAsia"/>
          <w:color w:val="000000" w:themeColor="text1"/>
        </w:rPr>
        <w:t>周君</w:t>
      </w:r>
      <w:r w:rsidRPr="00001A48">
        <w:rPr>
          <w:rFonts w:hint="eastAsia"/>
          <w:color w:val="000000" w:themeColor="text1"/>
        </w:rPr>
        <w:t>、齐蓉、宁静、周洋、徐子洲、陈思远、陈璇。</w:t>
      </w:r>
    </w:p>
    <w:p w14:paraId="6383678E" w14:textId="77777777" w:rsidR="00230FEE" w:rsidRDefault="00230FEE" w:rsidP="00230FEE">
      <w:pPr>
        <w:pStyle w:val="affffb"/>
        <w:ind w:firstLine="420"/>
      </w:pPr>
      <w:r>
        <w:rPr>
          <w:rFonts w:hint="eastAsia"/>
        </w:rPr>
        <w:t>本文件及其所代替文件的历次版本发布情况为:</w:t>
      </w:r>
    </w:p>
    <w:p w14:paraId="47903709" w14:textId="49C5D118" w:rsidR="00D92DF8" w:rsidRPr="008C3654" w:rsidRDefault="00D92DF8" w:rsidP="00D92DF8">
      <w:pPr>
        <w:pStyle w:val="affffb"/>
        <w:ind w:firstLine="420"/>
        <w:rPr>
          <w:lang w:val="fr-FR"/>
        </w:rPr>
      </w:pPr>
      <w:r w:rsidRPr="008C3654">
        <w:rPr>
          <w:rFonts w:hint="eastAsia"/>
          <w:lang w:val="fr-FR"/>
        </w:rPr>
        <w:t>——DB/T 244.1-2013；</w:t>
      </w:r>
    </w:p>
    <w:p w14:paraId="4328AC0B" w14:textId="30EE7877" w:rsidR="00230FEE" w:rsidRPr="008C3654" w:rsidRDefault="00230FEE" w:rsidP="00230FEE">
      <w:pPr>
        <w:pStyle w:val="affffb"/>
        <w:ind w:firstLine="420"/>
        <w:rPr>
          <w:lang w:val="fr-FR"/>
        </w:rPr>
      </w:pPr>
      <w:r w:rsidRPr="008C3654">
        <w:rPr>
          <w:rFonts w:hint="eastAsia"/>
          <w:lang w:val="fr-FR"/>
        </w:rPr>
        <w:t>——DB/T 244.1-2017；</w:t>
      </w:r>
    </w:p>
    <w:p w14:paraId="081A0ABB" w14:textId="0F6FC3FA" w:rsidR="00230FEE" w:rsidRPr="00230FEE" w:rsidRDefault="00230FEE" w:rsidP="00230FEE">
      <w:pPr>
        <w:pStyle w:val="affffb"/>
        <w:ind w:firstLine="420"/>
      </w:pPr>
      <w:r>
        <w:rPr>
          <w:rFonts w:hint="eastAsia"/>
        </w:rPr>
        <w:t>——本文件为第</w:t>
      </w:r>
      <w:r w:rsidR="00E73509">
        <w:rPr>
          <w:rFonts w:hint="eastAsia"/>
        </w:rPr>
        <w:t>二</w:t>
      </w:r>
      <w:r>
        <w:rPr>
          <w:rFonts w:hint="eastAsia"/>
        </w:rPr>
        <w:t>次修订。</w:t>
      </w:r>
    </w:p>
    <w:p w14:paraId="33EA8159" w14:textId="77777777" w:rsidR="00230FEE" w:rsidRDefault="00230FEE" w:rsidP="00230FEE">
      <w:pPr>
        <w:pStyle w:val="affffb"/>
        <w:ind w:firstLine="420"/>
      </w:pPr>
    </w:p>
    <w:p w14:paraId="3F37F81F" w14:textId="7DE5BA6D" w:rsidR="00230FEE" w:rsidRPr="00230FEE" w:rsidRDefault="00230FEE" w:rsidP="00230FEE">
      <w:pPr>
        <w:pStyle w:val="affffb"/>
        <w:ind w:firstLine="420"/>
        <w:sectPr w:rsidR="00230FEE" w:rsidRPr="00230FEE" w:rsidSect="00230FEE">
          <w:pgSz w:w="11906" w:h="16838" w:code="9"/>
          <w:pgMar w:top="1928" w:right="1134" w:bottom="1134" w:left="1134" w:header="1418" w:footer="1134" w:gutter="284"/>
          <w:pgNumType w:fmt="upperRoman" w:start="1"/>
          <w:cols w:space="425"/>
          <w:formProt w:val="0"/>
          <w:docGrid w:type="lines" w:linePitch="312"/>
        </w:sectPr>
      </w:pPr>
    </w:p>
    <w:p w14:paraId="608B88A4"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22"/>
    </w:p>
    <w:p w14:paraId="6405F87B"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453FEB7102904CD48B569549289226AC"/>
        </w:placeholder>
      </w:sdtPr>
      <w:sdtContent>
        <w:bookmarkStart w:id="24" w:name="NEW_STAND_NAME" w:displacedByCustomXml="prev"/>
        <w:p w14:paraId="41B8357A" w14:textId="77777777" w:rsidR="00603DE6" w:rsidRDefault="00603DE6" w:rsidP="00C31387">
          <w:pPr>
            <w:pStyle w:val="afffffffff8"/>
            <w:spacing w:beforeLines="1" w:before="3" w:afterLines="1" w:after="3"/>
            <w:rPr>
              <w:rFonts w:hint="eastAsia"/>
            </w:rPr>
          </w:pPr>
          <w:r>
            <w:rPr>
              <w:rFonts w:hint="eastAsia"/>
            </w:rPr>
            <w:t xml:space="preserve">建设项目涉及国家安全的系统规范 </w:t>
          </w:r>
        </w:p>
        <w:p w14:paraId="541A7F04" w14:textId="52E85D50" w:rsidR="00F26B7E" w:rsidRPr="00F26B7E" w:rsidRDefault="00603DE6" w:rsidP="00C31387">
          <w:pPr>
            <w:pStyle w:val="afffffffff8"/>
            <w:spacing w:beforeLines="1" w:before="3" w:after="680"/>
            <w:rPr>
              <w:rFonts w:hint="eastAsia"/>
            </w:rPr>
          </w:pPr>
          <w:r>
            <w:rPr>
              <w:rFonts w:hint="eastAsia"/>
            </w:rPr>
            <w:t>第1部分 总则</w:t>
          </w:r>
        </w:p>
      </w:sdtContent>
    </w:sdt>
    <w:bookmarkEnd w:id="24" w:displacedByCustomXml="prev"/>
    <w:p w14:paraId="1787B1B8" w14:textId="77777777" w:rsidR="00E2552F" w:rsidRDefault="00E2552F" w:rsidP="00A77CCB">
      <w:pPr>
        <w:pStyle w:val="affc"/>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1423"/>
      <w:bookmarkStart w:id="34" w:name="_Toc201738462"/>
      <w:bookmarkStart w:id="35" w:name="_Toc201738506"/>
      <w:r>
        <w:rPr>
          <w:rFonts w:hint="eastAsia"/>
        </w:rPr>
        <w:t>范围</w:t>
      </w:r>
      <w:bookmarkEnd w:id="25"/>
      <w:bookmarkEnd w:id="26"/>
      <w:bookmarkEnd w:id="27"/>
      <w:bookmarkEnd w:id="28"/>
      <w:bookmarkEnd w:id="29"/>
      <w:bookmarkEnd w:id="30"/>
      <w:bookmarkEnd w:id="31"/>
      <w:bookmarkEnd w:id="32"/>
      <w:bookmarkEnd w:id="33"/>
      <w:bookmarkEnd w:id="34"/>
      <w:bookmarkEnd w:id="35"/>
    </w:p>
    <w:p w14:paraId="0E82158B" w14:textId="6A4CC91E" w:rsidR="00ED0F46" w:rsidRDefault="00ED0F46" w:rsidP="00ED0F46">
      <w:pPr>
        <w:pStyle w:val="affffb"/>
        <w:ind w:firstLine="420"/>
      </w:pPr>
      <w:bookmarkStart w:id="36" w:name="_Toc17233326"/>
      <w:bookmarkStart w:id="37" w:name="_Toc17233334"/>
      <w:bookmarkStart w:id="38" w:name="_Toc24884212"/>
      <w:bookmarkStart w:id="39" w:name="_Toc24884219"/>
      <w:bookmarkStart w:id="40" w:name="_Toc26648466"/>
      <w:r>
        <w:rPr>
          <w:rFonts w:hint="eastAsia"/>
        </w:rPr>
        <w:t>本文件规定了建设项目涉及国家安全事项的系统安全等级保护的实施与管理。</w:t>
      </w:r>
    </w:p>
    <w:p w14:paraId="297012E0" w14:textId="77777777" w:rsidR="005B5844" w:rsidRDefault="005B5844" w:rsidP="005B5844">
      <w:pPr>
        <w:pStyle w:val="affffb"/>
        <w:ind w:firstLine="420"/>
      </w:pPr>
      <w:r w:rsidRPr="005B5844">
        <w:rPr>
          <w:rFonts w:hint="eastAsia"/>
        </w:rPr>
        <w:t>湖南省国家安全机关依照相关要求和有关标准，确定划设经湖南省人民政府批准的安全控制区域的位置及范围适用于本标准。</w:t>
      </w:r>
    </w:p>
    <w:p w14:paraId="2ADF50BF" w14:textId="77777777" w:rsidR="00E2552F" w:rsidRDefault="00E2552F" w:rsidP="00A77CCB">
      <w:pPr>
        <w:pStyle w:val="affc"/>
        <w:spacing w:before="312" w:after="312"/>
      </w:pPr>
      <w:bookmarkStart w:id="41" w:name="_Toc26718931"/>
      <w:bookmarkStart w:id="42" w:name="_Toc26986531"/>
      <w:bookmarkStart w:id="43" w:name="_Toc26986772"/>
      <w:bookmarkStart w:id="44" w:name="_Toc97191424"/>
      <w:bookmarkStart w:id="45" w:name="_Toc201738463"/>
      <w:bookmarkStart w:id="46" w:name="_Toc201738507"/>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2477C174EDEE45F9B49B4F1C693D78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4296D47"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294974" w14:textId="60BDE7B8" w:rsidR="00ED0F46" w:rsidRDefault="00ED0F46" w:rsidP="00ED0F46">
      <w:pPr>
        <w:pStyle w:val="affffb"/>
        <w:ind w:firstLine="420"/>
      </w:pPr>
      <w:r>
        <w:rPr>
          <w:rFonts w:hint="eastAsia"/>
        </w:rPr>
        <w:t>DB43/T 244.2 建设项目涉及国家安全的系统规范</w:t>
      </w:r>
      <w:r w:rsidR="005B5844">
        <w:rPr>
          <w:rFonts w:hint="eastAsia"/>
        </w:rPr>
        <w:t xml:space="preserve"> </w:t>
      </w:r>
      <w:r>
        <w:rPr>
          <w:rFonts w:hint="eastAsia"/>
        </w:rPr>
        <w:t>第 2</w:t>
      </w:r>
      <w:r w:rsidR="00CA5C81">
        <w:rPr>
          <w:rFonts w:hint="eastAsia"/>
        </w:rPr>
        <w:t xml:space="preserve"> </w:t>
      </w:r>
      <w:r>
        <w:rPr>
          <w:rFonts w:hint="eastAsia"/>
        </w:rPr>
        <w:t>部分</w:t>
      </w:r>
      <w:r w:rsidR="005B5844">
        <w:rPr>
          <w:rFonts w:hint="eastAsia"/>
        </w:rPr>
        <w:t xml:space="preserve"> </w:t>
      </w:r>
      <w:r>
        <w:rPr>
          <w:rFonts w:hint="eastAsia"/>
        </w:rPr>
        <w:t>计算机网络系统规范</w:t>
      </w:r>
    </w:p>
    <w:p w14:paraId="48F39FB6" w14:textId="631ED0E7" w:rsidR="00ED0F46" w:rsidRDefault="00ED0F46" w:rsidP="00ED0F46">
      <w:pPr>
        <w:pStyle w:val="affffb"/>
        <w:ind w:firstLine="420"/>
      </w:pPr>
      <w:r>
        <w:rPr>
          <w:rFonts w:hint="eastAsia"/>
        </w:rPr>
        <w:t>DB43/T 244.3 建设项目涉及国家安全的系统规范</w:t>
      </w:r>
      <w:r w:rsidR="005B5844">
        <w:rPr>
          <w:rFonts w:hint="eastAsia"/>
        </w:rPr>
        <w:t xml:space="preserve"> </w:t>
      </w:r>
      <w:r>
        <w:rPr>
          <w:rFonts w:hint="eastAsia"/>
        </w:rPr>
        <w:t>第 3</w:t>
      </w:r>
      <w:r w:rsidR="00CA5C81">
        <w:rPr>
          <w:rFonts w:hint="eastAsia"/>
        </w:rPr>
        <w:t xml:space="preserve"> </w:t>
      </w:r>
      <w:r>
        <w:rPr>
          <w:rFonts w:hint="eastAsia"/>
        </w:rPr>
        <w:t>部分</w:t>
      </w:r>
      <w:r w:rsidR="005B5844">
        <w:rPr>
          <w:rFonts w:hint="eastAsia"/>
        </w:rPr>
        <w:t xml:space="preserve"> </w:t>
      </w:r>
      <w:r>
        <w:rPr>
          <w:rFonts w:hint="eastAsia"/>
        </w:rPr>
        <w:t>安保电视监控系统规范</w:t>
      </w:r>
    </w:p>
    <w:p w14:paraId="4542E847" w14:textId="78B64165" w:rsidR="00ED0F46" w:rsidRDefault="00ED0F46" w:rsidP="00ED0F46">
      <w:pPr>
        <w:pStyle w:val="affffb"/>
        <w:ind w:firstLine="420"/>
      </w:pPr>
      <w:r>
        <w:rPr>
          <w:rFonts w:hint="eastAsia"/>
        </w:rPr>
        <w:t>DB43/T 244.4 建设项目涉及国家安全的系统规范</w:t>
      </w:r>
      <w:r w:rsidR="005B5844">
        <w:rPr>
          <w:rFonts w:hint="eastAsia"/>
        </w:rPr>
        <w:t xml:space="preserve"> </w:t>
      </w:r>
      <w:r>
        <w:rPr>
          <w:rFonts w:hint="eastAsia"/>
        </w:rPr>
        <w:t>第 4</w:t>
      </w:r>
      <w:r w:rsidR="00CA5C81">
        <w:rPr>
          <w:rFonts w:hint="eastAsia"/>
        </w:rPr>
        <w:t xml:space="preserve"> </w:t>
      </w:r>
      <w:r>
        <w:rPr>
          <w:rFonts w:hint="eastAsia"/>
        </w:rPr>
        <w:t>部分</w:t>
      </w:r>
      <w:r w:rsidR="005B5844">
        <w:rPr>
          <w:rFonts w:hint="eastAsia"/>
        </w:rPr>
        <w:t xml:space="preserve"> </w:t>
      </w:r>
      <w:r>
        <w:rPr>
          <w:rFonts w:hint="eastAsia"/>
        </w:rPr>
        <w:t>入侵报警系统规范</w:t>
      </w:r>
    </w:p>
    <w:p w14:paraId="32D5B97F" w14:textId="75C5EC2A" w:rsidR="00ED0F46" w:rsidRDefault="00ED0F46" w:rsidP="00ED0F46">
      <w:pPr>
        <w:pStyle w:val="affffb"/>
        <w:ind w:firstLine="420"/>
      </w:pPr>
      <w:r>
        <w:rPr>
          <w:rFonts w:hint="eastAsia"/>
        </w:rPr>
        <w:t>DB43/T 244.5 建设项目涉及国家安全的系统规范</w:t>
      </w:r>
      <w:r w:rsidR="005B5844">
        <w:rPr>
          <w:rFonts w:hint="eastAsia"/>
        </w:rPr>
        <w:t xml:space="preserve"> </w:t>
      </w:r>
      <w:r>
        <w:rPr>
          <w:rFonts w:hint="eastAsia"/>
        </w:rPr>
        <w:t>第 5</w:t>
      </w:r>
      <w:r w:rsidR="00CA5C81">
        <w:rPr>
          <w:rFonts w:hint="eastAsia"/>
        </w:rPr>
        <w:t xml:space="preserve"> </w:t>
      </w:r>
      <w:r>
        <w:rPr>
          <w:rFonts w:hint="eastAsia"/>
        </w:rPr>
        <w:t>部分</w:t>
      </w:r>
      <w:r w:rsidR="005B5844">
        <w:rPr>
          <w:rFonts w:hint="eastAsia"/>
        </w:rPr>
        <w:t xml:space="preserve"> </w:t>
      </w:r>
      <w:r>
        <w:rPr>
          <w:rFonts w:hint="eastAsia"/>
        </w:rPr>
        <w:t>出入口控制系统规范</w:t>
      </w:r>
    </w:p>
    <w:p w14:paraId="4C39FE79" w14:textId="3AC56DB0" w:rsidR="00ED0F46" w:rsidRDefault="00ED0F46" w:rsidP="00ED0F46">
      <w:pPr>
        <w:pStyle w:val="affffb"/>
        <w:ind w:firstLine="420"/>
      </w:pPr>
      <w:r>
        <w:rPr>
          <w:rFonts w:hint="eastAsia"/>
        </w:rPr>
        <w:t>DB43/T 244.6 建设项目涉及国家安全的系统规范</w:t>
      </w:r>
      <w:r w:rsidR="005B5844">
        <w:rPr>
          <w:rFonts w:hint="eastAsia"/>
        </w:rPr>
        <w:t xml:space="preserve"> </w:t>
      </w:r>
      <w:r>
        <w:rPr>
          <w:rFonts w:hint="eastAsia"/>
        </w:rPr>
        <w:t>第 6</w:t>
      </w:r>
      <w:r w:rsidR="00CA5C81">
        <w:rPr>
          <w:rFonts w:hint="eastAsia"/>
        </w:rPr>
        <w:t xml:space="preserve"> </w:t>
      </w:r>
      <w:r>
        <w:rPr>
          <w:rFonts w:hint="eastAsia"/>
        </w:rPr>
        <w:t>部分</w:t>
      </w:r>
      <w:r w:rsidR="005B5844">
        <w:rPr>
          <w:rFonts w:hint="eastAsia"/>
        </w:rPr>
        <w:t xml:space="preserve"> </w:t>
      </w:r>
      <w:r>
        <w:rPr>
          <w:rFonts w:hint="eastAsia"/>
        </w:rPr>
        <w:t>电子巡查系统规范</w:t>
      </w:r>
    </w:p>
    <w:p w14:paraId="67E450C8" w14:textId="3F35CFFA" w:rsidR="00ED0F46" w:rsidRDefault="00ED0F46" w:rsidP="00ED0F46">
      <w:pPr>
        <w:pStyle w:val="affffb"/>
        <w:ind w:firstLine="420"/>
      </w:pPr>
      <w:r>
        <w:rPr>
          <w:rFonts w:hint="eastAsia"/>
        </w:rPr>
        <w:t>DB43/T 244.7 建设项目涉及国家安全的系统规范</w:t>
      </w:r>
      <w:r w:rsidR="005B5844">
        <w:rPr>
          <w:rFonts w:hint="eastAsia"/>
        </w:rPr>
        <w:t xml:space="preserve"> </w:t>
      </w:r>
      <w:r>
        <w:rPr>
          <w:rFonts w:hint="eastAsia"/>
        </w:rPr>
        <w:t>第 7</w:t>
      </w:r>
      <w:r w:rsidR="00CA5C81">
        <w:rPr>
          <w:rFonts w:hint="eastAsia"/>
        </w:rPr>
        <w:t xml:space="preserve"> </w:t>
      </w:r>
      <w:r>
        <w:rPr>
          <w:rFonts w:hint="eastAsia"/>
        </w:rPr>
        <w:t>部分</w:t>
      </w:r>
      <w:r w:rsidR="005B5844">
        <w:rPr>
          <w:rFonts w:hint="eastAsia"/>
        </w:rPr>
        <w:t xml:space="preserve"> </w:t>
      </w:r>
      <w:r>
        <w:rPr>
          <w:rFonts w:hint="eastAsia"/>
        </w:rPr>
        <w:t>建筑设备管理系统规范</w:t>
      </w:r>
    </w:p>
    <w:p w14:paraId="3CFBE6EB" w14:textId="0D40C6AF" w:rsidR="00ED0F46" w:rsidRDefault="00ED0F46" w:rsidP="00ED0F46">
      <w:pPr>
        <w:pStyle w:val="affffb"/>
        <w:ind w:firstLine="420"/>
      </w:pPr>
      <w:r>
        <w:rPr>
          <w:rFonts w:hint="eastAsia"/>
        </w:rPr>
        <w:t>DB43/T 244.8 建设项目涉及国家安全的系统规范</w:t>
      </w:r>
      <w:r w:rsidR="005B5844">
        <w:rPr>
          <w:rFonts w:hint="eastAsia"/>
        </w:rPr>
        <w:t xml:space="preserve"> </w:t>
      </w:r>
      <w:r>
        <w:rPr>
          <w:rFonts w:hint="eastAsia"/>
        </w:rPr>
        <w:t>第 8</w:t>
      </w:r>
      <w:r w:rsidR="00CA5C81">
        <w:rPr>
          <w:rFonts w:hint="eastAsia"/>
        </w:rPr>
        <w:t xml:space="preserve"> </w:t>
      </w:r>
      <w:r>
        <w:rPr>
          <w:rFonts w:hint="eastAsia"/>
        </w:rPr>
        <w:t>部分</w:t>
      </w:r>
      <w:r w:rsidR="005B5844">
        <w:rPr>
          <w:rFonts w:hint="eastAsia"/>
        </w:rPr>
        <w:t xml:space="preserve"> </w:t>
      </w:r>
      <w:r>
        <w:rPr>
          <w:rFonts w:hint="eastAsia"/>
        </w:rPr>
        <w:t>建筑智能化系统施工监管规范</w:t>
      </w:r>
    </w:p>
    <w:p w14:paraId="26D68C2E" w14:textId="0BB7D1F8" w:rsidR="00ED0F46" w:rsidRDefault="00ED0F46" w:rsidP="00ED0F46">
      <w:pPr>
        <w:pStyle w:val="affffb"/>
        <w:ind w:firstLine="420"/>
      </w:pPr>
      <w:r>
        <w:rPr>
          <w:rFonts w:hint="eastAsia"/>
        </w:rPr>
        <w:t>DB43/T 244.9 建设项目涉及国家安全的系统规范</w:t>
      </w:r>
      <w:r w:rsidR="005B5844">
        <w:rPr>
          <w:rFonts w:hint="eastAsia"/>
        </w:rPr>
        <w:t xml:space="preserve"> </w:t>
      </w:r>
      <w:r>
        <w:rPr>
          <w:rFonts w:hint="eastAsia"/>
        </w:rPr>
        <w:t>第 9</w:t>
      </w:r>
      <w:r w:rsidR="00CA5C81">
        <w:rPr>
          <w:rFonts w:hint="eastAsia"/>
        </w:rPr>
        <w:t xml:space="preserve"> </w:t>
      </w:r>
      <w:r>
        <w:rPr>
          <w:rFonts w:hint="eastAsia"/>
        </w:rPr>
        <w:t>部分</w:t>
      </w:r>
      <w:r w:rsidR="005B5844">
        <w:rPr>
          <w:rFonts w:hint="eastAsia"/>
        </w:rPr>
        <w:t xml:space="preserve"> </w:t>
      </w:r>
      <w:r>
        <w:rPr>
          <w:rFonts w:hint="eastAsia"/>
        </w:rPr>
        <w:t>网络视讯会议系统规范</w:t>
      </w:r>
    </w:p>
    <w:p w14:paraId="545217FB" w14:textId="313CA71A" w:rsidR="00AA6EC9" w:rsidRPr="008A57E6" w:rsidRDefault="00ED0F46" w:rsidP="00ED0F46">
      <w:pPr>
        <w:pStyle w:val="affffb"/>
        <w:ind w:firstLine="420"/>
      </w:pPr>
      <w:r>
        <w:rPr>
          <w:rFonts w:hint="eastAsia"/>
        </w:rPr>
        <w:t>DB43/T 244.10 建设项目涉及国家安全的系统规范</w:t>
      </w:r>
      <w:r w:rsidR="005B5844">
        <w:rPr>
          <w:rFonts w:hint="eastAsia"/>
        </w:rPr>
        <w:t xml:space="preserve"> </w:t>
      </w:r>
      <w:r>
        <w:rPr>
          <w:rFonts w:hint="eastAsia"/>
        </w:rPr>
        <w:t>第 10 部分</w:t>
      </w:r>
      <w:r w:rsidR="005B5844">
        <w:rPr>
          <w:rFonts w:hint="eastAsia"/>
        </w:rPr>
        <w:t xml:space="preserve"> </w:t>
      </w:r>
      <w:r>
        <w:rPr>
          <w:rFonts w:hint="eastAsia"/>
        </w:rPr>
        <w:t>厅堂扩声系统及环境规范</w:t>
      </w:r>
    </w:p>
    <w:p w14:paraId="6C6ED431" w14:textId="77777777" w:rsidR="00B265BC" w:rsidRPr="00E030F9" w:rsidRDefault="00FD59EB" w:rsidP="00FD59EB">
      <w:pPr>
        <w:pStyle w:val="affc"/>
        <w:spacing w:before="312" w:after="312"/>
      </w:pPr>
      <w:bookmarkStart w:id="47" w:name="_Toc97191425"/>
      <w:bookmarkStart w:id="48" w:name="_Toc201738464"/>
      <w:bookmarkStart w:id="49" w:name="_Toc201738508"/>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C014C9E23BE84B2DAD9AB8CDE7D401F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2CF5E19" w14:textId="7615C89F" w:rsidR="003C010C" w:rsidRDefault="00ED0F46" w:rsidP="00BA263B">
          <w:pPr>
            <w:pStyle w:val="affffb"/>
            <w:ind w:firstLine="420"/>
          </w:pPr>
          <w:r>
            <w:t>下列术语和定义适用于本文件。</w:t>
          </w:r>
        </w:p>
      </w:sdtContent>
    </w:sdt>
    <w:p w14:paraId="3CC07B21" w14:textId="335EA479" w:rsidR="00ED0F46" w:rsidRPr="00ED0F46" w:rsidRDefault="00ED0F46" w:rsidP="00ED0F46">
      <w:pPr>
        <w:pStyle w:val="affd"/>
        <w:spacing w:before="156" w:after="156"/>
      </w:pPr>
      <w:bookmarkStart w:id="51" w:name="_Toc201738465"/>
      <w:bookmarkStart w:id="52" w:name="_Toc201738509"/>
      <w:r w:rsidRPr="00ED0F46">
        <w:rPr>
          <w:rFonts w:hint="eastAsia"/>
        </w:rPr>
        <w:t>涉及国家安全的建设项目</w:t>
      </w:r>
      <w:bookmarkEnd w:id="51"/>
      <w:bookmarkEnd w:id="52"/>
      <w:r w:rsidR="002B1019">
        <w:rPr>
          <w:rFonts w:hint="eastAsia"/>
        </w:rPr>
        <w:t xml:space="preserve"> </w:t>
      </w:r>
      <w:r w:rsidR="002B1019" w:rsidRPr="002B1019">
        <w:t>Construction Projects Involving National Security</w:t>
      </w:r>
    </w:p>
    <w:p w14:paraId="3F8FDF0F" w14:textId="20B416D1" w:rsidR="001D212F" w:rsidRDefault="005B5844" w:rsidP="00ED0F46">
      <w:pPr>
        <w:pStyle w:val="affffb"/>
        <w:ind w:firstLine="420"/>
      </w:pPr>
      <w:r w:rsidRPr="005B5844">
        <w:rPr>
          <w:rFonts w:hint="eastAsia"/>
        </w:rPr>
        <w:t>在中华人民共和国境内重要国家机关、国防军工单位和其他重要涉密单位以及重要军事设施的周边安全控制区域内的土木、建筑等工程类建设项目。以下简称项目。</w:t>
      </w:r>
    </w:p>
    <w:p w14:paraId="48DA509B" w14:textId="04110C53" w:rsidR="005F4812" w:rsidRDefault="00ED0F46" w:rsidP="005F4812">
      <w:pPr>
        <w:pStyle w:val="affd"/>
        <w:spacing w:before="156" w:after="156"/>
      </w:pPr>
      <w:bookmarkStart w:id="53" w:name="_Toc201738466"/>
      <w:bookmarkStart w:id="54" w:name="_Toc201738510"/>
      <w:r>
        <w:rPr>
          <w:rFonts w:hint="eastAsia"/>
        </w:rPr>
        <w:t>系统安全等级</w:t>
      </w:r>
      <w:bookmarkEnd w:id="53"/>
      <w:bookmarkEnd w:id="54"/>
      <w:r w:rsidR="002B1019">
        <w:rPr>
          <w:rFonts w:hint="eastAsia"/>
        </w:rPr>
        <w:t xml:space="preserve"> </w:t>
      </w:r>
      <w:r w:rsidR="002B1019" w:rsidRPr="002B1019">
        <w:t>System Security Level</w:t>
      </w:r>
    </w:p>
    <w:p w14:paraId="6165BA9F" w14:textId="0F71875A" w:rsidR="005F4812" w:rsidRPr="005F4812" w:rsidRDefault="005F4812" w:rsidP="005F4812">
      <w:pPr>
        <w:pStyle w:val="affffb"/>
        <w:ind w:firstLine="420"/>
      </w:pPr>
      <w:r w:rsidRPr="005F4812">
        <w:rPr>
          <w:rFonts w:hint="eastAsia"/>
        </w:rPr>
        <w:t>涉及国家安全事项建设项目中要求的安全机制的涉密程度和保障程度（即安全防范措施）的级别。根据建设项目范围的不同，由国家安全行政主管部门认定系统的安全等级（SSL-System Security Level），从低到高依次为系统安全等级1（SSL1）、系统安全等级2（SSL2）、系统安全等级3（SSL3）。</w:t>
      </w:r>
    </w:p>
    <w:p w14:paraId="4A1B57D3" w14:textId="6CC0C2C5" w:rsidR="005F4812" w:rsidRDefault="005F4812" w:rsidP="005F4812">
      <w:pPr>
        <w:pStyle w:val="affd"/>
        <w:spacing w:before="156" w:after="156"/>
      </w:pPr>
      <w:r w:rsidRPr="005F4812">
        <w:rPr>
          <w:rFonts w:hint="eastAsia"/>
        </w:rPr>
        <w:t>技术服务机构</w:t>
      </w:r>
      <w:r w:rsidR="002B1019">
        <w:rPr>
          <w:rFonts w:hint="eastAsia"/>
        </w:rPr>
        <w:t xml:space="preserve"> </w:t>
      </w:r>
      <w:r w:rsidR="002B1019" w:rsidRPr="002B1019">
        <w:t>Technical Service Organization</w:t>
      </w:r>
    </w:p>
    <w:p w14:paraId="245605D0" w14:textId="4B5AE59B" w:rsidR="005F4812" w:rsidRDefault="005F4812" w:rsidP="005F4812">
      <w:pPr>
        <w:pStyle w:val="affffb"/>
        <w:ind w:firstLine="420"/>
      </w:pPr>
      <w:r w:rsidRPr="005F4812">
        <w:rPr>
          <w:rFonts w:hint="eastAsia"/>
        </w:rPr>
        <w:t>由国家安全行政主管部门及其根据国家安全工作要求备案的技术服务机构。</w:t>
      </w:r>
    </w:p>
    <w:p w14:paraId="3B835920" w14:textId="109BCA07" w:rsidR="005F4812" w:rsidRDefault="005F4812" w:rsidP="005F4812">
      <w:pPr>
        <w:pStyle w:val="affd"/>
        <w:spacing w:before="156" w:after="156"/>
        <w:rPr>
          <w:noProof/>
        </w:rPr>
      </w:pPr>
      <w:r w:rsidRPr="005F4812">
        <w:rPr>
          <w:rFonts w:hint="eastAsia"/>
          <w:noProof/>
        </w:rPr>
        <w:t>责任主体单位</w:t>
      </w:r>
      <w:r w:rsidR="002B1019">
        <w:rPr>
          <w:rFonts w:hint="eastAsia"/>
          <w:noProof/>
        </w:rPr>
        <w:t xml:space="preserve"> </w:t>
      </w:r>
      <w:r w:rsidR="002B1019" w:rsidRPr="002B1019">
        <w:rPr>
          <w:noProof/>
        </w:rPr>
        <w:t>Responsible Entity</w:t>
      </w:r>
    </w:p>
    <w:p w14:paraId="017CA4F9" w14:textId="74656DF6" w:rsidR="005F4812" w:rsidRPr="005F4812" w:rsidRDefault="005F4812" w:rsidP="005F4812">
      <w:pPr>
        <w:pStyle w:val="affffb"/>
        <w:ind w:firstLine="420"/>
      </w:pPr>
      <w:r w:rsidRPr="005F4812">
        <w:rPr>
          <w:rFonts w:hint="eastAsia"/>
        </w:rPr>
        <w:lastRenderedPageBreak/>
        <w:t>涉及国家安全事项的建设项目属于新建的，责任主体单位为项目投资人；属于改建、扩建的，责任主体单位为项目所有人。</w:t>
      </w:r>
    </w:p>
    <w:p w14:paraId="07CC19FA" w14:textId="57CF6E48" w:rsidR="00ED0F46" w:rsidRDefault="00ED0F46" w:rsidP="00ED0F46">
      <w:pPr>
        <w:pStyle w:val="affc"/>
        <w:spacing w:before="312" w:after="312"/>
      </w:pPr>
      <w:bookmarkStart w:id="55" w:name="_Toc201738467"/>
      <w:bookmarkStart w:id="56" w:name="_Toc201738511"/>
      <w:r w:rsidRPr="00ED0F46">
        <w:rPr>
          <w:rFonts w:hint="eastAsia"/>
        </w:rPr>
        <w:t>基本规定</w:t>
      </w:r>
      <w:bookmarkEnd w:id="55"/>
      <w:bookmarkEnd w:id="56"/>
    </w:p>
    <w:p w14:paraId="3A35CCA5" w14:textId="4D4E6EBE" w:rsidR="00ED0F46" w:rsidRDefault="00ED0F46" w:rsidP="00CA5C81">
      <w:pPr>
        <w:pStyle w:val="affffffffe"/>
      </w:pPr>
      <w:r>
        <w:rPr>
          <w:rFonts w:hint="eastAsia"/>
        </w:rPr>
        <w:t>为规范项目的系统安全等级保护要求，提高项目的系统安全保障能力和水平，维护国家安全、社会稳定和公共利益，根据《中华人民共和国国家安全法》、《中华人民共和国标准化法》、《中华人民共和国产品质量法》等有关法律法规，制定本文件。</w:t>
      </w:r>
    </w:p>
    <w:p w14:paraId="47387177" w14:textId="6FA69564" w:rsidR="00ED0F46" w:rsidRDefault="00ED0F46" w:rsidP="00CA5C81">
      <w:pPr>
        <w:pStyle w:val="affffffffe"/>
      </w:pPr>
      <w:r>
        <w:rPr>
          <w:rFonts w:hint="eastAsia"/>
        </w:rPr>
        <w:t>通过制定统一的建设项目涉及国家安全的系统规范，由国家安全行政主管部门及其根据国家安全工作要求备案的技术服务机构（以下简称技术服务机构）指导建设单位对建设项目涉及国家安全的系统安全建设。</w:t>
      </w:r>
    </w:p>
    <w:p w14:paraId="28D67918" w14:textId="2A66D438" w:rsidR="00C31387" w:rsidRDefault="00C31387" w:rsidP="00C31387">
      <w:pPr>
        <w:pStyle w:val="affffffffe"/>
      </w:pPr>
      <w:r w:rsidRPr="00C31387">
        <w:rPr>
          <w:rFonts w:hint="eastAsia"/>
        </w:rPr>
        <w:t>通过制定统一的建设项目涉及国家安全的系统规范，由技术服务机构指导建设项目涉及国家安全的系统安全建设和验收。</w:t>
      </w:r>
    </w:p>
    <w:p w14:paraId="4B87ABAA" w14:textId="6213B368" w:rsidR="00ED0F46" w:rsidRDefault="00ED0F46" w:rsidP="00ED0F46">
      <w:pPr>
        <w:pStyle w:val="affffffffe"/>
      </w:pPr>
      <w:r>
        <w:rPr>
          <w:rFonts w:hint="eastAsia"/>
        </w:rPr>
        <w:t>新建、扩建、改建及已建成但未达到国家安全要求的项目应依据本规范及相关标准规范，履行项目的系统安全质量要求的义务和责任。</w:t>
      </w:r>
    </w:p>
    <w:p w14:paraId="0ED29D12" w14:textId="60A3A175" w:rsidR="00C31387" w:rsidRDefault="00C31387" w:rsidP="00C31387">
      <w:pPr>
        <w:pStyle w:val="affffffffe"/>
      </w:pPr>
      <w:r w:rsidRPr="00C31387">
        <w:rPr>
          <w:rFonts w:hint="eastAsia"/>
        </w:rPr>
        <w:t>责任主体单位应自觉履行维护国家安全义务，对本单位的人员进行维护国家安全的教育，动员、组织本单位的人员防范、制止危害国家安全的行为，并保守所知悉的国家秘密。</w:t>
      </w:r>
    </w:p>
    <w:p w14:paraId="507A4D9A" w14:textId="6A8EAC1F" w:rsidR="00C31387" w:rsidRDefault="00C31387" w:rsidP="00C31387">
      <w:pPr>
        <w:pStyle w:val="affffffffe"/>
      </w:pPr>
      <w:r w:rsidRPr="00C31387">
        <w:rPr>
          <w:rFonts w:hint="eastAsia"/>
        </w:rPr>
        <w:t>责任主体单位应设立反间谍工作专项经费，根据要求落实反间谍安全防范措施。</w:t>
      </w:r>
    </w:p>
    <w:p w14:paraId="4041B849" w14:textId="46C7EC9B" w:rsidR="00C31387" w:rsidRDefault="00C31387" w:rsidP="00C31387">
      <w:pPr>
        <w:pStyle w:val="affffffffe"/>
      </w:pPr>
      <w:r w:rsidRPr="00C31387">
        <w:rPr>
          <w:rFonts w:hint="eastAsia"/>
        </w:rPr>
        <w:t>责任主体单位应建立并完善反间谍防范制度，设置管理部门，配置管理人员。</w:t>
      </w:r>
    </w:p>
    <w:p w14:paraId="7F651267" w14:textId="455D3F38" w:rsidR="00C31387" w:rsidRDefault="00C31387" w:rsidP="00C31387">
      <w:pPr>
        <w:pStyle w:val="affffffffe"/>
      </w:pPr>
      <w:r w:rsidRPr="00C31387">
        <w:rPr>
          <w:rFonts w:hint="eastAsia"/>
        </w:rPr>
        <w:t>反间谍防范主管部门应落实反间谍安全防范措施检查、监督等工作，并接受国家安全行政主管部门的指导、监督</w:t>
      </w:r>
      <w:r>
        <w:rPr>
          <w:rFonts w:hint="eastAsia"/>
        </w:rPr>
        <w:t>。</w:t>
      </w:r>
    </w:p>
    <w:p w14:paraId="0D7C85CD" w14:textId="5EB7E23E" w:rsidR="00C31387" w:rsidRDefault="00C31387" w:rsidP="00C31387">
      <w:pPr>
        <w:pStyle w:val="affffffffe"/>
      </w:pPr>
      <w:r w:rsidRPr="00C31387">
        <w:rPr>
          <w:rFonts w:hint="eastAsia"/>
        </w:rPr>
        <w:t>责任主体单位应定期向国家安全行政主管部门报告反间谍安全防范措施落实情况。责任人员、机构设立变更和安全防范措施调整等情况应当及时向国家安全行政主管部门报告。</w:t>
      </w:r>
    </w:p>
    <w:p w14:paraId="32753739" w14:textId="63FD73F2" w:rsidR="00C31387" w:rsidRDefault="00C31387" w:rsidP="00C31387">
      <w:pPr>
        <w:pStyle w:val="affffffffe"/>
      </w:pPr>
      <w:r w:rsidRPr="00C31387">
        <w:rPr>
          <w:rFonts w:hint="eastAsia"/>
        </w:rPr>
        <w:t>责任主体单位应建立反间谍安全防范措施运行与维护的保障体系和长效机制，并设专人负责系统日常管理工作，保持系统处于良好的运行状态。</w:t>
      </w:r>
    </w:p>
    <w:p w14:paraId="2DF8EFC9" w14:textId="1CE70DB1" w:rsidR="00ED0F46" w:rsidRDefault="00ED0F46" w:rsidP="00ED0F46">
      <w:pPr>
        <w:pStyle w:val="affc"/>
        <w:spacing w:before="312" w:after="312"/>
      </w:pPr>
      <w:bookmarkStart w:id="57" w:name="_Toc201738468"/>
      <w:bookmarkStart w:id="58" w:name="_Toc201738512"/>
      <w:r w:rsidRPr="00ED0F46">
        <w:rPr>
          <w:rFonts w:hint="eastAsia"/>
        </w:rPr>
        <w:t>系统安全等级划分与保护</w:t>
      </w:r>
      <w:bookmarkEnd w:id="57"/>
      <w:bookmarkEnd w:id="58"/>
    </w:p>
    <w:p w14:paraId="5B81E4CA" w14:textId="77777777" w:rsidR="00C31387" w:rsidRDefault="00C31387" w:rsidP="00C31387">
      <w:pPr>
        <w:pStyle w:val="affffffffe"/>
      </w:pPr>
      <w:r w:rsidRPr="00C31387">
        <w:rPr>
          <w:rFonts w:hint="eastAsia"/>
        </w:rPr>
        <w:t>项目的系统安全等级由国家安全行政主管部门综合考虑涉密单位涉密情形、与建设项目的位置距离关系、周边环境、已采取防范措施等因素，对建设项目功能用途、建设方案、管理使用等方面进行审查，评估建设项目被利用实施危害国家安全行为的风险，确定系统安全等级。</w:t>
      </w:r>
    </w:p>
    <w:p w14:paraId="7EF1C77F" w14:textId="6946C85F" w:rsidR="00ED0F46" w:rsidRDefault="00ED0F46" w:rsidP="00C31387">
      <w:pPr>
        <w:pStyle w:val="affffffffe"/>
      </w:pPr>
      <w:r w:rsidRPr="00ED0F46">
        <w:rPr>
          <w:rFonts w:hint="eastAsia"/>
        </w:rPr>
        <w:t>项目的系统安全等级划分见表1</w:t>
      </w:r>
      <w:r>
        <w:rPr>
          <w:rFonts w:hint="eastAsia"/>
        </w:rPr>
        <w:t>：</w:t>
      </w:r>
    </w:p>
    <w:p w14:paraId="46BB2A80" w14:textId="40052BE8" w:rsidR="00ED0F46" w:rsidRDefault="00ED0F46" w:rsidP="00ED0F46">
      <w:pPr>
        <w:pStyle w:val="aff2"/>
        <w:spacing w:before="156" w:after="156"/>
      </w:pPr>
      <w:r w:rsidRPr="00ED0F46">
        <w:rPr>
          <w:rFonts w:hint="eastAsia"/>
        </w:rPr>
        <w:t>系统安全等级</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825"/>
        <w:gridCol w:w="6509"/>
      </w:tblGrid>
      <w:tr w:rsidR="00ED0F46" w14:paraId="11DBE350" w14:textId="77777777" w:rsidTr="008F0605">
        <w:trPr>
          <w:tblHeader/>
          <w:jc w:val="center"/>
        </w:trPr>
        <w:tc>
          <w:tcPr>
            <w:tcW w:w="2825" w:type="dxa"/>
            <w:tcBorders>
              <w:top w:val="single" w:sz="8" w:space="0" w:color="auto"/>
              <w:bottom w:val="single" w:sz="8" w:space="0" w:color="auto"/>
            </w:tcBorders>
            <w:vAlign w:val="center"/>
          </w:tcPr>
          <w:p w14:paraId="61A3BD60" w14:textId="54DAD360" w:rsidR="00ED0F46" w:rsidRDefault="008F0605" w:rsidP="00ED0F46">
            <w:pPr>
              <w:pStyle w:val="afffffffff9"/>
            </w:pPr>
            <w:r w:rsidRPr="008F0605">
              <w:rPr>
                <w:rFonts w:hint="eastAsia"/>
              </w:rPr>
              <w:t>系统安全等级（SSL）</w:t>
            </w:r>
          </w:p>
        </w:tc>
        <w:tc>
          <w:tcPr>
            <w:tcW w:w="6509" w:type="dxa"/>
            <w:tcBorders>
              <w:top w:val="single" w:sz="8" w:space="0" w:color="auto"/>
              <w:bottom w:val="single" w:sz="8" w:space="0" w:color="auto"/>
            </w:tcBorders>
            <w:vAlign w:val="center"/>
          </w:tcPr>
          <w:p w14:paraId="61A4FF1D" w14:textId="4CDAEAA8" w:rsidR="00ED0F46" w:rsidRDefault="008F0605" w:rsidP="00ED0F46">
            <w:pPr>
              <w:pStyle w:val="afffffffff9"/>
            </w:pPr>
            <w:r w:rsidRPr="008F0605">
              <w:rPr>
                <w:rFonts w:hint="eastAsia"/>
              </w:rPr>
              <w:t>系统安全等级（SSL）</w:t>
            </w:r>
          </w:p>
        </w:tc>
      </w:tr>
      <w:tr w:rsidR="00ED0F46" w14:paraId="31BDAC31" w14:textId="77777777" w:rsidTr="008F0605">
        <w:trPr>
          <w:jc w:val="center"/>
        </w:trPr>
        <w:tc>
          <w:tcPr>
            <w:tcW w:w="2825" w:type="dxa"/>
            <w:tcBorders>
              <w:top w:val="single" w:sz="8" w:space="0" w:color="auto"/>
            </w:tcBorders>
            <w:vAlign w:val="center"/>
          </w:tcPr>
          <w:p w14:paraId="3BAC3D7E" w14:textId="78DBBF0A" w:rsidR="00ED0F46" w:rsidRDefault="008F0605" w:rsidP="00ED0F46">
            <w:pPr>
              <w:pStyle w:val="afffffffff9"/>
            </w:pPr>
            <w:r w:rsidRPr="008F0605">
              <w:rPr>
                <w:rFonts w:hint="eastAsia"/>
              </w:rPr>
              <w:t>系统安全等级</w:t>
            </w:r>
            <w:r w:rsidRPr="008F0605">
              <w:t xml:space="preserve"> 1</w:t>
            </w:r>
            <w:r w:rsidRPr="008F0605">
              <w:rPr>
                <w:rFonts w:hint="eastAsia"/>
              </w:rPr>
              <w:t>（</w:t>
            </w:r>
            <w:r w:rsidRPr="008F0605">
              <w:t>SSL1</w:t>
            </w:r>
            <w:r w:rsidRPr="008F0605">
              <w:rPr>
                <w:rFonts w:hint="eastAsia"/>
              </w:rPr>
              <w:t>）</w:t>
            </w:r>
          </w:p>
        </w:tc>
        <w:tc>
          <w:tcPr>
            <w:tcW w:w="6509" w:type="dxa"/>
            <w:tcBorders>
              <w:top w:val="single" w:sz="8" w:space="0" w:color="auto"/>
            </w:tcBorders>
            <w:vAlign w:val="center"/>
          </w:tcPr>
          <w:p w14:paraId="59BFE4E9" w14:textId="1F648596" w:rsidR="00ED0F46" w:rsidRDefault="008F0605" w:rsidP="00CA5C81">
            <w:pPr>
              <w:pStyle w:val="afffffffff9"/>
              <w:spacing w:line="240" w:lineRule="exact"/>
              <w:jc w:val="both"/>
            </w:pPr>
            <w:r>
              <w:rPr>
                <w:rFonts w:hint="eastAsia"/>
              </w:rPr>
              <w:t>宾馆饭店、写字楼、商住楼、别墅区、度假村建设项目；机场、车站、港口、码头、轨道交通等公共交通枢纽建设项目。</w:t>
            </w:r>
          </w:p>
        </w:tc>
      </w:tr>
      <w:tr w:rsidR="00ED0F46" w14:paraId="4F9C7B59" w14:textId="77777777" w:rsidTr="008F0605">
        <w:trPr>
          <w:jc w:val="center"/>
        </w:trPr>
        <w:tc>
          <w:tcPr>
            <w:tcW w:w="2825" w:type="dxa"/>
            <w:vAlign w:val="center"/>
          </w:tcPr>
          <w:p w14:paraId="54839CB5" w14:textId="74A35D4E" w:rsidR="00ED0F46" w:rsidRDefault="008F0605" w:rsidP="00ED0F46">
            <w:pPr>
              <w:pStyle w:val="afffffffff9"/>
            </w:pPr>
            <w:r w:rsidRPr="008F0605">
              <w:rPr>
                <w:rFonts w:hint="eastAsia"/>
              </w:rPr>
              <w:t xml:space="preserve">系统安全等级 </w:t>
            </w:r>
            <w:r>
              <w:rPr>
                <w:rFonts w:hint="eastAsia"/>
              </w:rPr>
              <w:t>2</w:t>
            </w:r>
            <w:r w:rsidRPr="008F0605">
              <w:rPr>
                <w:rFonts w:hint="eastAsia"/>
              </w:rPr>
              <w:t>（SSL</w:t>
            </w:r>
            <w:r>
              <w:rPr>
                <w:rFonts w:hint="eastAsia"/>
              </w:rPr>
              <w:t>2</w:t>
            </w:r>
            <w:r w:rsidRPr="008F0605">
              <w:rPr>
                <w:rFonts w:hint="eastAsia"/>
              </w:rPr>
              <w:t>）</w:t>
            </w:r>
          </w:p>
        </w:tc>
        <w:tc>
          <w:tcPr>
            <w:tcW w:w="6509" w:type="dxa"/>
            <w:vAlign w:val="center"/>
          </w:tcPr>
          <w:p w14:paraId="581F9B7A" w14:textId="25BD80A6" w:rsidR="00ED0F46" w:rsidRDefault="008F0605" w:rsidP="00CA5C81">
            <w:pPr>
              <w:pStyle w:val="afffffffff9"/>
              <w:spacing w:line="240" w:lineRule="exact"/>
              <w:jc w:val="both"/>
            </w:pPr>
            <w:r>
              <w:rPr>
                <w:rFonts w:hint="eastAsia"/>
              </w:rPr>
              <w:t>出入境口岸、境外企业常驻机构（含办公、生产、经营、集中居住场所）建设项目；军事禁区、军事管理（单位）区的周边建设项目；涉密军工企业、涉军科研院所的周边建设项目；国家级重点实验室、重要涉密科研机构的周边建设项目；省级重点实验室、重要科研机构建设项目；国家、省级重要基础设施、基础网络管理及控制场所的周边建设项目；省内各地、市、县级重要基础设施、基础网络管理控制场所建设项目；银行、保险、证券等金融机构建设项目；发电、输电、变电及配电的管理及控制场所；电信枢纽、无（有）线基站、机房、控制中心等电信网络建设项目。</w:t>
            </w:r>
          </w:p>
        </w:tc>
      </w:tr>
      <w:tr w:rsidR="00ED0F46" w14:paraId="0DF914FB" w14:textId="77777777" w:rsidTr="008F0605">
        <w:trPr>
          <w:jc w:val="center"/>
        </w:trPr>
        <w:tc>
          <w:tcPr>
            <w:tcW w:w="2825" w:type="dxa"/>
            <w:vAlign w:val="center"/>
          </w:tcPr>
          <w:p w14:paraId="4134F1FA" w14:textId="2920E42C" w:rsidR="00ED0F46" w:rsidRPr="008F0605" w:rsidRDefault="008F0605" w:rsidP="00ED0F46">
            <w:pPr>
              <w:pStyle w:val="afffffffff9"/>
            </w:pPr>
            <w:r w:rsidRPr="008F0605">
              <w:rPr>
                <w:rFonts w:hint="eastAsia"/>
              </w:rPr>
              <w:lastRenderedPageBreak/>
              <w:t>系统安全等级</w:t>
            </w:r>
            <w:r w:rsidRPr="008F0605">
              <w:t xml:space="preserve"> </w:t>
            </w:r>
            <w:r>
              <w:rPr>
                <w:rFonts w:hint="eastAsia"/>
              </w:rPr>
              <w:t>3</w:t>
            </w:r>
            <w:r w:rsidRPr="008F0605">
              <w:rPr>
                <w:rFonts w:hint="eastAsia"/>
              </w:rPr>
              <w:t>（</w:t>
            </w:r>
            <w:r w:rsidRPr="008F0605">
              <w:t>SSL</w:t>
            </w:r>
            <w:r>
              <w:rPr>
                <w:rFonts w:hint="eastAsia"/>
              </w:rPr>
              <w:t>3</w:t>
            </w:r>
            <w:r w:rsidRPr="008F0605">
              <w:rPr>
                <w:rFonts w:hint="eastAsia"/>
              </w:rPr>
              <w:t>）</w:t>
            </w:r>
          </w:p>
        </w:tc>
        <w:tc>
          <w:tcPr>
            <w:tcW w:w="6509" w:type="dxa"/>
            <w:vAlign w:val="center"/>
          </w:tcPr>
          <w:p w14:paraId="2733EC32" w14:textId="74CA0BB8" w:rsidR="00ED0F46" w:rsidRDefault="008F0605" w:rsidP="00CA5C81">
            <w:pPr>
              <w:pStyle w:val="afffffffff9"/>
              <w:spacing w:line="240" w:lineRule="exact"/>
              <w:jc w:val="both"/>
            </w:pPr>
            <w:r>
              <w:rPr>
                <w:rFonts w:hint="eastAsia"/>
              </w:rPr>
              <w:t>党政办公场所及周边建设项目；涉密军工企业、涉军科研院所建设项目；国家级重点实验室、重要涉密科研机构建设项目；国家、省级重要基础设施、基础网络管理及控制场所建设项目；各级气象、邮政、地理测绘等涉密敏感信息集中管理场所建设项目；各级广播、电视、省级及以上新闻机构、网络媒体等办公及播控场所建设项目。</w:t>
            </w:r>
          </w:p>
        </w:tc>
      </w:tr>
    </w:tbl>
    <w:p w14:paraId="20A12FED" w14:textId="064DEE3B" w:rsidR="00ED0F46" w:rsidRDefault="00C31387" w:rsidP="008B479D">
      <w:pPr>
        <w:pStyle w:val="affc"/>
        <w:spacing w:before="312" w:after="312"/>
      </w:pPr>
      <w:r>
        <w:rPr>
          <w:rFonts w:hint="eastAsia"/>
        </w:rPr>
        <w:t>项目的要求和实施</w:t>
      </w:r>
    </w:p>
    <w:p w14:paraId="63304022" w14:textId="77EF3324" w:rsidR="00ED0F46" w:rsidRPr="00ED0F46" w:rsidRDefault="008B479D" w:rsidP="008B479D">
      <w:pPr>
        <w:pStyle w:val="affd"/>
        <w:spacing w:before="156" w:after="156"/>
      </w:pPr>
      <w:bookmarkStart w:id="59" w:name="_Toc201738470"/>
      <w:bookmarkStart w:id="60" w:name="_Toc201738514"/>
      <w:r w:rsidRPr="008B479D">
        <w:rPr>
          <w:rFonts w:hint="eastAsia"/>
        </w:rPr>
        <w:t>系统安全等级保护的管理</w:t>
      </w:r>
      <w:bookmarkEnd w:id="59"/>
      <w:bookmarkEnd w:id="60"/>
    </w:p>
    <w:p w14:paraId="5C9F6027" w14:textId="1E221E00" w:rsidR="008B479D" w:rsidRDefault="008B479D" w:rsidP="00C31387">
      <w:pPr>
        <w:pStyle w:val="af5"/>
        <w:numPr>
          <w:ilvl w:val="0"/>
          <w:numId w:val="36"/>
        </w:numPr>
      </w:pPr>
      <w:r>
        <w:rPr>
          <w:rFonts w:hint="eastAsia"/>
        </w:rPr>
        <w:t>项目的系统安全等级应按照本规范第5.2节的规定确定；</w:t>
      </w:r>
    </w:p>
    <w:p w14:paraId="3DE97E7F" w14:textId="35809743" w:rsidR="008B479D" w:rsidRDefault="008B479D" w:rsidP="00603DE6">
      <w:pPr>
        <w:pStyle w:val="af5"/>
      </w:pPr>
      <w:r>
        <w:rPr>
          <w:rFonts w:hint="eastAsia"/>
        </w:rPr>
        <w:t>计算机网络系统的设计和施工应符合DB43/T 244.2《建设项目涉及国家安全的系统规范 第2部分计算机网络系统规范》等相关标准的要求；</w:t>
      </w:r>
    </w:p>
    <w:p w14:paraId="32952756" w14:textId="557D94C0" w:rsidR="008B479D" w:rsidRDefault="008B479D" w:rsidP="00603DE6">
      <w:pPr>
        <w:pStyle w:val="af5"/>
      </w:pPr>
      <w:r>
        <w:rPr>
          <w:rFonts w:hint="eastAsia"/>
        </w:rPr>
        <w:t>安保电视监控系统的设计和施工应符合DB43/T 244.3《建设项目涉及国家安全的系统规范 第3部分安保电视监控系统规范》等相关标准的要求；</w:t>
      </w:r>
    </w:p>
    <w:p w14:paraId="32BD468B" w14:textId="09978C94" w:rsidR="008B479D" w:rsidRDefault="008B479D" w:rsidP="00603DE6">
      <w:pPr>
        <w:pStyle w:val="af5"/>
      </w:pPr>
      <w:r>
        <w:rPr>
          <w:rFonts w:hint="eastAsia"/>
        </w:rPr>
        <w:t>入侵报警系统的设计和施工应符合DB43/T 244.4《建设项目涉及国家安全的系统规范 第4部分 入侵报警系统规范》等相关标准的要求；</w:t>
      </w:r>
    </w:p>
    <w:p w14:paraId="4379A0A8" w14:textId="012FF0CF" w:rsidR="008B479D" w:rsidRDefault="008B479D" w:rsidP="00603DE6">
      <w:pPr>
        <w:pStyle w:val="af5"/>
      </w:pPr>
      <w:r>
        <w:rPr>
          <w:rFonts w:hint="eastAsia"/>
        </w:rPr>
        <w:t>出入口控制系统的设计和施工应符合DB43/T 244.5《建设项目涉及国家安全的系统规范 第5部分出入口控制系统规范》等相关标准的要求；</w:t>
      </w:r>
    </w:p>
    <w:p w14:paraId="413399B0" w14:textId="3F6BF8EB" w:rsidR="008B479D" w:rsidRDefault="008B479D" w:rsidP="00603DE6">
      <w:pPr>
        <w:pStyle w:val="af5"/>
      </w:pPr>
      <w:r>
        <w:rPr>
          <w:rFonts w:hint="eastAsia"/>
        </w:rPr>
        <w:t>电子巡查系统的设计和施工应符合DB43/T 244.6《建设项目涉及国家安全的系统规范 第6部分 电子巡查系统规范》等相关标准的要求；</w:t>
      </w:r>
    </w:p>
    <w:p w14:paraId="382DDE6F" w14:textId="0084CC5D" w:rsidR="008B479D" w:rsidRDefault="008B479D" w:rsidP="00603DE6">
      <w:pPr>
        <w:pStyle w:val="af5"/>
      </w:pPr>
      <w:r>
        <w:rPr>
          <w:rFonts w:hint="eastAsia"/>
        </w:rPr>
        <w:t>建筑设备管理系统的设计和施工应符合DB43/T 244.7《建设项目涉及国家安全的系统规范 7部分 建筑设备管理系统规范》等相关标准的要求；</w:t>
      </w:r>
    </w:p>
    <w:p w14:paraId="2210D3B2" w14:textId="7AD7AD22" w:rsidR="008B479D" w:rsidRDefault="008B479D" w:rsidP="00603DE6">
      <w:pPr>
        <w:pStyle w:val="af5"/>
      </w:pPr>
      <w:r>
        <w:rPr>
          <w:rFonts w:hint="eastAsia"/>
        </w:rPr>
        <w:t>监管应符合DB43/T 244.8《建设项目涉及国家安全的系统规范 第8部分 建筑智能化系统施工监管规范》的要求；</w:t>
      </w:r>
    </w:p>
    <w:p w14:paraId="6C097A4E" w14:textId="2E2B65C9" w:rsidR="008B479D" w:rsidRDefault="008B479D" w:rsidP="00603DE6">
      <w:pPr>
        <w:pStyle w:val="af5"/>
      </w:pPr>
      <w:r>
        <w:rPr>
          <w:rFonts w:hint="eastAsia"/>
        </w:rPr>
        <w:t>网络视讯会议系统的设计和施工应符合DB43/244.9《建设项目涉及国家安全的系统规范 第9部分网络视讯会议系统规范》等相关规范的要求；</w:t>
      </w:r>
    </w:p>
    <w:p w14:paraId="719BD190" w14:textId="69BED98C" w:rsidR="00ED0F46" w:rsidRDefault="008B479D" w:rsidP="00603DE6">
      <w:pPr>
        <w:pStyle w:val="af5"/>
      </w:pPr>
      <w:r>
        <w:rPr>
          <w:rFonts w:hint="eastAsia"/>
        </w:rPr>
        <w:t>厅堂扩声系统及环境规范的设计和施工应符合DB43/244.10《建设项目涉及国家安全的系统规范 第10部分厅堂扩声系统及环境规范》等相关规范的要求。</w:t>
      </w:r>
    </w:p>
    <w:p w14:paraId="48B33AFE" w14:textId="57C40822" w:rsidR="00ED0F46" w:rsidRDefault="00C31387" w:rsidP="008B479D">
      <w:pPr>
        <w:pStyle w:val="affd"/>
        <w:spacing w:before="156" w:after="156"/>
      </w:pPr>
      <w:bookmarkStart w:id="61" w:name="_Hlk211084253"/>
      <w:r>
        <w:rPr>
          <w:rFonts w:hint="eastAsia"/>
        </w:rPr>
        <w:t>项目的实施</w:t>
      </w:r>
    </w:p>
    <w:bookmarkEnd w:id="61"/>
    <w:p w14:paraId="17DAB5BD" w14:textId="3028B5C3" w:rsidR="008B479D" w:rsidRDefault="008B479D" w:rsidP="008B479D">
      <w:pPr>
        <w:pStyle w:val="af5"/>
        <w:numPr>
          <w:ilvl w:val="0"/>
          <w:numId w:val="32"/>
        </w:numPr>
      </w:pPr>
      <w:r>
        <w:rPr>
          <w:rFonts w:hint="eastAsia"/>
        </w:rPr>
        <w:t>项目建设前，建设单位应向技术服务机构提交设计方案、设计图纸、施工合同、设备清单等相关资料，并通过评审。评审不合格的设计方案及图纸应根据评审意见进行修改，符合要求后项目方可施工；</w:t>
      </w:r>
    </w:p>
    <w:p w14:paraId="1170F72B" w14:textId="77777777" w:rsidR="00C31387" w:rsidRDefault="00C31387" w:rsidP="008B479D">
      <w:pPr>
        <w:pStyle w:val="af5"/>
      </w:pPr>
      <w:r w:rsidRPr="00C31387">
        <w:rPr>
          <w:rFonts w:hint="eastAsia"/>
        </w:rPr>
        <w:t>项目中使用的主要设备应通过技术服务机构的检验，检验不合格的设备禁止在项目中使用；</w:t>
      </w:r>
    </w:p>
    <w:p w14:paraId="506C2F68" w14:textId="77777777" w:rsidR="00C31387" w:rsidRDefault="00C31387" w:rsidP="00C31387">
      <w:pPr>
        <w:pStyle w:val="af5"/>
        <w:rPr>
          <w:kern w:val="2"/>
          <w:szCs w:val="21"/>
        </w:rPr>
      </w:pPr>
      <w:r>
        <w:rPr>
          <w:rFonts w:hint="eastAsia"/>
        </w:rPr>
        <w:t>项目建设中，应由技术服务机构派驻监管工程师对项目建设进行现场监管；</w:t>
      </w:r>
    </w:p>
    <w:p w14:paraId="3B57A7E0" w14:textId="4F0BFD48" w:rsidR="008B479D" w:rsidRDefault="008B479D" w:rsidP="008B479D">
      <w:pPr>
        <w:pStyle w:val="af5"/>
      </w:pPr>
      <w:r>
        <w:rPr>
          <w:rFonts w:hint="eastAsia"/>
        </w:rPr>
        <w:t>项目中所涉及的智能化系统应通过技术服务机构的检验，检验不合格的子系统应进行整改至检验合格；</w:t>
      </w:r>
    </w:p>
    <w:p w14:paraId="43B22785" w14:textId="2CEBCCF8" w:rsidR="008B479D" w:rsidRDefault="008B479D" w:rsidP="008B479D">
      <w:pPr>
        <w:pStyle w:val="af5"/>
      </w:pPr>
      <w:r>
        <w:rPr>
          <w:rFonts w:hint="eastAsia"/>
        </w:rPr>
        <w:t>项目的网络系统应通过技术服务机构的网络安全评估，评估不合格的网络系统应进行整改至评估合格；</w:t>
      </w:r>
    </w:p>
    <w:p w14:paraId="24A2DEED" w14:textId="3460768B" w:rsidR="008B479D" w:rsidRDefault="008B479D" w:rsidP="008B479D">
      <w:pPr>
        <w:pStyle w:val="af5"/>
      </w:pPr>
      <w:r>
        <w:rPr>
          <w:rFonts w:hint="eastAsia"/>
        </w:rPr>
        <w:t>技术服务机构出具的报告作为行政主管部门对建设项目</w:t>
      </w:r>
      <w:r w:rsidR="00C31387" w:rsidRPr="00C31387">
        <w:rPr>
          <w:rFonts w:hint="eastAsia"/>
        </w:rPr>
        <w:t>落实安全防范措施</w:t>
      </w:r>
      <w:r w:rsidR="00C31387">
        <w:rPr>
          <w:rFonts w:hint="eastAsia"/>
        </w:rPr>
        <w:t>要求进行验收的</w:t>
      </w:r>
      <w:r>
        <w:rPr>
          <w:rFonts w:hint="eastAsia"/>
        </w:rPr>
        <w:t>依据之一；</w:t>
      </w:r>
    </w:p>
    <w:p w14:paraId="174EFA20" w14:textId="1053AA9A" w:rsidR="008B479D" w:rsidRDefault="008B479D" w:rsidP="008B479D">
      <w:pPr>
        <w:pStyle w:val="af5"/>
      </w:pPr>
      <w:r>
        <w:rPr>
          <w:rFonts w:hint="eastAsia"/>
        </w:rPr>
        <w:t>系统安全等级为SSL1的项目应每三年至少进行一次复检；</w:t>
      </w:r>
    </w:p>
    <w:p w14:paraId="4BDE50CD" w14:textId="1D508027" w:rsidR="008B479D" w:rsidRDefault="008B479D" w:rsidP="008B479D">
      <w:pPr>
        <w:pStyle w:val="af5"/>
      </w:pPr>
      <w:r>
        <w:rPr>
          <w:rFonts w:hint="eastAsia"/>
        </w:rPr>
        <w:lastRenderedPageBreak/>
        <w:t>系统安全等级为SSL2的项目应每两年至少进行一次复检；</w:t>
      </w:r>
    </w:p>
    <w:p w14:paraId="2ACEA4A3" w14:textId="49B41B70" w:rsidR="008B479D" w:rsidRDefault="008B479D" w:rsidP="008B479D">
      <w:pPr>
        <w:pStyle w:val="af5"/>
      </w:pPr>
      <w:r>
        <w:rPr>
          <w:rFonts w:hint="eastAsia"/>
        </w:rPr>
        <w:t>系统安全等级为SSL3的项目应每年至少进行一次复检；</w:t>
      </w:r>
    </w:p>
    <w:p w14:paraId="548EC4B9" w14:textId="2F240240" w:rsidR="008B479D" w:rsidRDefault="008B479D" w:rsidP="008B479D">
      <w:pPr>
        <w:pStyle w:val="af5"/>
      </w:pPr>
      <w:r>
        <w:rPr>
          <w:rFonts w:hint="eastAsia"/>
        </w:rPr>
        <w:t>项目</w:t>
      </w:r>
      <w:r w:rsidR="00C31387">
        <w:rPr>
          <w:rFonts w:hint="eastAsia"/>
        </w:rPr>
        <w:t>监督检验</w:t>
      </w:r>
      <w:r>
        <w:rPr>
          <w:rFonts w:hint="eastAsia"/>
        </w:rPr>
        <w:t>事项应包括以下内容：</w:t>
      </w:r>
    </w:p>
    <w:p w14:paraId="041DE04D" w14:textId="5FE6DD4B" w:rsidR="008B479D" w:rsidRDefault="00C31387" w:rsidP="008B479D">
      <w:pPr>
        <w:pStyle w:val="af6"/>
        <w:numPr>
          <w:ilvl w:val="1"/>
          <w:numId w:val="33"/>
        </w:numPr>
      </w:pPr>
      <w:r>
        <w:rPr>
          <w:rFonts w:hint="eastAsia"/>
        </w:rPr>
        <w:t>责任主体单位</w:t>
      </w:r>
      <w:r w:rsidR="008B479D">
        <w:rPr>
          <w:rFonts w:hint="eastAsia"/>
        </w:rPr>
        <w:t>安全管理制度</w:t>
      </w:r>
      <w:r>
        <w:rPr>
          <w:rFonts w:hint="eastAsia"/>
        </w:rPr>
        <w:t>的落实</w:t>
      </w:r>
      <w:r w:rsidR="008B479D">
        <w:rPr>
          <w:rFonts w:hint="eastAsia"/>
        </w:rPr>
        <w:t>情况；</w:t>
      </w:r>
    </w:p>
    <w:p w14:paraId="09329D74" w14:textId="5EC5906F" w:rsidR="008B479D" w:rsidRDefault="008B479D" w:rsidP="008B479D">
      <w:pPr>
        <w:pStyle w:val="af6"/>
      </w:pPr>
      <w:r>
        <w:rPr>
          <w:rFonts w:hint="eastAsia"/>
        </w:rPr>
        <w:t>项目中使用的主要产品是否符合安全要求；</w:t>
      </w:r>
    </w:p>
    <w:p w14:paraId="75CF1672" w14:textId="34CC12E5" w:rsidR="008B479D" w:rsidRDefault="008B479D" w:rsidP="008B479D">
      <w:pPr>
        <w:pStyle w:val="af6"/>
      </w:pPr>
      <w:r>
        <w:rPr>
          <w:rFonts w:hint="eastAsia"/>
        </w:rPr>
        <w:t>项目中的智能化系统是否符合安全要求；</w:t>
      </w:r>
    </w:p>
    <w:p w14:paraId="249D132B" w14:textId="02CCCFA8" w:rsidR="008B479D" w:rsidRDefault="008B479D" w:rsidP="008B479D">
      <w:pPr>
        <w:pStyle w:val="af6"/>
      </w:pPr>
      <w:r>
        <w:rPr>
          <w:rFonts w:hint="eastAsia"/>
        </w:rPr>
        <w:t>项目中的网络系统是否符合安全要求；</w:t>
      </w:r>
    </w:p>
    <w:p w14:paraId="38F526EC" w14:textId="1E1C30DA" w:rsidR="008B479D" w:rsidRDefault="008B479D" w:rsidP="008B479D">
      <w:pPr>
        <w:pStyle w:val="af6"/>
      </w:pPr>
      <w:r>
        <w:rPr>
          <w:rFonts w:hint="eastAsia"/>
        </w:rPr>
        <w:t>系统变更情况；</w:t>
      </w:r>
    </w:p>
    <w:p w14:paraId="2FE2FE75" w14:textId="0564F52B" w:rsidR="008B479D" w:rsidRDefault="008B479D" w:rsidP="008B479D">
      <w:pPr>
        <w:pStyle w:val="af6"/>
      </w:pPr>
      <w:r>
        <w:rPr>
          <w:rFonts w:hint="eastAsia"/>
        </w:rPr>
        <w:t>备案材料与建设单位、信息系统的符合情况；</w:t>
      </w:r>
    </w:p>
    <w:p w14:paraId="5D305F7F" w14:textId="7FD447AF" w:rsidR="008B479D" w:rsidRDefault="008B479D" w:rsidP="008B479D">
      <w:pPr>
        <w:pStyle w:val="af6"/>
      </w:pPr>
      <w:r>
        <w:rPr>
          <w:rFonts w:hint="eastAsia"/>
        </w:rPr>
        <w:t>其他应当进行监督检查的事项。</w:t>
      </w:r>
    </w:p>
    <w:p w14:paraId="2C3E8E3B" w14:textId="15AFCB89" w:rsidR="008B479D" w:rsidRPr="008B479D" w:rsidRDefault="00230FEE" w:rsidP="00230FEE">
      <w:pPr>
        <w:pStyle w:val="af6"/>
        <w:numPr>
          <w:ilvl w:val="0"/>
          <w:numId w:val="0"/>
        </w:numPr>
        <w:jc w:val="center"/>
      </w:pPr>
      <w:bookmarkStart w:id="62" w:name="BookMark8"/>
      <w:bookmarkEnd w:id="23"/>
      <w:r>
        <w:rPr>
          <w:rFonts w:hint="eastAsia"/>
          <w:noProof/>
        </w:rPr>
        <w:drawing>
          <wp:inline distT="0" distB="0" distL="0" distR="0" wp14:anchorId="142007E3" wp14:editId="726E1593">
            <wp:extent cx="1485900" cy="317500"/>
            <wp:effectExtent l="0" t="0" r="0" b="6350"/>
            <wp:docPr id="730751931" name="图片 1"/>
            <wp:cNvGraphicFramePr/>
            <a:graphic xmlns:a="http://schemas.openxmlformats.org/drawingml/2006/main">
              <a:graphicData uri="http://schemas.openxmlformats.org/drawingml/2006/picture">
                <pic:pic xmlns:pic="http://schemas.openxmlformats.org/drawingml/2006/picture">
                  <pic:nvPicPr>
                    <pic:cNvPr id="73075193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
    </w:p>
    <w:sectPr w:rsidR="008B479D" w:rsidRPr="008B479D" w:rsidSect="00CD561D">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8664" w14:textId="77777777" w:rsidR="003000BE" w:rsidRDefault="003000BE" w:rsidP="00D86DB7">
      <w:r>
        <w:separator/>
      </w:r>
    </w:p>
    <w:p w14:paraId="18A5A8CF" w14:textId="77777777" w:rsidR="003000BE" w:rsidRDefault="003000BE"/>
    <w:p w14:paraId="2649D80E" w14:textId="77777777" w:rsidR="003000BE" w:rsidRDefault="003000BE"/>
  </w:endnote>
  <w:endnote w:type="continuationSeparator" w:id="0">
    <w:p w14:paraId="60E09B97" w14:textId="77777777" w:rsidR="003000BE" w:rsidRDefault="003000BE" w:rsidP="00D86DB7">
      <w:r>
        <w:continuationSeparator/>
      </w:r>
    </w:p>
    <w:p w14:paraId="23BDE652" w14:textId="77777777" w:rsidR="003000BE" w:rsidRDefault="003000BE"/>
    <w:p w14:paraId="473991EF" w14:textId="77777777" w:rsidR="003000BE" w:rsidRDefault="00300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F46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179A" w14:textId="77777777" w:rsidR="00230FEE" w:rsidRDefault="00230FEE">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C2FE"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B62A"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38AA" w14:textId="77777777" w:rsidR="003000BE" w:rsidRDefault="003000BE" w:rsidP="00D86DB7">
      <w:r>
        <w:separator/>
      </w:r>
    </w:p>
  </w:footnote>
  <w:footnote w:type="continuationSeparator" w:id="0">
    <w:p w14:paraId="25A707C3" w14:textId="77777777" w:rsidR="003000BE" w:rsidRDefault="003000BE" w:rsidP="00D86DB7">
      <w:r>
        <w:continuationSeparator/>
      </w:r>
    </w:p>
    <w:p w14:paraId="13E1827C" w14:textId="77777777" w:rsidR="003000BE" w:rsidRDefault="003000BE"/>
    <w:p w14:paraId="4D577CD4" w14:textId="77777777" w:rsidR="003000BE" w:rsidRDefault="00300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4C1A" w14:textId="77777777" w:rsidR="00230FEE" w:rsidRDefault="00230FEE">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4E8F"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87E8"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23F8"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BE0D1A">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5CF6" w14:textId="7E12F2FB"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2B1019">
      <w:rPr>
        <w:rFonts w:hint="eastAsia"/>
      </w:rPr>
      <w:t>DB 43/T 244.1—2025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1985" w:firstLine="0"/>
      </w:pPr>
      <w:rPr>
        <w:rFonts w:ascii="黑体" w:eastAsia="黑体" w:hint="eastAsia"/>
        <w:b w:val="0"/>
        <w:i w:val="0"/>
        <w:sz w:val="21"/>
      </w:rPr>
    </w:lvl>
    <w:lvl w:ilvl="2">
      <w:start w:val="1"/>
      <w:numFmt w:val="decimal"/>
      <w:pStyle w:val="affd"/>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 w:numId="32" w16cid:durableId="2141147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021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2484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679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6095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attachedTemplate r:id="rId1"/>
  <w:stylePaneSortMethod w:val="0000"/>
  <w:documentProtection w:edit="forms" w:enforcement="1" w:cryptProviderType="rsaAES" w:cryptAlgorithmClass="hash" w:cryptAlgorithmType="typeAny" w:cryptAlgorithmSid="14" w:cryptSpinCount="100000" w:hash="FeHsJtjUlBULBL8ya7Vb/hkENe+3Ily1rExo3SE0A+gaOD56Vk9C+xFrIjItIjGUtaBx0mzj5S8U6g/OczYbhw==" w:salt="W7NKQv67GhogaPg2/Xxaz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1A"/>
    <w:rsid w:val="0000040A"/>
    <w:rsid w:val="00000A94"/>
    <w:rsid w:val="00001972"/>
    <w:rsid w:val="00001A48"/>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DB9"/>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563"/>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5C6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350C"/>
    <w:rsid w:val="002040E6"/>
    <w:rsid w:val="0020527B"/>
    <w:rsid w:val="00205F2C"/>
    <w:rsid w:val="00210B15"/>
    <w:rsid w:val="002142EA"/>
    <w:rsid w:val="002204BB"/>
    <w:rsid w:val="00221B79"/>
    <w:rsid w:val="00221C6B"/>
    <w:rsid w:val="002253A1"/>
    <w:rsid w:val="00225CF8"/>
    <w:rsid w:val="0022794E"/>
    <w:rsid w:val="00230FE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19B"/>
    <w:rsid w:val="00272B08"/>
    <w:rsid w:val="002771AC"/>
    <w:rsid w:val="00281BB8"/>
    <w:rsid w:val="00281E9E"/>
    <w:rsid w:val="00282405"/>
    <w:rsid w:val="00285170"/>
    <w:rsid w:val="00285361"/>
    <w:rsid w:val="00292D60"/>
    <w:rsid w:val="00293B30"/>
    <w:rsid w:val="00294D34"/>
    <w:rsid w:val="00294E3B"/>
    <w:rsid w:val="00296193"/>
    <w:rsid w:val="002963A1"/>
    <w:rsid w:val="00296C66"/>
    <w:rsid w:val="00296EBE"/>
    <w:rsid w:val="002974E3"/>
    <w:rsid w:val="002A084B"/>
    <w:rsid w:val="002A1260"/>
    <w:rsid w:val="002A1589"/>
    <w:rsid w:val="002A1608"/>
    <w:rsid w:val="002A25DC"/>
    <w:rsid w:val="002A3AAB"/>
    <w:rsid w:val="002A403A"/>
    <w:rsid w:val="002A4CEA"/>
    <w:rsid w:val="002A5977"/>
    <w:rsid w:val="002A5A13"/>
    <w:rsid w:val="002A757F"/>
    <w:rsid w:val="002A7F44"/>
    <w:rsid w:val="002B0C40"/>
    <w:rsid w:val="002B1019"/>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0BE"/>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197"/>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44"/>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3E3E"/>
    <w:rsid w:val="005E6812"/>
    <w:rsid w:val="005E7881"/>
    <w:rsid w:val="005E78E0"/>
    <w:rsid w:val="005F0D9C"/>
    <w:rsid w:val="005F284E"/>
    <w:rsid w:val="005F4712"/>
    <w:rsid w:val="005F4812"/>
    <w:rsid w:val="006015CE"/>
    <w:rsid w:val="00603DE6"/>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2E2"/>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E57"/>
    <w:rsid w:val="008A1893"/>
    <w:rsid w:val="008A3215"/>
    <w:rsid w:val="008A57E6"/>
    <w:rsid w:val="008A6F81"/>
    <w:rsid w:val="008A769A"/>
    <w:rsid w:val="008B0C9C"/>
    <w:rsid w:val="008B166D"/>
    <w:rsid w:val="008B17F4"/>
    <w:rsid w:val="008B3615"/>
    <w:rsid w:val="008B479D"/>
    <w:rsid w:val="008B4AC4"/>
    <w:rsid w:val="008B50C8"/>
    <w:rsid w:val="008B5281"/>
    <w:rsid w:val="008B7E05"/>
    <w:rsid w:val="008C1797"/>
    <w:rsid w:val="008C219C"/>
    <w:rsid w:val="008C3654"/>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605"/>
    <w:rsid w:val="008F0CDC"/>
    <w:rsid w:val="008F17A3"/>
    <w:rsid w:val="008F1ED3"/>
    <w:rsid w:val="008F23A5"/>
    <w:rsid w:val="008F4C29"/>
    <w:rsid w:val="008F70BD"/>
    <w:rsid w:val="008F788F"/>
    <w:rsid w:val="008F7EA2"/>
    <w:rsid w:val="00902722"/>
    <w:rsid w:val="009027BC"/>
    <w:rsid w:val="009062E6"/>
    <w:rsid w:val="0091109E"/>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1467"/>
    <w:rsid w:val="00953604"/>
    <w:rsid w:val="0095496B"/>
    <w:rsid w:val="009610DC"/>
    <w:rsid w:val="00961490"/>
    <w:rsid w:val="0096381A"/>
    <w:rsid w:val="00965E04"/>
    <w:rsid w:val="009674AD"/>
    <w:rsid w:val="00970CDC"/>
    <w:rsid w:val="00977010"/>
    <w:rsid w:val="00977D02"/>
    <w:rsid w:val="009809BB"/>
    <w:rsid w:val="0098364B"/>
    <w:rsid w:val="00991086"/>
    <w:rsid w:val="009911AF"/>
    <w:rsid w:val="00991875"/>
    <w:rsid w:val="00991F92"/>
    <w:rsid w:val="00992985"/>
    <w:rsid w:val="00993889"/>
    <w:rsid w:val="0099551B"/>
    <w:rsid w:val="0099706A"/>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2EEE"/>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6835"/>
    <w:rsid w:val="00B87131"/>
    <w:rsid w:val="00B939B1"/>
    <w:rsid w:val="00B96D40"/>
    <w:rsid w:val="00B97386"/>
    <w:rsid w:val="00BA263B"/>
    <w:rsid w:val="00BA42B2"/>
    <w:rsid w:val="00BA58D4"/>
    <w:rsid w:val="00BA5B9E"/>
    <w:rsid w:val="00BA7C9A"/>
    <w:rsid w:val="00BB203B"/>
    <w:rsid w:val="00BB5F8F"/>
    <w:rsid w:val="00BB657A"/>
    <w:rsid w:val="00BB7177"/>
    <w:rsid w:val="00BC1A4E"/>
    <w:rsid w:val="00BC4790"/>
    <w:rsid w:val="00BC5DC7"/>
    <w:rsid w:val="00BC6B8B"/>
    <w:rsid w:val="00BC73D8"/>
    <w:rsid w:val="00BD52D7"/>
    <w:rsid w:val="00BD5AD2"/>
    <w:rsid w:val="00BE0D1A"/>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1387"/>
    <w:rsid w:val="00C33E50"/>
    <w:rsid w:val="00C34C20"/>
    <w:rsid w:val="00C35A3E"/>
    <w:rsid w:val="00C379D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EDE"/>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5C81"/>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2DF8"/>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509"/>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0F46"/>
    <w:rsid w:val="00ED2B50"/>
    <w:rsid w:val="00ED4FDD"/>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9CE"/>
    <w:rsid w:val="00FA4DAC"/>
    <w:rsid w:val="00FA662D"/>
    <w:rsid w:val="00FA73B1"/>
    <w:rsid w:val="00FB0CB9"/>
    <w:rsid w:val="00FB231D"/>
    <w:rsid w:val="00FB45F1"/>
    <w:rsid w:val="00FB4A72"/>
    <w:rsid w:val="00FB54E8"/>
    <w:rsid w:val="00FB7054"/>
    <w:rsid w:val="00FC040F"/>
    <w:rsid w:val="00FC17B7"/>
    <w:rsid w:val="00FC2CB7"/>
    <w:rsid w:val="00FC4090"/>
    <w:rsid w:val="00FC55B4"/>
    <w:rsid w:val="00FD00E6"/>
    <w:rsid w:val="00FD09A1"/>
    <w:rsid w:val="00FD2A7C"/>
    <w:rsid w:val="00FD59EB"/>
    <w:rsid w:val="00FD5A15"/>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412DF"/>
  <w15:docId w15:val="{7DC38787-74BE-49AE-945A-0823025B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3FEB7102904CD48B569549289226AC"/>
        <w:category>
          <w:name w:val="常规"/>
          <w:gallery w:val="placeholder"/>
        </w:category>
        <w:types>
          <w:type w:val="bbPlcHdr"/>
        </w:types>
        <w:behaviors>
          <w:behavior w:val="content"/>
        </w:behaviors>
        <w:guid w:val="{711DE9E3-AC4E-416B-8004-3F2022C1BF12}"/>
      </w:docPartPr>
      <w:docPartBody>
        <w:p w:rsidR="00614DA4" w:rsidRDefault="00000000">
          <w:pPr>
            <w:pStyle w:val="453FEB7102904CD48B569549289226AC"/>
            <w:rPr>
              <w:rFonts w:hint="eastAsia"/>
            </w:rPr>
          </w:pPr>
          <w:r w:rsidRPr="00751A05">
            <w:rPr>
              <w:rStyle w:val="a3"/>
              <w:rFonts w:hint="eastAsia"/>
            </w:rPr>
            <w:t>单击或点击此处输入文字。</w:t>
          </w:r>
        </w:p>
      </w:docPartBody>
    </w:docPart>
    <w:docPart>
      <w:docPartPr>
        <w:name w:val="2477C174EDEE45F9B49B4F1C693D78AA"/>
        <w:category>
          <w:name w:val="常规"/>
          <w:gallery w:val="placeholder"/>
        </w:category>
        <w:types>
          <w:type w:val="bbPlcHdr"/>
        </w:types>
        <w:behaviors>
          <w:behavior w:val="content"/>
        </w:behaviors>
        <w:guid w:val="{224AD84E-70B7-4277-9349-4EB00CB1E237}"/>
      </w:docPartPr>
      <w:docPartBody>
        <w:p w:rsidR="00614DA4" w:rsidRDefault="00000000">
          <w:pPr>
            <w:pStyle w:val="2477C174EDEE45F9B49B4F1C693D78AA"/>
            <w:rPr>
              <w:rFonts w:hint="eastAsia"/>
            </w:rPr>
          </w:pPr>
          <w:r w:rsidRPr="00FB6243">
            <w:rPr>
              <w:rStyle w:val="a3"/>
              <w:rFonts w:hint="eastAsia"/>
            </w:rPr>
            <w:t>选择一项。</w:t>
          </w:r>
        </w:p>
      </w:docPartBody>
    </w:docPart>
    <w:docPart>
      <w:docPartPr>
        <w:name w:val="C014C9E23BE84B2DAD9AB8CDE7D401F3"/>
        <w:category>
          <w:name w:val="常规"/>
          <w:gallery w:val="placeholder"/>
        </w:category>
        <w:types>
          <w:type w:val="bbPlcHdr"/>
        </w:types>
        <w:behaviors>
          <w:behavior w:val="content"/>
        </w:behaviors>
        <w:guid w:val="{CC225150-0D0A-4372-9413-FDBC232E416C}"/>
      </w:docPartPr>
      <w:docPartBody>
        <w:p w:rsidR="00614DA4" w:rsidRDefault="00000000">
          <w:pPr>
            <w:pStyle w:val="C014C9E23BE84B2DAD9AB8CDE7D401F3"/>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8B"/>
    <w:rsid w:val="0027119B"/>
    <w:rsid w:val="00330AB6"/>
    <w:rsid w:val="003A288B"/>
    <w:rsid w:val="00614DA4"/>
    <w:rsid w:val="00774FB9"/>
    <w:rsid w:val="008342E2"/>
    <w:rsid w:val="00855FA6"/>
    <w:rsid w:val="008C0331"/>
    <w:rsid w:val="00943B60"/>
    <w:rsid w:val="00951467"/>
    <w:rsid w:val="00B86835"/>
    <w:rsid w:val="00BD4C70"/>
    <w:rsid w:val="00C127AC"/>
    <w:rsid w:val="00C75EDE"/>
    <w:rsid w:val="00E7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53FEB7102904CD48B569549289226AC">
    <w:name w:val="453FEB7102904CD48B569549289226AC"/>
    <w:pPr>
      <w:widowControl w:val="0"/>
    </w:pPr>
  </w:style>
  <w:style w:type="paragraph" w:customStyle="1" w:styleId="2477C174EDEE45F9B49B4F1C693D78AA">
    <w:name w:val="2477C174EDEE45F9B49B4F1C693D78AA"/>
    <w:pPr>
      <w:widowControl w:val="0"/>
    </w:pPr>
  </w:style>
  <w:style w:type="paragraph" w:customStyle="1" w:styleId="C014C9E23BE84B2DAD9AB8CDE7D401F3">
    <w:name w:val="C014C9E23BE84B2DAD9AB8CDE7D401F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127</TotalTime>
  <Pages>7</Pages>
  <Words>2511</Words>
  <Characters>2813</Characters>
  <Application>Microsoft Office Word</Application>
  <DocSecurity>0</DocSecurity>
  <Lines>122</Lines>
  <Paragraphs>143</Paragraphs>
  <ScaleCrop>false</ScaleCrop>
  <Company>PCMI</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ThinkPad</dc:creator>
  <cp:keywords/>
  <dc:description>&lt;config cover="true" show_menu="true" version="1.0.0" doctype="SDKXY"&gt;_x000d_
&lt;/config&gt;</dc:description>
  <cp:lastModifiedBy>y f</cp:lastModifiedBy>
  <cp:revision>20</cp:revision>
  <cp:lastPrinted>2020-08-30T10:00:00Z</cp:lastPrinted>
  <dcterms:created xsi:type="dcterms:W3CDTF">2025-06-25T01:40:00Z</dcterms:created>
  <dcterms:modified xsi:type="dcterms:W3CDTF">2026-01-12T03:20:00Z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