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87C56B6" w14:textId="77777777" w:rsidTr="007B7453">
        <w:tc>
          <w:tcPr>
            <w:tcW w:w="509" w:type="dxa"/>
          </w:tcPr>
          <w:p w14:paraId="4A99687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A49B39C"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68AE3831" w14:textId="77777777" w:rsidTr="007B7453">
        <w:tc>
          <w:tcPr>
            <w:tcW w:w="509" w:type="dxa"/>
          </w:tcPr>
          <w:p w14:paraId="55178BD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35B829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C24C4C0" w14:textId="77777777" w:rsidTr="00DF5F11">
        <w:tc>
          <w:tcPr>
            <w:tcW w:w="6407" w:type="dxa"/>
          </w:tcPr>
          <w:p w14:paraId="7EAE9F5E" w14:textId="23240C5C"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36006B4B" wp14:editId="4920DF3B">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2815EC">
              <w:rPr>
                <w:rFonts w:hint="eastAsia"/>
              </w:rPr>
              <w:t>43</w:t>
            </w:r>
            <w:r>
              <w:fldChar w:fldCharType="end"/>
            </w:r>
            <w:bookmarkEnd w:id="3"/>
          </w:p>
        </w:tc>
      </w:tr>
    </w:tbl>
    <w:p w14:paraId="799CA6EE" w14:textId="1595B63D"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815EC">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09BCE69C" w14:textId="402E5EC1"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2815EC">
        <w:rPr>
          <w:rFonts w:hint="eastAsia"/>
          <w:lang w:val="fr-FR"/>
        </w:rPr>
        <w:t>43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2815EC">
        <w:rPr>
          <w:rFonts w:hint="eastAsia"/>
        </w:rPr>
        <w:t>244.7</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2815EC">
        <w:rPr>
          <w:rFonts w:hint="eastAsia"/>
        </w:rPr>
        <w:t>20</w:t>
      </w:r>
      <w:r w:rsidR="003E207D">
        <w:rPr>
          <w:rFonts w:hint="eastAsia"/>
        </w:rPr>
        <w:t>26</w:t>
      </w:r>
      <w:r w:rsidR="00087A77">
        <w:fldChar w:fldCharType="end"/>
      </w:r>
      <w:bookmarkEnd w:id="7"/>
    </w:p>
    <w:p w14:paraId="2EE7A2C0" w14:textId="58C32F2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3E207D">
        <w:rPr>
          <w:rFonts w:hAnsi="黑体" w:hint="eastAsia"/>
        </w:rPr>
        <w:t>代替 DB 43/T 244.7-2013</w:t>
      </w:r>
      <w:r w:rsidRPr="001E4882">
        <w:rPr>
          <w:rFonts w:hAnsi="黑体"/>
        </w:rPr>
        <w:fldChar w:fldCharType="end"/>
      </w:r>
      <w:bookmarkEnd w:id="8"/>
    </w:p>
    <w:p w14:paraId="075B5C7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D20C31D" wp14:editId="3CE9D97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D5C6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6F639D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9A059BE" w14:textId="2D1D7246" w:rsidR="0018062E" w:rsidRDefault="0012059C" w:rsidP="003E207D">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8062E">
        <w:rPr>
          <w:rFonts w:hint="eastAsia"/>
        </w:rPr>
        <w:t>建设项目涉及国家安全的系统规范</w:t>
      </w:r>
    </w:p>
    <w:p w14:paraId="3F1597F7" w14:textId="679F73DC" w:rsidR="006816A4" w:rsidRDefault="0018062E" w:rsidP="003E207D">
      <w:pPr>
        <w:pStyle w:val="affffffffff5"/>
        <w:framePr w:h="6974" w:hRule="exact" w:wrap="around" w:x="1419" w:anchorLock="1"/>
        <w:rPr>
          <w:rFonts w:hint="eastAsia"/>
        </w:rPr>
      </w:pPr>
      <w:r>
        <w:rPr>
          <w:rFonts w:hint="eastAsia"/>
        </w:rPr>
        <w:t>第7部分 建筑设备管理系统规范</w:t>
      </w:r>
      <w:r w:rsidR="0012059C">
        <w:fldChar w:fldCharType="end"/>
      </w:r>
      <w:bookmarkEnd w:id="9"/>
    </w:p>
    <w:p w14:paraId="3A73B4AD" w14:textId="77777777" w:rsidR="00815419" w:rsidRPr="00815419" w:rsidRDefault="00815419" w:rsidP="00324EDD">
      <w:pPr>
        <w:framePr w:w="9639" w:h="6974" w:hRule="exact" w:wrap="around" w:vAnchor="page" w:hAnchor="page" w:x="1419" w:y="6408" w:anchorLock="1"/>
        <w:ind w:left="-1418"/>
      </w:pPr>
    </w:p>
    <w:p w14:paraId="55182A4A" w14:textId="77777777" w:rsidR="003E207D" w:rsidRDefault="00F515EE" w:rsidP="003E207D">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3E207D" w:rsidRPr="003E207D">
        <w:rPr>
          <w:rFonts w:ascii="黑体" w:eastAsia="黑体" w:hAnsi="黑体" w:hint="eastAsia"/>
          <w:noProof/>
          <w:szCs w:val="28"/>
        </w:rPr>
        <w:t>Code of construction item concerned the safe of native</w:t>
      </w:r>
    </w:p>
    <w:p w14:paraId="03E71171" w14:textId="1B1B2D8E" w:rsidR="00755402" w:rsidRPr="00D3660F" w:rsidRDefault="003E207D" w:rsidP="003E207D">
      <w:pPr>
        <w:pStyle w:val="afffffff5"/>
        <w:framePr w:w="9639" w:h="6974" w:hRule="exact" w:wrap="around" w:vAnchor="page" w:hAnchor="page" w:x="1419" w:y="6408" w:anchorLock="1"/>
        <w:textAlignment w:val="bottom"/>
        <w:rPr>
          <w:rFonts w:ascii="黑体" w:eastAsia="黑体" w:hAnsi="黑体" w:hint="eastAsia"/>
          <w:noProof/>
          <w:szCs w:val="28"/>
        </w:rPr>
      </w:pPr>
      <w:r>
        <w:rPr>
          <w:rFonts w:ascii="黑体" w:eastAsia="黑体" w:hAnsi="黑体" w:hint="eastAsia"/>
          <w:noProof/>
          <w:szCs w:val="28"/>
        </w:rPr>
        <w:t>p</w:t>
      </w:r>
      <w:r w:rsidRPr="003E207D">
        <w:rPr>
          <w:rFonts w:ascii="黑体" w:eastAsia="黑体" w:hAnsi="黑体" w:hint="eastAsia"/>
          <w:noProof/>
          <w:szCs w:val="28"/>
        </w:rPr>
        <w:t xml:space="preserve">art 7 </w:t>
      </w:r>
      <w:r>
        <w:rPr>
          <w:rFonts w:ascii="黑体" w:eastAsia="黑体" w:hAnsi="黑体" w:hint="eastAsia"/>
          <w:noProof/>
          <w:szCs w:val="28"/>
        </w:rPr>
        <w:t>c</w:t>
      </w:r>
      <w:r w:rsidRPr="003E207D">
        <w:rPr>
          <w:rFonts w:ascii="黑体" w:eastAsia="黑体" w:hAnsi="黑体" w:hint="eastAsia"/>
          <w:noProof/>
          <w:szCs w:val="28"/>
        </w:rPr>
        <w:t>ode for building manage system</w:t>
      </w:r>
      <w:r w:rsidR="00F515EE" w:rsidRPr="00D3660F">
        <w:rPr>
          <w:rFonts w:ascii="黑体" w:eastAsia="黑体" w:hAnsi="黑体"/>
          <w:noProof/>
          <w:szCs w:val="28"/>
        </w:rPr>
        <w:fldChar w:fldCharType="end"/>
      </w:r>
      <w:bookmarkEnd w:id="10"/>
    </w:p>
    <w:p w14:paraId="5294BF31" w14:textId="77777777" w:rsidR="00815419" w:rsidRPr="00324EDD" w:rsidRDefault="00815419" w:rsidP="00324EDD">
      <w:pPr>
        <w:framePr w:w="9639" w:h="6974" w:hRule="exact" w:wrap="around" w:vAnchor="page" w:hAnchor="page" w:x="1419" w:y="6408" w:anchorLock="1"/>
        <w:spacing w:line="760" w:lineRule="exact"/>
        <w:ind w:left="-1418"/>
      </w:pPr>
    </w:p>
    <w:p w14:paraId="2F779BE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AA4FCB5" w14:textId="0D9E949B"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467F7509" w14:textId="7B2D192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3E207D">
        <w:rPr>
          <w:noProof/>
          <w:sz w:val="21"/>
          <w:szCs w:val="28"/>
        </w:rPr>
        <w:t> </w:t>
      </w:r>
      <w:r w:rsidR="003E207D">
        <w:rPr>
          <w:noProof/>
          <w:sz w:val="21"/>
          <w:szCs w:val="28"/>
        </w:rPr>
        <w:t> </w:t>
      </w:r>
      <w:r w:rsidR="003E207D">
        <w:rPr>
          <w:noProof/>
          <w:sz w:val="21"/>
          <w:szCs w:val="28"/>
        </w:rPr>
        <w:t> </w:t>
      </w:r>
      <w:r w:rsidR="003E207D">
        <w:rPr>
          <w:noProof/>
          <w:sz w:val="21"/>
          <w:szCs w:val="28"/>
        </w:rPr>
        <w:t> </w:t>
      </w:r>
      <w:r w:rsidR="003E207D">
        <w:rPr>
          <w:noProof/>
          <w:sz w:val="21"/>
          <w:szCs w:val="28"/>
        </w:rPr>
        <w:t> </w:t>
      </w:r>
      <w:r>
        <w:rPr>
          <w:noProof/>
          <w:sz w:val="21"/>
          <w:szCs w:val="28"/>
        </w:rPr>
        <w:fldChar w:fldCharType="end"/>
      </w:r>
      <w:bookmarkEnd w:id="12"/>
    </w:p>
    <w:p w14:paraId="22B9A67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47343F62"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A705AC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3569B3F" w14:textId="57DECB66"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E207D">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C8E8067"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249AC2F" wp14:editId="0F5F791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23E6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D1CCF20" w14:textId="77777777" w:rsidR="0018062E" w:rsidRDefault="0018062E" w:rsidP="0018062E">
      <w:pPr>
        <w:pStyle w:val="affffff2"/>
        <w:spacing w:after="468"/>
      </w:pPr>
      <w:bookmarkStart w:id="21" w:name="BookMark1"/>
      <w:r w:rsidRPr="0018062E">
        <w:rPr>
          <w:rFonts w:hint="eastAsia"/>
          <w:spacing w:val="320"/>
        </w:rPr>
        <w:lastRenderedPageBreak/>
        <w:t>目</w:t>
      </w:r>
      <w:r>
        <w:rPr>
          <w:rFonts w:hint="eastAsia"/>
        </w:rPr>
        <w:t>次</w:t>
      </w:r>
    </w:p>
    <w:p w14:paraId="6D616BA7" w14:textId="32188458"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8062E">
        <w:fldChar w:fldCharType="begin"/>
      </w:r>
      <w:r w:rsidRPr="0018062E">
        <w:instrText xml:space="preserve"> </w:instrText>
      </w:r>
      <w:r w:rsidRPr="0018062E">
        <w:rPr>
          <w:rFonts w:hint="eastAsia"/>
        </w:rPr>
        <w:instrText>TOC \o "1-1" \h \t "标准文件_一级条标题,2,标准文件_附录一级条标题,2,"</w:instrText>
      </w:r>
      <w:r w:rsidRPr="0018062E">
        <w:instrText xml:space="preserve"> </w:instrText>
      </w:r>
      <w:r w:rsidRPr="0018062E">
        <w:fldChar w:fldCharType="separate"/>
      </w:r>
      <w:hyperlink w:anchor="_Toc213770798" w:history="1">
        <w:r w:rsidRPr="0018062E">
          <w:rPr>
            <w:rStyle w:val="affffffe"/>
            <w:rFonts w:hint="eastAsia"/>
            <w:noProof/>
          </w:rPr>
          <w:t>1</w:t>
        </w:r>
        <w:r>
          <w:rPr>
            <w:rStyle w:val="affffffe"/>
            <w:noProof/>
          </w:rPr>
          <w:t xml:space="preserve"> </w:t>
        </w:r>
        <w:r w:rsidRPr="0018062E">
          <w:rPr>
            <w:rStyle w:val="affffffe"/>
            <w:rFonts w:hint="eastAsia"/>
            <w:noProof/>
          </w:rPr>
          <w:t xml:space="preserve"> 范围</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_Toc213770798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1</w:t>
        </w:r>
        <w:r w:rsidRPr="0018062E">
          <w:rPr>
            <w:rFonts w:hint="eastAsia"/>
            <w:noProof/>
          </w:rPr>
          <w:fldChar w:fldCharType="end"/>
        </w:r>
      </w:hyperlink>
    </w:p>
    <w:p w14:paraId="4D6BC4E7" w14:textId="343F74E7"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799" w:history="1">
        <w:r w:rsidRPr="0018062E">
          <w:rPr>
            <w:rStyle w:val="affffffe"/>
            <w:rFonts w:hint="eastAsia"/>
            <w:noProof/>
          </w:rPr>
          <w:t>2</w:t>
        </w:r>
        <w:r>
          <w:rPr>
            <w:rStyle w:val="affffffe"/>
            <w:noProof/>
          </w:rPr>
          <w:t xml:space="preserve"> </w:t>
        </w:r>
        <w:r w:rsidRPr="0018062E">
          <w:rPr>
            <w:rStyle w:val="affffffe"/>
            <w:rFonts w:hint="eastAsia"/>
            <w:noProof/>
          </w:rPr>
          <w:t xml:space="preserve"> 规范性引用文件</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_Toc213770799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1</w:t>
        </w:r>
        <w:r w:rsidRPr="0018062E">
          <w:rPr>
            <w:rFonts w:hint="eastAsia"/>
            <w:noProof/>
          </w:rPr>
          <w:fldChar w:fldCharType="end"/>
        </w:r>
      </w:hyperlink>
    </w:p>
    <w:p w14:paraId="3A6DA6AA" w14:textId="496E8336"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800" w:history="1">
        <w:r w:rsidRPr="0018062E">
          <w:rPr>
            <w:rStyle w:val="affffffe"/>
            <w:rFonts w:hint="eastAsia"/>
            <w:noProof/>
          </w:rPr>
          <w:t>3</w:t>
        </w:r>
        <w:r>
          <w:rPr>
            <w:rStyle w:val="affffffe"/>
            <w:noProof/>
          </w:rPr>
          <w:t xml:space="preserve"> </w:t>
        </w:r>
        <w:r w:rsidRPr="0018062E">
          <w:rPr>
            <w:rStyle w:val="affffffe"/>
            <w:rFonts w:hint="eastAsia"/>
            <w:noProof/>
          </w:rPr>
          <w:t xml:space="preserve"> 术语和定义</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_Toc213770800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1</w:t>
        </w:r>
        <w:r w:rsidRPr="0018062E">
          <w:rPr>
            <w:rFonts w:hint="eastAsia"/>
            <w:noProof/>
          </w:rPr>
          <w:fldChar w:fldCharType="end"/>
        </w:r>
      </w:hyperlink>
    </w:p>
    <w:p w14:paraId="52C881A1" w14:textId="5DA8058A"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802" w:history="1">
        <w:r w:rsidRPr="0018062E">
          <w:rPr>
            <w:rStyle w:val="affffffe"/>
            <w:rFonts w:hint="eastAsia"/>
            <w:noProof/>
          </w:rPr>
          <w:t>4</w:t>
        </w:r>
        <w:r>
          <w:rPr>
            <w:rStyle w:val="affffffe"/>
            <w:noProof/>
          </w:rPr>
          <w:t xml:space="preserve"> </w:t>
        </w:r>
        <w:r w:rsidRPr="0018062E">
          <w:rPr>
            <w:rStyle w:val="affffffe"/>
            <w:rFonts w:hint="eastAsia"/>
            <w:noProof/>
          </w:rPr>
          <w:t xml:space="preserve"> 系统安全等级</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_Toc213770802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1</w:t>
        </w:r>
        <w:r w:rsidRPr="0018062E">
          <w:rPr>
            <w:rFonts w:hint="eastAsia"/>
            <w:noProof/>
          </w:rPr>
          <w:fldChar w:fldCharType="end"/>
        </w:r>
      </w:hyperlink>
    </w:p>
    <w:p w14:paraId="7121D899" w14:textId="1DE88454"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803" w:history="1">
        <w:r w:rsidRPr="0018062E">
          <w:rPr>
            <w:rStyle w:val="affffffe"/>
            <w:rFonts w:hint="eastAsia"/>
            <w:noProof/>
          </w:rPr>
          <w:t>5</w:t>
        </w:r>
        <w:r>
          <w:rPr>
            <w:rStyle w:val="affffffe"/>
            <w:noProof/>
          </w:rPr>
          <w:t xml:space="preserve"> </w:t>
        </w:r>
        <w:r w:rsidRPr="0018062E">
          <w:rPr>
            <w:rStyle w:val="affffffe"/>
            <w:rFonts w:hint="eastAsia"/>
            <w:noProof/>
          </w:rPr>
          <w:t xml:space="preserve"> 系统技术要求</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_Toc213770803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1</w:t>
        </w:r>
        <w:r w:rsidRPr="0018062E">
          <w:rPr>
            <w:rFonts w:hint="eastAsia"/>
            <w:noProof/>
          </w:rPr>
          <w:fldChar w:fldCharType="end"/>
        </w:r>
      </w:hyperlink>
    </w:p>
    <w:p w14:paraId="38BAE972" w14:textId="6C36B64E"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809" w:history="1">
        <w:r w:rsidRPr="0018062E">
          <w:rPr>
            <w:rStyle w:val="affffffe"/>
            <w:rFonts w:hint="eastAsia"/>
            <w:noProof/>
          </w:rPr>
          <w:t>6</w:t>
        </w:r>
        <w:r>
          <w:rPr>
            <w:rStyle w:val="affffffe"/>
            <w:noProof/>
          </w:rPr>
          <w:t xml:space="preserve"> </w:t>
        </w:r>
        <w:r w:rsidRPr="0018062E">
          <w:rPr>
            <w:rStyle w:val="affffffe"/>
            <w:rFonts w:hint="eastAsia"/>
            <w:noProof/>
          </w:rPr>
          <w:t xml:space="preserve"> 信息安全评估</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_Toc213770809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5</w:t>
        </w:r>
        <w:r w:rsidRPr="0018062E">
          <w:rPr>
            <w:rFonts w:hint="eastAsia"/>
            <w:noProof/>
          </w:rPr>
          <w:fldChar w:fldCharType="end"/>
        </w:r>
      </w:hyperlink>
    </w:p>
    <w:p w14:paraId="120903BD" w14:textId="61CC5463" w:rsidR="0018062E" w:rsidRPr="0018062E" w:rsidRDefault="0018062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770812" w:history="1">
        <w:r w:rsidRPr="0018062E">
          <w:rPr>
            <w:rStyle w:val="affffffe"/>
            <w:rFonts w:hint="eastAsia"/>
            <w:noProof/>
          </w:rPr>
          <w:t>7</w:t>
        </w:r>
        <w:r>
          <w:rPr>
            <w:rStyle w:val="affffffe"/>
            <w:noProof/>
          </w:rPr>
          <w:t xml:space="preserve"> </w:t>
        </w:r>
        <w:r w:rsidRPr="0018062E">
          <w:rPr>
            <w:rStyle w:val="affffffe"/>
            <w:rFonts w:hint="eastAsia"/>
            <w:noProof/>
          </w:rPr>
          <w:t xml:space="preserve"> 系统验收</w:t>
        </w:r>
        <w:r w:rsidRPr="0018062E">
          <w:rPr>
            <w:rFonts w:hint="eastAsia"/>
            <w:noProof/>
          </w:rPr>
          <w:tab/>
        </w:r>
        <w:r w:rsidRPr="0018062E">
          <w:rPr>
            <w:rFonts w:hint="eastAsia"/>
            <w:noProof/>
          </w:rPr>
          <w:fldChar w:fldCharType="begin"/>
        </w:r>
        <w:r w:rsidRPr="0018062E">
          <w:rPr>
            <w:rFonts w:hint="eastAsia"/>
            <w:noProof/>
          </w:rPr>
          <w:instrText xml:space="preserve"> </w:instrText>
        </w:r>
        <w:r w:rsidRPr="0018062E">
          <w:rPr>
            <w:noProof/>
          </w:rPr>
          <w:instrText>PAGEREF _Toc213770812 \h</w:instrText>
        </w:r>
        <w:r w:rsidRPr="0018062E">
          <w:rPr>
            <w:rFonts w:hint="eastAsia"/>
            <w:noProof/>
          </w:rPr>
          <w:instrText xml:space="preserve"> </w:instrText>
        </w:r>
        <w:r w:rsidRPr="0018062E">
          <w:rPr>
            <w:rFonts w:hint="eastAsia"/>
            <w:noProof/>
          </w:rPr>
        </w:r>
        <w:r w:rsidRPr="0018062E">
          <w:rPr>
            <w:rFonts w:hint="eastAsia"/>
            <w:noProof/>
          </w:rPr>
          <w:fldChar w:fldCharType="separate"/>
        </w:r>
        <w:r w:rsidRPr="0018062E">
          <w:rPr>
            <w:noProof/>
          </w:rPr>
          <w:t>26</w:t>
        </w:r>
        <w:r w:rsidRPr="0018062E">
          <w:rPr>
            <w:rFonts w:hint="eastAsia"/>
            <w:noProof/>
          </w:rPr>
          <w:fldChar w:fldCharType="end"/>
        </w:r>
      </w:hyperlink>
    </w:p>
    <w:p w14:paraId="3EE070A4" w14:textId="31008435" w:rsidR="0018062E" w:rsidRPr="0018062E" w:rsidRDefault="0018062E" w:rsidP="0018062E">
      <w:pPr>
        <w:pStyle w:val="affffff2"/>
        <w:spacing w:after="468"/>
        <w:sectPr w:rsidR="0018062E" w:rsidRPr="0018062E" w:rsidSect="0018062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18062E">
        <w:fldChar w:fldCharType="end"/>
      </w:r>
    </w:p>
    <w:p w14:paraId="1CAA8955" w14:textId="77777777" w:rsidR="0018062E" w:rsidRDefault="0018062E" w:rsidP="0018062E">
      <w:pPr>
        <w:pStyle w:val="a6"/>
        <w:spacing w:after="468"/>
      </w:pPr>
      <w:bookmarkStart w:id="22" w:name="BookMark3"/>
      <w:bookmarkEnd w:id="21"/>
      <w:r w:rsidRPr="0018062E">
        <w:rPr>
          <w:rFonts w:hint="eastAsia"/>
          <w:spacing w:val="320"/>
        </w:rPr>
        <w:lastRenderedPageBreak/>
        <w:t>引</w:t>
      </w:r>
      <w:r>
        <w:rPr>
          <w:rFonts w:hint="eastAsia"/>
        </w:rPr>
        <w:t>言</w:t>
      </w:r>
    </w:p>
    <w:p w14:paraId="514858F4" w14:textId="77777777" w:rsidR="0018062E" w:rsidRDefault="0018062E" w:rsidP="0018062E">
      <w:pPr>
        <w:pStyle w:val="affffb"/>
        <w:ind w:firstLine="420"/>
      </w:pPr>
      <w:r>
        <w:rPr>
          <w:rFonts w:hint="eastAsia"/>
        </w:rPr>
        <w:t>本文件按照GB/T 1.1—2020《标准化工作导则  第1部分：标准化文件的结构和起草规则》的规定起草。</w:t>
      </w:r>
    </w:p>
    <w:p w14:paraId="5F897C67" w14:textId="54A126C4" w:rsidR="0018062E" w:rsidRDefault="0018062E" w:rsidP="0018062E">
      <w:pPr>
        <w:pStyle w:val="affffb"/>
        <w:ind w:firstLine="420"/>
      </w:pPr>
      <w:r>
        <w:rPr>
          <w:rFonts w:hint="eastAsia"/>
        </w:rPr>
        <w:t xml:space="preserve">本文件代替DB/T 244.7-2017《建设项目涉及国家安全的系统规范 </w:t>
      </w:r>
      <w:r w:rsidR="002B13D5" w:rsidRPr="002B13D5">
        <w:rPr>
          <w:rFonts w:hint="eastAsia"/>
        </w:rPr>
        <w:t>第7部分 建筑设备管理系统规范</w:t>
      </w:r>
      <w:r>
        <w:rPr>
          <w:rFonts w:hint="eastAsia"/>
        </w:rPr>
        <w:t>》,与DB/T 244.7-2017 相比，除结构调整和编辑性改动外，主要技术变化如下:</w:t>
      </w:r>
    </w:p>
    <w:p w14:paraId="38766D9C" w14:textId="77777777" w:rsidR="0018062E" w:rsidRDefault="0018062E" w:rsidP="0018062E">
      <w:pPr>
        <w:pStyle w:val="affffb"/>
        <w:ind w:firstLine="420"/>
      </w:pPr>
      <w:r>
        <w:rPr>
          <w:rFonts w:hint="eastAsia"/>
        </w:rPr>
        <w:t>a)</w:t>
      </w:r>
      <w:r>
        <w:rPr>
          <w:rFonts w:hint="eastAsia"/>
        </w:rPr>
        <w:tab/>
        <w:t>修改了本文件的适用范围；</w:t>
      </w:r>
    </w:p>
    <w:p w14:paraId="3257CC9E" w14:textId="77777777" w:rsidR="0018062E" w:rsidRDefault="0018062E" w:rsidP="0018062E">
      <w:pPr>
        <w:pStyle w:val="affffb"/>
        <w:ind w:firstLine="420"/>
      </w:pPr>
      <w:r>
        <w:rPr>
          <w:rFonts w:hint="eastAsia"/>
        </w:rPr>
        <w:t>b)</w:t>
      </w:r>
      <w:r>
        <w:rPr>
          <w:rFonts w:hint="eastAsia"/>
        </w:rPr>
        <w:tab/>
        <w:t>删除了人员资质要求；</w:t>
      </w:r>
    </w:p>
    <w:p w14:paraId="38AEE294" w14:textId="77777777" w:rsidR="0018062E" w:rsidRDefault="0018062E" w:rsidP="0018062E">
      <w:pPr>
        <w:pStyle w:val="affffb"/>
        <w:ind w:firstLine="420"/>
      </w:pPr>
      <w:r>
        <w:rPr>
          <w:rFonts w:hint="eastAsia"/>
        </w:rPr>
        <w:t>请注意本文件的某些内容可能涉及专利。本文件的发布机构不承担识别专利的责任。</w:t>
      </w:r>
    </w:p>
    <w:p w14:paraId="28372BA6" w14:textId="77777777" w:rsidR="0018062E" w:rsidRDefault="0018062E" w:rsidP="0018062E">
      <w:pPr>
        <w:pStyle w:val="affffb"/>
        <w:ind w:firstLine="420"/>
      </w:pPr>
      <w:r>
        <w:rPr>
          <w:rFonts w:hint="eastAsia"/>
        </w:rPr>
        <w:t>本文件由湖南省国家安全厅提出并归口。</w:t>
      </w:r>
    </w:p>
    <w:p w14:paraId="679237A6" w14:textId="254B695A" w:rsidR="0018062E" w:rsidRDefault="0018062E" w:rsidP="0018062E">
      <w:pPr>
        <w:pStyle w:val="affffb"/>
        <w:ind w:firstLine="420"/>
      </w:pPr>
      <w:r>
        <w:rPr>
          <w:rFonts w:hint="eastAsia"/>
        </w:rPr>
        <w:t>本文件起草单位：湖南省产商品质量检验研究院、湖南省电子信息产业研究院、湖南网鑫高科科技有限公司。</w:t>
      </w:r>
    </w:p>
    <w:p w14:paraId="6F6DCBEB" w14:textId="4EE00407" w:rsidR="0018062E" w:rsidRDefault="0018062E" w:rsidP="0018062E">
      <w:pPr>
        <w:pStyle w:val="affffb"/>
        <w:ind w:firstLine="420"/>
      </w:pPr>
      <w:r>
        <w:rPr>
          <w:rFonts w:hint="eastAsia"/>
        </w:rPr>
        <w:t>本文件主要起草人：毛良文、罗频、蒋琴韵、马劲松、周冠、曾幸、文勇、易鹏飞、</w:t>
      </w:r>
      <w:r w:rsidRPr="0018062E">
        <w:rPr>
          <w:rFonts w:hint="eastAsia"/>
        </w:rPr>
        <w:t>林利、</w:t>
      </w:r>
      <w:r>
        <w:rPr>
          <w:rFonts w:hint="eastAsia"/>
        </w:rPr>
        <w:t>黄凌果、冯艺、</w:t>
      </w:r>
      <w:r w:rsidRPr="0018062E">
        <w:rPr>
          <w:rFonts w:hint="eastAsia"/>
        </w:rPr>
        <w:t>李纠</w:t>
      </w:r>
      <w:r>
        <w:rPr>
          <w:rFonts w:hint="eastAsia"/>
        </w:rPr>
        <w:t>、付建军、齐蓉、宁静、周洋、徐子洲、陈思远、陈璇。</w:t>
      </w:r>
    </w:p>
    <w:p w14:paraId="6234F6CC" w14:textId="77777777" w:rsidR="0018062E" w:rsidRDefault="0018062E" w:rsidP="0018062E">
      <w:pPr>
        <w:pStyle w:val="affffb"/>
        <w:ind w:firstLine="420"/>
      </w:pPr>
      <w:r>
        <w:rPr>
          <w:rFonts w:hint="eastAsia"/>
        </w:rPr>
        <w:t>本文件及其所代替文件的历次版本发布情况为:</w:t>
      </w:r>
    </w:p>
    <w:p w14:paraId="24ECD6D7" w14:textId="74CA0305" w:rsidR="0018062E" w:rsidRPr="0018062E" w:rsidRDefault="0018062E" w:rsidP="0018062E">
      <w:pPr>
        <w:pStyle w:val="affffb"/>
        <w:ind w:firstLine="420"/>
        <w:rPr>
          <w:lang w:val="fr-FR"/>
        </w:rPr>
      </w:pPr>
      <w:r w:rsidRPr="0018062E">
        <w:rPr>
          <w:rFonts w:hint="eastAsia"/>
          <w:lang w:val="fr-FR"/>
        </w:rPr>
        <w:t>——DB/T 244.</w:t>
      </w:r>
      <w:r>
        <w:rPr>
          <w:rFonts w:hint="eastAsia"/>
          <w:lang w:val="fr-FR"/>
        </w:rPr>
        <w:t>7</w:t>
      </w:r>
      <w:r w:rsidRPr="0018062E">
        <w:rPr>
          <w:rFonts w:hint="eastAsia"/>
          <w:lang w:val="fr-FR"/>
        </w:rPr>
        <w:t>-2013；</w:t>
      </w:r>
    </w:p>
    <w:p w14:paraId="2CFAAAB5" w14:textId="130F1563" w:rsidR="0018062E" w:rsidRPr="0018062E" w:rsidRDefault="0018062E" w:rsidP="0018062E">
      <w:pPr>
        <w:pStyle w:val="affffb"/>
        <w:ind w:firstLine="420"/>
        <w:rPr>
          <w:lang w:val="fr-FR"/>
        </w:rPr>
      </w:pPr>
      <w:r w:rsidRPr="0018062E">
        <w:rPr>
          <w:rFonts w:hint="eastAsia"/>
          <w:lang w:val="fr-FR"/>
        </w:rPr>
        <w:t>——DB/T 244.</w:t>
      </w:r>
      <w:r>
        <w:rPr>
          <w:rFonts w:hint="eastAsia"/>
          <w:lang w:val="fr-FR"/>
        </w:rPr>
        <w:t>7</w:t>
      </w:r>
      <w:r w:rsidRPr="0018062E">
        <w:rPr>
          <w:rFonts w:hint="eastAsia"/>
          <w:lang w:val="fr-FR"/>
        </w:rPr>
        <w:t>-2017；</w:t>
      </w:r>
    </w:p>
    <w:p w14:paraId="62B78197" w14:textId="2773A8DD" w:rsidR="0018062E" w:rsidRDefault="0018062E" w:rsidP="0018062E">
      <w:pPr>
        <w:pStyle w:val="affffb"/>
        <w:ind w:firstLine="420"/>
      </w:pPr>
      <w:r>
        <w:rPr>
          <w:rFonts w:hint="eastAsia"/>
        </w:rPr>
        <w:t>——本文件为第二次修订。</w:t>
      </w:r>
    </w:p>
    <w:p w14:paraId="41A38AD4" w14:textId="77777777" w:rsidR="0018062E" w:rsidRDefault="0018062E" w:rsidP="0018062E">
      <w:pPr>
        <w:pStyle w:val="affffb"/>
        <w:ind w:firstLine="420"/>
      </w:pPr>
    </w:p>
    <w:p w14:paraId="528F3CE3" w14:textId="242464DB" w:rsidR="0018062E" w:rsidRPr="0018062E" w:rsidRDefault="0018062E" w:rsidP="0018062E">
      <w:pPr>
        <w:pStyle w:val="affffb"/>
        <w:ind w:firstLine="420"/>
        <w:sectPr w:rsidR="0018062E" w:rsidRPr="0018062E" w:rsidSect="0018062E">
          <w:pgSz w:w="11906" w:h="16838" w:code="9"/>
          <w:pgMar w:top="1928" w:right="1134" w:bottom="1134" w:left="1134" w:header="1418" w:footer="1134" w:gutter="284"/>
          <w:pgNumType w:fmt="upperRoman" w:start="1"/>
          <w:cols w:space="425"/>
          <w:formProt w:val="0"/>
          <w:docGrid w:type="lines" w:linePitch="312"/>
        </w:sectPr>
      </w:pPr>
    </w:p>
    <w:p w14:paraId="71E0B1F4"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5417C2D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45D19B49BA9489E9D90E465000A3ECB"/>
        </w:placeholder>
      </w:sdtPr>
      <w:sdtContent>
        <w:bookmarkStart w:id="24" w:name="NEW_STAND_NAME" w:displacedByCustomXml="prev"/>
        <w:p w14:paraId="7F78BD17" w14:textId="77777777" w:rsidR="002B13D5" w:rsidRDefault="002B13D5" w:rsidP="002B13D5">
          <w:pPr>
            <w:pStyle w:val="afffffffff8"/>
            <w:spacing w:beforeLines="100" w:before="312" w:afterLines="1" w:after="3"/>
            <w:rPr>
              <w:rFonts w:hint="eastAsia"/>
            </w:rPr>
          </w:pPr>
          <w:r>
            <w:rPr>
              <w:rFonts w:hint="eastAsia"/>
            </w:rPr>
            <w:t>建设项目涉及国家安全的系统规范</w:t>
          </w:r>
        </w:p>
        <w:p w14:paraId="2E9BA7C6" w14:textId="55FB13C4" w:rsidR="00F26B7E" w:rsidRPr="00F26B7E" w:rsidRDefault="002B13D5" w:rsidP="002B13D5">
          <w:pPr>
            <w:pStyle w:val="afffffffff8"/>
            <w:spacing w:beforeLines="1" w:before="3" w:after="680"/>
            <w:rPr>
              <w:rFonts w:hint="eastAsia"/>
            </w:rPr>
          </w:pPr>
          <w:r>
            <w:rPr>
              <w:rFonts w:hint="eastAsia"/>
            </w:rPr>
            <w:t>第7部分 建筑设备管理系统规范</w:t>
          </w:r>
        </w:p>
      </w:sdtContent>
    </w:sdt>
    <w:bookmarkEnd w:id="24" w:displacedByCustomXml="prev"/>
    <w:p w14:paraId="05ABCB67" w14:textId="77777777" w:rsidR="003E207D" w:rsidRDefault="00E2552F" w:rsidP="003E207D">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bookmarkStart w:id="34" w:name="_Toc213770798"/>
      <w:r>
        <w:rPr>
          <w:rFonts w:hint="eastAsia"/>
        </w:rPr>
        <w:t>范围</w:t>
      </w:r>
      <w:bookmarkStart w:id="35" w:name="_Toc17233326"/>
      <w:bookmarkStart w:id="36" w:name="_Toc17233334"/>
      <w:bookmarkStart w:id="37" w:name="_Toc24884212"/>
      <w:bookmarkStart w:id="38" w:name="_Toc24884219"/>
      <w:bookmarkStart w:id="39" w:name="_Toc26648466"/>
      <w:bookmarkEnd w:id="25"/>
      <w:bookmarkEnd w:id="26"/>
      <w:bookmarkEnd w:id="27"/>
      <w:bookmarkEnd w:id="28"/>
      <w:bookmarkEnd w:id="29"/>
      <w:bookmarkEnd w:id="30"/>
      <w:bookmarkEnd w:id="31"/>
      <w:bookmarkEnd w:id="32"/>
      <w:bookmarkEnd w:id="33"/>
      <w:bookmarkEnd w:id="34"/>
    </w:p>
    <w:p w14:paraId="19E94464" w14:textId="3AABDEDE" w:rsidR="0018062E" w:rsidRDefault="0018062E" w:rsidP="0018062E">
      <w:pPr>
        <w:pStyle w:val="affffb"/>
        <w:ind w:firstLine="420"/>
      </w:pPr>
      <w:r>
        <w:rPr>
          <w:rFonts w:hint="eastAsia"/>
        </w:rPr>
        <w:t>本文件规定了建设项目涉及国家安全事项的</w:t>
      </w:r>
      <w:r w:rsidRPr="0018062E">
        <w:rPr>
          <w:rFonts w:hint="eastAsia"/>
        </w:rPr>
        <w:t>建筑设备管理</w:t>
      </w:r>
      <w:r>
        <w:rPr>
          <w:rFonts w:hint="eastAsia"/>
        </w:rPr>
        <w:t>系统设计、系统检验和系统验收。</w:t>
      </w:r>
    </w:p>
    <w:p w14:paraId="02490736" w14:textId="24F1768A" w:rsidR="0018062E" w:rsidRPr="0018062E" w:rsidRDefault="0018062E" w:rsidP="0018062E">
      <w:pPr>
        <w:pStyle w:val="affffb"/>
        <w:ind w:firstLine="420"/>
      </w:pPr>
      <w:r>
        <w:rPr>
          <w:rFonts w:hint="eastAsia"/>
        </w:rPr>
        <w:t>本文件适用范围参照DB43/T 244.1执行。</w:t>
      </w:r>
    </w:p>
    <w:p w14:paraId="7A2FC767" w14:textId="5023B07B" w:rsidR="00E2552F" w:rsidRDefault="00E2552F" w:rsidP="00A77CCB">
      <w:pPr>
        <w:pStyle w:val="affc"/>
        <w:spacing w:before="312" w:after="312"/>
      </w:pPr>
      <w:bookmarkStart w:id="40" w:name="_Toc26718931"/>
      <w:bookmarkStart w:id="41" w:name="_Toc26986531"/>
      <w:bookmarkStart w:id="42" w:name="_Toc26986772"/>
      <w:bookmarkStart w:id="43" w:name="_Toc97191424"/>
      <w:bookmarkStart w:id="44" w:name="_Toc213770799"/>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43020F5DCA3B4B5B85B4F486315261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601B70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21E164" w14:textId="77777777" w:rsidR="003E207D" w:rsidRPr="003E207D" w:rsidRDefault="003E207D" w:rsidP="003E207D">
      <w:pPr>
        <w:pStyle w:val="affffb"/>
        <w:ind w:firstLine="420"/>
      </w:pPr>
      <w:r w:rsidRPr="003E207D">
        <w:rPr>
          <w:rFonts w:hint="eastAsia"/>
        </w:rPr>
        <w:t xml:space="preserve">GB 50339 智能建筑工程质量验收规范 </w:t>
      </w:r>
    </w:p>
    <w:p w14:paraId="7BD0902B" w14:textId="77777777" w:rsidR="003E207D" w:rsidRPr="003E207D" w:rsidRDefault="003E207D" w:rsidP="003E207D">
      <w:pPr>
        <w:pStyle w:val="affffb"/>
        <w:ind w:firstLine="420"/>
      </w:pPr>
      <w:r w:rsidRPr="003E207D">
        <w:rPr>
          <w:rFonts w:hint="eastAsia"/>
        </w:rPr>
        <w:t xml:space="preserve">GB/T 30976.1 工业控制系统信息安全 第 1 部分 评估规范 </w:t>
      </w:r>
    </w:p>
    <w:p w14:paraId="5AD73DB7" w14:textId="0B37AF78" w:rsidR="00AA6EC9" w:rsidRPr="008A57E6" w:rsidRDefault="003E207D" w:rsidP="003E207D">
      <w:pPr>
        <w:pStyle w:val="affffb"/>
        <w:ind w:firstLine="420"/>
      </w:pPr>
      <w:r w:rsidRPr="003E207D">
        <w:rPr>
          <w:rFonts w:hint="eastAsia"/>
        </w:rPr>
        <w:t>DB43/T 244.1 建设项目涉及国家安全的系统规范 第 1 部分 总则</w:t>
      </w:r>
    </w:p>
    <w:p w14:paraId="0E677BD6" w14:textId="77777777" w:rsidR="00B265BC" w:rsidRPr="00E030F9" w:rsidRDefault="00FD59EB" w:rsidP="00FD59EB">
      <w:pPr>
        <w:pStyle w:val="affc"/>
        <w:spacing w:before="312" w:after="312"/>
      </w:pPr>
      <w:bookmarkStart w:id="45" w:name="_Toc97191425"/>
      <w:bookmarkStart w:id="46" w:name="_Toc213770800"/>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5F2EA1388A6D4FACA5A84DF3078409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0678DD" w14:textId="7E5F932D" w:rsidR="003C010C" w:rsidRDefault="003E207D" w:rsidP="00BA263B">
          <w:pPr>
            <w:pStyle w:val="affffb"/>
            <w:ind w:firstLine="420"/>
          </w:pPr>
          <w:r w:rsidRPr="003E207D">
            <w:rPr>
              <w:rFonts w:hint="eastAsia"/>
            </w:rPr>
            <w:t>GB 50339、GB/T 30976.1 和 DB43/T 244.1</w:t>
          </w:r>
          <w:r w:rsidRPr="003E207D">
            <w:t>界定的以及下列术语和定义适用于本文件。</w:t>
          </w:r>
        </w:p>
      </w:sdtContent>
    </w:sdt>
    <w:p w14:paraId="1A579200" w14:textId="52F328E5" w:rsidR="004B3E93" w:rsidRDefault="003E207D" w:rsidP="003E207D">
      <w:pPr>
        <w:pStyle w:val="affd"/>
        <w:spacing w:before="156" w:after="156"/>
      </w:pPr>
      <w:bookmarkStart w:id="48" w:name="_Toc213770801"/>
      <w:r w:rsidRPr="003E207D">
        <w:rPr>
          <w:rFonts w:hint="eastAsia"/>
        </w:rPr>
        <w:t>楼宇自动化控制系统</w:t>
      </w:r>
      <w:bookmarkEnd w:id="48"/>
      <w:r w:rsidR="00AE4706">
        <w:rPr>
          <w:rFonts w:hint="eastAsia"/>
        </w:rPr>
        <w:t xml:space="preserve"> </w:t>
      </w:r>
      <w:r w:rsidR="00AE4706" w:rsidRPr="00AE4706">
        <w:t>Building Automation System</w:t>
      </w:r>
    </w:p>
    <w:p w14:paraId="69349EEF" w14:textId="5AF2C221" w:rsidR="003E207D" w:rsidRDefault="003E207D" w:rsidP="003E207D">
      <w:pPr>
        <w:pStyle w:val="affffb"/>
        <w:ind w:firstLine="420"/>
      </w:pPr>
      <w:r w:rsidRPr="003E207D">
        <w:rPr>
          <w:rFonts w:hint="eastAsia"/>
        </w:rPr>
        <w:t>将建筑物或建筑群内的空调与通风、变配电、照明、给排水、热冷与热交换、冷冻和冷却及电梯和自动扶梯等系统，以集中监视、控制和管理为目的构成的综合系统。</w:t>
      </w:r>
    </w:p>
    <w:p w14:paraId="67CCA719" w14:textId="459D50E9" w:rsidR="003E207D" w:rsidRDefault="003E207D" w:rsidP="003E207D">
      <w:pPr>
        <w:pStyle w:val="affc"/>
        <w:spacing w:before="312" w:after="312"/>
      </w:pPr>
      <w:bookmarkStart w:id="49" w:name="_Toc213770802"/>
      <w:r w:rsidRPr="003E207D">
        <w:rPr>
          <w:rFonts w:hint="eastAsia"/>
        </w:rPr>
        <w:t>系统安全等级</w:t>
      </w:r>
      <w:bookmarkEnd w:id="49"/>
    </w:p>
    <w:p w14:paraId="2614A04F" w14:textId="1503A349" w:rsidR="003E207D" w:rsidRDefault="003E207D" w:rsidP="003E207D">
      <w:pPr>
        <w:pStyle w:val="affffb"/>
        <w:ind w:firstLine="420"/>
      </w:pPr>
      <w:r w:rsidRPr="003E207D">
        <w:rPr>
          <w:rFonts w:hint="eastAsia"/>
        </w:rPr>
        <w:t>系统安全等级应符合湖南省地方标准 DB43/T 244.1 的规定。</w:t>
      </w:r>
    </w:p>
    <w:p w14:paraId="16530E16" w14:textId="0AB7DB1A" w:rsidR="003E207D" w:rsidRDefault="003E207D" w:rsidP="003E207D">
      <w:pPr>
        <w:pStyle w:val="affc"/>
        <w:spacing w:before="312" w:after="312"/>
      </w:pPr>
      <w:bookmarkStart w:id="50" w:name="_Toc213770803"/>
      <w:r w:rsidRPr="003E207D">
        <w:rPr>
          <w:rFonts w:hint="eastAsia"/>
        </w:rPr>
        <w:t>系统技术要求</w:t>
      </w:r>
      <w:bookmarkEnd w:id="50"/>
    </w:p>
    <w:p w14:paraId="1A471C4F" w14:textId="04C432C0" w:rsidR="003E207D" w:rsidRDefault="003E207D" w:rsidP="003E207D">
      <w:pPr>
        <w:pStyle w:val="affd"/>
        <w:spacing w:before="156" w:after="156"/>
      </w:pPr>
      <w:bookmarkStart w:id="51" w:name="_Toc213770804"/>
      <w:r w:rsidRPr="003E207D">
        <w:rPr>
          <w:rFonts w:hint="eastAsia"/>
        </w:rPr>
        <w:t>一般规定</w:t>
      </w:r>
      <w:bookmarkEnd w:id="51"/>
    </w:p>
    <w:p w14:paraId="7D01CF75" w14:textId="1CB01C76" w:rsidR="003E207D" w:rsidRDefault="003E207D" w:rsidP="003E207D">
      <w:pPr>
        <w:pStyle w:val="afffffffff1"/>
      </w:pPr>
      <w:r w:rsidRPr="003E207D">
        <w:rPr>
          <w:rFonts w:hint="eastAsia"/>
        </w:rPr>
        <w:t>建筑设备管理系统包括空调系统、电力系统、给排水系统、冷热源系统、设备管理系统、电梯 管理系统和智能照明管理等系统。</w:t>
      </w:r>
    </w:p>
    <w:p w14:paraId="42B221BC" w14:textId="77777777" w:rsidR="003E207D" w:rsidRDefault="003E207D" w:rsidP="003E207D">
      <w:pPr>
        <w:pStyle w:val="afffffffff1"/>
      </w:pPr>
      <w:r w:rsidRPr="003E207D">
        <w:rPr>
          <w:rFonts w:hint="eastAsia"/>
        </w:rPr>
        <w:t>建筑设备管理系统设计应根据建筑物的规模和功能需求等实际情况，选择配置相关的系统。</w:t>
      </w:r>
    </w:p>
    <w:p w14:paraId="7B99B0D6" w14:textId="357ACA5D" w:rsidR="003E207D" w:rsidRPr="003E207D" w:rsidRDefault="003E207D" w:rsidP="003E207D">
      <w:pPr>
        <w:pStyle w:val="afffffffff1"/>
      </w:pPr>
      <w:r w:rsidRPr="003E207D">
        <w:rPr>
          <w:rFonts w:hAnsi="宋体" w:cs="宋体" w:hint="eastAsia"/>
          <w:color w:val="000000"/>
        </w:rPr>
        <w:t>建筑设备管理系统软硬件层面应具有各智能化系统的集成。接口界面应标准化、规范化，实现</w:t>
      </w:r>
      <w:r w:rsidRPr="003E207D">
        <w:rPr>
          <w:rFonts w:hAnsi="宋体" w:cs="宋体" w:hint="eastAsia"/>
          <w:color w:val="000000"/>
          <w:szCs w:val="21"/>
        </w:rPr>
        <w:t>各智能化系统之间的信息交换及通信协议（接口、命令等）。</w:t>
      </w:r>
    </w:p>
    <w:p w14:paraId="0358FD63" w14:textId="710D2763" w:rsidR="003E207D" w:rsidRDefault="003E207D" w:rsidP="003E207D">
      <w:pPr>
        <w:pStyle w:val="afffffffff1"/>
      </w:pPr>
      <w:r w:rsidRPr="003E207D">
        <w:rPr>
          <w:rFonts w:hint="eastAsia"/>
        </w:rPr>
        <w:t>建筑物内的各种数据通信性能应达到国家相应的标准。</w:t>
      </w:r>
    </w:p>
    <w:p w14:paraId="53B25BD2" w14:textId="2888A956" w:rsidR="003E207D" w:rsidRDefault="003E207D" w:rsidP="003E207D">
      <w:pPr>
        <w:pStyle w:val="afffffffff1"/>
      </w:pPr>
      <w:r w:rsidRPr="003E207D">
        <w:rPr>
          <w:rFonts w:hint="eastAsia"/>
        </w:rPr>
        <w:t>系统相关的设计文件及图纸应通过湖南省国家安全行政主管部门备案的技术服务机构的评审。</w:t>
      </w:r>
    </w:p>
    <w:p w14:paraId="61A7A238" w14:textId="7AD56D2A" w:rsidR="003E207D" w:rsidRDefault="00666448" w:rsidP="003E207D">
      <w:pPr>
        <w:pStyle w:val="afffffffff1"/>
      </w:pPr>
      <w:r w:rsidRPr="00666448">
        <w:rPr>
          <w:rFonts w:hint="eastAsia"/>
        </w:rPr>
        <w:t>系统相关的设计文件及图纸应通过湖南省国家安全行政主管部门备案的技术服务机构的评审。</w:t>
      </w:r>
    </w:p>
    <w:p w14:paraId="6BB7F723" w14:textId="52689D85" w:rsidR="00666448" w:rsidRDefault="00666448" w:rsidP="00666448">
      <w:pPr>
        <w:pStyle w:val="affd"/>
        <w:spacing w:before="156" w:after="156"/>
      </w:pPr>
      <w:bookmarkStart w:id="52" w:name="_Toc213770805"/>
      <w:r w:rsidRPr="00666448">
        <w:rPr>
          <w:rFonts w:hint="eastAsia"/>
        </w:rPr>
        <w:lastRenderedPageBreak/>
        <w:t>系统设计原则</w:t>
      </w:r>
      <w:bookmarkEnd w:id="52"/>
    </w:p>
    <w:p w14:paraId="2556B956" w14:textId="399567DB" w:rsidR="00666448" w:rsidRDefault="00666448" w:rsidP="00666448">
      <w:pPr>
        <w:pStyle w:val="afffffffff1"/>
      </w:pPr>
      <w:r w:rsidRPr="00666448">
        <w:rPr>
          <w:rFonts w:hint="eastAsia"/>
        </w:rPr>
        <w:t>建筑物内各类设备的监控系统的设计，应做到运行可靠安全、节省能源、节省人力。</w:t>
      </w:r>
    </w:p>
    <w:p w14:paraId="49FBB488" w14:textId="4DFAC4E3" w:rsidR="00666448" w:rsidRDefault="00666448" w:rsidP="00666448">
      <w:pPr>
        <w:pStyle w:val="afffffffff1"/>
      </w:pPr>
      <w:r w:rsidRPr="00666448">
        <w:rPr>
          <w:rFonts w:hint="eastAsia"/>
        </w:rPr>
        <w:t>系统设计应满足对建筑物的物业管理需要，实现数据共享，为节能及优化管理提供相应信息</w:t>
      </w:r>
      <w:r>
        <w:rPr>
          <w:rFonts w:hint="eastAsia"/>
        </w:rPr>
        <w:t>数据。</w:t>
      </w:r>
    </w:p>
    <w:p w14:paraId="40630F00" w14:textId="72B97ADE" w:rsidR="00666448" w:rsidRDefault="00666448" w:rsidP="00666448">
      <w:pPr>
        <w:pStyle w:val="affd"/>
        <w:spacing w:before="156" w:after="156"/>
      </w:pPr>
      <w:bookmarkStart w:id="53" w:name="_Toc213770806"/>
      <w:r w:rsidRPr="00666448">
        <w:rPr>
          <w:rFonts w:hint="eastAsia"/>
        </w:rPr>
        <w:t>系统设计要素</w:t>
      </w:r>
      <w:bookmarkEnd w:id="53"/>
    </w:p>
    <w:p w14:paraId="3A9F9980" w14:textId="159F9495" w:rsidR="00666448" w:rsidRDefault="00666448" w:rsidP="00666448">
      <w:pPr>
        <w:pStyle w:val="afffffffff1"/>
      </w:pPr>
      <w:r w:rsidRPr="00666448">
        <w:rPr>
          <w:rFonts w:hint="eastAsia"/>
        </w:rPr>
        <w:t>建筑设备管理系统应包括下面系统模块：</w:t>
      </w:r>
    </w:p>
    <w:p w14:paraId="12B00D81" w14:textId="4CE649A2" w:rsidR="00666448" w:rsidRDefault="00666448" w:rsidP="00666448">
      <w:pPr>
        <w:pStyle w:val="af5"/>
      </w:pPr>
      <w:r>
        <w:rPr>
          <w:rFonts w:hint="eastAsia"/>
        </w:rPr>
        <w:t>空调系统；</w:t>
      </w:r>
    </w:p>
    <w:p w14:paraId="0702C949" w14:textId="3C495B1B" w:rsidR="00666448" w:rsidRDefault="00666448" w:rsidP="00666448">
      <w:pPr>
        <w:pStyle w:val="af5"/>
      </w:pPr>
      <w:r>
        <w:rPr>
          <w:rFonts w:hint="eastAsia"/>
        </w:rPr>
        <w:t>电力系统；</w:t>
      </w:r>
    </w:p>
    <w:p w14:paraId="62918536" w14:textId="4AE476E6" w:rsidR="00666448" w:rsidRDefault="00666448" w:rsidP="00666448">
      <w:pPr>
        <w:pStyle w:val="af5"/>
      </w:pPr>
      <w:r>
        <w:rPr>
          <w:rFonts w:hint="eastAsia"/>
        </w:rPr>
        <w:t>给排水系统；</w:t>
      </w:r>
    </w:p>
    <w:p w14:paraId="6E7699A6" w14:textId="77777777" w:rsidR="00666448" w:rsidRDefault="00666448" w:rsidP="00666448">
      <w:pPr>
        <w:pStyle w:val="af5"/>
      </w:pPr>
      <w:r>
        <w:rPr>
          <w:rFonts w:hint="eastAsia"/>
        </w:rPr>
        <w:t>冷、热源系统；</w:t>
      </w:r>
    </w:p>
    <w:p w14:paraId="6C952FCA" w14:textId="2A648CB4" w:rsidR="00666448" w:rsidRDefault="00666448" w:rsidP="00666448">
      <w:pPr>
        <w:pStyle w:val="af5"/>
      </w:pPr>
      <w:r>
        <w:rPr>
          <w:rFonts w:hint="eastAsia"/>
        </w:rPr>
        <w:t>设备管理系统；</w:t>
      </w:r>
    </w:p>
    <w:p w14:paraId="325754FD" w14:textId="7C82597E" w:rsidR="00666448" w:rsidRDefault="00666448" w:rsidP="00666448">
      <w:pPr>
        <w:pStyle w:val="af5"/>
      </w:pPr>
      <w:r>
        <w:rPr>
          <w:rFonts w:hint="eastAsia"/>
        </w:rPr>
        <w:t>电梯管理系统；</w:t>
      </w:r>
    </w:p>
    <w:p w14:paraId="275980F8" w14:textId="66DBB309" w:rsidR="00666448" w:rsidRDefault="00666448" w:rsidP="00666448">
      <w:pPr>
        <w:pStyle w:val="af5"/>
      </w:pPr>
      <w:r>
        <w:rPr>
          <w:rFonts w:hint="eastAsia"/>
        </w:rPr>
        <w:t>智能照明系统。</w:t>
      </w:r>
    </w:p>
    <w:p w14:paraId="63B9BC23" w14:textId="2F7BCEB0" w:rsidR="00666448" w:rsidRDefault="00666448" w:rsidP="00666448">
      <w:pPr>
        <w:pStyle w:val="affd"/>
        <w:spacing w:before="156" w:after="156"/>
      </w:pPr>
      <w:bookmarkStart w:id="54" w:name="_Toc213770807"/>
      <w:r w:rsidRPr="00666448">
        <w:rPr>
          <w:rFonts w:hint="eastAsia"/>
        </w:rPr>
        <w:t>系统设计要求</w:t>
      </w:r>
      <w:bookmarkEnd w:id="54"/>
    </w:p>
    <w:p w14:paraId="2A39080F" w14:textId="149543EB" w:rsidR="00666448" w:rsidRDefault="00666448" w:rsidP="00666448">
      <w:pPr>
        <w:pStyle w:val="affe"/>
        <w:spacing w:before="156" w:after="156"/>
      </w:pPr>
      <w:r w:rsidRPr="00666448">
        <w:rPr>
          <w:rFonts w:hint="eastAsia"/>
        </w:rPr>
        <w:t>SSL1 要求</w:t>
      </w:r>
    </w:p>
    <w:p w14:paraId="6146F1F8" w14:textId="77777777" w:rsidR="00666448" w:rsidRDefault="00666448" w:rsidP="00666448">
      <w:pPr>
        <w:pStyle w:val="afffffffff0"/>
      </w:pPr>
      <w:r w:rsidRPr="00666448">
        <w:rPr>
          <w:rFonts w:hint="eastAsia"/>
        </w:rPr>
        <w:t xml:space="preserve">空调系统监控应能对冷热源设备、通风设备、空调设备及环境监测设备等的监视、测量、控 制，主要具有如下功能： </w:t>
      </w:r>
    </w:p>
    <w:p w14:paraId="06FA4E0C" w14:textId="5A935594" w:rsidR="00666448" w:rsidRPr="00666448" w:rsidRDefault="00666448" w:rsidP="00666448">
      <w:pPr>
        <w:pStyle w:val="af5"/>
        <w:numPr>
          <w:ilvl w:val="0"/>
          <w:numId w:val="32"/>
        </w:numPr>
      </w:pPr>
      <w:r w:rsidRPr="00666448">
        <w:rPr>
          <w:rFonts w:hint="eastAsia"/>
        </w:rPr>
        <w:t xml:space="preserve">空调机组启停控制与运行状态显示； </w:t>
      </w:r>
    </w:p>
    <w:p w14:paraId="4B90CC52" w14:textId="42394E77" w:rsidR="00666448" w:rsidRPr="00666448" w:rsidRDefault="00666448" w:rsidP="00666448">
      <w:pPr>
        <w:pStyle w:val="af5"/>
      </w:pPr>
      <w:r w:rsidRPr="00666448">
        <w:rPr>
          <w:rFonts w:hint="eastAsia"/>
        </w:rPr>
        <w:t xml:space="preserve">空调设备的工况优化控制； </w:t>
      </w:r>
    </w:p>
    <w:p w14:paraId="0CFB34D8" w14:textId="68BC507F" w:rsidR="00666448" w:rsidRPr="00666448" w:rsidRDefault="00666448" w:rsidP="00666448">
      <w:pPr>
        <w:pStyle w:val="af5"/>
      </w:pPr>
      <w:r w:rsidRPr="00666448">
        <w:rPr>
          <w:rFonts w:hint="eastAsia"/>
        </w:rPr>
        <w:t xml:space="preserve">温、湿度的监视、控制； </w:t>
      </w:r>
    </w:p>
    <w:p w14:paraId="423A31C1" w14:textId="095E1B4F" w:rsidR="00666448" w:rsidRDefault="00666448" w:rsidP="00666448">
      <w:pPr>
        <w:pStyle w:val="af5"/>
      </w:pPr>
      <w:r w:rsidRPr="00666448">
        <w:rPr>
          <w:rFonts w:hint="eastAsia"/>
        </w:rPr>
        <w:t>空调房间的有关参数的监测。</w:t>
      </w:r>
    </w:p>
    <w:p w14:paraId="7A5ACD1E" w14:textId="6C36B333" w:rsidR="00EE3E45" w:rsidRDefault="00EE3E45" w:rsidP="00EE3E45">
      <w:pPr>
        <w:pStyle w:val="afffffffff0"/>
      </w:pPr>
      <w:r>
        <w:rPr>
          <w:rFonts w:hint="eastAsia"/>
        </w:rPr>
        <w:t>电力系统应能对受电设备、发电设备的电流、电压、有功、无功、电度量的测量、记录，主要具有如下功能：</w:t>
      </w:r>
    </w:p>
    <w:p w14:paraId="087BF27C" w14:textId="7636536C" w:rsidR="00EE3E45" w:rsidRDefault="00EE3E45" w:rsidP="00EE3E45">
      <w:pPr>
        <w:pStyle w:val="af5"/>
        <w:numPr>
          <w:ilvl w:val="0"/>
          <w:numId w:val="33"/>
        </w:numPr>
      </w:pPr>
      <w:r>
        <w:rPr>
          <w:rFonts w:hint="eastAsia"/>
        </w:rPr>
        <w:t>高压系统的监测；</w:t>
      </w:r>
    </w:p>
    <w:p w14:paraId="161238D2" w14:textId="4EB4A1D1" w:rsidR="00EE3E45" w:rsidRDefault="00EE3E45" w:rsidP="00EE3E45">
      <w:pPr>
        <w:pStyle w:val="af5"/>
      </w:pPr>
      <w:r>
        <w:rPr>
          <w:rFonts w:hint="eastAsia"/>
        </w:rPr>
        <w:t>部分进线真空断路器的开关状态及故障报警；</w:t>
      </w:r>
    </w:p>
    <w:p w14:paraId="541A857D" w14:textId="1A80179D" w:rsidR="00EE3E45" w:rsidRDefault="00EE3E45" w:rsidP="00EE3E45">
      <w:pPr>
        <w:pStyle w:val="af5"/>
      </w:pPr>
      <w:r>
        <w:rPr>
          <w:rFonts w:hint="eastAsia"/>
        </w:rPr>
        <w:t>部分进线电流及功率因数、电压、频率的显示；</w:t>
      </w:r>
    </w:p>
    <w:p w14:paraId="187FE4E7" w14:textId="7FDB0EA4" w:rsidR="00EE3E45" w:rsidRDefault="00EE3E45" w:rsidP="00EE3E45">
      <w:pPr>
        <w:pStyle w:val="af5"/>
      </w:pPr>
      <w:r>
        <w:rPr>
          <w:rFonts w:hint="eastAsia"/>
        </w:rPr>
        <w:t>变压器温度的监测；</w:t>
      </w:r>
    </w:p>
    <w:p w14:paraId="7D7D393F" w14:textId="0AA5A9DD" w:rsidR="00EE3E45" w:rsidRDefault="00EE3E45" w:rsidP="00EE3E45">
      <w:pPr>
        <w:pStyle w:val="af5"/>
      </w:pPr>
      <w:r>
        <w:rPr>
          <w:rFonts w:hint="eastAsia"/>
        </w:rPr>
        <w:t>机组工作状态及故障报警；</w:t>
      </w:r>
    </w:p>
    <w:p w14:paraId="4A3CC294" w14:textId="77CB003D" w:rsidR="00EE3E45" w:rsidRDefault="00EE3E45" w:rsidP="00EE3E45">
      <w:pPr>
        <w:pStyle w:val="af5"/>
      </w:pPr>
      <w:r>
        <w:rPr>
          <w:rFonts w:hint="eastAsia"/>
        </w:rPr>
        <w:t>输出电压、电流、频率、有功功率、功率因数的显示/记录。</w:t>
      </w:r>
    </w:p>
    <w:p w14:paraId="2DF01E76" w14:textId="216E96B3" w:rsidR="00EE3E45" w:rsidRDefault="00EE3E45" w:rsidP="00EE3E45">
      <w:pPr>
        <w:pStyle w:val="afffffffff0"/>
      </w:pPr>
      <w:r w:rsidRPr="00EE3E45">
        <w:rPr>
          <w:rFonts w:hint="eastAsia"/>
        </w:rPr>
        <w:t>给排水系统应能对液位控制、流量的测量记录等。</w:t>
      </w:r>
    </w:p>
    <w:p w14:paraId="34F7445F" w14:textId="77777777" w:rsidR="00EE3E45" w:rsidRDefault="00EE3E45" w:rsidP="00EE3E45">
      <w:pPr>
        <w:pStyle w:val="afffffffff0"/>
      </w:pPr>
      <w:r w:rsidRPr="00EE3E45">
        <w:rPr>
          <w:rFonts w:hint="eastAsia"/>
        </w:rPr>
        <w:t>冷、热源系统应能对流量、温度的测量记录等。</w:t>
      </w:r>
    </w:p>
    <w:p w14:paraId="0911C655" w14:textId="6FC95243" w:rsidR="00EE3E45" w:rsidRPr="00EE3E45" w:rsidRDefault="00EE3E45" w:rsidP="00EE3E45">
      <w:pPr>
        <w:pStyle w:val="afffffffff0"/>
      </w:pPr>
      <w:r w:rsidRPr="00EE3E45">
        <w:rPr>
          <w:rFonts w:hAnsi="宋体" w:cs="宋体" w:hint="eastAsia"/>
          <w:color w:val="000000"/>
        </w:rPr>
        <w:t xml:space="preserve">设备管理系统应具有报表编制、设备管理费用分配、水电费用分配计算、设备维护、运行记 </w:t>
      </w:r>
      <w:r w:rsidRPr="00EE3E45">
        <w:rPr>
          <w:rFonts w:hAnsi="宋体" w:cs="宋体" w:hint="eastAsia"/>
          <w:color w:val="000000"/>
          <w:szCs w:val="21"/>
        </w:rPr>
        <w:t>录等的功能。</w:t>
      </w:r>
    </w:p>
    <w:p w14:paraId="39E24478" w14:textId="3E9851BA" w:rsidR="00EE3E45" w:rsidRDefault="00EE3E45" w:rsidP="00EE3E45">
      <w:pPr>
        <w:pStyle w:val="afffffffff0"/>
      </w:pPr>
      <w:r w:rsidRPr="00EE3E45">
        <w:rPr>
          <w:rFonts w:hint="eastAsia"/>
        </w:rPr>
        <w:t>电梯管理系统应能对电梯与自动扶梯运行情况进行监控和故障报警。</w:t>
      </w:r>
    </w:p>
    <w:p w14:paraId="24A8E6A3" w14:textId="771A5D6B" w:rsidR="00EE3E45" w:rsidRDefault="00EE3E45" w:rsidP="00EE3E45">
      <w:pPr>
        <w:pStyle w:val="afffffffff0"/>
      </w:pPr>
      <w:r>
        <w:rPr>
          <w:rFonts w:hint="eastAsia"/>
        </w:rPr>
        <w:t>照明系统应对航空障碍灯、庭院照明、道路照明按时间程序或按亮度控制和故障报警；泛光照明的场景、亮度按时间程序控制和故障报警；广场及停车场照明按时间程序控制。</w:t>
      </w:r>
    </w:p>
    <w:p w14:paraId="5335B01D" w14:textId="1EEFE2A7" w:rsidR="00EE3E45" w:rsidRDefault="00EE3E45" w:rsidP="00EE3E45">
      <w:pPr>
        <w:pStyle w:val="affe"/>
        <w:spacing w:before="156" w:after="156"/>
      </w:pPr>
      <w:r w:rsidRPr="00EE3E45">
        <w:rPr>
          <w:rFonts w:hint="eastAsia"/>
        </w:rPr>
        <w:t>SSL2 要求</w:t>
      </w:r>
    </w:p>
    <w:p w14:paraId="27227032" w14:textId="4DBBDF48" w:rsidR="00EE3E45" w:rsidRPr="00EE3E45" w:rsidRDefault="00EE3E45" w:rsidP="00EE3E45">
      <w:pPr>
        <w:pStyle w:val="afffffffff0"/>
      </w:pPr>
      <w:r w:rsidRPr="00EE3E45">
        <w:rPr>
          <w:rFonts w:hint="eastAsia"/>
        </w:rPr>
        <w:t xml:space="preserve">空调系统监控应能对冷热源设备、通风设备、空调设备及环境监测设备等的监视、测量、控 制，主要具有如下功能： </w:t>
      </w:r>
    </w:p>
    <w:p w14:paraId="6F370155" w14:textId="3E4326AE" w:rsidR="00EE3E45" w:rsidRPr="00EE3E45" w:rsidRDefault="00EE3E45" w:rsidP="00EE3E45">
      <w:pPr>
        <w:pStyle w:val="af5"/>
        <w:numPr>
          <w:ilvl w:val="0"/>
          <w:numId w:val="34"/>
        </w:numPr>
      </w:pPr>
      <w:r w:rsidRPr="00EE3E45">
        <w:rPr>
          <w:rFonts w:hint="eastAsia"/>
        </w:rPr>
        <w:lastRenderedPageBreak/>
        <w:t xml:space="preserve">空调机组启停控制与运行状态显示； </w:t>
      </w:r>
    </w:p>
    <w:p w14:paraId="2C3B0B8C" w14:textId="056B058E" w:rsidR="00EE3E45" w:rsidRPr="00EE3E45" w:rsidRDefault="00EE3E45" w:rsidP="00EE3E45">
      <w:pPr>
        <w:pStyle w:val="af5"/>
      </w:pPr>
      <w:r w:rsidRPr="00EE3E45">
        <w:rPr>
          <w:rFonts w:hint="eastAsia"/>
        </w:rPr>
        <w:t xml:space="preserve">空调设备的工况优化控制； </w:t>
      </w:r>
    </w:p>
    <w:p w14:paraId="7036C276" w14:textId="69CB6ACA" w:rsidR="00EE3E45" w:rsidRPr="00EE3E45" w:rsidRDefault="00EE3E45" w:rsidP="00EE3E45">
      <w:pPr>
        <w:pStyle w:val="af5"/>
      </w:pPr>
      <w:r w:rsidRPr="00EE3E45">
        <w:rPr>
          <w:rFonts w:hint="eastAsia"/>
        </w:rPr>
        <w:t xml:space="preserve">空调用受电设备的监视； </w:t>
      </w:r>
    </w:p>
    <w:p w14:paraId="7FCF2971" w14:textId="3F8A5DEC" w:rsidR="00EE3E45" w:rsidRPr="00EE3E45" w:rsidRDefault="00EE3E45" w:rsidP="00EE3E45">
      <w:pPr>
        <w:pStyle w:val="af5"/>
      </w:pPr>
      <w:r w:rsidRPr="00EE3E45">
        <w:rPr>
          <w:rFonts w:hint="eastAsia"/>
        </w:rPr>
        <w:t xml:space="preserve">温度、湿度的监视、控制； </w:t>
      </w:r>
    </w:p>
    <w:p w14:paraId="7AF73F5B" w14:textId="1E2BE391" w:rsidR="00EE3E45" w:rsidRDefault="00EE3E45" w:rsidP="00EE3E45">
      <w:pPr>
        <w:pStyle w:val="af5"/>
      </w:pPr>
      <w:r w:rsidRPr="00EE3E45">
        <w:rPr>
          <w:rFonts w:hint="eastAsia"/>
        </w:rPr>
        <w:t>空调房间的有关参数的监测。</w:t>
      </w:r>
    </w:p>
    <w:p w14:paraId="2D4026BD" w14:textId="13784E87" w:rsidR="00EE3E45" w:rsidRDefault="00EE3E45" w:rsidP="00EE3E45">
      <w:pPr>
        <w:pStyle w:val="afffffffff0"/>
      </w:pPr>
      <w:r>
        <w:rPr>
          <w:rFonts w:hint="eastAsia"/>
        </w:rPr>
        <w:t>电力系统应能对受电设备、发电设备的电流、电压、有功、无功、电度量、功率因数等的测量、记录，主要具有如下功能：</w:t>
      </w:r>
    </w:p>
    <w:p w14:paraId="7EB75953" w14:textId="77777777" w:rsidR="00EE3E45" w:rsidRDefault="00EE3E45" w:rsidP="00EE3E45">
      <w:pPr>
        <w:pStyle w:val="af5"/>
        <w:numPr>
          <w:ilvl w:val="0"/>
          <w:numId w:val="35"/>
        </w:numPr>
      </w:pPr>
      <w:r>
        <w:rPr>
          <w:rFonts w:hint="eastAsia"/>
        </w:rPr>
        <w:t>高压系统的监测；</w:t>
      </w:r>
    </w:p>
    <w:p w14:paraId="520BDD8D" w14:textId="05A3F9EB" w:rsidR="00EE3E45" w:rsidRDefault="00EE3E45" w:rsidP="00EE3E45">
      <w:pPr>
        <w:pStyle w:val="af5"/>
      </w:pPr>
      <w:r>
        <w:rPr>
          <w:rFonts w:hint="eastAsia"/>
        </w:rPr>
        <w:t>部分进线真空断路器的开关状态及故障报警；</w:t>
      </w:r>
    </w:p>
    <w:p w14:paraId="2C3F54FF" w14:textId="35E6E143" w:rsidR="00EE3E45" w:rsidRDefault="00EE3E45" w:rsidP="00EE3E45">
      <w:pPr>
        <w:pStyle w:val="af5"/>
      </w:pPr>
      <w:r>
        <w:rPr>
          <w:rFonts w:hint="eastAsia"/>
        </w:rPr>
        <w:t>部分进线电流及功率因数、电压、频率的显示；</w:t>
      </w:r>
    </w:p>
    <w:p w14:paraId="14AC8E42" w14:textId="5E102BE7" w:rsidR="00EE3E45" w:rsidRDefault="00EE3E45" w:rsidP="00EE3E45">
      <w:pPr>
        <w:pStyle w:val="af5"/>
      </w:pPr>
      <w:r>
        <w:rPr>
          <w:rFonts w:hint="eastAsia"/>
        </w:rPr>
        <w:t>母联真空断路器的开关状态及故障报警；</w:t>
      </w:r>
    </w:p>
    <w:p w14:paraId="3ADA48BA" w14:textId="25786D4E" w:rsidR="00EE3E45" w:rsidRDefault="00EE3E45" w:rsidP="00EE3E45">
      <w:pPr>
        <w:pStyle w:val="af5"/>
      </w:pPr>
      <w:r>
        <w:rPr>
          <w:rFonts w:hint="eastAsia"/>
        </w:rPr>
        <w:t>变压器温度的监测；</w:t>
      </w:r>
    </w:p>
    <w:p w14:paraId="6324DDBC" w14:textId="338379C7" w:rsidR="00EE3E45" w:rsidRDefault="00EE3E45" w:rsidP="00EE3E45">
      <w:pPr>
        <w:pStyle w:val="af5"/>
      </w:pPr>
      <w:r>
        <w:rPr>
          <w:rFonts w:hint="eastAsia"/>
        </w:rPr>
        <w:t>部分低压系统的监测；</w:t>
      </w:r>
    </w:p>
    <w:p w14:paraId="185B7128" w14:textId="4240F635" w:rsidR="00EE3E45" w:rsidRDefault="00EE3E45" w:rsidP="00EE3E45">
      <w:pPr>
        <w:pStyle w:val="af5"/>
      </w:pPr>
      <w:r>
        <w:rPr>
          <w:rFonts w:hint="eastAsia"/>
        </w:rPr>
        <w:t>部分进线断路器的开关状态及故障报警；</w:t>
      </w:r>
    </w:p>
    <w:p w14:paraId="345692F8" w14:textId="77777777" w:rsidR="00EE3E45" w:rsidRDefault="00EE3E45" w:rsidP="00EE3E45">
      <w:pPr>
        <w:pStyle w:val="af5"/>
      </w:pPr>
      <w:r>
        <w:rPr>
          <w:rFonts w:hint="eastAsia"/>
        </w:rPr>
        <w:t>电网运行状态的检测和过限报警；</w:t>
      </w:r>
    </w:p>
    <w:p w14:paraId="29EF50B8" w14:textId="6300E4CE" w:rsidR="00EE3E45" w:rsidRDefault="00EE3E45" w:rsidP="00EE3E45">
      <w:pPr>
        <w:pStyle w:val="af5"/>
      </w:pPr>
      <w:r>
        <w:rPr>
          <w:rFonts w:hint="eastAsia"/>
        </w:rPr>
        <w:t>部分电量参数的记录、统计、制表；</w:t>
      </w:r>
    </w:p>
    <w:p w14:paraId="5CF85B57" w14:textId="509A6DE7" w:rsidR="00EE3E45" w:rsidRDefault="00EE3E45" w:rsidP="00EE3E45">
      <w:pPr>
        <w:pStyle w:val="af5"/>
      </w:pPr>
      <w:r>
        <w:rPr>
          <w:rFonts w:hint="eastAsia"/>
        </w:rPr>
        <w:t>电力恢复负荷启动控制程序；</w:t>
      </w:r>
    </w:p>
    <w:p w14:paraId="3ED4F0CC" w14:textId="479BF966" w:rsidR="00EE3E45" w:rsidRDefault="00EE3E45" w:rsidP="00EE3E45">
      <w:pPr>
        <w:pStyle w:val="af5"/>
      </w:pPr>
      <w:r>
        <w:rPr>
          <w:rFonts w:hint="eastAsia"/>
        </w:rPr>
        <w:t>机组工作状态及故障；</w:t>
      </w:r>
    </w:p>
    <w:p w14:paraId="0A2693EF" w14:textId="09D9F200" w:rsidR="00EE3E45" w:rsidRDefault="00EE3E45" w:rsidP="00EE3E45">
      <w:pPr>
        <w:pStyle w:val="af5"/>
      </w:pPr>
      <w:r>
        <w:rPr>
          <w:rFonts w:hint="eastAsia"/>
        </w:rPr>
        <w:t>发电机组启停/负载分散控制程序；</w:t>
      </w:r>
    </w:p>
    <w:p w14:paraId="48178CF0" w14:textId="5C1B73F8" w:rsidR="00EE3E45" w:rsidRDefault="00EE3E45" w:rsidP="00EE3E45">
      <w:pPr>
        <w:pStyle w:val="af5"/>
      </w:pPr>
      <w:r>
        <w:rPr>
          <w:rFonts w:hint="eastAsia"/>
        </w:rPr>
        <w:t>输出电压、电流、频率、有功功率、功率因数的显示/记录。</w:t>
      </w:r>
    </w:p>
    <w:p w14:paraId="511B8A6E" w14:textId="77777777" w:rsidR="00DD2213" w:rsidRDefault="00DD2213" w:rsidP="00DD2213">
      <w:pPr>
        <w:pStyle w:val="afffffffff0"/>
      </w:pPr>
      <w:r>
        <w:rPr>
          <w:rFonts w:hint="eastAsia"/>
        </w:rPr>
        <w:t>给排水系统应能对流量、压力、液位的监视、控制、测量、记录，主要具有如下功能：</w:t>
      </w:r>
    </w:p>
    <w:p w14:paraId="289A7C39" w14:textId="2628A4FF" w:rsidR="00DD2213" w:rsidRDefault="00DD2213" w:rsidP="00DD2213">
      <w:pPr>
        <w:pStyle w:val="afffffffff0"/>
        <w:numPr>
          <w:ilvl w:val="0"/>
          <w:numId w:val="0"/>
        </w:numPr>
      </w:pPr>
      <w:r>
        <w:rPr>
          <w:rFonts w:hint="eastAsia"/>
        </w:rPr>
        <w:t>所有生活用水池高低水位监测、记录；</w:t>
      </w:r>
    </w:p>
    <w:p w14:paraId="4701B277" w14:textId="1B9C78D3" w:rsidR="00DD2213" w:rsidRDefault="00DD2213" w:rsidP="00DD2213">
      <w:pPr>
        <w:pStyle w:val="af5"/>
        <w:numPr>
          <w:ilvl w:val="0"/>
          <w:numId w:val="36"/>
        </w:numPr>
      </w:pPr>
      <w:r>
        <w:rPr>
          <w:rFonts w:hint="eastAsia"/>
        </w:rPr>
        <w:t>污水处理系统水泵启停控制与运行监测；</w:t>
      </w:r>
    </w:p>
    <w:p w14:paraId="1F8E9084" w14:textId="7117352D" w:rsidR="00DD2213" w:rsidRPr="00DD2213" w:rsidRDefault="00DD2213" w:rsidP="00DD2213">
      <w:pPr>
        <w:pStyle w:val="af5"/>
      </w:pPr>
      <w:r w:rsidRPr="00DD2213">
        <w:rPr>
          <w:rFonts w:hint="eastAsia"/>
        </w:rPr>
        <w:t xml:space="preserve">污水集水井的高水位监测及超水位与超低液位报警； </w:t>
      </w:r>
    </w:p>
    <w:p w14:paraId="3B4ACF07" w14:textId="5A4D40AE" w:rsidR="00DD2213" w:rsidRPr="00DD2213" w:rsidRDefault="00DD2213" w:rsidP="00DD2213">
      <w:pPr>
        <w:pStyle w:val="af5"/>
      </w:pPr>
      <w:r w:rsidRPr="00DD2213">
        <w:rPr>
          <w:rFonts w:hint="eastAsia"/>
        </w:rPr>
        <w:t xml:space="preserve">生活泵的工作状态及故障报警； </w:t>
      </w:r>
    </w:p>
    <w:p w14:paraId="3FF5066D" w14:textId="267A2001" w:rsidR="00DD2213" w:rsidRPr="00DD2213" w:rsidRDefault="00DD2213" w:rsidP="00DD2213">
      <w:pPr>
        <w:pStyle w:val="af5"/>
      </w:pPr>
      <w:r w:rsidRPr="00DD2213">
        <w:rPr>
          <w:rFonts w:hint="eastAsia"/>
        </w:rPr>
        <w:t xml:space="preserve">潜水泵及潜水泵的自动控制由水位控制器完成； </w:t>
      </w:r>
    </w:p>
    <w:p w14:paraId="360456FE" w14:textId="516A4DD9" w:rsidR="00DD2213" w:rsidRPr="00DD2213" w:rsidRDefault="00DD2213" w:rsidP="00DD2213">
      <w:pPr>
        <w:pStyle w:val="af5"/>
      </w:pPr>
      <w:r w:rsidRPr="00DD2213">
        <w:rPr>
          <w:rFonts w:hint="eastAsia"/>
        </w:rPr>
        <w:t xml:space="preserve">水泵实时启停控制； </w:t>
      </w:r>
    </w:p>
    <w:p w14:paraId="5F8A2E7B" w14:textId="4ABEB938" w:rsidR="00DD2213" w:rsidRPr="00DD2213" w:rsidRDefault="00DD2213" w:rsidP="00DD2213">
      <w:pPr>
        <w:pStyle w:val="af5"/>
      </w:pPr>
      <w:r w:rsidRPr="00DD2213">
        <w:rPr>
          <w:rFonts w:hint="eastAsia"/>
        </w:rPr>
        <w:t xml:space="preserve">漏水报警监测。 </w:t>
      </w:r>
    </w:p>
    <w:p w14:paraId="43BEC358" w14:textId="6C0A8FE1" w:rsidR="00DD2213" w:rsidRDefault="00DD2213" w:rsidP="00DD2213">
      <w:pPr>
        <w:pStyle w:val="af5"/>
      </w:pPr>
      <w:r w:rsidRPr="00DD2213">
        <w:rPr>
          <w:rFonts w:hint="eastAsia"/>
        </w:rPr>
        <w:t>冷、热源系统应能</w:t>
      </w:r>
    </w:p>
    <w:p w14:paraId="45912635" w14:textId="4AFB3ACD" w:rsidR="00DD2213" w:rsidRDefault="00DD2213" w:rsidP="00DD2213">
      <w:pPr>
        <w:pStyle w:val="afffffffff0"/>
      </w:pPr>
      <w:r w:rsidRPr="00DD2213">
        <w:rPr>
          <w:rFonts w:hint="eastAsia"/>
        </w:rPr>
        <w:t>冷、热源系统应能对流量、温度、压力的监测、监视、控制、故障报警、测量记录等。</w:t>
      </w:r>
    </w:p>
    <w:p w14:paraId="0658DB0E" w14:textId="477CE108" w:rsidR="00DD2213" w:rsidRDefault="00DD2213" w:rsidP="00DD2213">
      <w:pPr>
        <w:pStyle w:val="afffffffff0"/>
      </w:pPr>
      <w:r>
        <w:rPr>
          <w:rFonts w:hint="eastAsia"/>
        </w:rPr>
        <w:t>设备管理系统应具有报表编制、设备管理费用分配、水电费用分配计算、设备维护、运行记录等的功能。</w:t>
      </w:r>
    </w:p>
    <w:p w14:paraId="6ED7D0BA" w14:textId="25C50EBF" w:rsidR="00DD2213" w:rsidRDefault="00DD2213" w:rsidP="00DD2213">
      <w:pPr>
        <w:pStyle w:val="afffffffff0"/>
      </w:pPr>
      <w:r w:rsidRPr="00DD2213">
        <w:rPr>
          <w:rFonts w:hint="eastAsia"/>
        </w:rPr>
        <w:t>电梯管理系统应对垂直升降电梯、自动扶梯具有自动启停、故障报警和运行监视功能。</w:t>
      </w:r>
    </w:p>
    <w:p w14:paraId="4C766CC0" w14:textId="5F222D11" w:rsidR="00DD2213" w:rsidRDefault="00DD2213" w:rsidP="00DD2213">
      <w:pPr>
        <w:pStyle w:val="afffffffff0"/>
      </w:pPr>
      <w:r>
        <w:rPr>
          <w:rFonts w:hint="eastAsia"/>
        </w:rPr>
        <w:t>照明系统应对航空障碍灯、庭院照明、道路照明按时间程序或按亮度控制和故障报警；泛光照明的场景、亮度按时间程序控制和故障报警；广场及停车场照明按时间程序控制。</w:t>
      </w:r>
    </w:p>
    <w:p w14:paraId="276237F9" w14:textId="03BC720A" w:rsidR="00DD2213" w:rsidRDefault="00DD2213" w:rsidP="00DD2213">
      <w:pPr>
        <w:pStyle w:val="affe"/>
        <w:spacing w:before="156" w:after="156"/>
      </w:pPr>
      <w:r w:rsidRPr="00DD2213">
        <w:rPr>
          <w:rFonts w:hint="eastAsia"/>
        </w:rPr>
        <w:t>SSL3 要求</w:t>
      </w:r>
    </w:p>
    <w:p w14:paraId="45642794" w14:textId="77777777" w:rsidR="00DD2213" w:rsidRDefault="00DD2213" w:rsidP="00DD2213">
      <w:pPr>
        <w:pStyle w:val="afffffffff0"/>
      </w:pPr>
      <w:r w:rsidRPr="00DD2213">
        <w:rPr>
          <w:rFonts w:hint="eastAsia"/>
        </w:rPr>
        <w:t>空调系统监控应能对冷热源设备、通风设备、空调设备及环境监测设备等的监视、测量、控 制，主要具有如下功能：</w:t>
      </w:r>
    </w:p>
    <w:p w14:paraId="020ECB08" w14:textId="07B85366" w:rsidR="00DD2213" w:rsidRDefault="00DD2213" w:rsidP="00DD2213">
      <w:pPr>
        <w:pStyle w:val="af5"/>
        <w:numPr>
          <w:ilvl w:val="0"/>
          <w:numId w:val="37"/>
        </w:numPr>
      </w:pPr>
      <w:r>
        <w:rPr>
          <w:rFonts w:hint="eastAsia"/>
        </w:rPr>
        <w:t>空调机组启停控制与运行状态显示；</w:t>
      </w:r>
    </w:p>
    <w:p w14:paraId="0C8F9427" w14:textId="2D642549" w:rsidR="00DD2213" w:rsidRDefault="00DD2213" w:rsidP="00DD2213">
      <w:pPr>
        <w:pStyle w:val="af5"/>
      </w:pPr>
      <w:r>
        <w:rPr>
          <w:rFonts w:hint="eastAsia"/>
        </w:rPr>
        <w:t>空调设备的工况优化控制；</w:t>
      </w:r>
    </w:p>
    <w:p w14:paraId="7B335004" w14:textId="212BD844" w:rsidR="00DD2213" w:rsidRDefault="00DD2213" w:rsidP="00DD2213">
      <w:pPr>
        <w:pStyle w:val="af5"/>
      </w:pPr>
      <w:r>
        <w:rPr>
          <w:rFonts w:hint="eastAsia"/>
        </w:rPr>
        <w:t>空调用受电设备的监视；</w:t>
      </w:r>
    </w:p>
    <w:p w14:paraId="7A91B4F5" w14:textId="7F66B51F" w:rsidR="00DD2213" w:rsidRDefault="00DD2213" w:rsidP="00DD2213">
      <w:pPr>
        <w:pStyle w:val="af5"/>
      </w:pPr>
      <w:r>
        <w:rPr>
          <w:rFonts w:hint="eastAsia"/>
        </w:rPr>
        <w:t>空调房间的有关参数的监测；</w:t>
      </w:r>
    </w:p>
    <w:p w14:paraId="13AA288B" w14:textId="77777777" w:rsidR="00DD2213" w:rsidRDefault="00DD2213" w:rsidP="00DD2213">
      <w:pPr>
        <w:pStyle w:val="af5"/>
      </w:pPr>
      <w:r>
        <w:rPr>
          <w:rFonts w:hint="eastAsia"/>
        </w:rPr>
        <w:lastRenderedPageBreak/>
        <w:t>温、湿度应能分区控制；</w:t>
      </w:r>
    </w:p>
    <w:p w14:paraId="602121C6" w14:textId="77777777" w:rsidR="00DD2213" w:rsidRDefault="00DD2213" w:rsidP="00DD2213">
      <w:pPr>
        <w:pStyle w:val="af5"/>
      </w:pPr>
      <w:r>
        <w:rPr>
          <w:rFonts w:hint="eastAsia"/>
        </w:rPr>
        <w:t>新风系统应能控制；</w:t>
      </w:r>
    </w:p>
    <w:p w14:paraId="11D7DC6C" w14:textId="2BB52A36" w:rsidR="00DD2213" w:rsidRDefault="00DD2213" w:rsidP="00DD2213">
      <w:pPr>
        <w:pStyle w:val="af5"/>
      </w:pPr>
      <w:r>
        <w:rPr>
          <w:rFonts w:hint="eastAsia"/>
        </w:rPr>
        <w:t>对室内 CO、CO</w:t>
      </w:r>
      <w:r w:rsidRPr="00EC3A3E">
        <w:rPr>
          <w:rFonts w:hint="eastAsia"/>
          <w:vertAlign w:val="superscript"/>
        </w:rPr>
        <w:t>2</w:t>
      </w:r>
      <w:r>
        <w:rPr>
          <w:rFonts w:hint="eastAsia"/>
        </w:rPr>
        <w:t>浓度或空气品质监测；</w:t>
      </w:r>
    </w:p>
    <w:p w14:paraId="31C30BF7" w14:textId="3563D80F" w:rsidR="00DD2213" w:rsidRDefault="00DD2213" w:rsidP="00DD2213">
      <w:pPr>
        <w:pStyle w:val="af5"/>
      </w:pPr>
      <w:r>
        <w:rPr>
          <w:rFonts w:hint="eastAsia"/>
        </w:rPr>
        <w:t>送回风机组应能与消防系统联动控制。</w:t>
      </w:r>
    </w:p>
    <w:p w14:paraId="78A59716" w14:textId="4ACCF0A8" w:rsidR="006B067D" w:rsidRDefault="00851531" w:rsidP="00851531">
      <w:pPr>
        <w:pStyle w:val="afffffffff0"/>
      </w:pPr>
      <w:r>
        <w:rPr>
          <w:rFonts w:hint="eastAsia"/>
        </w:rPr>
        <w:t>电力系统应能对受电设备、发电设备、蓄电池设备的电流、电压、频率、有功、无功、电度量、功率因数等的测量、记录，主要具有如下主要功能：</w:t>
      </w:r>
    </w:p>
    <w:p w14:paraId="54751965" w14:textId="77777777" w:rsidR="00075E14" w:rsidRDefault="00075E14" w:rsidP="00075E14">
      <w:pPr>
        <w:pStyle w:val="af5"/>
        <w:numPr>
          <w:ilvl w:val="0"/>
          <w:numId w:val="38"/>
        </w:numPr>
      </w:pPr>
      <w:r>
        <w:rPr>
          <w:rFonts w:hint="eastAsia"/>
        </w:rPr>
        <w:t>高压系统的监测；</w:t>
      </w:r>
    </w:p>
    <w:p w14:paraId="0BCCDDA2" w14:textId="1BC44AC5" w:rsidR="00075E14" w:rsidRDefault="00075E14" w:rsidP="00075E14">
      <w:pPr>
        <w:pStyle w:val="af5"/>
      </w:pPr>
      <w:r>
        <w:rPr>
          <w:rFonts w:hint="eastAsia"/>
        </w:rPr>
        <w:t>所有进线真空断路器的开关状态及故障报警；</w:t>
      </w:r>
    </w:p>
    <w:p w14:paraId="4D5F35EA" w14:textId="3A68279A" w:rsidR="00075E14" w:rsidRDefault="00075E14" w:rsidP="00075E14">
      <w:pPr>
        <w:pStyle w:val="af5"/>
      </w:pPr>
      <w:r>
        <w:rPr>
          <w:rFonts w:hint="eastAsia"/>
        </w:rPr>
        <w:t>所有进线电流及功率因数、电压、频率的显示；</w:t>
      </w:r>
    </w:p>
    <w:p w14:paraId="58A43656" w14:textId="2FC03576" w:rsidR="00075E14" w:rsidRDefault="00075E14" w:rsidP="00075E14">
      <w:pPr>
        <w:pStyle w:val="af5"/>
      </w:pPr>
      <w:r>
        <w:rPr>
          <w:rFonts w:hint="eastAsia"/>
        </w:rPr>
        <w:t>变压器温度的监测；</w:t>
      </w:r>
    </w:p>
    <w:p w14:paraId="2EC56366" w14:textId="374BC2BA" w:rsidR="00075E14" w:rsidRDefault="00075E14" w:rsidP="00075E14">
      <w:pPr>
        <w:pStyle w:val="af5"/>
      </w:pPr>
      <w:r>
        <w:rPr>
          <w:rFonts w:hint="eastAsia"/>
        </w:rPr>
        <w:t>低压系统的监测；</w:t>
      </w:r>
    </w:p>
    <w:p w14:paraId="658317F2" w14:textId="46601670" w:rsidR="00075E14" w:rsidRDefault="00075E14" w:rsidP="00075E14">
      <w:pPr>
        <w:pStyle w:val="af5"/>
      </w:pPr>
      <w:r>
        <w:rPr>
          <w:rFonts w:hint="eastAsia"/>
        </w:rPr>
        <w:t>所有进线断路器的开关状态及故障报警；</w:t>
      </w:r>
    </w:p>
    <w:p w14:paraId="713A7B39" w14:textId="0A73C6CF" w:rsidR="00075E14" w:rsidRDefault="00075E14" w:rsidP="00075E14">
      <w:pPr>
        <w:pStyle w:val="af5"/>
      </w:pPr>
      <w:r>
        <w:rPr>
          <w:rFonts w:hint="eastAsia"/>
        </w:rPr>
        <w:t>所有进线的电流、电压及功率因素的显示；</w:t>
      </w:r>
    </w:p>
    <w:p w14:paraId="6B963184" w14:textId="54449E6D" w:rsidR="00075E14" w:rsidRDefault="00075E14" w:rsidP="00075E14">
      <w:pPr>
        <w:pStyle w:val="af5"/>
      </w:pPr>
      <w:r>
        <w:rPr>
          <w:rFonts w:hint="eastAsia"/>
        </w:rPr>
        <w:t>所有母联真空断路器的开关状态及故障报警；</w:t>
      </w:r>
    </w:p>
    <w:p w14:paraId="7BF67FDF" w14:textId="5956D0BD" w:rsidR="00075E14" w:rsidRDefault="00075E14" w:rsidP="00075E14">
      <w:pPr>
        <w:pStyle w:val="af5"/>
      </w:pPr>
      <w:r>
        <w:rPr>
          <w:rFonts w:hint="eastAsia"/>
        </w:rPr>
        <w:t>主要出线断路器的开关状态及故障报警；</w:t>
      </w:r>
    </w:p>
    <w:p w14:paraId="3A949602" w14:textId="717D2E5E" w:rsidR="00075E14" w:rsidRDefault="00075E14" w:rsidP="00075E14">
      <w:pPr>
        <w:pStyle w:val="af5"/>
      </w:pPr>
      <w:r>
        <w:rPr>
          <w:rFonts w:hint="eastAsia"/>
        </w:rPr>
        <w:t>电网运行状态的检测和过限报警；</w:t>
      </w:r>
    </w:p>
    <w:p w14:paraId="714B9846" w14:textId="418EEEF9" w:rsidR="00075E14" w:rsidRDefault="00075E14" w:rsidP="00075E14">
      <w:pPr>
        <w:pStyle w:val="af5"/>
      </w:pPr>
      <w:r>
        <w:rPr>
          <w:rFonts w:hint="eastAsia"/>
        </w:rPr>
        <w:t>电量参数的记录、统计、制表；</w:t>
      </w:r>
    </w:p>
    <w:p w14:paraId="7C1DB58E" w14:textId="347BEB17" w:rsidR="00075E14" w:rsidRDefault="00075E14" w:rsidP="00075E14">
      <w:pPr>
        <w:pStyle w:val="af5"/>
      </w:pPr>
      <w:r>
        <w:rPr>
          <w:rFonts w:hint="eastAsia"/>
        </w:rPr>
        <w:t>电力恢复负荷启动控制程序；</w:t>
      </w:r>
    </w:p>
    <w:p w14:paraId="1ACAF9CE" w14:textId="241C75D3" w:rsidR="00075E14" w:rsidRDefault="00075E14" w:rsidP="00075E14">
      <w:pPr>
        <w:pStyle w:val="af5"/>
      </w:pPr>
      <w:r>
        <w:rPr>
          <w:rFonts w:hint="eastAsia"/>
        </w:rPr>
        <w:t>机组工作状态及故障报警；</w:t>
      </w:r>
    </w:p>
    <w:p w14:paraId="77DE18FE" w14:textId="2A03755F" w:rsidR="00075E14" w:rsidRDefault="00075E14" w:rsidP="00075E14">
      <w:pPr>
        <w:pStyle w:val="af5"/>
      </w:pPr>
      <w:r>
        <w:rPr>
          <w:rFonts w:hint="eastAsia"/>
        </w:rPr>
        <w:t>发电机组启停/负载分散控制程序；</w:t>
      </w:r>
    </w:p>
    <w:p w14:paraId="1E71BB37" w14:textId="14C9EA59" w:rsidR="00075E14" w:rsidRDefault="00075E14" w:rsidP="00075E14">
      <w:pPr>
        <w:pStyle w:val="af5"/>
      </w:pPr>
      <w:r>
        <w:rPr>
          <w:rFonts w:hint="eastAsia"/>
        </w:rPr>
        <w:t>输出电压、电流、频率、有功功率、功率因数的显示/记录；</w:t>
      </w:r>
    </w:p>
    <w:p w14:paraId="651A52F9" w14:textId="5787AC8A" w:rsidR="00851531" w:rsidRDefault="00075E14" w:rsidP="00075E14">
      <w:pPr>
        <w:pStyle w:val="af5"/>
      </w:pPr>
      <w:r>
        <w:rPr>
          <w:rFonts w:hint="eastAsia"/>
        </w:rPr>
        <w:t>蓄电瓶电池组的输出电压、电流监测及故障报警。</w:t>
      </w:r>
    </w:p>
    <w:p w14:paraId="3282DF53" w14:textId="3564823B" w:rsidR="00075E14" w:rsidRDefault="00075E14" w:rsidP="00075E14">
      <w:pPr>
        <w:pStyle w:val="afffffffff0"/>
      </w:pPr>
      <w:r w:rsidRPr="00075E14">
        <w:rPr>
          <w:rFonts w:hint="eastAsia"/>
        </w:rPr>
        <w:t>给排水系统应能对流量、压力、液位的监视、控制、测量、记录，主要具有如下功能：</w:t>
      </w:r>
    </w:p>
    <w:p w14:paraId="3652A20A" w14:textId="77777777" w:rsidR="00075E14" w:rsidRDefault="00075E14" w:rsidP="00075E14">
      <w:pPr>
        <w:pStyle w:val="af5"/>
        <w:numPr>
          <w:ilvl w:val="0"/>
          <w:numId w:val="39"/>
        </w:numPr>
      </w:pPr>
      <w:r>
        <w:rPr>
          <w:rFonts w:hint="eastAsia"/>
        </w:rPr>
        <w:t>所有生活用水池高低水位监测、记录；</w:t>
      </w:r>
    </w:p>
    <w:p w14:paraId="1B1F23D0" w14:textId="68DC5C27" w:rsidR="00075E14" w:rsidRDefault="00075E14" w:rsidP="00075E14">
      <w:pPr>
        <w:pStyle w:val="af5"/>
      </w:pPr>
      <w:r>
        <w:rPr>
          <w:rFonts w:hint="eastAsia"/>
        </w:rPr>
        <w:t>污水处理系统水泵启停控制与运行监测；</w:t>
      </w:r>
    </w:p>
    <w:p w14:paraId="14ADB5A9" w14:textId="5F8EC193" w:rsidR="00075E14" w:rsidRDefault="00075E14" w:rsidP="00075E14">
      <w:pPr>
        <w:pStyle w:val="af5"/>
      </w:pPr>
      <w:r>
        <w:rPr>
          <w:rFonts w:hint="eastAsia"/>
        </w:rPr>
        <w:t>污水集水井的高水位监测及超水位与超低液位报警；</w:t>
      </w:r>
    </w:p>
    <w:p w14:paraId="671ED8BA" w14:textId="31099D34" w:rsidR="00075E14" w:rsidRDefault="00075E14" w:rsidP="00075E14">
      <w:pPr>
        <w:pStyle w:val="af5"/>
      </w:pPr>
      <w:r>
        <w:rPr>
          <w:rFonts w:hint="eastAsia"/>
        </w:rPr>
        <w:t>生活泵的工作状态及故障报警；</w:t>
      </w:r>
    </w:p>
    <w:p w14:paraId="256D4A96" w14:textId="79A17F97" w:rsidR="00075E14" w:rsidRDefault="00075E14" w:rsidP="00075E14">
      <w:pPr>
        <w:pStyle w:val="af5"/>
      </w:pPr>
      <w:r>
        <w:rPr>
          <w:rFonts w:hint="eastAsia"/>
        </w:rPr>
        <w:t>潜水泵及潜水泵的自动控制由水位控制器完成；</w:t>
      </w:r>
    </w:p>
    <w:p w14:paraId="6CD32F5C" w14:textId="5A8AEF2D" w:rsidR="00075E14" w:rsidRDefault="00075E14" w:rsidP="00075E14">
      <w:pPr>
        <w:pStyle w:val="af5"/>
      </w:pPr>
      <w:r>
        <w:rPr>
          <w:rFonts w:hint="eastAsia"/>
        </w:rPr>
        <w:t>水泵实时启停控制；</w:t>
      </w:r>
    </w:p>
    <w:p w14:paraId="1514063E" w14:textId="32D5CA91" w:rsidR="00075E14" w:rsidRDefault="00075E14" w:rsidP="00075E14">
      <w:pPr>
        <w:pStyle w:val="af5"/>
      </w:pPr>
      <w:r>
        <w:rPr>
          <w:rFonts w:hint="eastAsia"/>
        </w:rPr>
        <w:t>漏水报警监测。</w:t>
      </w:r>
    </w:p>
    <w:p w14:paraId="0947F0A6" w14:textId="77F3A325" w:rsidR="00075E14" w:rsidRDefault="008B272F" w:rsidP="008B272F">
      <w:pPr>
        <w:pStyle w:val="afffffffff0"/>
      </w:pPr>
      <w:r w:rsidRPr="008B272F">
        <w:rPr>
          <w:rFonts w:hint="eastAsia"/>
        </w:rPr>
        <w:t>冷、热源系统应能对流量、温度、压力的监测、监视、控制、故障报警、测量记录等。</w:t>
      </w:r>
    </w:p>
    <w:p w14:paraId="6E551A45" w14:textId="390A2329" w:rsidR="008B272F" w:rsidRDefault="002F42B3" w:rsidP="002F42B3">
      <w:pPr>
        <w:pStyle w:val="afffffffff0"/>
      </w:pPr>
      <w:r>
        <w:rPr>
          <w:rFonts w:hint="eastAsia"/>
        </w:rPr>
        <w:t>设备管理系统应具有报表编制、设备管理费用分配、水电费用分配计算、设备维护、运行记录等的功能。</w:t>
      </w:r>
    </w:p>
    <w:p w14:paraId="061F33C1" w14:textId="3C0D7CE1" w:rsidR="002F42B3" w:rsidRDefault="002F42B3" w:rsidP="002F42B3">
      <w:pPr>
        <w:pStyle w:val="afffffffff0"/>
      </w:pPr>
      <w:r w:rsidRPr="002F42B3">
        <w:rPr>
          <w:rFonts w:hint="eastAsia"/>
        </w:rPr>
        <w:t>电梯管理系统应对垂直升降电梯、自动扶梯具有自动启停控制、故障报警和运行监视。</w:t>
      </w:r>
    </w:p>
    <w:p w14:paraId="75B8989E" w14:textId="6271744D" w:rsidR="002F42B3" w:rsidRDefault="002F42B3" w:rsidP="002F42B3">
      <w:pPr>
        <w:pStyle w:val="afffffffff0"/>
      </w:pPr>
      <w:r>
        <w:rPr>
          <w:rFonts w:hint="eastAsia"/>
        </w:rPr>
        <w:t>照明系统对大空间、门厅、楼梯间及走道等公共场所的照明按时间程序控制（值班照明除外）；航空障碍灯、庭院照明、道路照明按时间程序或按亮度控制和故障报警；泛光照明的场所、亮度按时间程序控制和故障报警；广场及停车场照明按时间程序控制。</w:t>
      </w:r>
    </w:p>
    <w:p w14:paraId="2109C831" w14:textId="388CDDD5" w:rsidR="002F42B3" w:rsidRDefault="00347330" w:rsidP="00347330">
      <w:pPr>
        <w:pStyle w:val="affd"/>
        <w:spacing w:before="156" w:after="156"/>
      </w:pPr>
      <w:bookmarkStart w:id="55" w:name="_Toc213770808"/>
      <w:r w:rsidRPr="00347330">
        <w:rPr>
          <w:rFonts w:hint="eastAsia"/>
        </w:rPr>
        <w:t>系统设备要求</w:t>
      </w:r>
      <w:bookmarkEnd w:id="55"/>
    </w:p>
    <w:p w14:paraId="2B48CEB7" w14:textId="3C816480" w:rsidR="00347330" w:rsidRDefault="00347330" w:rsidP="00347330">
      <w:pPr>
        <w:pStyle w:val="affffb"/>
        <w:ind w:firstLine="420"/>
      </w:pPr>
      <w:r>
        <w:rPr>
          <w:rFonts w:hint="eastAsia"/>
        </w:rPr>
        <w:t>要求包括：气候、电磁兼容、电气安全、机械适应性、外部电源和外壳防护要求。由于设备适用的领域不同，可增加对应领域有特定要求的设备监控系统的设计，应做到运行可靠安全、节省能源、节省人力。</w:t>
      </w:r>
    </w:p>
    <w:p w14:paraId="31F67B7F" w14:textId="281FB80D" w:rsidR="00347330" w:rsidRPr="00347330" w:rsidRDefault="00347330" w:rsidP="00347330">
      <w:pPr>
        <w:pStyle w:val="af5"/>
        <w:numPr>
          <w:ilvl w:val="0"/>
          <w:numId w:val="40"/>
        </w:numPr>
        <w:rPr>
          <w:noProof/>
        </w:rPr>
      </w:pPr>
      <w:r w:rsidRPr="00347330">
        <w:rPr>
          <w:rFonts w:hint="eastAsia"/>
          <w:noProof/>
        </w:rPr>
        <w:lastRenderedPageBreak/>
        <w:t xml:space="preserve">气候环境要求主要包括温度、湿度、大气压力等。其中，温度要求为所有产品必须满足的条件，其余要求可根据实际应用环境由业主和制造厂商协商确定。 </w:t>
      </w:r>
    </w:p>
    <w:p w14:paraId="57EC8536" w14:textId="0C26A35B" w:rsidR="00347330" w:rsidRPr="00347330" w:rsidRDefault="00347330" w:rsidP="00347330">
      <w:pPr>
        <w:pStyle w:val="af5"/>
        <w:rPr>
          <w:noProof/>
        </w:rPr>
      </w:pPr>
      <w:r w:rsidRPr="00347330">
        <w:rPr>
          <w:rFonts w:hint="eastAsia"/>
          <w:noProof/>
        </w:rPr>
        <w:t xml:space="preserve">电磁兼容要求包括对各类干扰的抗扰度及骚扰限值要求。 </w:t>
      </w:r>
    </w:p>
    <w:p w14:paraId="27BF4CCC" w14:textId="032CC833" w:rsidR="00347330" w:rsidRPr="00347330" w:rsidRDefault="00347330" w:rsidP="00347330">
      <w:pPr>
        <w:pStyle w:val="af5"/>
        <w:rPr>
          <w:noProof/>
        </w:rPr>
      </w:pPr>
      <w:r w:rsidRPr="00347330">
        <w:rPr>
          <w:rFonts w:hint="eastAsia"/>
          <w:noProof/>
        </w:rPr>
        <w:t xml:space="preserve">电气安全要求包括绝缘电阻、绝缘强度要求。 </w:t>
      </w:r>
    </w:p>
    <w:p w14:paraId="70F20253" w14:textId="58B3906C" w:rsidR="00347330" w:rsidRPr="00347330" w:rsidRDefault="00347330" w:rsidP="00347330">
      <w:pPr>
        <w:pStyle w:val="af5"/>
        <w:rPr>
          <w:noProof/>
        </w:rPr>
      </w:pPr>
      <w:r w:rsidRPr="00347330">
        <w:rPr>
          <w:rFonts w:hint="eastAsia"/>
          <w:noProof/>
        </w:rPr>
        <w:t xml:space="preserve">机械适应性要求包括正弦稳态振动、冲击和自由跌落要求。 </w:t>
      </w:r>
    </w:p>
    <w:p w14:paraId="0F5030A7" w14:textId="0C75A054" w:rsidR="00347330" w:rsidRPr="00347330" w:rsidRDefault="00347330" w:rsidP="00347330">
      <w:pPr>
        <w:pStyle w:val="af5"/>
        <w:rPr>
          <w:noProof/>
        </w:rPr>
      </w:pPr>
      <w:r w:rsidRPr="00347330">
        <w:rPr>
          <w:rFonts w:hint="eastAsia"/>
          <w:noProof/>
        </w:rPr>
        <w:t xml:space="preserve">外部电源要求包括电源和接地要求。 </w:t>
      </w:r>
    </w:p>
    <w:p w14:paraId="12672BF2" w14:textId="51CA399E" w:rsidR="00347330" w:rsidRPr="00347330" w:rsidRDefault="00347330" w:rsidP="00347330">
      <w:pPr>
        <w:pStyle w:val="af5"/>
        <w:rPr>
          <w:noProof/>
        </w:rPr>
      </w:pPr>
      <w:r w:rsidRPr="00347330">
        <w:rPr>
          <w:rFonts w:hint="eastAsia"/>
          <w:noProof/>
        </w:rPr>
        <w:t xml:space="preserve">外壳防护要求包括防尘和防水要求。 </w:t>
      </w:r>
    </w:p>
    <w:p w14:paraId="3DD052F7" w14:textId="1B0D9C03" w:rsidR="00347330" w:rsidRDefault="00347330" w:rsidP="00347330">
      <w:pPr>
        <w:pStyle w:val="af5"/>
        <w:numPr>
          <w:ilvl w:val="0"/>
          <w:numId w:val="0"/>
        </w:numPr>
        <w:ind w:firstLineChars="200" w:firstLine="420"/>
      </w:pPr>
      <w:r w:rsidRPr="00347330">
        <w:rPr>
          <w:rFonts w:hint="eastAsia"/>
        </w:rPr>
        <w:t>如设备已通过相关测试，并获得国家认可的认证证书或检验报告，则可适当简化或跳过对应项目。</w:t>
      </w:r>
    </w:p>
    <w:p w14:paraId="50542BE6" w14:textId="061231DC" w:rsidR="00347330" w:rsidRDefault="00921B25" w:rsidP="00347330">
      <w:pPr>
        <w:pStyle w:val="affc"/>
        <w:spacing w:before="312" w:after="312"/>
      </w:pPr>
      <w:bookmarkStart w:id="56" w:name="_Toc213770809"/>
      <w:r w:rsidRPr="00921B25">
        <w:rPr>
          <w:rFonts w:hint="eastAsia"/>
        </w:rPr>
        <w:t>信息安全评估</w:t>
      </w:r>
      <w:bookmarkEnd w:id="56"/>
    </w:p>
    <w:p w14:paraId="4437AA2D" w14:textId="6F6A8550" w:rsidR="00921B25" w:rsidRDefault="00921B25" w:rsidP="00921B25">
      <w:pPr>
        <w:pStyle w:val="affffffffe"/>
      </w:pPr>
      <w:r w:rsidRPr="00921B25">
        <w:rPr>
          <w:rFonts w:hint="eastAsia"/>
        </w:rPr>
        <w:t>评估分为系统管理评估和能力评估。系统管理是指支撑建筑设备管理系统运营的规章制度和执行 情况等要素。系统能力是指建筑设备管理系统具备的信息安全技术要素。</w:t>
      </w:r>
    </w:p>
    <w:p w14:paraId="73F4EB1C" w14:textId="7A43A67A" w:rsidR="00921B25" w:rsidRDefault="00921B25" w:rsidP="00921B25">
      <w:pPr>
        <w:pStyle w:val="affffffffe"/>
      </w:pPr>
      <w:r>
        <w:rPr>
          <w:rFonts w:hint="eastAsia"/>
        </w:rPr>
        <w:t>管理评估分为三个级别，分别为管理等级（management level）的 ML1、ML2、ML3，其中 ML1 的等级最低，ML3 的等级最高。</w:t>
      </w:r>
    </w:p>
    <w:p w14:paraId="206423C6" w14:textId="0469172A" w:rsidR="00921B25" w:rsidRDefault="00921B25" w:rsidP="00921B25">
      <w:pPr>
        <w:pStyle w:val="affffffffe"/>
      </w:pPr>
      <w:r>
        <w:rPr>
          <w:rFonts w:hint="eastAsia"/>
        </w:rPr>
        <w:t>能力（技术）评估分为三个级别，分别对应能力等级（capability level）的 CL1、CL2、CL3，其中 CL1 的等级最低，CL3 的等级最高。</w:t>
      </w:r>
    </w:p>
    <w:p w14:paraId="556D4892" w14:textId="465048DC" w:rsidR="00921B25" w:rsidRDefault="00921B25" w:rsidP="00921B25">
      <w:pPr>
        <w:pStyle w:val="affffffffe"/>
      </w:pPr>
      <w:r w:rsidRPr="00921B25">
        <w:rPr>
          <w:rFonts w:hint="eastAsia"/>
        </w:rPr>
        <w:t>建筑设备管理系统信息安全达到的等级由管理和能力评估的综合结果确定，见表 1。</w:t>
      </w:r>
    </w:p>
    <w:p w14:paraId="45879C92" w14:textId="17884B72" w:rsidR="00942100" w:rsidRDefault="00942100" w:rsidP="00942100">
      <w:pPr>
        <w:pStyle w:val="aff2"/>
        <w:spacing w:before="156" w:after="156"/>
      </w:pPr>
      <w:r w:rsidRPr="00942100">
        <w:rPr>
          <w:rFonts w:hint="eastAsia"/>
        </w:rPr>
        <w:t>建筑设备管理系统信息安全等级评估结果</w:t>
      </w:r>
    </w:p>
    <w:p w14:paraId="67A9063F" w14:textId="2ABB98D7" w:rsidR="00942100" w:rsidRDefault="00A50DB2" w:rsidP="00A50DB2">
      <w:pPr>
        <w:pStyle w:val="affffb"/>
        <w:ind w:firstLineChars="0" w:firstLine="0"/>
        <w:jc w:val="center"/>
      </w:pPr>
      <w:r w:rsidRPr="00A50DB2">
        <w:drawing>
          <wp:inline distT="0" distB="0" distL="0" distR="0" wp14:anchorId="5ECC78CF" wp14:editId="2B20F74A">
            <wp:extent cx="5409565" cy="2005330"/>
            <wp:effectExtent l="0" t="0" r="635" b="0"/>
            <wp:docPr id="10866635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9565" cy="2005330"/>
                    </a:xfrm>
                    <a:prstGeom prst="rect">
                      <a:avLst/>
                    </a:prstGeom>
                    <a:noFill/>
                    <a:ln>
                      <a:noFill/>
                    </a:ln>
                  </pic:spPr>
                </pic:pic>
              </a:graphicData>
            </a:graphic>
          </wp:inline>
        </w:drawing>
      </w:r>
    </w:p>
    <w:p w14:paraId="38C89135" w14:textId="1397B78E" w:rsidR="00A50DB2" w:rsidRPr="00A50DB2" w:rsidRDefault="00A50DB2" w:rsidP="00A50DB2">
      <w:pPr>
        <w:pStyle w:val="affd"/>
        <w:spacing w:before="156" w:after="156"/>
        <w:rPr>
          <w:noProof/>
        </w:rPr>
      </w:pPr>
      <w:bookmarkStart w:id="57" w:name="_Toc213770810"/>
      <w:r w:rsidRPr="00A50DB2">
        <w:rPr>
          <w:rFonts w:hint="eastAsia"/>
          <w:noProof/>
        </w:rPr>
        <w:t>系统管理评估</w:t>
      </w:r>
      <w:bookmarkEnd w:id="57"/>
    </w:p>
    <w:p w14:paraId="165284DD" w14:textId="77777777" w:rsidR="00A50DB2" w:rsidRDefault="00A50DB2" w:rsidP="00A50DB2">
      <w:pPr>
        <w:pStyle w:val="affe"/>
        <w:spacing w:before="156" w:after="156"/>
        <w:rPr>
          <w:kern w:val="2"/>
          <w:szCs w:val="21"/>
        </w:rPr>
      </w:pPr>
      <w:r>
        <w:rPr>
          <w:rFonts w:hint="eastAsia"/>
        </w:rPr>
        <w:t>安全方针</w:t>
      </w:r>
    </w:p>
    <w:p w14:paraId="2BA0D0D3" w14:textId="77777777" w:rsidR="00A50DB2" w:rsidRDefault="00A50DB2" w:rsidP="00A50DB2">
      <w:pPr>
        <w:spacing w:line="324" w:lineRule="exact"/>
        <w:ind w:firstLineChars="200" w:firstLine="420"/>
        <w:rPr>
          <w:rFonts w:ascii="宋体" w:hAnsi="宋体" w:hint="eastAsia"/>
        </w:rPr>
      </w:pPr>
      <w:r>
        <w:rPr>
          <w:rFonts w:ascii="宋体" w:hAnsi="宋体" w:hint="eastAsia"/>
        </w:rPr>
        <w:t>安全方针的等级评估条款如表2。</w:t>
      </w:r>
    </w:p>
    <w:p w14:paraId="76F2E386" w14:textId="77777777" w:rsidR="00A50DB2" w:rsidRDefault="00A50DB2" w:rsidP="00A50DB2">
      <w:pPr>
        <w:pStyle w:val="aff2"/>
        <w:spacing w:before="156" w:after="156"/>
        <w:rPr>
          <w:kern w:val="2"/>
          <w:szCs w:val="21"/>
        </w:rPr>
      </w:pPr>
      <w:r>
        <w:rPr>
          <w:rFonts w:hint="eastAsia"/>
        </w:rPr>
        <w:t>安全方针评估要求</w:t>
      </w:r>
    </w:p>
    <w:p w14:paraId="39683F2F" w14:textId="411703E4" w:rsidR="00A50DB2" w:rsidRDefault="00A50DB2" w:rsidP="00A50DB2">
      <w:pPr>
        <w:pStyle w:val="aff2"/>
        <w:numPr>
          <w:ilvl w:val="0"/>
          <w:numId w:val="0"/>
        </w:numPr>
        <w:spacing w:before="156" w:after="156"/>
        <w:jc w:val="both"/>
      </w:pPr>
      <w:r w:rsidRPr="00A50DB2">
        <w:rPr>
          <w:rFonts w:hint="eastAsia"/>
          <w:noProof/>
        </w:rPr>
        <w:lastRenderedPageBreak/>
        <w:drawing>
          <wp:inline distT="0" distB="0" distL="0" distR="0" wp14:anchorId="0A2070C8" wp14:editId="04941C86">
            <wp:extent cx="5870575" cy="1337310"/>
            <wp:effectExtent l="0" t="0" r="0" b="0"/>
            <wp:docPr id="71983180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0575" cy="1337310"/>
                    </a:xfrm>
                    <a:prstGeom prst="rect">
                      <a:avLst/>
                    </a:prstGeom>
                    <a:noFill/>
                    <a:ln>
                      <a:noFill/>
                    </a:ln>
                  </pic:spPr>
                </pic:pic>
              </a:graphicData>
            </a:graphic>
          </wp:inline>
        </w:drawing>
      </w:r>
    </w:p>
    <w:p w14:paraId="34A03A79" w14:textId="3B0AAA16" w:rsidR="00A50DB2" w:rsidRDefault="00A50DB2" w:rsidP="00A50DB2">
      <w:pPr>
        <w:pStyle w:val="afff2"/>
        <w:rPr>
          <w:kern w:val="2"/>
        </w:rPr>
      </w:pPr>
      <w:r>
        <w:rPr>
          <w:rFonts w:hint="eastAsia"/>
        </w:rPr>
        <w:t>■表示有要求。</w:t>
      </w:r>
    </w:p>
    <w:p w14:paraId="40FFB11D" w14:textId="77777777" w:rsidR="00A50DB2" w:rsidRDefault="00A50DB2" w:rsidP="00A50DB2">
      <w:pPr>
        <w:pStyle w:val="afffffffff0"/>
        <w:rPr>
          <w:kern w:val="2"/>
          <w:szCs w:val="21"/>
        </w:rPr>
      </w:pPr>
      <w:r>
        <w:rPr>
          <w:rFonts w:hint="eastAsia"/>
        </w:rPr>
        <w:t>信息安全方针文件应符合GB/T 30976.1—2014中5.1.1.1的要求。</w:t>
      </w:r>
    </w:p>
    <w:p w14:paraId="56DCA81B" w14:textId="77777777" w:rsidR="00A50DB2" w:rsidRDefault="00A50DB2" w:rsidP="00A50DB2">
      <w:pPr>
        <w:pStyle w:val="afffffffff0"/>
        <w:rPr>
          <w:kern w:val="2"/>
          <w:szCs w:val="21"/>
        </w:rPr>
      </w:pPr>
      <w:r>
        <w:rPr>
          <w:rFonts w:hint="eastAsia"/>
        </w:rPr>
        <w:t>信息安全方针的评审的要求：</w:t>
      </w:r>
    </w:p>
    <w:p w14:paraId="66A4C594" w14:textId="73F0AFD9" w:rsidR="00A50DB2" w:rsidRPr="00A50DB2" w:rsidRDefault="00A50DB2" w:rsidP="00A50DB2">
      <w:pPr>
        <w:pStyle w:val="af5"/>
        <w:numPr>
          <w:ilvl w:val="0"/>
          <w:numId w:val="41"/>
        </w:numPr>
        <w:rPr>
          <w:kern w:val="2"/>
          <w:szCs w:val="21"/>
        </w:rPr>
      </w:pPr>
      <w:r>
        <w:rPr>
          <w:rFonts w:hint="eastAsia"/>
        </w:rPr>
        <w:t>相关方的反馈；</w:t>
      </w:r>
    </w:p>
    <w:p w14:paraId="5A3CA1E5" w14:textId="3E251F5D" w:rsidR="00A50DB2" w:rsidRDefault="00A50DB2" w:rsidP="00A50DB2">
      <w:pPr>
        <w:pStyle w:val="af5"/>
      </w:pPr>
      <w:r>
        <w:rPr>
          <w:rFonts w:hint="eastAsia"/>
        </w:rPr>
        <w:t>独立评审的结果（见6.5.2.1.7)；</w:t>
      </w:r>
    </w:p>
    <w:p w14:paraId="631BB3F1" w14:textId="1E064205" w:rsidR="00A50DB2" w:rsidRDefault="00A50DB2" w:rsidP="00A50DB2">
      <w:pPr>
        <w:pStyle w:val="af5"/>
      </w:pPr>
      <w:r>
        <w:rPr>
          <w:rFonts w:hint="eastAsia"/>
        </w:rPr>
        <w:t>预防和纠正措施的状态（见6.5.2.1.7和6.5.11.2.1)；</w:t>
      </w:r>
    </w:p>
    <w:p w14:paraId="38D31804" w14:textId="319B5922" w:rsidR="00A50DB2" w:rsidRDefault="00A50DB2" w:rsidP="00A50DB2">
      <w:pPr>
        <w:pStyle w:val="af5"/>
      </w:pPr>
      <w:r>
        <w:rPr>
          <w:rFonts w:hint="eastAsia"/>
        </w:rPr>
        <w:t>以往管理评审的结果；</w:t>
      </w:r>
    </w:p>
    <w:p w14:paraId="154D27C6" w14:textId="4EB57F54" w:rsidR="00A50DB2" w:rsidRDefault="00A50DB2" w:rsidP="00A50DB2">
      <w:pPr>
        <w:pStyle w:val="af5"/>
      </w:pPr>
      <w:r>
        <w:rPr>
          <w:rFonts w:hint="eastAsia"/>
        </w:rPr>
        <w:t>过程执行情况和信息安全方针符合性；</w:t>
      </w:r>
    </w:p>
    <w:p w14:paraId="4BFB93FF" w14:textId="0415BAE0" w:rsidR="00A50DB2" w:rsidRDefault="00A50DB2" w:rsidP="00A50DB2">
      <w:pPr>
        <w:pStyle w:val="af5"/>
      </w:pPr>
      <w:r>
        <w:rPr>
          <w:rFonts w:hint="eastAsia"/>
        </w:rPr>
        <w:t>可能影响组织机构管理信息安全的方法的变更，包括组织机构环境、业务状况、资源可用性、合同、规章和法律条件或技术环境的变更；</w:t>
      </w:r>
    </w:p>
    <w:p w14:paraId="0D6978E7" w14:textId="22F1FDD9" w:rsidR="00A50DB2" w:rsidRDefault="00A50DB2" w:rsidP="00A50DB2">
      <w:pPr>
        <w:pStyle w:val="af5"/>
      </w:pPr>
      <w:r>
        <w:rPr>
          <w:rFonts w:hint="eastAsia"/>
        </w:rPr>
        <w:t>已报告的信息安全事件（见6.5.9.1)；</w:t>
      </w:r>
    </w:p>
    <w:p w14:paraId="224FF289" w14:textId="6B617C88" w:rsidR="00A50DB2" w:rsidRDefault="00A50DB2" w:rsidP="00A50DB2">
      <w:pPr>
        <w:pStyle w:val="af5"/>
      </w:pPr>
      <w:r>
        <w:rPr>
          <w:rFonts w:hint="eastAsia"/>
        </w:rPr>
        <w:t>相关政府部门的建议（见6.5.2.1.6)。</w:t>
      </w:r>
    </w:p>
    <w:p w14:paraId="70184995" w14:textId="77777777" w:rsidR="00A50DB2" w:rsidRDefault="00A50DB2" w:rsidP="00A50DB2">
      <w:pPr>
        <w:spacing w:line="324" w:lineRule="exact"/>
        <w:ind w:firstLineChars="200" w:firstLine="420"/>
        <w:rPr>
          <w:rFonts w:ascii="宋体" w:hAnsi="宋体" w:hint="eastAsia"/>
        </w:rPr>
      </w:pPr>
      <w:r>
        <w:rPr>
          <w:rFonts w:ascii="宋体" w:hAnsi="宋体" w:hint="eastAsia"/>
        </w:rPr>
        <w:t>管理评审的输出建议包括与以下方面有关的任何决定和措施：</w:t>
      </w:r>
    </w:p>
    <w:p w14:paraId="6ECBD4D5" w14:textId="232A234E" w:rsidR="00A50DB2" w:rsidRDefault="00A50DB2" w:rsidP="00A50DB2">
      <w:pPr>
        <w:pStyle w:val="af5"/>
        <w:numPr>
          <w:ilvl w:val="0"/>
          <w:numId w:val="42"/>
        </w:numPr>
      </w:pPr>
      <w:r>
        <w:rPr>
          <w:rFonts w:hint="eastAsia"/>
        </w:rPr>
        <w:t>组织机构管理信息安全的方法及其过程的改进；</w:t>
      </w:r>
    </w:p>
    <w:p w14:paraId="1CB0EB63" w14:textId="57E87C42" w:rsidR="00A50DB2" w:rsidRDefault="00A50DB2" w:rsidP="00A50DB2">
      <w:pPr>
        <w:pStyle w:val="af5"/>
      </w:pPr>
      <w:r>
        <w:rPr>
          <w:rFonts w:hint="eastAsia"/>
        </w:rPr>
        <w:t>控制目标和控制措施的改进；</w:t>
      </w:r>
    </w:p>
    <w:p w14:paraId="4A43001E" w14:textId="7A4AF47E" w:rsidR="00A50DB2" w:rsidRDefault="00A50DB2" w:rsidP="00A50DB2">
      <w:pPr>
        <w:pStyle w:val="af5"/>
      </w:pPr>
      <w:r>
        <w:rPr>
          <w:rFonts w:hint="eastAsia"/>
        </w:rPr>
        <w:t>资源和/或职责分配的改进；</w:t>
      </w:r>
    </w:p>
    <w:p w14:paraId="07685FDC" w14:textId="23456845" w:rsidR="00A50DB2" w:rsidRDefault="00A50DB2" w:rsidP="00A50DB2">
      <w:pPr>
        <w:pStyle w:val="af5"/>
      </w:pPr>
      <w:r>
        <w:rPr>
          <w:rFonts w:hint="eastAsia"/>
        </w:rPr>
        <w:t>维护管理评审的记录并获得管理者对修订的方针的批准。</w:t>
      </w:r>
    </w:p>
    <w:p w14:paraId="0C158436" w14:textId="30E417FC" w:rsidR="00A50DB2" w:rsidRPr="00A50DB2" w:rsidRDefault="00A50DB2" w:rsidP="00A50DB2">
      <w:pPr>
        <w:pStyle w:val="afff2"/>
        <w:numPr>
          <w:ilvl w:val="0"/>
          <w:numId w:val="0"/>
        </w:numPr>
        <w:ind w:left="363"/>
      </w:pPr>
    </w:p>
    <w:p w14:paraId="7E9ECFE3" w14:textId="77777777" w:rsidR="004A64CD" w:rsidRPr="004A64CD" w:rsidRDefault="004A64CD" w:rsidP="004A64CD">
      <w:pPr>
        <w:pStyle w:val="affe"/>
        <w:spacing w:before="156" w:after="156"/>
        <w:rPr>
          <w:noProof/>
        </w:rPr>
      </w:pPr>
      <w:r w:rsidRPr="004A64CD">
        <w:rPr>
          <w:rFonts w:hint="eastAsia"/>
          <w:noProof/>
        </w:rPr>
        <w:t>信息安全组织机构</w:t>
      </w:r>
    </w:p>
    <w:p w14:paraId="0EB66BBE" w14:textId="5B3941FE" w:rsidR="00A50DB2" w:rsidRDefault="004A64CD" w:rsidP="00A50DB2">
      <w:pPr>
        <w:pStyle w:val="affffb"/>
        <w:ind w:firstLine="420"/>
      </w:pPr>
      <w:r w:rsidRPr="004A64CD">
        <w:rPr>
          <w:rFonts w:hint="eastAsia"/>
        </w:rPr>
        <w:t>信息安全组织机构的等级评估条款如表3。</w:t>
      </w:r>
    </w:p>
    <w:p w14:paraId="638438C8" w14:textId="77777777" w:rsidR="004A64CD" w:rsidRDefault="004A64CD" w:rsidP="004A64CD">
      <w:pPr>
        <w:pStyle w:val="aff2"/>
        <w:spacing w:before="156" w:after="156"/>
      </w:pPr>
      <w:r>
        <w:rPr>
          <w:rFonts w:hint="eastAsia"/>
        </w:rPr>
        <w:t>信息安全组织机构</w:t>
      </w:r>
    </w:p>
    <w:tbl>
      <w:tblPr>
        <w:tblW w:w="9334" w:type="dxa"/>
        <w:jc w:val="center"/>
        <w:tblLook w:val="04A0" w:firstRow="1" w:lastRow="0" w:firstColumn="1" w:lastColumn="0" w:noHBand="0" w:noVBand="1"/>
      </w:tblPr>
      <w:tblGrid>
        <w:gridCol w:w="6094"/>
        <w:gridCol w:w="1080"/>
        <w:gridCol w:w="1080"/>
        <w:gridCol w:w="1080"/>
      </w:tblGrid>
      <w:tr w:rsidR="004A64CD" w:rsidRPr="004A64CD" w14:paraId="1BA7006D" w14:textId="77777777">
        <w:trPr>
          <w:trHeight w:val="340"/>
          <w:jc w:val="center"/>
        </w:trPr>
        <w:tc>
          <w:tcPr>
            <w:tcW w:w="6094"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345D8F90" w14:textId="77777777" w:rsidR="004A64CD" w:rsidRPr="004A64CD" w:rsidRDefault="004A64CD" w:rsidP="004A64CD">
            <w:pPr>
              <w:pStyle w:val="affffb"/>
              <w:ind w:firstLine="420"/>
              <w:rPr>
                <w:bCs/>
              </w:rPr>
            </w:pPr>
            <w:r w:rsidRPr="004A64CD">
              <w:rPr>
                <w:rFonts w:hint="eastAsia"/>
                <w:bCs/>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0459699F" w14:textId="77777777" w:rsidR="004A64CD" w:rsidRPr="004A64CD" w:rsidRDefault="004A64CD" w:rsidP="004A64CD">
            <w:pPr>
              <w:pStyle w:val="affffb"/>
              <w:ind w:firstLine="420"/>
              <w:rPr>
                <w:bCs/>
              </w:rPr>
            </w:pPr>
            <w:r w:rsidRPr="004A64CD">
              <w:rPr>
                <w:rFonts w:hint="eastAsia"/>
                <w:bCs/>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7535B839" w14:textId="77777777" w:rsidR="004A64CD" w:rsidRPr="004A64CD" w:rsidRDefault="004A64CD" w:rsidP="004A64CD">
            <w:pPr>
              <w:pStyle w:val="affffb"/>
              <w:ind w:firstLine="420"/>
              <w:rPr>
                <w:bCs/>
              </w:rPr>
            </w:pPr>
            <w:r w:rsidRPr="004A64CD">
              <w:rPr>
                <w:rFonts w:hint="eastAsia"/>
                <w:bCs/>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28E95D24" w14:textId="77777777" w:rsidR="004A64CD" w:rsidRPr="004A64CD" w:rsidRDefault="004A64CD" w:rsidP="004A64CD">
            <w:pPr>
              <w:pStyle w:val="affffb"/>
              <w:ind w:firstLine="420"/>
              <w:rPr>
                <w:bCs/>
              </w:rPr>
            </w:pPr>
            <w:r w:rsidRPr="004A64CD">
              <w:rPr>
                <w:rFonts w:hint="eastAsia"/>
                <w:bCs/>
              </w:rPr>
              <w:t>ML3</w:t>
            </w:r>
          </w:p>
        </w:tc>
      </w:tr>
      <w:tr w:rsidR="004A64CD" w:rsidRPr="004A64CD" w14:paraId="1F81A6FE" w14:textId="77777777">
        <w:trPr>
          <w:trHeight w:val="340"/>
          <w:jc w:val="center"/>
        </w:trPr>
        <w:tc>
          <w:tcPr>
            <w:tcW w:w="9334" w:type="dxa"/>
            <w:gridSpan w:val="4"/>
            <w:tcBorders>
              <w:top w:val="single" w:sz="4" w:space="0" w:color="auto"/>
              <w:left w:val="single" w:sz="8" w:space="0" w:color="auto"/>
              <w:bottom w:val="single" w:sz="4" w:space="0" w:color="auto"/>
              <w:right w:val="single" w:sz="8" w:space="0" w:color="auto"/>
            </w:tcBorders>
            <w:vAlign w:val="center"/>
            <w:hideMark/>
          </w:tcPr>
          <w:p w14:paraId="70C820F9" w14:textId="77777777" w:rsidR="004A64CD" w:rsidRPr="004A64CD" w:rsidRDefault="004A64CD" w:rsidP="004A64CD">
            <w:pPr>
              <w:pStyle w:val="affffb"/>
              <w:ind w:firstLine="420"/>
            </w:pPr>
            <w:r w:rsidRPr="004A64CD">
              <w:rPr>
                <w:rFonts w:hint="eastAsia"/>
              </w:rPr>
              <w:t>6.5.2.1内部组织机构</w:t>
            </w:r>
          </w:p>
          <w:p w14:paraId="48A5E652" w14:textId="77777777" w:rsidR="004A64CD" w:rsidRPr="004A64CD" w:rsidRDefault="004A64CD" w:rsidP="004A64CD">
            <w:pPr>
              <w:pStyle w:val="affffb"/>
              <w:ind w:firstLine="420"/>
            </w:pPr>
            <w:r w:rsidRPr="004A64CD">
              <w:rPr>
                <w:rFonts w:hint="eastAsia"/>
              </w:rPr>
              <w:t>要求：管理组织机构范围内信息安全</w:t>
            </w:r>
          </w:p>
        </w:tc>
      </w:tr>
      <w:tr w:rsidR="004A64CD" w:rsidRPr="004A64CD" w14:paraId="3A948657" w14:textId="77777777">
        <w:trPr>
          <w:trHeight w:val="340"/>
          <w:jc w:val="center"/>
        </w:trPr>
        <w:tc>
          <w:tcPr>
            <w:tcW w:w="6094" w:type="dxa"/>
            <w:tcBorders>
              <w:top w:val="single" w:sz="4" w:space="0" w:color="auto"/>
              <w:left w:val="single" w:sz="8" w:space="0" w:color="auto"/>
              <w:bottom w:val="single" w:sz="4" w:space="0" w:color="auto"/>
              <w:right w:val="single" w:sz="4" w:space="0" w:color="auto"/>
            </w:tcBorders>
            <w:vAlign w:val="center"/>
            <w:hideMark/>
          </w:tcPr>
          <w:p w14:paraId="4BF01186" w14:textId="77777777" w:rsidR="004A64CD" w:rsidRPr="004A64CD" w:rsidRDefault="004A64CD" w:rsidP="004A64CD">
            <w:pPr>
              <w:pStyle w:val="affffb"/>
              <w:ind w:firstLine="420"/>
            </w:pPr>
            <w:r w:rsidRPr="004A64CD">
              <w:rPr>
                <w:rFonts w:hint="eastAsia"/>
              </w:rPr>
              <w:t>6.5.2.1.1信息安全的管理承诺</w:t>
            </w:r>
          </w:p>
        </w:tc>
        <w:tc>
          <w:tcPr>
            <w:tcW w:w="1080" w:type="dxa"/>
            <w:tcBorders>
              <w:top w:val="single" w:sz="4" w:space="0" w:color="auto"/>
              <w:left w:val="nil"/>
              <w:bottom w:val="single" w:sz="4" w:space="0" w:color="auto"/>
              <w:right w:val="single" w:sz="4" w:space="0" w:color="auto"/>
            </w:tcBorders>
            <w:vAlign w:val="center"/>
            <w:hideMark/>
          </w:tcPr>
          <w:p w14:paraId="53DD24CF" w14:textId="77777777" w:rsidR="004A64CD" w:rsidRPr="004A64CD" w:rsidRDefault="004A64CD" w:rsidP="004A64CD">
            <w:pPr>
              <w:pStyle w:val="affffb"/>
              <w:ind w:firstLine="420"/>
            </w:pPr>
            <w:r w:rsidRPr="004A64CD">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65D9FEF3" w14:textId="77777777" w:rsidR="004A64CD" w:rsidRPr="004A64CD" w:rsidRDefault="004A64CD" w:rsidP="004A64CD">
            <w:pPr>
              <w:pStyle w:val="affffb"/>
              <w:ind w:firstLine="420"/>
            </w:pPr>
            <w:r w:rsidRPr="004A64CD">
              <w:rPr>
                <w:rFonts w:hint="eastAsia"/>
              </w:rPr>
              <w:t>■</w:t>
            </w:r>
          </w:p>
        </w:tc>
        <w:tc>
          <w:tcPr>
            <w:tcW w:w="1080" w:type="dxa"/>
            <w:tcBorders>
              <w:top w:val="single" w:sz="4" w:space="0" w:color="auto"/>
              <w:left w:val="nil"/>
              <w:bottom w:val="single" w:sz="4" w:space="0" w:color="auto"/>
              <w:right w:val="single" w:sz="8" w:space="0" w:color="auto"/>
            </w:tcBorders>
            <w:vAlign w:val="center"/>
            <w:hideMark/>
          </w:tcPr>
          <w:p w14:paraId="7716A3BD" w14:textId="77777777" w:rsidR="004A64CD" w:rsidRPr="004A64CD" w:rsidRDefault="004A64CD" w:rsidP="004A64CD">
            <w:pPr>
              <w:pStyle w:val="affffb"/>
              <w:ind w:firstLine="420"/>
            </w:pPr>
            <w:r w:rsidRPr="004A64CD">
              <w:rPr>
                <w:rFonts w:hint="eastAsia"/>
              </w:rPr>
              <w:t>■</w:t>
            </w:r>
          </w:p>
        </w:tc>
      </w:tr>
      <w:tr w:rsidR="004A64CD" w:rsidRPr="004A64CD" w14:paraId="111D4DA8"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6EF29B08" w14:textId="77777777" w:rsidR="004A64CD" w:rsidRPr="004A64CD" w:rsidRDefault="004A64CD" w:rsidP="004A64CD">
            <w:pPr>
              <w:pStyle w:val="affffb"/>
              <w:ind w:firstLine="420"/>
            </w:pPr>
            <w:r w:rsidRPr="004A64CD">
              <w:rPr>
                <w:rFonts w:hint="eastAsia"/>
              </w:rPr>
              <w:t>6.5.2.1.2信息安全协调</w:t>
            </w:r>
          </w:p>
        </w:tc>
        <w:tc>
          <w:tcPr>
            <w:tcW w:w="1080" w:type="dxa"/>
            <w:tcBorders>
              <w:top w:val="nil"/>
              <w:left w:val="nil"/>
              <w:bottom w:val="single" w:sz="4" w:space="0" w:color="auto"/>
              <w:right w:val="single" w:sz="4" w:space="0" w:color="auto"/>
            </w:tcBorders>
            <w:vAlign w:val="center"/>
            <w:hideMark/>
          </w:tcPr>
          <w:p w14:paraId="6C328388"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4" w:space="0" w:color="auto"/>
            </w:tcBorders>
            <w:vAlign w:val="center"/>
            <w:hideMark/>
          </w:tcPr>
          <w:p w14:paraId="68ECDB89"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61AEFC98" w14:textId="77777777" w:rsidR="004A64CD" w:rsidRPr="004A64CD" w:rsidRDefault="004A64CD" w:rsidP="004A64CD">
            <w:pPr>
              <w:pStyle w:val="affffb"/>
              <w:ind w:firstLine="420"/>
            </w:pPr>
            <w:r w:rsidRPr="004A64CD">
              <w:rPr>
                <w:rFonts w:hint="eastAsia"/>
              </w:rPr>
              <w:t>■</w:t>
            </w:r>
          </w:p>
        </w:tc>
      </w:tr>
      <w:tr w:rsidR="004A64CD" w:rsidRPr="004A64CD" w14:paraId="176B6032"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2C38D1DE" w14:textId="77777777" w:rsidR="004A64CD" w:rsidRPr="004A64CD" w:rsidRDefault="004A64CD" w:rsidP="004A64CD">
            <w:pPr>
              <w:pStyle w:val="affffb"/>
              <w:ind w:firstLine="420"/>
            </w:pPr>
            <w:r w:rsidRPr="004A64CD">
              <w:rPr>
                <w:rFonts w:hint="eastAsia"/>
              </w:rPr>
              <w:t>6.5.2.1.3信息安全职责的分配</w:t>
            </w:r>
          </w:p>
        </w:tc>
        <w:tc>
          <w:tcPr>
            <w:tcW w:w="1080" w:type="dxa"/>
            <w:tcBorders>
              <w:top w:val="nil"/>
              <w:left w:val="nil"/>
              <w:bottom w:val="single" w:sz="4" w:space="0" w:color="auto"/>
              <w:right w:val="single" w:sz="4" w:space="0" w:color="auto"/>
            </w:tcBorders>
            <w:vAlign w:val="center"/>
            <w:hideMark/>
          </w:tcPr>
          <w:p w14:paraId="1AD7EF18"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4" w:space="0" w:color="auto"/>
            </w:tcBorders>
            <w:vAlign w:val="center"/>
            <w:hideMark/>
          </w:tcPr>
          <w:p w14:paraId="68FC1D18"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2AF51675" w14:textId="77777777" w:rsidR="004A64CD" w:rsidRPr="004A64CD" w:rsidRDefault="004A64CD" w:rsidP="004A64CD">
            <w:pPr>
              <w:pStyle w:val="affffb"/>
              <w:ind w:firstLine="420"/>
            </w:pPr>
            <w:r w:rsidRPr="004A64CD">
              <w:rPr>
                <w:rFonts w:hint="eastAsia"/>
              </w:rPr>
              <w:t>■</w:t>
            </w:r>
          </w:p>
        </w:tc>
      </w:tr>
      <w:tr w:rsidR="004A64CD" w:rsidRPr="004A64CD" w14:paraId="298840AA"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0D5621E7" w14:textId="77777777" w:rsidR="004A64CD" w:rsidRPr="004A64CD" w:rsidRDefault="004A64CD" w:rsidP="004A64CD">
            <w:pPr>
              <w:pStyle w:val="affffb"/>
              <w:ind w:firstLine="420"/>
            </w:pPr>
            <w:r w:rsidRPr="004A64CD">
              <w:rPr>
                <w:rFonts w:hint="eastAsia"/>
              </w:rPr>
              <w:t>6.5.2.1.4信息处理设施的授权过程</w:t>
            </w:r>
          </w:p>
        </w:tc>
        <w:tc>
          <w:tcPr>
            <w:tcW w:w="1080" w:type="dxa"/>
            <w:tcBorders>
              <w:top w:val="nil"/>
              <w:left w:val="nil"/>
              <w:bottom w:val="single" w:sz="4" w:space="0" w:color="auto"/>
              <w:right w:val="single" w:sz="4" w:space="0" w:color="auto"/>
            </w:tcBorders>
            <w:vAlign w:val="center"/>
          </w:tcPr>
          <w:p w14:paraId="3C5F5630" w14:textId="77777777" w:rsidR="004A64CD" w:rsidRPr="004A64CD" w:rsidRDefault="004A64CD" w:rsidP="004A64CD">
            <w:pPr>
              <w:pStyle w:val="affffb"/>
              <w:ind w:firstLine="420"/>
            </w:pPr>
          </w:p>
        </w:tc>
        <w:tc>
          <w:tcPr>
            <w:tcW w:w="1080" w:type="dxa"/>
            <w:tcBorders>
              <w:top w:val="nil"/>
              <w:left w:val="nil"/>
              <w:bottom w:val="single" w:sz="4" w:space="0" w:color="auto"/>
              <w:right w:val="single" w:sz="4" w:space="0" w:color="auto"/>
            </w:tcBorders>
            <w:vAlign w:val="center"/>
            <w:hideMark/>
          </w:tcPr>
          <w:p w14:paraId="307A3CEA"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5C7FAFCD" w14:textId="77777777" w:rsidR="004A64CD" w:rsidRPr="004A64CD" w:rsidRDefault="004A64CD" w:rsidP="004A64CD">
            <w:pPr>
              <w:pStyle w:val="affffb"/>
              <w:ind w:firstLine="420"/>
            </w:pPr>
            <w:r w:rsidRPr="004A64CD">
              <w:rPr>
                <w:rFonts w:hint="eastAsia"/>
              </w:rPr>
              <w:t>■</w:t>
            </w:r>
          </w:p>
        </w:tc>
      </w:tr>
      <w:tr w:rsidR="004A64CD" w:rsidRPr="004A64CD" w14:paraId="0E8778B4"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6B257087" w14:textId="77777777" w:rsidR="004A64CD" w:rsidRPr="004A64CD" w:rsidRDefault="004A64CD" w:rsidP="004A64CD">
            <w:pPr>
              <w:pStyle w:val="affffb"/>
              <w:ind w:firstLine="420"/>
            </w:pPr>
            <w:r w:rsidRPr="004A64CD">
              <w:rPr>
                <w:rFonts w:hint="eastAsia"/>
              </w:rPr>
              <w:t>6.5.2.1.5保密性协议</w:t>
            </w:r>
          </w:p>
        </w:tc>
        <w:tc>
          <w:tcPr>
            <w:tcW w:w="1080" w:type="dxa"/>
            <w:tcBorders>
              <w:top w:val="nil"/>
              <w:left w:val="nil"/>
              <w:bottom w:val="single" w:sz="4" w:space="0" w:color="auto"/>
              <w:right w:val="single" w:sz="4" w:space="0" w:color="auto"/>
            </w:tcBorders>
            <w:vAlign w:val="center"/>
          </w:tcPr>
          <w:p w14:paraId="165AE2C8" w14:textId="77777777" w:rsidR="004A64CD" w:rsidRPr="004A64CD" w:rsidRDefault="004A64CD" w:rsidP="004A64CD">
            <w:pPr>
              <w:pStyle w:val="affffb"/>
              <w:ind w:firstLine="420"/>
            </w:pPr>
          </w:p>
        </w:tc>
        <w:tc>
          <w:tcPr>
            <w:tcW w:w="1080" w:type="dxa"/>
            <w:tcBorders>
              <w:top w:val="nil"/>
              <w:left w:val="nil"/>
              <w:bottom w:val="single" w:sz="4" w:space="0" w:color="auto"/>
              <w:right w:val="single" w:sz="4" w:space="0" w:color="auto"/>
            </w:tcBorders>
            <w:vAlign w:val="center"/>
            <w:hideMark/>
          </w:tcPr>
          <w:p w14:paraId="37BAD053"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14D6C670" w14:textId="77777777" w:rsidR="004A64CD" w:rsidRPr="004A64CD" w:rsidRDefault="004A64CD" w:rsidP="004A64CD">
            <w:pPr>
              <w:pStyle w:val="affffb"/>
              <w:ind w:firstLine="420"/>
            </w:pPr>
            <w:r w:rsidRPr="004A64CD">
              <w:rPr>
                <w:rFonts w:hint="eastAsia"/>
              </w:rPr>
              <w:t>■</w:t>
            </w:r>
          </w:p>
        </w:tc>
      </w:tr>
      <w:tr w:rsidR="004A64CD" w:rsidRPr="004A64CD" w14:paraId="610133A0"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7E2E45D6" w14:textId="77777777" w:rsidR="004A64CD" w:rsidRPr="004A64CD" w:rsidRDefault="004A64CD" w:rsidP="004A64CD">
            <w:pPr>
              <w:pStyle w:val="affffb"/>
              <w:ind w:firstLine="420"/>
            </w:pPr>
            <w:r w:rsidRPr="004A64CD">
              <w:rPr>
                <w:rFonts w:hint="eastAsia"/>
              </w:rPr>
              <w:t>6.5.2.1.6与政府部门的联系</w:t>
            </w:r>
          </w:p>
        </w:tc>
        <w:tc>
          <w:tcPr>
            <w:tcW w:w="1080" w:type="dxa"/>
            <w:tcBorders>
              <w:top w:val="nil"/>
              <w:left w:val="nil"/>
              <w:bottom w:val="single" w:sz="4" w:space="0" w:color="auto"/>
              <w:right w:val="single" w:sz="4" w:space="0" w:color="auto"/>
            </w:tcBorders>
            <w:vAlign w:val="bottom"/>
            <w:hideMark/>
          </w:tcPr>
          <w:p w14:paraId="503A28A3" w14:textId="2B6939D5" w:rsidR="004A64CD" w:rsidRPr="004A64CD" w:rsidRDefault="004A64CD" w:rsidP="004A64CD">
            <w:pPr>
              <w:pStyle w:val="affffb"/>
              <w:ind w:firstLine="420"/>
            </w:pPr>
          </w:p>
        </w:tc>
        <w:tc>
          <w:tcPr>
            <w:tcW w:w="1080" w:type="dxa"/>
            <w:tcBorders>
              <w:top w:val="nil"/>
              <w:left w:val="nil"/>
              <w:bottom w:val="single" w:sz="4" w:space="0" w:color="auto"/>
              <w:right w:val="single" w:sz="4" w:space="0" w:color="auto"/>
            </w:tcBorders>
            <w:vAlign w:val="center"/>
            <w:hideMark/>
          </w:tcPr>
          <w:p w14:paraId="6235E5D5"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48BEF671" w14:textId="77777777" w:rsidR="004A64CD" w:rsidRPr="004A64CD" w:rsidRDefault="004A64CD" w:rsidP="004A64CD">
            <w:pPr>
              <w:pStyle w:val="affffb"/>
              <w:ind w:firstLine="420"/>
            </w:pPr>
            <w:r w:rsidRPr="004A64CD">
              <w:rPr>
                <w:rFonts w:hint="eastAsia"/>
              </w:rPr>
              <w:t>■</w:t>
            </w:r>
          </w:p>
        </w:tc>
      </w:tr>
      <w:tr w:rsidR="004A64CD" w:rsidRPr="004A64CD" w14:paraId="6ADCD42D"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06267485" w14:textId="77777777" w:rsidR="004A64CD" w:rsidRPr="004A64CD" w:rsidRDefault="004A64CD" w:rsidP="004A64CD">
            <w:pPr>
              <w:pStyle w:val="affffb"/>
              <w:ind w:firstLine="420"/>
            </w:pPr>
            <w:r w:rsidRPr="004A64CD">
              <w:rPr>
                <w:rFonts w:hint="eastAsia"/>
              </w:rPr>
              <w:t>6.5.2.1.7信息安全的独立评审</w:t>
            </w:r>
          </w:p>
        </w:tc>
        <w:tc>
          <w:tcPr>
            <w:tcW w:w="1080" w:type="dxa"/>
            <w:tcBorders>
              <w:top w:val="nil"/>
              <w:left w:val="nil"/>
              <w:bottom w:val="single" w:sz="4" w:space="0" w:color="auto"/>
              <w:right w:val="single" w:sz="4" w:space="0" w:color="auto"/>
            </w:tcBorders>
            <w:vAlign w:val="bottom"/>
            <w:hideMark/>
          </w:tcPr>
          <w:p w14:paraId="0C50BB4E" w14:textId="5B338A12" w:rsidR="004A64CD" w:rsidRPr="004A64CD" w:rsidRDefault="004A64CD" w:rsidP="004A64CD">
            <w:pPr>
              <w:pStyle w:val="affffb"/>
              <w:ind w:firstLine="420"/>
            </w:pPr>
          </w:p>
        </w:tc>
        <w:tc>
          <w:tcPr>
            <w:tcW w:w="1080" w:type="dxa"/>
            <w:tcBorders>
              <w:top w:val="nil"/>
              <w:left w:val="nil"/>
              <w:bottom w:val="single" w:sz="4" w:space="0" w:color="auto"/>
              <w:right w:val="single" w:sz="4" w:space="0" w:color="auto"/>
            </w:tcBorders>
            <w:vAlign w:val="bottom"/>
            <w:hideMark/>
          </w:tcPr>
          <w:p w14:paraId="102E6087" w14:textId="09F36F04" w:rsidR="004A64CD" w:rsidRPr="004A64CD" w:rsidRDefault="004A64CD" w:rsidP="004A64CD">
            <w:pPr>
              <w:pStyle w:val="affffb"/>
              <w:ind w:firstLine="420"/>
            </w:pPr>
          </w:p>
        </w:tc>
        <w:tc>
          <w:tcPr>
            <w:tcW w:w="1080" w:type="dxa"/>
            <w:tcBorders>
              <w:top w:val="nil"/>
              <w:left w:val="nil"/>
              <w:bottom w:val="single" w:sz="4" w:space="0" w:color="auto"/>
              <w:right w:val="single" w:sz="8" w:space="0" w:color="auto"/>
            </w:tcBorders>
            <w:vAlign w:val="center"/>
            <w:hideMark/>
          </w:tcPr>
          <w:p w14:paraId="5E39CF91" w14:textId="77777777" w:rsidR="004A64CD" w:rsidRPr="004A64CD" w:rsidRDefault="004A64CD" w:rsidP="004A64CD">
            <w:pPr>
              <w:pStyle w:val="affffb"/>
              <w:ind w:firstLine="420"/>
            </w:pPr>
            <w:r w:rsidRPr="004A64CD">
              <w:rPr>
                <w:rFonts w:hint="eastAsia"/>
              </w:rPr>
              <w:t>■</w:t>
            </w:r>
          </w:p>
        </w:tc>
      </w:tr>
      <w:tr w:rsidR="004A64CD" w:rsidRPr="004A64CD" w14:paraId="378C1351" w14:textId="77777777">
        <w:trPr>
          <w:trHeight w:val="340"/>
          <w:jc w:val="center"/>
        </w:trPr>
        <w:tc>
          <w:tcPr>
            <w:tcW w:w="9334" w:type="dxa"/>
            <w:gridSpan w:val="4"/>
            <w:tcBorders>
              <w:top w:val="single" w:sz="4" w:space="0" w:color="auto"/>
              <w:left w:val="single" w:sz="8" w:space="0" w:color="auto"/>
              <w:bottom w:val="single" w:sz="4" w:space="0" w:color="auto"/>
              <w:right w:val="single" w:sz="8" w:space="0" w:color="auto"/>
            </w:tcBorders>
            <w:vAlign w:val="center"/>
            <w:hideMark/>
          </w:tcPr>
          <w:p w14:paraId="34C4AEC5" w14:textId="77777777" w:rsidR="004A64CD" w:rsidRPr="004A64CD" w:rsidRDefault="004A64CD" w:rsidP="004A64CD">
            <w:pPr>
              <w:pStyle w:val="affffb"/>
              <w:ind w:firstLine="420"/>
            </w:pPr>
            <w:r w:rsidRPr="004A64CD">
              <w:rPr>
                <w:rFonts w:hint="eastAsia"/>
              </w:rPr>
              <w:t>6.5.2.2外部方</w:t>
            </w:r>
          </w:p>
          <w:p w14:paraId="78718F1C" w14:textId="77777777" w:rsidR="004A64CD" w:rsidRPr="004A64CD" w:rsidRDefault="004A64CD" w:rsidP="004A64CD">
            <w:pPr>
              <w:pStyle w:val="affffb"/>
              <w:ind w:firstLine="420"/>
            </w:pPr>
            <w:r w:rsidRPr="004A64CD">
              <w:rPr>
                <w:rFonts w:hint="eastAsia"/>
              </w:rPr>
              <w:lastRenderedPageBreak/>
              <w:t>要求：保持组织机构的被外部访问、处理、管理或外部进行通信和信息处理设施的安全</w:t>
            </w:r>
          </w:p>
        </w:tc>
      </w:tr>
      <w:tr w:rsidR="004A64CD" w:rsidRPr="004A64CD" w14:paraId="61C9C12A"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13CDE4DE" w14:textId="77777777" w:rsidR="004A64CD" w:rsidRPr="004A64CD" w:rsidRDefault="004A64CD" w:rsidP="004A64CD">
            <w:pPr>
              <w:pStyle w:val="affffb"/>
              <w:ind w:firstLine="420"/>
            </w:pPr>
            <w:r w:rsidRPr="004A64CD">
              <w:rPr>
                <w:rFonts w:hint="eastAsia"/>
              </w:rPr>
              <w:lastRenderedPageBreak/>
              <w:t>6.5.2.2.1与外部方相关风险的识別</w:t>
            </w:r>
          </w:p>
        </w:tc>
        <w:tc>
          <w:tcPr>
            <w:tcW w:w="1080" w:type="dxa"/>
            <w:tcBorders>
              <w:top w:val="nil"/>
              <w:left w:val="nil"/>
              <w:bottom w:val="single" w:sz="4" w:space="0" w:color="auto"/>
              <w:right w:val="single" w:sz="4" w:space="0" w:color="auto"/>
            </w:tcBorders>
            <w:vAlign w:val="center"/>
            <w:hideMark/>
          </w:tcPr>
          <w:p w14:paraId="5CD1D557"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4" w:space="0" w:color="auto"/>
            </w:tcBorders>
            <w:vAlign w:val="center"/>
            <w:hideMark/>
          </w:tcPr>
          <w:p w14:paraId="78F24963"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01F6528E" w14:textId="77777777" w:rsidR="004A64CD" w:rsidRPr="004A64CD" w:rsidRDefault="004A64CD" w:rsidP="004A64CD">
            <w:pPr>
              <w:pStyle w:val="affffb"/>
              <w:ind w:firstLine="420"/>
            </w:pPr>
            <w:r w:rsidRPr="004A64CD">
              <w:rPr>
                <w:rFonts w:hint="eastAsia"/>
              </w:rPr>
              <w:t>■</w:t>
            </w:r>
          </w:p>
        </w:tc>
      </w:tr>
      <w:tr w:rsidR="004A64CD" w:rsidRPr="004A64CD" w14:paraId="527DBBEE" w14:textId="77777777">
        <w:trPr>
          <w:trHeight w:val="340"/>
          <w:jc w:val="center"/>
        </w:trPr>
        <w:tc>
          <w:tcPr>
            <w:tcW w:w="6094" w:type="dxa"/>
            <w:tcBorders>
              <w:top w:val="nil"/>
              <w:left w:val="single" w:sz="8" w:space="0" w:color="auto"/>
              <w:bottom w:val="single" w:sz="4" w:space="0" w:color="auto"/>
              <w:right w:val="single" w:sz="4" w:space="0" w:color="auto"/>
            </w:tcBorders>
            <w:vAlign w:val="center"/>
            <w:hideMark/>
          </w:tcPr>
          <w:p w14:paraId="14044F37" w14:textId="77777777" w:rsidR="004A64CD" w:rsidRPr="004A64CD" w:rsidRDefault="004A64CD" w:rsidP="004A64CD">
            <w:pPr>
              <w:pStyle w:val="affffb"/>
              <w:ind w:firstLine="420"/>
            </w:pPr>
            <w:r w:rsidRPr="004A64CD">
              <w:rPr>
                <w:rFonts w:hint="eastAsia"/>
              </w:rPr>
              <w:t>6.5.2.2.2处理与顾客有关的安全问题</w:t>
            </w:r>
          </w:p>
        </w:tc>
        <w:tc>
          <w:tcPr>
            <w:tcW w:w="1080" w:type="dxa"/>
            <w:tcBorders>
              <w:top w:val="nil"/>
              <w:left w:val="nil"/>
              <w:bottom w:val="single" w:sz="4" w:space="0" w:color="auto"/>
              <w:right w:val="single" w:sz="4" w:space="0" w:color="auto"/>
            </w:tcBorders>
            <w:vAlign w:val="center"/>
          </w:tcPr>
          <w:p w14:paraId="045FAB21" w14:textId="77777777" w:rsidR="004A64CD" w:rsidRPr="004A64CD" w:rsidRDefault="004A64CD" w:rsidP="004A64CD">
            <w:pPr>
              <w:pStyle w:val="affffb"/>
              <w:ind w:firstLine="420"/>
            </w:pPr>
          </w:p>
        </w:tc>
        <w:tc>
          <w:tcPr>
            <w:tcW w:w="1080" w:type="dxa"/>
            <w:tcBorders>
              <w:top w:val="nil"/>
              <w:left w:val="nil"/>
              <w:bottom w:val="single" w:sz="4" w:space="0" w:color="auto"/>
              <w:right w:val="single" w:sz="4" w:space="0" w:color="auto"/>
            </w:tcBorders>
            <w:vAlign w:val="center"/>
            <w:hideMark/>
          </w:tcPr>
          <w:p w14:paraId="6534C2AA" w14:textId="77777777" w:rsidR="004A64CD" w:rsidRPr="004A64CD" w:rsidRDefault="004A64CD" w:rsidP="004A64CD">
            <w:pPr>
              <w:pStyle w:val="affffb"/>
              <w:ind w:firstLine="420"/>
            </w:pPr>
            <w:r w:rsidRPr="004A64CD">
              <w:rPr>
                <w:rFonts w:hint="eastAsia"/>
              </w:rPr>
              <w:t>■</w:t>
            </w:r>
          </w:p>
        </w:tc>
        <w:tc>
          <w:tcPr>
            <w:tcW w:w="1080" w:type="dxa"/>
            <w:tcBorders>
              <w:top w:val="nil"/>
              <w:left w:val="nil"/>
              <w:bottom w:val="single" w:sz="4" w:space="0" w:color="auto"/>
              <w:right w:val="single" w:sz="8" w:space="0" w:color="auto"/>
            </w:tcBorders>
            <w:vAlign w:val="center"/>
            <w:hideMark/>
          </w:tcPr>
          <w:p w14:paraId="341CDE02" w14:textId="77777777" w:rsidR="004A64CD" w:rsidRPr="004A64CD" w:rsidRDefault="004A64CD" w:rsidP="004A64CD">
            <w:pPr>
              <w:pStyle w:val="affffb"/>
              <w:ind w:firstLine="420"/>
            </w:pPr>
            <w:r w:rsidRPr="004A64CD">
              <w:rPr>
                <w:rFonts w:hint="eastAsia"/>
              </w:rPr>
              <w:t>■</w:t>
            </w:r>
          </w:p>
        </w:tc>
      </w:tr>
      <w:tr w:rsidR="004A64CD" w:rsidRPr="004A64CD" w14:paraId="30ECCE04" w14:textId="77777777">
        <w:trPr>
          <w:trHeight w:val="340"/>
          <w:jc w:val="center"/>
        </w:trPr>
        <w:tc>
          <w:tcPr>
            <w:tcW w:w="6094" w:type="dxa"/>
            <w:tcBorders>
              <w:top w:val="nil"/>
              <w:left w:val="single" w:sz="8" w:space="0" w:color="auto"/>
              <w:bottom w:val="single" w:sz="8" w:space="0" w:color="auto"/>
              <w:right w:val="single" w:sz="4" w:space="0" w:color="auto"/>
            </w:tcBorders>
            <w:vAlign w:val="center"/>
            <w:hideMark/>
          </w:tcPr>
          <w:p w14:paraId="3C9F850F" w14:textId="77777777" w:rsidR="004A64CD" w:rsidRPr="004A64CD" w:rsidRDefault="004A64CD" w:rsidP="004A64CD">
            <w:pPr>
              <w:pStyle w:val="affffb"/>
              <w:ind w:firstLine="420"/>
            </w:pPr>
            <w:r w:rsidRPr="004A64CD">
              <w:rPr>
                <w:rFonts w:hint="eastAsia"/>
              </w:rPr>
              <w:t>6.5.2.2.3处理第三方协议中的安全问题</w:t>
            </w:r>
          </w:p>
        </w:tc>
        <w:tc>
          <w:tcPr>
            <w:tcW w:w="1080" w:type="dxa"/>
            <w:tcBorders>
              <w:top w:val="nil"/>
              <w:left w:val="nil"/>
              <w:bottom w:val="single" w:sz="8" w:space="0" w:color="auto"/>
              <w:right w:val="single" w:sz="4" w:space="0" w:color="auto"/>
            </w:tcBorders>
            <w:vAlign w:val="bottom"/>
            <w:hideMark/>
          </w:tcPr>
          <w:p w14:paraId="4EC063FE" w14:textId="4A65FD54" w:rsidR="004A64CD" w:rsidRPr="004A64CD" w:rsidRDefault="004A64CD" w:rsidP="004A64CD">
            <w:pPr>
              <w:pStyle w:val="affffb"/>
              <w:ind w:firstLine="420"/>
            </w:pPr>
          </w:p>
        </w:tc>
        <w:tc>
          <w:tcPr>
            <w:tcW w:w="1080" w:type="dxa"/>
            <w:tcBorders>
              <w:top w:val="nil"/>
              <w:left w:val="nil"/>
              <w:bottom w:val="single" w:sz="8" w:space="0" w:color="auto"/>
              <w:right w:val="single" w:sz="4" w:space="0" w:color="auto"/>
            </w:tcBorders>
            <w:vAlign w:val="bottom"/>
            <w:hideMark/>
          </w:tcPr>
          <w:p w14:paraId="45C8F56B" w14:textId="7FD23375" w:rsidR="004A64CD" w:rsidRPr="004A64CD" w:rsidRDefault="004A64CD" w:rsidP="004A64CD">
            <w:pPr>
              <w:pStyle w:val="affffb"/>
              <w:ind w:firstLine="420"/>
            </w:pPr>
          </w:p>
        </w:tc>
        <w:tc>
          <w:tcPr>
            <w:tcW w:w="1080" w:type="dxa"/>
            <w:tcBorders>
              <w:top w:val="nil"/>
              <w:left w:val="nil"/>
              <w:bottom w:val="single" w:sz="8" w:space="0" w:color="auto"/>
              <w:right w:val="single" w:sz="8" w:space="0" w:color="auto"/>
            </w:tcBorders>
            <w:vAlign w:val="center"/>
            <w:hideMark/>
          </w:tcPr>
          <w:p w14:paraId="497BE429" w14:textId="77777777" w:rsidR="004A64CD" w:rsidRPr="004A64CD" w:rsidRDefault="004A64CD" w:rsidP="004A64CD">
            <w:pPr>
              <w:pStyle w:val="affffb"/>
              <w:ind w:firstLine="420"/>
            </w:pPr>
            <w:r w:rsidRPr="004A64CD">
              <w:rPr>
                <w:rFonts w:hint="eastAsia"/>
              </w:rPr>
              <w:t>■</w:t>
            </w:r>
          </w:p>
        </w:tc>
      </w:tr>
    </w:tbl>
    <w:p w14:paraId="40D43DD5" w14:textId="77777777" w:rsidR="005A4515" w:rsidRPr="005A4515" w:rsidRDefault="005A4515" w:rsidP="005A4515">
      <w:pPr>
        <w:pStyle w:val="afff2"/>
      </w:pPr>
      <w:r w:rsidRPr="005A4515">
        <w:rPr>
          <w:rFonts w:hint="eastAsia"/>
        </w:rPr>
        <w:t>■表示有要求。</w:t>
      </w:r>
    </w:p>
    <w:p w14:paraId="419F4CF0" w14:textId="5026FC7C" w:rsidR="004A64CD" w:rsidRDefault="005A4515" w:rsidP="005A4515">
      <w:pPr>
        <w:pStyle w:val="afff"/>
        <w:spacing w:before="156" w:after="156"/>
      </w:pPr>
      <w:r w:rsidRPr="005A4515">
        <w:rPr>
          <w:rFonts w:hint="eastAsia"/>
        </w:rPr>
        <w:t>内部组织机构</w:t>
      </w:r>
    </w:p>
    <w:p w14:paraId="4886DE4F" w14:textId="604CD817" w:rsidR="005A4515" w:rsidRDefault="005A4515" w:rsidP="005A4515">
      <w:pPr>
        <w:pStyle w:val="afffffffff3"/>
        <w:rPr>
          <w:rFonts w:hint="eastAsia"/>
        </w:rPr>
      </w:pPr>
      <w:r>
        <w:rPr>
          <w:rFonts w:hint="eastAsia"/>
        </w:rPr>
        <w:t>信息安全的管理承诺应符合GB/T 30976.1—2014中5.2.1.1的要求。</w:t>
      </w:r>
    </w:p>
    <w:p w14:paraId="790B593C" w14:textId="2744696E" w:rsidR="005A4515" w:rsidRDefault="005A4515" w:rsidP="005A4515">
      <w:pPr>
        <w:pStyle w:val="afffffffff3"/>
        <w:rPr>
          <w:rFonts w:hint="eastAsia"/>
        </w:rPr>
      </w:pPr>
      <w:r>
        <w:rPr>
          <w:rFonts w:hint="eastAsia"/>
        </w:rPr>
        <w:t>信息安全协调应符合GB/T 30976.1—2014中5.2.1.2的要求。</w:t>
      </w:r>
    </w:p>
    <w:p w14:paraId="436B3926" w14:textId="0119AA10" w:rsidR="005A4515" w:rsidRDefault="005A4515" w:rsidP="005A4515">
      <w:pPr>
        <w:pStyle w:val="afffffffff3"/>
        <w:rPr>
          <w:rFonts w:hint="eastAsia"/>
        </w:rPr>
      </w:pPr>
      <w:r>
        <w:rPr>
          <w:rFonts w:hint="eastAsia"/>
        </w:rPr>
        <w:t>信息安全职责的分配应符合GB/T 30976.1—2014中5.2.1.3的要求。</w:t>
      </w:r>
    </w:p>
    <w:p w14:paraId="037C4571" w14:textId="6824CEC8" w:rsidR="005A4515" w:rsidRDefault="005A4515" w:rsidP="005A4515">
      <w:pPr>
        <w:pStyle w:val="afffffffff3"/>
        <w:rPr>
          <w:rFonts w:hint="eastAsia"/>
        </w:rPr>
      </w:pPr>
      <w:r>
        <w:rPr>
          <w:rFonts w:hint="eastAsia"/>
        </w:rPr>
        <w:t>信息处理设施的授权过程应符合GB/T 30976.1—2014中5.2.1.4的要求。</w:t>
      </w:r>
    </w:p>
    <w:p w14:paraId="5180C356" w14:textId="79893E7A" w:rsidR="005A4515" w:rsidRDefault="005A4515" w:rsidP="005A4515">
      <w:pPr>
        <w:pStyle w:val="afffffffff3"/>
        <w:rPr>
          <w:rFonts w:hint="eastAsia"/>
        </w:rPr>
      </w:pPr>
      <w:r>
        <w:rPr>
          <w:rFonts w:hint="eastAsia"/>
        </w:rPr>
        <w:t>保密性协议应符合GB/T 30976.1—2014中5.2.1.5的要求。</w:t>
      </w:r>
    </w:p>
    <w:p w14:paraId="53D2986D" w14:textId="7FB53102" w:rsidR="005A4515" w:rsidRDefault="005A4515" w:rsidP="005A4515">
      <w:pPr>
        <w:pStyle w:val="afffffffff3"/>
        <w:rPr>
          <w:rFonts w:hint="eastAsia"/>
        </w:rPr>
      </w:pPr>
      <w:r>
        <w:rPr>
          <w:rFonts w:hint="eastAsia"/>
        </w:rPr>
        <w:t>与政府部门的联系应符合GB/T 30976.1—2014中5.2.1.6的要求。</w:t>
      </w:r>
    </w:p>
    <w:p w14:paraId="0308A6B9" w14:textId="59AFD83F" w:rsidR="005A4515" w:rsidRDefault="005A4515" w:rsidP="005A4515">
      <w:pPr>
        <w:pStyle w:val="afffffffff3"/>
        <w:rPr>
          <w:rFonts w:hint="eastAsia"/>
        </w:rPr>
      </w:pPr>
      <w:r>
        <w:rPr>
          <w:rFonts w:hint="eastAsia"/>
        </w:rPr>
        <w:t>信息安全的独立评审应符合GB/T 30976.1—2014中5.2.1.7的要求。</w:t>
      </w:r>
    </w:p>
    <w:p w14:paraId="550A2A2F" w14:textId="65A665EC" w:rsidR="005A4515" w:rsidRDefault="005A4515" w:rsidP="005A4515">
      <w:pPr>
        <w:pStyle w:val="afff"/>
        <w:spacing w:before="156" w:after="156"/>
      </w:pPr>
      <w:r w:rsidRPr="005A4515">
        <w:rPr>
          <w:rFonts w:hint="eastAsia"/>
        </w:rPr>
        <w:t>外部方</w:t>
      </w:r>
    </w:p>
    <w:p w14:paraId="6ECC58EE" w14:textId="2F84AFE2" w:rsidR="005A4515" w:rsidRDefault="005A4515" w:rsidP="005A4515">
      <w:pPr>
        <w:pStyle w:val="afffffffff3"/>
        <w:rPr>
          <w:rFonts w:hint="eastAsia"/>
        </w:rPr>
      </w:pPr>
      <w:r>
        <w:rPr>
          <w:rFonts w:hint="eastAsia"/>
        </w:rPr>
        <w:t>与外部方相关风险的识别应符合GB/T 30976.1—2014中5.2.2.1的要求。</w:t>
      </w:r>
    </w:p>
    <w:p w14:paraId="307C8225" w14:textId="71220DD0" w:rsidR="005A4515" w:rsidRDefault="005A4515" w:rsidP="005A4515">
      <w:pPr>
        <w:pStyle w:val="afffffffff3"/>
        <w:rPr>
          <w:rFonts w:hint="eastAsia"/>
        </w:rPr>
      </w:pPr>
      <w:r>
        <w:rPr>
          <w:rFonts w:hint="eastAsia"/>
        </w:rPr>
        <w:t>处理与顾客有关的安全问题应符合GB/T 30976.1—2014中5.2.2.2的要求。</w:t>
      </w:r>
    </w:p>
    <w:p w14:paraId="1020D55B" w14:textId="3A92B060" w:rsidR="005A4515" w:rsidRDefault="005A4515" w:rsidP="005A4515">
      <w:pPr>
        <w:pStyle w:val="afffffffff3"/>
        <w:rPr>
          <w:rFonts w:hint="eastAsia"/>
        </w:rPr>
      </w:pPr>
      <w:r>
        <w:rPr>
          <w:rFonts w:hint="eastAsia"/>
        </w:rPr>
        <w:t>处理第三方协议中的安全问题应符合GB/T 30976.1—2014中5.2.2.3的要求。</w:t>
      </w:r>
    </w:p>
    <w:p w14:paraId="06FE8557" w14:textId="37162CF7" w:rsidR="005A4515" w:rsidRDefault="005A4515" w:rsidP="005A4515">
      <w:pPr>
        <w:pStyle w:val="affe"/>
        <w:spacing w:before="156" w:after="156"/>
      </w:pPr>
      <w:r w:rsidRPr="005A4515">
        <w:rPr>
          <w:rFonts w:hint="eastAsia"/>
        </w:rPr>
        <w:t>资产管理</w:t>
      </w:r>
    </w:p>
    <w:p w14:paraId="30FB4965" w14:textId="5AD723F7" w:rsidR="005A4515" w:rsidRDefault="005A4515" w:rsidP="005A4515">
      <w:pPr>
        <w:pStyle w:val="affffb"/>
        <w:ind w:firstLine="420"/>
      </w:pPr>
      <w:r w:rsidRPr="005A4515">
        <w:rPr>
          <w:rFonts w:hint="eastAsia"/>
        </w:rPr>
        <w:t>资产管理的等级评估条款如表4。</w:t>
      </w:r>
    </w:p>
    <w:p w14:paraId="59971EDB" w14:textId="2B139481" w:rsidR="005A4515" w:rsidRDefault="005A4515" w:rsidP="005A4515">
      <w:pPr>
        <w:pStyle w:val="aff2"/>
        <w:spacing w:before="156" w:after="156"/>
      </w:pPr>
      <w:r w:rsidRPr="005A4515">
        <w:rPr>
          <w:rFonts w:hint="eastAsia"/>
        </w:rPr>
        <w:t>资产管理</w:t>
      </w:r>
    </w:p>
    <w:p w14:paraId="1761F68F" w14:textId="77777777" w:rsidR="005A4515" w:rsidRDefault="005A4515" w:rsidP="005A4515">
      <w:pPr>
        <w:pStyle w:val="affffb"/>
        <w:ind w:firstLine="420"/>
      </w:pPr>
    </w:p>
    <w:p w14:paraId="20F31282" w14:textId="77777777" w:rsidR="005A4515" w:rsidRPr="005A4515" w:rsidRDefault="005A4515" w:rsidP="005A4515">
      <w:pPr>
        <w:pStyle w:val="affffb"/>
        <w:ind w:firstLine="420"/>
      </w:pPr>
    </w:p>
    <w:tbl>
      <w:tblPr>
        <w:tblW w:w="9420" w:type="dxa"/>
        <w:tblInd w:w="113" w:type="dxa"/>
        <w:tblLook w:val="04A0" w:firstRow="1" w:lastRow="0" w:firstColumn="1" w:lastColumn="0" w:noHBand="0" w:noVBand="1"/>
      </w:tblPr>
      <w:tblGrid>
        <w:gridCol w:w="6180"/>
        <w:gridCol w:w="1080"/>
        <w:gridCol w:w="1080"/>
        <w:gridCol w:w="1080"/>
      </w:tblGrid>
      <w:tr w:rsidR="005A4515" w:rsidRPr="005A4515" w14:paraId="214881A8" w14:textId="77777777">
        <w:trPr>
          <w:trHeight w:val="369"/>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12DE5A16" w14:textId="77777777" w:rsidR="005A4515" w:rsidRPr="005A4515" w:rsidRDefault="005A4515" w:rsidP="005A4515">
            <w:pPr>
              <w:pStyle w:val="affffb"/>
              <w:ind w:firstLine="420"/>
            </w:pPr>
            <w:r w:rsidRPr="005A4515">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7732C2B3" w14:textId="77777777" w:rsidR="005A4515" w:rsidRPr="005A4515" w:rsidRDefault="005A4515" w:rsidP="005A4515">
            <w:pPr>
              <w:pStyle w:val="affffb"/>
              <w:ind w:firstLine="420"/>
            </w:pPr>
            <w:r w:rsidRPr="005A4515">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71643C85" w14:textId="77777777" w:rsidR="005A4515" w:rsidRPr="005A4515" w:rsidRDefault="005A4515" w:rsidP="005A4515">
            <w:pPr>
              <w:pStyle w:val="affffb"/>
              <w:ind w:firstLine="420"/>
            </w:pPr>
            <w:r w:rsidRPr="005A4515">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2D729EF2" w14:textId="77777777" w:rsidR="005A4515" w:rsidRPr="005A4515" w:rsidRDefault="005A4515" w:rsidP="005A4515">
            <w:pPr>
              <w:pStyle w:val="affffb"/>
              <w:ind w:firstLine="420"/>
            </w:pPr>
            <w:r w:rsidRPr="005A4515">
              <w:rPr>
                <w:rFonts w:hint="eastAsia"/>
              </w:rPr>
              <w:t>ML3</w:t>
            </w:r>
          </w:p>
        </w:tc>
      </w:tr>
      <w:tr w:rsidR="005A4515" w:rsidRPr="005A4515" w14:paraId="6B40D0C4" w14:textId="77777777" w:rsidTr="005A4515">
        <w:trPr>
          <w:trHeight w:val="58"/>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75A2D867" w14:textId="77777777" w:rsidR="005A4515" w:rsidRPr="005A4515" w:rsidRDefault="005A4515" w:rsidP="005A4515">
            <w:pPr>
              <w:pStyle w:val="affffb"/>
              <w:ind w:firstLine="420"/>
            </w:pPr>
            <w:r w:rsidRPr="005A4515">
              <w:rPr>
                <w:rFonts w:hint="eastAsia"/>
              </w:rPr>
              <w:t>6.5.3.1对资产负责</w:t>
            </w:r>
          </w:p>
          <w:p w14:paraId="0354E779" w14:textId="77777777" w:rsidR="005A4515" w:rsidRPr="005A4515" w:rsidRDefault="005A4515" w:rsidP="005A4515">
            <w:pPr>
              <w:pStyle w:val="affffb"/>
              <w:ind w:firstLine="420"/>
            </w:pPr>
            <w:r w:rsidRPr="005A4515">
              <w:rPr>
                <w:rFonts w:hint="eastAsia"/>
              </w:rPr>
              <w:t>要求：实现和保持对组织机构资产的适当保护</w:t>
            </w:r>
          </w:p>
        </w:tc>
      </w:tr>
      <w:tr w:rsidR="005A4515" w:rsidRPr="005A4515" w14:paraId="4EFCD790" w14:textId="77777777">
        <w:trPr>
          <w:trHeight w:val="369"/>
        </w:trPr>
        <w:tc>
          <w:tcPr>
            <w:tcW w:w="6180" w:type="dxa"/>
            <w:tcBorders>
              <w:top w:val="nil"/>
              <w:left w:val="single" w:sz="8" w:space="0" w:color="auto"/>
              <w:bottom w:val="single" w:sz="8" w:space="0" w:color="auto"/>
              <w:right w:val="single" w:sz="4" w:space="0" w:color="auto"/>
            </w:tcBorders>
            <w:vAlign w:val="center"/>
            <w:hideMark/>
          </w:tcPr>
          <w:p w14:paraId="3095D7CE" w14:textId="77777777" w:rsidR="005A4515" w:rsidRPr="005A4515" w:rsidRDefault="005A4515" w:rsidP="005A4515">
            <w:pPr>
              <w:pStyle w:val="affffb"/>
              <w:ind w:firstLine="420"/>
            </w:pPr>
            <w:r w:rsidRPr="005A4515">
              <w:rPr>
                <w:rFonts w:hint="eastAsia"/>
              </w:rPr>
              <w:t>6.5.3.1.1资产清单</w:t>
            </w:r>
          </w:p>
        </w:tc>
        <w:tc>
          <w:tcPr>
            <w:tcW w:w="1080" w:type="dxa"/>
            <w:tcBorders>
              <w:top w:val="nil"/>
              <w:left w:val="nil"/>
              <w:bottom w:val="single" w:sz="8" w:space="0" w:color="auto"/>
              <w:right w:val="single" w:sz="4" w:space="0" w:color="auto"/>
            </w:tcBorders>
            <w:vAlign w:val="center"/>
            <w:hideMark/>
          </w:tcPr>
          <w:p w14:paraId="7F84DA44"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4" w:space="0" w:color="auto"/>
            </w:tcBorders>
            <w:vAlign w:val="center"/>
            <w:hideMark/>
          </w:tcPr>
          <w:p w14:paraId="26B65A24"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8" w:space="0" w:color="auto"/>
            </w:tcBorders>
            <w:vAlign w:val="center"/>
            <w:hideMark/>
          </w:tcPr>
          <w:p w14:paraId="3CACDF3C" w14:textId="77777777" w:rsidR="005A4515" w:rsidRPr="005A4515" w:rsidRDefault="005A4515" w:rsidP="005A4515">
            <w:pPr>
              <w:pStyle w:val="affffb"/>
              <w:ind w:firstLine="420"/>
            </w:pPr>
            <w:r w:rsidRPr="005A4515">
              <w:rPr>
                <w:rFonts w:hint="eastAsia"/>
              </w:rPr>
              <w:t>■</w:t>
            </w:r>
          </w:p>
        </w:tc>
      </w:tr>
      <w:tr w:rsidR="005A4515" w14:paraId="3B3AA875" w14:textId="77777777" w:rsidTr="005A4515">
        <w:trPr>
          <w:trHeight w:val="369"/>
        </w:trPr>
        <w:tc>
          <w:tcPr>
            <w:tcW w:w="6180" w:type="dxa"/>
            <w:tcBorders>
              <w:top w:val="nil"/>
              <w:left w:val="single" w:sz="8" w:space="0" w:color="auto"/>
              <w:bottom w:val="single" w:sz="8" w:space="0" w:color="auto"/>
              <w:right w:val="single" w:sz="4" w:space="0" w:color="auto"/>
            </w:tcBorders>
            <w:vAlign w:val="center"/>
            <w:hideMark/>
          </w:tcPr>
          <w:p w14:paraId="14951B2A" w14:textId="77777777" w:rsidR="005A4515" w:rsidRPr="005A4515" w:rsidRDefault="005A4515" w:rsidP="005A4515">
            <w:pPr>
              <w:pStyle w:val="affffb"/>
              <w:ind w:firstLine="420"/>
            </w:pPr>
            <w:r w:rsidRPr="005A4515">
              <w:rPr>
                <w:rFonts w:hint="eastAsia"/>
              </w:rPr>
              <w:t>条款要求</w:t>
            </w:r>
          </w:p>
        </w:tc>
        <w:tc>
          <w:tcPr>
            <w:tcW w:w="1080" w:type="dxa"/>
            <w:tcBorders>
              <w:top w:val="nil"/>
              <w:left w:val="nil"/>
              <w:bottom w:val="single" w:sz="8" w:space="0" w:color="auto"/>
              <w:right w:val="single" w:sz="4" w:space="0" w:color="auto"/>
            </w:tcBorders>
            <w:vAlign w:val="center"/>
            <w:hideMark/>
          </w:tcPr>
          <w:p w14:paraId="373FE869" w14:textId="77777777" w:rsidR="005A4515" w:rsidRPr="005A4515" w:rsidRDefault="005A4515" w:rsidP="005A4515">
            <w:pPr>
              <w:pStyle w:val="affffb"/>
              <w:ind w:firstLine="420"/>
            </w:pPr>
            <w:r w:rsidRPr="005A4515">
              <w:rPr>
                <w:rFonts w:hint="eastAsia"/>
              </w:rPr>
              <w:t>ML1</w:t>
            </w:r>
          </w:p>
        </w:tc>
        <w:tc>
          <w:tcPr>
            <w:tcW w:w="1080" w:type="dxa"/>
            <w:tcBorders>
              <w:top w:val="nil"/>
              <w:left w:val="nil"/>
              <w:bottom w:val="single" w:sz="8" w:space="0" w:color="auto"/>
              <w:right w:val="single" w:sz="4" w:space="0" w:color="auto"/>
            </w:tcBorders>
            <w:vAlign w:val="center"/>
            <w:hideMark/>
          </w:tcPr>
          <w:p w14:paraId="29C3C8EE" w14:textId="77777777" w:rsidR="005A4515" w:rsidRPr="005A4515" w:rsidRDefault="005A4515" w:rsidP="005A4515">
            <w:pPr>
              <w:pStyle w:val="affffb"/>
              <w:ind w:firstLine="420"/>
            </w:pPr>
            <w:r w:rsidRPr="005A4515">
              <w:rPr>
                <w:rFonts w:hint="eastAsia"/>
              </w:rPr>
              <w:t>ML2</w:t>
            </w:r>
          </w:p>
        </w:tc>
        <w:tc>
          <w:tcPr>
            <w:tcW w:w="1080" w:type="dxa"/>
            <w:tcBorders>
              <w:top w:val="nil"/>
              <w:left w:val="nil"/>
              <w:bottom w:val="single" w:sz="8" w:space="0" w:color="auto"/>
              <w:right w:val="single" w:sz="8" w:space="0" w:color="auto"/>
            </w:tcBorders>
            <w:vAlign w:val="center"/>
            <w:hideMark/>
          </w:tcPr>
          <w:p w14:paraId="5700228F" w14:textId="77777777" w:rsidR="005A4515" w:rsidRPr="005A4515" w:rsidRDefault="005A4515" w:rsidP="005A4515">
            <w:pPr>
              <w:pStyle w:val="affffb"/>
              <w:ind w:firstLine="420"/>
            </w:pPr>
            <w:r w:rsidRPr="005A4515">
              <w:rPr>
                <w:rFonts w:hint="eastAsia"/>
              </w:rPr>
              <w:t>ML3</w:t>
            </w:r>
          </w:p>
        </w:tc>
      </w:tr>
      <w:tr w:rsidR="005A4515" w14:paraId="2E4D57B0" w14:textId="77777777" w:rsidTr="005A4515">
        <w:trPr>
          <w:trHeight w:val="369"/>
        </w:trPr>
        <w:tc>
          <w:tcPr>
            <w:tcW w:w="6180" w:type="dxa"/>
            <w:tcBorders>
              <w:top w:val="nil"/>
              <w:left w:val="single" w:sz="8" w:space="0" w:color="auto"/>
              <w:bottom w:val="single" w:sz="8" w:space="0" w:color="auto"/>
              <w:right w:val="single" w:sz="4" w:space="0" w:color="auto"/>
            </w:tcBorders>
            <w:vAlign w:val="center"/>
            <w:hideMark/>
          </w:tcPr>
          <w:p w14:paraId="545D688B" w14:textId="77777777" w:rsidR="005A4515" w:rsidRPr="005A4515" w:rsidRDefault="005A4515" w:rsidP="005A4515">
            <w:pPr>
              <w:pStyle w:val="affffb"/>
              <w:ind w:firstLine="420"/>
            </w:pPr>
            <w:r w:rsidRPr="005A4515">
              <w:rPr>
                <w:rFonts w:hint="eastAsia"/>
              </w:rPr>
              <w:t>6.5.3.1.2资产责任人</w:t>
            </w:r>
          </w:p>
        </w:tc>
        <w:tc>
          <w:tcPr>
            <w:tcW w:w="1080" w:type="dxa"/>
            <w:tcBorders>
              <w:top w:val="nil"/>
              <w:left w:val="nil"/>
              <w:bottom w:val="single" w:sz="8" w:space="0" w:color="auto"/>
              <w:right w:val="single" w:sz="4" w:space="0" w:color="auto"/>
            </w:tcBorders>
            <w:vAlign w:val="center"/>
            <w:hideMark/>
          </w:tcPr>
          <w:p w14:paraId="1E8086BF"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4" w:space="0" w:color="auto"/>
            </w:tcBorders>
            <w:vAlign w:val="center"/>
            <w:hideMark/>
          </w:tcPr>
          <w:p w14:paraId="43BE1697"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8" w:space="0" w:color="auto"/>
            </w:tcBorders>
            <w:vAlign w:val="center"/>
            <w:hideMark/>
          </w:tcPr>
          <w:p w14:paraId="6E758A73" w14:textId="77777777" w:rsidR="005A4515" w:rsidRPr="005A4515" w:rsidRDefault="005A4515" w:rsidP="005A4515">
            <w:pPr>
              <w:pStyle w:val="affffb"/>
              <w:ind w:firstLine="420"/>
            </w:pPr>
            <w:r w:rsidRPr="005A4515">
              <w:rPr>
                <w:rFonts w:hint="eastAsia"/>
              </w:rPr>
              <w:t>■</w:t>
            </w:r>
          </w:p>
        </w:tc>
      </w:tr>
      <w:tr w:rsidR="005A4515" w14:paraId="6CAD2D9A" w14:textId="77777777" w:rsidTr="005A4515">
        <w:trPr>
          <w:trHeight w:val="369"/>
        </w:trPr>
        <w:tc>
          <w:tcPr>
            <w:tcW w:w="6180" w:type="dxa"/>
            <w:tcBorders>
              <w:top w:val="nil"/>
              <w:left w:val="single" w:sz="8" w:space="0" w:color="auto"/>
              <w:bottom w:val="single" w:sz="8" w:space="0" w:color="auto"/>
              <w:right w:val="single" w:sz="4" w:space="0" w:color="auto"/>
            </w:tcBorders>
            <w:vAlign w:val="center"/>
            <w:hideMark/>
          </w:tcPr>
          <w:p w14:paraId="6829C2CB" w14:textId="77777777" w:rsidR="005A4515" w:rsidRPr="005A4515" w:rsidRDefault="005A4515" w:rsidP="005A4515">
            <w:pPr>
              <w:pStyle w:val="affffb"/>
              <w:ind w:firstLine="420"/>
            </w:pPr>
            <w:r w:rsidRPr="005A4515">
              <w:rPr>
                <w:rFonts w:hint="eastAsia"/>
              </w:rPr>
              <w:t>6.5.3.1.3资产的可接受使用</w:t>
            </w:r>
          </w:p>
        </w:tc>
        <w:tc>
          <w:tcPr>
            <w:tcW w:w="1080" w:type="dxa"/>
            <w:tcBorders>
              <w:top w:val="nil"/>
              <w:left w:val="nil"/>
              <w:bottom w:val="single" w:sz="8" w:space="0" w:color="auto"/>
              <w:right w:val="single" w:sz="4" w:space="0" w:color="auto"/>
            </w:tcBorders>
            <w:vAlign w:val="center"/>
            <w:hideMark/>
          </w:tcPr>
          <w:p w14:paraId="2522C701" w14:textId="77777777" w:rsidR="005A4515" w:rsidRPr="005A4515" w:rsidRDefault="005A4515" w:rsidP="005A4515">
            <w:pPr>
              <w:pStyle w:val="affffb"/>
              <w:ind w:firstLine="420"/>
            </w:pPr>
            <w:r w:rsidRPr="005A4515">
              <w:rPr>
                <w:rFonts w:hint="eastAsia"/>
              </w:rPr>
              <w:t xml:space="preserve">　</w:t>
            </w:r>
          </w:p>
        </w:tc>
        <w:tc>
          <w:tcPr>
            <w:tcW w:w="1080" w:type="dxa"/>
            <w:tcBorders>
              <w:top w:val="nil"/>
              <w:left w:val="nil"/>
              <w:bottom w:val="single" w:sz="8" w:space="0" w:color="auto"/>
              <w:right w:val="single" w:sz="4" w:space="0" w:color="auto"/>
            </w:tcBorders>
            <w:vAlign w:val="center"/>
            <w:hideMark/>
          </w:tcPr>
          <w:p w14:paraId="4239425C" w14:textId="77777777" w:rsidR="005A4515" w:rsidRPr="005A4515" w:rsidRDefault="005A4515" w:rsidP="005A4515">
            <w:pPr>
              <w:pStyle w:val="affffb"/>
              <w:ind w:firstLine="420"/>
            </w:pPr>
            <w:r w:rsidRPr="005A4515">
              <w:rPr>
                <w:rFonts w:hint="eastAsia"/>
              </w:rPr>
              <w:t xml:space="preserve">　</w:t>
            </w:r>
          </w:p>
        </w:tc>
        <w:tc>
          <w:tcPr>
            <w:tcW w:w="1080" w:type="dxa"/>
            <w:tcBorders>
              <w:top w:val="nil"/>
              <w:left w:val="nil"/>
              <w:bottom w:val="single" w:sz="8" w:space="0" w:color="auto"/>
              <w:right w:val="single" w:sz="8" w:space="0" w:color="auto"/>
            </w:tcBorders>
            <w:vAlign w:val="center"/>
            <w:hideMark/>
          </w:tcPr>
          <w:p w14:paraId="29B3AAD3" w14:textId="77777777" w:rsidR="005A4515" w:rsidRPr="005A4515" w:rsidRDefault="005A4515" w:rsidP="005A4515">
            <w:pPr>
              <w:pStyle w:val="affffb"/>
              <w:ind w:firstLine="420"/>
            </w:pPr>
            <w:r w:rsidRPr="005A4515">
              <w:rPr>
                <w:rFonts w:hint="eastAsia"/>
              </w:rPr>
              <w:t>■</w:t>
            </w:r>
          </w:p>
        </w:tc>
      </w:tr>
      <w:tr w:rsidR="005A4515" w14:paraId="31DBACEE" w14:textId="77777777">
        <w:trPr>
          <w:trHeight w:val="369"/>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4ABB5BB0" w14:textId="77777777" w:rsidR="005A4515" w:rsidRDefault="005A4515">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6.5.3.2信息分类</w:t>
            </w:r>
          </w:p>
          <w:p w14:paraId="10B95AC3" w14:textId="77777777" w:rsidR="005A4515" w:rsidRDefault="005A4515">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要求：确保信息受到适当级别的保护</w:t>
            </w:r>
          </w:p>
        </w:tc>
      </w:tr>
      <w:tr w:rsidR="005A4515" w14:paraId="1FE3F8C0" w14:textId="77777777">
        <w:trPr>
          <w:trHeight w:val="369"/>
        </w:trPr>
        <w:tc>
          <w:tcPr>
            <w:tcW w:w="6180" w:type="dxa"/>
            <w:tcBorders>
              <w:top w:val="nil"/>
              <w:left w:val="single" w:sz="8" w:space="0" w:color="auto"/>
              <w:bottom w:val="single" w:sz="4" w:space="0" w:color="auto"/>
              <w:right w:val="single" w:sz="4" w:space="0" w:color="auto"/>
            </w:tcBorders>
            <w:vAlign w:val="center"/>
            <w:hideMark/>
          </w:tcPr>
          <w:p w14:paraId="5385E1E1" w14:textId="77777777" w:rsidR="005A4515" w:rsidRDefault="005A4515">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6.5.3.2.1分类指南</w:t>
            </w:r>
          </w:p>
        </w:tc>
        <w:tc>
          <w:tcPr>
            <w:tcW w:w="1080" w:type="dxa"/>
            <w:tcBorders>
              <w:top w:val="nil"/>
              <w:left w:val="nil"/>
              <w:bottom w:val="single" w:sz="4" w:space="0" w:color="auto"/>
              <w:right w:val="single" w:sz="4" w:space="0" w:color="auto"/>
            </w:tcBorders>
            <w:vAlign w:val="bottom"/>
            <w:hideMark/>
          </w:tcPr>
          <w:p w14:paraId="52375026" w14:textId="77777777" w:rsidR="005A4515" w:rsidRDefault="005A4515">
            <w:pPr>
              <w:widowControl/>
              <w:spacing w:line="240" w:lineRule="exact"/>
              <w:ind w:firstLineChars="100" w:firstLine="180"/>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bottom"/>
            <w:hideMark/>
          </w:tcPr>
          <w:p w14:paraId="2F0AB2B9" w14:textId="77777777" w:rsidR="005A4515" w:rsidRDefault="005A4515">
            <w:pPr>
              <w:widowControl/>
              <w:spacing w:line="240" w:lineRule="exact"/>
              <w:ind w:firstLineChars="100" w:firstLine="180"/>
              <w:jc w:val="left"/>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8" w:space="0" w:color="auto"/>
            </w:tcBorders>
            <w:vAlign w:val="center"/>
            <w:hideMark/>
          </w:tcPr>
          <w:p w14:paraId="487732C8" w14:textId="77777777" w:rsidR="005A4515" w:rsidRDefault="005A4515">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5A4515" w14:paraId="0A32E956" w14:textId="77777777">
        <w:trPr>
          <w:trHeight w:val="369"/>
        </w:trPr>
        <w:tc>
          <w:tcPr>
            <w:tcW w:w="6180" w:type="dxa"/>
            <w:tcBorders>
              <w:top w:val="nil"/>
              <w:left w:val="single" w:sz="8" w:space="0" w:color="auto"/>
              <w:bottom w:val="single" w:sz="8" w:space="0" w:color="auto"/>
              <w:right w:val="single" w:sz="4" w:space="0" w:color="auto"/>
            </w:tcBorders>
            <w:vAlign w:val="center"/>
            <w:hideMark/>
          </w:tcPr>
          <w:p w14:paraId="07CAAC47" w14:textId="77777777" w:rsidR="005A4515" w:rsidRDefault="005A4515">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6.5.3.2.2信息的标记和处理</w:t>
            </w:r>
          </w:p>
        </w:tc>
        <w:tc>
          <w:tcPr>
            <w:tcW w:w="1080" w:type="dxa"/>
            <w:tcBorders>
              <w:top w:val="nil"/>
              <w:left w:val="nil"/>
              <w:bottom w:val="single" w:sz="8" w:space="0" w:color="auto"/>
              <w:right w:val="single" w:sz="4" w:space="0" w:color="auto"/>
            </w:tcBorders>
            <w:vAlign w:val="center"/>
            <w:hideMark/>
          </w:tcPr>
          <w:p w14:paraId="053FE10F" w14:textId="77777777" w:rsidR="005A4515" w:rsidRDefault="005A4515">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4" w:space="0" w:color="auto"/>
            </w:tcBorders>
            <w:vAlign w:val="center"/>
            <w:hideMark/>
          </w:tcPr>
          <w:p w14:paraId="7EA9B7F0" w14:textId="77777777" w:rsidR="005A4515" w:rsidRDefault="005A4515">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8" w:space="0" w:color="auto"/>
            </w:tcBorders>
            <w:vAlign w:val="center"/>
            <w:hideMark/>
          </w:tcPr>
          <w:p w14:paraId="50027AEE" w14:textId="77777777" w:rsidR="005A4515" w:rsidRDefault="005A4515">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bl>
    <w:p w14:paraId="07455382" w14:textId="77777777" w:rsidR="005A4515" w:rsidRDefault="005A4515" w:rsidP="005A4515">
      <w:pPr>
        <w:pStyle w:val="afff2"/>
        <w:rPr>
          <w:kern w:val="2"/>
          <w:sz w:val="21"/>
          <w:szCs w:val="21"/>
        </w:rPr>
      </w:pPr>
      <w:r>
        <w:rPr>
          <w:rFonts w:hint="eastAsia"/>
        </w:rPr>
        <w:t>■表示有要求。</w:t>
      </w:r>
    </w:p>
    <w:p w14:paraId="0542282D" w14:textId="2AA04400" w:rsidR="005A4515" w:rsidRDefault="005A4515" w:rsidP="005A4515">
      <w:pPr>
        <w:pStyle w:val="afff"/>
        <w:spacing w:before="156" w:after="156"/>
      </w:pPr>
      <w:r w:rsidRPr="005A4515">
        <w:rPr>
          <w:rFonts w:hint="eastAsia"/>
        </w:rPr>
        <w:t>对资产负责</w:t>
      </w:r>
    </w:p>
    <w:p w14:paraId="1F6EDA4B" w14:textId="36D61051" w:rsidR="005A4515" w:rsidRDefault="005A4515" w:rsidP="005A4515">
      <w:pPr>
        <w:pStyle w:val="afffffffff3"/>
        <w:rPr>
          <w:rFonts w:hint="eastAsia"/>
        </w:rPr>
      </w:pPr>
      <w:r>
        <w:rPr>
          <w:rFonts w:hint="eastAsia"/>
        </w:rPr>
        <w:t>资产清单应符合GB/T 30976.1—2014中5.3.1.1的要求。</w:t>
      </w:r>
    </w:p>
    <w:p w14:paraId="7AB92C62" w14:textId="4C857A95" w:rsidR="005A4515" w:rsidRDefault="005A4515" w:rsidP="005A4515">
      <w:pPr>
        <w:pStyle w:val="afffffffff3"/>
        <w:rPr>
          <w:rFonts w:hint="eastAsia"/>
        </w:rPr>
      </w:pPr>
      <w:r>
        <w:rPr>
          <w:rFonts w:hint="eastAsia"/>
        </w:rPr>
        <w:lastRenderedPageBreak/>
        <w:t>资产责任人应符合GB/T 30976.1—2014中5.3.1.2的要求。</w:t>
      </w:r>
    </w:p>
    <w:p w14:paraId="103774A9" w14:textId="14B2FC0F" w:rsidR="005A4515" w:rsidRDefault="005A4515" w:rsidP="005A4515">
      <w:pPr>
        <w:pStyle w:val="afffffffff3"/>
        <w:rPr>
          <w:rFonts w:hint="eastAsia"/>
        </w:rPr>
      </w:pPr>
      <w:r>
        <w:rPr>
          <w:rFonts w:hint="eastAsia"/>
        </w:rPr>
        <w:t>资产的可接受使用应符合GB/T 30976.1—2014中5.3.1.3的要求。</w:t>
      </w:r>
    </w:p>
    <w:p w14:paraId="78583C2E" w14:textId="6E7E9BB2" w:rsidR="005A4515" w:rsidRDefault="005A4515" w:rsidP="005A4515">
      <w:pPr>
        <w:pStyle w:val="afff"/>
        <w:spacing w:before="156" w:after="156"/>
      </w:pPr>
      <w:r w:rsidRPr="005A4515">
        <w:rPr>
          <w:rFonts w:hint="eastAsia"/>
        </w:rPr>
        <w:t>信息分类</w:t>
      </w:r>
    </w:p>
    <w:p w14:paraId="04B79759" w14:textId="6166DA67" w:rsidR="005A4515" w:rsidRDefault="005A4515" w:rsidP="005A4515">
      <w:pPr>
        <w:pStyle w:val="afffffffff3"/>
        <w:rPr>
          <w:rFonts w:hint="eastAsia"/>
        </w:rPr>
      </w:pPr>
      <w:r>
        <w:rPr>
          <w:rFonts w:hint="eastAsia"/>
        </w:rPr>
        <w:t>分类指南应符合GB/T 30976.1—2014中5.3.2.1的要求。</w:t>
      </w:r>
    </w:p>
    <w:p w14:paraId="13937015" w14:textId="124CF601" w:rsidR="005A4515" w:rsidRDefault="005A4515" w:rsidP="005A4515">
      <w:pPr>
        <w:pStyle w:val="afffffffff3"/>
        <w:rPr>
          <w:rFonts w:hint="eastAsia"/>
        </w:rPr>
      </w:pPr>
      <w:r>
        <w:rPr>
          <w:rFonts w:hint="eastAsia"/>
        </w:rPr>
        <w:t>信息的标记和处理应符合GB/T 30976.1—2014中5.3.2.2的要求。</w:t>
      </w:r>
    </w:p>
    <w:p w14:paraId="1A171CBE" w14:textId="263253DD" w:rsidR="005A4515" w:rsidRDefault="005A4515" w:rsidP="005A4515">
      <w:pPr>
        <w:pStyle w:val="affe"/>
        <w:spacing w:before="156" w:after="156"/>
      </w:pPr>
      <w:r w:rsidRPr="005A4515">
        <w:rPr>
          <w:rFonts w:hint="eastAsia"/>
        </w:rPr>
        <w:t>人力资源安全</w:t>
      </w:r>
    </w:p>
    <w:p w14:paraId="7481B7C1" w14:textId="3B6887BA" w:rsidR="005A4515" w:rsidRDefault="005A4515" w:rsidP="005A4515">
      <w:pPr>
        <w:pStyle w:val="affffb"/>
        <w:ind w:firstLine="420"/>
      </w:pPr>
      <w:r w:rsidRPr="005A4515">
        <w:rPr>
          <w:rFonts w:hint="eastAsia"/>
        </w:rPr>
        <w:t>人力资源安全的等级评估条款如表5。</w:t>
      </w:r>
    </w:p>
    <w:p w14:paraId="7B69C258" w14:textId="548C2E07" w:rsidR="005A4515" w:rsidRDefault="005A4515" w:rsidP="005A4515">
      <w:pPr>
        <w:pStyle w:val="aff2"/>
        <w:spacing w:before="156" w:after="156"/>
      </w:pPr>
      <w:r w:rsidRPr="005A4515">
        <w:rPr>
          <w:rFonts w:hint="eastAsia"/>
        </w:rPr>
        <w:t>人力资源安全</w:t>
      </w:r>
    </w:p>
    <w:tbl>
      <w:tblPr>
        <w:tblW w:w="9420" w:type="dxa"/>
        <w:tblInd w:w="113" w:type="dxa"/>
        <w:tblLook w:val="04A0" w:firstRow="1" w:lastRow="0" w:firstColumn="1" w:lastColumn="0" w:noHBand="0" w:noVBand="1"/>
      </w:tblPr>
      <w:tblGrid>
        <w:gridCol w:w="6180"/>
        <w:gridCol w:w="1080"/>
        <w:gridCol w:w="1080"/>
        <w:gridCol w:w="1080"/>
      </w:tblGrid>
      <w:tr w:rsidR="005A4515" w:rsidRPr="005A4515" w14:paraId="3349A4E3" w14:textId="77777777">
        <w:trPr>
          <w:trHeight w:val="340"/>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1726DD0D" w14:textId="77777777" w:rsidR="005A4515" w:rsidRPr="005A4515" w:rsidRDefault="005A4515" w:rsidP="005A4515">
            <w:pPr>
              <w:pStyle w:val="affffb"/>
              <w:ind w:firstLine="420"/>
            </w:pPr>
            <w:r w:rsidRPr="005A4515">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48FAF711" w14:textId="77777777" w:rsidR="005A4515" w:rsidRPr="005A4515" w:rsidRDefault="005A4515" w:rsidP="005A4515">
            <w:pPr>
              <w:pStyle w:val="affffb"/>
              <w:ind w:firstLine="420"/>
            </w:pPr>
            <w:r w:rsidRPr="005A4515">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5EE51B9E" w14:textId="77777777" w:rsidR="005A4515" w:rsidRPr="005A4515" w:rsidRDefault="005A4515" w:rsidP="005A4515">
            <w:pPr>
              <w:pStyle w:val="affffb"/>
              <w:ind w:firstLine="420"/>
            </w:pPr>
            <w:r w:rsidRPr="005A4515">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16617170" w14:textId="77777777" w:rsidR="005A4515" w:rsidRPr="005A4515" w:rsidRDefault="005A4515" w:rsidP="005A4515">
            <w:pPr>
              <w:pStyle w:val="affffb"/>
              <w:ind w:firstLine="420"/>
            </w:pPr>
            <w:r w:rsidRPr="005A4515">
              <w:rPr>
                <w:rFonts w:hint="eastAsia"/>
              </w:rPr>
              <w:t>ML3</w:t>
            </w:r>
          </w:p>
        </w:tc>
      </w:tr>
      <w:tr w:rsidR="005A4515" w:rsidRPr="005A4515" w14:paraId="13AFA472"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2B477215" w14:textId="77777777" w:rsidR="005A4515" w:rsidRPr="005A4515" w:rsidRDefault="005A4515" w:rsidP="005A4515">
            <w:pPr>
              <w:pStyle w:val="affffb"/>
              <w:ind w:firstLine="420"/>
            </w:pPr>
            <w:r w:rsidRPr="005A4515">
              <w:rPr>
                <w:rFonts w:hint="eastAsia"/>
              </w:rPr>
              <w:t>6.5.4.1任用之前</w:t>
            </w:r>
          </w:p>
          <w:p w14:paraId="6EF04C65" w14:textId="77777777" w:rsidR="005A4515" w:rsidRPr="005A4515" w:rsidRDefault="005A4515" w:rsidP="005A4515">
            <w:pPr>
              <w:pStyle w:val="affffb"/>
              <w:ind w:firstLine="420"/>
            </w:pPr>
            <w:r w:rsidRPr="005A4515">
              <w:rPr>
                <w:rFonts w:hint="eastAsia"/>
              </w:rPr>
              <w:t>要求：确保雇员、承包方人员和第三方人员理解其职责、考虑对其承担的角色是适合的，以降低设施被窃取，欺诈和误用的风险</w:t>
            </w:r>
          </w:p>
        </w:tc>
      </w:tr>
      <w:tr w:rsidR="005A4515" w:rsidRPr="005A4515" w14:paraId="442547C6" w14:textId="77777777">
        <w:trPr>
          <w:trHeight w:val="340"/>
        </w:trPr>
        <w:tc>
          <w:tcPr>
            <w:tcW w:w="6180" w:type="dxa"/>
            <w:tcBorders>
              <w:top w:val="nil"/>
              <w:left w:val="single" w:sz="8" w:space="0" w:color="auto"/>
              <w:bottom w:val="single" w:sz="4" w:space="0" w:color="auto"/>
              <w:right w:val="single" w:sz="4" w:space="0" w:color="auto"/>
            </w:tcBorders>
            <w:vAlign w:val="center"/>
            <w:hideMark/>
          </w:tcPr>
          <w:p w14:paraId="544476AA" w14:textId="77777777" w:rsidR="005A4515" w:rsidRPr="005A4515" w:rsidRDefault="005A4515" w:rsidP="005A4515">
            <w:pPr>
              <w:pStyle w:val="affffb"/>
              <w:ind w:firstLine="420"/>
            </w:pPr>
            <w:r w:rsidRPr="005A4515">
              <w:rPr>
                <w:rFonts w:hint="eastAsia"/>
              </w:rPr>
              <w:t>6.5.4.1.1角色和职责</w:t>
            </w:r>
          </w:p>
        </w:tc>
        <w:tc>
          <w:tcPr>
            <w:tcW w:w="1080" w:type="dxa"/>
            <w:tcBorders>
              <w:top w:val="nil"/>
              <w:left w:val="nil"/>
              <w:bottom w:val="single" w:sz="4" w:space="0" w:color="auto"/>
              <w:right w:val="single" w:sz="4" w:space="0" w:color="auto"/>
            </w:tcBorders>
            <w:vAlign w:val="center"/>
            <w:hideMark/>
          </w:tcPr>
          <w:p w14:paraId="61893C03"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68D01A47"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128CF1CF" w14:textId="77777777" w:rsidR="005A4515" w:rsidRPr="005A4515" w:rsidRDefault="005A4515" w:rsidP="005A4515">
            <w:pPr>
              <w:pStyle w:val="affffb"/>
              <w:ind w:firstLine="420"/>
            </w:pPr>
            <w:r w:rsidRPr="005A4515">
              <w:rPr>
                <w:rFonts w:hint="eastAsia"/>
              </w:rPr>
              <w:t>■</w:t>
            </w:r>
          </w:p>
        </w:tc>
      </w:tr>
      <w:tr w:rsidR="005A4515" w:rsidRPr="005A4515" w14:paraId="06CDD38D" w14:textId="77777777">
        <w:trPr>
          <w:trHeight w:val="340"/>
        </w:trPr>
        <w:tc>
          <w:tcPr>
            <w:tcW w:w="6180" w:type="dxa"/>
            <w:tcBorders>
              <w:top w:val="nil"/>
              <w:left w:val="single" w:sz="8" w:space="0" w:color="auto"/>
              <w:bottom w:val="single" w:sz="4" w:space="0" w:color="auto"/>
              <w:right w:val="single" w:sz="4" w:space="0" w:color="auto"/>
            </w:tcBorders>
            <w:vAlign w:val="center"/>
            <w:hideMark/>
          </w:tcPr>
          <w:p w14:paraId="653F4BE5" w14:textId="77777777" w:rsidR="005A4515" w:rsidRPr="005A4515" w:rsidRDefault="005A4515" w:rsidP="005A4515">
            <w:pPr>
              <w:pStyle w:val="affffb"/>
              <w:ind w:firstLine="420"/>
            </w:pPr>
            <w:r w:rsidRPr="005A4515">
              <w:rPr>
                <w:rFonts w:hint="eastAsia"/>
              </w:rPr>
              <w:t>6.5.4.1.2审查</w:t>
            </w:r>
          </w:p>
        </w:tc>
        <w:tc>
          <w:tcPr>
            <w:tcW w:w="1080" w:type="dxa"/>
            <w:tcBorders>
              <w:top w:val="nil"/>
              <w:left w:val="nil"/>
              <w:bottom w:val="single" w:sz="4" w:space="0" w:color="auto"/>
              <w:right w:val="single" w:sz="4" w:space="0" w:color="auto"/>
            </w:tcBorders>
            <w:vAlign w:val="center"/>
            <w:hideMark/>
          </w:tcPr>
          <w:p w14:paraId="484F8FA5"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2F4685A8"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3F825A45" w14:textId="77777777" w:rsidR="005A4515" w:rsidRPr="005A4515" w:rsidRDefault="005A4515" w:rsidP="005A4515">
            <w:pPr>
              <w:pStyle w:val="affffb"/>
              <w:ind w:firstLine="420"/>
            </w:pPr>
            <w:r w:rsidRPr="005A4515">
              <w:rPr>
                <w:rFonts w:hint="eastAsia"/>
              </w:rPr>
              <w:t>■</w:t>
            </w:r>
          </w:p>
        </w:tc>
      </w:tr>
      <w:tr w:rsidR="005A4515" w:rsidRPr="005A4515" w14:paraId="0465D1F8" w14:textId="77777777">
        <w:trPr>
          <w:trHeight w:val="340"/>
        </w:trPr>
        <w:tc>
          <w:tcPr>
            <w:tcW w:w="6180" w:type="dxa"/>
            <w:tcBorders>
              <w:top w:val="nil"/>
              <w:left w:val="single" w:sz="8" w:space="0" w:color="auto"/>
              <w:bottom w:val="single" w:sz="4" w:space="0" w:color="auto"/>
              <w:right w:val="single" w:sz="4" w:space="0" w:color="auto"/>
            </w:tcBorders>
            <w:vAlign w:val="center"/>
            <w:hideMark/>
          </w:tcPr>
          <w:p w14:paraId="21396A78" w14:textId="77777777" w:rsidR="005A4515" w:rsidRPr="005A4515" w:rsidRDefault="005A4515" w:rsidP="005A4515">
            <w:pPr>
              <w:pStyle w:val="affffb"/>
              <w:ind w:firstLine="420"/>
            </w:pPr>
            <w:r w:rsidRPr="005A4515">
              <w:rPr>
                <w:rFonts w:hint="eastAsia"/>
              </w:rPr>
              <w:t>6.5.4.1.3任用条款和条件</w:t>
            </w:r>
          </w:p>
        </w:tc>
        <w:tc>
          <w:tcPr>
            <w:tcW w:w="1080" w:type="dxa"/>
            <w:tcBorders>
              <w:top w:val="nil"/>
              <w:left w:val="nil"/>
              <w:bottom w:val="single" w:sz="4" w:space="0" w:color="auto"/>
              <w:right w:val="single" w:sz="4" w:space="0" w:color="auto"/>
            </w:tcBorders>
            <w:vAlign w:val="bottom"/>
            <w:hideMark/>
          </w:tcPr>
          <w:p w14:paraId="32B63172" w14:textId="77777777" w:rsidR="005A4515" w:rsidRPr="005A4515" w:rsidRDefault="005A4515" w:rsidP="005A4515">
            <w:pPr>
              <w:pStyle w:val="affffb"/>
              <w:ind w:firstLine="420"/>
            </w:pPr>
            <w:r w:rsidRPr="005A4515">
              <w:rPr>
                <w:rFonts w:hint="eastAsia"/>
              </w:rPr>
              <w:t xml:space="preserve">　</w:t>
            </w:r>
          </w:p>
        </w:tc>
        <w:tc>
          <w:tcPr>
            <w:tcW w:w="1080" w:type="dxa"/>
            <w:tcBorders>
              <w:top w:val="nil"/>
              <w:left w:val="nil"/>
              <w:bottom w:val="single" w:sz="4" w:space="0" w:color="auto"/>
              <w:right w:val="single" w:sz="4" w:space="0" w:color="auto"/>
            </w:tcBorders>
            <w:vAlign w:val="center"/>
            <w:hideMark/>
          </w:tcPr>
          <w:p w14:paraId="1293B091"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46E96F76" w14:textId="77777777" w:rsidR="005A4515" w:rsidRPr="005A4515" w:rsidRDefault="005A4515" w:rsidP="005A4515">
            <w:pPr>
              <w:pStyle w:val="affffb"/>
              <w:ind w:firstLine="420"/>
            </w:pPr>
            <w:r w:rsidRPr="005A4515">
              <w:rPr>
                <w:rFonts w:hint="eastAsia"/>
              </w:rPr>
              <w:t>■</w:t>
            </w:r>
          </w:p>
        </w:tc>
      </w:tr>
      <w:tr w:rsidR="005A4515" w:rsidRPr="005A4515" w14:paraId="653E33C6"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5134D13D" w14:textId="77777777" w:rsidR="005A4515" w:rsidRPr="005A4515" w:rsidRDefault="005A4515" w:rsidP="005A4515">
            <w:pPr>
              <w:pStyle w:val="affffb"/>
              <w:ind w:firstLine="420"/>
            </w:pPr>
            <w:r w:rsidRPr="005A4515">
              <w:rPr>
                <w:rFonts w:hint="eastAsia"/>
              </w:rPr>
              <w:t>6.5.4.2任用中</w:t>
            </w:r>
          </w:p>
          <w:p w14:paraId="724BE933" w14:textId="77777777" w:rsidR="005A4515" w:rsidRPr="005A4515" w:rsidRDefault="005A4515" w:rsidP="005A4515">
            <w:pPr>
              <w:pStyle w:val="affffb"/>
              <w:ind w:firstLine="420"/>
            </w:pPr>
            <w:r w:rsidRPr="005A4515">
              <w:rPr>
                <w:rFonts w:hint="eastAsia"/>
              </w:rPr>
              <w:t>要求：确保所有的雇员、承包方人员和第三方人员知悉信息安全威胁和利害关系、他们的职责和义务，并准备好在其正常工作过程中支持组织机构的安全方针，以减少人为出错的风险</w:t>
            </w:r>
          </w:p>
        </w:tc>
      </w:tr>
      <w:tr w:rsidR="005A4515" w:rsidRPr="005A4515" w14:paraId="1E7CA647"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E5522A6" w14:textId="77777777" w:rsidR="005A4515" w:rsidRPr="005A4515" w:rsidRDefault="005A4515" w:rsidP="005A4515">
            <w:pPr>
              <w:pStyle w:val="affffb"/>
              <w:ind w:firstLine="420"/>
            </w:pPr>
            <w:r w:rsidRPr="005A4515">
              <w:rPr>
                <w:rFonts w:hint="eastAsia"/>
              </w:rPr>
              <w:t>6.5.4.2.1管理职责</w:t>
            </w:r>
          </w:p>
        </w:tc>
        <w:tc>
          <w:tcPr>
            <w:tcW w:w="1080" w:type="dxa"/>
            <w:tcBorders>
              <w:top w:val="nil"/>
              <w:left w:val="nil"/>
              <w:bottom w:val="single" w:sz="4" w:space="0" w:color="auto"/>
              <w:right w:val="single" w:sz="4" w:space="0" w:color="auto"/>
            </w:tcBorders>
            <w:vAlign w:val="center"/>
            <w:hideMark/>
          </w:tcPr>
          <w:p w14:paraId="431F0D7A"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1954CCA0"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653ADEA7" w14:textId="77777777" w:rsidR="005A4515" w:rsidRPr="005A4515" w:rsidRDefault="005A4515" w:rsidP="005A4515">
            <w:pPr>
              <w:pStyle w:val="affffb"/>
              <w:ind w:firstLine="420"/>
            </w:pPr>
            <w:r w:rsidRPr="005A4515">
              <w:rPr>
                <w:rFonts w:hint="eastAsia"/>
              </w:rPr>
              <w:t>■</w:t>
            </w:r>
          </w:p>
        </w:tc>
      </w:tr>
      <w:tr w:rsidR="005A4515" w:rsidRPr="005A4515" w14:paraId="6126C3AF"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F03C411" w14:textId="77777777" w:rsidR="005A4515" w:rsidRPr="005A4515" w:rsidRDefault="005A4515" w:rsidP="005A4515">
            <w:pPr>
              <w:pStyle w:val="affffb"/>
              <w:ind w:firstLine="420"/>
            </w:pPr>
            <w:r w:rsidRPr="005A4515">
              <w:rPr>
                <w:rFonts w:hint="eastAsia"/>
              </w:rPr>
              <w:t>6.5.4.2.2信息安全意识、教育和培训</w:t>
            </w:r>
          </w:p>
        </w:tc>
        <w:tc>
          <w:tcPr>
            <w:tcW w:w="1080" w:type="dxa"/>
            <w:tcBorders>
              <w:top w:val="nil"/>
              <w:left w:val="nil"/>
              <w:bottom w:val="single" w:sz="4" w:space="0" w:color="auto"/>
              <w:right w:val="single" w:sz="4" w:space="0" w:color="auto"/>
            </w:tcBorders>
            <w:vAlign w:val="center"/>
            <w:hideMark/>
          </w:tcPr>
          <w:p w14:paraId="3E858496"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233C421D"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59C12149" w14:textId="77777777" w:rsidR="005A4515" w:rsidRPr="005A4515" w:rsidRDefault="005A4515" w:rsidP="005A4515">
            <w:pPr>
              <w:pStyle w:val="affffb"/>
              <w:ind w:firstLine="420"/>
            </w:pPr>
            <w:r w:rsidRPr="005A4515">
              <w:rPr>
                <w:rFonts w:hint="eastAsia"/>
              </w:rPr>
              <w:t>■</w:t>
            </w:r>
          </w:p>
        </w:tc>
      </w:tr>
      <w:tr w:rsidR="005A4515" w:rsidRPr="005A4515" w14:paraId="499F46C3"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72E0C6F" w14:textId="77777777" w:rsidR="005A4515" w:rsidRPr="005A4515" w:rsidRDefault="005A4515" w:rsidP="005A4515">
            <w:pPr>
              <w:pStyle w:val="affffb"/>
              <w:ind w:firstLine="420"/>
            </w:pPr>
            <w:r w:rsidRPr="005A4515">
              <w:rPr>
                <w:rFonts w:hint="eastAsia"/>
              </w:rPr>
              <w:t>6.5.4.2.3纪律处理过程</w:t>
            </w:r>
          </w:p>
        </w:tc>
        <w:tc>
          <w:tcPr>
            <w:tcW w:w="1080" w:type="dxa"/>
            <w:tcBorders>
              <w:top w:val="nil"/>
              <w:left w:val="nil"/>
              <w:bottom w:val="single" w:sz="4" w:space="0" w:color="auto"/>
              <w:right w:val="single" w:sz="4" w:space="0" w:color="auto"/>
            </w:tcBorders>
            <w:vAlign w:val="center"/>
          </w:tcPr>
          <w:p w14:paraId="2C9FBB78" w14:textId="77777777" w:rsidR="005A4515" w:rsidRPr="005A4515" w:rsidRDefault="005A4515" w:rsidP="005A4515">
            <w:pPr>
              <w:pStyle w:val="affffb"/>
              <w:ind w:firstLine="420"/>
            </w:pPr>
          </w:p>
        </w:tc>
        <w:tc>
          <w:tcPr>
            <w:tcW w:w="1080" w:type="dxa"/>
            <w:tcBorders>
              <w:top w:val="nil"/>
              <w:left w:val="nil"/>
              <w:bottom w:val="single" w:sz="4" w:space="0" w:color="auto"/>
              <w:right w:val="single" w:sz="4" w:space="0" w:color="auto"/>
            </w:tcBorders>
            <w:vAlign w:val="center"/>
            <w:hideMark/>
          </w:tcPr>
          <w:p w14:paraId="06E7A677"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7FE9DBB9" w14:textId="77777777" w:rsidR="005A4515" w:rsidRPr="005A4515" w:rsidRDefault="005A4515" w:rsidP="005A4515">
            <w:pPr>
              <w:pStyle w:val="affffb"/>
              <w:ind w:firstLine="420"/>
            </w:pPr>
            <w:r w:rsidRPr="005A4515">
              <w:rPr>
                <w:rFonts w:hint="eastAsia"/>
              </w:rPr>
              <w:t>■</w:t>
            </w:r>
          </w:p>
        </w:tc>
      </w:tr>
      <w:tr w:rsidR="005A4515" w:rsidRPr="005A4515" w14:paraId="771E3314"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7E6A78BC" w14:textId="77777777" w:rsidR="005A4515" w:rsidRPr="005A4515" w:rsidRDefault="005A4515" w:rsidP="005A4515">
            <w:pPr>
              <w:pStyle w:val="affffb"/>
              <w:ind w:firstLine="420"/>
            </w:pPr>
            <w:r w:rsidRPr="005A4515">
              <w:rPr>
                <w:rFonts w:hint="eastAsia"/>
              </w:rPr>
              <w:t>6.5.4.3任用的终止或变更</w:t>
            </w:r>
          </w:p>
          <w:p w14:paraId="55A6B297" w14:textId="77777777" w:rsidR="005A4515" w:rsidRPr="005A4515" w:rsidRDefault="005A4515" w:rsidP="005A4515">
            <w:pPr>
              <w:pStyle w:val="affffb"/>
              <w:ind w:firstLine="420"/>
            </w:pPr>
            <w:r w:rsidRPr="005A4515">
              <w:rPr>
                <w:rFonts w:hint="eastAsia"/>
              </w:rPr>
              <w:t>要求：确保所有的雇员、承包方人员和第三方人员以一个规范的方式退出一个组织机构或改变其任用关系</w:t>
            </w:r>
          </w:p>
        </w:tc>
      </w:tr>
      <w:tr w:rsidR="005A4515" w:rsidRPr="005A4515" w14:paraId="3D7D743D"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C9A7981" w14:textId="77777777" w:rsidR="005A4515" w:rsidRPr="005A4515" w:rsidRDefault="005A4515" w:rsidP="005A4515">
            <w:pPr>
              <w:pStyle w:val="affffb"/>
              <w:ind w:firstLine="420"/>
            </w:pPr>
            <w:r w:rsidRPr="005A4515">
              <w:rPr>
                <w:rFonts w:hint="eastAsia"/>
              </w:rPr>
              <w:t>6.5.4.3.1终止职责</w:t>
            </w:r>
          </w:p>
        </w:tc>
        <w:tc>
          <w:tcPr>
            <w:tcW w:w="1080" w:type="dxa"/>
            <w:tcBorders>
              <w:top w:val="nil"/>
              <w:left w:val="nil"/>
              <w:bottom w:val="single" w:sz="4" w:space="0" w:color="auto"/>
              <w:right w:val="single" w:sz="4" w:space="0" w:color="auto"/>
            </w:tcBorders>
            <w:vAlign w:val="center"/>
            <w:hideMark/>
          </w:tcPr>
          <w:p w14:paraId="2D3431CA"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4666E9C0"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75223CA5" w14:textId="77777777" w:rsidR="005A4515" w:rsidRPr="005A4515" w:rsidRDefault="005A4515" w:rsidP="005A4515">
            <w:pPr>
              <w:pStyle w:val="affffb"/>
              <w:ind w:firstLine="420"/>
            </w:pPr>
            <w:r w:rsidRPr="005A4515">
              <w:rPr>
                <w:rFonts w:hint="eastAsia"/>
              </w:rPr>
              <w:t>■</w:t>
            </w:r>
          </w:p>
        </w:tc>
      </w:tr>
      <w:tr w:rsidR="005A4515" w:rsidRPr="005A4515" w14:paraId="73C1DA9E"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0E10A06" w14:textId="77777777" w:rsidR="005A4515" w:rsidRPr="005A4515" w:rsidRDefault="005A4515" w:rsidP="005A4515">
            <w:pPr>
              <w:pStyle w:val="affffb"/>
              <w:ind w:firstLine="420"/>
            </w:pPr>
            <w:r w:rsidRPr="005A4515">
              <w:rPr>
                <w:rFonts w:hint="eastAsia"/>
              </w:rPr>
              <w:t>6.5.4.3.2资产的归还</w:t>
            </w:r>
          </w:p>
        </w:tc>
        <w:tc>
          <w:tcPr>
            <w:tcW w:w="1080" w:type="dxa"/>
            <w:tcBorders>
              <w:top w:val="nil"/>
              <w:left w:val="nil"/>
              <w:bottom w:val="single" w:sz="4" w:space="0" w:color="auto"/>
              <w:right w:val="single" w:sz="4" w:space="0" w:color="auto"/>
            </w:tcBorders>
            <w:vAlign w:val="center"/>
            <w:hideMark/>
          </w:tcPr>
          <w:p w14:paraId="244A550F"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4" w:space="0" w:color="auto"/>
            </w:tcBorders>
            <w:vAlign w:val="center"/>
            <w:hideMark/>
          </w:tcPr>
          <w:p w14:paraId="52ADE1DC"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4" w:space="0" w:color="auto"/>
              <w:right w:val="single" w:sz="8" w:space="0" w:color="auto"/>
            </w:tcBorders>
            <w:vAlign w:val="center"/>
            <w:hideMark/>
          </w:tcPr>
          <w:p w14:paraId="73BEA4B6" w14:textId="77777777" w:rsidR="005A4515" w:rsidRPr="005A4515" w:rsidRDefault="005A4515" w:rsidP="005A4515">
            <w:pPr>
              <w:pStyle w:val="affffb"/>
              <w:ind w:firstLine="420"/>
            </w:pPr>
            <w:r w:rsidRPr="005A4515">
              <w:rPr>
                <w:rFonts w:hint="eastAsia"/>
              </w:rPr>
              <w:t>■</w:t>
            </w:r>
          </w:p>
        </w:tc>
      </w:tr>
      <w:tr w:rsidR="005A4515" w:rsidRPr="005A4515" w14:paraId="33AFE802" w14:textId="77777777">
        <w:trPr>
          <w:trHeight w:val="340"/>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6EECCD04" w14:textId="77777777" w:rsidR="005A4515" w:rsidRPr="005A4515" w:rsidRDefault="005A4515" w:rsidP="005A4515">
            <w:pPr>
              <w:pStyle w:val="affffb"/>
              <w:ind w:firstLine="420"/>
            </w:pPr>
            <w:r w:rsidRPr="005A4515">
              <w:rPr>
                <w:rFonts w:hint="eastAsia"/>
              </w:rPr>
              <w:t>6.5.4.3.3撤销访问权</w:t>
            </w:r>
          </w:p>
        </w:tc>
        <w:tc>
          <w:tcPr>
            <w:tcW w:w="1080" w:type="dxa"/>
            <w:tcBorders>
              <w:top w:val="nil"/>
              <w:left w:val="nil"/>
              <w:bottom w:val="single" w:sz="8" w:space="0" w:color="auto"/>
              <w:right w:val="single" w:sz="4" w:space="0" w:color="auto"/>
            </w:tcBorders>
            <w:vAlign w:val="center"/>
            <w:hideMark/>
          </w:tcPr>
          <w:p w14:paraId="0D8208C5"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4" w:space="0" w:color="auto"/>
            </w:tcBorders>
            <w:vAlign w:val="center"/>
            <w:hideMark/>
          </w:tcPr>
          <w:p w14:paraId="509719D9" w14:textId="77777777" w:rsidR="005A4515" w:rsidRPr="005A4515" w:rsidRDefault="005A4515" w:rsidP="005A4515">
            <w:pPr>
              <w:pStyle w:val="affffb"/>
              <w:ind w:firstLine="420"/>
            </w:pPr>
            <w:r w:rsidRPr="005A4515">
              <w:rPr>
                <w:rFonts w:hint="eastAsia"/>
              </w:rPr>
              <w:t>■</w:t>
            </w:r>
          </w:p>
        </w:tc>
        <w:tc>
          <w:tcPr>
            <w:tcW w:w="1080" w:type="dxa"/>
            <w:tcBorders>
              <w:top w:val="nil"/>
              <w:left w:val="nil"/>
              <w:bottom w:val="single" w:sz="8" w:space="0" w:color="auto"/>
              <w:right w:val="single" w:sz="8" w:space="0" w:color="auto"/>
            </w:tcBorders>
            <w:vAlign w:val="center"/>
            <w:hideMark/>
          </w:tcPr>
          <w:p w14:paraId="4FC78115" w14:textId="77777777" w:rsidR="005A4515" w:rsidRPr="005A4515" w:rsidRDefault="005A4515" w:rsidP="005A4515">
            <w:pPr>
              <w:pStyle w:val="affffb"/>
              <w:ind w:firstLine="420"/>
            </w:pPr>
            <w:r w:rsidRPr="005A4515">
              <w:rPr>
                <w:rFonts w:hint="eastAsia"/>
              </w:rPr>
              <w:t>■</w:t>
            </w:r>
          </w:p>
        </w:tc>
      </w:tr>
    </w:tbl>
    <w:p w14:paraId="5CA8B3CB" w14:textId="2B53F4B9" w:rsidR="005A4515" w:rsidRDefault="005A4515" w:rsidP="005A4515">
      <w:pPr>
        <w:pStyle w:val="afff2"/>
      </w:pPr>
      <w:r w:rsidRPr="005A4515">
        <w:rPr>
          <w:rFonts w:hint="eastAsia"/>
        </w:rPr>
        <w:t>■表示有要求。</w:t>
      </w:r>
    </w:p>
    <w:p w14:paraId="04C4F428" w14:textId="43F27202" w:rsidR="00D13981" w:rsidRPr="00D13981" w:rsidRDefault="00D13981" w:rsidP="00D13981">
      <w:pPr>
        <w:pStyle w:val="afff"/>
        <w:spacing w:before="156" w:after="156"/>
      </w:pPr>
      <w:r w:rsidRPr="00D13981">
        <w:rPr>
          <w:rFonts w:hint="eastAsia"/>
        </w:rPr>
        <w:t>任用前</w:t>
      </w:r>
    </w:p>
    <w:p w14:paraId="7DB3C742" w14:textId="3C3D639C" w:rsidR="005A4515" w:rsidRDefault="005A4515" w:rsidP="00D13981">
      <w:pPr>
        <w:pStyle w:val="afffffffff3"/>
        <w:rPr>
          <w:rFonts w:hint="eastAsia"/>
        </w:rPr>
      </w:pPr>
      <w:r>
        <w:rPr>
          <w:rFonts w:hint="eastAsia"/>
        </w:rPr>
        <w:t>角色和职责应符合GB/T 30976.1—2014中5.4.1.1的要求。</w:t>
      </w:r>
    </w:p>
    <w:p w14:paraId="74F01C4B" w14:textId="4D4645E4" w:rsidR="005A4515" w:rsidRDefault="005A4515" w:rsidP="00D13981">
      <w:pPr>
        <w:pStyle w:val="afffffffff3"/>
        <w:rPr>
          <w:rFonts w:hint="eastAsia"/>
        </w:rPr>
      </w:pPr>
      <w:r>
        <w:rPr>
          <w:rFonts w:hint="eastAsia"/>
        </w:rPr>
        <w:t>审查应符合GB/T 30976.1—2014中5.4.1.2的要求。</w:t>
      </w:r>
    </w:p>
    <w:p w14:paraId="6016819D" w14:textId="2F6CC7E5" w:rsidR="005A4515" w:rsidRPr="005A4515" w:rsidRDefault="005A4515" w:rsidP="00D13981">
      <w:pPr>
        <w:pStyle w:val="afffffffff3"/>
        <w:rPr>
          <w:rFonts w:hint="eastAsia"/>
        </w:rPr>
      </w:pPr>
      <w:r>
        <w:rPr>
          <w:rFonts w:hint="eastAsia"/>
        </w:rPr>
        <w:t>任用条款和条件应符合GB/T 30976.1—2014中5.4.1.3的要求。</w:t>
      </w:r>
    </w:p>
    <w:p w14:paraId="7BB8E77A" w14:textId="1EF4F606" w:rsidR="005A4515" w:rsidRDefault="005A4515" w:rsidP="00D13981">
      <w:pPr>
        <w:pStyle w:val="afff"/>
        <w:spacing w:before="156" w:after="156"/>
      </w:pPr>
      <w:r w:rsidRPr="005A4515">
        <w:rPr>
          <w:rFonts w:hint="eastAsia"/>
        </w:rPr>
        <w:t>任用中</w:t>
      </w:r>
    </w:p>
    <w:p w14:paraId="6494BFB7" w14:textId="5B0340EE" w:rsidR="00D13981" w:rsidRDefault="00D13981" w:rsidP="00D13981">
      <w:pPr>
        <w:pStyle w:val="afffffffff3"/>
        <w:rPr>
          <w:rFonts w:hint="eastAsia"/>
        </w:rPr>
      </w:pPr>
      <w:r>
        <w:rPr>
          <w:rFonts w:hint="eastAsia"/>
        </w:rPr>
        <w:t>管理职责应符合GB/T 30976.1—2014中5.4.2.1的要求。</w:t>
      </w:r>
    </w:p>
    <w:p w14:paraId="398BB60F" w14:textId="3080C765" w:rsidR="00D13981" w:rsidRDefault="00D13981" w:rsidP="00D13981">
      <w:pPr>
        <w:pStyle w:val="afffffffff3"/>
        <w:rPr>
          <w:rFonts w:hint="eastAsia"/>
        </w:rPr>
      </w:pPr>
      <w:r>
        <w:rPr>
          <w:rFonts w:hint="eastAsia"/>
        </w:rPr>
        <w:t>信息安全意识、教育和培训应符合GB/T 30976.1—2014中5.4.2.2的要求。</w:t>
      </w:r>
    </w:p>
    <w:p w14:paraId="514487BE" w14:textId="501BA39D" w:rsidR="005A4515" w:rsidRDefault="00D13981" w:rsidP="00D13981">
      <w:pPr>
        <w:pStyle w:val="afffffffff3"/>
        <w:rPr>
          <w:rFonts w:hint="eastAsia"/>
        </w:rPr>
      </w:pPr>
      <w:r>
        <w:rPr>
          <w:rFonts w:hint="eastAsia"/>
        </w:rPr>
        <w:t>违规处理过程应符合GB/T 30976.1—2014中5.4.2.3的要求。</w:t>
      </w:r>
    </w:p>
    <w:p w14:paraId="4B71AB68" w14:textId="6361C575" w:rsidR="00D13981" w:rsidRDefault="00D13981" w:rsidP="00D13981">
      <w:pPr>
        <w:pStyle w:val="afff"/>
        <w:spacing w:before="156" w:after="156"/>
      </w:pPr>
      <w:r w:rsidRPr="00D13981">
        <w:rPr>
          <w:rFonts w:hint="eastAsia"/>
        </w:rPr>
        <w:lastRenderedPageBreak/>
        <w:t>任用的终止或变更</w:t>
      </w:r>
    </w:p>
    <w:p w14:paraId="5731E4AE" w14:textId="496D77D2" w:rsidR="00C75D30" w:rsidRDefault="00C75D30" w:rsidP="00C75D30">
      <w:pPr>
        <w:pStyle w:val="afffffffff3"/>
        <w:rPr>
          <w:rFonts w:hint="eastAsia"/>
        </w:rPr>
      </w:pPr>
      <w:r>
        <w:rPr>
          <w:rFonts w:hint="eastAsia"/>
        </w:rPr>
        <w:t>终止职责应符合GB/T 30976.1—2014中5.4.3.1的要求。</w:t>
      </w:r>
    </w:p>
    <w:p w14:paraId="301ED5F5" w14:textId="33A8C0CA" w:rsidR="00C75D30" w:rsidRDefault="00C75D30" w:rsidP="00C75D30">
      <w:pPr>
        <w:pStyle w:val="afffffffff3"/>
        <w:rPr>
          <w:rFonts w:hint="eastAsia"/>
        </w:rPr>
      </w:pPr>
      <w:r>
        <w:rPr>
          <w:rFonts w:hint="eastAsia"/>
        </w:rPr>
        <w:t>资产的归还应符合GB/T 30976.1—2014中5.4.3.2的要求。</w:t>
      </w:r>
    </w:p>
    <w:p w14:paraId="0321A2F9" w14:textId="2ECCBA8C" w:rsidR="00D13981" w:rsidRDefault="00C75D30" w:rsidP="00C75D30">
      <w:pPr>
        <w:pStyle w:val="afffffffff3"/>
        <w:rPr>
          <w:rFonts w:hint="eastAsia"/>
        </w:rPr>
      </w:pPr>
      <w:r>
        <w:rPr>
          <w:rFonts w:hint="eastAsia"/>
        </w:rPr>
        <w:t>撤销访问权应符合GB/T 30976.1—2014中5.4.3.3的要求。</w:t>
      </w:r>
    </w:p>
    <w:p w14:paraId="541AEC32" w14:textId="59EFA146" w:rsidR="00C75D30" w:rsidRDefault="00C75D30" w:rsidP="00C75D30">
      <w:pPr>
        <w:pStyle w:val="affe"/>
        <w:spacing w:before="156" w:after="156"/>
      </w:pPr>
      <w:r w:rsidRPr="00C75D30">
        <w:rPr>
          <w:rFonts w:hint="eastAsia"/>
        </w:rPr>
        <w:t>物理和环境安全</w:t>
      </w:r>
    </w:p>
    <w:p w14:paraId="523A1B13" w14:textId="4837DDBA" w:rsidR="00C75D30" w:rsidRDefault="00C75D30" w:rsidP="00C75D30">
      <w:pPr>
        <w:pStyle w:val="affffb"/>
        <w:ind w:firstLine="420"/>
      </w:pPr>
      <w:r w:rsidRPr="00C75D30">
        <w:rPr>
          <w:rFonts w:hint="eastAsia"/>
        </w:rPr>
        <w:t>物理和环境安全的等级评估条款如表6。</w:t>
      </w:r>
    </w:p>
    <w:p w14:paraId="667D278E" w14:textId="0B17A93D" w:rsidR="00C75D30" w:rsidRDefault="00C75D30" w:rsidP="00C75D30">
      <w:pPr>
        <w:pStyle w:val="aff2"/>
        <w:spacing w:before="156" w:after="156"/>
      </w:pPr>
      <w:r w:rsidRPr="00C75D30">
        <w:rPr>
          <w:rFonts w:hint="eastAsia"/>
        </w:rPr>
        <w:t>物理和环境安全</w:t>
      </w:r>
    </w:p>
    <w:tbl>
      <w:tblPr>
        <w:tblW w:w="9420" w:type="dxa"/>
        <w:tblInd w:w="113" w:type="dxa"/>
        <w:tblLook w:val="04A0" w:firstRow="1" w:lastRow="0" w:firstColumn="1" w:lastColumn="0" w:noHBand="0" w:noVBand="1"/>
      </w:tblPr>
      <w:tblGrid>
        <w:gridCol w:w="6180"/>
        <w:gridCol w:w="1080"/>
        <w:gridCol w:w="1080"/>
        <w:gridCol w:w="1080"/>
      </w:tblGrid>
      <w:tr w:rsidR="00C75D30" w:rsidRPr="00C75D30" w14:paraId="71547519" w14:textId="77777777">
        <w:trPr>
          <w:trHeight w:val="340"/>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22CA1F72" w14:textId="77777777" w:rsidR="00C75D30" w:rsidRPr="00C75D30" w:rsidRDefault="00C75D30" w:rsidP="00C75D30">
            <w:pPr>
              <w:pStyle w:val="affffb"/>
              <w:ind w:firstLine="420"/>
            </w:pPr>
            <w:r w:rsidRPr="00C75D30">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3F2522D1" w14:textId="77777777" w:rsidR="00C75D30" w:rsidRPr="00C75D30" w:rsidRDefault="00C75D30" w:rsidP="00C75D30">
            <w:pPr>
              <w:pStyle w:val="affffb"/>
              <w:ind w:firstLine="420"/>
            </w:pPr>
            <w:r w:rsidRPr="00C75D30">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0EB593EE" w14:textId="77777777" w:rsidR="00C75D30" w:rsidRPr="00C75D30" w:rsidRDefault="00C75D30" w:rsidP="00C75D30">
            <w:pPr>
              <w:pStyle w:val="affffb"/>
              <w:ind w:firstLine="420"/>
            </w:pPr>
            <w:r w:rsidRPr="00C75D30">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66F8C96E" w14:textId="77777777" w:rsidR="00C75D30" w:rsidRPr="00C75D30" w:rsidRDefault="00C75D30" w:rsidP="00C75D30">
            <w:pPr>
              <w:pStyle w:val="affffb"/>
              <w:ind w:firstLine="420"/>
            </w:pPr>
            <w:r w:rsidRPr="00C75D30">
              <w:rPr>
                <w:rFonts w:hint="eastAsia"/>
              </w:rPr>
              <w:t>ML3</w:t>
            </w:r>
          </w:p>
        </w:tc>
      </w:tr>
      <w:tr w:rsidR="00C75D30" w:rsidRPr="00C75D30" w14:paraId="6C5F00A5"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501D2EC0" w14:textId="77777777" w:rsidR="00C75D30" w:rsidRPr="00C75D30" w:rsidRDefault="00C75D30" w:rsidP="00C75D30">
            <w:pPr>
              <w:pStyle w:val="affffb"/>
              <w:ind w:firstLine="420"/>
            </w:pPr>
            <w:r w:rsidRPr="00C75D30">
              <w:rPr>
                <w:rFonts w:hint="eastAsia"/>
              </w:rPr>
              <w:t>6.5.5.1安全区域</w:t>
            </w:r>
          </w:p>
          <w:p w14:paraId="0A976088" w14:textId="77777777" w:rsidR="00C75D30" w:rsidRPr="00C75D30" w:rsidRDefault="00C75D30" w:rsidP="00C75D30">
            <w:pPr>
              <w:pStyle w:val="affffb"/>
              <w:ind w:firstLine="420"/>
            </w:pPr>
            <w:r w:rsidRPr="00C75D30">
              <w:rPr>
                <w:rFonts w:hint="eastAsia"/>
              </w:rPr>
              <w:t>要求：防止对组织机构场所和信息的未授权物理访问、损坏和干扰</w:t>
            </w:r>
          </w:p>
        </w:tc>
      </w:tr>
      <w:tr w:rsidR="00C75D30" w:rsidRPr="00C75D30" w14:paraId="2AB9FABF"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3A89F79" w14:textId="77777777" w:rsidR="00C75D30" w:rsidRPr="00C75D30" w:rsidRDefault="00C75D30" w:rsidP="00C75D30">
            <w:pPr>
              <w:pStyle w:val="affffb"/>
              <w:ind w:firstLine="420"/>
            </w:pPr>
            <w:r w:rsidRPr="00C75D30">
              <w:rPr>
                <w:rFonts w:hint="eastAsia"/>
              </w:rPr>
              <w:t>6.5.5.1.1物理安全周边</w:t>
            </w:r>
          </w:p>
        </w:tc>
        <w:tc>
          <w:tcPr>
            <w:tcW w:w="1080" w:type="dxa"/>
            <w:tcBorders>
              <w:top w:val="nil"/>
              <w:left w:val="nil"/>
              <w:bottom w:val="single" w:sz="4" w:space="0" w:color="auto"/>
              <w:right w:val="single" w:sz="4" w:space="0" w:color="auto"/>
            </w:tcBorders>
            <w:vAlign w:val="center"/>
            <w:hideMark/>
          </w:tcPr>
          <w:p w14:paraId="46FA9D3A"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176EA3B9"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0A8BA808" w14:textId="77777777" w:rsidR="00C75D30" w:rsidRPr="00C75D30" w:rsidRDefault="00C75D30" w:rsidP="00C75D30">
            <w:pPr>
              <w:pStyle w:val="affffb"/>
              <w:ind w:firstLine="420"/>
            </w:pPr>
            <w:r w:rsidRPr="00C75D30">
              <w:rPr>
                <w:rFonts w:hint="eastAsia"/>
              </w:rPr>
              <w:t>■</w:t>
            </w:r>
          </w:p>
        </w:tc>
      </w:tr>
      <w:tr w:rsidR="00C75D30" w:rsidRPr="00C75D30" w14:paraId="09159D2B"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BD541EF" w14:textId="77777777" w:rsidR="00C75D30" w:rsidRPr="00C75D30" w:rsidRDefault="00C75D30" w:rsidP="00C75D30">
            <w:pPr>
              <w:pStyle w:val="affffb"/>
              <w:ind w:firstLine="420"/>
            </w:pPr>
            <w:r w:rsidRPr="00C75D30">
              <w:rPr>
                <w:rFonts w:hint="eastAsia"/>
              </w:rPr>
              <w:t>6.5.5.1.2物理入口控制</w:t>
            </w:r>
          </w:p>
        </w:tc>
        <w:tc>
          <w:tcPr>
            <w:tcW w:w="1080" w:type="dxa"/>
            <w:tcBorders>
              <w:top w:val="nil"/>
              <w:left w:val="nil"/>
              <w:bottom w:val="single" w:sz="4" w:space="0" w:color="auto"/>
              <w:right w:val="single" w:sz="4" w:space="0" w:color="auto"/>
            </w:tcBorders>
            <w:vAlign w:val="center"/>
            <w:hideMark/>
          </w:tcPr>
          <w:p w14:paraId="7F4F51C6"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210124F9"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43F42AAA" w14:textId="77777777" w:rsidR="00C75D30" w:rsidRPr="00C75D30" w:rsidRDefault="00C75D30" w:rsidP="00C75D30">
            <w:pPr>
              <w:pStyle w:val="affffb"/>
              <w:ind w:firstLine="420"/>
            </w:pPr>
            <w:r w:rsidRPr="00C75D30">
              <w:rPr>
                <w:rFonts w:hint="eastAsia"/>
              </w:rPr>
              <w:t>■</w:t>
            </w:r>
          </w:p>
        </w:tc>
      </w:tr>
      <w:tr w:rsidR="00C75D30" w:rsidRPr="00C75D30" w14:paraId="378A4C34"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D3B3332" w14:textId="77777777" w:rsidR="00C75D30" w:rsidRPr="00C75D30" w:rsidRDefault="00C75D30" w:rsidP="00C75D30">
            <w:pPr>
              <w:pStyle w:val="affffb"/>
              <w:ind w:firstLine="420"/>
            </w:pPr>
            <w:r w:rsidRPr="00C75D30">
              <w:rPr>
                <w:rFonts w:hint="eastAsia"/>
              </w:rPr>
              <w:t>6.5.5.1.3办公室、房间和设施的安全保护</w:t>
            </w:r>
          </w:p>
        </w:tc>
        <w:tc>
          <w:tcPr>
            <w:tcW w:w="1080" w:type="dxa"/>
            <w:tcBorders>
              <w:top w:val="nil"/>
              <w:left w:val="nil"/>
              <w:bottom w:val="single" w:sz="4" w:space="0" w:color="auto"/>
              <w:right w:val="single" w:sz="4" w:space="0" w:color="auto"/>
            </w:tcBorders>
            <w:vAlign w:val="center"/>
          </w:tcPr>
          <w:p w14:paraId="0327BDF7" w14:textId="77777777" w:rsidR="00C75D30" w:rsidRPr="00C75D30" w:rsidRDefault="00C75D30" w:rsidP="00C75D30">
            <w:pPr>
              <w:pStyle w:val="affffb"/>
              <w:ind w:firstLine="420"/>
            </w:pPr>
          </w:p>
        </w:tc>
        <w:tc>
          <w:tcPr>
            <w:tcW w:w="1080" w:type="dxa"/>
            <w:tcBorders>
              <w:top w:val="nil"/>
              <w:left w:val="nil"/>
              <w:bottom w:val="single" w:sz="4" w:space="0" w:color="auto"/>
              <w:right w:val="single" w:sz="4" w:space="0" w:color="auto"/>
            </w:tcBorders>
            <w:vAlign w:val="center"/>
            <w:hideMark/>
          </w:tcPr>
          <w:p w14:paraId="26AF5412"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2F38F7E1" w14:textId="77777777" w:rsidR="00C75D30" w:rsidRPr="00C75D30" w:rsidRDefault="00C75D30" w:rsidP="00C75D30">
            <w:pPr>
              <w:pStyle w:val="affffb"/>
              <w:ind w:firstLine="420"/>
            </w:pPr>
            <w:r w:rsidRPr="00C75D30">
              <w:rPr>
                <w:rFonts w:hint="eastAsia"/>
              </w:rPr>
              <w:t>■</w:t>
            </w:r>
          </w:p>
        </w:tc>
      </w:tr>
      <w:tr w:rsidR="00C75D30" w:rsidRPr="00C75D30" w14:paraId="0F3D1B70"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F9A3C15" w14:textId="77777777" w:rsidR="00C75D30" w:rsidRPr="00C75D30" w:rsidRDefault="00C75D30" w:rsidP="00C75D30">
            <w:pPr>
              <w:pStyle w:val="affffb"/>
              <w:ind w:firstLine="420"/>
            </w:pPr>
            <w:r w:rsidRPr="00C75D30">
              <w:rPr>
                <w:rFonts w:hint="eastAsia"/>
              </w:rPr>
              <w:t>6.5.5.1.4外部和环境的安全防护</w:t>
            </w:r>
          </w:p>
        </w:tc>
        <w:tc>
          <w:tcPr>
            <w:tcW w:w="1080" w:type="dxa"/>
            <w:tcBorders>
              <w:top w:val="nil"/>
              <w:left w:val="nil"/>
              <w:bottom w:val="single" w:sz="4" w:space="0" w:color="auto"/>
              <w:right w:val="single" w:sz="4" w:space="0" w:color="auto"/>
            </w:tcBorders>
            <w:vAlign w:val="center"/>
            <w:hideMark/>
          </w:tcPr>
          <w:p w14:paraId="6AFFDF9F"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7532C979"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38682AC2" w14:textId="77777777" w:rsidR="00C75D30" w:rsidRPr="00C75D30" w:rsidRDefault="00C75D30" w:rsidP="00C75D30">
            <w:pPr>
              <w:pStyle w:val="affffb"/>
              <w:ind w:firstLine="420"/>
            </w:pPr>
            <w:r w:rsidRPr="00C75D30">
              <w:rPr>
                <w:rFonts w:hint="eastAsia"/>
              </w:rPr>
              <w:t>■</w:t>
            </w:r>
          </w:p>
        </w:tc>
      </w:tr>
      <w:tr w:rsidR="00C75D30" w:rsidRPr="00C75D30" w14:paraId="2E677592"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6524BB0" w14:textId="77777777" w:rsidR="00C75D30" w:rsidRPr="00C75D30" w:rsidRDefault="00C75D30" w:rsidP="00C75D30">
            <w:pPr>
              <w:pStyle w:val="affffb"/>
              <w:ind w:firstLine="420"/>
            </w:pPr>
            <w:r w:rsidRPr="00C75D30">
              <w:rPr>
                <w:rFonts w:hint="eastAsia"/>
              </w:rPr>
              <w:t>6.5.5.1.5在安全区域工作</w:t>
            </w:r>
          </w:p>
        </w:tc>
        <w:tc>
          <w:tcPr>
            <w:tcW w:w="1080" w:type="dxa"/>
            <w:tcBorders>
              <w:top w:val="nil"/>
              <w:left w:val="nil"/>
              <w:bottom w:val="single" w:sz="4" w:space="0" w:color="auto"/>
              <w:right w:val="single" w:sz="4" w:space="0" w:color="auto"/>
            </w:tcBorders>
            <w:vAlign w:val="center"/>
            <w:hideMark/>
          </w:tcPr>
          <w:p w14:paraId="0E2E7B07"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28327816"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3335B4D7" w14:textId="77777777" w:rsidR="00C75D30" w:rsidRPr="00C75D30" w:rsidRDefault="00C75D30" w:rsidP="00C75D30">
            <w:pPr>
              <w:pStyle w:val="affffb"/>
              <w:ind w:firstLine="420"/>
            </w:pPr>
            <w:r w:rsidRPr="00C75D30">
              <w:rPr>
                <w:rFonts w:hint="eastAsia"/>
              </w:rPr>
              <w:t>■</w:t>
            </w:r>
          </w:p>
        </w:tc>
      </w:tr>
      <w:tr w:rsidR="00C75D30" w:rsidRPr="00C75D30" w14:paraId="003E8F84"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216373B" w14:textId="77777777" w:rsidR="00C75D30" w:rsidRPr="00C75D30" w:rsidRDefault="00C75D30" w:rsidP="00C75D30">
            <w:pPr>
              <w:pStyle w:val="affffb"/>
              <w:ind w:firstLine="420"/>
            </w:pPr>
            <w:r w:rsidRPr="00C75D30">
              <w:rPr>
                <w:rFonts w:hint="eastAsia"/>
              </w:rPr>
              <w:t>6.5.5.1.6公共访问、交换区安全</w:t>
            </w:r>
          </w:p>
        </w:tc>
        <w:tc>
          <w:tcPr>
            <w:tcW w:w="1080" w:type="dxa"/>
            <w:tcBorders>
              <w:top w:val="nil"/>
              <w:left w:val="nil"/>
              <w:bottom w:val="single" w:sz="4" w:space="0" w:color="auto"/>
              <w:right w:val="single" w:sz="4" w:space="0" w:color="auto"/>
            </w:tcBorders>
            <w:vAlign w:val="center"/>
          </w:tcPr>
          <w:p w14:paraId="3951C06E" w14:textId="77777777" w:rsidR="00C75D30" w:rsidRPr="00C75D30" w:rsidRDefault="00C75D30" w:rsidP="00C75D30">
            <w:pPr>
              <w:pStyle w:val="affffb"/>
              <w:ind w:firstLine="420"/>
            </w:pPr>
          </w:p>
        </w:tc>
        <w:tc>
          <w:tcPr>
            <w:tcW w:w="1080" w:type="dxa"/>
            <w:tcBorders>
              <w:top w:val="nil"/>
              <w:left w:val="nil"/>
              <w:bottom w:val="single" w:sz="4" w:space="0" w:color="auto"/>
              <w:right w:val="single" w:sz="4" w:space="0" w:color="auto"/>
            </w:tcBorders>
            <w:vAlign w:val="center"/>
            <w:hideMark/>
          </w:tcPr>
          <w:p w14:paraId="10500851"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695BC26C" w14:textId="77777777" w:rsidR="00C75D30" w:rsidRPr="00C75D30" w:rsidRDefault="00C75D30" w:rsidP="00C75D30">
            <w:pPr>
              <w:pStyle w:val="affffb"/>
              <w:ind w:firstLine="420"/>
            </w:pPr>
            <w:r w:rsidRPr="00C75D30">
              <w:rPr>
                <w:rFonts w:hint="eastAsia"/>
              </w:rPr>
              <w:t>■</w:t>
            </w:r>
          </w:p>
        </w:tc>
      </w:tr>
      <w:tr w:rsidR="00C75D30" w:rsidRPr="00C75D30" w14:paraId="3DF1B318"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7B146C1A" w14:textId="77777777" w:rsidR="00C75D30" w:rsidRPr="00C75D30" w:rsidRDefault="00C75D30" w:rsidP="00C75D30">
            <w:pPr>
              <w:pStyle w:val="affffb"/>
              <w:ind w:firstLine="420"/>
            </w:pPr>
            <w:r w:rsidRPr="00C75D30">
              <w:rPr>
                <w:rFonts w:hint="eastAsia"/>
              </w:rPr>
              <w:t>6.5.5.2设备安全</w:t>
            </w:r>
          </w:p>
          <w:p w14:paraId="598427A4" w14:textId="77777777" w:rsidR="00C75D30" w:rsidRPr="00C75D30" w:rsidRDefault="00C75D30" w:rsidP="00C75D30">
            <w:pPr>
              <w:pStyle w:val="affffb"/>
              <w:ind w:firstLine="420"/>
            </w:pPr>
            <w:r w:rsidRPr="00C75D30">
              <w:rPr>
                <w:rFonts w:hint="eastAsia"/>
              </w:rPr>
              <w:t>要求：防止资产的丢失、损坏、失窃或危及资产安全以及组织机构活动的中断</w:t>
            </w:r>
          </w:p>
        </w:tc>
      </w:tr>
      <w:tr w:rsidR="00C75D30" w:rsidRPr="00C75D30" w14:paraId="022CF886"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C706480" w14:textId="77777777" w:rsidR="00C75D30" w:rsidRPr="00C75D30" w:rsidRDefault="00C75D30" w:rsidP="00C75D30">
            <w:pPr>
              <w:pStyle w:val="affffb"/>
              <w:ind w:firstLine="420"/>
            </w:pPr>
            <w:r w:rsidRPr="00C75D30">
              <w:rPr>
                <w:rFonts w:hint="eastAsia"/>
              </w:rPr>
              <w:t>6.5.5.2.1设备安置和保护</w:t>
            </w:r>
          </w:p>
        </w:tc>
        <w:tc>
          <w:tcPr>
            <w:tcW w:w="1080" w:type="dxa"/>
            <w:tcBorders>
              <w:top w:val="nil"/>
              <w:left w:val="nil"/>
              <w:bottom w:val="single" w:sz="4" w:space="0" w:color="auto"/>
              <w:right w:val="single" w:sz="4" w:space="0" w:color="auto"/>
            </w:tcBorders>
            <w:vAlign w:val="center"/>
            <w:hideMark/>
          </w:tcPr>
          <w:p w14:paraId="7ECC78F5"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054955F4"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69732A5C" w14:textId="77777777" w:rsidR="00C75D30" w:rsidRPr="00C75D30" w:rsidRDefault="00C75D30" w:rsidP="00C75D30">
            <w:pPr>
              <w:pStyle w:val="affffb"/>
              <w:ind w:firstLine="420"/>
            </w:pPr>
            <w:r w:rsidRPr="00C75D30">
              <w:rPr>
                <w:rFonts w:hint="eastAsia"/>
              </w:rPr>
              <w:t>■</w:t>
            </w:r>
          </w:p>
        </w:tc>
      </w:tr>
      <w:tr w:rsidR="00C75D30" w:rsidRPr="00C75D30" w14:paraId="1CED8F6C"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246CBC7" w14:textId="77777777" w:rsidR="00C75D30" w:rsidRPr="00C75D30" w:rsidRDefault="00C75D30" w:rsidP="00C75D30">
            <w:pPr>
              <w:pStyle w:val="affffb"/>
              <w:ind w:firstLine="420"/>
            </w:pPr>
            <w:r w:rsidRPr="00C75D30">
              <w:rPr>
                <w:rFonts w:hint="eastAsia"/>
              </w:rPr>
              <w:t>6.5.5.2.2支持性设施</w:t>
            </w:r>
          </w:p>
        </w:tc>
        <w:tc>
          <w:tcPr>
            <w:tcW w:w="1080" w:type="dxa"/>
            <w:tcBorders>
              <w:top w:val="nil"/>
              <w:left w:val="nil"/>
              <w:bottom w:val="single" w:sz="4" w:space="0" w:color="auto"/>
              <w:right w:val="single" w:sz="4" w:space="0" w:color="auto"/>
            </w:tcBorders>
            <w:vAlign w:val="center"/>
            <w:hideMark/>
          </w:tcPr>
          <w:p w14:paraId="41045362"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5DFFA905"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34041D87" w14:textId="77777777" w:rsidR="00C75D30" w:rsidRPr="00C75D30" w:rsidRDefault="00C75D30" w:rsidP="00C75D30">
            <w:pPr>
              <w:pStyle w:val="affffb"/>
              <w:ind w:firstLine="420"/>
            </w:pPr>
            <w:r w:rsidRPr="00C75D30">
              <w:rPr>
                <w:rFonts w:hint="eastAsia"/>
              </w:rPr>
              <w:t>■</w:t>
            </w:r>
          </w:p>
        </w:tc>
      </w:tr>
      <w:tr w:rsidR="00C75D30" w:rsidRPr="00C75D30" w14:paraId="41CCA64A"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0A3F1BB" w14:textId="77777777" w:rsidR="00C75D30" w:rsidRPr="00C75D30" w:rsidRDefault="00C75D30" w:rsidP="00C75D30">
            <w:pPr>
              <w:pStyle w:val="affffb"/>
              <w:ind w:firstLine="420"/>
            </w:pPr>
            <w:r w:rsidRPr="00C75D30">
              <w:rPr>
                <w:rFonts w:hint="eastAsia"/>
              </w:rPr>
              <w:t>6.5.5.2.3布缆安全</w:t>
            </w:r>
          </w:p>
        </w:tc>
        <w:tc>
          <w:tcPr>
            <w:tcW w:w="1080" w:type="dxa"/>
            <w:tcBorders>
              <w:top w:val="nil"/>
              <w:left w:val="nil"/>
              <w:bottom w:val="single" w:sz="4" w:space="0" w:color="auto"/>
              <w:right w:val="single" w:sz="4" w:space="0" w:color="auto"/>
            </w:tcBorders>
            <w:vAlign w:val="center"/>
            <w:hideMark/>
          </w:tcPr>
          <w:p w14:paraId="0C7D886D"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46E769E1"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36D5C3FE" w14:textId="77777777" w:rsidR="00C75D30" w:rsidRPr="00C75D30" w:rsidRDefault="00C75D30" w:rsidP="00C75D30">
            <w:pPr>
              <w:pStyle w:val="affffb"/>
              <w:ind w:firstLine="420"/>
            </w:pPr>
            <w:r w:rsidRPr="00C75D30">
              <w:rPr>
                <w:rFonts w:hint="eastAsia"/>
              </w:rPr>
              <w:t>■</w:t>
            </w:r>
          </w:p>
        </w:tc>
      </w:tr>
      <w:tr w:rsidR="00C75D30" w:rsidRPr="00C75D30" w14:paraId="0570785A" w14:textId="77777777" w:rsidTr="00C75D30">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3143581" w14:textId="77777777" w:rsidR="00C75D30" w:rsidRPr="00C75D30" w:rsidRDefault="00C75D30" w:rsidP="00C75D30">
            <w:pPr>
              <w:pStyle w:val="affffb"/>
              <w:ind w:firstLine="420"/>
            </w:pPr>
            <w:r w:rsidRPr="00C75D30">
              <w:rPr>
                <w:rFonts w:hint="eastAsia"/>
              </w:rPr>
              <w:t>6.5.5.2.4设备维护</w:t>
            </w:r>
          </w:p>
        </w:tc>
        <w:tc>
          <w:tcPr>
            <w:tcW w:w="1080" w:type="dxa"/>
            <w:tcBorders>
              <w:top w:val="nil"/>
              <w:left w:val="nil"/>
              <w:bottom w:val="single" w:sz="4" w:space="0" w:color="auto"/>
              <w:right w:val="single" w:sz="4" w:space="0" w:color="auto"/>
            </w:tcBorders>
            <w:vAlign w:val="center"/>
            <w:hideMark/>
          </w:tcPr>
          <w:p w14:paraId="195580CA"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4" w:space="0" w:color="auto"/>
            </w:tcBorders>
            <w:vAlign w:val="center"/>
            <w:hideMark/>
          </w:tcPr>
          <w:p w14:paraId="003A8095" w14:textId="77777777" w:rsidR="00C75D30" w:rsidRPr="00C75D30" w:rsidRDefault="00C75D30" w:rsidP="00C75D30">
            <w:pPr>
              <w:pStyle w:val="affffb"/>
              <w:ind w:firstLine="420"/>
            </w:pPr>
            <w:r w:rsidRPr="00C75D30">
              <w:rPr>
                <w:rFonts w:hint="eastAsia"/>
              </w:rPr>
              <w:t>■</w:t>
            </w:r>
          </w:p>
        </w:tc>
        <w:tc>
          <w:tcPr>
            <w:tcW w:w="1080" w:type="dxa"/>
            <w:tcBorders>
              <w:top w:val="nil"/>
              <w:left w:val="nil"/>
              <w:bottom w:val="single" w:sz="4" w:space="0" w:color="auto"/>
              <w:right w:val="single" w:sz="8" w:space="0" w:color="auto"/>
            </w:tcBorders>
            <w:vAlign w:val="center"/>
            <w:hideMark/>
          </w:tcPr>
          <w:p w14:paraId="5F637446" w14:textId="77777777" w:rsidR="00C75D30" w:rsidRPr="00C75D30" w:rsidRDefault="00C75D30" w:rsidP="00C75D30">
            <w:pPr>
              <w:pStyle w:val="affffb"/>
              <w:ind w:firstLine="420"/>
            </w:pPr>
            <w:r w:rsidRPr="00C75D30">
              <w:rPr>
                <w:rFonts w:hint="eastAsia"/>
              </w:rPr>
              <w:t>■</w:t>
            </w:r>
          </w:p>
        </w:tc>
      </w:tr>
      <w:tr w:rsidR="00C75D30" w:rsidRPr="00C75D30" w14:paraId="3FF81561" w14:textId="77777777" w:rsidTr="00C75D30">
        <w:trPr>
          <w:trHeight w:val="340"/>
        </w:trPr>
        <w:tc>
          <w:tcPr>
            <w:tcW w:w="6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5CB2B" w14:textId="77777777" w:rsidR="00C75D30" w:rsidRPr="00C75D30" w:rsidRDefault="00C75D30" w:rsidP="00C75D30">
            <w:pPr>
              <w:pStyle w:val="affffb"/>
              <w:ind w:firstLine="420"/>
            </w:pPr>
            <w:r w:rsidRPr="00C75D30">
              <w:rPr>
                <w:rFonts w:hint="eastAsia"/>
              </w:rPr>
              <w:t>6.5.5.2.5组织机构场所外的设备安全</w:t>
            </w:r>
          </w:p>
        </w:tc>
        <w:tc>
          <w:tcPr>
            <w:tcW w:w="1080" w:type="dxa"/>
            <w:tcBorders>
              <w:top w:val="single" w:sz="4" w:space="0" w:color="auto"/>
              <w:left w:val="nil"/>
              <w:bottom w:val="single" w:sz="4" w:space="0" w:color="auto"/>
              <w:right w:val="single" w:sz="4" w:space="0" w:color="auto"/>
            </w:tcBorders>
            <w:vAlign w:val="center"/>
            <w:hideMark/>
          </w:tcPr>
          <w:p w14:paraId="2D100C7C" w14:textId="77777777" w:rsidR="00C75D30" w:rsidRPr="00C75D30" w:rsidRDefault="00C75D30" w:rsidP="00C75D30">
            <w:pPr>
              <w:pStyle w:val="affffb"/>
              <w:ind w:firstLine="420"/>
            </w:pPr>
            <w:r w:rsidRPr="00C75D30">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5BBBBF0C" w14:textId="77777777" w:rsidR="00C75D30" w:rsidRPr="00C75D30" w:rsidRDefault="00C75D30" w:rsidP="00C75D30">
            <w:pPr>
              <w:pStyle w:val="affffb"/>
              <w:ind w:firstLine="420"/>
            </w:pPr>
            <w:r w:rsidRPr="00C75D30">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4C9D0C92" w14:textId="77777777" w:rsidR="00C75D30" w:rsidRPr="00C75D30" w:rsidRDefault="00C75D30" w:rsidP="00C75D30">
            <w:pPr>
              <w:pStyle w:val="affffb"/>
              <w:ind w:firstLine="420"/>
            </w:pPr>
            <w:r w:rsidRPr="00C75D30">
              <w:rPr>
                <w:rFonts w:hint="eastAsia"/>
              </w:rPr>
              <w:t>■</w:t>
            </w:r>
          </w:p>
        </w:tc>
      </w:tr>
      <w:tr w:rsidR="00C75D30" w:rsidRPr="00C75D30" w14:paraId="4CC7252D" w14:textId="77777777" w:rsidTr="00C75D30">
        <w:trPr>
          <w:trHeight w:val="340"/>
        </w:trPr>
        <w:tc>
          <w:tcPr>
            <w:tcW w:w="6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90A00" w14:textId="77777777" w:rsidR="00C75D30" w:rsidRPr="00C75D30" w:rsidRDefault="00C75D30" w:rsidP="00C75D30">
            <w:pPr>
              <w:pStyle w:val="affffb"/>
              <w:ind w:firstLine="420"/>
            </w:pPr>
            <w:r w:rsidRPr="00C75D30">
              <w:rPr>
                <w:rFonts w:hint="eastAsia"/>
              </w:rPr>
              <w:t>6.5.5.2.6设备的安全处置或再利用</w:t>
            </w:r>
          </w:p>
        </w:tc>
        <w:tc>
          <w:tcPr>
            <w:tcW w:w="1080" w:type="dxa"/>
            <w:tcBorders>
              <w:top w:val="single" w:sz="4" w:space="0" w:color="auto"/>
              <w:left w:val="nil"/>
              <w:bottom w:val="single" w:sz="4" w:space="0" w:color="auto"/>
              <w:right w:val="single" w:sz="4" w:space="0" w:color="auto"/>
            </w:tcBorders>
            <w:vAlign w:val="center"/>
            <w:hideMark/>
          </w:tcPr>
          <w:p w14:paraId="11E15AB9" w14:textId="77777777" w:rsidR="00C75D30" w:rsidRPr="00C75D30" w:rsidRDefault="00C75D30" w:rsidP="00C75D30">
            <w:pPr>
              <w:pStyle w:val="affffb"/>
              <w:ind w:firstLine="420"/>
            </w:pPr>
            <w:r w:rsidRPr="00C75D30">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0D6231F1" w14:textId="77777777" w:rsidR="00C75D30" w:rsidRPr="00C75D30" w:rsidRDefault="00C75D30" w:rsidP="00C75D30">
            <w:pPr>
              <w:pStyle w:val="affffb"/>
              <w:ind w:firstLine="420"/>
            </w:pPr>
            <w:r w:rsidRPr="00C75D30">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0B22B003" w14:textId="77777777" w:rsidR="00C75D30" w:rsidRPr="00C75D30" w:rsidRDefault="00C75D30" w:rsidP="00C75D30">
            <w:pPr>
              <w:pStyle w:val="affffb"/>
              <w:ind w:firstLine="420"/>
            </w:pPr>
            <w:r w:rsidRPr="00C75D30">
              <w:rPr>
                <w:rFonts w:hint="eastAsia"/>
              </w:rPr>
              <w:t>■</w:t>
            </w:r>
          </w:p>
        </w:tc>
      </w:tr>
      <w:tr w:rsidR="00C75D30" w:rsidRPr="00C75D30" w14:paraId="73B14BFF" w14:textId="77777777" w:rsidTr="00C75D30">
        <w:trPr>
          <w:trHeight w:val="340"/>
        </w:trPr>
        <w:tc>
          <w:tcPr>
            <w:tcW w:w="6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A1122" w14:textId="77777777" w:rsidR="00C75D30" w:rsidRPr="00C75D30" w:rsidRDefault="00C75D30" w:rsidP="00C75D30">
            <w:pPr>
              <w:pStyle w:val="affffb"/>
              <w:ind w:firstLine="420"/>
            </w:pPr>
            <w:r w:rsidRPr="00C75D30">
              <w:rPr>
                <w:rFonts w:hint="eastAsia"/>
              </w:rPr>
              <w:t>6.5.5.2.7资产的移动</w:t>
            </w:r>
          </w:p>
        </w:tc>
        <w:tc>
          <w:tcPr>
            <w:tcW w:w="1080" w:type="dxa"/>
            <w:tcBorders>
              <w:top w:val="single" w:sz="4" w:space="0" w:color="auto"/>
              <w:left w:val="nil"/>
              <w:bottom w:val="single" w:sz="4" w:space="0" w:color="auto"/>
              <w:right w:val="single" w:sz="4" w:space="0" w:color="auto"/>
            </w:tcBorders>
            <w:vAlign w:val="center"/>
            <w:hideMark/>
          </w:tcPr>
          <w:p w14:paraId="449FFA67" w14:textId="77777777" w:rsidR="00C75D30" w:rsidRPr="00C75D30" w:rsidRDefault="00C75D30" w:rsidP="00C75D30">
            <w:pPr>
              <w:pStyle w:val="affffb"/>
              <w:ind w:firstLine="420"/>
            </w:pPr>
            <w:r w:rsidRPr="00C75D30">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48560BF9" w14:textId="77777777" w:rsidR="00C75D30" w:rsidRPr="00C75D30" w:rsidRDefault="00C75D30" w:rsidP="00C75D30">
            <w:pPr>
              <w:pStyle w:val="affffb"/>
              <w:ind w:firstLine="420"/>
            </w:pPr>
            <w:r w:rsidRPr="00C75D30">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28161F08" w14:textId="77777777" w:rsidR="00C75D30" w:rsidRPr="00C75D30" w:rsidRDefault="00C75D30" w:rsidP="00C75D30">
            <w:pPr>
              <w:pStyle w:val="affffb"/>
              <w:ind w:firstLine="420"/>
            </w:pPr>
            <w:r w:rsidRPr="00C75D30">
              <w:rPr>
                <w:rFonts w:hint="eastAsia"/>
              </w:rPr>
              <w:t>■</w:t>
            </w:r>
          </w:p>
        </w:tc>
      </w:tr>
    </w:tbl>
    <w:p w14:paraId="787DF352" w14:textId="40B2CB45" w:rsidR="00C75D30" w:rsidRPr="00C75D30" w:rsidRDefault="00C75D30" w:rsidP="00C75D30">
      <w:pPr>
        <w:pStyle w:val="afff"/>
        <w:spacing w:before="156" w:after="156"/>
      </w:pPr>
      <w:r w:rsidRPr="00C75D30">
        <w:rPr>
          <w:rFonts w:ascii="宋体" w:hint="eastAsia"/>
          <w:noProof/>
        </w:rPr>
        <w:t>安全区域</w:t>
      </w:r>
    </w:p>
    <w:p w14:paraId="12EC87EE" w14:textId="1BCCEE7B" w:rsidR="00C75D30" w:rsidRPr="00C75D30" w:rsidRDefault="00C75D30" w:rsidP="00C75D30">
      <w:pPr>
        <w:pStyle w:val="afffffffff3"/>
        <w:rPr>
          <w:rFonts w:hint="eastAsia"/>
          <w:noProof/>
        </w:rPr>
      </w:pPr>
      <w:r w:rsidRPr="00C75D30">
        <w:rPr>
          <w:rFonts w:hint="eastAsia"/>
          <w:noProof/>
        </w:rPr>
        <w:t>物理安全周边应符合GB/T 30976.1—2014中5.5.1.1的要求。</w:t>
      </w:r>
    </w:p>
    <w:p w14:paraId="172761BF" w14:textId="2893E836" w:rsidR="00C75D30" w:rsidRPr="00C75D30" w:rsidRDefault="00C75D30" w:rsidP="00C75D30">
      <w:pPr>
        <w:pStyle w:val="afffffffff3"/>
        <w:rPr>
          <w:rFonts w:hint="eastAsia"/>
          <w:noProof/>
        </w:rPr>
      </w:pPr>
      <w:r w:rsidRPr="00C75D30">
        <w:rPr>
          <w:rFonts w:hint="eastAsia"/>
          <w:noProof/>
        </w:rPr>
        <w:t>物理入口控制应符合GB/T 30976.1—2014中5.5.1.2的要求。</w:t>
      </w:r>
    </w:p>
    <w:p w14:paraId="5CDD9D46" w14:textId="2BC0F736" w:rsidR="00C75D30" w:rsidRPr="00C75D30" w:rsidRDefault="00C75D30" w:rsidP="00C75D30">
      <w:pPr>
        <w:pStyle w:val="afffffffff3"/>
        <w:rPr>
          <w:rFonts w:hint="eastAsia"/>
          <w:noProof/>
        </w:rPr>
      </w:pPr>
      <w:r w:rsidRPr="00C75D30">
        <w:rPr>
          <w:rFonts w:hint="eastAsia"/>
          <w:noProof/>
        </w:rPr>
        <w:t>办公室、房间和设施的安全保护应符合GB/T 30976.1—2014中5.5.1.3的要求。</w:t>
      </w:r>
    </w:p>
    <w:p w14:paraId="3CE76BCF" w14:textId="25873348" w:rsidR="00C75D30" w:rsidRPr="00C75D30" w:rsidRDefault="00C75D30" w:rsidP="00C75D30">
      <w:pPr>
        <w:pStyle w:val="afffffffff3"/>
        <w:rPr>
          <w:rFonts w:hint="eastAsia"/>
          <w:noProof/>
        </w:rPr>
      </w:pPr>
      <w:r w:rsidRPr="00C75D30">
        <w:rPr>
          <w:rFonts w:hint="eastAsia"/>
          <w:noProof/>
        </w:rPr>
        <w:t>外部和环境的安全防护应符合GB/T 30976.1—2014中5.5.1.4的要求。</w:t>
      </w:r>
    </w:p>
    <w:p w14:paraId="151FB4D3" w14:textId="46F1CEEC" w:rsidR="00C75D30" w:rsidRPr="00C75D30" w:rsidRDefault="00C75D30" w:rsidP="00C75D30">
      <w:pPr>
        <w:pStyle w:val="afffffffff3"/>
        <w:rPr>
          <w:rFonts w:hint="eastAsia"/>
          <w:noProof/>
        </w:rPr>
      </w:pPr>
      <w:r w:rsidRPr="00C75D30">
        <w:rPr>
          <w:rFonts w:hint="eastAsia"/>
          <w:noProof/>
        </w:rPr>
        <w:t>在安全区域工作应符合GB/T 30976.1—2014中5.5.1.5的要求。</w:t>
      </w:r>
    </w:p>
    <w:p w14:paraId="7C68C735" w14:textId="162DAFED" w:rsidR="00C75D30" w:rsidRPr="00C75D30" w:rsidRDefault="00C75D30" w:rsidP="00C75D30">
      <w:pPr>
        <w:pStyle w:val="afffffffff3"/>
        <w:rPr>
          <w:rFonts w:hint="eastAsia"/>
          <w:noProof/>
        </w:rPr>
      </w:pPr>
      <w:r w:rsidRPr="00C75D30">
        <w:rPr>
          <w:rFonts w:hint="eastAsia"/>
          <w:noProof/>
        </w:rPr>
        <w:t>公共访问、交换区安全应符合GB/T 30976.1—2014中5.5.1.6的要求。</w:t>
      </w:r>
    </w:p>
    <w:p w14:paraId="52086448" w14:textId="06898D65" w:rsidR="00C75D30" w:rsidRDefault="00C75D30" w:rsidP="00C75D30">
      <w:pPr>
        <w:pStyle w:val="afff"/>
        <w:spacing w:before="156" w:after="156"/>
      </w:pPr>
      <w:r>
        <w:rPr>
          <w:rFonts w:hint="eastAsia"/>
        </w:rPr>
        <w:t>设备安全</w:t>
      </w:r>
    </w:p>
    <w:p w14:paraId="26FBF141" w14:textId="313AA24C" w:rsidR="00C75D30" w:rsidRDefault="00C75D30" w:rsidP="00C75D30">
      <w:pPr>
        <w:pStyle w:val="afffffffff3"/>
        <w:rPr>
          <w:rFonts w:hint="eastAsia"/>
        </w:rPr>
      </w:pPr>
      <w:r>
        <w:rPr>
          <w:rFonts w:hint="eastAsia"/>
        </w:rPr>
        <w:t>设备安置和保护应符合GB/T 30976.1—2014中5.5.2.1的要求。</w:t>
      </w:r>
    </w:p>
    <w:p w14:paraId="2A630EF3" w14:textId="7A020431" w:rsidR="00C75D30" w:rsidRDefault="00C75D30" w:rsidP="00C75D30">
      <w:pPr>
        <w:pStyle w:val="afffffffff3"/>
        <w:rPr>
          <w:rFonts w:hint="eastAsia"/>
        </w:rPr>
      </w:pPr>
      <w:r>
        <w:rPr>
          <w:rFonts w:hint="eastAsia"/>
        </w:rPr>
        <w:t>支持性设施应符合GB/T 30976.1—2014中5.5.2.2的要求。</w:t>
      </w:r>
    </w:p>
    <w:p w14:paraId="35414CEE" w14:textId="483B3AC8" w:rsidR="00C75D30" w:rsidRDefault="00C75D30" w:rsidP="00C75D30">
      <w:pPr>
        <w:pStyle w:val="afffffffff3"/>
        <w:rPr>
          <w:rFonts w:hint="eastAsia"/>
        </w:rPr>
      </w:pPr>
      <w:r>
        <w:rPr>
          <w:rFonts w:hint="eastAsia"/>
        </w:rPr>
        <w:t>布缆安全：</w:t>
      </w:r>
    </w:p>
    <w:p w14:paraId="25311955" w14:textId="19540546" w:rsidR="00C75D30" w:rsidRDefault="00C75D30" w:rsidP="00C75D30">
      <w:pPr>
        <w:pStyle w:val="af5"/>
        <w:numPr>
          <w:ilvl w:val="0"/>
          <w:numId w:val="43"/>
        </w:numPr>
      </w:pPr>
      <w:r>
        <w:rPr>
          <w:rFonts w:hint="eastAsia"/>
        </w:rPr>
        <w:t>进人信息处理设施的电源和通信线路宜在地下。若可能，或提供足够的可替换的保护。</w:t>
      </w:r>
    </w:p>
    <w:p w14:paraId="67A5A7AB" w14:textId="1ECB18B0" w:rsidR="00C75D30" w:rsidRDefault="00C75D30" w:rsidP="00C75D30">
      <w:pPr>
        <w:pStyle w:val="af5"/>
      </w:pPr>
      <w:r>
        <w:rPr>
          <w:rFonts w:hint="eastAsia"/>
        </w:rPr>
        <w:lastRenderedPageBreak/>
        <w:t>网络布缆要免受未授权窃听或损坏，例如，利用电缆管道或使路由避开公共区域。</w:t>
      </w:r>
    </w:p>
    <w:p w14:paraId="591E4A7F" w14:textId="34AA9A70" w:rsidR="00C75D30" w:rsidRDefault="00C75D30" w:rsidP="00C75D30">
      <w:pPr>
        <w:pStyle w:val="af5"/>
      </w:pPr>
      <w:r>
        <w:rPr>
          <w:rFonts w:hint="eastAsia"/>
        </w:rPr>
        <w:t>为了防止干扰，电源电缆要与通信电缆分开。</w:t>
      </w:r>
    </w:p>
    <w:p w14:paraId="7A1CE23E" w14:textId="2627A2E7" w:rsidR="00C75D30" w:rsidRDefault="00C75D30" w:rsidP="00C75D30">
      <w:pPr>
        <w:pStyle w:val="af5"/>
      </w:pPr>
      <w:r>
        <w:rPr>
          <w:rFonts w:hint="eastAsia"/>
        </w:rPr>
        <w:t>要使用清晰的可识别的电缆和设备记号，以使处理差错最小化，例如，错误网络电缆的意外配线。</w:t>
      </w:r>
    </w:p>
    <w:p w14:paraId="41206B3F" w14:textId="7E092722" w:rsidR="00C75D30" w:rsidRDefault="00C75D30" w:rsidP="00C75D30">
      <w:pPr>
        <w:pStyle w:val="af5"/>
      </w:pPr>
      <w:r>
        <w:rPr>
          <w:rFonts w:hint="eastAsia"/>
        </w:rPr>
        <w:t>要使用文件化配线列表减少出错的可能性。</w:t>
      </w:r>
    </w:p>
    <w:p w14:paraId="13BF1A25" w14:textId="47FB448E" w:rsidR="00C75D30" w:rsidRDefault="00C75D30" w:rsidP="00C75D30">
      <w:pPr>
        <w:pStyle w:val="af5"/>
      </w:pPr>
      <w:r>
        <w:rPr>
          <w:rFonts w:hint="eastAsia"/>
        </w:rPr>
        <w:t>对于敏感的或关键的系统，更进一步的控制措施考虑要包括：</w:t>
      </w:r>
    </w:p>
    <w:p w14:paraId="255AB125" w14:textId="0622C56C" w:rsidR="00C75D30" w:rsidRDefault="00C75D30" w:rsidP="00C75D30">
      <w:pPr>
        <w:pStyle w:val="af6"/>
        <w:numPr>
          <w:ilvl w:val="1"/>
          <w:numId w:val="44"/>
        </w:numPr>
      </w:pPr>
      <w:r>
        <w:rPr>
          <w:rFonts w:hint="eastAsia"/>
        </w:rPr>
        <w:t>在检查点和终接点处安装铠装电缆管道和上锁的房间或盒子；</w:t>
      </w:r>
    </w:p>
    <w:p w14:paraId="234A98A8" w14:textId="1C734646" w:rsidR="00C75D30" w:rsidRDefault="00C75D30" w:rsidP="00C75D30">
      <w:pPr>
        <w:pStyle w:val="af6"/>
      </w:pPr>
      <w:r>
        <w:rPr>
          <w:rFonts w:hint="eastAsia"/>
        </w:rPr>
        <w:t>使用可替换的路由选择和/或传输媒体，以提供适当的安全性；</w:t>
      </w:r>
    </w:p>
    <w:p w14:paraId="7FCF320E" w14:textId="1A4A26C4" w:rsidR="00C75D30" w:rsidRDefault="00C75D30" w:rsidP="00C75D30">
      <w:pPr>
        <w:pStyle w:val="af6"/>
      </w:pPr>
      <w:r>
        <w:rPr>
          <w:rFonts w:hint="eastAsia"/>
        </w:rPr>
        <w:t>SSL3要求全网使用光缆；</w:t>
      </w:r>
    </w:p>
    <w:p w14:paraId="4AC038CC" w14:textId="5610D338" w:rsidR="00C75D30" w:rsidRDefault="00C75D30" w:rsidP="00C75D30">
      <w:pPr>
        <w:pStyle w:val="af6"/>
      </w:pPr>
      <w:r>
        <w:rPr>
          <w:rFonts w:hint="eastAsia"/>
        </w:rPr>
        <w:t>SSL1和SSL2要求涉及的电缆应使用电磁防辐射装置保护电缆；</w:t>
      </w:r>
    </w:p>
    <w:p w14:paraId="4B4FD1BC" w14:textId="107EC638" w:rsidR="00C75D30" w:rsidRDefault="00C75D30" w:rsidP="00C75D30">
      <w:pPr>
        <w:pStyle w:val="af6"/>
      </w:pPr>
      <w:r>
        <w:rPr>
          <w:rFonts w:hint="eastAsia"/>
        </w:rPr>
        <w:t>对于电缆连接的未授权装置要主动实施技术清除和物理检查；</w:t>
      </w:r>
    </w:p>
    <w:p w14:paraId="502DFB27" w14:textId="5E5FB304" w:rsidR="00C75D30" w:rsidRDefault="00C75D30" w:rsidP="00C75D30">
      <w:pPr>
        <w:pStyle w:val="af6"/>
      </w:pPr>
      <w:r>
        <w:rPr>
          <w:rFonts w:hint="eastAsia"/>
        </w:rPr>
        <w:t>控制对配线盘和电缆室的访问。</w:t>
      </w:r>
    </w:p>
    <w:p w14:paraId="0F08E98D" w14:textId="4370B46A" w:rsidR="00C75D30" w:rsidRDefault="00C75D30" w:rsidP="00C75D30">
      <w:pPr>
        <w:pStyle w:val="afffffffff3"/>
        <w:rPr>
          <w:rFonts w:hint="eastAsia"/>
        </w:rPr>
      </w:pPr>
      <w:r>
        <w:rPr>
          <w:rFonts w:hint="eastAsia"/>
        </w:rPr>
        <w:t>设备维护应符合GB/T 30976.1—2014中5.5.2.4的要求。</w:t>
      </w:r>
    </w:p>
    <w:p w14:paraId="63F48CA7" w14:textId="0661BE3A" w:rsidR="00C75D30" w:rsidRDefault="00C75D30" w:rsidP="00C75D30">
      <w:pPr>
        <w:pStyle w:val="afffffffff3"/>
        <w:rPr>
          <w:rFonts w:hint="eastAsia"/>
        </w:rPr>
      </w:pPr>
      <w:r>
        <w:rPr>
          <w:rFonts w:hint="eastAsia"/>
        </w:rPr>
        <w:t>组织机构场所外的设备安全应符合GB/T 30976.1—2014中5.5.2.5的要求。</w:t>
      </w:r>
    </w:p>
    <w:p w14:paraId="37C4D8FB" w14:textId="7721A9F8" w:rsidR="00C75D30" w:rsidRDefault="00C75D30" w:rsidP="00C75D30">
      <w:pPr>
        <w:pStyle w:val="afffffffff3"/>
        <w:rPr>
          <w:rFonts w:hint="eastAsia"/>
        </w:rPr>
      </w:pPr>
      <w:r>
        <w:rPr>
          <w:rFonts w:hint="eastAsia"/>
        </w:rPr>
        <w:t>备的安全处置或再利用应符合GB/T 30976.1—2014中5.5.2.6的要求。</w:t>
      </w:r>
    </w:p>
    <w:p w14:paraId="348D1D2E" w14:textId="79B3B71C" w:rsidR="00C75D30" w:rsidRDefault="00C75D30" w:rsidP="00C75D30">
      <w:pPr>
        <w:pStyle w:val="afffffffff3"/>
        <w:rPr>
          <w:rFonts w:hint="eastAsia"/>
        </w:rPr>
      </w:pPr>
      <w:r>
        <w:rPr>
          <w:rFonts w:hint="eastAsia"/>
        </w:rPr>
        <w:t>资产的移动应符合GB/T 30976.1—2014中5.5.2.7的要求。</w:t>
      </w:r>
    </w:p>
    <w:p w14:paraId="37337D6A" w14:textId="7353E200" w:rsidR="002257A9" w:rsidRDefault="002257A9" w:rsidP="002257A9">
      <w:pPr>
        <w:pStyle w:val="affe"/>
        <w:spacing w:before="156" w:after="156"/>
      </w:pPr>
      <w:r w:rsidRPr="002257A9">
        <w:rPr>
          <w:rFonts w:hint="eastAsia"/>
        </w:rPr>
        <w:t>通信和操作管理</w:t>
      </w:r>
    </w:p>
    <w:p w14:paraId="16013E58" w14:textId="5F04908F" w:rsidR="002257A9" w:rsidRDefault="002257A9" w:rsidP="002257A9">
      <w:pPr>
        <w:pStyle w:val="affffb"/>
        <w:ind w:firstLine="420"/>
      </w:pPr>
      <w:r w:rsidRPr="002257A9">
        <w:rPr>
          <w:rFonts w:hint="eastAsia"/>
        </w:rPr>
        <w:t>通信和操作管理的等级评估条款如表7。</w:t>
      </w:r>
    </w:p>
    <w:p w14:paraId="2AD20A92" w14:textId="756A9223" w:rsidR="002257A9" w:rsidRPr="002257A9" w:rsidRDefault="002257A9" w:rsidP="002257A9">
      <w:pPr>
        <w:pStyle w:val="aff2"/>
        <w:spacing w:before="156" w:after="156"/>
        <w:rPr>
          <w:kern w:val="2"/>
          <w:szCs w:val="21"/>
        </w:rPr>
      </w:pPr>
      <w:r>
        <w:rPr>
          <w:rFonts w:hint="eastAsia"/>
        </w:rPr>
        <w:t>通信和操作管理</w:t>
      </w:r>
    </w:p>
    <w:tbl>
      <w:tblPr>
        <w:tblW w:w="9420" w:type="dxa"/>
        <w:jc w:val="center"/>
        <w:tblLook w:val="04A0" w:firstRow="1" w:lastRow="0" w:firstColumn="1" w:lastColumn="0" w:noHBand="0" w:noVBand="1"/>
      </w:tblPr>
      <w:tblGrid>
        <w:gridCol w:w="6180"/>
        <w:gridCol w:w="1080"/>
        <w:gridCol w:w="1080"/>
        <w:gridCol w:w="1080"/>
      </w:tblGrid>
      <w:tr w:rsidR="002257A9" w:rsidRPr="002257A9" w14:paraId="1B1AF5F1" w14:textId="77777777">
        <w:trPr>
          <w:trHeight w:val="340"/>
          <w:jc w:val="center"/>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3A3466E4" w14:textId="77777777" w:rsidR="002257A9" w:rsidRPr="002257A9" w:rsidRDefault="002257A9" w:rsidP="002257A9">
            <w:pPr>
              <w:pStyle w:val="affffb"/>
              <w:ind w:firstLine="420"/>
            </w:pPr>
            <w:r w:rsidRPr="002257A9">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075C0E8D" w14:textId="77777777" w:rsidR="002257A9" w:rsidRPr="002257A9" w:rsidRDefault="002257A9" w:rsidP="002257A9">
            <w:pPr>
              <w:pStyle w:val="affffb"/>
              <w:ind w:firstLine="420"/>
            </w:pPr>
            <w:r w:rsidRPr="002257A9">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71A6E2E7" w14:textId="77777777" w:rsidR="002257A9" w:rsidRPr="002257A9" w:rsidRDefault="002257A9" w:rsidP="002257A9">
            <w:pPr>
              <w:pStyle w:val="affffb"/>
              <w:ind w:firstLine="420"/>
            </w:pPr>
            <w:r w:rsidRPr="002257A9">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2A5BB427" w14:textId="77777777" w:rsidR="002257A9" w:rsidRPr="002257A9" w:rsidRDefault="002257A9" w:rsidP="002257A9">
            <w:pPr>
              <w:pStyle w:val="affffb"/>
              <w:ind w:firstLine="420"/>
            </w:pPr>
            <w:r w:rsidRPr="002257A9">
              <w:rPr>
                <w:rFonts w:hint="eastAsia"/>
              </w:rPr>
              <w:t>ML3</w:t>
            </w:r>
          </w:p>
        </w:tc>
      </w:tr>
      <w:tr w:rsidR="002257A9" w:rsidRPr="002257A9" w14:paraId="3EF622EE"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7459D3BF" w14:textId="77777777" w:rsidR="002257A9" w:rsidRPr="002257A9" w:rsidRDefault="002257A9" w:rsidP="002257A9">
            <w:pPr>
              <w:pStyle w:val="affffb"/>
              <w:ind w:firstLine="420"/>
            </w:pPr>
            <w:r w:rsidRPr="002257A9">
              <w:rPr>
                <w:rFonts w:hint="eastAsia"/>
              </w:rPr>
              <w:t>6.5.6.1操作规程和职责</w:t>
            </w:r>
          </w:p>
          <w:p w14:paraId="351D453E" w14:textId="77777777" w:rsidR="002257A9" w:rsidRPr="002257A9" w:rsidRDefault="002257A9" w:rsidP="002257A9">
            <w:pPr>
              <w:pStyle w:val="affffb"/>
              <w:ind w:firstLine="420"/>
            </w:pPr>
            <w:r w:rsidRPr="002257A9">
              <w:rPr>
                <w:rFonts w:hint="eastAsia"/>
              </w:rPr>
              <w:t>要求：确保正确、安全的操作信息处理设施</w:t>
            </w:r>
          </w:p>
        </w:tc>
      </w:tr>
      <w:tr w:rsidR="002257A9" w:rsidRPr="002257A9" w14:paraId="466D5D1E" w14:textId="77777777" w:rsidTr="002257A9">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3A6E246" w14:textId="77777777" w:rsidR="002257A9" w:rsidRPr="002257A9" w:rsidRDefault="002257A9" w:rsidP="002257A9">
            <w:pPr>
              <w:pStyle w:val="affffb"/>
              <w:ind w:firstLine="420"/>
            </w:pPr>
            <w:r w:rsidRPr="002257A9">
              <w:rPr>
                <w:rFonts w:hint="eastAsia"/>
              </w:rPr>
              <w:t>6.5.6.1.1文件化操作规程</w:t>
            </w:r>
          </w:p>
        </w:tc>
        <w:tc>
          <w:tcPr>
            <w:tcW w:w="1080" w:type="dxa"/>
            <w:tcBorders>
              <w:top w:val="nil"/>
              <w:left w:val="nil"/>
              <w:bottom w:val="single" w:sz="4" w:space="0" w:color="auto"/>
              <w:right w:val="single" w:sz="4" w:space="0" w:color="auto"/>
            </w:tcBorders>
            <w:vAlign w:val="center"/>
            <w:hideMark/>
          </w:tcPr>
          <w:p w14:paraId="34435ACB"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4" w:space="0" w:color="auto"/>
            </w:tcBorders>
            <w:vAlign w:val="center"/>
            <w:hideMark/>
          </w:tcPr>
          <w:p w14:paraId="16FEDC8A"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8" w:space="0" w:color="auto"/>
            </w:tcBorders>
            <w:vAlign w:val="center"/>
            <w:hideMark/>
          </w:tcPr>
          <w:p w14:paraId="4A5F55DA" w14:textId="77777777" w:rsidR="002257A9" w:rsidRPr="002257A9" w:rsidRDefault="002257A9" w:rsidP="002257A9">
            <w:pPr>
              <w:pStyle w:val="affffb"/>
              <w:ind w:firstLine="420"/>
            </w:pPr>
            <w:r w:rsidRPr="002257A9">
              <w:rPr>
                <w:rFonts w:hint="eastAsia"/>
              </w:rPr>
              <w:t>■</w:t>
            </w:r>
          </w:p>
        </w:tc>
      </w:tr>
      <w:tr w:rsidR="002257A9" w:rsidRPr="002257A9" w14:paraId="3FB6A11F" w14:textId="77777777" w:rsidTr="002257A9">
        <w:trPr>
          <w:trHeight w:val="340"/>
          <w:jc w:val="center"/>
        </w:trPr>
        <w:tc>
          <w:tcPr>
            <w:tcW w:w="6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A2854" w14:textId="77777777" w:rsidR="002257A9" w:rsidRPr="002257A9" w:rsidRDefault="002257A9" w:rsidP="002257A9">
            <w:pPr>
              <w:pStyle w:val="affffb"/>
              <w:ind w:firstLine="420"/>
            </w:pPr>
            <w:r w:rsidRPr="002257A9">
              <w:rPr>
                <w:rFonts w:hint="eastAsia"/>
              </w:rPr>
              <w:t>6.5.6.1.2变更管理</w:t>
            </w:r>
          </w:p>
        </w:tc>
        <w:tc>
          <w:tcPr>
            <w:tcW w:w="1080" w:type="dxa"/>
            <w:tcBorders>
              <w:top w:val="single" w:sz="4" w:space="0" w:color="auto"/>
              <w:left w:val="nil"/>
              <w:bottom w:val="single" w:sz="4" w:space="0" w:color="auto"/>
              <w:right w:val="single" w:sz="4" w:space="0" w:color="auto"/>
            </w:tcBorders>
            <w:vAlign w:val="center"/>
            <w:hideMark/>
          </w:tcPr>
          <w:p w14:paraId="710A15F3" w14:textId="77777777" w:rsidR="002257A9" w:rsidRPr="002257A9" w:rsidRDefault="002257A9" w:rsidP="002257A9">
            <w:pPr>
              <w:pStyle w:val="affffb"/>
              <w:ind w:firstLine="420"/>
            </w:pPr>
            <w:r w:rsidRPr="002257A9">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2AF8F9CC" w14:textId="77777777" w:rsidR="002257A9" w:rsidRPr="002257A9" w:rsidRDefault="002257A9" w:rsidP="002257A9">
            <w:pPr>
              <w:pStyle w:val="affffb"/>
              <w:ind w:firstLine="420"/>
            </w:pPr>
            <w:r w:rsidRPr="002257A9">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2C93DDF4" w14:textId="77777777" w:rsidR="002257A9" w:rsidRPr="002257A9" w:rsidRDefault="002257A9" w:rsidP="002257A9">
            <w:pPr>
              <w:pStyle w:val="affffb"/>
              <w:ind w:firstLine="420"/>
            </w:pPr>
            <w:r w:rsidRPr="002257A9">
              <w:rPr>
                <w:rFonts w:hint="eastAsia"/>
              </w:rPr>
              <w:t>■</w:t>
            </w:r>
          </w:p>
        </w:tc>
      </w:tr>
      <w:tr w:rsidR="002257A9" w:rsidRPr="002257A9" w14:paraId="740A69CB"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C50070A" w14:textId="77777777" w:rsidR="002257A9" w:rsidRPr="002257A9" w:rsidRDefault="002257A9" w:rsidP="002257A9">
            <w:pPr>
              <w:pStyle w:val="affffb"/>
              <w:ind w:firstLine="420"/>
            </w:pPr>
            <w:r w:rsidRPr="002257A9">
              <w:rPr>
                <w:rFonts w:hint="eastAsia"/>
              </w:rPr>
              <w:t>6.5.6.1.3责任划分</w:t>
            </w:r>
          </w:p>
        </w:tc>
        <w:tc>
          <w:tcPr>
            <w:tcW w:w="1080" w:type="dxa"/>
            <w:tcBorders>
              <w:top w:val="nil"/>
              <w:left w:val="nil"/>
              <w:bottom w:val="single" w:sz="4" w:space="0" w:color="auto"/>
              <w:right w:val="single" w:sz="4" w:space="0" w:color="auto"/>
            </w:tcBorders>
            <w:vAlign w:val="center"/>
            <w:hideMark/>
          </w:tcPr>
          <w:p w14:paraId="052AF03D"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4" w:space="0" w:color="auto"/>
            </w:tcBorders>
            <w:vAlign w:val="center"/>
            <w:hideMark/>
          </w:tcPr>
          <w:p w14:paraId="5B4F1353"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8" w:space="0" w:color="auto"/>
            </w:tcBorders>
            <w:vAlign w:val="center"/>
            <w:hideMark/>
          </w:tcPr>
          <w:p w14:paraId="03A535B7" w14:textId="77777777" w:rsidR="002257A9" w:rsidRPr="002257A9" w:rsidRDefault="002257A9" w:rsidP="002257A9">
            <w:pPr>
              <w:pStyle w:val="affffb"/>
              <w:ind w:firstLine="420"/>
            </w:pPr>
            <w:r w:rsidRPr="002257A9">
              <w:rPr>
                <w:rFonts w:hint="eastAsia"/>
              </w:rPr>
              <w:t>■</w:t>
            </w:r>
          </w:p>
        </w:tc>
      </w:tr>
      <w:tr w:rsidR="002257A9" w:rsidRPr="002257A9" w14:paraId="64D47AC7"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E89996A" w14:textId="77777777" w:rsidR="002257A9" w:rsidRPr="002257A9" w:rsidRDefault="002257A9" w:rsidP="002257A9">
            <w:pPr>
              <w:pStyle w:val="affffb"/>
              <w:ind w:firstLine="420"/>
            </w:pPr>
            <w:r w:rsidRPr="002257A9">
              <w:rPr>
                <w:rFonts w:hint="eastAsia"/>
              </w:rPr>
              <w:t>6.5.6.1.4开发、测试和运行设施分离</w:t>
            </w:r>
          </w:p>
        </w:tc>
        <w:tc>
          <w:tcPr>
            <w:tcW w:w="1080" w:type="dxa"/>
            <w:tcBorders>
              <w:top w:val="nil"/>
              <w:left w:val="nil"/>
              <w:bottom w:val="single" w:sz="4" w:space="0" w:color="auto"/>
              <w:right w:val="single" w:sz="4" w:space="0" w:color="auto"/>
            </w:tcBorders>
            <w:vAlign w:val="center"/>
            <w:hideMark/>
          </w:tcPr>
          <w:p w14:paraId="0FCF5D57"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4" w:space="0" w:color="auto"/>
            </w:tcBorders>
            <w:vAlign w:val="center"/>
            <w:hideMark/>
          </w:tcPr>
          <w:p w14:paraId="213C8050"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8" w:space="0" w:color="auto"/>
            </w:tcBorders>
            <w:vAlign w:val="center"/>
            <w:hideMark/>
          </w:tcPr>
          <w:p w14:paraId="29134F43" w14:textId="77777777" w:rsidR="002257A9" w:rsidRPr="002257A9" w:rsidRDefault="002257A9" w:rsidP="002257A9">
            <w:pPr>
              <w:pStyle w:val="affffb"/>
              <w:ind w:firstLine="420"/>
            </w:pPr>
            <w:r w:rsidRPr="002257A9">
              <w:rPr>
                <w:rFonts w:hint="eastAsia"/>
              </w:rPr>
              <w:t>■</w:t>
            </w:r>
          </w:p>
        </w:tc>
      </w:tr>
      <w:tr w:rsidR="002257A9" w:rsidRPr="002257A9" w14:paraId="455F62A6"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46772266" w14:textId="77777777" w:rsidR="002257A9" w:rsidRPr="002257A9" w:rsidRDefault="002257A9" w:rsidP="002257A9">
            <w:pPr>
              <w:pStyle w:val="affffb"/>
              <w:ind w:firstLine="420"/>
            </w:pPr>
            <w:r w:rsidRPr="002257A9">
              <w:rPr>
                <w:rFonts w:hint="eastAsia"/>
              </w:rPr>
              <w:t>6.5.6.2第三方服务交付管理</w:t>
            </w:r>
          </w:p>
          <w:p w14:paraId="636F716E" w14:textId="77777777" w:rsidR="002257A9" w:rsidRPr="002257A9" w:rsidRDefault="002257A9" w:rsidP="002257A9">
            <w:pPr>
              <w:pStyle w:val="affffb"/>
              <w:ind w:firstLine="420"/>
            </w:pPr>
            <w:r w:rsidRPr="002257A9">
              <w:rPr>
                <w:rFonts w:hint="eastAsia"/>
              </w:rPr>
              <w:t>要求：实施和保持符合第三方服务交付协议的信息安全和服务交付的适当水准</w:t>
            </w:r>
          </w:p>
        </w:tc>
      </w:tr>
      <w:tr w:rsidR="002257A9" w:rsidRPr="002257A9" w14:paraId="3508DCDE"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7586466" w14:textId="77777777" w:rsidR="002257A9" w:rsidRPr="002257A9" w:rsidRDefault="002257A9" w:rsidP="002257A9">
            <w:pPr>
              <w:pStyle w:val="affffb"/>
              <w:ind w:firstLine="420"/>
            </w:pPr>
            <w:r w:rsidRPr="002257A9">
              <w:rPr>
                <w:rFonts w:hint="eastAsia"/>
              </w:rPr>
              <w:t>6.5.6.2.1服务交付</w:t>
            </w:r>
          </w:p>
        </w:tc>
        <w:tc>
          <w:tcPr>
            <w:tcW w:w="1080" w:type="dxa"/>
            <w:tcBorders>
              <w:top w:val="nil"/>
              <w:left w:val="nil"/>
              <w:bottom w:val="single" w:sz="4" w:space="0" w:color="auto"/>
              <w:right w:val="single" w:sz="4" w:space="0" w:color="auto"/>
            </w:tcBorders>
            <w:vAlign w:val="center"/>
            <w:hideMark/>
          </w:tcPr>
          <w:p w14:paraId="1510A50D"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4" w:space="0" w:color="auto"/>
            </w:tcBorders>
            <w:vAlign w:val="center"/>
            <w:hideMark/>
          </w:tcPr>
          <w:p w14:paraId="3A98B146"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8" w:space="0" w:color="auto"/>
            </w:tcBorders>
            <w:vAlign w:val="center"/>
            <w:hideMark/>
          </w:tcPr>
          <w:p w14:paraId="0ED5A432" w14:textId="77777777" w:rsidR="002257A9" w:rsidRPr="002257A9" w:rsidRDefault="002257A9" w:rsidP="002257A9">
            <w:pPr>
              <w:pStyle w:val="affffb"/>
              <w:ind w:firstLine="420"/>
            </w:pPr>
            <w:r w:rsidRPr="002257A9">
              <w:rPr>
                <w:rFonts w:hint="eastAsia"/>
              </w:rPr>
              <w:t>■</w:t>
            </w:r>
          </w:p>
        </w:tc>
      </w:tr>
      <w:tr w:rsidR="002257A9" w:rsidRPr="002257A9" w14:paraId="0CEC62D5"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00E0E29" w14:textId="77777777" w:rsidR="002257A9" w:rsidRPr="002257A9" w:rsidRDefault="002257A9" w:rsidP="002257A9">
            <w:pPr>
              <w:pStyle w:val="affffb"/>
              <w:ind w:firstLine="420"/>
            </w:pPr>
            <w:r w:rsidRPr="002257A9">
              <w:rPr>
                <w:rFonts w:hint="eastAsia"/>
              </w:rPr>
              <w:t>6.5.6.2.2第三方服务的监视和评审</w:t>
            </w:r>
          </w:p>
        </w:tc>
        <w:tc>
          <w:tcPr>
            <w:tcW w:w="1080" w:type="dxa"/>
            <w:tcBorders>
              <w:top w:val="nil"/>
              <w:left w:val="nil"/>
              <w:bottom w:val="single" w:sz="4" w:space="0" w:color="auto"/>
              <w:right w:val="single" w:sz="4" w:space="0" w:color="auto"/>
            </w:tcBorders>
            <w:vAlign w:val="center"/>
            <w:hideMark/>
          </w:tcPr>
          <w:p w14:paraId="264208BF" w14:textId="77777777" w:rsidR="002257A9" w:rsidRPr="002257A9" w:rsidRDefault="002257A9" w:rsidP="002257A9">
            <w:pPr>
              <w:pStyle w:val="affffb"/>
              <w:ind w:firstLine="420"/>
            </w:pPr>
            <w:r w:rsidRPr="002257A9">
              <w:rPr>
                <w:rFonts w:hint="eastAsia"/>
              </w:rPr>
              <w:t xml:space="preserve">　</w:t>
            </w:r>
          </w:p>
        </w:tc>
        <w:tc>
          <w:tcPr>
            <w:tcW w:w="1080" w:type="dxa"/>
            <w:tcBorders>
              <w:top w:val="nil"/>
              <w:left w:val="nil"/>
              <w:bottom w:val="single" w:sz="4" w:space="0" w:color="auto"/>
              <w:right w:val="single" w:sz="4" w:space="0" w:color="auto"/>
            </w:tcBorders>
            <w:vAlign w:val="center"/>
            <w:hideMark/>
          </w:tcPr>
          <w:p w14:paraId="4E5656A9" w14:textId="77777777" w:rsidR="002257A9" w:rsidRPr="002257A9" w:rsidRDefault="002257A9" w:rsidP="002257A9">
            <w:pPr>
              <w:pStyle w:val="affffb"/>
              <w:ind w:firstLine="420"/>
            </w:pPr>
            <w:r w:rsidRPr="002257A9">
              <w:rPr>
                <w:rFonts w:hint="eastAsia"/>
              </w:rPr>
              <w:t>■</w:t>
            </w:r>
          </w:p>
        </w:tc>
        <w:tc>
          <w:tcPr>
            <w:tcW w:w="1080" w:type="dxa"/>
            <w:tcBorders>
              <w:top w:val="nil"/>
              <w:left w:val="nil"/>
              <w:bottom w:val="single" w:sz="4" w:space="0" w:color="auto"/>
              <w:right w:val="single" w:sz="8" w:space="0" w:color="auto"/>
            </w:tcBorders>
            <w:vAlign w:val="center"/>
            <w:hideMark/>
          </w:tcPr>
          <w:p w14:paraId="614771FA" w14:textId="77777777" w:rsidR="002257A9" w:rsidRPr="002257A9" w:rsidRDefault="002257A9" w:rsidP="002257A9">
            <w:pPr>
              <w:pStyle w:val="affffb"/>
              <w:ind w:firstLine="420"/>
            </w:pPr>
            <w:r w:rsidRPr="002257A9">
              <w:rPr>
                <w:rFonts w:hint="eastAsia"/>
              </w:rPr>
              <w:t>■</w:t>
            </w:r>
          </w:p>
        </w:tc>
      </w:tr>
      <w:tr w:rsidR="002257A9" w:rsidRPr="002257A9" w14:paraId="7E64CF01" w14:textId="77777777">
        <w:trPr>
          <w:trHeight w:val="340"/>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63984524" w14:textId="77777777" w:rsidR="002257A9" w:rsidRPr="002257A9" w:rsidRDefault="002257A9" w:rsidP="002257A9">
            <w:pPr>
              <w:pStyle w:val="affffb"/>
              <w:ind w:firstLine="420"/>
            </w:pPr>
            <w:r w:rsidRPr="002257A9">
              <w:rPr>
                <w:rFonts w:hint="eastAsia"/>
              </w:rPr>
              <w:t>6.5.6.2.3第三方服务的变更管理</w:t>
            </w:r>
          </w:p>
        </w:tc>
        <w:tc>
          <w:tcPr>
            <w:tcW w:w="1080" w:type="dxa"/>
            <w:tcBorders>
              <w:top w:val="nil"/>
              <w:left w:val="nil"/>
              <w:bottom w:val="single" w:sz="8" w:space="0" w:color="auto"/>
              <w:right w:val="single" w:sz="4" w:space="0" w:color="auto"/>
            </w:tcBorders>
            <w:vAlign w:val="bottom"/>
            <w:hideMark/>
          </w:tcPr>
          <w:p w14:paraId="63A16605" w14:textId="77777777" w:rsidR="002257A9" w:rsidRPr="002257A9" w:rsidRDefault="002257A9" w:rsidP="002257A9">
            <w:pPr>
              <w:pStyle w:val="affffb"/>
              <w:ind w:firstLine="420"/>
            </w:pPr>
            <w:r w:rsidRPr="002257A9">
              <w:rPr>
                <w:rFonts w:hint="eastAsia"/>
              </w:rPr>
              <w:t xml:space="preserve">　</w:t>
            </w:r>
          </w:p>
        </w:tc>
        <w:tc>
          <w:tcPr>
            <w:tcW w:w="1080" w:type="dxa"/>
            <w:tcBorders>
              <w:top w:val="nil"/>
              <w:left w:val="nil"/>
              <w:bottom w:val="single" w:sz="8" w:space="0" w:color="auto"/>
              <w:right w:val="single" w:sz="4" w:space="0" w:color="auto"/>
            </w:tcBorders>
            <w:vAlign w:val="bottom"/>
            <w:hideMark/>
          </w:tcPr>
          <w:p w14:paraId="41D3B5E4" w14:textId="77777777" w:rsidR="002257A9" w:rsidRPr="002257A9" w:rsidRDefault="002257A9" w:rsidP="002257A9">
            <w:pPr>
              <w:pStyle w:val="affffb"/>
              <w:ind w:firstLine="420"/>
            </w:pPr>
            <w:r w:rsidRPr="002257A9">
              <w:rPr>
                <w:rFonts w:hint="eastAsia"/>
              </w:rPr>
              <w:t xml:space="preserve">　</w:t>
            </w:r>
          </w:p>
        </w:tc>
        <w:tc>
          <w:tcPr>
            <w:tcW w:w="1080" w:type="dxa"/>
            <w:tcBorders>
              <w:top w:val="nil"/>
              <w:left w:val="nil"/>
              <w:bottom w:val="single" w:sz="8" w:space="0" w:color="auto"/>
              <w:right w:val="single" w:sz="8" w:space="0" w:color="auto"/>
            </w:tcBorders>
            <w:vAlign w:val="center"/>
            <w:hideMark/>
          </w:tcPr>
          <w:p w14:paraId="71F5D121" w14:textId="77777777" w:rsidR="002257A9" w:rsidRPr="002257A9" w:rsidRDefault="002257A9" w:rsidP="002257A9">
            <w:pPr>
              <w:pStyle w:val="affffb"/>
              <w:ind w:firstLine="420"/>
            </w:pPr>
            <w:r w:rsidRPr="002257A9">
              <w:rPr>
                <w:rFonts w:hint="eastAsia"/>
              </w:rPr>
              <w:t>■</w:t>
            </w:r>
          </w:p>
        </w:tc>
      </w:tr>
      <w:tr w:rsidR="002257A9" w14:paraId="5387912C" w14:textId="77777777" w:rsidTr="002257A9">
        <w:trPr>
          <w:trHeight w:val="340"/>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56E6AF89" w14:textId="77777777" w:rsidR="002257A9" w:rsidRPr="002257A9" w:rsidRDefault="002257A9" w:rsidP="002257A9">
            <w:pPr>
              <w:pStyle w:val="affffb"/>
              <w:ind w:firstLine="420"/>
            </w:pPr>
            <w:r w:rsidRPr="002257A9">
              <w:rPr>
                <w:rFonts w:hint="eastAsia"/>
              </w:rPr>
              <w:t>条款要求</w:t>
            </w:r>
          </w:p>
        </w:tc>
        <w:tc>
          <w:tcPr>
            <w:tcW w:w="1080" w:type="dxa"/>
            <w:tcBorders>
              <w:top w:val="nil"/>
              <w:left w:val="nil"/>
              <w:bottom w:val="single" w:sz="8" w:space="0" w:color="auto"/>
              <w:right w:val="single" w:sz="4" w:space="0" w:color="auto"/>
            </w:tcBorders>
            <w:vAlign w:val="bottom"/>
            <w:hideMark/>
          </w:tcPr>
          <w:p w14:paraId="6AE90BC2" w14:textId="77777777" w:rsidR="002257A9" w:rsidRPr="002257A9" w:rsidRDefault="002257A9" w:rsidP="002257A9">
            <w:pPr>
              <w:pStyle w:val="affffb"/>
              <w:ind w:firstLine="420"/>
            </w:pPr>
            <w:r w:rsidRPr="002257A9">
              <w:rPr>
                <w:rFonts w:hint="eastAsia"/>
              </w:rPr>
              <w:t>ML1</w:t>
            </w:r>
          </w:p>
        </w:tc>
        <w:tc>
          <w:tcPr>
            <w:tcW w:w="1080" w:type="dxa"/>
            <w:tcBorders>
              <w:top w:val="nil"/>
              <w:left w:val="nil"/>
              <w:bottom w:val="single" w:sz="8" w:space="0" w:color="auto"/>
              <w:right w:val="single" w:sz="4" w:space="0" w:color="auto"/>
            </w:tcBorders>
            <w:vAlign w:val="bottom"/>
            <w:hideMark/>
          </w:tcPr>
          <w:p w14:paraId="09750E63" w14:textId="77777777" w:rsidR="002257A9" w:rsidRPr="002257A9" w:rsidRDefault="002257A9" w:rsidP="002257A9">
            <w:pPr>
              <w:pStyle w:val="affffb"/>
              <w:ind w:firstLine="420"/>
            </w:pPr>
            <w:r w:rsidRPr="002257A9">
              <w:rPr>
                <w:rFonts w:hint="eastAsia"/>
              </w:rPr>
              <w:t>ML2</w:t>
            </w:r>
          </w:p>
        </w:tc>
        <w:tc>
          <w:tcPr>
            <w:tcW w:w="1080" w:type="dxa"/>
            <w:tcBorders>
              <w:top w:val="nil"/>
              <w:left w:val="nil"/>
              <w:bottom w:val="single" w:sz="8" w:space="0" w:color="auto"/>
              <w:right w:val="single" w:sz="8" w:space="0" w:color="auto"/>
            </w:tcBorders>
            <w:vAlign w:val="center"/>
            <w:hideMark/>
          </w:tcPr>
          <w:p w14:paraId="6AB597A5" w14:textId="77777777" w:rsidR="002257A9" w:rsidRPr="002257A9" w:rsidRDefault="002257A9" w:rsidP="002257A9">
            <w:pPr>
              <w:pStyle w:val="affffb"/>
              <w:ind w:firstLine="420"/>
            </w:pPr>
            <w:r w:rsidRPr="002257A9">
              <w:rPr>
                <w:rFonts w:hint="eastAsia"/>
              </w:rPr>
              <w:t>ML3</w:t>
            </w:r>
          </w:p>
        </w:tc>
      </w:tr>
      <w:tr w:rsidR="002257A9" w14:paraId="5F0A7293"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2D924F8"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6.5.6.3系统规划和验收</w:t>
            </w:r>
          </w:p>
          <w:p w14:paraId="2F6C0BB9"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要求：将系统失效的风险降至最小</w:t>
            </w:r>
          </w:p>
        </w:tc>
      </w:tr>
      <w:tr w:rsidR="002257A9" w14:paraId="25C8357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EDA5E59"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6.5.6.3.1容量管理</w:t>
            </w:r>
          </w:p>
        </w:tc>
        <w:tc>
          <w:tcPr>
            <w:tcW w:w="1080" w:type="dxa"/>
            <w:tcBorders>
              <w:top w:val="nil"/>
              <w:left w:val="nil"/>
              <w:bottom w:val="single" w:sz="4" w:space="0" w:color="auto"/>
              <w:right w:val="single" w:sz="4" w:space="0" w:color="auto"/>
            </w:tcBorders>
            <w:vAlign w:val="center"/>
            <w:hideMark/>
          </w:tcPr>
          <w:p w14:paraId="0A625A3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hideMark/>
          </w:tcPr>
          <w:p w14:paraId="7A2BE0AB"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00570785"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D1EF905"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CB8AA6C"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6.5.6.3.2系统验收</w:t>
            </w:r>
          </w:p>
        </w:tc>
        <w:tc>
          <w:tcPr>
            <w:tcW w:w="1080" w:type="dxa"/>
            <w:tcBorders>
              <w:top w:val="nil"/>
              <w:left w:val="nil"/>
              <w:bottom w:val="single" w:sz="4" w:space="0" w:color="auto"/>
              <w:right w:val="single" w:sz="4" w:space="0" w:color="auto"/>
            </w:tcBorders>
            <w:vAlign w:val="center"/>
            <w:hideMark/>
          </w:tcPr>
          <w:p w14:paraId="236EA0F7"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6621F241"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3F578F3D"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7F5764D"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4843F0D5"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6.5.6.4防范恶意和移动代码</w:t>
            </w:r>
          </w:p>
          <w:p w14:paraId="717B082C"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要求：保护软件和信息的完整性</w:t>
            </w:r>
          </w:p>
        </w:tc>
      </w:tr>
      <w:tr w:rsidR="002257A9" w14:paraId="584D3929"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EC81441"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6.5.6.4.1控制恶意代码</w:t>
            </w:r>
          </w:p>
        </w:tc>
        <w:tc>
          <w:tcPr>
            <w:tcW w:w="1080" w:type="dxa"/>
            <w:tcBorders>
              <w:top w:val="nil"/>
              <w:left w:val="nil"/>
              <w:bottom w:val="single" w:sz="4" w:space="0" w:color="auto"/>
              <w:right w:val="single" w:sz="4" w:space="0" w:color="auto"/>
            </w:tcBorders>
            <w:vAlign w:val="center"/>
            <w:hideMark/>
          </w:tcPr>
          <w:p w14:paraId="1CBDE8DE"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3C9B4BA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2CB28962"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2E45631"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596BB74"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6.5.6.4.2控制移动代码</w:t>
            </w:r>
          </w:p>
        </w:tc>
        <w:tc>
          <w:tcPr>
            <w:tcW w:w="1080" w:type="dxa"/>
            <w:tcBorders>
              <w:top w:val="nil"/>
              <w:left w:val="nil"/>
              <w:bottom w:val="single" w:sz="4" w:space="0" w:color="auto"/>
              <w:right w:val="single" w:sz="4" w:space="0" w:color="auto"/>
            </w:tcBorders>
            <w:vAlign w:val="center"/>
            <w:hideMark/>
          </w:tcPr>
          <w:p w14:paraId="22A217A6"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3F72123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1631E32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E1282E9"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5CCB556A"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lastRenderedPageBreak/>
              <w:t>6.5.6.5备份</w:t>
            </w:r>
          </w:p>
          <w:p w14:paraId="7F98A583"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要求：保持信息和信息处理设施的完整性及可用性</w:t>
            </w:r>
          </w:p>
        </w:tc>
      </w:tr>
      <w:tr w:rsidR="002257A9" w14:paraId="3B465E24"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734E2E9"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6.5.6.5.1信息备份</w:t>
            </w:r>
          </w:p>
        </w:tc>
        <w:tc>
          <w:tcPr>
            <w:tcW w:w="1080" w:type="dxa"/>
            <w:tcBorders>
              <w:top w:val="nil"/>
              <w:left w:val="nil"/>
              <w:bottom w:val="single" w:sz="4" w:space="0" w:color="auto"/>
              <w:right w:val="single" w:sz="4" w:space="0" w:color="auto"/>
            </w:tcBorders>
            <w:vAlign w:val="center"/>
            <w:hideMark/>
          </w:tcPr>
          <w:p w14:paraId="52F1DC4F"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39DB07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7387C967"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2D8F27C5"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596704F"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6.5.6.6网络安全管理</w:t>
            </w:r>
          </w:p>
          <w:p w14:paraId="475F4963"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要求：确保网络中信息的安全性并保护支持性的基础设施</w:t>
            </w:r>
          </w:p>
        </w:tc>
      </w:tr>
      <w:tr w:rsidR="002257A9" w14:paraId="3239A5FF" w14:textId="77777777">
        <w:trPr>
          <w:trHeight w:val="340"/>
          <w:jc w:val="center"/>
        </w:trPr>
        <w:tc>
          <w:tcPr>
            <w:tcW w:w="6180" w:type="dxa"/>
            <w:tcBorders>
              <w:top w:val="nil"/>
              <w:left w:val="single" w:sz="8" w:space="0" w:color="auto"/>
              <w:bottom w:val="single" w:sz="4" w:space="0" w:color="auto"/>
              <w:right w:val="single" w:sz="4" w:space="0" w:color="auto"/>
            </w:tcBorders>
            <w:vAlign w:val="center"/>
            <w:hideMark/>
          </w:tcPr>
          <w:p w14:paraId="67F56B02"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6.5.6.6.1网络控制</w:t>
            </w:r>
          </w:p>
        </w:tc>
        <w:tc>
          <w:tcPr>
            <w:tcW w:w="1080" w:type="dxa"/>
            <w:tcBorders>
              <w:top w:val="nil"/>
              <w:left w:val="nil"/>
              <w:bottom w:val="single" w:sz="4" w:space="0" w:color="auto"/>
              <w:right w:val="single" w:sz="4" w:space="0" w:color="auto"/>
            </w:tcBorders>
            <w:vAlign w:val="center"/>
            <w:hideMark/>
          </w:tcPr>
          <w:p w14:paraId="4D171FA4"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0B25B05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3FEAEAAC"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72E8FE42" w14:textId="77777777">
        <w:trPr>
          <w:trHeight w:val="340"/>
          <w:jc w:val="center"/>
        </w:trPr>
        <w:tc>
          <w:tcPr>
            <w:tcW w:w="6180" w:type="dxa"/>
            <w:tcBorders>
              <w:top w:val="nil"/>
              <w:left w:val="single" w:sz="8" w:space="0" w:color="auto"/>
              <w:bottom w:val="single" w:sz="4" w:space="0" w:color="auto"/>
              <w:right w:val="single" w:sz="4" w:space="0" w:color="auto"/>
            </w:tcBorders>
            <w:vAlign w:val="center"/>
            <w:hideMark/>
          </w:tcPr>
          <w:p w14:paraId="68A1F57C"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6.5.6.6.2网络服务安全</w:t>
            </w:r>
          </w:p>
        </w:tc>
        <w:tc>
          <w:tcPr>
            <w:tcW w:w="1080" w:type="dxa"/>
            <w:tcBorders>
              <w:top w:val="nil"/>
              <w:left w:val="nil"/>
              <w:bottom w:val="single" w:sz="4" w:space="0" w:color="auto"/>
              <w:right w:val="single" w:sz="4" w:space="0" w:color="auto"/>
            </w:tcBorders>
            <w:vAlign w:val="center"/>
            <w:hideMark/>
          </w:tcPr>
          <w:p w14:paraId="28538BB0"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822992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525A728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4AE89E88"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noWrap/>
            <w:vAlign w:val="center"/>
            <w:hideMark/>
          </w:tcPr>
          <w:p w14:paraId="6F6F19EB"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6.5.6.7介质处置</w:t>
            </w:r>
          </w:p>
          <w:p w14:paraId="14423499"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要求：防止资产遭受未授权泄露、修改、移动或销毁以及业务活动的中断</w:t>
            </w:r>
          </w:p>
        </w:tc>
      </w:tr>
      <w:tr w:rsidR="002257A9" w14:paraId="5F590414"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916B626"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6.5.6.7.1可移动介质的管理</w:t>
            </w:r>
          </w:p>
        </w:tc>
        <w:tc>
          <w:tcPr>
            <w:tcW w:w="1080" w:type="dxa"/>
            <w:tcBorders>
              <w:top w:val="nil"/>
              <w:left w:val="nil"/>
              <w:bottom w:val="single" w:sz="4" w:space="0" w:color="auto"/>
              <w:right w:val="single" w:sz="4" w:space="0" w:color="auto"/>
            </w:tcBorders>
            <w:vAlign w:val="center"/>
            <w:hideMark/>
          </w:tcPr>
          <w:p w14:paraId="5756BB7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356311D6"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34B00267"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6695114"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4FE6B39"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6.5.6.7.2介质的处置</w:t>
            </w:r>
          </w:p>
        </w:tc>
        <w:tc>
          <w:tcPr>
            <w:tcW w:w="1080" w:type="dxa"/>
            <w:tcBorders>
              <w:top w:val="nil"/>
              <w:left w:val="nil"/>
              <w:bottom w:val="single" w:sz="4" w:space="0" w:color="auto"/>
              <w:right w:val="single" w:sz="4" w:space="0" w:color="auto"/>
            </w:tcBorders>
            <w:vAlign w:val="center"/>
            <w:hideMark/>
          </w:tcPr>
          <w:p w14:paraId="5F64627D"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9234E1F"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4A78C6A4"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42A219F9"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1583B63"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6.5.6.7.3信息处理规程</w:t>
            </w:r>
          </w:p>
        </w:tc>
        <w:tc>
          <w:tcPr>
            <w:tcW w:w="1080" w:type="dxa"/>
            <w:tcBorders>
              <w:top w:val="nil"/>
              <w:left w:val="nil"/>
              <w:bottom w:val="single" w:sz="4" w:space="0" w:color="auto"/>
              <w:right w:val="single" w:sz="4" w:space="0" w:color="auto"/>
            </w:tcBorders>
            <w:vAlign w:val="center"/>
            <w:hideMark/>
          </w:tcPr>
          <w:p w14:paraId="10EB3DF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hideMark/>
          </w:tcPr>
          <w:p w14:paraId="2BB560B6"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684BE521"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327A5FE0"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FCB5061"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6.5.6.7.4系统文件安全</w:t>
            </w:r>
          </w:p>
        </w:tc>
        <w:tc>
          <w:tcPr>
            <w:tcW w:w="1080" w:type="dxa"/>
            <w:tcBorders>
              <w:top w:val="nil"/>
              <w:left w:val="nil"/>
              <w:bottom w:val="single" w:sz="4" w:space="0" w:color="auto"/>
              <w:right w:val="single" w:sz="4" w:space="0" w:color="auto"/>
            </w:tcBorders>
            <w:vAlign w:val="center"/>
            <w:hideMark/>
          </w:tcPr>
          <w:p w14:paraId="15D77ACC"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hideMark/>
          </w:tcPr>
          <w:p w14:paraId="068EAA9F"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8" w:space="0" w:color="auto"/>
            </w:tcBorders>
            <w:vAlign w:val="center"/>
            <w:hideMark/>
          </w:tcPr>
          <w:p w14:paraId="2A344651"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A1AD51C"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BBCF509"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6.5.6.8信息的交换</w:t>
            </w:r>
          </w:p>
          <w:p w14:paraId="3B1119E2"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要求：保持组织机构内以及与组织机构外信息和软件交换的安全</w:t>
            </w:r>
          </w:p>
        </w:tc>
      </w:tr>
      <w:tr w:rsidR="002257A9" w14:paraId="070528E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26E5D21"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6.5.6.8.1信息交换策略和规程</w:t>
            </w:r>
          </w:p>
        </w:tc>
        <w:tc>
          <w:tcPr>
            <w:tcW w:w="1080" w:type="dxa"/>
            <w:tcBorders>
              <w:top w:val="nil"/>
              <w:left w:val="nil"/>
              <w:bottom w:val="single" w:sz="4" w:space="0" w:color="auto"/>
              <w:right w:val="single" w:sz="4" w:space="0" w:color="auto"/>
            </w:tcBorders>
            <w:vAlign w:val="center"/>
            <w:hideMark/>
          </w:tcPr>
          <w:p w14:paraId="2EF7792E"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66F0AA68"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39C649AC"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7656C3F"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BFFAC9D"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6.5.6.8.2交换协议</w:t>
            </w:r>
          </w:p>
        </w:tc>
        <w:tc>
          <w:tcPr>
            <w:tcW w:w="1080" w:type="dxa"/>
            <w:tcBorders>
              <w:top w:val="nil"/>
              <w:left w:val="nil"/>
              <w:bottom w:val="single" w:sz="4" w:space="0" w:color="auto"/>
              <w:right w:val="single" w:sz="4" w:space="0" w:color="auto"/>
            </w:tcBorders>
            <w:vAlign w:val="center"/>
          </w:tcPr>
          <w:p w14:paraId="4A8DFCCB" w14:textId="77777777" w:rsidR="002257A9" w:rsidRDefault="002257A9">
            <w:pPr>
              <w:widowControl/>
              <w:spacing w:line="240" w:lineRule="exact"/>
              <w:jc w:val="center"/>
              <w:rPr>
                <w:rFonts w:ascii="宋体" w:hAnsi="宋体" w:hint="eastAsia"/>
                <w:color w:val="000000"/>
                <w:kern w:val="0"/>
                <w:sz w:val="18"/>
                <w:szCs w:val="18"/>
              </w:rPr>
            </w:pPr>
          </w:p>
        </w:tc>
        <w:tc>
          <w:tcPr>
            <w:tcW w:w="1080" w:type="dxa"/>
            <w:tcBorders>
              <w:top w:val="nil"/>
              <w:left w:val="nil"/>
              <w:bottom w:val="single" w:sz="4" w:space="0" w:color="auto"/>
              <w:right w:val="single" w:sz="4" w:space="0" w:color="auto"/>
            </w:tcBorders>
            <w:vAlign w:val="center"/>
            <w:hideMark/>
          </w:tcPr>
          <w:p w14:paraId="4427D807"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47976E0B"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4325C019"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8F674F8"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6.5.6.8.3运输中的物理介质</w:t>
            </w:r>
          </w:p>
        </w:tc>
        <w:tc>
          <w:tcPr>
            <w:tcW w:w="1080" w:type="dxa"/>
            <w:tcBorders>
              <w:top w:val="nil"/>
              <w:left w:val="nil"/>
              <w:bottom w:val="single" w:sz="4" w:space="0" w:color="auto"/>
              <w:right w:val="single" w:sz="4" w:space="0" w:color="auto"/>
            </w:tcBorders>
            <w:vAlign w:val="center"/>
            <w:hideMark/>
          </w:tcPr>
          <w:p w14:paraId="11F21DE5"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hideMark/>
          </w:tcPr>
          <w:p w14:paraId="10719ED4"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71E6ED2D"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28BFEF90"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A475687"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6.5.6.8.4电子消息发送</w:t>
            </w:r>
          </w:p>
        </w:tc>
        <w:tc>
          <w:tcPr>
            <w:tcW w:w="1080" w:type="dxa"/>
            <w:tcBorders>
              <w:top w:val="nil"/>
              <w:left w:val="nil"/>
              <w:bottom w:val="single" w:sz="4" w:space="0" w:color="auto"/>
              <w:right w:val="single" w:sz="4" w:space="0" w:color="auto"/>
            </w:tcBorders>
            <w:vAlign w:val="center"/>
            <w:hideMark/>
          </w:tcPr>
          <w:p w14:paraId="3DCF2B8C"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4FC65DAB"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080451B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736B50B2"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6563A7B"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6.5.6.8.5业务信息系统</w:t>
            </w:r>
          </w:p>
        </w:tc>
        <w:tc>
          <w:tcPr>
            <w:tcW w:w="1080" w:type="dxa"/>
            <w:tcBorders>
              <w:top w:val="nil"/>
              <w:left w:val="nil"/>
              <w:bottom w:val="single" w:sz="4" w:space="0" w:color="auto"/>
              <w:right w:val="single" w:sz="4" w:space="0" w:color="auto"/>
            </w:tcBorders>
            <w:vAlign w:val="center"/>
            <w:hideMark/>
          </w:tcPr>
          <w:p w14:paraId="150E725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hideMark/>
          </w:tcPr>
          <w:p w14:paraId="6645AF3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 xml:space="preserve">■　</w:t>
            </w:r>
          </w:p>
        </w:tc>
        <w:tc>
          <w:tcPr>
            <w:tcW w:w="1080" w:type="dxa"/>
            <w:tcBorders>
              <w:top w:val="nil"/>
              <w:left w:val="nil"/>
              <w:bottom w:val="single" w:sz="4" w:space="0" w:color="auto"/>
              <w:right w:val="single" w:sz="8" w:space="0" w:color="auto"/>
            </w:tcBorders>
            <w:vAlign w:val="center"/>
            <w:hideMark/>
          </w:tcPr>
          <w:p w14:paraId="1A601751"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72E5066"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vAlign w:val="center"/>
            <w:hideMark/>
          </w:tcPr>
          <w:p w14:paraId="7703A76F"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6.5.6.9监视</w:t>
            </w:r>
          </w:p>
          <w:p w14:paraId="623B4761" w14:textId="77777777" w:rsidR="002257A9" w:rsidRDefault="002257A9">
            <w:pPr>
              <w:widowControl/>
              <w:spacing w:line="240" w:lineRule="exact"/>
              <w:ind w:firstLineChars="200" w:firstLine="360"/>
              <w:rPr>
                <w:rFonts w:ascii="宋体" w:hAnsi="宋体" w:hint="eastAsia"/>
                <w:color w:val="000000"/>
                <w:kern w:val="0"/>
                <w:sz w:val="18"/>
                <w:szCs w:val="18"/>
              </w:rPr>
            </w:pPr>
            <w:r>
              <w:rPr>
                <w:rFonts w:ascii="宋体" w:hAnsi="宋体" w:hint="eastAsia"/>
                <w:color w:val="000000"/>
                <w:kern w:val="0"/>
                <w:sz w:val="18"/>
                <w:szCs w:val="18"/>
              </w:rPr>
              <w:t>要求：检测未经授权的信息处理活动</w:t>
            </w:r>
          </w:p>
        </w:tc>
      </w:tr>
      <w:tr w:rsidR="002257A9" w14:paraId="297F00A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6CF0BB4"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6.5.6.9.1审计记录</w:t>
            </w:r>
          </w:p>
        </w:tc>
        <w:tc>
          <w:tcPr>
            <w:tcW w:w="1080" w:type="dxa"/>
            <w:tcBorders>
              <w:top w:val="nil"/>
              <w:left w:val="nil"/>
              <w:bottom w:val="single" w:sz="4" w:space="0" w:color="auto"/>
              <w:right w:val="single" w:sz="4" w:space="0" w:color="auto"/>
            </w:tcBorders>
            <w:vAlign w:val="center"/>
            <w:hideMark/>
          </w:tcPr>
          <w:p w14:paraId="3000F081"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F173EDC"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29D34807"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7E0E69DA"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8498EF2"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6.5.6.9.2监视系统的使用</w:t>
            </w:r>
          </w:p>
        </w:tc>
        <w:tc>
          <w:tcPr>
            <w:tcW w:w="1080" w:type="dxa"/>
            <w:tcBorders>
              <w:top w:val="nil"/>
              <w:left w:val="nil"/>
              <w:bottom w:val="single" w:sz="4" w:space="0" w:color="auto"/>
              <w:right w:val="single" w:sz="4" w:space="0" w:color="auto"/>
            </w:tcBorders>
            <w:vAlign w:val="center"/>
          </w:tcPr>
          <w:p w14:paraId="08FD7FD5" w14:textId="77777777" w:rsidR="002257A9" w:rsidRDefault="002257A9">
            <w:pPr>
              <w:widowControl/>
              <w:spacing w:line="240" w:lineRule="exact"/>
              <w:jc w:val="center"/>
              <w:rPr>
                <w:rFonts w:ascii="宋体" w:hAnsi="宋体" w:hint="eastAsia"/>
                <w:color w:val="000000"/>
                <w:kern w:val="0"/>
                <w:sz w:val="18"/>
                <w:szCs w:val="18"/>
              </w:rPr>
            </w:pPr>
          </w:p>
        </w:tc>
        <w:tc>
          <w:tcPr>
            <w:tcW w:w="1080" w:type="dxa"/>
            <w:tcBorders>
              <w:top w:val="nil"/>
              <w:left w:val="nil"/>
              <w:bottom w:val="single" w:sz="4" w:space="0" w:color="auto"/>
              <w:right w:val="single" w:sz="4" w:space="0" w:color="auto"/>
            </w:tcBorders>
            <w:vAlign w:val="center"/>
            <w:hideMark/>
          </w:tcPr>
          <w:p w14:paraId="001DBE6A"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101E862F"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69FB4C2A" w14:textId="77777777" w:rsidTr="002257A9">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9FFC1EC"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6.5.6.9.3日志信息的保护</w:t>
            </w:r>
          </w:p>
        </w:tc>
        <w:tc>
          <w:tcPr>
            <w:tcW w:w="1080" w:type="dxa"/>
            <w:tcBorders>
              <w:top w:val="nil"/>
              <w:left w:val="nil"/>
              <w:bottom w:val="single" w:sz="4" w:space="0" w:color="auto"/>
              <w:right w:val="single" w:sz="4" w:space="0" w:color="auto"/>
            </w:tcBorders>
            <w:vAlign w:val="center"/>
            <w:hideMark/>
          </w:tcPr>
          <w:p w14:paraId="33BF2BD0"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4800A36D"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5B8A76C5"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576DAADB" w14:textId="77777777" w:rsidTr="002257A9">
        <w:trPr>
          <w:trHeight w:val="340"/>
          <w:jc w:val="center"/>
        </w:trPr>
        <w:tc>
          <w:tcPr>
            <w:tcW w:w="6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5D6F9"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6.5.6.9.4管理员和操作日志</w:t>
            </w:r>
          </w:p>
        </w:tc>
        <w:tc>
          <w:tcPr>
            <w:tcW w:w="1080" w:type="dxa"/>
            <w:tcBorders>
              <w:top w:val="single" w:sz="4" w:space="0" w:color="auto"/>
              <w:left w:val="nil"/>
              <w:bottom w:val="single" w:sz="4" w:space="0" w:color="auto"/>
              <w:right w:val="single" w:sz="4" w:space="0" w:color="auto"/>
            </w:tcBorders>
            <w:vAlign w:val="center"/>
            <w:hideMark/>
          </w:tcPr>
          <w:p w14:paraId="3D3507FE"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single" w:sz="4" w:space="0" w:color="auto"/>
              <w:left w:val="nil"/>
              <w:bottom w:val="single" w:sz="4" w:space="0" w:color="auto"/>
              <w:right w:val="single" w:sz="4" w:space="0" w:color="auto"/>
            </w:tcBorders>
            <w:vAlign w:val="center"/>
            <w:hideMark/>
          </w:tcPr>
          <w:p w14:paraId="36806694"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single" w:sz="4" w:space="0" w:color="auto"/>
              <w:left w:val="nil"/>
              <w:bottom w:val="single" w:sz="4" w:space="0" w:color="auto"/>
              <w:right w:val="single" w:sz="4" w:space="0" w:color="auto"/>
            </w:tcBorders>
            <w:vAlign w:val="center"/>
            <w:hideMark/>
          </w:tcPr>
          <w:p w14:paraId="76EC044B"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4EDD8812"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54065E8"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6.5.6.9.5故障日志</w:t>
            </w:r>
          </w:p>
        </w:tc>
        <w:tc>
          <w:tcPr>
            <w:tcW w:w="1080" w:type="dxa"/>
            <w:tcBorders>
              <w:top w:val="nil"/>
              <w:left w:val="nil"/>
              <w:bottom w:val="single" w:sz="4" w:space="0" w:color="auto"/>
              <w:right w:val="single" w:sz="4" w:space="0" w:color="auto"/>
            </w:tcBorders>
            <w:vAlign w:val="center"/>
            <w:hideMark/>
          </w:tcPr>
          <w:p w14:paraId="329240A9"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FC762E5"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0F29BA52"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2257A9" w14:paraId="138E6FF2" w14:textId="77777777">
        <w:trPr>
          <w:trHeight w:val="340"/>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23BA01CB" w14:textId="77777777" w:rsidR="002257A9" w:rsidRDefault="002257A9">
            <w:pPr>
              <w:widowControl/>
              <w:spacing w:line="240" w:lineRule="exact"/>
              <w:rPr>
                <w:rFonts w:ascii="宋体" w:hAnsi="宋体" w:hint="eastAsia"/>
                <w:color w:val="000000"/>
                <w:kern w:val="0"/>
                <w:sz w:val="18"/>
                <w:szCs w:val="18"/>
              </w:rPr>
            </w:pPr>
            <w:r>
              <w:rPr>
                <w:rFonts w:ascii="宋体" w:hAnsi="宋体" w:hint="eastAsia"/>
                <w:color w:val="000000"/>
                <w:kern w:val="0"/>
                <w:sz w:val="18"/>
                <w:szCs w:val="18"/>
              </w:rPr>
              <w:t>6.5.6.9.6时钟同步</w:t>
            </w:r>
          </w:p>
        </w:tc>
        <w:tc>
          <w:tcPr>
            <w:tcW w:w="1080" w:type="dxa"/>
            <w:tcBorders>
              <w:top w:val="nil"/>
              <w:left w:val="nil"/>
              <w:bottom w:val="single" w:sz="8" w:space="0" w:color="auto"/>
              <w:right w:val="single" w:sz="4" w:space="0" w:color="auto"/>
            </w:tcBorders>
            <w:vAlign w:val="center"/>
            <w:hideMark/>
          </w:tcPr>
          <w:p w14:paraId="31E387C3"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4" w:space="0" w:color="auto"/>
            </w:tcBorders>
            <w:vAlign w:val="center"/>
            <w:hideMark/>
          </w:tcPr>
          <w:p w14:paraId="00DC1478"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8" w:space="0" w:color="auto"/>
            </w:tcBorders>
            <w:vAlign w:val="center"/>
            <w:hideMark/>
          </w:tcPr>
          <w:p w14:paraId="1609DDCB" w14:textId="77777777" w:rsidR="002257A9" w:rsidRDefault="002257A9">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bl>
    <w:p w14:paraId="02B0FF0D" w14:textId="77777777" w:rsidR="002257A9" w:rsidRDefault="002257A9" w:rsidP="002257A9">
      <w:pPr>
        <w:pStyle w:val="afff2"/>
        <w:rPr>
          <w:kern w:val="2"/>
          <w:sz w:val="21"/>
          <w:szCs w:val="21"/>
        </w:rPr>
      </w:pPr>
      <w:r>
        <w:rPr>
          <w:rFonts w:hint="eastAsia"/>
        </w:rPr>
        <w:t>■表示有要求。</w:t>
      </w:r>
    </w:p>
    <w:p w14:paraId="41E14661" w14:textId="1F72E2C3" w:rsidR="00B8011C" w:rsidRDefault="00B8011C" w:rsidP="00B8011C">
      <w:pPr>
        <w:pStyle w:val="afff"/>
        <w:spacing w:before="156" w:after="156"/>
        <w:rPr>
          <w:kern w:val="2"/>
          <w:szCs w:val="21"/>
        </w:rPr>
      </w:pPr>
      <w:r>
        <w:rPr>
          <w:rFonts w:hint="eastAsia"/>
        </w:rPr>
        <w:t>操作规程和职责</w:t>
      </w:r>
    </w:p>
    <w:p w14:paraId="65466E50" w14:textId="689A7540" w:rsidR="00B8011C" w:rsidRDefault="00B8011C" w:rsidP="00B8011C">
      <w:pPr>
        <w:pStyle w:val="afffffffff3"/>
        <w:rPr>
          <w:rFonts w:hint="eastAsia"/>
        </w:rPr>
      </w:pPr>
      <w:r>
        <w:rPr>
          <w:rFonts w:hint="eastAsia"/>
        </w:rPr>
        <w:t>文件化操作规程应符合GB/T 30976.1—2014中5.6.1.1的要求。</w:t>
      </w:r>
    </w:p>
    <w:p w14:paraId="5A02DD29" w14:textId="08A348E4" w:rsidR="00B8011C" w:rsidRDefault="00B8011C" w:rsidP="00B8011C">
      <w:pPr>
        <w:pStyle w:val="afffffffff3"/>
        <w:rPr>
          <w:rFonts w:hint="eastAsia"/>
        </w:rPr>
      </w:pPr>
      <w:r>
        <w:rPr>
          <w:rFonts w:hint="eastAsia"/>
        </w:rPr>
        <w:t>变更管理应符合GB/T 30976.1—2014中5.6.1.2的要求。</w:t>
      </w:r>
    </w:p>
    <w:p w14:paraId="3AEB4F87" w14:textId="38456D74" w:rsidR="00B8011C" w:rsidRDefault="00B8011C" w:rsidP="00B8011C">
      <w:pPr>
        <w:pStyle w:val="afffffffff3"/>
        <w:rPr>
          <w:rFonts w:hint="eastAsia"/>
        </w:rPr>
      </w:pPr>
      <w:r>
        <w:rPr>
          <w:rFonts w:hint="eastAsia"/>
        </w:rPr>
        <w:t>责任划分应符合GB/T 30976.1—2014中5.6.1.3的要求。</w:t>
      </w:r>
    </w:p>
    <w:p w14:paraId="76A59E7F" w14:textId="7C1508C7" w:rsidR="002257A9" w:rsidRDefault="00B8011C" w:rsidP="00B8011C">
      <w:pPr>
        <w:pStyle w:val="afffffffff3"/>
        <w:rPr>
          <w:rFonts w:hint="eastAsia"/>
        </w:rPr>
      </w:pPr>
      <w:r>
        <w:rPr>
          <w:rFonts w:hint="eastAsia"/>
        </w:rPr>
        <w:t>开发、测试和运行设施分离应符合GB/T 30976.1—2014中5.6.1.3的要求。</w:t>
      </w:r>
    </w:p>
    <w:p w14:paraId="670AC08A" w14:textId="1A69B7D0" w:rsidR="00B8011C" w:rsidRDefault="00B8011C" w:rsidP="00B8011C">
      <w:pPr>
        <w:pStyle w:val="afff"/>
        <w:spacing w:before="156" w:after="156"/>
      </w:pPr>
      <w:r w:rsidRPr="00B8011C">
        <w:rPr>
          <w:rFonts w:hint="eastAsia"/>
        </w:rPr>
        <w:t>第三方服务交付管理</w:t>
      </w:r>
    </w:p>
    <w:p w14:paraId="3299DD42" w14:textId="1B886C48" w:rsidR="00B8011C" w:rsidRDefault="00B8011C" w:rsidP="00B8011C">
      <w:pPr>
        <w:pStyle w:val="afffffffff3"/>
        <w:rPr>
          <w:rFonts w:hint="eastAsia"/>
        </w:rPr>
      </w:pPr>
      <w:r>
        <w:rPr>
          <w:rFonts w:hint="eastAsia"/>
        </w:rPr>
        <w:t>服务交付应符合GB/T 30976.1—2014中5.6.2.1的要求。</w:t>
      </w:r>
    </w:p>
    <w:p w14:paraId="53C9EB2B" w14:textId="33D84B2B" w:rsidR="00B8011C" w:rsidRDefault="00B8011C" w:rsidP="00B8011C">
      <w:pPr>
        <w:pStyle w:val="afffffffff3"/>
        <w:rPr>
          <w:rFonts w:hint="eastAsia"/>
        </w:rPr>
      </w:pPr>
      <w:r>
        <w:rPr>
          <w:rFonts w:hint="eastAsia"/>
        </w:rPr>
        <w:t>第三方服务的监视和评审应符合GB/T 30976.1—2014中5.6.2.2的要求。</w:t>
      </w:r>
    </w:p>
    <w:p w14:paraId="044FA153" w14:textId="489743B7" w:rsidR="00B8011C" w:rsidRDefault="00B8011C" w:rsidP="00B8011C">
      <w:pPr>
        <w:pStyle w:val="afffffffff3"/>
        <w:rPr>
          <w:rFonts w:hint="eastAsia"/>
        </w:rPr>
      </w:pPr>
      <w:r>
        <w:rPr>
          <w:rFonts w:hint="eastAsia"/>
        </w:rPr>
        <w:t>第三方服务的变更管理应符合GB/T 30976.1—2014中5.6.2.3的要求。</w:t>
      </w:r>
    </w:p>
    <w:p w14:paraId="7DEC9250" w14:textId="3F53B44E" w:rsidR="00B8011C" w:rsidRDefault="00B8011C" w:rsidP="00B8011C">
      <w:pPr>
        <w:pStyle w:val="afff"/>
        <w:spacing w:before="156" w:after="156"/>
      </w:pPr>
      <w:r>
        <w:rPr>
          <w:rFonts w:hint="eastAsia"/>
        </w:rPr>
        <w:t>系统规划和验收</w:t>
      </w:r>
    </w:p>
    <w:p w14:paraId="77B60ADC" w14:textId="0C3BAFA5" w:rsidR="00B8011C" w:rsidRDefault="00B8011C" w:rsidP="00B8011C">
      <w:pPr>
        <w:pStyle w:val="afffffffff3"/>
        <w:rPr>
          <w:rFonts w:hint="eastAsia"/>
        </w:rPr>
      </w:pPr>
      <w:r>
        <w:rPr>
          <w:rFonts w:hint="eastAsia"/>
        </w:rPr>
        <w:t>容量管理应符合GB/T 30976.1—2014中5.6.3.1的要求。</w:t>
      </w:r>
    </w:p>
    <w:p w14:paraId="1DCB873F" w14:textId="4FE553D2" w:rsidR="00B8011C" w:rsidRDefault="00B8011C" w:rsidP="00B8011C">
      <w:pPr>
        <w:pStyle w:val="afffffffff3"/>
        <w:rPr>
          <w:rFonts w:hint="eastAsia"/>
        </w:rPr>
      </w:pPr>
      <w:r>
        <w:rPr>
          <w:rFonts w:hint="eastAsia"/>
        </w:rPr>
        <w:lastRenderedPageBreak/>
        <w:t>系统验收应符合GB/T 30976.1—2014中5.6.3.2的要求。</w:t>
      </w:r>
    </w:p>
    <w:p w14:paraId="24102FF7" w14:textId="33DE9965" w:rsidR="00B8011C" w:rsidRDefault="00B8011C" w:rsidP="00B8011C">
      <w:pPr>
        <w:pStyle w:val="afff"/>
        <w:spacing w:before="156" w:after="156"/>
      </w:pPr>
      <w:r>
        <w:rPr>
          <w:rFonts w:hint="eastAsia"/>
        </w:rPr>
        <w:t>防范恶意和移动代码</w:t>
      </w:r>
    </w:p>
    <w:p w14:paraId="1C0CD36D" w14:textId="64668086" w:rsidR="00B8011C" w:rsidRDefault="00B8011C" w:rsidP="00B8011C">
      <w:pPr>
        <w:pStyle w:val="afffffffff3"/>
        <w:rPr>
          <w:rFonts w:hint="eastAsia"/>
        </w:rPr>
      </w:pPr>
      <w:r>
        <w:rPr>
          <w:rFonts w:hint="eastAsia"/>
        </w:rPr>
        <w:t>控制恶意代码应符合GB/T 30976.1—2014中5.6.4.1的要求。</w:t>
      </w:r>
    </w:p>
    <w:p w14:paraId="3317B505" w14:textId="6759A12D" w:rsidR="00B8011C" w:rsidRDefault="00B8011C" w:rsidP="00B8011C">
      <w:pPr>
        <w:pStyle w:val="afffffffff3"/>
        <w:rPr>
          <w:rFonts w:hint="eastAsia"/>
        </w:rPr>
      </w:pPr>
      <w:r>
        <w:rPr>
          <w:rFonts w:hint="eastAsia"/>
        </w:rPr>
        <w:t>控制移动代码应符合GB/T 30976.1—2014中5.6.4.2的要求。</w:t>
      </w:r>
    </w:p>
    <w:p w14:paraId="2F88520A" w14:textId="27923A92" w:rsidR="00B8011C" w:rsidRDefault="00B8011C" w:rsidP="00B8011C">
      <w:pPr>
        <w:pStyle w:val="afff"/>
        <w:spacing w:before="156" w:after="156"/>
      </w:pPr>
      <w:r>
        <w:rPr>
          <w:rFonts w:hint="eastAsia"/>
        </w:rPr>
        <w:t>备份</w:t>
      </w:r>
    </w:p>
    <w:p w14:paraId="1BC01F94" w14:textId="089E7C03" w:rsidR="00B8011C" w:rsidRDefault="00B8011C" w:rsidP="00B8011C">
      <w:pPr>
        <w:pStyle w:val="afffffffff3"/>
        <w:rPr>
          <w:rFonts w:hint="eastAsia"/>
        </w:rPr>
      </w:pPr>
      <w:r>
        <w:rPr>
          <w:rFonts w:hint="eastAsia"/>
        </w:rPr>
        <w:t>信息备份：</w:t>
      </w:r>
    </w:p>
    <w:p w14:paraId="3488315B" w14:textId="64ADBF46" w:rsidR="00B8011C" w:rsidRDefault="00B8011C" w:rsidP="00B8011C">
      <w:pPr>
        <w:pStyle w:val="af5"/>
        <w:numPr>
          <w:ilvl w:val="0"/>
          <w:numId w:val="45"/>
        </w:numPr>
      </w:pPr>
      <w:r>
        <w:rPr>
          <w:rFonts w:hint="eastAsia"/>
        </w:rPr>
        <w:t>要定义备份信息的必要级别；</w:t>
      </w:r>
    </w:p>
    <w:p w14:paraId="67DA3990" w14:textId="30F389EF" w:rsidR="00B8011C" w:rsidRDefault="00B8011C" w:rsidP="00B8011C">
      <w:pPr>
        <w:pStyle w:val="af5"/>
      </w:pPr>
      <w:r>
        <w:rPr>
          <w:rFonts w:hint="eastAsia"/>
        </w:rPr>
        <w:t>要建立备份拷贝的准确完整的记录和文件化的恢复规程；</w:t>
      </w:r>
    </w:p>
    <w:p w14:paraId="39DF2A6C" w14:textId="6F9CF1B1" w:rsidR="00B8011C" w:rsidRDefault="00B8011C" w:rsidP="00B8011C">
      <w:pPr>
        <w:pStyle w:val="af5"/>
      </w:pPr>
      <w:r>
        <w:rPr>
          <w:rFonts w:hint="eastAsia"/>
        </w:rPr>
        <w:t>备份的程度（例如全部备份或部分备份）和频率要反映组织机构的业务要求、涉及信息的安全 要求和信息对组织机构持续运作的关键度；</w:t>
      </w:r>
    </w:p>
    <w:p w14:paraId="416B344C" w14:textId="504F8521" w:rsidR="00B8011C" w:rsidRDefault="00B8011C" w:rsidP="00B8011C">
      <w:pPr>
        <w:pStyle w:val="af5"/>
      </w:pPr>
      <w:r>
        <w:rPr>
          <w:rFonts w:hint="eastAsia"/>
        </w:rPr>
        <w:t>备份要存储在一个远程地点，有足够距离，以避免主办公场所灾难时受到损坏；</w:t>
      </w:r>
    </w:p>
    <w:p w14:paraId="48C210E4" w14:textId="30858DB7" w:rsidR="00B8011C" w:rsidRDefault="00B8011C" w:rsidP="00B8011C">
      <w:pPr>
        <w:pStyle w:val="af5"/>
      </w:pPr>
      <w:r>
        <w:rPr>
          <w:rFonts w:hint="eastAsia"/>
        </w:rPr>
        <w:t>要给予备份信息一个与主办公场所应用标准相一致的适当的物理和环境保护等级（见6.5.5)；要扩展应用于主办公场所介质的控制措施，以涵盖备份场所；</w:t>
      </w:r>
    </w:p>
    <w:p w14:paraId="580EC707" w14:textId="1E6F68B6" w:rsidR="00B8011C" w:rsidRDefault="00B8011C" w:rsidP="00B8011C">
      <w:pPr>
        <w:pStyle w:val="af5"/>
      </w:pPr>
      <w:r>
        <w:rPr>
          <w:rFonts w:hint="eastAsia"/>
        </w:rPr>
        <w:t>若可行，要定期测试备份介质，以确保在必要的应急使用时可以依靠这些备份介质；</w:t>
      </w:r>
    </w:p>
    <w:p w14:paraId="49F64D54" w14:textId="4E574F31" w:rsidR="00B8011C" w:rsidRDefault="00B8011C" w:rsidP="00B8011C">
      <w:pPr>
        <w:pStyle w:val="af5"/>
      </w:pPr>
      <w:r>
        <w:rPr>
          <w:rFonts w:hint="eastAsia"/>
        </w:rPr>
        <w:t>恢复规程要定期核查和测试，以确保他们有效，并能在操作规程恢复所分配的时间内完成；</w:t>
      </w:r>
    </w:p>
    <w:p w14:paraId="09017E0A" w14:textId="0B936F79" w:rsidR="00B8011C" w:rsidRDefault="00B8011C" w:rsidP="00B8011C">
      <w:pPr>
        <w:pStyle w:val="af5"/>
      </w:pPr>
      <w:r>
        <w:rPr>
          <w:rFonts w:hint="eastAsia"/>
        </w:rPr>
        <w:t>SSL3级别的备份要通过加密方法进行保护。</w:t>
      </w:r>
    </w:p>
    <w:p w14:paraId="194CF60A" w14:textId="6E359E3C" w:rsidR="00B8011C" w:rsidRDefault="00B8011C" w:rsidP="00B8011C">
      <w:pPr>
        <w:pStyle w:val="afff"/>
        <w:spacing w:before="156" w:after="156"/>
      </w:pPr>
      <w:r>
        <w:rPr>
          <w:rFonts w:hint="eastAsia"/>
        </w:rPr>
        <w:t>网络安全管理</w:t>
      </w:r>
    </w:p>
    <w:p w14:paraId="38879E26" w14:textId="4D71C567" w:rsidR="00B8011C" w:rsidRDefault="00B8011C" w:rsidP="00B8011C">
      <w:pPr>
        <w:pStyle w:val="afffffffff3"/>
        <w:rPr>
          <w:rFonts w:hint="eastAsia"/>
        </w:rPr>
      </w:pPr>
      <w:r>
        <w:rPr>
          <w:rFonts w:hint="eastAsia"/>
        </w:rPr>
        <w:t>网络控制应符合GB/T 30976.1—2014中5.6.6.1的要求。</w:t>
      </w:r>
    </w:p>
    <w:p w14:paraId="51CE774B" w14:textId="45E16EAB" w:rsidR="00B8011C" w:rsidRPr="00B8011C" w:rsidRDefault="00B8011C" w:rsidP="00B8011C">
      <w:pPr>
        <w:pStyle w:val="afffffffff3"/>
        <w:rPr>
          <w:rFonts w:hint="eastAsia"/>
        </w:rPr>
      </w:pPr>
      <w:r>
        <w:rPr>
          <w:rFonts w:hint="eastAsia"/>
        </w:rPr>
        <w:t>网络服务安全应符合GB/T 30976.1—2014中5.6.6.2的要求。</w:t>
      </w:r>
    </w:p>
    <w:p w14:paraId="470EB34D" w14:textId="33103EEE" w:rsidR="00866D36" w:rsidRDefault="00866D36" w:rsidP="00866D36">
      <w:pPr>
        <w:pStyle w:val="afff"/>
        <w:spacing w:before="156" w:after="156"/>
      </w:pPr>
      <w:r>
        <w:rPr>
          <w:rFonts w:hint="eastAsia"/>
        </w:rPr>
        <w:t>介质处置</w:t>
      </w:r>
    </w:p>
    <w:p w14:paraId="1A015D8D" w14:textId="59104570" w:rsidR="00866D36" w:rsidRDefault="00866D36" w:rsidP="00866D36">
      <w:pPr>
        <w:pStyle w:val="afffffffff3"/>
        <w:rPr>
          <w:rFonts w:hint="eastAsia"/>
        </w:rPr>
      </w:pPr>
      <w:r>
        <w:rPr>
          <w:rFonts w:hint="eastAsia"/>
        </w:rPr>
        <w:t>可移动介质的管理：</w:t>
      </w:r>
    </w:p>
    <w:p w14:paraId="416EB620" w14:textId="2B1E6774" w:rsidR="00866D36" w:rsidRDefault="00866D36" w:rsidP="00866D36">
      <w:pPr>
        <w:pStyle w:val="af5"/>
        <w:numPr>
          <w:ilvl w:val="0"/>
          <w:numId w:val="46"/>
        </w:numPr>
      </w:pPr>
      <w:r>
        <w:rPr>
          <w:rFonts w:hint="eastAsia"/>
        </w:rPr>
        <w:t>对于从组织机构取走的任何可重用的介质中的内容，如果不再需要，要使其不可重现；</w:t>
      </w:r>
    </w:p>
    <w:p w14:paraId="4F4DC38A" w14:textId="55440C4F" w:rsidR="00866D36" w:rsidRDefault="00866D36" w:rsidP="00866D36">
      <w:pPr>
        <w:pStyle w:val="af5"/>
      </w:pPr>
      <w:r>
        <w:rPr>
          <w:rFonts w:hint="eastAsia"/>
        </w:rPr>
        <w:t>SSL3等级中，对于从组织机构取走的所有介质要求授权，所有这种移动的记录要加以保持，以保持审核踪迹；</w:t>
      </w:r>
    </w:p>
    <w:p w14:paraId="75535DC5" w14:textId="6F1246EF" w:rsidR="00866D36" w:rsidRDefault="00866D36" w:rsidP="00866D36">
      <w:pPr>
        <w:pStyle w:val="af5"/>
      </w:pPr>
      <w:r>
        <w:rPr>
          <w:rFonts w:hint="eastAsia"/>
        </w:rPr>
        <w:t>要将所有介质存储在符合制造商说明的安全、保密的环境中；</w:t>
      </w:r>
    </w:p>
    <w:p w14:paraId="1A414A33" w14:textId="7B7C08C8" w:rsidR="00866D36" w:rsidRDefault="00866D36" w:rsidP="00866D36">
      <w:pPr>
        <w:pStyle w:val="af5"/>
      </w:pPr>
      <w:r>
        <w:rPr>
          <w:rFonts w:hint="eastAsia"/>
        </w:rPr>
        <w:t>如果存储在介质中的信息使用时间比介质生命期长，则还要将信息存储在别的地方，以避免由于介质老化而导致信息丢失；</w:t>
      </w:r>
    </w:p>
    <w:p w14:paraId="55C85547" w14:textId="24AC547F" w:rsidR="00866D36" w:rsidRDefault="00866D36" w:rsidP="00866D36">
      <w:pPr>
        <w:pStyle w:val="af5"/>
      </w:pPr>
      <w:r>
        <w:rPr>
          <w:rFonts w:hint="eastAsia"/>
        </w:rPr>
        <w:t>要考虑可移动介质的登记，以减少数据丟失的机会；</w:t>
      </w:r>
    </w:p>
    <w:p w14:paraId="017C5AF7" w14:textId="7B4B9115" w:rsidR="00866D36" w:rsidRDefault="00866D36" w:rsidP="00866D36">
      <w:pPr>
        <w:pStyle w:val="af5"/>
      </w:pPr>
      <w:r>
        <w:rPr>
          <w:rFonts w:hint="eastAsia"/>
        </w:rPr>
        <w:t>只要在有业务要求时，才使用可移动介质；</w:t>
      </w:r>
    </w:p>
    <w:p w14:paraId="1ABA64DD" w14:textId="67094B18" w:rsidR="00866D36" w:rsidRDefault="00866D36" w:rsidP="00866D36">
      <w:pPr>
        <w:pStyle w:val="af5"/>
      </w:pPr>
      <w:r>
        <w:rPr>
          <w:rFonts w:hint="eastAsia"/>
        </w:rPr>
        <w:t>移动存储介质只允许在规定的安全区域内使用。</w:t>
      </w:r>
    </w:p>
    <w:p w14:paraId="7BBC2F6D" w14:textId="77777777" w:rsidR="00866D36" w:rsidRDefault="00866D36" w:rsidP="00866D36">
      <w:pPr>
        <w:pStyle w:val="affffb"/>
        <w:ind w:firstLine="420"/>
      </w:pPr>
      <w:r>
        <w:rPr>
          <w:rFonts w:hint="eastAsia"/>
        </w:rPr>
        <w:t>所有规程和授权级别宜清晰地形成文件。</w:t>
      </w:r>
    </w:p>
    <w:p w14:paraId="7D745654" w14:textId="77777777" w:rsidR="00866D36" w:rsidRDefault="00866D36" w:rsidP="00866D36">
      <w:pPr>
        <w:pStyle w:val="affffb"/>
        <w:ind w:firstLine="420"/>
      </w:pPr>
      <w:r>
        <w:rPr>
          <w:rFonts w:hint="eastAsia"/>
        </w:rPr>
        <w:t>可移动介质包括磁带、磁盘、闪盘、可移动硬件驱动器、CD、DVD等。</w:t>
      </w:r>
    </w:p>
    <w:p w14:paraId="7320C222" w14:textId="1FF39E68" w:rsidR="00866D36" w:rsidRDefault="00866D36" w:rsidP="00866D36">
      <w:pPr>
        <w:pStyle w:val="afffffffff3"/>
        <w:rPr>
          <w:rFonts w:hint="eastAsia"/>
        </w:rPr>
      </w:pPr>
      <w:r>
        <w:rPr>
          <w:rFonts w:hint="eastAsia"/>
        </w:rPr>
        <w:t>介质的处置应符合GB/T 30976.1—2014中5.6.7.2的要求。</w:t>
      </w:r>
    </w:p>
    <w:p w14:paraId="4AC488AA" w14:textId="76D435DC" w:rsidR="00866D36" w:rsidRDefault="00866D36" w:rsidP="00866D36">
      <w:pPr>
        <w:pStyle w:val="afffffffff3"/>
        <w:rPr>
          <w:rFonts w:hint="eastAsia"/>
        </w:rPr>
      </w:pPr>
      <w:r>
        <w:rPr>
          <w:rFonts w:hint="eastAsia"/>
        </w:rPr>
        <w:t>信息处理规程应符合GB/T 30976.1—2014中5.6.7.3的要求。</w:t>
      </w:r>
    </w:p>
    <w:p w14:paraId="23CAEF33" w14:textId="506B3A22" w:rsidR="002257A9" w:rsidRDefault="00866D36" w:rsidP="00866D36">
      <w:pPr>
        <w:pStyle w:val="afffffffff3"/>
        <w:rPr>
          <w:rFonts w:hint="eastAsia"/>
        </w:rPr>
      </w:pPr>
      <w:r>
        <w:rPr>
          <w:rFonts w:hint="eastAsia"/>
        </w:rPr>
        <w:t>系统文件安全应符合GB/T 30976.1—2014中5.6.7.4的要求。</w:t>
      </w:r>
    </w:p>
    <w:p w14:paraId="167EE403" w14:textId="1242865E" w:rsidR="00E837A0" w:rsidRDefault="00E837A0" w:rsidP="00E837A0">
      <w:pPr>
        <w:pStyle w:val="afff"/>
        <w:spacing w:before="156" w:after="156"/>
      </w:pPr>
      <w:r w:rsidRPr="00E837A0">
        <w:rPr>
          <w:rFonts w:hint="eastAsia"/>
        </w:rPr>
        <w:t>信息的交换</w:t>
      </w:r>
    </w:p>
    <w:p w14:paraId="0DD7BBFF" w14:textId="77777777" w:rsidR="00E837A0" w:rsidRDefault="00E837A0" w:rsidP="00E837A0">
      <w:pPr>
        <w:pStyle w:val="afffffffff3"/>
        <w:rPr>
          <w:rFonts w:hint="eastAsia"/>
        </w:rPr>
      </w:pPr>
      <w:r>
        <w:rPr>
          <w:rFonts w:hint="eastAsia"/>
        </w:rPr>
        <w:t>信息交换策略和规程应符合GB/T 30976.1—2014中5.6.8.1的要求。</w:t>
      </w:r>
    </w:p>
    <w:p w14:paraId="2853EFE4" w14:textId="1C398875" w:rsidR="00E837A0" w:rsidRDefault="00E837A0" w:rsidP="00E837A0">
      <w:pPr>
        <w:pStyle w:val="afffffffff3"/>
        <w:rPr>
          <w:rFonts w:hint="eastAsia"/>
        </w:rPr>
      </w:pPr>
      <w:r>
        <w:rPr>
          <w:rFonts w:hint="eastAsia"/>
        </w:rPr>
        <w:t>交换协议应符合GB/T 30976.1—2014中5.6.8.2的要求。</w:t>
      </w:r>
    </w:p>
    <w:p w14:paraId="3726D7E5" w14:textId="18461B29" w:rsidR="00E837A0" w:rsidRDefault="00E837A0" w:rsidP="00E837A0">
      <w:pPr>
        <w:pStyle w:val="afffffffff3"/>
        <w:rPr>
          <w:rFonts w:hint="eastAsia"/>
        </w:rPr>
      </w:pPr>
      <w:r>
        <w:rPr>
          <w:rFonts w:hint="eastAsia"/>
        </w:rPr>
        <w:lastRenderedPageBreak/>
        <w:t>运输中的物理介质：</w:t>
      </w:r>
    </w:p>
    <w:p w14:paraId="68352C67" w14:textId="4C4424A7" w:rsidR="00E837A0" w:rsidRDefault="00E837A0" w:rsidP="00E837A0">
      <w:pPr>
        <w:pStyle w:val="af5"/>
        <w:numPr>
          <w:ilvl w:val="0"/>
          <w:numId w:val="47"/>
        </w:numPr>
      </w:pPr>
      <w:r>
        <w:rPr>
          <w:rFonts w:hint="eastAsia"/>
        </w:rPr>
        <w:t>要使用可靠的运输或信使；</w:t>
      </w:r>
    </w:p>
    <w:p w14:paraId="5AF55ECE" w14:textId="64F367F1" w:rsidR="00E837A0" w:rsidRDefault="00E837A0" w:rsidP="00E837A0">
      <w:pPr>
        <w:pStyle w:val="af5"/>
      </w:pPr>
      <w:r>
        <w:rPr>
          <w:rFonts w:hint="eastAsia"/>
        </w:rPr>
        <w:t>授权的信使列表要经管理者批准；</w:t>
      </w:r>
    </w:p>
    <w:p w14:paraId="1242FA8D" w14:textId="1521928C" w:rsidR="00E837A0" w:rsidRDefault="00E837A0" w:rsidP="00E837A0">
      <w:pPr>
        <w:pStyle w:val="af5"/>
      </w:pPr>
      <w:r>
        <w:rPr>
          <w:rFonts w:hint="eastAsia"/>
        </w:rPr>
        <w:t>SSL2和SSL3要开发核查信使识别的规程；</w:t>
      </w:r>
    </w:p>
    <w:p w14:paraId="2E92B469" w14:textId="050A9987" w:rsidR="00E837A0" w:rsidRDefault="00E837A0" w:rsidP="00E837A0">
      <w:pPr>
        <w:pStyle w:val="af5"/>
      </w:pPr>
      <w:r>
        <w:rPr>
          <w:rFonts w:hint="eastAsia"/>
        </w:rPr>
        <w:t>包装要足以保护信息免遭在运输期间可能出现的任何物理损坏，并且符合制造商的规范（例 如对软件的说明），例如防止可能减少介质恢复效力的任何环境因素，例如暴露于过热、潮湿 或电磁区域；</w:t>
      </w:r>
    </w:p>
    <w:p w14:paraId="4D1FFB08" w14:textId="0CAF6853" w:rsidR="00E837A0" w:rsidRDefault="00E837A0" w:rsidP="00E837A0">
      <w:pPr>
        <w:pStyle w:val="af5"/>
      </w:pPr>
      <w:r>
        <w:rPr>
          <w:rFonts w:hint="eastAsia"/>
        </w:rPr>
        <w:t>SSL3要采取专门的控制，以保护敏感信息免遭未授权泄露或修改。例子包括：</w:t>
      </w:r>
    </w:p>
    <w:p w14:paraId="5EEE4868" w14:textId="7966E2C6" w:rsidR="00E837A0" w:rsidRDefault="00E837A0" w:rsidP="00E837A0">
      <w:pPr>
        <w:pStyle w:val="af6"/>
        <w:numPr>
          <w:ilvl w:val="1"/>
          <w:numId w:val="48"/>
        </w:numPr>
      </w:pPr>
      <w:r>
        <w:rPr>
          <w:rFonts w:hint="eastAsia"/>
        </w:rPr>
        <w:t>使用可上锁的容器；</w:t>
      </w:r>
    </w:p>
    <w:p w14:paraId="765CAA33" w14:textId="27A257A7" w:rsidR="00E837A0" w:rsidRDefault="00E837A0" w:rsidP="00E837A0">
      <w:pPr>
        <w:pStyle w:val="af6"/>
      </w:pPr>
      <w:r>
        <w:rPr>
          <w:rFonts w:hint="eastAsia"/>
        </w:rPr>
        <w:t>手工交付；</w:t>
      </w:r>
    </w:p>
    <w:p w14:paraId="5BFA605C" w14:textId="5E6DB646" w:rsidR="00E837A0" w:rsidRDefault="00E837A0" w:rsidP="00E837A0">
      <w:pPr>
        <w:pStyle w:val="af6"/>
      </w:pPr>
      <w:r>
        <w:rPr>
          <w:rFonts w:hint="eastAsia"/>
        </w:rPr>
        <w:t>防篡改的包装（他可以揭示任何想获得访问的企图）；</w:t>
      </w:r>
    </w:p>
    <w:p w14:paraId="2F4F90C0" w14:textId="1FC21017" w:rsidR="00E837A0" w:rsidRDefault="00E837A0" w:rsidP="00E837A0">
      <w:pPr>
        <w:pStyle w:val="af6"/>
      </w:pPr>
      <w:r>
        <w:rPr>
          <w:rFonts w:hint="eastAsia"/>
        </w:rPr>
        <w:t>在异常情况下。把托运货物分解成多次交付，并且通过不同的路线发送。</w:t>
      </w:r>
    </w:p>
    <w:p w14:paraId="1A70DBBC" w14:textId="77777777" w:rsidR="00E837A0" w:rsidRDefault="00E837A0" w:rsidP="00E837A0">
      <w:pPr>
        <w:pStyle w:val="affffb"/>
        <w:ind w:firstLine="420"/>
      </w:pPr>
      <w:r>
        <w:rPr>
          <w:rFonts w:hint="eastAsia"/>
        </w:rPr>
        <w:t>信息在物理传输期间（例如通过邮政服务或送信人传送）易受未授权访问、不当使用或破坏。</w:t>
      </w:r>
    </w:p>
    <w:p w14:paraId="76AA87CC" w14:textId="6BA02E9F" w:rsidR="00E837A0" w:rsidRDefault="00E837A0" w:rsidP="00E837A0">
      <w:pPr>
        <w:pStyle w:val="afffffffff3"/>
        <w:rPr>
          <w:rFonts w:hint="eastAsia"/>
        </w:rPr>
      </w:pPr>
      <w:r>
        <w:rPr>
          <w:rFonts w:hint="eastAsia"/>
        </w:rPr>
        <w:t>电子消息发送应符合GB/T 30976.1—2014中5.6.8.4的要求。</w:t>
      </w:r>
    </w:p>
    <w:p w14:paraId="07288869" w14:textId="25358DB5" w:rsidR="00E837A0" w:rsidRDefault="00E837A0" w:rsidP="00E837A0">
      <w:pPr>
        <w:pStyle w:val="afffffffff3"/>
        <w:rPr>
          <w:rFonts w:hint="eastAsia"/>
        </w:rPr>
      </w:pPr>
      <w:r>
        <w:rPr>
          <w:rFonts w:hint="eastAsia"/>
        </w:rPr>
        <w:t>业务信息系统应符合GB/T 30976.1—2014中5.6.8.5的要求。</w:t>
      </w:r>
    </w:p>
    <w:p w14:paraId="3905DBD1" w14:textId="7E4090EC" w:rsidR="00E837A0" w:rsidRDefault="00E837A0" w:rsidP="00E837A0">
      <w:pPr>
        <w:pStyle w:val="afff"/>
        <w:spacing w:before="156" w:after="156"/>
      </w:pPr>
      <w:r>
        <w:rPr>
          <w:rFonts w:hint="eastAsia"/>
        </w:rPr>
        <w:t>监视</w:t>
      </w:r>
    </w:p>
    <w:p w14:paraId="30CEB931" w14:textId="44EE6327" w:rsidR="00E837A0" w:rsidRDefault="00E837A0" w:rsidP="00E837A0">
      <w:pPr>
        <w:pStyle w:val="afffffffff3"/>
        <w:rPr>
          <w:rFonts w:hint="eastAsia"/>
        </w:rPr>
      </w:pPr>
      <w:r>
        <w:rPr>
          <w:rFonts w:hint="eastAsia"/>
        </w:rPr>
        <w:t>审计记录应符合GB/T 30976.1—2014中5.6.9.1的要求。</w:t>
      </w:r>
    </w:p>
    <w:p w14:paraId="05A36598" w14:textId="6129A06F" w:rsidR="00E837A0" w:rsidRDefault="00E837A0" w:rsidP="00E837A0">
      <w:pPr>
        <w:pStyle w:val="afffffffff3"/>
        <w:rPr>
          <w:rFonts w:hint="eastAsia"/>
        </w:rPr>
      </w:pPr>
      <w:r>
        <w:rPr>
          <w:rFonts w:hint="eastAsia"/>
        </w:rPr>
        <w:t>监视系统的使用应符合GB/T 30976.1—2014中5.6.9.2的要求。</w:t>
      </w:r>
    </w:p>
    <w:p w14:paraId="687D350F" w14:textId="62743AD1" w:rsidR="00E837A0" w:rsidRDefault="00E837A0" w:rsidP="00E837A0">
      <w:pPr>
        <w:pStyle w:val="afffffffff3"/>
        <w:rPr>
          <w:rFonts w:hint="eastAsia"/>
        </w:rPr>
      </w:pPr>
      <w:r>
        <w:rPr>
          <w:rFonts w:hint="eastAsia"/>
        </w:rPr>
        <w:t>日志信息的保护应符合GB/T 30976.1—2014中5.6.9.3的要求。</w:t>
      </w:r>
    </w:p>
    <w:p w14:paraId="26696D2C" w14:textId="2DF50DBA" w:rsidR="00E837A0" w:rsidRDefault="00E837A0" w:rsidP="00E837A0">
      <w:pPr>
        <w:pStyle w:val="afffffffff3"/>
        <w:rPr>
          <w:rFonts w:hint="eastAsia"/>
        </w:rPr>
      </w:pPr>
      <w:r>
        <w:rPr>
          <w:rFonts w:hint="eastAsia"/>
        </w:rPr>
        <w:t>管理员和操作日志应符合GB/T 30976.1—2014中5.6.9.4的要求。</w:t>
      </w:r>
    </w:p>
    <w:p w14:paraId="358DF9F7" w14:textId="615A2A44" w:rsidR="00E837A0" w:rsidRDefault="00E837A0" w:rsidP="00E837A0">
      <w:pPr>
        <w:pStyle w:val="afffffffff3"/>
        <w:rPr>
          <w:rFonts w:hint="eastAsia"/>
        </w:rPr>
      </w:pPr>
      <w:r>
        <w:rPr>
          <w:rFonts w:hint="eastAsia"/>
        </w:rPr>
        <w:t>故障日志应符合GB/T 30976.1—2014中5.6.9.5的要求。</w:t>
      </w:r>
    </w:p>
    <w:p w14:paraId="209F7A33" w14:textId="58BC03AD" w:rsidR="00E837A0" w:rsidRDefault="00E837A0" w:rsidP="00E837A0">
      <w:pPr>
        <w:pStyle w:val="afffffffff3"/>
        <w:rPr>
          <w:rFonts w:hint="eastAsia"/>
        </w:rPr>
      </w:pPr>
      <w:r>
        <w:rPr>
          <w:rFonts w:hint="eastAsia"/>
        </w:rPr>
        <w:t>时钟同步应符合GB/T 30976.1—2014中5.6.9.6的要求。</w:t>
      </w:r>
    </w:p>
    <w:p w14:paraId="76AD918B" w14:textId="3E6AAD9A" w:rsidR="00BC17BA" w:rsidRDefault="00BC17BA" w:rsidP="00BC17BA">
      <w:pPr>
        <w:pStyle w:val="affe"/>
        <w:spacing w:before="156" w:after="156"/>
      </w:pPr>
      <w:r w:rsidRPr="00BC17BA">
        <w:rPr>
          <w:rFonts w:hint="eastAsia"/>
        </w:rPr>
        <w:t>访问控制</w:t>
      </w:r>
    </w:p>
    <w:p w14:paraId="02150832" w14:textId="217AB05C" w:rsidR="00BC17BA" w:rsidRDefault="00BC17BA" w:rsidP="00BC17BA">
      <w:pPr>
        <w:pStyle w:val="affffb"/>
        <w:ind w:firstLine="420"/>
      </w:pPr>
      <w:r w:rsidRPr="00BC17BA">
        <w:rPr>
          <w:rFonts w:hint="eastAsia"/>
        </w:rPr>
        <w:t>访问控制的等级评估条款如表8。</w:t>
      </w:r>
    </w:p>
    <w:p w14:paraId="131CFFE2" w14:textId="696A8465" w:rsidR="00BC17BA" w:rsidRDefault="00BC17BA" w:rsidP="00BC17BA">
      <w:pPr>
        <w:pStyle w:val="aff2"/>
        <w:spacing w:before="156" w:after="156"/>
      </w:pPr>
      <w:r w:rsidRPr="00BC17BA">
        <w:rPr>
          <w:rFonts w:hint="eastAsia"/>
        </w:rPr>
        <w:t>访问控制</w:t>
      </w:r>
    </w:p>
    <w:tbl>
      <w:tblPr>
        <w:tblW w:w="9420" w:type="dxa"/>
        <w:jc w:val="center"/>
        <w:tblLook w:val="04A0" w:firstRow="1" w:lastRow="0" w:firstColumn="1" w:lastColumn="0" w:noHBand="0" w:noVBand="1"/>
      </w:tblPr>
      <w:tblGrid>
        <w:gridCol w:w="6180"/>
        <w:gridCol w:w="1080"/>
        <w:gridCol w:w="1080"/>
        <w:gridCol w:w="1080"/>
      </w:tblGrid>
      <w:tr w:rsidR="00BC17BA" w:rsidRPr="00BC17BA" w14:paraId="42635038" w14:textId="77777777">
        <w:trPr>
          <w:trHeight w:val="312"/>
          <w:jc w:val="center"/>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49A612FE" w14:textId="77777777" w:rsidR="00BC17BA" w:rsidRPr="00BC17BA" w:rsidRDefault="00BC17BA" w:rsidP="00BC17BA">
            <w:pPr>
              <w:pStyle w:val="affffb"/>
              <w:ind w:firstLine="420"/>
            </w:pPr>
            <w:r w:rsidRPr="00BC17BA">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03338054" w14:textId="77777777" w:rsidR="00BC17BA" w:rsidRPr="00BC17BA" w:rsidRDefault="00BC17BA" w:rsidP="00BC17BA">
            <w:pPr>
              <w:pStyle w:val="affffb"/>
              <w:ind w:firstLine="420"/>
            </w:pPr>
            <w:r w:rsidRPr="00BC17BA">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69CED920" w14:textId="77777777" w:rsidR="00BC17BA" w:rsidRPr="00BC17BA" w:rsidRDefault="00BC17BA" w:rsidP="00BC17BA">
            <w:pPr>
              <w:pStyle w:val="affffb"/>
              <w:ind w:firstLine="420"/>
            </w:pPr>
            <w:r w:rsidRPr="00BC17BA">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3F6C8CD3" w14:textId="77777777" w:rsidR="00BC17BA" w:rsidRPr="00BC17BA" w:rsidRDefault="00BC17BA" w:rsidP="00BC17BA">
            <w:pPr>
              <w:pStyle w:val="affffb"/>
              <w:ind w:firstLine="420"/>
            </w:pPr>
            <w:r w:rsidRPr="00BC17BA">
              <w:rPr>
                <w:rFonts w:hint="eastAsia"/>
              </w:rPr>
              <w:t>ML3</w:t>
            </w:r>
          </w:p>
        </w:tc>
      </w:tr>
      <w:tr w:rsidR="00BC17BA" w:rsidRPr="00BC17BA" w14:paraId="3D875609" w14:textId="77777777">
        <w:trPr>
          <w:trHeight w:val="312"/>
          <w:jc w:val="center"/>
        </w:trPr>
        <w:tc>
          <w:tcPr>
            <w:tcW w:w="9420" w:type="dxa"/>
            <w:gridSpan w:val="4"/>
            <w:tcBorders>
              <w:top w:val="single" w:sz="4" w:space="0" w:color="auto"/>
              <w:left w:val="single" w:sz="8" w:space="0" w:color="auto"/>
              <w:bottom w:val="single" w:sz="4" w:space="0" w:color="auto"/>
              <w:right w:val="single" w:sz="8" w:space="0" w:color="auto"/>
            </w:tcBorders>
            <w:vAlign w:val="center"/>
            <w:hideMark/>
          </w:tcPr>
          <w:p w14:paraId="77095ED0" w14:textId="77777777" w:rsidR="00BC17BA" w:rsidRPr="00BC17BA" w:rsidRDefault="00BC17BA" w:rsidP="00BC17BA">
            <w:pPr>
              <w:pStyle w:val="affffb"/>
              <w:ind w:firstLine="420"/>
            </w:pPr>
            <w:r w:rsidRPr="00BC17BA">
              <w:rPr>
                <w:rFonts w:hint="eastAsia"/>
              </w:rPr>
              <w:t>6.5.7访问控制</w:t>
            </w:r>
          </w:p>
        </w:tc>
      </w:tr>
      <w:tr w:rsidR="00BC17BA" w:rsidRPr="00BC17BA" w14:paraId="123CCFFD" w14:textId="77777777">
        <w:trPr>
          <w:trHeight w:val="312"/>
          <w:jc w:val="center"/>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0BFC7682" w14:textId="77777777" w:rsidR="00BC17BA" w:rsidRPr="00BC17BA" w:rsidRDefault="00BC17BA" w:rsidP="00BC17BA">
            <w:pPr>
              <w:pStyle w:val="affffb"/>
              <w:ind w:firstLine="420"/>
            </w:pPr>
            <w:r w:rsidRPr="00BC17BA">
              <w:rPr>
                <w:rFonts w:hint="eastAsia"/>
              </w:rPr>
              <w:t>6.5.7.1访问控制的业务要求</w:t>
            </w:r>
          </w:p>
          <w:p w14:paraId="6F5B0788" w14:textId="77777777" w:rsidR="00BC17BA" w:rsidRPr="00BC17BA" w:rsidRDefault="00BC17BA" w:rsidP="00BC17BA">
            <w:pPr>
              <w:pStyle w:val="affffb"/>
              <w:ind w:firstLine="420"/>
            </w:pPr>
            <w:r w:rsidRPr="00BC17BA">
              <w:rPr>
                <w:rFonts w:hint="eastAsia"/>
              </w:rPr>
              <w:t>要求：控制对信息的访问</w:t>
            </w:r>
          </w:p>
        </w:tc>
      </w:tr>
      <w:tr w:rsidR="00BC17BA" w:rsidRPr="00BC17BA" w14:paraId="69969288" w14:textId="77777777">
        <w:trPr>
          <w:trHeight w:val="312"/>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203DFD2" w14:textId="77777777" w:rsidR="00BC17BA" w:rsidRPr="00BC17BA" w:rsidRDefault="00BC17BA" w:rsidP="00BC17BA">
            <w:pPr>
              <w:pStyle w:val="affffb"/>
              <w:ind w:firstLine="420"/>
            </w:pPr>
            <w:r w:rsidRPr="00BC17BA">
              <w:rPr>
                <w:rFonts w:hint="eastAsia"/>
              </w:rPr>
              <w:t>6.5.7.1.1访问控制策略</w:t>
            </w:r>
          </w:p>
        </w:tc>
        <w:tc>
          <w:tcPr>
            <w:tcW w:w="1080" w:type="dxa"/>
            <w:tcBorders>
              <w:top w:val="nil"/>
              <w:left w:val="nil"/>
              <w:bottom w:val="single" w:sz="4" w:space="0" w:color="auto"/>
              <w:right w:val="single" w:sz="4" w:space="0" w:color="auto"/>
            </w:tcBorders>
            <w:vAlign w:val="center"/>
            <w:hideMark/>
          </w:tcPr>
          <w:p w14:paraId="29AE5CF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21327715"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280F2F4E" w14:textId="77777777" w:rsidR="00BC17BA" w:rsidRPr="00BC17BA" w:rsidRDefault="00BC17BA" w:rsidP="00BC17BA">
            <w:pPr>
              <w:pStyle w:val="affffb"/>
              <w:ind w:firstLine="420"/>
            </w:pPr>
            <w:r w:rsidRPr="00BC17BA">
              <w:rPr>
                <w:rFonts w:hint="eastAsia"/>
              </w:rPr>
              <w:t>■</w:t>
            </w:r>
          </w:p>
        </w:tc>
      </w:tr>
      <w:tr w:rsidR="00BC17BA" w:rsidRPr="00BC17BA" w14:paraId="64ABF8AF" w14:textId="77777777">
        <w:trPr>
          <w:trHeight w:val="312"/>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50806B62" w14:textId="77777777" w:rsidR="00BC17BA" w:rsidRPr="00BC17BA" w:rsidRDefault="00BC17BA" w:rsidP="00BC17BA">
            <w:pPr>
              <w:pStyle w:val="affffb"/>
              <w:ind w:firstLine="420"/>
            </w:pPr>
            <w:r w:rsidRPr="00BC17BA">
              <w:rPr>
                <w:rFonts w:hint="eastAsia"/>
              </w:rPr>
              <w:t>6.5.7.2用户访问管理</w:t>
            </w:r>
          </w:p>
          <w:p w14:paraId="69A471BB" w14:textId="77777777" w:rsidR="00BC17BA" w:rsidRPr="00BC17BA" w:rsidRDefault="00BC17BA" w:rsidP="00BC17BA">
            <w:pPr>
              <w:pStyle w:val="affffb"/>
              <w:ind w:firstLine="420"/>
            </w:pPr>
            <w:r w:rsidRPr="00BC17BA">
              <w:rPr>
                <w:rFonts w:hint="eastAsia"/>
              </w:rPr>
              <w:t>要求：确保授权用户访问信息系统，并防止未授权的访问</w:t>
            </w:r>
          </w:p>
        </w:tc>
      </w:tr>
      <w:tr w:rsidR="00BC17BA" w:rsidRPr="00BC17BA" w14:paraId="7E7F1E6E" w14:textId="77777777">
        <w:trPr>
          <w:trHeight w:val="312"/>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470450A" w14:textId="77777777" w:rsidR="00BC17BA" w:rsidRPr="00BC17BA" w:rsidRDefault="00BC17BA" w:rsidP="00BC17BA">
            <w:pPr>
              <w:pStyle w:val="affffb"/>
              <w:ind w:firstLine="420"/>
            </w:pPr>
            <w:r w:rsidRPr="00BC17BA">
              <w:rPr>
                <w:rFonts w:hint="eastAsia"/>
              </w:rPr>
              <w:t>6.5.7.2.1用户注册</w:t>
            </w:r>
          </w:p>
        </w:tc>
        <w:tc>
          <w:tcPr>
            <w:tcW w:w="1080" w:type="dxa"/>
            <w:tcBorders>
              <w:top w:val="nil"/>
              <w:left w:val="nil"/>
              <w:bottom w:val="single" w:sz="4" w:space="0" w:color="auto"/>
              <w:right w:val="single" w:sz="4" w:space="0" w:color="auto"/>
            </w:tcBorders>
            <w:vAlign w:val="center"/>
            <w:hideMark/>
          </w:tcPr>
          <w:p w14:paraId="521566F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1A1B5BB6"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269A0A05" w14:textId="77777777" w:rsidR="00BC17BA" w:rsidRPr="00BC17BA" w:rsidRDefault="00BC17BA" w:rsidP="00BC17BA">
            <w:pPr>
              <w:pStyle w:val="affffb"/>
              <w:ind w:firstLine="420"/>
            </w:pPr>
            <w:r w:rsidRPr="00BC17BA">
              <w:rPr>
                <w:rFonts w:hint="eastAsia"/>
              </w:rPr>
              <w:t>■</w:t>
            </w:r>
          </w:p>
        </w:tc>
      </w:tr>
      <w:tr w:rsidR="00BC17BA" w:rsidRPr="00BC17BA" w14:paraId="3FA20BEA" w14:textId="77777777">
        <w:trPr>
          <w:trHeight w:val="312"/>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DBF6023" w14:textId="77777777" w:rsidR="00BC17BA" w:rsidRPr="00BC17BA" w:rsidRDefault="00BC17BA" w:rsidP="00BC17BA">
            <w:pPr>
              <w:pStyle w:val="affffb"/>
              <w:ind w:firstLine="420"/>
            </w:pPr>
            <w:r w:rsidRPr="00BC17BA">
              <w:rPr>
                <w:rFonts w:hint="eastAsia"/>
              </w:rPr>
              <w:t>6.5.7.2.2特殊权限管理</w:t>
            </w:r>
          </w:p>
        </w:tc>
        <w:tc>
          <w:tcPr>
            <w:tcW w:w="1080" w:type="dxa"/>
            <w:tcBorders>
              <w:top w:val="nil"/>
              <w:left w:val="nil"/>
              <w:bottom w:val="single" w:sz="4" w:space="0" w:color="auto"/>
              <w:right w:val="single" w:sz="4" w:space="0" w:color="auto"/>
            </w:tcBorders>
            <w:vAlign w:val="center"/>
            <w:hideMark/>
          </w:tcPr>
          <w:p w14:paraId="61D81A6B"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3A7A76E1"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072F60D2" w14:textId="77777777" w:rsidR="00BC17BA" w:rsidRPr="00BC17BA" w:rsidRDefault="00BC17BA" w:rsidP="00BC17BA">
            <w:pPr>
              <w:pStyle w:val="affffb"/>
              <w:ind w:firstLine="420"/>
            </w:pPr>
            <w:r w:rsidRPr="00BC17BA">
              <w:rPr>
                <w:rFonts w:hint="eastAsia"/>
              </w:rPr>
              <w:t>■</w:t>
            </w:r>
          </w:p>
        </w:tc>
      </w:tr>
      <w:tr w:rsidR="00BC17BA" w:rsidRPr="00BC17BA" w14:paraId="1B094F46" w14:textId="77777777">
        <w:trPr>
          <w:trHeight w:val="312"/>
          <w:jc w:val="center"/>
        </w:trPr>
        <w:tc>
          <w:tcPr>
            <w:tcW w:w="6180"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6AFEF9E" w14:textId="77777777" w:rsidR="00BC17BA" w:rsidRPr="00BC17BA" w:rsidRDefault="00BC17BA" w:rsidP="00BC17BA">
            <w:pPr>
              <w:pStyle w:val="affffb"/>
              <w:ind w:firstLine="420"/>
            </w:pPr>
            <w:r w:rsidRPr="00BC17BA">
              <w:rPr>
                <w:rFonts w:hint="eastAsia"/>
              </w:rPr>
              <w:t>6.5.7.2.3用户口令管理</w:t>
            </w:r>
          </w:p>
        </w:tc>
        <w:tc>
          <w:tcPr>
            <w:tcW w:w="1080" w:type="dxa"/>
            <w:tcBorders>
              <w:top w:val="single" w:sz="4" w:space="0" w:color="auto"/>
              <w:left w:val="nil"/>
              <w:bottom w:val="single" w:sz="4" w:space="0" w:color="auto"/>
              <w:right w:val="single" w:sz="4" w:space="0" w:color="auto"/>
            </w:tcBorders>
            <w:vAlign w:val="center"/>
            <w:hideMark/>
          </w:tcPr>
          <w:p w14:paraId="6688518B" w14:textId="77777777" w:rsidR="00BC17BA" w:rsidRPr="00BC17BA" w:rsidRDefault="00BC17BA" w:rsidP="00BC17BA">
            <w:pPr>
              <w:pStyle w:val="affffb"/>
              <w:ind w:firstLine="420"/>
            </w:pPr>
            <w:r w:rsidRPr="00BC17BA">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16AD36D6" w14:textId="77777777" w:rsidR="00BC17BA" w:rsidRPr="00BC17BA" w:rsidRDefault="00BC17BA" w:rsidP="00BC17BA">
            <w:pPr>
              <w:pStyle w:val="affffb"/>
              <w:ind w:firstLine="420"/>
            </w:pPr>
            <w:r w:rsidRPr="00BC17BA">
              <w:rPr>
                <w:rFonts w:hint="eastAsia"/>
              </w:rPr>
              <w:t>■</w:t>
            </w:r>
          </w:p>
        </w:tc>
        <w:tc>
          <w:tcPr>
            <w:tcW w:w="1080" w:type="dxa"/>
            <w:tcBorders>
              <w:top w:val="single" w:sz="4" w:space="0" w:color="auto"/>
              <w:left w:val="nil"/>
              <w:bottom w:val="single" w:sz="4" w:space="0" w:color="auto"/>
              <w:right w:val="single" w:sz="8" w:space="0" w:color="auto"/>
            </w:tcBorders>
            <w:vAlign w:val="center"/>
            <w:hideMark/>
          </w:tcPr>
          <w:p w14:paraId="0E1D7474" w14:textId="77777777" w:rsidR="00BC17BA" w:rsidRPr="00BC17BA" w:rsidRDefault="00BC17BA" w:rsidP="00BC17BA">
            <w:pPr>
              <w:pStyle w:val="affffb"/>
              <w:ind w:firstLine="420"/>
            </w:pPr>
            <w:r w:rsidRPr="00BC17BA">
              <w:rPr>
                <w:rFonts w:hint="eastAsia"/>
              </w:rPr>
              <w:t>■</w:t>
            </w:r>
          </w:p>
        </w:tc>
      </w:tr>
      <w:tr w:rsidR="00BC17BA" w:rsidRPr="00BC17BA" w14:paraId="2E0EBC1D" w14:textId="77777777">
        <w:trPr>
          <w:trHeight w:val="312"/>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F32EEB2" w14:textId="77777777" w:rsidR="00BC17BA" w:rsidRPr="00BC17BA" w:rsidRDefault="00BC17BA" w:rsidP="00BC17BA">
            <w:pPr>
              <w:pStyle w:val="affffb"/>
              <w:ind w:firstLine="420"/>
            </w:pPr>
            <w:r w:rsidRPr="00BC17BA">
              <w:rPr>
                <w:rFonts w:hint="eastAsia"/>
              </w:rPr>
              <w:t>6.5.7.2.4用户访问权的复查</w:t>
            </w:r>
          </w:p>
        </w:tc>
        <w:tc>
          <w:tcPr>
            <w:tcW w:w="1080" w:type="dxa"/>
            <w:tcBorders>
              <w:top w:val="nil"/>
              <w:left w:val="nil"/>
              <w:bottom w:val="single" w:sz="4" w:space="0" w:color="auto"/>
              <w:right w:val="single" w:sz="4" w:space="0" w:color="auto"/>
            </w:tcBorders>
            <w:vAlign w:val="center"/>
            <w:hideMark/>
          </w:tcPr>
          <w:p w14:paraId="6FFBFA54"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30BF5649"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8" w:space="0" w:color="auto"/>
            </w:tcBorders>
            <w:vAlign w:val="center"/>
            <w:hideMark/>
          </w:tcPr>
          <w:p w14:paraId="375E0C68" w14:textId="77777777" w:rsidR="00BC17BA" w:rsidRPr="00BC17BA" w:rsidRDefault="00BC17BA" w:rsidP="00BC17BA">
            <w:pPr>
              <w:pStyle w:val="affffb"/>
              <w:ind w:firstLine="420"/>
            </w:pPr>
            <w:r w:rsidRPr="00BC17BA">
              <w:rPr>
                <w:rFonts w:hint="eastAsia"/>
              </w:rPr>
              <w:t>■</w:t>
            </w:r>
          </w:p>
        </w:tc>
      </w:tr>
      <w:tr w:rsidR="00BC17BA" w:rsidRPr="00BC17BA" w14:paraId="68E393BB"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06535F35" w14:textId="77777777" w:rsidR="00BC17BA" w:rsidRPr="00BC17BA" w:rsidRDefault="00BC17BA" w:rsidP="00BC17BA">
            <w:pPr>
              <w:pStyle w:val="affffb"/>
              <w:ind w:firstLine="420"/>
            </w:pPr>
            <w:r w:rsidRPr="00BC17BA">
              <w:rPr>
                <w:rFonts w:hint="eastAsia"/>
              </w:rPr>
              <w:t>6.5.7.3用户职责</w:t>
            </w:r>
          </w:p>
          <w:p w14:paraId="47783059" w14:textId="77777777" w:rsidR="00BC17BA" w:rsidRPr="00BC17BA" w:rsidRDefault="00BC17BA" w:rsidP="00BC17BA">
            <w:pPr>
              <w:pStyle w:val="affffb"/>
              <w:ind w:firstLine="420"/>
            </w:pPr>
            <w:r w:rsidRPr="00BC17BA">
              <w:rPr>
                <w:rFonts w:hint="eastAsia"/>
              </w:rPr>
              <w:t>要求：防止未授权用户对信息和信息处理设施的访问、损害和窃取</w:t>
            </w:r>
          </w:p>
        </w:tc>
      </w:tr>
      <w:tr w:rsidR="00BC17BA" w:rsidRPr="00BC17BA" w14:paraId="2796952A"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DA75F1F" w14:textId="77777777" w:rsidR="00BC17BA" w:rsidRPr="00BC17BA" w:rsidRDefault="00BC17BA" w:rsidP="00BC17BA">
            <w:pPr>
              <w:pStyle w:val="affffb"/>
              <w:ind w:firstLine="420"/>
            </w:pPr>
            <w:r w:rsidRPr="00BC17BA">
              <w:rPr>
                <w:rFonts w:hint="eastAsia"/>
              </w:rPr>
              <w:t>6.5.7.3.1 口令使用</w:t>
            </w:r>
          </w:p>
        </w:tc>
        <w:tc>
          <w:tcPr>
            <w:tcW w:w="1080" w:type="dxa"/>
            <w:tcBorders>
              <w:top w:val="nil"/>
              <w:left w:val="nil"/>
              <w:bottom w:val="single" w:sz="4" w:space="0" w:color="auto"/>
              <w:right w:val="single" w:sz="4" w:space="0" w:color="auto"/>
            </w:tcBorders>
            <w:vAlign w:val="center"/>
            <w:hideMark/>
          </w:tcPr>
          <w:p w14:paraId="18F9219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2889BAE1"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46D2FF3D" w14:textId="77777777" w:rsidR="00BC17BA" w:rsidRPr="00BC17BA" w:rsidRDefault="00BC17BA" w:rsidP="00BC17BA">
            <w:pPr>
              <w:pStyle w:val="affffb"/>
              <w:ind w:firstLine="420"/>
            </w:pPr>
            <w:r w:rsidRPr="00BC17BA">
              <w:rPr>
                <w:rFonts w:hint="eastAsia"/>
              </w:rPr>
              <w:t>■</w:t>
            </w:r>
          </w:p>
        </w:tc>
      </w:tr>
      <w:tr w:rsidR="00BC17BA" w:rsidRPr="00BC17BA" w14:paraId="60EDB6D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6E5231B" w14:textId="77777777" w:rsidR="00BC17BA" w:rsidRPr="00BC17BA" w:rsidRDefault="00BC17BA" w:rsidP="00BC17BA">
            <w:pPr>
              <w:pStyle w:val="affffb"/>
              <w:ind w:firstLine="420"/>
            </w:pPr>
            <w:r w:rsidRPr="00BC17BA">
              <w:rPr>
                <w:rFonts w:hint="eastAsia"/>
              </w:rPr>
              <w:lastRenderedPageBreak/>
              <w:t>6.5.7.3.2无人职守的用户设备</w:t>
            </w:r>
          </w:p>
        </w:tc>
        <w:tc>
          <w:tcPr>
            <w:tcW w:w="1080" w:type="dxa"/>
            <w:tcBorders>
              <w:top w:val="nil"/>
              <w:left w:val="nil"/>
              <w:bottom w:val="single" w:sz="4" w:space="0" w:color="auto"/>
              <w:right w:val="single" w:sz="4" w:space="0" w:color="auto"/>
            </w:tcBorders>
            <w:vAlign w:val="center"/>
            <w:hideMark/>
          </w:tcPr>
          <w:p w14:paraId="2F809B26"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73CCE08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15CFD366" w14:textId="77777777" w:rsidR="00BC17BA" w:rsidRPr="00BC17BA" w:rsidRDefault="00BC17BA" w:rsidP="00BC17BA">
            <w:pPr>
              <w:pStyle w:val="affffb"/>
              <w:ind w:firstLine="420"/>
            </w:pPr>
            <w:r w:rsidRPr="00BC17BA">
              <w:rPr>
                <w:rFonts w:hint="eastAsia"/>
              </w:rPr>
              <w:t>■</w:t>
            </w:r>
          </w:p>
        </w:tc>
      </w:tr>
      <w:tr w:rsidR="00BC17BA" w:rsidRPr="00BC17BA" w14:paraId="42F3A7C6"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A8D08B7" w14:textId="77777777" w:rsidR="00BC17BA" w:rsidRPr="00BC17BA" w:rsidRDefault="00BC17BA" w:rsidP="00BC17BA">
            <w:pPr>
              <w:pStyle w:val="affffb"/>
              <w:ind w:firstLine="420"/>
            </w:pPr>
            <w:r w:rsidRPr="00BC17BA">
              <w:rPr>
                <w:rFonts w:hint="eastAsia"/>
              </w:rPr>
              <w:t>6.5.7.3.3清空桌面和屏幕策略</w:t>
            </w:r>
          </w:p>
        </w:tc>
        <w:tc>
          <w:tcPr>
            <w:tcW w:w="1080" w:type="dxa"/>
            <w:tcBorders>
              <w:top w:val="nil"/>
              <w:left w:val="nil"/>
              <w:bottom w:val="single" w:sz="4" w:space="0" w:color="auto"/>
              <w:right w:val="single" w:sz="4" w:space="0" w:color="auto"/>
            </w:tcBorders>
            <w:vAlign w:val="center"/>
            <w:hideMark/>
          </w:tcPr>
          <w:p w14:paraId="2F941273"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5E948192"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023B95EF" w14:textId="77777777" w:rsidR="00BC17BA" w:rsidRPr="00BC17BA" w:rsidRDefault="00BC17BA" w:rsidP="00BC17BA">
            <w:pPr>
              <w:pStyle w:val="affffb"/>
              <w:ind w:firstLine="420"/>
            </w:pPr>
            <w:r w:rsidRPr="00BC17BA">
              <w:rPr>
                <w:rFonts w:hint="eastAsia"/>
              </w:rPr>
              <w:t>■</w:t>
            </w:r>
          </w:p>
        </w:tc>
      </w:tr>
      <w:tr w:rsidR="00BC17BA" w:rsidRPr="00BC17BA" w14:paraId="48D36D18"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8782862" w14:textId="77777777" w:rsidR="00BC17BA" w:rsidRPr="00BC17BA" w:rsidRDefault="00BC17BA" w:rsidP="00BC17BA">
            <w:pPr>
              <w:pStyle w:val="affffb"/>
              <w:ind w:firstLine="420"/>
            </w:pPr>
            <w:r w:rsidRPr="00BC17BA">
              <w:rPr>
                <w:rFonts w:hint="eastAsia"/>
              </w:rPr>
              <w:t>6.5.7.4网络访问控制</w:t>
            </w:r>
          </w:p>
          <w:p w14:paraId="54B1ECBA" w14:textId="77777777" w:rsidR="00BC17BA" w:rsidRPr="00BC17BA" w:rsidRDefault="00BC17BA" w:rsidP="00BC17BA">
            <w:pPr>
              <w:pStyle w:val="affffb"/>
              <w:ind w:firstLine="420"/>
            </w:pPr>
            <w:r w:rsidRPr="00BC17BA">
              <w:rPr>
                <w:rFonts w:hint="eastAsia"/>
              </w:rPr>
              <w:t>要求：防止对网络服务的未授权访问</w:t>
            </w:r>
          </w:p>
        </w:tc>
      </w:tr>
      <w:tr w:rsidR="00BC17BA" w:rsidRPr="00BC17BA" w14:paraId="01EF7441"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20CFD2B" w14:textId="77777777" w:rsidR="00BC17BA" w:rsidRPr="00BC17BA" w:rsidRDefault="00BC17BA" w:rsidP="00BC17BA">
            <w:pPr>
              <w:pStyle w:val="affffb"/>
              <w:ind w:firstLine="420"/>
            </w:pPr>
            <w:r w:rsidRPr="00BC17BA">
              <w:rPr>
                <w:rFonts w:hint="eastAsia"/>
              </w:rPr>
              <w:t>6.5.7.4.1网络服务的策略</w:t>
            </w:r>
          </w:p>
        </w:tc>
        <w:tc>
          <w:tcPr>
            <w:tcW w:w="1080" w:type="dxa"/>
            <w:tcBorders>
              <w:top w:val="nil"/>
              <w:left w:val="nil"/>
              <w:bottom w:val="single" w:sz="4" w:space="0" w:color="auto"/>
              <w:right w:val="single" w:sz="4" w:space="0" w:color="auto"/>
            </w:tcBorders>
            <w:vAlign w:val="center"/>
            <w:hideMark/>
          </w:tcPr>
          <w:p w14:paraId="7759577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397CC84B"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031CC648" w14:textId="77777777" w:rsidR="00BC17BA" w:rsidRPr="00BC17BA" w:rsidRDefault="00BC17BA" w:rsidP="00BC17BA">
            <w:pPr>
              <w:pStyle w:val="affffb"/>
              <w:ind w:firstLine="420"/>
            </w:pPr>
            <w:r w:rsidRPr="00BC17BA">
              <w:rPr>
                <w:rFonts w:hint="eastAsia"/>
              </w:rPr>
              <w:t>■</w:t>
            </w:r>
          </w:p>
        </w:tc>
      </w:tr>
      <w:tr w:rsidR="00BC17BA" w:rsidRPr="00BC17BA" w14:paraId="42BBD59B"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A4B88A7" w14:textId="77777777" w:rsidR="00BC17BA" w:rsidRPr="00BC17BA" w:rsidRDefault="00BC17BA" w:rsidP="00BC17BA">
            <w:pPr>
              <w:pStyle w:val="affffb"/>
              <w:ind w:firstLine="420"/>
            </w:pPr>
            <w:r w:rsidRPr="00BC17BA">
              <w:rPr>
                <w:rFonts w:hint="eastAsia"/>
              </w:rPr>
              <w:t>6.5.7.4.2外部连接的用户鉴別</w:t>
            </w:r>
          </w:p>
        </w:tc>
        <w:tc>
          <w:tcPr>
            <w:tcW w:w="1080" w:type="dxa"/>
            <w:tcBorders>
              <w:top w:val="nil"/>
              <w:left w:val="nil"/>
              <w:bottom w:val="single" w:sz="4" w:space="0" w:color="auto"/>
              <w:right w:val="single" w:sz="4" w:space="0" w:color="auto"/>
            </w:tcBorders>
            <w:vAlign w:val="center"/>
            <w:hideMark/>
          </w:tcPr>
          <w:p w14:paraId="1EC6517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39313760"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3026273B" w14:textId="77777777" w:rsidR="00BC17BA" w:rsidRPr="00BC17BA" w:rsidRDefault="00BC17BA" w:rsidP="00BC17BA">
            <w:pPr>
              <w:pStyle w:val="affffb"/>
              <w:ind w:firstLine="420"/>
            </w:pPr>
            <w:r w:rsidRPr="00BC17BA">
              <w:rPr>
                <w:rFonts w:hint="eastAsia"/>
              </w:rPr>
              <w:t>■</w:t>
            </w:r>
          </w:p>
        </w:tc>
      </w:tr>
      <w:tr w:rsidR="00BC17BA" w:rsidRPr="00BC17BA" w14:paraId="6D110722"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AFE669D" w14:textId="77777777" w:rsidR="00BC17BA" w:rsidRPr="00BC17BA" w:rsidRDefault="00BC17BA" w:rsidP="00BC17BA">
            <w:pPr>
              <w:pStyle w:val="affffb"/>
              <w:ind w:firstLine="420"/>
            </w:pPr>
            <w:r w:rsidRPr="00BC17BA">
              <w:rPr>
                <w:rFonts w:hint="eastAsia"/>
              </w:rPr>
              <w:t>6.5.7.4.3网络上的设备标识</w:t>
            </w:r>
          </w:p>
        </w:tc>
        <w:tc>
          <w:tcPr>
            <w:tcW w:w="1080" w:type="dxa"/>
            <w:tcBorders>
              <w:top w:val="nil"/>
              <w:left w:val="nil"/>
              <w:bottom w:val="single" w:sz="4" w:space="0" w:color="auto"/>
              <w:right w:val="single" w:sz="4" w:space="0" w:color="auto"/>
            </w:tcBorders>
            <w:vAlign w:val="center"/>
            <w:hideMark/>
          </w:tcPr>
          <w:p w14:paraId="4CB35D91"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181956ED"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1F286E02" w14:textId="77777777" w:rsidR="00BC17BA" w:rsidRPr="00BC17BA" w:rsidRDefault="00BC17BA" w:rsidP="00BC17BA">
            <w:pPr>
              <w:pStyle w:val="affffb"/>
              <w:ind w:firstLine="420"/>
            </w:pPr>
            <w:r w:rsidRPr="00BC17BA">
              <w:rPr>
                <w:rFonts w:hint="eastAsia"/>
              </w:rPr>
              <w:t>■</w:t>
            </w:r>
          </w:p>
        </w:tc>
      </w:tr>
      <w:tr w:rsidR="00BC17BA" w:rsidRPr="00BC17BA" w14:paraId="407D2413"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14B9D56" w14:textId="77777777" w:rsidR="00BC17BA" w:rsidRPr="00BC17BA" w:rsidRDefault="00BC17BA" w:rsidP="00BC17BA">
            <w:pPr>
              <w:pStyle w:val="affffb"/>
              <w:ind w:firstLine="420"/>
            </w:pPr>
            <w:r w:rsidRPr="00BC17BA">
              <w:rPr>
                <w:rFonts w:hint="eastAsia"/>
              </w:rPr>
              <w:t>6.5.7.4.4远程诊断和配置端口的保护</w:t>
            </w:r>
          </w:p>
        </w:tc>
        <w:tc>
          <w:tcPr>
            <w:tcW w:w="1080" w:type="dxa"/>
            <w:tcBorders>
              <w:top w:val="nil"/>
              <w:left w:val="nil"/>
              <w:bottom w:val="single" w:sz="4" w:space="0" w:color="auto"/>
              <w:right w:val="single" w:sz="4" w:space="0" w:color="auto"/>
            </w:tcBorders>
            <w:vAlign w:val="center"/>
            <w:hideMark/>
          </w:tcPr>
          <w:p w14:paraId="0CDFBAF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7E157870"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18BA5C8C" w14:textId="77777777" w:rsidR="00BC17BA" w:rsidRPr="00BC17BA" w:rsidRDefault="00BC17BA" w:rsidP="00BC17BA">
            <w:pPr>
              <w:pStyle w:val="affffb"/>
              <w:ind w:firstLine="420"/>
            </w:pPr>
            <w:r w:rsidRPr="00BC17BA">
              <w:rPr>
                <w:rFonts w:hint="eastAsia"/>
              </w:rPr>
              <w:t>■</w:t>
            </w:r>
          </w:p>
        </w:tc>
      </w:tr>
      <w:tr w:rsidR="00BC17BA" w:rsidRPr="00BC17BA" w14:paraId="70E67875"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BDDD61B" w14:textId="77777777" w:rsidR="00BC17BA" w:rsidRPr="00BC17BA" w:rsidRDefault="00BC17BA" w:rsidP="00BC17BA">
            <w:pPr>
              <w:pStyle w:val="affffb"/>
              <w:ind w:firstLine="420"/>
            </w:pPr>
            <w:r w:rsidRPr="00BC17BA">
              <w:rPr>
                <w:rFonts w:hint="eastAsia"/>
              </w:rPr>
              <w:t>6.5.7.4.5网络隔离</w:t>
            </w:r>
          </w:p>
        </w:tc>
        <w:tc>
          <w:tcPr>
            <w:tcW w:w="1080" w:type="dxa"/>
            <w:tcBorders>
              <w:top w:val="nil"/>
              <w:left w:val="nil"/>
              <w:bottom w:val="single" w:sz="4" w:space="0" w:color="auto"/>
              <w:right w:val="single" w:sz="4" w:space="0" w:color="auto"/>
            </w:tcBorders>
            <w:vAlign w:val="center"/>
            <w:hideMark/>
          </w:tcPr>
          <w:p w14:paraId="286B7E2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3ED4A9A4"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7F7CC6E0" w14:textId="77777777" w:rsidR="00BC17BA" w:rsidRPr="00BC17BA" w:rsidRDefault="00BC17BA" w:rsidP="00BC17BA">
            <w:pPr>
              <w:pStyle w:val="affffb"/>
              <w:ind w:firstLine="420"/>
            </w:pPr>
            <w:r w:rsidRPr="00BC17BA">
              <w:rPr>
                <w:rFonts w:hint="eastAsia"/>
              </w:rPr>
              <w:t>■</w:t>
            </w:r>
          </w:p>
        </w:tc>
      </w:tr>
      <w:tr w:rsidR="00BC17BA" w:rsidRPr="00BC17BA" w14:paraId="18623D30"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4A80EB9" w14:textId="77777777" w:rsidR="00BC17BA" w:rsidRPr="00BC17BA" w:rsidRDefault="00BC17BA" w:rsidP="00BC17BA">
            <w:pPr>
              <w:pStyle w:val="affffb"/>
              <w:ind w:firstLine="420"/>
            </w:pPr>
            <w:r w:rsidRPr="00BC17BA">
              <w:rPr>
                <w:rFonts w:hint="eastAsia"/>
              </w:rPr>
              <w:t>6.5.7.4.6网络连接控制</w:t>
            </w:r>
          </w:p>
        </w:tc>
        <w:tc>
          <w:tcPr>
            <w:tcW w:w="1080" w:type="dxa"/>
            <w:tcBorders>
              <w:top w:val="nil"/>
              <w:left w:val="nil"/>
              <w:bottom w:val="single" w:sz="4" w:space="0" w:color="auto"/>
              <w:right w:val="single" w:sz="4" w:space="0" w:color="auto"/>
            </w:tcBorders>
            <w:vAlign w:val="center"/>
            <w:hideMark/>
          </w:tcPr>
          <w:p w14:paraId="4E49B08A"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7C067618"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1EED805D" w14:textId="77777777" w:rsidR="00BC17BA" w:rsidRPr="00BC17BA" w:rsidRDefault="00BC17BA" w:rsidP="00BC17BA">
            <w:pPr>
              <w:pStyle w:val="affffb"/>
              <w:ind w:firstLine="420"/>
            </w:pPr>
            <w:r w:rsidRPr="00BC17BA">
              <w:rPr>
                <w:rFonts w:hint="eastAsia"/>
              </w:rPr>
              <w:t>■</w:t>
            </w:r>
          </w:p>
        </w:tc>
      </w:tr>
      <w:tr w:rsidR="00BC17BA" w:rsidRPr="00BC17BA" w14:paraId="56DC3BA9"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BD22645" w14:textId="77777777" w:rsidR="00BC17BA" w:rsidRPr="00BC17BA" w:rsidRDefault="00BC17BA" w:rsidP="00BC17BA">
            <w:pPr>
              <w:pStyle w:val="affffb"/>
              <w:ind w:firstLine="420"/>
            </w:pPr>
            <w:r w:rsidRPr="00BC17BA">
              <w:rPr>
                <w:rFonts w:hint="eastAsia"/>
              </w:rPr>
              <w:t>6.5.7.4.7网络路由控制</w:t>
            </w:r>
          </w:p>
        </w:tc>
        <w:tc>
          <w:tcPr>
            <w:tcW w:w="1080" w:type="dxa"/>
            <w:tcBorders>
              <w:top w:val="nil"/>
              <w:left w:val="nil"/>
              <w:bottom w:val="single" w:sz="4" w:space="0" w:color="auto"/>
              <w:right w:val="single" w:sz="4" w:space="0" w:color="auto"/>
            </w:tcBorders>
            <w:vAlign w:val="center"/>
            <w:hideMark/>
          </w:tcPr>
          <w:p w14:paraId="1812D1A7"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2501AA11"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4BE62312" w14:textId="77777777" w:rsidR="00BC17BA" w:rsidRPr="00BC17BA" w:rsidRDefault="00BC17BA" w:rsidP="00BC17BA">
            <w:pPr>
              <w:pStyle w:val="affffb"/>
              <w:ind w:firstLine="420"/>
            </w:pPr>
            <w:r w:rsidRPr="00BC17BA">
              <w:rPr>
                <w:rFonts w:hint="eastAsia"/>
              </w:rPr>
              <w:t>■</w:t>
            </w:r>
          </w:p>
        </w:tc>
      </w:tr>
      <w:tr w:rsidR="00BC17BA" w:rsidRPr="00BC17BA" w14:paraId="5E5D0F9C"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59E99F3B" w14:textId="77777777" w:rsidR="00BC17BA" w:rsidRPr="00BC17BA" w:rsidRDefault="00BC17BA" w:rsidP="00BC17BA">
            <w:pPr>
              <w:pStyle w:val="affffb"/>
              <w:ind w:firstLine="420"/>
            </w:pPr>
            <w:r w:rsidRPr="00BC17BA">
              <w:rPr>
                <w:rFonts w:hint="eastAsia"/>
              </w:rPr>
              <w:t>6.5.7.5操作系统访问控制</w:t>
            </w:r>
          </w:p>
          <w:p w14:paraId="728E764B" w14:textId="77777777" w:rsidR="00BC17BA" w:rsidRPr="00BC17BA" w:rsidRDefault="00BC17BA" w:rsidP="00BC17BA">
            <w:pPr>
              <w:pStyle w:val="affffb"/>
              <w:ind w:firstLine="420"/>
            </w:pPr>
            <w:r w:rsidRPr="00BC17BA">
              <w:rPr>
                <w:rFonts w:hint="eastAsia"/>
              </w:rPr>
              <w:t>要求：防止对操作系统的未授权访问</w:t>
            </w:r>
          </w:p>
        </w:tc>
      </w:tr>
      <w:tr w:rsidR="00BC17BA" w:rsidRPr="00BC17BA" w14:paraId="4C645E9F"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32CB0F5" w14:textId="77777777" w:rsidR="00BC17BA" w:rsidRPr="00BC17BA" w:rsidRDefault="00BC17BA" w:rsidP="00BC17BA">
            <w:pPr>
              <w:pStyle w:val="affffb"/>
              <w:ind w:firstLine="420"/>
            </w:pPr>
            <w:r w:rsidRPr="00BC17BA">
              <w:rPr>
                <w:rFonts w:hint="eastAsia"/>
              </w:rPr>
              <w:t>6.5.7.5.1安全登录规程</w:t>
            </w:r>
          </w:p>
        </w:tc>
        <w:tc>
          <w:tcPr>
            <w:tcW w:w="1080" w:type="dxa"/>
            <w:tcBorders>
              <w:top w:val="nil"/>
              <w:left w:val="nil"/>
              <w:bottom w:val="single" w:sz="4" w:space="0" w:color="auto"/>
              <w:right w:val="single" w:sz="4" w:space="0" w:color="auto"/>
            </w:tcBorders>
            <w:vAlign w:val="center"/>
            <w:hideMark/>
          </w:tcPr>
          <w:p w14:paraId="548D8650"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546686B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7C4A607C" w14:textId="77777777" w:rsidR="00BC17BA" w:rsidRPr="00BC17BA" w:rsidRDefault="00BC17BA" w:rsidP="00BC17BA">
            <w:pPr>
              <w:pStyle w:val="affffb"/>
              <w:ind w:firstLine="420"/>
            </w:pPr>
            <w:r w:rsidRPr="00BC17BA">
              <w:rPr>
                <w:rFonts w:hint="eastAsia"/>
              </w:rPr>
              <w:t>■</w:t>
            </w:r>
          </w:p>
        </w:tc>
      </w:tr>
      <w:tr w:rsidR="00BC17BA" w:rsidRPr="00BC17BA" w14:paraId="6BF56B07"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18ED10E" w14:textId="77777777" w:rsidR="00BC17BA" w:rsidRPr="00BC17BA" w:rsidRDefault="00BC17BA" w:rsidP="00BC17BA">
            <w:pPr>
              <w:pStyle w:val="affffb"/>
              <w:ind w:firstLine="420"/>
            </w:pPr>
            <w:r w:rsidRPr="00BC17BA">
              <w:rPr>
                <w:rFonts w:hint="eastAsia"/>
              </w:rPr>
              <w:t>6.5.7.5.2用户标识和鉴別</w:t>
            </w:r>
          </w:p>
        </w:tc>
        <w:tc>
          <w:tcPr>
            <w:tcW w:w="1080" w:type="dxa"/>
            <w:tcBorders>
              <w:top w:val="nil"/>
              <w:left w:val="nil"/>
              <w:bottom w:val="single" w:sz="4" w:space="0" w:color="auto"/>
              <w:right w:val="single" w:sz="4" w:space="0" w:color="auto"/>
            </w:tcBorders>
            <w:vAlign w:val="center"/>
            <w:hideMark/>
          </w:tcPr>
          <w:p w14:paraId="1EF6D104"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7DBD5280"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631306B6" w14:textId="77777777" w:rsidR="00BC17BA" w:rsidRPr="00BC17BA" w:rsidRDefault="00BC17BA" w:rsidP="00BC17BA">
            <w:pPr>
              <w:pStyle w:val="affffb"/>
              <w:ind w:firstLine="420"/>
            </w:pPr>
            <w:r w:rsidRPr="00BC17BA">
              <w:rPr>
                <w:rFonts w:hint="eastAsia"/>
              </w:rPr>
              <w:t>■</w:t>
            </w:r>
          </w:p>
        </w:tc>
      </w:tr>
      <w:tr w:rsidR="00BC17BA" w:rsidRPr="00BC17BA" w14:paraId="67D114E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117CF7F" w14:textId="77777777" w:rsidR="00BC17BA" w:rsidRPr="00BC17BA" w:rsidRDefault="00BC17BA" w:rsidP="00BC17BA">
            <w:pPr>
              <w:pStyle w:val="affffb"/>
              <w:ind w:firstLine="420"/>
            </w:pPr>
            <w:r w:rsidRPr="00BC17BA">
              <w:rPr>
                <w:rFonts w:hint="eastAsia"/>
              </w:rPr>
              <w:t>6.5.7.5.3 口令管理系统</w:t>
            </w:r>
          </w:p>
        </w:tc>
        <w:tc>
          <w:tcPr>
            <w:tcW w:w="1080" w:type="dxa"/>
            <w:tcBorders>
              <w:top w:val="nil"/>
              <w:left w:val="nil"/>
              <w:bottom w:val="single" w:sz="4" w:space="0" w:color="auto"/>
              <w:right w:val="single" w:sz="4" w:space="0" w:color="auto"/>
            </w:tcBorders>
            <w:vAlign w:val="center"/>
            <w:hideMark/>
          </w:tcPr>
          <w:p w14:paraId="498020F7"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537D77CD"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0F69C5AC" w14:textId="77777777" w:rsidR="00BC17BA" w:rsidRPr="00BC17BA" w:rsidRDefault="00BC17BA" w:rsidP="00BC17BA">
            <w:pPr>
              <w:pStyle w:val="affffb"/>
              <w:ind w:firstLine="420"/>
            </w:pPr>
            <w:r w:rsidRPr="00BC17BA">
              <w:rPr>
                <w:rFonts w:hint="eastAsia"/>
              </w:rPr>
              <w:t>■</w:t>
            </w:r>
          </w:p>
        </w:tc>
      </w:tr>
      <w:tr w:rsidR="00BC17BA" w:rsidRPr="00BC17BA" w14:paraId="04476541"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B1C9FD6" w14:textId="77777777" w:rsidR="00BC17BA" w:rsidRPr="00BC17BA" w:rsidRDefault="00BC17BA" w:rsidP="00BC17BA">
            <w:pPr>
              <w:pStyle w:val="affffb"/>
              <w:ind w:firstLine="420"/>
            </w:pPr>
            <w:r w:rsidRPr="00BC17BA">
              <w:rPr>
                <w:rFonts w:hint="eastAsia"/>
              </w:rPr>
              <w:t>6.5.7.5.4系统实用工具的使用</w:t>
            </w:r>
          </w:p>
        </w:tc>
        <w:tc>
          <w:tcPr>
            <w:tcW w:w="1080" w:type="dxa"/>
            <w:tcBorders>
              <w:top w:val="nil"/>
              <w:left w:val="nil"/>
              <w:bottom w:val="single" w:sz="4" w:space="0" w:color="auto"/>
              <w:right w:val="single" w:sz="4" w:space="0" w:color="auto"/>
            </w:tcBorders>
            <w:vAlign w:val="center"/>
            <w:hideMark/>
          </w:tcPr>
          <w:p w14:paraId="742CC97A"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753A4D5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58B71FAF" w14:textId="77777777" w:rsidR="00BC17BA" w:rsidRPr="00BC17BA" w:rsidRDefault="00BC17BA" w:rsidP="00BC17BA">
            <w:pPr>
              <w:pStyle w:val="affffb"/>
              <w:ind w:firstLine="420"/>
            </w:pPr>
            <w:r w:rsidRPr="00BC17BA">
              <w:rPr>
                <w:rFonts w:hint="eastAsia"/>
              </w:rPr>
              <w:t>■</w:t>
            </w:r>
          </w:p>
        </w:tc>
      </w:tr>
      <w:tr w:rsidR="00BC17BA" w:rsidRPr="00BC17BA" w14:paraId="5C008C9C"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2041893" w14:textId="77777777" w:rsidR="00BC17BA" w:rsidRPr="00BC17BA" w:rsidRDefault="00BC17BA" w:rsidP="00BC17BA">
            <w:pPr>
              <w:pStyle w:val="affffb"/>
              <w:ind w:firstLine="420"/>
            </w:pPr>
            <w:r w:rsidRPr="00BC17BA">
              <w:rPr>
                <w:rFonts w:hint="eastAsia"/>
              </w:rPr>
              <w:t>6.5.7.5.5会话超时</w:t>
            </w:r>
          </w:p>
        </w:tc>
        <w:tc>
          <w:tcPr>
            <w:tcW w:w="1080" w:type="dxa"/>
            <w:tcBorders>
              <w:top w:val="nil"/>
              <w:left w:val="nil"/>
              <w:bottom w:val="single" w:sz="4" w:space="0" w:color="auto"/>
              <w:right w:val="single" w:sz="4" w:space="0" w:color="auto"/>
            </w:tcBorders>
            <w:vAlign w:val="center"/>
            <w:hideMark/>
          </w:tcPr>
          <w:p w14:paraId="322F8E74"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6578C3D1"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8" w:space="0" w:color="auto"/>
            </w:tcBorders>
            <w:vAlign w:val="center"/>
            <w:hideMark/>
          </w:tcPr>
          <w:p w14:paraId="64FD144C" w14:textId="77777777" w:rsidR="00BC17BA" w:rsidRPr="00BC17BA" w:rsidRDefault="00BC17BA" w:rsidP="00BC17BA">
            <w:pPr>
              <w:pStyle w:val="affffb"/>
              <w:ind w:firstLine="420"/>
            </w:pPr>
            <w:r w:rsidRPr="00BC17BA">
              <w:rPr>
                <w:rFonts w:hint="eastAsia"/>
              </w:rPr>
              <w:t>■</w:t>
            </w:r>
          </w:p>
        </w:tc>
      </w:tr>
      <w:tr w:rsidR="00BC17BA" w:rsidRPr="00BC17BA" w14:paraId="3B961167"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C1F372F" w14:textId="77777777" w:rsidR="00BC17BA" w:rsidRPr="00BC17BA" w:rsidRDefault="00BC17BA" w:rsidP="00BC17BA">
            <w:pPr>
              <w:pStyle w:val="affffb"/>
              <w:ind w:firstLine="420"/>
            </w:pPr>
            <w:r w:rsidRPr="00BC17BA">
              <w:rPr>
                <w:rFonts w:hint="eastAsia"/>
              </w:rPr>
              <w:t>6.5.7.5.6联机时间的限定</w:t>
            </w:r>
          </w:p>
        </w:tc>
        <w:tc>
          <w:tcPr>
            <w:tcW w:w="1080" w:type="dxa"/>
            <w:tcBorders>
              <w:top w:val="nil"/>
              <w:left w:val="nil"/>
              <w:bottom w:val="single" w:sz="4" w:space="0" w:color="auto"/>
              <w:right w:val="single" w:sz="4" w:space="0" w:color="auto"/>
            </w:tcBorders>
            <w:vAlign w:val="center"/>
            <w:hideMark/>
          </w:tcPr>
          <w:p w14:paraId="7494B8DF"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4" w:space="0" w:color="auto"/>
            </w:tcBorders>
            <w:vAlign w:val="center"/>
            <w:hideMark/>
          </w:tcPr>
          <w:p w14:paraId="08854910" w14:textId="77777777" w:rsidR="00BC17BA" w:rsidRPr="00BC17BA" w:rsidRDefault="00BC17BA" w:rsidP="00BC17BA">
            <w:pPr>
              <w:pStyle w:val="affffb"/>
              <w:ind w:firstLine="420"/>
            </w:pPr>
            <w:r w:rsidRPr="00BC17BA">
              <w:rPr>
                <w:rFonts w:hint="eastAsia"/>
              </w:rPr>
              <w:t xml:space="preserve">　</w:t>
            </w:r>
          </w:p>
        </w:tc>
        <w:tc>
          <w:tcPr>
            <w:tcW w:w="1080" w:type="dxa"/>
            <w:tcBorders>
              <w:top w:val="nil"/>
              <w:left w:val="nil"/>
              <w:bottom w:val="single" w:sz="4" w:space="0" w:color="auto"/>
              <w:right w:val="single" w:sz="8" w:space="0" w:color="auto"/>
            </w:tcBorders>
            <w:vAlign w:val="center"/>
            <w:hideMark/>
          </w:tcPr>
          <w:p w14:paraId="7C509CA3" w14:textId="77777777" w:rsidR="00BC17BA" w:rsidRPr="00BC17BA" w:rsidRDefault="00BC17BA" w:rsidP="00BC17BA">
            <w:pPr>
              <w:pStyle w:val="affffb"/>
              <w:ind w:firstLine="420"/>
            </w:pPr>
            <w:r w:rsidRPr="00BC17BA">
              <w:rPr>
                <w:rFonts w:hint="eastAsia"/>
              </w:rPr>
              <w:t>■</w:t>
            </w:r>
          </w:p>
        </w:tc>
      </w:tr>
      <w:tr w:rsidR="00BC17BA" w:rsidRPr="00BC17BA" w14:paraId="5A42CCFE"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07265D62" w14:textId="77777777" w:rsidR="00BC17BA" w:rsidRPr="00BC17BA" w:rsidRDefault="00BC17BA" w:rsidP="00BC17BA">
            <w:pPr>
              <w:pStyle w:val="affffb"/>
              <w:ind w:firstLine="420"/>
            </w:pPr>
            <w:r w:rsidRPr="00BC17BA">
              <w:rPr>
                <w:rFonts w:hint="eastAsia"/>
              </w:rPr>
              <w:t>6.5.7.6应用和信息访问控制</w:t>
            </w:r>
          </w:p>
          <w:p w14:paraId="65D93E95" w14:textId="77777777" w:rsidR="00BC17BA" w:rsidRPr="00BC17BA" w:rsidRDefault="00BC17BA" w:rsidP="00BC17BA">
            <w:pPr>
              <w:pStyle w:val="affffb"/>
              <w:ind w:firstLine="420"/>
            </w:pPr>
            <w:r w:rsidRPr="00BC17BA">
              <w:rPr>
                <w:rFonts w:hint="eastAsia"/>
              </w:rPr>
              <w:t>要求：防止对应用系统中信息的未授权访问</w:t>
            </w:r>
          </w:p>
        </w:tc>
      </w:tr>
      <w:tr w:rsidR="00BC17BA" w:rsidRPr="00BC17BA" w14:paraId="2947BC2B"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FBF1792" w14:textId="77777777" w:rsidR="00BC17BA" w:rsidRPr="00BC17BA" w:rsidRDefault="00BC17BA" w:rsidP="00BC17BA">
            <w:pPr>
              <w:pStyle w:val="affffb"/>
              <w:ind w:firstLine="420"/>
            </w:pPr>
            <w:r w:rsidRPr="00BC17BA">
              <w:rPr>
                <w:rFonts w:hint="eastAsia"/>
              </w:rPr>
              <w:t>6.5.7.6.1信息访问控制</w:t>
            </w:r>
          </w:p>
        </w:tc>
        <w:tc>
          <w:tcPr>
            <w:tcW w:w="1080" w:type="dxa"/>
            <w:tcBorders>
              <w:top w:val="nil"/>
              <w:left w:val="nil"/>
              <w:bottom w:val="single" w:sz="4" w:space="0" w:color="auto"/>
              <w:right w:val="single" w:sz="4" w:space="0" w:color="auto"/>
            </w:tcBorders>
            <w:vAlign w:val="center"/>
            <w:hideMark/>
          </w:tcPr>
          <w:p w14:paraId="70F81A12"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790D232A"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080B0191" w14:textId="77777777" w:rsidR="00BC17BA" w:rsidRPr="00BC17BA" w:rsidRDefault="00BC17BA" w:rsidP="00BC17BA">
            <w:pPr>
              <w:pStyle w:val="affffb"/>
              <w:ind w:firstLine="420"/>
            </w:pPr>
            <w:r w:rsidRPr="00BC17BA">
              <w:rPr>
                <w:rFonts w:hint="eastAsia"/>
              </w:rPr>
              <w:t>■</w:t>
            </w:r>
          </w:p>
        </w:tc>
      </w:tr>
      <w:tr w:rsidR="00BC17BA" w:rsidRPr="00BC17BA" w14:paraId="39A166E6"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00A82B5" w14:textId="77777777" w:rsidR="00BC17BA" w:rsidRPr="00BC17BA" w:rsidRDefault="00BC17BA" w:rsidP="00BC17BA">
            <w:pPr>
              <w:pStyle w:val="affffb"/>
              <w:ind w:firstLine="420"/>
            </w:pPr>
            <w:r w:rsidRPr="00BC17BA">
              <w:rPr>
                <w:rFonts w:hint="eastAsia"/>
              </w:rPr>
              <w:t>6.5.7.6.2敏感系统隔离</w:t>
            </w:r>
          </w:p>
        </w:tc>
        <w:tc>
          <w:tcPr>
            <w:tcW w:w="1080" w:type="dxa"/>
            <w:tcBorders>
              <w:top w:val="nil"/>
              <w:left w:val="nil"/>
              <w:bottom w:val="single" w:sz="4" w:space="0" w:color="auto"/>
              <w:right w:val="single" w:sz="4" w:space="0" w:color="auto"/>
            </w:tcBorders>
            <w:vAlign w:val="center"/>
          </w:tcPr>
          <w:p w14:paraId="6E451F5C" w14:textId="77777777" w:rsidR="00BC17BA" w:rsidRPr="00BC17BA" w:rsidRDefault="00BC17BA" w:rsidP="00BC17BA">
            <w:pPr>
              <w:pStyle w:val="affffb"/>
              <w:ind w:firstLine="420"/>
            </w:pPr>
          </w:p>
        </w:tc>
        <w:tc>
          <w:tcPr>
            <w:tcW w:w="1080" w:type="dxa"/>
            <w:tcBorders>
              <w:top w:val="nil"/>
              <w:left w:val="nil"/>
              <w:bottom w:val="single" w:sz="4" w:space="0" w:color="auto"/>
              <w:right w:val="single" w:sz="4" w:space="0" w:color="auto"/>
            </w:tcBorders>
            <w:vAlign w:val="center"/>
            <w:hideMark/>
          </w:tcPr>
          <w:p w14:paraId="6CD102CE"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296598BE" w14:textId="77777777" w:rsidR="00BC17BA" w:rsidRPr="00BC17BA" w:rsidRDefault="00BC17BA" w:rsidP="00BC17BA">
            <w:pPr>
              <w:pStyle w:val="affffb"/>
              <w:ind w:firstLine="420"/>
            </w:pPr>
            <w:r w:rsidRPr="00BC17BA">
              <w:rPr>
                <w:rFonts w:hint="eastAsia"/>
              </w:rPr>
              <w:t>■</w:t>
            </w:r>
          </w:p>
        </w:tc>
      </w:tr>
      <w:tr w:rsidR="00BC17BA" w:rsidRPr="00BC17BA" w14:paraId="4BE238AA" w14:textId="77777777">
        <w:trPr>
          <w:trHeight w:val="340"/>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7FF55008" w14:textId="77777777" w:rsidR="00BC17BA" w:rsidRPr="00BC17BA" w:rsidRDefault="00BC17BA" w:rsidP="00BC17BA">
            <w:pPr>
              <w:pStyle w:val="affffb"/>
              <w:ind w:firstLine="420"/>
            </w:pPr>
            <w:r w:rsidRPr="00BC17BA">
              <w:rPr>
                <w:rFonts w:hint="eastAsia"/>
              </w:rPr>
              <w:t>6.5.7.7移动计算和远程工作</w:t>
            </w:r>
          </w:p>
          <w:p w14:paraId="010C31E1" w14:textId="77777777" w:rsidR="00BC17BA" w:rsidRPr="00BC17BA" w:rsidRDefault="00BC17BA" w:rsidP="00BC17BA">
            <w:pPr>
              <w:pStyle w:val="affffb"/>
              <w:ind w:firstLine="420"/>
            </w:pPr>
            <w:r w:rsidRPr="00BC17BA">
              <w:rPr>
                <w:rFonts w:hint="eastAsia"/>
              </w:rPr>
              <w:t>要求：确保使用移动计算机和远程工作设施时的信息安全</w:t>
            </w:r>
          </w:p>
        </w:tc>
      </w:tr>
      <w:tr w:rsidR="00BC17BA" w:rsidRPr="00BC17BA" w14:paraId="1675E463" w14:textId="77777777">
        <w:trPr>
          <w:trHeight w:val="340"/>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0A4A6E1" w14:textId="77777777" w:rsidR="00BC17BA" w:rsidRPr="00BC17BA" w:rsidRDefault="00BC17BA" w:rsidP="00BC17BA">
            <w:pPr>
              <w:pStyle w:val="affffb"/>
              <w:ind w:firstLine="420"/>
            </w:pPr>
            <w:r w:rsidRPr="00BC17BA">
              <w:rPr>
                <w:rFonts w:hint="eastAsia"/>
              </w:rPr>
              <w:t>6.5.7.7.1移动计算和通信</w:t>
            </w:r>
          </w:p>
        </w:tc>
        <w:tc>
          <w:tcPr>
            <w:tcW w:w="1080" w:type="dxa"/>
            <w:tcBorders>
              <w:top w:val="nil"/>
              <w:left w:val="nil"/>
              <w:bottom w:val="single" w:sz="4" w:space="0" w:color="auto"/>
              <w:right w:val="single" w:sz="4" w:space="0" w:color="auto"/>
            </w:tcBorders>
            <w:vAlign w:val="center"/>
            <w:hideMark/>
          </w:tcPr>
          <w:p w14:paraId="07A2D1DF"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4" w:space="0" w:color="auto"/>
            </w:tcBorders>
            <w:vAlign w:val="center"/>
            <w:hideMark/>
          </w:tcPr>
          <w:p w14:paraId="0C59FA1C"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4" w:space="0" w:color="auto"/>
              <w:right w:val="single" w:sz="8" w:space="0" w:color="auto"/>
            </w:tcBorders>
            <w:vAlign w:val="center"/>
            <w:hideMark/>
          </w:tcPr>
          <w:p w14:paraId="72DCAA15" w14:textId="77777777" w:rsidR="00BC17BA" w:rsidRPr="00BC17BA" w:rsidRDefault="00BC17BA" w:rsidP="00BC17BA">
            <w:pPr>
              <w:pStyle w:val="affffb"/>
              <w:ind w:firstLine="420"/>
            </w:pPr>
            <w:r w:rsidRPr="00BC17BA">
              <w:rPr>
                <w:rFonts w:hint="eastAsia"/>
              </w:rPr>
              <w:t>■</w:t>
            </w:r>
          </w:p>
        </w:tc>
      </w:tr>
      <w:tr w:rsidR="00BC17BA" w:rsidRPr="00BC17BA" w14:paraId="6ACAD2DE" w14:textId="77777777">
        <w:trPr>
          <w:trHeight w:val="340"/>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43C76E13" w14:textId="77777777" w:rsidR="00BC17BA" w:rsidRPr="00BC17BA" w:rsidRDefault="00BC17BA" w:rsidP="00BC17BA">
            <w:pPr>
              <w:pStyle w:val="affffb"/>
              <w:ind w:firstLine="420"/>
            </w:pPr>
            <w:r w:rsidRPr="00BC17BA">
              <w:rPr>
                <w:rFonts w:hint="eastAsia"/>
              </w:rPr>
              <w:t>6.5.7.7.2远程工作</w:t>
            </w:r>
          </w:p>
        </w:tc>
        <w:tc>
          <w:tcPr>
            <w:tcW w:w="1080" w:type="dxa"/>
            <w:tcBorders>
              <w:top w:val="nil"/>
              <w:left w:val="nil"/>
              <w:bottom w:val="single" w:sz="8" w:space="0" w:color="auto"/>
              <w:right w:val="single" w:sz="4" w:space="0" w:color="auto"/>
            </w:tcBorders>
            <w:vAlign w:val="center"/>
            <w:hideMark/>
          </w:tcPr>
          <w:p w14:paraId="54D6AD0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8" w:space="0" w:color="auto"/>
              <w:right w:val="single" w:sz="4" w:space="0" w:color="auto"/>
            </w:tcBorders>
            <w:vAlign w:val="center"/>
            <w:hideMark/>
          </w:tcPr>
          <w:p w14:paraId="4AB82B53" w14:textId="77777777" w:rsidR="00BC17BA" w:rsidRPr="00BC17BA" w:rsidRDefault="00BC17BA" w:rsidP="00BC17BA">
            <w:pPr>
              <w:pStyle w:val="affffb"/>
              <w:ind w:firstLine="420"/>
            </w:pPr>
            <w:r w:rsidRPr="00BC17BA">
              <w:rPr>
                <w:rFonts w:hint="eastAsia"/>
              </w:rPr>
              <w:t>■</w:t>
            </w:r>
          </w:p>
        </w:tc>
        <w:tc>
          <w:tcPr>
            <w:tcW w:w="1080" w:type="dxa"/>
            <w:tcBorders>
              <w:top w:val="nil"/>
              <w:left w:val="nil"/>
              <w:bottom w:val="single" w:sz="8" w:space="0" w:color="auto"/>
              <w:right w:val="single" w:sz="8" w:space="0" w:color="auto"/>
            </w:tcBorders>
            <w:vAlign w:val="center"/>
            <w:hideMark/>
          </w:tcPr>
          <w:p w14:paraId="1662E3D3" w14:textId="77777777" w:rsidR="00BC17BA" w:rsidRPr="00BC17BA" w:rsidRDefault="00BC17BA" w:rsidP="00BC17BA">
            <w:pPr>
              <w:pStyle w:val="affffb"/>
              <w:ind w:firstLine="420"/>
            </w:pPr>
            <w:r w:rsidRPr="00BC17BA">
              <w:rPr>
                <w:rFonts w:hint="eastAsia"/>
              </w:rPr>
              <w:t>■</w:t>
            </w:r>
          </w:p>
        </w:tc>
      </w:tr>
    </w:tbl>
    <w:p w14:paraId="130FEE3D" w14:textId="6A1E823B" w:rsidR="00BC17BA" w:rsidRDefault="00BC17BA" w:rsidP="00BC17BA">
      <w:pPr>
        <w:pStyle w:val="afff2"/>
      </w:pPr>
      <w:r w:rsidRPr="00BC17BA">
        <w:rPr>
          <w:rFonts w:hint="eastAsia"/>
        </w:rPr>
        <w:t>■表示有要求。</w:t>
      </w:r>
    </w:p>
    <w:p w14:paraId="2B69AD04" w14:textId="77777777" w:rsidR="00BC17BA" w:rsidRDefault="00BC17BA" w:rsidP="00BC17BA">
      <w:pPr>
        <w:pStyle w:val="afff"/>
        <w:spacing w:before="156" w:after="156"/>
      </w:pPr>
      <w:r>
        <w:rPr>
          <w:rFonts w:hint="eastAsia"/>
        </w:rPr>
        <w:t>访问控制的业务要求</w:t>
      </w:r>
    </w:p>
    <w:p w14:paraId="3BEF1566" w14:textId="57BEC908" w:rsidR="00BC17BA" w:rsidRDefault="00BC17BA" w:rsidP="00BC17BA">
      <w:pPr>
        <w:pStyle w:val="afffffffff3"/>
        <w:rPr>
          <w:rFonts w:hint="eastAsia"/>
        </w:rPr>
      </w:pPr>
      <w:r w:rsidRPr="00BC17BA">
        <w:rPr>
          <w:rFonts w:hint="eastAsia"/>
        </w:rPr>
        <w:t>访问控制策略应符合GB/T 30976.1—2014中5.7.1.1的要求。</w:t>
      </w:r>
    </w:p>
    <w:p w14:paraId="4060F785" w14:textId="7031686B" w:rsidR="00EF556F" w:rsidRDefault="00EF556F" w:rsidP="00EF556F">
      <w:pPr>
        <w:pStyle w:val="afff"/>
        <w:spacing w:before="156" w:after="156"/>
      </w:pPr>
      <w:r w:rsidRPr="00EF556F">
        <w:rPr>
          <w:rFonts w:hint="eastAsia"/>
        </w:rPr>
        <w:t>用户访问管理</w:t>
      </w:r>
    </w:p>
    <w:p w14:paraId="33FA1E2C" w14:textId="3AE456CE" w:rsidR="00EF556F" w:rsidRDefault="00EF556F" w:rsidP="00EF556F">
      <w:pPr>
        <w:pStyle w:val="afffffffff3"/>
        <w:rPr>
          <w:rFonts w:hint="eastAsia"/>
        </w:rPr>
      </w:pPr>
      <w:r>
        <w:rPr>
          <w:rFonts w:hint="eastAsia"/>
        </w:rPr>
        <w:t>用户注册应符合GB/T 30976.1—2014中5.7.2.1的要求。</w:t>
      </w:r>
    </w:p>
    <w:p w14:paraId="1D643B0E" w14:textId="01D65574" w:rsidR="00EF556F" w:rsidRDefault="00EF556F" w:rsidP="00EF556F">
      <w:pPr>
        <w:pStyle w:val="afffffffff3"/>
        <w:rPr>
          <w:rFonts w:hint="eastAsia"/>
        </w:rPr>
      </w:pPr>
      <w:r>
        <w:rPr>
          <w:rFonts w:hint="eastAsia"/>
        </w:rPr>
        <w:t>特殊权限管理应符合GB/T 30976.1—2014中5.7.2.2的要求。</w:t>
      </w:r>
    </w:p>
    <w:p w14:paraId="293A3CFD" w14:textId="7F95A0BD" w:rsidR="00EF556F" w:rsidRDefault="00EF556F" w:rsidP="00EF556F">
      <w:pPr>
        <w:pStyle w:val="afffffffff3"/>
        <w:rPr>
          <w:rFonts w:hint="eastAsia"/>
        </w:rPr>
      </w:pPr>
      <w:r>
        <w:rPr>
          <w:rFonts w:hint="eastAsia"/>
        </w:rPr>
        <w:t>用户口令管理应符合GB/T 30976.1—2014中5.7.2.3的要求。</w:t>
      </w:r>
    </w:p>
    <w:p w14:paraId="7652B50E" w14:textId="074507A2" w:rsidR="00EF556F" w:rsidRPr="00EF556F" w:rsidRDefault="00EF556F" w:rsidP="00EF556F">
      <w:pPr>
        <w:pStyle w:val="afffffffff3"/>
        <w:rPr>
          <w:rFonts w:hint="eastAsia"/>
        </w:rPr>
      </w:pPr>
      <w:r>
        <w:rPr>
          <w:rFonts w:hint="eastAsia"/>
        </w:rPr>
        <w:t>用户访问权的复查应符合GB/T 30976.1—2014中5.7.2.4的要求。</w:t>
      </w:r>
    </w:p>
    <w:p w14:paraId="2A71C60D" w14:textId="2CDFCFB0" w:rsidR="00BC17BA" w:rsidRDefault="00EF556F" w:rsidP="00EF556F">
      <w:pPr>
        <w:pStyle w:val="afff"/>
        <w:spacing w:before="156" w:after="156"/>
      </w:pPr>
      <w:r w:rsidRPr="00EF556F">
        <w:rPr>
          <w:rFonts w:hint="eastAsia"/>
        </w:rPr>
        <w:t>用户职责</w:t>
      </w:r>
    </w:p>
    <w:p w14:paraId="41D4DA16" w14:textId="0AAC8E60" w:rsidR="00EF556F" w:rsidRDefault="00EF556F" w:rsidP="00EF556F">
      <w:pPr>
        <w:pStyle w:val="afffffffff3"/>
        <w:rPr>
          <w:rFonts w:hint="eastAsia"/>
        </w:rPr>
      </w:pPr>
      <w:r>
        <w:rPr>
          <w:rFonts w:hint="eastAsia"/>
        </w:rPr>
        <w:t>口令使用应符合GB/T 30976.1—2014中5.7.3.1的要求。</w:t>
      </w:r>
    </w:p>
    <w:p w14:paraId="1DBF48FF" w14:textId="34E8BDBC" w:rsidR="00EF556F" w:rsidRDefault="00EF556F" w:rsidP="00EF556F">
      <w:pPr>
        <w:pStyle w:val="afffffffff3"/>
        <w:rPr>
          <w:rFonts w:hint="eastAsia"/>
        </w:rPr>
      </w:pPr>
      <w:r>
        <w:rPr>
          <w:rFonts w:hint="eastAsia"/>
        </w:rPr>
        <w:lastRenderedPageBreak/>
        <w:t>无人职守的用户设备应符合GB/T 30976.1—2014中5.7.3.2的要求。</w:t>
      </w:r>
    </w:p>
    <w:p w14:paraId="3B0616BF" w14:textId="08A09BC8" w:rsidR="00EF556F" w:rsidRDefault="00EF556F" w:rsidP="00EF556F">
      <w:pPr>
        <w:pStyle w:val="afffffffff3"/>
        <w:rPr>
          <w:rFonts w:hint="eastAsia"/>
        </w:rPr>
      </w:pPr>
      <w:r>
        <w:rPr>
          <w:rFonts w:hint="eastAsia"/>
        </w:rPr>
        <w:t>清空桌面和屏幕策略应符合GB/T 30976.1—2014中5.7.3.3的要求。</w:t>
      </w:r>
    </w:p>
    <w:p w14:paraId="068A284D" w14:textId="2E7F00A0" w:rsidR="00EF556F" w:rsidRDefault="00EF556F" w:rsidP="00EF556F">
      <w:pPr>
        <w:pStyle w:val="afff"/>
        <w:spacing w:before="156" w:after="156"/>
      </w:pPr>
      <w:r w:rsidRPr="00EF556F">
        <w:rPr>
          <w:rFonts w:hint="eastAsia"/>
        </w:rPr>
        <w:t>网络访问控制</w:t>
      </w:r>
    </w:p>
    <w:p w14:paraId="7D837D11" w14:textId="6A19C830" w:rsidR="00EF556F" w:rsidRDefault="00EF556F" w:rsidP="00EF556F">
      <w:pPr>
        <w:pStyle w:val="afffffffff3"/>
        <w:rPr>
          <w:rFonts w:hint="eastAsia"/>
        </w:rPr>
      </w:pPr>
      <w:r>
        <w:rPr>
          <w:rFonts w:hint="eastAsia"/>
        </w:rPr>
        <w:t>网络服务的策略应符合GB/T 30976.1—2014中5.7.4.1的要求。</w:t>
      </w:r>
    </w:p>
    <w:p w14:paraId="3861FE98" w14:textId="31DFD0BD" w:rsidR="00EF556F" w:rsidRDefault="00EF556F" w:rsidP="00EF556F">
      <w:pPr>
        <w:pStyle w:val="afffffffff3"/>
        <w:rPr>
          <w:rFonts w:hint="eastAsia"/>
        </w:rPr>
      </w:pPr>
      <w:r>
        <w:rPr>
          <w:rFonts w:hint="eastAsia"/>
        </w:rPr>
        <w:t>外部连接的用户鉴別应符合GB/T 30976.1—2014中5.7.4.2的要求。</w:t>
      </w:r>
    </w:p>
    <w:p w14:paraId="2270EC28" w14:textId="0B38200C" w:rsidR="00EF556F" w:rsidRDefault="00EF556F" w:rsidP="00EF556F">
      <w:pPr>
        <w:pStyle w:val="afffffffff3"/>
        <w:rPr>
          <w:rFonts w:hint="eastAsia"/>
        </w:rPr>
      </w:pPr>
      <w:r>
        <w:rPr>
          <w:rFonts w:hint="eastAsia"/>
        </w:rPr>
        <w:t>网络上的设备标识应符合GB/T 30976.1—2014中5.7.4.3的要求。</w:t>
      </w:r>
    </w:p>
    <w:p w14:paraId="61207353" w14:textId="0CC13433" w:rsidR="00EF556F" w:rsidRDefault="00EF556F" w:rsidP="00EF556F">
      <w:pPr>
        <w:pStyle w:val="afffffffff3"/>
        <w:rPr>
          <w:rFonts w:hint="eastAsia"/>
        </w:rPr>
      </w:pPr>
      <w:r>
        <w:rPr>
          <w:rFonts w:hint="eastAsia"/>
        </w:rPr>
        <w:t>远程诊断和配置端口的保护应符合GB/T 30976.1—2014中5.7.4.4的要求。</w:t>
      </w:r>
    </w:p>
    <w:p w14:paraId="34F52B38" w14:textId="28764D1B" w:rsidR="00EF556F" w:rsidRDefault="00EF556F" w:rsidP="00EF556F">
      <w:pPr>
        <w:pStyle w:val="afffffffff3"/>
        <w:rPr>
          <w:rFonts w:hint="eastAsia"/>
        </w:rPr>
      </w:pPr>
      <w:r>
        <w:rPr>
          <w:rFonts w:hint="eastAsia"/>
        </w:rPr>
        <w:t>网络隔离应符合GB/T 30976.1—2014中5.7.4.5的要求。</w:t>
      </w:r>
    </w:p>
    <w:p w14:paraId="3C87C4AF" w14:textId="7FD62372" w:rsidR="00EF556F" w:rsidRDefault="00EF556F" w:rsidP="00EF556F">
      <w:pPr>
        <w:pStyle w:val="afffffffff3"/>
        <w:rPr>
          <w:rFonts w:hint="eastAsia"/>
        </w:rPr>
      </w:pPr>
      <w:r>
        <w:rPr>
          <w:rFonts w:hint="eastAsia"/>
        </w:rPr>
        <w:t>网络连接控制应符合GB/T 30976.1—2014中5.7.4.6的要求。</w:t>
      </w:r>
    </w:p>
    <w:p w14:paraId="336BFBBF" w14:textId="2F16FC97" w:rsidR="00EF556F" w:rsidRDefault="00EF556F" w:rsidP="00EF556F">
      <w:pPr>
        <w:pStyle w:val="afffffffff3"/>
        <w:rPr>
          <w:rFonts w:hint="eastAsia"/>
        </w:rPr>
      </w:pPr>
      <w:r>
        <w:rPr>
          <w:rFonts w:hint="eastAsia"/>
        </w:rPr>
        <w:t>网络路由控制应符合GB/T 30976.1—2014中5.7.4.7的要求。</w:t>
      </w:r>
    </w:p>
    <w:p w14:paraId="40FABE84" w14:textId="55DE829E" w:rsidR="00EF556F" w:rsidRDefault="00EF556F" w:rsidP="00EF556F">
      <w:pPr>
        <w:pStyle w:val="afff"/>
        <w:spacing w:before="156" w:after="156"/>
      </w:pPr>
      <w:r w:rsidRPr="00EF556F">
        <w:rPr>
          <w:rFonts w:hint="eastAsia"/>
        </w:rPr>
        <w:t>操作系统访问控制</w:t>
      </w:r>
    </w:p>
    <w:p w14:paraId="7120D77D" w14:textId="2D22FE88" w:rsidR="00EF556F" w:rsidRDefault="00EF556F" w:rsidP="00EF556F">
      <w:pPr>
        <w:pStyle w:val="afffffffff3"/>
        <w:rPr>
          <w:rFonts w:hint="eastAsia"/>
        </w:rPr>
      </w:pPr>
      <w:r>
        <w:rPr>
          <w:rFonts w:hint="eastAsia"/>
        </w:rPr>
        <w:t>安全登录规程应符合GB/T 30976.1—2014中5.7.5.1的要求。</w:t>
      </w:r>
    </w:p>
    <w:p w14:paraId="13F7CC33" w14:textId="5A565CF6" w:rsidR="00EF556F" w:rsidRDefault="00EF556F" w:rsidP="00EF556F">
      <w:pPr>
        <w:pStyle w:val="afffffffff3"/>
        <w:rPr>
          <w:rFonts w:hint="eastAsia"/>
        </w:rPr>
      </w:pPr>
      <w:r>
        <w:rPr>
          <w:rFonts w:hint="eastAsia"/>
        </w:rPr>
        <w:t>用户标识和鉴別应符合GB/T 30976.1—2014中5.7.5.2的要求。</w:t>
      </w:r>
    </w:p>
    <w:p w14:paraId="246188AF" w14:textId="5D851F66" w:rsidR="00EF556F" w:rsidRDefault="00EF556F" w:rsidP="00EF556F">
      <w:pPr>
        <w:pStyle w:val="afffffffff3"/>
        <w:rPr>
          <w:rFonts w:hint="eastAsia"/>
        </w:rPr>
      </w:pPr>
      <w:r>
        <w:rPr>
          <w:rFonts w:hint="eastAsia"/>
        </w:rPr>
        <w:t>口令管理系统应符合GB/T 30976.1—2014中5.7.5.3的要求。</w:t>
      </w:r>
    </w:p>
    <w:p w14:paraId="4CC57857" w14:textId="1871AE42" w:rsidR="00EF556F" w:rsidRDefault="00EF556F" w:rsidP="00EF556F">
      <w:pPr>
        <w:pStyle w:val="afffffffff3"/>
        <w:rPr>
          <w:rFonts w:hint="eastAsia"/>
        </w:rPr>
      </w:pPr>
      <w:r>
        <w:rPr>
          <w:rFonts w:hint="eastAsia"/>
        </w:rPr>
        <w:t>系统实用工具的使用应符合GB/T 30976.1—2014中5.7.5.4的要求。</w:t>
      </w:r>
    </w:p>
    <w:p w14:paraId="4EA6887B" w14:textId="73D731C5" w:rsidR="00EF556F" w:rsidRDefault="00EF556F" w:rsidP="00EF556F">
      <w:pPr>
        <w:pStyle w:val="afffffffff3"/>
        <w:rPr>
          <w:rFonts w:hint="eastAsia"/>
        </w:rPr>
      </w:pPr>
      <w:r>
        <w:rPr>
          <w:rFonts w:hint="eastAsia"/>
        </w:rPr>
        <w:t>会话超时应符合GB/T 30976.1—014中5.7.5.5的要求。</w:t>
      </w:r>
    </w:p>
    <w:p w14:paraId="0CE0E560" w14:textId="081E5CCD" w:rsidR="00EF556F" w:rsidRDefault="00EF556F" w:rsidP="00EF556F">
      <w:pPr>
        <w:pStyle w:val="afffffffff3"/>
        <w:rPr>
          <w:rFonts w:hint="eastAsia"/>
        </w:rPr>
      </w:pPr>
      <w:r>
        <w:rPr>
          <w:rFonts w:hint="eastAsia"/>
        </w:rPr>
        <w:t>联机时间的限定应符合GB/T 30976.1—2014中5.7.5.6的要求。</w:t>
      </w:r>
    </w:p>
    <w:p w14:paraId="76C6F928" w14:textId="01401A96" w:rsidR="00EF556F" w:rsidRPr="00EF556F" w:rsidRDefault="00EF556F" w:rsidP="00EF556F">
      <w:pPr>
        <w:pStyle w:val="afff"/>
        <w:spacing w:before="156" w:after="156"/>
      </w:pPr>
      <w:r w:rsidRPr="00EF556F">
        <w:rPr>
          <w:rFonts w:hint="eastAsia"/>
        </w:rPr>
        <w:t>应用和信息访问控制</w:t>
      </w:r>
    </w:p>
    <w:p w14:paraId="4CB0C59D" w14:textId="45BF4C14" w:rsidR="00EF556F" w:rsidRDefault="00EF556F" w:rsidP="00EF556F">
      <w:pPr>
        <w:pStyle w:val="afffffffff3"/>
        <w:rPr>
          <w:rFonts w:hint="eastAsia"/>
        </w:rPr>
      </w:pPr>
      <w:r>
        <w:rPr>
          <w:rFonts w:hint="eastAsia"/>
        </w:rPr>
        <w:t>信息访问控制应符合GB/T 30976.1—2014中5.7.6.1的要求。</w:t>
      </w:r>
    </w:p>
    <w:p w14:paraId="6158EF9D" w14:textId="35BAC2CE" w:rsidR="00BC17BA" w:rsidRDefault="00EF556F" w:rsidP="00EF556F">
      <w:pPr>
        <w:pStyle w:val="afffffffff3"/>
        <w:rPr>
          <w:rFonts w:hint="eastAsia"/>
        </w:rPr>
      </w:pPr>
      <w:r>
        <w:rPr>
          <w:rFonts w:hint="eastAsia"/>
        </w:rPr>
        <w:t>敏感系统隔离应符合GB/T 30976.1—2014中5.7.6.2的要求。</w:t>
      </w:r>
    </w:p>
    <w:p w14:paraId="77D888C2" w14:textId="13F52853" w:rsidR="00EF556F" w:rsidRDefault="00EF556F" w:rsidP="00EF556F">
      <w:pPr>
        <w:pStyle w:val="afff"/>
        <w:spacing w:before="156" w:after="156"/>
      </w:pPr>
      <w:r w:rsidRPr="00EF556F">
        <w:rPr>
          <w:rFonts w:hint="eastAsia"/>
        </w:rPr>
        <w:t>移动计算和远程工作</w:t>
      </w:r>
    </w:p>
    <w:p w14:paraId="488F6ECD" w14:textId="2B690FF1" w:rsidR="00EF556F" w:rsidRDefault="00EF556F" w:rsidP="00EF556F">
      <w:pPr>
        <w:pStyle w:val="afffffffff3"/>
        <w:rPr>
          <w:rFonts w:hint="eastAsia"/>
        </w:rPr>
      </w:pPr>
      <w:r>
        <w:rPr>
          <w:rFonts w:hint="eastAsia"/>
        </w:rPr>
        <w:t>移动计算和通信应符合GB/T 30976.1—2014中5.7.6.1的要求。</w:t>
      </w:r>
    </w:p>
    <w:p w14:paraId="6A4782EA" w14:textId="25CAC552" w:rsidR="00EF556F" w:rsidRDefault="00EF556F" w:rsidP="00EF556F">
      <w:pPr>
        <w:pStyle w:val="afffffffff3"/>
        <w:rPr>
          <w:rFonts w:hint="eastAsia"/>
        </w:rPr>
      </w:pPr>
      <w:r>
        <w:rPr>
          <w:rFonts w:hint="eastAsia"/>
        </w:rPr>
        <w:t>远程工作应符合GB/T 30976.1—2014中5.7.6.2的要求。</w:t>
      </w:r>
    </w:p>
    <w:p w14:paraId="5B389CEC" w14:textId="6F96E054" w:rsidR="00EF556F" w:rsidRDefault="00EF556F" w:rsidP="00EF556F">
      <w:pPr>
        <w:pStyle w:val="affe"/>
        <w:spacing w:before="156" w:after="156"/>
      </w:pPr>
      <w:r w:rsidRPr="00EF556F">
        <w:rPr>
          <w:rFonts w:hint="eastAsia"/>
        </w:rPr>
        <w:t>信息系统获取、开发和维护</w:t>
      </w:r>
    </w:p>
    <w:p w14:paraId="45C1722C" w14:textId="020EA338" w:rsidR="00EF556F" w:rsidRDefault="00EF556F" w:rsidP="00EF556F">
      <w:pPr>
        <w:pStyle w:val="affffb"/>
        <w:ind w:firstLine="420"/>
      </w:pPr>
      <w:r w:rsidRPr="00EF556F">
        <w:rPr>
          <w:rFonts w:hint="eastAsia"/>
        </w:rPr>
        <w:t>信息系统获取、开发和维护的等级评估条款如表9。</w:t>
      </w:r>
    </w:p>
    <w:p w14:paraId="221835C2" w14:textId="00FC57BF" w:rsidR="00EF556F" w:rsidRDefault="00EF556F" w:rsidP="00EF556F">
      <w:pPr>
        <w:pStyle w:val="aff2"/>
        <w:spacing w:before="156" w:after="156"/>
      </w:pPr>
      <w:r w:rsidRPr="00EF556F">
        <w:rPr>
          <w:rFonts w:hint="eastAsia"/>
        </w:rPr>
        <w:t>信息系统获取、开发和维护</w:t>
      </w:r>
    </w:p>
    <w:tbl>
      <w:tblPr>
        <w:tblW w:w="9420" w:type="dxa"/>
        <w:tblInd w:w="113" w:type="dxa"/>
        <w:tblLook w:val="04A0" w:firstRow="1" w:lastRow="0" w:firstColumn="1" w:lastColumn="0" w:noHBand="0" w:noVBand="1"/>
      </w:tblPr>
      <w:tblGrid>
        <w:gridCol w:w="6180"/>
        <w:gridCol w:w="1080"/>
        <w:gridCol w:w="1080"/>
        <w:gridCol w:w="1080"/>
      </w:tblGrid>
      <w:tr w:rsidR="00EF556F" w:rsidRPr="00EF556F" w14:paraId="645A8BC6" w14:textId="77777777">
        <w:trPr>
          <w:trHeight w:val="340"/>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154C583" w14:textId="77777777" w:rsidR="00EF556F" w:rsidRPr="00EF556F" w:rsidRDefault="00EF556F" w:rsidP="00EF556F">
            <w:pPr>
              <w:pStyle w:val="affffb"/>
              <w:ind w:firstLine="420"/>
            </w:pPr>
            <w:r w:rsidRPr="00EF556F">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3C2A0D2E" w14:textId="77777777" w:rsidR="00EF556F" w:rsidRPr="00EF556F" w:rsidRDefault="00EF556F" w:rsidP="00EF556F">
            <w:pPr>
              <w:pStyle w:val="affffb"/>
              <w:ind w:firstLine="420"/>
            </w:pPr>
            <w:r w:rsidRPr="00EF556F">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34486857" w14:textId="77777777" w:rsidR="00EF556F" w:rsidRPr="00EF556F" w:rsidRDefault="00EF556F" w:rsidP="00EF556F">
            <w:pPr>
              <w:pStyle w:val="affffb"/>
              <w:ind w:firstLine="420"/>
            </w:pPr>
            <w:r w:rsidRPr="00EF556F">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58D7A825" w14:textId="77777777" w:rsidR="00EF556F" w:rsidRPr="00EF556F" w:rsidRDefault="00EF556F" w:rsidP="00EF556F">
            <w:pPr>
              <w:pStyle w:val="affffb"/>
              <w:ind w:firstLine="420"/>
            </w:pPr>
            <w:r w:rsidRPr="00EF556F">
              <w:rPr>
                <w:rFonts w:hint="eastAsia"/>
              </w:rPr>
              <w:t>ML3</w:t>
            </w:r>
          </w:p>
        </w:tc>
      </w:tr>
      <w:tr w:rsidR="00EF556F" w:rsidRPr="00EF556F" w14:paraId="262CDBE8"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00B12032" w14:textId="77777777" w:rsidR="00EF556F" w:rsidRPr="00EF556F" w:rsidRDefault="00EF556F" w:rsidP="00EF556F">
            <w:pPr>
              <w:pStyle w:val="affffb"/>
              <w:ind w:firstLine="420"/>
            </w:pPr>
            <w:r w:rsidRPr="00EF556F">
              <w:rPr>
                <w:rFonts w:hint="eastAsia"/>
              </w:rPr>
              <w:t>6.5.8信息系统获取、开发和维护</w:t>
            </w:r>
          </w:p>
        </w:tc>
      </w:tr>
      <w:tr w:rsidR="00EF556F" w:rsidRPr="00EF556F" w14:paraId="58919BBB"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21FD2089" w14:textId="77777777" w:rsidR="00EF556F" w:rsidRPr="00EF556F" w:rsidRDefault="00EF556F" w:rsidP="00EF556F">
            <w:pPr>
              <w:pStyle w:val="affffb"/>
              <w:ind w:firstLine="420"/>
            </w:pPr>
            <w:r w:rsidRPr="00EF556F">
              <w:rPr>
                <w:rFonts w:hint="eastAsia"/>
              </w:rPr>
              <w:t>6.5.8.1信息系统的安全要求</w:t>
            </w:r>
          </w:p>
          <w:p w14:paraId="06D5F12A" w14:textId="77777777" w:rsidR="00EF556F" w:rsidRPr="00EF556F" w:rsidRDefault="00EF556F" w:rsidP="00EF556F">
            <w:pPr>
              <w:pStyle w:val="affffb"/>
              <w:ind w:firstLine="420"/>
            </w:pPr>
            <w:r w:rsidRPr="00EF556F">
              <w:rPr>
                <w:rFonts w:hint="eastAsia"/>
              </w:rPr>
              <w:t>要求：确保安全是信息系统的一个有机组成部分</w:t>
            </w:r>
          </w:p>
        </w:tc>
      </w:tr>
      <w:tr w:rsidR="00EF556F" w:rsidRPr="00EF556F" w14:paraId="1423067A" w14:textId="77777777">
        <w:trPr>
          <w:trHeight w:val="340"/>
        </w:trPr>
        <w:tc>
          <w:tcPr>
            <w:tcW w:w="6180" w:type="dxa"/>
            <w:tcBorders>
              <w:top w:val="single" w:sz="4" w:space="0" w:color="auto"/>
              <w:left w:val="single" w:sz="8" w:space="0" w:color="auto"/>
              <w:bottom w:val="single" w:sz="4" w:space="0" w:color="auto"/>
              <w:right w:val="single" w:sz="4" w:space="0" w:color="auto"/>
            </w:tcBorders>
            <w:vAlign w:val="bottom"/>
            <w:hideMark/>
          </w:tcPr>
          <w:p w14:paraId="6510315B" w14:textId="77777777" w:rsidR="00EF556F" w:rsidRPr="00EF556F" w:rsidRDefault="00EF556F" w:rsidP="00EF556F">
            <w:pPr>
              <w:pStyle w:val="affffb"/>
              <w:ind w:firstLine="420"/>
            </w:pPr>
            <w:r w:rsidRPr="00EF556F">
              <w:rPr>
                <w:rFonts w:hint="eastAsia"/>
              </w:rPr>
              <w:t>6.5.8.1.1安全要求分析和说明</w:t>
            </w:r>
          </w:p>
        </w:tc>
        <w:tc>
          <w:tcPr>
            <w:tcW w:w="1080" w:type="dxa"/>
            <w:tcBorders>
              <w:top w:val="single" w:sz="4" w:space="0" w:color="auto"/>
              <w:left w:val="nil"/>
              <w:bottom w:val="single" w:sz="4" w:space="0" w:color="auto"/>
              <w:right w:val="single" w:sz="4" w:space="0" w:color="auto"/>
            </w:tcBorders>
            <w:vAlign w:val="center"/>
            <w:hideMark/>
          </w:tcPr>
          <w:p w14:paraId="39425F1A" w14:textId="77777777" w:rsidR="00EF556F" w:rsidRPr="00EF556F" w:rsidRDefault="00EF556F" w:rsidP="00EF556F">
            <w:pPr>
              <w:pStyle w:val="affffb"/>
              <w:ind w:firstLine="420"/>
            </w:pPr>
            <w:r w:rsidRPr="00EF556F">
              <w:rPr>
                <w:rFonts w:hint="eastAsia"/>
              </w:rPr>
              <w:t>■</w:t>
            </w:r>
          </w:p>
        </w:tc>
        <w:tc>
          <w:tcPr>
            <w:tcW w:w="1080" w:type="dxa"/>
            <w:tcBorders>
              <w:top w:val="single" w:sz="4" w:space="0" w:color="auto"/>
              <w:left w:val="nil"/>
              <w:bottom w:val="single" w:sz="4" w:space="0" w:color="auto"/>
              <w:right w:val="single" w:sz="4" w:space="0" w:color="auto"/>
            </w:tcBorders>
            <w:vAlign w:val="center"/>
            <w:hideMark/>
          </w:tcPr>
          <w:p w14:paraId="424749A1" w14:textId="77777777" w:rsidR="00EF556F" w:rsidRPr="00EF556F" w:rsidRDefault="00EF556F" w:rsidP="00EF556F">
            <w:pPr>
              <w:pStyle w:val="affffb"/>
              <w:ind w:firstLine="420"/>
            </w:pPr>
            <w:r w:rsidRPr="00EF556F">
              <w:rPr>
                <w:rFonts w:hint="eastAsia"/>
              </w:rPr>
              <w:t>■</w:t>
            </w:r>
          </w:p>
        </w:tc>
        <w:tc>
          <w:tcPr>
            <w:tcW w:w="1080" w:type="dxa"/>
            <w:tcBorders>
              <w:top w:val="single" w:sz="4" w:space="0" w:color="auto"/>
              <w:left w:val="nil"/>
              <w:bottom w:val="single" w:sz="4" w:space="0" w:color="auto"/>
              <w:right w:val="single" w:sz="8" w:space="0" w:color="auto"/>
            </w:tcBorders>
            <w:vAlign w:val="center"/>
            <w:hideMark/>
          </w:tcPr>
          <w:p w14:paraId="43E06F84" w14:textId="77777777" w:rsidR="00EF556F" w:rsidRPr="00EF556F" w:rsidRDefault="00EF556F" w:rsidP="00EF556F">
            <w:pPr>
              <w:pStyle w:val="affffb"/>
              <w:ind w:firstLine="420"/>
            </w:pPr>
            <w:r w:rsidRPr="00EF556F">
              <w:rPr>
                <w:rFonts w:hint="eastAsia"/>
              </w:rPr>
              <w:t>■</w:t>
            </w:r>
          </w:p>
        </w:tc>
      </w:tr>
      <w:tr w:rsidR="00EF556F" w:rsidRPr="00EF556F" w14:paraId="5BC58B6B"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noWrap/>
            <w:vAlign w:val="bottom"/>
            <w:hideMark/>
          </w:tcPr>
          <w:p w14:paraId="1EBC42E6" w14:textId="77777777" w:rsidR="00EF556F" w:rsidRPr="00EF556F" w:rsidRDefault="00EF556F" w:rsidP="00EF556F">
            <w:pPr>
              <w:pStyle w:val="affffb"/>
              <w:ind w:firstLine="420"/>
            </w:pPr>
            <w:r w:rsidRPr="00EF556F">
              <w:rPr>
                <w:rFonts w:hint="eastAsia"/>
              </w:rPr>
              <w:t>6.5.8.2应用中的正确处理</w:t>
            </w:r>
          </w:p>
          <w:p w14:paraId="375F3D75" w14:textId="77777777" w:rsidR="00EF556F" w:rsidRPr="00EF556F" w:rsidRDefault="00EF556F" w:rsidP="00EF556F">
            <w:pPr>
              <w:pStyle w:val="affffb"/>
              <w:ind w:firstLine="420"/>
            </w:pPr>
            <w:r w:rsidRPr="00EF556F">
              <w:rPr>
                <w:rFonts w:hint="eastAsia"/>
              </w:rPr>
              <w:t>要求：防止应用系统中的信息的差错、遗失、未授权的修改或误用</w:t>
            </w:r>
          </w:p>
        </w:tc>
      </w:tr>
      <w:tr w:rsidR="00EF556F" w:rsidRPr="00EF556F" w14:paraId="3BC8D861"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4826083" w14:textId="77777777" w:rsidR="00EF556F" w:rsidRPr="00EF556F" w:rsidRDefault="00EF556F" w:rsidP="00EF556F">
            <w:pPr>
              <w:pStyle w:val="affffb"/>
              <w:ind w:firstLine="420"/>
            </w:pPr>
            <w:r w:rsidRPr="00EF556F">
              <w:rPr>
                <w:rFonts w:hint="eastAsia"/>
              </w:rPr>
              <w:t>6.5.8.2.1输入数据确认</w:t>
            </w:r>
          </w:p>
        </w:tc>
        <w:tc>
          <w:tcPr>
            <w:tcW w:w="1080" w:type="dxa"/>
            <w:tcBorders>
              <w:top w:val="nil"/>
              <w:left w:val="nil"/>
              <w:bottom w:val="single" w:sz="4" w:space="0" w:color="auto"/>
              <w:right w:val="single" w:sz="4" w:space="0" w:color="auto"/>
            </w:tcBorders>
            <w:vAlign w:val="center"/>
          </w:tcPr>
          <w:p w14:paraId="58BD56DB" w14:textId="77777777" w:rsidR="00EF556F" w:rsidRPr="00EF556F" w:rsidRDefault="00EF556F" w:rsidP="00EF556F">
            <w:pPr>
              <w:pStyle w:val="affffb"/>
              <w:ind w:firstLine="420"/>
            </w:pPr>
          </w:p>
        </w:tc>
        <w:tc>
          <w:tcPr>
            <w:tcW w:w="1080" w:type="dxa"/>
            <w:tcBorders>
              <w:top w:val="nil"/>
              <w:left w:val="nil"/>
              <w:bottom w:val="single" w:sz="4" w:space="0" w:color="auto"/>
              <w:right w:val="single" w:sz="4" w:space="0" w:color="auto"/>
            </w:tcBorders>
            <w:vAlign w:val="center"/>
            <w:hideMark/>
          </w:tcPr>
          <w:p w14:paraId="72BA0485"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654C50E9" w14:textId="77777777" w:rsidR="00EF556F" w:rsidRPr="00EF556F" w:rsidRDefault="00EF556F" w:rsidP="00EF556F">
            <w:pPr>
              <w:pStyle w:val="affffb"/>
              <w:ind w:firstLine="420"/>
            </w:pPr>
            <w:r w:rsidRPr="00EF556F">
              <w:rPr>
                <w:rFonts w:hint="eastAsia"/>
              </w:rPr>
              <w:t>■</w:t>
            </w:r>
          </w:p>
        </w:tc>
      </w:tr>
      <w:tr w:rsidR="00EF556F" w:rsidRPr="00EF556F" w14:paraId="4F6152F0" w14:textId="77777777">
        <w:trPr>
          <w:trHeight w:val="340"/>
        </w:trPr>
        <w:tc>
          <w:tcPr>
            <w:tcW w:w="6180"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321E3FF" w14:textId="77777777" w:rsidR="00EF556F" w:rsidRPr="00EF556F" w:rsidRDefault="00EF556F" w:rsidP="00EF556F">
            <w:pPr>
              <w:pStyle w:val="affffb"/>
              <w:ind w:firstLine="420"/>
            </w:pPr>
            <w:r w:rsidRPr="00EF556F">
              <w:rPr>
                <w:rFonts w:hint="eastAsia"/>
              </w:rPr>
              <w:t>6.5.8.2.2内部处理的控制</w:t>
            </w:r>
          </w:p>
        </w:tc>
        <w:tc>
          <w:tcPr>
            <w:tcW w:w="1080" w:type="dxa"/>
            <w:tcBorders>
              <w:top w:val="single" w:sz="4" w:space="0" w:color="auto"/>
              <w:left w:val="nil"/>
              <w:bottom w:val="single" w:sz="4" w:space="0" w:color="auto"/>
              <w:right w:val="single" w:sz="4" w:space="0" w:color="auto"/>
            </w:tcBorders>
            <w:vAlign w:val="center"/>
            <w:hideMark/>
          </w:tcPr>
          <w:p w14:paraId="6634708C" w14:textId="77777777" w:rsidR="00EF556F" w:rsidRPr="00EF556F" w:rsidRDefault="00EF556F" w:rsidP="00EF556F">
            <w:pPr>
              <w:pStyle w:val="affffb"/>
              <w:ind w:firstLine="420"/>
            </w:pPr>
            <w:r w:rsidRPr="00EF556F">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04CE8C92" w14:textId="77777777" w:rsidR="00EF556F" w:rsidRPr="00EF556F" w:rsidRDefault="00EF556F" w:rsidP="00EF556F">
            <w:pPr>
              <w:pStyle w:val="affffb"/>
              <w:ind w:firstLine="420"/>
            </w:pPr>
            <w:r w:rsidRPr="00EF556F">
              <w:rPr>
                <w:rFonts w:hint="eastAsia"/>
              </w:rPr>
              <w:t>■</w:t>
            </w:r>
          </w:p>
        </w:tc>
        <w:tc>
          <w:tcPr>
            <w:tcW w:w="1080" w:type="dxa"/>
            <w:tcBorders>
              <w:top w:val="single" w:sz="4" w:space="0" w:color="auto"/>
              <w:left w:val="nil"/>
              <w:bottom w:val="single" w:sz="4" w:space="0" w:color="auto"/>
              <w:right w:val="single" w:sz="8" w:space="0" w:color="auto"/>
            </w:tcBorders>
            <w:vAlign w:val="center"/>
            <w:hideMark/>
          </w:tcPr>
          <w:p w14:paraId="02F36B20" w14:textId="77777777" w:rsidR="00EF556F" w:rsidRPr="00EF556F" w:rsidRDefault="00EF556F" w:rsidP="00EF556F">
            <w:pPr>
              <w:pStyle w:val="affffb"/>
              <w:ind w:firstLine="420"/>
            </w:pPr>
            <w:r w:rsidRPr="00EF556F">
              <w:rPr>
                <w:rFonts w:hint="eastAsia"/>
              </w:rPr>
              <w:t>■</w:t>
            </w:r>
          </w:p>
        </w:tc>
      </w:tr>
      <w:tr w:rsidR="00EF556F" w:rsidRPr="00EF556F" w14:paraId="3C466844" w14:textId="77777777">
        <w:trPr>
          <w:trHeight w:val="340"/>
        </w:trPr>
        <w:tc>
          <w:tcPr>
            <w:tcW w:w="6180"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3B79063" w14:textId="77777777" w:rsidR="00EF556F" w:rsidRPr="00EF556F" w:rsidRDefault="00EF556F" w:rsidP="00EF556F">
            <w:pPr>
              <w:pStyle w:val="affffb"/>
              <w:ind w:firstLine="420"/>
            </w:pPr>
            <w:r w:rsidRPr="00EF556F">
              <w:rPr>
                <w:rFonts w:hint="eastAsia"/>
              </w:rPr>
              <w:t>6.5.8.2.3消息完整性</w:t>
            </w:r>
          </w:p>
        </w:tc>
        <w:tc>
          <w:tcPr>
            <w:tcW w:w="1080" w:type="dxa"/>
            <w:tcBorders>
              <w:top w:val="single" w:sz="4" w:space="0" w:color="auto"/>
              <w:left w:val="nil"/>
              <w:bottom w:val="single" w:sz="4" w:space="0" w:color="auto"/>
              <w:right w:val="single" w:sz="4" w:space="0" w:color="auto"/>
            </w:tcBorders>
            <w:vAlign w:val="center"/>
            <w:hideMark/>
          </w:tcPr>
          <w:p w14:paraId="142B1696" w14:textId="77777777" w:rsidR="00EF556F" w:rsidRPr="00EF556F" w:rsidRDefault="00EF556F" w:rsidP="00EF556F">
            <w:pPr>
              <w:pStyle w:val="affffb"/>
              <w:ind w:firstLine="420"/>
            </w:pPr>
            <w:r w:rsidRPr="00EF556F">
              <w:rPr>
                <w:rFonts w:hint="eastAsia"/>
              </w:rPr>
              <w:t xml:space="preserve">　</w:t>
            </w:r>
          </w:p>
        </w:tc>
        <w:tc>
          <w:tcPr>
            <w:tcW w:w="1080" w:type="dxa"/>
            <w:tcBorders>
              <w:top w:val="single" w:sz="4" w:space="0" w:color="auto"/>
              <w:left w:val="nil"/>
              <w:bottom w:val="single" w:sz="4" w:space="0" w:color="auto"/>
              <w:right w:val="single" w:sz="4" w:space="0" w:color="auto"/>
            </w:tcBorders>
            <w:vAlign w:val="center"/>
            <w:hideMark/>
          </w:tcPr>
          <w:p w14:paraId="540E2C31" w14:textId="77777777" w:rsidR="00EF556F" w:rsidRPr="00EF556F" w:rsidRDefault="00EF556F" w:rsidP="00EF556F">
            <w:pPr>
              <w:pStyle w:val="affffb"/>
              <w:ind w:firstLine="420"/>
            </w:pPr>
            <w:r w:rsidRPr="00EF556F">
              <w:rPr>
                <w:rFonts w:hint="eastAsia"/>
              </w:rPr>
              <w:t>■</w:t>
            </w:r>
          </w:p>
        </w:tc>
        <w:tc>
          <w:tcPr>
            <w:tcW w:w="1080" w:type="dxa"/>
            <w:tcBorders>
              <w:top w:val="single" w:sz="4" w:space="0" w:color="auto"/>
              <w:left w:val="nil"/>
              <w:bottom w:val="single" w:sz="4" w:space="0" w:color="auto"/>
              <w:right w:val="single" w:sz="8" w:space="0" w:color="auto"/>
            </w:tcBorders>
            <w:vAlign w:val="center"/>
            <w:hideMark/>
          </w:tcPr>
          <w:p w14:paraId="3EC23A61" w14:textId="77777777" w:rsidR="00EF556F" w:rsidRPr="00EF556F" w:rsidRDefault="00EF556F" w:rsidP="00EF556F">
            <w:pPr>
              <w:pStyle w:val="affffb"/>
              <w:ind w:firstLine="420"/>
            </w:pPr>
            <w:r w:rsidRPr="00EF556F">
              <w:rPr>
                <w:rFonts w:hint="eastAsia"/>
              </w:rPr>
              <w:t>■</w:t>
            </w:r>
          </w:p>
        </w:tc>
      </w:tr>
      <w:tr w:rsidR="00EF556F" w:rsidRPr="00EF556F" w14:paraId="10672B4E"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41AC80D" w14:textId="77777777" w:rsidR="00EF556F" w:rsidRPr="00EF556F" w:rsidRDefault="00EF556F" w:rsidP="00EF556F">
            <w:pPr>
              <w:pStyle w:val="affffb"/>
              <w:ind w:firstLine="420"/>
            </w:pPr>
            <w:r w:rsidRPr="00EF556F">
              <w:rPr>
                <w:rFonts w:hint="eastAsia"/>
              </w:rPr>
              <w:lastRenderedPageBreak/>
              <w:t>6.5.8.2.4输出数据确认</w:t>
            </w:r>
          </w:p>
        </w:tc>
        <w:tc>
          <w:tcPr>
            <w:tcW w:w="1080" w:type="dxa"/>
            <w:tcBorders>
              <w:top w:val="nil"/>
              <w:left w:val="nil"/>
              <w:bottom w:val="single" w:sz="4" w:space="0" w:color="auto"/>
              <w:right w:val="single" w:sz="4" w:space="0" w:color="auto"/>
            </w:tcBorders>
            <w:vAlign w:val="center"/>
            <w:hideMark/>
          </w:tcPr>
          <w:p w14:paraId="42798246"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4" w:space="0" w:color="auto"/>
              <w:right w:val="single" w:sz="4" w:space="0" w:color="auto"/>
            </w:tcBorders>
            <w:vAlign w:val="center"/>
            <w:hideMark/>
          </w:tcPr>
          <w:p w14:paraId="4A879278"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4" w:space="0" w:color="auto"/>
              <w:right w:val="single" w:sz="8" w:space="0" w:color="auto"/>
            </w:tcBorders>
            <w:vAlign w:val="center"/>
            <w:hideMark/>
          </w:tcPr>
          <w:p w14:paraId="4E0AD3AB" w14:textId="77777777" w:rsidR="00EF556F" w:rsidRPr="00EF556F" w:rsidRDefault="00EF556F" w:rsidP="00EF556F">
            <w:pPr>
              <w:pStyle w:val="affffb"/>
              <w:ind w:firstLine="420"/>
            </w:pPr>
            <w:r w:rsidRPr="00EF556F">
              <w:rPr>
                <w:rFonts w:hint="eastAsia"/>
              </w:rPr>
              <w:t>■</w:t>
            </w:r>
          </w:p>
        </w:tc>
      </w:tr>
      <w:tr w:rsidR="00EF556F" w:rsidRPr="00EF556F" w14:paraId="33D64C63"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60F4FD31" w14:textId="77777777" w:rsidR="00EF556F" w:rsidRPr="00EF556F" w:rsidRDefault="00EF556F" w:rsidP="00EF556F">
            <w:pPr>
              <w:pStyle w:val="affffb"/>
              <w:ind w:firstLine="420"/>
            </w:pPr>
            <w:r w:rsidRPr="00EF556F">
              <w:rPr>
                <w:rFonts w:hint="eastAsia"/>
              </w:rPr>
              <w:t>6.5.8.3密码控制</w:t>
            </w:r>
          </w:p>
          <w:p w14:paraId="31A220EF" w14:textId="77777777" w:rsidR="00EF556F" w:rsidRPr="00EF556F" w:rsidRDefault="00EF556F" w:rsidP="00EF556F">
            <w:pPr>
              <w:pStyle w:val="affffb"/>
              <w:ind w:firstLine="420"/>
            </w:pPr>
            <w:r w:rsidRPr="00EF556F">
              <w:rPr>
                <w:rFonts w:hint="eastAsia"/>
              </w:rPr>
              <w:t>要求：通过密码方法保护信息的保密性、真实性或完整性</w:t>
            </w:r>
          </w:p>
        </w:tc>
      </w:tr>
      <w:tr w:rsidR="00EF556F" w:rsidRPr="00EF556F" w14:paraId="244FEF3D"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F3D4A75" w14:textId="77777777" w:rsidR="00EF556F" w:rsidRPr="00EF556F" w:rsidRDefault="00EF556F" w:rsidP="00EF556F">
            <w:pPr>
              <w:pStyle w:val="affffb"/>
              <w:ind w:firstLine="420"/>
            </w:pPr>
            <w:r w:rsidRPr="00EF556F">
              <w:rPr>
                <w:rFonts w:hint="eastAsia"/>
              </w:rPr>
              <w:t>6.5.8.3.1使用密码控制的策略</w:t>
            </w:r>
          </w:p>
        </w:tc>
        <w:tc>
          <w:tcPr>
            <w:tcW w:w="1080" w:type="dxa"/>
            <w:tcBorders>
              <w:top w:val="nil"/>
              <w:left w:val="nil"/>
              <w:bottom w:val="single" w:sz="4" w:space="0" w:color="auto"/>
              <w:right w:val="single" w:sz="4" w:space="0" w:color="auto"/>
            </w:tcBorders>
            <w:vAlign w:val="center"/>
            <w:hideMark/>
          </w:tcPr>
          <w:p w14:paraId="2D5E31D6"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11AAB596"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5D0502F9" w14:textId="77777777" w:rsidR="00EF556F" w:rsidRPr="00EF556F" w:rsidRDefault="00EF556F" w:rsidP="00EF556F">
            <w:pPr>
              <w:pStyle w:val="affffb"/>
              <w:ind w:firstLine="420"/>
            </w:pPr>
            <w:r w:rsidRPr="00EF556F">
              <w:rPr>
                <w:rFonts w:hint="eastAsia"/>
              </w:rPr>
              <w:t>■</w:t>
            </w:r>
          </w:p>
        </w:tc>
      </w:tr>
      <w:tr w:rsidR="00EF556F" w:rsidRPr="00EF556F" w14:paraId="68F447B4"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999B667" w14:textId="77777777" w:rsidR="00EF556F" w:rsidRPr="00EF556F" w:rsidRDefault="00EF556F" w:rsidP="00EF556F">
            <w:pPr>
              <w:pStyle w:val="affffb"/>
              <w:ind w:firstLine="420"/>
            </w:pPr>
            <w:r w:rsidRPr="00EF556F">
              <w:rPr>
                <w:rFonts w:hint="eastAsia"/>
              </w:rPr>
              <w:t>6.5.8.3.2密钥管理</w:t>
            </w:r>
          </w:p>
        </w:tc>
        <w:tc>
          <w:tcPr>
            <w:tcW w:w="1080" w:type="dxa"/>
            <w:tcBorders>
              <w:top w:val="nil"/>
              <w:left w:val="nil"/>
              <w:bottom w:val="single" w:sz="4" w:space="0" w:color="auto"/>
              <w:right w:val="single" w:sz="4" w:space="0" w:color="auto"/>
            </w:tcBorders>
            <w:vAlign w:val="center"/>
            <w:hideMark/>
          </w:tcPr>
          <w:p w14:paraId="08F74C96"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1241CEB1"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01A3189F" w14:textId="77777777" w:rsidR="00EF556F" w:rsidRPr="00EF556F" w:rsidRDefault="00EF556F" w:rsidP="00EF556F">
            <w:pPr>
              <w:pStyle w:val="affffb"/>
              <w:ind w:firstLine="420"/>
            </w:pPr>
            <w:r w:rsidRPr="00EF556F">
              <w:rPr>
                <w:rFonts w:hint="eastAsia"/>
              </w:rPr>
              <w:t>■</w:t>
            </w:r>
          </w:p>
        </w:tc>
      </w:tr>
      <w:tr w:rsidR="00EF556F" w:rsidRPr="00EF556F" w14:paraId="260852FE"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7E6FAA37" w14:textId="77777777" w:rsidR="00EF556F" w:rsidRPr="00EF556F" w:rsidRDefault="00EF556F" w:rsidP="00EF556F">
            <w:pPr>
              <w:pStyle w:val="affffb"/>
              <w:ind w:firstLine="420"/>
            </w:pPr>
            <w:r w:rsidRPr="00EF556F">
              <w:rPr>
                <w:rFonts w:hint="eastAsia"/>
              </w:rPr>
              <w:t>6.5.8.4系统文件的安全</w:t>
            </w:r>
          </w:p>
          <w:p w14:paraId="1CE205E1" w14:textId="77777777" w:rsidR="00EF556F" w:rsidRPr="00EF556F" w:rsidRDefault="00EF556F" w:rsidP="00EF556F">
            <w:pPr>
              <w:pStyle w:val="affffb"/>
              <w:ind w:firstLine="420"/>
            </w:pPr>
            <w:r w:rsidRPr="00EF556F">
              <w:rPr>
                <w:rFonts w:hint="eastAsia"/>
              </w:rPr>
              <w:t>要求：确保系统文件的安全</w:t>
            </w:r>
          </w:p>
        </w:tc>
      </w:tr>
      <w:tr w:rsidR="00EF556F" w:rsidRPr="00EF556F" w14:paraId="7D058B7A"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864B457" w14:textId="77777777" w:rsidR="00EF556F" w:rsidRPr="00EF556F" w:rsidRDefault="00EF556F" w:rsidP="00EF556F">
            <w:pPr>
              <w:pStyle w:val="affffb"/>
              <w:ind w:firstLine="420"/>
            </w:pPr>
            <w:r w:rsidRPr="00EF556F">
              <w:rPr>
                <w:rFonts w:hint="eastAsia"/>
              </w:rPr>
              <w:t>6.5.8.4.1运行软件的控制</w:t>
            </w:r>
          </w:p>
        </w:tc>
        <w:tc>
          <w:tcPr>
            <w:tcW w:w="1080" w:type="dxa"/>
            <w:tcBorders>
              <w:top w:val="nil"/>
              <w:left w:val="nil"/>
              <w:bottom w:val="single" w:sz="4" w:space="0" w:color="auto"/>
              <w:right w:val="single" w:sz="4" w:space="0" w:color="auto"/>
            </w:tcBorders>
            <w:vAlign w:val="center"/>
            <w:hideMark/>
          </w:tcPr>
          <w:p w14:paraId="3A672DD2"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23559E51"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26A758C7" w14:textId="77777777" w:rsidR="00EF556F" w:rsidRPr="00EF556F" w:rsidRDefault="00EF556F" w:rsidP="00EF556F">
            <w:pPr>
              <w:pStyle w:val="affffb"/>
              <w:ind w:firstLine="420"/>
            </w:pPr>
            <w:r w:rsidRPr="00EF556F">
              <w:rPr>
                <w:rFonts w:hint="eastAsia"/>
              </w:rPr>
              <w:t>■</w:t>
            </w:r>
          </w:p>
        </w:tc>
      </w:tr>
      <w:tr w:rsidR="00EF556F" w:rsidRPr="00EF556F" w14:paraId="691A3476"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8C4C892" w14:textId="77777777" w:rsidR="00EF556F" w:rsidRPr="00EF556F" w:rsidRDefault="00EF556F" w:rsidP="00EF556F">
            <w:pPr>
              <w:pStyle w:val="affffb"/>
              <w:ind w:firstLine="420"/>
            </w:pPr>
            <w:r w:rsidRPr="00EF556F">
              <w:rPr>
                <w:rFonts w:hint="eastAsia"/>
              </w:rPr>
              <w:t>6.5.8.4.2系统测试数据的保护</w:t>
            </w:r>
          </w:p>
        </w:tc>
        <w:tc>
          <w:tcPr>
            <w:tcW w:w="1080" w:type="dxa"/>
            <w:tcBorders>
              <w:top w:val="nil"/>
              <w:left w:val="nil"/>
              <w:bottom w:val="single" w:sz="4" w:space="0" w:color="auto"/>
              <w:right w:val="single" w:sz="4" w:space="0" w:color="auto"/>
            </w:tcBorders>
            <w:vAlign w:val="center"/>
            <w:hideMark/>
          </w:tcPr>
          <w:p w14:paraId="104F6F9E"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5279CD6D"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25CA9DF3" w14:textId="77777777" w:rsidR="00EF556F" w:rsidRPr="00EF556F" w:rsidRDefault="00EF556F" w:rsidP="00EF556F">
            <w:pPr>
              <w:pStyle w:val="affffb"/>
              <w:ind w:firstLine="420"/>
            </w:pPr>
            <w:r w:rsidRPr="00EF556F">
              <w:rPr>
                <w:rFonts w:hint="eastAsia"/>
              </w:rPr>
              <w:t>■</w:t>
            </w:r>
          </w:p>
        </w:tc>
      </w:tr>
      <w:tr w:rsidR="00EF556F" w:rsidRPr="00EF556F" w14:paraId="784F658E"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D5B941F" w14:textId="77777777" w:rsidR="00EF556F" w:rsidRPr="00EF556F" w:rsidRDefault="00EF556F" w:rsidP="00EF556F">
            <w:pPr>
              <w:pStyle w:val="affffb"/>
              <w:ind w:firstLine="420"/>
            </w:pPr>
            <w:r w:rsidRPr="00EF556F">
              <w:rPr>
                <w:rFonts w:hint="eastAsia"/>
              </w:rPr>
              <w:t>6.5.8.4.3对程序源代码的访问控制</w:t>
            </w:r>
          </w:p>
        </w:tc>
        <w:tc>
          <w:tcPr>
            <w:tcW w:w="1080" w:type="dxa"/>
            <w:tcBorders>
              <w:top w:val="nil"/>
              <w:left w:val="nil"/>
              <w:bottom w:val="single" w:sz="4" w:space="0" w:color="auto"/>
              <w:right w:val="single" w:sz="4" w:space="0" w:color="auto"/>
            </w:tcBorders>
            <w:vAlign w:val="center"/>
            <w:hideMark/>
          </w:tcPr>
          <w:p w14:paraId="2D4E2967"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2A971A7A"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01DF8DCB" w14:textId="77777777" w:rsidR="00EF556F" w:rsidRPr="00EF556F" w:rsidRDefault="00EF556F" w:rsidP="00EF556F">
            <w:pPr>
              <w:pStyle w:val="affffb"/>
              <w:ind w:firstLine="420"/>
            </w:pPr>
            <w:r w:rsidRPr="00EF556F">
              <w:rPr>
                <w:rFonts w:hint="eastAsia"/>
              </w:rPr>
              <w:t>■</w:t>
            </w:r>
          </w:p>
        </w:tc>
      </w:tr>
      <w:tr w:rsidR="00EF556F" w:rsidRPr="00EF556F" w14:paraId="5E2698F9"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18F7FD5D" w14:textId="77777777" w:rsidR="00EF556F" w:rsidRPr="00EF556F" w:rsidRDefault="00EF556F" w:rsidP="00EF556F">
            <w:pPr>
              <w:pStyle w:val="affffb"/>
              <w:ind w:firstLine="420"/>
            </w:pPr>
            <w:r w:rsidRPr="00EF556F">
              <w:rPr>
                <w:rFonts w:hint="eastAsia"/>
              </w:rPr>
              <w:t>6.5.8.5开发和支持过程中的安全</w:t>
            </w:r>
          </w:p>
          <w:p w14:paraId="7CBF9E3E" w14:textId="77777777" w:rsidR="00EF556F" w:rsidRPr="00EF556F" w:rsidRDefault="00EF556F" w:rsidP="00EF556F">
            <w:pPr>
              <w:pStyle w:val="affffb"/>
              <w:ind w:firstLine="420"/>
            </w:pPr>
            <w:r w:rsidRPr="00EF556F">
              <w:rPr>
                <w:rFonts w:hint="eastAsia"/>
              </w:rPr>
              <w:t>要求：维护应用系统软件和信息的安全</w:t>
            </w:r>
          </w:p>
        </w:tc>
      </w:tr>
      <w:tr w:rsidR="00EF556F" w:rsidRPr="00EF556F" w14:paraId="3002FE99"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9C76A64" w14:textId="77777777" w:rsidR="00EF556F" w:rsidRPr="00EF556F" w:rsidRDefault="00EF556F" w:rsidP="00EF556F">
            <w:pPr>
              <w:pStyle w:val="affffb"/>
              <w:ind w:firstLine="420"/>
            </w:pPr>
            <w:r w:rsidRPr="00EF556F">
              <w:rPr>
                <w:rFonts w:hint="eastAsia"/>
              </w:rPr>
              <w:t>6.5.8.5.1变更控制规程</w:t>
            </w:r>
          </w:p>
        </w:tc>
        <w:tc>
          <w:tcPr>
            <w:tcW w:w="1080" w:type="dxa"/>
            <w:tcBorders>
              <w:top w:val="nil"/>
              <w:left w:val="nil"/>
              <w:bottom w:val="single" w:sz="4" w:space="0" w:color="auto"/>
              <w:right w:val="single" w:sz="4" w:space="0" w:color="auto"/>
            </w:tcBorders>
            <w:vAlign w:val="center"/>
            <w:hideMark/>
          </w:tcPr>
          <w:p w14:paraId="42494150"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0F5B82BE"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44B35CFC" w14:textId="77777777" w:rsidR="00EF556F" w:rsidRPr="00EF556F" w:rsidRDefault="00EF556F" w:rsidP="00EF556F">
            <w:pPr>
              <w:pStyle w:val="affffb"/>
              <w:ind w:firstLine="420"/>
            </w:pPr>
            <w:r w:rsidRPr="00EF556F">
              <w:rPr>
                <w:rFonts w:hint="eastAsia"/>
              </w:rPr>
              <w:t>■</w:t>
            </w:r>
          </w:p>
        </w:tc>
      </w:tr>
      <w:tr w:rsidR="00EF556F" w:rsidRPr="00EF556F" w14:paraId="441B2105"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DEDFF42" w14:textId="77777777" w:rsidR="00EF556F" w:rsidRPr="00EF556F" w:rsidRDefault="00EF556F" w:rsidP="00EF556F">
            <w:pPr>
              <w:pStyle w:val="affffb"/>
              <w:ind w:firstLine="420"/>
            </w:pPr>
            <w:r w:rsidRPr="00EF556F">
              <w:rPr>
                <w:rFonts w:hint="eastAsia"/>
              </w:rPr>
              <w:t>6.5.8.5.2操作系统变更后应用的技术评审</w:t>
            </w:r>
          </w:p>
        </w:tc>
        <w:tc>
          <w:tcPr>
            <w:tcW w:w="1080" w:type="dxa"/>
            <w:tcBorders>
              <w:top w:val="nil"/>
              <w:left w:val="nil"/>
              <w:bottom w:val="single" w:sz="4" w:space="0" w:color="auto"/>
              <w:right w:val="single" w:sz="4" w:space="0" w:color="auto"/>
            </w:tcBorders>
            <w:vAlign w:val="center"/>
            <w:hideMark/>
          </w:tcPr>
          <w:p w14:paraId="2E66725A"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2B3DA569"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76FF8841" w14:textId="77777777" w:rsidR="00EF556F" w:rsidRPr="00EF556F" w:rsidRDefault="00EF556F" w:rsidP="00EF556F">
            <w:pPr>
              <w:pStyle w:val="affffb"/>
              <w:ind w:firstLine="420"/>
            </w:pPr>
            <w:r w:rsidRPr="00EF556F">
              <w:rPr>
                <w:rFonts w:hint="eastAsia"/>
              </w:rPr>
              <w:t>■</w:t>
            </w:r>
          </w:p>
        </w:tc>
      </w:tr>
      <w:tr w:rsidR="00EF556F" w:rsidRPr="00EF556F" w14:paraId="0C6190DA"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FCE9CF3" w14:textId="77777777" w:rsidR="00EF556F" w:rsidRPr="00EF556F" w:rsidRDefault="00EF556F" w:rsidP="00EF556F">
            <w:pPr>
              <w:pStyle w:val="affffb"/>
              <w:ind w:firstLine="420"/>
            </w:pPr>
            <w:r w:rsidRPr="00EF556F">
              <w:rPr>
                <w:rFonts w:hint="eastAsia"/>
              </w:rPr>
              <w:t>6.5.8.5.3软件包变更的限制</w:t>
            </w:r>
          </w:p>
        </w:tc>
        <w:tc>
          <w:tcPr>
            <w:tcW w:w="1080" w:type="dxa"/>
            <w:tcBorders>
              <w:top w:val="nil"/>
              <w:left w:val="nil"/>
              <w:bottom w:val="single" w:sz="4" w:space="0" w:color="auto"/>
              <w:right w:val="single" w:sz="4" w:space="0" w:color="auto"/>
            </w:tcBorders>
            <w:vAlign w:val="center"/>
            <w:hideMark/>
          </w:tcPr>
          <w:p w14:paraId="1467F1D8"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72B59D98"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3C6BBDEA" w14:textId="77777777" w:rsidR="00EF556F" w:rsidRPr="00EF556F" w:rsidRDefault="00EF556F" w:rsidP="00EF556F">
            <w:pPr>
              <w:pStyle w:val="affffb"/>
              <w:ind w:firstLine="420"/>
            </w:pPr>
            <w:r w:rsidRPr="00EF556F">
              <w:rPr>
                <w:rFonts w:hint="eastAsia"/>
              </w:rPr>
              <w:t>■</w:t>
            </w:r>
          </w:p>
        </w:tc>
      </w:tr>
      <w:tr w:rsidR="00EF556F" w:rsidRPr="00EF556F" w14:paraId="42C8BCA4"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5FEC2AE" w14:textId="77777777" w:rsidR="00EF556F" w:rsidRPr="00EF556F" w:rsidRDefault="00EF556F" w:rsidP="00EF556F">
            <w:pPr>
              <w:pStyle w:val="affffb"/>
              <w:ind w:firstLine="420"/>
            </w:pPr>
            <w:r w:rsidRPr="00EF556F">
              <w:rPr>
                <w:rFonts w:hint="eastAsia"/>
              </w:rPr>
              <w:t>6.5.8.5.4信息泄露</w:t>
            </w:r>
          </w:p>
        </w:tc>
        <w:tc>
          <w:tcPr>
            <w:tcW w:w="1080" w:type="dxa"/>
            <w:tcBorders>
              <w:top w:val="nil"/>
              <w:left w:val="nil"/>
              <w:bottom w:val="single" w:sz="4" w:space="0" w:color="auto"/>
              <w:right w:val="single" w:sz="4" w:space="0" w:color="auto"/>
            </w:tcBorders>
            <w:vAlign w:val="center"/>
            <w:hideMark/>
          </w:tcPr>
          <w:p w14:paraId="697F4BA0"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53851EBA"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34F8AB19" w14:textId="77777777" w:rsidR="00EF556F" w:rsidRPr="00EF556F" w:rsidRDefault="00EF556F" w:rsidP="00EF556F">
            <w:pPr>
              <w:pStyle w:val="affffb"/>
              <w:ind w:firstLine="420"/>
            </w:pPr>
            <w:r w:rsidRPr="00EF556F">
              <w:rPr>
                <w:rFonts w:hint="eastAsia"/>
              </w:rPr>
              <w:t>■</w:t>
            </w:r>
          </w:p>
        </w:tc>
      </w:tr>
      <w:tr w:rsidR="00EF556F" w:rsidRPr="00EF556F" w14:paraId="57D4E18A"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9F9C243" w14:textId="77777777" w:rsidR="00EF556F" w:rsidRPr="00EF556F" w:rsidRDefault="00EF556F" w:rsidP="00EF556F">
            <w:pPr>
              <w:pStyle w:val="affffb"/>
              <w:ind w:firstLine="420"/>
            </w:pPr>
            <w:r w:rsidRPr="00EF556F">
              <w:rPr>
                <w:rFonts w:hint="eastAsia"/>
              </w:rPr>
              <w:t>6.5.8.5.5外包软件开发</w:t>
            </w:r>
          </w:p>
        </w:tc>
        <w:tc>
          <w:tcPr>
            <w:tcW w:w="1080" w:type="dxa"/>
            <w:tcBorders>
              <w:top w:val="nil"/>
              <w:left w:val="nil"/>
              <w:bottom w:val="single" w:sz="4" w:space="0" w:color="auto"/>
              <w:right w:val="single" w:sz="4" w:space="0" w:color="auto"/>
            </w:tcBorders>
            <w:vAlign w:val="center"/>
            <w:hideMark/>
          </w:tcPr>
          <w:p w14:paraId="6D9E4048"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4" w:space="0" w:color="auto"/>
              <w:right w:val="single" w:sz="4" w:space="0" w:color="auto"/>
            </w:tcBorders>
            <w:vAlign w:val="center"/>
            <w:hideMark/>
          </w:tcPr>
          <w:p w14:paraId="6B14EFFB"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1D476AB2" w14:textId="77777777" w:rsidR="00EF556F" w:rsidRPr="00EF556F" w:rsidRDefault="00EF556F" w:rsidP="00EF556F">
            <w:pPr>
              <w:pStyle w:val="affffb"/>
              <w:ind w:firstLine="420"/>
            </w:pPr>
            <w:r w:rsidRPr="00EF556F">
              <w:rPr>
                <w:rFonts w:hint="eastAsia"/>
              </w:rPr>
              <w:t>■</w:t>
            </w:r>
          </w:p>
        </w:tc>
      </w:tr>
      <w:tr w:rsidR="00EF556F" w:rsidRPr="00EF556F" w14:paraId="574B44AE"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CDD51C9" w14:textId="77777777" w:rsidR="00EF556F" w:rsidRPr="00EF556F" w:rsidRDefault="00EF556F" w:rsidP="00EF556F">
            <w:pPr>
              <w:pStyle w:val="affffb"/>
              <w:ind w:firstLine="420"/>
            </w:pPr>
            <w:r w:rsidRPr="00EF556F">
              <w:rPr>
                <w:rFonts w:hint="eastAsia"/>
              </w:rPr>
              <w:t>6.5.8.6技术脆弱性管理</w:t>
            </w:r>
          </w:p>
          <w:p w14:paraId="71976003" w14:textId="77777777" w:rsidR="00EF556F" w:rsidRPr="00EF556F" w:rsidRDefault="00EF556F" w:rsidP="00EF556F">
            <w:pPr>
              <w:pStyle w:val="affffb"/>
              <w:ind w:firstLine="420"/>
            </w:pPr>
            <w:r w:rsidRPr="00EF556F">
              <w:rPr>
                <w:rFonts w:hint="eastAsia"/>
              </w:rPr>
              <w:t>要求：降低利用公布的技术脆弱性导致的风险</w:t>
            </w:r>
          </w:p>
        </w:tc>
      </w:tr>
      <w:tr w:rsidR="00EF556F" w:rsidRPr="00EF556F" w14:paraId="5DE50276" w14:textId="77777777">
        <w:trPr>
          <w:trHeight w:val="340"/>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7D96AF22" w14:textId="77777777" w:rsidR="00EF556F" w:rsidRPr="00EF556F" w:rsidRDefault="00EF556F" w:rsidP="00EF556F">
            <w:pPr>
              <w:pStyle w:val="affffb"/>
              <w:ind w:firstLine="420"/>
            </w:pPr>
            <w:r w:rsidRPr="00EF556F">
              <w:rPr>
                <w:rFonts w:hint="eastAsia"/>
              </w:rPr>
              <w:t>6.5.8.6.1技术脆弱性的控制</w:t>
            </w:r>
          </w:p>
        </w:tc>
        <w:tc>
          <w:tcPr>
            <w:tcW w:w="1080" w:type="dxa"/>
            <w:tcBorders>
              <w:top w:val="nil"/>
              <w:left w:val="nil"/>
              <w:bottom w:val="single" w:sz="8" w:space="0" w:color="auto"/>
              <w:right w:val="single" w:sz="4" w:space="0" w:color="auto"/>
            </w:tcBorders>
            <w:vAlign w:val="center"/>
            <w:hideMark/>
          </w:tcPr>
          <w:p w14:paraId="18C9A915"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8" w:space="0" w:color="auto"/>
              <w:right w:val="single" w:sz="4" w:space="0" w:color="auto"/>
            </w:tcBorders>
            <w:vAlign w:val="center"/>
            <w:hideMark/>
          </w:tcPr>
          <w:p w14:paraId="0B685CAE"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8" w:space="0" w:color="auto"/>
              <w:right w:val="single" w:sz="8" w:space="0" w:color="auto"/>
            </w:tcBorders>
            <w:vAlign w:val="center"/>
            <w:hideMark/>
          </w:tcPr>
          <w:p w14:paraId="3DB82EB7" w14:textId="77777777" w:rsidR="00EF556F" w:rsidRPr="00EF556F" w:rsidRDefault="00EF556F" w:rsidP="00EF556F">
            <w:pPr>
              <w:pStyle w:val="affffb"/>
              <w:ind w:firstLine="420"/>
            </w:pPr>
            <w:r w:rsidRPr="00EF556F">
              <w:rPr>
                <w:rFonts w:hint="eastAsia"/>
              </w:rPr>
              <w:t>■</w:t>
            </w:r>
          </w:p>
        </w:tc>
      </w:tr>
    </w:tbl>
    <w:p w14:paraId="41CE6287" w14:textId="77777777" w:rsidR="00EF556F" w:rsidRDefault="00EF556F" w:rsidP="00EF556F">
      <w:pPr>
        <w:pStyle w:val="afff2"/>
        <w:rPr>
          <w:kern w:val="2"/>
          <w:sz w:val="21"/>
          <w:szCs w:val="21"/>
        </w:rPr>
      </w:pPr>
      <w:r>
        <w:rPr>
          <w:rFonts w:hint="eastAsia"/>
        </w:rPr>
        <w:t>■表示有要求。</w:t>
      </w:r>
    </w:p>
    <w:p w14:paraId="38B8B9A2" w14:textId="738EA246" w:rsidR="00EF556F" w:rsidRDefault="00EF556F" w:rsidP="00EF556F">
      <w:pPr>
        <w:pStyle w:val="afff"/>
        <w:spacing w:before="156" w:after="156"/>
      </w:pPr>
      <w:r w:rsidRPr="00EF556F">
        <w:rPr>
          <w:rFonts w:hint="eastAsia"/>
        </w:rPr>
        <w:t>信息系统的安全要求</w:t>
      </w:r>
    </w:p>
    <w:p w14:paraId="1F22157F" w14:textId="2B4366F0" w:rsidR="00EF556F" w:rsidRDefault="00EF556F" w:rsidP="00EF556F">
      <w:pPr>
        <w:pStyle w:val="afffffffff3"/>
        <w:rPr>
          <w:rFonts w:hint="eastAsia"/>
        </w:rPr>
      </w:pPr>
      <w:r w:rsidRPr="00EF556F">
        <w:rPr>
          <w:rFonts w:hint="eastAsia"/>
        </w:rPr>
        <w:t>安全要求分析和说明应符合GB/T 30976.1—2014中5.8.1.1的要求。</w:t>
      </w:r>
    </w:p>
    <w:p w14:paraId="32D4FCEF" w14:textId="481DC905" w:rsidR="00EF556F" w:rsidRDefault="00EF556F" w:rsidP="00EF556F">
      <w:pPr>
        <w:pStyle w:val="afff"/>
        <w:spacing w:before="156" w:after="156"/>
      </w:pPr>
      <w:r w:rsidRPr="00EF556F">
        <w:rPr>
          <w:rFonts w:hint="eastAsia"/>
        </w:rPr>
        <w:t>应用中的正确处理</w:t>
      </w:r>
    </w:p>
    <w:p w14:paraId="1A2F113B" w14:textId="0B4E5EDB" w:rsidR="00EF556F" w:rsidRDefault="00EF556F" w:rsidP="00EF556F">
      <w:pPr>
        <w:pStyle w:val="afffffffff3"/>
        <w:rPr>
          <w:rFonts w:hint="eastAsia"/>
        </w:rPr>
      </w:pPr>
      <w:r>
        <w:rPr>
          <w:rFonts w:hint="eastAsia"/>
        </w:rPr>
        <w:t>输入数据确认应符合GB/T 30976.1—2014中5.8.2.1的要求。</w:t>
      </w:r>
    </w:p>
    <w:p w14:paraId="1AB4D369" w14:textId="56EEB956" w:rsidR="00EF556F" w:rsidRDefault="00EF556F" w:rsidP="00EF556F">
      <w:pPr>
        <w:pStyle w:val="afffffffff3"/>
        <w:rPr>
          <w:rFonts w:hint="eastAsia"/>
        </w:rPr>
      </w:pPr>
      <w:r>
        <w:rPr>
          <w:rFonts w:hint="eastAsia"/>
        </w:rPr>
        <w:t>内部处理的控制应符合GB/T 30976.1—2014中5.8.2.2的要求。</w:t>
      </w:r>
    </w:p>
    <w:p w14:paraId="261F27DB" w14:textId="7BA34861" w:rsidR="00EF556F" w:rsidRDefault="00EF556F" w:rsidP="00EF556F">
      <w:pPr>
        <w:pStyle w:val="afffffffff3"/>
        <w:rPr>
          <w:rFonts w:hint="eastAsia"/>
        </w:rPr>
      </w:pPr>
      <w:r>
        <w:rPr>
          <w:rFonts w:hint="eastAsia"/>
        </w:rPr>
        <w:t>消息完整性应符合GB/T 30976.1—2014中5.8.2.3的要求。</w:t>
      </w:r>
    </w:p>
    <w:p w14:paraId="6F99E1E4" w14:textId="2134C0CC" w:rsidR="00EF556F" w:rsidRDefault="00EF556F" w:rsidP="00EF556F">
      <w:pPr>
        <w:pStyle w:val="afffffffff3"/>
        <w:rPr>
          <w:rFonts w:hint="eastAsia"/>
        </w:rPr>
      </w:pPr>
      <w:r>
        <w:rPr>
          <w:rFonts w:hint="eastAsia"/>
        </w:rPr>
        <w:t>输出数据确认应符合GB/T 30976.1—2014中5.8.2.4的要求。</w:t>
      </w:r>
    </w:p>
    <w:p w14:paraId="4C023E55" w14:textId="40BC2C09" w:rsidR="00EF556F" w:rsidRDefault="00EF556F" w:rsidP="00EF556F">
      <w:pPr>
        <w:pStyle w:val="afff"/>
        <w:spacing w:before="156" w:after="156"/>
      </w:pPr>
      <w:r w:rsidRPr="00EF556F">
        <w:rPr>
          <w:rFonts w:hint="eastAsia"/>
        </w:rPr>
        <w:t>密码控制</w:t>
      </w:r>
    </w:p>
    <w:p w14:paraId="7ADE0CCE" w14:textId="6F70B678" w:rsidR="00EF556F" w:rsidRDefault="00EF556F" w:rsidP="00EF556F">
      <w:pPr>
        <w:pStyle w:val="afffffffff3"/>
        <w:rPr>
          <w:rFonts w:hint="eastAsia"/>
        </w:rPr>
      </w:pPr>
      <w:r>
        <w:rPr>
          <w:rFonts w:hint="eastAsia"/>
        </w:rPr>
        <w:t>使用密码控制的策略应符合GB/T 30976.1—2014中5.8.3.1的要求。</w:t>
      </w:r>
    </w:p>
    <w:p w14:paraId="02B4E92F" w14:textId="3E1BD304" w:rsidR="00EF556F" w:rsidRDefault="00EF556F" w:rsidP="00EF556F">
      <w:pPr>
        <w:pStyle w:val="afffffffff3"/>
        <w:rPr>
          <w:rFonts w:hint="eastAsia"/>
        </w:rPr>
      </w:pPr>
      <w:r>
        <w:rPr>
          <w:rFonts w:hint="eastAsia"/>
        </w:rPr>
        <w:t>密钥管理应符合GB/T 30976.1—2014中5.8.3.2的要求。</w:t>
      </w:r>
    </w:p>
    <w:p w14:paraId="32F982BB" w14:textId="5A057A56" w:rsidR="00EF556F" w:rsidRDefault="00EF556F" w:rsidP="00EF556F">
      <w:pPr>
        <w:pStyle w:val="afff"/>
        <w:spacing w:before="156" w:after="156"/>
      </w:pPr>
      <w:r w:rsidRPr="00EF556F">
        <w:rPr>
          <w:rFonts w:hint="eastAsia"/>
        </w:rPr>
        <w:t>系统文件的安全</w:t>
      </w:r>
    </w:p>
    <w:p w14:paraId="00277B6D" w14:textId="1C9DA7C0" w:rsidR="00EF556F" w:rsidRDefault="00EF556F" w:rsidP="00EF556F">
      <w:pPr>
        <w:pStyle w:val="afffffffff3"/>
        <w:rPr>
          <w:rFonts w:hint="eastAsia"/>
        </w:rPr>
      </w:pPr>
      <w:r>
        <w:rPr>
          <w:rFonts w:hint="eastAsia"/>
        </w:rPr>
        <w:t>运行软件的控制应符合GB/T 30976.1—2014中5.8.4.1的要求。</w:t>
      </w:r>
    </w:p>
    <w:p w14:paraId="05B6A831" w14:textId="2ECA5447" w:rsidR="00EF556F" w:rsidRDefault="00EF556F" w:rsidP="00EF556F">
      <w:pPr>
        <w:pStyle w:val="afffffffff3"/>
        <w:rPr>
          <w:rFonts w:hint="eastAsia"/>
        </w:rPr>
      </w:pPr>
      <w:r>
        <w:rPr>
          <w:rFonts w:hint="eastAsia"/>
        </w:rPr>
        <w:t>系统测试数据的保护应符合GB/T 30976.1—2014中5.8.4.2的要求。</w:t>
      </w:r>
    </w:p>
    <w:p w14:paraId="281C2993" w14:textId="5DA58B06" w:rsidR="00EF556F" w:rsidRDefault="00EF556F" w:rsidP="00EF556F">
      <w:pPr>
        <w:pStyle w:val="afffffffff3"/>
        <w:rPr>
          <w:rFonts w:hint="eastAsia"/>
        </w:rPr>
      </w:pPr>
      <w:r>
        <w:rPr>
          <w:rFonts w:hint="eastAsia"/>
        </w:rPr>
        <w:t>对程序源代码的访问控制应符合GB/T 30976.1—2014中5.8.4.3的要求。</w:t>
      </w:r>
    </w:p>
    <w:p w14:paraId="2189D50E" w14:textId="6B40FD20" w:rsidR="00EF556F" w:rsidRDefault="00EF556F" w:rsidP="00EF556F">
      <w:pPr>
        <w:pStyle w:val="afff"/>
        <w:spacing w:before="156" w:after="156"/>
      </w:pPr>
      <w:r w:rsidRPr="00EF556F">
        <w:rPr>
          <w:rFonts w:hint="eastAsia"/>
        </w:rPr>
        <w:t>开发和支持过程中的安全</w:t>
      </w:r>
    </w:p>
    <w:p w14:paraId="58067320" w14:textId="133D4310" w:rsidR="00EF556F" w:rsidRDefault="00EF556F" w:rsidP="00EF556F">
      <w:pPr>
        <w:pStyle w:val="afffffffff3"/>
        <w:rPr>
          <w:rFonts w:hint="eastAsia"/>
        </w:rPr>
      </w:pPr>
      <w:r>
        <w:rPr>
          <w:rFonts w:hint="eastAsia"/>
        </w:rPr>
        <w:lastRenderedPageBreak/>
        <w:t>变更控制规程应符合GB/T 30976.1—2014中5.8.5.1的要求。</w:t>
      </w:r>
    </w:p>
    <w:p w14:paraId="0A7B78C1" w14:textId="5D182731" w:rsidR="00EF556F" w:rsidRDefault="00EF556F" w:rsidP="00EF556F">
      <w:pPr>
        <w:pStyle w:val="afffffffff3"/>
        <w:rPr>
          <w:rFonts w:hint="eastAsia"/>
        </w:rPr>
      </w:pPr>
      <w:r>
        <w:rPr>
          <w:rFonts w:hint="eastAsia"/>
        </w:rPr>
        <w:t>操作系统变更后应用的技术评审应符合GB/T 30976.1—2014中5.8.5.2的要求。</w:t>
      </w:r>
    </w:p>
    <w:p w14:paraId="3DD44DB1" w14:textId="1C54F942" w:rsidR="00EF556F" w:rsidRDefault="00EF556F" w:rsidP="00EF556F">
      <w:pPr>
        <w:pStyle w:val="afffffffff3"/>
        <w:rPr>
          <w:rFonts w:hint="eastAsia"/>
        </w:rPr>
      </w:pPr>
      <w:r>
        <w:rPr>
          <w:rFonts w:hint="eastAsia"/>
        </w:rPr>
        <w:t>软件包变更的限制应符合GB/T 30976.1—2014中5.8.5.3的要求。</w:t>
      </w:r>
    </w:p>
    <w:p w14:paraId="14B56761" w14:textId="5C62761E" w:rsidR="00EF556F" w:rsidRDefault="00EF556F" w:rsidP="00EF556F">
      <w:pPr>
        <w:pStyle w:val="afffffffff3"/>
        <w:rPr>
          <w:rFonts w:hint="eastAsia"/>
        </w:rPr>
      </w:pPr>
      <w:r>
        <w:rPr>
          <w:rFonts w:hint="eastAsia"/>
        </w:rPr>
        <w:t>信息泄露应符合GB/T 30976.1—2014中5.8.5.4的要求。</w:t>
      </w:r>
    </w:p>
    <w:p w14:paraId="25A272BD" w14:textId="67ABBCFF" w:rsidR="00EF556F" w:rsidRDefault="00EF556F" w:rsidP="00EF556F">
      <w:pPr>
        <w:pStyle w:val="afffffffff3"/>
        <w:rPr>
          <w:rFonts w:hint="eastAsia"/>
        </w:rPr>
      </w:pPr>
      <w:r>
        <w:rPr>
          <w:rFonts w:hint="eastAsia"/>
        </w:rPr>
        <w:t>外包软件开发应符合GB/T 30976.1—2014中5.8.5.5的要求。</w:t>
      </w:r>
    </w:p>
    <w:p w14:paraId="4208E517" w14:textId="238CABA1" w:rsidR="00EF556F" w:rsidRDefault="00EF556F" w:rsidP="00EF556F">
      <w:pPr>
        <w:pStyle w:val="afff"/>
        <w:spacing w:before="156" w:after="156"/>
      </w:pPr>
      <w:r w:rsidRPr="00EF556F">
        <w:rPr>
          <w:rFonts w:hint="eastAsia"/>
        </w:rPr>
        <w:t>技术脆弱性管理</w:t>
      </w:r>
    </w:p>
    <w:p w14:paraId="212FE968" w14:textId="7803B148" w:rsidR="00EF556F" w:rsidRDefault="00EF556F" w:rsidP="00EF556F">
      <w:pPr>
        <w:pStyle w:val="afffffffff3"/>
        <w:rPr>
          <w:rFonts w:hint="eastAsia"/>
        </w:rPr>
      </w:pPr>
      <w:r w:rsidRPr="00EF556F">
        <w:rPr>
          <w:rFonts w:hint="eastAsia"/>
        </w:rPr>
        <w:t>技术脆弱性的控制应符合GB/T 30976.1—2014中5.8.6.1的要求。</w:t>
      </w:r>
    </w:p>
    <w:p w14:paraId="267E6C87" w14:textId="16DF23CD" w:rsidR="00EF556F" w:rsidRDefault="00EF556F" w:rsidP="00EF556F">
      <w:pPr>
        <w:pStyle w:val="affe"/>
        <w:spacing w:before="156" w:after="156"/>
      </w:pPr>
      <w:r w:rsidRPr="00EF556F">
        <w:rPr>
          <w:rFonts w:hint="eastAsia"/>
        </w:rPr>
        <w:t>信息安全事件管理</w:t>
      </w:r>
    </w:p>
    <w:p w14:paraId="4B97CED9" w14:textId="146DDDA3" w:rsidR="00EF556F" w:rsidRDefault="00EF556F" w:rsidP="00EF556F">
      <w:pPr>
        <w:pStyle w:val="affffb"/>
        <w:ind w:firstLine="420"/>
      </w:pPr>
      <w:r w:rsidRPr="00EF556F">
        <w:rPr>
          <w:rFonts w:hint="eastAsia"/>
        </w:rPr>
        <w:t>信息安全事件管理的等级评估条款如表10。</w:t>
      </w:r>
    </w:p>
    <w:p w14:paraId="5C20981F" w14:textId="10692CDC" w:rsidR="00EF556F" w:rsidRDefault="00EF556F" w:rsidP="00EF556F">
      <w:pPr>
        <w:pStyle w:val="aff2"/>
        <w:spacing w:before="156" w:after="156"/>
      </w:pPr>
      <w:r w:rsidRPr="00EF556F">
        <w:rPr>
          <w:rFonts w:hint="eastAsia"/>
        </w:rPr>
        <w:t>信息安全事件管理</w:t>
      </w:r>
    </w:p>
    <w:tbl>
      <w:tblPr>
        <w:tblW w:w="9420" w:type="dxa"/>
        <w:tblInd w:w="113" w:type="dxa"/>
        <w:tblLook w:val="04A0" w:firstRow="1" w:lastRow="0" w:firstColumn="1" w:lastColumn="0" w:noHBand="0" w:noVBand="1"/>
      </w:tblPr>
      <w:tblGrid>
        <w:gridCol w:w="6180"/>
        <w:gridCol w:w="1080"/>
        <w:gridCol w:w="1080"/>
        <w:gridCol w:w="1080"/>
      </w:tblGrid>
      <w:tr w:rsidR="00EF556F" w:rsidRPr="00EF556F" w14:paraId="60D6D73F" w14:textId="77777777">
        <w:trPr>
          <w:trHeight w:val="340"/>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1E4EB1C" w14:textId="77777777" w:rsidR="00EF556F" w:rsidRPr="00EF556F" w:rsidRDefault="00EF556F" w:rsidP="00EF556F">
            <w:pPr>
              <w:pStyle w:val="affffb"/>
              <w:ind w:firstLine="420"/>
            </w:pPr>
            <w:r w:rsidRPr="00EF556F">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561C7593" w14:textId="77777777" w:rsidR="00EF556F" w:rsidRPr="00EF556F" w:rsidRDefault="00EF556F" w:rsidP="00EF556F">
            <w:pPr>
              <w:pStyle w:val="affffb"/>
              <w:ind w:firstLine="420"/>
            </w:pPr>
            <w:r w:rsidRPr="00EF556F">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1CD77187" w14:textId="77777777" w:rsidR="00EF556F" w:rsidRPr="00EF556F" w:rsidRDefault="00EF556F" w:rsidP="00EF556F">
            <w:pPr>
              <w:pStyle w:val="affffb"/>
              <w:ind w:firstLine="420"/>
            </w:pPr>
            <w:r w:rsidRPr="00EF556F">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102B1BD1" w14:textId="77777777" w:rsidR="00EF556F" w:rsidRPr="00EF556F" w:rsidRDefault="00EF556F" w:rsidP="00EF556F">
            <w:pPr>
              <w:pStyle w:val="affffb"/>
              <w:ind w:firstLine="420"/>
            </w:pPr>
            <w:r w:rsidRPr="00EF556F">
              <w:rPr>
                <w:rFonts w:hint="eastAsia"/>
              </w:rPr>
              <w:t>ML3</w:t>
            </w:r>
          </w:p>
        </w:tc>
      </w:tr>
      <w:tr w:rsidR="00EF556F" w:rsidRPr="00EF556F" w14:paraId="539E1497"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center"/>
            <w:hideMark/>
          </w:tcPr>
          <w:p w14:paraId="2D0C802D" w14:textId="77777777" w:rsidR="00EF556F" w:rsidRPr="00EF556F" w:rsidRDefault="00EF556F" w:rsidP="00EF556F">
            <w:pPr>
              <w:pStyle w:val="affffb"/>
              <w:ind w:firstLine="420"/>
            </w:pPr>
            <w:r w:rsidRPr="00EF556F">
              <w:rPr>
                <w:rFonts w:hint="eastAsia"/>
              </w:rPr>
              <w:t>6.5.9信息安全事件管理</w:t>
            </w:r>
          </w:p>
        </w:tc>
      </w:tr>
      <w:tr w:rsidR="00EF556F" w:rsidRPr="00EF556F" w14:paraId="0C6A2AE2"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7288C150" w14:textId="77777777" w:rsidR="00EF556F" w:rsidRPr="00EF556F" w:rsidRDefault="00EF556F" w:rsidP="00EF556F">
            <w:pPr>
              <w:pStyle w:val="affffb"/>
              <w:ind w:firstLine="420"/>
            </w:pPr>
            <w:r w:rsidRPr="00EF556F">
              <w:rPr>
                <w:rFonts w:hint="eastAsia"/>
              </w:rPr>
              <w:t>6.5.9.1报告信息安全事态和弱点</w:t>
            </w:r>
          </w:p>
          <w:p w14:paraId="036D1FD0" w14:textId="77777777" w:rsidR="00EF556F" w:rsidRPr="00EF556F" w:rsidRDefault="00EF556F" w:rsidP="00EF556F">
            <w:pPr>
              <w:pStyle w:val="affffb"/>
              <w:ind w:firstLine="420"/>
            </w:pPr>
            <w:r w:rsidRPr="00EF556F">
              <w:rPr>
                <w:rFonts w:hint="eastAsia"/>
              </w:rPr>
              <w:t>要求：确保与信息系统有关的信息安全事态和弱点能够以某种方式传达，以便及时采取纠正措施</w:t>
            </w:r>
          </w:p>
        </w:tc>
      </w:tr>
      <w:tr w:rsidR="00EF556F" w:rsidRPr="00EF556F" w14:paraId="588BA739"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FFBDC0B" w14:textId="77777777" w:rsidR="00EF556F" w:rsidRPr="00EF556F" w:rsidRDefault="00EF556F" w:rsidP="00EF556F">
            <w:pPr>
              <w:pStyle w:val="affffb"/>
              <w:ind w:firstLine="420"/>
            </w:pPr>
            <w:r w:rsidRPr="00EF556F">
              <w:rPr>
                <w:rFonts w:hint="eastAsia"/>
              </w:rPr>
              <w:t>6.5.9.1.1报告信息安全事态</w:t>
            </w:r>
          </w:p>
        </w:tc>
        <w:tc>
          <w:tcPr>
            <w:tcW w:w="1080" w:type="dxa"/>
            <w:tcBorders>
              <w:top w:val="nil"/>
              <w:left w:val="nil"/>
              <w:bottom w:val="single" w:sz="4" w:space="0" w:color="auto"/>
              <w:right w:val="single" w:sz="4" w:space="0" w:color="auto"/>
            </w:tcBorders>
            <w:vAlign w:val="center"/>
            <w:hideMark/>
          </w:tcPr>
          <w:p w14:paraId="5C3577D2"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0A42ADBA"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3B0F6467" w14:textId="77777777" w:rsidR="00EF556F" w:rsidRPr="00EF556F" w:rsidRDefault="00EF556F" w:rsidP="00EF556F">
            <w:pPr>
              <w:pStyle w:val="affffb"/>
              <w:ind w:firstLine="420"/>
            </w:pPr>
            <w:r w:rsidRPr="00EF556F">
              <w:rPr>
                <w:rFonts w:hint="eastAsia"/>
              </w:rPr>
              <w:t>■</w:t>
            </w:r>
          </w:p>
        </w:tc>
      </w:tr>
      <w:tr w:rsidR="00EF556F" w:rsidRPr="00EF556F" w14:paraId="21CD91E1"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009B0D74" w14:textId="77777777" w:rsidR="00EF556F" w:rsidRPr="00EF556F" w:rsidRDefault="00EF556F" w:rsidP="00EF556F">
            <w:pPr>
              <w:pStyle w:val="affffb"/>
              <w:ind w:firstLine="420"/>
            </w:pPr>
            <w:r w:rsidRPr="00EF556F">
              <w:rPr>
                <w:rFonts w:hint="eastAsia"/>
              </w:rPr>
              <w:t>6.5.9.1.2报告安全弱点</w:t>
            </w:r>
          </w:p>
        </w:tc>
        <w:tc>
          <w:tcPr>
            <w:tcW w:w="1080" w:type="dxa"/>
            <w:tcBorders>
              <w:top w:val="nil"/>
              <w:left w:val="nil"/>
              <w:bottom w:val="single" w:sz="4" w:space="0" w:color="auto"/>
              <w:right w:val="single" w:sz="4" w:space="0" w:color="auto"/>
            </w:tcBorders>
            <w:vAlign w:val="center"/>
            <w:hideMark/>
          </w:tcPr>
          <w:p w14:paraId="575FC327"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0FCE88DD"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01652F20" w14:textId="77777777" w:rsidR="00EF556F" w:rsidRPr="00EF556F" w:rsidRDefault="00EF556F" w:rsidP="00EF556F">
            <w:pPr>
              <w:pStyle w:val="affffb"/>
              <w:ind w:firstLine="420"/>
            </w:pPr>
            <w:r w:rsidRPr="00EF556F">
              <w:rPr>
                <w:rFonts w:hint="eastAsia"/>
              </w:rPr>
              <w:t>■</w:t>
            </w:r>
          </w:p>
        </w:tc>
      </w:tr>
      <w:tr w:rsidR="00EF556F" w:rsidRPr="00EF556F" w14:paraId="3497B19D" w14:textId="77777777">
        <w:trPr>
          <w:trHeight w:val="340"/>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66622181" w14:textId="77777777" w:rsidR="00EF556F" w:rsidRPr="00EF556F" w:rsidRDefault="00EF556F" w:rsidP="00EF556F">
            <w:pPr>
              <w:pStyle w:val="affffb"/>
              <w:ind w:firstLine="420"/>
            </w:pPr>
            <w:r w:rsidRPr="00EF556F">
              <w:rPr>
                <w:rFonts w:hint="eastAsia"/>
              </w:rPr>
              <w:t>6.5.9.2信息安全时间和改进的管理</w:t>
            </w:r>
          </w:p>
          <w:p w14:paraId="5DAC431E" w14:textId="77777777" w:rsidR="00EF556F" w:rsidRPr="00EF556F" w:rsidRDefault="00EF556F" w:rsidP="00EF556F">
            <w:pPr>
              <w:pStyle w:val="affffb"/>
              <w:ind w:firstLine="420"/>
            </w:pPr>
            <w:r w:rsidRPr="00EF556F">
              <w:rPr>
                <w:rFonts w:hint="eastAsia"/>
              </w:rPr>
              <w:t>要求：确保采用一致和有效的方法对信息安全事件进行管理</w:t>
            </w:r>
          </w:p>
        </w:tc>
      </w:tr>
      <w:tr w:rsidR="00EF556F" w:rsidRPr="00EF556F" w14:paraId="744AFBA3" w14:textId="77777777">
        <w:trPr>
          <w:trHeight w:val="340"/>
        </w:trPr>
        <w:tc>
          <w:tcPr>
            <w:tcW w:w="6180" w:type="dxa"/>
            <w:tcBorders>
              <w:top w:val="nil"/>
              <w:left w:val="single" w:sz="8" w:space="0" w:color="auto"/>
              <w:bottom w:val="single" w:sz="4" w:space="0" w:color="auto"/>
              <w:right w:val="single" w:sz="4" w:space="0" w:color="auto"/>
            </w:tcBorders>
            <w:vAlign w:val="center"/>
            <w:hideMark/>
          </w:tcPr>
          <w:p w14:paraId="3A859419" w14:textId="77777777" w:rsidR="00EF556F" w:rsidRPr="00EF556F" w:rsidRDefault="00EF556F" w:rsidP="00EF556F">
            <w:pPr>
              <w:pStyle w:val="affffb"/>
              <w:ind w:firstLine="420"/>
            </w:pPr>
            <w:r w:rsidRPr="00EF556F">
              <w:rPr>
                <w:rFonts w:hint="eastAsia"/>
              </w:rPr>
              <w:t>6.5.9.2.1职责和规程</w:t>
            </w:r>
          </w:p>
        </w:tc>
        <w:tc>
          <w:tcPr>
            <w:tcW w:w="1080" w:type="dxa"/>
            <w:tcBorders>
              <w:top w:val="nil"/>
              <w:left w:val="nil"/>
              <w:bottom w:val="single" w:sz="4" w:space="0" w:color="auto"/>
              <w:right w:val="single" w:sz="4" w:space="0" w:color="auto"/>
            </w:tcBorders>
            <w:vAlign w:val="center"/>
            <w:hideMark/>
          </w:tcPr>
          <w:p w14:paraId="318F6889"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65AA275C"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4BB4DB39" w14:textId="77777777" w:rsidR="00EF556F" w:rsidRPr="00EF556F" w:rsidRDefault="00EF556F" w:rsidP="00EF556F">
            <w:pPr>
              <w:pStyle w:val="affffb"/>
              <w:ind w:firstLine="420"/>
            </w:pPr>
            <w:r w:rsidRPr="00EF556F">
              <w:rPr>
                <w:rFonts w:hint="eastAsia"/>
              </w:rPr>
              <w:t>■</w:t>
            </w:r>
          </w:p>
        </w:tc>
      </w:tr>
      <w:tr w:rsidR="00EF556F" w:rsidRPr="00EF556F" w14:paraId="26C861AE" w14:textId="77777777">
        <w:trPr>
          <w:trHeight w:val="340"/>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BA48590" w14:textId="77777777" w:rsidR="00EF556F" w:rsidRPr="00EF556F" w:rsidRDefault="00EF556F" w:rsidP="00EF556F">
            <w:pPr>
              <w:pStyle w:val="affffb"/>
              <w:ind w:firstLine="420"/>
            </w:pPr>
            <w:r w:rsidRPr="00EF556F">
              <w:rPr>
                <w:rFonts w:hint="eastAsia"/>
              </w:rPr>
              <w:t>6.5.9.2.2对信息安全事件的总结</w:t>
            </w:r>
          </w:p>
        </w:tc>
        <w:tc>
          <w:tcPr>
            <w:tcW w:w="1080" w:type="dxa"/>
            <w:tcBorders>
              <w:top w:val="nil"/>
              <w:left w:val="nil"/>
              <w:bottom w:val="single" w:sz="4" w:space="0" w:color="auto"/>
              <w:right w:val="single" w:sz="4" w:space="0" w:color="auto"/>
            </w:tcBorders>
            <w:vAlign w:val="center"/>
            <w:hideMark/>
          </w:tcPr>
          <w:p w14:paraId="71A4CE22"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5A84F30C"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396D0793" w14:textId="77777777" w:rsidR="00EF556F" w:rsidRPr="00EF556F" w:rsidRDefault="00EF556F" w:rsidP="00EF556F">
            <w:pPr>
              <w:pStyle w:val="affffb"/>
              <w:ind w:firstLine="420"/>
            </w:pPr>
            <w:r w:rsidRPr="00EF556F">
              <w:rPr>
                <w:rFonts w:hint="eastAsia"/>
              </w:rPr>
              <w:t>■</w:t>
            </w:r>
          </w:p>
        </w:tc>
      </w:tr>
      <w:tr w:rsidR="00EF556F" w:rsidRPr="00EF556F" w14:paraId="6439B88A" w14:textId="77777777">
        <w:trPr>
          <w:trHeight w:val="340"/>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70580A6D" w14:textId="77777777" w:rsidR="00EF556F" w:rsidRPr="00EF556F" w:rsidRDefault="00EF556F" w:rsidP="00EF556F">
            <w:pPr>
              <w:pStyle w:val="affffb"/>
              <w:ind w:firstLine="420"/>
            </w:pPr>
            <w:r w:rsidRPr="00EF556F">
              <w:rPr>
                <w:rFonts w:hint="eastAsia"/>
              </w:rPr>
              <w:t>6.5.9.2.3证据的收集</w:t>
            </w:r>
          </w:p>
        </w:tc>
        <w:tc>
          <w:tcPr>
            <w:tcW w:w="1080" w:type="dxa"/>
            <w:tcBorders>
              <w:top w:val="nil"/>
              <w:left w:val="nil"/>
              <w:bottom w:val="single" w:sz="8" w:space="0" w:color="auto"/>
              <w:right w:val="single" w:sz="4" w:space="0" w:color="auto"/>
            </w:tcBorders>
            <w:vAlign w:val="center"/>
            <w:hideMark/>
          </w:tcPr>
          <w:p w14:paraId="7C94FCF7"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8" w:space="0" w:color="auto"/>
              <w:right w:val="single" w:sz="4" w:space="0" w:color="auto"/>
            </w:tcBorders>
            <w:vAlign w:val="center"/>
            <w:hideMark/>
          </w:tcPr>
          <w:p w14:paraId="7AB99C38"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8" w:space="0" w:color="auto"/>
              <w:right w:val="single" w:sz="8" w:space="0" w:color="auto"/>
            </w:tcBorders>
            <w:vAlign w:val="center"/>
            <w:hideMark/>
          </w:tcPr>
          <w:p w14:paraId="3DAB005D" w14:textId="77777777" w:rsidR="00EF556F" w:rsidRPr="00EF556F" w:rsidRDefault="00EF556F" w:rsidP="00EF556F">
            <w:pPr>
              <w:pStyle w:val="affffb"/>
              <w:ind w:firstLine="420"/>
            </w:pPr>
            <w:r w:rsidRPr="00EF556F">
              <w:rPr>
                <w:rFonts w:hint="eastAsia"/>
              </w:rPr>
              <w:t>■</w:t>
            </w:r>
          </w:p>
        </w:tc>
      </w:tr>
    </w:tbl>
    <w:p w14:paraId="6883C217" w14:textId="77777777" w:rsidR="00EF556F" w:rsidRDefault="00EF556F" w:rsidP="00EF556F">
      <w:pPr>
        <w:pStyle w:val="afff2"/>
        <w:rPr>
          <w:kern w:val="2"/>
          <w:sz w:val="21"/>
          <w:szCs w:val="21"/>
        </w:rPr>
      </w:pPr>
      <w:r>
        <w:rPr>
          <w:rFonts w:hint="eastAsia"/>
        </w:rPr>
        <w:t>■表示有要求。</w:t>
      </w:r>
    </w:p>
    <w:p w14:paraId="0C78A2EA" w14:textId="6543FFC8" w:rsidR="00EF556F" w:rsidRDefault="00EF556F" w:rsidP="00EF556F">
      <w:pPr>
        <w:pStyle w:val="afff"/>
        <w:spacing w:before="156" w:after="156"/>
      </w:pPr>
      <w:r w:rsidRPr="00EF556F">
        <w:rPr>
          <w:rFonts w:hint="eastAsia"/>
        </w:rPr>
        <w:t>报告信息安全事态和弱点</w:t>
      </w:r>
    </w:p>
    <w:p w14:paraId="6D3156EF" w14:textId="1A5EC628" w:rsidR="00EF556F" w:rsidRDefault="00EF556F" w:rsidP="00EF556F">
      <w:pPr>
        <w:pStyle w:val="afffffffff3"/>
        <w:rPr>
          <w:rFonts w:hint="eastAsia"/>
        </w:rPr>
      </w:pPr>
      <w:r>
        <w:rPr>
          <w:rFonts w:hint="eastAsia"/>
        </w:rPr>
        <w:t>报告信息安全事态应符合GB/T 30976.1—2014中5.9.1.1的要求。</w:t>
      </w:r>
    </w:p>
    <w:p w14:paraId="545F8FF2" w14:textId="05BCAD48" w:rsidR="00EF556F" w:rsidRPr="00EF556F" w:rsidRDefault="00EF556F" w:rsidP="00EF556F">
      <w:pPr>
        <w:pStyle w:val="afffffffff3"/>
        <w:rPr>
          <w:rFonts w:hint="eastAsia"/>
        </w:rPr>
      </w:pPr>
      <w:r>
        <w:rPr>
          <w:rFonts w:hint="eastAsia"/>
        </w:rPr>
        <w:t>报告安全弱点应符合GB/T 30976.1—2014中5.9.1.2的要求。</w:t>
      </w:r>
    </w:p>
    <w:p w14:paraId="03EE4D00" w14:textId="1B87AF30" w:rsidR="00EF556F" w:rsidRDefault="00EF556F" w:rsidP="00EF556F">
      <w:pPr>
        <w:pStyle w:val="afff"/>
        <w:spacing w:before="156" w:after="156"/>
      </w:pPr>
      <w:r w:rsidRPr="00EF556F">
        <w:rPr>
          <w:rFonts w:hint="eastAsia"/>
        </w:rPr>
        <w:t>信息安全时间和改进的管理</w:t>
      </w:r>
    </w:p>
    <w:p w14:paraId="1DC5E438" w14:textId="00DB3D92" w:rsidR="00EF556F" w:rsidRDefault="00EF556F" w:rsidP="00EF556F">
      <w:pPr>
        <w:pStyle w:val="afffffffff3"/>
        <w:rPr>
          <w:rFonts w:hint="eastAsia"/>
        </w:rPr>
      </w:pPr>
      <w:r>
        <w:rPr>
          <w:rFonts w:hint="eastAsia"/>
        </w:rPr>
        <w:t>职责和规程应符合GB/T 30976.1—2014中5.9.2.1的要求。</w:t>
      </w:r>
    </w:p>
    <w:p w14:paraId="4BD0E7EC" w14:textId="0C19673C" w:rsidR="00EF556F" w:rsidRDefault="00EF556F" w:rsidP="00EF556F">
      <w:pPr>
        <w:pStyle w:val="afffffffff3"/>
        <w:rPr>
          <w:rFonts w:hint="eastAsia"/>
        </w:rPr>
      </w:pPr>
      <w:r>
        <w:rPr>
          <w:rFonts w:hint="eastAsia"/>
        </w:rPr>
        <w:t>对信息安全事件的总结应符合GB/T 30976.1—2014中5.9.2.2的要求。</w:t>
      </w:r>
    </w:p>
    <w:p w14:paraId="5DC522E9" w14:textId="6DAE6FD4" w:rsidR="00EF556F" w:rsidRDefault="00EF556F" w:rsidP="00EF556F">
      <w:pPr>
        <w:pStyle w:val="afffffffff3"/>
        <w:rPr>
          <w:rFonts w:hint="eastAsia"/>
        </w:rPr>
      </w:pPr>
      <w:r>
        <w:rPr>
          <w:rFonts w:hint="eastAsia"/>
        </w:rPr>
        <w:t>证据的收集应符合GB/T 30976.1—2014中5.9.2.3的要求。</w:t>
      </w:r>
    </w:p>
    <w:p w14:paraId="235E1643" w14:textId="500699FF" w:rsidR="00EF556F" w:rsidRDefault="00EF556F" w:rsidP="00EF556F">
      <w:pPr>
        <w:pStyle w:val="afff"/>
        <w:spacing w:before="156" w:after="156"/>
      </w:pPr>
      <w:r w:rsidRPr="00EF556F">
        <w:rPr>
          <w:rFonts w:hint="eastAsia"/>
        </w:rPr>
        <w:t>应用中的正确处理</w:t>
      </w:r>
    </w:p>
    <w:p w14:paraId="47F964E2" w14:textId="59A84A3B" w:rsidR="00EF556F" w:rsidRDefault="00EF556F" w:rsidP="00EF556F">
      <w:pPr>
        <w:pStyle w:val="afffffffff3"/>
        <w:rPr>
          <w:rFonts w:hint="eastAsia"/>
        </w:rPr>
      </w:pPr>
      <w:r>
        <w:rPr>
          <w:rFonts w:hint="eastAsia"/>
        </w:rPr>
        <w:t>输入数据确认应符合GB/T 30976.1—2014中5.8.2.1的要求。</w:t>
      </w:r>
    </w:p>
    <w:p w14:paraId="74EF29D5" w14:textId="7E8D6706" w:rsidR="00EF556F" w:rsidRDefault="00EF556F" w:rsidP="00EF556F">
      <w:pPr>
        <w:pStyle w:val="afffffffff3"/>
        <w:rPr>
          <w:rFonts w:hint="eastAsia"/>
        </w:rPr>
      </w:pPr>
      <w:r>
        <w:rPr>
          <w:rFonts w:hint="eastAsia"/>
        </w:rPr>
        <w:t>内部处理的控制应符合GB/T 30976.1—2014中5.8.2.2的要求。</w:t>
      </w:r>
    </w:p>
    <w:p w14:paraId="78D8C29D" w14:textId="6AA4E4D2" w:rsidR="00EF556F" w:rsidRDefault="00EF556F" w:rsidP="00EF556F">
      <w:pPr>
        <w:pStyle w:val="affe"/>
        <w:spacing w:before="156" w:after="156"/>
      </w:pPr>
      <w:r w:rsidRPr="00EF556F">
        <w:rPr>
          <w:rFonts w:hint="eastAsia"/>
        </w:rPr>
        <w:t>业务连续性管理</w:t>
      </w:r>
    </w:p>
    <w:p w14:paraId="42B85B74" w14:textId="4F4EE985" w:rsidR="00EF556F" w:rsidRDefault="00EF556F" w:rsidP="00EF556F">
      <w:pPr>
        <w:pStyle w:val="affffb"/>
        <w:ind w:firstLine="420"/>
      </w:pPr>
      <w:r w:rsidRPr="00EF556F">
        <w:rPr>
          <w:rFonts w:hint="eastAsia"/>
        </w:rPr>
        <w:t>业务连续性管理的等级评估条款如表11。</w:t>
      </w:r>
    </w:p>
    <w:p w14:paraId="63D208C8" w14:textId="1FC515D7" w:rsidR="00EF556F" w:rsidRDefault="00EF556F" w:rsidP="00EF556F">
      <w:pPr>
        <w:pStyle w:val="aff2"/>
        <w:spacing w:before="156" w:after="156"/>
      </w:pPr>
      <w:r w:rsidRPr="00EF556F">
        <w:rPr>
          <w:rFonts w:hint="eastAsia"/>
        </w:rPr>
        <w:lastRenderedPageBreak/>
        <w:t>业务连续性管理</w:t>
      </w:r>
    </w:p>
    <w:tbl>
      <w:tblPr>
        <w:tblW w:w="9420" w:type="dxa"/>
        <w:tblInd w:w="113" w:type="dxa"/>
        <w:tblLook w:val="04A0" w:firstRow="1" w:lastRow="0" w:firstColumn="1" w:lastColumn="0" w:noHBand="0" w:noVBand="1"/>
      </w:tblPr>
      <w:tblGrid>
        <w:gridCol w:w="6180"/>
        <w:gridCol w:w="1080"/>
        <w:gridCol w:w="1080"/>
        <w:gridCol w:w="1080"/>
      </w:tblGrid>
      <w:tr w:rsidR="00EF556F" w:rsidRPr="00EF556F" w14:paraId="4712BA97" w14:textId="77777777">
        <w:trPr>
          <w:trHeight w:val="369"/>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6B343696" w14:textId="77777777" w:rsidR="00EF556F" w:rsidRPr="00EF556F" w:rsidRDefault="00EF556F" w:rsidP="00EF556F">
            <w:pPr>
              <w:pStyle w:val="affffb"/>
              <w:ind w:firstLine="420"/>
            </w:pPr>
            <w:r w:rsidRPr="00EF556F">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4D1EF8C6" w14:textId="77777777" w:rsidR="00EF556F" w:rsidRPr="00EF556F" w:rsidRDefault="00EF556F" w:rsidP="00EF556F">
            <w:pPr>
              <w:pStyle w:val="affffb"/>
              <w:ind w:firstLine="420"/>
            </w:pPr>
            <w:r w:rsidRPr="00EF556F">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383AAD81" w14:textId="77777777" w:rsidR="00EF556F" w:rsidRPr="00EF556F" w:rsidRDefault="00EF556F" w:rsidP="00EF556F">
            <w:pPr>
              <w:pStyle w:val="affffb"/>
              <w:ind w:firstLine="420"/>
            </w:pPr>
            <w:r w:rsidRPr="00EF556F">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3E1F0515" w14:textId="77777777" w:rsidR="00EF556F" w:rsidRPr="00EF556F" w:rsidRDefault="00EF556F" w:rsidP="00EF556F">
            <w:pPr>
              <w:pStyle w:val="affffb"/>
              <w:ind w:firstLine="420"/>
            </w:pPr>
            <w:r w:rsidRPr="00EF556F">
              <w:rPr>
                <w:rFonts w:hint="eastAsia"/>
              </w:rPr>
              <w:t>ML3</w:t>
            </w:r>
          </w:p>
        </w:tc>
      </w:tr>
      <w:tr w:rsidR="00EF556F" w:rsidRPr="00EF556F" w14:paraId="1C4592BD" w14:textId="77777777">
        <w:trPr>
          <w:trHeight w:val="369"/>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348D0308" w14:textId="77777777" w:rsidR="00EF556F" w:rsidRPr="00EF556F" w:rsidRDefault="00EF556F" w:rsidP="00EF556F">
            <w:pPr>
              <w:pStyle w:val="affffb"/>
              <w:ind w:firstLine="420"/>
            </w:pPr>
            <w:r w:rsidRPr="00EF556F">
              <w:rPr>
                <w:rFonts w:hint="eastAsia"/>
              </w:rPr>
              <w:t>6.5.10.1业务连续性管理的信息安全方面</w:t>
            </w:r>
          </w:p>
          <w:p w14:paraId="20BA0B05" w14:textId="77777777" w:rsidR="00EF556F" w:rsidRPr="00EF556F" w:rsidRDefault="00EF556F" w:rsidP="00EF556F">
            <w:pPr>
              <w:pStyle w:val="affffb"/>
              <w:ind w:firstLine="420"/>
            </w:pPr>
            <w:r w:rsidRPr="00EF556F">
              <w:rPr>
                <w:rFonts w:hint="eastAsia"/>
              </w:rPr>
              <w:t>要求：防止业务活动中断，保护关键业务过程免受信息系统重大失误或灾难的影响，并确保他们及时恢复</w:t>
            </w:r>
          </w:p>
        </w:tc>
      </w:tr>
      <w:tr w:rsidR="00EF556F" w:rsidRPr="00EF556F" w14:paraId="388702EE" w14:textId="77777777">
        <w:trPr>
          <w:trHeight w:val="369"/>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341B20EC" w14:textId="77777777" w:rsidR="00EF556F" w:rsidRPr="00EF556F" w:rsidRDefault="00EF556F" w:rsidP="00EF556F">
            <w:pPr>
              <w:pStyle w:val="affffb"/>
              <w:ind w:firstLine="420"/>
            </w:pPr>
            <w:r w:rsidRPr="00EF556F">
              <w:rPr>
                <w:rFonts w:hint="eastAsia"/>
              </w:rPr>
              <w:t>6.5.10.1.1在业务连续性管理过程中包含信息安全</w:t>
            </w:r>
          </w:p>
        </w:tc>
        <w:tc>
          <w:tcPr>
            <w:tcW w:w="1080" w:type="dxa"/>
            <w:tcBorders>
              <w:top w:val="nil"/>
              <w:left w:val="nil"/>
              <w:bottom w:val="single" w:sz="4" w:space="0" w:color="auto"/>
              <w:right w:val="single" w:sz="4" w:space="0" w:color="auto"/>
            </w:tcBorders>
            <w:vAlign w:val="center"/>
            <w:hideMark/>
          </w:tcPr>
          <w:p w14:paraId="0FCAC36C"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70B7B6DC"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52EF11B4" w14:textId="77777777" w:rsidR="00EF556F" w:rsidRPr="00EF556F" w:rsidRDefault="00EF556F" w:rsidP="00EF556F">
            <w:pPr>
              <w:pStyle w:val="affffb"/>
              <w:ind w:firstLine="420"/>
            </w:pPr>
            <w:r w:rsidRPr="00EF556F">
              <w:rPr>
                <w:rFonts w:hint="eastAsia"/>
              </w:rPr>
              <w:t>■</w:t>
            </w:r>
          </w:p>
        </w:tc>
      </w:tr>
      <w:tr w:rsidR="00EF556F" w:rsidRPr="00EF556F" w14:paraId="27FDE842" w14:textId="77777777">
        <w:trPr>
          <w:trHeight w:val="369"/>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2E882473" w14:textId="77777777" w:rsidR="00EF556F" w:rsidRPr="00EF556F" w:rsidRDefault="00EF556F" w:rsidP="00EF556F">
            <w:pPr>
              <w:pStyle w:val="affffb"/>
              <w:ind w:firstLine="420"/>
            </w:pPr>
            <w:r w:rsidRPr="00EF556F">
              <w:rPr>
                <w:rFonts w:hint="eastAsia"/>
              </w:rPr>
              <w:t>6.5.10.1.2业务连续性和风险评估</w:t>
            </w:r>
          </w:p>
        </w:tc>
        <w:tc>
          <w:tcPr>
            <w:tcW w:w="1080" w:type="dxa"/>
            <w:tcBorders>
              <w:top w:val="nil"/>
              <w:left w:val="nil"/>
              <w:bottom w:val="single" w:sz="4" w:space="0" w:color="auto"/>
              <w:right w:val="single" w:sz="4" w:space="0" w:color="auto"/>
            </w:tcBorders>
            <w:vAlign w:val="center"/>
            <w:hideMark/>
          </w:tcPr>
          <w:p w14:paraId="37EB2E43"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4" w:space="0" w:color="auto"/>
            </w:tcBorders>
            <w:vAlign w:val="center"/>
            <w:hideMark/>
          </w:tcPr>
          <w:p w14:paraId="545A9C0D"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33218527" w14:textId="77777777" w:rsidR="00EF556F" w:rsidRPr="00EF556F" w:rsidRDefault="00EF556F" w:rsidP="00EF556F">
            <w:pPr>
              <w:pStyle w:val="affffb"/>
              <w:ind w:firstLine="420"/>
            </w:pPr>
            <w:r w:rsidRPr="00EF556F">
              <w:rPr>
                <w:rFonts w:hint="eastAsia"/>
              </w:rPr>
              <w:t>■</w:t>
            </w:r>
          </w:p>
        </w:tc>
      </w:tr>
      <w:tr w:rsidR="00EF556F" w:rsidRPr="00EF556F" w14:paraId="047AE843" w14:textId="77777777">
        <w:trPr>
          <w:trHeight w:val="369"/>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52C40391" w14:textId="77777777" w:rsidR="00EF556F" w:rsidRPr="00EF556F" w:rsidRDefault="00EF556F" w:rsidP="00EF556F">
            <w:pPr>
              <w:pStyle w:val="affffb"/>
              <w:ind w:firstLine="420"/>
            </w:pPr>
            <w:r w:rsidRPr="00EF556F">
              <w:rPr>
                <w:rFonts w:hint="eastAsia"/>
              </w:rPr>
              <w:t>6.5.10.1.3制定和实施包含信息安全的连续性计划</w:t>
            </w:r>
          </w:p>
        </w:tc>
        <w:tc>
          <w:tcPr>
            <w:tcW w:w="1080" w:type="dxa"/>
            <w:tcBorders>
              <w:top w:val="nil"/>
              <w:left w:val="nil"/>
              <w:bottom w:val="single" w:sz="4" w:space="0" w:color="auto"/>
              <w:right w:val="single" w:sz="4" w:space="0" w:color="auto"/>
            </w:tcBorders>
            <w:vAlign w:val="center"/>
          </w:tcPr>
          <w:p w14:paraId="44C9B87A" w14:textId="77777777" w:rsidR="00EF556F" w:rsidRPr="00EF556F" w:rsidRDefault="00EF556F" w:rsidP="00EF556F">
            <w:pPr>
              <w:pStyle w:val="affffb"/>
              <w:ind w:firstLine="420"/>
            </w:pPr>
          </w:p>
        </w:tc>
        <w:tc>
          <w:tcPr>
            <w:tcW w:w="1080" w:type="dxa"/>
            <w:tcBorders>
              <w:top w:val="nil"/>
              <w:left w:val="nil"/>
              <w:bottom w:val="single" w:sz="4" w:space="0" w:color="auto"/>
              <w:right w:val="single" w:sz="4" w:space="0" w:color="auto"/>
            </w:tcBorders>
            <w:vAlign w:val="center"/>
            <w:hideMark/>
          </w:tcPr>
          <w:p w14:paraId="09B70241"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4CDE3A99" w14:textId="77777777" w:rsidR="00EF556F" w:rsidRPr="00EF556F" w:rsidRDefault="00EF556F" w:rsidP="00EF556F">
            <w:pPr>
              <w:pStyle w:val="affffb"/>
              <w:ind w:firstLine="420"/>
            </w:pPr>
            <w:r w:rsidRPr="00EF556F">
              <w:rPr>
                <w:rFonts w:hint="eastAsia"/>
              </w:rPr>
              <w:t>■</w:t>
            </w:r>
          </w:p>
        </w:tc>
      </w:tr>
      <w:tr w:rsidR="00EF556F" w:rsidRPr="00EF556F" w14:paraId="5B88B75B" w14:textId="77777777">
        <w:trPr>
          <w:trHeight w:val="369"/>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A2CFC4C" w14:textId="77777777" w:rsidR="00EF556F" w:rsidRPr="00EF556F" w:rsidRDefault="00EF556F" w:rsidP="00EF556F">
            <w:pPr>
              <w:pStyle w:val="affffb"/>
              <w:ind w:firstLine="420"/>
            </w:pPr>
            <w:r w:rsidRPr="00EF556F">
              <w:rPr>
                <w:rFonts w:hint="eastAsia"/>
              </w:rPr>
              <w:t>6.5.10.1.4业务连续性计划框架</w:t>
            </w:r>
          </w:p>
        </w:tc>
        <w:tc>
          <w:tcPr>
            <w:tcW w:w="1080" w:type="dxa"/>
            <w:tcBorders>
              <w:top w:val="nil"/>
              <w:left w:val="nil"/>
              <w:bottom w:val="single" w:sz="4" w:space="0" w:color="auto"/>
              <w:right w:val="single" w:sz="4" w:space="0" w:color="auto"/>
            </w:tcBorders>
            <w:vAlign w:val="center"/>
            <w:hideMark/>
          </w:tcPr>
          <w:p w14:paraId="2AD7E506"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4" w:space="0" w:color="auto"/>
              <w:right w:val="single" w:sz="4" w:space="0" w:color="auto"/>
            </w:tcBorders>
            <w:vAlign w:val="center"/>
            <w:hideMark/>
          </w:tcPr>
          <w:p w14:paraId="3779E2EF" w14:textId="77777777" w:rsidR="00EF556F" w:rsidRPr="00EF556F" w:rsidRDefault="00EF556F" w:rsidP="00EF556F">
            <w:pPr>
              <w:pStyle w:val="affffb"/>
              <w:ind w:firstLine="420"/>
            </w:pPr>
            <w:r w:rsidRPr="00EF556F">
              <w:rPr>
                <w:rFonts w:hint="eastAsia"/>
              </w:rPr>
              <w:t>■</w:t>
            </w:r>
          </w:p>
        </w:tc>
        <w:tc>
          <w:tcPr>
            <w:tcW w:w="1080" w:type="dxa"/>
            <w:tcBorders>
              <w:top w:val="nil"/>
              <w:left w:val="nil"/>
              <w:bottom w:val="single" w:sz="4" w:space="0" w:color="auto"/>
              <w:right w:val="single" w:sz="8" w:space="0" w:color="auto"/>
            </w:tcBorders>
            <w:vAlign w:val="center"/>
            <w:hideMark/>
          </w:tcPr>
          <w:p w14:paraId="5A03B6CD" w14:textId="77777777" w:rsidR="00EF556F" w:rsidRPr="00EF556F" w:rsidRDefault="00EF556F" w:rsidP="00EF556F">
            <w:pPr>
              <w:pStyle w:val="affffb"/>
              <w:ind w:firstLine="420"/>
            </w:pPr>
            <w:r w:rsidRPr="00EF556F">
              <w:rPr>
                <w:rFonts w:hint="eastAsia"/>
              </w:rPr>
              <w:t>■</w:t>
            </w:r>
          </w:p>
        </w:tc>
      </w:tr>
      <w:tr w:rsidR="00EF556F" w:rsidRPr="00EF556F" w14:paraId="384E8046" w14:textId="77777777">
        <w:trPr>
          <w:trHeight w:val="369"/>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26EEF294" w14:textId="77777777" w:rsidR="00EF556F" w:rsidRPr="00EF556F" w:rsidRDefault="00EF556F" w:rsidP="00EF556F">
            <w:pPr>
              <w:pStyle w:val="affffb"/>
              <w:ind w:firstLine="420"/>
            </w:pPr>
            <w:r w:rsidRPr="00EF556F">
              <w:rPr>
                <w:rFonts w:hint="eastAsia"/>
              </w:rPr>
              <w:t>6.5.10.1.5测试、维护和再评估业务连续性计划</w:t>
            </w:r>
          </w:p>
        </w:tc>
        <w:tc>
          <w:tcPr>
            <w:tcW w:w="1080" w:type="dxa"/>
            <w:tcBorders>
              <w:top w:val="nil"/>
              <w:left w:val="nil"/>
              <w:bottom w:val="single" w:sz="8" w:space="0" w:color="auto"/>
              <w:right w:val="single" w:sz="4" w:space="0" w:color="auto"/>
            </w:tcBorders>
            <w:vAlign w:val="center"/>
            <w:hideMark/>
          </w:tcPr>
          <w:p w14:paraId="37DCED69"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8" w:space="0" w:color="auto"/>
              <w:right w:val="single" w:sz="4" w:space="0" w:color="auto"/>
            </w:tcBorders>
            <w:vAlign w:val="center"/>
            <w:hideMark/>
          </w:tcPr>
          <w:p w14:paraId="318CA039" w14:textId="77777777" w:rsidR="00EF556F" w:rsidRPr="00EF556F" w:rsidRDefault="00EF556F" w:rsidP="00EF556F">
            <w:pPr>
              <w:pStyle w:val="affffb"/>
              <w:ind w:firstLine="420"/>
            </w:pPr>
            <w:r w:rsidRPr="00EF556F">
              <w:rPr>
                <w:rFonts w:hint="eastAsia"/>
              </w:rPr>
              <w:t xml:space="preserve">　</w:t>
            </w:r>
          </w:p>
        </w:tc>
        <w:tc>
          <w:tcPr>
            <w:tcW w:w="1080" w:type="dxa"/>
            <w:tcBorders>
              <w:top w:val="nil"/>
              <w:left w:val="nil"/>
              <w:bottom w:val="single" w:sz="8" w:space="0" w:color="auto"/>
              <w:right w:val="single" w:sz="8" w:space="0" w:color="auto"/>
            </w:tcBorders>
            <w:vAlign w:val="center"/>
            <w:hideMark/>
          </w:tcPr>
          <w:p w14:paraId="7AEB84B1" w14:textId="77777777" w:rsidR="00EF556F" w:rsidRPr="00EF556F" w:rsidRDefault="00EF556F" w:rsidP="00EF556F">
            <w:pPr>
              <w:pStyle w:val="affffb"/>
              <w:ind w:firstLine="420"/>
            </w:pPr>
            <w:r w:rsidRPr="00EF556F">
              <w:rPr>
                <w:rFonts w:hint="eastAsia"/>
              </w:rPr>
              <w:t>■</w:t>
            </w:r>
          </w:p>
        </w:tc>
      </w:tr>
    </w:tbl>
    <w:p w14:paraId="41F45BDF" w14:textId="77777777" w:rsidR="00EF556F" w:rsidRDefault="00EF556F" w:rsidP="00EF556F">
      <w:pPr>
        <w:pStyle w:val="afff2"/>
        <w:rPr>
          <w:kern w:val="2"/>
          <w:sz w:val="21"/>
          <w:szCs w:val="21"/>
        </w:rPr>
      </w:pPr>
      <w:r>
        <w:rPr>
          <w:rFonts w:hint="eastAsia"/>
        </w:rPr>
        <w:t>■表示有要求。</w:t>
      </w:r>
    </w:p>
    <w:p w14:paraId="1B24334F" w14:textId="4ED9F292" w:rsidR="00EF556F" w:rsidRDefault="00EF556F" w:rsidP="00EF556F">
      <w:pPr>
        <w:pStyle w:val="afff"/>
        <w:spacing w:before="156" w:after="156"/>
      </w:pPr>
      <w:r w:rsidRPr="00EF556F">
        <w:rPr>
          <w:rFonts w:hint="eastAsia"/>
        </w:rPr>
        <w:t>业务连续性管理的信息安全方面</w:t>
      </w:r>
    </w:p>
    <w:p w14:paraId="4343C129" w14:textId="3941A6DD" w:rsidR="00EF556F" w:rsidRDefault="00EF556F" w:rsidP="00EF556F">
      <w:pPr>
        <w:pStyle w:val="afffffffff3"/>
        <w:rPr>
          <w:rFonts w:hint="eastAsia"/>
        </w:rPr>
      </w:pPr>
      <w:r>
        <w:rPr>
          <w:rFonts w:hint="eastAsia"/>
        </w:rPr>
        <w:t>在业务连续性管理过程中包含信息安全应符合GB/T 30976.1—2014中5.9.10.1的要求。</w:t>
      </w:r>
    </w:p>
    <w:p w14:paraId="19561C8F" w14:textId="3AD7B7CC" w:rsidR="00EF556F" w:rsidRDefault="00EF556F" w:rsidP="00EF556F">
      <w:pPr>
        <w:pStyle w:val="afffffffff3"/>
        <w:rPr>
          <w:rFonts w:hint="eastAsia"/>
        </w:rPr>
      </w:pPr>
      <w:r>
        <w:rPr>
          <w:rFonts w:hint="eastAsia"/>
        </w:rPr>
        <w:t>业务连续性和风险评估应符合GB/T 30976.1—2014中5.9.10.2的要求。</w:t>
      </w:r>
    </w:p>
    <w:p w14:paraId="17926B8D" w14:textId="2DC84257" w:rsidR="00EF556F" w:rsidRDefault="00EF556F" w:rsidP="00EF556F">
      <w:pPr>
        <w:pStyle w:val="afffffffff3"/>
        <w:rPr>
          <w:rFonts w:hint="eastAsia"/>
        </w:rPr>
      </w:pPr>
      <w:r>
        <w:rPr>
          <w:rFonts w:hint="eastAsia"/>
        </w:rPr>
        <w:t>制定和实施包含信息安全的连续性计划应符合GB/T 30976.1—2014中5.9.10.3的要求。</w:t>
      </w:r>
    </w:p>
    <w:p w14:paraId="6734AC47" w14:textId="30BE4A9D" w:rsidR="00EF556F" w:rsidRDefault="00EF556F" w:rsidP="00EF556F">
      <w:pPr>
        <w:pStyle w:val="afffffffff3"/>
        <w:rPr>
          <w:rFonts w:hint="eastAsia"/>
        </w:rPr>
      </w:pPr>
      <w:r>
        <w:rPr>
          <w:rFonts w:hint="eastAsia"/>
        </w:rPr>
        <w:t>业务连续性计划框架应符合GB/T 30976.1—2014中5.9.10.4的要求。</w:t>
      </w:r>
    </w:p>
    <w:p w14:paraId="125103B6" w14:textId="6B4D3F2B" w:rsidR="00EF556F" w:rsidRPr="00EF556F" w:rsidRDefault="00EF556F" w:rsidP="00EF556F">
      <w:pPr>
        <w:pStyle w:val="afffffffff3"/>
        <w:rPr>
          <w:rFonts w:hint="eastAsia"/>
        </w:rPr>
      </w:pPr>
      <w:r>
        <w:rPr>
          <w:rFonts w:hint="eastAsia"/>
        </w:rPr>
        <w:t>测试、维护和再评估业务连续性计划应符合GB/T 30976.1—2014中5.9.10.5的要求。</w:t>
      </w:r>
    </w:p>
    <w:p w14:paraId="1D53D379" w14:textId="1567772E" w:rsidR="00EF556F" w:rsidRDefault="00EF556F" w:rsidP="00EF556F">
      <w:pPr>
        <w:pStyle w:val="affe"/>
        <w:spacing w:before="156" w:after="156"/>
      </w:pPr>
      <w:r w:rsidRPr="00EF556F">
        <w:rPr>
          <w:rFonts w:hint="eastAsia"/>
        </w:rPr>
        <w:t>符合性</w:t>
      </w:r>
    </w:p>
    <w:p w14:paraId="2910BCA7" w14:textId="46708A4A" w:rsidR="00EA207C" w:rsidRDefault="00EF556F" w:rsidP="00EA207C">
      <w:pPr>
        <w:pStyle w:val="affffb"/>
        <w:ind w:firstLine="420"/>
      </w:pPr>
      <w:r w:rsidRPr="00EF556F">
        <w:rPr>
          <w:rFonts w:hint="eastAsia"/>
        </w:rPr>
        <w:t>符合性的等级评估条款如表12。</w:t>
      </w:r>
    </w:p>
    <w:p w14:paraId="092CC4A5" w14:textId="77777777" w:rsidR="00EA207C" w:rsidRDefault="00EA207C" w:rsidP="00EA207C">
      <w:pPr>
        <w:pStyle w:val="affffb"/>
        <w:ind w:firstLine="420"/>
      </w:pPr>
    </w:p>
    <w:p w14:paraId="37EFEBCD" w14:textId="77777777" w:rsidR="00EA207C" w:rsidRDefault="00EA207C" w:rsidP="00EA207C">
      <w:pPr>
        <w:pStyle w:val="affffb"/>
        <w:ind w:firstLine="420"/>
      </w:pPr>
    </w:p>
    <w:p w14:paraId="30AE5A71" w14:textId="77777777" w:rsidR="00EA207C" w:rsidRDefault="00EA207C" w:rsidP="00EA207C">
      <w:pPr>
        <w:pStyle w:val="affffb"/>
        <w:ind w:firstLine="420"/>
      </w:pPr>
    </w:p>
    <w:p w14:paraId="685D283A" w14:textId="77777777" w:rsidR="00EA207C" w:rsidRDefault="00EA207C" w:rsidP="00EA207C">
      <w:pPr>
        <w:pStyle w:val="affffb"/>
        <w:ind w:firstLine="420"/>
      </w:pPr>
    </w:p>
    <w:p w14:paraId="66982F3A" w14:textId="12EF4B02" w:rsidR="00EA207C" w:rsidRPr="00EA207C" w:rsidRDefault="00EA207C" w:rsidP="00EA207C">
      <w:pPr>
        <w:pStyle w:val="aff2"/>
        <w:spacing w:before="156" w:after="156"/>
      </w:pPr>
      <w:r w:rsidRPr="00EA207C">
        <w:rPr>
          <w:rFonts w:hint="eastAsia"/>
        </w:rPr>
        <w:t>符合性</w:t>
      </w:r>
    </w:p>
    <w:tbl>
      <w:tblPr>
        <w:tblW w:w="9420" w:type="dxa"/>
        <w:jc w:val="center"/>
        <w:tblLook w:val="04A0" w:firstRow="1" w:lastRow="0" w:firstColumn="1" w:lastColumn="0" w:noHBand="0" w:noVBand="1"/>
      </w:tblPr>
      <w:tblGrid>
        <w:gridCol w:w="6180"/>
        <w:gridCol w:w="1080"/>
        <w:gridCol w:w="1080"/>
        <w:gridCol w:w="1080"/>
      </w:tblGrid>
      <w:tr w:rsidR="00EA207C" w:rsidRPr="00EA207C" w14:paraId="574DC8BE" w14:textId="77777777">
        <w:trPr>
          <w:trHeight w:val="369"/>
          <w:jc w:val="center"/>
        </w:trPr>
        <w:tc>
          <w:tcPr>
            <w:tcW w:w="6180"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58B2288" w14:textId="77777777" w:rsidR="00EA207C" w:rsidRPr="00EA207C" w:rsidRDefault="00EA207C" w:rsidP="00EA207C">
            <w:pPr>
              <w:pStyle w:val="affffb"/>
              <w:ind w:firstLine="420"/>
            </w:pPr>
            <w:r w:rsidRPr="00EA207C">
              <w:rPr>
                <w:rFonts w:hint="eastAsia"/>
              </w:rPr>
              <w:t>条款要求</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55B88D74" w14:textId="77777777" w:rsidR="00EA207C" w:rsidRPr="00EA207C" w:rsidRDefault="00EA207C" w:rsidP="00EA207C">
            <w:pPr>
              <w:pStyle w:val="affffb"/>
              <w:ind w:firstLine="420"/>
            </w:pPr>
            <w:r w:rsidRPr="00EA207C">
              <w:rPr>
                <w:rFonts w:hint="eastAsia"/>
              </w:rPr>
              <w:t>ML1</w:t>
            </w:r>
          </w:p>
        </w:tc>
        <w:tc>
          <w:tcPr>
            <w:tcW w:w="1080" w:type="dxa"/>
            <w:tcBorders>
              <w:top w:val="single" w:sz="8" w:space="0" w:color="auto"/>
              <w:left w:val="nil"/>
              <w:bottom w:val="single" w:sz="4" w:space="0" w:color="auto"/>
              <w:right w:val="single" w:sz="4" w:space="0" w:color="auto"/>
            </w:tcBorders>
            <w:shd w:val="clear" w:color="auto" w:fill="FFFFFF"/>
            <w:vAlign w:val="center"/>
            <w:hideMark/>
          </w:tcPr>
          <w:p w14:paraId="24177103" w14:textId="77777777" w:rsidR="00EA207C" w:rsidRPr="00EA207C" w:rsidRDefault="00EA207C" w:rsidP="00EA207C">
            <w:pPr>
              <w:pStyle w:val="affffb"/>
              <w:ind w:firstLine="420"/>
            </w:pPr>
            <w:r w:rsidRPr="00EA207C">
              <w:rPr>
                <w:rFonts w:hint="eastAsia"/>
              </w:rPr>
              <w:t>ML2</w:t>
            </w:r>
          </w:p>
        </w:tc>
        <w:tc>
          <w:tcPr>
            <w:tcW w:w="1080" w:type="dxa"/>
            <w:tcBorders>
              <w:top w:val="single" w:sz="8" w:space="0" w:color="auto"/>
              <w:left w:val="nil"/>
              <w:bottom w:val="single" w:sz="4" w:space="0" w:color="auto"/>
              <w:right w:val="single" w:sz="8" w:space="0" w:color="auto"/>
            </w:tcBorders>
            <w:shd w:val="clear" w:color="auto" w:fill="FFFFFF"/>
            <w:vAlign w:val="center"/>
            <w:hideMark/>
          </w:tcPr>
          <w:p w14:paraId="325739B6" w14:textId="77777777" w:rsidR="00EA207C" w:rsidRPr="00EA207C" w:rsidRDefault="00EA207C" w:rsidP="00EA207C">
            <w:pPr>
              <w:pStyle w:val="affffb"/>
              <w:ind w:firstLine="420"/>
            </w:pPr>
            <w:r w:rsidRPr="00EA207C">
              <w:rPr>
                <w:rFonts w:hint="eastAsia"/>
              </w:rPr>
              <w:t>ML3</w:t>
            </w:r>
          </w:p>
        </w:tc>
      </w:tr>
      <w:tr w:rsidR="00EA207C" w:rsidRPr="00EA207C" w14:paraId="4169BB56" w14:textId="77777777">
        <w:trPr>
          <w:trHeight w:val="369"/>
          <w:jc w:val="center"/>
        </w:trPr>
        <w:tc>
          <w:tcPr>
            <w:tcW w:w="9420" w:type="dxa"/>
            <w:gridSpan w:val="4"/>
            <w:tcBorders>
              <w:top w:val="single" w:sz="4" w:space="0" w:color="auto"/>
              <w:left w:val="single" w:sz="8" w:space="0" w:color="auto"/>
              <w:bottom w:val="single" w:sz="4" w:space="0" w:color="auto"/>
              <w:right w:val="single" w:sz="8" w:space="0" w:color="auto"/>
            </w:tcBorders>
            <w:vAlign w:val="bottom"/>
            <w:hideMark/>
          </w:tcPr>
          <w:p w14:paraId="5E1B01C1" w14:textId="77777777" w:rsidR="00EA207C" w:rsidRPr="00EA207C" w:rsidRDefault="00EA207C" w:rsidP="00EA207C">
            <w:pPr>
              <w:pStyle w:val="affffb"/>
              <w:ind w:firstLine="420"/>
            </w:pPr>
            <w:r w:rsidRPr="00EA207C">
              <w:rPr>
                <w:rFonts w:hint="eastAsia"/>
              </w:rPr>
              <w:t>6.5.11.1符合法律要求</w:t>
            </w:r>
          </w:p>
          <w:p w14:paraId="4D1F360F" w14:textId="77777777" w:rsidR="00EA207C" w:rsidRPr="00EA207C" w:rsidRDefault="00EA207C" w:rsidP="00EA207C">
            <w:pPr>
              <w:pStyle w:val="affffb"/>
              <w:ind w:firstLine="420"/>
            </w:pPr>
            <w:r w:rsidRPr="00EA207C">
              <w:rPr>
                <w:rFonts w:hint="eastAsia"/>
              </w:rPr>
              <w:t>要求：避免违反任何法律、法令、法规或合同义务以及任何安全要求</w:t>
            </w:r>
          </w:p>
        </w:tc>
      </w:tr>
      <w:tr w:rsidR="00EA207C" w:rsidRPr="00EA207C" w14:paraId="32B31989"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0449C93" w14:textId="77777777" w:rsidR="00EA207C" w:rsidRPr="00EA207C" w:rsidRDefault="00EA207C" w:rsidP="00EA207C">
            <w:pPr>
              <w:pStyle w:val="affffb"/>
              <w:ind w:firstLine="420"/>
            </w:pPr>
            <w:r w:rsidRPr="00EA207C">
              <w:rPr>
                <w:rFonts w:hint="eastAsia"/>
              </w:rPr>
              <w:t>6.5.11.1.1可用法律的识别</w:t>
            </w:r>
          </w:p>
        </w:tc>
        <w:tc>
          <w:tcPr>
            <w:tcW w:w="1080" w:type="dxa"/>
            <w:tcBorders>
              <w:top w:val="nil"/>
              <w:left w:val="nil"/>
              <w:bottom w:val="single" w:sz="4" w:space="0" w:color="auto"/>
              <w:right w:val="single" w:sz="4" w:space="0" w:color="auto"/>
            </w:tcBorders>
            <w:vAlign w:val="center"/>
            <w:hideMark/>
          </w:tcPr>
          <w:p w14:paraId="33376E13"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4" w:space="0" w:color="auto"/>
            </w:tcBorders>
            <w:vAlign w:val="center"/>
            <w:hideMark/>
          </w:tcPr>
          <w:p w14:paraId="70868AFE"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8" w:space="0" w:color="auto"/>
            </w:tcBorders>
            <w:vAlign w:val="center"/>
            <w:hideMark/>
          </w:tcPr>
          <w:p w14:paraId="748F2609" w14:textId="77777777" w:rsidR="00EA207C" w:rsidRPr="00EA207C" w:rsidRDefault="00EA207C" w:rsidP="00EA207C">
            <w:pPr>
              <w:pStyle w:val="affffb"/>
              <w:ind w:firstLine="420"/>
            </w:pPr>
            <w:r w:rsidRPr="00EA207C">
              <w:rPr>
                <w:rFonts w:hint="eastAsia"/>
              </w:rPr>
              <w:t>■</w:t>
            </w:r>
          </w:p>
        </w:tc>
      </w:tr>
      <w:tr w:rsidR="00EA207C" w:rsidRPr="00EA207C" w14:paraId="57C696CB"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1BE776C3" w14:textId="77777777" w:rsidR="00EA207C" w:rsidRPr="00EA207C" w:rsidRDefault="00EA207C" w:rsidP="00EA207C">
            <w:pPr>
              <w:pStyle w:val="affffb"/>
              <w:ind w:firstLine="420"/>
            </w:pPr>
            <w:r w:rsidRPr="00EA207C">
              <w:rPr>
                <w:rFonts w:hint="eastAsia"/>
              </w:rPr>
              <w:t>6.5.11.1.2知识产权</w:t>
            </w:r>
          </w:p>
        </w:tc>
        <w:tc>
          <w:tcPr>
            <w:tcW w:w="1080" w:type="dxa"/>
            <w:tcBorders>
              <w:top w:val="nil"/>
              <w:left w:val="nil"/>
              <w:bottom w:val="single" w:sz="4" w:space="0" w:color="auto"/>
              <w:right w:val="single" w:sz="4" w:space="0" w:color="auto"/>
            </w:tcBorders>
            <w:vAlign w:val="center"/>
            <w:hideMark/>
          </w:tcPr>
          <w:p w14:paraId="19C3D016"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4" w:space="0" w:color="auto"/>
            </w:tcBorders>
            <w:vAlign w:val="center"/>
            <w:hideMark/>
          </w:tcPr>
          <w:p w14:paraId="0812AD25"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8" w:space="0" w:color="auto"/>
            </w:tcBorders>
            <w:vAlign w:val="center"/>
            <w:hideMark/>
          </w:tcPr>
          <w:p w14:paraId="4F890D0D" w14:textId="77777777" w:rsidR="00EA207C" w:rsidRPr="00EA207C" w:rsidRDefault="00EA207C" w:rsidP="00EA207C">
            <w:pPr>
              <w:pStyle w:val="affffb"/>
              <w:ind w:firstLine="420"/>
            </w:pPr>
            <w:r w:rsidRPr="00EA207C">
              <w:rPr>
                <w:rFonts w:hint="eastAsia"/>
              </w:rPr>
              <w:t>■</w:t>
            </w:r>
          </w:p>
        </w:tc>
      </w:tr>
      <w:tr w:rsidR="00EA207C" w:rsidRPr="00EA207C" w14:paraId="3C41E1D7"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893D93C" w14:textId="77777777" w:rsidR="00EA207C" w:rsidRPr="00EA207C" w:rsidRDefault="00EA207C" w:rsidP="00EA207C">
            <w:pPr>
              <w:pStyle w:val="affffb"/>
              <w:ind w:firstLine="420"/>
            </w:pPr>
            <w:r w:rsidRPr="00EA207C">
              <w:rPr>
                <w:rFonts w:hint="eastAsia"/>
              </w:rPr>
              <w:t>6.5.11.1.3保护组织机构的记录</w:t>
            </w:r>
          </w:p>
        </w:tc>
        <w:tc>
          <w:tcPr>
            <w:tcW w:w="1080" w:type="dxa"/>
            <w:tcBorders>
              <w:top w:val="nil"/>
              <w:left w:val="nil"/>
              <w:bottom w:val="single" w:sz="4" w:space="0" w:color="auto"/>
              <w:right w:val="single" w:sz="4" w:space="0" w:color="auto"/>
            </w:tcBorders>
            <w:vAlign w:val="center"/>
            <w:hideMark/>
          </w:tcPr>
          <w:p w14:paraId="5B01DDCA"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4" w:space="0" w:color="auto"/>
            </w:tcBorders>
            <w:vAlign w:val="center"/>
            <w:hideMark/>
          </w:tcPr>
          <w:p w14:paraId="71A6661F"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8" w:space="0" w:color="auto"/>
            </w:tcBorders>
            <w:vAlign w:val="center"/>
            <w:hideMark/>
          </w:tcPr>
          <w:p w14:paraId="17A8A801" w14:textId="77777777" w:rsidR="00EA207C" w:rsidRPr="00EA207C" w:rsidRDefault="00EA207C" w:rsidP="00EA207C">
            <w:pPr>
              <w:pStyle w:val="affffb"/>
              <w:ind w:firstLine="420"/>
            </w:pPr>
            <w:r w:rsidRPr="00EA207C">
              <w:rPr>
                <w:rFonts w:hint="eastAsia"/>
              </w:rPr>
              <w:t>■</w:t>
            </w:r>
          </w:p>
        </w:tc>
      </w:tr>
      <w:tr w:rsidR="00EA207C" w:rsidRPr="00EA207C" w14:paraId="1F55ED0D"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681C6C7" w14:textId="77777777" w:rsidR="00EA207C" w:rsidRPr="00EA207C" w:rsidRDefault="00EA207C" w:rsidP="00EA207C">
            <w:pPr>
              <w:pStyle w:val="affffb"/>
              <w:ind w:firstLine="420"/>
            </w:pPr>
            <w:r w:rsidRPr="00EA207C">
              <w:rPr>
                <w:rFonts w:hint="eastAsia"/>
              </w:rPr>
              <w:t>6.5.11.1.4数据保护和个人信息的隐私</w:t>
            </w:r>
          </w:p>
        </w:tc>
        <w:tc>
          <w:tcPr>
            <w:tcW w:w="1080" w:type="dxa"/>
            <w:tcBorders>
              <w:top w:val="nil"/>
              <w:left w:val="nil"/>
              <w:bottom w:val="single" w:sz="4" w:space="0" w:color="auto"/>
              <w:right w:val="single" w:sz="4" w:space="0" w:color="auto"/>
            </w:tcBorders>
            <w:vAlign w:val="center"/>
            <w:hideMark/>
          </w:tcPr>
          <w:p w14:paraId="7BB399AE"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4" w:space="0" w:color="auto"/>
            </w:tcBorders>
            <w:vAlign w:val="center"/>
            <w:hideMark/>
          </w:tcPr>
          <w:p w14:paraId="341B9CCD"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4" w:space="0" w:color="auto"/>
              <w:right w:val="single" w:sz="8" w:space="0" w:color="auto"/>
            </w:tcBorders>
            <w:vAlign w:val="center"/>
            <w:hideMark/>
          </w:tcPr>
          <w:p w14:paraId="225B303A" w14:textId="77777777" w:rsidR="00EA207C" w:rsidRPr="00EA207C" w:rsidRDefault="00EA207C" w:rsidP="00EA207C">
            <w:pPr>
              <w:pStyle w:val="affffb"/>
              <w:ind w:firstLine="420"/>
            </w:pPr>
            <w:r w:rsidRPr="00EA207C">
              <w:rPr>
                <w:rFonts w:hint="eastAsia"/>
              </w:rPr>
              <w:t>■</w:t>
            </w:r>
          </w:p>
        </w:tc>
      </w:tr>
      <w:tr w:rsidR="00EA207C" w:rsidRPr="00EA207C" w14:paraId="65B2E0F7" w14:textId="77777777">
        <w:trPr>
          <w:trHeight w:val="369"/>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3E73C63E" w14:textId="77777777" w:rsidR="00EA207C" w:rsidRPr="00EA207C" w:rsidRDefault="00EA207C" w:rsidP="00EA207C">
            <w:pPr>
              <w:pStyle w:val="affffb"/>
              <w:ind w:firstLine="420"/>
            </w:pPr>
            <w:r w:rsidRPr="00EA207C">
              <w:rPr>
                <w:rFonts w:hint="eastAsia"/>
              </w:rPr>
              <w:t>6.5.11.1.5防止滥用信息处理设施</w:t>
            </w:r>
          </w:p>
        </w:tc>
        <w:tc>
          <w:tcPr>
            <w:tcW w:w="1080" w:type="dxa"/>
            <w:tcBorders>
              <w:top w:val="nil"/>
              <w:left w:val="nil"/>
              <w:bottom w:val="single" w:sz="8" w:space="0" w:color="auto"/>
              <w:right w:val="single" w:sz="4" w:space="0" w:color="auto"/>
            </w:tcBorders>
            <w:vAlign w:val="center"/>
            <w:hideMark/>
          </w:tcPr>
          <w:p w14:paraId="7A890D0A"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8" w:space="0" w:color="auto"/>
              <w:right w:val="single" w:sz="4" w:space="0" w:color="auto"/>
            </w:tcBorders>
            <w:vAlign w:val="center"/>
            <w:hideMark/>
          </w:tcPr>
          <w:p w14:paraId="76C634A3"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8" w:space="0" w:color="auto"/>
              <w:right w:val="single" w:sz="8" w:space="0" w:color="auto"/>
            </w:tcBorders>
            <w:vAlign w:val="center"/>
            <w:hideMark/>
          </w:tcPr>
          <w:p w14:paraId="2CDE42BC" w14:textId="77777777" w:rsidR="00EA207C" w:rsidRPr="00EA207C" w:rsidRDefault="00EA207C" w:rsidP="00EA207C">
            <w:pPr>
              <w:pStyle w:val="affffb"/>
              <w:ind w:firstLine="420"/>
            </w:pPr>
            <w:r w:rsidRPr="00EA207C">
              <w:rPr>
                <w:rFonts w:hint="eastAsia"/>
              </w:rPr>
              <w:t>■</w:t>
            </w:r>
          </w:p>
        </w:tc>
      </w:tr>
      <w:tr w:rsidR="00EA207C" w14:paraId="49641511" w14:textId="77777777" w:rsidTr="00EA207C">
        <w:trPr>
          <w:trHeight w:val="369"/>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37A40BF3" w14:textId="77777777" w:rsidR="00EA207C" w:rsidRPr="00EA207C" w:rsidRDefault="00EA207C" w:rsidP="00EA207C">
            <w:pPr>
              <w:pStyle w:val="affffb"/>
              <w:ind w:firstLine="420"/>
            </w:pPr>
            <w:r w:rsidRPr="00EA207C">
              <w:rPr>
                <w:rFonts w:hint="eastAsia"/>
              </w:rPr>
              <w:t>6.5.11.1.6密码控制措施的规则</w:t>
            </w:r>
          </w:p>
        </w:tc>
        <w:tc>
          <w:tcPr>
            <w:tcW w:w="1080" w:type="dxa"/>
            <w:tcBorders>
              <w:top w:val="nil"/>
              <w:left w:val="nil"/>
              <w:bottom w:val="single" w:sz="8" w:space="0" w:color="auto"/>
              <w:right w:val="single" w:sz="4" w:space="0" w:color="auto"/>
            </w:tcBorders>
            <w:vAlign w:val="center"/>
            <w:hideMark/>
          </w:tcPr>
          <w:p w14:paraId="2B6B3508" w14:textId="77777777" w:rsidR="00EA207C" w:rsidRPr="00EA207C" w:rsidRDefault="00EA207C" w:rsidP="00EA207C">
            <w:pPr>
              <w:pStyle w:val="affffb"/>
              <w:ind w:firstLine="420"/>
            </w:pPr>
            <w:r w:rsidRPr="00EA207C">
              <w:rPr>
                <w:rFonts w:hint="eastAsia"/>
              </w:rPr>
              <w:t xml:space="preserve">　</w:t>
            </w:r>
          </w:p>
        </w:tc>
        <w:tc>
          <w:tcPr>
            <w:tcW w:w="1080" w:type="dxa"/>
            <w:tcBorders>
              <w:top w:val="nil"/>
              <w:left w:val="nil"/>
              <w:bottom w:val="single" w:sz="8" w:space="0" w:color="auto"/>
              <w:right w:val="single" w:sz="4" w:space="0" w:color="auto"/>
            </w:tcBorders>
            <w:vAlign w:val="center"/>
            <w:hideMark/>
          </w:tcPr>
          <w:p w14:paraId="4ADE3FE2" w14:textId="77777777" w:rsidR="00EA207C" w:rsidRPr="00EA207C" w:rsidRDefault="00EA207C" w:rsidP="00EA207C">
            <w:pPr>
              <w:pStyle w:val="affffb"/>
              <w:ind w:firstLine="420"/>
            </w:pPr>
            <w:r w:rsidRPr="00EA207C">
              <w:rPr>
                <w:rFonts w:hint="eastAsia"/>
              </w:rPr>
              <w:t>■</w:t>
            </w:r>
          </w:p>
        </w:tc>
        <w:tc>
          <w:tcPr>
            <w:tcW w:w="1080" w:type="dxa"/>
            <w:tcBorders>
              <w:top w:val="nil"/>
              <w:left w:val="nil"/>
              <w:bottom w:val="single" w:sz="8" w:space="0" w:color="auto"/>
              <w:right w:val="single" w:sz="8" w:space="0" w:color="auto"/>
            </w:tcBorders>
            <w:vAlign w:val="center"/>
            <w:hideMark/>
          </w:tcPr>
          <w:p w14:paraId="4B45A1FC" w14:textId="77777777" w:rsidR="00EA207C" w:rsidRPr="00EA207C" w:rsidRDefault="00EA207C" w:rsidP="00EA207C">
            <w:pPr>
              <w:pStyle w:val="affffb"/>
              <w:ind w:firstLine="420"/>
            </w:pPr>
            <w:r w:rsidRPr="00EA207C">
              <w:rPr>
                <w:rFonts w:hint="eastAsia"/>
              </w:rPr>
              <w:t>■</w:t>
            </w:r>
          </w:p>
        </w:tc>
      </w:tr>
      <w:tr w:rsidR="00EA207C" w14:paraId="732DD922" w14:textId="77777777">
        <w:trPr>
          <w:trHeight w:val="369"/>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1F8902D2"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t>6.5.11.2符合安全策略和标准以及技术符合性</w:t>
            </w:r>
          </w:p>
          <w:p w14:paraId="663DFD5D" w14:textId="77777777" w:rsidR="00EA207C" w:rsidRDefault="00EA207C">
            <w:pPr>
              <w:widowControl/>
              <w:spacing w:line="240" w:lineRule="exact"/>
              <w:ind w:firstLineChars="200" w:firstLine="360"/>
              <w:jc w:val="left"/>
              <w:rPr>
                <w:rFonts w:ascii="宋体" w:hAnsi="宋体" w:hint="eastAsia"/>
                <w:color w:val="000000"/>
                <w:kern w:val="0"/>
                <w:sz w:val="18"/>
                <w:szCs w:val="18"/>
              </w:rPr>
            </w:pPr>
            <w:r>
              <w:rPr>
                <w:rFonts w:ascii="宋体" w:hAnsi="宋体" w:hint="eastAsia"/>
                <w:color w:val="000000"/>
                <w:kern w:val="0"/>
                <w:sz w:val="18"/>
                <w:szCs w:val="18"/>
              </w:rPr>
              <w:t>要求：确保系统符合组织机构的安全策略及标准</w:t>
            </w:r>
          </w:p>
        </w:tc>
      </w:tr>
      <w:tr w:rsidR="00EA207C" w14:paraId="73EA290A"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40EFF353"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t>6.5.11.2.1符合安全策略和标准</w:t>
            </w:r>
          </w:p>
        </w:tc>
        <w:tc>
          <w:tcPr>
            <w:tcW w:w="1080" w:type="dxa"/>
            <w:tcBorders>
              <w:top w:val="nil"/>
              <w:left w:val="nil"/>
              <w:bottom w:val="single" w:sz="4" w:space="0" w:color="auto"/>
              <w:right w:val="single" w:sz="4" w:space="0" w:color="auto"/>
            </w:tcBorders>
            <w:vAlign w:val="center"/>
            <w:hideMark/>
          </w:tcPr>
          <w:p w14:paraId="5056884D"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22B7C0F3"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7E71EEFC"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EA207C" w14:paraId="109ADDB7"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79354942"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lastRenderedPageBreak/>
              <w:t>6.5.11.2.2技术符合性核查</w:t>
            </w:r>
          </w:p>
        </w:tc>
        <w:tc>
          <w:tcPr>
            <w:tcW w:w="1080" w:type="dxa"/>
            <w:tcBorders>
              <w:top w:val="nil"/>
              <w:left w:val="nil"/>
              <w:bottom w:val="single" w:sz="4" w:space="0" w:color="auto"/>
              <w:right w:val="single" w:sz="4" w:space="0" w:color="auto"/>
            </w:tcBorders>
            <w:vAlign w:val="center"/>
            <w:hideMark/>
          </w:tcPr>
          <w:p w14:paraId="0C486716"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50A75F14"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3FF762EC"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EA207C" w14:paraId="5361EC52" w14:textId="77777777">
        <w:trPr>
          <w:trHeight w:val="369"/>
          <w:jc w:val="center"/>
        </w:trPr>
        <w:tc>
          <w:tcPr>
            <w:tcW w:w="9420" w:type="dxa"/>
            <w:gridSpan w:val="4"/>
            <w:tcBorders>
              <w:top w:val="single" w:sz="4" w:space="0" w:color="auto"/>
              <w:left w:val="single" w:sz="8" w:space="0" w:color="auto"/>
              <w:bottom w:val="single" w:sz="4" w:space="0" w:color="auto"/>
              <w:right w:val="single" w:sz="8" w:space="0" w:color="auto"/>
            </w:tcBorders>
            <w:shd w:val="clear" w:color="auto" w:fill="FFFFFF"/>
            <w:vAlign w:val="center"/>
            <w:hideMark/>
          </w:tcPr>
          <w:p w14:paraId="20387120"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t>6.5.11.3信息系统审计考虑</w:t>
            </w:r>
          </w:p>
          <w:p w14:paraId="3058A295" w14:textId="77777777" w:rsidR="00EA207C" w:rsidRDefault="00EA207C">
            <w:pPr>
              <w:widowControl/>
              <w:spacing w:line="240" w:lineRule="exact"/>
              <w:ind w:firstLineChars="200" w:firstLine="360"/>
              <w:jc w:val="left"/>
              <w:rPr>
                <w:rFonts w:ascii="宋体" w:hAnsi="宋体" w:hint="eastAsia"/>
                <w:color w:val="000000"/>
                <w:kern w:val="0"/>
                <w:sz w:val="18"/>
                <w:szCs w:val="18"/>
              </w:rPr>
            </w:pPr>
            <w:r>
              <w:rPr>
                <w:rFonts w:ascii="宋体" w:hAnsi="宋体" w:hint="eastAsia"/>
                <w:color w:val="000000"/>
                <w:kern w:val="0"/>
                <w:sz w:val="18"/>
                <w:szCs w:val="18"/>
              </w:rPr>
              <w:t>要求：将信息系统审计过程的有效性最大化，干扰最小化</w:t>
            </w:r>
          </w:p>
        </w:tc>
      </w:tr>
      <w:tr w:rsidR="00EA207C" w14:paraId="14210546" w14:textId="77777777">
        <w:trPr>
          <w:trHeight w:val="369"/>
          <w:jc w:val="center"/>
        </w:trPr>
        <w:tc>
          <w:tcPr>
            <w:tcW w:w="6180" w:type="dxa"/>
            <w:tcBorders>
              <w:top w:val="nil"/>
              <w:left w:val="single" w:sz="8" w:space="0" w:color="auto"/>
              <w:bottom w:val="single" w:sz="4" w:space="0" w:color="auto"/>
              <w:right w:val="single" w:sz="4" w:space="0" w:color="auto"/>
            </w:tcBorders>
            <w:shd w:val="clear" w:color="auto" w:fill="FFFFFF"/>
            <w:vAlign w:val="center"/>
            <w:hideMark/>
          </w:tcPr>
          <w:p w14:paraId="6EB3D67C"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t>6.5.11.3.1信息系统审计控制措施</w:t>
            </w:r>
          </w:p>
        </w:tc>
        <w:tc>
          <w:tcPr>
            <w:tcW w:w="1080" w:type="dxa"/>
            <w:tcBorders>
              <w:top w:val="nil"/>
              <w:left w:val="nil"/>
              <w:bottom w:val="single" w:sz="4" w:space="0" w:color="auto"/>
              <w:right w:val="single" w:sz="4" w:space="0" w:color="auto"/>
            </w:tcBorders>
            <w:vAlign w:val="center"/>
            <w:hideMark/>
          </w:tcPr>
          <w:p w14:paraId="043844F1"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4" w:space="0" w:color="auto"/>
            </w:tcBorders>
            <w:vAlign w:val="center"/>
            <w:hideMark/>
          </w:tcPr>
          <w:p w14:paraId="7DB9889F"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4" w:space="0" w:color="auto"/>
              <w:right w:val="single" w:sz="8" w:space="0" w:color="auto"/>
            </w:tcBorders>
            <w:vAlign w:val="center"/>
            <w:hideMark/>
          </w:tcPr>
          <w:p w14:paraId="51BB2902"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r w:rsidR="00EA207C" w14:paraId="3072321A" w14:textId="77777777">
        <w:trPr>
          <w:trHeight w:val="369"/>
          <w:jc w:val="center"/>
        </w:trPr>
        <w:tc>
          <w:tcPr>
            <w:tcW w:w="6180" w:type="dxa"/>
            <w:tcBorders>
              <w:top w:val="nil"/>
              <w:left w:val="single" w:sz="8" w:space="0" w:color="auto"/>
              <w:bottom w:val="single" w:sz="8" w:space="0" w:color="auto"/>
              <w:right w:val="single" w:sz="4" w:space="0" w:color="auto"/>
            </w:tcBorders>
            <w:shd w:val="clear" w:color="auto" w:fill="FFFFFF"/>
            <w:vAlign w:val="center"/>
            <w:hideMark/>
          </w:tcPr>
          <w:p w14:paraId="51D41636" w14:textId="77777777" w:rsidR="00EA207C" w:rsidRDefault="00EA207C">
            <w:pPr>
              <w:widowControl/>
              <w:spacing w:line="240" w:lineRule="exact"/>
              <w:jc w:val="left"/>
              <w:rPr>
                <w:rFonts w:ascii="宋体" w:hAnsi="宋体" w:hint="eastAsia"/>
                <w:color w:val="000000"/>
                <w:kern w:val="0"/>
                <w:sz w:val="18"/>
                <w:szCs w:val="18"/>
              </w:rPr>
            </w:pPr>
            <w:r>
              <w:rPr>
                <w:rFonts w:ascii="宋体" w:hAnsi="宋体" w:hint="eastAsia"/>
                <w:color w:val="000000"/>
                <w:kern w:val="0"/>
                <w:sz w:val="18"/>
                <w:szCs w:val="18"/>
              </w:rPr>
              <w:t>6.5.11.3.2信息系统审计工具的保护</w:t>
            </w:r>
          </w:p>
        </w:tc>
        <w:tc>
          <w:tcPr>
            <w:tcW w:w="1080" w:type="dxa"/>
            <w:tcBorders>
              <w:top w:val="nil"/>
              <w:left w:val="nil"/>
              <w:bottom w:val="single" w:sz="8" w:space="0" w:color="auto"/>
              <w:right w:val="single" w:sz="4" w:space="0" w:color="auto"/>
            </w:tcBorders>
            <w:vAlign w:val="center"/>
            <w:hideMark/>
          </w:tcPr>
          <w:p w14:paraId="5064EFE8"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4" w:space="0" w:color="auto"/>
            </w:tcBorders>
            <w:vAlign w:val="center"/>
            <w:hideMark/>
          </w:tcPr>
          <w:p w14:paraId="4B546C66"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c>
          <w:tcPr>
            <w:tcW w:w="1080" w:type="dxa"/>
            <w:tcBorders>
              <w:top w:val="nil"/>
              <w:left w:val="nil"/>
              <w:bottom w:val="single" w:sz="8" w:space="0" w:color="auto"/>
              <w:right w:val="single" w:sz="8" w:space="0" w:color="auto"/>
            </w:tcBorders>
            <w:vAlign w:val="center"/>
            <w:hideMark/>
          </w:tcPr>
          <w:p w14:paraId="00CF6C16" w14:textId="77777777" w:rsidR="00EA207C" w:rsidRDefault="00EA207C">
            <w:pPr>
              <w:widowControl/>
              <w:spacing w:line="240" w:lineRule="exact"/>
              <w:jc w:val="center"/>
              <w:rPr>
                <w:rFonts w:ascii="宋体" w:hAnsi="宋体" w:hint="eastAsia"/>
                <w:color w:val="000000"/>
                <w:kern w:val="0"/>
                <w:sz w:val="18"/>
                <w:szCs w:val="18"/>
              </w:rPr>
            </w:pPr>
            <w:r>
              <w:rPr>
                <w:rFonts w:ascii="宋体" w:hAnsi="宋体" w:hint="eastAsia"/>
                <w:color w:val="000000"/>
                <w:kern w:val="0"/>
                <w:sz w:val="18"/>
                <w:szCs w:val="18"/>
              </w:rPr>
              <w:t>■</w:t>
            </w:r>
          </w:p>
        </w:tc>
      </w:tr>
    </w:tbl>
    <w:p w14:paraId="366E711C" w14:textId="77777777" w:rsidR="00065949" w:rsidRDefault="00065949" w:rsidP="00065949">
      <w:pPr>
        <w:pStyle w:val="afff2"/>
        <w:rPr>
          <w:kern w:val="2"/>
          <w:sz w:val="21"/>
          <w:szCs w:val="21"/>
        </w:rPr>
      </w:pPr>
      <w:r>
        <w:rPr>
          <w:rFonts w:hint="eastAsia"/>
        </w:rPr>
        <w:t>■表示有要求。</w:t>
      </w:r>
    </w:p>
    <w:p w14:paraId="5488EEAB" w14:textId="77777777" w:rsidR="00065949" w:rsidRDefault="00065949" w:rsidP="00065949">
      <w:pPr>
        <w:pStyle w:val="afff"/>
        <w:spacing w:before="156" w:after="156"/>
        <w:rPr>
          <w:kern w:val="2"/>
          <w:szCs w:val="21"/>
        </w:rPr>
      </w:pPr>
      <w:r>
        <w:rPr>
          <w:rFonts w:hint="eastAsia"/>
        </w:rPr>
        <w:t>符合法律要求</w:t>
      </w:r>
    </w:p>
    <w:p w14:paraId="067E125B" w14:textId="73AE965C" w:rsidR="00065949" w:rsidRDefault="00065949" w:rsidP="00065949">
      <w:pPr>
        <w:pStyle w:val="afffffffff3"/>
        <w:rPr>
          <w:rFonts w:hint="eastAsia"/>
        </w:rPr>
      </w:pPr>
      <w:r>
        <w:rPr>
          <w:rFonts w:hint="eastAsia"/>
        </w:rPr>
        <w:t>可用法律的识别应符合GB/T 30976.1—2014中5.11.1.1的要求。</w:t>
      </w:r>
    </w:p>
    <w:p w14:paraId="2D92E076" w14:textId="192AECCF" w:rsidR="00065949" w:rsidRDefault="00065949" w:rsidP="00065949">
      <w:pPr>
        <w:pStyle w:val="afffffffff3"/>
        <w:rPr>
          <w:rFonts w:hint="eastAsia"/>
        </w:rPr>
      </w:pPr>
      <w:r>
        <w:rPr>
          <w:rFonts w:hint="eastAsia"/>
        </w:rPr>
        <w:t>知识产权应符合GB/T 30976.1—2014中5.9.11.1.2的要求。</w:t>
      </w:r>
    </w:p>
    <w:p w14:paraId="76B9D991" w14:textId="57BFE1AA" w:rsidR="00065949" w:rsidRDefault="00065949" w:rsidP="00065949">
      <w:pPr>
        <w:pStyle w:val="afffffffff3"/>
        <w:rPr>
          <w:rFonts w:hint="eastAsia"/>
        </w:rPr>
      </w:pPr>
      <w:r>
        <w:rPr>
          <w:rFonts w:hint="eastAsia"/>
        </w:rPr>
        <w:t>保护组织机构的记录应符合GB/T 30976.1—2014中5.11.1.3的要求。</w:t>
      </w:r>
    </w:p>
    <w:p w14:paraId="52DC938C" w14:textId="544AD17F" w:rsidR="00065949" w:rsidRDefault="00065949" w:rsidP="00065949">
      <w:pPr>
        <w:pStyle w:val="afffffffff3"/>
        <w:rPr>
          <w:rFonts w:hint="eastAsia"/>
        </w:rPr>
      </w:pPr>
      <w:r>
        <w:rPr>
          <w:rFonts w:hint="eastAsia"/>
        </w:rPr>
        <w:t>数据保护和个人信息的隐私应符合GB/T 30976.1—2014中5.11.1.4的要求。</w:t>
      </w:r>
    </w:p>
    <w:p w14:paraId="73155612" w14:textId="025B103A" w:rsidR="00065949" w:rsidRDefault="00065949" w:rsidP="00065949">
      <w:pPr>
        <w:pStyle w:val="afffffffff3"/>
        <w:rPr>
          <w:rFonts w:hint="eastAsia"/>
        </w:rPr>
      </w:pPr>
      <w:r>
        <w:rPr>
          <w:rFonts w:hint="eastAsia"/>
        </w:rPr>
        <w:t>防止滥用信息处理设施应符合GB/T 30976.1—2014中5.11.1.5的要求。</w:t>
      </w:r>
    </w:p>
    <w:p w14:paraId="73144FCA" w14:textId="159375B9" w:rsidR="00EA207C" w:rsidRDefault="00065949" w:rsidP="00065949">
      <w:pPr>
        <w:pStyle w:val="afffffffff3"/>
        <w:rPr>
          <w:rFonts w:hint="eastAsia"/>
        </w:rPr>
      </w:pPr>
      <w:r>
        <w:rPr>
          <w:rFonts w:hint="eastAsia"/>
        </w:rPr>
        <w:t>密码控制措施的规则应符合GB/T 30976.1—2014中5.11.1.6的要求。</w:t>
      </w:r>
    </w:p>
    <w:p w14:paraId="40977D48" w14:textId="637CBAAE" w:rsidR="00EA207C" w:rsidRPr="00065949" w:rsidRDefault="00065949" w:rsidP="00065949">
      <w:pPr>
        <w:pStyle w:val="afff"/>
        <w:spacing w:before="156" w:after="156"/>
      </w:pPr>
      <w:r w:rsidRPr="00065949">
        <w:rPr>
          <w:rFonts w:hint="eastAsia"/>
        </w:rPr>
        <w:t>符合安全策略和标准以及技术符合性</w:t>
      </w:r>
    </w:p>
    <w:p w14:paraId="1C2BB530" w14:textId="557C0339" w:rsidR="00065949" w:rsidRDefault="00065949" w:rsidP="00065949">
      <w:pPr>
        <w:pStyle w:val="afffffffff3"/>
        <w:rPr>
          <w:rFonts w:hint="eastAsia"/>
        </w:rPr>
      </w:pPr>
      <w:r>
        <w:rPr>
          <w:rFonts w:hint="eastAsia"/>
        </w:rPr>
        <w:t>符合安全策略和标准应符合GB/T 30976.1—2014中5.11.2.1的要求。</w:t>
      </w:r>
    </w:p>
    <w:p w14:paraId="0FAE4F11" w14:textId="57745069" w:rsidR="00EA207C" w:rsidRDefault="00065949" w:rsidP="00065949">
      <w:pPr>
        <w:pStyle w:val="afffffffff3"/>
        <w:rPr>
          <w:rFonts w:hint="eastAsia"/>
        </w:rPr>
      </w:pPr>
      <w:r>
        <w:rPr>
          <w:rFonts w:hint="eastAsia"/>
        </w:rPr>
        <w:t>技术符合性核查应符合GB/T 30976.1—2014中5.11.2.2的要求。</w:t>
      </w:r>
    </w:p>
    <w:p w14:paraId="673A8673" w14:textId="6C75D71E" w:rsidR="00065949" w:rsidRDefault="00065949" w:rsidP="00065949">
      <w:pPr>
        <w:pStyle w:val="afff"/>
        <w:spacing w:before="156" w:after="156"/>
      </w:pPr>
      <w:r w:rsidRPr="00065949">
        <w:rPr>
          <w:rFonts w:hint="eastAsia"/>
        </w:rPr>
        <w:t>信息系统审计考虑</w:t>
      </w:r>
    </w:p>
    <w:p w14:paraId="2067D970" w14:textId="58050F46" w:rsidR="00065949" w:rsidRDefault="00065949" w:rsidP="00065949">
      <w:pPr>
        <w:pStyle w:val="afffffffff3"/>
        <w:rPr>
          <w:rFonts w:hint="eastAsia"/>
        </w:rPr>
      </w:pPr>
      <w:r>
        <w:rPr>
          <w:rFonts w:hint="eastAsia"/>
        </w:rPr>
        <w:t>信息系统审计控制措施应符合GB/T 30976.1—2014中5.11.3.1的要求。</w:t>
      </w:r>
    </w:p>
    <w:p w14:paraId="4F057CA9" w14:textId="0F04508E" w:rsidR="00065949" w:rsidRDefault="00065949" w:rsidP="00065949">
      <w:pPr>
        <w:pStyle w:val="afffffffff3"/>
        <w:rPr>
          <w:rFonts w:hint="eastAsia"/>
        </w:rPr>
      </w:pPr>
      <w:r>
        <w:rPr>
          <w:rFonts w:hint="eastAsia"/>
        </w:rPr>
        <w:t>信息系统审计工具的保护应符合GB/T 30976.1—2014中5.11.3.2的要求。</w:t>
      </w:r>
    </w:p>
    <w:p w14:paraId="448DEA77" w14:textId="4B385776" w:rsidR="00065949" w:rsidRDefault="00065949" w:rsidP="00065949">
      <w:pPr>
        <w:pStyle w:val="affd"/>
        <w:spacing w:before="156" w:after="156"/>
      </w:pPr>
      <w:bookmarkStart w:id="58" w:name="_Toc213770811"/>
      <w:r w:rsidRPr="00065949">
        <w:rPr>
          <w:rFonts w:hint="eastAsia"/>
        </w:rPr>
        <w:t>系统能力评估</w:t>
      </w:r>
      <w:bookmarkEnd w:id="58"/>
    </w:p>
    <w:p w14:paraId="160476CB" w14:textId="1078160F" w:rsidR="00065949" w:rsidRPr="00065949" w:rsidRDefault="00065949" w:rsidP="00065949">
      <w:pPr>
        <w:pStyle w:val="affe"/>
        <w:spacing w:before="156" w:after="156"/>
      </w:pPr>
      <w:r w:rsidRPr="00065949">
        <w:rPr>
          <w:rFonts w:hint="eastAsia"/>
        </w:rPr>
        <w:t>标识和认证控制</w:t>
      </w:r>
    </w:p>
    <w:p w14:paraId="75341A5E" w14:textId="374B9AAC" w:rsidR="00065949" w:rsidRDefault="00065949" w:rsidP="00065949">
      <w:pPr>
        <w:pStyle w:val="affffb"/>
        <w:ind w:firstLine="420"/>
      </w:pPr>
      <w:r w:rsidRPr="00065949">
        <w:rPr>
          <w:rFonts w:hint="eastAsia"/>
        </w:rPr>
        <w:t>标识和认证控制的等级评估条款如表13。</w:t>
      </w:r>
    </w:p>
    <w:p w14:paraId="0DF062F1" w14:textId="1ABD7743" w:rsidR="00065949" w:rsidRDefault="00065949" w:rsidP="00065949">
      <w:pPr>
        <w:pStyle w:val="aff2"/>
        <w:spacing w:before="156" w:after="156"/>
      </w:pPr>
      <w:r w:rsidRPr="00065949">
        <w:rPr>
          <w:rFonts w:hint="eastAsia"/>
        </w:rPr>
        <w:t>标识和认证控制</w:t>
      </w:r>
    </w:p>
    <w:tbl>
      <w:tblPr>
        <w:tblW w:w="9379" w:type="dxa"/>
        <w:tblInd w:w="13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065949" w:rsidRPr="00065949" w14:paraId="0D97F1AF" w14:textId="77777777">
        <w:trPr>
          <w:trHeight w:val="340"/>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01B2E410" w14:textId="77777777" w:rsidR="00065949" w:rsidRPr="00065949" w:rsidRDefault="00065949" w:rsidP="00065949">
            <w:pPr>
              <w:pStyle w:val="affffb"/>
              <w:ind w:firstLine="420"/>
            </w:pPr>
            <w:r w:rsidRPr="00065949">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46E3EB91" w14:textId="77777777" w:rsidR="00065949" w:rsidRPr="00065949" w:rsidRDefault="00065949" w:rsidP="00065949">
            <w:pPr>
              <w:pStyle w:val="affffb"/>
              <w:ind w:firstLine="420"/>
            </w:pPr>
            <w:r w:rsidRPr="00065949">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30D0E488" w14:textId="77777777" w:rsidR="00065949" w:rsidRPr="00065949" w:rsidRDefault="00065949" w:rsidP="00065949">
            <w:pPr>
              <w:pStyle w:val="affffb"/>
              <w:ind w:firstLine="420"/>
            </w:pPr>
            <w:r w:rsidRPr="00065949">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58DC117E" w14:textId="77777777" w:rsidR="00065949" w:rsidRPr="00065949" w:rsidRDefault="00065949" w:rsidP="00065949">
            <w:pPr>
              <w:pStyle w:val="affffb"/>
              <w:ind w:firstLine="420"/>
            </w:pPr>
            <w:r w:rsidRPr="00065949">
              <w:rPr>
                <w:rFonts w:hint="eastAsia"/>
              </w:rPr>
              <w:t>CL3</w:t>
            </w:r>
          </w:p>
        </w:tc>
      </w:tr>
      <w:tr w:rsidR="00065949" w:rsidRPr="00065949" w14:paraId="31DD3A08"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91F7110" w14:textId="77777777" w:rsidR="00065949" w:rsidRPr="00065949" w:rsidRDefault="00065949" w:rsidP="00065949">
            <w:pPr>
              <w:pStyle w:val="affffb"/>
              <w:ind w:firstLine="420"/>
            </w:pPr>
            <w:r w:rsidRPr="00065949">
              <w:rPr>
                <w:rFonts w:hint="eastAsia"/>
              </w:rPr>
              <w:t>6.6.1.1用户（人）的标识和认证</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4125E9"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85733"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4162D86" w14:textId="77777777" w:rsidR="00065949" w:rsidRPr="00065949" w:rsidRDefault="00065949" w:rsidP="00065949">
            <w:pPr>
              <w:pStyle w:val="affffb"/>
              <w:ind w:firstLine="420"/>
            </w:pPr>
            <w:r w:rsidRPr="00065949">
              <w:rPr>
                <w:rFonts w:hint="eastAsia"/>
              </w:rPr>
              <w:t>■</w:t>
            </w:r>
          </w:p>
        </w:tc>
      </w:tr>
      <w:tr w:rsidR="00065949" w:rsidRPr="00065949" w14:paraId="013BCBFA"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F082245" w14:textId="77777777" w:rsidR="00065949" w:rsidRPr="00065949" w:rsidRDefault="00065949" w:rsidP="00065949">
            <w:pPr>
              <w:pStyle w:val="affffb"/>
              <w:ind w:firstLine="420"/>
            </w:pPr>
            <w:r w:rsidRPr="00065949">
              <w:rPr>
                <w:rFonts w:hint="eastAsia"/>
              </w:rPr>
              <w:t>6.6.1.1.1唯一标识和认证</w:t>
            </w:r>
          </w:p>
        </w:tc>
        <w:tc>
          <w:tcPr>
            <w:tcW w:w="992" w:type="dxa"/>
            <w:tcBorders>
              <w:top w:val="single" w:sz="4" w:space="0" w:color="auto"/>
              <w:left w:val="single" w:sz="4" w:space="0" w:color="auto"/>
              <w:bottom w:val="single" w:sz="4" w:space="0" w:color="auto"/>
              <w:right w:val="single" w:sz="4" w:space="0" w:color="auto"/>
            </w:tcBorders>
            <w:vAlign w:val="center"/>
          </w:tcPr>
          <w:p w14:paraId="461770FB"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5624B4"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5FCAC6DC" w14:textId="77777777" w:rsidR="00065949" w:rsidRPr="00065949" w:rsidRDefault="00065949" w:rsidP="00065949">
            <w:pPr>
              <w:pStyle w:val="affffb"/>
              <w:ind w:firstLine="420"/>
            </w:pPr>
            <w:r w:rsidRPr="00065949">
              <w:rPr>
                <w:rFonts w:hint="eastAsia"/>
              </w:rPr>
              <w:t>■</w:t>
            </w:r>
          </w:p>
        </w:tc>
      </w:tr>
      <w:tr w:rsidR="00065949" w:rsidRPr="00065949" w14:paraId="2B821473"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E0CF86E" w14:textId="77777777" w:rsidR="00065949" w:rsidRPr="00065949" w:rsidRDefault="00065949" w:rsidP="00065949">
            <w:pPr>
              <w:pStyle w:val="affffb"/>
              <w:ind w:firstLine="420"/>
            </w:pPr>
            <w:r w:rsidRPr="00065949">
              <w:rPr>
                <w:rFonts w:hint="eastAsia"/>
              </w:rPr>
              <w:t>6.6.1.1.2非可信网络的多因子认证</w:t>
            </w:r>
          </w:p>
        </w:tc>
        <w:tc>
          <w:tcPr>
            <w:tcW w:w="992" w:type="dxa"/>
            <w:tcBorders>
              <w:top w:val="single" w:sz="4" w:space="0" w:color="auto"/>
              <w:left w:val="single" w:sz="4" w:space="0" w:color="auto"/>
              <w:bottom w:val="single" w:sz="4" w:space="0" w:color="auto"/>
              <w:right w:val="single" w:sz="4" w:space="0" w:color="auto"/>
            </w:tcBorders>
            <w:vAlign w:val="center"/>
          </w:tcPr>
          <w:p w14:paraId="02A3802A"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55786EFF"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8471F22" w14:textId="77777777" w:rsidR="00065949" w:rsidRPr="00065949" w:rsidRDefault="00065949" w:rsidP="00065949">
            <w:pPr>
              <w:pStyle w:val="affffb"/>
              <w:ind w:firstLine="420"/>
            </w:pPr>
            <w:r w:rsidRPr="00065949">
              <w:rPr>
                <w:rFonts w:hint="eastAsia"/>
              </w:rPr>
              <w:t>■</w:t>
            </w:r>
          </w:p>
        </w:tc>
      </w:tr>
      <w:tr w:rsidR="00065949" w:rsidRPr="00065949" w14:paraId="45B4F967"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85742FD" w14:textId="77777777" w:rsidR="00065949" w:rsidRPr="00065949" w:rsidRDefault="00065949" w:rsidP="00065949">
            <w:pPr>
              <w:pStyle w:val="affffb"/>
              <w:ind w:firstLine="420"/>
            </w:pPr>
            <w:r w:rsidRPr="00065949">
              <w:rPr>
                <w:rFonts w:hint="eastAsia"/>
              </w:rPr>
              <w:t>6.6.1.1.3对所有网络的多因子认证</w:t>
            </w:r>
          </w:p>
        </w:tc>
        <w:tc>
          <w:tcPr>
            <w:tcW w:w="992" w:type="dxa"/>
            <w:tcBorders>
              <w:top w:val="single" w:sz="4" w:space="0" w:color="auto"/>
              <w:left w:val="single" w:sz="4" w:space="0" w:color="auto"/>
              <w:bottom w:val="single" w:sz="4" w:space="0" w:color="auto"/>
              <w:right w:val="single" w:sz="4" w:space="0" w:color="auto"/>
            </w:tcBorders>
            <w:vAlign w:val="center"/>
          </w:tcPr>
          <w:p w14:paraId="06B1BB21"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6B64A4F2"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F18CE74" w14:textId="77777777" w:rsidR="00065949" w:rsidRPr="00065949" w:rsidRDefault="00065949" w:rsidP="00065949">
            <w:pPr>
              <w:pStyle w:val="affffb"/>
              <w:ind w:firstLine="420"/>
            </w:pPr>
            <w:r w:rsidRPr="00065949">
              <w:rPr>
                <w:rFonts w:hint="eastAsia"/>
              </w:rPr>
              <w:t>■</w:t>
            </w:r>
          </w:p>
        </w:tc>
      </w:tr>
      <w:tr w:rsidR="00065949" w:rsidRPr="00065949" w14:paraId="0FC63511" w14:textId="77777777">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4AD0C646" w14:textId="77777777" w:rsidR="00065949" w:rsidRPr="00065949" w:rsidRDefault="00065949" w:rsidP="00065949">
            <w:pPr>
              <w:pStyle w:val="affffb"/>
              <w:ind w:firstLine="420"/>
            </w:pPr>
            <w:r w:rsidRPr="00065949">
              <w:rPr>
                <w:rFonts w:hint="eastAsia"/>
              </w:rPr>
              <w:t>6.6.1.2软件进程和设备的标识和认证</w:t>
            </w:r>
          </w:p>
        </w:tc>
        <w:tc>
          <w:tcPr>
            <w:tcW w:w="992" w:type="dxa"/>
            <w:tcBorders>
              <w:top w:val="single" w:sz="4" w:space="0" w:color="auto"/>
              <w:left w:val="single" w:sz="4" w:space="0" w:color="auto"/>
              <w:bottom w:val="single" w:sz="8" w:space="0" w:color="auto"/>
              <w:right w:val="single" w:sz="4" w:space="0" w:color="auto"/>
            </w:tcBorders>
            <w:vAlign w:val="center"/>
          </w:tcPr>
          <w:p w14:paraId="46534DCF"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04DCEB00"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2A300896" w14:textId="77777777" w:rsidR="00065949" w:rsidRPr="00065949" w:rsidRDefault="00065949" w:rsidP="00065949">
            <w:pPr>
              <w:pStyle w:val="affffb"/>
              <w:ind w:firstLine="420"/>
            </w:pPr>
            <w:r w:rsidRPr="00065949">
              <w:rPr>
                <w:rFonts w:hint="eastAsia"/>
              </w:rPr>
              <w:t>■</w:t>
            </w:r>
          </w:p>
        </w:tc>
      </w:tr>
      <w:tr w:rsidR="00065949" w14:paraId="74F5E756"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7147A11" w14:textId="77777777" w:rsidR="00065949" w:rsidRPr="00065949" w:rsidRDefault="00065949" w:rsidP="00065949">
            <w:pPr>
              <w:pStyle w:val="affffb"/>
              <w:ind w:firstLine="420"/>
            </w:pPr>
            <w:r w:rsidRPr="00065949">
              <w:rPr>
                <w:rFonts w:hint="eastAsia"/>
              </w:rPr>
              <w:t>6.6.1.2.1唯一标识和认证</w:t>
            </w:r>
          </w:p>
        </w:tc>
        <w:tc>
          <w:tcPr>
            <w:tcW w:w="992" w:type="dxa"/>
            <w:tcBorders>
              <w:top w:val="single" w:sz="4" w:space="0" w:color="auto"/>
              <w:left w:val="single" w:sz="4" w:space="0" w:color="auto"/>
              <w:bottom w:val="single" w:sz="8" w:space="0" w:color="auto"/>
              <w:right w:val="single" w:sz="4" w:space="0" w:color="auto"/>
            </w:tcBorders>
            <w:vAlign w:val="center"/>
          </w:tcPr>
          <w:p w14:paraId="679BC773"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5E3F688F"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419B115D" w14:textId="77777777" w:rsidR="00065949" w:rsidRPr="00065949" w:rsidRDefault="00065949" w:rsidP="00065949">
            <w:pPr>
              <w:pStyle w:val="affffb"/>
              <w:ind w:firstLine="420"/>
            </w:pPr>
            <w:r w:rsidRPr="00065949">
              <w:rPr>
                <w:rFonts w:hint="eastAsia"/>
              </w:rPr>
              <w:t>■</w:t>
            </w:r>
          </w:p>
        </w:tc>
      </w:tr>
      <w:tr w:rsidR="00065949" w14:paraId="5C0A2D9F"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18B8C42F" w14:textId="77777777" w:rsidR="00065949" w:rsidRPr="00065949" w:rsidRDefault="00065949" w:rsidP="00065949">
            <w:pPr>
              <w:pStyle w:val="affffb"/>
              <w:ind w:firstLine="420"/>
            </w:pPr>
            <w:r w:rsidRPr="00065949">
              <w:rPr>
                <w:rFonts w:hint="eastAsia"/>
              </w:rPr>
              <w:t>6.6.1.3账号管理</w:t>
            </w:r>
          </w:p>
        </w:tc>
        <w:tc>
          <w:tcPr>
            <w:tcW w:w="992" w:type="dxa"/>
            <w:tcBorders>
              <w:top w:val="single" w:sz="4" w:space="0" w:color="auto"/>
              <w:left w:val="single" w:sz="4" w:space="0" w:color="auto"/>
              <w:bottom w:val="single" w:sz="8" w:space="0" w:color="auto"/>
              <w:right w:val="single" w:sz="4" w:space="0" w:color="auto"/>
            </w:tcBorders>
            <w:vAlign w:val="center"/>
          </w:tcPr>
          <w:p w14:paraId="034AEEF5"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6CBDE31A"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4BBE3BD5" w14:textId="77777777" w:rsidR="00065949" w:rsidRPr="00065949" w:rsidRDefault="00065949" w:rsidP="00065949">
            <w:pPr>
              <w:pStyle w:val="affffb"/>
              <w:ind w:firstLine="420"/>
            </w:pPr>
            <w:r w:rsidRPr="00065949">
              <w:rPr>
                <w:rFonts w:hint="eastAsia"/>
              </w:rPr>
              <w:t>■</w:t>
            </w:r>
          </w:p>
        </w:tc>
      </w:tr>
      <w:tr w:rsidR="00065949" w14:paraId="64106D14"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D852566" w14:textId="77777777" w:rsidR="00065949" w:rsidRPr="00065949" w:rsidRDefault="00065949" w:rsidP="00065949">
            <w:pPr>
              <w:pStyle w:val="affffb"/>
              <w:ind w:firstLine="420"/>
            </w:pPr>
            <w:r w:rsidRPr="00065949">
              <w:rPr>
                <w:rFonts w:hint="eastAsia"/>
              </w:rPr>
              <w:t>6.6.1.3.1统一的账号管理</w:t>
            </w:r>
          </w:p>
        </w:tc>
        <w:tc>
          <w:tcPr>
            <w:tcW w:w="992" w:type="dxa"/>
            <w:tcBorders>
              <w:top w:val="single" w:sz="4" w:space="0" w:color="auto"/>
              <w:left w:val="single" w:sz="4" w:space="0" w:color="auto"/>
              <w:bottom w:val="single" w:sz="8" w:space="0" w:color="auto"/>
              <w:right w:val="single" w:sz="4" w:space="0" w:color="auto"/>
            </w:tcBorders>
            <w:vAlign w:val="center"/>
          </w:tcPr>
          <w:p w14:paraId="47F87E77"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23186EDA"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B616FF1" w14:textId="77777777" w:rsidR="00065949" w:rsidRPr="00065949" w:rsidRDefault="00065949" w:rsidP="00065949">
            <w:pPr>
              <w:pStyle w:val="affffb"/>
              <w:ind w:firstLine="420"/>
            </w:pPr>
            <w:r w:rsidRPr="00065949">
              <w:rPr>
                <w:rFonts w:hint="eastAsia"/>
              </w:rPr>
              <w:t>■</w:t>
            </w:r>
          </w:p>
        </w:tc>
      </w:tr>
      <w:tr w:rsidR="00065949" w14:paraId="693EF400"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5359445" w14:textId="77777777" w:rsidR="00065949" w:rsidRPr="00065949" w:rsidRDefault="00065949" w:rsidP="00065949">
            <w:pPr>
              <w:pStyle w:val="affffb"/>
              <w:ind w:firstLine="420"/>
            </w:pPr>
            <w:r w:rsidRPr="00065949">
              <w:rPr>
                <w:rFonts w:hint="eastAsia"/>
              </w:rPr>
              <w:t>6.6.1.4标识符管理</w:t>
            </w:r>
          </w:p>
        </w:tc>
        <w:tc>
          <w:tcPr>
            <w:tcW w:w="992" w:type="dxa"/>
            <w:tcBorders>
              <w:top w:val="single" w:sz="4" w:space="0" w:color="auto"/>
              <w:left w:val="single" w:sz="4" w:space="0" w:color="auto"/>
              <w:bottom w:val="single" w:sz="8" w:space="0" w:color="auto"/>
              <w:right w:val="single" w:sz="4" w:space="0" w:color="auto"/>
            </w:tcBorders>
            <w:vAlign w:val="center"/>
          </w:tcPr>
          <w:p w14:paraId="53860C82"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589AB137"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418D6A97" w14:textId="77777777" w:rsidR="00065949" w:rsidRPr="00065949" w:rsidRDefault="00065949" w:rsidP="00065949">
            <w:pPr>
              <w:pStyle w:val="affffb"/>
              <w:ind w:firstLine="420"/>
            </w:pPr>
            <w:r w:rsidRPr="00065949">
              <w:rPr>
                <w:rFonts w:hint="eastAsia"/>
              </w:rPr>
              <w:t>■</w:t>
            </w:r>
          </w:p>
        </w:tc>
      </w:tr>
      <w:tr w:rsidR="00065949" w14:paraId="32E44CA6"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2F239957" w14:textId="77777777" w:rsidR="00065949" w:rsidRPr="00065949" w:rsidRDefault="00065949" w:rsidP="00065949">
            <w:pPr>
              <w:pStyle w:val="affffb"/>
              <w:ind w:firstLine="420"/>
            </w:pPr>
            <w:r w:rsidRPr="00065949">
              <w:rPr>
                <w:rFonts w:hint="eastAsia"/>
              </w:rPr>
              <w:t>6.6.1.5认证码管理</w:t>
            </w:r>
          </w:p>
        </w:tc>
        <w:tc>
          <w:tcPr>
            <w:tcW w:w="992" w:type="dxa"/>
            <w:tcBorders>
              <w:top w:val="single" w:sz="4" w:space="0" w:color="auto"/>
              <w:left w:val="single" w:sz="4" w:space="0" w:color="auto"/>
              <w:bottom w:val="single" w:sz="8" w:space="0" w:color="auto"/>
              <w:right w:val="single" w:sz="4" w:space="0" w:color="auto"/>
            </w:tcBorders>
            <w:vAlign w:val="center"/>
          </w:tcPr>
          <w:p w14:paraId="03BE6352"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39F4E38E"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02CAA338" w14:textId="77777777" w:rsidR="00065949" w:rsidRPr="00065949" w:rsidRDefault="00065949" w:rsidP="00065949">
            <w:pPr>
              <w:pStyle w:val="affffb"/>
              <w:ind w:firstLine="420"/>
            </w:pPr>
            <w:r w:rsidRPr="00065949">
              <w:rPr>
                <w:rFonts w:hint="eastAsia"/>
              </w:rPr>
              <w:t>■</w:t>
            </w:r>
          </w:p>
        </w:tc>
      </w:tr>
      <w:tr w:rsidR="00065949" w14:paraId="388C2946"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B5D43B6" w14:textId="77777777" w:rsidR="00065949" w:rsidRPr="00065949" w:rsidRDefault="00065949" w:rsidP="00065949">
            <w:pPr>
              <w:pStyle w:val="affffb"/>
              <w:ind w:firstLine="420"/>
            </w:pPr>
            <w:r w:rsidRPr="00065949">
              <w:rPr>
                <w:rFonts w:hint="eastAsia"/>
              </w:rPr>
              <w:t>6.6.1.5.1软件进程标识凭证的硬件安全</w:t>
            </w:r>
          </w:p>
        </w:tc>
        <w:tc>
          <w:tcPr>
            <w:tcW w:w="992" w:type="dxa"/>
            <w:tcBorders>
              <w:top w:val="single" w:sz="4" w:space="0" w:color="auto"/>
              <w:left w:val="single" w:sz="4" w:space="0" w:color="auto"/>
              <w:bottom w:val="single" w:sz="8" w:space="0" w:color="auto"/>
              <w:right w:val="single" w:sz="4" w:space="0" w:color="auto"/>
            </w:tcBorders>
            <w:vAlign w:val="center"/>
          </w:tcPr>
          <w:p w14:paraId="43FB91EE"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251A3832"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9EA9CBE" w14:textId="77777777" w:rsidR="00065949" w:rsidRPr="00065949" w:rsidRDefault="00065949" w:rsidP="00065949">
            <w:pPr>
              <w:pStyle w:val="affffb"/>
              <w:ind w:firstLine="420"/>
            </w:pPr>
            <w:r w:rsidRPr="00065949">
              <w:rPr>
                <w:rFonts w:hint="eastAsia"/>
              </w:rPr>
              <w:t>■</w:t>
            </w:r>
          </w:p>
        </w:tc>
      </w:tr>
      <w:tr w:rsidR="00065949" w14:paraId="760FF82A"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4182CD5" w14:textId="77777777" w:rsidR="00065949" w:rsidRPr="00065949" w:rsidRDefault="00065949" w:rsidP="00065949">
            <w:pPr>
              <w:pStyle w:val="affffb"/>
              <w:ind w:firstLine="420"/>
            </w:pPr>
            <w:r w:rsidRPr="00065949">
              <w:rPr>
                <w:rFonts w:hint="eastAsia"/>
              </w:rPr>
              <w:lastRenderedPageBreak/>
              <w:t>6.6.1.6无线访问管理</w:t>
            </w:r>
          </w:p>
        </w:tc>
        <w:tc>
          <w:tcPr>
            <w:tcW w:w="992" w:type="dxa"/>
            <w:tcBorders>
              <w:top w:val="single" w:sz="4" w:space="0" w:color="auto"/>
              <w:left w:val="single" w:sz="4" w:space="0" w:color="auto"/>
              <w:bottom w:val="single" w:sz="8" w:space="0" w:color="auto"/>
              <w:right w:val="single" w:sz="4" w:space="0" w:color="auto"/>
            </w:tcBorders>
            <w:vAlign w:val="center"/>
          </w:tcPr>
          <w:p w14:paraId="5E7CCF61"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752C9A92"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4B32C72D" w14:textId="77777777" w:rsidR="00065949" w:rsidRPr="00065949" w:rsidRDefault="00065949" w:rsidP="00065949">
            <w:pPr>
              <w:pStyle w:val="affffb"/>
              <w:ind w:firstLine="420"/>
            </w:pPr>
            <w:r w:rsidRPr="00065949">
              <w:rPr>
                <w:rFonts w:hint="eastAsia"/>
              </w:rPr>
              <w:t>■</w:t>
            </w:r>
          </w:p>
        </w:tc>
      </w:tr>
      <w:tr w:rsidR="00065949" w14:paraId="25FA56A7"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5DB055E6" w14:textId="77777777" w:rsidR="00065949" w:rsidRPr="00065949" w:rsidRDefault="00065949" w:rsidP="00065949">
            <w:pPr>
              <w:pStyle w:val="affffb"/>
              <w:ind w:firstLine="420"/>
            </w:pPr>
            <w:r w:rsidRPr="00065949">
              <w:rPr>
                <w:rFonts w:hint="eastAsia"/>
              </w:rPr>
              <w:t>6.6.1.6.1唯一标识和认证</w:t>
            </w:r>
          </w:p>
        </w:tc>
        <w:tc>
          <w:tcPr>
            <w:tcW w:w="992" w:type="dxa"/>
            <w:tcBorders>
              <w:top w:val="single" w:sz="4" w:space="0" w:color="auto"/>
              <w:left w:val="single" w:sz="4" w:space="0" w:color="auto"/>
              <w:bottom w:val="single" w:sz="8" w:space="0" w:color="auto"/>
              <w:right w:val="single" w:sz="4" w:space="0" w:color="auto"/>
            </w:tcBorders>
            <w:vAlign w:val="center"/>
          </w:tcPr>
          <w:p w14:paraId="50DC2F19"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2A07A40E"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022D7BFD" w14:textId="77777777" w:rsidR="00065949" w:rsidRPr="00065949" w:rsidRDefault="00065949" w:rsidP="00065949">
            <w:pPr>
              <w:pStyle w:val="affffb"/>
              <w:ind w:firstLine="420"/>
            </w:pPr>
            <w:r w:rsidRPr="00065949">
              <w:rPr>
                <w:rFonts w:hint="eastAsia"/>
              </w:rPr>
              <w:t>■</w:t>
            </w:r>
          </w:p>
        </w:tc>
      </w:tr>
      <w:tr w:rsidR="00065949" w14:paraId="17B55D18"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FDB11ED" w14:textId="77777777" w:rsidR="00065949" w:rsidRPr="00065949" w:rsidRDefault="00065949" w:rsidP="00065949">
            <w:pPr>
              <w:pStyle w:val="affffb"/>
              <w:ind w:firstLine="420"/>
            </w:pPr>
            <w:r w:rsidRPr="00065949">
              <w:rPr>
                <w:rFonts w:hint="eastAsia"/>
              </w:rPr>
              <w:t>6.6.1.7口令认证的加强</w:t>
            </w:r>
          </w:p>
        </w:tc>
        <w:tc>
          <w:tcPr>
            <w:tcW w:w="992" w:type="dxa"/>
            <w:tcBorders>
              <w:top w:val="single" w:sz="4" w:space="0" w:color="auto"/>
              <w:left w:val="single" w:sz="4" w:space="0" w:color="auto"/>
              <w:bottom w:val="single" w:sz="8" w:space="0" w:color="auto"/>
              <w:right w:val="single" w:sz="4" w:space="0" w:color="auto"/>
            </w:tcBorders>
            <w:vAlign w:val="center"/>
          </w:tcPr>
          <w:p w14:paraId="624B5FA0"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00A0759D"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26CCBE83" w14:textId="77777777" w:rsidR="00065949" w:rsidRPr="00065949" w:rsidRDefault="00065949" w:rsidP="00065949">
            <w:pPr>
              <w:pStyle w:val="affffb"/>
              <w:ind w:firstLine="420"/>
            </w:pPr>
            <w:r w:rsidRPr="00065949">
              <w:rPr>
                <w:rFonts w:hint="eastAsia"/>
              </w:rPr>
              <w:t>■</w:t>
            </w:r>
          </w:p>
        </w:tc>
      </w:tr>
      <w:tr w:rsidR="00065949" w14:paraId="51EB614B"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23C114DC" w14:textId="77777777" w:rsidR="00065949" w:rsidRPr="00065949" w:rsidRDefault="00065949" w:rsidP="00065949">
            <w:pPr>
              <w:pStyle w:val="affffb"/>
              <w:ind w:firstLine="420"/>
            </w:pPr>
            <w:r w:rsidRPr="00065949">
              <w:rPr>
                <w:rFonts w:hint="eastAsia"/>
              </w:rPr>
              <w:t>6.6.1.7.1对用户（人）的口令生成和口令有效期限制</w:t>
            </w:r>
          </w:p>
        </w:tc>
        <w:tc>
          <w:tcPr>
            <w:tcW w:w="992" w:type="dxa"/>
            <w:tcBorders>
              <w:top w:val="single" w:sz="4" w:space="0" w:color="auto"/>
              <w:left w:val="single" w:sz="4" w:space="0" w:color="auto"/>
              <w:bottom w:val="single" w:sz="8" w:space="0" w:color="auto"/>
              <w:right w:val="single" w:sz="4" w:space="0" w:color="auto"/>
            </w:tcBorders>
            <w:vAlign w:val="center"/>
          </w:tcPr>
          <w:p w14:paraId="414A016B"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4F253EA0"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62E04CB3" w14:textId="77777777" w:rsidR="00065949" w:rsidRPr="00065949" w:rsidRDefault="00065949" w:rsidP="00065949">
            <w:pPr>
              <w:pStyle w:val="affffb"/>
              <w:ind w:firstLine="420"/>
            </w:pPr>
            <w:r w:rsidRPr="00065949">
              <w:rPr>
                <w:rFonts w:hint="eastAsia"/>
              </w:rPr>
              <w:t>■</w:t>
            </w:r>
          </w:p>
        </w:tc>
      </w:tr>
      <w:tr w:rsidR="00065949" w14:paraId="14D465D9"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4E005429" w14:textId="77777777" w:rsidR="00065949" w:rsidRPr="00065949" w:rsidRDefault="00065949" w:rsidP="00065949">
            <w:pPr>
              <w:pStyle w:val="affffb"/>
              <w:ind w:firstLine="420"/>
            </w:pPr>
            <w:r w:rsidRPr="00065949">
              <w:rPr>
                <w:rFonts w:hint="eastAsia"/>
              </w:rPr>
              <w:t>6.6.1.7.2对所有用户的口令有效期限制</w:t>
            </w:r>
          </w:p>
        </w:tc>
        <w:tc>
          <w:tcPr>
            <w:tcW w:w="992" w:type="dxa"/>
            <w:tcBorders>
              <w:top w:val="single" w:sz="4" w:space="0" w:color="auto"/>
              <w:left w:val="single" w:sz="4" w:space="0" w:color="auto"/>
              <w:bottom w:val="single" w:sz="8" w:space="0" w:color="auto"/>
              <w:right w:val="single" w:sz="4" w:space="0" w:color="auto"/>
            </w:tcBorders>
            <w:vAlign w:val="center"/>
          </w:tcPr>
          <w:p w14:paraId="7DA98188"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6ADB3A09"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74E6061" w14:textId="77777777" w:rsidR="00065949" w:rsidRPr="00065949" w:rsidRDefault="00065949" w:rsidP="00065949">
            <w:pPr>
              <w:pStyle w:val="affffb"/>
              <w:ind w:firstLine="420"/>
            </w:pPr>
            <w:r w:rsidRPr="00065949">
              <w:rPr>
                <w:rFonts w:hint="eastAsia"/>
              </w:rPr>
              <w:t>■</w:t>
            </w:r>
          </w:p>
        </w:tc>
      </w:tr>
      <w:tr w:rsidR="00065949" w14:paraId="72B2DA7A"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3353EC02" w14:textId="77777777" w:rsidR="00065949" w:rsidRPr="00065949" w:rsidRDefault="00065949" w:rsidP="00065949">
            <w:pPr>
              <w:pStyle w:val="affffb"/>
              <w:ind w:firstLine="420"/>
            </w:pPr>
            <w:r w:rsidRPr="00065949">
              <w:rPr>
                <w:rFonts w:hint="eastAsia"/>
              </w:rPr>
              <w:t>6.6.1.8公钥基础设施证书</w:t>
            </w:r>
          </w:p>
        </w:tc>
        <w:tc>
          <w:tcPr>
            <w:tcW w:w="992" w:type="dxa"/>
            <w:tcBorders>
              <w:top w:val="single" w:sz="4" w:space="0" w:color="auto"/>
              <w:left w:val="single" w:sz="4" w:space="0" w:color="auto"/>
              <w:bottom w:val="single" w:sz="8" w:space="0" w:color="auto"/>
              <w:right w:val="single" w:sz="4" w:space="0" w:color="auto"/>
            </w:tcBorders>
            <w:vAlign w:val="center"/>
          </w:tcPr>
          <w:p w14:paraId="3591C8B7"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34CDF2F7"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BEEC971" w14:textId="77777777" w:rsidR="00065949" w:rsidRPr="00065949" w:rsidRDefault="00065949" w:rsidP="00065949">
            <w:pPr>
              <w:pStyle w:val="affffb"/>
              <w:ind w:firstLine="420"/>
            </w:pPr>
            <w:r w:rsidRPr="00065949">
              <w:rPr>
                <w:rFonts w:hint="eastAsia"/>
              </w:rPr>
              <w:t>■</w:t>
            </w:r>
          </w:p>
        </w:tc>
      </w:tr>
      <w:tr w:rsidR="00065949" w14:paraId="3AC489C5"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52745FC6" w14:textId="77777777" w:rsidR="00065949" w:rsidRPr="00065949" w:rsidRDefault="00065949" w:rsidP="00065949">
            <w:pPr>
              <w:pStyle w:val="affffb"/>
              <w:ind w:firstLine="420"/>
            </w:pPr>
            <w:r w:rsidRPr="00065949">
              <w:rPr>
                <w:rFonts w:hint="eastAsia"/>
              </w:rPr>
              <w:t>6.6.1.9公钥认证加强</w:t>
            </w:r>
          </w:p>
        </w:tc>
        <w:tc>
          <w:tcPr>
            <w:tcW w:w="992" w:type="dxa"/>
            <w:tcBorders>
              <w:top w:val="single" w:sz="4" w:space="0" w:color="auto"/>
              <w:left w:val="single" w:sz="4" w:space="0" w:color="auto"/>
              <w:bottom w:val="single" w:sz="8" w:space="0" w:color="auto"/>
              <w:right w:val="single" w:sz="4" w:space="0" w:color="auto"/>
            </w:tcBorders>
            <w:vAlign w:val="center"/>
          </w:tcPr>
          <w:p w14:paraId="558B06AB"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518BC2DC"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79BF4B9C" w14:textId="77777777" w:rsidR="00065949" w:rsidRPr="00065949" w:rsidRDefault="00065949" w:rsidP="00065949">
            <w:pPr>
              <w:pStyle w:val="affffb"/>
              <w:ind w:firstLine="420"/>
            </w:pPr>
            <w:r w:rsidRPr="00065949">
              <w:rPr>
                <w:rFonts w:hint="eastAsia"/>
              </w:rPr>
              <w:t>■</w:t>
            </w:r>
          </w:p>
        </w:tc>
      </w:tr>
      <w:tr w:rsidR="00065949" w14:paraId="47355DFB"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20E62C33" w14:textId="77777777" w:rsidR="00065949" w:rsidRPr="00065949" w:rsidRDefault="00065949" w:rsidP="00065949">
            <w:pPr>
              <w:pStyle w:val="affffb"/>
              <w:ind w:firstLine="420"/>
            </w:pPr>
            <w:r w:rsidRPr="00065949">
              <w:rPr>
                <w:rFonts w:hint="eastAsia"/>
              </w:rPr>
              <w:t>6.6.1.9.1公钥认证的硬件安全</w:t>
            </w:r>
          </w:p>
        </w:tc>
        <w:tc>
          <w:tcPr>
            <w:tcW w:w="992" w:type="dxa"/>
            <w:tcBorders>
              <w:top w:val="single" w:sz="4" w:space="0" w:color="auto"/>
              <w:left w:val="single" w:sz="4" w:space="0" w:color="auto"/>
              <w:bottom w:val="single" w:sz="8" w:space="0" w:color="auto"/>
              <w:right w:val="single" w:sz="4" w:space="0" w:color="auto"/>
            </w:tcBorders>
            <w:vAlign w:val="center"/>
          </w:tcPr>
          <w:p w14:paraId="393A6E01"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119AEF2A" w14:textId="77777777" w:rsidR="00065949" w:rsidRPr="00065949" w:rsidRDefault="00065949" w:rsidP="00065949">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FD5C6B7" w14:textId="77777777" w:rsidR="00065949" w:rsidRPr="00065949" w:rsidRDefault="00065949" w:rsidP="00065949">
            <w:pPr>
              <w:pStyle w:val="affffb"/>
              <w:ind w:firstLine="420"/>
            </w:pPr>
            <w:r w:rsidRPr="00065949">
              <w:rPr>
                <w:rFonts w:hint="eastAsia"/>
              </w:rPr>
              <w:t>■</w:t>
            </w:r>
          </w:p>
        </w:tc>
      </w:tr>
      <w:tr w:rsidR="00065949" w14:paraId="027FC446"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56337A1" w14:textId="77777777" w:rsidR="00065949" w:rsidRPr="00065949" w:rsidRDefault="00065949" w:rsidP="00065949">
            <w:pPr>
              <w:pStyle w:val="affffb"/>
              <w:ind w:firstLine="420"/>
            </w:pPr>
            <w:r w:rsidRPr="00065949">
              <w:rPr>
                <w:rFonts w:hint="eastAsia"/>
              </w:rPr>
              <w:t>6.6.1.10认证反馈</w:t>
            </w:r>
          </w:p>
        </w:tc>
        <w:tc>
          <w:tcPr>
            <w:tcW w:w="992" w:type="dxa"/>
            <w:tcBorders>
              <w:top w:val="single" w:sz="4" w:space="0" w:color="auto"/>
              <w:left w:val="single" w:sz="4" w:space="0" w:color="auto"/>
              <w:bottom w:val="single" w:sz="8" w:space="0" w:color="auto"/>
              <w:right w:val="single" w:sz="4" w:space="0" w:color="auto"/>
            </w:tcBorders>
            <w:vAlign w:val="center"/>
          </w:tcPr>
          <w:p w14:paraId="2A5A0656"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5AB1EBD4"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76B11501" w14:textId="77777777" w:rsidR="00065949" w:rsidRPr="00065949" w:rsidRDefault="00065949" w:rsidP="00065949">
            <w:pPr>
              <w:pStyle w:val="affffb"/>
              <w:ind w:firstLine="420"/>
            </w:pPr>
            <w:r w:rsidRPr="00065949">
              <w:rPr>
                <w:rFonts w:hint="eastAsia"/>
              </w:rPr>
              <w:t>■</w:t>
            </w:r>
          </w:p>
        </w:tc>
      </w:tr>
      <w:tr w:rsidR="00065949" w14:paraId="3B88F00E"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A995D1C" w14:textId="77777777" w:rsidR="00065949" w:rsidRPr="00065949" w:rsidRDefault="00065949" w:rsidP="00065949">
            <w:pPr>
              <w:pStyle w:val="affffb"/>
              <w:ind w:firstLine="420"/>
            </w:pPr>
            <w:r w:rsidRPr="00065949">
              <w:rPr>
                <w:rFonts w:hint="eastAsia"/>
              </w:rPr>
              <w:t>6.6.1.11失败的登陆尝试</w:t>
            </w:r>
          </w:p>
        </w:tc>
        <w:tc>
          <w:tcPr>
            <w:tcW w:w="992" w:type="dxa"/>
            <w:tcBorders>
              <w:top w:val="single" w:sz="4" w:space="0" w:color="auto"/>
              <w:left w:val="single" w:sz="4" w:space="0" w:color="auto"/>
              <w:bottom w:val="single" w:sz="8" w:space="0" w:color="auto"/>
              <w:right w:val="single" w:sz="4" w:space="0" w:color="auto"/>
            </w:tcBorders>
            <w:vAlign w:val="center"/>
          </w:tcPr>
          <w:p w14:paraId="6895F767"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5C41217A"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49AE3736" w14:textId="77777777" w:rsidR="00065949" w:rsidRPr="00065949" w:rsidRDefault="00065949" w:rsidP="00065949">
            <w:pPr>
              <w:pStyle w:val="affffb"/>
              <w:ind w:firstLine="420"/>
            </w:pPr>
            <w:r w:rsidRPr="00065949">
              <w:rPr>
                <w:rFonts w:hint="eastAsia"/>
              </w:rPr>
              <w:t>■</w:t>
            </w:r>
          </w:p>
        </w:tc>
      </w:tr>
      <w:tr w:rsidR="00065949" w14:paraId="087754E9"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F6E0FF9" w14:textId="77777777" w:rsidR="00065949" w:rsidRPr="00065949" w:rsidRDefault="00065949" w:rsidP="00065949">
            <w:pPr>
              <w:pStyle w:val="affffb"/>
              <w:ind w:firstLine="420"/>
            </w:pPr>
            <w:r w:rsidRPr="00065949">
              <w:rPr>
                <w:rFonts w:hint="eastAsia"/>
              </w:rPr>
              <w:t>6.6.1.12系统使用通知</w:t>
            </w:r>
          </w:p>
        </w:tc>
        <w:tc>
          <w:tcPr>
            <w:tcW w:w="992" w:type="dxa"/>
            <w:tcBorders>
              <w:top w:val="single" w:sz="4" w:space="0" w:color="auto"/>
              <w:left w:val="single" w:sz="4" w:space="0" w:color="auto"/>
              <w:bottom w:val="single" w:sz="8" w:space="0" w:color="auto"/>
              <w:right w:val="single" w:sz="4" w:space="0" w:color="auto"/>
            </w:tcBorders>
            <w:vAlign w:val="center"/>
          </w:tcPr>
          <w:p w14:paraId="0C67707E"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77534B9D"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188CEEE" w14:textId="77777777" w:rsidR="00065949" w:rsidRPr="00065949" w:rsidRDefault="00065949" w:rsidP="00065949">
            <w:pPr>
              <w:pStyle w:val="affffb"/>
              <w:ind w:firstLine="420"/>
            </w:pPr>
            <w:r w:rsidRPr="00065949">
              <w:rPr>
                <w:rFonts w:hint="eastAsia"/>
              </w:rPr>
              <w:t>■</w:t>
            </w:r>
          </w:p>
        </w:tc>
      </w:tr>
      <w:tr w:rsidR="00065949" w14:paraId="6ABE4906"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50116F4" w14:textId="77777777" w:rsidR="00065949" w:rsidRPr="00065949" w:rsidRDefault="00065949" w:rsidP="00065949">
            <w:pPr>
              <w:pStyle w:val="affffb"/>
              <w:ind w:firstLine="420"/>
            </w:pPr>
            <w:r w:rsidRPr="00065949">
              <w:rPr>
                <w:rFonts w:hint="eastAsia"/>
              </w:rPr>
              <w:t>6.6.1.13经由非可信网络的访问</w:t>
            </w:r>
          </w:p>
        </w:tc>
        <w:tc>
          <w:tcPr>
            <w:tcW w:w="992" w:type="dxa"/>
            <w:tcBorders>
              <w:top w:val="single" w:sz="4" w:space="0" w:color="auto"/>
              <w:left w:val="single" w:sz="4" w:space="0" w:color="auto"/>
              <w:bottom w:val="single" w:sz="8" w:space="0" w:color="auto"/>
              <w:right w:val="single" w:sz="4" w:space="0" w:color="auto"/>
            </w:tcBorders>
            <w:vAlign w:val="center"/>
          </w:tcPr>
          <w:p w14:paraId="75DA8433" w14:textId="77777777" w:rsidR="00065949" w:rsidRPr="00065949" w:rsidRDefault="00065949" w:rsidP="00065949">
            <w:pPr>
              <w:pStyle w:val="affffb"/>
              <w:ind w:firstLine="420"/>
            </w:pPr>
            <w:r w:rsidRPr="00065949">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5B0E9881"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9FD6FFE" w14:textId="77777777" w:rsidR="00065949" w:rsidRPr="00065949" w:rsidRDefault="00065949" w:rsidP="00065949">
            <w:pPr>
              <w:pStyle w:val="affffb"/>
              <w:ind w:firstLine="420"/>
            </w:pPr>
            <w:r w:rsidRPr="00065949">
              <w:rPr>
                <w:rFonts w:hint="eastAsia"/>
              </w:rPr>
              <w:t>■</w:t>
            </w:r>
          </w:p>
        </w:tc>
      </w:tr>
      <w:tr w:rsidR="00065949" w14:paraId="429562FA" w14:textId="77777777" w:rsidTr="00065949">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21045EA5" w14:textId="77777777" w:rsidR="00065949" w:rsidRPr="00065949" w:rsidRDefault="00065949" w:rsidP="00065949">
            <w:pPr>
              <w:pStyle w:val="affffb"/>
              <w:ind w:firstLine="420"/>
            </w:pPr>
            <w:r w:rsidRPr="00065949">
              <w:rPr>
                <w:rFonts w:hint="eastAsia"/>
              </w:rPr>
              <w:t>6.6.1.13.1明确地对访问请求的批准</w:t>
            </w:r>
          </w:p>
        </w:tc>
        <w:tc>
          <w:tcPr>
            <w:tcW w:w="992" w:type="dxa"/>
            <w:tcBorders>
              <w:top w:val="single" w:sz="4" w:space="0" w:color="auto"/>
              <w:left w:val="single" w:sz="4" w:space="0" w:color="auto"/>
              <w:bottom w:val="single" w:sz="8" w:space="0" w:color="auto"/>
              <w:right w:val="single" w:sz="4" w:space="0" w:color="auto"/>
            </w:tcBorders>
            <w:vAlign w:val="center"/>
          </w:tcPr>
          <w:p w14:paraId="3FAFB642" w14:textId="77777777" w:rsidR="00065949" w:rsidRPr="00065949" w:rsidRDefault="00065949" w:rsidP="0006594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52EFE568" w14:textId="77777777" w:rsidR="00065949" w:rsidRPr="00065949" w:rsidRDefault="00065949" w:rsidP="00065949">
            <w:pPr>
              <w:pStyle w:val="affffb"/>
              <w:ind w:firstLine="420"/>
            </w:pPr>
            <w:r w:rsidRPr="0006594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840A20B" w14:textId="77777777" w:rsidR="00065949" w:rsidRPr="00065949" w:rsidRDefault="00065949" w:rsidP="00065949">
            <w:pPr>
              <w:pStyle w:val="affffb"/>
              <w:ind w:firstLine="420"/>
            </w:pPr>
            <w:r w:rsidRPr="00065949">
              <w:rPr>
                <w:rFonts w:hint="eastAsia"/>
              </w:rPr>
              <w:t>■</w:t>
            </w:r>
          </w:p>
        </w:tc>
      </w:tr>
    </w:tbl>
    <w:p w14:paraId="3A47369F" w14:textId="77777777" w:rsidR="00065949" w:rsidRDefault="00065949" w:rsidP="00065949">
      <w:pPr>
        <w:pStyle w:val="afff2"/>
        <w:rPr>
          <w:kern w:val="2"/>
          <w:sz w:val="21"/>
          <w:szCs w:val="21"/>
        </w:rPr>
      </w:pPr>
      <w:r>
        <w:rPr>
          <w:rFonts w:hint="eastAsia"/>
        </w:rPr>
        <w:t>■表示有要求。</w:t>
      </w:r>
    </w:p>
    <w:p w14:paraId="74786348" w14:textId="38E647AF" w:rsidR="00065949" w:rsidRPr="00065949" w:rsidRDefault="00065949" w:rsidP="00A07BEF">
      <w:pPr>
        <w:pStyle w:val="afff"/>
        <w:spacing w:before="156" w:after="156"/>
        <w:rPr>
          <w:kern w:val="2"/>
          <w:szCs w:val="21"/>
        </w:rPr>
      </w:pPr>
      <w:r w:rsidRPr="00A07BEF">
        <w:rPr>
          <w:rFonts w:hint="eastAsia"/>
        </w:rPr>
        <w:t>（人）的标识和认证应符合GB/T 30976.1—2014中6.2.1的要求</w:t>
      </w:r>
      <w:r>
        <w:rPr>
          <w:rFonts w:hint="eastAsia"/>
        </w:rPr>
        <w:t>。</w:t>
      </w:r>
    </w:p>
    <w:p w14:paraId="082B4540" w14:textId="01260990" w:rsidR="00065949" w:rsidRPr="00065949" w:rsidRDefault="00065949" w:rsidP="00065949">
      <w:pPr>
        <w:pStyle w:val="afffffffff3"/>
        <w:rPr>
          <w:rFonts w:hint="eastAsia"/>
        </w:rPr>
      </w:pPr>
      <w:r w:rsidRPr="00065949">
        <w:rPr>
          <w:rFonts w:hint="eastAsia"/>
        </w:rPr>
        <w:t>唯一标识和认证应符合GB/T 30976.1—2014中6.2.1.1的要求。</w:t>
      </w:r>
    </w:p>
    <w:p w14:paraId="7F0C6EC1" w14:textId="18598538" w:rsidR="00065949" w:rsidRPr="00065949" w:rsidRDefault="00065949" w:rsidP="00065949">
      <w:pPr>
        <w:pStyle w:val="afffffffff3"/>
        <w:rPr>
          <w:rFonts w:hint="eastAsia"/>
        </w:rPr>
      </w:pPr>
      <w:r w:rsidRPr="00065949">
        <w:rPr>
          <w:rFonts w:hint="eastAsia"/>
        </w:rPr>
        <w:t>非可信网络的多因子认证应符合GB/T 30976.1—2014中6.2.1.2的要求。</w:t>
      </w:r>
    </w:p>
    <w:p w14:paraId="1B01DF65" w14:textId="1A268605" w:rsidR="00065949" w:rsidRPr="00065949" w:rsidRDefault="00065949" w:rsidP="00065949">
      <w:pPr>
        <w:pStyle w:val="afffffffff3"/>
        <w:rPr>
          <w:rFonts w:hint="eastAsia"/>
        </w:rPr>
      </w:pPr>
      <w:r w:rsidRPr="00065949">
        <w:rPr>
          <w:rFonts w:hint="eastAsia"/>
        </w:rPr>
        <w:t>对所有网络的多因子认证应符合GB/T 30976.1—2014中6.2.1.3的要求。</w:t>
      </w:r>
    </w:p>
    <w:p w14:paraId="1DB3CB10" w14:textId="2B59CD11" w:rsidR="00065949" w:rsidRDefault="00065949" w:rsidP="00A07BEF">
      <w:pPr>
        <w:pStyle w:val="afff"/>
        <w:spacing w:before="156" w:after="156"/>
      </w:pPr>
      <w:r w:rsidRPr="00065949">
        <w:rPr>
          <w:rFonts w:hint="eastAsia"/>
        </w:rPr>
        <w:t>软件进程和设备的标识和认证应符合GB/T 30976.1—2014中6.2.2的要求。</w:t>
      </w:r>
    </w:p>
    <w:p w14:paraId="6CBAFCE2" w14:textId="5CCBE53D" w:rsidR="00A07BEF" w:rsidRDefault="00A07BEF" w:rsidP="00A07BEF">
      <w:pPr>
        <w:pStyle w:val="afffffffff3"/>
        <w:rPr>
          <w:rFonts w:hint="eastAsia"/>
        </w:rPr>
      </w:pPr>
      <w:r w:rsidRPr="00A07BEF">
        <w:rPr>
          <w:rFonts w:hint="eastAsia"/>
        </w:rPr>
        <w:t>唯一标识和认证应符合GB/T 30976.1—2014中6.2.2.1的要求。</w:t>
      </w:r>
    </w:p>
    <w:p w14:paraId="0DA138C2" w14:textId="466C7DA4" w:rsidR="00D3646A" w:rsidRDefault="00D3646A" w:rsidP="00D3646A">
      <w:pPr>
        <w:pStyle w:val="afff"/>
        <w:spacing w:before="156" w:after="156"/>
      </w:pPr>
      <w:r>
        <w:rPr>
          <w:rFonts w:hint="eastAsia"/>
        </w:rPr>
        <w:t>账号管理应符合GB/T 30976.1—2014中6.2.3的要求。</w:t>
      </w:r>
    </w:p>
    <w:p w14:paraId="7D0B1A81" w14:textId="487A8852" w:rsidR="00D3646A" w:rsidRDefault="00D3646A" w:rsidP="00D3646A">
      <w:pPr>
        <w:pStyle w:val="afffffffff3"/>
        <w:rPr>
          <w:rFonts w:hint="eastAsia"/>
        </w:rPr>
      </w:pPr>
      <w:r>
        <w:rPr>
          <w:rFonts w:hint="eastAsia"/>
        </w:rPr>
        <w:t>统一的账号管理应符合GB/T 30976.1—2014中6.2.3.1的要求。</w:t>
      </w:r>
    </w:p>
    <w:p w14:paraId="2E04B143" w14:textId="2E7ABD17" w:rsidR="00D3646A" w:rsidRDefault="00D3646A" w:rsidP="00D3646A">
      <w:pPr>
        <w:pStyle w:val="afff"/>
        <w:spacing w:before="156" w:after="156"/>
      </w:pPr>
      <w:r>
        <w:rPr>
          <w:rFonts w:hint="eastAsia"/>
        </w:rPr>
        <w:t>标识符管理应符合GB/T 30976.1—2014中6.2.4的要求。</w:t>
      </w:r>
    </w:p>
    <w:p w14:paraId="05112E7C" w14:textId="5528C2F4" w:rsidR="00D3646A" w:rsidRDefault="00D3646A" w:rsidP="00D3646A">
      <w:pPr>
        <w:pStyle w:val="afff"/>
        <w:spacing w:before="156" w:after="156"/>
      </w:pPr>
      <w:r>
        <w:rPr>
          <w:rFonts w:hint="eastAsia"/>
        </w:rPr>
        <w:t>认证码管理应符合GB/T 30976.1—2014中6.2.5的要求。</w:t>
      </w:r>
    </w:p>
    <w:p w14:paraId="7F310809" w14:textId="0708E1E0" w:rsidR="00D3646A" w:rsidRDefault="00D3646A" w:rsidP="00D3646A">
      <w:pPr>
        <w:pStyle w:val="afffffffff3"/>
        <w:rPr>
          <w:rFonts w:hint="eastAsia"/>
        </w:rPr>
      </w:pPr>
      <w:r>
        <w:rPr>
          <w:rFonts w:hint="eastAsia"/>
        </w:rPr>
        <w:t>软件进程标识凭证的硬件安全应符合GB/T 30976.1—2014中6.2.5.1的要求。</w:t>
      </w:r>
    </w:p>
    <w:p w14:paraId="170E3BEE" w14:textId="1C45FFD9" w:rsidR="00D3646A" w:rsidRDefault="00D3646A" w:rsidP="00D3646A">
      <w:pPr>
        <w:pStyle w:val="afff"/>
        <w:spacing w:before="156" w:after="156"/>
      </w:pPr>
      <w:r>
        <w:rPr>
          <w:rFonts w:hint="eastAsia"/>
        </w:rPr>
        <w:t>无线访问管理应符合GB/T 30976.1—2014中6.2.6的要求。</w:t>
      </w:r>
    </w:p>
    <w:p w14:paraId="181DDA47" w14:textId="2ADC2B53" w:rsidR="00D3646A" w:rsidRDefault="00D3646A" w:rsidP="00D3646A">
      <w:pPr>
        <w:pStyle w:val="afff"/>
        <w:spacing w:before="156" w:after="156"/>
      </w:pPr>
      <w:r>
        <w:rPr>
          <w:rFonts w:hint="eastAsia"/>
        </w:rPr>
        <w:t>口令认证的加强应符合GB/T 30976.1—2014中6.2.7的要求。</w:t>
      </w:r>
    </w:p>
    <w:p w14:paraId="4C4B8DD7" w14:textId="583E75AC" w:rsidR="00D3646A" w:rsidRDefault="00D3646A" w:rsidP="00D3646A">
      <w:pPr>
        <w:pStyle w:val="afffffffff3"/>
        <w:rPr>
          <w:rFonts w:hint="eastAsia"/>
        </w:rPr>
      </w:pPr>
      <w:r>
        <w:rPr>
          <w:rFonts w:hint="eastAsia"/>
        </w:rPr>
        <w:t>对用户（人）的口令生成和口令有效期限制应符合GB/T 30976.1—2014中6.2.7.1的要求。</w:t>
      </w:r>
    </w:p>
    <w:p w14:paraId="098D45DA" w14:textId="13E247C5" w:rsidR="00D3646A" w:rsidRDefault="00D3646A" w:rsidP="00D3646A">
      <w:pPr>
        <w:pStyle w:val="afffffffff3"/>
        <w:rPr>
          <w:rFonts w:hint="eastAsia"/>
        </w:rPr>
      </w:pPr>
      <w:r>
        <w:rPr>
          <w:rFonts w:hint="eastAsia"/>
        </w:rPr>
        <w:t>对所有用户的口令有效期限制应符合GB/T 30976.1—2014中6.2.7.2的要求。</w:t>
      </w:r>
    </w:p>
    <w:p w14:paraId="0BBD8062" w14:textId="53DDF3CC" w:rsidR="00D3646A" w:rsidRDefault="00D3646A" w:rsidP="00D3646A">
      <w:pPr>
        <w:pStyle w:val="afff"/>
        <w:spacing w:before="156" w:after="156"/>
      </w:pPr>
      <w:r>
        <w:rPr>
          <w:rFonts w:hint="eastAsia"/>
        </w:rPr>
        <w:t>公钥基础设施证书应符合GB/T 30976.1—2014中6.2.8的要求。</w:t>
      </w:r>
    </w:p>
    <w:p w14:paraId="7FF2EE50" w14:textId="1A32125C" w:rsidR="00D3646A" w:rsidRDefault="00D3646A" w:rsidP="00D3646A">
      <w:pPr>
        <w:pStyle w:val="afff"/>
        <w:spacing w:before="156" w:after="156"/>
      </w:pPr>
      <w:r>
        <w:rPr>
          <w:rFonts w:hint="eastAsia"/>
        </w:rPr>
        <w:t>钥认证加强应符合GB/T 30976.1—2014中6.2.9的要求。</w:t>
      </w:r>
    </w:p>
    <w:p w14:paraId="25AD748A" w14:textId="7A06896C" w:rsidR="00D3646A" w:rsidRDefault="00D3646A" w:rsidP="00D3646A">
      <w:pPr>
        <w:pStyle w:val="afffffffff3"/>
        <w:rPr>
          <w:rFonts w:hint="eastAsia"/>
        </w:rPr>
      </w:pPr>
      <w:r>
        <w:rPr>
          <w:rFonts w:hint="eastAsia"/>
        </w:rPr>
        <w:t>公钥认证的硬件安全应符合GB/T 30976.1—2014中6.2.9.1的要求。</w:t>
      </w:r>
    </w:p>
    <w:p w14:paraId="0A5CA72E" w14:textId="47ACC34B" w:rsidR="00D3646A" w:rsidRDefault="00D3646A" w:rsidP="00D3646A">
      <w:pPr>
        <w:pStyle w:val="afff"/>
        <w:spacing w:before="156" w:after="156"/>
      </w:pPr>
      <w:r>
        <w:rPr>
          <w:rFonts w:hint="eastAsia"/>
        </w:rPr>
        <w:lastRenderedPageBreak/>
        <w:t>认证反馈应符合GB/T 30976.1—2014中6.2.10的要求。</w:t>
      </w:r>
    </w:p>
    <w:p w14:paraId="1F864968" w14:textId="0B87B59C" w:rsidR="00D3646A" w:rsidRDefault="00D3646A" w:rsidP="00D3646A">
      <w:pPr>
        <w:pStyle w:val="afff"/>
        <w:spacing w:before="156" w:after="156"/>
      </w:pPr>
      <w:r>
        <w:rPr>
          <w:rFonts w:hint="eastAsia"/>
        </w:rPr>
        <w:t>失败的登陆尝试应符合GB/T 30976.1—2014中6.2.11的要求。</w:t>
      </w:r>
    </w:p>
    <w:p w14:paraId="7DBAEF5F" w14:textId="45BAECFA" w:rsidR="00D3646A" w:rsidRDefault="00D3646A" w:rsidP="00D3646A">
      <w:pPr>
        <w:pStyle w:val="afff"/>
        <w:spacing w:before="156" w:after="156"/>
      </w:pPr>
      <w:r>
        <w:rPr>
          <w:rFonts w:hint="eastAsia"/>
        </w:rPr>
        <w:t>系统使用通知应符合GB/T 30976.1—2014中6.2.12的要求。</w:t>
      </w:r>
    </w:p>
    <w:p w14:paraId="077E127D" w14:textId="7ED7703D" w:rsidR="00D3646A" w:rsidRDefault="00D3646A" w:rsidP="00D3646A">
      <w:pPr>
        <w:pStyle w:val="afff"/>
        <w:spacing w:before="156" w:after="156"/>
      </w:pPr>
      <w:r>
        <w:rPr>
          <w:rFonts w:hint="eastAsia"/>
        </w:rPr>
        <w:t>经由非可信网络的访问应符合GB/T 30976.1—2014中6.2.13的要求。</w:t>
      </w:r>
    </w:p>
    <w:p w14:paraId="22598CBE" w14:textId="4B96A4E4" w:rsidR="00A07BEF" w:rsidRPr="00A07BEF" w:rsidRDefault="00D3646A" w:rsidP="00D3646A">
      <w:pPr>
        <w:pStyle w:val="afffffffff3"/>
        <w:rPr>
          <w:rFonts w:hint="eastAsia"/>
        </w:rPr>
      </w:pPr>
      <w:r>
        <w:rPr>
          <w:rFonts w:hint="eastAsia"/>
        </w:rPr>
        <w:t>明确地对访问请求的批准应符合GB/T 30976.1—2014中6.2.13.1的要求。</w:t>
      </w:r>
    </w:p>
    <w:p w14:paraId="265D5B7A" w14:textId="77777777" w:rsidR="007E47F0" w:rsidRPr="007E47F0" w:rsidRDefault="007E47F0" w:rsidP="007E47F0">
      <w:pPr>
        <w:pStyle w:val="affe"/>
        <w:spacing w:before="156" w:after="156"/>
        <w:rPr>
          <w:noProof/>
        </w:rPr>
      </w:pPr>
      <w:r w:rsidRPr="007E47F0">
        <w:rPr>
          <w:rFonts w:hint="eastAsia"/>
          <w:noProof/>
        </w:rPr>
        <w:t>使用控制</w:t>
      </w:r>
    </w:p>
    <w:p w14:paraId="4531C197" w14:textId="46A39317" w:rsidR="00065949" w:rsidRDefault="007E47F0" w:rsidP="00065949">
      <w:pPr>
        <w:pStyle w:val="affffb"/>
        <w:ind w:firstLine="420"/>
      </w:pPr>
      <w:r w:rsidRPr="007E47F0">
        <w:rPr>
          <w:rFonts w:hint="eastAsia"/>
        </w:rPr>
        <w:t>使用控制的等级评估条款如表14。</w:t>
      </w:r>
    </w:p>
    <w:p w14:paraId="2A544508" w14:textId="510D8DA3" w:rsidR="007E47F0" w:rsidRDefault="007E47F0" w:rsidP="007E47F0">
      <w:pPr>
        <w:pStyle w:val="aff2"/>
        <w:spacing w:before="156" w:after="156"/>
      </w:pPr>
      <w:r w:rsidRPr="007E47F0">
        <w:rPr>
          <w:rFonts w:hint="eastAsia"/>
        </w:rPr>
        <w:t>使用控制</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7E47F0" w:rsidRPr="007E47F0" w14:paraId="0A4D0A03" w14:textId="77777777">
        <w:trPr>
          <w:trHeight w:val="340"/>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3717CE97" w14:textId="77777777" w:rsidR="007E47F0" w:rsidRPr="007E47F0" w:rsidRDefault="007E47F0" w:rsidP="007E47F0">
            <w:pPr>
              <w:pStyle w:val="affffb"/>
              <w:ind w:firstLine="420"/>
            </w:pPr>
            <w:r w:rsidRPr="007E47F0">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275D4ED3" w14:textId="77777777" w:rsidR="007E47F0" w:rsidRPr="007E47F0" w:rsidRDefault="007E47F0" w:rsidP="007E47F0">
            <w:pPr>
              <w:pStyle w:val="affffb"/>
              <w:ind w:firstLine="420"/>
            </w:pPr>
            <w:r w:rsidRPr="007E47F0">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41A5B192" w14:textId="77777777" w:rsidR="007E47F0" w:rsidRPr="007E47F0" w:rsidRDefault="007E47F0" w:rsidP="007E47F0">
            <w:pPr>
              <w:pStyle w:val="affffb"/>
              <w:ind w:firstLine="420"/>
            </w:pPr>
            <w:r w:rsidRPr="007E47F0">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0C99FB5E" w14:textId="77777777" w:rsidR="007E47F0" w:rsidRPr="007E47F0" w:rsidRDefault="007E47F0" w:rsidP="007E47F0">
            <w:pPr>
              <w:pStyle w:val="affffb"/>
              <w:ind w:firstLine="420"/>
            </w:pPr>
            <w:r w:rsidRPr="007E47F0">
              <w:rPr>
                <w:rFonts w:hint="eastAsia"/>
              </w:rPr>
              <w:t>CL3</w:t>
            </w:r>
          </w:p>
        </w:tc>
      </w:tr>
      <w:tr w:rsidR="007E47F0" w:rsidRPr="007E47F0" w14:paraId="26A0436D"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885C5CB" w14:textId="77777777" w:rsidR="007E47F0" w:rsidRPr="007E47F0" w:rsidRDefault="007E47F0" w:rsidP="007E47F0">
            <w:pPr>
              <w:pStyle w:val="affffb"/>
              <w:ind w:firstLine="420"/>
            </w:pPr>
            <w:r w:rsidRPr="007E47F0">
              <w:rPr>
                <w:rFonts w:hint="eastAsia"/>
              </w:rPr>
              <w:t>6.6.2.1授权的执行</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01D922"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3C5C5"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6F6D6EE" w14:textId="77777777" w:rsidR="007E47F0" w:rsidRPr="007E47F0" w:rsidRDefault="007E47F0" w:rsidP="007E47F0">
            <w:pPr>
              <w:pStyle w:val="affffb"/>
              <w:ind w:firstLine="420"/>
            </w:pPr>
            <w:r w:rsidRPr="007E47F0">
              <w:rPr>
                <w:rFonts w:hint="eastAsia"/>
              </w:rPr>
              <w:t>■</w:t>
            </w:r>
          </w:p>
        </w:tc>
      </w:tr>
      <w:tr w:rsidR="007E47F0" w:rsidRPr="007E47F0" w14:paraId="2BBDCDE3"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D4773B4" w14:textId="77777777" w:rsidR="007E47F0" w:rsidRPr="007E47F0" w:rsidRDefault="007E47F0" w:rsidP="007E47F0">
            <w:pPr>
              <w:pStyle w:val="affffb"/>
              <w:ind w:firstLine="420"/>
            </w:pPr>
            <w:r w:rsidRPr="007E47F0">
              <w:rPr>
                <w:rFonts w:hint="eastAsia"/>
              </w:rPr>
              <w:t>6.6.2.1.1对所有用户执行授权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EA8B0"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A6225"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2F640919" w14:textId="77777777" w:rsidR="007E47F0" w:rsidRPr="007E47F0" w:rsidRDefault="007E47F0" w:rsidP="007E47F0">
            <w:pPr>
              <w:pStyle w:val="affffb"/>
              <w:ind w:firstLine="420"/>
            </w:pPr>
            <w:r w:rsidRPr="007E47F0">
              <w:rPr>
                <w:rFonts w:hint="eastAsia"/>
              </w:rPr>
              <w:t>■</w:t>
            </w:r>
          </w:p>
        </w:tc>
      </w:tr>
      <w:tr w:rsidR="007E47F0" w:rsidRPr="007E47F0" w14:paraId="0807CA8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B905415" w14:textId="77777777" w:rsidR="007E47F0" w:rsidRPr="007E47F0" w:rsidRDefault="007E47F0" w:rsidP="007E47F0">
            <w:pPr>
              <w:pStyle w:val="affffb"/>
              <w:ind w:firstLine="420"/>
            </w:pPr>
            <w:r w:rsidRPr="007E47F0">
              <w:rPr>
                <w:rFonts w:hint="eastAsia"/>
              </w:rPr>
              <w:t>6.6.2.1.2许可映射到角色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F68291"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BE5D1"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3AC6769" w14:textId="77777777" w:rsidR="007E47F0" w:rsidRPr="007E47F0" w:rsidRDefault="007E47F0" w:rsidP="007E47F0">
            <w:pPr>
              <w:pStyle w:val="affffb"/>
              <w:ind w:firstLine="420"/>
            </w:pPr>
            <w:r w:rsidRPr="007E47F0">
              <w:rPr>
                <w:rFonts w:hint="eastAsia"/>
              </w:rPr>
              <w:t>■</w:t>
            </w:r>
          </w:p>
        </w:tc>
      </w:tr>
      <w:tr w:rsidR="007E47F0" w:rsidRPr="007E47F0" w14:paraId="3A5DED52"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DF0D33D" w14:textId="77777777" w:rsidR="007E47F0" w:rsidRPr="007E47F0" w:rsidRDefault="007E47F0" w:rsidP="007E47F0">
            <w:pPr>
              <w:pStyle w:val="affffb"/>
              <w:ind w:firstLine="420"/>
            </w:pPr>
            <w:r w:rsidRPr="007E47F0">
              <w:rPr>
                <w:rFonts w:hint="eastAsia"/>
              </w:rPr>
              <w:t>6.6.2.1.3主管越权</w:t>
            </w:r>
          </w:p>
        </w:tc>
        <w:tc>
          <w:tcPr>
            <w:tcW w:w="992" w:type="dxa"/>
            <w:tcBorders>
              <w:top w:val="single" w:sz="4" w:space="0" w:color="auto"/>
              <w:left w:val="single" w:sz="4" w:space="0" w:color="auto"/>
              <w:bottom w:val="single" w:sz="4" w:space="0" w:color="auto"/>
              <w:right w:val="single" w:sz="4" w:space="0" w:color="auto"/>
            </w:tcBorders>
            <w:vAlign w:val="center"/>
          </w:tcPr>
          <w:p w14:paraId="0AE4A83A"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165D1D"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51FEE32C" w14:textId="77777777" w:rsidR="007E47F0" w:rsidRPr="007E47F0" w:rsidRDefault="007E47F0" w:rsidP="007E47F0">
            <w:pPr>
              <w:pStyle w:val="affffb"/>
              <w:ind w:firstLine="420"/>
            </w:pPr>
            <w:r w:rsidRPr="007E47F0">
              <w:rPr>
                <w:rFonts w:hint="eastAsia"/>
              </w:rPr>
              <w:t>■</w:t>
            </w:r>
          </w:p>
        </w:tc>
      </w:tr>
      <w:tr w:rsidR="007E47F0" w:rsidRPr="007E47F0" w14:paraId="1DC9DA31"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0663C07" w14:textId="77777777" w:rsidR="007E47F0" w:rsidRPr="007E47F0" w:rsidRDefault="007E47F0" w:rsidP="007E47F0">
            <w:pPr>
              <w:pStyle w:val="affffb"/>
              <w:ind w:firstLine="420"/>
            </w:pPr>
            <w:r w:rsidRPr="007E47F0">
              <w:rPr>
                <w:rFonts w:hint="eastAsia"/>
              </w:rPr>
              <w:t>6.6.2.1.4双授权</w:t>
            </w:r>
          </w:p>
        </w:tc>
        <w:tc>
          <w:tcPr>
            <w:tcW w:w="992" w:type="dxa"/>
            <w:tcBorders>
              <w:top w:val="single" w:sz="4" w:space="0" w:color="auto"/>
              <w:left w:val="single" w:sz="4" w:space="0" w:color="auto"/>
              <w:bottom w:val="single" w:sz="4" w:space="0" w:color="auto"/>
              <w:right w:val="single" w:sz="4" w:space="0" w:color="auto"/>
            </w:tcBorders>
            <w:vAlign w:val="center"/>
          </w:tcPr>
          <w:p w14:paraId="2D19BF32"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FC8B528"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61DAB11F" w14:textId="77777777" w:rsidR="007E47F0" w:rsidRPr="007E47F0" w:rsidRDefault="007E47F0" w:rsidP="007E47F0">
            <w:pPr>
              <w:pStyle w:val="affffb"/>
              <w:ind w:firstLine="420"/>
            </w:pPr>
            <w:r w:rsidRPr="007E47F0">
              <w:rPr>
                <w:rFonts w:hint="eastAsia"/>
              </w:rPr>
              <w:t>■</w:t>
            </w:r>
          </w:p>
        </w:tc>
      </w:tr>
      <w:tr w:rsidR="007E47F0" w:rsidRPr="007E47F0" w14:paraId="21D62390"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3C43ACD" w14:textId="77777777" w:rsidR="007E47F0" w:rsidRPr="007E47F0" w:rsidRDefault="007E47F0" w:rsidP="007E47F0">
            <w:pPr>
              <w:pStyle w:val="affffb"/>
              <w:ind w:firstLine="420"/>
            </w:pPr>
            <w:r w:rsidRPr="007E47F0">
              <w:rPr>
                <w:rFonts w:hint="eastAsia"/>
              </w:rPr>
              <w:t>6.6.2.2无线使用控制</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10C2BB"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B6E3A"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1908F4D" w14:textId="77777777" w:rsidR="007E47F0" w:rsidRPr="007E47F0" w:rsidRDefault="007E47F0" w:rsidP="007E47F0">
            <w:pPr>
              <w:pStyle w:val="affffb"/>
              <w:ind w:firstLine="420"/>
            </w:pPr>
            <w:r w:rsidRPr="007E47F0">
              <w:rPr>
                <w:rFonts w:hint="eastAsia"/>
              </w:rPr>
              <w:t>■</w:t>
            </w:r>
          </w:p>
        </w:tc>
      </w:tr>
      <w:tr w:rsidR="007E47F0" w:rsidRPr="007E47F0" w14:paraId="32F0F6C1"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F1F13B2" w14:textId="77777777" w:rsidR="007E47F0" w:rsidRPr="007E47F0" w:rsidRDefault="007E47F0" w:rsidP="007E47F0">
            <w:pPr>
              <w:pStyle w:val="affffb"/>
              <w:ind w:firstLine="420"/>
            </w:pPr>
            <w:r w:rsidRPr="007E47F0">
              <w:rPr>
                <w:rFonts w:hint="eastAsia"/>
              </w:rPr>
              <w:t>6.6.2.2.1对未授权的无线设备进行识別和报告</w:t>
            </w:r>
          </w:p>
        </w:tc>
        <w:tc>
          <w:tcPr>
            <w:tcW w:w="992" w:type="dxa"/>
            <w:tcBorders>
              <w:top w:val="single" w:sz="4" w:space="0" w:color="auto"/>
              <w:left w:val="single" w:sz="4" w:space="0" w:color="auto"/>
              <w:bottom w:val="single" w:sz="4" w:space="0" w:color="auto"/>
              <w:right w:val="single" w:sz="4" w:space="0" w:color="auto"/>
            </w:tcBorders>
            <w:vAlign w:val="center"/>
          </w:tcPr>
          <w:p w14:paraId="56436479"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72725F1E"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28B7EC4C" w14:textId="77777777" w:rsidR="007E47F0" w:rsidRPr="007E47F0" w:rsidRDefault="007E47F0" w:rsidP="007E47F0">
            <w:pPr>
              <w:pStyle w:val="affffb"/>
              <w:ind w:firstLine="420"/>
            </w:pPr>
            <w:r w:rsidRPr="007E47F0">
              <w:rPr>
                <w:rFonts w:hint="eastAsia"/>
              </w:rPr>
              <w:t>■</w:t>
            </w:r>
          </w:p>
        </w:tc>
      </w:tr>
      <w:tr w:rsidR="007E47F0" w:rsidRPr="007E47F0" w14:paraId="0E6BEFD7"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37071A" w14:textId="77777777" w:rsidR="007E47F0" w:rsidRPr="007E47F0" w:rsidRDefault="007E47F0" w:rsidP="007E47F0">
            <w:pPr>
              <w:pStyle w:val="affffb"/>
              <w:ind w:firstLine="420"/>
            </w:pPr>
            <w:r w:rsidRPr="007E47F0">
              <w:rPr>
                <w:rFonts w:hint="eastAsia"/>
              </w:rPr>
              <w:t>6.6.2.3对便携和移动设备的使用控制</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86B1B"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D1AB8D"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CAEF14C" w14:textId="77777777" w:rsidR="007E47F0" w:rsidRPr="007E47F0" w:rsidRDefault="007E47F0" w:rsidP="007E47F0">
            <w:pPr>
              <w:pStyle w:val="affffb"/>
              <w:ind w:firstLine="420"/>
            </w:pPr>
            <w:r w:rsidRPr="007E47F0">
              <w:rPr>
                <w:rFonts w:hint="eastAsia"/>
              </w:rPr>
              <w:t>■</w:t>
            </w:r>
          </w:p>
        </w:tc>
      </w:tr>
      <w:tr w:rsidR="007E47F0" w:rsidRPr="007E47F0" w14:paraId="5995CE6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DDCCF10" w14:textId="77777777" w:rsidR="007E47F0" w:rsidRPr="007E47F0" w:rsidRDefault="007E47F0" w:rsidP="007E47F0">
            <w:pPr>
              <w:pStyle w:val="affffb"/>
              <w:ind w:firstLine="420"/>
            </w:pPr>
            <w:r w:rsidRPr="007E47F0">
              <w:rPr>
                <w:rFonts w:hint="eastAsia"/>
              </w:rPr>
              <w:t>6.6.2.3.1便携和移动设备的安全状态的实施</w:t>
            </w:r>
          </w:p>
        </w:tc>
        <w:tc>
          <w:tcPr>
            <w:tcW w:w="992" w:type="dxa"/>
            <w:tcBorders>
              <w:top w:val="single" w:sz="4" w:space="0" w:color="auto"/>
              <w:left w:val="single" w:sz="4" w:space="0" w:color="auto"/>
              <w:bottom w:val="single" w:sz="4" w:space="0" w:color="auto"/>
              <w:right w:val="single" w:sz="4" w:space="0" w:color="auto"/>
            </w:tcBorders>
            <w:vAlign w:val="center"/>
          </w:tcPr>
          <w:p w14:paraId="7B008F59"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5F8830CE"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6C54933" w14:textId="77777777" w:rsidR="007E47F0" w:rsidRPr="007E47F0" w:rsidRDefault="007E47F0" w:rsidP="007E47F0">
            <w:pPr>
              <w:pStyle w:val="affffb"/>
              <w:ind w:firstLine="420"/>
            </w:pPr>
            <w:r w:rsidRPr="007E47F0">
              <w:rPr>
                <w:rFonts w:hint="eastAsia"/>
              </w:rPr>
              <w:t>■</w:t>
            </w:r>
          </w:p>
        </w:tc>
      </w:tr>
      <w:tr w:rsidR="007E47F0" w:rsidRPr="007E47F0" w14:paraId="2D2F542D"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31BBA40" w14:textId="77777777" w:rsidR="007E47F0" w:rsidRPr="007E47F0" w:rsidRDefault="007E47F0" w:rsidP="007E47F0">
            <w:pPr>
              <w:pStyle w:val="affffb"/>
              <w:ind w:firstLine="420"/>
            </w:pPr>
            <w:r w:rsidRPr="007E47F0">
              <w:rPr>
                <w:rFonts w:hint="eastAsia"/>
              </w:rPr>
              <w:t>6.6.2.4移动代码</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C526FB"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53D14"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3BB51690" w14:textId="77777777" w:rsidR="007E47F0" w:rsidRPr="007E47F0" w:rsidRDefault="007E47F0" w:rsidP="007E47F0">
            <w:pPr>
              <w:pStyle w:val="affffb"/>
              <w:ind w:firstLine="420"/>
            </w:pPr>
            <w:r w:rsidRPr="007E47F0">
              <w:rPr>
                <w:rFonts w:hint="eastAsia"/>
              </w:rPr>
              <w:t>■</w:t>
            </w:r>
          </w:p>
        </w:tc>
      </w:tr>
      <w:tr w:rsidR="007E47F0" w:rsidRPr="007E47F0" w14:paraId="6F5E170C"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BBD0F3A" w14:textId="77777777" w:rsidR="007E47F0" w:rsidRPr="007E47F0" w:rsidRDefault="007E47F0" w:rsidP="007E47F0">
            <w:pPr>
              <w:pStyle w:val="affffb"/>
              <w:ind w:firstLine="420"/>
            </w:pPr>
            <w:r w:rsidRPr="007E47F0">
              <w:rPr>
                <w:rFonts w:hint="eastAsia"/>
              </w:rPr>
              <w:t>6.6.2.4.1移动代码的完整性检查</w:t>
            </w:r>
          </w:p>
        </w:tc>
        <w:tc>
          <w:tcPr>
            <w:tcW w:w="992" w:type="dxa"/>
            <w:tcBorders>
              <w:top w:val="single" w:sz="4" w:space="0" w:color="auto"/>
              <w:left w:val="single" w:sz="4" w:space="0" w:color="auto"/>
              <w:bottom w:val="single" w:sz="4" w:space="0" w:color="auto"/>
              <w:right w:val="single" w:sz="4" w:space="0" w:color="auto"/>
            </w:tcBorders>
            <w:vAlign w:val="center"/>
          </w:tcPr>
          <w:p w14:paraId="6EFDE57B"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1D598F7B"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FE21576" w14:textId="77777777" w:rsidR="007E47F0" w:rsidRPr="007E47F0" w:rsidRDefault="007E47F0" w:rsidP="007E47F0">
            <w:pPr>
              <w:pStyle w:val="affffb"/>
              <w:ind w:firstLine="420"/>
            </w:pPr>
            <w:r w:rsidRPr="007E47F0">
              <w:rPr>
                <w:rFonts w:hint="eastAsia"/>
              </w:rPr>
              <w:t>■</w:t>
            </w:r>
          </w:p>
        </w:tc>
      </w:tr>
      <w:tr w:rsidR="007E47F0" w:rsidRPr="007E47F0" w14:paraId="0404BA13"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7A716A2" w14:textId="77777777" w:rsidR="007E47F0" w:rsidRPr="007E47F0" w:rsidRDefault="007E47F0" w:rsidP="007E47F0">
            <w:pPr>
              <w:pStyle w:val="affffb"/>
              <w:ind w:firstLine="420"/>
            </w:pPr>
            <w:r w:rsidRPr="007E47F0">
              <w:rPr>
                <w:rFonts w:hint="eastAsia"/>
              </w:rPr>
              <w:t>6.6.2.5会话锁</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BEE4A"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15185"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3F11D7A" w14:textId="77777777" w:rsidR="007E47F0" w:rsidRPr="007E47F0" w:rsidRDefault="007E47F0" w:rsidP="007E47F0">
            <w:pPr>
              <w:pStyle w:val="affffb"/>
              <w:ind w:firstLine="420"/>
            </w:pPr>
            <w:r w:rsidRPr="007E47F0">
              <w:rPr>
                <w:rFonts w:hint="eastAsia"/>
              </w:rPr>
              <w:t>■</w:t>
            </w:r>
          </w:p>
        </w:tc>
      </w:tr>
      <w:tr w:rsidR="007E47F0" w:rsidRPr="007E47F0" w14:paraId="16FE3716"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4631BFB" w14:textId="77777777" w:rsidR="007E47F0" w:rsidRPr="007E47F0" w:rsidRDefault="007E47F0" w:rsidP="007E47F0">
            <w:pPr>
              <w:pStyle w:val="affffb"/>
              <w:ind w:firstLine="420"/>
            </w:pPr>
            <w:r w:rsidRPr="007E47F0">
              <w:rPr>
                <w:rFonts w:hint="eastAsia"/>
              </w:rPr>
              <w:t>6.6.2.6远程会话终止</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5450D"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6C788"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8419502" w14:textId="77777777" w:rsidR="007E47F0" w:rsidRPr="007E47F0" w:rsidRDefault="007E47F0" w:rsidP="007E47F0">
            <w:pPr>
              <w:pStyle w:val="affffb"/>
              <w:ind w:firstLine="420"/>
            </w:pPr>
            <w:r w:rsidRPr="007E47F0">
              <w:rPr>
                <w:rFonts w:hint="eastAsia"/>
              </w:rPr>
              <w:t>■</w:t>
            </w:r>
          </w:p>
        </w:tc>
      </w:tr>
      <w:tr w:rsidR="007E47F0" w:rsidRPr="007E47F0" w14:paraId="20FF32D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193F3CD" w14:textId="77777777" w:rsidR="007E47F0" w:rsidRPr="007E47F0" w:rsidRDefault="007E47F0" w:rsidP="007E47F0">
            <w:pPr>
              <w:pStyle w:val="affffb"/>
              <w:ind w:firstLine="420"/>
            </w:pPr>
            <w:r w:rsidRPr="007E47F0">
              <w:rPr>
                <w:rFonts w:hint="eastAsia"/>
              </w:rPr>
              <w:t>6.6.2.7并发会话控制</w:t>
            </w:r>
          </w:p>
        </w:tc>
        <w:tc>
          <w:tcPr>
            <w:tcW w:w="992" w:type="dxa"/>
            <w:tcBorders>
              <w:top w:val="single" w:sz="4" w:space="0" w:color="auto"/>
              <w:left w:val="single" w:sz="4" w:space="0" w:color="auto"/>
              <w:bottom w:val="single" w:sz="4" w:space="0" w:color="auto"/>
              <w:right w:val="single" w:sz="4" w:space="0" w:color="auto"/>
            </w:tcBorders>
            <w:vAlign w:val="center"/>
          </w:tcPr>
          <w:p w14:paraId="13FCCAC7"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63FBFCD2"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551EFDE6" w14:textId="77777777" w:rsidR="007E47F0" w:rsidRPr="007E47F0" w:rsidRDefault="007E47F0" w:rsidP="007E47F0">
            <w:pPr>
              <w:pStyle w:val="affffb"/>
              <w:ind w:firstLine="420"/>
            </w:pPr>
            <w:r w:rsidRPr="007E47F0">
              <w:rPr>
                <w:rFonts w:hint="eastAsia"/>
              </w:rPr>
              <w:t>■</w:t>
            </w:r>
          </w:p>
        </w:tc>
      </w:tr>
      <w:tr w:rsidR="007E47F0" w:rsidRPr="007E47F0" w14:paraId="1DD4CB1C"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94DB36C" w14:textId="77777777" w:rsidR="007E47F0" w:rsidRPr="007E47F0" w:rsidRDefault="007E47F0" w:rsidP="007E47F0">
            <w:pPr>
              <w:pStyle w:val="affffb"/>
              <w:ind w:firstLine="420"/>
            </w:pPr>
            <w:r w:rsidRPr="007E47F0">
              <w:rPr>
                <w:rFonts w:hint="eastAsia"/>
              </w:rPr>
              <w:t>6.6.2.8可审计的事件</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93038"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BA317"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ADCA5E4" w14:textId="77777777" w:rsidR="007E47F0" w:rsidRPr="007E47F0" w:rsidRDefault="007E47F0" w:rsidP="007E47F0">
            <w:pPr>
              <w:pStyle w:val="affffb"/>
              <w:ind w:firstLine="420"/>
            </w:pPr>
            <w:r w:rsidRPr="007E47F0">
              <w:rPr>
                <w:rFonts w:hint="eastAsia"/>
              </w:rPr>
              <w:t>■</w:t>
            </w:r>
          </w:p>
        </w:tc>
      </w:tr>
      <w:tr w:rsidR="007E47F0" w:rsidRPr="007E47F0" w14:paraId="22428588"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780BC41" w14:textId="77777777" w:rsidR="007E47F0" w:rsidRPr="007E47F0" w:rsidRDefault="007E47F0" w:rsidP="007E47F0">
            <w:pPr>
              <w:pStyle w:val="affffb"/>
              <w:ind w:firstLine="420"/>
            </w:pPr>
            <w:r w:rsidRPr="007E47F0">
              <w:rPr>
                <w:rFonts w:hint="eastAsia"/>
              </w:rPr>
              <w:t>6.6.2.8.1中央管理的、系统范围的审计跟踪</w:t>
            </w:r>
          </w:p>
        </w:tc>
        <w:tc>
          <w:tcPr>
            <w:tcW w:w="992" w:type="dxa"/>
            <w:tcBorders>
              <w:top w:val="single" w:sz="4" w:space="0" w:color="auto"/>
              <w:left w:val="single" w:sz="4" w:space="0" w:color="auto"/>
              <w:bottom w:val="single" w:sz="4" w:space="0" w:color="auto"/>
              <w:right w:val="single" w:sz="4" w:space="0" w:color="auto"/>
            </w:tcBorders>
            <w:vAlign w:val="center"/>
          </w:tcPr>
          <w:p w14:paraId="70C2BD3C"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E2ACC4"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80AD2B8" w14:textId="77777777" w:rsidR="007E47F0" w:rsidRPr="007E47F0" w:rsidRDefault="007E47F0" w:rsidP="007E47F0">
            <w:pPr>
              <w:pStyle w:val="affffb"/>
              <w:ind w:firstLine="420"/>
            </w:pPr>
            <w:r w:rsidRPr="007E47F0">
              <w:rPr>
                <w:rFonts w:hint="eastAsia"/>
              </w:rPr>
              <w:t>■</w:t>
            </w:r>
          </w:p>
        </w:tc>
      </w:tr>
      <w:tr w:rsidR="007E47F0" w:rsidRPr="007E47F0" w14:paraId="15749049"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D097E15" w14:textId="77777777" w:rsidR="007E47F0" w:rsidRPr="007E47F0" w:rsidRDefault="007E47F0" w:rsidP="007E47F0">
            <w:pPr>
              <w:pStyle w:val="affffb"/>
              <w:ind w:firstLine="420"/>
            </w:pPr>
            <w:r w:rsidRPr="007E47F0">
              <w:rPr>
                <w:rFonts w:hint="eastAsia"/>
              </w:rPr>
              <w:t>6.6.2.9审计存储容量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6D701"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30013"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986DA62" w14:textId="77777777" w:rsidR="007E47F0" w:rsidRPr="007E47F0" w:rsidRDefault="007E47F0" w:rsidP="007E47F0">
            <w:pPr>
              <w:pStyle w:val="affffb"/>
              <w:ind w:firstLine="420"/>
            </w:pPr>
            <w:r w:rsidRPr="007E47F0">
              <w:rPr>
                <w:rFonts w:hint="eastAsia"/>
              </w:rPr>
              <w:t>■</w:t>
            </w:r>
          </w:p>
        </w:tc>
      </w:tr>
      <w:tr w:rsidR="007E47F0" w:rsidRPr="007E47F0" w14:paraId="25CBEE83"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3CFFA37" w14:textId="77777777" w:rsidR="007E47F0" w:rsidRPr="007E47F0" w:rsidRDefault="007E47F0" w:rsidP="007E47F0">
            <w:pPr>
              <w:pStyle w:val="affffb"/>
              <w:ind w:firstLine="420"/>
            </w:pPr>
            <w:r w:rsidRPr="007E47F0">
              <w:rPr>
                <w:rFonts w:hint="eastAsia"/>
              </w:rPr>
              <w:t>6.6.2.9.1达到审计记录存储容量上限时发出警告</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EE493"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3B803"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0C73868" w14:textId="77777777" w:rsidR="007E47F0" w:rsidRPr="007E47F0" w:rsidRDefault="007E47F0" w:rsidP="007E47F0">
            <w:pPr>
              <w:pStyle w:val="affffb"/>
              <w:ind w:firstLine="420"/>
            </w:pPr>
            <w:r w:rsidRPr="007E47F0">
              <w:rPr>
                <w:rFonts w:hint="eastAsia"/>
              </w:rPr>
              <w:t>■</w:t>
            </w:r>
          </w:p>
        </w:tc>
      </w:tr>
      <w:tr w:rsidR="007E47F0" w:rsidRPr="007E47F0" w14:paraId="6341DA62"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B89CD77" w14:textId="77777777" w:rsidR="007E47F0" w:rsidRPr="007E47F0" w:rsidRDefault="007E47F0" w:rsidP="007E47F0">
            <w:pPr>
              <w:pStyle w:val="affffb"/>
              <w:ind w:firstLine="420"/>
            </w:pPr>
            <w:r w:rsidRPr="007E47F0">
              <w:rPr>
                <w:rFonts w:hint="eastAsia"/>
              </w:rPr>
              <w:t>6.6.2.10审计处理失败的响应</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C18B6"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CC6B9"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B10816C" w14:textId="77777777" w:rsidR="007E47F0" w:rsidRPr="007E47F0" w:rsidRDefault="007E47F0" w:rsidP="007E47F0">
            <w:pPr>
              <w:pStyle w:val="affffb"/>
              <w:ind w:firstLine="420"/>
            </w:pPr>
            <w:r w:rsidRPr="007E47F0">
              <w:rPr>
                <w:rFonts w:hint="eastAsia"/>
              </w:rPr>
              <w:t>■</w:t>
            </w:r>
          </w:p>
        </w:tc>
      </w:tr>
      <w:tr w:rsidR="007E47F0" w:rsidRPr="007E47F0" w14:paraId="2A338D15"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063CCBF" w14:textId="77777777" w:rsidR="007E47F0" w:rsidRPr="007E47F0" w:rsidRDefault="007E47F0" w:rsidP="007E47F0">
            <w:pPr>
              <w:pStyle w:val="affffb"/>
              <w:ind w:firstLine="420"/>
            </w:pPr>
            <w:r w:rsidRPr="007E47F0">
              <w:rPr>
                <w:rFonts w:hint="eastAsia"/>
              </w:rPr>
              <w:t>6.6.2.11时间戳</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B2B1D9" w14:textId="77777777" w:rsidR="007E47F0" w:rsidRPr="007E47F0" w:rsidRDefault="007E47F0" w:rsidP="007E47F0">
            <w:pPr>
              <w:pStyle w:val="affffb"/>
              <w:ind w:firstLine="420"/>
            </w:pPr>
            <w:r w:rsidRPr="007E47F0">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DB26A"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36926B85" w14:textId="77777777" w:rsidR="007E47F0" w:rsidRPr="007E47F0" w:rsidRDefault="007E47F0" w:rsidP="007E47F0">
            <w:pPr>
              <w:pStyle w:val="affffb"/>
              <w:ind w:firstLine="420"/>
            </w:pPr>
            <w:r w:rsidRPr="007E47F0">
              <w:rPr>
                <w:rFonts w:hint="eastAsia"/>
              </w:rPr>
              <w:t>■</w:t>
            </w:r>
          </w:p>
        </w:tc>
      </w:tr>
      <w:tr w:rsidR="007E47F0" w:rsidRPr="007E47F0" w14:paraId="381C2198"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6B82836" w14:textId="77777777" w:rsidR="007E47F0" w:rsidRPr="007E47F0" w:rsidRDefault="007E47F0" w:rsidP="007E47F0">
            <w:pPr>
              <w:pStyle w:val="affffb"/>
              <w:ind w:firstLine="420"/>
            </w:pPr>
            <w:r w:rsidRPr="007E47F0">
              <w:rPr>
                <w:rFonts w:hint="eastAsia"/>
              </w:rPr>
              <w:t>6.6.2.11.1内部时间同步</w:t>
            </w:r>
          </w:p>
        </w:tc>
        <w:tc>
          <w:tcPr>
            <w:tcW w:w="992" w:type="dxa"/>
            <w:tcBorders>
              <w:top w:val="single" w:sz="4" w:space="0" w:color="auto"/>
              <w:left w:val="single" w:sz="4" w:space="0" w:color="auto"/>
              <w:bottom w:val="single" w:sz="4" w:space="0" w:color="auto"/>
              <w:right w:val="single" w:sz="4" w:space="0" w:color="auto"/>
            </w:tcBorders>
            <w:vAlign w:val="center"/>
          </w:tcPr>
          <w:p w14:paraId="31EB6155"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01B8D2"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31C19F2" w14:textId="77777777" w:rsidR="007E47F0" w:rsidRPr="007E47F0" w:rsidRDefault="007E47F0" w:rsidP="007E47F0">
            <w:pPr>
              <w:pStyle w:val="affffb"/>
              <w:ind w:firstLine="420"/>
            </w:pPr>
            <w:r w:rsidRPr="007E47F0">
              <w:rPr>
                <w:rFonts w:hint="eastAsia"/>
              </w:rPr>
              <w:t>■</w:t>
            </w:r>
          </w:p>
        </w:tc>
      </w:tr>
      <w:tr w:rsidR="007E47F0" w:rsidRPr="007E47F0" w14:paraId="4170D41B"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A41A567" w14:textId="77777777" w:rsidR="007E47F0" w:rsidRPr="007E47F0" w:rsidRDefault="007E47F0" w:rsidP="007E47F0">
            <w:pPr>
              <w:pStyle w:val="affffb"/>
              <w:ind w:firstLine="420"/>
            </w:pPr>
            <w:r w:rsidRPr="007E47F0">
              <w:rPr>
                <w:rFonts w:hint="eastAsia"/>
              </w:rPr>
              <w:t>6.6.2.11.2时间源的完整性保护</w:t>
            </w:r>
          </w:p>
        </w:tc>
        <w:tc>
          <w:tcPr>
            <w:tcW w:w="992" w:type="dxa"/>
            <w:tcBorders>
              <w:top w:val="single" w:sz="4" w:space="0" w:color="auto"/>
              <w:left w:val="single" w:sz="4" w:space="0" w:color="auto"/>
              <w:bottom w:val="single" w:sz="4" w:space="0" w:color="auto"/>
              <w:right w:val="single" w:sz="4" w:space="0" w:color="auto"/>
            </w:tcBorders>
            <w:vAlign w:val="center"/>
          </w:tcPr>
          <w:p w14:paraId="33732A73"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643042EF"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2A84BDC4" w14:textId="77777777" w:rsidR="007E47F0" w:rsidRPr="007E47F0" w:rsidRDefault="007E47F0" w:rsidP="007E47F0">
            <w:pPr>
              <w:pStyle w:val="affffb"/>
              <w:ind w:firstLine="420"/>
            </w:pPr>
            <w:r w:rsidRPr="007E47F0">
              <w:rPr>
                <w:rFonts w:hint="eastAsia"/>
              </w:rPr>
              <w:t>■</w:t>
            </w:r>
          </w:p>
        </w:tc>
      </w:tr>
      <w:tr w:rsidR="007E47F0" w:rsidRPr="007E47F0" w14:paraId="2D0AB097"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085E9BA" w14:textId="77777777" w:rsidR="007E47F0" w:rsidRPr="007E47F0" w:rsidRDefault="007E47F0" w:rsidP="007E47F0">
            <w:pPr>
              <w:pStyle w:val="affffb"/>
              <w:ind w:firstLine="420"/>
            </w:pPr>
            <w:r w:rsidRPr="007E47F0">
              <w:rPr>
                <w:rFonts w:hint="eastAsia"/>
              </w:rPr>
              <w:t>6.6.2.12不可否认性</w:t>
            </w:r>
          </w:p>
        </w:tc>
        <w:tc>
          <w:tcPr>
            <w:tcW w:w="992" w:type="dxa"/>
            <w:tcBorders>
              <w:top w:val="single" w:sz="4" w:space="0" w:color="auto"/>
              <w:left w:val="single" w:sz="4" w:space="0" w:color="auto"/>
              <w:bottom w:val="single" w:sz="4" w:space="0" w:color="auto"/>
              <w:right w:val="single" w:sz="4" w:space="0" w:color="auto"/>
            </w:tcBorders>
            <w:vAlign w:val="center"/>
          </w:tcPr>
          <w:p w14:paraId="4C6436D9"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98F81A" w14:textId="77777777" w:rsidR="007E47F0" w:rsidRPr="007E47F0" w:rsidRDefault="007E47F0" w:rsidP="007E47F0">
            <w:pPr>
              <w:pStyle w:val="affffb"/>
              <w:ind w:firstLine="420"/>
            </w:pPr>
            <w:r w:rsidRPr="007E47F0">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672CC0B" w14:textId="77777777" w:rsidR="007E47F0" w:rsidRPr="007E47F0" w:rsidRDefault="007E47F0" w:rsidP="007E47F0">
            <w:pPr>
              <w:pStyle w:val="affffb"/>
              <w:ind w:firstLine="420"/>
            </w:pPr>
            <w:r w:rsidRPr="007E47F0">
              <w:rPr>
                <w:rFonts w:hint="eastAsia"/>
              </w:rPr>
              <w:t>■</w:t>
            </w:r>
          </w:p>
        </w:tc>
      </w:tr>
      <w:tr w:rsidR="007E47F0" w:rsidRPr="007E47F0" w14:paraId="72B9C734" w14:textId="77777777">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E256E98" w14:textId="77777777" w:rsidR="007E47F0" w:rsidRPr="007E47F0" w:rsidRDefault="007E47F0" w:rsidP="007E47F0">
            <w:pPr>
              <w:pStyle w:val="affffb"/>
              <w:ind w:firstLine="420"/>
            </w:pPr>
            <w:r w:rsidRPr="007E47F0">
              <w:rPr>
                <w:rFonts w:hint="eastAsia"/>
              </w:rPr>
              <w:t>6.6.2.12.1所有用户的不可否认性</w:t>
            </w:r>
          </w:p>
        </w:tc>
        <w:tc>
          <w:tcPr>
            <w:tcW w:w="992" w:type="dxa"/>
            <w:tcBorders>
              <w:top w:val="single" w:sz="4" w:space="0" w:color="auto"/>
              <w:left w:val="single" w:sz="4" w:space="0" w:color="auto"/>
              <w:bottom w:val="single" w:sz="8" w:space="0" w:color="auto"/>
              <w:right w:val="single" w:sz="4" w:space="0" w:color="auto"/>
            </w:tcBorders>
            <w:vAlign w:val="center"/>
          </w:tcPr>
          <w:p w14:paraId="4D10799C" w14:textId="77777777" w:rsidR="007E47F0" w:rsidRPr="007E47F0" w:rsidRDefault="007E47F0" w:rsidP="007E47F0">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tcPr>
          <w:p w14:paraId="0C163EF3" w14:textId="77777777" w:rsidR="007E47F0" w:rsidRPr="007E47F0" w:rsidRDefault="007E47F0" w:rsidP="007E47F0">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4C79AB9F" w14:textId="77777777" w:rsidR="007E47F0" w:rsidRPr="007E47F0" w:rsidRDefault="007E47F0" w:rsidP="007E47F0">
            <w:pPr>
              <w:pStyle w:val="affffb"/>
              <w:ind w:firstLine="420"/>
            </w:pPr>
            <w:r w:rsidRPr="007E47F0">
              <w:rPr>
                <w:rFonts w:hint="eastAsia"/>
              </w:rPr>
              <w:t>■</w:t>
            </w:r>
          </w:p>
        </w:tc>
      </w:tr>
    </w:tbl>
    <w:p w14:paraId="50FAFED3" w14:textId="77777777" w:rsidR="007E47F0" w:rsidRDefault="007E47F0" w:rsidP="007E47F0">
      <w:pPr>
        <w:pStyle w:val="afff2"/>
        <w:rPr>
          <w:kern w:val="2"/>
          <w:sz w:val="21"/>
          <w:szCs w:val="21"/>
        </w:rPr>
      </w:pPr>
      <w:r>
        <w:rPr>
          <w:rFonts w:hint="eastAsia"/>
        </w:rPr>
        <w:t>■表示有要求。</w:t>
      </w:r>
    </w:p>
    <w:p w14:paraId="7CD7741F" w14:textId="79E67B76" w:rsidR="007E47F0" w:rsidRDefault="007E47F0" w:rsidP="007E47F0">
      <w:pPr>
        <w:pStyle w:val="afff"/>
        <w:spacing w:before="156" w:after="156"/>
      </w:pPr>
      <w:r>
        <w:rPr>
          <w:rFonts w:hint="eastAsia"/>
        </w:rPr>
        <w:t xml:space="preserve">　授权的执行应符合GB/T 30976.1—2014中6.3.1的要求。</w:t>
      </w:r>
    </w:p>
    <w:p w14:paraId="708EB36F" w14:textId="60258C5C" w:rsidR="007E47F0" w:rsidRDefault="007E47F0" w:rsidP="007E47F0">
      <w:pPr>
        <w:pStyle w:val="afffffffff3"/>
        <w:rPr>
          <w:rFonts w:hint="eastAsia"/>
        </w:rPr>
      </w:pPr>
      <w:r>
        <w:rPr>
          <w:rFonts w:hint="eastAsia"/>
        </w:rPr>
        <w:lastRenderedPageBreak/>
        <w:t>对所有用户执行授权应符合GB/T 30976.1—2014中6.3.1.1。</w:t>
      </w:r>
    </w:p>
    <w:p w14:paraId="2D869200" w14:textId="7F854E09" w:rsidR="007E47F0" w:rsidRDefault="007E47F0" w:rsidP="007E47F0">
      <w:pPr>
        <w:pStyle w:val="afffffffff3"/>
        <w:rPr>
          <w:rFonts w:hint="eastAsia"/>
        </w:rPr>
      </w:pPr>
      <w:r>
        <w:rPr>
          <w:rFonts w:hint="eastAsia"/>
        </w:rPr>
        <w:t>许可映射到角色应符合GB/T 30976.1—2014中6.3.1.2的要求。</w:t>
      </w:r>
    </w:p>
    <w:p w14:paraId="1E9BDA67" w14:textId="54EFA0F2" w:rsidR="007E47F0" w:rsidRDefault="007E47F0" w:rsidP="007E47F0">
      <w:pPr>
        <w:pStyle w:val="afffffffff3"/>
        <w:rPr>
          <w:rFonts w:hint="eastAsia"/>
        </w:rPr>
      </w:pPr>
      <w:r>
        <w:rPr>
          <w:rFonts w:hint="eastAsia"/>
        </w:rPr>
        <w:t>主管越权应符合GB/T 30976.1—2014中6.3.1.3的要求。</w:t>
      </w:r>
    </w:p>
    <w:p w14:paraId="5C165112" w14:textId="5A08DFA1" w:rsidR="007E47F0" w:rsidRDefault="007E47F0" w:rsidP="007E47F0">
      <w:pPr>
        <w:pStyle w:val="afffffffff3"/>
        <w:rPr>
          <w:rFonts w:hint="eastAsia"/>
        </w:rPr>
      </w:pPr>
      <w:r>
        <w:rPr>
          <w:rFonts w:hint="eastAsia"/>
        </w:rPr>
        <w:t>双授权应符合GB/T 30976.1—2014中6.3.1.4的要求。</w:t>
      </w:r>
    </w:p>
    <w:p w14:paraId="5F310D75" w14:textId="366C414F" w:rsidR="007E47F0" w:rsidRDefault="007E47F0" w:rsidP="007E47F0">
      <w:pPr>
        <w:pStyle w:val="afff"/>
        <w:spacing w:before="156" w:after="156"/>
      </w:pPr>
      <w:r>
        <w:rPr>
          <w:rFonts w:hint="eastAsia"/>
        </w:rPr>
        <w:t>无线使用控制应符合GB/T 30976.1—2014中6.3.2的要求。</w:t>
      </w:r>
    </w:p>
    <w:p w14:paraId="77DE2D3F" w14:textId="547727D9" w:rsidR="007E47F0" w:rsidRDefault="007E47F0" w:rsidP="007E47F0">
      <w:pPr>
        <w:pStyle w:val="afffffffff3"/>
        <w:rPr>
          <w:rFonts w:hint="eastAsia"/>
        </w:rPr>
      </w:pPr>
      <w:r>
        <w:rPr>
          <w:rFonts w:hint="eastAsia"/>
        </w:rPr>
        <w:t>对未授权的无线设备进行识別和报告应符合GB/T 30976.1—2014中6.3.2.1的要求。</w:t>
      </w:r>
    </w:p>
    <w:p w14:paraId="217AD1BC" w14:textId="2D5F33C7" w:rsidR="007E47F0" w:rsidRDefault="007E47F0" w:rsidP="007E47F0">
      <w:pPr>
        <w:pStyle w:val="afff"/>
        <w:spacing w:before="156" w:after="156"/>
      </w:pPr>
      <w:r>
        <w:rPr>
          <w:rFonts w:hint="eastAsia"/>
        </w:rPr>
        <w:t>对便携和移动设备的使用控制应符合GB/T 30976.1—2014中6.3.3的要求。</w:t>
      </w:r>
    </w:p>
    <w:p w14:paraId="7FCCD8E8" w14:textId="2F8F82BE" w:rsidR="007E47F0" w:rsidRDefault="007E47F0" w:rsidP="007E47F0">
      <w:pPr>
        <w:pStyle w:val="afffffffff3"/>
        <w:rPr>
          <w:rFonts w:hint="eastAsia"/>
        </w:rPr>
      </w:pPr>
      <w:r>
        <w:rPr>
          <w:rFonts w:hint="eastAsia"/>
        </w:rPr>
        <w:t>便携和移动设备的安全状态的实施应符合GB/T 30976.1—2014中6.3.3.1的要求。</w:t>
      </w:r>
    </w:p>
    <w:p w14:paraId="70AA44A6" w14:textId="1298BF24" w:rsidR="007E47F0" w:rsidRDefault="007E47F0" w:rsidP="007E47F0">
      <w:pPr>
        <w:pStyle w:val="afff"/>
        <w:spacing w:before="156" w:after="156"/>
      </w:pPr>
      <w:r>
        <w:rPr>
          <w:rFonts w:hint="eastAsia"/>
        </w:rPr>
        <w:t>移动代码应符合GB/T 30976.1—2014中6.3.4的要求。</w:t>
      </w:r>
    </w:p>
    <w:p w14:paraId="4F18849F" w14:textId="3CAC815F" w:rsidR="007E47F0" w:rsidRDefault="007E47F0" w:rsidP="007E47F0">
      <w:pPr>
        <w:pStyle w:val="afffffffff3"/>
        <w:rPr>
          <w:rFonts w:hint="eastAsia"/>
        </w:rPr>
      </w:pPr>
      <w:r>
        <w:rPr>
          <w:rFonts w:hint="eastAsia"/>
        </w:rPr>
        <w:t>移动代码的完整性检查应符合GB/T 30976.1—2014中6.3.4.1的要求。</w:t>
      </w:r>
    </w:p>
    <w:p w14:paraId="7AA4AC63" w14:textId="63B87675" w:rsidR="007E47F0" w:rsidRDefault="007E47F0" w:rsidP="007E47F0">
      <w:pPr>
        <w:pStyle w:val="afff"/>
        <w:spacing w:before="156" w:after="156"/>
      </w:pPr>
      <w:r>
        <w:rPr>
          <w:rFonts w:hint="eastAsia"/>
        </w:rPr>
        <w:t>会话锁应符合GB/T 30976.1—2014中6.3.5的要求。</w:t>
      </w:r>
    </w:p>
    <w:p w14:paraId="1A764FFF" w14:textId="2953764D" w:rsidR="007E47F0" w:rsidRDefault="007E47F0" w:rsidP="007E47F0">
      <w:pPr>
        <w:pStyle w:val="afff"/>
        <w:spacing w:before="156" w:after="156"/>
      </w:pPr>
      <w:r>
        <w:rPr>
          <w:rFonts w:hint="eastAsia"/>
        </w:rPr>
        <w:t>远程会话终止应符合GB/T 30976.1—2014中6.3.6的要求。</w:t>
      </w:r>
    </w:p>
    <w:p w14:paraId="47E7B131" w14:textId="3D76F32F" w:rsidR="007E47F0" w:rsidRDefault="007E47F0" w:rsidP="007E47F0">
      <w:pPr>
        <w:pStyle w:val="afff"/>
        <w:spacing w:before="156" w:after="156"/>
      </w:pPr>
      <w:r>
        <w:rPr>
          <w:rFonts w:hint="eastAsia"/>
        </w:rPr>
        <w:t>并发会话控制应符合GB/T 30976.1—2014中6.3.7的要求。</w:t>
      </w:r>
    </w:p>
    <w:p w14:paraId="1E85908D" w14:textId="5D2E74DB" w:rsidR="007E47F0" w:rsidRDefault="007E47F0" w:rsidP="007E47F0">
      <w:pPr>
        <w:pStyle w:val="afff"/>
        <w:spacing w:before="156" w:after="156"/>
      </w:pPr>
      <w:r>
        <w:rPr>
          <w:rFonts w:hint="eastAsia"/>
        </w:rPr>
        <w:t>可审计的事件应符合GB/T 30976.1—2014中6.3.8的要求。</w:t>
      </w:r>
    </w:p>
    <w:p w14:paraId="05072C58" w14:textId="53BF1637" w:rsidR="007E47F0" w:rsidRDefault="007E47F0" w:rsidP="007E47F0">
      <w:pPr>
        <w:pStyle w:val="afffffffff3"/>
        <w:rPr>
          <w:rFonts w:hint="eastAsia"/>
        </w:rPr>
      </w:pPr>
      <w:r>
        <w:rPr>
          <w:rFonts w:hint="eastAsia"/>
        </w:rPr>
        <w:t>中央管理的、系统范围的审计跟踪应符合GB/T 30976.1—2014中6.3.8.1的要求。</w:t>
      </w:r>
    </w:p>
    <w:p w14:paraId="7F3CEB81" w14:textId="4CDE6F9A" w:rsidR="007E47F0" w:rsidRDefault="007E47F0" w:rsidP="007E47F0">
      <w:pPr>
        <w:pStyle w:val="afff"/>
        <w:spacing w:before="156" w:after="156"/>
      </w:pPr>
      <w:r>
        <w:rPr>
          <w:rFonts w:hint="eastAsia"/>
        </w:rPr>
        <w:t>审计存储容量应符合GB/T 30976.1—2014中6.3.9的要求。</w:t>
      </w:r>
    </w:p>
    <w:p w14:paraId="5F23B543" w14:textId="29620D3B" w:rsidR="007E47F0" w:rsidRDefault="007E47F0" w:rsidP="007E47F0">
      <w:pPr>
        <w:pStyle w:val="afffffffff3"/>
        <w:rPr>
          <w:rFonts w:hint="eastAsia"/>
        </w:rPr>
      </w:pPr>
      <w:r>
        <w:rPr>
          <w:rFonts w:hint="eastAsia"/>
        </w:rPr>
        <w:t>达到审计记录存储容量上限时发出警告应符合GB/T 30976.1—2014中6.3.9.1的要求。</w:t>
      </w:r>
    </w:p>
    <w:p w14:paraId="77EDBFDA" w14:textId="02D01691" w:rsidR="007E47F0" w:rsidRDefault="007E47F0" w:rsidP="007E47F0">
      <w:pPr>
        <w:pStyle w:val="afff"/>
        <w:spacing w:before="156" w:after="156"/>
      </w:pPr>
      <w:r>
        <w:rPr>
          <w:rFonts w:hint="eastAsia"/>
        </w:rPr>
        <w:t>审计处理失败的响应应符合GB/T 30976.1—2014中6.3.10的要求。</w:t>
      </w:r>
    </w:p>
    <w:p w14:paraId="76E5F957" w14:textId="77ABF248" w:rsidR="007E47F0" w:rsidRDefault="007E47F0" w:rsidP="007E47F0">
      <w:pPr>
        <w:pStyle w:val="afff"/>
        <w:spacing w:before="156" w:after="156"/>
      </w:pPr>
      <w:r>
        <w:rPr>
          <w:rFonts w:hint="eastAsia"/>
        </w:rPr>
        <w:t>时间戳应符合GB/T 30976.1—2014中6.3.11的要求。</w:t>
      </w:r>
    </w:p>
    <w:p w14:paraId="6F9B7537" w14:textId="75ED6FD1" w:rsidR="007E47F0" w:rsidRDefault="007E47F0" w:rsidP="007E47F0">
      <w:pPr>
        <w:pStyle w:val="afffffffff3"/>
        <w:rPr>
          <w:rFonts w:hint="eastAsia"/>
        </w:rPr>
      </w:pPr>
      <w:r>
        <w:rPr>
          <w:rFonts w:hint="eastAsia"/>
        </w:rPr>
        <w:t>内部时间同步应符合GB/T 30976.1—2014中6.3.11.1的要求。</w:t>
      </w:r>
    </w:p>
    <w:p w14:paraId="39ECAD80" w14:textId="5A25BBD0" w:rsidR="007E47F0" w:rsidRDefault="007E47F0" w:rsidP="007E47F0">
      <w:pPr>
        <w:pStyle w:val="afffffffff3"/>
        <w:rPr>
          <w:rFonts w:hint="eastAsia"/>
        </w:rPr>
      </w:pPr>
      <w:r>
        <w:rPr>
          <w:rFonts w:hint="eastAsia"/>
        </w:rPr>
        <w:t>时间源的完整性保护应符合GB/T 30976.1—2014中6.3.11.2的要求。</w:t>
      </w:r>
    </w:p>
    <w:p w14:paraId="47C8DE57" w14:textId="5CDC5449" w:rsidR="007E47F0" w:rsidRPr="007E47F0" w:rsidRDefault="007E47F0" w:rsidP="007E47F0">
      <w:pPr>
        <w:pStyle w:val="afff"/>
        <w:spacing w:before="156" w:after="156"/>
      </w:pPr>
      <w:r>
        <w:rPr>
          <w:rFonts w:hint="eastAsia"/>
        </w:rPr>
        <w:t>不可否认性应符合GB/T 30976.1—2014中6.3.12的要求。</w:t>
      </w:r>
    </w:p>
    <w:p w14:paraId="1418D2D1" w14:textId="028815B2" w:rsidR="007E47F0" w:rsidRDefault="007E47F0" w:rsidP="007E47F0">
      <w:pPr>
        <w:pStyle w:val="afffffffff3"/>
        <w:rPr>
          <w:rFonts w:hint="eastAsia"/>
        </w:rPr>
      </w:pPr>
      <w:r>
        <w:rPr>
          <w:rFonts w:hint="eastAsia"/>
        </w:rPr>
        <w:t>所有用户的不可否认性应符合GB/T 30976.1—2014中6.3.12.1的要求。</w:t>
      </w:r>
    </w:p>
    <w:p w14:paraId="32769EA5" w14:textId="4F754B6D" w:rsidR="007E47F0" w:rsidRDefault="00942B63" w:rsidP="00942B63">
      <w:pPr>
        <w:pStyle w:val="affe"/>
        <w:spacing w:before="156" w:after="156"/>
      </w:pPr>
      <w:r w:rsidRPr="00942B63">
        <w:rPr>
          <w:rFonts w:hint="eastAsia"/>
        </w:rPr>
        <w:t>系统完整性</w:t>
      </w:r>
    </w:p>
    <w:p w14:paraId="40BCC03C" w14:textId="04603163" w:rsidR="00942B63" w:rsidRDefault="00942B63" w:rsidP="00942B63">
      <w:pPr>
        <w:pStyle w:val="affffb"/>
        <w:ind w:firstLine="420"/>
      </w:pPr>
      <w:r w:rsidRPr="00942B63">
        <w:rPr>
          <w:rFonts w:hint="eastAsia"/>
        </w:rPr>
        <w:t>系统完整性的等级评估条款如表15。</w:t>
      </w:r>
    </w:p>
    <w:p w14:paraId="4E6056C6" w14:textId="49CF71AC" w:rsidR="00942B63" w:rsidRDefault="00942B63" w:rsidP="00942B63">
      <w:pPr>
        <w:pStyle w:val="aff2"/>
        <w:spacing w:before="156" w:after="156"/>
      </w:pPr>
      <w:r w:rsidRPr="00942B63">
        <w:rPr>
          <w:rFonts w:hint="eastAsia"/>
        </w:rPr>
        <w:t>系统完整性</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942B63" w:rsidRPr="00942B63" w14:paraId="0F7755C1" w14:textId="77777777">
        <w:trPr>
          <w:trHeight w:val="340"/>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62B8659C" w14:textId="77777777" w:rsidR="00942B63" w:rsidRPr="00942B63" w:rsidRDefault="00942B63" w:rsidP="00942B63">
            <w:pPr>
              <w:pStyle w:val="affffb"/>
              <w:ind w:firstLine="420"/>
            </w:pPr>
            <w:r w:rsidRPr="00942B63">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71F0656" w14:textId="77777777" w:rsidR="00942B63" w:rsidRPr="00942B63" w:rsidRDefault="00942B63" w:rsidP="00942B63">
            <w:pPr>
              <w:pStyle w:val="affffb"/>
              <w:ind w:firstLine="420"/>
            </w:pPr>
            <w:r w:rsidRPr="00942B63">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42E3F6" w14:textId="77777777" w:rsidR="00942B63" w:rsidRPr="00942B63" w:rsidRDefault="00942B63" w:rsidP="00942B63">
            <w:pPr>
              <w:pStyle w:val="affffb"/>
              <w:ind w:firstLine="420"/>
            </w:pPr>
            <w:r w:rsidRPr="00942B63">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0D304297" w14:textId="77777777" w:rsidR="00942B63" w:rsidRPr="00942B63" w:rsidRDefault="00942B63" w:rsidP="00942B63">
            <w:pPr>
              <w:pStyle w:val="affffb"/>
              <w:ind w:firstLine="420"/>
            </w:pPr>
            <w:r w:rsidRPr="00942B63">
              <w:rPr>
                <w:rFonts w:hint="eastAsia"/>
              </w:rPr>
              <w:t>CL3</w:t>
            </w:r>
          </w:p>
        </w:tc>
      </w:tr>
      <w:tr w:rsidR="00942B63" w:rsidRPr="00942B63" w14:paraId="1EA7C570"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02177BF" w14:textId="77777777" w:rsidR="00942B63" w:rsidRPr="00942B63" w:rsidRDefault="00942B63" w:rsidP="00942B63">
            <w:pPr>
              <w:pStyle w:val="affffb"/>
              <w:ind w:firstLine="420"/>
            </w:pPr>
            <w:r w:rsidRPr="00942B63">
              <w:rPr>
                <w:rFonts w:hint="eastAsia"/>
              </w:rPr>
              <w:t>6.6.3.1通信完整性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FBC1CA"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462F56"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3E92BEA0" w14:textId="77777777" w:rsidR="00942B63" w:rsidRPr="00942B63" w:rsidRDefault="00942B63" w:rsidP="00942B63">
            <w:pPr>
              <w:pStyle w:val="affffb"/>
              <w:ind w:firstLine="420"/>
            </w:pPr>
            <w:r w:rsidRPr="00942B63">
              <w:rPr>
                <w:rFonts w:hint="eastAsia"/>
              </w:rPr>
              <w:t>■</w:t>
            </w:r>
          </w:p>
        </w:tc>
      </w:tr>
      <w:tr w:rsidR="00942B63" w:rsidRPr="00942B63" w14:paraId="6240864E"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54E0DD7" w14:textId="77777777" w:rsidR="00942B63" w:rsidRPr="00942B63" w:rsidRDefault="00942B63" w:rsidP="00942B63">
            <w:pPr>
              <w:pStyle w:val="affffb"/>
              <w:ind w:firstLine="420"/>
            </w:pPr>
            <w:r w:rsidRPr="00942B63">
              <w:rPr>
                <w:rFonts w:hint="eastAsia"/>
              </w:rPr>
              <w:t>6.6.3.1.1基于密码技术的完整性保护</w:t>
            </w:r>
          </w:p>
        </w:tc>
        <w:tc>
          <w:tcPr>
            <w:tcW w:w="992" w:type="dxa"/>
            <w:tcBorders>
              <w:top w:val="single" w:sz="4" w:space="0" w:color="auto"/>
              <w:left w:val="single" w:sz="4" w:space="0" w:color="auto"/>
              <w:bottom w:val="single" w:sz="4" w:space="0" w:color="auto"/>
              <w:right w:val="single" w:sz="4" w:space="0" w:color="auto"/>
            </w:tcBorders>
            <w:vAlign w:val="center"/>
          </w:tcPr>
          <w:p w14:paraId="3E75B4C4"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4A49DDE"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7A491F3E" w14:textId="77777777" w:rsidR="00942B63" w:rsidRPr="00942B63" w:rsidRDefault="00942B63" w:rsidP="00942B63">
            <w:pPr>
              <w:pStyle w:val="affffb"/>
              <w:ind w:firstLine="420"/>
            </w:pPr>
            <w:r w:rsidRPr="00942B63">
              <w:rPr>
                <w:rFonts w:hint="eastAsia"/>
              </w:rPr>
              <w:t>■</w:t>
            </w:r>
          </w:p>
        </w:tc>
      </w:tr>
      <w:tr w:rsidR="00942B63" w:rsidRPr="00942B63" w14:paraId="4A13E276"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06D570B" w14:textId="77777777" w:rsidR="00942B63" w:rsidRPr="00942B63" w:rsidRDefault="00942B63" w:rsidP="00942B63">
            <w:pPr>
              <w:pStyle w:val="affffb"/>
              <w:ind w:firstLine="420"/>
            </w:pPr>
            <w:r w:rsidRPr="00942B63">
              <w:rPr>
                <w:rFonts w:hint="eastAsia"/>
              </w:rPr>
              <w:t>6.6.3.2恶意代码保护</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132BC"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44C28"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41A9005" w14:textId="77777777" w:rsidR="00942B63" w:rsidRPr="00942B63" w:rsidRDefault="00942B63" w:rsidP="00942B63">
            <w:pPr>
              <w:pStyle w:val="affffb"/>
              <w:ind w:firstLine="420"/>
            </w:pPr>
            <w:r w:rsidRPr="00942B63">
              <w:rPr>
                <w:rFonts w:hint="eastAsia"/>
              </w:rPr>
              <w:t>■</w:t>
            </w:r>
          </w:p>
        </w:tc>
      </w:tr>
      <w:tr w:rsidR="00942B63" w:rsidRPr="00942B63" w14:paraId="5182D847"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7E3B01E" w14:textId="77777777" w:rsidR="00942B63" w:rsidRPr="00942B63" w:rsidRDefault="00942B63" w:rsidP="00942B63">
            <w:pPr>
              <w:pStyle w:val="affffb"/>
              <w:ind w:firstLine="420"/>
            </w:pPr>
            <w:r w:rsidRPr="00942B63">
              <w:rPr>
                <w:rFonts w:hint="eastAsia"/>
              </w:rPr>
              <w:t>6.6.3.2.1在入口和出口点防护恶意代码</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E85446"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5F87E"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A4AC560" w14:textId="77777777" w:rsidR="00942B63" w:rsidRPr="00942B63" w:rsidRDefault="00942B63" w:rsidP="00942B63">
            <w:pPr>
              <w:pStyle w:val="affffb"/>
              <w:ind w:firstLine="420"/>
            </w:pPr>
            <w:r w:rsidRPr="00942B63">
              <w:rPr>
                <w:rFonts w:hint="eastAsia"/>
              </w:rPr>
              <w:t>■</w:t>
            </w:r>
          </w:p>
        </w:tc>
      </w:tr>
      <w:tr w:rsidR="00942B63" w:rsidRPr="00942B63" w14:paraId="0C3BA53C"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3B004EB" w14:textId="77777777" w:rsidR="00942B63" w:rsidRPr="00942B63" w:rsidRDefault="00942B63" w:rsidP="00942B63">
            <w:pPr>
              <w:pStyle w:val="affffb"/>
              <w:ind w:firstLine="420"/>
            </w:pPr>
            <w:r w:rsidRPr="00942B63">
              <w:rPr>
                <w:rFonts w:hint="eastAsia"/>
              </w:rPr>
              <w:lastRenderedPageBreak/>
              <w:t>6.6.3.2.2恶意代码防护的中央管理和报告</w:t>
            </w:r>
          </w:p>
        </w:tc>
        <w:tc>
          <w:tcPr>
            <w:tcW w:w="992" w:type="dxa"/>
            <w:tcBorders>
              <w:top w:val="single" w:sz="4" w:space="0" w:color="auto"/>
              <w:left w:val="single" w:sz="4" w:space="0" w:color="auto"/>
              <w:bottom w:val="single" w:sz="4" w:space="0" w:color="auto"/>
              <w:right w:val="single" w:sz="4" w:space="0" w:color="auto"/>
            </w:tcBorders>
            <w:vAlign w:val="center"/>
          </w:tcPr>
          <w:p w14:paraId="32B97F24"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114F64C5"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2DD98121" w14:textId="77777777" w:rsidR="00942B63" w:rsidRPr="00942B63" w:rsidRDefault="00942B63" w:rsidP="00942B63">
            <w:pPr>
              <w:pStyle w:val="affffb"/>
              <w:ind w:firstLine="420"/>
            </w:pPr>
            <w:r w:rsidRPr="00942B63">
              <w:rPr>
                <w:rFonts w:hint="eastAsia"/>
              </w:rPr>
              <w:t>■</w:t>
            </w:r>
          </w:p>
        </w:tc>
      </w:tr>
      <w:tr w:rsidR="00942B63" w:rsidRPr="00942B63" w14:paraId="017E65C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73EA4E5" w14:textId="77777777" w:rsidR="00942B63" w:rsidRPr="00942B63" w:rsidRDefault="00942B63" w:rsidP="00942B63">
            <w:pPr>
              <w:pStyle w:val="affffb"/>
              <w:ind w:firstLine="420"/>
            </w:pPr>
            <w:r w:rsidRPr="00942B63">
              <w:rPr>
                <w:rFonts w:hint="eastAsia"/>
              </w:rPr>
              <w:t>6.6.3.3安全功能验证</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48C493"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A1E03"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44E0E10" w14:textId="77777777" w:rsidR="00942B63" w:rsidRPr="00942B63" w:rsidRDefault="00942B63" w:rsidP="00942B63">
            <w:pPr>
              <w:pStyle w:val="affffb"/>
              <w:ind w:firstLine="420"/>
            </w:pPr>
            <w:r w:rsidRPr="00942B63">
              <w:rPr>
                <w:rFonts w:hint="eastAsia"/>
              </w:rPr>
              <w:t>■</w:t>
            </w:r>
          </w:p>
        </w:tc>
      </w:tr>
      <w:tr w:rsidR="00942B63" w:rsidRPr="00942B63" w14:paraId="5AB15EC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912BD88" w14:textId="77777777" w:rsidR="00942B63" w:rsidRPr="00942B63" w:rsidRDefault="00942B63" w:rsidP="00942B63">
            <w:pPr>
              <w:pStyle w:val="affffb"/>
              <w:ind w:firstLine="420"/>
            </w:pPr>
            <w:r w:rsidRPr="00942B63">
              <w:rPr>
                <w:rFonts w:hint="eastAsia"/>
              </w:rPr>
              <w:t>6.6.3.3.1安全功能验证的自动化机制</w:t>
            </w:r>
          </w:p>
        </w:tc>
        <w:tc>
          <w:tcPr>
            <w:tcW w:w="992" w:type="dxa"/>
            <w:tcBorders>
              <w:top w:val="single" w:sz="4" w:space="0" w:color="auto"/>
              <w:left w:val="single" w:sz="4" w:space="0" w:color="auto"/>
              <w:bottom w:val="single" w:sz="4" w:space="0" w:color="auto"/>
              <w:right w:val="single" w:sz="4" w:space="0" w:color="auto"/>
            </w:tcBorders>
            <w:vAlign w:val="center"/>
          </w:tcPr>
          <w:p w14:paraId="0EFE067E"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24BC6EC"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701B1995" w14:textId="77777777" w:rsidR="00942B63" w:rsidRPr="00942B63" w:rsidRDefault="00942B63" w:rsidP="00942B63">
            <w:pPr>
              <w:pStyle w:val="affffb"/>
              <w:ind w:firstLine="420"/>
            </w:pPr>
            <w:r w:rsidRPr="00942B63">
              <w:rPr>
                <w:rFonts w:hint="eastAsia"/>
              </w:rPr>
              <w:t>■</w:t>
            </w:r>
          </w:p>
        </w:tc>
      </w:tr>
      <w:tr w:rsidR="00942B63" w:rsidRPr="00942B63" w14:paraId="76A9B99F"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18D65EF" w14:textId="77777777" w:rsidR="00942B63" w:rsidRPr="00942B63" w:rsidRDefault="00942B63" w:rsidP="00942B63">
            <w:pPr>
              <w:pStyle w:val="affffb"/>
              <w:ind w:firstLine="420"/>
            </w:pPr>
            <w:r w:rsidRPr="00942B63">
              <w:rPr>
                <w:rFonts w:hint="eastAsia"/>
              </w:rPr>
              <w:t>6.6.3.3.2正常运行中的安全功能验证</w:t>
            </w:r>
          </w:p>
        </w:tc>
        <w:tc>
          <w:tcPr>
            <w:tcW w:w="992" w:type="dxa"/>
            <w:tcBorders>
              <w:top w:val="single" w:sz="4" w:space="0" w:color="auto"/>
              <w:left w:val="single" w:sz="4" w:space="0" w:color="auto"/>
              <w:bottom w:val="single" w:sz="4" w:space="0" w:color="auto"/>
              <w:right w:val="single" w:sz="4" w:space="0" w:color="auto"/>
            </w:tcBorders>
            <w:vAlign w:val="center"/>
          </w:tcPr>
          <w:p w14:paraId="088C6EC6"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0E825974"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39AE8178" w14:textId="77777777" w:rsidR="00942B63" w:rsidRPr="00942B63" w:rsidRDefault="00942B63" w:rsidP="00942B63">
            <w:pPr>
              <w:pStyle w:val="affffb"/>
              <w:ind w:firstLine="420"/>
            </w:pPr>
            <w:r w:rsidRPr="00942B63">
              <w:rPr>
                <w:rFonts w:hint="eastAsia"/>
              </w:rPr>
              <w:t>■</w:t>
            </w:r>
          </w:p>
        </w:tc>
      </w:tr>
      <w:tr w:rsidR="00942B63" w:rsidRPr="00942B63" w14:paraId="7AE920EE"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8431194" w14:textId="77777777" w:rsidR="00942B63" w:rsidRPr="00942B63" w:rsidRDefault="00942B63" w:rsidP="00942B63">
            <w:pPr>
              <w:pStyle w:val="affffb"/>
              <w:ind w:firstLine="420"/>
            </w:pPr>
            <w:r w:rsidRPr="00942B63">
              <w:rPr>
                <w:rFonts w:hint="eastAsia"/>
              </w:rPr>
              <w:t>6.6.3.4软件和信息完整性</w:t>
            </w:r>
          </w:p>
        </w:tc>
        <w:tc>
          <w:tcPr>
            <w:tcW w:w="992" w:type="dxa"/>
            <w:tcBorders>
              <w:top w:val="single" w:sz="4" w:space="0" w:color="auto"/>
              <w:left w:val="single" w:sz="4" w:space="0" w:color="auto"/>
              <w:bottom w:val="single" w:sz="4" w:space="0" w:color="auto"/>
              <w:right w:val="single" w:sz="4" w:space="0" w:color="auto"/>
            </w:tcBorders>
            <w:vAlign w:val="center"/>
          </w:tcPr>
          <w:p w14:paraId="70064EAD"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0542FA"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DE73BAD" w14:textId="77777777" w:rsidR="00942B63" w:rsidRPr="00942B63" w:rsidRDefault="00942B63" w:rsidP="00942B63">
            <w:pPr>
              <w:pStyle w:val="affffb"/>
              <w:ind w:firstLine="420"/>
            </w:pPr>
            <w:r w:rsidRPr="00942B63">
              <w:rPr>
                <w:rFonts w:hint="eastAsia"/>
              </w:rPr>
              <w:t>■</w:t>
            </w:r>
          </w:p>
        </w:tc>
      </w:tr>
      <w:tr w:rsidR="00942B63" w:rsidRPr="00942B63" w14:paraId="44F5D410"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CA1366E" w14:textId="77777777" w:rsidR="00942B63" w:rsidRPr="00942B63" w:rsidRDefault="00942B63" w:rsidP="00942B63">
            <w:pPr>
              <w:pStyle w:val="affffb"/>
              <w:ind w:firstLine="420"/>
            </w:pPr>
            <w:r w:rsidRPr="00942B63">
              <w:rPr>
                <w:rFonts w:hint="eastAsia"/>
              </w:rPr>
              <w:t>6.6.3.4.1对破坏完整性进行自动通知</w:t>
            </w:r>
          </w:p>
        </w:tc>
        <w:tc>
          <w:tcPr>
            <w:tcW w:w="992" w:type="dxa"/>
            <w:tcBorders>
              <w:top w:val="single" w:sz="4" w:space="0" w:color="auto"/>
              <w:left w:val="single" w:sz="4" w:space="0" w:color="auto"/>
              <w:bottom w:val="single" w:sz="4" w:space="0" w:color="auto"/>
              <w:right w:val="single" w:sz="4" w:space="0" w:color="auto"/>
            </w:tcBorders>
            <w:vAlign w:val="center"/>
          </w:tcPr>
          <w:p w14:paraId="2FB2106D"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5D2CDFBE"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1D905411" w14:textId="77777777" w:rsidR="00942B63" w:rsidRPr="00942B63" w:rsidRDefault="00942B63" w:rsidP="00942B63">
            <w:pPr>
              <w:pStyle w:val="affffb"/>
              <w:ind w:firstLine="420"/>
            </w:pPr>
            <w:r w:rsidRPr="00942B63">
              <w:rPr>
                <w:rFonts w:hint="eastAsia"/>
              </w:rPr>
              <w:t>■</w:t>
            </w:r>
          </w:p>
        </w:tc>
      </w:tr>
      <w:tr w:rsidR="00942B63" w:rsidRPr="00942B63" w14:paraId="0290D6FF"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5D53305" w14:textId="77777777" w:rsidR="00942B63" w:rsidRPr="00942B63" w:rsidRDefault="00942B63" w:rsidP="00942B63">
            <w:pPr>
              <w:pStyle w:val="affffb"/>
              <w:ind w:firstLine="420"/>
            </w:pPr>
            <w:r w:rsidRPr="00942B63">
              <w:rPr>
                <w:rFonts w:hint="eastAsia"/>
              </w:rPr>
              <w:t>6.6.3.5输入验证</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30C0C"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22245"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AA978EC" w14:textId="77777777" w:rsidR="00942B63" w:rsidRPr="00942B63" w:rsidRDefault="00942B63" w:rsidP="00942B63">
            <w:pPr>
              <w:pStyle w:val="affffb"/>
              <w:ind w:firstLine="420"/>
            </w:pPr>
            <w:r w:rsidRPr="00942B63">
              <w:rPr>
                <w:rFonts w:hint="eastAsia"/>
              </w:rPr>
              <w:t>■</w:t>
            </w:r>
          </w:p>
        </w:tc>
      </w:tr>
      <w:tr w:rsidR="00942B63" w:rsidRPr="00942B63" w14:paraId="2EFA7EFA"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9949F46" w14:textId="77777777" w:rsidR="00942B63" w:rsidRPr="00942B63" w:rsidRDefault="00942B63" w:rsidP="00942B63">
            <w:pPr>
              <w:pStyle w:val="affffb"/>
              <w:ind w:firstLine="420"/>
            </w:pPr>
            <w:r w:rsidRPr="00942B63">
              <w:rPr>
                <w:rFonts w:hint="eastAsia"/>
              </w:rPr>
              <w:t>6.6.3.6确定性的输出</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F0179"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83C8A"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3975091" w14:textId="77777777" w:rsidR="00942B63" w:rsidRPr="00942B63" w:rsidRDefault="00942B63" w:rsidP="00942B63">
            <w:pPr>
              <w:pStyle w:val="affffb"/>
              <w:ind w:firstLine="420"/>
            </w:pPr>
            <w:r w:rsidRPr="00942B63">
              <w:rPr>
                <w:rFonts w:hint="eastAsia"/>
              </w:rPr>
              <w:t>■</w:t>
            </w:r>
          </w:p>
        </w:tc>
      </w:tr>
      <w:tr w:rsidR="00942B63" w:rsidRPr="00942B63" w14:paraId="11CE4316"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AE60E6A" w14:textId="77777777" w:rsidR="00942B63" w:rsidRPr="00942B63" w:rsidRDefault="00942B63" w:rsidP="00942B63">
            <w:pPr>
              <w:pStyle w:val="affffb"/>
              <w:ind w:firstLine="420"/>
            </w:pPr>
            <w:r w:rsidRPr="00942B63">
              <w:rPr>
                <w:rFonts w:hint="eastAsia"/>
              </w:rPr>
              <w:t>6.6.3.7错误处理</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C3F14B"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C9C97"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CE03E9A" w14:textId="77777777" w:rsidR="00942B63" w:rsidRPr="00942B63" w:rsidRDefault="00942B63" w:rsidP="00942B63">
            <w:pPr>
              <w:pStyle w:val="affffb"/>
              <w:ind w:firstLine="420"/>
            </w:pPr>
            <w:r w:rsidRPr="00942B63">
              <w:rPr>
                <w:rFonts w:hint="eastAsia"/>
              </w:rPr>
              <w:t>■</w:t>
            </w:r>
          </w:p>
        </w:tc>
      </w:tr>
      <w:tr w:rsidR="00942B63" w:rsidRPr="00942B63" w14:paraId="5E7CE0F9" w14:textId="77777777">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30F04BC1" w14:textId="77777777" w:rsidR="00942B63" w:rsidRPr="00942B63" w:rsidRDefault="00942B63" w:rsidP="00942B63">
            <w:pPr>
              <w:pStyle w:val="affffb"/>
              <w:ind w:firstLine="420"/>
            </w:pPr>
            <w:r w:rsidRPr="00942B63">
              <w:rPr>
                <w:rFonts w:hint="eastAsia"/>
              </w:rPr>
              <w:t>6.6.3.8会话完整性</w:t>
            </w:r>
          </w:p>
        </w:tc>
        <w:tc>
          <w:tcPr>
            <w:tcW w:w="992" w:type="dxa"/>
            <w:tcBorders>
              <w:top w:val="single" w:sz="4" w:space="0" w:color="auto"/>
              <w:left w:val="single" w:sz="4" w:space="0" w:color="auto"/>
              <w:bottom w:val="single" w:sz="8" w:space="0" w:color="auto"/>
              <w:right w:val="single" w:sz="4" w:space="0" w:color="auto"/>
            </w:tcBorders>
            <w:vAlign w:val="center"/>
            <w:hideMark/>
          </w:tcPr>
          <w:p w14:paraId="0D96FDC3"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7491E2BA"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1BB3DEF3" w14:textId="77777777" w:rsidR="00942B63" w:rsidRPr="00942B63" w:rsidRDefault="00942B63" w:rsidP="00942B63">
            <w:pPr>
              <w:pStyle w:val="affffb"/>
              <w:ind w:firstLine="420"/>
            </w:pPr>
            <w:r w:rsidRPr="00942B63">
              <w:rPr>
                <w:rFonts w:hint="eastAsia"/>
              </w:rPr>
              <w:t>■</w:t>
            </w:r>
          </w:p>
        </w:tc>
      </w:tr>
      <w:tr w:rsidR="00942B63" w14:paraId="54A31337" w14:textId="77777777" w:rsidTr="00942B63">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E644F86" w14:textId="77777777" w:rsidR="00942B63" w:rsidRPr="00942B63" w:rsidRDefault="00942B63" w:rsidP="00942B63">
            <w:pPr>
              <w:pStyle w:val="affffb"/>
              <w:ind w:firstLine="420"/>
            </w:pPr>
            <w:r w:rsidRPr="00942B63">
              <w:rPr>
                <w:rFonts w:hint="eastAsia"/>
              </w:rPr>
              <w:t>6.6.3.8.1会话终止后会话ID的失效</w:t>
            </w:r>
          </w:p>
        </w:tc>
        <w:tc>
          <w:tcPr>
            <w:tcW w:w="992" w:type="dxa"/>
            <w:tcBorders>
              <w:top w:val="single" w:sz="4" w:space="0" w:color="auto"/>
              <w:left w:val="single" w:sz="4" w:space="0" w:color="auto"/>
              <w:bottom w:val="single" w:sz="8" w:space="0" w:color="auto"/>
              <w:right w:val="single" w:sz="4" w:space="0" w:color="auto"/>
            </w:tcBorders>
            <w:vAlign w:val="center"/>
            <w:hideMark/>
          </w:tcPr>
          <w:p w14:paraId="394B86EB"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2183CAE7"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80BB81D" w14:textId="77777777" w:rsidR="00942B63" w:rsidRPr="00942B63" w:rsidRDefault="00942B63" w:rsidP="00942B63">
            <w:pPr>
              <w:pStyle w:val="affffb"/>
              <w:ind w:firstLine="420"/>
            </w:pPr>
            <w:r w:rsidRPr="00942B63">
              <w:rPr>
                <w:rFonts w:hint="eastAsia"/>
              </w:rPr>
              <w:t>■</w:t>
            </w:r>
          </w:p>
        </w:tc>
      </w:tr>
      <w:tr w:rsidR="00942B63" w14:paraId="404DE6EA" w14:textId="77777777" w:rsidTr="00942B63">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F25074A" w14:textId="77777777" w:rsidR="00942B63" w:rsidRPr="00942B63" w:rsidRDefault="00942B63" w:rsidP="00942B63">
            <w:pPr>
              <w:pStyle w:val="affffb"/>
              <w:ind w:firstLine="420"/>
            </w:pPr>
            <w:r w:rsidRPr="00942B63">
              <w:rPr>
                <w:rFonts w:hint="eastAsia"/>
              </w:rPr>
              <w:t>6.6.3.8.2唯一会话ID的产生和承认</w:t>
            </w:r>
          </w:p>
        </w:tc>
        <w:tc>
          <w:tcPr>
            <w:tcW w:w="992" w:type="dxa"/>
            <w:tcBorders>
              <w:top w:val="single" w:sz="4" w:space="0" w:color="auto"/>
              <w:left w:val="single" w:sz="4" w:space="0" w:color="auto"/>
              <w:bottom w:val="single" w:sz="8" w:space="0" w:color="auto"/>
              <w:right w:val="single" w:sz="4" w:space="0" w:color="auto"/>
            </w:tcBorders>
            <w:vAlign w:val="center"/>
            <w:hideMark/>
          </w:tcPr>
          <w:p w14:paraId="1A95615A"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6FC46766"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5CBFAC9D" w14:textId="77777777" w:rsidR="00942B63" w:rsidRPr="00942B63" w:rsidRDefault="00942B63" w:rsidP="00942B63">
            <w:pPr>
              <w:pStyle w:val="affffb"/>
              <w:ind w:firstLine="420"/>
            </w:pPr>
            <w:r w:rsidRPr="00942B63">
              <w:rPr>
                <w:rFonts w:hint="eastAsia"/>
              </w:rPr>
              <w:t>■</w:t>
            </w:r>
          </w:p>
        </w:tc>
      </w:tr>
      <w:tr w:rsidR="00942B63" w14:paraId="796CF5D7" w14:textId="77777777" w:rsidTr="00942B63">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07A07DB9" w14:textId="77777777" w:rsidR="00942B63" w:rsidRPr="00942B63" w:rsidRDefault="00942B63" w:rsidP="00942B63">
            <w:pPr>
              <w:pStyle w:val="affffb"/>
              <w:ind w:firstLine="420"/>
            </w:pPr>
            <w:r w:rsidRPr="00942B63">
              <w:rPr>
                <w:rFonts w:hint="eastAsia"/>
              </w:rPr>
              <w:t>6.6.3.8.3会话ID的随机性</w:t>
            </w:r>
          </w:p>
        </w:tc>
        <w:tc>
          <w:tcPr>
            <w:tcW w:w="992" w:type="dxa"/>
            <w:tcBorders>
              <w:top w:val="single" w:sz="4" w:space="0" w:color="auto"/>
              <w:left w:val="single" w:sz="4" w:space="0" w:color="auto"/>
              <w:bottom w:val="single" w:sz="8" w:space="0" w:color="auto"/>
              <w:right w:val="single" w:sz="4" w:space="0" w:color="auto"/>
            </w:tcBorders>
            <w:vAlign w:val="center"/>
            <w:hideMark/>
          </w:tcPr>
          <w:p w14:paraId="3303C619"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32D38726"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7F47D04" w14:textId="77777777" w:rsidR="00942B63" w:rsidRPr="00942B63" w:rsidRDefault="00942B63" w:rsidP="00942B63">
            <w:pPr>
              <w:pStyle w:val="affffb"/>
              <w:ind w:firstLine="420"/>
            </w:pPr>
            <w:r w:rsidRPr="00942B63">
              <w:rPr>
                <w:rFonts w:hint="eastAsia"/>
              </w:rPr>
              <w:t>■</w:t>
            </w:r>
          </w:p>
        </w:tc>
      </w:tr>
      <w:tr w:rsidR="00942B63" w14:paraId="726869BC" w14:textId="77777777" w:rsidTr="00942B63">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4202ED1" w14:textId="77777777" w:rsidR="00942B63" w:rsidRPr="00942B63" w:rsidRDefault="00942B63" w:rsidP="00942B63">
            <w:pPr>
              <w:pStyle w:val="affffb"/>
              <w:ind w:firstLine="420"/>
            </w:pPr>
            <w:r w:rsidRPr="00942B63">
              <w:rPr>
                <w:rFonts w:hint="eastAsia"/>
              </w:rPr>
              <w:t>6.6.3.9审计信息的保护</w:t>
            </w:r>
          </w:p>
        </w:tc>
        <w:tc>
          <w:tcPr>
            <w:tcW w:w="992" w:type="dxa"/>
            <w:tcBorders>
              <w:top w:val="single" w:sz="4" w:space="0" w:color="auto"/>
              <w:left w:val="single" w:sz="4" w:space="0" w:color="auto"/>
              <w:bottom w:val="single" w:sz="8" w:space="0" w:color="auto"/>
              <w:right w:val="single" w:sz="4" w:space="0" w:color="auto"/>
            </w:tcBorders>
            <w:vAlign w:val="center"/>
            <w:hideMark/>
          </w:tcPr>
          <w:p w14:paraId="41B0EF8D"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3BE2D614"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083B9FA6" w14:textId="77777777" w:rsidR="00942B63" w:rsidRPr="00942B63" w:rsidRDefault="00942B63" w:rsidP="00942B63">
            <w:pPr>
              <w:pStyle w:val="affffb"/>
              <w:ind w:firstLine="420"/>
            </w:pPr>
            <w:r w:rsidRPr="00942B63">
              <w:rPr>
                <w:rFonts w:hint="eastAsia"/>
              </w:rPr>
              <w:t>■</w:t>
            </w:r>
          </w:p>
        </w:tc>
      </w:tr>
      <w:tr w:rsidR="00942B63" w14:paraId="3BFB9BB2" w14:textId="77777777" w:rsidTr="00942B63">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2AAD479C" w14:textId="77777777" w:rsidR="00942B63" w:rsidRPr="00942B63" w:rsidRDefault="00942B63" w:rsidP="00942B63">
            <w:pPr>
              <w:pStyle w:val="affffb"/>
              <w:ind w:firstLine="420"/>
            </w:pPr>
            <w:r w:rsidRPr="00942B63">
              <w:rPr>
                <w:rFonts w:hint="eastAsia"/>
              </w:rPr>
              <w:t>6.6.3.9.1 —次性写入介质上的审计记录</w:t>
            </w:r>
          </w:p>
        </w:tc>
        <w:tc>
          <w:tcPr>
            <w:tcW w:w="992" w:type="dxa"/>
            <w:tcBorders>
              <w:top w:val="single" w:sz="4" w:space="0" w:color="auto"/>
              <w:left w:val="single" w:sz="4" w:space="0" w:color="auto"/>
              <w:bottom w:val="single" w:sz="8" w:space="0" w:color="auto"/>
              <w:right w:val="single" w:sz="4" w:space="0" w:color="auto"/>
            </w:tcBorders>
            <w:vAlign w:val="center"/>
            <w:hideMark/>
          </w:tcPr>
          <w:p w14:paraId="54A0FE51"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3F4950AD"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8" w:space="0" w:color="auto"/>
              <w:right w:val="single" w:sz="8" w:space="0" w:color="auto"/>
            </w:tcBorders>
            <w:vAlign w:val="center"/>
            <w:hideMark/>
          </w:tcPr>
          <w:p w14:paraId="7AA8E239" w14:textId="77777777" w:rsidR="00942B63" w:rsidRPr="00942B63" w:rsidRDefault="00942B63" w:rsidP="00942B63">
            <w:pPr>
              <w:pStyle w:val="affffb"/>
              <w:ind w:firstLine="420"/>
            </w:pPr>
            <w:r w:rsidRPr="00942B63">
              <w:rPr>
                <w:rFonts w:hint="eastAsia"/>
              </w:rPr>
              <w:t>■</w:t>
            </w:r>
          </w:p>
        </w:tc>
      </w:tr>
    </w:tbl>
    <w:p w14:paraId="66C86C9B" w14:textId="77777777" w:rsidR="00942B63" w:rsidRDefault="00942B63" w:rsidP="00942B63">
      <w:pPr>
        <w:pStyle w:val="afff2"/>
        <w:rPr>
          <w:kern w:val="2"/>
          <w:sz w:val="21"/>
          <w:szCs w:val="21"/>
        </w:rPr>
      </w:pPr>
      <w:r>
        <w:rPr>
          <w:rFonts w:hint="eastAsia"/>
        </w:rPr>
        <w:t>■表示有要求。</w:t>
      </w:r>
    </w:p>
    <w:p w14:paraId="65457D9B" w14:textId="338191D7" w:rsidR="00942B63" w:rsidRDefault="00942B63" w:rsidP="00942B63">
      <w:pPr>
        <w:pStyle w:val="afff"/>
        <w:spacing w:before="156" w:after="156"/>
      </w:pPr>
      <w:r>
        <w:rPr>
          <w:rFonts w:hint="eastAsia"/>
        </w:rPr>
        <w:t>通信完整性应符合GB/T 30976.1—2014中6.4.1的要求。</w:t>
      </w:r>
    </w:p>
    <w:p w14:paraId="35F0840B" w14:textId="6286014B" w:rsidR="00942B63" w:rsidRDefault="00942B63" w:rsidP="00942B63">
      <w:pPr>
        <w:pStyle w:val="afffffffff3"/>
        <w:rPr>
          <w:rFonts w:hint="eastAsia"/>
        </w:rPr>
      </w:pPr>
      <w:r>
        <w:rPr>
          <w:rFonts w:hint="eastAsia"/>
        </w:rPr>
        <w:t>基于密码技术的完整性保护应符合GB/T 30976.1—2014中6.4.1.1的要求。</w:t>
      </w:r>
    </w:p>
    <w:p w14:paraId="67066094" w14:textId="551ED4AB" w:rsidR="00942B63" w:rsidRDefault="00942B63" w:rsidP="00942B63">
      <w:pPr>
        <w:pStyle w:val="afff"/>
        <w:spacing w:before="156" w:after="156"/>
      </w:pPr>
      <w:r>
        <w:rPr>
          <w:rFonts w:hint="eastAsia"/>
        </w:rPr>
        <w:t>恶意代码保护应符合GB/T 30976.1—2014中6.4.2的要求。</w:t>
      </w:r>
    </w:p>
    <w:p w14:paraId="7AB3EBA6" w14:textId="447BCE2D" w:rsidR="00942B63" w:rsidRDefault="00942B63" w:rsidP="00942B63">
      <w:pPr>
        <w:pStyle w:val="afffffffff3"/>
        <w:rPr>
          <w:rFonts w:hint="eastAsia"/>
        </w:rPr>
      </w:pPr>
      <w:r>
        <w:rPr>
          <w:rFonts w:hint="eastAsia"/>
        </w:rPr>
        <w:t>在入口和出口点防护恶意代码应符合GB/T 30976.1—2014中6.4.2.1的要求。</w:t>
      </w:r>
    </w:p>
    <w:p w14:paraId="63642FFF" w14:textId="7987EA07" w:rsidR="00942B63" w:rsidRDefault="00942B63" w:rsidP="00942B63">
      <w:pPr>
        <w:pStyle w:val="afffffffff3"/>
        <w:rPr>
          <w:rFonts w:hint="eastAsia"/>
        </w:rPr>
      </w:pPr>
      <w:r>
        <w:rPr>
          <w:rFonts w:hint="eastAsia"/>
        </w:rPr>
        <w:t>恶意代码防护的中央管理和报告应符合GB/T 30976.1—2014中6.4.2.2的要求。</w:t>
      </w:r>
    </w:p>
    <w:p w14:paraId="15922AAC" w14:textId="5821AAC0" w:rsidR="00942B63" w:rsidRDefault="00942B63" w:rsidP="00942B63">
      <w:pPr>
        <w:pStyle w:val="afff"/>
        <w:spacing w:before="156" w:after="156"/>
      </w:pPr>
      <w:r>
        <w:rPr>
          <w:rFonts w:hint="eastAsia"/>
        </w:rPr>
        <w:t>安全功能验证应符合GB/T 30976.1—2014中6.4.3的要求。</w:t>
      </w:r>
    </w:p>
    <w:p w14:paraId="237BC494" w14:textId="6F0498A0" w:rsidR="00942B63" w:rsidRDefault="00942B63" w:rsidP="00942B63">
      <w:pPr>
        <w:pStyle w:val="afffffffff3"/>
        <w:rPr>
          <w:rFonts w:hint="eastAsia"/>
        </w:rPr>
      </w:pPr>
      <w:r>
        <w:rPr>
          <w:rFonts w:hint="eastAsia"/>
        </w:rPr>
        <w:t>安全功能验证的自动化机制应符合GB/T 30976.1—2014中6.4.3.1的要求。</w:t>
      </w:r>
    </w:p>
    <w:p w14:paraId="5E312F2A" w14:textId="7006D8C6" w:rsidR="00942B63" w:rsidRDefault="00942B63" w:rsidP="00942B63">
      <w:pPr>
        <w:pStyle w:val="afffffffff3"/>
        <w:rPr>
          <w:rFonts w:hint="eastAsia"/>
        </w:rPr>
      </w:pPr>
      <w:r>
        <w:rPr>
          <w:rFonts w:hint="eastAsia"/>
        </w:rPr>
        <w:t>正常运行中的安全功能验证应符合GB/T 30976.1—2014中6.4.3.2的要求。</w:t>
      </w:r>
    </w:p>
    <w:p w14:paraId="1FEB5073" w14:textId="491BCF3D" w:rsidR="00942B63" w:rsidRDefault="00942B63" w:rsidP="00942B63">
      <w:pPr>
        <w:pStyle w:val="afff"/>
        <w:spacing w:before="156" w:after="156"/>
      </w:pPr>
      <w:r>
        <w:rPr>
          <w:rFonts w:hint="eastAsia"/>
        </w:rPr>
        <w:t>件和信息完整性应符合GB/T 30976.1—2014中6.4.4的要求。</w:t>
      </w:r>
    </w:p>
    <w:p w14:paraId="217A1EBA" w14:textId="4C28A64F" w:rsidR="00942B63" w:rsidRDefault="00942B63" w:rsidP="00942B63">
      <w:pPr>
        <w:pStyle w:val="afffffffff3"/>
        <w:rPr>
          <w:rFonts w:hint="eastAsia"/>
        </w:rPr>
      </w:pPr>
      <w:r>
        <w:rPr>
          <w:rFonts w:hint="eastAsia"/>
        </w:rPr>
        <w:t>对破坏完整性进行自动通知应符合GB/T 30976.1—2014中6.4.4.1的要求。</w:t>
      </w:r>
    </w:p>
    <w:p w14:paraId="64F97BF7" w14:textId="27BA486D" w:rsidR="00942B63" w:rsidRDefault="00942B63" w:rsidP="00942B63">
      <w:pPr>
        <w:pStyle w:val="afff"/>
        <w:spacing w:before="156" w:after="156"/>
      </w:pPr>
      <w:r>
        <w:rPr>
          <w:rFonts w:hint="eastAsia"/>
        </w:rPr>
        <w:t>输入验证应符合GB/T 30976.1—2014中6.4.5的要求。</w:t>
      </w:r>
    </w:p>
    <w:p w14:paraId="5215ADFD" w14:textId="31DE9209" w:rsidR="00942B63" w:rsidRDefault="00942B63" w:rsidP="00942B63">
      <w:pPr>
        <w:pStyle w:val="afff"/>
        <w:spacing w:before="156" w:after="156"/>
      </w:pPr>
      <w:r>
        <w:rPr>
          <w:rFonts w:hint="eastAsia"/>
        </w:rPr>
        <w:t>确定性的输出应符合GB/T 30976.1—2014中6.4.6的要求。</w:t>
      </w:r>
    </w:p>
    <w:p w14:paraId="24C09509" w14:textId="44AFAE06" w:rsidR="00942B63" w:rsidRDefault="00942B63" w:rsidP="00942B63">
      <w:pPr>
        <w:pStyle w:val="afff"/>
        <w:spacing w:before="156" w:after="156"/>
      </w:pPr>
      <w:r>
        <w:rPr>
          <w:rFonts w:hint="eastAsia"/>
        </w:rPr>
        <w:t>错误处理应符合GB/T 30976.1—2014中6.4.7的要求。</w:t>
      </w:r>
    </w:p>
    <w:p w14:paraId="0B2230BF" w14:textId="12032001" w:rsidR="00942B63" w:rsidRDefault="00942B63" w:rsidP="00942B63">
      <w:pPr>
        <w:pStyle w:val="afff"/>
        <w:spacing w:before="156" w:after="156"/>
      </w:pPr>
      <w:r>
        <w:rPr>
          <w:rFonts w:hint="eastAsia"/>
        </w:rPr>
        <w:t>会话完整性应符合GB/T 30976.1—2014中6.4.8的要求。</w:t>
      </w:r>
    </w:p>
    <w:p w14:paraId="39B4C4E3" w14:textId="7E70ADCB" w:rsidR="00942B63" w:rsidRDefault="00942B63" w:rsidP="00942B63">
      <w:pPr>
        <w:pStyle w:val="afffffffff3"/>
        <w:rPr>
          <w:rFonts w:hint="eastAsia"/>
        </w:rPr>
      </w:pPr>
      <w:r>
        <w:rPr>
          <w:rFonts w:hint="eastAsia"/>
        </w:rPr>
        <w:t>会话终止后会话ID的失效应符合GB/T 30976.1—2014中6.4.8.1的要求。</w:t>
      </w:r>
    </w:p>
    <w:p w14:paraId="66F20677" w14:textId="33A977F8" w:rsidR="00942B63" w:rsidRDefault="00942B63" w:rsidP="00942B63">
      <w:pPr>
        <w:pStyle w:val="afffffffff3"/>
        <w:rPr>
          <w:rFonts w:hint="eastAsia"/>
        </w:rPr>
      </w:pPr>
      <w:r>
        <w:rPr>
          <w:rFonts w:hint="eastAsia"/>
        </w:rPr>
        <w:t>唯一会话ID的产生和承认应符合GB/T 30976.1—2014中6.4.8.2的要求。</w:t>
      </w:r>
    </w:p>
    <w:p w14:paraId="6DEEE070" w14:textId="2150CC9D" w:rsidR="00942B63" w:rsidRDefault="00942B63" w:rsidP="00942B63">
      <w:pPr>
        <w:pStyle w:val="afffffffff3"/>
        <w:rPr>
          <w:rFonts w:hint="eastAsia"/>
        </w:rPr>
      </w:pPr>
      <w:r>
        <w:rPr>
          <w:rFonts w:hint="eastAsia"/>
        </w:rPr>
        <w:t>会话ID的随机性应符合GB/T 30976.1—2014中6.4.8.3的要求。</w:t>
      </w:r>
    </w:p>
    <w:p w14:paraId="00252765" w14:textId="6389914B" w:rsidR="00942B63" w:rsidRDefault="00942B63" w:rsidP="00942B63">
      <w:pPr>
        <w:pStyle w:val="afff"/>
        <w:spacing w:before="156" w:after="156"/>
      </w:pPr>
      <w:r>
        <w:rPr>
          <w:rFonts w:hint="eastAsia"/>
        </w:rPr>
        <w:t>审计信息的保护应符合GB/T 30976.1—2014中6.4.9的要求。</w:t>
      </w:r>
    </w:p>
    <w:p w14:paraId="554903BF" w14:textId="198738DA" w:rsidR="00942B63" w:rsidRDefault="00942B63" w:rsidP="00942B63">
      <w:pPr>
        <w:pStyle w:val="afffffffff3"/>
        <w:rPr>
          <w:rFonts w:hint="eastAsia"/>
        </w:rPr>
      </w:pPr>
      <w:r>
        <w:rPr>
          <w:rFonts w:hint="eastAsia"/>
        </w:rPr>
        <w:lastRenderedPageBreak/>
        <w:t>—次性写入介质上的审计记录应符合GB/T 30976.1—2014中6.4.9.1的要求。</w:t>
      </w:r>
    </w:p>
    <w:p w14:paraId="02BEA203" w14:textId="579A0931" w:rsidR="00942B63" w:rsidRDefault="00942B63" w:rsidP="00942B63">
      <w:pPr>
        <w:pStyle w:val="affe"/>
        <w:spacing w:before="156" w:after="156"/>
      </w:pPr>
      <w:r w:rsidRPr="00942B63">
        <w:rPr>
          <w:rFonts w:hint="eastAsia"/>
        </w:rPr>
        <w:t>数据保密性</w:t>
      </w:r>
    </w:p>
    <w:p w14:paraId="351436CB" w14:textId="40CE0ED4" w:rsidR="00942B63" w:rsidRDefault="00942B63" w:rsidP="00942B63">
      <w:pPr>
        <w:pStyle w:val="affffb"/>
        <w:ind w:firstLine="420"/>
      </w:pPr>
      <w:r w:rsidRPr="00942B63">
        <w:rPr>
          <w:rFonts w:hint="eastAsia"/>
        </w:rPr>
        <w:t>数据保密性的等级评估条款如表16。</w:t>
      </w:r>
    </w:p>
    <w:p w14:paraId="78F2A04C" w14:textId="76BE9BAA" w:rsidR="00942B63" w:rsidRDefault="00942B63" w:rsidP="00942B63">
      <w:pPr>
        <w:pStyle w:val="aff2"/>
        <w:spacing w:before="156" w:after="156"/>
      </w:pPr>
      <w:r w:rsidRPr="00942B63">
        <w:rPr>
          <w:rFonts w:hint="eastAsia"/>
        </w:rPr>
        <w:t>数据保密性</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942B63" w:rsidRPr="00942B63" w14:paraId="66B154FF" w14:textId="77777777">
        <w:trPr>
          <w:trHeight w:val="340"/>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79F9A501" w14:textId="77777777" w:rsidR="00942B63" w:rsidRPr="00942B63" w:rsidRDefault="00942B63" w:rsidP="00942B63">
            <w:pPr>
              <w:pStyle w:val="affffb"/>
              <w:ind w:firstLine="420"/>
            </w:pPr>
            <w:r w:rsidRPr="00942B63">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93C1251" w14:textId="77777777" w:rsidR="00942B63" w:rsidRPr="00942B63" w:rsidRDefault="00942B63" w:rsidP="00942B63">
            <w:pPr>
              <w:pStyle w:val="affffb"/>
              <w:ind w:firstLine="420"/>
            </w:pPr>
            <w:r w:rsidRPr="00942B63">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1097B07B" w14:textId="77777777" w:rsidR="00942B63" w:rsidRPr="00942B63" w:rsidRDefault="00942B63" w:rsidP="00942B63">
            <w:pPr>
              <w:pStyle w:val="affffb"/>
              <w:ind w:firstLine="420"/>
            </w:pPr>
            <w:r w:rsidRPr="00942B63">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265A0653" w14:textId="77777777" w:rsidR="00942B63" w:rsidRPr="00942B63" w:rsidRDefault="00942B63" w:rsidP="00942B63">
            <w:pPr>
              <w:pStyle w:val="affffb"/>
              <w:ind w:firstLine="420"/>
            </w:pPr>
            <w:r w:rsidRPr="00942B63">
              <w:rPr>
                <w:rFonts w:hint="eastAsia"/>
              </w:rPr>
              <w:t>CL3</w:t>
            </w:r>
          </w:p>
        </w:tc>
      </w:tr>
      <w:tr w:rsidR="00942B63" w:rsidRPr="00942B63" w14:paraId="3DDE85D9"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C16B957" w14:textId="77777777" w:rsidR="00942B63" w:rsidRPr="00942B63" w:rsidRDefault="00942B63" w:rsidP="00942B63">
            <w:pPr>
              <w:pStyle w:val="affffb"/>
              <w:ind w:firstLine="420"/>
            </w:pPr>
            <w:r w:rsidRPr="00942B63">
              <w:rPr>
                <w:rFonts w:hint="eastAsia"/>
              </w:rPr>
              <w:t>6.6.4.1信息机密性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D11E5D"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86B4DE"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5D595BF" w14:textId="77777777" w:rsidR="00942B63" w:rsidRPr="00942B63" w:rsidRDefault="00942B63" w:rsidP="00942B63">
            <w:pPr>
              <w:pStyle w:val="affffb"/>
              <w:ind w:firstLine="420"/>
            </w:pPr>
            <w:r w:rsidRPr="00942B63">
              <w:rPr>
                <w:rFonts w:hint="eastAsia"/>
              </w:rPr>
              <w:t>■</w:t>
            </w:r>
          </w:p>
        </w:tc>
      </w:tr>
      <w:tr w:rsidR="00942B63" w:rsidRPr="00942B63" w14:paraId="3E783E26"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CC197EC" w14:textId="77777777" w:rsidR="00942B63" w:rsidRPr="00942B63" w:rsidRDefault="00942B63" w:rsidP="00942B63">
            <w:pPr>
              <w:pStyle w:val="affffb"/>
              <w:ind w:firstLine="420"/>
            </w:pPr>
            <w:r w:rsidRPr="00942B63">
              <w:rPr>
                <w:rFonts w:hint="eastAsia"/>
              </w:rPr>
              <w:t>6.6.4.1.1静态和经由不可信网络传输的数据的机密性保护</w:t>
            </w:r>
          </w:p>
        </w:tc>
        <w:tc>
          <w:tcPr>
            <w:tcW w:w="992" w:type="dxa"/>
            <w:tcBorders>
              <w:top w:val="single" w:sz="4" w:space="0" w:color="auto"/>
              <w:left w:val="single" w:sz="4" w:space="0" w:color="auto"/>
              <w:bottom w:val="single" w:sz="4" w:space="0" w:color="auto"/>
              <w:right w:val="single" w:sz="4" w:space="0" w:color="auto"/>
            </w:tcBorders>
            <w:vAlign w:val="center"/>
          </w:tcPr>
          <w:p w14:paraId="49EDF427"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BC5795"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C78B9AE" w14:textId="77777777" w:rsidR="00942B63" w:rsidRPr="00942B63" w:rsidRDefault="00942B63" w:rsidP="00942B63">
            <w:pPr>
              <w:pStyle w:val="affffb"/>
              <w:ind w:firstLine="420"/>
            </w:pPr>
            <w:r w:rsidRPr="00942B63">
              <w:rPr>
                <w:rFonts w:hint="eastAsia"/>
              </w:rPr>
              <w:t>■</w:t>
            </w:r>
          </w:p>
        </w:tc>
      </w:tr>
      <w:tr w:rsidR="00942B63" w:rsidRPr="00942B63" w14:paraId="7878B7B1"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5F50E0D" w14:textId="77777777" w:rsidR="00942B63" w:rsidRPr="00942B63" w:rsidRDefault="00942B63" w:rsidP="00942B63">
            <w:pPr>
              <w:pStyle w:val="affffb"/>
              <w:ind w:firstLine="420"/>
            </w:pPr>
            <w:r w:rsidRPr="00942B63">
              <w:rPr>
                <w:rFonts w:hint="eastAsia"/>
              </w:rPr>
              <w:t>6.6.4.1.2区域边界的机密性保护</w:t>
            </w:r>
          </w:p>
        </w:tc>
        <w:tc>
          <w:tcPr>
            <w:tcW w:w="992" w:type="dxa"/>
            <w:tcBorders>
              <w:top w:val="single" w:sz="4" w:space="0" w:color="auto"/>
              <w:left w:val="single" w:sz="4" w:space="0" w:color="auto"/>
              <w:bottom w:val="single" w:sz="4" w:space="0" w:color="auto"/>
              <w:right w:val="single" w:sz="4" w:space="0" w:color="auto"/>
            </w:tcBorders>
            <w:vAlign w:val="center"/>
          </w:tcPr>
          <w:p w14:paraId="4528BED2"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72D5DAC"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326F7217" w14:textId="77777777" w:rsidR="00942B63" w:rsidRPr="00942B63" w:rsidRDefault="00942B63" w:rsidP="00942B63">
            <w:pPr>
              <w:pStyle w:val="affffb"/>
              <w:ind w:firstLine="420"/>
            </w:pPr>
            <w:r w:rsidRPr="00942B63">
              <w:rPr>
                <w:rFonts w:hint="eastAsia"/>
              </w:rPr>
              <w:t>■</w:t>
            </w:r>
          </w:p>
        </w:tc>
      </w:tr>
      <w:tr w:rsidR="00942B63" w:rsidRPr="00942B63" w14:paraId="417B33D4"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A2BEB40" w14:textId="77777777" w:rsidR="00942B63" w:rsidRPr="00942B63" w:rsidRDefault="00942B63" w:rsidP="00942B63">
            <w:pPr>
              <w:pStyle w:val="affffb"/>
              <w:ind w:firstLine="420"/>
            </w:pPr>
            <w:r w:rsidRPr="00942B63">
              <w:rPr>
                <w:rFonts w:hint="eastAsia"/>
              </w:rPr>
              <w:t>6.6.4.2信息存留</w:t>
            </w:r>
          </w:p>
        </w:tc>
        <w:tc>
          <w:tcPr>
            <w:tcW w:w="992" w:type="dxa"/>
            <w:tcBorders>
              <w:top w:val="single" w:sz="4" w:space="0" w:color="auto"/>
              <w:left w:val="single" w:sz="4" w:space="0" w:color="auto"/>
              <w:bottom w:val="single" w:sz="4" w:space="0" w:color="auto"/>
              <w:right w:val="single" w:sz="4" w:space="0" w:color="auto"/>
            </w:tcBorders>
            <w:vAlign w:val="center"/>
          </w:tcPr>
          <w:p w14:paraId="11ECCA19"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11DE60"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C8CD2AD" w14:textId="77777777" w:rsidR="00942B63" w:rsidRPr="00942B63" w:rsidRDefault="00942B63" w:rsidP="00942B63">
            <w:pPr>
              <w:pStyle w:val="affffb"/>
              <w:ind w:firstLine="420"/>
            </w:pPr>
            <w:r w:rsidRPr="00942B63">
              <w:rPr>
                <w:rFonts w:hint="eastAsia"/>
              </w:rPr>
              <w:t>■</w:t>
            </w:r>
          </w:p>
        </w:tc>
      </w:tr>
      <w:tr w:rsidR="00942B63" w:rsidRPr="00942B63" w14:paraId="07843B11"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E8024F5" w14:textId="77777777" w:rsidR="00942B63" w:rsidRPr="00942B63" w:rsidRDefault="00942B63" w:rsidP="00942B63">
            <w:pPr>
              <w:pStyle w:val="affffb"/>
              <w:ind w:firstLine="420"/>
            </w:pPr>
            <w:r w:rsidRPr="00942B63">
              <w:rPr>
                <w:rFonts w:hint="eastAsia"/>
              </w:rPr>
              <w:t>6.6.4.1.1共享内存资源的清除</w:t>
            </w:r>
          </w:p>
        </w:tc>
        <w:tc>
          <w:tcPr>
            <w:tcW w:w="992" w:type="dxa"/>
            <w:tcBorders>
              <w:top w:val="single" w:sz="4" w:space="0" w:color="auto"/>
              <w:left w:val="single" w:sz="4" w:space="0" w:color="auto"/>
              <w:bottom w:val="single" w:sz="4" w:space="0" w:color="auto"/>
              <w:right w:val="single" w:sz="4" w:space="0" w:color="auto"/>
            </w:tcBorders>
            <w:vAlign w:val="center"/>
          </w:tcPr>
          <w:p w14:paraId="051695C9"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E7CFE22"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2C2E4E72" w14:textId="77777777" w:rsidR="00942B63" w:rsidRPr="00942B63" w:rsidRDefault="00942B63" w:rsidP="00942B63">
            <w:pPr>
              <w:pStyle w:val="affffb"/>
              <w:ind w:firstLine="420"/>
            </w:pPr>
            <w:r w:rsidRPr="00942B63">
              <w:rPr>
                <w:rFonts w:hint="eastAsia"/>
              </w:rPr>
              <w:t>■</w:t>
            </w:r>
          </w:p>
        </w:tc>
      </w:tr>
      <w:tr w:rsidR="00942B63" w:rsidRPr="00942B63" w14:paraId="00CCACCD" w14:textId="77777777">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6DAB1DF" w14:textId="77777777" w:rsidR="00942B63" w:rsidRPr="00942B63" w:rsidRDefault="00942B63" w:rsidP="00942B63">
            <w:pPr>
              <w:pStyle w:val="affffb"/>
              <w:ind w:firstLine="420"/>
            </w:pPr>
            <w:r w:rsidRPr="00942B63">
              <w:rPr>
                <w:rFonts w:hint="eastAsia"/>
              </w:rPr>
              <w:t>6.6.4.3密码的使用</w:t>
            </w:r>
          </w:p>
        </w:tc>
        <w:tc>
          <w:tcPr>
            <w:tcW w:w="992" w:type="dxa"/>
            <w:tcBorders>
              <w:top w:val="single" w:sz="4" w:space="0" w:color="auto"/>
              <w:left w:val="single" w:sz="4" w:space="0" w:color="auto"/>
              <w:bottom w:val="single" w:sz="8" w:space="0" w:color="auto"/>
              <w:right w:val="single" w:sz="4" w:space="0" w:color="auto"/>
            </w:tcBorders>
            <w:vAlign w:val="center"/>
            <w:hideMark/>
          </w:tcPr>
          <w:p w14:paraId="3EE6A8C7"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31E5C25F"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65E7573" w14:textId="77777777" w:rsidR="00942B63" w:rsidRPr="00942B63" w:rsidRDefault="00942B63" w:rsidP="00942B63">
            <w:pPr>
              <w:pStyle w:val="affffb"/>
              <w:ind w:firstLine="420"/>
            </w:pPr>
            <w:r w:rsidRPr="00942B63">
              <w:rPr>
                <w:rFonts w:hint="eastAsia"/>
              </w:rPr>
              <w:t>■</w:t>
            </w:r>
          </w:p>
        </w:tc>
      </w:tr>
    </w:tbl>
    <w:p w14:paraId="0DA276A5" w14:textId="77777777" w:rsidR="00942B63" w:rsidRDefault="00942B63" w:rsidP="00942B63">
      <w:pPr>
        <w:pStyle w:val="afff2"/>
        <w:rPr>
          <w:kern w:val="2"/>
          <w:sz w:val="21"/>
          <w:szCs w:val="21"/>
        </w:rPr>
      </w:pPr>
      <w:r>
        <w:rPr>
          <w:rFonts w:hint="eastAsia"/>
        </w:rPr>
        <w:t>■表示有要求。</w:t>
      </w:r>
    </w:p>
    <w:p w14:paraId="5C0B28A5" w14:textId="5251C169" w:rsidR="00942B63" w:rsidRPr="00942B63" w:rsidRDefault="00942B63" w:rsidP="00942B63">
      <w:pPr>
        <w:pStyle w:val="afff"/>
        <w:spacing w:before="156" w:after="156"/>
        <w:rPr>
          <w:noProof/>
        </w:rPr>
      </w:pPr>
      <w:r w:rsidRPr="00942B63">
        <w:rPr>
          <w:rFonts w:hint="eastAsia"/>
          <w:noProof/>
        </w:rPr>
        <w:t>信息机密性应符合GB/T 30976.1—2014中6.5.1的要求。</w:t>
      </w:r>
    </w:p>
    <w:p w14:paraId="33233867" w14:textId="1C0C5CA0" w:rsidR="00942B63" w:rsidRPr="00942B63" w:rsidRDefault="00942B63" w:rsidP="00942B63">
      <w:pPr>
        <w:pStyle w:val="afffffffff3"/>
        <w:rPr>
          <w:rFonts w:hint="eastAsia"/>
          <w:noProof/>
        </w:rPr>
      </w:pPr>
      <w:r w:rsidRPr="00942B63">
        <w:rPr>
          <w:rFonts w:hint="eastAsia"/>
          <w:noProof/>
        </w:rPr>
        <w:t>静止和经由不可信网络传输的数据的机密性保护应符合GB/T 30976.1—2014中6.5.1.1的要求。</w:t>
      </w:r>
    </w:p>
    <w:p w14:paraId="6937A7EC" w14:textId="0E984C44" w:rsidR="00942B63" w:rsidRPr="00942B63" w:rsidRDefault="00942B63" w:rsidP="00942B63">
      <w:pPr>
        <w:pStyle w:val="afffffffff3"/>
        <w:rPr>
          <w:rFonts w:hAnsi="Times New Roman"/>
          <w:noProof/>
          <w:szCs w:val="20"/>
        </w:rPr>
      </w:pPr>
      <w:r w:rsidRPr="00942B63">
        <w:rPr>
          <w:rFonts w:hAnsi="Times New Roman" w:hint="eastAsia"/>
          <w:noProof/>
          <w:szCs w:val="20"/>
        </w:rPr>
        <w:t>区域边界的机密性保护应符合GB/T 30976.1—2014中6.5.1.2的要求。</w:t>
      </w:r>
    </w:p>
    <w:p w14:paraId="17320724" w14:textId="10DB6461" w:rsidR="00942B63" w:rsidRPr="00942B63" w:rsidRDefault="00942B63" w:rsidP="00942B63">
      <w:pPr>
        <w:pStyle w:val="afff"/>
        <w:spacing w:before="156" w:after="156"/>
        <w:rPr>
          <w:noProof/>
        </w:rPr>
      </w:pPr>
      <w:r w:rsidRPr="00942B63">
        <w:rPr>
          <w:rFonts w:hint="eastAsia"/>
          <w:noProof/>
        </w:rPr>
        <w:t>信息存留应符合GB/T 30976.1—2014中6.5.2的要求。</w:t>
      </w:r>
    </w:p>
    <w:p w14:paraId="7548B3F6" w14:textId="777CC095" w:rsidR="00942B63" w:rsidRPr="00942B63" w:rsidRDefault="00942B63" w:rsidP="00942B63">
      <w:pPr>
        <w:pStyle w:val="afffffffff3"/>
        <w:rPr>
          <w:rFonts w:hint="eastAsia"/>
          <w:noProof/>
        </w:rPr>
      </w:pPr>
      <w:r w:rsidRPr="00942B63">
        <w:rPr>
          <w:rFonts w:hint="eastAsia"/>
          <w:noProof/>
        </w:rPr>
        <w:t>共享内存资源的清除应符合GB/T 30976.1—2014中6.5.2.1的要求。</w:t>
      </w:r>
    </w:p>
    <w:p w14:paraId="012CD3F1" w14:textId="3A3463D3" w:rsidR="00942B63" w:rsidRPr="00942B63" w:rsidRDefault="00942B63" w:rsidP="00942B63">
      <w:pPr>
        <w:pStyle w:val="afff"/>
        <w:spacing w:before="156" w:after="156"/>
        <w:rPr>
          <w:noProof/>
        </w:rPr>
      </w:pPr>
      <w:r w:rsidRPr="00942B63">
        <w:rPr>
          <w:rFonts w:hint="eastAsia"/>
          <w:noProof/>
        </w:rPr>
        <w:t>密码的使用应符合GB/T 30976.1—2014中6.5.3的要求。</w:t>
      </w:r>
    </w:p>
    <w:p w14:paraId="2DED234C" w14:textId="60A5C931" w:rsidR="00942B63" w:rsidRDefault="00942B63" w:rsidP="00942B63">
      <w:pPr>
        <w:pStyle w:val="affe"/>
        <w:spacing w:before="156" w:after="156"/>
      </w:pPr>
      <w:r w:rsidRPr="00942B63">
        <w:rPr>
          <w:rFonts w:hint="eastAsia"/>
        </w:rPr>
        <w:t>限制的数据流</w:t>
      </w:r>
    </w:p>
    <w:p w14:paraId="3066D534" w14:textId="294D071C" w:rsidR="00942B63" w:rsidRDefault="00942B63" w:rsidP="00942B63">
      <w:pPr>
        <w:pStyle w:val="affffb"/>
        <w:ind w:firstLine="420"/>
      </w:pPr>
      <w:r w:rsidRPr="00942B63">
        <w:rPr>
          <w:rFonts w:hint="eastAsia"/>
        </w:rPr>
        <w:t>限制的数据流等级评估条款如表17。</w:t>
      </w:r>
    </w:p>
    <w:p w14:paraId="4DCE80F6" w14:textId="4F2EC3E4" w:rsidR="00942B63" w:rsidRDefault="00942B63" w:rsidP="00942B63">
      <w:pPr>
        <w:pStyle w:val="aff2"/>
        <w:spacing w:before="156" w:after="156"/>
      </w:pPr>
      <w:r w:rsidRPr="00942B63">
        <w:rPr>
          <w:rFonts w:hint="eastAsia"/>
        </w:rPr>
        <w:t>限制的数据流</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942B63" w:rsidRPr="00942B63" w14:paraId="4D1B5BED" w14:textId="77777777">
        <w:trPr>
          <w:trHeight w:val="369"/>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40309F2E" w14:textId="77777777" w:rsidR="00942B63" w:rsidRPr="00942B63" w:rsidRDefault="00942B63" w:rsidP="00942B63">
            <w:pPr>
              <w:pStyle w:val="affffb"/>
              <w:ind w:firstLine="420"/>
            </w:pPr>
            <w:r w:rsidRPr="00942B63">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245775F0" w14:textId="77777777" w:rsidR="00942B63" w:rsidRPr="00942B63" w:rsidRDefault="00942B63" w:rsidP="00942B63">
            <w:pPr>
              <w:pStyle w:val="affffb"/>
              <w:ind w:firstLine="420"/>
            </w:pPr>
            <w:r w:rsidRPr="00942B63">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4A5443F1" w14:textId="77777777" w:rsidR="00942B63" w:rsidRPr="00942B63" w:rsidRDefault="00942B63" w:rsidP="00942B63">
            <w:pPr>
              <w:pStyle w:val="affffb"/>
              <w:ind w:firstLine="420"/>
            </w:pPr>
            <w:r w:rsidRPr="00942B63">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1DBF4088" w14:textId="77777777" w:rsidR="00942B63" w:rsidRPr="00942B63" w:rsidRDefault="00942B63" w:rsidP="00942B63">
            <w:pPr>
              <w:pStyle w:val="affffb"/>
              <w:ind w:firstLine="420"/>
            </w:pPr>
            <w:r w:rsidRPr="00942B63">
              <w:rPr>
                <w:rFonts w:hint="eastAsia"/>
              </w:rPr>
              <w:t>CL3</w:t>
            </w:r>
          </w:p>
        </w:tc>
      </w:tr>
      <w:tr w:rsidR="00942B63" w:rsidRPr="00942B63" w14:paraId="7B281382"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DA2679E" w14:textId="77777777" w:rsidR="00942B63" w:rsidRPr="00942B63" w:rsidRDefault="00942B63" w:rsidP="00942B63">
            <w:pPr>
              <w:pStyle w:val="affffb"/>
              <w:ind w:firstLine="420"/>
            </w:pPr>
            <w:r w:rsidRPr="00942B63">
              <w:rPr>
                <w:rFonts w:hint="eastAsia"/>
              </w:rPr>
              <w:t>6.6.5.1网络分区</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6DEE0B"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51E712"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3F1A9DE4" w14:textId="77777777" w:rsidR="00942B63" w:rsidRPr="00942B63" w:rsidRDefault="00942B63" w:rsidP="00942B63">
            <w:pPr>
              <w:pStyle w:val="affffb"/>
              <w:ind w:firstLine="420"/>
            </w:pPr>
            <w:r w:rsidRPr="00942B63">
              <w:rPr>
                <w:rFonts w:hint="eastAsia"/>
              </w:rPr>
              <w:t>■</w:t>
            </w:r>
          </w:p>
        </w:tc>
      </w:tr>
      <w:tr w:rsidR="00942B63" w:rsidRPr="00942B63" w14:paraId="0FDC9305"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B8160B5" w14:textId="77777777" w:rsidR="00942B63" w:rsidRPr="00942B63" w:rsidRDefault="00942B63" w:rsidP="00942B63">
            <w:pPr>
              <w:pStyle w:val="affffb"/>
              <w:ind w:firstLine="420"/>
            </w:pPr>
            <w:r w:rsidRPr="00942B63">
              <w:rPr>
                <w:rFonts w:hint="eastAsia"/>
              </w:rPr>
              <w:t>6.6.5.1.1物理网络分区</w:t>
            </w:r>
          </w:p>
        </w:tc>
        <w:tc>
          <w:tcPr>
            <w:tcW w:w="992" w:type="dxa"/>
            <w:tcBorders>
              <w:top w:val="single" w:sz="4" w:space="0" w:color="auto"/>
              <w:left w:val="single" w:sz="4" w:space="0" w:color="auto"/>
              <w:bottom w:val="single" w:sz="4" w:space="0" w:color="auto"/>
              <w:right w:val="single" w:sz="4" w:space="0" w:color="auto"/>
            </w:tcBorders>
            <w:vAlign w:val="center"/>
          </w:tcPr>
          <w:p w14:paraId="3D67CA9C"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D487C1"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168E315" w14:textId="77777777" w:rsidR="00942B63" w:rsidRPr="00942B63" w:rsidRDefault="00942B63" w:rsidP="00942B63">
            <w:pPr>
              <w:pStyle w:val="affffb"/>
              <w:ind w:firstLine="420"/>
            </w:pPr>
            <w:r w:rsidRPr="00942B63">
              <w:rPr>
                <w:rFonts w:hint="eastAsia"/>
              </w:rPr>
              <w:t>■</w:t>
            </w:r>
          </w:p>
        </w:tc>
      </w:tr>
      <w:tr w:rsidR="00942B63" w:rsidRPr="00942B63" w14:paraId="31375574"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C00D9FF" w14:textId="77777777" w:rsidR="00942B63" w:rsidRPr="00942B63" w:rsidRDefault="00942B63" w:rsidP="00942B63">
            <w:pPr>
              <w:pStyle w:val="affffb"/>
              <w:ind w:firstLine="420"/>
            </w:pPr>
            <w:r w:rsidRPr="00942B63">
              <w:rPr>
                <w:rFonts w:hint="eastAsia"/>
              </w:rPr>
              <w:t>6.6.5.1.2与非控制系统网络的独立性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7C16F"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4A934"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F5BD640" w14:textId="77777777" w:rsidR="00942B63" w:rsidRPr="00942B63" w:rsidRDefault="00942B63" w:rsidP="00942B63">
            <w:pPr>
              <w:pStyle w:val="affffb"/>
              <w:ind w:firstLine="420"/>
            </w:pPr>
            <w:r w:rsidRPr="00942B63">
              <w:rPr>
                <w:rFonts w:hint="eastAsia"/>
              </w:rPr>
              <w:t>■</w:t>
            </w:r>
          </w:p>
        </w:tc>
      </w:tr>
      <w:tr w:rsidR="00942B63" w:rsidRPr="00942B63" w14:paraId="1FD018C4"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2D614E3" w14:textId="77777777" w:rsidR="00942B63" w:rsidRPr="00942B63" w:rsidRDefault="00942B63" w:rsidP="00942B63">
            <w:pPr>
              <w:pStyle w:val="affffb"/>
              <w:ind w:firstLine="420"/>
            </w:pPr>
            <w:r w:rsidRPr="00942B63">
              <w:rPr>
                <w:rFonts w:hint="eastAsia"/>
              </w:rPr>
              <w:t>6.6.5.1.3关键网络的逻辑和物理隔离</w:t>
            </w:r>
          </w:p>
        </w:tc>
        <w:tc>
          <w:tcPr>
            <w:tcW w:w="992" w:type="dxa"/>
            <w:tcBorders>
              <w:top w:val="single" w:sz="4" w:space="0" w:color="auto"/>
              <w:left w:val="single" w:sz="4" w:space="0" w:color="auto"/>
              <w:bottom w:val="single" w:sz="4" w:space="0" w:color="auto"/>
              <w:right w:val="single" w:sz="4" w:space="0" w:color="auto"/>
            </w:tcBorders>
            <w:vAlign w:val="center"/>
          </w:tcPr>
          <w:p w14:paraId="59EC28D2"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53E6F0C1"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5DAF0E9A" w14:textId="77777777" w:rsidR="00942B63" w:rsidRPr="00942B63" w:rsidRDefault="00942B63" w:rsidP="00942B63">
            <w:pPr>
              <w:pStyle w:val="affffb"/>
              <w:ind w:firstLine="420"/>
            </w:pPr>
            <w:r w:rsidRPr="00942B63">
              <w:rPr>
                <w:rFonts w:hint="eastAsia"/>
              </w:rPr>
              <w:t>■</w:t>
            </w:r>
          </w:p>
        </w:tc>
      </w:tr>
      <w:tr w:rsidR="00942B63" w:rsidRPr="00942B63" w14:paraId="5F2E3FE3"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D52E37C" w14:textId="77777777" w:rsidR="00942B63" w:rsidRPr="00942B63" w:rsidRDefault="00942B63" w:rsidP="00942B63">
            <w:pPr>
              <w:pStyle w:val="affffb"/>
              <w:ind w:firstLine="420"/>
            </w:pPr>
            <w:r w:rsidRPr="00942B63">
              <w:rPr>
                <w:rFonts w:hint="eastAsia"/>
              </w:rPr>
              <w:t>6.6.5.2区域边界防护</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DBC14"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50F4E"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038D41D" w14:textId="77777777" w:rsidR="00942B63" w:rsidRPr="00942B63" w:rsidRDefault="00942B63" w:rsidP="00942B63">
            <w:pPr>
              <w:pStyle w:val="affffb"/>
              <w:ind w:firstLine="420"/>
            </w:pPr>
            <w:r w:rsidRPr="00942B63">
              <w:rPr>
                <w:rFonts w:hint="eastAsia"/>
              </w:rPr>
              <w:t>■</w:t>
            </w:r>
          </w:p>
        </w:tc>
      </w:tr>
      <w:tr w:rsidR="00942B63" w:rsidRPr="00942B63" w14:paraId="2B0DFD00"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C55E220" w14:textId="77777777" w:rsidR="00942B63" w:rsidRPr="00942B63" w:rsidRDefault="00942B63" w:rsidP="00942B63">
            <w:pPr>
              <w:pStyle w:val="affffb"/>
              <w:ind w:firstLine="420"/>
            </w:pPr>
            <w:r w:rsidRPr="00942B63">
              <w:rPr>
                <w:rFonts w:hint="eastAsia"/>
              </w:rPr>
              <w:t>6.6.5.2.1默认拒绝，例外允许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0A65D"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B153A"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32BA2AF0" w14:textId="77777777" w:rsidR="00942B63" w:rsidRPr="00942B63" w:rsidRDefault="00942B63" w:rsidP="00942B63">
            <w:pPr>
              <w:pStyle w:val="affffb"/>
              <w:ind w:firstLine="420"/>
            </w:pPr>
            <w:r w:rsidRPr="00942B63">
              <w:rPr>
                <w:rFonts w:hint="eastAsia"/>
              </w:rPr>
              <w:t>■</w:t>
            </w:r>
          </w:p>
        </w:tc>
      </w:tr>
      <w:tr w:rsidR="00942B63" w:rsidRPr="00942B63" w14:paraId="1FADDFFE"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2AFAB3C" w14:textId="77777777" w:rsidR="00942B63" w:rsidRPr="00942B63" w:rsidRDefault="00942B63" w:rsidP="00942B63">
            <w:pPr>
              <w:pStyle w:val="affffb"/>
              <w:ind w:firstLine="420"/>
            </w:pPr>
            <w:r w:rsidRPr="00942B63">
              <w:rPr>
                <w:rFonts w:hint="eastAsia"/>
              </w:rPr>
              <w:t>6.6.5.2.2孤岛模型</w:t>
            </w:r>
          </w:p>
        </w:tc>
        <w:tc>
          <w:tcPr>
            <w:tcW w:w="992" w:type="dxa"/>
            <w:tcBorders>
              <w:top w:val="single" w:sz="4" w:space="0" w:color="auto"/>
              <w:left w:val="single" w:sz="4" w:space="0" w:color="auto"/>
              <w:bottom w:val="single" w:sz="4" w:space="0" w:color="auto"/>
              <w:right w:val="single" w:sz="4" w:space="0" w:color="auto"/>
            </w:tcBorders>
            <w:vAlign w:val="center"/>
          </w:tcPr>
          <w:p w14:paraId="38490C84"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6571F71F"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602251ED" w14:textId="77777777" w:rsidR="00942B63" w:rsidRPr="00942B63" w:rsidRDefault="00942B63" w:rsidP="00942B63">
            <w:pPr>
              <w:pStyle w:val="affffb"/>
              <w:ind w:firstLine="420"/>
            </w:pPr>
            <w:r w:rsidRPr="00942B63">
              <w:rPr>
                <w:rFonts w:hint="eastAsia"/>
              </w:rPr>
              <w:t>■</w:t>
            </w:r>
          </w:p>
        </w:tc>
      </w:tr>
      <w:tr w:rsidR="00942B63" w:rsidRPr="00942B63" w14:paraId="063559B0"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C76E684" w14:textId="77777777" w:rsidR="00942B63" w:rsidRPr="00942B63" w:rsidRDefault="00942B63" w:rsidP="00942B63">
            <w:pPr>
              <w:pStyle w:val="affffb"/>
              <w:ind w:firstLine="420"/>
            </w:pPr>
            <w:r w:rsidRPr="00942B63">
              <w:rPr>
                <w:rFonts w:hint="eastAsia"/>
              </w:rPr>
              <w:t>6.6.5.2.3故障关闭</w:t>
            </w:r>
          </w:p>
        </w:tc>
        <w:tc>
          <w:tcPr>
            <w:tcW w:w="992" w:type="dxa"/>
            <w:tcBorders>
              <w:top w:val="single" w:sz="4" w:space="0" w:color="auto"/>
              <w:left w:val="single" w:sz="4" w:space="0" w:color="auto"/>
              <w:bottom w:val="single" w:sz="4" w:space="0" w:color="auto"/>
              <w:right w:val="single" w:sz="4" w:space="0" w:color="auto"/>
            </w:tcBorders>
            <w:vAlign w:val="center"/>
          </w:tcPr>
          <w:p w14:paraId="28764E97"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5DB1BB6A"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66FB311" w14:textId="77777777" w:rsidR="00942B63" w:rsidRPr="00942B63" w:rsidRDefault="00942B63" w:rsidP="00942B63">
            <w:pPr>
              <w:pStyle w:val="affffb"/>
              <w:ind w:firstLine="420"/>
            </w:pPr>
            <w:r w:rsidRPr="00942B63">
              <w:rPr>
                <w:rFonts w:hint="eastAsia"/>
              </w:rPr>
              <w:t>■</w:t>
            </w:r>
          </w:p>
        </w:tc>
      </w:tr>
      <w:tr w:rsidR="00942B63" w:rsidRPr="00942B63" w14:paraId="7E8F2395"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7BE657E" w14:textId="77777777" w:rsidR="00942B63" w:rsidRPr="00942B63" w:rsidRDefault="00942B63" w:rsidP="00942B63">
            <w:pPr>
              <w:pStyle w:val="affffb"/>
              <w:ind w:firstLine="420"/>
            </w:pPr>
            <w:r w:rsidRPr="00942B63">
              <w:rPr>
                <w:rFonts w:hint="eastAsia"/>
              </w:rPr>
              <w:t>6.6.5.3 —般目的的个人通信的限制</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86139"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6A85D"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535DDEB" w14:textId="77777777" w:rsidR="00942B63" w:rsidRPr="00942B63" w:rsidRDefault="00942B63" w:rsidP="00942B63">
            <w:pPr>
              <w:pStyle w:val="affffb"/>
              <w:ind w:firstLine="420"/>
            </w:pPr>
            <w:r w:rsidRPr="00942B63">
              <w:rPr>
                <w:rFonts w:hint="eastAsia"/>
              </w:rPr>
              <w:t>■</w:t>
            </w:r>
          </w:p>
        </w:tc>
      </w:tr>
      <w:tr w:rsidR="00942B63" w:rsidRPr="00942B63" w14:paraId="2D1DEA68"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4551991" w14:textId="77777777" w:rsidR="00942B63" w:rsidRPr="00942B63" w:rsidRDefault="00942B63" w:rsidP="00942B63">
            <w:pPr>
              <w:pStyle w:val="affffb"/>
              <w:ind w:firstLine="420"/>
            </w:pPr>
            <w:r w:rsidRPr="00942B63">
              <w:rPr>
                <w:rFonts w:hint="eastAsia"/>
              </w:rPr>
              <w:t>6.6.5.3.1禁止所有的一般目的的个人通信</w:t>
            </w:r>
          </w:p>
        </w:tc>
        <w:tc>
          <w:tcPr>
            <w:tcW w:w="992" w:type="dxa"/>
            <w:tcBorders>
              <w:top w:val="single" w:sz="4" w:space="0" w:color="auto"/>
              <w:left w:val="single" w:sz="4" w:space="0" w:color="auto"/>
              <w:bottom w:val="single" w:sz="4" w:space="0" w:color="auto"/>
              <w:right w:val="single" w:sz="4" w:space="0" w:color="auto"/>
            </w:tcBorders>
            <w:vAlign w:val="center"/>
          </w:tcPr>
          <w:p w14:paraId="5FC2B50D" w14:textId="77777777" w:rsidR="00942B63" w:rsidRPr="00942B63" w:rsidRDefault="00942B63" w:rsidP="00942B63">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BA8AAB5" w14:textId="77777777" w:rsidR="00942B63" w:rsidRPr="00942B63" w:rsidRDefault="00942B63" w:rsidP="00942B63">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20A9CCAE" w14:textId="77777777" w:rsidR="00942B63" w:rsidRPr="00942B63" w:rsidRDefault="00942B63" w:rsidP="00942B63">
            <w:pPr>
              <w:pStyle w:val="affffb"/>
              <w:ind w:firstLine="420"/>
            </w:pPr>
            <w:r w:rsidRPr="00942B63">
              <w:rPr>
                <w:rFonts w:hint="eastAsia"/>
              </w:rPr>
              <w:t>■</w:t>
            </w:r>
          </w:p>
        </w:tc>
      </w:tr>
      <w:tr w:rsidR="00942B63" w:rsidRPr="00942B63" w14:paraId="7944FD74" w14:textId="77777777">
        <w:trPr>
          <w:trHeight w:val="369"/>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FB65E49" w14:textId="77777777" w:rsidR="00942B63" w:rsidRPr="00942B63" w:rsidRDefault="00942B63" w:rsidP="00942B63">
            <w:pPr>
              <w:pStyle w:val="affffb"/>
              <w:ind w:firstLine="420"/>
            </w:pPr>
            <w:r w:rsidRPr="00942B63">
              <w:rPr>
                <w:rFonts w:hint="eastAsia"/>
              </w:rPr>
              <w:lastRenderedPageBreak/>
              <w:t>6.6.5.4应用分离</w:t>
            </w:r>
          </w:p>
        </w:tc>
        <w:tc>
          <w:tcPr>
            <w:tcW w:w="992" w:type="dxa"/>
            <w:tcBorders>
              <w:top w:val="single" w:sz="4" w:space="0" w:color="auto"/>
              <w:left w:val="single" w:sz="4" w:space="0" w:color="auto"/>
              <w:bottom w:val="single" w:sz="8" w:space="0" w:color="auto"/>
              <w:right w:val="single" w:sz="4" w:space="0" w:color="auto"/>
            </w:tcBorders>
            <w:vAlign w:val="center"/>
            <w:hideMark/>
          </w:tcPr>
          <w:p w14:paraId="424C13CD" w14:textId="77777777" w:rsidR="00942B63" w:rsidRPr="00942B63" w:rsidRDefault="00942B63" w:rsidP="00942B63">
            <w:pPr>
              <w:pStyle w:val="affffb"/>
              <w:ind w:firstLine="420"/>
            </w:pPr>
            <w:r w:rsidRPr="00942B63">
              <w:rPr>
                <w:rFonts w:hint="eastAsia"/>
              </w:rPr>
              <w:t>■</w:t>
            </w:r>
          </w:p>
        </w:tc>
        <w:tc>
          <w:tcPr>
            <w:tcW w:w="1134" w:type="dxa"/>
            <w:tcBorders>
              <w:top w:val="single" w:sz="4" w:space="0" w:color="auto"/>
              <w:left w:val="single" w:sz="4" w:space="0" w:color="auto"/>
              <w:bottom w:val="single" w:sz="8" w:space="0" w:color="auto"/>
              <w:right w:val="single" w:sz="4" w:space="0" w:color="auto"/>
            </w:tcBorders>
            <w:vAlign w:val="center"/>
            <w:hideMark/>
          </w:tcPr>
          <w:p w14:paraId="7BA06DEB" w14:textId="77777777" w:rsidR="00942B63" w:rsidRPr="00942B63" w:rsidRDefault="00942B63" w:rsidP="00942B63">
            <w:pPr>
              <w:pStyle w:val="affffb"/>
              <w:ind w:firstLine="420"/>
            </w:pPr>
            <w:r w:rsidRPr="00942B63">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54A5D764" w14:textId="77777777" w:rsidR="00942B63" w:rsidRPr="00942B63" w:rsidRDefault="00942B63" w:rsidP="00942B63">
            <w:pPr>
              <w:pStyle w:val="affffb"/>
              <w:ind w:firstLine="420"/>
            </w:pPr>
            <w:r w:rsidRPr="00942B63">
              <w:rPr>
                <w:rFonts w:hint="eastAsia"/>
              </w:rPr>
              <w:t>■</w:t>
            </w:r>
          </w:p>
        </w:tc>
      </w:tr>
    </w:tbl>
    <w:p w14:paraId="5E479EE7" w14:textId="77777777" w:rsidR="00942B63" w:rsidRDefault="00942B63" w:rsidP="00942B63">
      <w:pPr>
        <w:pStyle w:val="afff2"/>
        <w:rPr>
          <w:kern w:val="2"/>
          <w:sz w:val="21"/>
          <w:szCs w:val="21"/>
        </w:rPr>
      </w:pPr>
      <w:r>
        <w:rPr>
          <w:rFonts w:hint="eastAsia"/>
        </w:rPr>
        <w:t>■表示有要求。</w:t>
      </w:r>
    </w:p>
    <w:p w14:paraId="690453AC" w14:textId="0F038AE1" w:rsidR="00942B63" w:rsidRDefault="00942B63" w:rsidP="00942B63">
      <w:pPr>
        <w:pStyle w:val="afff"/>
        <w:spacing w:before="156" w:after="156"/>
      </w:pPr>
      <w:r>
        <w:rPr>
          <w:rFonts w:hint="eastAsia"/>
        </w:rPr>
        <w:t>网络分区应符合GB/T 30976.1—2014中6.6.1的要求。</w:t>
      </w:r>
    </w:p>
    <w:p w14:paraId="660AD688" w14:textId="779195AB" w:rsidR="00942B63" w:rsidRDefault="00942B63" w:rsidP="00942B63">
      <w:pPr>
        <w:pStyle w:val="afffffffff3"/>
        <w:rPr>
          <w:rFonts w:hint="eastAsia"/>
        </w:rPr>
      </w:pPr>
      <w:r>
        <w:rPr>
          <w:rFonts w:hint="eastAsia"/>
        </w:rPr>
        <w:t>物理网络分区应符合GB/T 30976.1—2014中6.6.1.1。</w:t>
      </w:r>
    </w:p>
    <w:p w14:paraId="48D51292" w14:textId="2CB1548B" w:rsidR="00942B63" w:rsidRDefault="00942B63" w:rsidP="00942B63">
      <w:pPr>
        <w:pStyle w:val="afffffffff3"/>
        <w:rPr>
          <w:rFonts w:hint="eastAsia"/>
        </w:rPr>
      </w:pPr>
      <w:r>
        <w:rPr>
          <w:rFonts w:hint="eastAsia"/>
        </w:rPr>
        <w:t>与非控制系统网络的独立性应符合GB/T 30976.1—2014中6.6.1.2的要求。</w:t>
      </w:r>
    </w:p>
    <w:p w14:paraId="31364BD9" w14:textId="61B0AB31" w:rsidR="00942B63" w:rsidRDefault="00942B63" w:rsidP="00942B63">
      <w:pPr>
        <w:pStyle w:val="afffffffff3"/>
        <w:rPr>
          <w:rFonts w:hint="eastAsia"/>
        </w:rPr>
      </w:pPr>
      <w:r>
        <w:rPr>
          <w:rFonts w:hint="eastAsia"/>
        </w:rPr>
        <w:t>关键网络的逻辑和物理隔离应符合GB/T 30976.1—2014中6.6.1.3的要求。</w:t>
      </w:r>
    </w:p>
    <w:p w14:paraId="0B089163" w14:textId="22F5A091" w:rsidR="00942B63" w:rsidRDefault="00942B63" w:rsidP="00942B63">
      <w:pPr>
        <w:pStyle w:val="afff"/>
        <w:spacing w:before="156" w:after="156"/>
      </w:pPr>
      <w:r>
        <w:rPr>
          <w:rFonts w:hint="eastAsia"/>
        </w:rPr>
        <w:t>区域边界防护应符合GB/T 30976.1—2014中6.6.2的要求。</w:t>
      </w:r>
    </w:p>
    <w:p w14:paraId="62BE365D" w14:textId="6435E430" w:rsidR="00942B63" w:rsidRDefault="00942B63" w:rsidP="00942B63">
      <w:pPr>
        <w:pStyle w:val="afffffffff3"/>
        <w:rPr>
          <w:rFonts w:hint="eastAsia"/>
        </w:rPr>
      </w:pPr>
      <w:r>
        <w:rPr>
          <w:rFonts w:hint="eastAsia"/>
        </w:rPr>
        <w:t>默认拒绝，例外允许应符合GB/T 30976.1—2014中6.6.2.1的要求。</w:t>
      </w:r>
    </w:p>
    <w:p w14:paraId="36387EDA" w14:textId="61372C0A" w:rsidR="00942B63" w:rsidRDefault="00942B63" w:rsidP="00942B63">
      <w:pPr>
        <w:pStyle w:val="afffffffff3"/>
        <w:rPr>
          <w:rFonts w:hint="eastAsia"/>
        </w:rPr>
      </w:pPr>
      <w:r>
        <w:rPr>
          <w:rFonts w:hint="eastAsia"/>
        </w:rPr>
        <w:t>孤岛模型应符合GB/T 30976.1—2014中6.6.2.2的要求。</w:t>
      </w:r>
    </w:p>
    <w:p w14:paraId="30674EB5" w14:textId="6A582350" w:rsidR="00942B63" w:rsidRDefault="00942B63" w:rsidP="00942B63">
      <w:pPr>
        <w:pStyle w:val="afffffffff3"/>
        <w:rPr>
          <w:rFonts w:hint="eastAsia"/>
        </w:rPr>
      </w:pPr>
      <w:r>
        <w:rPr>
          <w:rFonts w:hint="eastAsia"/>
        </w:rPr>
        <w:t>故障关闭应符合GB/T 30976.1—2014中6.6.2.3的要求。</w:t>
      </w:r>
    </w:p>
    <w:p w14:paraId="0643439C" w14:textId="3B466DC4" w:rsidR="00942B63" w:rsidRDefault="00942B63" w:rsidP="00942B63">
      <w:pPr>
        <w:pStyle w:val="afff"/>
        <w:spacing w:before="156" w:after="156"/>
      </w:pPr>
      <w:r>
        <w:rPr>
          <w:rFonts w:hint="eastAsia"/>
        </w:rPr>
        <w:t>—般目的的个人通信的限制应符合GB/T 30976.1—2014中6.6.3的要求。</w:t>
      </w:r>
    </w:p>
    <w:p w14:paraId="5D856095" w14:textId="5EF17C0B" w:rsidR="00942B63" w:rsidRDefault="00942B63" w:rsidP="00942B63">
      <w:pPr>
        <w:pStyle w:val="afffffffff3"/>
        <w:rPr>
          <w:rFonts w:hint="eastAsia"/>
        </w:rPr>
      </w:pPr>
      <w:r>
        <w:rPr>
          <w:rFonts w:hint="eastAsia"/>
        </w:rPr>
        <w:t>禁止所有的一般目的的个人通信应符合GB/T 30976.1—2014中6.6.3.1的要求。</w:t>
      </w:r>
    </w:p>
    <w:p w14:paraId="0DE5435C" w14:textId="5BFDEF76" w:rsidR="00942B63" w:rsidRDefault="00942B63" w:rsidP="00942B63">
      <w:pPr>
        <w:pStyle w:val="afff"/>
        <w:spacing w:before="156" w:after="156"/>
      </w:pPr>
      <w:r>
        <w:rPr>
          <w:rFonts w:hint="eastAsia"/>
        </w:rPr>
        <w:t>应用分离应符合GB/T 30976.1—2014中6.6.4的要求。</w:t>
      </w:r>
    </w:p>
    <w:p w14:paraId="011EB3DD" w14:textId="7548D937" w:rsidR="00082D29" w:rsidRDefault="00082D29" w:rsidP="00082D29">
      <w:pPr>
        <w:pStyle w:val="affe"/>
        <w:spacing w:before="156" w:after="156"/>
      </w:pPr>
      <w:r w:rsidRPr="00082D29">
        <w:rPr>
          <w:rFonts w:hint="eastAsia"/>
        </w:rPr>
        <w:t>对事件的及时响应</w:t>
      </w:r>
    </w:p>
    <w:p w14:paraId="0B816A49" w14:textId="6E0B328D" w:rsidR="00082D29" w:rsidRDefault="00082D29" w:rsidP="00082D29">
      <w:pPr>
        <w:pStyle w:val="affffb"/>
        <w:ind w:firstLine="420"/>
      </w:pPr>
      <w:r w:rsidRPr="00082D29">
        <w:rPr>
          <w:rFonts w:hint="eastAsia"/>
        </w:rPr>
        <w:t>对事件的及时响应的等级评估条款如表18。</w:t>
      </w:r>
    </w:p>
    <w:p w14:paraId="1547F9D0" w14:textId="0F40C3EE" w:rsidR="00082D29" w:rsidRDefault="00082D29" w:rsidP="00082D29">
      <w:pPr>
        <w:pStyle w:val="aff2"/>
        <w:spacing w:before="156" w:after="156"/>
      </w:pPr>
      <w:r w:rsidRPr="00082D29">
        <w:rPr>
          <w:rFonts w:hint="eastAsia"/>
        </w:rPr>
        <w:t>对事件的及时响应</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082D29" w:rsidRPr="00082D29" w14:paraId="3A6C974C" w14:textId="77777777">
        <w:trPr>
          <w:trHeight w:val="340"/>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70103492" w14:textId="77777777" w:rsidR="00082D29" w:rsidRPr="00082D29" w:rsidRDefault="00082D29" w:rsidP="00082D29">
            <w:pPr>
              <w:pStyle w:val="affffb"/>
              <w:ind w:firstLine="420"/>
            </w:pPr>
            <w:r w:rsidRPr="00082D29">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38BDC133" w14:textId="77777777" w:rsidR="00082D29" w:rsidRPr="00082D29" w:rsidRDefault="00082D29" w:rsidP="00082D29">
            <w:pPr>
              <w:pStyle w:val="affffb"/>
              <w:ind w:firstLine="420"/>
            </w:pPr>
            <w:r w:rsidRPr="00082D29">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62A98B2E" w14:textId="77777777" w:rsidR="00082D29" w:rsidRPr="00082D29" w:rsidRDefault="00082D29" w:rsidP="00082D29">
            <w:pPr>
              <w:pStyle w:val="affffb"/>
              <w:ind w:firstLine="420"/>
            </w:pPr>
            <w:r w:rsidRPr="00082D29">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1D4D52C2" w14:textId="77777777" w:rsidR="00082D29" w:rsidRPr="00082D29" w:rsidRDefault="00082D29" w:rsidP="00082D29">
            <w:pPr>
              <w:pStyle w:val="affffb"/>
              <w:ind w:firstLine="420"/>
            </w:pPr>
            <w:r w:rsidRPr="00082D29">
              <w:rPr>
                <w:rFonts w:hint="eastAsia"/>
              </w:rPr>
              <w:t>CL3</w:t>
            </w:r>
          </w:p>
        </w:tc>
      </w:tr>
      <w:tr w:rsidR="00082D29" w:rsidRPr="00082D29" w14:paraId="1ED8709F"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2F508A3" w14:textId="77777777" w:rsidR="00082D29" w:rsidRPr="00082D29" w:rsidRDefault="00082D29" w:rsidP="00082D29">
            <w:pPr>
              <w:pStyle w:val="affffb"/>
              <w:ind w:firstLine="420"/>
            </w:pPr>
            <w:r w:rsidRPr="00082D29">
              <w:rPr>
                <w:rFonts w:hint="eastAsia"/>
              </w:rPr>
              <w:t>6.6.6.1审计日志的可访问性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940BD" w14:textId="77777777" w:rsidR="00082D29" w:rsidRPr="00082D29" w:rsidRDefault="00082D29" w:rsidP="00082D29">
            <w:pPr>
              <w:pStyle w:val="affffb"/>
              <w:ind w:firstLine="420"/>
            </w:pPr>
            <w:r w:rsidRPr="00082D29">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55F50" w14:textId="77777777" w:rsidR="00082D29" w:rsidRPr="00082D29" w:rsidRDefault="00082D29" w:rsidP="00082D29">
            <w:pPr>
              <w:pStyle w:val="affffb"/>
              <w:ind w:firstLine="420"/>
            </w:pPr>
            <w:r w:rsidRPr="00082D29">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62F652EE" w14:textId="77777777" w:rsidR="00082D29" w:rsidRPr="00082D29" w:rsidRDefault="00082D29" w:rsidP="00082D29">
            <w:pPr>
              <w:pStyle w:val="affffb"/>
              <w:ind w:firstLine="420"/>
            </w:pPr>
            <w:r w:rsidRPr="00082D29">
              <w:rPr>
                <w:rFonts w:hint="eastAsia"/>
              </w:rPr>
              <w:t>■</w:t>
            </w:r>
          </w:p>
        </w:tc>
      </w:tr>
      <w:tr w:rsidR="00082D29" w:rsidRPr="00082D29" w14:paraId="7FAFFB46" w14:textId="77777777">
        <w:trPr>
          <w:trHeight w:val="340"/>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0653669" w14:textId="77777777" w:rsidR="00082D29" w:rsidRPr="00082D29" w:rsidRDefault="00082D29" w:rsidP="00082D29">
            <w:pPr>
              <w:pStyle w:val="affffb"/>
              <w:ind w:firstLine="420"/>
            </w:pPr>
            <w:r w:rsidRPr="00082D29">
              <w:rPr>
                <w:rFonts w:hint="eastAsia"/>
              </w:rPr>
              <w:t>6.6.6.1.1对审计日志的编程式访问</w:t>
            </w:r>
          </w:p>
        </w:tc>
        <w:tc>
          <w:tcPr>
            <w:tcW w:w="992" w:type="dxa"/>
            <w:tcBorders>
              <w:top w:val="single" w:sz="4" w:space="0" w:color="auto"/>
              <w:left w:val="single" w:sz="4" w:space="0" w:color="auto"/>
              <w:bottom w:val="single" w:sz="4" w:space="0" w:color="auto"/>
              <w:right w:val="single" w:sz="4" w:space="0" w:color="auto"/>
            </w:tcBorders>
            <w:vAlign w:val="center"/>
          </w:tcPr>
          <w:p w14:paraId="75E55240" w14:textId="77777777" w:rsidR="00082D29" w:rsidRPr="00082D29" w:rsidRDefault="00082D29" w:rsidP="00082D29">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7991680B" w14:textId="77777777" w:rsidR="00082D29" w:rsidRPr="00082D29" w:rsidRDefault="00082D29" w:rsidP="00082D29">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5A516581" w14:textId="77777777" w:rsidR="00082D29" w:rsidRPr="00082D29" w:rsidRDefault="00082D29" w:rsidP="00082D29">
            <w:pPr>
              <w:pStyle w:val="affffb"/>
              <w:ind w:firstLine="420"/>
            </w:pPr>
            <w:r w:rsidRPr="00082D29">
              <w:rPr>
                <w:rFonts w:hint="eastAsia"/>
              </w:rPr>
              <w:t>■</w:t>
            </w:r>
          </w:p>
        </w:tc>
      </w:tr>
      <w:tr w:rsidR="00082D29" w:rsidRPr="00082D29" w14:paraId="15670CA0" w14:textId="77777777">
        <w:trPr>
          <w:trHeight w:val="340"/>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1D479E79" w14:textId="77777777" w:rsidR="00082D29" w:rsidRPr="00082D29" w:rsidRDefault="00082D29" w:rsidP="00082D29">
            <w:pPr>
              <w:pStyle w:val="affffb"/>
              <w:ind w:firstLine="420"/>
            </w:pPr>
            <w:r w:rsidRPr="00082D29">
              <w:rPr>
                <w:rFonts w:hint="eastAsia"/>
              </w:rPr>
              <w:t>6.6.6.2持续监视</w:t>
            </w:r>
          </w:p>
        </w:tc>
        <w:tc>
          <w:tcPr>
            <w:tcW w:w="992" w:type="dxa"/>
            <w:tcBorders>
              <w:top w:val="single" w:sz="4" w:space="0" w:color="auto"/>
              <w:left w:val="single" w:sz="4" w:space="0" w:color="auto"/>
              <w:bottom w:val="single" w:sz="8" w:space="0" w:color="auto"/>
              <w:right w:val="single" w:sz="4" w:space="0" w:color="auto"/>
            </w:tcBorders>
            <w:vAlign w:val="center"/>
          </w:tcPr>
          <w:p w14:paraId="5F974D1D" w14:textId="77777777" w:rsidR="00082D29" w:rsidRPr="00082D29" w:rsidRDefault="00082D29" w:rsidP="00082D29">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4A76447A" w14:textId="77777777" w:rsidR="00082D29" w:rsidRPr="00082D29" w:rsidRDefault="00082D29" w:rsidP="00082D29">
            <w:pPr>
              <w:pStyle w:val="affffb"/>
              <w:ind w:firstLine="420"/>
            </w:pPr>
            <w:r w:rsidRPr="00082D29">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362DC839" w14:textId="77777777" w:rsidR="00082D29" w:rsidRPr="00082D29" w:rsidRDefault="00082D29" w:rsidP="00082D29">
            <w:pPr>
              <w:pStyle w:val="affffb"/>
              <w:ind w:firstLine="420"/>
            </w:pPr>
            <w:r w:rsidRPr="00082D29">
              <w:rPr>
                <w:rFonts w:hint="eastAsia"/>
              </w:rPr>
              <w:t>■</w:t>
            </w:r>
          </w:p>
        </w:tc>
      </w:tr>
    </w:tbl>
    <w:p w14:paraId="43E9C41F" w14:textId="77777777" w:rsidR="00082D29" w:rsidRDefault="00082D29" w:rsidP="00082D29">
      <w:pPr>
        <w:pStyle w:val="afff2"/>
        <w:rPr>
          <w:kern w:val="2"/>
        </w:rPr>
      </w:pPr>
      <w:r>
        <w:rPr>
          <w:rFonts w:hint="eastAsia"/>
        </w:rPr>
        <w:t>■表示有要求。</w:t>
      </w:r>
    </w:p>
    <w:p w14:paraId="0158A66C" w14:textId="6E6E3701" w:rsidR="00082D29" w:rsidRDefault="00082D29" w:rsidP="00082D29">
      <w:pPr>
        <w:pStyle w:val="afff"/>
        <w:spacing w:before="156" w:after="156"/>
      </w:pPr>
      <w:r>
        <w:rPr>
          <w:rFonts w:hint="eastAsia"/>
        </w:rPr>
        <w:t>审计日志的可访问性应符合GB/T 30976.1—2014中6.7.1的要求。</w:t>
      </w:r>
    </w:p>
    <w:p w14:paraId="40F52014" w14:textId="6215CD05" w:rsidR="00082D29" w:rsidRDefault="00082D29" w:rsidP="00082D29">
      <w:pPr>
        <w:pStyle w:val="afffffffff3"/>
        <w:rPr>
          <w:rFonts w:hint="eastAsia"/>
        </w:rPr>
      </w:pPr>
      <w:r>
        <w:rPr>
          <w:rFonts w:hint="eastAsia"/>
        </w:rPr>
        <w:t>对审计日志的编程式访问应符合GB/T 30976.1—2014中6.7.1.1的要求。</w:t>
      </w:r>
    </w:p>
    <w:p w14:paraId="5855CED7" w14:textId="60AD276D" w:rsidR="00082D29" w:rsidRDefault="00082D29" w:rsidP="00082D29">
      <w:pPr>
        <w:pStyle w:val="afff"/>
        <w:spacing w:before="156" w:after="156"/>
      </w:pPr>
      <w:r>
        <w:rPr>
          <w:rFonts w:hint="eastAsia"/>
        </w:rPr>
        <w:t>持续监视应符合GB/T 30976.1—2014中6.7.2的要求。</w:t>
      </w:r>
    </w:p>
    <w:p w14:paraId="71E4CD9E" w14:textId="29D4F493" w:rsidR="00B5172B" w:rsidRDefault="00B5172B" w:rsidP="00B5172B">
      <w:pPr>
        <w:pStyle w:val="affe"/>
        <w:spacing w:before="156" w:after="156"/>
      </w:pPr>
      <w:r w:rsidRPr="00B5172B">
        <w:rPr>
          <w:rFonts w:hint="eastAsia"/>
        </w:rPr>
        <w:t>资源可用性</w:t>
      </w:r>
    </w:p>
    <w:p w14:paraId="79189127" w14:textId="381AF4AE" w:rsidR="00B5172B" w:rsidRDefault="00B5172B" w:rsidP="00B5172B">
      <w:pPr>
        <w:pStyle w:val="affffb"/>
        <w:ind w:firstLine="420"/>
      </w:pPr>
      <w:r w:rsidRPr="00B5172B">
        <w:rPr>
          <w:rFonts w:hint="eastAsia"/>
        </w:rPr>
        <w:t>资源可用性的等级评估条款如表19。</w:t>
      </w:r>
    </w:p>
    <w:p w14:paraId="47CF5BCF" w14:textId="53DEBEAF" w:rsidR="00B5172B" w:rsidRPr="00B5172B" w:rsidRDefault="00B5172B" w:rsidP="00B5172B">
      <w:pPr>
        <w:pStyle w:val="aff2"/>
        <w:spacing w:before="156" w:after="156"/>
        <w:rPr>
          <w:kern w:val="2"/>
          <w:szCs w:val="21"/>
        </w:rPr>
      </w:pPr>
      <w:r>
        <w:rPr>
          <w:rFonts w:hint="eastAsia"/>
        </w:rPr>
        <w:t>资源可用性</w:t>
      </w:r>
    </w:p>
    <w:tbl>
      <w:tblPr>
        <w:tblW w:w="937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1"/>
        <w:gridCol w:w="992"/>
        <w:gridCol w:w="1134"/>
        <w:gridCol w:w="992"/>
      </w:tblGrid>
      <w:tr w:rsidR="00B5172B" w:rsidRPr="00B5172B" w14:paraId="70F210CC" w14:textId="77777777">
        <w:trPr>
          <w:trHeight w:val="369"/>
        </w:trPr>
        <w:tc>
          <w:tcPr>
            <w:tcW w:w="626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2DA62622" w14:textId="77777777" w:rsidR="00B5172B" w:rsidRPr="00B5172B" w:rsidRDefault="00B5172B" w:rsidP="00B5172B">
            <w:pPr>
              <w:pStyle w:val="affffb"/>
              <w:ind w:firstLine="420"/>
            </w:pPr>
            <w:r w:rsidRPr="00B5172B">
              <w:rPr>
                <w:rFonts w:hint="eastAsia"/>
              </w:rPr>
              <w:t>条款要求</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A11C4AF" w14:textId="77777777" w:rsidR="00B5172B" w:rsidRPr="00B5172B" w:rsidRDefault="00B5172B" w:rsidP="00B5172B">
            <w:pPr>
              <w:pStyle w:val="affffb"/>
              <w:ind w:firstLine="420"/>
            </w:pPr>
            <w:r w:rsidRPr="00B5172B">
              <w:rPr>
                <w:rFonts w:hint="eastAsia"/>
              </w:rPr>
              <w:t>CL1</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6B361B6" w14:textId="77777777" w:rsidR="00B5172B" w:rsidRPr="00B5172B" w:rsidRDefault="00B5172B" w:rsidP="00B5172B">
            <w:pPr>
              <w:pStyle w:val="affffb"/>
              <w:ind w:firstLine="420"/>
            </w:pPr>
            <w:r w:rsidRPr="00B5172B">
              <w:rPr>
                <w:rFonts w:hint="eastAsia"/>
              </w:rPr>
              <w:t>CL2</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center"/>
            <w:hideMark/>
          </w:tcPr>
          <w:p w14:paraId="5AB871C9" w14:textId="77777777" w:rsidR="00B5172B" w:rsidRPr="00B5172B" w:rsidRDefault="00B5172B" w:rsidP="00B5172B">
            <w:pPr>
              <w:pStyle w:val="affffb"/>
              <w:ind w:firstLine="420"/>
            </w:pPr>
            <w:r w:rsidRPr="00B5172B">
              <w:rPr>
                <w:rFonts w:hint="eastAsia"/>
              </w:rPr>
              <w:t>CL3</w:t>
            </w:r>
          </w:p>
        </w:tc>
      </w:tr>
      <w:tr w:rsidR="00B5172B" w:rsidRPr="00B5172B" w14:paraId="4B931A04"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17B47B7" w14:textId="77777777" w:rsidR="00B5172B" w:rsidRPr="00B5172B" w:rsidRDefault="00B5172B" w:rsidP="00B5172B">
            <w:pPr>
              <w:pStyle w:val="affffb"/>
              <w:ind w:firstLine="420"/>
            </w:pPr>
            <w:r w:rsidRPr="00B5172B">
              <w:rPr>
                <w:rFonts w:hint="eastAsia"/>
              </w:rPr>
              <w:t>6.6.7.1拒绝服务的防护</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7AF6A5"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4F681"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7816F2E" w14:textId="77777777" w:rsidR="00B5172B" w:rsidRPr="00B5172B" w:rsidRDefault="00B5172B" w:rsidP="00B5172B">
            <w:pPr>
              <w:pStyle w:val="affffb"/>
              <w:ind w:firstLine="420"/>
            </w:pPr>
            <w:r w:rsidRPr="00B5172B">
              <w:rPr>
                <w:rFonts w:hint="eastAsia"/>
              </w:rPr>
              <w:t>■</w:t>
            </w:r>
          </w:p>
        </w:tc>
      </w:tr>
      <w:tr w:rsidR="00B5172B" w:rsidRPr="00B5172B" w14:paraId="056048F9"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559F147" w14:textId="77777777" w:rsidR="00B5172B" w:rsidRPr="00B5172B" w:rsidRDefault="00B5172B" w:rsidP="00B5172B">
            <w:pPr>
              <w:pStyle w:val="affffb"/>
              <w:ind w:firstLine="420"/>
            </w:pPr>
            <w:r w:rsidRPr="00B5172B">
              <w:rPr>
                <w:rFonts w:hint="eastAsia"/>
              </w:rPr>
              <w:t>6.6.7.1.1管理通信负荷</w:t>
            </w:r>
          </w:p>
        </w:tc>
        <w:tc>
          <w:tcPr>
            <w:tcW w:w="992" w:type="dxa"/>
            <w:tcBorders>
              <w:top w:val="single" w:sz="4" w:space="0" w:color="auto"/>
              <w:left w:val="single" w:sz="4" w:space="0" w:color="auto"/>
              <w:bottom w:val="single" w:sz="4" w:space="0" w:color="auto"/>
              <w:right w:val="single" w:sz="4" w:space="0" w:color="auto"/>
            </w:tcBorders>
            <w:vAlign w:val="center"/>
          </w:tcPr>
          <w:p w14:paraId="468A2B3A"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92244"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C946E83" w14:textId="77777777" w:rsidR="00B5172B" w:rsidRPr="00B5172B" w:rsidRDefault="00B5172B" w:rsidP="00B5172B">
            <w:pPr>
              <w:pStyle w:val="affffb"/>
              <w:ind w:firstLine="420"/>
            </w:pPr>
            <w:r w:rsidRPr="00B5172B">
              <w:rPr>
                <w:rFonts w:hint="eastAsia"/>
              </w:rPr>
              <w:t>■</w:t>
            </w:r>
          </w:p>
        </w:tc>
      </w:tr>
      <w:tr w:rsidR="00B5172B" w:rsidRPr="00B5172B" w14:paraId="7A009E6F"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9DC2078" w14:textId="77777777" w:rsidR="00B5172B" w:rsidRPr="00B5172B" w:rsidRDefault="00B5172B" w:rsidP="00B5172B">
            <w:pPr>
              <w:pStyle w:val="affffb"/>
              <w:ind w:firstLine="420"/>
            </w:pPr>
            <w:r w:rsidRPr="00B5172B">
              <w:rPr>
                <w:rFonts w:hint="eastAsia"/>
              </w:rPr>
              <w:t>6.6.7.1.2限制拒绝服务攻击对其他系统和网络的影响</w:t>
            </w:r>
          </w:p>
        </w:tc>
        <w:tc>
          <w:tcPr>
            <w:tcW w:w="992" w:type="dxa"/>
            <w:tcBorders>
              <w:top w:val="single" w:sz="4" w:space="0" w:color="auto"/>
              <w:left w:val="single" w:sz="4" w:space="0" w:color="auto"/>
              <w:bottom w:val="single" w:sz="4" w:space="0" w:color="auto"/>
              <w:right w:val="single" w:sz="4" w:space="0" w:color="auto"/>
            </w:tcBorders>
            <w:vAlign w:val="center"/>
          </w:tcPr>
          <w:p w14:paraId="6CD67548"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7A5E3540" w14:textId="77777777" w:rsidR="00B5172B" w:rsidRPr="00B5172B" w:rsidRDefault="00B5172B" w:rsidP="00B5172B">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0B2DE040" w14:textId="77777777" w:rsidR="00B5172B" w:rsidRPr="00B5172B" w:rsidRDefault="00B5172B" w:rsidP="00B5172B">
            <w:pPr>
              <w:pStyle w:val="affffb"/>
              <w:ind w:firstLine="420"/>
            </w:pPr>
            <w:r w:rsidRPr="00B5172B">
              <w:rPr>
                <w:rFonts w:hint="eastAsia"/>
              </w:rPr>
              <w:t>■</w:t>
            </w:r>
          </w:p>
        </w:tc>
      </w:tr>
      <w:tr w:rsidR="00B5172B" w:rsidRPr="00B5172B" w14:paraId="36E21EB1"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4CB0875" w14:textId="77777777" w:rsidR="00B5172B" w:rsidRPr="00B5172B" w:rsidRDefault="00B5172B" w:rsidP="00B5172B">
            <w:pPr>
              <w:pStyle w:val="affffb"/>
              <w:ind w:firstLine="420"/>
            </w:pPr>
            <w:r w:rsidRPr="00B5172B">
              <w:rPr>
                <w:rFonts w:hint="eastAsia"/>
              </w:rPr>
              <w:t>6.6.7.2资源管理</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014FE"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023FB9"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415361F7" w14:textId="77777777" w:rsidR="00B5172B" w:rsidRPr="00B5172B" w:rsidRDefault="00B5172B" w:rsidP="00B5172B">
            <w:pPr>
              <w:pStyle w:val="affffb"/>
              <w:ind w:firstLine="420"/>
            </w:pPr>
            <w:r w:rsidRPr="00B5172B">
              <w:rPr>
                <w:rFonts w:hint="eastAsia"/>
              </w:rPr>
              <w:t>■</w:t>
            </w:r>
          </w:p>
        </w:tc>
      </w:tr>
      <w:tr w:rsidR="00B5172B" w:rsidRPr="00B5172B" w14:paraId="67662606"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BC03D9A" w14:textId="77777777" w:rsidR="00B5172B" w:rsidRPr="00B5172B" w:rsidRDefault="00B5172B" w:rsidP="00B5172B">
            <w:pPr>
              <w:pStyle w:val="affffb"/>
              <w:ind w:firstLine="420"/>
            </w:pPr>
            <w:r w:rsidRPr="00B5172B">
              <w:rPr>
                <w:rFonts w:hint="eastAsia"/>
              </w:rPr>
              <w:lastRenderedPageBreak/>
              <w:t>6.6.7.3控制系统备份</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7F37E"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50B9C"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1F6B0331" w14:textId="77777777" w:rsidR="00B5172B" w:rsidRPr="00B5172B" w:rsidRDefault="00B5172B" w:rsidP="00B5172B">
            <w:pPr>
              <w:pStyle w:val="affffb"/>
              <w:ind w:firstLine="420"/>
            </w:pPr>
            <w:r w:rsidRPr="00B5172B">
              <w:rPr>
                <w:rFonts w:hint="eastAsia"/>
              </w:rPr>
              <w:t>■</w:t>
            </w:r>
          </w:p>
        </w:tc>
      </w:tr>
      <w:tr w:rsidR="00B5172B" w:rsidRPr="00B5172B" w14:paraId="471EC10B"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4CD9480" w14:textId="77777777" w:rsidR="00B5172B" w:rsidRPr="00B5172B" w:rsidRDefault="00B5172B" w:rsidP="00B5172B">
            <w:pPr>
              <w:pStyle w:val="affffb"/>
              <w:ind w:firstLine="420"/>
            </w:pPr>
            <w:r w:rsidRPr="00B5172B">
              <w:rPr>
                <w:rFonts w:hint="eastAsia"/>
              </w:rPr>
              <w:t>6.6.7.3.1备份验证</w:t>
            </w:r>
          </w:p>
        </w:tc>
        <w:tc>
          <w:tcPr>
            <w:tcW w:w="992" w:type="dxa"/>
            <w:tcBorders>
              <w:top w:val="single" w:sz="4" w:space="0" w:color="auto"/>
              <w:left w:val="single" w:sz="4" w:space="0" w:color="auto"/>
              <w:bottom w:val="single" w:sz="4" w:space="0" w:color="auto"/>
              <w:right w:val="single" w:sz="4" w:space="0" w:color="auto"/>
            </w:tcBorders>
            <w:vAlign w:val="center"/>
          </w:tcPr>
          <w:p w14:paraId="6DC6CC43"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971767"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569CE5F" w14:textId="77777777" w:rsidR="00B5172B" w:rsidRPr="00B5172B" w:rsidRDefault="00B5172B" w:rsidP="00B5172B">
            <w:pPr>
              <w:pStyle w:val="affffb"/>
              <w:ind w:firstLine="420"/>
            </w:pPr>
            <w:r w:rsidRPr="00B5172B">
              <w:rPr>
                <w:rFonts w:hint="eastAsia"/>
              </w:rPr>
              <w:t>■</w:t>
            </w:r>
          </w:p>
        </w:tc>
      </w:tr>
      <w:tr w:rsidR="00B5172B" w:rsidRPr="00B5172B" w14:paraId="764A44B2"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1E0951F" w14:textId="77777777" w:rsidR="00B5172B" w:rsidRPr="00B5172B" w:rsidRDefault="00B5172B" w:rsidP="00B5172B">
            <w:pPr>
              <w:pStyle w:val="affffb"/>
              <w:ind w:firstLine="420"/>
            </w:pPr>
            <w:r w:rsidRPr="00B5172B">
              <w:rPr>
                <w:rFonts w:hint="eastAsia"/>
              </w:rPr>
              <w:t>6.6.7.3.2备份自动化</w:t>
            </w:r>
          </w:p>
        </w:tc>
        <w:tc>
          <w:tcPr>
            <w:tcW w:w="992" w:type="dxa"/>
            <w:tcBorders>
              <w:top w:val="single" w:sz="4" w:space="0" w:color="auto"/>
              <w:left w:val="single" w:sz="4" w:space="0" w:color="auto"/>
              <w:bottom w:val="single" w:sz="4" w:space="0" w:color="auto"/>
              <w:right w:val="single" w:sz="4" w:space="0" w:color="auto"/>
            </w:tcBorders>
            <w:vAlign w:val="center"/>
          </w:tcPr>
          <w:p w14:paraId="1FC57CBD"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764F1429" w14:textId="77777777" w:rsidR="00B5172B" w:rsidRPr="00B5172B" w:rsidRDefault="00B5172B" w:rsidP="00B5172B">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52C54DE6" w14:textId="77777777" w:rsidR="00B5172B" w:rsidRPr="00B5172B" w:rsidRDefault="00B5172B" w:rsidP="00B5172B">
            <w:pPr>
              <w:pStyle w:val="affffb"/>
              <w:ind w:firstLine="420"/>
            </w:pPr>
            <w:r w:rsidRPr="00B5172B">
              <w:rPr>
                <w:rFonts w:hint="eastAsia"/>
              </w:rPr>
              <w:t>■</w:t>
            </w:r>
          </w:p>
        </w:tc>
      </w:tr>
      <w:tr w:rsidR="00B5172B" w:rsidRPr="00B5172B" w14:paraId="2CA7C407"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A3A6032" w14:textId="77777777" w:rsidR="00B5172B" w:rsidRPr="00B5172B" w:rsidRDefault="00B5172B" w:rsidP="00B5172B">
            <w:pPr>
              <w:pStyle w:val="affffb"/>
              <w:ind w:firstLine="420"/>
            </w:pPr>
            <w:r w:rsidRPr="00B5172B">
              <w:rPr>
                <w:rFonts w:hint="eastAsia"/>
              </w:rPr>
              <w:t>6.6.7.4控制系统恢复和重构</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917A2"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C87E7"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2D691E4" w14:textId="77777777" w:rsidR="00B5172B" w:rsidRPr="00B5172B" w:rsidRDefault="00B5172B" w:rsidP="00B5172B">
            <w:pPr>
              <w:pStyle w:val="affffb"/>
              <w:ind w:firstLine="420"/>
            </w:pPr>
            <w:r w:rsidRPr="00B5172B">
              <w:rPr>
                <w:rFonts w:hint="eastAsia"/>
              </w:rPr>
              <w:t>■</w:t>
            </w:r>
          </w:p>
        </w:tc>
      </w:tr>
      <w:tr w:rsidR="00B5172B" w:rsidRPr="00B5172B" w14:paraId="522D0C64"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B17FF1C" w14:textId="77777777" w:rsidR="00B5172B" w:rsidRPr="00B5172B" w:rsidRDefault="00B5172B" w:rsidP="00B5172B">
            <w:pPr>
              <w:pStyle w:val="affffb"/>
              <w:ind w:firstLine="420"/>
            </w:pPr>
            <w:r w:rsidRPr="00B5172B">
              <w:rPr>
                <w:rFonts w:hint="eastAsia"/>
              </w:rPr>
              <w:t>6.6.7.5紧急电源</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A2A25A"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B0D9E"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788645B4" w14:textId="77777777" w:rsidR="00B5172B" w:rsidRPr="00B5172B" w:rsidRDefault="00B5172B" w:rsidP="00B5172B">
            <w:pPr>
              <w:pStyle w:val="affffb"/>
              <w:ind w:firstLine="420"/>
            </w:pPr>
            <w:r w:rsidRPr="00B5172B">
              <w:rPr>
                <w:rFonts w:hint="eastAsia"/>
              </w:rPr>
              <w:t>■</w:t>
            </w:r>
          </w:p>
        </w:tc>
      </w:tr>
      <w:tr w:rsidR="00B5172B" w:rsidRPr="00B5172B" w14:paraId="205D80D9"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254137DD" w14:textId="77777777" w:rsidR="00B5172B" w:rsidRPr="00B5172B" w:rsidRDefault="00B5172B" w:rsidP="00B5172B">
            <w:pPr>
              <w:pStyle w:val="affffb"/>
              <w:ind w:firstLine="420"/>
            </w:pPr>
            <w:r w:rsidRPr="00B5172B">
              <w:rPr>
                <w:rFonts w:hint="eastAsia"/>
              </w:rPr>
              <w:t>6.6.7.6网络和安全配置设置</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8E377"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0B1F54"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57BD9DD9" w14:textId="77777777" w:rsidR="00B5172B" w:rsidRPr="00B5172B" w:rsidRDefault="00B5172B" w:rsidP="00B5172B">
            <w:pPr>
              <w:pStyle w:val="affffb"/>
              <w:ind w:firstLine="420"/>
            </w:pPr>
            <w:r w:rsidRPr="00B5172B">
              <w:rPr>
                <w:rFonts w:hint="eastAsia"/>
              </w:rPr>
              <w:t>■</w:t>
            </w:r>
          </w:p>
        </w:tc>
      </w:tr>
      <w:tr w:rsidR="00B5172B" w:rsidRPr="00B5172B" w14:paraId="15170FCE"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E24D7B4" w14:textId="77777777" w:rsidR="00B5172B" w:rsidRPr="00B5172B" w:rsidRDefault="00B5172B" w:rsidP="00B5172B">
            <w:pPr>
              <w:pStyle w:val="affffb"/>
              <w:ind w:firstLine="420"/>
            </w:pPr>
            <w:r w:rsidRPr="00B5172B">
              <w:rPr>
                <w:rFonts w:hint="eastAsia"/>
              </w:rPr>
              <w:t>6.6.7.6.1对当前安全设置的机器可读的报告</w:t>
            </w:r>
          </w:p>
        </w:tc>
        <w:tc>
          <w:tcPr>
            <w:tcW w:w="992" w:type="dxa"/>
            <w:tcBorders>
              <w:top w:val="single" w:sz="4" w:space="0" w:color="auto"/>
              <w:left w:val="single" w:sz="4" w:space="0" w:color="auto"/>
              <w:bottom w:val="single" w:sz="4" w:space="0" w:color="auto"/>
              <w:right w:val="single" w:sz="4" w:space="0" w:color="auto"/>
            </w:tcBorders>
            <w:vAlign w:val="center"/>
          </w:tcPr>
          <w:p w14:paraId="2673EA2F"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4" w:space="0" w:color="auto"/>
              <w:right w:val="single" w:sz="4" w:space="0" w:color="auto"/>
            </w:tcBorders>
            <w:vAlign w:val="center"/>
          </w:tcPr>
          <w:p w14:paraId="47EBE617" w14:textId="77777777" w:rsidR="00B5172B" w:rsidRPr="00B5172B" w:rsidRDefault="00B5172B" w:rsidP="00B5172B">
            <w:pPr>
              <w:pStyle w:val="affffb"/>
              <w:ind w:firstLine="420"/>
            </w:pPr>
          </w:p>
        </w:tc>
        <w:tc>
          <w:tcPr>
            <w:tcW w:w="992" w:type="dxa"/>
            <w:tcBorders>
              <w:top w:val="single" w:sz="4" w:space="0" w:color="auto"/>
              <w:left w:val="single" w:sz="4" w:space="0" w:color="auto"/>
              <w:bottom w:val="single" w:sz="4" w:space="0" w:color="auto"/>
              <w:right w:val="single" w:sz="8" w:space="0" w:color="auto"/>
            </w:tcBorders>
            <w:vAlign w:val="center"/>
            <w:hideMark/>
          </w:tcPr>
          <w:p w14:paraId="3FE6D21A" w14:textId="77777777" w:rsidR="00B5172B" w:rsidRPr="00B5172B" w:rsidRDefault="00B5172B" w:rsidP="00B5172B">
            <w:pPr>
              <w:pStyle w:val="affffb"/>
              <w:ind w:firstLine="420"/>
            </w:pPr>
            <w:r w:rsidRPr="00B5172B">
              <w:rPr>
                <w:rFonts w:hint="eastAsia"/>
              </w:rPr>
              <w:t>■</w:t>
            </w:r>
          </w:p>
        </w:tc>
      </w:tr>
      <w:tr w:rsidR="00B5172B" w:rsidRPr="00B5172B" w14:paraId="41DFE699" w14:textId="77777777">
        <w:trPr>
          <w:trHeight w:val="369"/>
        </w:trPr>
        <w:tc>
          <w:tcPr>
            <w:tcW w:w="6261"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0C61BF1" w14:textId="77777777" w:rsidR="00B5172B" w:rsidRPr="00B5172B" w:rsidRDefault="00B5172B" w:rsidP="00B5172B">
            <w:pPr>
              <w:pStyle w:val="affffb"/>
              <w:ind w:firstLine="420"/>
            </w:pPr>
            <w:r w:rsidRPr="00B5172B">
              <w:rPr>
                <w:rFonts w:hint="eastAsia"/>
              </w:rPr>
              <w:t>6.6.7.7最小功能化</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AB8AE" w14:textId="77777777" w:rsidR="00B5172B" w:rsidRPr="00B5172B" w:rsidRDefault="00B5172B" w:rsidP="00B5172B">
            <w:pPr>
              <w:pStyle w:val="affffb"/>
              <w:ind w:firstLine="420"/>
            </w:pPr>
            <w:r w:rsidRPr="00B5172B">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BB3AA"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4" w:space="0" w:color="auto"/>
              <w:right w:val="single" w:sz="8" w:space="0" w:color="auto"/>
            </w:tcBorders>
            <w:vAlign w:val="center"/>
            <w:hideMark/>
          </w:tcPr>
          <w:p w14:paraId="03287367" w14:textId="77777777" w:rsidR="00B5172B" w:rsidRPr="00B5172B" w:rsidRDefault="00B5172B" w:rsidP="00B5172B">
            <w:pPr>
              <w:pStyle w:val="affffb"/>
              <w:ind w:firstLine="420"/>
            </w:pPr>
            <w:r w:rsidRPr="00B5172B">
              <w:rPr>
                <w:rFonts w:hint="eastAsia"/>
              </w:rPr>
              <w:t>■</w:t>
            </w:r>
          </w:p>
        </w:tc>
      </w:tr>
      <w:tr w:rsidR="00B5172B" w:rsidRPr="00B5172B" w14:paraId="6B02585F" w14:textId="77777777">
        <w:trPr>
          <w:trHeight w:val="369"/>
        </w:trPr>
        <w:tc>
          <w:tcPr>
            <w:tcW w:w="6261"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459E4D8E" w14:textId="77777777" w:rsidR="00B5172B" w:rsidRPr="00B5172B" w:rsidRDefault="00B5172B" w:rsidP="00B5172B">
            <w:pPr>
              <w:pStyle w:val="affffb"/>
              <w:ind w:firstLine="420"/>
            </w:pPr>
            <w:r w:rsidRPr="00B5172B">
              <w:rPr>
                <w:rFonts w:hint="eastAsia"/>
              </w:rPr>
              <w:t>6.6.7.8控制系统元器件清单</w:t>
            </w:r>
          </w:p>
        </w:tc>
        <w:tc>
          <w:tcPr>
            <w:tcW w:w="992" w:type="dxa"/>
            <w:tcBorders>
              <w:top w:val="single" w:sz="4" w:space="0" w:color="auto"/>
              <w:left w:val="single" w:sz="4" w:space="0" w:color="auto"/>
              <w:bottom w:val="single" w:sz="8" w:space="0" w:color="auto"/>
              <w:right w:val="single" w:sz="4" w:space="0" w:color="auto"/>
            </w:tcBorders>
            <w:vAlign w:val="center"/>
          </w:tcPr>
          <w:p w14:paraId="6512267D" w14:textId="77777777" w:rsidR="00B5172B" w:rsidRPr="00B5172B" w:rsidRDefault="00B5172B" w:rsidP="00B5172B">
            <w:pPr>
              <w:pStyle w:val="affffb"/>
              <w:ind w:firstLine="420"/>
            </w:pPr>
          </w:p>
        </w:tc>
        <w:tc>
          <w:tcPr>
            <w:tcW w:w="1134" w:type="dxa"/>
            <w:tcBorders>
              <w:top w:val="single" w:sz="4" w:space="0" w:color="auto"/>
              <w:left w:val="single" w:sz="4" w:space="0" w:color="auto"/>
              <w:bottom w:val="single" w:sz="8" w:space="0" w:color="auto"/>
              <w:right w:val="single" w:sz="4" w:space="0" w:color="auto"/>
            </w:tcBorders>
            <w:vAlign w:val="center"/>
            <w:hideMark/>
          </w:tcPr>
          <w:p w14:paraId="045B6474" w14:textId="77777777" w:rsidR="00B5172B" w:rsidRPr="00B5172B" w:rsidRDefault="00B5172B" w:rsidP="00B5172B">
            <w:pPr>
              <w:pStyle w:val="affffb"/>
              <w:ind w:firstLine="420"/>
            </w:pPr>
            <w:r w:rsidRPr="00B5172B">
              <w:rPr>
                <w:rFonts w:hint="eastAsia"/>
              </w:rPr>
              <w:t>■</w:t>
            </w:r>
          </w:p>
        </w:tc>
        <w:tc>
          <w:tcPr>
            <w:tcW w:w="992" w:type="dxa"/>
            <w:tcBorders>
              <w:top w:val="single" w:sz="4" w:space="0" w:color="auto"/>
              <w:left w:val="single" w:sz="4" w:space="0" w:color="auto"/>
              <w:bottom w:val="single" w:sz="8" w:space="0" w:color="auto"/>
              <w:right w:val="single" w:sz="8" w:space="0" w:color="auto"/>
            </w:tcBorders>
            <w:vAlign w:val="center"/>
            <w:hideMark/>
          </w:tcPr>
          <w:p w14:paraId="41295DDA" w14:textId="77777777" w:rsidR="00B5172B" w:rsidRPr="00B5172B" w:rsidRDefault="00B5172B" w:rsidP="00B5172B">
            <w:pPr>
              <w:pStyle w:val="affffb"/>
              <w:ind w:firstLine="420"/>
            </w:pPr>
            <w:r w:rsidRPr="00B5172B">
              <w:rPr>
                <w:rFonts w:hint="eastAsia"/>
              </w:rPr>
              <w:t>■</w:t>
            </w:r>
          </w:p>
        </w:tc>
      </w:tr>
    </w:tbl>
    <w:p w14:paraId="1FF93B05" w14:textId="77777777" w:rsidR="00B5172B" w:rsidRDefault="00B5172B" w:rsidP="00B5172B">
      <w:pPr>
        <w:pStyle w:val="afff2"/>
        <w:rPr>
          <w:kern w:val="2"/>
          <w:sz w:val="21"/>
          <w:szCs w:val="21"/>
        </w:rPr>
      </w:pPr>
      <w:r>
        <w:rPr>
          <w:rFonts w:hint="eastAsia"/>
        </w:rPr>
        <w:t>■表示有要求。</w:t>
      </w:r>
    </w:p>
    <w:p w14:paraId="3F29FF4C" w14:textId="469779D3" w:rsidR="00B5172B" w:rsidRDefault="00B5172B" w:rsidP="00B5172B">
      <w:pPr>
        <w:pStyle w:val="afff"/>
        <w:spacing w:before="156" w:after="156"/>
      </w:pPr>
      <w:r>
        <w:rPr>
          <w:rFonts w:hint="eastAsia"/>
        </w:rPr>
        <w:t>拒绝服务的防护应符合GB/T 30976.1—2014中6.8.1的要求。</w:t>
      </w:r>
    </w:p>
    <w:p w14:paraId="4933DD87" w14:textId="19E9B27A" w:rsidR="00B5172B" w:rsidRDefault="00B5172B" w:rsidP="00B5172B">
      <w:pPr>
        <w:pStyle w:val="afffffffff3"/>
        <w:rPr>
          <w:rFonts w:hint="eastAsia"/>
        </w:rPr>
      </w:pPr>
      <w:r>
        <w:rPr>
          <w:rFonts w:hint="eastAsia"/>
        </w:rPr>
        <w:t>管理通信负荷应符合GB/T 30976.1—2014中6.8.1.1的要求。</w:t>
      </w:r>
    </w:p>
    <w:p w14:paraId="65C6527E" w14:textId="6EC95FB4" w:rsidR="00B5172B" w:rsidRDefault="00B5172B" w:rsidP="00B5172B">
      <w:pPr>
        <w:pStyle w:val="afffffffff3"/>
        <w:rPr>
          <w:rFonts w:hint="eastAsia"/>
        </w:rPr>
      </w:pPr>
      <w:r>
        <w:rPr>
          <w:rFonts w:hint="eastAsia"/>
        </w:rPr>
        <w:t>限制拒绝服务攻击对其他系统和网络的影响应符合GB/T 30976.1—2014中6.8.1.2的要求。</w:t>
      </w:r>
    </w:p>
    <w:p w14:paraId="04578C6F" w14:textId="5125BC80" w:rsidR="00B5172B" w:rsidRDefault="00B5172B" w:rsidP="0018062E">
      <w:pPr>
        <w:pStyle w:val="afff"/>
        <w:spacing w:before="156" w:after="156"/>
      </w:pPr>
      <w:r>
        <w:rPr>
          <w:rFonts w:hint="eastAsia"/>
        </w:rPr>
        <w:t>源管理应符合GB/T 30976.1—2014中6.8.2的要求。</w:t>
      </w:r>
    </w:p>
    <w:p w14:paraId="2DB33DF1" w14:textId="7D701E82" w:rsidR="00B5172B" w:rsidRDefault="00B5172B" w:rsidP="0018062E">
      <w:pPr>
        <w:pStyle w:val="afff"/>
        <w:spacing w:before="156" w:after="156"/>
      </w:pPr>
      <w:r>
        <w:rPr>
          <w:rFonts w:hint="eastAsia"/>
        </w:rPr>
        <w:t>控制系统备份应符合GB/T 30976.1—2014中6.8.3的要求。</w:t>
      </w:r>
    </w:p>
    <w:p w14:paraId="505C0231" w14:textId="79B833D3" w:rsidR="00B5172B" w:rsidRDefault="00B5172B" w:rsidP="0018062E">
      <w:pPr>
        <w:pStyle w:val="afffffffff3"/>
        <w:rPr>
          <w:rFonts w:hint="eastAsia"/>
        </w:rPr>
      </w:pPr>
      <w:r>
        <w:rPr>
          <w:rFonts w:hint="eastAsia"/>
        </w:rPr>
        <w:t>备份验证应符合GB/T 30976.1—2014中6.8.3.1的要求。</w:t>
      </w:r>
    </w:p>
    <w:p w14:paraId="74CD021E" w14:textId="3E1D8F29" w:rsidR="00B5172B" w:rsidRDefault="00B5172B" w:rsidP="0018062E">
      <w:pPr>
        <w:pStyle w:val="afffffffff3"/>
        <w:rPr>
          <w:rFonts w:hint="eastAsia"/>
        </w:rPr>
      </w:pPr>
      <w:r>
        <w:rPr>
          <w:rFonts w:hint="eastAsia"/>
        </w:rPr>
        <w:t>备份自动化应符合GB/T 30976.1-2014中6.8.3.2的要求。</w:t>
      </w:r>
    </w:p>
    <w:p w14:paraId="77D71D73" w14:textId="75B26AE8" w:rsidR="00B5172B" w:rsidRDefault="00B5172B" w:rsidP="0018062E">
      <w:pPr>
        <w:pStyle w:val="afff"/>
        <w:spacing w:before="156" w:after="156"/>
      </w:pPr>
      <w:r>
        <w:rPr>
          <w:rFonts w:hint="eastAsia"/>
        </w:rPr>
        <w:t>控制系统恢复和重构应符合GB/T 30976.1—2014中6.8.4的要求。</w:t>
      </w:r>
    </w:p>
    <w:p w14:paraId="1291BBFE" w14:textId="611D0581" w:rsidR="00B5172B" w:rsidRDefault="00B5172B" w:rsidP="0018062E">
      <w:pPr>
        <w:pStyle w:val="afff"/>
        <w:spacing w:before="156" w:after="156"/>
      </w:pPr>
      <w:r>
        <w:rPr>
          <w:rFonts w:hint="eastAsia"/>
        </w:rPr>
        <w:t>紧急电源应符合GB/T 30976.1—2014中6.8.5的要求。</w:t>
      </w:r>
    </w:p>
    <w:p w14:paraId="7BE5B272" w14:textId="2328D4D3" w:rsidR="00B5172B" w:rsidRDefault="00B5172B" w:rsidP="0018062E">
      <w:pPr>
        <w:pStyle w:val="afff"/>
        <w:spacing w:before="156" w:after="156"/>
      </w:pPr>
      <w:r>
        <w:rPr>
          <w:rFonts w:hint="eastAsia"/>
        </w:rPr>
        <w:t>网络和安全配置设置应符合GB/T 30976.1—2014中6.8.6的要求。</w:t>
      </w:r>
    </w:p>
    <w:p w14:paraId="35FBC1F1" w14:textId="3EB1DA09" w:rsidR="00B5172B" w:rsidRDefault="00B5172B" w:rsidP="0018062E">
      <w:pPr>
        <w:pStyle w:val="afffffffff3"/>
        <w:rPr>
          <w:rFonts w:hint="eastAsia"/>
        </w:rPr>
      </w:pPr>
      <w:r>
        <w:rPr>
          <w:rFonts w:hint="eastAsia"/>
        </w:rPr>
        <w:t>对当前安全设置的机器可读的报告应符合GB/T 30976.1—2014中6.8.6.1的要求。</w:t>
      </w:r>
    </w:p>
    <w:p w14:paraId="164BFE37" w14:textId="522DC7B8" w:rsidR="00B5172B" w:rsidRDefault="00B5172B" w:rsidP="0018062E">
      <w:pPr>
        <w:pStyle w:val="afff"/>
        <w:spacing w:before="156" w:after="156"/>
      </w:pPr>
      <w:r>
        <w:rPr>
          <w:rFonts w:hint="eastAsia"/>
        </w:rPr>
        <w:t>功能化应符合GB/T 30976.1—2014中6.8.7的要求。</w:t>
      </w:r>
    </w:p>
    <w:p w14:paraId="79645BE0" w14:textId="1438C6C4" w:rsidR="00B5172B" w:rsidRDefault="00B5172B" w:rsidP="0018062E">
      <w:pPr>
        <w:pStyle w:val="afff"/>
        <w:spacing w:before="156" w:after="156"/>
      </w:pPr>
      <w:r>
        <w:rPr>
          <w:rFonts w:hint="eastAsia"/>
        </w:rPr>
        <w:t>控制系统元器件清单应符合GB/T 30976.1—2014中6.8.8的要求。</w:t>
      </w:r>
    </w:p>
    <w:p w14:paraId="1E4524AF" w14:textId="603F13FE" w:rsidR="0018062E" w:rsidRDefault="0018062E" w:rsidP="0018062E">
      <w:pPr>
        <w:pStyle w:val="affc"/>
        <w:spacing w:before="312" w:after="312"/>
      </w:pPr>
      <w:bookmarkStart w:id="59" w:name="_Toc213770812"/>
      <w:r>
        <w:rPr>
          <w:rFonts w:hint="eastAsia"/>
        </w:rPr>
        <w:t>系统验收</w:t>
      </w:r>
      <w:bookmarkEnd w:id="59"/>
    </w:p>
    <w:p w14:paraId="5D9D06E5" w14:textId="56517405" w:rsidR="0018062E" w:rsidRDefault="0018062E" w:rsidP="002E62B3">
      <w:pPr>
        <w:pStyle w:val="afffffffff1"/>
      </w:pPr>
      <w:bookmarkStart w:id="60" w:name="_Toc213770813"/>
      <w:r>
        <w:rPr>
          <w:rFonts w:hint="eastAsia"/>
        </w:rPr>
        <w:t>系统验收应在系统试运行一个月后进行。</w:t>
      </w:r>
      <w:bookmarkEnd w:id="60"/>
    </w:p>
    <w:p w14:paraId="6C1E574E" w14:textId="247075C0" w:rsidR="0018062E" w:rsidRDefault="0018062E" w:rsidP="002E62B3">
      <w:pPr>
        <w:pStyle w:val="afffffffff1"/>
      </w:pPr>
      <w:bookmarkStart w:id="61" w:name="_Toc213770814"/>
      <w:r>
        <w:rPr>
          <w:rFonts w:hint="eastAsia"/>
        </w:rPr>
        <w:t>系统验收应符合GB 50339的规定。</w:t>
      </w:r>
      <w:bookmarkEnd w:id="61"/>
    </w:p>
    <w:p w14:paraId="63083C8D" w14:textId="0F027939" w:rsidR="0018062E" w:rsidRDefault="0018062E" w:rsidP="002E62B3">
      <w:pPr>
        <w:pStyle w:val="afffffffff1"/>
      </w:pPr>
      <w:bookmarkStart w:id="62" w:name="_Toc213770815"/>
      <w:r>
        <w:rPr>
          <w:rFonts w:hint="eastAsia"/>
        </w:rPr>
        <w:t>系统中使用的主要设备应提供国家安全行政主管部门备案的检验机构出具的检验报告。</w:t>
      </w:r>
      <w:bookmarkEnd w:id="62"/>
    </w:p>
    <w:p w14:paraId="4E07D8BF" w14:textId="7382EF4D" w:rsidR="0018062E" w:rsidRDefault="0018062E" w:rsidP="002E62B3">
      <w:pPr>
        <w:pStyle w:val="afffffffff1"/>
      </w:pPr>
      <w:bookmarkStart w:id="63" w:name="_Toc213770816"/>
      <w:r>
        <w:rPr>
          <w:rFonts w:hint="eastAsia"/>
        </w:rPr>
        <w:t>系统验收文件资料应包括以下内容：</w:t>
      </w:r>
      <w:bookmarkEnd w:id="63"/>
    </w:p>
    <w:p w14:paraId="1E12E3F7" w14:textId="0353A328" w:rsidR="0018062E" w:rsidRDefault="0018062E" w:rsidP="0018062E">
      <w:pPr>
        <w:pStyle w:val="af5"/>
        <w:numPr>
          <w:ilvl w:val="0"/>
          <w:numId w:val="49"/>
        </w:numPr>
      </w:pPr>
      <w:r>
        <w:rPr>
          <w:rFonts w:hint="eastAsia"/>
        </w:rPr>
        <w:t>工程合同技术文件；</w:t>
      </w:r>
    </w:p>
    <w:p w14:paraId="55C046A2" w14:textId="605C4F69" w:rsidR="0018062E" w:rsidRDefault="0018062E" w:rsidP="0018062E">
      <w:pPr>
        <w:pStyle w:val="af5"/>
      </w:pPr>
      <w:r>
        <w:rPr>
          <w:rFonts w:hint="eastAsia"/>
        </w:rPr>
        <w:t>竣工图；</w:t>
      </w:r>
    </w:p>
    <w:p w14:paraId="4C628EC4" w14:textId="2B50808F" w:rsidR="0018062E" w:rsidRDefault="0018062E" w:rsidP="0018062E">
      <w:pPr>
        <w:pStyle w:val="af5"/>
      </w:pPr>
      <w:r>
        <w:rPr>
          <w:rFonts w:hint="eastAsia"/>
        </w:rPr>
        <w:t>设备和主要器材的出厂合格证、说明书；</w:t>
      </w:r>
    </w:p>
    <w:p w14:paraId="7C0BCDD7" w14:textId="0BEA0084" w:rsidR="0018062E" w:rsidRDefault="0018062E" w:rsidP="0018062E">
      <w:pPr>
        <w:pStyle w:val="af5"/>
      </w:pPr>
      <w:r>
        <w:rPr>
          <w:rFonts w:hint="eastAsia"/>
        </w:rPr>
        <w:t>系统技术、操作和维护手册；</w:t>
      </w:r>
    </w:p>
    <w:p w14:paraId="6BE4ACBC" w14:textId="4C19A8AD" w:rsidR="0018062E" w:rsidRDefault="0018062E" w:rsidP="0018062E">
      <w:pPr>
        <w:pStyle w:val="af5"/>
      </w:pPr>
      <w:r>
        <w:rPr>
          <w:rFonts w:hint="eastAsia"/>
        </w:rPr>
        <w:lastRenderedPageBreak/>
        <w:t>安装设备明细表；</w:t>
      </w:r>
    </w:p>
    <w:p w14:paraId="3EC39D69" w14:textId="4723233C" w:rsidR="0018062E" w:rsidRDefault="0018062E" w:rsidP="0018062E">
      <w:pPr>
        <w:pStyle w:val="af5"/>
      </w:pPr>
      <w:r>
        <w:rPr>
          <w:rFonts w:hint="eastAsia"/>
        </w:rPr>
        <w:t>设备及系统测试记录；</w:t>
      </w:r>
    </w:p>
    <w:p w14:paraId="717A9B62" w14:textId="019DF3F5" w:rsidR="0018062E" w:rsidRDefault="0018062E" w:rsidP="0018062E">
      <w:pPr>
        <w:pStyle w:val="af5"/>
      </w:pPr>
      <w:r>
        <w:rPr>
          <w:rFonts w:hint="eastAsia"/>
        </w:rPr>
        <w:t>隐蔽工程记录；</w:t>
      </w:r>
    </w:p>
    <w:p w14:paraId="07A8016E" w14:textId="4D311845" w:rsidR="0018062E" w:rsidRDefault="0018062E" w:rsidP="0018062E">
      <w:pPr>
        <w:pStyle w:val="af5"/>
      </w:pPr>
      <w:r>
        <w:rPr>
          <w:rFonts w:hint="eastAsia"/>
        </w:rPr>
        <w:t>综合测试报告；</w:t>
      </w:r>
    </w:p>
    <w:p w14:paraId="2FA5669B" w14:textId="3F438AFA" w:rsidR="0018062E" w:rsidRDefault="0018062E" w:rsidP="0018062E">
      <w:pPr>
        <w:pStyle w:val="af5"/>
      </w:pPr>
      <w:r>
        <w:rPr>
          <w:rFonts w:hint="eastAsia"/>
        </w:rPr>
        <w:t>其它应提交的资料。</w:t>
      </w:r>
    </w:p>
    <w:p w14:paraId="0DCEED5E" w14:textId="77777777" w:rsidR="0018062E" w:rsidRDefault="0018062E" w:rsidP="0018062E">
      <w:pPr>
        <w:pStyle w:val="af5"/>
        <w:numPr>
          <w:ilvl w:val="0"/>
          <w:numId w:val="0"/>
        </w:numPr>
        <w:ind w:left="851"/>
      </w:pPr>
    </w:p>
    <w:p w14:paraId="7ACD9931" w14:textId="2C16C25C" w:rsidR="0018062E" w:rsidRPr="0018062E" w:rsidRDefault="0018062E" w:rsidP="0018062E">
      <w:pPr>
        <w:pStyle w:val="af5"/>
        <w:numPr>
          <w:ilvl w:val="0"/>
          <w:numId w:val="0"/>
        </w:numPr>
        <w:ind w:left="851"/>
        <w:jc w:val="center"/>
      </w:pPr>
      <w:bookmarkStart w:id="64" w:name="BookMark8"/>
      <w:bookmarkEnd w:id="23"/>
      <w:r>
        <w:rPr>
          <w:rFonts w:hint="eastAsia"/>
          <w:noProof/>
        </w:rPr>
        <w:drawing>
          <wp:inline distT="0" distB="0" distL="0" distR="0" wp14:anchorId="002B19AB" wp14:editId="4CE01985">
            <wp:extent cx="1485900" cy="317500"/>
            <wp:effectExtent l="0" t="0" r="0" b="6350"/>
            <wp:docPr id="1635325969" name="图片 3"/>
            <wp:cNvGraphicFramePr/>
            <a:graphic xmlns:a="http://schemas.openxmlformats.org/drawingml/2006/main">
              <a:graphicData uri="http://schemas.openxmlformats.org/drawingml/2006/picture">
                <pic:pic xmlns:pic="http://schemas.openxmlformats.org/drawingml/2006/picture">
                  <pic:nvPicPr>
                    <pic:cNvPr id="1635325969"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rsidR="0018062E" w:rsidRPr="0018062E"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D24D" w14:textId="77777777" w:rsidR="00C05F97" w:rsidRDefault="00C05F97" w:rsidP="00D86DB7">
      <w:r>
        <w:separator/>
      </w:r>
    </w:p>
    <w:p w14:paraId="327B996F" w14:textId="77777777" w:rsidR="00C05F97" w:rsidRDefault="00C05F97"/>
    <w:p w14:paraId="4AB9F969" w14:textId="77777777" w:rsidR="00C05F97" w:rsidRDefault="00C05F97"/>
  </w:endnote>
  <w:endnote w:type="continuationSeparator" w:id="0">
    <w:p w14:paraId="73BCE982" w14:textId="77777777" w:rsidR="00C05F97" w:rsidRDefault="00C05F97" w:rsidP="00D86DB7">
      <w:r>
        <w:continuationSeparator/>
      </w:r>
    </w:p>
    <w:p w14:paraId="31571125" w14:textId="77777777" w:rsidR="00C05F97" w:rsidRDefault="00C05F97"/>
    <w:p w14:paraId="74398816" w14:textId="77777777" w:rsidR="00C05F97" w:rsidRDefault="00C0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2F4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7ACD" w14:textId="77777777" w:rsidR="0018062E" w:rsidRDefault="0018062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B07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97F2"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98A0" w14:textId="77777777" w:rsidR="00C05F97" w:rsidRDefault="00C05F97" w:rsidP="00D86DB7">
      <w:r>
        <w:separator/>
      </w:r>
    </w:p>
  </w:footnote>
  <w:footnote w:type="continuationSeparator" w:id="0">
    <w:p w14:paraId="579E4CB7" w14:textId="77777777" w:rsidR="00C05F97" w:rsidRDefault="00C05F97" w:rsidP="00D86DB7">
      <w:r>
        <w:continuationSeparator/>
      </w:r>
    </w:p>
    <w:p w14:paraId="6EF1FE1E" w14:textId="77777777" w:rsidR="00C05F97" w:rsidRDefault="00C05F97"/>
    <w:p w14:paraId="54AEA57B" w14:textId="77777777" w:rsidR="00C05F97" w:rsidRDefault="00C05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11E3" w14:textId="77777777" w:rsidR="0018062E" w:rsidRDefault="0018062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D321"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6AD7"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E457"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2815EC">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1358" w14:textId="3C475490"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AE4706">
      <w:rPr>
        <w:rFonts w:hint="eastAsia"/>
      </w:rPr>
      <w:t>DB 43/T 244.7—2026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993753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8989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2415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7931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088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1822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5161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5811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7902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01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0701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6609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0155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23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2983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9817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4324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8038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Q2nOr1yy4quS9hP7xWBzxJFf6J218mGCJ2lV6FhUroydsdWZ3raJqsBT54vtHoBTR/9WQrQZCEhN5Bspz+E9/g==" w:salt="1nouf2C1QLKTWbIwNBgR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E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949"/>
    <w:rsid w:val="00067F1E"/>
    <w:rsid w:val="00071CC0"/>
    <w:rsid w:val="00073C8C"/>
    <w:rsid w:val="00075E14"/>
    <w:rsid w:val="00077B64"/>
    <w:rsid w:val="00080A1C"/>
    <w:rsid w:val="00082317"/>
    <w:rsid w:val="00082D29"/>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62E"/>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7A9"/>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5E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3D5"/>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2B3"/>
    <w:rsid w:val="002E6326"/>
    <w:rsid w:val="002F30E0"/>
    <w:rsid w:val="002F35E4"/>
    <w:rsid w:val="002F3730"/>
    <w:rsid w:val="002F38E1"/>
    <w:rsid w:val="002F42B3"/>
    <w:rsid w:val="002F7AF6"/>
    <w:rsid w:val="00300E63"/>
    <w:rsid w:val="00302F5F"/>
    <w:rsid w:val="0030441D"/>
    <w:rsid w:val="00306063"/>
    <w:rsid w:val="00313372"/>
    <w:rsid w:val="00313B85"/>
    <w:rsid w:val="0031628F"/>
    <w:rsid w:val="00317988"/>
    <w:rsid w:val="003221B4"/>
    <w:rsid w:val="0032258D"/>
    <w:rsid w:val="00322E62"/>
    <w:rsid w:val="00324D13"/>
    <w:rsid w:val="00324D2A"/>
    <w:rsid w:val="00324EDD"/>
    <w:rsid w:val="003331E4"/>
    <w:rsid w:val="00336C64"/>
    <w:rsid w:val="00337162"/>
    <w:rsid w:val="0034194F"/>
    <w:rsid w:val="00344605"/>
    <w:rsid w:val="00347330"/>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07D"/>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9F3"/>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64CD"/>
    <w:rsid w:val="004B0272"/>
    <w:rsid w:val="004B2701"/>
    <w:rsid w:val="004B2923"/>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515"/>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448"/>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067D"/>
    <w:rsid w:val="006B25AC"/>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7F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3B2E"/>
    <w:rsid w:val="008373D3"/>
    <w:rsid w:val="00840617"/>
    <w:rsid w:val="00840F84"/>
    <w:rsid w:val="00842A47"/>
    <w:rsid w:val="00843C13"/>
    <w:rsid w:val="008454F8"/>
    <w:rsid w:val="00851531"/>
    <w:rsid w:val="0085173A"/>
    <w:rsid w:val="00856316"/>
    <w:rsid w:val="008603CE"/>
    <w:rsid w:val="008620FC"/>
    <w:rsid w:val="008627A5"/>
    <w:rsid w:val="00863E05"/>
    <w:rsid w:val="00865ACA"/>
    <w:rsid w:val="00865D28"/>
    <w:rsid w:val="00865F85"/>
    <w:rsid w:val="00866D36"/>
    <w:rsid w:val="00867420"/>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72F"/>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B25"/>
    <w:rsid w:val="009245F5"/>
    <w:rsid w:val="009249EC"/>
    <w:rsid w:val="009273B3"/>
    <w:rsid w:val="009305B5"/>
    <w:rsid w:val="00942100"/>
    <w:rsid w:val="009429D5"/>
    <w:rsid w:val="00942B63"/>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4459"/>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BEF"/>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DB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706"/>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172B"/>
    <w:rsid w:val="00B52120"/>
    <w:rsid w:val="00B54ABC"/>
    <w:rsid w:val="00B54DDE"/>
    <w:rsid w:val="00B56FBE"/>
    <w:rsid w:val="00B60ACF"/>
    <w:rsid w:val="00B62B58"/>
    <w:rsid w:val="00B65149"/>
    <w:rsid w:val="00B66567"/>
    <w:rsid w:val="00B66F52"/>
    <w:rsid w:val="00B66FE5"/>
    <w:rsid w:val="00B72880"/>
    <w:rsid w:val="00B758BF"/>
    <w:rsid w:val="00B77EC8"/>
    <w:rsid w:val="00B8011C"/>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7B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F97"/>
    <w:rsid w:val="00C103E5"/>
    <w:rsid w:val="00C13319"/>
    <w:rsid w:val="00C13EE9"/>
    <w:rsid w:val="00C1754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D30"/>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3981"/>
    <w:rsid w:val="00D1489E"/>
    <w:rsid w:val="00D20737"/>
    <w:rsid w:val="00D21E81"/>
    <w:rsid w:val="00D223DE"/>
    <w:rsid w:val="00D25E37"/>
    <w:rsid w:val="00D2661A"/>
    <w:rsid w:val="00D27582"/>
    <w:rsid w:val="00D27EC4"/>
    <w:rsid w:val="00D32719"/>
    <w:rsid w:val="00D33333"/>
    <w:rsid w:val="00D33457"/>
    <w:rsid w:val="00D352A2"/>
    <w:rsid w:val="00D3646A"/>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213"/>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7A0"/>
    <w:rsid w:val="00E846C8"/>
    <w:rsid w:val="00E84957"/>
    <w:rsid w:val="00E84A55"/>
    <w:rsid w:val="00E85BFF"/>
    <w:rsid w:val="00E90391"/>
    <w:rsid w:val="00E906C2"/>
    <w:rsid w:val="00E9311F"/>
    <w:rsid w:val="00E934D1"/>
    <w:rsid w:val="00E94AF0"/>
    <w:rsid w:val="00E95D13"/>
    <w:rsid w:val="00E95DD3"/>
    <w:rsid w:val="00E969D5"/>
    <w:rsid w:val="00EA207C"/>
    <w:rsid w:val="00EA58D1"/>
    <w:rsid w:val="00EA61BC"/>
    <w:rsid w:val="00EA681A"/>
    <w:rsid w:val="00EA735B"/>
    <w:rsid w:val="00EB17DE"/>
    <w:rsid w:val="00EB1E69"/>
    <w:rsid w:val="00EB2086"/>
    <w:rsid w:val="00EB5EDF"/>
    <w:rsid w:val="00EB60FE"/>
    <w:rsid w:val="00EB74DB"/>
    <w:rsid w:val="00EC3A3E"/>
    <w:rsid w:val="00EC5359"/>
    <w:rsid w:val="00EC562A"/>
    <w:rsid w:val="00ED067A"/>
    <w:rsid w:val="00ED2B50"/>
    <w:rsid w:val="00EE0350"/>
    <w:rsid w:val="00EE0719"/>
    <w:rsid w:val="00EE0E80"/>
    <w:rsid w:val="00EE3E45"/>
    <w:rsid w:val="00EE54A6"/>
    <w:rsid w:val="00EE613F"/>
    <w:rsid w:val="00EE7295"/>
    <w:rsid w:val="00EE7869"/>
    <w:rsid w:val="00EF054A"/>
    <w:rsid w:val="00EF3235"/>
    <w:rsid w:val="00EF556F"/>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4BD"/>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4A589"/>
  <w15:docId w15:val="{C1D66296-E24F-4025-AC3E-2F22FEB4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D19B49BA9489E9D90E465000A3ECB"/>
        <w:category>
          <w:name w:val="常规"/>
          <w:gallery w:val="placeholder"/>
        </w:category>
        <w:types>
          <w:type w:val="bbPlcHdr"/>
        </w:types>
        <w:behaviors>
          <w:behavior w:val="content"/>
        </w:behaviors>
        <w:guid w:val="{2261C786-9ACB-496A-B8C8-63EC136C47FF}"/>
      </w:docPartPr>
      <w:docPartBody>
        <w:p w:rsidR="007D14C0" w:rsidRDefault="00000000">
          <w:pPr>
            <w:pStyle w:val="445D19B49BA9489E9D90E465000A3ECB"/>
            <w:rPr>
              <w:rFonts w:hint="eastAsia"/>
            </w:rPr>
          </w:pPr>
          <w:r w:rsidRPr="00751A05">
            <w:rPr>
              <w:rStyle w:val="a3"/>
              <w:rFonts w:hint="eastAsia"/>
            </w:rPr>
            <w:t>单击或点击此处输入文字。</w:t>
          </w:r>
        </w:p>
      </w:docPartBody>
    </w:docPart>
    <w:docPart>
      <w:docPartPr>
        <w:name w:val="43020F5DCA3B4B5B85B4F486315261EB"/>
        <w:category>
          <w:name w:val="常规"/>
          <w:gallery w:val="placeholder"/>
        </w:category>
        <w:types>
          <w:type w:val="bbPlcHdr"/>
        </w:types>
        <w:behaviors>
          <w:behavior w:val="content"/>
        </w:behaviors>
        <w:guid w:val="{533CAD49-ADEE-4F4B-9085-7BE41D1807C2}"/>
      </w:docPartPr>
      <w:docPartBody>
        <w:p w:rsidR="007D14C0" w:rsidRDefault="00000000">
          <w:pPr>
            <w:pStyle w:val="43020F5DCA3B4B5B85B4F486315261EB"/>
            <w:rPr>
              <w:rFonts w:hint="eastAsia"/>
            </w:rPr>
          </w:pPr>
          <w:r w:rsidRPr="00FB6243">
            <w:rPr>
              <w:rStyle w:val="a3"/>
              <w:rFonts w:hint="eastAsia"/>
            </w:rPr>
            <w:t>选择一项。</w:t>
          </w:r>
        </w:p>
      </w:docPartBody>
    </w:docPart>
    <w:docPart>
      <w:docPartPr>
        <w:name w:val="5F2EA1388A6D4FACA5A84DF3078409EF"/>
        <w:category>
          <w:name w:val="常规"/>
          <w:gallery w:val="placeholder"/>
        </w:category>
        <w:types>
          <w:type w:val="bbPlcHdr"/>
        </w:types>
        <w:behaviors>
          <w:behavior w:val="content"/>
        </w:behaviors>
        <w:guid w:val="{236C8981-3BA2-444D-90D8-67FE126E135E}"/>
      </w:docPartPr>
      <w:docPartBody>
        <w:p w:rsidR="007D14C0" w:rsidRDefault="00000000">
          <w:pPr>
            <w:pStyle w:val="5F2EA1388A6D4FACA5A84DF3078409E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DD"/>
    <w:rsid w:val="000A5D83"/>
    <w:rsid w:val="00161872"/>
    <w:rsid w:val="002C1AB8"/>
    <w:rsid w:val="00313372"/>
    <w:rsid w:val="004569F3"/>
    <w:rsid w:val="0049034A"/>
    <w:rsid w:val="004B2923"/>
    <w:rsid w:val="007761DD"/>
    <w:rsid w:val="007D14C0"/>
    <w:rsid w:val="00C17549"/>
    <w:rsid w:val="00CF05ED"/>
    <w:rsid w:val="00FE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45D19B49BA9489E9D90E465000A3ECB">
    <w:name w:val="445D19B49BA9489E9D90E465000A3ECB"/>
    <w:pPr>
      <w:widowControl w:val="0"/>
    </w:pPr>
  </w:style>
  <w:style w:type="paragraph" w:customStyle="1" w:styleId="43020F5DCA3B4B5B85B4F486315261EB">
    <w:name w:val="43020F5DCA3B4B5B85B4F486315261EB"/>
    <w:pPr>
      <w:widowControl w:val="0"/>
    </w:pPr>
  </w:style>
  <w:style w:type="paragraph" w:customStyle="1" w:styleId="5F2EA1388A6D4FACA5A84DF3078409EF">
    <w:name w:val="5F2EA1388A6D4FACA5A84DF3078409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609</TotalTime>
  <Pages>30</Pages>
  <Words>9552</Words>
  <Characters>15188</Characters>
  <Application>Microsoft Office Word</Application>
  <DocSecurity>0</DocSecurity>
  <Lines>1084</Lines>
  <Paragraphs>1455</Paragraphs>
  <ScaleCrop>false</ScaleCrop>
  <Company>PCMI</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ThinkPad</dc:creator>
  <cp:keywords/>
  <dc:description>&lt;config cover="true" show_menu="true" version="1.0.0" doctype="SDKXY"&gt;_x000d_
&lt;/config&gt;</dc:description>
  <cp:lastModifiedBy>y f</cp:lastModifiedBy>
  <cp:revision>29</cp:revision>
  <cp:lastPrinted>2020-08-30T10:00:00Z</cp:lastPrinted>
  <dcterms:created xsi:type="dcterms:W3CDTF">2025-08-12T01:43:00Z</dcterms:created>
  <dcterms:modified xsi:type="dcterms:W3CDTF">2026-01-12T03:39:00Z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