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A21158" w14:paraId="5C4E2423" w14:textId="77777777">
        <w:tc>
          <w:tcPr>
            <w:tcW w:w="509" w:type="dxa"/>
          </w:tcPr>
          <w:p w14:paraId="31E897DD" w14:textId="77777777" w:rsidR="00A21158"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316C9F2" w14:textId="77777777" w:rsidR="00A21158"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91.010.01 </w:t>
            </w:r>
            <w:r>
              <w:rPr>
                <w:rFonts w:ascii="黑体" w:eastAsia="黑体" w:hAnsi="黑体"/>
                <w:sz w:val="21"/>
                <w:szCs w:val="21"/>
              </w:rPr>
              <w:fldChar w:fldCharType="end"/>
            </w:r>
            <w:bookmarkEnd w:id="0"/>
          </w:p>
        </w:tc>
      </w:tr>
      <w:tr w:rsidR="00A21158" w14:paraId="25CE482D" w14:textId="77777777">
        <w:tc>
          <w:tcPr>
            <w:tcW w:w="509" w:type="dxa"/>
          </w:tcPr>
          <w:p w14:paraId="3CCD455B" w14:textId="77777777" w:rsidR="00A21158"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29EA8A74" w14:textId="77777777" w:rsidR="00A21158"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00</w:t>
            </w:r>
            <w:r>
              <w:rPr>
                <w:rFonts w:ascii="黑体" w:eastAsia="黑体" w:hAnsi="黑体"/>
                <w:sz w:val="21"/>
                <w:szCs w:val="21"/>
              </w:rPr>
              <w:fldChar w:fldCharType="end"/>
            </w:r>
            <w:bookmarkEnd w:id="1"/>
          </w:p>
        </w:tc>
      </w:tr>
    </w:tbl>
    <w:tbl>
      <w:tblPr>
        <w:tblStyle w:val="a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A21158" w14:paraId="0B7947C5" w14:textId="77777777">
        <w:tc>
          <w:tcPr>
            <w:tcW w:w="6407" w:type="dxa"/>
          </w:tcPr>
          <w:p w14:paraId="75B3BD7C" w14:textId="77777777" w:rsidR="00A21158" w:rsidRDefault="00000000">
            <w:pPr>
              <w:pStyle w:val="afffff"/>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0C45239B" wp14:editId="53739DBD">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43</w:t>
            </w:r>
            <w:r>
              <w:fldChar w:fldCharType="end"/>
            </w:r>
            <w:bookmarkEnd w:id="3"/>
          </w:p>
        </w:tc>
      </w:tr>
    </w:tbl>
    <w:p w14:paraId="46C2FEA6" w14:textId="77777777" w:rsidR="00A21158"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41AFF4FB" w14:textId="77777777" w:rsidR="00A21158" w:rsidRDefault="00000000">
      <w:pPr>
        <w:pStyle w:val="affffffffff2"/>
        <w:framePr w:wrap="auto"/>
        <w:rPr>
          <w:lang w:val="fr-FR"/>
        </w:rPr>
      </w:pPr>
      <w:r>
        <w:rPr>
          <w:rFonts w:ascii="Times New Roman"/>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t>244.3</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2025</w:t>
      </w:r>
      <w:r>
        <w:fldChar w:fldCharType="end"/>
      </w:r>
      <w:bookmarkEnd w:id="7"/>
    </w:p>
    <w:p w14:paraId="16561063" w14:textId="77777777" w:rsidR="00A21158"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代替 43/T244.3-2017</w:t>
      </w:r>
      <w:r>
        <w:rPr>
          <w:rFonts w:hAnsi="黑体"/>
        </w:rPr>
        <w:fldChar w:fldCharType="end"/>
      </w:r>
      <w:bookmarkEnd w:id="8"/>
    </w:p>
    <w:p w14:paraId="7EBF5936" w14:textId="77777777" w:rsidR="00A21158"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57750DA" wp14:editId="1D6571F8">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DCE761D" w14:textId="77777777" w:rsidR="00A21158" w:rsidRDefault="00A21158">
      <w:pPr>
        <w:pStyle w:val="afffff0"/>
        <w:framePr w:w="9639" w:h="6976" w:hRule="exact" w:hSpace="0" w:vSpace="0" w:wrap="around" w:hAnchor="page" w:y="6408"/>
        <w:jc w:val="center"/>
        <w:rPr>
          <w:rFonts w:ascii="黑体" w:eastAsia="黑体" w:hAnsi="黑体" w:hint="eastAsia"/>
          <w:b w:val="0"/>
          <w:bCs w:val="0"/>
          <w:w w:val="100"/>
        </w:rPr>
      </w:pPr>
    </w:p>
    <w:p w14:paraId="70326CDA" w14:textId="2B738CBD" w:rsidR="00B0583C" w:rsidRDefault="00B0583C">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建设项目涉及国家安全的系统规范</w:t>
      </w:r>
    </w:p>
    <w:p w14:paraId="480B3212" w14:textId="5986E825" w:rsidR="00A21158" w:rsidRDefault="00B0583C">
      <w:pPr>
        <w:pStyle w:val="affffffffff4"/>
        <w:framePr w:h="6974" w:hRule="exact" w:wrap="around" w:x="1419" w:anchorLock="1"/>
        <w:rPr>
          <w:rFonts w:hint="eastAsia"/>
        </w:rPr>
      </w:pPr>
      <w:r>
        <w:rPr>
          <w:rFonts w:hint="eastAsia"/>
        </w:rPr>
        <w:t>第3部分  安保电视监控系统规范</w:t>
      </w:r>
      <w:r>
        <w:fldChar w:fldCharType="end"/>
      </w:r>
      <w:bookmarkEnd w:id="9"/>
    </w:p>
    <w:p w14:paraId="708CAEBC" w14:textId="77777777" w:rsidR="00A21158" w:rsidRDefault="00A21158">
      <w:pPr>
        <w:framePr w:w="9639" w:h="6974" w:hRule="exact" w:wrap="around" w:vAnchor="page" w:hAnchor="page" w:x="1419" w:y="6408" w:anchorLock="1"/>
        <w:ind w:left="-1418"/>
      </w:pPr>
    </w:p>
    <w:p w14:paraId="1C6870D0" w14:textId="77777777" w:rsidR="00222741" w:rsidRDefault="00222741" w:rsidP="00222741">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sidRPr="00222741">
        <w:rPr>
          <w:rFonts w:eastAsia="黑体" w:hint="eastAsia"/>
          <w:szCs w:val="28"/>
        </w:rPr>
        <w:t>Code of construction item concerned the safe of native</w:t>
      </w:r>
    </w:p>
    <w:p w14:paraId="6018461A" w14:textId="5D22D594" w:rsidR="00A21158" w:rsidRDefault="00222741" w:rsidP="00222741">
      <w:pPr>
        <w:pStyle w:val="afffffff8"/>
        <w:framePr w:w="9639" w:h="6974" w:hRule="exact" w:wrap="around" w:vAnchor="page" w:hAnchor="page" w:x="1419" w:y="6408" w:anchorLock="1"/>
        <w:textAlignment w:val="bottom"/>
        <w:rPr>
          <w:rFonts w:eastAsia="黑体"/>
          <w:szCs w:val="28"/>
        </w:rPr>
      </w:pPr>
      <w:r>
        <w:rPr>
          <w:rFonts w:eastAsia="黑体" w:hint="eastAsia"/>
          <w:szCs w:val="28"/>
        </w:rPr>
        <w:t>p</w:t>
      </w:r>
      <w:r w:rsidRPr="00222741">
        <w:rPr>
          <w:rFonts w:eastAsia="黑体" w:hint="eastAsia"/>
          <w:szCs w:val="28"/>
        </w:rPr>
        <w:t xml:space="preserve">art 3 </w:t>
      </w:r>
      <w:r>
        <w:rPr>
          <w:rFonts w:eastAsia="黑体" w:hint="eastAsia"/>
          <w:szCs w:val="28"/>
        </w:rPr>
        <w:t>c</w:t>
      </w:r>
      <w:r w:rsidRPr="00222741">
        <w:rPr>
          <w:rFonts w:eastAsia="黑体" w:hint="eastAsia"/>
          <w:szCs w:val="28"/>
        </w:rPr>
        <w:t>odefor safeguard and security of</w:t>
      </w:r>
      <w:r>
        <w:rPr>
          <w:rFonts w:eastAsia="黑体" w:hint="eastAsia"/>
          <w:szCs w:val="28"/>
        </w:rPr>
        <w:t xml:space="preserve"> </w:t>
      </w:r>
      <w:r w:rsidRPr="00222741">
        <w:rPr>
          <w:rFonts w:eastAsia="黑体" w:hint="eastAsia"/>
          <w:szCs w:val="28"/>
        </w:rPr>
        <w:t>TV monitor system</w:t>
      </w:r>
      <w:r>
        <w:rPr>
          <w:rFonts w:eastAsia="黑体"/>
          <w:szCs w:val="28"/>
        </w:rPr>
        <w:fldChar w:fldCharType="end"/>
      </w:r>
      <w:bookmarkEnd w:id="10"/>
    </w:p>
    <w:p w14:paraId="1E462B30" w14:textId="77777777" w:rsidR="00A21158" w:rsidRDefault="00A21158">
      <w:pPr>
        <w:framePr w:w="9639" w:h="6974" w:hRule="exact" w:wrap="around" w:vAnchor="page" w:hAnchor="page" w:x="1419" w:y="6408" w:anchorLock="1"/>
        <w:spacing w:line="760" w:lineRule="exact"/>
        <w:ind w:left="-1418"/>
      </w:pPr>
    </w:p>
    <w:p w14:paraId="04F39ED1" w14:textId="77777777" w:rsidR="00A21158" w:rsidRDefault="00A21158">
      <w:pPr>
        <w:pStyle w:val="afffffff8"/>
        <w:framePr w:w="9639" w:h="6974" w:hRule="exact" w:wrap="around" w:vAnchor="page" w:hAnchor="page" w:x="1419" w:y="6408" w:anchorLock="1"/>
        <w:textAlignment w:val="bottom"/>
        <w:rPr>
          <w:rFonts w:eastAsia="黑体"/>
          <w:szCs w:val="28"/>
        </w:rPr>
      </w:pPr>
    </w:p>
    <w:p w14:paraId="11206B41" w14:textId="5428DA2C" w:rsidR="00A21158"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23BF605A" w14:textId="74F9BF19" w:rsidR="00A21158"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sidR="00222741">
        <w:rPr>
          <w:rFonts w:hint="eastAsia"/>
          <w:sz w:val="21"/>
          <w:szCs w:val="28"/>
        </w:rPr>
        <w:t>（本草案完成时间：）</w:t>
      </w:r>
      <w:r>
        <w:rPr>
          <w:sz w:val="21"/>
          <w:szCs w:val="28"/>
        </w:rPr>
        <w:fldChar w:fldCharType="end"/>
      </w:r>
      <w:bookmarkEnd w:id="12"/>
    </w:p>
    <w:p w14:paraId="7FE017F6" w14:textId="77777777" w:rsidR="00A21158"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53042C35" w14:textId="596564D9" w:rsidR="00A21158"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sidR="00222741">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6220C033" w14:textId="77777777" w:rsidR="00A21158"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1D7A414A" w14:textId="4B0AD265" w:rsidR="00A21158" w:rsidRDefault="00000000">
      <w:pPr>
        <w:pStyle w:val="affffffff8"/>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sidR="00222741" w:rsidRPr="00222741">
        <w:rPr>
          <w:rFonts w:hAnsi="黑体" w:hint="eastAsia"/>
          <w:w w:val="100"/>
          <w:sz w:val="28"/>
        </w:rPr>
        <w:t>湖南省市场监督管理局</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762788C6" w14:textId="77777777" w:rsidR="00A21158" w:rsidRDefault="00000000">
      <w:pPr>
        <w:rPr>
          <w:rFonts w:ascii="宋体" w:hAnsi="宋体" w:hint="eastAsia"/>
          <w:sz w:val="28"/>
          <w:szCs w:val="28"/>
        </w:rPr>
        <w:sectPr w:rsidR="00A21158">
          <w:headerReference w:type="default" r:id="rId10"/>
          <w:footerReference w:type="even" r:id="rId11"/>
          <w:headerReference w:type="first" r:id="rId12"/>
          <w:footerReference w:type="first" r:id="rId13"/>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7D20877" wp14:editId="2F9BA11C">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5B70C6A" w14:textId="77777777" w:rsidR="00A21158" w:rsidRDefault="00000000">
      <w:pPr>
        <w:pStyle w:val="affffffa"/>
        <w:spacing w:after="468"/>
      </w:pPr>
      <w:bookmarkStart w:id="21" w:name="BookMark1"/>
      <w:bookmarkStart w:id="22" w:name="_Toc201933301"/>
      <w:r>
        <w:rPr>
          <w:rFonts w:hint="eastAsia"/>
          <w:spacing w:val="320"/>
        </w:rPr>
        <w:lastRenderedPageBreak/>
        <w:t>目</w:t>
      </w:r>
      <w:r>
        <w:rPr>
          <w:rFonts w:hint="eastAsia"/>
        </w:rPr>
        <w:t>次</w:t>
      </w:r>
    </w:p>
    <w:p w14:paraId="3A641B58" w14:textId="77777777" w:rsidR="00A21158" w:rsidRDefault="00000000">
      <w:pPr>
        <w:pStyle w:val="TOC1"/>
        <w:tabs>
          <w:tab w:val="right" w:leader="dot" w:pos="9344"/>
        </w:tabs>
        <w:rPr>
          <w:rFonts w:asciiTheme="minorHAnsi" w:eastAsiaTheme="minorEastAsia" w:hAnsiTheme="minorHAnsi" w:cstheme="minorBidi" w:hint="eastAsia"/>
          <w:szCs w:val="22"/>
        </w:rPr>
      </w:pPr>
      <w:r>
        <w:fldChar w:fldCharType="begin"/>
      </w:r>
      <w:r>
        <w:instrText xml:space="preserve"> TOC \o "1-1" \h \t "标准文件_一级条标题,2,标准文件_附录一级条标题,2," </w:instrText>
      </w:r>
      <w:r>
        <w:fldChar w:fldCharType="separate"/>
      </w:r>
      <w:hyperlink w:anchor="_Toc202512304" w:history="1">
        <w:r w:rsidR="00A21158">
          <w:rPr>
            <w:rStyle w:val="affffb"/>
          </w:rPr>
          <w:t>1  范围</w:t>
        </w:r>
        <w:r w:rsidR="00A21158">
          <w:tab/>
        </w:r>
        <w:r w:rsidR="00A21158">
          <w:fldChar w:fldCharType="begin"/>
        </w:r>
        <w:r w:rsidR="00A21158">
          <w:instrText xml:space="preserve"> PAGEREF _Toc202512304 \h </w:instrText>
        </w:r>
        <w:r w:rsidR="00A21158">
          <w:fldChar w:fldCharType="separate"/>
        </w:r>
        <w:r w:rsidR="00A21158">
          <w:t>1</w:t>
        </w:r>
        <w:r w:rsidR="00A21158">
          <w:fldChar w:fldCharType="end"/>
        </w:r>
      </w:hyperlink>
    </w:p>
    <w:p w14:paraId="2D79DAD5" w14:textId="77777777" w:rsidR="00A21158" w:rsidRDefault="00A21158">
      <w:pPr>
        <w:pStyle w:val="TOC1"/>
        <w:tabs>
          <w:tab w:val="right" w:leader="dot" w:pos="9344"/>
        </w:tabs>
        <w:rPr>
          <w:rFonts w:asciiTheme="minorHAnsi" w:eastAsiaTheme="minorEastAsia" w:hAnsiTheme="minorHAnsi" w:cstheme="minorBidi" w:hint="eastAsia"/>
          <w:szCs w:val="22"/>
        </w:rPr>
      </w:pPr>
      <w:hyperlink w:anchor="_Toc202512305" w:history="1">
        <w:r>
          <w:rPr>
            <w:rStyle w:val="affffb"/>
          </w:rPr>
          <w:t>2  规范性引用文件</w:t>
        </w:r>
        <w:r>
          <w:tab/>
        </w:r>
        <w:r>
          <w:fldChar w:fldCharType="begin"/>
        </w:r>
        <w:r>
          <w:instrText xml:space="preserve"> PAGEREF _Toc202512305 \h </w:instrText>
        </w:r>
        <w:r>
          <w:fldChar w:fldCharType="separate"/>
        </w:r>
        <w:r>
          <w:t>1</w:t>
        </w:r>
        <w:r>
          <w:fldChar w:fldCharType="end"/>
        </w:r>
      </w:hyperlink>
    </w:p>
    <w:p w14:paraId="36CCEB61" w14:textId="77777777" w:rsidR="00A21158" w:rsidRDefault="00A21158">
      <w:pPr>
        <w:pStyle w:val="TOC1"/>
        <w:tabs>
          <w:tab w:val="right" w:leader="dot" w:pos="9344"/>
        </w:tabs>
        <w:rPr>
          <w:rFonts w:asciiTheme="minorHAnsi" w:eastAsiaTheme="minorEastAsia" w:hAnsiTheme="minorHAnsi" w:cstheme="minorBidi" w:hint="eastAsia"/>
          <w:szCs w:val="22"/>
        </w:rPr>
      </w:pPr>
      <w:hyperlink w:anchor="_Toc202512306" w:history="1">
        <w:r>
          <w:rPr>
            <w:rStyle w:val="affffb"/>
          </w:rPr>
          <w:t>3  术语和定义</w:t>
        </w:r>
        <w:r>
          <w:tab/>
        </w:r>
        <w:r>
          <w:fldChar w:fldCharType="begin"/>
        </w:r>
        <w:r>
          <w:instrText xml:space="preserve"> PAGEREF _Toc202512306 \h </w:instrText>
        </w:r>
        <w:r>
          <w:fldChar w:fldCharType="separate"/>
        </w:r>
        <w:r>
          <w:t>1</w:t>
        </w:r>
        <w:r>
          <w:fldChar w:fldCharType="end"/>
        </w:r>
      </w:hyperlink>
    </w:p>
    <w:p w14:paraId="6E6EC572" w14:textId="77777777" w:rsidR="00A21158" w:rsidRDefault="00A21158">
      <w:pPr>
        <w:pStyle w:val="TOC1"/>
        <w:tabs>
          <w:tab w:val="right" w:leader="dot" w:pos="9344"/>
        </w:tabs>
        <w:rPr>
          <w:rFonts w:asciiTheme="minorHAnsi" w:eastAsiaTheme="minorEastAsia" w:hAnsiTheme="minorHAnsi" w:cstheme="minorBidi" w:hint="eastAsia"/>
          <w:szCs w:val="22"/>
        </w:rPr>
      </w:pPr>
      <w:hyperlink w:anchor="_Toc202512307" w:history="1">
        <w:r>
          <w:rPr>
            <w:rStyle w:val="affffb"/>
          </w:rPr>
          <w:t>4  技术要求</w:t>
        </w:r>
        <w:r>
          <w:tab/>
        </w:r>
        <w:r>
          <w:fldChar w:fldCharType="begin"/>
        </w:r>
        <w:r>
          <w:instrText xml:space="preserve"> PAGEREF _Toc202512307 \h </w:instrText>
        </w:r>
        <w:r>
          <w:fldChar w:fldCharType="separate"/>
        </w:r>
        <w:r>
          <w:t>1</w:t>
        </w:r>
        <w:r>
          <w:fldChar w:fldCharType="end"/>
        </w:r>
      </w:hyperlink>
    </w:p>
    <w:p w14:paraId="0A3E3DF3" w14:textId="77777777" w:rsidR="00A21158" w:rsidRDefault="00A21158">
      <w:pPr>
        <w:pStyle w:val="TOC1"/>
        <w:tabs>
          <w:tab w:val="right" w:leader="dot" w:pos="9344"/>
        </w:tabs>
        <w:rPr>
          <w:rFonts w:asciiTheme="minorHAnsi" w:eastAsiaTheme="minorEastAsia" w:hAnsiTheme="minorHAnsi" w:cstheme="minorBidi" w:hint="eastAsia"/>
          <w:szCs w:val="22"/>
        </w:rPr>
      </w:pPr>
      <w:hyperlink w:anchor="_Toc202512316" w:history="1">
        <w:r>
          <w:rPr>
            <w:rStyle w:val="affffb"/>
          </w:rPr>
          <w:t>5  系统检验</w:t>
        </w:r>
        <w:r>
          <w:tab/>
        </w:r>
        <w:r>
          <w:fldChar w:fldCharType="begin"/>
        </w:r>
        <w:r>
          <w:instrText xml:space="preserve"> PAGEREF _Toc202512316 \h </w:instrText>
        </w:r>
        <w:r>
          <w:fldChar w:fldCharType="separate"/>
        </w:r>
        <w:r>
          <w:t>10</w:t>
        </w:r>
        <w:r>
          <w:fldChar w:fldCharType="end"/>
        </w:r>
      </w:hyperlink>
    </w:p>
    <w:p w14:paraId="10DB5A50" w14:textId="77777777" w:rsidR="00A21158" w:rsidRDefault="00A21158">
      <w:pPr>
        <w:pStyle w:val="TOC1"/>
        <w:tabs>
          <w:tab w:val="right" w:leader="dot" w:pos="9344"/>
        </w:tabs>
        <w:rPr>
          <w:rFonts w:asciiTheme="minorHAnsi" w:eastAsiaTheme="minorEastAsia" w:hAnsiTheme="minorHAnsi" w:cstheme="minorBidi" w:hint="eastAsia"/>
          <w:szCs w:val="22"/>
        </w:rPr>
      </w:pPr>
      <w:hyperlink w:anchor="_Toc202512323" w:history="1">
        <w:r>
          <w:rPr>
            <w:rStyle w:val="affffb"/>
          </w:rPr>
          <w:t>6  系统验收</w:t>
        </w:r>
        <w:r>
          <w:tab/>
        </w:r>
        <w:r>
          <w:fldChar w:fldCharType="begin"/>
        </w:r>
        <w:r>
          <w:instrText xml:space="preserve"> PAGEREF _Toc202512323 \h </w:instrText>
        </w:r>
        <w:r>
          <w:fldChar w:fldCharType="separate"/>
        </w:r>
        <w:r>
          <w:t>10</w:t>
        </w:r>
        <w:r>
          <w:fldChar w:fldCharType="end"/>
        </w:r>
      </w:hyperlink>
    </w:p>
    <w:p w14:paraId="4A246A08" w14:textId="77777777" w:rsidR="00A21158" w:rsidRDefault="00000000">
      <w:pPr>
        <w:pStyle w:val="affffffa"/>
        <w:spacing w:after="468"/>
        <w:sectPr w:rsidR="00A21158">
          <w:headerReference w:type="even" r:id="rId14"/>
          <w:headerReference w:type="default" r:id="rId15"/>
          <w:footerReference w:type="default" r:id="rId16"/>
          <w:pgSz w:w="11906" w:h="16838"/>
          <w:pgMar w:top="1928" w:right="1134" w:bottom="1134" w:left="1134" w:header="1418" w:footer="1134" w:gutter="284"/>
          <w:pgNumType w:fmt="upperRoman" w:start="1"/>
          <w:cols w:space="425"/>
          <w:formProt w:val="0"/>
          <w:docGrid w:type="lines" w:linePitch="312"/>
        </w:sectPr>
      </w:pPr>
      <w:r>
        <w:fldChar w:fldCharType="end"/>
      </w:r>
    </w:p>
    <w:p w14:paraId="72048CDF" w14:textId="77777777" w:rsidR="00A21158" w:rsidRDefault="00000000">
      <w:pPr>
        <w:widowControl/>
        <w:shd w:val="clear" w:color="FFFFFF" w:fill="FFFFFF"/>
        <w:adjustRightInd/>
        <w:spacing w:before="560" w:afterLines="150" w:after="468" w:line="240" w:lineRule="auto"/>
        <w:ind w:left="425" w:hanging="425"/>
        <w:jc w:val="center"/>
        <w:outlineLvl w:val="0"/>
        <w:rPr>
          <w:rFonts w:ascii="黑体" w:eastAsia="黑体" w:hAnsi="Times New Roman"/>
          <w:kern w:val="0"/>
          <w:sz w:val="32"/>
          <w:szCs w:val="20"/>
        </w:rPr>
      </w:pPr>
      <w:bookmarkStart w:id="23" w:name="BookMark2"/>
      <w:bookmarkEnd w:id="21"/>
      <w:r>
        <w:rPr>
          <w:rFonts w:ascii="黑体" w:eastAsia="黑体" w:hAnsi="Times New Roman"/>
          <w:spacing w:val="320"/>
          <w:kern w:val="0"/>
          <w:sz w:val="32"/>
          <w:szCs w:val="20"/>
        </w:rPr>
        <w:lastRenderedPageBreak/>
        <w:t>前</w:t>
      </w:r>
      <w:r>
        <w:rPr>
          <w:rFonts w:ascii="黑体" w:eastAsia="黑体" w:hAnsi="Times New Roman"/>
          <w:kern w:val="0"/>
          <w:sz w:val="32"/>
          <w:szCs w:val="20"/>
        </w:rPr>
        <w:t>言</w:t>
      </w:r>
      <w:bookmarkEnd w:id="22"/>
    </w:p>
    <w:p w14:paraId="4462C122" w14:textId="77777777" w:rsidR="00222741" w:rsidRPr="00222741" w:rsidRDefault="00222741" w:rsidP="00222741">
      <w:pPr>
        <w:pStyle w:val="afffff5"/>
        <w:spacing w:line="276" w:lineRule="auto"/>
        <w:ind w:firstLine="416"/>
        <w:rPr>
          <w:rFonts w:ascii="宋体" w:hAnsi="宋体" w:hint="eastAsia"/>
          <w:spacing w:val="-1"/>
          <w:kern w:val="2"/>
          <w:position w:val="8"/>
          <w:szCs w:val="21"/>
        </w:rPr>
      </w:pPr>
      <w:r w:rsidRPr="00222741">
        <w:rPr>
          <w:rFonts w:ascii="宋体" w:hAnsi="宋体" w:hint="eastAsia"/>
          <w:spacing w:val="-1"/>
          <w:kern w:val="2"/>
          <w:position w:val="8"/>
          <w:szCs w:val="21"/>
        </w:rPr>
        <w:t>本文件按照GB/T 1.1—2020《标准化工作导则  第1部分：标准化文件的结构和起草规则》的规定起草。</w:t>
      </w:r>
    </w:p>
    <w:p w14:paraId="32EE14B6" w14:textId="37B12FB1" w:rsidR="00A21158" w:rsidRDefault="00000000" w:rsidP="00222741">
      <w:pPr>
        <w:spacing w:line="276" w:lineRule="auto"/>
        <w:ind w:firstLineChars="200" w:firstLine="416"/>
        <w:rPr>
          <w:rFonts w:ascii="宋体" w:hAnsi="宋体" w:hint="eastAsia"/>
          <w:spacing w:val="-1"/>
          <w:position w:val="8"/>
        </w:rPr>
      </w:pPr>
      <w:r>
        <w:rPr>
          <w:rFonts w:ascii="宋体" w:hAnsi="宋体" w:hint="eastAsia"/>
          <w:spacing w:val="-1"/>
          <w:position w:val="8"/>
        </w:rPr>
        <w:t>本文件代替DB43/T 244.</w:t>
      </w:r>
      <w:r w:rsidR="00222741">
        <w:rPr>
          <w:rFonts w:ascii="宋体" w:hAnsi="宋体" w:hint="eastAsia"/>
          <w:spacing w:val="-1"/>
          <w:position w:val="8"/>
        </w:rPr>
        <w:t>3</w:t>
      </w:r>
      <w:r>
        <w:rPr>
          <w:rFonts w:ascii="宋体" w:hAnsi="宋体" w:hint="eastAsia"/>
          <w:spacing w:val="-1"/>
          <w:position w:val="8"/>
        </w:rPr>
        <w:t>—201</w:t>
      </w:r>
      <w:r>
        <w:rPr>
          <w:rFonts w:ascii="宋体" w:hAnsi="宋体"/>
          <w:spacing w:val="-1"/>
          <w:position w:val="8"/>
        </w:rPr>
        <w:t>7</w:t>
      </w:r>
      <w:r>
        <w:rPr>
          <w:rFonts w:ascii="宋体" w:hAnsi="宋体" w:hint="eastAsia"/>
          <w:spacing w:val="-1"/>
          <w:position w:val="8"/>
        </w:rPr>
        <w:t>《</w:t>
      </w:r>
      <w:r w:rsidR="00222741" w:rsidRPr="00222741">
        <w:rPr>
          <w:rFonts w:ascii="宋体" w:hAnsi="宋体" w:hint="eastAsia"/>
          <w:spacing w:val="-1"/>
          <w:position w:val="8"/>
        </w:rPr>
        <w:t>建设项目涉及国家安全的系统规范</w:t>
      </w:r>
      <w:r w:rsidR="00222741">
        <w:rPr>
          <w:rFonts w:ascii="宋体" w:hAnsi="宋体" w:hint="eastAsia"/>
          <w:spacing w:val="-1"/>
          <w:position w:val="8"/>
        </w:rPr>
        <w:t xml:space="preserve"> </w:t>
      </w:r>
      <w:r w:rsidR="00222741" w:rsidRPr="00222741">
        <w:rPr>
          <w:rFonts w:ascii="宋体" w:hAnsi="宋体" w:hint="eastAsia"/>
          <w:spacing w:val="-1"/>
          <w:position w:val="8"/>
        </w:rPr>
        <w:t>第3部分 安保电视监控系统规范</w:t>
      </w:r>
      <w:r>
        <w:rPr>
          <w:rFonts w:ascii="宋体" w:hAnsi="宋体" w:hint="eastAsia"/>
          <w:spacing w:val="-1"/>
          <w:position w:val="8"/>
        </w:rPr>
        <w:t>》。与DB43/T 244.</w:t>
      </w:r>
      <w:r w:rsidR="00222741">
        <w:rPr>
          <w:rFonts w:ascii="宋体" w:hAnsi="宋体" w:hint="eastAsia"/>
          <w:spacing w:val="-1"/>
          <w:position w:val="8"/>
        </w:rPr>
        <w:t>3</w:t>
      </w:r>
      <w:r>
        <w:rPr>
          <w:rFonts w:ascii="宋体" w:hAnsi="宋体" w:hint="eastAsia"/>
          <w:spacing w:val="-1"/>
          <w:position w:val="8"/>
        </w:rPr>
        <w:t>—201</w:t>
      </w:r>
      <w:r>
        <w:rPr>
          <w:rFonts w:ascii="宋体" w:hAnsi="宋体"/>
          <w:spacing w:val="-1"/>
          <w:position w:val="8"/>
        </w:rPr>
        <w:t>7</w:t>
      </w:r>
      <w:r>
        <w:rPr>
          <w:rFonts w:ascii="宋体" w:hAnsi="宋体" w:hint="eastAsia"/>
          <w:spacing w:val="-1"/>
          <w:position w:val="8"/>
        </w:rPr>
        <w:t>相比，除结构调整和编辑性改动外，主要技术变化如下：</w:t>
      </w:r>
    </w:p>
    <w:p w14:paraId="729D5AF6" w14:textId="6DBAF0BB" w:rsidR="00A21158" w:rsidRDefault="00000000" w:rsidP="00222741">
      <w:pPr>
        <w:pStyle w:val="af5"/>
        <w:spacing w:line="276" w:lineRule="auto"/>
      </w:pPr>
      <w:r>
        <w:rPr>
          <w:rFonts w:hint="eastAsia"/>
        </w:rPr>
        <w:t>修改了“范围”(见第1章)</w:t>
      </w:r>
      <w:r w:rsidR="00E963DE">
        <w:rPr>
          <w:rFonts w:hint="eastAsia"/>
        </w:rPr>
        <w:t>；</w:t>
      </w:r>
    </w:p>
    <w:p w14:paraId="19B78F33" w14:textId="2165294F" w:rsidR="00A21158" w:rsidRDefault="00000000" w:rsidP="00222741">
      <w:pPr>
        <w:pStyle w:val="af5"/>
        <w:spacing w:line="276" w:lineRule="auto"/>
      </w:pPr>
      <w:r>
        <w:rPr>
          <w:rFonts w:hint="eastAsia"/>
        </w:rPr>
        <w:t>修改了“规范性引用文件”（见第2章）</w:t>
      </w:r>
      <w:r w:rsidR="00E963DE">
        <w:rPr>
          <w:rFonts w:hint="eastAsia"/>
        </w:rPr>
        <w:t>；</w:t>
      </w:r>
    </w:p>
    <w:p w14:paraId="31FD4682" w14:textId="6B8D35BC" w:rsidR="00A21158" w:rsidRDefault="00000000" w:rsidP="00222741">
      <w:pPr>
        <w:pStyle w:val="af5"/>
        <w:spacing w:line="276" w:lineRule="auto"/>
      </w:pPr>
      <w:r>
        <w:rPr>
          <w:rFonts w:hint="eastAsia"/>
        </w:rPr>
        <w:t>修改了“系统安全等级”(见第4.1章节)</w:t>
      </w:r>
      <w:r w:rsidR="00E963DE">
        <w:rPr>
          <w:rFonts w:hint="eastAsia"/>
        </w:rPr>
        <w:t>；</w:t>
      </w:r>
    </w:p>
    <w:p w14:paraId="5C86BECB" w14:textId="7506B802" w:rsidR="00A21158" w:rsidRDefault="00000000" w:rsidP="00222741">
      <w:pPr>
        <w:pStyle w:val="af5"/>
        <w:spacing w:line="276" w:lineRule="auto"/>
      </w:pPr>
      <w:r>
        <w:rPr>
          <w:rFonts w:hint="eastAsia"/>
        </w:rPr>
        <w:t>修改了“信号传输”(见第4.4.2章节)</w:t>
      </w:r>
      <w:r w:rsidR="00E963DE">
        <w:rPr>
          <w:rFonts w:hint="eastAsia"/>
        </w:rPr>
        <w:t>；</w:t>
      </w:r>
    </w:p>
    <w:p w14:paraId="38525C38" w14:textId="7ADE66CC" w:rsidR="00A21158" w:rsidRDefault="00000000" w:rsidP="00222741">
      <w:pPr>
        <w:pStyle w:val="af5"/>
        <w:spacing w:line="276" w:lineRule="auto"/>
      </w:pPr>
      <w:r>
        <w:rPr>
          <w:rFonts w:hint="eastAsia"/>
        </w:rPr>
        <w:t>修改了“视频、图像质量”(见第4.4.6章节)</w:t>
      </w:r>
      <w:r w:rsidR="00E963DE">
        <w:rPr>
          <w:rFonts w:hint="eastAsia"/>
        </w:rPr>
        <w:t>；</w:t>
      </w:r>
    </w:p>
    <w:p w14:paraId="4AA8AE74" w14:textId="2869A740" w:rsidR="00A21158" w:rsidRDefault="00000000" w:rsidP="00222741">
      <w:pPr>
        <w:pStyle w:val="af5"/>
        <w:spacing w:line="276" w:lineRule="auto"/>
      </w:pPr>
      <w:r>
        <w:rPr>
          <w:rFonts w:hint="eastAsia"/>
        </w:rPr>
        <w:t>增加了“视频信号的处理和记录/回放要求”(见第4.4.4.7章节)</w:t>
      </w:r>
      <w:r w:rsidR="00E963DE">
        <w:rPr>
          <w:rFonts w:hint="eastAsia"/>
        </w:rPr>
        <w:t>；</w:t>
      </w:r>
    </w:p>
    <w:p w14:paraId="44397760" w14:textId="3AA111E0" w:rsidR="00A21158" w:rsidRDefault="00000000" w:rsidP="00222741">
      <w:pPr>
        <w:pStyle w:val="af5"/>
        <w:spacing w:line="276" w:lineRule="auto"/>
      </w:pPr>
      <w:r>
        <w:rPr>
          <w:rFonts w:hint="eastAsia"/>
        </w:rPr>
        <w:t>增加了“交换协议”(见第4.4.7章节)</w:t>
      </w:r>
      <w:r w:rsidR="00E963DE">
        <w:rPr>
          <w:rFonts w:hint="eastAsia"/>
        </w:rPr>
        <w:t>；</w:t>
      </w:r>
    </w:p>
    <w:p w14:paraId="6BA5728B" w14:textId="4800E7F5" w:rsidR="00A21158" w:rsidRDefault="00000000" w:rsidP="00222741">
      <w:pPr>
        <w:pStyle w:val="af5"/>
        <w:spacing w:line="276" w:lineRule="auto"/>
      </w:pPr>
      <w:r>
        <w:rPr>
          <w:rFonts w:hint="eastAsia"/>
        </w:rPr>
        <w:t>增加了“数据安全”(见第4.4.8章节)</w:t>
      </w:r>
      <w:r w:rsidR="00E963DE">
        <w:rPr>
          <w:rFonts w:hint="eastAsia"/>
        </w:rPr>
        <w:t>；</w:t>
      </w:r>
    </w:p>
    <w:p w14:paraId="45282213" w14:textId="1BBF5470" w:rsidR="00A21158" w:rsidRDefault="00000000" w:rsidP="00222741">
      <w:pPr>
        <w:pStyle w:val="af5"/>
        <w:spacing w:line="276" w:lineRule="auto"/>
      </w:pPr>
      <w:r>
        <w:rPr>
          <w:rFonts w:hint="eastAsia"/>
        </w:rPr>
        <w:t>删除了“人员资质要求”</w:t>
      </w:r>
      <w:r w:rsidR="00E963DE">
        <w:rPr>
          <w:rFonts w:hint="eastAsia"/>
        </w:rPr>
        <w:t>；</w:t>
      </w:r>
    </w:p>
    <w:p w14:paraId="2FB01C2E" w14:textId="651B1214" w:rsidR="00A21158" w:rsidRDefault="00000000" w:rsidP="00222741">
      <w:pPr>
        <w:pStyle w:val="af5"/>
        <w:spacing w:line="276" w:lineRule="auto"/>
      </w:pPr>
      <w:r>
        <w:rPr>
          <w:rFonts w:hint="eastAsia"/>
        </w:rPr>
        <w:t>增加了“系统检验”（见第5章）</w:t>
      </w:r>
      <w:r w:rsidR="00E963DE">
        <w:rPr>
          <w:rFonts w:hint="eastAsia"/>
        </w:rPr>
        <w:t>。</w:t>
      </w:r>
    </w:p>
    <w:p w14:paraId="2E5A7DD8" w14:textId="77777777" w:rsidR="00222741" w:rsidRDefault="00222741" w:rsidP="00222741">
      <w:pPr>
        <w:pStyle w:val="afffff5"/>
        <w:spacing w:line="276" w:lineRule="auto"/>
        <w:ind w:firstLine="420"/>
      </w:pPr>
      <w:r>
        <w:rPr>
          <w:rFonts w:hint="eastAsia"/>
        </w:rPr>
        <w:t>请注意本文件的某些内容可能涉及专利。本文件的发布机构不承担识别专利的责任。</w:t>
      </w:r>
    </w:p>
    <w:p w14:paraId="0945DB21" w14:textId="487EEF6C" w:rsidR="00222741" w:rsidRDefault="00222741" w:rsidP="00222741">
      <w:pPr>
        <w:pStyle w:val="afffff5"/>
        <w:spacing w:line="276" w:lineRule="auto"/>
        <w:ind w:firstLine="420"/>
      </w:pPr>
      <w:r>
        <w:rPr>
          <w:rFonts w:hint="eastAsia"/>
        </w:rPr>
        <w:t>本文件由湖南省国家安全厅提出并归口。</w:t>
      </w:r>
    </w:p>
    <w:p w14:paraId="34E20988" w14:textId="339749BB" w:rsidR="00A21158" w:rsidRDefault="00000000" w:rsidP="00222741">
      <w:pPr>
        <w:pStyle w:val="afffff5"/>
        <w:spacing w:line="276" w:lineRule="auto"/>
        <w:ind w:firstLine="420"/>
      </w:pPr>
      <w:r>
        <w:rPr>
          <w:rFonts w:hint="eastAsia"/>
        </w:rPr>
        <w:t>本文件起草单位：</w:t>
      </w:r>
      <w:r w:rsidR="00222741" w:rsidRPr="00222741">
        <w:rPr>
          <w:rFonts w:hint="eastAsia"/>
        </w:rPr>
        <w:t>湖南省产商品质量检验研究院、湖南</w:t>
      </w:r>
      <w:r w:rsidR="00222741" w:rsidRPr="00203848">
        <w:rPr>
          <w:rFonts w:hint="eastAsia"/>
        </w:rPr>
        <w:t>省电子信息产业研究院</w:t>
      </w:r>
      <w:r w:rsidR="00222741">
        <w:rPr>
          <w:rFonts w:hint="eastAsia"/>
        </w:rPr>
        <w:t>、</w:t>
      </w:r>
      <w:r w:rsidR="00A63C52" w:rsidRPr="00A63C52">
        <w:rPr>
          <w:rFonts w:hint="eastAsia"/>
        </w:rPr>
        <w:t>湖南浩基信息技术有限公司</w:t>
      </w:r>
      <w:r w:rsidR="00A63C52">
        <w:rPr>
          <w:rFonts w:hint="eastAsia"/>
        </w:rPr>
        <w:t>、</w:t>
      </w:r>
      <w:r w:rsidR="00A63C52" w:rsidRPr="00A63C52">
        <w:rPr>
          <w:rFonts w:hint="eastAsia"/>
        </w:rPr>
        <w:t>湖南紫薇垣信息系统有限公司</w:t>
      </w:r>
      <w:r w:rsidR="00A63C52">
        <w:rPr>
          <w:rFonts w:hint="eastAsia"/>
        </w:rPr>
        <w:t>、</w:t>
      </w:r>
      <w:r w:rsidR="00A63C52" w:rsidRPr="00A63C52">
        <w:rPr>
          <w:rFonts w:hint="eastAsia"/>
        </w:rPr>
        <w:t>湖南时域数字认证科技有限公司</w:t>
      </w:r>
      <w:r w:rsidR="00E94958">
        <w:rPr>
          <w:rFonts w:hint="eastAsia"/>
        </w:rPr>
        <w:t>。</w:t>
      </w:r>
    </w:p>
    <w:p w14:paraId="5E947514" w14:textId="691EAAEA" w:rsidR="00A21158" w:rsidRDefault="00000000" w:rsidP="00222741">
      <w:pPr>
        <w:pStyle w:val="afffff5"/>
        <w:spacing w:line="276" w:lineRule="auto"/>
        <w:ind w:firstLineChars="195" w:firstLine="409"/>
      </w:pPr>
      <w:r>
        <w:rPr>
          <w:rFonts w:hint="eastAsia"/>
        </w:rPr>
        <w:t>本文件主要起草人：</w:t>
      </w:r>
      <w:r>
        <w:rPr>
          <w:rFonts w:hint="eastAsia"/>
        </w:rPr>
        <w:t xml:space="preserve"> </w:t>
      </w:r>
      <w:r w:rsidR="00222741">
        <w:rPr>
          <w:rFonts w:hint="eastAsia"/>
        </w:rPr>
        <w:t>毛良文、</w:t>
      </w:r>
      <w:r w:rsidR="008A5B51" w:rsidRPr="008A5B51">
        <w:rPr>
          <w:rFonts w:hint="eastAsia"/>
        </w:rPr>
        <w:t>罗频、蒋琴韵、马劲松、周冠、曾幸、文勇、易鹏飞、</w:t>
      </w:r>
      <w:r w:rsidR="00A63C52" w:rsidRPr="00A63C52">
        <w:rPr>
          <w:rFonts w:hint="eastAsia"/>
        </w:rPr>
        <w:t>林利、</w:t>
      </w:r>
      <w:r w:rsidR="00A63C52">
        <w:rPr>
          <w:rFonts w:hint="eastAsia"/>
        </w:rPr>
        <w:t>黄凌果、冯艺、</w:t>
      </w:r>
      <w:r w:rsidR="00A63C52" w:rsidRPr="00A63C52">
        <w:rPr>
          <w:rFonts w:hint="eastAsia"/>
        </w:rPr>
        <w:t>易新明</w:t>
      </w:r>
      <w:r w:rsidR="00A63C52">
        <w:rPr>
          <w:rFonts w:hint="eastAsia"/>
        </w:rPr>
        <w:t>、</w:t>
      </w:r>
      <w:r w:rsidR="00A63C52" w:rsidRPr="00A63C52">
        <w:rPr>
          <w:rFonts w:hint="eastAsia"/>
        </w:rPr>
        <w:t>周智为</w:t>
      </w:r>
      <w:r w:rsidR="00A63C52">
        <w:rPr>
          <w:rFonts w:hint="eastAsia"/>
        </w:rPr>
        <w:t>、</w:t>
      </w:r>
      <w:r w:rsidR="00A63C52" w:rsidRPr="00A63C52">
        <w:rPr>
          <w:rFonts w:hint="eastAsia"/>
        </w:rPr>
        <w:t>罗强</w:t>
      </w:r>
      <w:r w:rsidR="00A63C52">
        <w:rPr>
          <w:rFonts w:hint="eastAsia"/>
        </w:rPr>
        <w:t>、</w:t>
      </w:r>
      <w:r w:rsidR="00A63C52" w:rsidRPr="00A63C52">
        <w:rPr>
          <w:rFonts w:hint="eastAsia"/>
        </w:rPr>
        <w:t>杨鹏</w:t>
      </w:r>
      <w:r w:rsidR="00A63C52">
        <w:rPr>
          <w:rFonts w:hint="eastAsia"/>
        </w:rPr>
        <w:t>、周洋、陈思远、徐子洲、宁静、齐蓉、陈璇。</w:t>
      </w:r>
    </w:p>
    <w:p w14:paraId="005C75D5" w14:textId="77777777" w:rsidR="00A21158" w:rsidRDefault="00000000" w:rsidP="00222741">
      <w:pPr>
        <w:pStyle w:val="afffff5"/>
        <w:spacing w:line="276" w:lineRule="auto"/>
        <w:ind w:firstLine="420"/>
      </w:pPr>
      <w:r>
        <w:rPr>
          <w:rFonts w:hint="eastAsia"/>
        </w:rPr>
        <w:t>本文件及所代替文件的历次发布情况为：</w:t>
      </w:r>
    </w:p>
    <w:p w14:paraId="1025A6F2" w14:textId="77777777" w:rsidR="00222741" w:rsidRDefault="00222741" w:rsidP="00222741">
      <w:pPr>
        <w:pStyle w:val="afffff5"/>
        <w:spacing w:line="276" w:lineRule="auto"/>
        <w:ind w:firstLine="420"/>
      </w:pPr>
      <w:r>
        <w:rPr>
          <w:rFonts w:hint="eastAsia"/>
        </w:rPr>
        <w:t>本文件及其所代替文件的历次版本发布情况为</w:t>
      </w:r>
      <w:r>
        <w:rPr>
          <w:rFonts w:hint="eastAsia"/>
        </w:rPr>
        <w:t>:</w:t>
      </w:r>
    </w:p>
    <w:p w14:paraId="0F8255BA" w14:textId="081CE901" w:rsidR="00222741" w:rsidRPr="00E94958" w:rsidRDefault="00222741" w:rsidP="00222741">
      <w:pPr>
        <w:pStyle w:val="afffff5"/>
        <w:spacing w:line="276" w:lineRule="auto"/>
        <w:ind w:firstLine="420"/>
        <w:rPr>
          <w:rFonts w:ascii="宋体" w:hAnsi="宋体" w:hint="eastAsia"/>
          <w:lang w:val="fr-FR"/>
        </w:rPr>
      </w:pPr>
      <w:r w:rsidRPr="00E94958">
        <w:rPr>
          <w:rFonts w:ascii="宋体" w:hAnsi="宋体" w:hint="eastAsia"/>
          <w:lang w:val="fr-FR"/>
        </w:rPr>
        <w:t>——DB/T 244.3-2013；</w:t>
      </w:r>
    </w:p>
    <w:p w14:paraId="161F82CF" w14:textId="6E9B69E9" w:rsidR="00222741" w:rsidRPr="00E94958" w:rsidRDefault="00222741" w:rsidP="00222741">
      <w:pPr>
        <w:pStyle w:val="afffff5"/>
        <w:spacing w:line="276" w:lineRule="auto"/>
        <w:ind w:firstLine="420"/>
        <w:rPr>
          <w:rFonts w:ascii="宋体" w:hAnsi="宋体" w:hint="eastAsia"/>
          <w:lang w:val="fr-FR"/>
        </w:rPr>
      </w:pPr>
      <w:r w:rsidRPr="00E94958">
        <w:rPr>
          <w:rFonts w:ascii="宋体" w:hAnsi="宋体" w:hint="eastAsia"/>
          <w:lang w:val="fr-FR"/>
        </w:rPr>
        <w:t>——DB/T 244.3-2017；</w:t>
      </w:r>
    </w:p>
    <w:p w14:paraId="6FC7469E" w14:textId="51EA088E" w:rsidR="00A21158" w:rsidRPr="00222741" w:rsidRDefault="00222741" w:rsidP="00222741">
      <w:pPr>
        <w:pStyle w:val="afffff5"/>
        <w:spacing w:line="276" w:lineRule="auto"/>
        <w:ind w:firstLine="420"/>
        <w:sectPr w:rsidR="00A21158" w:rsidRPr="00222741">
          <w:pgSz w:w="11906" w:h="16838"/>
          <w:pgMar w:top="1928" w:right="1134" w:bottom="1134" w:left="1134" w:header="1418" w:footer="1134" w:gutter="284"/>
          <w:pgNumType w:fmt="upperRoman"/>
          <w:cols w:space="425"/>
          <w:formProt w:val="0"/>
          <w:docGrid w:type="lines" w:linePitch="312"/>
        </w:sectPr>
      </w:pPr>
      <w:r>
        <w:rPr>
          <w:rFonts w:hint="eastAsia"/>
        </w:rPr>
        <w:t>——本文件为第二次修订。</w:t>
      </w:r>
    </w:p>
    <w:p w14:paraId="4AED0F9D" w14:textId="77777777" w:rsidR="00A21158" w:rsidRDefault="00A21158">
      <w:pPr>
        <w:spacing w:line="20" w:lineRule="exact"/>
        <w:jc w:val="center"/>
        <w:rPr>
          <w:rFonts w:ascii="黑体" w:eastAsia="黑体" w:hAnsi="黑体" w:hint="eastAsia"/>
          <w:sz w:val="32"/>
          <w:szCs w:val="32"/>
        </w:rPr>
      </w:pPr>
      <w:bookmarkStart w:id="24" w:name="BookMark4"/>
      <w:bookmarkEnd w:id="23"/>
    </w:p>
    <w:p w14:paraId="037CC963" w14:textId="77777777" w:rsidR="00A21158" w:rsidRDefault="00A21158">
      <w:pPr>
        <w:spacing w:line="20" w:lineRule="exact"/>
        <w:jc w:val="center"/>
        <w:rPr>
          <w:rFonts w:ascii="黑体" w:eastAsia="黑体" w:hAnsi="黑体" w:hint="eastAsia"/>
          <w:sz w:val="32"/>
          <w:szCs w:val="32"/>
        </w:rPr>
      </w:pPr>
    </w:p>
    <w:bookmarkStart w:id="25" w:name="NEW_STAND_NAME" w:displacedByCustomXml="next"/>
    <w:sdt>
      <w:sdtPr>
        <w:tag w:val="NEW_STAND_NAME"/>
        <w:id w:val="595910757"/>
        <w:lock w:val="sdtLocked"/>
        <w:placeholder>
          <w:docPart w:val="35E911335A7640D2A9CEA39A0FD6D6C4"/>
        </w:placeholder>
      </w:sdtPr>
      <w:sdtContent>
        <w:p w14:paraId="051A1107" w14:textId="77777777" w:rsidR="00222741" w:rsidRDefault="00222741" w:rsidP="00B0583C">
          <w:pPr>
            <w:pStyle w:val="afffffffff8"/>
            <w:spacing w:beforeLines="1" w:before="3" w:afterLines="1" w:after="3"/>
            <w:rPr>
              <w:rFonts w:hint="eastAsia"/>
            </w:rPr>
          </w:pPr>
          <w:r>
            <w:rPr>
              <w:rFonts w:hint="eastAsia"/>
            </w:rPr>
            <w:t>建设项目涉及国家安全的系统规范</w:t>
          </w:r>
        </w:p>
        <w:p w14:paraId="60E15F0E" w14:textId="540BEE84" w:rsidR="00A21158" w:rsidRDefault="00222741" w:rsidP="00B0583C">
          <w:pPr>
            <w:pStyle w:val="afffffffff8"/>
            <w:spacing w:beforeLines="1" w:before="3" w:after="680"/>
            <w:rPr>
              <w:rFonts w:hint="eastAsia"/>
            </w:rPr>
          </w:pPr>
          <w:r>
            <w:rPr>
              <w:rFonts w:hint="eastAsia"/>
            </w:rPr>
            <w:t>第3部分  安保电视监控系统规范</w:t>
          </w:r>
        </w:p>
      </w:sdtContent>
    </w:sdt>
    <w:p w14:paraId="41088297" w14:textId="77777777" w:rsidR="00A21158" w:rsidRDefault="00000000">
      <w:pPr>
        <w:pStyle w:val="affc"/>
        <w:spacing w:before="312" w:after="312"/>
      </w:pPr>
      <w:bookmarkStart w:id="26" w:name="_Toc24884211"/>
      <w:bookmarkStart w:id="27" w:name="_Toc24884218"/>
      <w:bookmarkStart w:id="28" w:name="_Toc17233325"/>
      <w:bookmarkStart w:id="29" w:name="_Toc26648465"/>
      <w:bookmarkStart w:id="30" w:name="_Toc26718930"/>
      <w:bookmarkStart w:id="31" w:name="_Toc26986530"/>
      <w:bookmarkStart w:id="32" w:name="_Toc17233333"/>
      <w:bookmarkStart w:id="33" w:name="_Toc202512255"/>
      <w:bookmarkStart w:id="34" w:name="_Toc97191423"/>
      <w:bookmarkStart w:id="35" w:name="_Toc202512304"/>
      <w:bookmarkStart w:id="36" w:name="_Toc26986771"/>
      <w:bookmarkEnd w:id="25"/>
      <w:r>
        <w:rPr>
          <w:rFonts w:hint="eastAsia"/>
        </w:rPr>
        <w:t>范围</w:t>
      </w:r>
      <w:bookmarkEnd w:id="26"/>
      <w:bookmarkEnd w:id="27"/>
      <w:bookmarkEnd w:id="28"/>
      <w:bookmarkEnd w:id="29"/>
      <w:bookmarkEnd w:id="30"/>
      <w:bookmarkEnd w:id="31"/>
      <w:bookmarkEnd w:id="32"/>
      <w:bookmarkEnd w:id="33"/>
      <w:bookmarkEnd w:id="34"/>
      <w:bookmarkEnd w:id="35"/>
      <w:bookmarkEnd w:id="36"/>
    </w:p>
    <w:p w14:paraId="7E86A0E9" w14:textId="77777777" w:rsidR="00A21158" w:rsidRDefault="00000000">
      <w:pPr>
        <w:pStyle w:val="afffff5"/>
        <w:ind w:firstLine="420"/>
      </w:pPr>
      <w:bookmarkStart w:id="37" w:name="_Toc17233334"/>
      <w:bookmarkStart w:id="38" w:name="_Toc24884212"/>
      <w:bookmarkStart w:id="39" w:name="_Toc24884219"/>
      <w:bookmarkStart w:id="40" w:name="_Toc26648466"/>
      <w:bookmarkStart w:id="41" w:name="_Toc17233326"/>
      <w:r>
        <w:rPr>
          <w:rFonts w:hint="eastAsia"/>
        </w:rPr>
        <w:t>本文件规定了建设项目涉及国家安全事项的安保电视监控系统术语和定义、系统技术要求及系统验收。</w:t>
      </w:r>
    </w:p>
    <w:p w14:paraId="0DD8047B" w14:textId="77777777" w:rsidR="00A21158" w:rsidRDefault="00000000">
      <w:pPr>
        <w:pStyle w:val="affc"/>
        <w:spacing w:before="312" w:after="312"/>
      </w:pPr>
      <w:bookmarkStart w:id="42" w:name="_Toc202512305"/>
      <w:bookmarkStart w:id="43" w:name="_Toc26718931"/>
      <w:bookmarkStart w:id="44" w:name="_Toc26986531"/>
      <w:bookmarkStart w:id="45" w:name="_Toc26986772"/>
      <w:bookmarkStart w:id="46" w:name="_Toc97191424"/>
      <w:bookmarkStart w:id="47" w:name="_Toc202512256"/>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5D38F11A04AB4F39BCE188228BDC294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330A3A6" w14:textId="77777777" w:rsidR="00A21158"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C02DD49" w14:textId="77777777" w:rsidR="00A21158" w:rsidRDefault="00000000">
      <w:pPr>
        <w:pStyle w:val="afffff5"/>
        <w:ind w:firstLine="420"/>
        <w:rPr>
          <w:rFonts w:ascii="宋体"/>
        </w:rPr>
      </w:pPr>
      <w:r>
        <w:rPr>
          <w:rFonts w:ascii="宋体" w:hint="eastAsia"/>
        </w:rPr>
        <w:t>GB/T 25724-2017 安全防范监控数字视音频编解码技术要求</w:t>
      </w:r>
    </w:p>
    <w:p w14:paraId="44F02C62" w14:textId="77777777" w:rsidR="00A21158" w:rsidRDefault="00000000">
      <w:pPr>
        <w:pStyle w:val="afffff5"/>
        <w:ind w:firstLine="420"/>
        <w:rPr>
          <w:rFonts w:ascii="宋体"/>
        </w:rPr>
      </w:pPr>
      <w:r>
        <w:rPr>
          <w:rFonts w:ascii="宋体" w:hint="eastAsia"/>
          <w:bCs/>
        </w:rPr>
        <w:t>GB/T 28181 公共安全视频监控联网系统信息传输、交换、控制技术要求</w:t>
      </w:r>
    </w:p>
    <w:p w14:paraId="4CE396F9" w14:textId="77777777" w:rsidR="00A21158" w:rsidRDefault="00000000">
      <w:pPr>
        <w:pStyle w:val="afffff5"/>
        <w:ind w:firstLine="420"/>
        <w:rPr>
          <w:rFonts w:ascii="宋体"/>
        </w:rPr>
      </w:pPr>
      <w:r>
        <w:rPr>
          <w:rFonts w:ascii="宋体" w:hint="eastAsia"/>
        </w:rPr>
        <w:t>GB 35114 公共安全视频监控联网信息安全技术要求</w:t>
      </w:r>
    </w:p>
    <w:p w14:paraId="5223B376" w14:textId="77777777" w:rsidR="00A21158" w:rsidRDefault="00000000">
      <w:pPr>
        <w:pStyle w:val="afffff5"/>
        <w:ind w:firstLine="420"/>
        <w:rPr>
          <w:rFonts w:ascii="宋体"/>
        </w:rPr>
      </w:pPr>
      <w:r>
        <w:rPr>
          <w:rFonts w:ascii="宋体" w:hint="eastAsia"/>
        </w:rPr>
        <w:t>GB 37300-2018 公共安全重点区域视频图像信息采集规范</w:t>
      </w:r>
    </w:p>
    <w:p w14:paraId="3EA88A03" w14:textId="77777777" w:rsidR="00A21158" w:rsidRDefault="00000000">
      <w:pPr>
        <w:pStyle w:val="afffff5"/>
        <w:ind w:firstLine="420"/>
        <w:rPr>
          <w:rFonts w:ascii="宋体"/>
        </w:rPr>
      </w:pPr>
      <w:r>
        <w:rPr>
          <w:rFonts w:ascii="宋体" w:hint="eastAsia"/>
        </w:rPr>
        <w:t>GB 50198-2011民用闭路监视电视系统工程技术规范</w:t>
      </w:r>
    </w:p>
    <w:p w14:paraId="62C36E41" w14:textId="77777777" w:rsidR="00A21158" w:rsidRDefault="00000000">
      <w:pPr>
        <w:pStyle w:val="afffff5"/>
        <w:ind w:firstLine="420"/>
        <w:rPr>
          <w:rFonts w:ascii="宋体"/>
        </w:rPr>
      </w:pPr>
      <w:r>
        <w:rPr>
          <w:rFonts w:ascii="宋体" w:hint="eastAsia"/>
        </w:rPr>
        <w:t>GB 50348-2018安全防范工程技术规范</w:t>
      </w:r>
    </w:p>
    <w:p w14:paraId="7E69934B" w14:textId="77777777" w:rsidR="00A21158" w:rsidRDefault="00000000">
      <w:pPr>
        <w:pStyle w:val="afffff5"/>
        <w:ind w:firstLine="420"/>
        <w:rPr>
          <w:rFonts w:ascii="宋体"/>
        </w:rPr>
      </w:pPr>
      <w:r>
        <w:rPr>
          <w:rFonts w:ascii="宋体" w:hint="eastAsia"/>
        </w:rPr>
        <w:t>GB 50395 视频安防监控系统工程设计规范</w:t>
      </w:r>
    </w:p>
    <w:p w14:paraId="3344A2BA" w14:textId="77777777" w:rsidR="00A21158" w:rsidRDefault="00000000">
      <w:pPr>
        <w:pStyle w:val="afffff5"/>
        <w:ind w:firstLineChars="100" w:firstLine="210"/>
        <w:rPr>
          <w:rFonts w:ascii="宋体"/>
        </w:rPr>
      </w:pPr>
      <w:r>
        <w:rPr>
          <w:rFonts w:ascii="宋体" w:hint="eastAsia"/>
        </w:rPr>
        <w:t xml:space="preserve">  DB43/T 224.1建设项目涉及国家安全的系统规范第1部分总则</w:t>
      </w:r>
    </w:p>
    <w:p w14:paraId="6B23846C" w14:textId="77777777" w:rsidR="00A21158" w:rsidRDefault="00000000">
      <w:pPr>
        <w:pStyle w:val="affc"/>
        <w:spacing w:before="312" w:after="312"/>
      </w:pPr>
      <w:bookmarkStart w:id="48" w:name="_Toc202512257"/>
      <w:bookmarkStart w:id="49" w:name="_Toc202512306"/>
      <w:bookmarkStart w:id="50" w:name="_Toc97191425"/>
      <w:r>
        <w:rPr>
          <w:rFonts w:hint="eastAsia"/>
          <w:szCs w:val="21"/>
        </w:rPr>
        <w:t>术语和定义</w:t>
      </w:r>
      <w:bookmarkEnd w:id="48"/>
      <w:bookmarkEnd w:id="49"/>
      <w:bookmarkEnd w:id="50"/>
    </w:p>
    <w:bookmarkStart w:id="51" w:name="_Toc26986532" w:displacedByCustomXml="next"/>
    <w:bookmarkEnd w:id="51" w:displacedByCustomXml="next"/>
    <w:sdt>
      <w:sdtPr>
        <w:rPr>
          <w:rFonts w:ascii="宋体" w:hAnsi="宋体"/>
        </w:rPr>
        <w:id w:val="-1909835108"/>
        <w:placeholder>
          <w:docPart w:val="70111F3C5B484BE699B2B4947D90B285"/>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C9C0EAE" w14:textId="2A88255D" w:rsidR="00A21158" w:rsidRPr="00222741" w:rsidRDefault="00000000">
          <w:pPr>
            <w:pStyle w:val="afffff5"/>
            <w:ind w:firstLine="420"/>
            <w:rPr>
              <w:rFonts w:ascii="宋体" w:hAnsi="宋体" w:hint="eastAsia"/>
            </w:rPr>
          </w:pPr>
          <w:r w:rsidRPr="00222741">
            <w:rPr>
              <w:rFonts w:ascii="宋体" w:hAnsi="宋体" w:hint="eastAsia"/>
            </w:rPr>
            <w:t>GB 50348、GB 50395、DB43/T244.1中确立的术语和定义适用于本标准。</w:t>
          </w:r>
        </w:p>
      </w:sdtContent>
    </w:sdt>
    <w:p w14:paraId="19EC1556" w14:textId="77777777" w:rsidR="00A21158" w:rsidRDefault="00000000">
      <w:pPr>
        <w:pStyle w:val="affc"/>
        <w:spacing w:before="312" w:after="312"/>
      </w:pPr>
      <w:bookmarkStart w:id="52" w:name="_Toc202512258"/>
      <w:bookmarkStart w:id="53" w:name="_Toc202512307"/>
      <w:r>
        <w:rPr>
          <w:rFonts w:hint="eastAsia"/>
        </w:rPr>
        <w:t>技术要求</w:t>
      </w:r>
      <w:bookmarkEnd w:id="52"/>
      <w:bookmarkEnd w:id="53"/>
    </w:p>
    <w:p w14:paraId="10FB3BD8" w14:textId="2924B45F" w:rsidR="00A21158" w:rsidRDefault="00000000">
      <w:pPr>
        <w:pStyle w:val="affd"/>
        <w:spacing w:before="156" w:after="156"/>
      </w:pPr>
      <w:bookmarkStart w:id="54" w:name="_Toc202512308"/>
      <w:bookmarkStart w:id="55" w:name="_Toc202512259"/>
      <w:r>
        <w:t>系统安全等级</w:t>
      </w:r>
      <w:bookmarkEnd w:id="54"/>
      <w:bookmarkEnd w:id="55"/>
      <w:r w:rsidR="0068782D">
        <w:rPr>
          <w:rFonts w:hint="eastAsia"/>
        </w:rPr>
        <w:t xml:space="preserve"> </w:t>
      </w:r>
    </w:p>
    <w:p w14:paraId="11337868" w14:textId="18817E4D" w:rsidR="00A21158" w:rsidRPr="00222741" w:rsidRDefault="00000000">
      <w:pPr>
        <w:pStyle w:val="afffff5"/>
        <w:ind w:firstLine="420"/>
        <w:rPr>
          <w:rFonts w:ascii="宋体" w:hAnsi="宋体" w:hint="eastAsia"/>
        </w:rPr>
      </w:pPr>
      <w:r w:rsidRPr="00222741">
        <w:rPr>
          <w:rFonts w:ascii="宋体" w:hAnsi="宋体" w:hint="eastAsia"/>
        </w:rPr>
        <w:t>系统安全等级应符合国家标准GB 35114及湖南省地方标准DB43/T</w:t>
      </w:r>
      <w:r w:rsidR="00E94958">
        <w:rPr>
          <w:rFonts w:ascii="宋体" w:hAnsi="宋体" w:hint="eastAsia"/>
        </w:rPr>
        <w:t xml:space="preserve"> </w:t>
      </w:r>
      <w:r w:rsidRPr="00222741">
        <w:rPr>
          <w:rFonts w:ascii="宋体" w:hAnsi="宋体" w:hint="eastAsia"/>
        </w:rPr>
        <w:t>244.1的规定。</w:t>
      </w:r>
    </w:p>
    <w:p w14:paraId="7E9EE453" w14:textId="77777777" w:rsidR="00A21158" w:rsidRDefault="00000000">
      <w:pPr>
        <w:pStyle w:val="affd"/>
        <w:spacing w:before="156" w:after="156"/>
      </w:pPr>
      <w:bookmarkStart w:id="56" w:name="_Toc202512309"/>
      <w:bookmarkStart w:id="57" w:name="_Toc202512260"/>
      <w:r>
        <w:t>系统基本组成</w:t>
      </w:r>
      <w:bookmarkEnd w:id="56"/>
      <w:bookmarkEnd w:id="57"/>
    </w:p>
    <w:p w14:paraId="30AA4D59" w14:textId="77777777" w:rsidR="00A21158" w:rsidRDefault="00000000">
      <w:pPr>
        <w:pStyle w:val="afffffffff1"/>
      </w:pPr>
      <w:r>
        <w:rPr>
          <w:rFonts w:hint="eastAsia"/>
        </w:rPr>
        <w:t>安保电视监控系统包括前端设备、传输设备、处理</w:t>
      </w:r>
      <w:r>
        <w:rPr>
          <w:rFonts w:hint="eastAsia"/>
          <w:b/>
          <w:bCs/>
        </w:rPr>
        <w:t>/</w:t>
      </w:r>
      <w:r>
        <w:rPr>
          <w:rFonts w:hint="eastAsia"/>
        </w:rPr>
        <w:t>控制设备和记录</w:t>
      </w:r>
      <w:r>
        <w:rPr>
          <w:rFonts w:hint="eastAsia"/>
          <w:b/>
          <w:bCs/>
        </w:rPr>
        <w:t>/</w:t>
      </w:r>
      <w:r>
        <w:rPr>
          <w:rFonts w:hint="eastAsia"/>
        </w:rPr>
        <w:t>显示设备四部分。</w:t>
      </w:r>
    </w:p>
    <w:p w14:paraId="72E7B3AC" w14:textId="78FE6EE7" w:rsidR="00222741" w:rsidRDefault="00000000" w:rsidP="00222741">
      <w:pPr>
        <w:pStyle w:val="afffffffff1"/>
      </w:pPr>
      <w:r>
        <w:rPr>
          <w:rFonts w:hint="eastAsia"/>
        </w:rPr>
        <w:t>根据对视频图像信号处理/控制方式的不同，安保电视监控系统结构可分为以下模式</w:t>
      </w:r>
      <w:r w:rsidR="00E94958">
        <w:rPr>
          <w:rFonts w:hint="eastAsia"/>
        </w:rPr>
        <w:t>：</w:t>
      </w:r>
    </w:p>
    <w:p w14:paraId="1066194A" w14:textId="14E5DCA7" w:rsidR="00A21158" w:rsidRDefault="00000000" w:rsidP="00222741">
      <w:pPr>
        <w:pStyle w:val="af5"/>
        <w:numPr>
          <w:ilvl w:val="0"/>
          <w:numId w:val="44"/>
        </w:numPr>
      </w:pPr>
      <w:r>
        <w:rPr>
          <w:rFonts w:hint="eastAsia"/>
        </w:rPr>
        <w:t>简单对应模式：监视器和摄像机简单对应，其结构如图1</w:t>
      </w:r>
      <w:r w:rsidR="00E94958">
        <w:rPr>
          <w:rFonts w:hint="eastAsia"/>
        </w:rPr>
        <w:t>；</w:t>
      </w:r>
    </w:p>
    <w:p w14:paraId="713F6F8F" w14:textId="77777777" w:rsidR="00BE1397" w:rsidRDefault="00BE1397" w:rsidP="00BE1397">
      <w:pPr>
        <w:pStyle w:val="afd"/>
        <w:spacing w:before="156" w:after="156"/>
      </w:pPr>
      <w:r>
        <w:rPr>
          <w:rFonts w:hint="eastAsia"/>
        </w:rPr>
        <w:t xml:space="preserve"> </w:t>
      </w:r>
      <w:r w:rsidRPr="00222741">
        <w:rPr>
          <w:rFonts w:hint="eastAsia"/>
        </w:rPr>
        <w:t>简单对应模式</w:t>
      </w:r>
    </w:p>
    <w:p w14:paraId="091A1452" w14:textId="6F509541" w:rsidR="00BE1397" w:rsidRDefault="001C5886" w:rsidP="00BE1397">
      <w:pPr>
        <w:pStyle w:val="af5"/>
        <w:numPr>
          <w:ilvl w:val="0"/>
          <w:numId w:val="0"/>
        </w:numPr>
        <w:ind w:left="851"/>
        <w:jc w:val="center"/>
      </w:pPr>
      <w:r>
        <w:object w:dxaOrig="7151" w:dyaOrig="1766" w14:anchorId="0BD11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55pt;height:80.8pt" o:ole="">
            <v:imagedata r:id="rId17" o:title=""/>
          </v:shape>
          <o:OLEObject Type="Embed" ProgID="Visio.Drawing.11" ShapeID="_x0000_i1025" DrawAspect="Content" ObjectID="_1829722528" r:id="rId18"/>
        </w:object>
      </w:r>
    </w:p>
    <w:p w14:paraId="4E350D88" w14:textId="791519AF" w:rsidR="00BE1397" w:rsidRPr="00BE1397" w:rsidRDefault="00BE1397" w:rsidP="00BE1397">
      <w:pPr>
        <w:pStyle w:val="af5"/>
        <w:numPr>
          <w:ilvl w:val="0"/>
          <w:numId w:val="44"/>
        </w:numPr>
      </w:pPr>
      <w:r w:rsidRPr="00BE1397">
        <w:rPr>
          <w:rFonts w:hAnsi="宋体" w:cs="Arial" w:hint="eastAsia"/>
          <w:color w:val="000000"/>
          <w:spacing w:val="-1"/>
        </w:rPr>
        <w:t>时序切换模式：视频输出中至少有一路可进行视频图像的时序切换，</w:t>
      </w:r>
      <w:r w:rsidRPr="00BE1397">
        <w:rPr>
          <w:rFonts w:hAnsi="宋体" w:cs="Arial" w:hint="eastAsia"/>
          <w:color w:val="000000"/>
          <w:spacing w:val="-5"/>
        </w:rPr>
        <w:t>其结构如图2</w:t>
      </w:r>
      <w:r w:rsidR="00E94958">
        <w:rPr>
          <w:rFonts w:hAnsi="宋体" w:cs="Arial" w:hint="eastAsia"/>
          <w:color w:val="000000"/>
          <w:spacing w:val="-1"/>
        </w:rPr>
        <w:t>；</w:t>
      </w:r>
    </w:p>
    <w:p w14:paraId="77A97CEE" w14:textId="77777777" w:rsidR="00BE1397" w:rsidRDefault="00BE1397" w:rsidP="00BE1397">
      <w:pPr>
        <w:pStyle w:val="afd"/>
        <w:spacing w:before="156" w:after="156"/>
      </w:pPr>
      <w:r>
        <w:rPr>
          <w:rFonts w:hint="eastAsia"/>
        </w:rPr>
        <w:t>时序切换模式</w:t>
      </w:r>
    </w:p>
    <w:p w14:paraId="725E8F3D" w14:textId="5B8C9FEC" w:rsidR="00BE1397" w:rsidRPr="00BE1397" w:rsidRDefault="001C5886" w:rsidP="00BE1397">
      <w:pPr>
        <w:pStyle w:val="af5"/>
        <w:numPr>
          <w:ilvl w:val="0"/>
          <w:numId w:val="0"/>
        </w:numPr>
        <w:ind w:left="851" w:hanging="426"/>
        <w:jc w:val="center"/>
        <w:rPr>
          <w:rFonts w:hAnsi="宋体" w:cs="Arial" w:hint="eastAsia"/>
          <w:color w:val="000000"/>
          <w:spacing w:val="-1"/>
        </w:rPr>
      </w:pPr>
      <w:r>
        <w:object w:dxaOrig="8150" w:dyaOrig="4072" w14:anchorId="4727C3BA">
          <v:shape id="_x0000_i1026" type="#_x0000_t75" style="width:407.25pt;height:203.35pt" o:ole="">
            <v:imagedata r:id="rId19" o:title=""/>
          </v:shape>
          <o:OLEObject Type="Embed" ProgID="Visio.Drawing.11" ShapeID="_x0000_i1026" DrawAspect="Content" ObjectID="_1829722529" r:id="rId20"/>
        </w:object>
      </w:r>
    </w:p>
    <w:p w14:paraId="0ADCCE97" w14:textId="5D77B5E7" w:rsidR="00BE1397" w:rsidRPr="00BE1397" w:rsidRDefault="00BE1397" w:rsidP="00BE1397">
      <w:pPr>
        <w:pStyle w:val="af5"/>
        <w:numPr>
          <w:ilvl w:val="0"/>
          <w:numId w:val="44"/>
        </w:numPr>
      </w:pPr>
      <w:r>
        <w:rPr>
          <w:rFonts w:hAnsi="宋体" w:cs="Arial" w:hint="eastAsia"/>
          <w:color w:val="000000"/>
          <w:spacing w:val="-2"/>
        </w:rPr>
        <w:t>矩阵切换模式：可将不同的前端视频输入信号切换到不同的输出监视器上，并可编制各种时序</w:t>
      </w:r>
      <w:r>
        <w:rPr>
          <w:rFonts w:hAnsi="宋体" w:cs="Arial" w:hint="eastAsia"/>
          <w:color w:val="000000"/>
          <w:spacing w:val="-11"/>
        </w:rPr>
        <w:t>切换程序，</w:t>
      </w:r>
      <w:r>
        <w:rPr>
          <w:rFonts w:hAnsi="宋体" w:cs="Arial" w:hint="eastAsia"/>
          <w:color w:val="000000"/>
          <w:spacing w:val="-5"/>
        </w:rPr>
        <w:t>其结构如图3</w:t>
      </w:r>
      <w:r w:rsidR="00E94958">
        <w:rPr>
          <w:rFonts w:hAnsi="宋体" w:cs="Arial" w:hint="eastAsia"/>
          <w:color w:val="000000"/>
          <w:spacing w:val="-11"/>
        </w:rPr>
        <w:t>；</w:t>
      </w:r>
    </w:p>
    <w:p w14:paraId="4911635A" w14:textId="77777777" w:rsidR="00BE1397" w:rsidRDefault="00BE1397" w:rsidP="00BE1397">
      <w:pPr>
        <w:pStyle w:val="afd"/>
        <w:spacing w:before="156" w:after="156"/>
      </w:pPr>
      <w:r w:rsidRPr="00BE1397">
        <w:rPr>
          <w:rFonts w:hint="eastAsia"/>
        </w:rPr>
        <w:t>矩阵切换模式</w:t>
      </w:r>
    </w:p>
    <w:p w14:paraId="2D7840FB" w14:textId="1F4A10ED" w:rsidR="00BE1397" w:rsidRDefault="001C5886" w:rsidP="00BE1397">
      <w:pPr>
        <w:pStyle w:val="af5"/>
        <w:numPr>
          <w:ilvl w:val="0"/>
          <w:numId w:val="0"/>
        </w:numPr>
        <w:ind w:left="851" w:hanging="426"/>
        <w:jc w:val="center"/>
        <w:rPr>
          <w:rFonts w:hAnsi="宋体" w:cs="Arial" w:hint="eastAsia"/>
          <w:color w:val="000000"/>
          <w:spacing w:val="-11"/>
        </w:rPr>
      </w:pPr>
      <w:r>
        <w:object w:dxaOrig="8995" w:dyaOrig="4673" w14:anchorId="5FF39939">
          <v:shape id="_x0000_i1027" type="#_x0000_t75" style="width:408.9pt;height:201.15pt" o:ole="">
            <v:imagedata r:id="rId21" o:title=""/>
          </v:shape>
          <o:OLEObject Type="Embed" ProgID="Visio.Drawing.11" ShapeID="_x0000_i1027" DrawAspect="Content" ObjectID="_1829722530" r:id="rId22"/>
        </w:object>
      </w:r>
    </w:p>
    <w:p w14:paraId="1B01FEFC" w14:textId="77777777" w:rsidR="00BE1397" w:rsidRDefault="00BE1397" w:rsidP="00BE1397">
      <w:pPr>
        <w:pStyle w:val="af5"/>
        <w:numPr>
          <w:ilvl w:val="0"/>
          <w:numId w:val="44"/>
        </w:numPr>
      </w:pPr>
      <w:r>
        <w:rPr>
          <w:rFonts w:hint="eastAsia"/>
        </w:rPr>
        <w:t xml:space="preserve">数字视频网络虚拟交换/切换模式：模拟摄像机增加数字编码功能，被称作网络摄像机，数字视频前端也可以是其他类型的数字摄像机。数字编码设备可采用具有记录功能的 DVR 或视频 </w:t>
      </w:r>
      <w:r>
        <w:rPr>
          <w:rFonts w:hint="eastAsia"/>
        </w:rPr>
        <w:lastRenderedPageBreak/>
        <w:t>服务器等音视频编码设备，数字视频的处理、控制和记录措施可以在前端、传输和显示的任何环节实施，其结构如图4。</w:t>
      </w:r>
    </w:p>
    <w:p w14:paraId="049B45F4" w14:textId="377D8FE9" w:rsidR="00A21158" w:rsidRDefault="00BE1397" w:rsidP="00BE1397">
      <w:pPr>
        <w:pStyle w:val="afd"/>
        <w:spacing w:before="156" w:after="156"/>
      </w:pPr>
      <w:r w:rsidRPr="00BE1397">
        <w:rPr>
          <w:rFonts w:hint="eastAsia"/>
        </w:rPr>
        <w:t>数字视频网络虚拟交换/切换模式</w:t>
      </w:r>
    </w:p>
    <w:p w14:paraId="09A69205" w14:textId="2ECE64D9" w:rsidR="00A21158" w:rsidRDefault="001C5886" w:rsidP="00BE1397">
      <w:pPr>
        <w:pStyle w:val="afffffffff1"/>
        <w:numPr>
          <w:ilvl w:val="0"/>
          <w:numId w:val="0"/>
        </w:numPr>
        <w:jc w:val="center"/>
      </w:pPr>
      <w:r>
        <w:object w:dxaOrig="10061" w:dyaOrig="8445" w14:anchorId="64F53A67">
          <v:shape id="_x0000_i1028" type="#_x0000_t75" style="width:371pt;height:310.55pt" o:ole="">
            <v:imagedata r:id="rId23" o:title=""/>
          </v:shape>
          <o:OLEObject Type="Embed" ProgID="Visio.Drawing.11" ShapeID="_x0000_i1028" DrawAspect="Content" ObjectID="_1829722531" r:id="rId24"/>
        </w:object>
      </w:r>
    </w:p>
    <w:p w14:paraId="563C74C0" w14:textId="77777777" w:rsidR="00A21158" w:rsidRDefault="00A21158">
      <w:pPr>
        <w:pStyle w:val="afffffffff1"/>
        <w:numPr>
          <w:ilvl w:val="0"/>
          <w:numId w:val="0"/>
        </w:numPr>
      </w:pPr>
    </w:p>
    <w:p w14:paraId="6857C6A9" w14:textId="77777777" w:rsidR="00A21158" w:rsidRDefault="00000000">
      <w:pPr>
        <w:pStyle w:val="affd"/>
        <w:spacing w:before="156" w:after="156"/>
      </w:pPr>
      <w:bookmarkStart w:id="58" w:name="_Toc202512310"/>
      <w:bookmarkStart w:id="59" w:name="_Toc202512261"/>
      <w:r>
        <w:t>系统设计原则</w:t>
      </w:r>
      <w:bookmarkEnd w:id="58"/>
      <w:bookmarkEnd w:id="59"/>
    </w:p>
    <w:p w14:paraId="0A6D243B" w14:textId="77777777" w:rsidR="00A21158" w:rsidRDefault="00000000">
      <w:pPr>
        <w:pStyle w:val="affe"/>
        <w:spacing w:before="156" w:after="156"/>
        <w:rPr>
          <w:rFonts w:ascii="宋体" w:eastAsia="宋体" w:hAnsi="宋体" w:hint="eastAsia"/>
          <w:szCs w:val="21"/>
        </w:rPr>
      </w:pPr>
      <w:bookmarkStart w:id="60" w:name="_Toc202512262"/>
      <w:r>
        <w:rPr>
          <w:rFonts w:ascii="宋体" w:eastAsia="宋体" w:hAnsi="宋体" w:hint="eastAsia"/>
          <w:szCs w:val="21"/>
        </w:rPr>
        <w:t>系统的设计应综合应用视频探测、图像处理/控制/显示/记录、多媒体、通讯、计算机网络、系统集成等先进而成熟的技术，配置可靠而适用的设备，构成先进、可靠、适用、配套的安保电视监控应用系统。</w:t>
      </w:r>
      <w:bookmarkEnd w:id="60"/>
    </w:p>
    <w:p w14:paraId="18138EF4" w14:textId="77777777" w:rsidR="00A21158" w:rsidRDefault="00000000">
      <w:pPr>
        <w:pStyle w:val="affe"/>
        <w:spacing w:before="156" w:after="156"/>
        <w:rPr>
          <w:rFonts w:ascii="宋体" w:eastAsia="宋体" w:hAnsi="宋体" w:hint="eastAsia"/>
        </w:rPr>
      </w:pPr>
      <w:bookmarkStart w:id="61" w:name="_Toc202512263"/>
      <w:r>
        <w:rPr>
          <w:rFonts w:ascii="宋体" w:eastAsia="宋体" w:hAnsi="宋体" w:hint="eastAsia"/>
        </w:rPr>
        <w:t>系统中使用的设备必须经国家安全行政主管部门备案的技术服务机构检验或认证合格。</w:t>
      </w:r>
      <w:bookmarkEnd w:id="61"/>
    </w:p>
    <w:p w14:paraId="415FDDDD" w14:textId="77777777" w:rsidR="00A21158" w:rsidRDefault="00000000">
      <w:pPr>
        <w:pStyle w:val="affe"/>
        <w:spacing w:before="156" w:after="156"/>
        <w:rPr>
          <w:rFonts w:ascii="宋体" w:eastAsia="宋体" w:hAnsi="宋体" w:hint="eastAsia"/>
        </w:rPr>
      </w:pPr>
      <w:bookmarkStart w:id="62" w:name="_Toc202512264"/>
      <w:r>
        <w:rPr>
          <w:rFonts w:ascii="宋体" w:eastAsia="宋体" w:hAnsi="宋体" w:hint="eastAsia"/>
        </w:rPr>
        <w:t>系统兼容性应满足设备互换性要求，系统可扩展性应满足简单扩容和集成的要求。</w:t>
      </w:r>
      <w:bookmarkEnd w:id="62"/>
    </w:p>
    <w:p w14:paraId="15CF3C1B" w14:textId="77777777" w:rsidR="00A21158" w:rsidRDefault="00000000">
      <w:pPr>
        <w:pStyle w:val="affe"/>
        <w:spacing w:before="156" w:after="156"/>
        <w:rPr>
          <w:rFonts w:ascii="宋体" w:eastAsia="宋体"/>
        </w:rPr>
      </w:pPr>
      <w:bookmarkStart w:id="63" w:name="_Toc202512265"/>
      <w:r>
        <w:rPr>
          <w:rFonts w:ascii="宋体" w:eastAsia="宋体" w:hint="eastAsia"/>
        </w:rPr>
        <w:t>系统的设计应满足以下要求：</w:t>
      </w:r>
      <w:bookmarkEnd w:id="63"/>
    </w:p>
    <w:p w14:paraId="4A41A2F6" w14:textId="77777777" w:rsidR="00A21158" w:rsidRDefault="00000000" w:rsidP="004E05BE">
      <w:pPr>
        <w:pStyle w:val="af5"/>
        <w:numPr>
          <w:ilvl w:val="0"/>
          <w:numId w:val="45"/>
        </w:numPr>
      </w:pPr>
      <w:r>
        <w:rPr>
          <w:rFonts w:hint="eastAsia"/>
        </w:rPr>
        <w:t>系统的制式应与现行电视制式一致；</w:t>
      </w:r>
    </w:p>
    <w:p w14:paraId="53159853" w14:textId="77777777" w:rsidR="00A21158" w:rsidRDefault="00000000" w:rsidP="004E05BE">
      <w:pPr>
        <w:pStyle w:val="af5"/>
        <w:rPr>
          <w:szCs w:val="21"/>
        </w:rPr>
      </w:pPr>
      <w:r>
        <w:rPr>
          <w:rFonts w:hint="eastAsia"/>
        </w:rPr>
        <w:t>不同防范对象、防范区域对防范需求（包括系统安全等级和管理要求）的确认；</w:t>
      </w:r>
    </w:p>
    <w:p w14:paraId="7E8183A3" w14:textId="77777777" w:rsidR="00A21158" w:rsidRDefault="00000000" w:rsidP="004E05BE">
      <w:pPr>
        <w:pStyle w:val="af5"/>
        <w:rPr>
          <w:szCs w:val="21"/>
        </w:rPr>
      </w:pPr>
      <w:r>
        <w:rPr>
          <w:rFonts w:hint="eastAsia"/>
        </w:rPr>
        <w:t>系统安全等级对视频探测设备数量和视频显示</w:t>
      </w:r>
      <w:r>
        <w:rPr>
          <w:rFonts w:hint="eastAsia"/>
          <w:b/>
          <w:bCs/>
        </w:rPr>
        <w:t>/</w:t>
      </w:r>
      <w:r>
        <w:rPr>
          <w:rFonts w:hint="eastAsia"/>
        </w:rPr>
        <w:t>记录设备数量要求；</w:t>
      </w:r>
    </w:p>
    <w:p w14:paraId="49A3FC1A" w14:textId="77777777" w:rsidR="00A21158" w:rsidRDefault="00000000" w:rsidP="004E05BE">
      <w:pPr>
        <w:pStyle w:val="af5"/>
        <w:rPr>
          <w:szCs w:val="21"/>
        </w:rPr>
      </w:pPr>
      <w:r>
        <w:rPr>
          <w:rFonts w:hint="eastAsia"/>
        </w:rPr>
        <w:t>对图像显示、记录</w:t>
      </w:r>
      <w:r>
        <w:rPr>
          <w:rFonts w:hint="eastAsia"/>
          <w:spacing w:val="-1"/>
        </w:rPr>
        <w:t>和回放</w:t>
      </w:r>
      <w:r>
        <w:rPr>
          <w:rFonts w:hint="eastAsia"/>
          <w:spacing w:val="-3"/>
        </w:rPr>
        <w:t>的图像质量要求；</w:t>
      </w:r>
    </w:p>
    <w:p w14:paraId="330B3CE6" w14:textId="77777777" w:rsidR="00A21158" w:rsidRDefault="00000000" w:rsidP="004E05BE">
      <w:pPr>
        <w:pStyle w:val="af5"/>
        <w:rPr>
          <w:szCs w:val="21"/>
        </w:rPr>
      </w:pPr>
      <w:r>
        <w:rPr>
          <w:rFonts w:hint="eastAsia"/>
        </w:rPr>
        <w:t>对视频编解码技术的要求；</w:t>
      </w:r>
    </w:p>
    <w:p w14:paraId="512C1A05" w14:textId="77777777" w:rsidR="00A21158" w:rsidRDefault="00000000" w:rsidP="004E05BE">
      <w:pPr>
        <w:pStyle w:val="af5"/>
        <w:rPr>
          <w:szCs w:val="21"/>
        </w:rPr>
      </w:pPr>
      <w:r>
        <w:rPr>
          <w:rFonts w:hint="eastAsia"/>
        </w:rPr>
        <w:t>监视目标的环境条件和建筑格局分布对视频探测设备选型及其设置位置的要求；</w:t>
      </w:r>
    </w:p>
    <w:p w14:paraId="23EF232F" w14:textId="77777777" w:rsidR="00A21158" w:rsidRDefault="00000000" w:rsidP="004E05BE">
      <w:pPr>
        <w:pStyle w:val="af5"/>
        <w:rPr>
          <w:szCs w:val="21"/>
        </w:rPr>
      </w:pPr>
      <w:r>
        <w:rPr>
          <w:rFonts w:hint="eastAsia"/>
        </w:rPr>
        <w:t>对控制终端设置的要求；</w:t>
      </w:r>
    </w:p>
    <w:p w14:paraId="28259519" w14:textId="77777777" w:rsidR="00A21158" w:rsidRDefault="00000000" w:rsidP="004E05BE">
      <w:pPr>
        <w:pStyle w:val="af5"/>
        <w:rPr>
          <w:szCs w:val="21"/>
        </w:rPr>
      </w:pPr>
      <w:r>
        <w:rPr>
          <w:rFonts w:hint="eastAsia"/>
        </w:rPr>
        <w:t>对系统构成和视频切换、控制功能的要求；</w:t>
      </w:r>
    </w:p>
    <w:p w14:paraId="44D59D73" w14:textId="77777777" w:rsidR="00A21158" w:rsidRDefault="00000000">
      <w:pPr>
        <w:pStyle w:val="af5"/>
        <w:rPr>
          <w:szCs w:val="21"/>
        </w:rPr>
      </w:pPr>
      <w:r>
        <w:rPr>
          <w:rFonts w:hint="eastAsia"/>
        </w:rPr>
        <w:lastRenderedPageBreak/>
        <w:t>与其他子系统集成的要求。</w:t>
      </w:r>
    </w:p>
    <w:p w14:paraId="5206158D" w14:textId="77777777" w:rsidR="00A21158" w:rsidRDefault="00000000">
      <w:pPr>
        <w:pStyle w:val="affd"/>
        <w:spacing w:before="156" w:after="156"/>
      </w:pPr>
      <w:bookmarkStart w:id="64" w:name="_Toc202512266"/>
      <w:bookmarkStart w:id="65" w:name="_Toc202512311"/>
      <w:r>
        <w:rPr>
          <w:rFonts w:hint="eastAsia"/>
        </w:rPr>
        <w:t>系统设计要求</w:t>
      </w:r>
      <w:bookmarkEnd w:id="64"/>
      <w:bookmarkEnd w:id="65"/>
    </w:p>
    <w:p w14:paraId="32E9EDE4" w14:textId="77777777" w:rsidR="004E05BE" w:rsidRDefault="00000000" w:rsidP="004E05BE">
      <w:pPr>
        <w:pStyle w:val="affe"/>
        <w:spacing w:before="156" w:after="156"/>
      </w:pPr>
      <w:bookmarkStart w:id="66" w:name="_Toc202512267"/>
      <w:r>
        <w:rPr>
          <w:rFonts w:hint="eastAsia"/>
        </w:rPr>
        <w:t>前端设备与视频信号采集</w:t>
      </w:r>
      <w:bookmarkEnd w:id="66"/>
    </w:p>
    <w:p w14:paraId="0FD73029" w14:textId="78215C96" w:rsidR="00A21158" w:rsidRPr="004E05BE" w:rsidRDefault="00000000" w:rsidP="004E05BE">
      <w:pPr>
        <w:pStyle w:val="afffffffff0"/>
        <w:rPr>
          <w:rFonts w:ascii="黑体" w:eastAsia="黑体"/>
        </w:rPr>
      </w:pPr>
      <w:r w:rsidRPr="004E05BE">
        <w:rPr>
          <w:rFonts w:hint="eastAsia"/>
        </w:rPr>
        <w:t>为确保系统总体功能和总体技术指标，摄像机选型要充分满足监视目标的环境照度、安装条件、传输、控制和安全管理需求等因素的要求。</w:t>
      </w:r>
    </w:p>
    <w:p w14:paraId="4D5F5C27" w14:textId="77777777" w:rsidR="00A21158" w:rsidRDefault="00000000">
      <w:pPr>
        <w:pStyle w:val="afff"/>
        <w:spacing w:before="156" w:after="156"/>
        <w:rPr>
          <w:rFonts w:ascii="宋体" w:eastAsia="宋体"/>
        </w:rPr>
      </w:pPr>
      <w:r>
        <w:rPr>
          <w:rFonts w:ascii="宋体" w:eastAsia="宋体" w:hint="eastAsia"/>
        </w:rPr>
        <w:t>前端设备的最大视频探测范围应满足现场监视覆盖范围的要求，监视图像效果应满足有效识别目标的要求，安装效果宜与环境相协调。</w:t>
      </w:r>
    </w:p>
    <w:p w14:paraId="5E5F140A" w14:textId="77777777" w:rsidR="00A21158" w:rsidRDefault="00000000">
      <w:pPr>
        <w:pStyle w:val="afff"/>
        <w:spacing w:before="156" w:after="156"/>
        <w:rPr>
          <w:rFonts w:ascii="宋体" w:eastAsia="宋体" w:hAnsi="宋体" w:hint="eastAsia"/>
        </w:rPr>
      </w:pPr>
      <w:r>
        <w:rPr>
          <w:rFonts w:ascii="宋体" w:eastAsia="宋体" w:hAnsi="宋体" w:hint="eastAsia"/>
        </w:rPr>
        <w:t>摄像机灵敏度应与环境照度相适应，确保监视视频、图像达到4.4.6中要求。</w:t>
      </w:r>
    </w:p>
    <w:p w14:paraId="0090B59A" w14:textId="77777777" w:rsidR="00A21158" w:rsidRDefault="00000000">
      <w:pPr>
        <w:pStyle w:val="afff"/>
        <w:spacing w:before="156" w:after="156"/>
        <w:rPr>
          <w:rFonts w:ascii="宋体" w:eastAsia="宋体" w:hAnsi="宋体" w:hint="eastAsia"/>
        </w:rPr>
      </w:pPr>
      <w:r>
        <w:rPr>
          <w:rFonts w:ascii="宋体" w:eastAsia="宋体" w:hAnsi="宋体" w:hint="eastAsia"/>
        </w:rPr>
        <w:t>监视目标的环境照度不高且无法安装补光设备，宜选用低照度彩色摄像机。</w:t>
      </w:r>
    </w:p>
    <w:p w14:paraId="4A9392FC" w14:textId="77777777" w:rsidR="00A21158" w:rsidRDefault="00000000">
      <w:pPr>
        <w:pStyle w:val="afff"/>
        <w:spacing w:before="156" w:after="156"/>
        <w:rPr>
          <w:rFonts w:ascii="宋体" w:eastAsia="宋体" w:hAnsi="宋体" w:hint="eastAsia"/>
        </w:rPr>
      </w:pPr>
      <w:r>
        <w:rPr>
          <w:rFonts w:ascii="宋体" w:eastAsia="宋体" w:hAnsi="宋体" w:hint="eastAsia"/>
        </w:rPr>
        <w:t>监视目标的环境 照度不高，且需安装彩色摄像机时，需设置附加照明装置。附加照明装置的光源光线宜避免直射摄像机镜头，以免产生晕光，并力求环境照度分布均匀，附加照明装置可由监控中心控制。</w:t>
      </w:r>
    </w:p>
    <w:p w14:paraId="1A7AB6AD" w14:textId="77777777" w:rsidR="00A21158" w:rsidRDefault="00000000">
      <w:pPr>
        <w:pStyle w:val="afff"/>
        <w:spacing w:before="156" w:after="156"/>
        <w:rPr>
          <w:rFonts w:ascii="宋体" w:eastAsia="宋体" w:hAnsi="宋体" w:hint="eastAsia"/>
        </w:rPr>
      </w:pPr>
      <w:r>
        <w:rPr>
          <w:rFonts w:ascii="宋体" w:eastAsia="宋体" w:hAnsi="宋体" w:hint="eastAsia"/>
        </w:rPr>
        <w:t>在监视目标的环境中可见光照明不足或摄像机隐蔽安装监视时，宜选用红外灯作光源。</w:t>
      </w:r>
    </w:p>
    <w:p w14:paraId="70BEC3B7" w14:textId="77777777" w:rsidR="00A21158" w:rsidRDefault="00000000">
      <w:pPr>
        <w:pStyle w:val="afff"/>
        <w:spacing w:before="156" w:after="156"/>
        <w:rPr>
          <w:rFonts w:ascii="宋体" w:eastAsia="宋体" w:hAnsi="宋体" w:hint="eastAsia"/>
        </w:rPr>
      </w:pPr>
      <w:r>
        <w:rPr>
          <w:rFonts w:ascii="宋体" w:eastAsia="宋体" w:hAnsi="宋体" w:hint="eastAsia"/>
        </w:rPr>
        <w:t>应根据现场环境照度变化情况，选择适合的宽动态范围的摄像机；监视目标的照度变化范围大或必须逆光摄像时，宜选用具有自动电子快门的摄像机。</w:t>
      </w:r>
    </w:p>
    <w:p w14:paraId="61673E83" w14:textId="77777777" w:rsidR="00A21158" w:rsidRDefault="00000000">
      <w:pPr>
        <w:pStyle w:val="afff"/>
        <w:spacing w:before="156" w:after="156"/>
        <w:rPr>
          <w:rFonts w:ascii="宋体" w:eastAsia="宋体" w:hAnsi="宋体" w:hint="eastAsia"/>
        </w:rPr>
      </w:pPr>
      <w:r>
        <w:rPr>
          <w:rFonts w:ascii="宋体" w:eastAsia="宋体" w:hAnsi="宋体" w:hint="eastAsia"/>
        </w:rPr>
        <w:t>摄像机镜头安装宜顺光源方向对准监视目标，并宜避免逆光安装；当必须逆光安装时，宜降低监视区域的光照对比度或选用具有帘栅作用等具有逆光补偿的摄像机。</w:t>
      </w:r>
    </w:p>
    <w:p w14:paraId="50D60B52" w14:textId="77777777" w:rsidR="00A21158" w:rsidRDefault="00000000">
      <w:pPr>
        <w:pStyle w:val="afff"/>
        <w:spacing w:before="156" w:after="156"/>
        <w:rPr>
          <w:rFonts w:ascii="宋体" w:eastAsia="宋体" w:hAnsi="宋体" w:hint="eastAsia"/>
        </w:rPr>
      </w:pPr>
      <w:r>
        <w:rPr>
          <w:rFonts w:ascii="宋体" w:eastAsia="宋体" w:hAnsi="宋体" w:hint="eastAsia"/>
        </w:rPr>
        <w:t>摄像机的工作温度、湿度应适应现场气候条件的变化，必要时可采用适应环境条件的防护罩。</w:t>
      </w:r>
    </w:p>
    <w:p w14:paraId="3E7D1990" w14:textId="77777777" w:rsidR="00A21158" w:rsidRDefault="00000000">
      <w:pPr>
        <w:pStyle w:val="afff"/>
        <w:spacing w:before="156" w:after="156"/>
        <w:rPr>
          <w:rFonts w:ascii="宋体" w:eastAsia="宋体" w:hAnsi="宋体" w:hint="eastAsia"/>
        </w:rPr>
      </w:pPr>
      <w:r>
        <w:rPr>
          <w:rFonts w:ascii="宋体" w:eastAsia="宋体" w:hAnsi="宋体" w:hint="eastAsia"/>
        </w:rPr>
        <w:t>摄像机应有稳定牢固的支架：摄像机应设置在监视目标区域附近不易受外界损伤的位置，设置位置不应影响现场设备运行和人员正常活动，同时保证摄像机的视野范围满足监视的要求。设置的高度，室内距地面不宜低于2.5m；室外距地面不宜低于3.5m。室外如采用立杆安装，立杆的强度和稳定度应满足摄像机的使用要求。</w:t>
      </w:r>
    </w:p>
    <w:p w14:paraId="604A7BCF" w14:textId="77777777" w:rsidR="00A21158" w:rsidRDefault="00000000">
      <w:pPr>
        <w:pStyle w:val="afff"/>
        <w:spacing w:before="156" w:after="156"/>
        <w:rPr>
          <w:rFonts w:ascii="宋体" w:eastAsia="宋体" w:hAnsi="宋体" w:hint="eastAsia"/>
        </w:rPr>
      </w:pPr>
      <w:r>
        <w:rPr>
          <w:rFonts w:ascii="宋体" w:eastAsia="宋体" w:hAnsi="宋体" w:hint="eastAsia"/>
        </w:rPr>
        <w:t>出入口的摄像机设置应能有效监视人的面部特征，一台摄像机无法满足要求时，可布置两台或多台摄像机。通道交汇处应布置摄像机，通道长度大于50m时，布置的摄像机不应少于两台。电梯轿 厢内的摄像机应能有效监视乘员的体貌特征，并兼顾电梯楼层信息。</w:t>
      </w:r>
    </w:p>
    <w:p w14:paraId="247C8D84" w14:textId="77777777" w:rsidR="00A21158" w:rsidRDefault="00000000">
      <w:pPr>
        <w:pStyle w:val="afff"/>
        <w:spacing w:before="156" w:after="156"/>
        <w:rPr>
          <w:rFonts w:ascii="宋体" w:eastAsia="宋体" w:hAnsi="宋体" w:hint="eastAsia"/>
        </w:rPr>
      </w:pPr>
      <w:r>
        <w:rPr>
          <w:rFonts w:ascii="宋体" w:eastAsia="宋体" w:hAnsi="宋体" w:hint="eastAsia"/>
        </w:rPr>
        <w:t>服务台、收银台等有现金出入的监控点位，应能分辨台面上1元以上人民币纸币的面值，营业员与顾客面部图像应清晰可靠。</w:t>
      </w:r>
    </w:p>
    <w:p w14:paraId="594DC835" w14:textId="77777777" w:rsidR="00A21158" w:rsidRDefault="00000000">
      <w:pPr>
        <w:pStyle w:val="afff"/>
        <w:spacing w:before="156" w:after="156"/>
        <w:rPr>
          <w:rFonts w:ascii="宋体" w:eastAsia="宋体" w:hAnsi="宋体" w:hint="eastAsia"/>
        </w:rPr>
      </w:pPr>
      <w:r>
        <w:rPr>
          <w:rFonts w:ascii="宋体" w:eastAsia="宋体" w:hAnsi="宋体" w:hint="eastAsia"/>
        </w:rPr>
        <w:t>摄像机监控点位布置应符合表 1 的规定。</w:t>
      </w:r>
    </w:p>
    <w:p w14:paraId="20C4B698" w14:textId="492C22C0" w:rsidR="00033A86" w:rsidRDefault="00033A86" w:rsidP="00033A86">
      <w:pPr>
        <w:pStyle w:val="aff2"/>
        <w:spacing w:before="156" w:after="156"/>
      </w:pPr>
      <w:r w:rsidRPr="003B3AFE">
        <w:rPr>
          <w:rFonts w:ascii="宋体" w:hAnsi="宋体" w:hint="eastAsia"/>
          <w:noProof/>
          <w:sz w:val="18"/>
          <w:szCs w:val="18"/>
        </w:rPr>
        <mc:AlternateContent>
          <mc:Choice Requires="wps">
            <w:drawing>
              <wp:anchor distT="0" distB="0" distL="114300" distR="114300" simplePos="0" relativeHeight="251667456" behindDoc="0" locked="0" layoutInCell="1" allowOverlap="1" wp14:anchorId="7E82B7EA" wp14:editId="3DA94BBA">
                <wp:simplePos x="0" y="0"/>
                <wp:positionH relativeFrom="column">
                  <wp:posOffset>147320</wp:posOffset>
                </wp:positionH>
                <wp:positionV relativeFrom="paragraph">
                  <wp:posOffset>285159</wp:posOffset>
                </wp:positionV>
                <wp:extent cx="194310" cy="255905"/>
                <wp:effectExtent l="0" t="0" r="15240" b="10795"/>
                <wp:wrapNone/>
                <wp:docPr id="486975002"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48D59" w14:textId="77777777" w:rsidR="00033A86" w:rsidRPr="0096624A" w:rsidRDefault="00033A86" w:rsidP="00033A86">
                            <w:pPr>
                              <w:snapToGrid w:val="0"/>
                              <w:rPr>
                                <w:sz w:val="18"/>
                                <w:szCs w:val="18"/>
                              </w:rPr>
                            </w:pPr>
                            <w:r w:rsidRPr="0096624A">
                              <w:rPr>
                                <w:rFonts w:hint="eastAsia"/>
                                <w:sz w:val="18"/>
                                <w:szCs w:val="18"/>
                              </w:rPr>
                              <w:t>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2B7EA" id="_x0000_t202" coordsize="21600,21600" o:spt="202" path="m,l,21600r21600,l21600,xe">
                <v:stroke joinstyle="miter"/>
                <v:path gradientshapeok="t" o:connecttype="rect"/>
              </v:shapetype>
              <v:shape id="文本框 26" o:spid="_x0000_s1026" type="#_x0000_t202" style="position:absolute;left:0;text-align:left;margin-left:11.6pt;margin-top:22.45pt;width:15.3pt;height:2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01QEAAJADAAAOAAAAZHJzL2Uyb0RvYy54bWysU9uO0zAQfUfiHyy/06SFIjZqulp2tQhp&#10;uUgLH+A4dhKReMyM26R8PWOn6XJ5Q7xYE8/4zDlnJrvraejF0SB14Eq5XuVSGKeh7lxTyq9f7l+8&#10;kYKCcrXqwZlSngzJ6/3zZ7vRF2YDLfS1QcEgjorRl7INwRdZRro1g6IVeOM4aQEHFfgTm6xGNTL6&#10;0GebPH+djYC1R9CGiG/v5qTcJ3xrjQ6frCUTRF9K5hbSiems4pntd6poUPm202ca6h9YDKpz3PQC&#10;daeCEgfs/oIaOo1AYMNKw5CBtZ02SQOrWed/qHlslTdJC5tD/mIT/T9Y/fH46D+jCNNbmHiASQT5&#10;B9DfSDi4bZVrzA0ijK1RNTdeR8uy0VNxfhqtpoIiSDV+gJqHrA4BEtBkcYiusE7B6DyA08V0MwWh&#10;Y8urVy/XnNGc2my3V/k2dVDF8tgjhXcGBhGDUiLPNIGr4wOFSEYVS0ns5eC+6/s01979dsGF8SaR&#10;j3xn5mGqJq6OIiqoTywDYV4TXmsOWsAfUoy8IqWk7weFRor+vWMr4j4tAS5BtQTKaX5ayiDFHN6G&#10;ee8OHrumZeTZbAc3bJftkpQnFmeePPak8Lyica9+/U5VTz/S/icAAAD//wMAUEsDBBQABgAIAAAA&#10;IQAfCOsO3gAAAAcBAAAPAAAAZHJzL2Rvd25yZXYueG1sTI/NTsMwEITvSLyDtUjcqEP6ozbEqSoE&#10;JyREGg4cnXibWI3XIXbb8PYsp3IczWjmm3w7uV6ccQzWk4LHWQICqfHGUqvgs3p9WIMIUZPRvSdU&#10;8IMBtsXtTa4z4y9U4nkfW8ElFDKtoItxyKQMTYdOh5kfkNg7+NHpyHJspRn1hctdL9MkWUmnLfFC&#10;pwd87rA57k9Owe6Lyhf7/V5/lIfSVtUmobfVUan7u2n3BCLiFK9h+MNndCiYqfYnMkH0CtJ5ykkF&#10;i8UGBPvLOT+pFayXKcgil//5i18AAAD//wMAUEsBAi0AFAAGAAgAAAAhALaDOJL+AAAA4QEAABMA&#10;AAAAAAAAAAAAAAAAAAAAAFtDb250ZW50X1R5cGVzXS54bWxQSwECLQAUAAYACAAAACEAOP0h/9YA&#10;AACUAQAACwAAAAAAAAAAAAAAAAAvAQAAX3JlbHMvLnJlbHNQSwECLQAUAAYACAAAACEAEfxUdNUB&#10;AACQAwAADgAAAAAAAAAAAAAAAAAuAgAAZHJzL2Uyb0RvYy54bWxQSwECLQAUAAYACAAAACEAHwjr&#10;Dt4AAAAHAQAADwAAAAAAAAAAAAAAAAAvBAAAZHJzL2Rvd25yZXYueG1sUEsFBgAAAAAEAAQA8wAA&#10;ADoFAAAAAA==&#10;" filled="f" stroked="f">
                <v:textbox inset="0,0,0,0">
                  <w:txbxContent>
                    <w:p w14:paraId="0F548D59" w14:textId="77777777" w:rsidR="00033A86" w:rsidRPr="0096624A" w:rsidRDefault="00033A86" w:rsidP="00033A86">
                      <w:pPr>
                        <w:snapToGrid w:val="0"/>
                        <w:rPr>
                          <w:sz w:val="18"/>
                          <w:szCs w:val="18"/>
                        </w:rPr>
                      </w:pPr>
                      <w:r w:rsidRPr="0096624A">
                        <w:rPr>
                          <w:rFonts w:hint="eastAsia"/>
                          <w:sz w:val="18"/>
                          <w:szCs w:val="18"/>
                        </w:rPr>
                        <w:t>覆</w:t>
                      </w:r>
                    </w:p>
                  </w:txbxContent>
                </v:textbox>
              </v:shape>
            </w:pict>
          </mc:Fallback>
        </mc:AlternateContent>
      </w:r>
      <w:r w:rsidRPr="003B3AFE">
        <w:rPr>
          <w:rFonts w:ascii="宋体" w:hAnsi="宋体" w:hint="eastAsia"/>
          <w:noProof/>
          <w:sz w:val="18"/>
          <w:szCs w:val="18"/>
        </w:rPr>
        <mc:AlternateContent>
          <mc:Choice Requires="wps">
            <w:drawing>
              <wp:anchor distT="0" distB="0" distL="114300" distR="114300" simplePos="0" relativeHeight="251663360" behindDoc="0" locked="0" layoutInCell="1" allowOverlap="1" wp14:anchorId="28B40795" wp14:editId="6842D40E">
                <wp:simplePos x="0" y="0"/>
                <wp:positionH relativeFrom="column">
                  <wp:posOffset>1583099</wp:posOffset>
                </wp:positionH>
                <wp:positionV relativeFrom="paragraph">
                  <wp:posOffset>237490</wp:posOffset>
                </wp:positionV>
                <wp:extent cx="153670" cy="255270"/>
                <wp:effectExtent l="0" t="0" r="17780" b="11430"/>
                <wp:wrapNone/>
                <wp:docPr id="260149447"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A78CD" w14:textId="77777777" w:rsidR="00033A86" w:rsidRPr="00D64043" w:rsidRDefault="00033A86" w:rsidP="00033A86">
                            <w:pPr>
                              <w:snapToGrid w:val="0"/>
                              <w:rPr>
                                <w:sz w:val="18"/>
                                <w:szCs w:val="18"/>
                              </w:rPr>
                            </w:pPr>
                            <w:r w:rsidRPr="00D64043">
                              <w:rPr>
                                <w:rFonts w:hint="eastAsia"/>
                                <w:sz w:val="18"/>
                                <w:szCs w:val="18"/>
                              </w:rPr>
                              <w:t>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40795" id="文本框 22" o:spid="_x0000_s1027" type="#_x0000_t202" style="position:absolute;left:0;text-align:left;margin-left:124.65pt;margin-top:18.7pt;width:12.1pt;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L11QEAAJcDAAAOAAAAZHJzL2Uyb0RvYy54bWysU9uO0zAQfUfiHyy/07RFXVDUdLXsahHS&#10;AistfIDjOIlF4jEzbpPy9YydpMvlDfFijT32mXPOjPfXY9+Jk0Gy4Aq5Wa2lME5DZV1TyK9f7l+9&#10;lYKCcpXqwJlCng3J68PLF/vB52YLLXSVQcEgjvLBF7INwedZRro1vaIVeOM4WQP2KvAWm6xCNTB6&#10;32Xb9foqGwArj6ANEZ/eTUl5SPh1bXT4XNdkgugKydxCWjGtZVyzw17lDSrfWj3TUP/AolfWcdEL&#10;1J0KShzR/gXVW41AUIeVhj6DurbaJA2sZrP+Q81Tq7xJWtgc8heb6P/B6k+nJ/+IIozvYOQGJhHk&#10;H0B/I+HgtlWuMTeIMLRGVVx4Ey3LBk/5/DRaTTlFkHL4CBU3WR0DJKCxxj66wjoFo3MDzhfTzRiE&#10;jiV3r6/ecEZzarvbbTmOFVS+PPZI4b2BXsSgkMg9TeDq9EBhurpcibUc3NuuS33t3G8HjBlPEvnI&#10;d2IexnIUtpqVRS0lVGdWgzBNC083By3gDykGnpRC0vejQiNF98GxI3GslgCXoFwC5TQ/LWSQYgpv&#10;wzR+R4+2aRl58tzBDbtW26TomcVMl7ufPJknNY7Xr/t06/k/HX4CAAD//wMAUEsDBBQABgAIAAAA&#10;IQAn9DXc4AAAAAkBAAAPAAAAZHJzL2Rvd25yZXYueG1sTI/BTsMwEETvSPyDtUjcqENSkjaNU1UI&#10;TkiINBw4OvE2sRqvQ+y24e8xp3JczdPM22I7m4GdcXLakoDHRQQMqbVKUyfgs359WAFzXpKSgyUU&#10;8IMOtuXtTSFzZS9U4XnvOxZKyOVSQO/9mHPu2h6NdAs7IoXsYCcjfTinjqtJXkK5GXgcRSk3UlNY&#10;6OWIzz22x/3JCNh9UfWiv9+bj+pQ6bpeR/SWHoW4v5t3G2AeZ3+F4U8/qEMZnBp7IuXYICBerpOA&#10;CkiyJbAAxFnyBKwRkGUp8LLg/z8ofwEAAP//AwBQSwECLQAUAAYACAAAACEAtoM4kv4AAADhAQAA&#10;EwAAAAAAAAAAAAAAAAAAAAAAW0NvbnRlbnRfVHlwZXNdLnhtbFBLAQItABQABgAIAAAAIQA4/SH/&#10;1gAAAJQBAAALAAAAAAAAAAAAAAAAAC8BAABfcmVscy8ucmVsc1BLAQItABQABgAIAAAAIQDQrhL1&#10;1QEAAJcDAAAOAAAAAAAAAAAAAAAAAC4CAABkcnMvZTJvRG9jLnhtbFBLAQItABQABgAIAAAAIQAn&#10;9DXc4AAAAAkBAAAPAAAAAAAAAAAAAAAAAC8EAABkcnMvZG93bnJldi54bWxQSwUGAAAAAAQABADz&#10;AAAAPAUAAAAA&#10;" filled="f" stroked="f">
                <v:textbox inset="0,0,0,0">
                  <w:txbxContent>
                    <w:p w14:paraId="169A78CD" w14:textId="77777777" w:rsidR="00033A86" w:rsidRPr="00D64043" w:rsidRDefault="00033A86" w:rsidP="00033A86">
                      <w:pPr>
                        <w:snapToGrid w:val="0"/>
                        <w:rPr>
                          <w:sz w:val="18"/>
                          <w:szCs w:val="18"/>
                        </w:rPr>
                      </w:pPr>
                      <w:r w:rsidRPr="00D64043">
                        <w:rPr>
                          <w:rFonts w:hint="eastAsia"/>
                          <w:sz w:val="18"/>
                          <w:szCs w:val="18"/>
                        </w:rPr>
                        <w:t>安</w:t>
                      </w:r>
                    </w:p>
                  </w:txbxContent>
                </v:textbox>
              </v:shape>
            </w:pict>
          </mc:Fallback>
        </mc:AlternateContent>
      </w:r>
      <w:r w:rsidRPr="003B3AFE">
        <w:rPr>
          <w:rFonts w:ascii="宋体" w:hAnsi="宋体" w:hint="eastAsia"/>
          <w:noProof/>
          <w:sz w:val="18"/>
          <w:szCs w:val="18"/>
        </w:rPr>
        <mc:AlternateContent>
          <mc:Choice Requires="wps">
            <w:drawing>
              <wp:anchor distT="0" distB="0" distL="114300" distR="114300" simplePos="0" relativeHeight="251664384" behindDoc="0" locked="0" layoutInCell="1" allowOverlap="1" wp14:anchorId="49B465D9" wp14:editId="28D43792">
                <wp:simplePos x="0" y="0"/>
                <wp:positionH relativeFrom="column">
                  <wp:posOffset>1808023</wp:posOffset>
                </wp:positionH>
                <wp:positionV relativeFrom="paragraph">
                  <wp:posOffset>269875</wp:posOffset>
                </wp:positionV>
                <wp:extent cx="144145" cy="255905"/>
                <wp:effectExtent l="0" t="0" r="8255" b="10795"/>
                <wp:wrapNone/>
                <wp:docPr id="733017172"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A136" w14:textId="77777777" w:rsidR="00033A86" w:rsidRPr="00D64043" w:rsidRDefault="00033A86" w:rsidP="00033A86">
                            <w:pPr>
                              <w:snapToGrid w:val="0"/>
                              <w:rPr>
                                <w:sz w:val="18"/>
                                <w:szCs w:val="18"/>
                              </w:rPr>
                            </w:pPr>
                            <w:r w:rsidRPr="00D64043">
                              <w:rPr>
                                <w:rFonts w:hint="eastAsia"/>
                                <w:sz w:val="18"/>
                                <w:szCs w:val="18"/>
                              </w:rPr>
                              <w:t>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465D9" id="文本框 23" o:spid="_x0000_s1028" type="#_x0000_t202" style="position:absolute;left:0;text-align:left;margin-left:142.35pt;margin-top:21.25pt;width:11.35pt;height:2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y751wEAAJcDAAAOAAAAZHJzL2Uyb0RvYy54bWysU19v0zAQf0fiO1h+p2mrFkHUdBqbhpAG&#10;TBr7AI7jJBaJz9y5Tcqn5+w0HYM3xIt18Z/fv7vsrsa+E0eDZMEVcrVYSmGchsq6ppBP3+7evJOC&#10;gnKV6sCZQp4Myav961e7wedmDS10lUHBII7ywReyDcHnWUa6Nb2iBXjj+LAG7FXgT2yyCtXA6H2X&#10;rZfLt9kAWHkEbYh493Y6lPuEX9dGh691TSaIrpCsLaQV01rGNdvvVN6g8q3VZxnqH1T0yjomvUDd&#10;qqDEAe1fUL3VCAR1WGjoM6hrq03ywG5Wyz/cPLbKm+SFwyF/iYn+H6z+cnz0DyjC+AFGbmAyQf4e&#10;9HcSDm5a5RpzjQhDa1TFxKsYWTZ4ys9PY9SUUwQph89QcZPVIUACGmvsYyrsUzA6N+B0Cd2MQehI&#10;udmsNlspNB+tt9v3y21iUPn82COFjwZ6EYtCIvc0gavjPYUoRuXzlcjl4M52Xepr515s8MW4k8RH&#10;vZPyMJajsBWTR97opYTqxG4Qpmnh6eaiBfwpxcCTUkj6cVBopOg+OU4kjtVc4FyUc6Gc5qeFDFJM&#10;5U2Yxu/g0TYtI0+ZO7jm1GqbHD2rOMvl7iej50mN4/X7d7r1/D/tfwEAAP//AwBQSwMEFAAGAAgA&#10;AAAhAJ5b43zfAAAACQEAAA8AAABkcnMvZG93bnJldi54bWxMj8FOwzAQRO9I/IO1SNyoTQhtCHGq&#10;CsEJCZGGA0cn3iZW43WI3Tb8fd0THFfzNPO2WM92YEecvHEk4X4hgCG1ThvqJHzVb3cZMB8UaTU4&#10;Qgm/6GFdXl8VKtfuRBUet6FjsYR8riT0IYw5577t0Sq/cCNSzHZusirEc+q4ntQpltuBJ0IsuVWG&#10;4kKvRnzpsd1vD1bC5puqV/Pz0XxWu8rU9ZOg9+VeytubefMMLOAc/mC46Ed1KKNT4w6kPRskJFm6&#10;iqiENHkEFoEHsUqBNRKyJANeFvz/B+UZAAD//wMAUEsBAi0AFAAGAAgAAAAhALaDOJL+AAAA4QEA&#10;ABMAAAAAAAAAAAAAAAAAAAAAAFtDb250ZW50X1R5cGVzXS54bWxQSwECLQAUAAYACAAAACEAOP0h&#10;/9YAAACUAQAACwAAAAAAAAAAAAAAAAAvAQAAX3JlbHMvLnJlbHNQSwECLQAUAAYACAAAACEA9Xcu&#10;+dcBAACXAwAADgAAAAAAAAAAAAAAAAAuAgAAZHJzL2Uyb0RvYy54bWxQSwECLQAUAAYACAAAACEA&#10;nlvjfN8AAAAJAQAADwAAAAAAAAAAAAAAAAAxBAAAZHJzL2Rvd25yZXYueG1sUEsFBgAAAAAEAAQA&#10;8wAAAD0FAAAAAA==&#10;" filled="f" stroked="f">
                <v:textbox inset="0,0,0,0">
                  <w:txbxContent>
                    <w:p w14:paraId="50A9A136" w14:textId="77777777" w:rsidR="00033A86" w:rsidRPr="00D64043" w:rsidRDefault="00033A86" w:rsidP="00033A86">
                      <w:pPr>
                        <w:snapToGrid w:val="0"/>
                        <w:rPr>
                          <w:sz w:val="18"/>
                          <w:szCs w:val="18"/>
                        </w:rPr>
                      </w:pPr>
                      <w:r w:rsidRPr="00D64043">
                        <w:rPr>
                          <w:rFonts w:hint="eastAsia"/>
                          <w:sz w:val="18"/>
                          <w:szCs w:val="18"/>
                        </w:rPr>
                        <w:t>全</w:t>
                      </w:r>
                    </w:p>
                  </w:txbxContent>
                </v:textbox>
              </v:shape>
            </w:pict>
          </mc:Fallback>
        </mc:AlternateContent>
      </w:r>
      <w:r w:rsidRPr="003B3AFE">
        <w:rPr>
          <w:rFonts w:ascii="宋体" w:hAnsi="宋体" w:hint="eastAsia"/>
          <w:noProof/>
          <w:sz w:val="18"/>
          <w:szCs w:val="18"/>
        </w:rPr>
        <mc:AlternateContent>
          <mc:Choice Requires="wps">
            <w:drawing>
              <wp:anchor distT="0" distB="0" distL="114300" distR="114300" simplePos="0" relativeHeight="251665408" behindDoc="0" locked="0" layoutInCell="1" allowOverlap="1" wp14:anchorId="7DF8B7E9" wp14:editId="0FDB1A1D">
                <wp:simplePos x="0" y="0"/>
                <wp:positionH relativeFrom="column">
                  <wp:posOffset>2021884</wp:posOffset>
                </wp:positionH>
                <wp:positionV relativeFrom="paragraph">
                  <wp:posOffset>293370</wp:posOffset>
                </wp:positionV>
                <wp:extent cx="140970" cy="255270"/>
                <wp:effectExtent l="0" t="0" r="11430" b="11430"/>
                <wp:wrapNone/>
                <wp:docPr id="1646343213"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4568F" w14:textId="77777777" w:rsidR="00033A86" w:rsidRPr="00D64043" w:rsidRDefault="00033A86" w:rsidP="00033A86">
                            <w:pPr>
                              <w:snapToGrid w:val="0"/>
                              <w:rPr>
                                <w:sz w:val="18"/>
                                <w:szCs w:val="18"/>
                              </w:rPr>
                            </w:pPr>
                            <w:r w:rsidRPr="00D64043">
                              <w:rPr>
                                <w:rFonts w:hint="eastAsia"/>
                                <w:sz w:val="18"/>
                                <w:szCs w:val="18"/>
                              </w:rPr>
                              <w:t>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8B7E9" id="文本框 24" o:spid="_x0000_s1029" type="#_x0000_t202" style="position:absolute;left:0;text-align:left;margin-left:159.2pt;margin-top:23.1pt;width:11.1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YV22AEAAJcDAAAOAAAAZHJzL2Uyb0RvYy54bWysU9tu1DAQfUfiHyy/s8kulEu02aq0KkIq&#10;F6n0AxzHSSwSj5nxbrJ8PWNnswX6hnixxh77zDlnxtvLaejFwSBZcKVcr3IpjNNQW9eW8uHb7Yu3&#10;UlBQrlY9OFPKoyF5uXv+bDv6wmygg742KBjEUTH6UnYh+CLLSHdmULQCbxwnG8BBBd5im9WoRkYf&#10;+myT56+zEbD2CNoQ8enNnJS7hN80RocvTUMmiL6UzC2kFdNaxTXbbVXRovKd1Sca6h9YDMo6LnqG&#10;ulFBiT3aJ1CD1QgETVhpGDJoGqtN0sBq1vlfau475U3SwuaQP9tE/w9Wfz7c+68owvQeJm5gEkH+&#10;DvR3Eg6uO+Vac4UIY2dUzYXX0bJs9FScnkarqaAIUo2foOYmq32ABDQ1OERXWKdgdG7A8Wy6mYLQ&#10;seSr/N0bzmhObS4uNhzHCqpYHnuk8MHAIGJQSuSeJnB1uKMwX12uxFoObm3fp7727o8DxowniXzk&#10;OzMPUzUJW5fyZawbtVRQH1kNwjwtPN0cdIA/pRh5UkpJP/YKjRT9R8eOxLFaAlyCagmU0/y0lEGK&#10;ObwO8/jtPdq2Y+TZcwdX7Fpjk6JHFie63P3kyWlS43j9vk+3Hv/T7hcAAAD//wMAUEsDBBQABgAI&#10;AAAAIQBogBCx3wAAAAkBAAAPAAAAZHJzL2Rvd25yZXYueG1sTI/BTsMwEETvSP0Haytxo3bbyAoh&#10;m6pCcEJCpOHA0YndJGq8DrHbhr/HnOhxNU8zb/PdbAd2MZPvHSGsVwKYocbpnlqEz+r1IQXmgyKt&#10;BkcG4cd42BWLu1xl2l2pNJdDaFksIZ8phC6EMePcN52xyq/caChmRzdZFeI5tVxP6hrL7cA3Qkhu&#10;VU9xoVOjee5MczqcLcL+i8qX/vu9/iiPZV9Vj4Le5Anxfjnvn4AFM4d/GP70ozoU0al2Z9KeDQjb&#10;dZpEFCGRG2AR2CZCAqsRUpkAL3J++0HxCwAA//8DAFBLAQItABQABgAIAAAAIQC2gziS/gAAAOEB&#10;AAATAAAAAAAAAAAAAAAAAAAAAABbQ29udGVudF9UeXBlc10ueG1sUEsBAi0AFAAGAAgAAAAhADj9&#10;If/WAAAAlAEAAAsAAAAAAAAAAAAAAAAALwEAAF9yZWxzLy5yZWxzUEsBAi0AFAAGAAgAAAAhALRt&#10;hXbYAQAAlwMAAA4AAAAAAAAAAAAAAAAALgIAAGRycy9lMm9Eb2MueG1sUEsBAi0AFAAGAAgAAAAh&#10;AGiAELHfAAAACQEAAA8AAAAAAAAAAAAAAAAAMgQAAGRycy9kb3ducmV2LnhtbFBLBQYAAAAABAAE&#10;APMAAAA+BQAAAAA=&#10;" filled="f" stroked="f">
                <v:textbox inset="0,0,0,0">
                  <w:txbxContent>
                    <w:p w14:paraId="78F4568F" w14:textId="77777777" w:rsidR="00033A86" w:rsidRPr="00D64043" w:rsidRDefault="00033A86" w:rsidP="00033A86">
                      <w:pPr>
                        <w:snapToGrid w:val="0"/>
                        <w:rPr>
                          <w:sz w:val="18"/>
                          <w:szCs w:val="18"/>
                        </w:rPr>
                      </w:pPr>
                      <w:r w:rsidRPr="00D64043">
                        <w:rPr>
                          <w:rFonts w:hint="eastAsia"/>
                          <w:sz w:val="18"/>
                          <w:szCs w:val="18"/>
                        </w:rPr>
                        <w:t>等</w:t>
                      </w:r>
                    </w:p>
                  </w:txbxContent>
                </v:textbox>
              </v:shape>
            </w:pict>
          </mc:Fallback>
        </mc:AlternateContent>
      </w:r>
      <w:r w:rsidRPr="00033A86">
        <w:rPr>
          <w:rFonts w:hint="eastAsia"/>
        </w:rPr>
        <w:t>表1监控点位布置要求</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4077"/>
        <w:gridCol w:w="1654"/>
        <w:gridCol w:w="1654"/>
        <w:gridCol w:w="1941"/>
      </w:tblGrid>
      <w:tr w:rsidR="00033A86" w:rsidRPr="003B3AFE" w14:paraId="0318346A" w14:textId="77777777" w:rsidTr="00465D56">
        <w:trPr>
          <w:trHeight w:val="540"/>
          <w:jc w:val="center"/>
        </w:trPr>
        <w:tc>
          <w:tcPr>
            <w:tcW w:w="4077" w:type="dxa"/>
          </w:tcPr>
          <w:p w14:paraId="3F18FE54" w14:textId="5710F1F2" w:rsidR="00033A86" w:rsidRPr="003B3AFE" w:rsidRDefault="00033A86" w:rsidP="00465D56">
            <w:pPr>
              <w:rPr>
                <w:rFonts w:ascii="宋体" w:hAnsi="宋体" w:hint="eastAsia"/>
                <w:sz w:val="18"/>
                <w:szCs w:val="18"/>
              </w:rPr>
            </w:pPr>
            <w:r w:rsidRPr="003B3AFE">
              <w:rPr>
                <w:rFonts w:ascii="宋体" w:hAnsi="宋体" w:hint="eastAsia"/>
                <w:noProof/>
                <w:sz w:val="18"/>
                <w:szCs w:val="18"/>
              </w:rPr>
              <mc:AlternateContent>
                <mc:Choice Requires="wps">
                  <w:drawing>
                    <wp:anchor distT="0" distB="0" distL="114300" distR="114300" simplePos="0" relativeHeight="251670528" behindDoc="0" locked="0" layoutInCell="1" allowOverlap="1" wp14:anchorId="6CA7222A" wp14:editId="3BC66F2A">
                      <wp:simplePos x="0" y="0"/>
                      <wp:positionH relativeFrom="column">
                        <wp:posOffset>784225</wp:posOffset>
                      </wp:positionH>
                      <wp:positionV relativeFrom="paragraph">
                        <wp:posOffset>78105</wp:posOffset>
                      </wp:positionV>
                      <wp:extent cx="186055" cy="250190"/>
                      <wp:effectExtent l="0" t="0" r="4445" b="16510"/>
                      <wp:wrapNone/>
                      <wp:docPr id="1339685110"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62ABB" w14:textId="77777777" w:rsidR="00033A86" w:rsidRPr="0096624A" w:rsidRDefault="00033A86" w:rsidP="00033A86">
                                  <w:pPr>
                                    <w:snapToGrid w:val="0"/>
                                    <w:rPr>
                                      <w:sz w:val="18"/>
                                      <w:szCs w:val="18"/>
                                    </w:rPr>
                                  </w:pPr>
                                  <w:r w:rsidRPr="0096624A">
                                    <w:rPr>
                                      <w:rFonts w:hint="eastAsia"/>
                                      <w:sz w:val="18"/>
                                      <w:szCs w:val="18"/>
                                    </w:rPr>
                                    <w:t>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7222A" id="文本框 29" o:spid="_x0000_s1030" type="#_x0000_t202" style="position:absolute;left:0;text-align:left;margin-left:61.75pt;margin-top:6.15pt;width:14.65pt;height:1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L12AEAAJcDAAAOAAAAZHJzL2Uyb0RvYy54bWysU8lu2zAQvRfoPxC815KNOkgFy0GaIEWB&#10;dAHSfsCIoiSiEocd0pbcr++Qspwut6IXYsTlzVtGu5tp6MVRkzdoS7le5VJoq7A2ti3l1y8Pr66l&#10;8AFsDT1aXcqT9vJm//LFbnSF3mCHfa1JMIj1xehK2YXgiizzqtMD+BU6bfmwQRog8Ce1WU0wMvrQ&#10;Z5s8v8pGpNoRKu09797Ph3Kf8JtGq/CpabwOoi8lcwtppbRWcc32OyhaAtcZdaYB/8BiAGO56QXq&#10;HgKIA5m/oAajCD02YaVwyLBpjNJJA6tZ53+oeerA6aSFzfHuYpP/f7Dq4/HJfSYRprc4cYBJhHeP&#10;qL55YfGuA9vqWyIcOw01N15Hy7LR+eL8NFrtCx9BqvED1hwyHAImoKmhIbrCOgWjcwCni+l6CkLF&#10;ltdX+XYrheKjzTZfv0mhZFAsjx358E7jIGJRSuJMEzgcH32IZKBYrsReFh9M36dce/vbBl+MO4l8&#10;5DszD1M1CVOX8nVUFrVUWJ9YDeE8LTzdXHRIP6QYeVJK6b8fgLQU/XvLjsSxWgpaimopwCp+Wsog&#10;xVzehXn8Do5M2zHy7LnFW3atMUnRM4szXU4/CT1PahyvX7/Tref/af8TAAD//wMAUEsDBBQABgAI&#10;AAAAIQDubxNL3AAAAAkBAAAPAAAAZHJzL2Rvd25yZXYueG1sTI89T8MwEIZ3JP6DdUhs1GlQCoQ4&#10;VYVgQkKkYWB04mtiNT6H2G3Dv+fKAtu9ukfvR7Ge3SCOOAXrScFykYBAar2x1Cn4qF9u7kGEqMno&#10;wRMq+MYA6/LyotC58Seq8LiNnWATCrlW0Mc45lKGtkenw8KPSPzb+cnpyHLqpJn0ic3dINMkWUmn&#10;LXFCr0d86rHdbw9OweaTqmf79da8V7vK1vVDQq+rvVLXV/PmEUTEOf7BcK7P1aHkTo0/kAliYJ3e&#10;Zoz+HiDOQJbylkZBtrwDWRby/4LyBwAA//8DAFBLAQItABQABgAIAAAAIQC2gziS/gAAAOEBAAAT&#10;AAAAAAAAAAAAAAAAAAAAAABbQ29udGVudF9UeXBlc10ueG1sUEsBAi0AFAAGAAgAAAAhADj9If/W&#10;AAAAlAEAAAsAAAAAAAAAAAAAAAAALwEAAF9yZWxzLy5yZWxzUEsBAi0AFAAGAAgAAAAhAMbKUvXY&#10;AQAAlwMAAA4AAAAAAAAAAAAAAAAALgIAAGRycy9lMm9Eb2MueG1sUEsBAi0AFAAGAAgAAAAhAO5v&#10;E0vcAAAACQEAAA8AAAAAAAAAAAAAAAAAMgQAAGRycy9kb3ducmV2LnhtbFBLBQYAAAAABAAEAPMA&#10;AAA7BQAAAAA=&#10;" filled="f" stroked="f">
                      <v:textbox inset="0,0,0,0">
                        <w:txbxContent>
                          <w:p w14:paraId="42662ABB" w14:textId="77777777" w:rsidR="00033A86" w:rsidRPr="0096624A" w:rsidRDefault="00033A86" w:rsidP="00033A86">
                            <w:pPr>
                              <w:snapToGrid w:val="0"/>
                              <w:rPr>
                                <w:sz w:val="18"/>
                                <w:szCs w:val="18"/>
                              </w:rPr>
                            </w:pPr>
                            <w:r w:rsidRPr="0096624A">
                              <w:rPr>
                                <w:rFonts w:hint="eastAsia"/>
                                <w:sz w:val="18"/>
                                <w:szCs w:val="18"/>
                              </w:rPr>
                              <w:t>围</w:t>
                            </w:r>
                          </w:p>
                        </w:txbxContent>
                      </v:textbox>
                    </v:shape>
                  </w:pict>
                </mc:Fallback>
              </mc:AlternateContent>
            </w:r>
            <w:r w:rsidRPr="003B3AFE">
              <w:rPr>
                <w:rFonts w:ascii="宋体" w:hAnsi="宋体" w:hint="eastAsia"/>
                <w:noProof/>
                <w:sz w:val="18"/>
                <w:szCs w:val="18"/>
              </w:rPr>
              <mc:AlternateContent>
                <mc:Choice Requires="wps">
                  <w:drawing>
                    <wp:anchor distT="0" distB="0" distL="114300" distR="114300" simplePos="0" relativeHeight="251669504" behindDoc="0" locked="0" layoutInCell="1" allowOverlap="1" wp14:anchorId="62D69AD2" wp14:editId="63517735">
                      <wp:simplePos x="0" y="0"/>
                      <wp:positionH relativeFrom="column">
                        <wp:posOffset>530225</wp:posOffset>
                      </wp:positionH>
                      <wp:positionV relativeFrom="paragraph">
                        <wp:posOffset>50800</wp:posOffset>
                      </wp:positionV>
                      <wp:extent cx="193040" cy="223520"/>
                      <wp:effectExtent l="0" t="0" r="16510" b="5080"/>
                      <wp:wrapNone/>
                      <wp:docPr id="675585156"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2140F" w14:textId="77777777" w:rsidR="00033A86" w:rsidRPr="0096624A" w:rsidRDefault="00033A86" w:rsidP="00033A86">
                                  <w:pPr>
                                    <w:snapToGrid w:val="0"/>
                                    <w:rPr>
                                      <w:sz w:val="18"/>
                                      <w:szCs w:val="18"/>
                                    </w:rPr>
                                  </w:pPr>
                                  <w:r w:rsidRPr="0096624A">
                                    <w:rPr>
                                      <w:rFonts w:hint="eastAsia"/>
                                      <w:sz w:val="18"/>
                                      <w:szCs w:val="18"/>
                                    </w:rPr>
                                    <w:t>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69AD2" id="文本框 28" o:spid="_x0000_s1031" type="#_x0000_t202" style="position:absolute;left:0;text-align:left;margin-left:41.75pt;margin-top:4pt;width:15.2pt;height:1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bo2QEAAJcDAAAOAAAAZHJzL2Uyb0RvYy54bWysU9tu1DAQfUfiHyy/s9lNKYJos1VpVYRU&#10;LlLhAxzHSSwSj5nxbrJ8PWNnswX6VvFijT32mXPOjLdX09CLg0Gy4Eq5Wa2lME5DbV1byu/f7l69&#10;lYKCcrXqwZlSHg3Jq93LF9vRFyaHDvraoGAQR8XoS9mF4IssI92ZQdEKvHGcbAAHFXiLbVajGhl9&#10;6LN8vX6TjYC1R9CGiE9v56TcJfymMTp8aRoyQfSlZG4hrZjWKq7ZbquKFpXvrD7RUM9gMSjruOgZ&#10;6lYFJfZon0ANViMQNGGlYcigaaw2SQOr2az/UfPQKW+SFjaH/Nkm+n+w+vPhwX9FEab3MHEDkwjy&#10;96B/kHBw0ynXmmtEGDujai68iZZlo6fi9DRaTQVFkGr8BDU3We0DJKCpwSG6wjoFo3MDjmfTzRSE&#10;jiXfXaxfc0ZzKs8vLvPUlEwVy2OPFD4YGEQMSonc0wSuDvcUIhlVLFdiLQd3tu9TX3v31wFfjCeJ&#10;fOQ7Mw9TNQlbl/IyKotaKqiPrAZhnhaebg46wF9SjDwppaSfe4VGiv6jY0fiWC0BLkG1BMppflrK&#10;IMUc3oR5/PYebdsx8uy5g2t2rbFJ0SOLE13ufhJ6mtQ4Xn/u063H/7T7DQAA//8DAFBLAwQUAAYA&#10;CAAAACEA6g/iCd0AAAAHAQAADwAAAGRycy9kb3ducmV2LnhtbEyPwU7DMBBE70j8g7VI3KjTBqo2&#10;xKkqBCckRBoOHJ14m1iN1yF22/D3bE/lNFrNaOZtvplcL044ButJwXyWgEBqvLHUKviq3h5WIELU&#10;ZHTvCRX8YoBNcXuT68z4M5V42sVWcAmFTCvoYhwyKUPTodNh5gck9vZ+dDryObbSjPrM5a6XiyRZ&#10;Sqct8UKnB3zpsDnsjk7B9pvKV/vzUX+W+9JW1Tqh9+VBqfu7afsMIuIUr2G44DM6FMxU+yOZIHoF&#10;q/SJk6z80cWep2sQtYLHdAGyyOV//uIPAAD//wMAUEsBAi0AFAAGAAgAAAAhALaDOJL+AAAA4QEA&#10;ABMAAAAAAAAAAAAAAAAAAAAAAFtDb250ZW50X1R5cGVzXS54bWxQSwECLQAUAAYACAAAACEAOP0h&#10;/9YAAACUAQAACwAAAAAAAAAAAAAAAAAvAQAAX3JlbHMvLnJlbHNQSwECLQAUAAYACAAAACEAbRhW&#10;6NkBAACXAwAADgAAAAAAAAAAAAAAAAAuAgAAZHJzL2Uyb0RvYy54bWxQSwECLQAUAAYACAAAACEA&#10;6g/iCd0AAAAHAQAADwAAAAAAAAAAAAAAAAAzBAAAZHJzL2Rvd25yZXYueG1sUEsFBgAAAAAEAAQA&#10;8wAAAD0FAAAAAA==&#10;" filled="f" stroked="f">
                      <v:textbox inset="0,0,0,0">
                        <w:txbxContent>
                          <w:p w14:paraId="6482140F" w14:textId="77777777" w:rsidR="00033A86" w:rsidRPr="0096624A" w:rsidRDefault="00033A86" w:rsidP="00033A86">
                            <w:pPr>
                              <w:snapToGrid w:val="0"/>
                              <w:rPr>
                                <w:sz w:val="18"/>
                                <w:szCs w:val="18"/>
                              </w:rPr>
                            </w:pPr>
                            <w:r w:rsidRPr="0096624A">
                              <w:rPr>
                                <w:rFonts w:hint="eastAsia"/>
                                <w:sz w:val="18"/>
                                <w:szCs w:val="18"/>
                              </w:rPr>
                              <w:t>范</w:t>
                            </w:r>
                          </w:p>
                        </w:txbxContent>
                      </v:textbox>
                    </v:shape>
                  </w:pict>
                </mc:Fallback>
              </mc:AlternateContent>
            </w:r>
            <w:r w:rsidRPr="003B3AFE">
              <w:rPr>
                <w:rFonts w:ascii="宋体" w:hAnsi="宋体" w:hint="eastAsia"/>
                <w:noProof/>
                <w:sz w:val="18"/>
                <w:szCs w:val="18"/>
              </w:rPr>
              <mc:AlternateContent>
                <mc:Choice Requires="wps">
                  <w:drawing>
                    <wp:anchor distT="0" distB="0" distL="114300" distR="114300" simplePos="0" relativeHeight="251668480" behindDoc="0" locked="0" layoutInCell="1" allowOverlap="1" wp14:anchorId="5DFE43FA" wp14:editId="401EB325">
                      <wp:simplePos x="0" y="0"/>
                      <wp:positionH relativeFrom="column">
                        <wp:posOffset>306705</wp:posOffset>
                      </wp:positionH>
                      <wp:positionV relativeFrom="paragraph">
                        <wp:posOffset>12744</wp:posOffset>
                      </wp:positionV>
                      <wp:extent cx="206375" cy="236220"/>
                      <wp:effectExtent l="0" t="0" r="3175" b="11430"/>
                      <wp:wrapNone/>
                      <wp:docPr id="1432014314"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87244" w14:textId="77777777" w:rsidR="00033A86" w:rsidRPr="0096624A" w:rsidRDefault="00033A86" w:rsidP="00033A86">
                                  <w:pPr>
                                    <w:snapToGrid w:val="0"/>
                                    <w:rPr>
                                      <w:sz w:val="18"/>
                                      <w:szCs w:val="18"/>
                                    </w:rPr>
                                  </w:pPr>
                                  <w:r w:rsidRPr="0096624A">
                                    <w:rPr>
                                      <w:rFonts w:hint="eastAsia"/>
                                      <w:sz w:val="18"/>
                                      <w:szCs w:val="18"/>
                                    </w:rPr>
                                    <w:t>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E43FA" id="文本框 27" o:spid="_x0000_s1032" type="#_x0000_t202" style="position:absolute;left:0;text-align:left;margin-left:24.15pt;margin-top:1pt;width:16.25pt;height:1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4+p2QEAAJcDAAAOAAAAZHJzL2Uyb0RvYy54bWysU9uO0zAQfUfiHyy/07RZUVDUdLXsahHS&#10;AistfMDEcRKLxGPGbpPy9YydpsvlDfFiTcb28blMdtfT0IujJm/QlnKzWkuhrcLa2LaUX7/cv3or&#10;hQ9ga+jR6lKetJfX+5cvdqMrdI4d9rUmwSDWF6MrZReCK7LMq04P4FfotOXNBmmAwJ/UZjXByOhD&#10;n+Xr9TYbkWpHqLT33L2bN+U+4TeNVuFz03gdRF9K5hbSSmmt4prtd1C0BK4z6kwD/oHFAMbyoxeo&#10;OwggDmT+ghqMIvTYhJXCIcOmMUonDaxms/5DzVMHTictbI53F5v8/4NVn45P7pFEmN7hxAEmEd49&#10;oPrmhcXbDmyrb4hw7DTU/PAmWpaNzhfnq9FqX/gIUo0fseaQ4RAwAU0NDdEV1ikYnQM4XUzXUxCK&#10;m/l6e/XmtRSKt/KrbZ6nUDIolsuOfHivcRCxKCVxpgkcjg8+RDJQLEfiWxbvTd+nXHv7W4MPxk4i&#10;H/nOzMNUTcLUpdxGZVFLhfWJ1RDO08LTzUWH9EOKkSellP77AUhL0X+w7Egcq6WgpaiWAqziq6UM&#10;UszlbZjH7+DItB0jz55bvGHXGpMUPbM40+X0k9DzpMbx+vU7nXr+n/Y/AQAA//8DAFBLAwQUAAYA&#10;CAAAACEAT0VAm9wAAAAGAQAADwAAAGRycy9kb3ducmV2LnhtbEyPwU7DMBBE70j8g7WVuFG7KarS&#10;kE1VITghIdJw4OjEbhI1XofYbcPfs5zgOJrRzJt8N7tBXOwUek8Iq6UCYanxpqcW4aN6uU9BhKjJ&#10;6MGTRfi2AXbF7U2uM+OvVNrLIbaCSyhkGqGLccykDE1nnQ5LP1pi7+gnpyPLqZVm0lcud4NMlNpI&#10;p3vihU6P9qmzzelwdgj7Tyqf+6+3+r08ln1VbRW9bk6Id4t5/wgi2jn+heEXn9GhYKban8kEMSA8&#10;pGtOIiT8iO1U8ZEaYb1NQBa5/I9f/AAAAP//AwBQSwECLQAUAAYACAAAACEAtoM4kv4AAADhAQAA&#10;EwAAAAAAAAAAAAAAAAAAAAAAW0NvbnRlbnRfVHlwZXNdLnhtbFBLAQItABQABgAIAAAAIQA4/SH/&#10;1gAAAJQBAAALAAAAAAAAAAAAAAAAAC8BAABfcmVscy8ucmVsc1BLAQItABQABgAIAAAAIQCDd4+p&#10;2QEAAJcDAAAOAAAAAAAAAAAAAAAAAC4CAABkcnMvZTJvRG9jLnhtbFBLAQItABQABgAIAAAAIQBP&#10;RUCb3AAAAAYBAAAPAAAAAAAAAAAAAAAAADMEAABkcnMvZG93bnJldi54bWxQSwUGAAAAAAQABADz&#10;AAAAPAUAAAAA&#10;" filled="f" stroked="f">
                      <v:textbox inset="0,0,0,0">
                        <w:txbxContent>
                          <w:p w14:paraId="6D487244" w14:textId="77777777" w:rsidR="00033A86" w:rsidRPr="0096624A" w:rsidRDefault="00033A86" w:rsidP="00033A86">
                            <w:pPr>
                              <w:snapToGrid w:val="0"/>
                              <w:rPr>
                                <w:sz w:val="18"/>
                                <w:szCs w:val="18"/>
                              </w:rPr>
                            </w:pPr>
                            <w:r w:rsidRPr="0096624A">
                              <w:rPr>
                                <w:rFonts w:hint="eastAsia"/>
                                <w:sz w:val="18"/>
                                <w:szCs w:val="18"/>
                              </w:rPr>
                              <w:t>盖</w:t>
                            </w:r>
                          </w:p>
                        </w:txbxContent>
                      </v:textbox>
                    </v:shape>
                  </w:pict>
                </mc:Fallback>
              </mc:AlternateContent>
            </w:r>
            <w:r w:rsidRPr="003B3AFE">
              <w:rPr>
                <w:rFonts w:ascii="宋体" w:hAnsi="宋体" w:hint="eastAsia"/>
                <w:noProof/>
                <w:sz w:val="18"/>
                <w:szCs w:val="18"/>
              </w:rPr>
              <mc:AlternateContent>
                <mc:Choice Requires="wps">
                  <w:drawing>
                    <wp:anchor distT="0" distB="0" distL="114300" distR="114300" simplePos="0" relativeHeight="251666432" behindDoc="0" locked="0" layoutInCell="1" allowOverlap="1" wp14:anchorId="77D69400" wp14:editId="1B8730DE">
                      <wp:simplePos x="0" y="0"/>
                      <wp:positionH relativeFrom="column">
                        <wp:posOffset>2192020</wp:posOffset>
                      </wp:positionH>
                      <wp:positionV relativeFrom="paragraph">
                        <wp:posOffset>12109</wp:posOffset>
                      </wp:positionV>
                      <wp:extent cx="153670" cy="236855"/>
                      <wp:effectExtent l="0" t="0" r="17780" b="10795"/>
                      <wp:wrapNone/>
                      <wp:docPr id="1727524254"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F3F83" w14:textId="77777777" w:rsidR="00033A86" w:rsidRPr="00D64043" w:rsidRDefault="00033A86" w:rsidP="00033A86">
                                  <w:pPr>
                                    <w:snapToGrid w:val="0"/>
                                    <w:rPr>
                                      <w:sz w:val="18"/>
                                      <w:szCs w:val="18"/>
                                    </w:rPr>
                                  </w:pPr>
                                  <w:r w:rsidRPr="00D64043">
                                    <w:rPr>
                                      <w:rFonts w:hint="eastAsia"/>
                                      <w:sz w:val="18"/>
                                      <w:szCs w:val="18"/>
                                    </w:rPr>
                                    <w:t>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69400" id="文本框 25" o:spid="_x0000_s1033" type="#_x0000_t202" style="position:absolute;left:0;text-align:left;margin-left:172.6pt;margin-top:.95pt;width:12.1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to02QEAAJcDAAAOAAAAZHJzL2Uyb0RvYy54bWysU9tu2zAMfR+wfxD0vjhJkbQw4hRdiw4D&#10;ugvQ7QNoWbaF2aJGKbGzrx8lx+kub8NeBEqUDs85pHa3Y9+JoyZv0BZytVhKoa3CytimkF+/PL65&#10;kcIHsBV0aHUhT9rL2/3rV7vB5XqNLXaVJsEg1ueDK2QbgsuzzKtW9+AX6LTlZI3UQ+AtNVlFMDB6&#10;32Xr5XKbDUiVI1Taez59mJJyn/DrWqvwqa69DqIrJHMLaaW0lnHN9jvIGwLXGnWmAf/AogdjuegF&#10;6gECiAOZv6B6owg91mGhsM+wro3SSQOrWS3/UPPcgtNJC5vj3cUm//9g1cfjs/tMIoxvceQGJhHe&#10;PaH65oXF+xZso++IcGg1VFx4FS3LBufz89Notc99BCmHD1hxk+EQMAGNNfXRFdYpGJ0bcLqYrscg&#10;VCy5udpec0Zxan21vdlsUgXI58eOfHinsRcxKCRxTxM4HJ98iGQgn6/EWhYfTdelvnb2twO+GE8S&#10;+ch3Yh7GchSmKuR1rBu1lFidWA3hNC083Ry0SD+kGHhSCum/H4C0FN17y47EsZoDmoNyDsAqflrI&#10;IMUU3odp/A6OTNMy8uS5xTt2rTZJ0QuLM13ufhJ6ntQ4Xr/u062X/7T/CQAA//8DAFBLAwQUAAYA&#10;CAAAACEA+Jr9ZN4AAAAIAQAADwAAAGRycy9kb3ducmV2LnhtbEyPwU6DQBCG7ya+w2ZMvNmltBKh&#10;LE1j9GRipHjwuMAUNmVnkd22+PaOp3qbyffnn2/y7WwHccbJG0cKlosIBFLjWkOdgs/q9eEJhA+a&#10;Wj04QgU/6GFb3N7kOmvdhUo870MnuIR8phX0IYyZlL7p0Wq/cCMSs4ObrA68Tp1sJ33hcjvIOIoS&#10;abUhvtDrEZ97bI77k1Ww+6LyxXy/1x/loTRVlUb0lhyVur+bdxsQAedwDcOfPqtDwU61O1HrxaBg&#10;tX6MOcogBcF8laRrEDUPaQyyyOX/B4pfAAAA//8DAFBLAQItABQABgAIAAAAIQC2gziS/gAAAOEB&#10;AAATAAAAAAAAAAAAAAAAAAAAAABbQ29udGVudF9UeXBlc10ueG1sUEsBAi0AFAAGAAgAAAAhADj9&#10;If/WAAAAlAEAAAsAAAAAAAAAAAAAAAAALwEAAF9yZWxzLy5yZWxzUEsBAi0AFAAGAAgAAAAhAAJe&#10;2jTZAQAAlwMAAA4AAAAAAAAAAAAAAAAALgIAAGRycy9lMm9Eb2MueG1sUEsBAi0AFAAGAAgAAAAh&#10;APia/WTeAAAACAEAAA8AAAAAAAAAAAAAAAAAMwQAAGRycy9kb3ducmV2LnhtbFBLBQYAAAAABAAE&#10;APMAAAA+BQAAAAA=&#10;" filled="f" stroked="f">
                      <v:textbox inset="0,0,0,0">
                        <w:txbxContent>
                          <w:p w14:paraId="39BF3F83" w14:textId="77777777" w:rsidR="00033A86" w:rsidRPr="00D64043" w:rsidRDefault="00033A86" w:rsidP="00033A86">
                            <w:pPr>
                              <w:snapToGrid w:val="0"/>
                              <w:rPr>
                                <w:sz w:val="18"/>
                                <w:szCs w:val="18"/>
                              </w:rPr>
                            </w:pPr>
                            <w:r w:rsidRPr="00D64043">
                              <w:rPr>
                                <w:rFonts w:hint="eastAsia"/>
                                <w:sz w:val="18"/>
                                <w:szCs w:val="18"/>
                              </w:rPr>
                              <w:t>级</w:t>
                            </w:r>
                          </w:p>
                        </w:txbxContent>
                      </v:textbox>
                    </v:shape>
                  </w:pict>
                </mc:Fallback>
              </mc:AlternateContent>
            </w:r>
            <w:r w:rsidRPr="003B3AFE">
              <w:rPr>
                <w:rFonts w:ascii="宋体" w:hAnsi="宋体" w:hint="eastAsia"/>
                <w:noProof/>
                <w:sz w:val="18"/>
                <w:szCs w:val="18"/>
              </w:rPr>
              <mc:AlternateContent>
                <mc:Choice Requires="wps">
                  <w:drawing>
                    <wp:anchor distT="0" distB="0" distL="114300" distR="114300" simplePos="0" relativeHeight="251662336" behindDoc="0" locked="0" layoutInCell="1" allowOverlap="1" wp14:anchorId="1D939920" wp14:editId="17136EAD">
                      <wp:simplePos x="0" y="0"/>
                      <wp:positionH relativeFrom="column">
                        <wp:posOffset>-62230</wp:posOffset>
                      </wp:positionH>
                      <wp:positionV relativeFrom="paragraph">
                        <wp:posOffset>0</wp:posOffset>
                      </wp:positionV>
                      <wp:extent cx="2576195" cy="346075"/>
                      <wp:effectExtent l="13970" t="9525" r="10160" b="6350"/>
                      <wp:wrapNone/>
                      <wp:docPr id="1733252430"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6195" cy="3460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E8195" id="直接连接符 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0" to="197.9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NvtgEAAE0DAAAOAAAAZHJzL2Uyb0RvYy54bWysU01v2zAMvQ/ofxB0X+ykS9oZcXpI2126&#10;LUC7H8BIsi1MFgVRiZ1/P0l10nW7DfNBkPjx+PhIr+/G3rCj8qTR1nw+KzlTVqDUtq35j5fHj7ec&#10;UQArwaBVNT8p4nebqw/rwVVqgR0aqTyLIJaqwdW8C8FVRUGiUz3QDJ2y0dmg7yHEp28L6WGI6L0p&#10;FmW5Kgb00nkUiiha71+dfJPxm0aJ8L1pSAVmah65hXz6fO7TWWzWULUeXKfFRAP+gUUP2saiF6h7&#10;CMAOXv8F1WvhkbAJM4F9gU2jhco9xG7m5R/dPHfgVO4likPuIhP9P1jx7bi1O5+oi9E+uycUP4lZ&#10;3HZgW5UJvJxcHNw8SVUMjqpLSnqQ23m2H76ijDFwCJhVGBvfJ8jYHxuz2KeL2GoMTETjYnmzmn9e&#10;ciai7/rTqrxZ5hJQnbOdp/BFYc/SpeZG2yQGVHB8opDYQHUOSWaLj9qYPFBj2VDz1fWyzAmERsvk&#10;TGHk2/3WeHaEtBL5m+q+C/N4sDKDdQrkw3QPoM3rPRY3dlIkiZA2jqo9ytPOn5WKM8ssp/1KS/H7&#10;O2e//QWbXwAAAP//AwBQSwMEFAAGAAgAAAAhAGwvNBLbAAAABgEAAA8AAABkcnMvZG93bnJldi54&#10;bWxMz8FKxDAQBuC74DuEEbztplUjtjZdRKh48eAqnrPN2BaTSUmyTfXpjSf3OPzDP980u9UatqAP&#10;kyMJ5bYAhtQ7PdEg4f2t29wBC1GRVsYRSvjGALv2/KxRtXaJXnHZx4HlEgq1kjDGONech35Eq8LW&#10;zUg5+3TeqphHP3DtVcrl1vCrorjlVk2UL4xqxscR+6/90UqgMn6YlGJa/I94EqXonouXTsrLi/Xh&#10;HljENf4vwx8/06HNpoM7kg7MSNhUWR4l5Idyel2JCthBgrgRwNuGn/LbXwAAAP//AwBQSwECLQAU&#10;AAYACAAAACEAtoM4kv4AAADhAQAAEwAAAAAAAAAAAAAAAAAAAAAAW0NvbnRlbnRfVHlwZXNdLnht&#10;bFBLAQItABQABgAIAAAAIQA4/SH/1gAAAJQBAAALAAAAAAAAAAAAAAAAAC8BAABfcmVscy8ucmVs&#10;c1BLAQItABQABgAIAAAAIQDKnBNvtgEAAE0DAAAOAAAAAAAAAAAAAAAAAC4CAABkcnMvZTJvRG9j&#10;LnhtbFBLAQItABQABgAIAAAAIQBsLzQS2wAAAAYBAAAPAAAAAAAAAAAAAAAAABAEAABkcnMvZG93&#10;bnJldi54bWxQSwUGAAAAAAQABADzAAAAGAUAAAAA&#10;" strokeweight=".5pt"/>
                  </w:pict>
                </mc:Fallback>
              </mc:AlternateContent>
            </w:r>
          </w:p>
        </w:tc>
        <w:tc>
          <w:tcPr>
            <w:tcW w:w="1654" w:type="dxa"/>
            <w:vAlign w:val="center"/>
          </w:tcPr>
          <w:p w14:paraId="3CE1BCA6" w14:textId="77777777" w:rsidR="00033A86" w:rsidRPr="003B3AFE" w:rsidRDefault="00033A86" w:rsidP="00465D56">
            <w:pPr>
              <w:snapToGrid w:val="0"/>
              <w:spacing w:line="240" w:lineRule="exact"/>
              <w:jc w:val="center"/>
              <w:rPr>
                <w:rFonts w:ascii="宋体" w:hAnsi="宋体" w:hint="eastAsia"/>
                <w:sz w:val="18"/>
                <w:szCs w:val="18"/>
              </w:rPr>
            </w:pPr>
            <w:r w:rsidRPr="003B3AFE">
              <w:rPr>
                <w:rFonts w:ascii="宋体" w:hAnsi="宋体" w:hint="eastAsia"/>
                <w:sz w:val="18"/>
                <w:szCs w:val="18"/>
              </w:rPr>
              <w:t>SSL1</w:t>
            </w:r>
          </w:p>
        </w:tc>
        <w:tc>
          <w:tcPr>
            <w:tcW w:w="1654" w:type="dxa"/>
            <w:vAlign w:val="center"/>
          </w:tcPr>
          <w:p w14:paraId="3B0F07DE" w14:textId="77777777" w:rsidR="00033A86" w:rsidRPr="003B3AFE" w:rsidRDefault="00033A86" w:rsidP="00465D56">
            <w:pPr>
              <w:snapToGrid w:val="0"/>
              <w:spacing w:line="240" w:lineRule="exact"/>
              <w:jc w:val="center"/>
              <w:rPr>
                <w:rFonts w:ascii="宋体" w:hAnsi="宋体" w:hint="eastAsia"/>
                <w:sz w:val="18"/>
                <w:szCs w:val="18"/>
              </w:rPr>
            </w:pPr>
            <w:r w:rsidRPr="003B3AFE">
              <w:rPr>
                <w:rFonts w:ascii="宋体" w:hAnsi="宋体" w:hint="eastAsia"/>
                <w:sz w:val="18"/>
                <w:szCs w:val="18"/>
              </w:rPr>
              <w:t>SSL2</w:t>
            </w:r>
          </w:p>
        </w:tc>
        <w:tc>
          <w:tcPr>
            <w:tcW w:w="1941" w:type="dxa"/>
            <w:vAlign w:val="center"/>
          </w:tcPr>
          <w:p w14:paraId="4AADA823" w14:textId="77777777" w:rsidR="00033A86" w:rsidRPr="003B3AFE" w:rsidRDefault="00033A86" w:rsidP="00465D56">
            <w:pPr>
              <w:snapToGrid w:val="0"/>
              <w:spacing w:line="240" w:lineRule="exact"/>
              <w:jc w:val="center"/>
              <w:rPr>
                <w:rFonts w:ascii="宋体" w:hAnsi="宋体" w:hint="eastAsia"/>
                <w:sz w:val="18"/>
                <w:szCs w:val="18"/>
              </w:rPr>
            </w:pPr>
            <w:r w:rsidRPr="003B3AFE">
              <w:rPr>
                <w:rFonts w:ascii="宋体" w:hAnsi="宋体" w:hint="eastAsia"/>
                <w:sz w:val="18"/>
                <w:szCs w:val="18"/>
              </w:rPr>
              <w:t>SSL3</w:t>
            </w:r>
          </w:p>
        </w:tc>
      </w:tr>
      <w:tr w:rsidR="00033A86" w:rsidRPr="003B3AFE" w14:paraId="516A9F1B" w14:textId="77777777" w:rsidTr="00465D56">
        <w:trPr>
          <w:trHeight w:val="426"/>
          <w:jc w:val="center"/>
        </w:trPr>
        <w:tc>
          <w:tcPr>
            <w:tcW w:w="4077" w:type="dxa"/>
            <w:vAlign w:val="center"/>
          </w:tcPr>
          <w:p w14:paraId="529F76FC" w14:textId="77777777" w:rsidR="00033A86" w:rsidRPr="003B3AFE" w:rsidRDefault="00033A86" w:rsidP="00465D56">
            <w:pPr>
              <w:rPr>
                <w:rFonts w:ascii="宋体" w:hAnsi="宋体" w:hint="eastAsia"/>
                <w:sz w:val="18"/>
                <w:szCs w:val="18"/>
              </w:rPr>
            </w:pPr>
            <w:r w:rsidRPr="003B3AFE">
              <w:rPr>
                <w:rFonts w:ascii="宋体" w:hAnsi="宋体" w:hint="eastAsia"/>
                <w:sz w:val="18"/>
                <w:szCs w:val="18"/>
              </w:rPr>
              <w:t>主要出入口</w:t>
            </w:r>
          </w:p>
        </w:tc>
        <w:tc>
          <w:tcPr>
            <w:tcW w:w="1654" w:type="dxa"/>
            <w:vAlign w:val="center"/>
          </w:tcPr>
          <w:p w14:paraId="4AA48F65"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654" w:type="dxa"/>
            <w:vAlign w:val="center"/>
          </w:tcPr>
          <w:p w14:paraId="261DEB1D"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941" w:type="dxa"/>
            <w:vAlign w:val="center"/>
          </w:tcPr>
          <w:p w14:paraId="64D16DB5"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r>
      <w:tr w:rsidR="00033A86" w:rsidRPr="003B3AFE" w14:paraId="7A256965" w14:textId="77777777" w:rsidTr="00465D56">
        <w:trPr>
          <w:trHeight w:val="426"/>
          <w:jc w:val="center"/>
        </w:trPr>
        <w:tc>
          <w:tcPr>
            <w:tcW w:w="4077" w:type="dxa"/>
            <w:vAlign w:val="center"/>
          </w:tcPr>
          <w:p w14:paraId="0266AD4C" w14:textId="77777777" w:rsidR="00033A86" w:rsidRPr="003B3AFE" w:rsidRDefault="00033A86" w:rsidP="00465D56">
            <w:pPr>
              <w:rPr>
                <w:rFonts w:ascii="宋体" w:hAnsi="宋体" w:hint="eastAsia"/>
                <w:sz w:val="18"/>
                <w:szCs w:val="18"/>
              </w:rPr>
            </w:pPr>
            <w:r w:rsidRPr="003B3AFE">
              <w:rPr>
                <w:rFonts w:ascii="宋体" w:hAnsi="宋体" w:hint="eastAsia"/>
                <w:sz w:val="18"/>
                <w:szCs w:val="18"/>
              </w:rPr>
              <w:t>主要通道</w:t>
            </w:r>
          </w:p>
        </w:tc>
        <w:tc>
          <w:tcPr>
            <w:tcW w:w="1654" w:type="dxa"/>
            <w:vAlign w:val="center"/>
          </w:tcPr>
          <w:p w14:paraId="3812F1F6"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654" w:type="dxa"/>
            <w:vAlign w:val="center"/>
          </w:tcPr>
          <w:p w14:paraId="49D92A6F"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941" w:type="dxa"/>
            <w:vAlign w:val="center"/>
          </w:tcPr>
          <w:p w14:paraId="2B3DBA6B"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r>
      <w:tr w:rsidR="00033A86" w:rsidRPr="003B3AFE" w14:paraId="4C734291" w14:textId="77777777" w:rsidTr="00465D56">
        <w:trPr>
          <w:trHeight w:val="426"/>
          <w:jc w:val="center"/>
        </w:trPr>
        <w:tc>
          <w:tcPr>
            <w:tcW w:w="4077" w:type="dxa"/>
            <w:vAlign w:val="center"/>
          </w:tcPr>
          <w:p w14:paraId="08492F52" w14:textId="77777777" w:rsidR="00033A86" w:rsidRPr="003B3AFE" w:rsidRDefault="00033A86" w:rsidP="00465D56">
            <w:pPr>
              <w:rPr>
                <w:rFonts w:ascii="宋体" w:hAnsi="宋体" w:hint="eastAsia"/>
                <w:sz w:val="18"/>
                <w:szCs w:val="18"/>
              </w:rPr>
            </w:pPr>
            <w:r w:rsidRPr="003B3AFE">
              <w:rPr>
                <w:rFonts w:ascii="宋体" w:hAnsi="宋体" w:hint="eastAsia"/>
                <w:sz w:val="18"/>
                <w:szCs w:val="18"/>
              </w:rPr>
              <w:lastRenderedPageBreak/>
              <w:t>室外广场</w:t>
            </w:r>
          </w:p>
        </w:tc>
        <w:tc>
          <w:tcPr>
            <w:tcW w:w="1654" w:type="dxa"/>
            <w:vAlign w:val="center"/>
          </w:tcPr>
          <w:p w14:paraId="7AA9185B" w14:textId="77777777" w:rsidR="00033A86" w:rsidRPr="003B3AFE" w:rsidRDefault="00033A86" w:rsidP="00465D56">
            <w:pPr>
              <w:jc w:val="center"/>
              <w:rPr>
                <w:rFonts w:ascii="宋体" w:hAnsi="宋体" w:hint="eastAsia"/>
                <w:sz w:val="18"/>
                <w:szCs w:val="18"/>
              </w:rPr>
            </w:pPr>
          </w:p>
        </w:tc>
        <w:tc>
          <w:tcPr>
            <w:tcW w:w="1654" w:type="dxa"/>
            <w:vAlign w:val="center"/>
          </w:tcPr>
          <w:p w14:paraId="44184468" w14:textId="77777777" w:rsidR="00033A86" w:rsidRPr="003B3AFE" w:rsidRDefault="00033A86" w:rsidP="00465D56">
            <w:pPr>
              <w:jc w:val="center"/>
              <w:rPr>
                <w:rFonts w:ascii="宋体" w:hAnsi="宋体" w:hint="eastAsia"/>
                <w:sz w:val="18"/>
                <w:szCs w:val="18"/>
              </w:rPr>
            </w:pPr>
          </w:p>
        </w:tc>
        <w:tc>
          <w:tcPr>
            <w:tcW w:w="1941" w:type="dxa"/>
            <w:vAlign w:val="center"/>
          </w:tcPr>
          <w:p w14:paraId="7205329A"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r>
      <w:tr w:rsidR="00033A86" w:rsidRPr="003B3AFE" w14:paraId="42E73421" w14:textId="77777777" w:rsidTr="00465D56">
        <w:trPr>
          <w:trHeight w:val="426"/>
          <w:jc w:val="center"/>
        </w:trPr>
        <w:tc>
          <w:tcPr>
            <w:tcW w:w="4077" w:type="dxa"/>
            <w:vAlign w:val="center"/>
          </w:tcPr>
          <w:p w14:paraId="7CCDA1FE" w14:textId="77777777" w:rsidR="00033A86" w:rsidRPr="003B3AFE" w:rsidRDefault="00033A86" w:rsidP="00465D56">
            <w:pPr>
              <w:rPr>
                <w:rFonts w:ascii="宋体" w:hAnsi="宋体" w:hint="eastAsia"/>
                <w:sz w:val="18"/>
                <w:szCs w:val="18"/>
              </w:rPr>
            </w:pPr>
            <w:r w:rsidRPr="003B3AFE">
              <w:rPr>
                <w:rFonts w:ascii="宋体" w:hAnsi="宋体" w:hint="eastAsia"/>
                <w:sz w:val="18"/>
                <w:szCs w:val="18"/>
              </w:rPr>
              <w:t>周界、建筑物周边</w:t>
            </w:r>
          </w:p>
        </w:tc>
        <w:tc>
          <w:tcPr>
            <w:tcW w:w="1654" w:type="dxa"/>
            <w:vAlign w:val="center"/>
          </w:tcPr>
          <w:p w14:paraId="77CC8DFF" w14:textId="77777777" w:rsidR="00033A86" w:rsidRPr="003B3AFE" w:rsidRDefault="00033A86" w:rsidP="00465D56">
            <w:pPr>
              <w:jc w:val="center"/>
              <w:rPr>
                <w:rFonts w:ascii="宋体" w:hAnsi="宋体" w:hint="eastAsia"/>
                <w:sz w:val="18"/>
                <w:szCs w:val="18"/>
              </w:rPr>
            </w:pPr>
          </w:p>
        </w:tc>
        <w:tc>
          <w:tcPr>
            <w:tcW w:w="1654" w:type="dxa"/>
            <w:vAlign w:val="center"/>
          </w:tcPr>
          <w:p w14:paraId="7D70723C"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941" w:type="dxa"/>
            <w:vAlign w:val="center"/>
          </w:tcPr>
          <w:p w14:paraId="5DDB58B6"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r>
      <w:tr w:rsidR="00033A86" w:rsidRPr="003B3AFE" w14:paraId="569D53A4" w14:textId="77777777" w:rsidTr="00465D56">
        <w:trPr>
          <w:trHeight w:val="426"/>
          <w:jc w:val="center"/>
        </w:trPr>
        <w:tc>
          <w:tcPr>
            <w:tcW w:w="4077" w:type="dxa"/>
            <w:vAlign w:val="center"/>
          </w:tcPr>
          <w:p w14:paraId="3AC7B30D" w14:textId="77777777" w:rsidR="00033A86" w:rsidRPr="003B3AFE" w:rsidRDefault="00033A86" w:rsidP="00465D56">
            <w:pPr>
              <w:rPr>
                <w:rFonts w:ascii="宋体" w:hAnsi="宋体" w:hint="eastAsia"/>
                <w:sz w:val="18"/>
                <w:szCs w:val="18"/>
              </w:rPr>
            </w:pPr>
            <w:r w:rsidRPr="003B3AFE">
              <w:rPr>
                <w:rFonts w:ascii="宋体" w:hAnsi="宋体" w:hint="eastAsia"/>
                <w:sz w:val="18"/>
                <w:szCs w:val="18"/>
              </w:rPr>
              <w:t>电梯间</w:t>
            </w:r>
          </w:p>
        </w:tc>
        <w:tc>
          <w:tcPr>
            <w:tcW w:w="1654" w:type="dxa"/>
            <w:vAlign w:val="center"/>
          </w:tcPr>
          <w:p w14:paraId="1A2CC421"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654" w:type="dxa"/>
            <w:vAlign w:val="center"/>
          </w:tcPr>
          <w:p w14:paraId="426CE7A0"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941" w:type="dxa"/>
            <w:vAlign w:val="center"/>
          </w:tcPr>
          <w:p w14:paraId="66FEC375"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r>
      <w:tr w:rsidR="00033A86" w:rsidRPr="003B3AFE" w14:paraId="190C67A3" w14:textId="77777777" w:rsidTr="00465D56">
        <w:trPr>
          <w:trHeight w:val="426"/>
          <w:jc w:val="center"/>
        </w:trPr>
        <w:tc>
          <w:tcPr>
            <w:tcW w:w="4077" w:type="dxa"/>
            <w:vAlign w:val="center"/>
          </w:tcPr>
          <w:p w14:paraId="6C9EA93F" w14:textId="77777777" w:rsidR="00033A86" w:rsidRPr="003B3AFE" w:rsidRDefault="00033A86" w:rsidP="00465D56">
            <w:pPr>
              <w:rPr>
                <w:rFonts w:ascii="宋体" w:hAnsi="宋体" w:hint="eastAsia"/>
                <w:sz w:val="18"/>
                <w:szCs w:val="18"/>
              </w:rPr>
            </w:pPr>
            <w:r w:rsidRPr="003B3AFE">
              <w:rPr>
                <w:rFonts w:ascii="宋体" w:hAnsi="宋体" w:hint="eastAsia"/>
                <w:sz w:val="18"/>
                <w:szCs w:val="18"/>
              </w:rPr>
              <w:t>电梯轿厢、自动扶梯</w:t>
            </w:r>
          </w:p>
        </w:tc>
        <w:tc>
          <w:tcPr>
            <w:tcW w:w="1654" w:type="dxa"/>
            <w:vAlign w:val="center"/>
          </w:tcPr>
          <w:p w14:paraId="1DCFBA98"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654" w:type="dxa"/>
            <w:vAlign w:val="center"/>
          </w:tcPr>
          <w:p w14:paraId="4536117D"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941" w:type="dxa"/>
            <w:vAlign w:val="center"/>
          </w:tcPr>
          <w:p w14:paraId="4649D20F"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r>
      <w:tr w:rsidR="00033A86" w:rsidRPr="003B3AFE" w14:paraId="54356116" w14:textId="77777777" w:rsidTr="00465D56">
        <w:trPr>
          <w:trHeight w:val="426"/>
          <w:jc w:val="center"/>
        </w:trPr>
        <w:tc>
          <w:tcPr>
            <w:tcW w:w="4077" w:type="dxa"/>
            <w:vAlign w:val="center"/>
          </w:tcPr>
          <w:p w14:paraId="0BF0980F" w14:textId="77777777" w:rsidR="00033A86" w:rsidRPr="003B3AFE" w:rsidRDefault="00033A86" w:rsidP="00465D56">
            <w:pPr>
              <w:rPr>
                <w:rFonts w:ascii="宋体" w:hAnsi="宋体" w:hint="eastAsia"/>
                <w:sz w:val="18"/>
                <w:szCs w:val="18"/>
              </w:rPr>
            </w:pPr>
            <w:r w:rsidRPr="003B3AFE">
              <w:rPr>
                <w:rFonts w:ascii="宋体" w:hAnsi="宋体" w:hint="eastAsia"/>
                <w:sz w:val="18"/>
                <w:szCs w:val="18"/>
              </w:rPr>
              <w:t>停机坪、站台</w:t>
            </w:r>
          </w:p>
        </w:tc>
        <w:tc>
          <w:tcPr>
            <w:tcW w:w="1654" w:type="dxa"/>
            <w:vAlign w:val="center"/>
          </w:tcPr>
          <w:p w14:paraId="280621A3"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654" w:type="dxa"/>
            <w:vAlign w:val="center"/>
          </w:tcPr>
          <w:p w14:paraId="0E4527CF"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941" w:type="dxa"/>
            <w:vAlign w:val="center"/>
          </w:tcPr>
          <w:p w14:paraId="0E14EF84" w14:textId="77777777" w:rsidR="00033A86" w:rsidRPr="003B3AFE" w:rsidRDefault="00033A86" w:rsidP="00465D56">
            <w:pPr>
              <w:jc w:val="center"/>
              <w:rPr>
                <w:rFonts w:ascii="宋体" w:hAnsi="宋体" w:hint="eastAsia"/>
                <w:sz w:val="18"/>
                <w:szCs w:val="18"/>
              </w:rPr>
            </w:pPr>
          </w:p>
        </w:tc>
      </w:tr>
      <w:tr w:rsidR="00033A86" w:rsidRPr="003B3AFE" w14:paraId="20896C8C" w14:textId="77777777" w:rsidTr="00465D56">
        <w:trPr>
          <w:trHeight w:val="426"/>
          <w:jc w:val="center"/>
        </w:trPr>
        <w:tc>
          <w:tcPr>
            <w:tcW w:w="4077" w:type="dxa"/>
            <w:vAlign w:val="center"/>
          </w:tcPr>
          <w:p w14:paraId="1EDA636F" w14:textId="77777777" w:rsidR="00033A86" w:rsidRPr="003B3AFE" w:rsidRDefault="00033A86" w:rsidP="00465D56">
            <w:pPr>
              <w:rPr>
                <w:rFonts w:ascii="宋体" w:hAnsi="宋体" w:hint="eastAsia"/>
                <w:sz w:val="18"/>
                <w:szCs w:val="18"/>
              </w:rPr>
            </w:pPr>
            <w:r w:rsidRPr="003B3AFE">
              <w:rPr>
                <w:rFonts w:ascii="宋体" w:hAnsi="宋体" w:hint="eastAsia"/>
                <w:sz w:val="18"/>
                <w:szCs w:val="18"/>
              </w:rPr>
              <w:t>停车场、车库</w:t>
            </w:r>
          </w:p>
        </w:tc>
        <w:tc>
          <w:tcPr>
            <w:tcW w:w="1654" w:type="dxa"/>
            <w:vAlign w:val="center"/>
          </w:tcPr>
          <w:p w14:paraId="3B255604"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654" w:type="dxa"/>
            <w:vAlign w:val="center"/>
          </w:tcPr>
          <w:p w14:paraId="2261B63D"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941" w:type="dxa"/>
            <w:vAlign w:val="center"/>
          </w:tcPr>
          <w:p w14:paraId="19991363"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r>
      <w:tr w:rsidR="00033A86" w:rsidRPr="003B3AFE" w14:paraId="5434727B" w14:textId="77777777" w:rsidTr="00465D56">
        <w:trPr>
          <w:trHeight w:val="426"/>
          <w:jc w:val="center"/>
        </w:trPr>
        <w:tc>
          <w:tcPr>
            <w:tcW w:w="4077" w:type="dxa"/>
            <w:vAlign w:val="center"/>
          </w:tcPr>
          <w:p w14:paraId="5315F772" w14:textId="77777777" w:rsidR="00033A86" w:rsidRPr="003B3AFE" w:rsidRDefault="00033A86" w:rsidP="00465D56">
            <w:pPr>
              <w:rPr>
                <w:rFonts w:ascii="宋体" w:hAnsi="宋体" w:hint="eastAsia"/>
                <w:sz w:val="18"/>
                <w:szCs w:val="18"/>
              </w:rPr>
            </w:pPr>
            <w:r w:rsidRPr="003B3AFE">
              <w:rPr>
                <w:rFonts w:ascii="宋体" w:hAnsi="宋体" w:hint="eastAsia"/>
                <w:sz w:val="18"/>
                <w:szCs w:val="18"/>
              </w:rPr>
              <w:t>大厅、大堂</w:t>
            </w:r>
          </w:p>
        </w:tc>
        <w:tc>
          <w:tcPr>
            <w:tcW w:w="1654" w:type="dxa"/>
            <w:vAlign w:val="center"/>
          </w:tcPr>
          <w:p w14:paraId="0CC2C049"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654" w:type="dxa"/>
            <w:vAlign w:val="center"/>
          </w:tcPr>
          <w:p w14:paraId="26576B44"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941" w:type="dxa"/>
            <w:vAlign w:val="center"/>
          </w:tcPr>
          <w:p w14:paraId="02BAD2C5" w14:textId="77777777" w:rsidR="00033A86" w:rsidRPr="003B3AFE" w:rsidRDefault="00033A86" w:rsidP="00465D56">
            <w:pPr>
              <w:jc w:val="center"/>
              <w:rPr>
                <w:rFonts w:ascii="宋体" w:hAnsi="宋体" w:hint="eastAsia"/>
                <w:sz w:val="18"/>
                <w:szCs w:val="18"/>
              </w:rPr>
            </w:pPr>
          </w:p>
        </w:tc>
      </w:tr>
      <w:tr w:rsidR="00033A86" w:rsidRPr="003B3AFE" w14:paraId="21323B82" w14:textId="77777777" w:rsidTr="00465D56">
        <w:trPr>
          <w:trHeight w:val="426"/>
          <w:jc w:val="center"/>
        </w:trPr>
        <w:tc>
          <w:tcPr>
            <w:tcW w:w="4077" w:type="dxa"/>
            <w:vAlign w:val="center"/>
          </w:tcPr>
          <w:p w14:paraId="7B18CB3F" w14:textId="77777777" w:rsidR="00033A86" w:rsidRPr="003B3AFE" w:rsidRDefault="00033A86" w:rsidP="00465D56">
            <w:pPr>
              <w:rPr>
                <w:rFonts w:ascii="宋体" w:hAnsi="宋体" w:hint="eastAsia"/>
                <w:sz w:val="18"/>
                <w:szCs w:val="18"/>
              </w:rPr>
            </w:pPr>
            <w:r w:rsidRPr="003B3AFE">
              <w:rPr>
                <w:rFonts w:ascii="宋体" w:hAnsi="宋体" w:hint="eastAsia"/>
                <w:sz w:val="18"/>
                <w:szCs w:val="18"/>
              </w:rPr>
              <w:t>服务台</w:t>
            </w:r>
          </w:p>
        </w:tc>
        <w:tc>
          <w:tcPr>
            <w:tcW w:w="1654" w:type="dxa"/>
            <w:vAlign w:val="center"/>
          </w:tcPr>
          <w:p w14:paraId="013A3CAE"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654" w:type="dxa"/>
            <w:vAlign w:val="center"/>
          </w:tcPr>
          <w:p w14:paraId="32369E60"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941" w:type="dxa"/>
            <w:vAlign w:val="center"/>
          </w:tcPr>
          <w:p w14:paraId="7466A76F" w14:textId="77777777" w:rsidR="00033A86" w:rsidRPr="003B3AFE" w:rsidRDefault="00033A86" w:rsidP="00465D56">
            <w:pPr>
              <w:jc w:val="center"/>
              <w:rPr>
                <w:rFonts w:ascii="宋体" w:hAnsi="宋体" w:hint="eastAsia"/>
                <w:sz w:val="18"/>
                <w:szCs w:val="18"/>
              </w:rPr>
            </w:pPr>
          </w:p>
        </w:tc>
      </w:tr>
      <w:tr w:rsidR="00033A86" w:rsidRPr="003B3AFE" w14:paraId="088126EA" w14:textId="77777777" w:rsidTr="00465D56">
        <w:trPr>
          <w:trHeight w:val="426"/>
          <w:jc w:val="center"/>
        </w:trPr>
        <w:tc>
          <w:tcPr>
            <w:tcW w:w="4077" w:type="dxa"/>
            <w:vAlign w:val="center"/>
          </w:tcPr>
          <w:p w14:paraId="1F21B4EF" w14:textId="77777777" w:rsidR="00033A86" w:rsidRPr="003B3AFE" w:rsidRDefault="00033A86" w:rsidP="00465D56">
            <w:pPr>
              <w:rPr>
                <w:rFonts w:ascii="宋体" w:hAnsi="宋体" w:hint="eastAsia"/>
                <w:sz w:val="18"/>
                <w:szCs w:val="18"/>
              </w:rPr>
            </w:pPr>
            <w:r w:rsidRPr="003B3AFE">
              <w:rPr>
                <w:rFonts w:ascii="宋体" w:hAnsi="宋体" w:hint="eastAsia"/>
                <w:sz w:val="18"/>
                <w:szCs w:val="18"/>
              </w:rPr>
              <w:t>财务室、售票处、收银处、贵重物品存放处</w:t>
            </w:r>
          </w:p>
        </w:tc>
        <w:tc>
          <w:tcPr>
            <w:tcW w:w="1654" w:type="dxa"/>
            <w:vAlign w:val="center"/>
          </w:tcPr>
          <w:p w14:paraId="6B26EBF8"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654" w:type="dxa"/>
            <w:vAlign w:val="center"/>
          </w:tcPr>
          <w:p w14:paraId="4F377D4F"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941" w:type="dxa"/>
            <w:vAlign w:val="center"/>
          </w:tcPr>
          <w:p w14:paraId="1ECF0F0D"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r>
      <w:tr w:rsidR="00033A86" w:rsidRPr="003B3AFE" w14:paraId="602870F8" w14:textId="77777777" w:rsidTr="00465D56">
        <w:trPr>
          <w:trHeight w:val="426"/>
          <w:jc w:val="center"/>
        </w:trPr>
        <w:tc>
          <w:tcPr>
            <w:tcW w:w="4077" w:type="dxa"/>
            <w:vAlign w:val="center"/>
          </w:tcPr>
          <w:p w14:paraId="5DBE9388" w14:textId="77777777" w:rsidR="00033A86" w:rsidRPr="003B3AFE" w:rsidRDefault="00033A86" w:rsidP="00465D56">
            <w:pPr>
              <w:rPr>
                <w:rFonts w:ascii="宋体" w:hAnsi="宋体" w:hint="eastAsia"/>
                <w:sz w:val="18"/>
                <w:szCs w:val="18"/>
              </w:rPr>
            </w:pPr>
            <w:r w:rsidRPr="003B3AFE">
              <w:rPr>
                <w:rFonts w:ascii="宋体" w:hAnsi="宋体" w:hint="eastAsia"/>
                <w:sz w:val="18"/>
                <w:szCs w:val="18"/>
              </w:rPr>
              <w:t>行李、货物装卸区</w:t>
            </w:r>
          </w:p>
        </w:tc>
        <w:tc>
          <w:tcPr>
            <w:tcW w:w="1654" w:type="dxa"/>
            <w:vAlign w:val="center"/>
          </w:tcPr>
          <w:p w14:paraId="732EAEE8"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654" w:type="dxa"/>
            <w:vAlign w:val="center"/>
          </w:tcPr>
          <w:p w14:paraId="60F8E6B3"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941" w:type="dxa"/>
            <w:vAlign w:val="center"/>
          </w:tcPr>
          <w:p w14:paraId="47B75AEF"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r>
      <w:tr w:rsidR="00033A86" w:rsidRPr="003B3AFE" w14:paraId="50936A08" w14:textId="77777777" w:rsidTr="00465D56">
        <w:trPr>
          <w:trHeight w:val="426"/>
          <w:jc w:val="center"/>
        </w:trPr>
        <w:tc>
          <w:tcPr>
            <w:tcW w:w="4077" w:type="dxa"/>
            <w:vAlign w:val="center"/>
          </w:tcPr>
          <w:p w14:paraId="0A82B463" w14:textId="77777777" w:rsidR="00033A86" w:rsidRPr="003B3AFE" w:rsidRDefault="00033A86" w:rsidP="00465D56">
            <w:pPr>
              <w:rPr>
                <w:rFonts w:ascii="宋体" w:hAnsi="宋体" w:hint="eastAsia"/>
                <w:sz w:val="18"/>
                <w:szCs w:val="18"/>
              </w:rPr>
            </w:pPr>
            <w:r w:rsidRPr="003B3AFE">
              <w:rPr>
                <w:rFonts w:ascii="宋体" w:hAnsi="宋体" w:hint="eastAsia"/>
                <w:sz w:val="18"/>
                <w:szCs w:val="18"/>
              </w:rPr>
              <w:t>弱电井（间）</w:t>
            </w:r>
          </w:p>
        </w:tc>
        <w:tc>
          <w:tcPr>
            <w:tcW w:w="1654" w:type="dxa"/>
            <w:vAlign w:val="center"/>
          </w:tcPr>
          <w:p w14:paraId="534EE8B8" w14:textId="77777777" w:rsidR="00033A86" w:rsidRPr="003B3AFE" w:rsidRDefault="00033A86" w:rsidP="00465D56">
            <w:pPr>
              <w:jc w:val="center"/>
              <w:rPr>
                <w:rFonts w:ascii="宋体" w:hAnsi="宋体" w:hint="eastAsia"/>
                <w:sz w:val="18"/>
                <w:szCs w:val="18"/>
              </w:rPr>
            </w:pPr>
          </w:p>
        </w:tc>
        <w:tc>
          <w:tcPr>
            <w:tcW w:w="1654" w:type="dxa"/>
            <w:vAlign w:val="center"/>
          </w:tcPr>
          <w:p w14:paraId="1542C1E0"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941" w:type="dxa"/>
            <w:vAlign w:val="center"/>
          </w:tcPr>
          <w:p w14:paraId="3D14587C"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r>
      <w:tr w:rsidR="00033A86" w:rsidRPr="003B3AFE" w14:paraId="2771E33B" w14:textId="77777777" w:rsidTr="00465D56">
        <w:trPr>
          <w:trHeight w:val="426"/>
          <w:jc w:val="center"/>
        </w:trPr>
        <w:tc>
          <w:tcPr>
            <w:tcW w:w="4077" w:type="dxa"/>
            <w:vAlign w:val="center"/>
          </w:tcPr>
          <w:p w14:paraId="42579EB5" w14:textId="77777777" w:rsidR="00033A86" w:rsidRPr="003B3AFE" w:rsidRDefault="00033A86" w:rsidP="00465D56">
            <w:pPr>
              <w:rPr>
                <w:rFonts w:ascii="宋体" w:hAnsi="宋体" w:hint="eastAsia"/>
                <w:sz w:val="18"/>
                <w:szCs w:val="18"/>
              </w:rPr>
            </w:pPr>
            <w:r w:rsidRPr="003B3AFE">
              <w:rPr>
                <w:rFonts w:ascii="宋体" w:hAnsi="宋体" w:hint="eastAsia"/>
                <w:sz w:val="18"/>
                <w:szCs w:val="18"/>
              </w:rPr>
              <w:t>强电井、配电间（房）</w:t>
            </w:r>
          </w:p>
        </w:tc>
        <w:tc>
          <w:tcPr>
            <w:tcW w:w="1654" w:type="dxa"/>
            <w:vAlign w:val="center"/>
          </w:tcPr>
          <w:p w14:paraId="36704B83" w14:textId="77777777" w:rsidR="00033A86" w:rsidRPr="003B3AFE" w:rsidRDefault="00033A86" w:rsidP="00465D56">
            <w:pPr>
              <w:jc w:val="center"/>
              <w:rPr>
                <w:rFonts w:ascii="宋体" w:hAnsi="宋体" w:hint="eastAsia"/>
                <w:sz w:val="18"/>
                <w:szCs w:val="18"/>
              </w:rPr>
            </w:pPr>
          </w:p>
        </w:tc>
        <w:tc>
          <w:tcPr>
            <w:tcW w:w="1654" w:type="dxa"/>
            <w:vAlign w:val="center"/>
          </w:tcPr>
          <w:p w14:paraId="0D0DBE8E"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941" w:type="dxa"/>
            <w:vAlign w:val="center"/>
          </w:tcPr>
          <w:p w14:paraId="6353F885"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r>
      <w:tr w:rsidR="00033A86" w:rsidRPr="003B3AFE" w14:paraId="1DF69134" w14:textId="77777777" w:rsidTr="00465D56">
        <w:trPr>
          <w:trHeight w:val="426"/>
          <w:jc w:val="center"/>
        </w:trPr>
        <w:tc>
          <w:tcPr>
            <w:tcW w:w="4077" w:type="dxa"/>
            <w:vAlign w:val="center"/>
          </w:tcPr>
          <w:p w14:paraId="57270AE6" w14:textId="77777777" w:rsidR="00033A86" w:rsidRPr="003B3AFE" w:rsidRDefault="00033A86" w:rsidP="00465D56">
            <w:pPr>
              <w:rPr>
                <w:rFonts w:ascii="宋体" w:hAnsi="宋体" w:hint="eastAsia"/>
                <w:sz w:val="18"/>
                <w:szCs w:val="18"/>
              </w:rPr>
            </w:pPr>
            <w:r w:rsidRPr="003B3AFE">
              <w:rPr>
                <w:rFonts w:ascii="宋体" w:hAnsi="宋体" w:hint="eastAsia"/>
                <w:sz w:val="18"/>
                <w:szCs w:val="18"/>
              </w:rPr>
              <w:t>机房</w:t>
            </w:r>
          </w:p>
        </w:tc>
        <w:tc>
          <w:tcPr>
            <w:tcW w:w="1654" w:type="dxa"/>
            <w:vAlign w:val="center"/>
          </w:tcPr>
          <w:p w14:paraId="0FDA09CD"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654" w:type="dxa"/>
            <w:vAlign w:val="center"/>
          </w:tcPr>
          <w:p w14:paraId="3AB6B4B2"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941" w:type="dxa"/>
            <w:vAlign w:val="center"/>
          </w:tcPr>
          <w:p w14:paraId="0E3EE57C"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r>
      <w:tr w:rsidR="00033A86" w:rsidRPr="003B3AFE" w14:paraId="19177492" w14:textId="77777777" w:rsidTr="00465D56">
        <w:trPr>
          <w:trHeight w:val="426"/>
          <w:jc w:val="center"/>
        </w:trPr>
        <w:tc>
          <w:tcPr>
            <w:tcW w:w="4077" w:type="dxa"/>
            <w:vAlign w:val="center"/>
          </w:tcPr>
          <w:p w14:paraId="172D327D" w14:textId="77777777" w:rsidR="00033A86" w:rsidRPr="003B3AFE" w:rsidRDefault="00033A86" w:rsidP="00465D56">
            <w:pPr>
              <w:rPr>
                <w:rFonts w:ascii="宋体" w:hAnsi="宋体" w:hint="eastAsia"/>
                <w:sz w:val="18"/>
                <w:szCs w:val="18"/>
              </w:rPr>
            </w:pPr>
            <w:r w:rsidRPr="003B3AFE">
              <w:rPr>
                <w:rFonts w:ascii="宋体" w:hAnsi="宋体" w:hint="eastAsia"/>
                <w:sz w:val="18"/>
                <w:szCs w:val="18"/>
              </w:rPr>
              <w:t>档案室、文件机要室</w:t>
            </w:r>
          </w:p>
        </w:tc>
        <w:tc>
          <w:tcPr>
            <w:tcW w:w="1654" w:type="dxa"/>
            <w:vAlign w:val="center"/>
          </w:tcPr>
          <w:p w14:paraId="3BF69A89" w14:textId="77777777" w:rsidR="00033A86" w:rsidRPr="003B3AFE" w:rsidRDefault="00033A86" w:rsidP="00465D56">
            <w:pPr>
              <w:jc w:val="center"/>
              <w:rPr>
                <w:rFonts w:ascii="宋体" w:hAnsi="宋体" w:hint="eastAsia"/>
                <w:sz w:val="18"/>
                <w:szCs w:val="18"/>
              </w:rPr>
            </w:pPr>
          </w:p>
        </w:tc>
        <w:tc>
          <w:tcPr>
            <w:tcW w:w="1654" w:type="dxa"/>
            <w:vAlign w:val="center"/>
          </w:tcPr>
          <w:p w14:paraId="7E934B4A"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941" w:type="dxa"/>
            <w:vAlign w:val="center"/>
          </w:tcPr>
          <w:p w14:paraId="73BC47B2"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r>
      <w:tr w:rsidR="00033A86" w:rsidRPr="003B3AFE" w14:paraId="400E4D04" w14:textId="77777777" w:rsidTr="00465D56">
        <w:trPr>
          <w:trHeight w:val="426"/>
          <w:jc w:val="center"/>
        </w:trPr>
        <w:tc>
          <w:tcPr>
            <w:tcW w:w="4077" w:type="dxa"/>
            <w:vAlign w:val="center"/>
          </w:tcPr>
          <w:p w14:paraId="33DFD716" w14:textId="77777777" w:rsidR="00033A86" w:rsidRPr="003B3AFE" w:rsidRDefault="00033A86" w:rsidP="00465D56">
            <w:pPr>
              <w:rPr>
                <w:rFonts w:ascii="宋体" w:hAnsi="宋体" w:hint="eastAsia"/>
                <w:sz w:val="18"/>
                <w:szCs w:val="18"/>
              </w:rPr>
            </w:pPr>
            <w:r w:rsidRPr="003B3AFE">
              <w:rPr>
                <w:rFonts w:ascii="宋体" w:hAnsi="宋体" w:hint="eastAsia"/>
                <w:sz w:val="18"/>
                <w:szCs w:val="18"/>
              </w:rPr>
              <w:t>武器、弹药库、危险品库</w:t>
            </w:r>
          </w:p>
        </w:tc>
        <w:tc>
          <w:tcPr>
            <w:tcW w:w="1654" w:type="dxa"/>
            <w:vAlign w:val="center"/>
          </w:tcPr>
          <w:p w14:paraId="2D4B3CDD"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654" w:type="dxa"/>
            <w:vAlign w:val="center"/>
          </w:tcPr>
          <w:p w14:paraId="3A6AA3E8"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c>
          <w:tcPr>
            <w:tcW w:w="1941" w:type="dxa"/>
            <w:vAlign w:val="center"/>
          </w:tcPr>
          <w:p w14:paraId="281EC8E9" w14:textId="77777777" w:rsidR="00033A86" w:rsidRPr="003B3AFE" w:rsidRDefault="00033A86" w:rsidP="00465D56">
            <w:pPr>
              <w:jc w:val="center"/>
              <w:rPr>
                <w:rFonts w:ascii="宋体" w:hAnsi="宋体" w:hint="eastAsia"/>
                <w:sz w:val="18"/>
                <w:szCs w:val="18"/>
              </w:rPr>
            </w:pPr>
            <w:r w:rsidRPr="003B3AFE">
              <w:rPr>
                <w:rFonts w:ascii="宋体" w:hAnsi="宋体" w:hint="eastAsia"/>
                <w:sz w:val="18"/>
                <w:szCs w:val="18"/>
              </w:rPr>
              <w:t>▲</w:t>
            </w:r>
          </w:p>
        </w:tc>
      </w:tr>
    </w:tbl>
    <w:p w14:paraId="4EBBA060" w14:textId="2856EAC0" w:rsidR="00A21158" w:rsidRDefault="00033A86" w:rsidP="00033A86">
      <w:pPr>
        <w:pStyle w:val="afff2"/>
      </w:pPr>
      <w:r w:rsidRPr="00033A86">
        <w:rPr>
          <w:rFonts w:hint="eastAsia"/>
        </w:rPr>
        <w:t>▲为监控必须覆盖的范围</w:t>
      </w:r>
    </w:p>
    <w:p w14:paraId="0F046748" w14:textId="77777777" w:rsidR="00A21158" w:rsidRDefault="00A21158">
      <w:pPr>
        <w:pStyle w:val="afffff5"/>
        <w:ind w:firstLine="420"/>
      </w:pPr>
    </w:p>
    <w:p w14:paraId="36FAF7EB" w14:textId="77777777" w:rsidR="00A21158" w:rsidRDefault="00000000">
      <w:pPr>
        <w:pStyle w:val="affe"/>
        <w:spacing w:before="156" w:after="156"/>
      </w:pPr>
      <w:bookmarkStart w:id="67" w:name="_Toc202512268"/>
      <w:r>
        <w:rPr>
          <w:rFonts w:hint="eastAsia"/>
        </w:rPr>
        <w:t>信号传输</w:t>
      </w:r>
      <w:bookmarkEnd w:id="67"/>
    </w:p>
    <w:p w14:paraId="5505C624" w14:textId="77777777" w:rsidR="00A21158" w:rsidRPr="00033A86" w:rsidRDefault="00000000">
      <w:pPr>
        <w:pStyle w:val="afffff5"/>
        <w:ind w:firstLine="420"/>
        <w:rPr>
          <w:rFonts w:ascii="宋体" w:hAnsi="宋体" w:hint="eastAsia"/>
        </w:rPr>
      </w:pPr>
      <w:r>
        <w:rPr>
          <w:rFonts w:hint="eastAsia"/>
        </w:rPr>
        <w:t>传输设备的选型与设置除应符合</w:t>
      </w:r>
      <w:r w:rsidRPr="00033A86">
        <w:rPr>
          <w:rFonts w:ascii="宋体" w:hAnsi="宋体" w:hint="eastAsia"/>
        </w:rPr>
        <w:t>GB50348—2018中6.13信号传输设计的规定外，还应符合以下规定：</w:t>
      </w:r>
    </w:p>
    <w:p w14:paraId="598F2FC3" w14:textId="77777777" w:rsidR="00A21158" w:rsidRPr="00033A86" w:rsidRDefault="00000000">
      <w:pPr>
        <w:pStyle w:val="af5"/>
        <w:numPr>
          <w:ilvl w:val="0"/>
          <w:numId w:val="32"/>
        </w:numPr>
        <w:rPr>
          <w:rFonts w:hAnsi="宋体" w:hint="eastAsia"/>
        </w:rPr>
      </w:pPr>
      <w:r w:rsidRPr="00033A86">
        <w:rPr>
          <w:rFonts w:hAnsi="宋体" w:hint="eastAsia"/>
        </w:rPr>
        <w:t>信号传输应采用有线专线传输；</w:t>
      </w:r>
    </w:p>
    <w:p w14:paraId="65284020" w14:textId="77777777" w:rsidR="00A21158" w:rsidRPr="00033A86" w:rsidRDefault="00000000">
      <w:pPr>
        <w:pStyle w:val="af5"/>
        <w:numPr>
          <w:ilvl w:val="0"/>
          <w:numId w:val="32"/>
        </w:numPr>
        <w:rPr>
          <w:rFonts w:hAnsi="宋体" w:hint="eastAsia"/>
          <w:szCs w:val="21"/>
        </w:rPr>
      </w:pPr>
      <w:r w:rsidRPr="00033A86">
        <w:rPr>
          <w:rFonts w:hAnsi="宋体" w:hint="eastAsia"/>
        </w:rPr>
        <w:t>信号传输应保证图像质量、数据的安全性和控制信号的</w:t>
      </w:r>
      <w:r w:rsidRPr="00033A86">
        <w:rPr>
          <w:rFonts w:hAnsi="宋体" w:hint="eastAsia"/>
          <w:spacing w:val="-1"/>
        </w:rPr>
        <w:t>准确性；</w:t>
      </w:r>
    </w:p>
    <w:p w14:paraId="5431083B" w14:textId="77777777" w:rsidR="00A21158" w:rsidRPr="00033A86" w:rsidRDefault="00000000">
      <w:pPr>
        <w:pStyle w:val="af5"/>
        <w:numPr>
          <w:ilvl w:val="0"/>
          <w:numId w:val="32"/>
        </w:numPr>
        <w:rPr>
          <w:rFonts w:hAnsi="宋体" w:hint="eastAsia"/>
          <w:szCs w:val="21"/>
        </w:rPr>
      </w:pPr>
      <w:r w:rsidRPr="00033A86">
        <w:rPr>
          <w:rFonts w:hAnsi="宋体" w:hint="eastAsia"/>
          <w:spacing w:val="-2"/>
        </w:rPr>
        <w:t>传输设备应确保传输带宽、载噪比和传输时延满足系统整体指标的要求，接口应适应前后端设备的连接要求；</w:t>
      </w:r>
    </w:p>
    <w:p w14:paraId="78159BE4" w14:textId="26DF20E6" w:rsidR="00A21158" w:rsidRDefault="00000000">
      <w:pPr>
        <w:pStyle w:val="af5"/>
        <w:numPr>
          <w:ilvl w:val="0"/>
          <w:numId w:val="32"/>
        </w:numPr>
        <w:rPr>
          <w:szCs w:val="21"/>
        </w:rPr>
      </w:pPr>
      <w:r w:rsidRPr="00033A86">
        <w:rPr>
          <w:rFonts w:hAnsi="宋体" w:hint="eastAsia"/>
          <w:spacing w:val="-3"/>
        </w:rPr>
        <w:t>传输设备应有自身的安全防护措施，系统安全等级</w:t>
      </w:r>
      <w:r w:rsidR="00FF1E09" w:rsidRPr="00FF1E09">
        <w:rPr>
          <w:rFonts w:hAnsi="宋体" w:hint="eastAsia"/>
          <w:spacing w:val="-3"/>
        </w:rPr>
        <w:t>3</w:t>
      </w:r>
      <w:r>
        <w:rPr>
          <w:rFonts w:hAnsi="宋体" w:hint="eastAsia"/>
          <w:spacing w:val="-3"/>
        </w:rPr>
        <w:t>的系统传输设备应有防拆报警功能；信号</w:t>
      </w:r>
      <w:r>
        <w:rPr>
          <w:rFonts w:hAnsi="宋体" w:hint="eastAsia"/>
          <w:spacing w:val="-1"/>
        </w:rPr>
        <w:t>传输应有防泄密措施，设备应支持加</w:t>
      </w:r>
      <w:r>
        <w:rPr>
          <w:rFonts w:hAnsi="宋体" w:hint="eastAsia"/>
          <w:b/>
          <w:bCs/>
          <w:spacing w:val="-1"/>
        </w:rPr>
        <w:t>/</w:t>
      </w:r>
      <w:r>
        <w:rPr>
          <w:rFonts w:hAnsi="宋体" w:hint="eastAsia"/>
          <w:spacing w:val="-1"/>
        </w:rPr>
        <w:t>解密功能；</w:t>
      </w:r>
    </w:p>
    <w:p w14:paraId="700A7F93" w14:textId="77777777" w:rsidR="00A21158" w:rsidRDefault="00000000">
      <w:pPr>
        <w:pStyle w:val="af5"/>
        <w:numPr>
          <w:ilvl w:val="0"/>
          <w:numId w:val="32"/>
        </w:numPr>
        <w:rPr>
          <w:szCs w:val="21"/>
        </w:rPr>
      </w:pPr>
      <w:r>
        <w:rPr>
          <w:rFonts w:hAnsi="宋体" w:hint="eastAsia"/>
          <w:spacing w:val="-1"/>
        </w:rPr>
        <w:t>传输设备设置于易于检修和保护的区域，并宜靠近前</w:t>
      </w:r>
      <w:r>
        <w:rPr>
          <w:rFonts w:hAnsi="宋体" w:hint="eastAsia"/>
          <w:b/>
          <w:bCs/>
          <w:spacing w:val="-1"/>
        </w:rPr>
        <w:t>/</w:t>
      </w:r>
      <w:r>
        <w:rPr>
          <w:rFonts w:hAnsi="宋体" w:hint="eastAsia"/>
          <w:spacing w:val="-1"/>
        </w:rPr>
        <w:t>后端的视频设备。</w:t>
      </w:r>
    </w:p>
    <w:p w14:paraId="5DCD0D15" w14:textId="77777777" w:rsidR="00A21158" w:rsidRDefault="00000000">
      <w:pPr>
        <w:pStyle w:val="affe"/>
        <w:spacing w:before="156" w:after="156"/>
      </w:pPr>
      <w:bookmarkStart w:id="68" w:name="_Toc202512269"/>
      <w:r>
        <w:rPr>
          <w:rFonts w:hint="eastAsia"/>
        </w:rPr>
        <w:t>控制</w:t>
      </w:r>
      <w:bookmarkEnd w:id="68"/>
    </w:p>
    <w:p w14:paraId="1E7BC103" w14:textId="77777777" w:rsidR="00A21158" w:rsidRDefault="00000000">
      <w:pPr>
        <w:pStyle w:val="afff"/>
        <w:spacing w:before="156" w:after="156"/>
        <w:rPr>
          <w:rFonts w:ascii="宋体" w:eastAsia="宋体" w:hAnsi="宋体" w:hint="eastAsia"/>
        </w:rPr>
      </w:pPr>
      <w:r>
        <w:rPr>
          <w:rFonts w:ascii="宋体" w:eastAsia="宋体" w:hAnsi="宋体" w:hint="eastAsia"/>
        </w:rPr>
        <w:t>根据系统规模，可设置独立的监控室，也可与其他系统共同设置联合监控室，监控室内放置中心控制设备，并为值班人员提供值守场所。安保电视监控系统的运行控制和功能操作应在控制台上进行。</w:t>
      </w:r>
    </w:p>
    <w:p w14:paraId="0CA85687" w14:textId="77777777" w:rsidR="00A21158" w:rsidRDefault="00000000">
      <w:pPr>
        <w:pStyle w:val="afff"/>
        <w:spacing w:before="156" w:after="156"/>
        <w:rPr>
          <w:rFonts w:ascii="宋体" w:eastAsia="宋体" w:hAnsi="宋体" w:hint="eastAsia"/>
        </w:rPr>
      </w:pPr>
      <w:r>
        <w:rPr>
          <w:rFonts w:ascii="宋体" w:eastAsia="宋体" w:hAnsi="宋体" w:hint="eastAsia"/>
        </w:rPr>
        <w:t>系统控制设备的功能配置应满足使用和冗余要求。视频输入接口的最低路数应留有一定的冗余量。视频输出接口的最低路数应根据安全管理需求和显示、记录设备的配置数量确定。</w:t>
      </w:r>
    </w:p>
    <w:p w14:paraId="310C22A1" w14:textId="77777777" w:rsidR="00A21158" w:rsidRDefault="00000000">
      <w:pPr>
        <w:pStyle w:val="afff"/>
        <w:spacing w:before="156" w:after="156"/>
        <w:rPr>
          <w:rFonts w:ascii="宋体" w:eastAsia="宋体" w:hAnsi="宋体" w:hint="eastAsia"/>
        </w:rPr>
      </w:pPr>
      <w:r>
        <w:rPr>
          <w:rFonts w:ascii="宋体" w:eastAsia="宋体" w:hAnsi="宋体" w:hint="eastAsia"/>
        </w:rPr>
        <w:t>系统应能手动或自动操作，对摄像机、云台、镜头、防护罩等的各种功能进行遥控，控制效果平稳、可靠。</w:t>
      </w:r>
    </w:p>
    <w:p w14:paraId="39994D0F" w14:textId="77777777" w:rsidR="00A21158" w:rsidRDefault="00000000">
      <w:pPr>
        <w:pStyle w:val="afff"/>
        <w:spacing w:before="156" w:after="156"/>
        <w:rPr>
          <w:rFonts w:ascii="宋体" w:eastAsia="宋体" w:hAnsi="宋体" w:hint="eastAsia"/>
        </w:rPr>
      </w:pPr>
      <w:r>
        <w:rPr>
          <w:rFonts w:ascii="宋体" w:eastAsia="宋体" w:hAnsi="宋体" w:hint="eastAsia"/>
        </w:rPr>
        <w:lastRenderedPageBreak/>
        <w:t>系统应能手动切换或编程自动切换，对视频输入信号在指定的监视器上进行固定或时序显示，切换图像显示重建时间应能在可接受的范围内。</w:t>
      </w:r>
    </w:p>
    <w:p w14:paraId="492E18BB" w14:textId="77777777" w:rsidR="00A21158" w:rsidRDefault="00000000">
      <w:pPr>
        <w:pStyle w:val="afff"/>
        <w:spacing w:before="156" w:after="156"/>
        <w:rPr>
          <w:rFonts w:ascii="宋体" w:eastAsia="宋体" w:hAnsi="宋体" w:hint="eastAsia"/>
        </w:rPr>
      </w:pPr>
      <w:r>
        <w:rPr>
          <w:rFonts w:ascii="宋体" w:eastAsia="宋体" w:hAnsi="宋体" w:hint="eastAsia"/>
        </w:rPr>
        <w:t>系统应具有与外部其他系统联动的接口。当其他系统向视频系统给出联动信号时，系统能按 照预定工作模式，切换出相应部位的图像至指定监视器上，其联动响应时间不大于2s。</w:t>
      </w:r>
    </w:p>
    <w:p w14:paraId="0877A770" w14:textId="77777777" w:rsidR="00A21158" w:rsidRDefault="00000000">
      <w:pPr>
        <w:pStyle w:val="afff"/>
        <w:spacing w:before="156" w:after="156"/>
        <w:rPr>
          <w:rFonts w:ascii="宋体" w:eastAsia="宋体" w:hAnsi="宋体" w:hint="eastAsia"/>
        </w:rPr>
      </w:pPr>
      <w:r>
        <w:rPr>
          <w:rFonts w:ascii="宋体" w:eastAsia="宋体" w:hAnsi="宋体" w:hint="eastAsia"/>
        </w:rPr>
        <w:t>视频切换控制设备应具有配置信息存储功能，在供电中断或关机后，对所有编程设置、摄像 机号、地址、时间等均可记忆，在开机或电源恢复供电后，系统应恢复正常工作。</w:t>
      </w:r>
    </w:p>
    <w:p w14:paraId="715F1D92" w14:textId="77777777" w:rsidR="00A21158" w:rsidRDefault="00000000">
      <w:pPr>
        <w:pStyle w:val="afff"/>
        <w:spacing w:before="156" w:after="156"/>
        <w:rPr>
          <w:rFonts w:ascii="宋体" w:eastAsia="宋体" w:hAnsi="宋体" w:hint="eastAsia"/>
        </w:rPr>
      </w:pPr>
      <w:r>
        <w:rPr>
          <w:rFonts w:ascii="宋体" w:eastAsia="宋体" w:hAnsi="宋体" w:hint="eastAsia"/>
        </w:rPr>
        <w:t>系统应具有中文菜单显示和操作密码权限设置。</w:t>
      </w:r>
    </w:p>
    <w:p w14:paraId="68FE587B" w14:textId="77777777" w:rsidR="00A21158" w:rsidRDefault="00000000">
      <w:pPr>
        <w:pStyle w:val="afff"/>
        <w:spacing w:before="156" w:after="156"/>
        <w:rPr>
          <w:rFonts w:ascii="宋体" w:eastAsia="宋体" w:hAnsi="宋体" w:hint="eastAsia"/>
        </w:rPr>
      </w:pPr>
      <w:r>
        <w:rPr>
          <w:rFonts w:ascii="宋体" w:eastAsia="宋体" w:hAnsi="宋体" w:hint="eastAsia"/>
        </w:rPr>
        <w:t>当系统有分控要求时，应根据实际情况分配控制终端如控制键盘及视频输出接口等，并根据需要确定操作权限功能。</w:t>
      </w:r>
    </w:p>
    <w:p w14:paraId="00955D00" w14:textId="77777777" w:rsidR="00A21158" w:rsidRDefault="00000000">
      <w:pPr>
        <w:pStyle w:val="afff"/>
        <w:spacing w:before="156" w:after="156"/>
        <w:rPr>
          <w:rFonts w:ascii="宋体" w:eastAsia="宋体" w:hAnsi="宋体" w:hint="eastAsia"/>
        </w:rPr>
      </w:pPr>
      <w:r>
        <w:rPr>
          <w:rFonts w:ascii="宋体" w:eastAsia="宋体" w:hAnsi="宋体" w:hint="eastAsia"/>
        </w:rPr>
        <w:t>具有视频移动报警的系统，应能根据需要设置视频警戒区域和报警触发条件。</w:t>
      </w:r>
    </w:p>
    <w:p w14:paraId="7D1D7534" w14:textId="77777777" w:rsidR="00A21158" w:rsidRDefault="00000000">
      <w:pPr>
        <w:pStyle w:val="afff"/>
        <w:spacing w:before="156" w:after="156"/>
        <w:rPr>
          <w:rFonts w:ascii="宋体" w:eastAsia="宋体" w:hAnsi="宋体" w:hint="eastAsia"/>
        </w:rPr>
      </w:pPr>
      <w:r>
        <w:rPr>
          <w:rFonts w:ascii="宋体" w:eastAsia="宋体" w:hAnsi="宋体" w:hint="eastAsia"/>
        </w:rPr>
        <w:t>应具有视频信号丢失报警功能。系统安全等级3的系统应有图像信号防伪报警功能。</w:t>
      </w:r>
    </w:p>
    <w:p w14:paraId="6E265289" w14:textId="77777777" w:rsidR="00A21158" w:rsidRDefault="00000000">
      <w:pPr>
        <w:pStyle w:val="afff"/>
        <w:spacing w:before="156" w:after="156"/>
        <w:rPr>
          <w:rFonts w:ascii="宋体" w:eastAsia="宋体" w:hAnsi="宋体" w:hint="eastAsia"/>
        </w:rPr>
      </w:pPr>
      <w:r>
        <w:rPr>
          <w:rFonts w:ascii="宋体" w:eastAsia="宋体" w:hAnsi="宋体" w:hint="eastAsia"/>
        </w:rPr>
        <w:t>大型综合系统宜采用多媒体技术，做到文字、动态报警信息、图表、图像、系统操作在同一套系统的同一界面上完成。</w:t>
      </w:r>
    </w:p>
    <w:p w14:paraId="4F3946E2" w14:textId="77777777" w:rsidR="00A21158" w:rsidRDefault="00000000">
      <w:pPr>
        <w:pStyle w:val="afff"/>
        <w:spacing w:before="156" w:after="156"/>
        <w:rPr>
          <w:rFonts w:ascii="宋体" w:eastAsia="宋体" w:hAnsi="宋体" w:hint="eastAsia"/>
        </w:rPr>
      </w:pPr>
      <w:r>
        <w:rPr>
          <w:rFonts w:ascii="宋体" w:eastAsia="宋体" w:hAnsi="宋体" w:hint="eastAsia"/>
        </w:rPr>
        <w:t>大型综合系统应具备用户权限、身份认证、报警联动、应急预案、设备管理、电子巡防等功能。</w:t>
      </w:r>
    </w:p>
    <w:p w14:paraId="63612258" w14:textId="77777777" w:rsidR="00A21158" w:rsidRDefault="00000000">
      <w:pPr>
        <w:pStyle w:val="afff"/>
        <w:spacing w:before="156" w:after="156"/>
        <w:rPr>
          <w:rFonts w:ascii="宋体" w:eastAsia="宋体" w:hAnsi="宋体" w:hint="eastAsia"/>
        </w:rPr>
      </w:pPr>
      <w:r>
        <w:rPr>
          <w:rFonts w:ascii="宋体" w:eastAsia="宋体" w:hAnsi="宋体" w:hint="eastAsia"/>
        </w:rPr>
        <w:t>辅助照明联动应与相应联动摄像机的图像显示协调同步。</w:t>
      </w:r>
    </w:p>
    <w:p w14:paraId="206F666F" w14:textId="77777777" w:rsidR="00A21158" w:rsidRDefault="00000000">
      <w:pPr>
        <w:pStyle w:val="afff"/>
        <w:spacing w:before="156" w:after="156"/>
        <w:rPr>
          <w:rFonts w:ascii="宋体" w:eastAsia="宋体" w:hAnsi="宋体" w:hint="eastAsia"/>
        </w:rPr>
      </w:pPr>
      <w:r>
        <w:rPr>
          <w:rFonts w:ascii="宋体" w:eastAsia="宋体" w:hAnsi="宋体" w:hint="eastAsia"/>
        </w:rPr>
        <w:t>同时具有音频监控能力的系统应具有视频音频同步切换的能力。</w:t>
      </w:r>
    </w:p>
    <w:p w14:paraId="6CB96958" w14:textId="77777777" w:rsidR="00A21158" w:rsidRDefault="00000000">
      <w:pPr>
        <w:pStyle w:val="afff"/>
        <w:spacing w:before="156" w:after="156"/>
        <w:rPr>
          <w:rFonts w:ascii="宋体" w:eastAsia="宋体" w:hAnsi="宋体" w:hint="eastAsia"/>
        </w:rPr>
      </w:pPr>
      <w:r>
        <w:rPr>
          <w:rFonts w:ascii="宋体" w:eastAsia="宋体" w:hAnsi="宋体" w:hint="eastAsia"/>
        </w:rPr>
        <w:t>前端设备对控制终端的控制响应和图像传输的实时性应满足安全管理要求。</w:t>
      </w:r>
    </w:p>
    <w:p w14:paraId="200B3794" w14:textId="77777777" w:rsidR="00A21158" w:rsidRDefault="00000000">
      <w:pPr>
        <w:pStyle w:val="afff"/>
        <w:spacing w:before="156" w:after="156"/>
        <w:rPr>
          <w:rFonts w:ascii="宋体" w:eastAsia="宋体" w:hAnsi="宋体" w:hint="eastAsia"/>
        </w:rPr>
      </w:pPr>
      <w:r>
        <w:rPr>
          <w:rFonts w:ascii="宋体" w:eastAsia="宋体" w:hAnsi="宋体" w:hint="eastAsia"/>
        </w:rPr>
        <w:t>应具备对模拟设备和数字设备统一管理，统一操作的能力。</w:t>
      </w:r>
    </w:p>
    <w:p w14:paraId="695FDDBD" w14:textId="77777777" w:rsidR="00A21158" w:rsidRDefault="00000000">
      <w:pPr>
        <w:pStyle w:val="affe"/>
        <w:spacing w:before="156" w:after="156"/>
      </w:pPr>
      <w:bookmarkStart w:id="69" w:name="_Toc202512270"/>
      <w:r>
        <w:rPr>
          <w:rFonts w:hint="eastAsia"/>
        </w:rPr>
        <w:t>视频信号的处理和记录／回放</w:t>
      </w:r>
      <w:bookmarkEnd w:id="69"/>
    </w:p>
    <w:p w14:paraId="1DCA859C" w14:textId="77777777" w:rsidR="00A21158" w:rsidRDefault="00000000">
      <w:pPr>
        <w:pStyle w:val="afff"/>
        <w:spacing w:before="156" w:after="156"/>
        <w:rPr>
          <w:rFonts w:ascii="宋体" w:eastAsia="宋体" w:hAnsi="宋体" w:hint="eastAsia"/>
        </w:rPr>
      </w:pPr>
      <w:r>
        <w:rPr>
          <w:rFonts w:ascii="宋体" w:eastAsia="宋体" w:hAnsi="宋体" w:hint="eastAsia"/>
        </w:rPr>
        <w:t>宜选用数字录像设备，并应具备防篡改功能；记录图像的回放效果应满足资料的原始完整性，视频存储容量和记录/回放带宽与检索能力应满足管理要求。</w:t>
      </w:r>
    </w:p>
    <w:p w14:paraId="7D74855D" w14:textId="77777777" w:rsidR="00A21158" w:rsidRDefault="00000000">
      <w:pPr>
        <w:pStyle w:val="afff"/>
        <w:spacing w:before="156" w:after="156"/>
        <w:rPr>
          <w:rFonts w:ascii="宋体" w:eastAsia="宋体" w:hAnsi="宋体" w:hint="eastAsia"/>
        </w:rPr>
      </w:pPr>
      <w:r>
        <w:rPr>
          <w:rFonts w:ascii="宋体" w:eastAsia="宋体" w:hAnsi="宋体" w:hint="eastAsia"/>
        </w:rPr>
        <w:t>在同一系统中，记录介质的规格应一致。</w:t>
      </w:r>
    </w:p>
    <w:p w14:paraId="7A2D3CDD" w14:textId="77777777" w:rsidR="00A21158" w:rsidRDefault="00000000">
      <w:pPr>
        <w:pStyle w:val="afff"/>
        <w:spacing w:before="156" w:after="156"/>
        <w:rPr>
          <w:rFonts w:ascii="宋体" w:eastAsia="宋体" w:hAnsi="宋体" w:hint="eastAsia"/>
        </w:rPr>
      </w:pPr>
      <w:r>
        <w:rPr>
          <w:rFonts w:ascii="宋体" w:eastAsia="宋体" w:hAnsi="宋体" w:hint="eastAsia"/>
        </w:rPr>
        <w:t>录像设备应具有联动接口。</w:t>
      </w:r>
    </w:p>
    <w:p w14:paraId="3484E2B2" w14:textId="77777777" w:rsidR="00A21158" w:rsidRDefault="00000000">
      <w:pPr>
        <w:pStyle w:val="afff"/>
        <w:spacing w:before="156" w:after="156"/>
        <w:rPr>
          <w:rFonts w:ascii="宋体" w:eastAsia="宋体" w:hAnsi="宋体" w:hint="eastAsia"/>
        </w:rPr>
      </w:pPr>
      <w:r>
        <w:rPr>
          <w:rFonts w:ascii="宋体" w:eastAsia="宋体" w:hAnsi="宋体" w:hint="eastAsia"/>
        </w:rPr>
        <w:t>在录像的同时需要记录声音时，记录设备应能同步记录图像和声音，并可同步回放。</w:t>
      </w:r>
    </w:p>
    <w:p w14:paraId="68F99C9B" w14:textId="77777777" w:rsidR="00A21158" w:rsidRDefault="00000000">
      <w:pPr>
        <w:pStyle w:val="afff"/>
        <w:spacing w:before="156" w:after="156"/>
        <w:rPr>
          <w:rFonts w:ascii="宋体" w:eastAsia="宋体" w:hAnsi="宋体" w:hint="eastAsia"/>
        </w:rPr>
      </w:pPr>
      <w:r>
        <w:rPr>
          <w:rFonts w:ascii="宋体" w:eastAsia="宋体" w:hAnsi="宋体" w:hint="eastAsia"/>
        </w:rPr>
        <w:t>图像记录与查询检索设备宜设置在易于操作的位置。</w:t>
      </w:r>
    </w:p>
    <w:p w14:paraId="4AF9CD42" w14:textId="77777777" w:rsidR="00A21158" w:rsidRDefault="00000000">
      <w:pPr>
        <w:pStyle w:val="afff"/>
        <w:spacing w:before="156" w:after="156"/>
        <w:rPr>
          <w:rFonts w:ascii="宋体" w:eastAsia="宋体" w:hAnsi="宋体" w:hint="eastAsia"/>
        </w:rPr>
      </w:pPr>
      <w:r>
        <w:rPr>
          <w:rFonts w:ascii="宋体" w:eastAsia="宋体" w:hAnsi="宋体" w:hint="eastAsia"/>
        </w:rPr>
        <w:t>系统应有数据转移操作权限设置功能。</w:t>
      </w:r>
    </w:p>
    <w:p w14:paraId="6C444CD8" w14:textId="77777777" w:rsidR="00A21158" w:rsidRDefault="00000000">
      <w:pPr>
        <w:pStyle w:val="afff"/>
        <w:spacing w:before="156" w:after="156"/>
        <w:rPr>
          <w:rFonts w:ascii="宋体" w:eastAsia="宋体" w:hAnsi="宋体" w:hint="eastAsia"/>
        </w:rPr>
      </w:pPr>
      <w:r>
        <w:rPr>
          <w:rFonts w:ascii="宋体" w:eastAsia="宋体" w:hAnsi="宋体" w:hint="eastAsia"/>
        </w:rPr>
        <w:t>应支持对视频数据签名结果的接收、存储和验证，实现视频源的抗抵赖及完整性校验。</w:t>
      </w:r>
    </w:p>
    <w:p w14:paraId="1344DB94" w14:textId="77777777" w:rsidR="00A21158" w:rsidRDefault="00000000">
      <w:pPr>
        <w:pStyle w:val="afff"/>
        <w:spacing w:before="156" w:after="156"/>
        <w:rPr>
          <w:rFonts w:ascii="宋体" w:eastAsia="宋体" w:hAnsi="宋体" w:hint="eastAsia"/>
        </w:rPr>
      </w:pPr>
      <w:r>
        <w:rPr>
          <w:rFonts w:ascii="宋体" w:eastAsia="宋体" w:hAnsi="宋体" w:hint="eastAsia"/>
        </w:rPr>
        <w:t>应支持视频及音频加密数据的传输，支持用户在权限范围内对实时加密视音频播放、历史加密视音频回放、加密视音频的存储/下载/分发/导出等操作。</w:t>
      </w:r>
    </w:p>
    <w:p w14:paraId="53A87FD3" w14:textId="77777777" w:rsidR="00A21158" w:rsidRDefault="00000000">
      <w:pPr>
        <w:pStyle w:val="afff"/>
        <w:spacing w:before="156" w:after="156"/>
        <w:rPr>
          <w:rFonts w:ascii="宋体" w:eastAsia="宋体" w:hAnsi="宋体" w:hint="eastAsia"/>
        </w:rPr>
      </w:pPr>
      <w:r>
        <w:rPr>
          <w:rFonts w:ascii="宋体" w:eastAsia="宋体" w:hAnsi="宋体" w:hint="eastAsia"/>
        </w:rPr>
        <w:t>系统记录的图像应为全实时录像。</w:t>
      </w:r>
    </w:p>
    <w:p w14:paraId="023CB14D" w14:textId="77777777" w:rsidR="00A21158" w:rsidRDefault="00000000">
      <w:pPr>
        <w:pStyle w:val="afff"/>
        <w:spacing w:before="156" w:after="156"/>
        <w:rPr>
          <w:rFonts w:ascii="宋体" w:eastAsia="宋体" w:hAnsi="宋体" w:hint="eastAsia"/>
        </w:rPr>
      </w:pPr>
      <w:r>
        <w:rPr>
          <w:rFonts w:ascii="宋体" w:eastAsia="宋体" w:hAnsi="宋体" w:hint="eastAsia"/>
        </w:rPr>
        <w:lastRenderedPageBreak/>
        <w:t>系统记录的图像信息应包含图像编号、地址、记录时间和日期。</w:t>
      </w:r>
    </w:p>
    <w:p w14:paraId="6D6A7CCF" w14:textId="77777777" w:rsidR="00A21158" w:rsidRDefault="00000000">
      <w:pPr>
        <w:pStyle w:val="afff"/>
        <w:spacing w:before="156" w:after="156"/>
        <w:rPr>
          <w:rFonts w:ascii="宋体" w:eastAsia="宋体" w:hAnsi="宋体" w:hint="eastAsia"/>
        </w:rPr>
      </w:pPr>
      <w:r>
        <w:rPr>
          <w:rFonts w:ascii="宋体" w:eastAsia="宋体" w:hAnsi="宋体" w:hint="eastAsia"/>
        </w:rPr>
        <w:t>系统记录设备应有应急备份措施。</w:t>
      </w:r>
    </w:p>
    <w:p w14:paraId="294306FE" w14:textId="77777777" w:rsidR="00A21158" w:rsidRDefault="00000000">
      <w:pPr>
        <w:pStyle w:val="afff"/>
        <w:spacing w:before="156" w:after="156"/>
        <w:rPr>
          <w:rFonts w:ascii="宋体" w:eastAsia="宋体" w:hAnsi="宋体" w:hint="eastAsia"/>
        </w:rPr>
      </w:pPr>
      <w:r>
        <w:rPr>
          <w:rFonts w:ascii="宋体" w:eastAsia="宋体" w:hAnsi="宋体" w:hint="eastAsia"/>
        </w:rPr>
        <w:t>系统记录保存时间应大于30天。</w:t>
      </w:r>
    </w:p>
    <w:p w14:paraId="0B6FF726" w14:textId="77777777" w:rsidR="00A21158" w:rsidRDefault="00000000">
      <w:pPr>
        <w:pStyle w:val="affe"/>
        <w:spacing w:before="156" w:after="156"/>
      </w:pPr>
      <w:bookmarkStart w:id="70" w:name="_Toc202512271"/>
      <w:r>
        <w:rPr>
          <w:rFonts w:hint="eastAsia"/>
        </w:rPr>
        <w:t>图像显示</w:t>
      </w:r>
      <w:bookmarkEnd w:id="70"/>
    </w:p>
    <w:p w14:paraId="61691B1C" w14:textId="77777777" w:rsidR="00A21158" w:rsidRDefault="00000000">
      <w:pPr>
        <w:pStyle w:val="afff"/>
        <w:spacing w:before="156" w:after="156"/>
        <w:rPr>
          <w:rFonts w:ascii="宋体" w:eastAsia="宋体" w:hAnsi="宋体" w:hint="eastAsia"/>
        </w:rPr>
      </w:pPr>
      <w:r>
        <w:rPr>
          <w:rFonts w:ascii="宋体" w:eastAsia="宋体" w:hAnsi="宋体" w:hint="eastAsia"/>
        </w:rPr>
        <w:t>系统监视或回放的图像应清晰、稳定，显示方式应满足安全管理要求。显示画面上应有图像编号、地址、时间、日期等。文字显示应采用简体中文。电梯轿厢内的图像显示应包含电梯轿厢所在楼层信息和运行状态的信息。</w:t>
      </w:r>
    </w:p>
    <w:p w14:paraId="1841E4C1" w14:textId="77777777" w:rsidR="00A21158" w:rsidRDefault="00000000">
      <w:pPr>
        <w:pStyle w:val="afff"/>
        <w:spacing w:before="156" w:after="156"/>
        <w:rPr>
          <w:rFonts w:ascii="宋体" w:eastAsia="宋体" w:hAnsi="宋体" w:hint="eastAsia"/>
        </w:rPr>
      </w:pPr>
      <w:r>
        <w:rPr>
          <w:rFonts w:ascii="宋体" w:eastAsia="宋体" w:hAnsi="宋体" w:hint="eastAsia"/>
        </w:rPr>
        <w:t>应选用满足现场条件和使用要求的显示设备。</w:t>
      </w:r>
    </w:p>
    <w:p w14:paraId="32F182F3" w14:textId="77777777" w:rsidR="00A21158" w:rsidRDefault="00000000">
      <w:pPr>
        <w:pStyle w:val="afff"/>
        <w:spacing w:before="156" w:after="156"/>
        <w:rPr>
          <w:rFonts w:ascii="宋体" w:eastAsia="宋体" w:hAnsi="宋体" w:hint="eastAsia"/>
        </w:rPr>
      </w:pPr>
      <w:r>
        <w:rPr>
          <w:rFonts w:ascii="宋体" w:eastAsia="宋体" w:hAnsi="宋体" w:hint="eastAsia"/>
        </w:rPr>
        <w:t>显示设备的清晰度应不低于摄像机的清晰度。</w:t>
      </w:r>
    </w:p>
    <w:p w14:paraId="76397F03" w14:textId="77777777" w:rsidR="00A21158" w:rsidRDefault="00000000">
      <w:pPr>
        <w:pStyle w:val="afff"/>
        <w:spacing w:before="156" w:after="156"/>
        <w:rPr>
          <w:rFonts w:ascii="宋体" w:eastAsia="宋体" w:hAnsi="宋体" w:hint="eastAsia"/>
        </w:rPr>
      </w:pPr>
      <w:r>
        <w:rPr>
          <w:rFonts w:ascii="宋体" w:eastAsia="宋体" w:hAnsi="宋体" w:hint="eastAsia"/>
        </w:rPr>
        <w:t>操作者与显示设备屏幕之间的距离宜为屏幕对角线的 4～6倍，显示设备的屏幕尺寸宜为230mm到635mm。根据使用要求可选用大屏幕显示设备等。</w:t>
      </w:r>
    </w:p>
    <w:p w14:paraId="16CA9505" w14:textId="77777777" w:rsidR="00A21158" w:rsidRDefault="00000000">
      <w:pPr>
        <w:pStyle w:val="afff"/>
        <w:spacing w:before="156" w:after="156"/>
        <w:rPr>
          <w:rFonts w:ascii="宋体" w:eastAsia="宋体" w:hAnsi="宋体" w:hint="eastAsia"/>
        </w:rPr>
      </w:pPr>
      <w:r>
        <w:rPr>
          <w:rFonts w:ascii="宋体" w:eastAsia="宋体" w:hAnsi="宋体" w:hint="eastAsia"/>
        </w:rPr>
        <w:t>显示设备的数量，由实际配置的摄像机数量和管理要求来确定。</w:t>
      </w:r>
    </w:p>
    <w:p w14:paraId="74C3AF43" w14:textId="77777777" w:rsidR="00A21158" w:rsidRDefault="00000000">
      <w:pPr>
        <w:pStyle w:val="afff"/>
        <w:spacing w:before="156" w:after="156"/>
        <w:rPr>
          <w:rFonts w:ascii="宋体" w:eastAsia="宋体" w:hAnsi="宋体" w:hint="eastAsia"/>
        </w:rPr>
      </w:pPr>
      <w:r>
        <w:rPr>
          <w:rFonts w:ascii="宋体" w:eastAsia="宋体" w:hAnsi="宋体" w:hint="eastAsia"/>
        </w:rPr>
        <w:t>在满足管理需要和保证图像质量的情况下，可进行多画面显示。多台显示设备同时显示时，宜安装在显示设备柜或电视墙内，以获取较好的观察效果。</w:t>
      </w:r>
    </w:p>
    <w:p w14:paraId="1227A45D" w14:textId="77777777" w:rsidR="00A21158" w:rsidRDefault="00000000">
      <w:pPr>
        <w:pStyle w:val="afff"/>
        <w:spacing w:before="156" w:after="156"/>
        <w:rPr>
          <w:rFonts w:ascii="宋体" w:eastAsia="宋体" w:hAnsi="宋体" w:hint="eastAsia"/>
        </w:rPr>
      </w:pPr>
      <w:r>
        <w:rPr>
          <w:rFonts w:ascii="宋体" w:eastAsia="宋体" w:hAnsi="宋体" w:hint="eastAsia"/>
        </w:rPr>
        <w:t>显示设备的设置位置应使屏幕不受外界强光直射。当有不可避免的强光入射时，应采取相应避光措施。</w:t>
      </w:r>
    </w:p>
    <w:p w14:paraId="15D9438D" w14:textId="77777777" w:rsidR="00A21158" w:rsidRDefault="00000000">
      <w:pPr>
        <w:pStyle w:val="afff"/>
        <w:spacing w:before="156" w:after="156"/>
        <w:rPr>
          <w:rFonts w:ascii="宋体" w:eastAsia="宋体" w:hAnsi="宋体" w:hint="eastAsia"/>
        </w:rPr>
      </w:pPr>
      <w:r>
        <w:rPr>
          <w:rFonts w:ascii="宋体" w:eastAsia="宋体" w:hAnsi="宋体" w:hint="eastAsia"/>
        </w:rPr>
        <w:t>显示设备的外部调节旋钮/按键应方便操作。</w:t>
      </w:r>
    </w:p>
    <w:p w14:paraId="4B0141CD" w14:textId="77777777" w:rsidR="00A21158" w:rsidRDefault="00000000">
      <w:pPr>
        <w:pStyle w:val="afff"/>
        <w:spacing w:before="156" w:after="156"/>
        <w:rPr>
          <w:rFonts w:ascii="宋体" w:eastAsia="宋体" w:hAnsi="宋体" w:hint="eastAsia"/>
        </w:rPr>
      </w:pPr>
      <w:r>
        <w:rPr>
          <w:rFonts w:ascii="宋体" w:eastAsia="宋体" w:hAnsi="宋体" w:hint="eastAsia"/>
        </w:rPr>
        <w:t>显示设备的设置应与监控中心的设计统一考虑，合理布局，方便操作，易于维修。</w:t>
      </w:r>
    </w:p>
    <w:p w14:paraId="0A463D8D" w14:textId="77777777" w:rsidR="00A21158" w:rsidRDefault="00000000">
      <w:pPr>
        <w:pStyle w:val="affe"/>
        <w:spacing w:before="156" w:after="156"/>
      </w:pPr>
      <w:bookmarkStart w:id="71" w:name="_Toc202512272"/>
      <w:r>
        <w:rPr>
          <w:rFonts w:hint="eastAsia"/>
        </w:rPr>
        <w:t>视频、图像质量</w:t>
      </w:r>
      <w:bookmarkEnd w:id="71"/>
    </w:p>
    <w:p w14:paraId="43B4092A" w14:textId="77777777" w:rsidR="00A21158" w:rsidRDefault="00000000">
      <w:pPr>
        <w:pStyle w:val="afff"/>
        <w:spacing w:before="156" w:after="156"/>
        <w:rPr>
          <w:rFonts w:ascii="宋体" w:eastAsia="宋体" w:hAnsi="宋体" w:hint="eastAsia"/>
        </w:rPr>
      </w:pPr>
      <w:r>
        <w:rPr>
          <w:rFonts w:ascii="宋体" w:eastAsia="宋体" w:hAnsi="宋体" w:hint="eastAsia"/>
        </w:rPr>
        <w:t>视频质量应满足以下要求：</w:t>
      </w:r>
    </w:p>
    <w:p w14:paraId="6CD059E9" w14:textId="77777777" w:rsidR="00A21158" w:rsidRDefault="00000000">
      <w:pPr>
        <w:pStyle w:val="af5"/>
        <w:numPr>
          <w:ilvl w:val="0"/>
          <w:numId w:val="33"/>
        </w:numPr>
      </w:pPr>
      <w:r>
        <w:rPr>
          <w:rFonts w:hint="eastAsia"/>
        </w:rPr>
        <w:t>图像尺寸：像素不低于1920×1080；</w:t>
      </w:r>
    </w:p>
    <w:p w14:paraId="10162EB1" w14:textId="77777777" w:rsidR="00A21158" w:rsidRDefault="00000000">
      <w:pPr>
        <w:pStyle w:val="af5"/>
        <w:numPr>
          <w:ilvl w:val="0"/>
          <w:numId w:val="33"/>
        </w:numPr>
        <w:spacing w:before="75"/>
        <w:rPr>
          <w:rFonts w:ascii="Arial" w:hAnsi="Arial"/>
          <w:szCs w:val="21"/>
        </w:rPr>
      </w:pPr>
      <w:r>
        <w:rPr>
          <w:rFonts w:hAnsi="宋体" w:hint="eastAsia"/>
          <w:spacing w:val="-1"/>
        </w:rPr>
        <w:t>水平分辨力：环境光照不低于300lx时，不低于900TVL,环境光照在0.1lx以下的分辨力不低于650TVL；</w:t>
      </w:r>
    </w:p>
    <w:p w14:paraId="3E09F745" w14:textId="77777777" w:rsidR="00A21158" w:rsidRDefault="00000000">
      <w:pPr>
        <w:pStyle w:val="af5"/>
        <w:numPr>
          <w:ilvl w:val="0"/>
          <w:numId w:val="33"/>
        </w:numPr>
        <w:spacing w:before="75"/>
        <w:rPr>
          <w:rFonts w:ascii="Arial" w:hAnsi="Arial"/>
          <w:szCs w:val="21"/>
        </w:rPr>
      </w:pPr>
      <w:r>
        <w:rPr>
          <w:rFonts w:hAnsi="宋体" w:hint="eastAsia"/>
          <w:spacing w:val="-1"/>
        </w:rPr>
        <w:t>帧率：不低于25帧/秒；</w:t>
      </w:r>
    </w:p>
    <w:p w14:paraId="1F5FEA09" w14:textId="77777777" w:rsidR="00A21158" w:rsidRDefault="00000000">
      <w:pPr>
        <w:pStyle w:val="af5"/>
        <w:numPr>
          <w:ilvl w:val="0"/>
          <w:numId w:val="33"/>
        </w:numPr>
        <w:rPr>
          <w:szCs w:val="21"/>
        </w:rPr>
      </w:pPr>
      <w:r>
        <w:rPr>
          <w:rFonts w:hAnsi="宋体" w:hint="eastAsia"/>
          <w:spacing w:val="-1"/>
        </w:rPr>
        <w:t>最大亮度鉴别等级不低于10级；</w:t>
      </w:r>
    </w:p>
    <w:p w14:paraId="3DA21830" w14:textId="77777777" w:rsidR="00A21158" w:rsidRDefault="00000000">
      <w:pPr>
        <w:pStyle w:val="af5"/>
        <w:numPr>
          <w:ilvl w:val="0"/>
          <w:numId w:val="33"/>
        </w:numPr>
        <w:rPr>
          <w:szCs w:val="21"/>
        </w:rPr>
      </w:pPr>
      <w:r>
        <w:rPr>
          <w:rFonts w:hAnsi="宋体" w:hint="eastAsia"/>
          <w:spacing w:val="-1"/>
        </w:rPr>
        <w:t>视频质量主观评价按GB50198—2011中5.4.3的评价标准和评价项目，在环境光照不低于300lx时，应不低于5级。</w:t>
      </w:r>
    </w:p>
    <w:p w14:paraId="0E86B6C4" w14:textId="77777777" w:rsidR="00A21158" w:rsidRDefault="00000000">
      <w:pPr>
        <w:pStyle w:val="afff"/>
        <w:spacing w:before="156" w:after="156"/>
        <w:rPr>
          <w:rFonts w:ascii="宋体" w:eastAsia="宋体" w:hAnsi="宋体" w:hint="eastAsia"/>
        </w:rPr>
      </w:pPr>
      <w:r>
        <w:rPr>
          <w:rFonts w:ascii="宋体" w:eastAsia="宋体" w:hAnsi="宋体" w:hint="eastAsia"/>
        </w:rPr>
        <w:t>图像质量应满足以下要求：</w:t>
      </w:r>
    </w:p>
    <w:p w14:paraId="611E420F" w14:textId="77777777" w:rsidR="00A21158" w:rsidRDefault="00000000">
      <w:pPr>
        <w:pStyle w:val="af5"/>
        <w:numPr>
          <w:ilvl w:val="0"/>
          <w:numId w:val="34"/>
        </w:numPr>
      </w:pPr>
      <w:r>
        <w:rPr>
          <w:rFonts w:hint="eastAsia"/>
        </w:rPr>
        <w:t>支持的图像格式包括JPEG、JPEG2000、BMP、PNG、TIF等，图像尺寸像素不低于1920×1080；</w:t>
      </w:r>
    </w:p>
    <w:p w14:paraId="60D936E1" w14:textId="77777777" w:rsidR="00A21158" w:rsidRDefault="00000000">
      <w:pPr>
        <w:pStyle w:val="af5"/>
        <w:numPr>
          <w:ilvl w:val="0"/>
          <w:numId w:val="34"/>
        </w:numPr>
      </w:pPr>
      <w:r>
        <w:rPr>
          <w:rFonts w:hint="eastAsia"/>
        </w:rPr>
        <w:t>水平分辨力：环境光照不低于300lx时，不低于900TVL;环境光照在0.11x以下的分辨力不低于650TVL；</w:t>
      </w:r>
    </w:p>
    <w:p w14:paraId="081B3221" w14:textId="77777777" w:rsidR="00A21158" w:rsidRDefault="00000000">
      <w:pPr>
        <w:pStyle w:val="af5"/>
        <w:numPr>
          <w:ilvl w:val="0"/>
          <w:numId w:val="34"/>
        </w:numPr>
      </w:pPr>
      <w:r>
        <w:rPr>
          <w:rFonts w:hint="eastAsia"/>
        </w:rPr>
        <w:t>最大亮度鉴别等级不低于10级。</w:t>
      </w:r>
    </w:p>
    <w:p w14:paraId="165ECE0B" w14:textId="77777777" w:rsidR="00A21158" w:rsidRDefault="00000000">
      <w:pPr>
        <w:pStyle w:val="afff"/>
        <w:spacing w:before="156" w:after="156"/>
        <w:rPr>
          <w:rFonts w:ascii="宋体" w:eastAsia="宋体" w:hAnsi="宋体" w:hint="eastAsia"/>
        </w:rPr>
      </w:pPr>
      <w:r>
        <w:rPr>
          <w:rFonts w:ascii="宋体" w:eastAsia="宋体" w:hAnsi="宋体" w:hint="eastAsia"/>
        </w:rPr>
        <w:t>用于目标识别的视频信息和图像信息目标像素数要求：</w:t>
      </w:r>
    </w:p>
    <w:p w14:paraId="4E133C5C" w14:textId="77777777" w:rsidR="00A21158" w:rsidRDefault="00000000">
      <w:pPr>
        <w:pStyle w:val="af5"/>
        <w:numPr>
          <w:ilvl w:val="0"/>
          <w:numId w:val="35"/>
        </w:numPr>
      </w:pPr>
      <w:r>
        <w:rPr>
          <w:rFonts w:hint="eastAsia"/>
        </w:rPr>
        <w:lastRenderedPageBreak/>
        <w:t>需要辨别人员体貌特征（如性别、衣着、身型等）时，目标的垂直像素数应不小于200；</w:t>
      </w:r>
    </w:p>
    <w:p w14:paraId="52FF7062" w14:textId="77777777" w:rsidR="00A21158" w:rsidRDefault="00000000">
      <w:pPr>
        <w:pStyle w:val="af5"/>
        <w:numPr>
          <w:ilvl w:val="0"/>
          <w:numId w:val="35"/>
        </w:numPr>
      </w:pPr>
      <w:r>
        <w:rPr>
          <w:rFonts w:hint="eastAsia"/>
        </w:rPr>
        <w:t>需要辨别人员携带物（如携带方式、物品类别等）时，目标的垂直像素数应不小于300；</w:t>
      </w:r>
    </w:p>
    <w:p w14:paraId="2C874D13" w14:textId="77777777" w:rsidR="00A21158" w:rsidRDefault="00000000">
      <w:pPr>
        <w:pStyle w:val="af5"/>
        <w:numPr>
          <w:ilvl w:val="0"/>
          <w:numId w:val="35"/>
        </w:numPr>
      </w:pPr>
      <w:r>
        <w:rPr>
          <w:rFonts w:hint="eastAsia"/>
        </w:rPr>
        <w:t>需要辨别人员面部特征（发型、五官、配饰）时，人员头部的水平像素数应不小于300。</w:t>
      </w:r>
    </w:p>
    <w:p w14:paraId="5DA493D6" w14:textId="77777777" w:rsidR="00A21158" w:rsidRDefault="00000000">
      <w:pPr>
        <w:pStyle w:val="affe"/>
        <w:spacing w:before="156" w:after="156"/>
      </w:pPr>
      <w:bookmarkStart w:id="72" w:name="_Toc202512273"/>
      <w:r>
        <w:rPr>
          <w:rFonts w:hint="eastAsia"/>
        </w:rPr>
        <w:t>交换协议</w:t>
      </w:r>
      <w:bookmarkEnd w:id="72"/>
    </w:p>
    <w:p w14:paraId="0DC872F4" w14:textId="77777777" w:rsidR="00A21158" w:rsidRPr="00033A86" w:rsidRDefault="00000000">
      <w:pPr>
        <w:pStyle w:val="afffff5"/>
        <w:ind w:firstLine="420"/>
        <w:rPr>
          <w:rFonts w:ascii="宋体" w:hAnsi="宋体" w:hint="eastAsia"/>
        </w:rPr>
      </w:pPr>
      <w:r w:rsidRPr="00033A86">
        <w:rPr>
          <w:rFonts w:ascii="宋体" w:hAnsi="宋体" w:hint="eastAsia"/>
        </w:rPr>
        <w:t>安保电视监控系统应符合GB/37300-2018中 6.2.3 交换协议的规定。</w:t>
      </w:r>
    </w:p>
    <w:p w14:paraId="5DEEB7EE" w14:textId="77777777" w:rsidR="00A21158" w:rsidRPr="00033A86" w:rsidRDefault="00000000" w:rsidP="00FF1E09">
      <w:pPr>
        <w:pStyle w:val="affe"/>
        <w:spacing w:before="156" w:after="156"/>
      </w:pPr>
      <w:bookmarkStart w:id="73" w:name="_Toc202512274"/>
      <w:r w:rsidRPr="00033A86">
        <w:rPr>
          <w:rFonts w:hint="eastAsia"/>
        </w:rPr>
        <w:t>数据安全</w:t>
      </w:r>
      <w:bookmarkEnd w:id="73"/>
    </w:p>
    <w:p w14:paraId="2A1315A1" w14:textId="77777777" w:rsidR="00A21158" w:rsidRPr="00033A86" w:rsidRDefault="00000000">
      <w:pPr>
        <w:pStyle w:val="afffff5"/>
        <w:ind w:firstLine="420"/>
        <w:rPr>
          <w:rFonts w:ascii="宋体" w:hAnsi="宋体" w:hint="eastAsia"/>
        </w:rPr>
      </w:pPr>
      <w:r w:rsidRPr="00033A86">
        <w:rPr>
          <w:rFonts w:ascii="宋体" w:hAnsi="宋体" w:hint="eastAsia"/>
        </w:rPr>
        <w:t>安保电视监控系统数据安全应符合GB/37300-2018 中6.3.2 信息安全的规定。</w:t>
      </w:r>
    </w:p>
    <w:p w14:paraId="3931981B" w14:textId="77777777" w:rsidR="00A21158" w:rsidRDefault="00000000">
      <w:pPr>
        <w:pStyle w:val="affd"/>
        <w:spacing w:before="156" w:after="156"/>
      </w:pPr>
      <w:bookmarkStart w:id="74" w:name="_Toc202512312"/>
      <w:bookmarkStart w:id="75" w:name="_Toc202512275"/>
      <w:r>
        <w:rPr>
          <w:rFonts w:hint="eastAsia"/>
        </w:rPr>
        <w:t>供电、防雷与接地</w:t>
      </w:r>
      <w:bookmarkEnd w:id="74"/>
      <w:bookmarkEnd w:id="75"/>
    </w:p>
    <w:p w14:paraId="3EA51CC0" w14:textId="77777777" w:rsidR="00A21158" w:rsidRDefault="00000000">
      <w:pPr>
        <w:pStyle w:val="affe"/>
        <w:spacing w:before="156" w:after="156"/>
        <w:rPr>
          <w:rFonts w:ascii="宋体" w:eastAsia="宋体" w:hAnsi="宋体" w:hint="eastAsia"/>
        </w:rPr>
      </w:pPr>
      <w:bookmarkStart w:id="76" w:name="_Toc202512276"/>
      <w:r>
        <w:rPr>
          <w:rFonts w:ascii="宋体" w:eastAsia="宋体" w:hAnsi="宋体" w:hint="eastAsia"/>
        </w:rPr>
        <w:t>系统供电除应符合GB50348—2018中6.12 供电设计的规定，同时还应符合：</w:t>
      </w:r>
      <w:bookmarkEnd w:id="76"/>
    </w:p>
    <w:p w14:paraId="5F4CBC87" w14:textId="77777777" w:rsidR="00A21158" w:rsidRDefault="00000000">
      <w:pPr>
        <w:pStyle w:val="af5"/>
        <w:numPr>
          <w:ilvl w:val="0"/>
          <w:numId w:val="36"/>
        </w:numPr>
      </w:pPr>
      <w:r>
        <w:rPr>
          <w:rFonts w:hint="eastAsia"/>
        </w:rPr>
        <w:t>摄像机供电宜由监控中心统一供电或由监控中心控制的电源供电；</w:t>
      </w:r>
    </w:p>
    <w:p w14:paraId="1DE96B86" w14:textId="77777777" w:rsidR="00A21158" w:rsidRDefault="00000000">
      <w:pPr>
        <w:pStyle w:val="af5"/>
        <w:numPr>
          <w:ilvl w:val="0"/>
          <w:numId w:val="36"/>
        </w:numPr>
      </w:pPr>
      <w:r>
        <w:rPr>
          <w:rFonts w:hint="eastAsia"/>
        </w:rPr>
        <w:t>异地的本地供电，摄像机和视频切换控制设备的供电宜为同相电源，或采取措施以保证图像同步；</w:t>
      </w:r>
    </w:p>
    <w:p w14:paraId="1ECEBD69" w14:textId="77777777" w:rsidR="00A21158" w:rsidRDefault="00000000">
      <w:pPr>
        <w:pStyle w:val="af5"/>
        <w:numPr>
          <w:ilvl w:val="0"/>
          <w:numId w:val="36"/>
        </w:numPr>
      </w:pPr>
      <w:r>
        <w:rPr>
          <w:rFonts w:hint="eastAsia"/>
        </w:rPr>
        <w:t>电源供电方式应采用TN-S制式；</w:t>
      </w:r>
    </w:p>
    <w:p w14:paraId="7C4534CA" w14:textId="77777777" w:rsidR="00A21158" w:rsidRDefault="00000000">
      <w:pPr>
        <w:pStyle w:val="af5"/>
        <w:numPr>
          <w:ilvl w:val="0"/>
          <w:numId w:val="36"/>
        </w:numPr>
      </w:pPr>
      <w:r>
        <w:rPr>
          <w:rFonts w:hint="eastAsia"/>
        </w:rPr>
        <w:t>系统专有设备所需电源装置，应有稳压电源和备用电源。稳压电源应具有净化功能，其标称功率应大于系统使用总功率的1.5倍，备用电源其容量应至少能保证系统正常工作时间不小于2h，可根据需要不对电视墙供电；</w:t>
      </w:r>
    </w:p>
    <w:p w14:paraId="06072CD0" w14:textId="77777777" w:rsidR="00A21158" w:rsidRDefault="00000000">
      <w:pPr>
        <w:pStyle w:val="af5"/>
        <w:numPr>
          <w:ilvl w:val="0"/>
          <w:numId w:val="36"/>
        </w:numPr>
      </w:pPr>
      <w:r>
        <w:rPr>
          <w:rFonts w:hint="eastAsia"/>
        </w:rPr>
        <w:t>电源应具有防雷和防漏电措施，具有安全接地。</w:t>
      </w:r>
    </w:p>
    <w:p w14:paraId="5C4ECBC0" w14:textId="77777777" w:rsidR="00A21158" w:rsidRDefault="00000000">
      <w:pPr>
        <w:pStyle w:val="affe"/>
        <w:spacing w:before="156" w:after="156"/>
        <w:rPr>
          <w:rFonts w:ascii="宋体" w:eastAsia="宋体" w:hAnsi="宋体" w:hint="eastAsia"/>
        </w:rPr>
      </w:pPr>
      <w:bookmarkStart w:id="77" w:name="_Toc202512277"/>
      <w:r>
        <w:rPr>
          <w:rFonts w:ascii="宋体" w:eastAsia="宋体" w:hAnsi="宋体" w:hint="eastAsia"/>
        </w:rPr>
        <w:t>系统防雷与接地除应符合GB50348—2018中6.11 防雷与接地设计的规定，同时还应符合：</w:t>
      </w:r>
      <w:bookmarkEnd w:id="77"/>
    </w:p>
    <w:p w14:paraId="55EB7AB0" w14:textId="77777777" w:rsidR="00A21158" w:rsidRDefault="00000000">
      <w:pPr>
        <w:pStyle w:val="af5"/>
        <w:numPr>
          <w:ilvl w:val="0"/>
          <w:numId w:val="37"/>
        </w:numPr>
      </w:pPr>
      <w:r>
        <w:rPr>
          <w:rFonts w:hint="eastAsia"/>
        </w:rPr>
        <w:t>a）采取相应隔离措施，防止地电位不等引起图像干扰；</w:t>
      </w:r>
    </w:p>
    <w:p w14:paraId="45CE8808" w14:textId="77777777" w:rsidR="00A21158" w:rsidRDefault="00000000">
      <w:pPr>
        <w:pStyle w:val="af5"/>
        <w:numPr>
          <w:ilvl w:val="0"/>
          <w:numId w:val="37"/>
        </w:numPr>
      </w:pPr>
      <w:r>
        <w:rPr>
          <w:rFonts w:hint="eastAsia"/>
        </w:rPr>
        <w:t>室外安装的摄像机连接电缆应采取防雷措施。</w:t>
      </w:r>
    </w:p>
    <w:p w14:paraId="1F45696F" w14:textId="77777777" w:rsidR="00A21158" w:rsidRDefault="00000000">
      <w:pPr>
        <w:pStyle w:val="affd"/>
        <w:spacing w:before="156" w:after="156"/>
      </w:pPr>
      <w:bookmarkStart w:id="78" w:name="_Toc202512278"/>
      <w:bookmarkStart w:id="79" w:name="_Toc202512313"/>
      <w:r>
        <w:rPr>
          <w:rFonts w:hint="eastAsia"/>
        </w:rPr>
        <w:t>系统安全性、可靠性、电磁兼容性、环境适应性</w:t>
      </w:r>
      <w:bookmarkEnd w:id="78"/>
      <w:bookmarkEnd w:id="79"/>
    </w:p>
    <w:p w14:paraId="44EA8896" w14:textId="2E317021" w:rsidR="00A21158" w:rsidRDefault="00000000">
      <w:pPr>
        <w:pStyle w:val="affe"/>
        <w:spacing w:before="156" w:after="156"/>
        <w:rPr>
          <w:rFonts w:ascii="宋体" w:eastAsia="宋体" w:hAnsi="宋体" w:hint="eastAsia"/>
        </w:rPr>
      </w:pPr>
      <w:bookmarkStart w:id="80" w:name="_Toc202512279"/>
      <w:r>
        <w:rPr>
          <w:rFonts w:ascii="宋体" w:eastAsia="宋体" w:hAnsi="宋体" w:hint="eastAsia"/>
        </w:rPr>
        <w:t>系统安全性应符合GB50348—20018中6.6安全性设计的规定。系统选用的设备不应引入安全隐患和对防护对象造成损害。</w:t>
      </w:r>
      <w:bookmarkEnd w:id="80"/>
    </w:p>
    <w:p w14:paraId="7486C458" w14:textId="77777777" w:rsidR="00A21158" w:rsidRDefault="00000000">
      <w:pPr>
        <w:pStyle w:val="affe"/>
        <w:spacing w:before="156" w:after="156"/>
        <w:rPr>
          <w:rFonts w:ascii="宋体" w:eastAsia="宋体" w:hAnsi="宋体" w:hint="eastAsia"/>
        </w:rPr>
      </w:pPr>
      <w:bookmarkStart w:id="81" w:name="_Toc202512280"/>
      <w:r>
        <w:rPr>
          <w:rFonts w:ascii="宋体" w:eastAsia="宋体" w:hAnsi="宋体" w:hint="eastAsia"/>
        </w:rPr>
        <w:t>系统可靠性应符合GB50348—2018中6.8可靠性设计的规定。</w:t>
      </w:r>
      <w:bookmarkEnd w:id="81"/>
    </w:p>
    <w:p w14:paraId="71276CB6" w14:textId="68E9DE60" w:rsidR="00A21158" w:rsidRDefault="00000000">
      <w:pPr>
        <w:pStyle w:val="affe"/>
        <w:spacing w:before="156" w:after="156"/>
        <w:rPr>
          <w:rFonts w:ascii="宋体" w:eastAsia="宋体" w:hAnsi="宋体" w:hint="eastAsia"/>
        </w:rPr>
      </w:pPr>
      <w:bookmarkStart w:id="82" w:name="_Toc202512281"/>
      <w:r>
        <w:rPr>
          <w:rFonts w:ascii="宋体" w:eastAsia="宋体" w:hAnsi="宋体" w:hint="eastAsia"/>
        </w:rPr>
        <w:t>系统电磁兼容性应符合GB50348—2018中6.7电磁兼容性设计的规定，选用的控制、显示、记录、传输等主要设备的电磁兼容性应符合电磁兼容试验和测量技术系列标准的规定，其严酷等级应满足现场电磁环境的要求。</w:t>
      </w:r>
      <w:bookmarkEnd w:id="82"/>
    </w:p>
    <w:p w14:paraId="10826EFE" w14:textId="77777777" w:rsidR="00A21158" w:rsidRDefault="00000000">
      <w:pPr>
        <w:pStyle w:val="affe"/>
        <w:spacing w:before="156" w:after="156"/>
        <w:rPr>
          <w:rFonts w:ascii="宋体" w:eastAsia="宋体" w:hAnsi="宋体" w:hint="eastAsia"/>
        </w:rPr>
      </w:pPr>
      <w:bookmarkStart w:id="83" w:name="_Toc202512282"/>
      <w:r>
        <w:rPr>
          <w:rFonts w:ascii="宋体" w:eastAsia="宋体" w:hAnsi="宋体" w:hint="eastAsia"/>
        </w:rPr>
        <w:t>系统环境适应性应符合GB50348—2018中6.10的规定。</w:t>
      </w:r>
      <w:bookmarkEnd w:id="83"/>
    </w:p>
    <w:p w14:paraId="76E8B6E6" w14:textId="77777777" w:rsidR="00A21158" w:rsidRDefault="00000000">
      <w:pPr>
        <w:pStyle w:val="affd"/>
        <w:spacing w:before="156" w:after="156"/>
      </w:pPr>
      <w:bookmarkStart w:id="84" w:name="_Toc202512283"/>
      <w:bookmarkStart w:id="85" w:name="_Toc202512314"/>
      <w:r>
        <w:rPr>
          <w:rFonts w:hint="eastAsia"/>
        </w:rPr>
        <w:t>监控中心</w:t>
      </w:r>
      <w:bookmarkEnd w:id="84"/>
      <w:bookmarkEnd w:id="85"/>
    </w:p>
    <w:p w14:paraId="58BD9156" w14:textId="77777777" w:rsidR="00A21158" w:rsidRDefault="00000000">
      <w:pPr>
        <w:pStyle w:val="affe"/>
        <w:spacing w:before="156" w:after="156"/>
        <w:rPr>
          <w:rFonts w:ascii="宋体" w:eastAsia="宋体" w:hAnsi="宋体" w:hint="eastAsia"/>
        </w:rPr>
      </w:pPr>
      <w:bookmarkStart w:id="86" w:name="_Toc202512284"/>
      <w:r>
        <w:rPr>
          <w:rFonts w:ascii="宋体" w:eastAsia="宋体" w:hAnsi="宋体" w:hint="eastAsia"/>
        </w:rPr>
        <w:t>监控中心的设置应符合GB50348—2018中6.14监控中心设计的规定。</w:t>
      </w:r>
      <w:bookmarkEnd w:id="86"/>
    </w:p>
    <w:p w14:paraId="7B7D6CC6" w14:textId="77777777" w:rsidR="00A21158" w:rsidRDefault="00000000">
      <w:pPr>
        <w:pStyle w:val="affe"/>
        <w:spacing w:before="156" w:after="156"/>
        <w:rPr>
          <w:rFonts w:ascii="宋体" w:eastAsia="宋体" w:hAnsi="宋体" w:hint="eastAsia"/>
        </w:rPr>
      </w:pPr>
      <w:bookmarkStart w:id="87" w:name="_Toc202512285"/>
      <w:r>
        <w:rPr>
          <w:rFonts w:ascii="宋体" w:eastAsia="宋体" w:hAnsi="宋体" w:hint="eastAsia"/>
        </w:rPr>
        <w:t>对监控中心的门窗应采取防护措施。</w:t>
      </w:r>
      <w:bookmarkEnd w:id="87"/>
    </w:p>
    <w:p w14:paraId="15C2F4A6" w14:textId="77777777" w:rsidR="00A21158" w:rsidRDefault="00000000">
      <w:pPr>
        <w:pStyle w:val="affe"/>
        <w:spacing w:before="156" w:after="156"/>
        <w:rPr>
          <w:rFonts w:ascii="宋体" w:eastAsia="宋体" w:hAnsi="宋体" w:hint="eastAsia"/>
        </w:rPr>
      </w:pPr>
      <w:bookmarkStart w:id="88" w:name="_Toc202512286"/>
      <w:r>
        <w:rPr>
          <w:rFonts w:ascii="宋体" w:eastAsia="宋体" w:hAnsi="宋体" w:hint="eastAsia"/>
        </w:rPr>
        <w:t>监控中心宜设置独立设备间，保证监控中心的散热、降噪。</w:t>
      </w:r>
      <w:bookmarkEnd w:id="88"/>
    </w:p>
    <w:p w14:paraId="73303C93" w14:textId="77777777" w:rsidR="00A21158" w:rsidRDefault="00000000">
      <w:pPr>
        <w:pStyle w:val="affe"/>
        <w:spacing w:before="156" w:after="156"/>
        <w:rPr>
          <w:rFonts w:ascii="宋体" w:eastAsia="宋体" w:hAnsi="宋体" w:hint="eastAsia"/>
        </w:rPr>
      </w:pPr>
      <w:bookmarkStart w:id="89" w:name="_Toc202512287"/>
      <w:r>
        <w:rPr>
          <w:rFonts w:ascii="宋体" w:eastAsia="宋体" w:hAnsi="宋体" w:hint="eastAsia"/>
        </w:rPr>
        <w:t>监控中心应设置出入口控制装置。</w:t>
      </w:r>
      <w:bookmarkEnd w:id="89"/>
    </w:p>
    <w:p w14:paraId="1C90BD0E" w14:textId="77777777" w:rsidR="00A21158" w:rsidRDefault="00000000">
      <w:pPr>
        <w:pStyle w:val="affd"/>
        <w:spacing w:before="156" w:after="156"/>
      </w:pPr>
      <w:bookmarkStart w:id="90" w:name="_Toc202512288"/>
      <w:bookmarkStart w:id="91" w:name="_Toc202512315"/>
      <w:r>
        <w:rPr>
          <w:rFonts w:hint="eastAsia"/>
        </w:rPr>
        <w:lastRenderedPageBreak/>
        <w:t>系统信息安全要求</w:t>
      </w:r>
      <w:bookmarkEnd w:id="90"/>
      <w:bookmarkEnd w:id="91"/>
    </w:p>
    <w:p w14:paraId="77B17A0E" w14:textId="77777777" w:rsidR="00A21158" w:rsidRDefault="00000000">
      <w:pPr>
        <w:pStyle w:val="affe"/>
        <w:spacing w:before="156" w:after="156"/>
      </w:pPr>
      <w:bookmarkStart w:id="92" w:name="_Toc202512289"/>
      <w:r>
        <w:rPr>
          <w:rFonts w:hint="eastAsia"/>
        </w:rPr>
        <w:t>基本要求</w:t>
      </w:r>
      <w:bookmarkEnd w:id="92"/>
    </w:p>
    <w:p w14:paraId="6EA45F39" w14:textId="77777777" w:rsidR="00A21158" w:rsidRDefault="00000000">
      <w:pPr>
        <w:pStyle w:val="af5"/>
        <w:numPr>
          <w:ilvl w:val="0"/>
          <w:numId w:val="38"/>
        </w:numPr>
      </w:pPr>
      <w:r>
        <w:rPr>
          <w:rFonts w:hint="eastAsia"/>
        </w:rPr>
        <w:t>安保电视监控系统设备资产管理应有专门的部门或人员承担责任；</w:t>
      </w:r>
    </w:p>
    <w:p w14:paraId="32E5FC87" w14:textId="77777777" w:rsidR="00A21158" w:rsidRDefault="00000000">
      <w:pPr>
        <w:pStyle w:val="af5"/>
        <w:numPr>
          <w:ilvl w:val="0"/>
          <w:numId w:val="38"/>
        </w:numPr>
      </w:pPr>
      <w:r>
        <w:rPr>
          <w:rFonts w:hint="eastAsia"/>
        </w:rPr>
        <w:t>安保电视监控系统设备资产管理应清晰地识别所有资产，编制并维护所有资产的清单；</w:t>
      </w:r>
    </w:p>
    <w:p w14:paraId="3C159365" w14:textId="77777777" w:rsidR="00A21158" w:rsidRDefault="00000000">
      <w:pPr>
        <w:pStyle w:val="af5"/>
        <w:numPr>
          <w:ilvl w:val="0"/>
          <w:numId w:val="38"/>
        </w:numPr>
      </w:pPr>
      <w:r>
        <w:rPr>
          <w:rFonts w:hint="eastAsia"/>
        </w:rPr>
        <w:t>安保电视监控系统设备资产变更应有完整清晰的记录；</w:t>
      </w:r>
    </w:p>
    <w:p w14:paraId="22C4670E" w14:textId="77777777" w:rsidR="00A21158" w:rsidRDefault="00000000">
      <w:pPr>
        <w:pStyle w:val="af5"/>
        <w:numPr>
          <w:ilvl w:val="0"/>
          <w:numId w:val="38"/>
        </w:numPr>
      </w:pPr>
      <w:r>
        <w:rPr>
          <w:rFonts w:hint="eastAsia"/>
        </w:rPr>
        <w:t>应建立安保电视监控系统管理、操作、维护等人员档案，并依据职责规定使用权限范围；</w:t>
      </w:r>
    </w:p>
    <w:p w14:paraId="63B243FF" w14:textId="77777777" w:rsidR="00A21158" w:rsidRDefault="00000000">
      <w:pPr>
        <w:pStyle w:val="af5"/>
        <w:numPr>
          <w:ilvl w:val="0"/>
          <w:numId w:val="38"/>
        </w:numPr>
      </w:pPr>
      <w:r>
        <w:rPr>
          <w:rFonts w:hint="eastAsia"/>
        </w:rPr>
        <w:t>应及时终止离开安保电视监控系统管理、操作、维护等岗位人员对应的权限；</w:t>
      </w:r>
    </w:p>
    <w:p w14:paraId="48E78B84" w14:textId="77777777" w:rsidR="00A21158" w:rsidRDefault="00000000">
      <w:pPr>
        <w:pStyle w:val="af5"/>
        <w:numPr>
          <w:ilvl w:val="0"/>
          <w:numId w:val="38"/>
        </w:numPr>
      </w:pPr>
      <w:r>
        <w:rPr>
          <w:rFonts w:hint="eastAsia"/>
        </w:rPr>
        <w:t>系统应具备阻止未授权的设备接入网络的功能；</w:t>
      </w:r>
    </w:p>
    <w:p w14:paraId="75E026C9" w14:textId="77777777" w:rsidR="00A21158" w:rsidRDefault="00000000">
      <w:pPr>
        <w:pStyle w:val="af5"/>
        <w:numPr>
          <w:ilvl w:val="0"/>
          <w:numId w:val="38"/>
        </w:numPr>
      </w:pPr>
      <w:r>
        <w:rPr>
          <w:rFonts w:hint="eastAsia"/>
        </w:rPr>
        <w:t>安保视频监控系统管理单位应当履行系统运行安全管理职责，履行网络安全、数据安全和个人信息保护义务，建立健全管理制度，完善防攻击、防入侵、防病毒、防篡改、防泄露等安全技术措施，定期维护设备设施，保障系统连续、稳定、安全运行，确保视频图像信息的原始完整。</w:t>
      </w:r>
    </w:p>
    <w:p w14:paraId="333CD313" w14:textId="77777777" w:rsidR="00A21158" w:rsidRDefault="00000000">
      <w:pPr>
        <w:pStyle w:val="affe"/>
        <w:spacing w:before="156" w:after="156"/>
      </w:pPr>
      <w:bookmarkStart w:id="93" w:name="_Toc202512290"/>
      <w:r>
        <w:t>SSL1</w:t>
      </w:r>
      <w:bookmarkEnd w:id="93"/>
    </w:p>
    <w:p w14:paraId="3F7A42AA" w14:textId="77777777" w:rsidR="00A21158" w:rsidRDefault="00000000">
      <w:pPr>
        <w:pStyle w:val="afffff5"/>
        <w:ind w:firstLine="420"/>
      </w:pPr>
      <w:r>
        <w:rPr>
          <w:rFonts w:hint="eastAsia"/>
        </w:rPr>
        <w:t>除满足基本要求外，还应满足：</w:t>
      </w:r>
    </w:p>
    <w:p w14:paraId="505C4787" w14:textId="77777777" w:rsidR="00A21158" w:rsidRDefault="00000000">
      <w:pPr>
        <w:pStyle w:val="af5"/>
        <w:numPr>
          <w:ilvl w:val="0"/>
          <w:numId w:val="39"/>
        </w:numPr>
      </w:pPr>
      <w:r>
        <w:rPr>
          <w:rFonts w:hint="eastAsia"/>
        </w:rPr>
        <w:t>安保电视监控系统中所有设备的密码应在系统调试完成后更改，设置的密码长度应大于6位；</w:t>
      </w:r>
    </w:p>
    <w:p w14:paraId="7F30E2BA" w14:textId="77777777" w:rsidR="00A21158" w:rsidRDefault="00000000">
      <w:pPr>
        <w:pStyle w:val="af5"/>
        <w:numPr>
          <w:ilvl w:val="0"/>
          <w:numId w:val="39"/>
        </w:numPr>
      </w:pPr>
      <w:r>
        <w:rPr>
          <w:rFonts w:hint="eastAsia"/>
        </w:rPr>
        <w:t>系统中的操作电脑设备应具备防病毒的功能，防护软件应保持更新；</w:t>
      </w:r>
    </w:p>
    <w:p w14:paraId="1176EDDD" w14:textId="77777777" w:rsidR="00A21158" w:rsidRDefault="00000000">
      <w:pPr>
        <w:pStyle w:val="af5"/>
        <w:numPr>
          <w:ilvl w:val="0"/>
          <w:numId w:val="39"/>
        </w:numPr>
      </w:pPr>
      <w:r>
        <w:rPr>
          <w:rFonts w:hint="eastAsia"/>
        </w:rPr>
        <w:t>安保电视监控系统应基于数字证书与管理平台双向身份认证的能力，达到身份真实目标</w:t>
      </w:r>
    </w:p>
    <w:p w14:paraId="1A8FE72B" w14:textId="77777777" w:rsidR="00A21158" w:rsidRDefault="00000000">
      <w:pPr>
        <w:pStyle w:val="affe"/>
        <w:spacing w:before="156" w:after="156"/>
      </w:pPr>
      <w:bookmarkStart w:id="94" w:name="_Toc202512291"/>
      <w:r>
        <w:t>SSL2</w:t>
      </w:r>
      <w:bookmarkEnd w:id="94"/>
    </w:p>
    <w:p w14:paraId="1DA412B9" w14:textId="77777777" w:rsidR="00A21158" w:rsidRDefault="00000000">
      <w:pPr>
        <w:pStyle w:val="af5"/>
        <w:numPr>
          <w:ilvl w:val="0"/>
          <w:numId w:val="0"/>
        </w:numPr>
        <w:ind w:left="851" w:hanging="426"/>
      </w:pPr>
      <w:r>
        <w:rPr>
          <w:rFonts w:hint="eastAsia"/>
        </w:rPr>
        <w:t>除满足基本要求外，还应满足：</w:t>
      </w:r>
    </w:p>
    <w:p w14:paraId="3A6EFC3A" w14:textId="77777777" w:rsidR="00A21158" w:rsidRDefault="00000000">
      <w:pPr>
        <w:pStyle w:val="af5"/>
        <w:numPr>
          <w:ilvl w:val="0"/>
          <w:numId w:val="40"/>
        </w:numPr>
      </w:pPr>
      <w:r>
        <w:rPr>
          <w:rFonts w:hint="eastAsia"/>
        </w:rPr>
        <w:t>安保电视监控系统的管理、操作人员签订保密协议；</w:t>
      </w:r>
    </w:p>
    <w:p w14:paraId="4ECF1FAD" w14:textId="77777777" w:rsidR="00A21158" w:rsidRDefault="00000000">
      <w:pPr>
        <w:pStyle w:val="af5"/>
        <w:numPr>
          <w:ilvl w:val="0"/>
          <w:numId w:val="40"/>
        </w:numPr>
      </w:pPr>
      <w:r>
        <w:rPr>
          <w:rFonts w:hint="eastAsia"/>
        </w:rPr>
        <w:t>系统中所有设备的密码应在系统调试完成后更改，且每台设备的密码应不同，设置的密码长度大于8位；</w:t>
      </w:r>
    </w:p>
    <w:p w14:paraId="7AFF0B2F" w14:textId="77777777" w:rsidR="00A21158" w:rsidRDefault="00000000">
      <w:pPr>
        <w:pStyle w:val="af5"/>
        <w:numPr>
          <w:ilvl w:val="0"/>
          <w:numId w:val="40"/>
        </w:numPr>
      </w:pPr>
      <w:r>
        <w:rPr>
          <w:rFonts w:hint="eastAsia"/>
        </w:rPr>
        <w:t>系统中所有设备的密码更换频率不大于6个月；</w:t>
      </w:r>
    </w:p>
    <w:p w14:paraId="255CF406" w14:textId="77777777" w:rsidR="00A21158" w:rsidRDefault="00000000">
      <w:pPr>
        <w:pStyle w:val="af5"/>
        <w:numPr>
          <w:ilvl w:val="0"/>
          <w:numId w:val="40"/>
        </w:numPr>
      </w:pPr>
      <w:r>
        <w:rPr>
          <w:rFonts w:hint="eastAsia"/>
        </w:rPr>
        <w:t>系统中的所有网络设备具备防病毒和防攻击的功能，且保持更新；</w:t>
      </w:r>
    </w:p>
    <w:p w14:paraId="7A0A5E05" w14:textId="77777777" w:rsidR="00A21158" w:rsidRDefault="00000000">
      <w:pPr>
        <w:pStyle w:val="af5"/>
        <w:numPr>
          <w:ilvl w:val="0"/>
          <w:numId w:val="40"/>
        </w:numPr>
      </w:pPr>
      <w:r>
        <w:rPr>
          <w:rFonts w:hint="eastAsia"/>
        </w:rPr>
        <w:t>安保电视监控系统应具备基于数字证书与管理平台双向身份认证的能力和对视频数据签名的能力，达到身份真实和视频来源于真实设备，能够校验视频内容是否遭到篡改的目标；</w:t>
      </w:r>
    </w:p>
    <w:p w14:paraId="7AC5EFD5" w14:textId="77777777" w:rsidR="00A21158" w:rsidRDefault="00000000">
      <w:pPr>
        <w:pStyle w:val="af5"/>
        <w:numPr>
          <w:ilvl w:val="0"/>
          <w:numId w:val="40"/>
        </w:numPr>
      </w:pPr>
      <w:r>
        <w:rPr>
          <w:rFonts w:hint="eastAsia"/>
        </w:rPr>
        <w:t>涉密场所和保密要害部位内部视频监控建设应符合保密要求。</w:t>
      </w:r>
    </w:p>
    <w:p w14:paraId="168EAEB3" w14:textId="77777777" w:rsidR="00A21158" w:rsidRDefault="00000000">
      <w:pPr>
        <w:pStyle w:val="affe"/>
        <w:spacing w:before="156" w:after="156"/>
      </w:pPr>
      <w:bookmarkStart w:id="95" w:name="_Toc202512292"/>
      <w:r>
        <w:t>SSL3</w:t>
      </w:r>
      <w:bookmarkEnd w:id="95"/>
    </w:p>
    <w:p w14:paraId="7AD0C74A" w14:textId="77777777" w:rsidR="00A21158" w:rsidRDefault="00000000">
      <w:pPr>
        <w:pStyle w:val="afffff5"/>
        <w:ind w:firstLine="420"/>
      </w:pPr>
      <w:r>
        <w:rPr>
          <w:rFonts w:hint="eastAsia"/>
        </w:rPr>
        <w:t>除满足基本要求外，还应满足：</w:t>
      </w:r>
    </w:p>
    <w:p w14:paraId="367A5FEA" w14:textId="77777777" w:rsidR="00A21158" w:rsidRDefault="00000000">
      <w:pPr>
        <w:pStyle w:val="af5"/>
        <w:numPr>
          <w:ilvl w:val="0"/>
          <w:numId w:val="41"/>
        </w:numPr>
      </w:pPr>
      <w:r>
        <w:rPr>
          <w:rFonts w:hint="eastAsia"/>
        </w:rPr>
        <w:t>安保电视监控系统的管理、操作人员签订保密协议；</w:t>
      </w:r>
    </w:p>
    <w:p w14:paraId="0FBE5B91" w14:textId="77777777" w:rsidR="00A21158" w:rsidRDefault="00000000">
      <w:pPr>
        <w:pStyle w:val="af5"/>
        <w:numPr>
          <w:ilvl w:val="0"/>
          <w:numId w:val="41"/>
        </w:numPr>
      </w:pPr>
      <w:r>
        <w:rPr>
          <w:rFonts w:hint="eastAsia"/>
        </w:rPr>
        <w:t>系统中所有设备的密码应在系统调试完成后更改，且每台设备的密码应不同，设置的密码长度大于8位；</w:t>
      </w:r>
    </w:p>
    <w:p w14:paraId="14CB8F10" w14:textId="77777777" w:rsidR="00A21158" w:rsidRDefault="00000000">
      <w:pPr>
        <w:pStyle w:val="af5"/>
        <w:numPr>
          <w:ilvl w:val="0"/>
          <w:numId w:val="41"/>
        </w:numPr>
      </w:pPr>
      <w:r>
        <w:rPr>
          <w:rFonts w:hint="eastAsia"/>
        </w:rPr>
        <w:t>系统中所有设备的密码更换频率不大于3个月；</w:t>
      </w:r>
    </w:p>
    <w:p w14:paraId="603C13EE" w14:textId="77777777" w:rsidR="00A21158" w:rsidRDefault="00000000">
      <w:pPr>
        <w:pStyle w:val="af5"/>
        <w:numPr>
          <w:ilvl w:val="0"/>
          <w:numId w:val="41"/>
        </w:numPr>
      </w:pPr>
      <w:r>
        <w:rPr>
          <w:rFonts w:hint="eastAsia"/>
        </w:rPr>
        <w:t>系统中的网络设备具备防病毒和防攻击的功能，且保持更新；</w:t>
      </w:r>
    </w:p>
    <w:p w14:paraId="7BD5775C" w14:textId="77777777" w:rsidR="00A21158" w:rsidRDefault="00000000">
      <w:pPr>
        <w:pStyle w:val="af5"/>
        <w:numPr>
          <w:ilvl w:val="0"/>
          <w:numId w:val="41"/>
        </w:numPr>
      </w:pPr>
      <w:r>
        <w:rPr>
          <w:rFonts w:hint="eastAsia"/>
        </w:rPr>
        <w:t>系统的网络结构应依据功能或设备放置位置进行逻辑分区；</w:t>
      </w:r>
    </w:p>
    <w:p w14:paraId="475105D3" w14:textId="77777777" w:rsidR="00A21158" w:rsidRDefault="00000000">
      <w:pPr>
        <w:pStyle w:val="af5"/>
        <w:numPr>
          <w:ilvl w:val="0"/>
          <w:numId w:val="41"/>
        </w:numPr>
      </w:pPr>
      <w:r>
        <w:rPr>
          <w:rFonts w:hint="eastAsia"/>
        </w:rPr>
        <w:t>系统应具备阻止未授权的设备接入网络，并生成日志；</w:t>
      </w:r>
    </w:p>
    <w:p w14:paraId="0A593DCE" w14:textId="77777777" w:rsidR="00A21158" w:rsidRDefault="00000000">
      <w:pPr>
        <w:pStyle w:val="af5"/>
        <w:numPr>
          <w:ilvl w:val="0"/>
          <w:numId w:val="41"/>
        </w:numPr>
      </w:pPr>
      <w:r>
        <w:rPr>
          <w:rFonts w:hint="eastAsia"/>
        </w:rPr>
        <w:t>系统时间源应被保护不受未授权的变更，其变更应触发审计事件；</w:t>
      </w:r>
    </w:p>
    <w:p w14:paraId="1CA4CC9F" w14:textId="77777777" w:rsidR="00A21158" w:rsidRDefault="00000000">
      <w:pPr>
        <w:pStyle w:val="af5"/>
        <w:numPr>
          <w:ilvl w:val="0"/>
          <w:numId w:val="41"/>
        </w:numPr>
      </w:pPr>
      <w:r>
        <w:rPr>
          <w:rFonts w:hint="eastAsia"/>
        </w:rPr>
        <w:t>安保电视监控系统应具备基于数字证书与管理平台双向身份认证的能力、视频数据签名能力和视频数据加密能力，达到身份真实和视频来源于真实设备，能够校验视频内容是否遭到篡改，能够达到对视频内容加密保护目标；</w:t>
      </w:r>
    </w:p>
    <w:p w14:paraId="794ABFDB" w14:textId="77777777" w:rsidR="00A21158" w:rsidRDefault="00000000">
      <w:pPr>
        <w:pStyle w:val="af5"/>
        <w:numPr>
          <w:ilvl w:val="0"/>
          <w:numId w:val="41"/>
        </w:numPr>
      </w:pPr>
      <w:r>
        <w:rPr>
          <w:rFonts w:hint="eastAsia"/>
        </w:rPr>
        <w:lastRenderedPageBreak/>
        <w:t>涉密场所和保密要害部位内部视频监控建设应符合保密要求。</w:t>
      </w:r>
    </w:p>
    <w:p w14:paraId="43AF3B6E" w14:textId="77777777" w:rsidR="00A21158" w:rsidRDefault="00000000">
      <w:pPr>
        <w:pStyle w:val="affc"/>
        <w:spacing w:before="312" w:after="312"/>
      </w:pPr>
      <w:bookmarkStart w:id="96" w:name="_Toc202512293"/>
      <w:bookmarkStart w:id="97" w:name="_Toc202512316"/>
      <w:r>
        <w:rPr>
          <w:rFonts w:hint="eastAsia"/>
        </w:rPr>
        <w:t>系统检验</w:t>
      </w:r>
      <w:bookmarkEnd w:id="96"/>
      <w:bookmarkEnd w:id="97"/>
    </w:p>
    <w:p w14:paraId="3487C301" w14:textId="77777777" w:rsidR="00A21158" w:rsidRDefault="00000000">
      <w:pPr>
        <w:pStyle w:val="affd"/>
        <w:spacing w:before="156" w:after="156"/>
        <w:rPr>
          <w:rFonts w:ascii="宋体" w:eastAsia="宋体" w:hAnsi="宋体" w:hint="eastAsia"/>
        </w:rPr>
      </w:pPr>
      <w:bookmarkStart w:id="98" w:name="_Toc202512294"/>
      <w:bookmarkStart w:id="99" w:name="_Toc202512317"/>
      <w:r>
        <w:rPr>
          <w:rFonts w:ascii="宋体" w:eastAsia="宋体" w:hAnsi="宋体" w:hint="eastAsia"/>
        </w:rPr>
        <w:t>安保电视监控系统所用主要设备应通过国家安全行政主管部门备案技构的检验，检验不合格的设备禁止在项目中使用。</w:t>
      </w:r>
      <w:bookmarkEnd w:id="98"/>
      <w:bookmarkEnd w:id="99"/>
    </w:p>
    <w:p w14:paraId="5750C13F" w14:textId="77777777" w:rsidR="00A21158" w:rsidRDefault="00000000">
      <w:pPr>
        <w:pStyle w:val="affd"/>
        <w:spacing w:before="156" w:after="156"/>
        <w:rPr>
          <w:rFonts w:ascii="宋体" w:eastAsia="宋体" w:hAnsi="宋体" w:hint="eastAsia"/>
        </w:rPr>
      </w:pPr>
      <w:bookmarkStart w:id="100" w:name="_Toc202512318"/>
      <w:bookmarkStart w:id="101" w:name="_Toc202512295"/>
      <w:r>
        <w:rPr>
          <w:rFonts w:ascii="宋体" w:eastAsia="宋体" w:hAnsi="宋体" w:hint="eastAsia"/>
        </w:rPr>
        <w:t>安保电视监控系统竣工验收前,应由国家安全行政主管部门备案的技术服务机构进行检验。</w:t>
      </w:r>
      <w:bookmarkEnd w:id="100"/>
      <w:bookmarkEnd w:id="101"/>
    </w:p>
    <w:p w14:paraId="50127D74" w14:textId="77777777" w:rsidR="00A21158" w:rsidRDefault="00000000">
      <w:pPr>
        <w:pStyle w:val="affd"/>
        <w:spacing w:before="156" w:after="156"/>
        <w:rPr>
          <w:rFonts w:ascii="宋体" w:eastAsia="宋体" w:hAnsi="宋体" w:hint="eastAsia"/>
        </w:rPr>
      </w:pPr>
      <w:bookmarkStart w:id="102" w:name="_Toc202512319"/>
      <w:bookmarkStart w:id="103" w:name="_Toc202512296"/>
      <w:r>
        <w:rPr>
          <w:rFonts w:ascii="宋体" w:eastAsia="宋体" w:hAnsi="宋体" w:hint="eastAsia"/>
        </w:rPr>
        <w:t>系统检验程序按照GB50348-2018的9.1.4的要求进行。</w:t>
      </w:r>
      <w:bookmarkEnd w:id="102"/>
      <w:bookmarkEnd w:id="103"/>
    </w:p>
    <w:p w14:paraId="7063B6BC" w14:textId="77777777" w:rsidR="00A21158" w:rsidRDefault="00000000">
      <w:pPr>
        <w:pStyle w:val="affd"/>
        <w:spacing w:before="156" w:after="156"/>
        <w:rPr>
          <w:rFonts w:ascii="宋体" w:eastAsia="宋体" w:hAnsi="宋体" w:hint="eastAsia"/>
        </w:rPr>
      </w:pPr>
      <w:bookmarkStart w:id="104" w:name="_Toc202512320"/>
      <w:bookmarkStart w:id="105" w:name="_Toc202512297"/>
      <w:r>
        <w:rPr>
          <w:rFonts w:ascii="宋体" w:eastAsia="宋体" w:hAnsi="宋体" w:hint="eastAsia"/>
        </w:rPr>
        <w:t>系统检验设备抽样检验原则按照GB50348-2018的9.1.5的要求进行。</w:t>
      </w:r>
      <w:bookmarkEnd w:id="104"/>
      <w:bookmarkEnd w:id="105"/>
    </w:p>
    <w:p w14:paraId="3C664435" w14:textId="77777777" w:rsidR="00A21158" w:rsidRDefault="00000000">
      <w:pPr>
        <w:pStyle w:val="affd"/>
        <w:spacing w:before="156" w:after="156"/>
        <w:rPr>
          <w:rFonts w:ascii="宋体" w:eastAsia="宋体" w:hAnsi="宋体" w:hint="eastAsia"/>
        </w:rPr>
      </w:pPr>
      <w:bookmarkStart w:id="106" w:name="_Toc202512298"/>
      <w:bookmarkStart w:id="107" w:name="_Toc202512321"/>
      <w:r>
        <w:rPr>
          <w:rFonts w:ascii="宋体" w:eastAsia="宋体" w:hAnsi="宋体" w:hint="eastAsia"/>
        </w:rPr>
        <w:t>系统检验中有不合格项时，允许改正后进行复检。复检时抽样数量应加倍,复检仍不合格则判该项不合格。</w:t>
      </w:r>
      <w:bookmarkEnd w:id="106"/>
      <w:bookmarkEnd w:id="107"/>
    </w:p>
    <w:p w14:paraId="3A536D1C" w14:textId="77777777" w:rsidR="00A21158" w:rsidRDefault="00000000">
      <w:pPr>
        <w:pStyle w:val="affd"/>
        <w:spacing w:before="156" w:after="156"/>
        <w:rPr>
          <w:rFonts w:ascii="宋体" w:eastAsia="宋体" w:hAnsi="宋体" w:hint="eastAsia"/>
        </w:rPr>
      </w:pPr>
      <w:bookmarkStart w:id="108" w:name="_Toc202512299"/>
      <w:bookmarkStart w:id="109" w:name="_Toc202512322"/>
      <w:r>
        <w:rPr>
          <w:rFonts w:ascii="宋体" w:eastAsia="宋体" w:hAnsi="宋体" w:hint="eastAsia"/>
        </w:rPr>
        <w:t>应对安保电视监控系统的功能性能、系统安全性、信号传输、设备安装及监控中心等项目进行检验。</w:t>
      </w:r>
      <w:bookmarkEnd w:id="108"/>
      <w:bookmarkEnd w:id="109"/>
    </w:p>
    <w:p w14:paraId="2D8DAC6E" w14:textId="77777777" w:rsidR="00A21158" w:rsidRDefault="00000000">
      <w:pPr>
        <w:pStyle w:val="affc"/>
        <w:spacing w:before="312" w:after="312"/>
      </w:pPr>
      <w:bookmarkStart w:id="110" w:name="_Toc202512300"/>
      <w:bookmarkStart w:id="111" w:name="_Toc202512323"/>
      <w:r>
        <w:rPr>
          <w:rFonts w:hint="eastAsia"/>
        </w:rPr>
        <w:t>系统验收</w:t>
      </w:r>
      <w:bookmarkEnd w:id="110"/>
      <w:bookmarkEnd w:id="111"/>
    </w:p>
    <w:p w14:paraId="2F1CC8F6" w14:textId="77777777" w:rsidR="00A21158" w:rsidRDefault="00000000">
      <w:pPr>
        <w:pStyle w:val="affd"/>
        <w:spacing w:before="156" w:after="156"/>
        <w:rPr>
          <w:rFonts w:ascii="宋体" w:eastAsia="宋体" w:hAnsi="宋体" w:hint="eastAsia"/>
        </w:rPr>
      </w:pPr>
      <w:bookmarkStart w:id="112" w:name="_Toc202512324"/>
      <w:bookmarkStart w:id="113" w:name="_Toc202512301"/>
      <w:r>
        <w:rPr>
          <w:rFonts w:ascii="宋体" w:eastAsia="宋体" w:hAnsi="宋体" w:hint="eastAsia"/>
        </w:rPr>
        <w:t>系统验收应在系统试运行一个月后进行。</w:t>
      </w:r>
      <w:bookmarkEnd w:id="112"/>
      <w:bookmarkEnd w:id="113"/>
    </w:p>
    <w:p w14:paraId="7E564667" w14:textId="77777777" w:rsidR="00A21158" w:rsidRDefault="00000000">
      <w:pPr>
        <w:pStyle w:val="affd"/>
        <w:spacing w:before="156" w:after="156"/>
        <w:rPr>
          <w:rFonts w:ascii="宋体" w:eastAsia="宋体" w:hAnsi="宋体" w:hint="eastAsia"/>
        </w:rPr>
      </w:pPr>
      <w:bookmarkStart w:id="114" w:name="_Toc202512302"/>
      <w:bookmarkStart w:id="115" w:name="_Toc202512325"/>
      <w:r>
        <w:rPr>
          <w:rFonts w:ascii="宋体" w:eastAsia="宋体" w:hAnsi="宋体" w:hint="eastAsia"/>
        </w:rPr>
        <w:t>系统中使用的主要设备应提供国家安全行政主管部门备案的检验机构出具的检验报告。</w:t>
      </w:r>
      <w:bookmarkEnd w:id="114"/>
      <w:bookmarkEnd w:id="115"/>
    </w:p>
    <w:p w14:paraId="4ED7D0BB" w14:textId="77777777" w:rsidR="00A21158" w:rsidRDefault="00000000">
      <w:pPr>
        <w:pStyle w:val="affd"/>
        <w:spacing w:before="156" w:after="156"/>
        <w:rPr>
          <w:rFonts w:ascii="宋体" w:eastAsia="宋体" w:hAnsi="宋体" w:hint="eastAsia"/>
        </w:rPr>
      </w:pPr>
      <w:bookmarkStart w:id="116" w:name="_Toc202512303"/>
      <w:bookmarkStart w:id="117" w:name="_Toc202512326"/>
      <w:r>
        <w:rPr>
          <w:rFonts w:ascii="宋体" w:eastAsia="宋体" w:hAnsi="宋体" w:hint="eastAsia"/>
        </w:rPr>
        <w:t>系统验收文件资料应包括以下内容：</w:t>
      </w:r>
      <w:bookmarkEnd w:id="116"/>
      <w:bookmarkEnd w:id="117"/>
    </w:p>
    <w:p w14:paraId="486F84C1" w14:textId="77777777" w:rsidR="00A21158" w:rsidRDefault="00000000">
      <w:pPr>
        <w:pStyle w:val="af5"/>
        <w:numPr>
          <w:ilvl w:val="0"/>
          <w:numId w:val="42"/>
        </w:numPr>
      </w:pPr>
      <w:r>
        <w:rPr>
          <w:rFonts w:hint="eastAsia"/>
        </w:rPr>
        <w:t>工程合同技术文件；</w:t>
      </w:r>
    </w:p>
    <w:p w14:paraId="7944AC63" w14:textId="77777777" w:rsidR="00A21158" w:rsidRDefault="00000000">
      <w:pPr>
        <w:pStyle w:val="af5"/>
        <w:numPr>
          <w:ilvl w:val="0"/>
          <w:numId w:val="42"/>
        </w:numPr>
      </w:pPr>
      <w:r>
        <w:rPr>
          <w:rFonts w:hint="eastAsia"/>
        </w:rPr>
        <w:t>竣工图；</w:t>
      </w:r>
    </w:p>
    <w:p w14:paraId="5A964EB8" w14:textId="77777777" w:rsidR="00A21158" w:rsidRDefault="00000000">
      <w:pPr>
        <w:pStyle w:val="af5"/>
        <w:numPr>
          <w:ilvl w:val="0"/>
          <w:numId w:val="42"/>
        </w:numPr>
      </w:pPr>
      <w:r>
        <w:rPr>
          <w:rFonts w:hint="eastAsia"/>
        </w:rPr>
        <w:t>设备和主要器材的出厂合格证、说明书；</w:t>
      </w:r>
    </w:p>
    <w:p w14:paraId="5356D351" w14:textId="77777777" w:rsidR="00A21158" w:rsidRDefault="00000000">
      <w:pPr>
        <w:pStyle w:val="af5"/>
        <w:numPr>
          <w:ilvl w:val="0"/>
          <w:numId w:val="42"/>
        </w:numPr>
      </w:pPr>
      <w:r>
        <w:rPr>
          <w:rFonts w:hint="eastAsia"/>
        </w:rPr>
        <w:t>系统技术、操作和维护手册；</w:t>
      </w:r>
    </w:p>
    <w:p w14:paraId="44F5A889" w14:textId="77777777" w:rsidR="00A21158" w:rsidRDefault="00000000">
      <w:pPr>
        <w:pStyle w:val="af5"/>
        <w:numPr>
          <w:ilvl w:val="0"/>
          <w:numId w:val="42"/>
        </w:numPr>
      </w:pPr>
      <w:r>
        <w:rPr>
          <w:rFonts w:hint="eastAsia"/>
        </w:rPr>
        <w:t>安装设备明细表；</w:t>
      </w:r>
    </w:p>
    <w:p w14:paraId="1F4F6F01" w14:textId="77777777" w:rsidR="00A21158" w:rsidRDefault="00000000">
      <w:pPr>
        <w:pStyle w:val="af5"/>
        <w:numPr>
          <w:ilvl w:val="0"/>
          <w:numId w:val="42"/>
        </w:numPr>
      </w:pPr>
      <w:r>
        <w:rPr>
          <w:rFonts w:hint="eastAsia"/>
        </w:rPr>
        <w:t>设备及系统测试记录；</w:t>
      </w:r>
    </w:p>
    <w:p w14:paraId="45624E08" w14:textId="77777777" w:rsidR="00A21158" w:rsidRDefault="00000000">
      <w:pPr>
        <w:pStyle w:val="af5"/>
        <w:numPr>
          <w:ilvl w:val="0"/>
          <w:numId w:val="42"/>
        </w:numPr>
      </w:pPr>
      <w:r>
        <w:rPr>
          <w:rFonts w:hint="eastAsia"/>
        </w:rPr>
        <w:t>隐蔽工程记录；</w:t>
      </w:r>
    </w:p>
    <w:p w14:paraId="67586C7C" w14:textId="77777777" w:rsidR="00A21158" w:rsidRDefault="00000000">
      <w:pPr>
        <w:pStyle w:val="af5"/>
        <w:numPr>
          <w:ilvl w:val="0"/>
          <w:numId w:val="42"/>
        </w:numPr>
      </w:pPr>
      <w:r>
        <w:rPr>
          <w:rFonts w:hint="eastAsia"/>
        </w:rPr>
        <w:t>综合测试报告；</w:t>
      </w:r>
    </w:p>
    <w:p w14:paraId="4646BA3F" w14:textId="77777777" w:rsidR="00A21158" w:rsidRDefault="00000000">
      <w:pPr>
        <w:pStyle w:val="af5"/>
        <w:numPr>
          <w:ilvl w:val="0"/>
          <w:numId w:val="42"/>
        </w:numPr>
      </w:pPr>
      <w:r>
        <w:rPr>
          <w:rFonts w:hint="eastAsia"/>
        </w:rPr>
        <w:t>其它应提交的资料。</w:t>
      </w:r>
    </w:p>
    <w:p w14:paraId="2263DDA1" w14:textId="77777777" w:rsidR="00A21158" w:rsidRDefault="00A21158">
      <w:pPr>
        <w:pStyle w:val="afffff5"/>
        <w:ind w:firstLine="420"/>
      </w:pPr>
    </w:p>
    <w:p w14:paraId="6C3A1BB0" w14:textId="3FAF72EC" w:rsidR="00A21158" w:rsidRDefault="00700B1D" w:rsidP="00700B1D">
      <w:pPr>
        <w:pStyle w:val="afffff5"/>
        <w:ind w:firstLineChars="0" w:firstLine="0"/>
        <w:jc w:val="center"/>
      </w:pPr>
      <w:bookmarkStart w:id="118" w:name="BookMark8"/>
      <w:bookmarkEnd w:id="24"/>
      <w:r>
        <w:drawing>
          <wp:inline distT="0" distB="0" distL="0" distR="0" wp14:anchorId="48D8AE9C" wp14:editId="06B95417">
            <wp:extent cx="1485900" cy="317500"/>
            <wp:effectExtent l="0" t="0" r="0" b="6350"/>
            <wp:docPr id="294829704" name="图片 12"/>
            <wp:cNvGraphicFramePr/>
            <a:graphic xmlns:a="http://schemas.openxmlformats.org/drawingml/2006/main">
              <a:graphicData uri="http://schemas.openxmlformats.org/drawingml/2006/picture">
                <pic:pic xmlns:pic="http://schemas.openxmlformats.org/drawingml/2006/picture">
                  <pic:nvPicPr>
                    <pic:cNvPr id="294829704" name=""/>
                    <pic:cNvPicPr/>
                  </pic:nvPicPr>
                  <pic:blipFill>
                    <a:blip r:embed="rId2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8"/>
    </w:p>
    <w:sectPr w:rsidR="00A21158">
      <w:pgSz w:w="11906" w:h="16838"/>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B0636" w14:textId="77777777" w:rsidR="000C6898" w:rsidRDefault="000C6898">
      <w:pPr>
        <w:spacing w:line="240" w:lineRule="auto"/>
      </w:pPr>
      <w:r>
        <w:separator/>
      </w:r>
    </w:p>
  </w:endnote>
  <w:endnote w:type="continuationSeparator" w:id="0">
    <w:p w14:paraId="790B50B0" w14:textId="77777777" w:rsidR="000C6898" w:rsidRDefault="000C68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5431" w14:textId="77777777" w:rsidR="00A21158"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3C56" w14:textId="77777777" w:rsidR="00A21158" w:rsidRDefault="00A21158">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7A720" w14:textId="77777777" w:rsidR="00A21158" w:rsidRDefault="00000000">
    <w:pPr>
      <w:pStyle w:val="afffff2"/>
    </w:pPr>
    <w:r>
      <w:fldChar w:fldCharType="begin"/>
    </w:r>
    <w:r>
      <w:instrText>PAGE   \* MERGEFORMAT</w:instrText>
    </w:r>
    <w:r>
      <w:fldChar w:fldCharType="separate"/>
    </w:r>
    <w:r>
      <w:rPr>
        <w:lang w:val="zh-CN"/>
      </w:rPr>
      <w:t>II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3FD8C" w14:textId="77777777" w:rsidR="000C6898" w:rsidRDefault="000C6898">
      <w:pPr>
        <w:spacing w:line="240" w:lineRule="auto"/>
      </w:pPr>
      <w:r>
        <w:separator/>
      </w:r>
    </w:p>
  </w:footnote>
  <w:footnote w:type="continuationSeparator" w:id="0">
    <w:p w14:paraId="27DD4EBC" w14:textId="77777777" w:rsidR="000C6898" w:rsidRDefault="000C68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9FA7" w14:textId="77777777" w:rsidR="00A21158"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14809" w14:textId="77777777" w:rsidR="00A21158" w:rsidRDefault="00A21158">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6681" w14:textId="77777777" w:rsidR="00A21158" w:rsidRDefault="00000000">
    <w:pPr>
      <w:pStyle w:val="affff0"/>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DB43/T 244.3—2025</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9D88B" w14:textId="2E11E81A" w:rsidR="00A21158" w:rsidRDefault="00000000">
    <w:pPr>
      <w:pStyle w:val="afffffa"/>
      <w:rPr>
        <w:rFonts w:hint="eastAsia"/>
      </w:rPr>
    </w:pPr>
    <w:r>
      <w:fldChar w:fldCharType="begin"/>
    </w:r>
    <w:r>
      <w:instrText xml:space="preserve"> STYLEREF  标准文件_文件编号  \* MERGEFORMAT </w:instrText>
    </w:r>
    <w:r>
      <w:fldChar w:fldCharType="separate"/>
    </w:r>
    <w:r w:rsidR="0068782D">
      <w:rPr>
        <w:rFonts w:hint="eastAsia"/>
      </w:rPr>
      <w:t>DB43/T 244.3—2025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44C80D36"/>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603797C"/>
    <w:multiLevelType w:val="multilevel"/>
    <w:tmpl w:val="E04A343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657564387">
    <w:abstractNumId w:val="0"/>
  </w:num>
  <w:num w:numId="2" w16cid:durableId="925964350">
    <w:abstractNumId w:val="31"/>
  </w:num>
  <w:num w:numId="3" w16cid:durableId="1980526500">
    <w:abstractNumId w:val="5"/>
  </w:num>
  <w:num w:numId="4" w16cid:durableId="583153279">
    <w:abstractNumId w:val="27"/>
  </w:num>
  <w:num w:numId="5" w16cid:durableId="151802766">
    <w:abstractNumId w:val="22"/>
  </w:num>
  <w:num w:numId="6" w16cid:durableId="1297108553">
    <w:abstractNumId w:val="14"/>
  </w:num>
  <w:num w:numId="7" w16cid:durableId="578290782">
    <w:abstractNumId w:val="8"/>
  </w:num>
  <w:num w:numId="8" w16cid:durableId="953831208">
    <w:abstractNumId w:val="3"/>
  </w:num>
  <w:num w:numId="9" w16cid:durableId="58333002">
    <w:abstractNumId w:val="9"/>
  </w:num>
  <w:num w:numId="10" w16cid:durableId="1039016613">
    <w:abstractNumId w:val="20"/>
  </w:num>
  <w:num w:numId="11" w16cid:durableId="838614224">
    <w:abstractNumId w:val="29"/>
  </w:num>
  <w:num w:numId="12" w16cid:durableId="1984313712">
    <w:abstractNumId w:val="11"/>
  </w:num>
  <w:num w:numId="13" w16cid:durableId="767312350">
    <w:abstractNumId w:val="13"/>
  </w:num>
  <w:num w:numId="14" w16cid:durableId="341207458">
    <w:abstractNumId w:val="7"/>
  </w:num>
  <w:num w:numId="15" w16cid:durableId="1395272200">
    <w:abstractNumId w:val="23"/>
  </w:num>
  <w:num w:numId="16" w16cid:durableId="1286155128">
    <w:abstractNumId w:val="25"/>
  </w:num>
  <w:num w:numId="17" w16cid:durableId="1933200445">
    <w:abstractNumId w:val="21"/>
  </w:num>
  <w:num w:numId="18" w16cid:durableId="1734426267">
    <w:abstractNumId w:val="33"/>
  </w:num>
  <w:num w:numId="19" w16cid:durableId="1024136623">
    <w:abstractNumId w:val="18"/>
  </w:num>
  <w:num w:numId="20" w16cid:durableId="762603761">
    <w:abstractNumId w:val="1"/>
  </w:num>
  <w:num w:numId="21" w16cid:durableId="1906253371">
    <w:abstractNumId w:val="10"/>
  </w:num>
  <w:num w:numId="22" w16cid:durableId="1491797022">
    <w:abstractNumId w:val="34"/>
  </w:num>
  <w:num w:numId="23" w16cid:durableId="164588052">
    <w:abstractNumId w:val="24"/>
  </w:num>
  <w:num w:numId="24" w16cid:durableId="666787128">
    <w:abstractNumId w:val="6"/>
  </w:num>
  <w:num w:numId="25" w16cid:durableId="1833715296">
    <w:abstractNumId w:val="30"/>
  </w:num>
  <w:num w:numId="26" w16cid:durableId="978723441">
    <w:abstractNumId w:val="32"/>
  </w:num>
  <w:num w:numId="27" w16cid:durableId="2063944561">
    <w:abstractNumId w:val="2"/>
  </w:num>
  <w:num w:numId="28" w16cid:durableId="1101560974">
    <w:abstractNumId w:val="4"/>
  </w:num>
  <w:num w:numId="29" w16cid:durableId="941454944">
    <w:abstractNumId w:val="17"/>
  </w:num>
  <w:num w:numId="30" w16cid:durableId="1397775967">
    <w:abstractNumId w:val="28"/>
  </w:num>
  <w:num w:numId="31" w16cid:durableId="644700953">
    <w:abstractNumId w:val="26"/>
  </w:num>
  <w:num w:numId="32" w16cid:durableId="18509450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6892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479351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119553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282896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97056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8212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87216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201017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94342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85395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8979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024884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118113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28315536">
    <w:abstractNumId w:val="19"/>
  </w:num>
  <w:num w:numId="47" w16cid:durableId="1307659274">
    <w:abstractNumId w:val="15"/>
  </w:num>
  <w:num w:numId="48" w16cid:durableId="19586787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097893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42899384">
    <w:abstractNumId w:val="12"/>
  </w:num>
  <w:num w:numId="51" w16cid:durableId="14107290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0450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640208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attachedTemplate r:id="rId1"/>
  <w:documentProtection w:edit="forms" w:enforcement="1" w:cryptProviderType="rsaAES" w:cryptAlgorithmClass="hash" w:cryptAlgorithmType="typeAny" w:cryptAlgorithmSid="14" w:cryptSpinCount="100000" w:hash="5doI+ckihd/py9xtK0RkeeSj5U31iKP5FFnXNAY1ojeJpetoKRrYj1874kcF5inQhJjUJmIubNz8NlVUO5DlWQ==" w:salt="rdxlP8vYUzFaiJb9Socxu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472"/>
    <w:rsid w:val="0000040A"/>
    <w:rsid w:val="00000A94"/>
    <w:rsid w:val="00001972"/>
    <w:rsid w:val="00001D9A"/>
    <w:rsid w:val="00007B3A"/>
    <w:rsid w:val="000107E0"/>
    <w:rsid w:val="00011FDE"/>
    <w:rsid w:val="00012FFD"/>
    <w:rsid w:val="00014162"/>
    <w:rsid w:val="00014340"/>
    <w:rsid w:val="00016A9C"/>
    <w:rsid w:val="00017D49"/>
    <w:rsid w:val="00022184"/>
    <w:rsid w:val="00022762"/>
    <w:rsid w:val="000238E0"/>
    <w:rsid w:val="000249DB"/>
    <w:rsid w:val="0002595E"/>
    <w:rsid w:val="000303C3"/>
    <w:rsid w:val="000331D3"/>
    <w:rsid w:val="000336C1"/>
    <w:rsid w:val="00033A86"/>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6297"/>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6898"/>
    <w:rsid w:val="000C7666"/>
    <w:rsid w:val="000D0A9C"/>
    <w:rsid w:val="000D1795"/>
    <w:rsid w:val="000D329A"/>
    <w:rsid w:val="000D3C16"/>
    <w:rsid w:val="000D4B9C"/>
    <w:rsid w:val="000D4EB6"/>
    <w:rsid w:val="000D753B"/>
    <w:rsid w:val="000E4C9E"/>
    <w:rsid w:val="000E5543"/>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5E7"/>
    <w:rsid w:val="001356C4"/>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0DC9"/>
    <w:rsid w:val="001B2B6C"/>
    <w:rsid w:val="001B71D0"/>
    <w:rsid w:val="001B71EE"/>
    <w:rsid w:val="001C04A8"/>
    <w:rsid w:val="001C2C03"/>
    <w:rsid w:val="001C42F7"/>
    <w:rsid w:val="001C49E5"/>
    <w:rsid w:val="001C5886"/>
    <w:rsid w:val="001C680C"/>
    <w:rsid w:val="001C7FEA"/>
    <w:rsid w:val="001D0472"/>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2771"/>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2741"/>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8D5"/>
    <w:rsid w:val="002C1E06"/>
    <w:rsid w:val="002C1E1C"/>
    <w:rsid w:val="002C2DED"/>
    <w:rsid w:val="002C3F07"/>
    <w:rsid w:val="002C5278"/>
    <w:rsid w:val="002C7EBB"/>
    <w:rsid w:val="002D06C1"/>
    <w:rsid w:val="002D42B5"/>
    <w:rsid w:val="002D4F1A"/>
    <w:rsid w:val="002D5E6B"/>
    <w:rsid w:val="002D6EC6"/>
    <w:rsid w:val="002D70E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472"/>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0CC1"/>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E736F"/>
    <w:rsid w:val="003F0841"/>
    <w:rsid w:val="003F23D3"/>
    <w:rsid w:val="003F3DB0"/>
    <w:rsid w:val="003F3F08"/>
    <w:rsid w:val="003F49F1"/>
    <w:rsid w:val="003F6272"/>
    <w:rsid w:val="00400E72"/>
    <w:rsid w:val="00401400"/>
    <w:rsid w:val="00404869"/>
    <w:rsid w:val="0040584B"/>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67FF1"/>
    <w:rsid w:val="00470775"/>
    <w:rsid w:val="00472943"/>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55B4"/>
    <w:rsid w:val="004A63FA"/>
    <w:rsid w:val="004B0272"/>
    <w:rsid w:val="004B2701"/>
    <w:rsid w:val="004B2E1B"/>
    <w:rsid w:val="004B3AA8"/>
    <w:rsid w:val="004B3E93"/>
    <w:rsid w:val="004B6234"/>
    <w:rsid w:val="004C1FBC"/>
    <w:rsid w:val="004C3F1D"/>
    <w:rsid w:val="004C458D"/>
    <w:rsid w:val="004C7556"/>
    <w:rsid w:val="004C7E8B"/>
    <w:rsid w:val="004C7E9D"/>
    <w:rsid w:val="004C7F67"/>
    <w:rsid w:val="004D076D"/>
    <w:rsid w:val="004D0EF1"/>
    <w:rsid w:val="004D2253"/>
    <w:rsid w:val="004D4406"/>
    <w:rsid w:val="004D7C42"/>
    <w:rsid w:val="004E0465"/>
    <w:rsid w:val="004E05BE"/>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23A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5E96"/>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612D"/>
    <w:rsid w:val="005C7156"/>
    <w:rsid w:val="005D0C75"/>
    <w:rsid w:val="005D4171"/>
    <w:rsid w:val="005D6A95"/>
    <w:rsid w:val="005D6B2C"/>
    <w:rsid w:val="005D6D9C"/>
    <w:rsid w:val="005E04A4"/>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150"/>
    <w:rsid w:val="00632182"/>
    <w:rsid w:val="00632AE0"/>
    <w:rsid w:val="00633C17"/>
    <w:rsid w:val="00634D9E"/>
    <w:rsid w:val="00636E3E"/>
    <w:rsid w:val="006379F7"/>
    <w:rsid w:val="00637E4D"/>
    <w:rsid w:val="00640620"/>
    <w:rsid w:val="00641A1F"/>
    <w:rsid w:val="00645904"/>
    <w:rsid w:val="00651ACB"/>
    <w:rsid w:val="00651C47"/>
    <w:rsid w:val="00651DD9"/>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782D"/>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0B1D"/>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3918"/>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73D3"/>
    <w:rsid w:val="00840617"/>
    <w:rsid w:val="00840F84"/>
    <w:rsid w:val="00842A47"/>
    <w:rsid w:val="00843C13"/>
    <w:rsid w:val="008454F8"/>
    <w:rsid w:val="0085173A"/>
    <w:rsid w:val="00856316"/>
    <w:rsid w:val="008603CE"/>
    <w:rsid w:val="00860E34"/>
    <w:rsid w:val="008620FC"/>
    <w:rsid w:val="008627A5"/>
    <w:rsid w:val="00863E05"/>
    <w:rsid w:val="00865ACA"/>
    <w:rsid w:val="00865D28"/>
    <w:rsid w:val="00865F85"/>
    <w:rsid w:val="00867C10"/>
    <w:rsid w:val="00870439"/>
    <w:rsid w:val="00870DA1"/>
    <w:rsid w:val="00882484"/>
    <w:rsid w:val="00883F93"/>
    <w:rsid w:val="00884DB3"/>
    <w:rsid w:val="00885A9D"/>
    <w:rsid w:val="008864F6"/>
    <w:rsid w:val="0089049D"/>
    <w:rsid w:val="008926FE"/>
    <w:rsid w:val="008928C9"/>
    <w:rsid w:val="008930CB"/>
    <w:rsid w:val="008938DC"/>
    <w:rsid w:val="00893FD1"/>
    <w:rsid w:val="00894836"/>
    <w:rsid w:val="00895172"/>
    <w:rsid w:val="00895680"/>
    <w:rsid w:val="00896DFF"/>
    <w:rsid w:val="0089762C"/>
    <w:rsid w:val="008A1893"/>
    <w:rsid w:val="008A3215"/>
    <w:rsid w:val="008A57E6"/>
    <w:rsid w:val="008A5B51"/>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346E"/>
    <w:rsid w:val="009062E6"/>
    <w:rsid w:val="00911BE5"/>
    <w:rsid w:val="0091222F"/>
    <w:rsid w:val="00913CA9"/>
    <w:rsid w:val="009145AE"/>
    <w:rsid w:val="009146CE"/>
    <w:rsid w:val="00914CA7"/>
    <w:rsid w:val="00915C3E"/>
    <w:rsid w:val="009161A8"/>
    <w:rsid w:val="009245F5"/>
    <w:rsid w:val="009249EC"/>
    <w:rsid w:val="009273B3"/>
    <w:rsid w:val="009305B5"/>
    <w:rsid w:val="00937D9F"/>
    <w:rsid w:val="009429D5"/>
    <w:rsid w:val="00942BF1"/>
    <w:rsid w:val="00944134"/>
    <w:rsid w:val="00945180"/>
    <w:rsid w:val="00945428"/>
    <w:rsid w:val="0094607B"/>
    <w:rsid w:val="00953604"/>
    <w:rsid w:val="0095496B"/>
    <w:rsid w:val="009610DC"/>
    <w:rsid w:val="00961490"/>
    <w:rsid w:val="0096381A"/>
    <w:rsid w:val="00965E04"/>
    <w:rsid w:val="009674AD"/>
    <w:rsid w:val="00970CDC"/>
    <w:rsid w:val="009737F3"/>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36CD"/>
    <w:rsid w:val="00A0096C"/>
    <w:rsid w:val="00A01757"/>
    <w:rsid w:val="00A028C0"/>
    <w:rsid w:val="00A02BAE"/>
    <w:rsid w:val="00A06A6B"/>
    <w:rsid w:val="00A07E47"/>
    <w:rsid w:val="00A129D0"/>
    <w:rsid w:val="00A12C33"/>
    <w:rsid w:val="00A138BA"/>
    <w:rsid w:val="00A14ABE"/>
    <w:rsid w:val="00A14C8E"/>
    <w:rsid w:val="00A153D9"/>
    <w:rsid w:val="00A15F09"/>
    <w:rsid w:val="00A169B6"/>
    <w:rsid w:val="00A21158"/>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287A"/>
    <w:rsid w:val="00A63C52"/>
    <w:rsid w:val="00A648CD"/>
    <w:rsid w:val="00A6537A"/>
    <w:rsid w:val="00A67866"/>
    <w:rsid w:val="00A70B07"/>
    <w:rsid w:val="00A723F8"/>
    <w:rsid w:val="00A77CCB"/>
    <w:rsid w:val="00A837A7"/>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4F93"/>
    <w:rsid w:val="00AC5DF4"/>
    <w:rsid w:val="00AC6C75"/>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200E"/>
    <w:rsid w:val="00B049AF"/>
    <w:rsid w:val="00B0583C"/>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3DF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548"/>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1397"/>
    <w:rsid w:val="00BE22F3"/>
    <w:rsid w:val="00BE5B52"/>
    <w:rsid w:val="00BE7B8D"/>
    <w:rsid w:val="00BF0993"/>
    <w:rsid w:val="00BF10A9"/>
    <w:rsid w:val="00BF1703"/>
    <w:rsid w:val="00BF231C"/>
    <w:rsid w:val="00BF51E5"/>
    <w:rsid w:val="00BF74A6"/>
    <w:rsid w:val="00BF7E7A"/>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7DFC"/>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886"/>
    <w:rsid w:val="00D20737"/>
    <w:rsid w:val="00D21E81"/>
    <w:rsid w:val="00D223DE"/>
    <w:rsid w:val="00D252A2"/>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BC8"/>
    <w:rsid w:val="00D71F25"/>
    <w:rsid w:val="00D72A9C"/>
    <w:rsid w:val="00D77031"/>
    <w:rsid w:val="00D84941"/>
    <w:rsid w:val="00D84FA1"/>
    <w:rsid w:val="00D851F0"/>
    <w:rsid w:val="00D86DB7"/>
    <w:rsid w:val="00D92264"/>
    <w:rsid w:val="00D926D0"/>
    <w:rsid w:val="00D93030"/>
    <w:rsid w:val="00D950E1"/>
    <w:rsid w:val="00D952A6"/>
    <w:rsid w:val="00D97F99"/>
    <w:rsid w:val="00DA016E"/>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D785B"/>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958"/>
    <w:rsid w:val="00E94AF0"/>
    <w:rsid w:val="00E95D13"/>
    <w:rsid w:val="00E95DD3"/>
    <w:rsid w:val="00E963DE"/>
    <w:rsid w:val="00E969D5"/>
    <w:rsid w:val="00EA58D1"/>
    <w:rsid w:val="00EA61BC"/>
    <w:rsid w:val="00EA681A"/>
    <w:rsid w:val="00EA6E69"/>
    <w:rsid w:val="00EA735B"/>
    <w:rsid w:val="00EB17DE"/>
    <w:rsid w:val="00EB1E69"/>
    <w:rsid w:val="00EB2086"/>
    <w:rsid w:val="00EB5EDF"/>
    <w:rsid w:val="00EB60FE"/>
    <w:rsid w:val="00EB74DB"/>
    <w:rsid w:val="00EC5359"/>
    <w:rsid w:val="00EC562A"/>
    <w:rsid w:val="00ED067A"/>
    <w:rsid w:val="00ED2B50"/>
    <w:rsid w:val="00ED4858"/>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65C2"/>
    <w:rsid w:val="00F474D0"/>
    <w:rsid w:val="00F50179"/>
    <w:rsid w:val="00F515EE"/>
    <w:rsid w:val="00F56511"/>
    <w:rsid w:val="00F6194E"/>
    <w:rsid w:val="00F623AC"/>
    <w:rsid w:val="00F6412A"/>
    <w:rsid w:val="00F65893"/>
    <w:rsid w:val="00F66A4A"/>
    <w:rsid w:val="00F71891"/>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1E09"/>
    <w:rsid w:val="00FF3E7D"/>
    <w:rsid w:val="00FF5B99"/>
    <w:rsid w:val="00FF730C"/>
    <w:rsid w:val="00FF73F4"/>
    <w:rsid w:val="00FF7CE4"/>
    <w:rsid w:val="00FF7E39"/>
    <w:rsid w:val="102B2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9883FCE"/>
  <w15:docId w15:val="{70166785-A485-433D-9289-FB32F156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EA6E69"/>
    <w:pPr>
      <w:widowControl w:val="0"/>
      <w:adjustRightInd w:val="0"/>
      <w:spacing w:line="400" w:lineRule="exact"/>
      <w:jc w:val="both"/>
    </w:pPr>
    <w:rPr>
      <w:kern w:val="2"/>
      <w:sz w:val="21"/>
      <w:szCs w:val="21"/>
    </w:rPr>
  </w:style>
  <w:style w:type="paragraph" w:styleId="1">
    <w:name w:val="heading 1"/>
    <w:basedOn w:val="afff5"/>
    <w:next w:val="afff5"/>
    <w:link w:val="10"/>
    <w:qFormat/>
    <w:rsid w:val="00EA6E6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EA6E6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EA6E69"/>
    <w:pPr>
      <w:keepNext/>
      <w:keepLines/>
      <w:spacing w:before="260" w:after="260" w:line="416" w:lineRule="auto"/>
      <w:outlineLvl w:val="2"/>
    </w:pPr>
    <w:rPr>
      <w:b/>
      <w:bCs/>
      <w:sz w:val="32"/>
      <w:szCs w:val="32"/>
    </w:rPr>
  </w:style>
  <w:style w:type="paragraph" w:styleId="4">
    <w:name w:val="heading 4"/>
    <w:basedOn w:val="afff5"/>
    <w:next w:val="afff5"/>
    <w:link w:val="40"/>
    <w:qFormat/>
    <w:rsid w:val="00EA6E6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EA6E6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EA6E6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EA6E6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EA6E6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EA6E6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rsid w:val="00EA6E69"/>
    <w:pPr>
      <w:tabs>
        <w:tab w:val="right" w:leader="dot" w:pos="9344"/>
      </w:tabs>
      <w:spacing w:line="300" w:lineRule="exact"/>
      <w:ind w:left="1259"/>
    </w:pPr>
    <w:rPr>
      <w:rFonts w:ascii="宋体"/>
    </w:rPr>
  </w:style>
  <w:style w:type="paragraph" w:styleId="afff9">
    <w:name w:val="Normal Indent"/>
    <w:basedOn w:val="afff5"/>
    <w:rsid w:val="00EA6E69"/>
    <w:pPr>
      <w:ind w:firstLine="420"/>
    </w:pPr>
  </w:style>
  <w:style w:type="paragraph" w:styleId="afffa">
    <w:name w:val="Body Text"/>
    <w:basedOn w:val="afff5"/>
    <w:link w:val="afffb"/>
    <w:rsid w:val="00EA6E69"/>
    <w:pPr>
      <w:spacing w:after="120"/>
    </w:pPr>
  </w:style>
  <w:style w:type="paragraph" w:styleId="TOC5">
    <w:name w:val="toc 5"/>
    <w:basedOn w:val="afff5"/>
    <w:next w:val="afff5"/>
    <w:autoRedefine/>
    <w:uiPriority w:val="39"/>
    <w:unhideWhenUsed/>
    <w:rsid w:val="00EA6E69"/>
    <w:pPr>
      <w:ind w:left="839"/>
    </w:pPr>
    <w:rPr>
      <w:rFonts w:ascii="宋体"/>
    </w:rPr>
  </w:style>
  <w:style w:type="paragraph" w:styleId="TOC3">
    <w:name w:val="toc 3"/>
    <w:basedOn w:val="afff5"/>
    <w:next w:val="afff5"/>
    <w:autoRedefine/>
    <w:uiPriority w:val="39"/>
    <w:unhideWhenUsed/>
    <w:rsid w:val="00EA6E69"/>
    <w:pPr>
      <w:spacing w:line="300" w:lineRule="exact"/>
      <w:ind w:left="420"/>
    </w:pPr>
    <w:rPr>
      <w:rFonts w:ascii="宋体"/>
    </w:rPr>
  </w:style>
  <w:style w:type="paragraph" w:styleId="afffc">
    <w:name w:val="Balloon Text"/>
    <w:basedOn w:val="afff5"/>
    <w:link w:val="afffd"/>
    <w:uiPriority w:val="99"/>
    <w:semiHidden/>
    <w:unhideWhenUsed/>
    <w:rsid w:val="00EA6E69"/>
    <w:rPr>
      <w:sz w:val="18"/>
      <w:szCs w:val="18"/>
    </w:rPr>
  </w:style>
  <w:style w:type="paragraph" w:styleId="afffe">
    <w:name w:val="footer"/>
    <w:basedOn w:val="afff5"/>
    <w:link w:val="affff"/>
    <w:uiPriority w:val="99"/>
    <w:rsid w:val="00EA6E6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rsid w:val="00EA6E69"/>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sid w:val="00EA6E69"/>
    <w:rPr>
      <w:rFonts w:ascii="宋体"/>
    </w:rPr>
  </w:style>
  <w:style w:type="paragraph" w:styleId="TOC4">
    <w:name w:val="toc 4"/>
    <w:basedOn w:val="afff5"/>
    <w:next w:val="afff5"/>
    <w:autoRedefine/>
    <w:uiPriority w:val="39"/>
    <w:unhideWhenUsed/>
    <w:rsid w:val="00EA6E69"/>
    <w:pPr>
      <w:tabs>
        <w:tab w:val="right" w:leader="dot" w:pos="9344"/>
      </w:tabs>
      <w:spacing w:line="300" w:lineRule="exact"/>
      <w:ind w:left="629"/>
    </w:pPr>
    <w:rPr>
      <w:rFonts w:ascii="宋体"/>
    </w:rPr>
  </w:style>
  <w:style w:type="paragraph" w:styleId="affff2">
    <w:name w:val="footnote text"/>
    <w:basedOn w:val="afff5"/>
    <w:next w:val="afff5"/>
    <w:link w:val="affff3"/>
    <w:semiHidden/>
    <w:rsid w:val="00EA6E69"/>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rsid w:val="00EA6E69"/>
    <w:pPr>
      <w:spacing w:line="300" w:lineRule="exact"/>
      <w:ind w:left="1049"/>
    </w:pPr>
    <w:rPr>
      <w:rFonts w:ascii="宋体"/>
    </w:rPr>
  </w:style>
  <w:style w:type="paragraph" w:styleId="affff4">
    <w:name w:val="table of figures"/>
    <w:basedOn w:val="afff5"/>
    <w:next w:val="afff5"/>
    <w:semiHidden/>
    <w:rsid w:val="00EA6E69"/>
    <w:pPr>
      <w:adjustRightInd/>
      <w:spacing w:line="240" w:lineRule="auto"/>
      <w:jc w:val="left"/>
    </w:pPr>
    <w:rPr>
      <w:szCs w:val="24"/>
    </w:rPr>
  </w:style>
  <w:style w:type="paragraph" w:styleId="TOC2">
    <w:name w:val="toc 2"/>
    <w:basedOn w:val="afff5"/>
    <w:next w:val="afff5"/>
    <w:autoRedefine/>
    <w:uiPriority w:val="39"/>
    <w:unhideWhenUsed/>
    <w:rsid w:val="00EA6E69"/>
    <w:pPr>
      <w:tabs>
        <w:tab w:val="right" w:leader="dot" w:pos="9344"/>
      </w:tabs>
      <w:spacing w:line="300" w:lineRule="exact"/>
      <w:ind w:left="210"/>
    </w:pPr>
    <w:rPr>
      <w:rFonts w:ascii="宋体"/>
    </w:rPr>
  </w:style>
  <w:style w:type="paragraph" w:styleId="affff5">
    <w:name w:val="Title"/>
    <w:basedOn w:val="afff5"/>
    <w:link w:val="affff6"/>
    <w:qFormat/>
    <w:rsid w:val="00EA6E69"/>
    <w:pPr>
      <w:spacing w:before="240" w:after="60"/>
      <w:jc w:val="center"/>
      <w:outlineLvl w:val="0"/>
    </w:pPr>
    <w:rPr>
      <w:rFonts w:ascii="Arial" w:hAnsi="Arial" w:cs="Arial"/>
      <w:b/>
      <w:bCs/>
      <w:sz w:val="32"/>
      <w:szCs w:val="32"/>
    </w:rPr>
  </w:style>
  <w:style w:type="table" w:styleId="affff7">
    <w:name w:val="Table Grid"/>
    <w:basedOn w:val="afff7"/>
    <w:uiPriority w:val="39"/>
    <w:rsid w:val="00EA6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sid w:val="00EA6E69"/>
    <w:rPr>
      <w:b/>
      <w:bCs/>
    </w:rPr>
  </w:style>
  <w:style w:type="character" w:styleId="affff9">
    <w:name w:val="page number"/>
    <w:rsid w:val="00EA6E69"/>
    <w:rPr>
      <w:rFonts w:ascii="宋体" w:eastAsia="宋体" w:hAnsi="Times New Roman"/>
      <w:sz w:val="18"/>
    </w:rPr>
  </w:style>
  <w:style w:type="character" w:styleId="affffa">
    <w:name w:val="Emphasis"/>
    <w:uiPriority w:val="20"/>
    <w:qFormat/>
    <w:rsid w:val="00EA6E69"/>
    <w:rPr>
      <w:i/>
      <w:iCs/>
    </w:rPr>
  </w:style>
  <w:style w:type="character" w:styleId="affffb">
    <w:name w:val="Hyperlink"/>
    <w:uiPriority w:val="99"/>
    <w:rsid w:val="00EA6E69"/>
    <w:rPr>
      <w:rFonts w:ascii="宋体" w:eastAsia="宋体" w:hAnsi="Times New Roman"/>
      <w:dstrike w:val="0"/>
      <w:color w:val="auto"/>
      <w:spacing w:val="0"/>
      <w:w w:val="100"/>
      <w:position w:val="0"/>
      <w:sz w:val="21"/>
      <w:u w:val="none"/>
      <w:vertAlign w:val="baseline"/>
    </w:rPr>
  </w:style>
  <w:style w:type="character" w:styleId="affffc">
    <w:name w:val="footnote reference"/>
    <w:aliases w:val="标准文件_脚注引用"/>
    <w:semiHidden/>
    <w:rsid w:val="00EA6E69"/>
    <w:rPr>
      <w:rFonts w:ascii="宋体" w:eastAsia="宋体" w:hAnsi="宋体" w:cs="Times New Roman"/>
      <w:spacing w:val="0"/>
      <w:sz w:val="18"/>
      <w:vertAlign w:val="superscript"/>
    </w:rPr>
  </w:style>
  <w:style w:type="character" w:customStyle="1" w:styleId="10">
    <w:name w:val="标题 1 字符"/>
    <w:link w:val="1"/>
    <w:rsid w:val="00EA6E69"/>
    <w:rPr>
      <w:b/>
      <w:bCs/>
      <w:kern w:val="44"/>
      <w:sz w:val="44"/>
      <w:szCs w:val="44"/>
    </w:rPr>
  </w:style>
  <w:style w:type="character" w:customStyle="1" w:styleId="23">
    <w:name w:val="标题 2 字符"/>
    <w:link w:val="22"/>
    <w:rsid w:val="00EA6E69"/>
    <w:rPr>
      <w:rFonts w:ascii="Arial" w:eastAsia="黑体" w:hAnsi="Arial"/>
      <w:b/>
      <w:bCs/>
      <w:kern w:val="2"/>
      <w:sz w:val="32"/>
      <w:szCs w:val="32"/>
    </w:rPr>
  </w:style>
  <w:style w:type="character" w:customStyle="1" w:styleId="30">
    <w:name w:val="标题 3 字符"/>
    <w:link w:val="3"/>
    <w:rsid w:val="00EA6E69"/>
    <w:rPr>
      <w:b/>
      <w:bCs/>
      <w:kern w:val="2"/>
      <w:sz w:val="32"/>
      <w:szCs w:val="32"/>
    </w:rPr>
  </w:style>
  <w:style w:type="character" w:customStyle="1" w:styleId="40">
    <w:name w:val="标题 4 字符"/>
    <w:link w:val="4"/>
    <w:rsid w:val="00EA6E69"/>
    <w:rPr>
      <w:rFonts w:ascii="Arial" w:eastAsia="黑体" w:hAnsi="Arial"/>
      <w:b/>
      <w:bCs/>
      <w:kern w:val="2"/>
      <w:sz w:val="28"/>
      <w:szCs w:val="28"/>
    </w:rPr>
  </w:style>
  <w:style w:type="character" w:customStyle="1" w:styleId="50">
    <w:name w:val="标题 5 字符"/>
    <w:link w:val="5"/>
    <w:rsid w:val="00EA6E69"/>
    <w:rPr>
      <w:b/>
      <w:bCs/>
      <w:kern w:val="2"/>
      <w:sz w:val="28"/>
      <w:szCs w:val="28"/>
    </w:rPr>
  </w:style>
  <w:style w:type="character" w:customStyle="1" w:styleId="60">
    <w:name w:val="标题 6 字符"/>
    <w:link w:val="6"/>
    <w:rsid w:val="00EA6E69"/>
    <w:rPr>
      <w:rFonts w:ascii="Arial" w:eastAsia="黑体" w:hAnsi="Arial"/>
      <w:b/>
      <w:bCs/>
      <w:kern w:val="2"/>
      <w:sz w:val="24"/>
      <w:szCs w:val="24"/>
    </w:rPr>
  </w:style>
  <w:style w:type="character" w:customStyle="1" w:styleId="70">
    <w:name w:val="标题 7 字符"/>
    <w:link w:val="7"/>
    <w:rsid w:val="00EA6E69"/>
    <w:rPr>
      <w:b/>
      <w:bCs/>
      <w:kern w:val="2"/>
      <w:sz w:val="24"/>
      <w:szCs w:val="24"/>
    </w:rPr>
  </w:style>
  <w:style w:type="character" w:customStyle="1" w:styleId="80">
    <w:name w:val="标题 8 字符"/>
    <w:link w:val="8"/>
    <w:rsid w:val="00EA6E69"/>
    <w:rPr>
      <w:rFonts w:ascii="Arial" w:eastAsia="黑体" w:hAnsi="Arial"/>
      <w:kern w:val="2"/>
      <w:sz w:val="24"/>
      <w:szCs w:val="24"/>
    </w:rPr>
  </w:style>
  <w:style w:type="character" w:customStyle="1" w:styleId="90">
    <w:name w:val="标题 9 字符"/>
    <w:link w:val="9"/>
    <w:rsid w:val="00EA6E69"/>
    <w:rPr>
      <w:rFonts w:ascii="Arial" w:eastAsia="黑体" w:hAnsi="Arial"/>
      <w:kern w:val="2"/>
      <w:sz w:val="21"/>
      <w:szCs w:val="21"/>
    </w:rPr>
  </w:style>
  <w:style w:type="character" w:customStyle="1" w:styleId="affff1">
    <w:name w:val="页眉 字符"/>
    <w:link w:val="affff0"/>
    <w:uiPriority w:val="99"/>
    <w:rsid w:val="00EA6E69"/>
    <w:rPr>
      <w:kern w:val="2"/>
      <w:sz w:val="18"/>
      <w:szCs w:val="18"/>
    </w:rPr>
  </w:style>
  <w:style w:type="character" w:customStyle="1" w:styleId="affff">
    <w:name w:val="页脚 字符"/>
    <w:link w:val="afffe"/>
    <w:uiPriority w:val="99"/>
    <w:rsid w:val="00EA6E69"/>
    <w:rPr>
      <w:rFonts w:ascii="宋体"/>
      <w:kern w:val="2"/>
      <w:sz w:val="18"/>
      <w:szCs w:val="18"/>
    </w:rPr>
  </w:style>
  <w:style w:type="character" w:customStyle="1" w:styleId="afffd">
    <w:name w:val="批注框文本 字符"/>
    <w:link w:val="afffc"/>
    <w:uiPriority w:val="99"/>
    <w:semiHidden/>
    <w:rsid w:val="00EA6E69"/>
    <w:rPr>
      <w:kern w:val="2"/>
      <w:sz w:val="18"/>
      <w:szCs w:val="18"/>
    </w:rPr>
  </w:style>
  <w:style w:type="paragraph" w:styleId="affffd">
    <w:name w:val="Quote"/>
    <w:basedOn w:val="afff5"/>
    <w:next w:val="afff5"/>
    <w:link w:val="affffe"/>
    <w:uiPriority w:val="29"/>
    <w:qFormat/>
    <w:rsid w:val="00EA6E69"/>
    <w:rPr>
      <w:i/>
      <w:iCs/>
      <w:color w:val="000000"/>
    </w:rPr>
  </w:style>
  <w:style w:type="character" w:customStyle="1" w:styleId="affffe">
    <w:name w:val="引用 字符"/>
    <w:link w:val="affffd"/>
    <w:uiPriority w:val="29"/>
    <w:rsid w:val="00EA6E69"/>
    <w:rPr>
      <w:i/>
      <w:iCs/>
      <w:color w:val="000000"/>
      <w:kern w:val="2"/>
      <w:sz w:val="21"/>
      <w:szCs w:val="21"/>
    </w:rPr>
  </w:style>
  <w:style w:type="character" w:customStyle="1" w:styleId="affff6">
    <w:name w:val="标题 字符"/>
    <w:link w:val="affff5"/>
    <w:rsid w:val="00EA6E69"/>
    <w:rPr>
      <w:rFonts w:ascii="Arial" w:hAnsi="Arial" w:cs="Arial"/>
      <w:b/>
      <w:bCs/>
      <w:kern w:val="2"/>
      <w:sz w:val="32"/>
      <w:szCs w:val="32"/>
    </w:rPr>
  </w:style>
  <w:style w:type="paragraph" w:customStyle="1" w:styleId="afffff">
    <w:name w:val="标准标志"/>
    <w:next w:val="afff5"/>
    <w:rsid w:val="00EA6E6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rsid w:val="00EA6E6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rsid w:val="00EA6E69"/>
    <w:pPr>
      <w:ind w:left="198"/>
    </w:pPr>
    <w:rPr>
      <w:rFonts w:ascii="宋体" w:hAnsi="Times New Roman"/>
      <w:sz w:val="18"/>
    </w:rPr>
  </w:style>
  <w:style w:type="paragraph" w:customStyle="1" w:styleId="afffff2">
    <w:name w:val="标准文件_页脚奇数页"/>
    <w:rsid w:val="00EA6E69"/>
    <w:pPr>
      <w:ind w:right="227"/>
      <w:jc w:val="right"/>
    </w:pPr>
    <w:rPr>
      <w:rFonts w:ascii="宋体" w:hAnsi="Times New Roman"/>
      <w:sz w:val="18"/>
    </w:rPr>
  </w:style>
  <w:style w:type="paragraph" w:customStyle="1" w:styleId="afffff3">
    <w:name w:val="标准书眉一"/>
    <w:rsid w:val="00EA6E69"/>
    <w:pPr>
      <w:jc w:val="both"/>
    </w:pPr>
    <w:rPr>
      <w:rFonts w:ascii="Times New Roman" w:hAnsi="Times New Roman"/>
    </w:rPr>
  </w:style>
  <w:style w:type="paragraph" w:customStyle="1" w:styleId="ICS">
    <w:name w:val="标准文件_ICS"/>
    <w:basedOn w:val="afff5"/>
    <w:rsid w:val="00EA6E69"/>
    <w:pPr>
      <w:spacing w:line="0" w:lineRule="atLeast"/>
    </w:pPr>
    <w:rPr>
      <w:rFonts w:ascii="黑体" w:eastAsia="黑体" w:hAnsi="宋体"/>
    </w:rPr>
  </w:style>
  <w:style w:type="paragraph" w:customStyle="1" w:styleId="afffff4">
    <w:name w:val="标准文件_标准正文"/>
    <w:basedOn w:val="afff5"/>
    <w:next w:val="afffff5"/>
    <w:rsid w:val="00EA6E69"/>
    <w:pPr>
      <w:snapToGrid w:val="0"/>
      <w:ind w:firstLineChars="200" w:firstLine="200"/>
    </w:pPr>
    <w:rPr>
      <w:rFonts w:ascii="Times New Roman" w:hAnsi="Times New Roman"/>
      <w:kern w:val="0"/>
    </w:rPr>
  </w:style>
  <w:style w:type="paragraph" w:customStyle="1" w:styleId="afffff5">
    <w:name w:val="标准文件_段"/>
    <w:link w:val="Char"/>
    <w:rsid w:val="00EA6E69"/>
    <w:pPr>
      <w:autoSpaceDE w:val="0"/>
      <w:autoSpaceDN w:val="0"/>
      <w:ind w:firstLineChars="200" w:firstLine="200"/>
      <w:jc w:val="both"/>
    </w:pPr>
    <w:rPr>
      <w:rFonts w:ascii="Times New Roman" w:hAnsi="Times New Roman"/>
      <w:noProof/>
      <w:sz w:val="21"/>
    </w:rPr>
  </w:style>
  <w:style w:type="paragraph" w:customStyle="1" w:styleId="afffff6">
    <w:name w:val="标准文件_版本"/>
    <w:basedOn w:val="afffff4"/>
    <w:rsid w:val="00EA6E69"/>
    <w:pPr>
      <w:adjustRightInd/>
      <w:snapToGrid/>
      <w:ind w:firstLineChars="0" w:firstLine="0"/>
    </w:pPr>
    <w:rPr>
      <w:rFonts w:ascii="宋体" w:hAnsi="宋体"/>
      <w:kern w:val="2"/>
    </w:rPr>
  </w:style>
  <w:style w:type="paragraph" w:customStyle="1" w:styleId="afffff7">
    <w:name w:val="标准文件_标准部门"/>
    <w:basedOn w:val="afff5"/>
    <w:rsid w:val="00EA6E69"/>
    <w:pPr>
      <w:jc w:val="center"/>
    </w:pPr>
    <w:rPr>
      <w:rFonts w:ascii="黑体" w:eastAsia="黑体"/>
      <w:kern w:val="0"/>
      <w:sz w:val="44"/>
    </w:rPr>
  </w:style>
  <w:style w:type="paragraph" w:customStyle="1" w:styleId="afffff8">
    <w:name w:val="标准文件_标准代替"/>
    <w:basedOn w:val="afff5"/>
    <w:next w:val="afff5"/>
    <w:rsid w:val="00EA6E69"/>
    <w:pPr>
      <w:spacing w:line="310" w:lineRule="exact"/>
      <w:jc w:val="right"/>
    </w:pPr>
    <w:rPr>
      <w:rFonts w:ascii="宋体" w:hAnsi="宋体"/>
      <w:kern w:val="0"/>
    </w:rPr>
  </w:style>
  <w:style w:type="paragraph" w:customStyle="1" w:styleId="afffff9">
    <w:name w:val="标准文件_标准名称标题"/>
    <w:basedOn w:val="afff5"/>
    <w:next w:val="afff5"/>
    <w:rsid w:val="00EA6E69"/>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rsid w:val="00EA6E69"/>
    <w:pPr>
      <w:tabs>
        <w:tab w:val="center" w:pos="4154"/>
        <w:tab w:val="right" w:pos="8306"/>
      </w:tabs>
      <w:spacing w:after="120"/>
      <w:jc w:val="right"/>
    </w:pPr>
    <w:rPr>
      <w:rFonts w:ascii="黑体" w:eastAsia="黑体" w:hAnsi="宋体"/>
      <w:noProof/>
      <w:sz w:val="21"/>
    </w:rPr>
  </w:style>
  <w:style w:type="paragraph" w:customStyle="1" w:styleId="afffffb">
    <w:name w:val="标准文件_页眉偶数页"/>
    <w:basedOn w:val="afffffa"/>
    <w:next w:val="afff5"/>
    <w:rsid w:val="00EA6E69"/>
    <w:pPr>
      <w:jc w:val="left"/>
    </w:pPr>
  </w:style>
  <w:style w:type="paragraph" w:customStyle="1" w:styleId="afffffc">
    <w:name w:val="标准文件_参考文献标题"/>
    <w:basedOn w:val="afff5"/>
    <w:next w:val="afff5"/>
    <w:rsid w:val="00EA6E69"/>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EA6E69"/>
    <w:pPr>
      <w:numPr>
        <w:numId w:val="1"/>
      </w:numPr>
    </w:pPr>
    <w:rPr>
      <w:rFonts w:ascii="宋体" w:hAnsi="Times New Roman"/>
    </w:rPr>
  </w:style>
  <w:style w:type="paragraph" w:customStyle="1" w:styleId="affe">
    <w:name w:val="标准文件_二级条标题"/>
    <w:next w:val="afffff5"/>
    <w:rsid w:val="00EA6E69"/>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sid w:val="00EA6E69"/>
    <w:rPr>
      <w:rFonts w:ascii="黑体" w:eastAsia="黑体"/>
      <w:spacing w:val="0"/>
      <w:w w:val="100"/>
      <w:position w:val="3"/>
      <w:sz w:val="28"/>
    </w:rPr>
  </w:style>
  <w:style w:type="paragraph" w:customStyle="1" w:styleId="ad">
    <w:name w:val="标准文件_方框数字列项"/>
    <w:basedOn w:val="afffff5"/>
    <w:rsid w:val="00EA6E69"/>
    <w:pPr>
      <w:numPr>
        <w:numId w:val="3"/>
      </w:numPr>
      <w:ind w:firstLineChars="0" w:firstLine="0"/>
    </w:pPr>
  </w:style>
  <w:style w:type="paragraph" w:customStyle="1" w:styleId="afffffe">
    <w:name w:val="标准文件_封面标准编号"/>
    <w:basedOn w:val="afff5"/>
    <w:next w:val="afffff8"/>
    <w:rsid w:val="00EA6E69"/>
    <w:pPr>
      <w:spacing w:line="310" w:lineRule="exact"/>
      <w:jc w:val="right"/>
    </w:pPr>
    <w:rPr>
      <w:rFonts w:ascii="黑体" w:eastAsia="黑体"/>
      <w:kern w:val="0"/>
      <w:sz w:val="28"/>
    </w:rPr>
  </w:style>
  <w:style w:type="paragraph" w:customStyle="1" w:styleId="affffff">
    <w:name w:val="标准文件_封面标准分类号"/>
    <w:basedOn w:val="afff5"/>
    <w:rsid w:val="00EA6E69"/>
    <w:rPr>
      <w:rFonts w:ascii="黑体" w:eastAsia="黑体"/>
      <w:b/>
      <w:kern w:val="0"/>
      <w:sz w:val="28"/>
    </w:rPr>
  </w:style>
  <w:style w:type="paragraph" w:customStyle="1" w:styleId="affffff0">
    <w:name w:val="标准文件_封面标准名称"/>
    <w:basedOn w:val="afff5"/>
    <w:rsid w:val="00EA6E69"/>
    <w:pPr>
      <w:spacing w:line="240" w:lineRule="auto"/>
      <w:jc w:val="center"/>
    </w:pPr>
    <w:rPr>
      <w:rFonts w:ascii="黑体" w:eastAsia="黑体"/>
      <w:kern w:val="0"/>
      <w:sz w:val="52"/>
    </w:rPr>
  </w:style>
  <w:style w:type="paragraph" w:customStyle="1" w:styleId="affffff1">
    <w:name w:val="标准文件_封面标准英文名称"/>
    <w:basedOn w:val="afff5"/>
    <w:rsid w:val="00EA6E69"/>
    <w:pPr>
      <w:spacing w:line="240" w:lineRule="auto"/>
      <w:jc w:val="center"/>
    </w:pPr>
    <w:rPr>
      <w:rFonts w:ascii="黑体" w:eastAsia="黑体"/>
      <w:b/>
      <w:sz w:val="28"/>
    </w:rPr>
  </w:style>
  <w:style w:type="paragraph" w:customStyle="1" w:styleId="affffff2">
    <w:name w:val="标准文件_封面发布日期"/>
    <w:basedOn w:val="afff5"/>
    <w:rsid w:val="00EA6E69"/>
    <w:pPr>
      <w:spacing w:line="310" w:lineRule="exact"/>
    </w:pPr>
    <w:rPr>
      <w:rFonts w:ascii="黑体" w:eastAsia="黑体"/>
      <w:kern w:val="0"/>
      <w:sz w:val="28"/>
    </w:rPr>
  </w:style>
  <w:style w:type="paragraph" w:customStyle="1" w:styleId="affffff3">
    <w:name w:val="标准文件_封面密级"/>
    <w:basedOn w:val="afff5"/>
    <w:rsid w:val="00EA6E69"/>
    <w:rPr>
      <w:rFonts w:eastAsia="黑体"/>
      <w:sz w:val="32"/>
    </w:rPr>
  </w:style>
  <w:style w:type="paragraph" w:customStyle="1" w:styleId="affffff4">
    <w:name w:val="标准文件_封面实施日期"/>
    <w:basedOn w:val="afff5"/>
    <w:rsid w:val="00EA6E69"/>
    <w:pPr>
      <w:spacing w:line="310" w:lineRule="exact"/>
      <w:jc w:val="right"/>
    </w:pPr>
    <w:rPr>
      <w:rFonts w:ascii="黑体" w:eastAsia="黑体"/>
      <w:sz w:val="28"/>
    </w:rPr>
  </w:style>
  <w:style w:type="paragraph" w:customStyle="1" w:styleId="affffff5">
    <w:name w:val="标准文件_封面抬头"/>
    <w:basedOn w:val="afffff5"/>
    <w:rsid w:val="00EA6E6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rsid w:val="00EA6E69"/>
    <w:pPr>
      <w:numPr>
        <w:numId w:val="4"/>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f5"/>
    <w:rsid w:val="00EA6E69"/>
    <w:pPr>
      <w:numPr>
        <w:ilvl w:val="1"/>
        <w:numId w:val="49"/>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rsid w:val="00EA6E69"/>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rsid w:val="00EA6E69"/>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rsid w:val="00EA6E6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rsid w:val="00EA6E69"/>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rsid w:val="00EA6E69"/>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rsid w:val="00EA6E69"/>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rsid w:val="00EA6E69"/>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rsid w:val="00EA6E69"/>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sid w:val="00EA6E69"/>
    <w:rPr>
      <w:kern w:val="2"/>
      <w:sz w:val="21"/>
      <w:szCs w:val="21"/>
    </w:rPr>
  </w:style>
  <w:style w:type="paragraph" w:customStyle="1" w:styleId="affffff7">
    <w:name w:val="标准文件_附录章标题"/>
    <w:next w:val="afffff5"/>
    <w:rsid w:val="00EA6E6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rsid w:val="00EA6E69"/>
    <w:pPr>
      <w:ind w:leftChars="200" w:left="488" w:hangingChars="290" w:hanging="289"/>
    </w:pPr>
  </w:style>
  <w:style w:type="paragraph" w:customStyle="1" w:styleId="a6">
    <w:name w:val="标准文件_前言、引言标题"/>
    <w:next w:val="afff5"/>
    <w:rsid w:val="00EA6E69"/>
    <w:pPr>
      <w:numPr>
        <w:numId w:val="8"/>
      </w:numPr>
      <w:shd w:val="clear" w:color="FFFFFF" w:fill="FFFFFF"/>
      <w:spacing w:before="560" w:afterLines="150" w:after="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rsid w:val="00EA6E69"/>
    <w:pPr>
      <w:spacing w:line="460" w:lineRule="exact"/>
    </w:pPr>
  </w:style>
  <w:style w:type="paragraph" w:customStyle="1" w:styleId="affffffa">
    <w:name w:val="标准文件_目录标题"/>
    <w:basedOn w:val="afff5"/>
    <w:rsid w:val="00EA6E69"/>
    <w:pPr>
      <w:spacing w:before="480" w:afterLines="150" w:after="150" w:line="240" w:lineRule="auto"/>
      <w:jc w:val="center"/>
    </w:pPr>
    <w:rPr>
      <w:rFonts w:ascii="黑体" w:eastAsia="黑体"/>
      <w:sz w:val="32"/>
    </w:rPr>
  </w:style>
  <w:style w:type="paragraph" w:customStyle="1" w:styleId="af1">
    <w:name w:val="标准文件_破折号列项"/>
    <w:rsid w:val="00EA6E69"/>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EA6E69"/>
    <w:pPr>
      <w:numPr>
        <w:numId w:val="10"/>
      </w:numPr>
      <w:ind w:left="0" w:firstLine="200"/>
    </w:pPr>
  </w:style>
  <w:style w:type="paragraph" w:customStyle="1" w:styleId="afff">
    <w:name w:val="标准文件_三级条标题"/>
    <w:basedOn w:val="affe"/>
    <w:next w:val="afffff5"/>
    <w:rsid w:val="00EA6E69"/>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rsid w:val="00EA6E69"/>
    <w:pPr>
      <w:adjustRightInd/>
      <w:spacing w:line="240" w:lineRule="auto"/>
      <w:ind w:firstLineChars="200" w:firstLine="200"/>
    </w:pPr>
    <w:rPr>
      <w:sz w:val="18"/>
      <w:szCs w:val="24"/>
    </w:rPr>
  </w:style>
  <w:style w:type="paragraph" w:customStyle="1" w:styleId="aff9">
    <w:name w:val="标准文件_数字编号列项"/>
    <w:rsid w:val="00EA6E69"/>
    <w:pPr>
      <w:numPr>
        <w:numId w:val="11"/>
      </w:numPr>
      <w:jc w:val="both"/>
    </w:pPr>
    <w:rPr>
      <w:rFonts w:ascii="宋体" w:hAnsi="宋体"/>
      <w:sz w:val="21"/>
    </w:rPr>
  </w:style>
  <w:style w:type="paragraph" w:customStyle="1" w:styleId="afff0">
    <w:name w:val="标准文件_四级条标题"/>
    <w:next w:val="afffff5"/>
    <w:rsid w:val="00EA6E69"/>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sid w:val="00EA6E69"/>
    <w:rPr>
      <w:rFonts w:ascii="宋体"/>
      <w:kern w:val="2"/>
      <w:sz w:val="18"/>
      <w:szCs w:val="18"/>
    </w:rPr>
  </w:style>
  <w:style w:type="paragraph" w:customStyle="1" w:styleId="affffffc">
    <w:name w:val="标准文件_条文脚注"/>
    <w:basedOn w:val="affff2"/>
    <w:rsid w:val="00EA6E6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rsid w:val="00EA6E69"/>
    <w:pPr>
      <w:numPr>
        <w:numId w:val="12"/>
      </w:numPr>
      <w:spacing w:line="240" w:lineRule="auto"/>
      <w:jc w:val="left"/>
    </w:pPr>
    <w:rPr>
      <w:rFonts w:ascii="宋体" w:hAnsi="宋体"/>
      <w:sz w:val="18"/>
    </w:rPr>
  </w:style>
  <w:style w:type="character" w:customStyle="1" w:styleId="affffffd">
    <w:name w:val="标准文件_图表脚注内容"/>
    <w:rsid w:val="00EA6E69"/>
    <w:rPr>
      <w:rFonts w:ascii="宋体" w:eastAsia="宋体" w:hAnsi="宋体" w:cs="Times New Roman"/>
      <w:spacing w:val="0"/>
      <w:sz w:val="18"/>
      <w:vertAlign w:val="superscript"/>
    </w:rPr>
  </w:style>
  <w:style w:type="paragraph" w:customStyle="1" w:styleId="afff1">
    <w:name w:val="标准文件_五级条标题"/>
    <w:next w:val="afffff5"/>
    <w:rsid w:val="00EA6E69"/>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rsid w:val="00EA6E69"/>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rsid w:val="00EA6E69"/>
    <w:pPr>
      <w:numPr>
        <w:ilvl w:val="2"/>
      </w:numPr>
      <w:spacing w:beforeLines="50" w:before="50" w:afterLines="50" w:after="50"/>
      <w:outlineLvl w:val="1"/>
    </w:pPr>
  </w:style>
  <w:style w:type="paragraph" w:customStyle="1" w:styleId="affffffe">
    <w:name w:val="标准文件_一致程度"/>
    <w:basedOn w:val="afff5"/>
    <w:rsid w:val="00EA6E69"/>
    <w:pPr>
      <w:spacing w:line="440" w:lineRule="exact"/>
      <w:jc w:val="center"/>
    </w:pPr>
    <w:rPr>
      <w:sz w:val="28"/>
    </w:rPr>
  </w:style>
  <w:style w:type="paragraph" w:customStyle="1" w:styleId="afffffff">
    <w:name w:val="标准文件_引言标题"/>
    <w:next w:val="afff5"/>
    <w:rsid w:val="00EA6E69"/>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rsid w:val="00EA6E6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EA6E69"/>
    <w:pPr>
      <w:numPr>
        <w:ilvl w:val="1"/>
        <w:numId w:val="13"/>
      </w:numPr>
      <w:jc w:val="both"/>
    </w:pPr>
    <w:rPr>
      <w:rFonts w:ascii="宋体" w:hAnsi="Times New Roman"/>
      <w:sz w:val="21"/>
    </w:rPr>
  </w:style>
  <w:style w:type="paragraph" w:customStyle="1" w:styleId="af">
    <w:name w:val="标准文件_英文注："/>
    <w:basedOn w:val="afff5"/>
    <w:next w:val="afffff5"/>
    <w:rsid w:val="00EA6E69"/>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EA6E69"/>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rsid w:val="00EA6E69"/>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rsid w:val="00EA6E69"/>
    <w:pPr>
      <w:tabs>
        <w:tab w:val="center" w:pos="4678"/>
        <w:tab w:val="right" w:leader="middleDot" w:pos="9356"/>
      </w:tabs>
      <w:spacing w:line="240" w:lineRule="auto"/>
    </w:pPr>
    <w:rPr>
      <w:rFonts w:ascii="宋体" w:hAnsi="宋体"/>
    </w:rPr>
  </w:style>
  <w:style w:type="paragraph" w:customStyle="1" w:styleId="afd">
    <w:name w:val="标准文件_正文图标题"/>
    <w:next w:val="afffff5"/>
    <w:rsid w:val="00EA6E69"/>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rsid w:val="00EA6E69"/>
    <w:pPr>
      <w:numPr>
        <w:numId w:val="18"/>
      </w:numPr>
      <w:jc w:val="center"/>
    </w:pPr>
    <w:rPr>
      <w:rFonts w:ascii="黑体" w:eastAsia="黑体" w:hAnsi="Times New Roman"/>
      <w:sz w:val="21"/>
    </w:rPr>
  </w:style>
  <w:style w:type="paragraph" w:customStyle="1" w:styleId="afb">
    <w:name w:val="标准文件_正文英文图标题"/>
    <w:next w:val="afffff5"/>
    <w:rsid w:val="00EA6E69"/>
    <w:pPr>
      <w:numPr>
        <w:numId w:val="19"/>
      </w:numPr>
      <w:jc w:val="center"/>
    </w:pPr>
    <w:rPr>
      <w:rFonts w:ascii="黑体" w:eastAsia="黑体" w:hAnsi="Times New Roman"/>
      <w:sz w:val="21"/>
    </w:rPr>
  </w:style>
  <w:style w:type="paragraph" w:customStyle="1" w:styleId="af7">
    <w:name w:val="标准文件_编号列项（三级）"/>
    <w:rsid w:val="00EA6E69"/>
    <w:pPr>
      <w:numPr>
        <w:ilvl w:val="2"/>
        <w:numId w:val="13"/>
      </w:numPr>
    </w:pPr>
    <w:rPr>
      <w:rFonts w:ascii="宋体" w:hAnsi="Times New Roman"/>
      <w:sz w:val="21"/>
    </w:rPr>
  </w:style>
  <w:style w:type="paragraph" w:customStyle="1" w:styleId="a1">
    <w:name w:val="二级无标题条"/>
    <w:basedOn w:val="afff5"/>
    <w:rsid w:val="00EA6E69"/>
    <w:pPr>
      <w:numPr>
        <w:ilvl w:val="3"/>
        <w:numId w:val="20"/>
      </w:numPr>
      <w:adjustRightInd/>
      <w:spacing w:line="240" w:lineRule="auto"/>
    </w:pPr>
    <w:rPr>
      <w:rFonts w:ascii="宋体" w:hAnsi="宋体"/>
      <w:szCs w:val="24"/>
    </w:rPr>
  </w:style>
  <w:style w:type="paragraph" w:customStyle="1" w:styleId="afffffff2">
    <w:name w:val="发布部门"/>
    <w:next w:val="afffff5"/>
    <w:rsid w:val="00EA6E6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rsid w:val="00EA6E69"/>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rsid w:val="00EA6E6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rsid w:val="00EA6E6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rsid w:val="00EA6E69"/>
    <w:pPr>
      <w:spacing w:before="180" w:line="180" w:lineRule="exact"/>
      <w:jc w:val="center"/>
    </w:pPr>
    <w:rPr>
      <w:rFonts w:ascii="宋体" w:hAnsi="Times New Roman"/>
      <w:sz w:val="21"/>
    </w:rPr>
  </w:style>
  <w:style w:type="paragraph" w:customStyle="1" w:styleId="afffffff7">
    <w:name w:val="封面标准文稿类别"/>
    <w:rsid w:val="00EA6E69"/>
    <w:pPr>
      <w:spacing w:before="440" w:line="400" w:lineRule="exact"/>
      <w:jc w:val="center"/>
    </w:pPr>
    <w:rPr>
      <w:rFonts w:ascii="宋体" w:hAnsi="Times New Roman"/>
      <w:sz w:val="24"/>
    </w:rPr>
  </w:style>
  <w:style w:type="paragraph" w:customStyle="1" w:styleId="afffffff8">
    <w:name w:val="封面标准英文名称"/>
    <w:rsid w:val="00EA6E69"/>
    <w:pPr>
      <w:widowControl w:val="0"/>
      <w:spacing w:line="360" w:lineRule="exact"/>
      <w:jc w:val="center"/>
    </w:pPr>
    <w:rPr>
      <w:rFonts w:ascii="Times New Roman" w:hAnsi="Times New Roman"/>
      <w:sz w:val="28"/>
    </w:rPr>
  </w:style>
  <w:style w:type="paragraph" w:customStyle="1" w:styleId="afffffff9">
    <w:name w:val="封面一致性程度标识"/>
    <w:rsid w:val="00EA6E69"/>
    <w:pPr>
      <w:spacing w:before="440" w:line="440" w:lineRule="exact"/>
      <w:jc w:val="center"/>
    </w:pPr>
    <w:rPr>
      <w:rFonts w:ascii="Times New Roman" w:hAnsi="Times New Roman"/>
      <w:sz w:val="28"/>
    </w:rPr>
  </w:style>
  <w:style w:type="paragraph" w:customStyle="1" w:styleId="afffffffa">
    <w:name w:val="封面正文"/>
    <w:rsid w:val="00EA6E69"/>
    <w:pPr>
      <w:jc w:val="both"/>
    </w:pPr>
    <w:rPr>
      <w:rFonts w:ascii="Times New Roman" w:hAnsi="Times New Roman"/>
    </w:rPr>
  </w:style>
  <w:style w:type="paragraph" w:customStyle="1" w:styleId="afffffffb">
    <w:name w:val="附录二级无标题条"/>
    <w:basedOn w:val="afff5"/>
    <w:next w:val="afffff5"/>
    <w:rsid w:val="00EA6E6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rsid w:val="00EA6E69"/>
    <w:pPr>
      <w:outlineLvl w:val="4"/>
    </w:pPr>
  </w:style>
  <w:style w:type="paragraph" w:customStyle="1" w:styleId="afffffffd">
    <w:name w:val="附录四级无标题条"/>
    <w:basedOn w:val="afffffffc"/>
    <w:next w:val="afffff5"/>
    <w:rsid w:val="00EA6E69"/>
    <w:pPr>
      <w:outlineLvl w:val="5"/>
    </w:pPr>
  </w:style>
  <w:style w:type="paragraph" w:customStyle="1" w:styleId="afffffffe">
    <w:name w:val="附录图"/>
    <w:next w:val="afffff5"/>
    <w:rsid w:val="00EA6E6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EA6E69"/>
    <w:pPr>
      <w:numPr>
        <w:numId w:val="21"/>
      </w:numPr>
    </w:pPr>
    <w:rPr>
      <w:rFonts w:ascii="宋体" w:hAnsi="Times New Roman"/>
      <w:sz w:val="21"/>
    </w:rPr>
  </w:style>
  <w:style w:type="paragraph" w:customStyle="1" w:styleId="affffffff">
    <w:name w:val="附录五级无标题条"/>
    <w:basedOn w:val="afffffffd"/>
    <w:next w:val="afffff5"/>
    <w:rsid w:val="00EA6E69"/>
    <w:pPr>
      <w:outlineLvl w:val="6"/>
    </w:pPr>
  </w:style>
  <w:style w:type="paragraph" w:customStyle="1" w:styleId="affffffff0">
    <w:name w:val="附录性质"/>
    <w:basedOn w:val="afff5"/>
    <w:rsid w:val="00EA6E69"/>
    <w:pPr>
      <w:widowControl/>
      <w:adjustRightInd/>
      <w:jc w:val="center"/>
    </w:pPr>
    <w:rPr>
      <w:rFonts w:ascii="黑体" w:eastAsia="黑体"/>
    </w:rPr>
  </w:style>
  <w:style w:type="paragraph" w:customStyle="1" w:styleId="affffffff1">
    <w:name w:val="附录一级无标题条"/>
    <w:basedOn w:val="affffff7"/>
    <w:next w:val="afffff5"/>
    <w:rsid w:val="00EA6E69"/>
    <w:pPr>
      <w:autoSpaceDN w:val="0"/>
      <w:outlineLvl w:val="2"/>
    </w:pPr>
    <w:rPr>
      <w:rFonts w:ascii="宋体" w:eastAsia="宋体" w:hAnsi="宋体"/>
    </w:rPr>
  </w:style>
  <w:style w:type="character" w:customStyle="1" w:styleId="affffffff2">
    <w:name w:val="个人答复风格"/>
    <w:rsid w:val="00EA6E69"/>
    <w:rPr>
      <w:rFonts w:ascii="Arial" w:eastAsia="宋体" w:hAnsi="Arial" w:cs="Arial"/>
      <w:color w:val="auto"/>
      <w:spacing w:val="0"/>
      <w:sz w:val="20"/>
    </w:rPr>
  </w:style>
  <w:style w:type="character" w:customStyle="1" w:styleId="affffffff3">
    <w:name w:val="个人撰写风格"/>
    <w:rsid w:val="00EA6E69"/>
    <w:rPr>
      <w:rFonts w:ascii="Arial" w:eastAsia="宋体" w:hAnsi="Arial" w:cs="Arial"/>
      <w:color w:val="auto"/>
      <w:spacing w:val="0"/>
      <w:sz w:val="20"/>
    </w:rPr>
  </w:style>
  <w:style w:type="paragraph" w:customStyle="1" w:styleId="affffffff4">
    <w:name w:val="脚注后续"/>
    <w:rsid w:val="00EA6E69"/>
    <w:pPr>
      <w:ind w:leftChars="350" w:left="350"/>
      <w:jc w:val="both"/>
    </w:pPr>
    <w:rPr>
      <w:rFonts w:ascii="宋体" w:hAnsi="Times New Roman"/>
      <w:sz w:val="18"/>
    </w:rPr>
  </w:style>
  <w:style w:type="paragraph" w:customStyle="1" w:styleId="afff4">
    <w:name w:val="列项——"/>
    <w:rsid w:val="00EA6E69"/>
    <w:pPr>
      <w:widowControl w:val="0"/>
      <w:numPr>
        <w:numId w:val="22"/>
      </w:numPr>
      <w:jc w:val="both"/>
    </w:pPr>
    <w:rPr>
      <w:rFonts w:ascii="宋体" w:hAnsi="宋体"/>
      <w:sz w:val="21"/>
    </w:rPr>
  </w:style>
  <w:style w:type="paragraph" w:customStyle="1" w:styleId="affffffff5">
    <w:name w:val="列项·"/>
    <w:basedOn w:val="afffff5"/>
    <w:rsid w:val="00EA6E69"/>
    <w:pPr>
      <w:tabs>
        <w:tab w:val="left" w:pos="840"/>
      </w:tabs>
    </w:pPr>
  </w:style>
  <w:style w:type="paragraph" w:customStyle="1" w:styleId="affffffff6">
    <w:name w:val="目次、索引正文"/>
    <w:rsid w:val="00EA6E69"/>
    <w:pPr>
      <w:spacing w:line="320" w:lineRule="exact"/>
      <w:jc w:val="both"/>
    </w:pPr>
    <w:rPr>
      <w:rFonts w:ascii="宋体" w:hAnsi="Times New Roman"/>
      <w:sz w:val="21"/>
    </w:rPr>
  </w:style>
  <w:style w:type="paragraph" w:customStyle="1" w:styleId="210">
    <w:name w:val="目录 21"/>
    <w:basedOn w:val="afff5"/>
    <w:next w:val="afff5"/>
    <w:autoRedefine/>
    <w:semiHidden/>
    <w:rsid w:val="00EA6E69"/>
    <w:pPr>
      <w:adjustRightInd/>
      <w:spacing w:line="240" w:lineRule="auto"/>
      <w:jc w:val="left"/>
    </w:pPr>
    <w:rPr>
      <w:bCs/>
      <w:iCs/>
    </w:rPr>
  </w:style>
  <w:style w:type="paragraph" w:customStyle="1" w:styleId="31">
    <w:name w:val="目录 31"/>
    <w:basedOn w:val="afff5"/>
    <w:next w:val="afff5"/>
    <w:autoRedefine/>
    <w:semiHidden/>
    <w:rsid w:val="00EA6E69"/>
    <w:pPr>
      <w:spacing w:line="240" w:lineRule="auto"/>
    </w:pPr>
    <w:rPr>
      <w:rFonts w:ascii="宋体" w:hAnsi="宋体"/>
      <w:iCs/>
    </w:rPr>
  </w:style>
  <w:style w:type="paragraph" w:customStyle="1" w:styleId="41">
    <w:name w:val="目录 41"/>
    <w:basedOn w:val="afff5"/>
    <w:next w:val="afff5"/>
    <w:autoRedefine/>
    <w:semiHidden/>
    <w:rsid w:val="00EA6E69"/>
    <w:pPr>
      <w:adjustRightInd/>
      <w:spacing w:line="240" w:lineRule="auto"/>
      <w:jc w:val="left"/>
    </w:pPr>
  </w:style>
  <w:style w:type="paragraph" w:customStyle="1" w:styleId="51">
    <w:name w:val="目录 51"/>
    <w:basedOn w:val="afff5"/>
    <w:next w:val="afff5"/>
    <w:autoRedefine/>
    <w:semiHidden/>
    <w:rsid w:val="00EA6E69"/>
    <w:pPr>
      <w:spacing w:line="240" w:lineRule="auto"/>
    </w:pPr>
    <w:rPr>
      <w:rFonts w:ascii="宋体" w:hAnsi="宋体"/>
    </w:rPr>
  </w:style>
  <w:style w:type="paragraph" w:customStyle="1" w:styleId="61">
    <w:name w:val="目录 61"/>
    <w:basedOn w:val="afff5"/>
    <w:next w:val="afff5"/>
    <w:autoRedefine/>
    <w:semiHidden/>
    <w:rsid w:val="00EA6E69"/>
    <w:pPr>
      <w:adjustRightInd/>
      <w:spacing w:line="240" w:lineRule="auto"/>
      <w:jc w:val="left"/>
    </w:pPr>
  </w:style>
  <w:style w:type="paragraph" w:customStyle="1" w:styleId="71">
    <w:name w:val="目录 71"/>
    <w:basedOn w:val="61"/>
    <w:autoRedefine/>
    <w:semiHidden/>
    <w:rsid w:val="00EA6E69"/>
    <w:pPr>
      <w:ind w:left="1260"/>
    </w:pPr>
  </w:style>
  <w:style w:type="paragraph" w:customStyle="1" w:styleId="81">
    <w:name w:val="目录 81"/>
    <w:basedOn w:val="71"/>
    <w:autoRedefine/>
    <w:semiHidden/>
    <w:rsid w:val="00EA6E69"/>
    <w:pPr>
      <w:ind w:left="1470"/>
    </w:pPr>
  </w:style>
  <w:style w:type="paragraph" w:customStyle="1" w:styleId="91">
    <w:name w:val="目录 91"/>
    <w:basedOn w:val="81"/>
    <w:autoRedefine/>
    <w:semiHidden/>
    <w:rsid w:val="00EA6E69"/>
    <w:pPr>
      <w:ind w:left="1680"/>
    </w:pPr>
  </w:style>
  <w:style w:type="paragraph" w:customStyle="1" w:styleId="affffffff7">
    <w:name w:val="其他标准称谓"/>
    <w:rsid w:val="00EA6E69"/>
    <w:pPr>
      <w:spacing w:line="0" w:lineRule="atLeast"/>
      <w:jc w:val="distribute"/>
    </w:pPr>
    <w:rPr>
      <w:rFonts w:ascii="黑体" w:eastAsia="黑体" w:hAnsi="宋体"/>
      <w:sz w:val="52"/>
    </w:rPr>
  </w:style>
  <w:style w:type="paragraph" w:customStyle="1" w:styleId="affffffff8">
    <w:name w:val="其他发布部门"/>
    <w:basedOn w:val="afffffff2"/>
    <w:rsid w:val="00EA6E69"/>
    <w:pPr>
      <w:framePr w:wrap="around"/>
      <w:spacing w:line="0" w:lineRule="atLeast"/>
    </w:pPr>
    <w:rPr>
      <w:rFonts w:ascii="黑体" w:eastAsia="黑体"/>
      <w:b w:val="0"/>
    </w:rPr>
  </w:style>
  <w:style w:type="paragraph" w:customStyle="1" w:styleId="affb">
    <w:name w:val="前言标题"/>
    <w:next w:val="afff5"/>
    <w:rsid w:val="00EA6E69"/>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EA6E69"/>
    <w:pPr>
      <w:numPr>
        <w:ilvl w:val="4"/>
        <w:numId w:val="20"/>
      </w:numPr>
      <w:adjustRightInd/>
      <w:spacing w:line="240" w:lineRule="auto"/>
    </w:pPr>
    <w:rPr>
      <w:rFonts w:ascii="宋体" w:hAnsi="宋体"/>
      <w:szCs w:val="24"/>
    </w:rPr>
  </w:style>
  <w:style w:type="paragraph" w:customStyle="1" w:styleId="affffffff9">
    <w:name w:val="实施日期"/>
    <w:basedOn w:val="afffffff3"/>
    <w:rsid w:val="00EA6E69"/>
    <w:pPr>
      <w:framePr w:hSpace="0" w:wrap="around" w:xAlign="right"/>
      <w:jc w:val="right"/>
    </w:pPr>
  </w:style>
  <w:style w:type="paragraph" w:customStyle="1" w:styleId="a3">
    <w:name w:val="四级无标题条"/>
    <w:basedOn w:val="afff5"/>
    <w:rsid w:val="00EA6E69"/>
    <w:pPr>
      <w:numPr>
        <w:ilvl w:val="5"/>
        <w:numId w:val="20"/>
      </w:numPr>
      <w:adjustRightInd/>
      <w:spacing w:line="240" w:lineRule="auto"/>
    </w:pPr>
    <w:rPr>
      <w:rFonts w:ascii="宋体" w:hAnsi="宋体"/>
      <w:szCs w:val="24"/>
    </w:rPr>
  </w:style>
  <w:style w:type="paragraph" w:customStyle="1" w:styleId="affffffffa">
    <w:name w:val="文献分类号"/>
    <w:rsid w:val="00EA6E6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rsid w:val="00EA6E69"/>
    <w:pPr>
      <w:jc w:val="both"/>
    </w:pPr>
    <w:rPr>
      <w:rFonts w:ascii="宋体" w:hAnsi="宋体"/>
      <w:sz w:val="21"/>
    </w:rPr>
  </w:style>
  <w:style w:type="paragraph" w:customStyle="1" w:styleId="a4">
    <w:name w:val="五级无标题条"/>
    <w:basedOn w:val="afff5"/>
    <w:rsid w:val="00EA6E69"/>
    <w:pPr>
      <w:numPr>
        <w:ilvl w:val="6"/>
        <w:numId w:val="20"/>
      </w:numPr>
      <w:adjustRightInd/>
    </w:pPr>
    <w:rPr>
      <w:szCs w:val="24"/>
    </w:rPr>
  </w:style>
  <w:style w:type="paragraph" w:customStyle="1" w:styleId="a0">
    <w:name w:val="一级无标题条"/>
    <w:basedOn w:val="afff5"/>
    <w:rsid w:val="00EA6E69"/>
    <w:pPr>
      <w:numPr>
        <w:ilvl w:val="2"/>
        <w:numId w:val="20"/>
      </w:numPr>
      <w:adjustRightInd/>
      <w:spacing w:before="10" w:after="10" w:line="240" w:lineRule="auto"/>
    </w:pPr>
    <w:rPr>
      <w:rFonts w:ascii="宋体" w:hAnsi="宋体"/>
      <w:szCs w:val="24"/>
    </w:rPr>
  </w:style>
  <w:style w:type="paragraph" w:customStyle="1" w:styleId="affffffffc">
    <w:name w:val="注:后续"/>
    <w:rsid w:val="00EA6E6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EA6E69"/>
    <w:pPr>
      <w:ind w:leftChars="0" w:left="1406" w:firstLineChars="0" w:hanging="499"/>
    </w:pPr>
  </w:style>
  <w:style w:type="paragraph" w:customStyle="1" w:styleId="affffffffe">
    <w:name w:val="标准文件_一级无标题"/>
    <w:basedOn w:val="affd"/>
    <w:qFormat/>
    <w:rsid w:val="00EA6E69"/>
    <w:pPr>
      <w:spacing w:beforeLines="0" w:before="0" w:afterLines="0" w:after="0"/>
      <w:outlineLvl w:val="9"/>
    </w:pPr>
    <w:rPr>
      <w:rFonts w:ascii="宋体" w:eastAsia="宋体"/>
    </w:rPr>
  </w:style>
  <w:style w:type="paragraph" w:customStyle="1" w:styleId="afffffffff">
    <w:name w:val="标准文件_五级无标题"/>
    <w:basedOn w:val="afff1"/>
    <w:qFormat/>
    <w:rsid w:val="00EA6E69"/>
    <w:pPr>
      <w:spacing w:beforeLines="0" w:before="0" w:afterLines="0" w:after="0"/>
      <w:outlineLvl w:val="9"/>
    </w:pPr>
    <w:rPr>
      <w:rFonts w:ascii="宋体" w:eastAsia="宋体"/>
    </w:rPr>
  </w:style>
  <w:style w:type="paragraph" w:customStyle="1" w:styleId="afffffffff0">
    <w:name w:val="标准文件_三级无标题"/>
    <w:basedOn w:val="afff"/>
    <w:qFormat/>
    <w:rsid w:val="00EA6E69"/>
    <w:pPr>
      <w:spacing w:beforeLines="0" w:before="0" w:afterLines="0" w:after="0"/>
      <w:outlineLvl w:val="9"/>
    </w:pPr>
    <w:rPr>
      <w:rFonts w:ascii="宋体" w:eastAsia="宋体"/>
    </w:rPr>
  </w:style>
  <w:style w:type="paragraph" w:customStyle="1" w:styleId="afffffffff1">
    <w:name w:val="标准文件_二级无标题"/>
    <w:basedOn w:val="affe"/>
    <w:qFormat/>
    <w:rsid w:val="00EA6E69"/>
    <w:pPr>
      <w:spacing w:beforeLines="0" w:before="0" w:afterLines="0" w:after="0"/>
      <w:outlineLvl w:val="9"/>
    </w:pPr>
    <w:rPr>
      <w:rFonts w:ascii="宋体" w:eastAsia="宋体"/>
    </w:rPr>
  </w:style>
  <w:style w:type="paragraph" w:customStyle="1" w:styleId="afffffffff2">
    <w:name w:val="标准_四级无标题"/>
    <w:basedOn w:val="afff0"/>
    <w:next w:val="afffff5"/>
    <w:qFormat/>
    <w:rsid w:val="00EA6E69"/>
    <w:rPr>
      <w:rFonts w:eastAsia="宋体"/>
    </w:rPr>
  </w:style>
  <w:style w:type="paragraph" w:customStyle="1" w:styleId="afffffffff3">
    <w:name w:val="标准文件_四级无标题"/>
    <w:basedOn w:val="afff0"/>
    <w:qFormat/>
    <w:rsid w:val="00EA6E6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rsid w:val="00EA6E69"/>
    <w:pPr>
      <w:numPr>
        <w:numId w:val="23"/>
      </w:numPr>
      <w:ind w:firstLineChars="0" w:firstLine="0"/>
    </w:pPr>
    <w:rPr>
      <w:rFonts w:cs="Arial"/>
      <w:szCs w:val="28"/>
    </w:rPr>
  </w:style>
  <w:style w:type="paragraph" w:customStyle="1" w:styleId="ae">
    <w:name w:val="标准文件_小写罗马数字编号列项"/>
    <w:basedOn w:val="afffff5"/>
    <w:rsid w:val="00EA6E69"/>
    <w:pPr>
      <w:numPr>
        <w:numId w:val="24"/>
      </w:numPr>
      <w:ind w:firstLineChars="0" w:firstLine="0"/>
    </w:pPr>
    <w:rPr>
      <w:rFonts w:cs="Arial"/>
      <w:szCs w:val="28"/>
    </w:rPr>
  </w:style>
  <w:style w:type="paragraph" w:customStyle="1" w:styleId="afffffffff4">
    <w:name w:val="标准文件_附录标题"/>
    <w:basedOn w:val="aff3"/>
    <w:qFormat/>
    <w:rsid w:val="00EA6E69"/>
    <w:pPr>
      <w:numPr>
        <w:numId w:val="0"/>
      </w:numPr>
      <w:spacing w:after="280"/>
      <w:outlineLvl w:val="9"/>
    </w:pPr>
  </w:style>
  <w:style w:type="paragraph" w:customStyle="1" w:styleId="afffffffff5">
    <w:name w:val="标准文件_二级项"/>
    <w:rsid w:val="00EA6E69"/>
    <w:rPr>
      <w:rFonts w:ascii="宋体" w:hAnsi="Times New Roman"/>
      <w:sz w:val="21"/>
    </w:rPr>
  </w:style>
  <w:style w:type="paragraph" w:customStyle="1" w:styleId="af3">
    <w:name w:val="标准文件_三级项"/>
    <w:basedOn w:val="afff5"/>
    <w:rsid w:val="00EA6E69"/>
    <w:pPr>
      <w:numPr>
        <w:ilvl w:val="2"/>
        <w:numId w:val="21"/>
      </w:numPr>
      <w:spacing w:line="-300" w:lineRule="auto"/>
    </w:pPr>
    <w:rPr>
      <w:rFonts w:ascii="Times New Roman" w:hAnsi="Times New Roman"/>
    </w:rPr>
  </w:style>
  <w:style w:type="paragraph" w:customStyle="1" w:styleId="affa">
    <w:name w:val="图表脚注说明"/>
    <w:basedOn w:val="afff5"/>
    <w:next w:val="afffff5"/>
    <w:rsid w:val="00EA6E69"/>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rsid w:val="00EA6E69"/>
    <w:pPr>
      <w:numPr>
        <w:numId w:val="13"/>
      </w:numPr>
      <w:jc w:val="both"/>
    </w:pPr>
    <w:rPr>
      <w:rFonts w:ascii="宋体" w:hAnsi="Times New Roman"/>
      <w:sz w:val="21"/>
    </w:rPr>
  </w:style>
  <w:style w:type="paragraph" w:customStyle="1" w:styleId="afffffffff6">
    <w:name w:val="标准文件_索引字母"/>
    <w:next w:val="afffff5"/>
    <w:qFormat/>
    <w:rsid w:val="00EA6E69"/>
    <w:pPr>
      <w:jc w:val="center"/>
    </w:pPr>
    <w:rPr>
      <w:rFonts w:ascii="宋体" w:eastAsia="Times New Roman" w:hAnsi="宋体"/>
      <w:b/>
      <w:kern w:val="2"/>
      <w:sz w:val="21"/>
    </w:rPr>
  </w:style>
  <w:style w:type="paragraph" w:customStyle="1" w:styleId="afffffffff7">
    <w:name w:val="标准文件_附录前"/>
    <w:next w:val="afffff5"/>
    <w:qFormat/>
    <w:rsid w:val="00EA6E69"/>
    <w:pPr>
      <w:spacing w:line="20" w:lineRule="atLeast"/>
      <w:ind w:firstLine="200"/>
    </w:pPr>
    <w:rPr>
      <w:rFonts w:ascii="宋体" w:hAnsi="宋体"/>
      <w:kern w:val="2"/>
      <w:sz w:val="10"/>
    </w:rPr>
  </w:style>
  <w:style w:type="paragraph" w:customStyle="1" w:styleId="afffffffff8">
    <w:name w:val="标准文件_正文标准名称"/>
    <w:qFormat/>
    <w:rsid w:val="00EA6E6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rsid w:val="00EA6E69"/>
    <w:pPr>
      <w:ind w:firstLineChars="0" w:firstLine="0"/>
      <w:jc w:val="center"/>
    </w:pPr>
    <w:rPr>
      <w:sz w:val="18"/>
    </w:rPr>
  </w:style>
  <w:style w:type="paragraph" w:customStyle="1" w:styleId="afff2">
    <w:name w:val="标准文件_注："/>
    <w:next w:val="afffff5"/>
    <w:rsid w:val="00EA6E69"/>
    <w:pPr>
      <w:widowControl w:val="0"/>
      <w:numPr>
        <w:numId w:val="26"/>
      </w:numPr>
      <w:autoSpaceDE w:val="0"/>
      <w:autoSpaceDN w:val="0"/>
      <w:jc w:val="both"/>
    </w:pPr>
    <w:rPr>
      <w:rFonts w:ascii="宋体" w:hAnsi="Times New Roman"/>
      <w:sz w:val="18"/>
      <w:szCs w:val="18"/>
    </w:rPr>
  </w:style>
  <w:style w:type="paragraph" w:customStyle="1" w:styleId="a5">
    <w:name w:val="标准文件_注×："/>
    <w:rsid w:val="00EA6E69"/>
    <w:pPr>
      <w:widowControl w:val="0"/>
      <w:numPr>
        <w:numId w:val="52"/>
      </w:numPr>
      <w:autoSpaceDE w:val="0"/>
      <w:autoSpaceDN w:val="0"/>
      <w:jc w:val="both"/>
    </w:pPr>
    <w:rPr>
      <w:rFonts w:ascii="宋体" w:hAnsi="Times New Roman"/>
      <w:sz w:val="18"/>
      <w:szCs w:val="18"/>
    </w:rPr>
  </w:style>
  <w:style w:type="paragraph" w:customStyle="1" w:styleId="ac">
    <w:name w:val="标准文件_示例："/>
    <w:next w:val="afffffffffa"/>
    <w:rsid w:val="00EA6E69"/>
    <w:pPr>
      <w:widowControl w:val="0"/>
      <w:numPr>
        <w:numId w:val="28"/>
      </w:numPr>
      <w:jc w:val="both"/>
    </w:pPr>
    <w:rPr>
      <w:rFonts w:ascii="宋体" w:hAnsi="Times New Roman"/>
      <w:sz w:val="18"/>
      <w:szCs w:val="18"/>
    </w:rPr>
  </w:style>
  <w:style w:type="paragraph" w:customStyle="1" w:styleId="afffffffffa">
    <w:name w:val="标准文件_示例内容"/>
    <w:basedOn w:val="afffff5"/>
    <w:qFormat/>
    <w:rsid w:val="00EA6E69"/>
    <w:pPr>
      <w:ind w:firstLine="420"/>
    </w:pPr>
    <w:rPr>
      <w:sz w:val="18"/>
    </w:rPr>
  </w:style>
  <w:style w:type="paragraph" w:customStyle="1" w:styleId="afa">
    <w:name w:val="标准文件_示例×："/>
    <w:basedOn w:val="afff5"/>
    <w:next w:val="afffffffffa"/>
    <w:qFormat/>
    <w:rsid w:val="00EA6E69"/>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sid w:val="00EA6E69"/>
    <w:rPr>
      <w:rFonts w:ascii="Times New Roman" w:hAnsi="Times New Roman"/>
      <w:noProof/>
      <w:sz w:val="21"/>
    </w:rPr>
  </w:style>
  <w:style w:type="paragraph" w:customStyle="1" w:styleId="afffffffffb">
    <w:name w:val="标准文件_表格续"/>
    <w:basedOn w:val="afffff5"/>
    <w:next w:val="afffff5"/>
    <w:qFormat/>
    <w:rsid w:val="00EA6E69"/>
    <w:pPr>
      <w:jc w:val="center"/>
    </w:pPr>
    <w:rPr>
      <w:rFonts w:ascii="黑体" w:eastAsia="黑体" w:hAnsi="黑体"/>
    </w:rPr>
  </w:style>
  <w:style w:type="character" w:styleId="afffffffffc">
    <w:name w:val="Placeholder Text"/>
    <w:basedOn w:val="afff6"/>
    <w:uiPriority w:val="99"/>
    <w:semiHidden/>
    <w:rsid w:val="00EA6E69"/>
    <w:rPr>
      <w:color w:val="808080"/>
    </w:rPr>
  </w:style>
  <w:style w:type="paragraph" w:customStyle="1" w:styleId="2">
    <w:name w:val="标准文件_二级项2"/>
    <w:basedOn w:val="afffff5"/>
    <w:qFormat/>
    <w:rsid w:val="00EA6E69"/>
    <w:pPr>
      <w:numPr>
        <w:ilvl w:val="1"/>
        <w:numId w:val="21"/>
      </w:numPr>
      <w:ind w:left="1271" w:firstLineChars="0" w:hanging="420"/>
    </w:pPr>
  </w:style>
  <w:style w:type="paragraph" w:customStyle="1" w:styleId="21">
    <w:name w:val="标准文件_三级项2"/>
    <w:basedOn w:val="afffff5"/>
    <w:qFormat/>
    <w:rsid w:val="00EA6E69"/>
    <w:pPr>
      <w:numPr>
        <w:numId w:val="30"/>
      </w:numPr>
      <w:spacing w:line="300" w:lineRule="exact"/>
      <w:ind w:left="1276" w:firstLineChars="0" w:hanging="425"/>
    </w:pPr>
  </w:style>
  <w:style w:type="paragraph" w:customStyle="1" w:styleId="20">
    <w:name w:val="标准文件_一级项2"/>
    <w:basedOn w:val="afffff5"/>
    <w:qFormat/>
    <w:rsid w:val="00EA6E69"/>
    <w:pPr>
      <w:numPr>
        <w:numId w:val="31"/>
      </w:numPr>
      <w:spacing w:line="300" w:lineRule="exact"/>
      <w:ind w:left="1271" w:firstLineChars="0" w:hanging="420"/>
    </w:pPr>
  </w:style>
  <w:style w:type="paragraph" w:customStyle="1" w:styleId="afffffffffd">
    <w:name w:val="标准文件_提示"/>
    <w:basedOn w:val="afffff5"/>
    <w:next w:val="afffff5"/>
    <w:qFormat/>
    <w:rsid w:val="00EA6E69"/>
    <w:pPr>
      <w:ind w:firstLine="420"/>
    </w:pPr>
    <w:rPr>
      <w:rFonts w:ascii="黑体" w:eastAsia="黑体"/>
    </w:rPr>
  </w:style>
  <w:style w:type="character" w:customStyle="1" w:styleId="afffffffffe">
    <w:name w:val="标准文件_来源"/>
    <w:basedOn w:val="afff6"/>
    <w:uiPriority w:val="1"/>
    <w:qFormat/>
    <w:rsid w:val="00EA6E69"/>
    <w:rPr>
      <w:rFonts w:eastAsia="宋体"/>
      <w:sz w:val="21"/>
    </w:rPr>
  </w:style>
  <w:style w:type="paragraph" w:customStyle="1" w:styleId="affffffffff">
    <w:name w:val="标准文件_图表说明"/>
    <w:qFormat/>
    <w:rsid w:val="00EA6E69"/>
    <w:pPr>
      <w:spacing w:line="276" w:lineRule="auto"/>
      <w:ind w:firstLine="420"/>
    </w:pPr>
    <w:rPr>
      <w:rFonts w:ascii="宋体" w:hAnsi="宋体"/>
      <w:kern w:val="2"/>
      <w:sz w:val="18"/>
    </w:rPr>
  </w:style>
  <w:style w:type="paragraph" w:customStyle="1" w:styleId="affffffffff0">
    <w:name w:val="其他发布日期"/>
    <w:basedOn w:val="afffffff3"/>
    <w:rsid w:val="00EA6E69"/>
    <w:pPr>
      <w:framePr w:w="3997" w:h="471" w:hRule="exact" w:hSpace="0" w:vSpace="181" w:wrap="around" w:vAnchor="page" w:hAnchor="page" w:x="1419" w:y="14097"/>
    </w:pPr>
  </w:style>
  <w:style w:type="paragraph" w:customStyle="1" w:styleId="affffffffff1">
    <w:name w:val="其他实施日期"/>
    <w:basedOn w:val="affffffff9"/>
    <w:rsid w:val="00EA6E69"/>
    <w:pPr>
      <w:framePr w:w="3997" w:h="471" w:hRule="exact" w:vSpace="181" w:wrap="around" w:vAnchor="page" w:hAnchor="page" w:x="7089" w:y="14097"/>
    </w:pPr>
  </w:style>
  <w:style w:type="paragraph" w:customStyle="1" w:styleId="affffffffff2">
    <w:name w:val="标准文件_文件编号"/>
    <w:basedOn w:val="afffff5"/>
    <w:qFormat/>
    <w:rsid w:val="00EA6E6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rsid w:val="00EA6E69"/>
    <w:pPr>
      <w:framePr w:wrap="auto"/>
      <w:spacing w:before="57"/>
    </w:pPr>
    <w:rPr>
      <w:sz w:val="21"/>
    </w:rPr>
  </w:style>
  <w:style w:type="paragraph" w:customStyle="1" w:styleId="affffffffff4">
    <w:name w:val="标准文件_文件名称"/>
    <w:basedOn w:val="afffff5"/>
    <w:next w:val="afffff5"/>
    <w:qFormat/>
    <w:rsid w:val="00EA6E6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rsid w:val="00EA6E69"/>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rsid w:val="00EA6E69"/>
    <w:pPr>
      <w:numPr>
        <w:numId w:val="49"/>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rsid w:val="00EA6E69"/>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rsid w:val="00EA6E69"/>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rsid w:val="00EA6E69"/>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rsid w:val="00EA6E69"/>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rsid w:val="00EA6E69"/>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rsid w:val="00EA6E69"/>
    <w:pPr>
      <w:ind w:left="811" w:firstLineChars="0" w:firstLine="0"/>
    </w:pPr>
    <w:rPr>
      <w:sz w:val="18"/>
    </w:rPr>
  </w:style>
  <w:style w:type="paragraph" w:customStyle="1" w:styleId="X">
    <w:name w:val="标准文件_注X后"/>
    <w:basedOn w:val="afffff5"/>
    <w:qFormat/>
    <w:rsid w:val="00EA6E69"/>
    <w:pPr>
      <w:ind w:left="811" w:firstLineChars="0" w:firstLine="0"/>
    </w:pPr>
    <w:rPr>
      <w:sz w:val="18"/>
    </w:rPr>
  </w:style>
  <w:style w:type="paragraph" w:customStyle="1" w:styleId="affffffffff6">
    <w:name w:val="标准文件_示例后"/>
    <w:basedOn w:val="afffff5"/>
    <w:qFormat/>
    <w:rsid w:val="00EA6E69"/>
    <w:pPr>
      <w:ind w:left="964" w:firstLineChars="0" w:firstLine="0"/>
    </w:pPr>
    <w:rPr>
      <w:sz w:val="18"/>
    </w:rPr>
  </w:style>
  <w:style w:type="paragraph" w:customStyle="1" w:styleId="X0">
    <w:name w:val="标准文件_示例X后"/>
    <w:basedOn w:val="afffff5"/>
    <w:link w:val="X1"/>
    <w:qFormat/>
    <w:rsid w:val="00EA6E69"/>
    <w:pPr>
      <w:ind w:left="1049" w:firstLineChars="0" w:firstLine="0"/>
    </w:pPr>
    <w:rPr>
      <w:sz w:val="18"/>
    </w:rPr>
  </w:style>
  <w:style w:type="character" w:customStyle="1" w:styleId="X1">
    <w:name w:val="标准文件_示例X后 字符"/>
    <w:basedOn w:val="Char"/>
    <w:link w:val="X0"/>
    <w:rsid w:val="00EA6E69"/>
    <w:rPr>
      <w:rFonts w:ascii="Times New Roman" w:hAnsi="Times New Roman"/>
      <w:noProof/>
      <w:sz w:val="18"/>
    </w:rPr>
  </w:style>
  <w:style w:type="paragraph" w:customStyle="1" w:styleId="affffffffff7">
    <w:name w:val="标准文件_索引项"/>
    <w:basedOn w:val="afffff5"/>
    <w:next w:val="afffff5"/>
    <w:qFormat/>
    <w:rsid w:val="00EA6E69"/>
    <w:pPr>
      <w:tabs>
        <w:tab w:val="right" w:leader="dot" w:pos="9356"/>
      </w:tabs>
      <w:ind w:left="210" w:firstLineChars="0" w:hanging="210"/>
      <w:jc w:val="left"/>
    </w:pPr>
  </w:style>
  <w:style w:type="paragraph" w:customStyle="1" w:styleId="affffffffff8">
    <w:name w:val="标准文件_附录一级无标题"/>
    <w:basedOn w:val="aff4"/>
    <w:qFormat/>
    <w:rsid w:val="00EA6E69"/>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rsid w:val="00EA6E69"/>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rsid w:val="00EA6E69"/>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rsid w:val="00EA6E69"/>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rsid w:val="00EA6E69"/>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rsid w:val="00EA6E69"/>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rsid w:val="00EA6E69"/>
    <w:pPr>
      <w:spacing w:beforeLines="0" w:before="0" w:afterLines="0" w:after="0" w:line="276" w:lineRule="auto"/>
    </w:pPr>
    <w:rPr>
      <w:rFonts w:ascii="宋体" w:eastAsia="宋体"/>
    </w:rPr>
  </w:style>
  <w:style w:type="paragraph" w:customStyle="1" w:styleId="afffffffffff">
    <w:name w:val="标准文件_引言三级无标题"/>
    <w:basedOn w:val="a9"/>
    <w:qFormat/>
    <w:rsid w:val="00EA6E69"/>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rsid w:val="00EA6E69"/>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rsid w:val="00EA6E69"/>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sid w:val="00EA6E69"/>
    <w:rPr>
      <w:rFonts w:hAnsi="黑体"/>
    </w:rPr>
  </w:style>
  <w:style w:type="paragraph" w:customStyle="1" w:styleId="afffffffffff3">
    <w:name w:val="标准文件_脚注内容"/>
    <w:basedOn w:val="afffff5"/>
    <w:qFormat/>
    <w:rsid w:val="00EA6E69"/>
    <w:pPr>
      <w:ind w:leftChars="200" w:left="400" w:hangingChars="200" w:hanging="200"/>
    </w:pPr>
    <w:rPr>
      <w:sz w:val="15"/>
    </w:rPr>
  </w:style>
  <w:style w:type="paragraph" w:customStyle="1" w:styleId="afffffffffff4">
    <w:name w:val="标准文件_术语条一"/>
    <w:basedOn w:val="affffffffe"/>
    <w:next w:val="afffff5"/>
    <w:qFormat/>
    <w:rsid w:val="00EA6E69"/>
  </w:style>
  <w:style w:type="paragraph" w:customStyle="1" w:styleId="afffffffffff5">
    <w:name w:val="标准文件_术语条二"/>
    <w:basedOn w:val="afffffffff1"/>
    <w:next w:val="afffff5"/>
    <w:qFormat/>
    <w:rsid w:val="00EA6E69"/>
  </w:style>
  <w:style w:type="paragraph" w:customStyle="1" w:styleId="afffffffffff6">
    <w:name w:val="标准文件_术语条三"/>
    <w:basedOn w:val="afffffffff0"/>
    <w:next w:val="afffff5"/>
    <w:qFormat/>
    <w:rsid w:val="00EA6E69"/>
  </w:style>
  <w:style w:type="paragraph" w:customStyle="1" w:styleId="afffffffffff7">
    <w:name w:val="标准文件_术语条四"/>
    <w:basedOn w:val="afffffffff3"/>
    <w:next w:val="afffff5"/>
    <w:qFormat/>
    <w:rsid w:val="00EA6E69"/>
  </w:style>
  <w:style w:type="paragraph" w:customStyle="1" w:styleId="afffffffffff8">
    <w:name w:val="标准文件_术语条五"/>
    <w:basedOn w:val="afffffffff"/>
    <w:next w:val="afffff5"/>
    <w:qFormat/>
    <w:rsid w:val="00EA6E69"/>
  </w:style>
  <w:style w:type="paragraph" w:customStyle="1" w:styleId="Default">
    <w:name w:val="Default"/>
    <w:rsid w:val="00EA6E69"/>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 w:type="character" w:styleId="afffffffffffa">
    <w:name w:val="Subtle Reference"/>
    <w:uiPriority w:val="31"/>
    <w:qFormat/>
    <w:rsid w:val="00EA6E69"/>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4.bin"/><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5.emf"/><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oleObject" Target="embeddings/oleObject3.bin"/><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E911335A7640D2A9CEA39A0FD6D6C4"/>
        <w:category>
          <w:name w:val="常规"/>
          <w:gallery w:val="placeholder"/>
        </w:category>
        <w:types>
          <w:type w:val="bbPlcHdr"/>
        </w:types>
        <w:behaviors>
          <w:behavior w:val="content"/>
        </w:behaviors>
        <w:guid w:val="{32A14563-0C26-41A6-AA2A-485113D4C098}"/>
      </w:docPartPr>
      <w:docPartBody>
        <w:p w:rsidR="007E15BC" w:rsidRDefault="00000000">
          <w:pPr>
            <w:pStyle w:val="35E911335A7640D2A9CEA39A0FD6D6C4"/>
            <w:rPr>
              <w:rFonts w:hint="eastAsia"/>
            </w:rPr>
          </w:pPr>
          <w:r>
            <w:rPr>
              <w:rStyle w:val="a3"/>
              <w:rFonts w:hint="eastAsia"/>
            </w:rPr>
            <w:t>单击或点击此处输入文字。</w:t>
          </w:r>
        </w:p>
      </w:docPartBody>
    </w:docPart>
    <w:docPart>
      <w:docPartPr>
        <w:name w:val="5D38F11A04AB4F39BCE188228BDC2944"/>
        <w:category>
          <w:name w:val="常规"/>
          <w:gallery w:val="placeholder"/>
        </w:category>
        <w:types>
          <w:type w:val="bbPlcHdr"/>
        </w:types>
        <w:behaviors>
          <w:behavior w:val="content"/>
        </w:behaviors>
        <w:guid w:val="{1A4BA436-BCAE-4095-A9F5-907C8B6C9906}"/>
      </w:docPartPr>
      <w:docPartBody>
        <w:p w:rsidR="007E15BC" w:rsidRDefault="00000000">
          <w:pPr>
            <w:pStyle w:val="5D38F11A04AB4F39BCE188228BDC2944"/>
            <w:rPr>
              <w:rFonts w:hint="eastAsia"/>
            </w:rPr>
          </w:pPr>
          <w:r>
            <w:rPr>
              <w:rStyle w:val="a3"/>
              <w:rFonts w:hint="eastAsia"/>
            </w:rPr>
            <w:t>选择一项。</w:t>
          </w:r>
        </w:p>
      </w:docPartBody>
    </w:docPart>
    <w:docPart>
      <w:docPartPr>
        <w:name w:val="70111F3C5B484BE699B2B4947D90B285"/>
        <w:category>
          <w:name w:val="常规"/>
          <w:gallery w:val="placeholder"/>
        </w:category>
        <w:types>
          <w:type w:val="bbPlcHdr"/>
        </w:types>
        <w:behaviors>
          <w:behavior w:val="content"/>
        </w:behaviors>
        <w:guid w:val="{9B277276-D5B1-4CDE-B42F-5BB68924A0EE}"/>
      </w:docPartPr>
      <w:docPartBody>
        <w:p w:rsidR="007E15BC" w:rsidRDefault="00000000">
          <w:pPr>
            <w:pStyle w:val="70111F3C5B484BE699B2B4947D90B285"/>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71C"/>
    <w:rsid w:val="00056297"/>
    <w:rsid w:val="001355E7"/>
    <w:rsid w:val="00281192"/>
    <w:rsid w:val="00283F46"/>
    <w:rsid w:val="003F3DB0"/>
    <w:rsid w:val="0040584B"/>
    <w:rsid w:val="0048171C"/>
    <w:rsid w:val="004A55B4"/>
    <w:rsid w:val="005D07D4"/>
    <w:rsid w:val="0064774A"/>
    <w:rsid w:val="0066322D"/>
    <w:rsid w:val="00776B54"/>
    <w:rsid w:val="007D570D"/>
    <w:rsid w:val="007E15BC"/>
    <w:rsid w:val="0095650D"/>
    <w:rsid w:val="00A33455"/>
    <w:rsid w:val="00C00AA4"/>
    <w:rsid w:val="00CD647A"/>
    <w:rsid w:val="00CE163C"/>
    <w:rsid w:val="00D252A2"/>
    <w:rsid w:val="00D6344B"/>
    <w:rsid w:val="00E56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5E911335A7640D2A9CEA39A0FD6D6C4">
    <w:name w:val="35E911335A7640D2A9CEA39A0FD6D6C4"/>
    <w:pPr>
      <w:widowControl w:val="0"/>
      <w:jc w:val="both"/>
    </w:pPr>
    <w:rPr>
      <w:kern w:val="2"/>
      <w:sz w:val="21"/>
      <w:szCs w:val="22"/>
    </w:rPr>
  </w:style>
  <w:style w:type="paragraph" w:customStyle="1" w:styleId="5D38F11A04AB4F39BCE188228BDC2944">
    <w:name w:val="5D38F11A04AB4F39BCE188228BDC2944"/>
    <w:pPr>
      <w:widowControl w:val="0"/>
      <w:jc w:val="both"/>
    </w:pPr>
    <w:rPr>
      <w:kern w:val="2"/>
      <w:sz w:val="21"/>
      <w:szCs w:val="22"/>
    </w:rPr>
  </w:style>
  <w:style w:type="paragraph" w:customStyle="1" w:styleId="70111F3C5B484BE699B2B4947D90B285">
    <w:name w:val="70111F3C5B484BE699B2B4947D90B285"/>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74FE7A-20E9-484C-8528-70FFE4485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472</TotalTime>
  <Pages>13</Pages>
  <Words>4162</Words>
  <Characters>4829</Characters>
  <Application>Microsoft Office Word</Application>
  <DocSecurity>0</DocSecurity>
  <Lines>229</Lines>
  <Paragraphs>321</Paragraphs>
  <ScaleCrop>false</ScaleCrop>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 f</cp:lastModifiedBy>
  <cp:revision>59</cp:revision>
  <cp:lastPrinted>2020-08-30T10:00:00Z</cp:lastPrinted>
  <dcterms:created xsi:type="dcterms:W3CDTF">2025-07-03T02:06:00Z</dcterms:created>
  <dcterms:modified xsi:type="dcterms:W3CDTF">2026-01-12T03:29:00Z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2052-12.1.0.21915</vt:lpwstr>
  </property>
  <property fmtid="{D5CDD505-2E9C-101B-9397-08002B2CF9AE}" pid="15" name="ICV">
    <vt:lpwstr>10A3933B4B384A4689F9E2AC6885BACE_13</vt:lpwstr>
  </property>
</Properties>
</file>