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4FB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21AE975">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13FAC85">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7841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2D6989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C3E4B8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F2B67B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4575A0E">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14:paraId="260217A3">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5D66ABBA">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42AA6FF2">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F0E6B8E">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253F1752">
      <w:pPr>
        <w:pStyle w:val="50"/>
        <w:framePr w:w="9639" w:h="6976" w:hRule="exact" w:hSpace="0" w:vSpace="0" w:wrap="around" w:hAnchor="page" w:y="6408"/>
        <w:jc w:val="center"/>
        <w:rPr>
          <w:rFonts w:ascii="黑体" w:hAnsi="黑体" w:eastAsia="黑体"/>
          <w:b w:val="0"/>
          <w:bCs w:val="0"/>
          <w:w w:val="100"/>
        </w:rPr>
      </w:pPr>
    </w:p>
    <w:p w14:paraId="197DF6FA">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短时强降水危险性等级评估技术规范</w:t>
      </w:r>
      <w:r>
        <w:fldChar w:fldCharType="end"/>
      </w:r>
      <w:bookmarkEnd w:id="9"/>
    </w:p>
    <w:p w14:paraId="2F4090AD">
      <w:pPr>
        <w:framePr w:w="9639" w:h="6974" w:hRule="exact" w:wrap="around" w:vAnchor="page" w:hAnchor="page" w:x="1419" w:y="6408" w:anchorLock="1"/>
        <w:ind w:left="-1418"/>
      </w:pPr>
    </w:p>
    <w:p w14:paraId="2434A9A7">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assessment of dangerous grade of flash heavy rain</w:t>
      </w:r>
      <w:r>
        <w:rPr>
          <w:rFonts w:eastAsia="黑体"/>
          <w:szCs w:val="28"/>
        </w:rPr>
        <w:fldChar w:fldCharType="end"/>
      </w:r>
      <w:bookmarkEnd w:id="10"/>
    </w:p>
    <w:p w14:paraId="2D7269C8">
      <w:pPr>
        <w:framePr w:w="9639" w:h="6974" w:hRule="exact" w:wrap="around" w:vAnchor="page" w:hAnchor="page" w:x="1419" w:y="6408" w:anchorLock="1"/>
        <w:spacing w:line="760" w:lineRule="exact"/>
        <w:ind w:left="-1418"/>
      </w:pPr>
    </w:p>
    <w:p w14:paraId="57FFACE0">
      <w:pPr>
        <w:pStyle w:val="125"/>
        <w:framePr w:w="9639" w:h="6974" w:hRule="exact" w:wrap="around" w:vAnchor="page" w:hAnchor="page" w:x="1419" w:y="6408" w:anchorLock="1"/>
        <w:textAlignment w:val="bottom"/>
        <w:rPr>
          <w:rFonts w:eastAsia="黑体"/>
          <w:szCs w:val="28"/>
        </w:rPr>
      </w:pPr>
    </w:p>
    <w:p w14:paraId="62C58D1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971815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025</w:t>
      </w:r>
      <w:r>
        <w:rPr>
          <w:rFonts w:hint="eastAsia"/>
          <w:sz w:val="21"/>
          <w:szCs w:val="28"/>
        </w:rPr>
        <w:t>年</w:t>
      </w:r>
      <w:r>
        <w:rPr>
          <w:sz w:val="21"/>
          <w:szCs w:val="28"/>
        </w:rPr>
        <w:t>5</w:t>
      </w:r>
      <w:r>
        <w:rPr>
          <w:rFonts w:hint="eastAsia"/>
          <w:sz w:val="21"/>
          <w:szCs w:val="28"/>
        </w:rPr>
        <w:t>月</w:t>
      </w:r>
      <w:r>
        <w:rPr>
          <w:sz w:val="21"/>
          <w:szCs w:val="28"/>
        </w:rPr>
        <w:t>30</w:t>
      </w:r>
      <w:r>
        <w:rPr>
          <w:rFonts w:hint="eastAsia"/>
          <w:sz w:val="21"/>
          <w:szCs w:val="28"/>
        </w:rPr>
        <w:t>日）</w:t>
      </w:r>
      <w:r>
        <w:rPr>
          <w:sz w:val="21"/>
          <w:szCs w:val="28"/>
        </w:rPr>
        <w:fldChar w:fldCharType="end"/>
      </w:r>
      <w:bookmarkEnd w:id="12"/>
    </w:p>
    <w:p w14:paraId="14C97DB2">
      <w:pPr>
        <w:pStyle w:val="125"/>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A43406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6"/>
      <w:r>
        <w:rPr>
          <w:rFonts w:hint="eastAsia"/>
        </w:rPr>
        <w:t>发布</w:t>
      </w:r>
    </w:p>
    <w:p w14:paraId="3508D93A">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9"/>
      <w:r>
        <w:rPr>
          <w:rFonts w:hint="eastAsia"/>
        </w:rPr>
        <w:t>实施</w:t>
      </w:r>
    </w:p>
    <w:p w14:paraId="19F49F0A">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4AF50E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51D986A9">
      <w:pPr>
        <w:pStyle w:val="91"/>
        <w:spacing w:after="468"/>
      </w:pPr>
      <w:bookmarkStart w:id="21" w:name="BookMark1"/>
      <w:bookmarkStart w:id="22" w:name="_Toc104215120"/>
      <w:r>
        <w:rPr>
          <w:rFonts w:hint="eastAsia"/>
          <w:spacing w:val="320"/>
        </w:rPr>
        <w:t>目</w:t>
      </w:r>
      <w:r>
        <w:rPr>
          <w:rFonts w:hint="eastAsia"/>
        </w:rPr>
        <w:t>次</w:t>
      </w:r>
    </w:p>
    <w:p w14:paraId="1FC2CCA2">
      <w:pPr>
        <w:pStyle w:val="20"/>
        <w:tabs>
          <w:tab w:val="right" w:leader="dot" w:pos="9354"/>
        </w:tabs>
      </w:pPr>
      <w:r>
        <w:rPr>
          <w:rStyle w:val="32"/>
          <w:rFonts w:ascii="Times New Roman" w:hAnsi="黑体"/>
          <w:color w:val="000000" w:themeColor="text1"/>
          <w:position w:val="0"/>
          <w:vertAlign w:val="baseline"/>
          <w14:textFill>
            <w14:solidFill>
              <w14:schemeClr w14:val="tx1"/>
            </w14:solidFill>
          </w14:textFill>
        </w:rPr>
        <w:fldChar w:fldCharType="begin"/>
      </w:r>
      <w:r>
        <w:rPr>
          <w:rStyle w:val="32"/>
          <w:rFonts w:ascii="Times New Roman" w:hAnsi="黑体"/>
          <w:color w:val="000000" w:themeColor="text1"/>
          <w:position w:val="0"/>
          <w:vertAlign w:val="baseline"/>
          <w14:textFill>
            <w14:solidFill>
              <w14:schemeClr w14:val="tx1"/>
            </w14:solidFill>
          </w14:textFill>
        </w:rPr>
        <w:instrText xml:space="preserve"> TOC \o "1-1" \h \t "标准文件_一级条标题,2,标准文件_附录一级条标题,2," </w:instrText>
      </w:r>
      <w:r>
        <w:rPr>
          <w:rStyle w:val="32"/>
          <w:rFonts w:ascii="Times New Roman" w:hAnsi="黑体"/>
          <w:color w:val="000000" w:themeColor="text1"/>
          <w:position w:val="0"/>
          <w:vertAlign w:val="baseline"/>
          <w14:textFill>
            <w14:solidFill>
              <w14:schemeClr w14:val="tx1"/>
            </w14:solidFill>
          </w14:textFill>
        </w:rPr>
        <w:fldChar w:fldCharType="separate"/>
      </w:r>
      <w:r>
        <w:rPr>
          <w:rFonts w:ascii="Times New Roman" w:hAnsi="黑体"/>
          <w:color w:val="000000" w:themeColor="text1"/>
          <w:position w:val="0"/>
          <w:vertAlign w:val="baseline"/>
          <w14:textFill>
            <w14:solidFill>
              <w14:schemeClr w14:val="tx1"/>
            </w14:solidFill>
          </w14:textFill>
        </w:rPr>
        <w:fldChar w:fldCharType="begin"/>
      </w:r>
      <w:r>
        <w:rPr>
          <w:rFonts w:ascii="Times New Roman" w:hAnsi="黑体"/>
          <w:position w:val="0"/>
          <w:vertAlign w:val="baseline"/>
        </w:rPr>
        <w:instrText xml:space="preserve"> HYPERLINK \l _Toc19890 </w:instrText>
      </w:r>
      <w:r>
        <w:rPr>
          <w:rFonts w:ascii="Times New Roman" w:hAnsi="黑体"/>
          <w:position w:val="0"/>
          <w:vertAlign w:val="baseline"/>
        </w:rPr>
        <w:fldChar w:fldCharType="separate"/>
      </w:r>
      <w:r>
        <w:rPr>
          <w:spacing w:val="320"/>
        </w:rPr>
        <w:t>前</w:t>
      </w:r>
      <w:r>
        <w:t>言</w:t>
      </w:r>
      <w:r>
        <w:tab/>
      </w:r>
      <w:r>
        <w:fldChar w:fldCharType="begin"/>
      </w:r>
      <w:r>
        <w:instrText xml:space="preserve"> PAGEREF _Toc19890 \h </w:instrText>
      </w:r>
      <w:r>
        <w:fldChar w:fldCharType="separate"/>
      </w:r>
      <w:r>
        <w:t>II</w:t>
      </w:r>
      <w:r>
        <w:fldChar w:fldCharType="end"/>
      </w:r>
      <w:r>
        <w:rPr>
          <w:rFonts w:ascii="Times New Roman" w:hAnsi="黑体"/>
          <w:color w:val="000000" w:themeColor="text1"/>
          <w:position w:val="0"/>
          <w:vertAlign w:val="baseline"/>
          <w14:textFill>
            <w14:solidFill>
              <w14:schemeClr w14:val="tx1"/>
            </w14:solidFill>
          </w14:textFill>
        </w:rPr>
        <w:fldChar w:fldCharType="end"/>
      </w:r>
    </w:p>
    <w:p w14:paraId="6DBDED3A">
      <w:pPr>
        <w:pStyle w:val="20"/>
        <w:tabs>
          <w:tab w:val="right" w:leader="dot" w:pos="9354"/>
        </w:tabs>
      </w:pPr>
      <w:r>
        <w:rPr>
          <w:rFonts w:ascii="Times New Roman" w:hAnsi="黑体"/>
          <w:color w:val="000000" w:themeColor="text1"/>
          <w:position w:val="0"/>
          <w:vertAlign w:val="baseline"/>
          <w14:textFill>
            <w14:solidFill>
              <w14:schemeClr w14:val="tx1"/>
            </w14:solidFill>
          </w14:textFill>
        </w:rPr>
        <w:fldChar w:fldCharType="begin"/>
      </w:r>
      <w:r>
        <w:rPr>
          <w:rFonts w:ascii="Times New Roman" w:hAnsi="黑体"/>
          <w:position w:val="0"/>
          <w:vertAlign w:val="baseline"/>
        </w:rPr>
        <w:instrText xml:space="preserve"> HYPERLINK \l _Toc16927 </w:instrText>
      </w:r>
      <w:r>
        <w:rPr>
          <w:rFonts w:ascii="Times New Roman" w:hAnsi="黑体"/>
          <w:position w:val="0"/>
          <w:vertAlign w:val="baseline"/>
        </w:rPr>
        <w:fldChar w:fldCharType="separate"/>
      </w:r>
      <w:r>
        <w:rPr>
          <w:spacing w:val="320"/>
        </w:rPr>
        <w:t>引</w:t>
      </w:r>
      <w:r>
        <w:t>言</w:t>
      </w:r>
      <w:r>
        <w:tab/>
      </w:r>
      <w:r>
        <w:fldChar w:fldCharType="begin"/>
      </w:r>
      <w:r>
        <w:instrText xml:space="preserve"> PAGEREF _Toc16927 \h </w:instrText>
      </w:r>
      <w:r>
        <w:fldChar w:fldCharType="separate"/>
      </w:r>
      <w:r>
        <w:t>III</w:t>
      </w:r>
      <w:r>
        <w:fldChar w:fldCharType="end"/>
      </w:r>
      <w:r>
        <w:rPr>
          <w:rFonts w:ascii="Times New Roman" w:hAnsi="黑体"/>
          <w:color w:val="000000" w:themeColor="text1"/>
          <w:position w:val="0"/>
          <w:vertAlign w:val="baseline"/>
          <w14:textFill>
            <w14:solidFill>
              <w14:schemeClr w14:val="tx1"/>
            </w14:solidFill>
          </w14:textFill>
        </w:rPr>
        <w:fldChar w:fldCharType="end"/>
      </w:r>
    </w:p>
    <w:p w14:paraId="6261DC7C">
      <w:pPr>
        <w:pStyle w:val="20"/>
        <w:tabs>
          <w:tab w:val="right" w:leader="dot" w:pos="9354"/>
        </w:tabs>
      </w:pPr>
      <w:r>
        <w:rPr>
          <w:rFonts w:ascii="Times New Roman" w:hAnsi="黑体"/>
          <w:color w:val="000000" w:themeColor="text1"/>
          <w:position w:val="0"/>
          <w:vertAlign w:val="baseline"/>
          <w14:textFill>
            <w14:solidFill>
              <w14:schemeClr w14:val="tx1"/>
            </w14:solidFill>
          </w14:textFill>
        </w:rPr>
        <w:fldChar w:fldCharType="begin"/>
      </w:r>
      <w:r>
        <w:rPr>
          <w:rFonts w:ascii="Times New Roman" w:hAnsi="黑体"/>
          <w:position w:val="0"/>
          <w:vertAlign w:val="baseline"/>
        </w:rPr>
        <w:instrText xml:space="preserve"> HYPERLINK \l _Toc32651 </w:instrText>
      </w:r>
      <w:r>
        <w:rPr>
          <w:rFonts w:ascii="Times New Roman" w:hAnsi="黑体"/>
          <w:position w:val="0"/>
          <w:vertAlign w:val="baseline"/>
        </w:rPr>
        <w:fldChar w:fldCharType="separate"/>
      </w:r>
      <w:r>
        <w:rPr>
          <w:rFonts w:hint="eastAsia" w:ascii="黑体" w:eastAsia="黑体"/>
          <w:i w:val="0"/>
        </w:rPr>
        <w:t xml:space="preserve">1 </w:t>
      </w:r>
      <w:r>
        <w:rPr>
          <w:rFonts w:hint="eastAsia"/>
        </w:rPr>
        <w:t>范围</w:t>
      </w:r>
      <w:r>
        <w:tab/>
      </w:r>
      <w:r>
        <w:fldChar w:fldCharType="begin"/>
      </w:r>
      <w:r>
        <w:instrText xml:space="preserve"> PAGEREF _Toc32651 \h </w:instrText>
      </w:r>
      <w:r>
        <w:fldChar w:fldCharType="separate"/>
      </w:r>
      <w:r>
        <w:t>4</w:t>
      </w:r>
      <w:r>
        <w:fldChar w:fldCharType="end"/>
      </w:r>
      <w:r>
        <w:rPr>
          <w:rFonts w:ascii="Times New Roman" w:hAnsi="黑体"/>
          <w:color w:val="000000" w:themeColor="text1"/>
          <w:position w:val="0"/>
          <w:vertAlign w:val="baseline"/>
          <w14:textFill>
            <w14:solidFill>
              <w14:schemeClr w14:val="tx1"/>
            </w14:solidFill>
          </w14:textFill>
        </w:rPr>
        <w:fldChar w:fldCharType="end"/>
      </w:r>
    </w:p>
    <w:p w14:paraId="11D4E335">
      <w:pPr>
        <w:pStyle w:val="20"/>
        <w:tabs>
          <w:tab w:val="right" w:leader="dot" w:pos="9354"/>
        </w:tabs>
      </w:pPr>
      <w:r>
        <w:rPr>
          <w:rFonts w:ascii="Times New Roman" w:hAnsi="黑体"/>
          <w:color w:val="000000" w:themeColor="text1"/>
          <w:position w:val="0"/>
          <w:vertAlign w:val="baseline"/>
          <w14:textFill>
            <w14:solidFill>
              <w14:schemeClr w14:val="tx1"/>
            </w14:solidFill>
          </w14:textFill>
        </w:rPr>
        <w:fldChar w:fldCharType="begin"/>
      </w:r>
      <w:r>
        <w:rPr>
          <w:rFonts w:ascii="Times New Roman" w:hAnsi="黑体"/>
          <w:position w:val="0"/>
          <w:vertAlign w:val="baseline"/>
        </w:rPr>
        <w:instrText xml:space="preserve"> HYPERLINK \l _Toc16220 </w:instrText>
      </w:r>
      <w:r>
        <w:rPr>
          <w:rFonts w:ascii="Times New Roman" w:hAnsi="黑体"/>
          <w:position w:val="0"/>
          <w:vertAlign w:val="baseline"/>
        </w:rPr>
        <w:fldChar w:fldCharType="separate"/>
      </w:r>
      <w:r>
        <w:rPr>
          <w:rFonts w:hint="eastAsia" w:ascii="黑体" w:eastAsia="黑体"/>
          <w:i w:val="0"/>
        </w:rPr>
        <w:t xml:space="preserve">2 </w:t>
      </w:r>
      <w:r>
        <w:rPr>
          <w:rFonts w:hint="eastAsia"/>
        </w:rPr>
        <w:t>规范引用文件</w:t>
      </w:r>
      <w:r>
        <w:tab/>
      </w:r>
      <w:r>
        <w:fldChar w:fldCharType="begin"/>
      </w:r>
      <w:r>
        <w:instrText xml:space="preserve"> PAGEREF _Toc16220 \h </w:instrText>
      </w:r>
      <w:r>
        <w:fldChar w:fldCharType="separate"/>
      </w:r>
      <w:r>
        <w:t>4</w:t>
      </w:r>
      <w:r>
        <w:fldChar w:fldCharType="end"/>
      </w:r>
      <w:r>
        <w:rPr>
          <w:rFonts w:ascii="Times New Roman" w:hAnsi="黑体"/>
          <w:color w:val="000000" w:themeColor="text1"/>
          <w:position w:val="0"/>
          <w:vertAlign w:val="baseline"/>
          <w14:textFill>
            <w14:solidFill>
              <w14:schemeClr w14:val="tx1"/>
            </w14:solidFill>
          </w14:textFill>
        </w:rPr>
        <w:fldChar w:fldCharType="end"/>
      </w:r>
    </w:p>
    <w:p w14:paraId="2006879D">
      <w:pPr>
        <w:pStyle w:val="20"/>
        <w:tabs>
          <w:tab w:val="right" w:leader="dot" w:pos="9354"/>
        </w:tabs>
      </w:pPr>
      <w:r>
        <w:rPr>
          <w:rFonts w:ascii="Times New Roman" w:hAnsi="黑体"/>
          <w:color w:val="000000" w:themeColor="text1"/>
          <w:position w:val="0"/>
          <w:vertAlign w:val="baseline"/>
          <w14:textFill>
            <w14:solidFill>
              <w14:schemeClr w14:val="tx1"/>
            </w14:solidFill>
          </w14:textFill>
        </w:rPr>
        <w:fldChar w:fldCharType="begin"/>
      </w:r>
      <w:r>
        <w:rPr>
          <w:rFonts w:ascii="Times New Roman" w:hAnsi="黑体"/>
          <w:position w:val="0"/>
          <w:vertAlign w:val="baseline"/>
        </w:rPr>
        <w:instrText xml:space="preserve"> HYPERLINK \l _Toc32543 </w:instrText>
      </w:r>
      <w:r>
        <w:rPr>
          <w:rFonts w:ascii="Times New Roman" w:hAnsi="黑体"/>
          <w:position w:val="0"/>
          <w:vertAlign w:val="baseline"/>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_Toc32543 \h </w:instrText>
      </w:r>
      <w:r>
        <w:fldChar w:fldCharType="separate"/>
      </w:r>
      <w:r>
        <w:t>4</w:t>
      </w:r>
      <w:r>
        <w:fldChar w:fldCharType="end"/>
      </w:r>
      <w:r>
        <w:rPr>
          <w:rFonts w:ascii="Times New Roman" w:hAnsi="黑体"/>
          <w:color w:val="000000" w:themeColor="text1"/>
          <w:position w:val="0"/>
          <w:vertAlign w:val="baseline"/>
          <w14:textFill>
            <w14:solidFill>
              <w14:schemeClr w14:val="tx1"/>
            </w14:solidFill>
          </w14:textFill>
        </w:rPr>
        <w:fldChar w:fldCharType="end"/>
      </w:r>
    </w:p>
    <w:p w14:paraId="3C2679F8">
      <w:pPr>
        <w:pStyle w:val="20"/>
        <w:tabs>
          <w:tab w:val="right" w:leader="dot" w:pos="9354"/>
        </w:tabs>
      </w:pPr>
      <w:r>
        <w:rPr>
          <w:rFonts w:ascii="Times New Roman" w:hAnsi="黑体"/>
          <w:color w:val="000000" w:themeColor="text1"/>
          <w:position w:val="0"/>
          <w:vertAlign w:val="baseline"/>
          <w14:textFill>
            <w14:solidFill>
              <w14:schemeClr w14:val="tx1"/>
            </w14:solidFill>
          </w14:textFill>
        </w:rPr>
        <w:fldChar w:fldCharType="begin"/>
      </w:r>
      <w:r>
        <w:rPr>
          <w:rFonts w:ascii="Times New Roman" w:hAnsi="黑体"/>
          <w:position w:val="0"/>
          <w:vertAlign w:val="baseline"/>
        </w:rPr>
        <w:instrText xml:space="preserve"> HYPERLINK \l _Toc19425 </w:instrText>
      </w:r>
      <w:r>
        <w:rPr>
          <w:rFonts w:ascii="Times New Roman" w:hAnsi="黑体"/>
          <w:position w:val="0"/>
          <w:vertAlign w:val="baseline"/>
        </w:rPr>
        <w:fldChar w:fldCharType="separate"/>
      </w:r>
      <w:r>
        <w:rPr>
          <w:rFonts w:hint="eastAsia" w:ascii="黑体" w:eastAsia="黑体"/>
          <w:i w:val="0"/>
        </w:rPr>
        <w:t xml:space="preserve">4 </w:t>
      </w:r>
      <w:r>
        <w:rPr>
          <w:rFonts w:hint="eastAsia"/>
        </w:rPr>
        <w:t>短时强降水危险性评估方法</w:t>
      </w:r>
      <w:r>
        <w:tab/>
      </w:r>
      <w:r>
        <w:fldChar w:fldCharType="begin"/>
      </w:r>
      <w:r>
        <w:instrText xml:space="preserve"> PAGEREF _Toc19425 \h </w:instrText>
      </w:r>
      <w:r>
        <w:fldChar w:fldCharType="separate"/>
      </w:r>
      <w:r>
        <w:t>5</w:t>
      </w:r>
      <w:r>
        <w:fldChar w:fldCharType="end"/>
      </w:r>
      <w:r>
        <w:rPr>
          <w:rFonts w:ascii="Times New Roman" w:hAnsi="黑体"/>
          <w:color w:val="000000" w:themeColor="text1"/>
          <w:position w:val="0"/>
          <w:vertAlign w:val="baseline"/>
          <w14:textFill>
            <w14:solidFill>
              <w14:schemeClr w14:val="tx1"/>
            </w14:solidFill>
          </w14:textFill>
        </w:rPr>
        <w:fldChar w:fldCharType="end"/>
      </w:r>
    </w:p>
    <w:p w14:paraId="01AE4BC8">
      <w:pPr>
        <w:pStyle w:val="24"/>
        <w:tabs>
          <w:tab w:val="right" w:leader="dot" w:pos="9354"/>
          <w:tab w:val="clear" w:pos="9344"/>
        </w:tabs>
      </w:pPr>
      <w:r>
        <w:rPr>
          <w:rFonts w:ascii="Times New Roman" w:hAnsi="黑体"/>
          <w:color w:val="000000" w:themeColor="text1"/>
          <w:position w:val="0"/>
          <w:vertAlign w:val="baseline"/>
          <w14:textFill>
            <w14:solidFill>
              <w14:schemeClr w14:val="tx1"/>
            </w14:solidFill>
          </w14:textFill>
        </w:rPr>
        <w:fldChar w:fldCharType="begin"/>
      </w:r>
      <w:r>
        <w:rPr>
          <w:rFonts w:ascii="Times New Roman" w:hAnsi="黑体"/>
          <w:position w:val="0"/>
          <w:vertAlign w:val="baseline"/>
        </w:rPr>
        <w:instrText xml:space="preserve"> HYPERLINK \l _Toc25703 </w:instrText>
      </w:r>
      <w:r>
        <w:rPr>
          <w:rFonts w:ascii="Times New Roman" w:hAnsi="黑体"/>
          <w:position w:val="0"/>
          <w:vertAlign w:val="baseli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4.1 </w:t>
      </w:r>
      <w:r>
        <w:rPr>
          <w:rFonts w:hint="eastAsia"/>
        </w:rPr>
        <w:t>危险性强度指数</w:t>
      </w:r>
      <w:r>
        <w:tab/>
      </w:r>
      <w:r>
        <w:fldChar w:fldCharType="begin"/>
      </w:r>
      <w:r>
        <w:instrText xml:space="preserve"> PAGEREF _Toc25703 \h </w:instrText>
      </w:r>
      <w:r>
        <w:fldChar w:fldCharType="separate"/>
      </w:r>
      <w:r>
        <w:t>5</w:t>
      </w:r>
      <w:r>
        <w:fldChar w:fldCharType="end"/>
      </w:r>
      <w:r>
        <w:rPr>
          <w:rFonts w:ascii="Times New Roman" w:hAnsi="黑体"/>
          <w:color w:val="000000" w:themeColor="text1"/>
          <w:position w:val="0"/>
          <w:vertAlign w:val="baseline"/>
          <w14:textFill>
            <w14:solidFill>
              <w14:schemeClr w14:val="tx1"/>
            </w14:solidFill>
          </w14:textFill>
        </w:rPr>
        <w:fldChar w:fldCharType="end"/>
      </w:r>
    </w:p>
    <w:p w14:paraId="31A52B1B">
      <w:pPr>
        <w:pStyle w:val="24"/>
        <w:tabs>
          <w:tab w:val="right" w:leader="dot" w:pos="9354"/>
          <w:tab w:val="clear" w:pos="9344"/>
        </w:tabs>
      </w:pPr>
      <w:r>
        <w:rPr>
          <w:rFonts w:ascii="Times New Roman" w:hAnsi="黑体"/>
          <w:color w:val="000000" w:themeColor="text1"/>
          <w:position w:val="0"/>
          <w:vertAlign w:val="baseline"/>
          <w14:textFill>
            <w14:solidFill>
              <w14:schemeClr w14:val="tx1"/>
            </w14:solidFill>
          </w14:textFill>
        </w:rPr>
        <w:fldChar w:fldCharType="begin"/>
      </w:r>
      <w:r>
        <w:rPr>
          <w:rFonts w:ascii="Times New Roman" w:hAnsi="黑体"/>
          <w:position w:val="0"/>
          <w:vertAlign w:val="baseline"/>
        </w:rPr>
        <w:instrText xml:space="preserve"> HYPERLINK \l _Toc30115 </w:instrText>
      </w:r>
      <w:r>
        <w:rPr>
          <w:rFonts w:ascii="Times New Roman" w:hAnsi="黑体"/>
          <w:position w:val="0"/>
          <w:vertAlign w:val="baseli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4.2 </w:t>
      </w:r>
      <w:r>
        <w:rPr>
          <w:rFonts w:hint="eastAsia"/>
        </w:rPr>
        <w:t>危险性强度评估指标</w:t>
      </w:r>
      <w:r>
        <w:tab/>
      </w:r>
      <w:r>
        <w:fldChar w:fldCharType="begin"/>
      </w:r>
      <w:r>
        <w:instrText xml:space="preserve"> PAGEREF _Toc30115 \h </w:instrText>
      </w:r>
      <w:r>
        <w:fldChar w:fldCharType="separate"/>
      </w:r>
      <w:r>
        <w:t>7</w:t>
      </w:r>
      <w:r>
        <w:fldChar w:fldCharType="end"/>
      </w:r>
      <w:r>
        <w:rPr>
          <w:rFonts w:ascii="Times New Roman" w:hAnsi="黑体"/>
          <w:color w:val="000000" w:themeColor="text1"/>
          <w:position w:val="0"/>
          <w:vertAlign w:val="baseline"/>
          <w14:textFill>
            <w14:solidFill>
              <w14:schemeClr w14:val="tx1"/>
            </w14:solidFill>
          </w14:textFill>
        </w:rPr>
        <w:fldChar w:fldCharType="end"/>
      </w:r>
    </w:p>
    <w:p w14:paraId="1584EBEB">
      <w:pPr>
        <w:pStyle w:val="20"/>
        <w:tabs>
          <w:tab w:val="right" w:leader="dot" w:pos="9354"/>
        </w:tabs>
      </w:pPr>
      <w:r>
        <w:rPr>
          <w:rFonts w:ascii="Times New Roman" w:hAnsi="黑体"/>
          <w:color w:val="000000" w:themeColor="text1"/>
          <w:position w:val="0"/>
          <w:vertAlign w:val="baseline"/>
          <w14:textFill>
            <w14:solidFill>
              <w14:schemeClr w14:val="tx1"/>
            </w14:solidFill>
          </w14:textFill>
        </w:rPr>
        <w:fldChar w:fldCharType="begin"/>
      </w:r>
      <w:r>
        <w:rPr>
          <w:rFonts w:ascii="Times New Roman" w:hAnsi="黑体"/>
          <w:position w:val="0"/>
          <w:vertAlign w:val="baseline"/>
        </w:rPr>
        <w:instrText xml:space="preserve"> HYPERLINK \l _Toc27642 </w:instrText>
      </w:r>
      <w:r>
        <w:rPr>
          <w:rFonts w:ascii="Times New Roman" w:hAnsi="黑体"/>
          <w:position w:val="0"/>
          <w:vertAlign w:val="baseline"/>
        </w:rPr>
        <w:fldChar w:fldCharType="separate"/>
      </w:r>
      <w:r>
        <w:rPr>
          <w:rFonts w:hint="eastAsia"/>
        </w:rPr>
        <w:t>参考文献</w:t>
      </w:r>
      <w:r>
        <w:tab/>
      </w:r>
      <w:r>
        <w:fldChar w:fldCharType="begin"/>
      </w:r>
      <w:r>
        <w:instrText xml:space="preserve"> PAGEREF _Toc27642 \h </w:instrText>
      </w:r>
      <w:r>
        <w:fldChar w:fldCharType="separate"/>
      </w:r>
      <w:r>
        <w:t>8</w:t>
      </w:r>
      <w:r>
        <w:fldChar w:fldCharType="end"/>
      </w:r>
      <w:r>
        <w:rPr>
          <w:rFonts w:ascii="Times New Roman" w:hAnsi="黑体"/>
          <w:color w:val="000000" w:themeColor="text1"/>
          <w:position w:val="0"/>
          <w:vertAlign w:val="baseline"/>
          <w14:textFill>
            <w14:solidFill>
              <w14:schemeClr w14:val="tx1"/>
            </w14:solidFill>
          </w14:textFill>
        </w:rPr>
        <w:fldChar w:fldCharType="end"/>
      </w:r>
    </w:p>
    <w:p w14:paraId="08AD87FB">
      <w:pPr>
        <w:pStyle w:val="24"/>
        <w:tabs>
          <w:tab w:val="right" w:leader="dot" w:pos="9241"/>
          <w:tab w:val="clear" w:pos="9344"/>
        </w:tabs>
        <w:adjustRightInd/>
        <w:spacing w:after="0" w:line="240" w:lineRule="auto"/>
        <w:ind w:left="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黑体"/>
          <w:color w:val="000000" w:themeColor="text1"/>
          <w:position w:val="0"/>
          <w:vertAlign w:val="baseline"/>
          <w14:textFill>
            <w14:solidFill>
              <w14:schemeClr w14:val="tx1"/>
            </w14:solidFill>
          </w14:textFill>
        </w:rPr>
        <w:fldChar w:fldCharType="end"/>
      </w:r>
    </w:p>
    <w:bookmarkEnd w:id="21"/>
    <w:p w14:paraId="0D9CD60D">
      <w:pPr>
        <w:pStyle w:val="89"/>
        <w:spacing w:before="900" w:after="468"/>
      </w:pPr>
      <w:bookmarkStart w:id="23" w:name="_Toc19890"/>
      <w:bookmarkStart w:id="24" w:name="BookMark2"/>
      <w:r>
        <w:rPr>
          <w:spacing w:val="320"/>
        </w:rPr>
        <w:t>前</w:t>
      </w:r>
      <w:r>
        <w:t>言</w:t>
      </w:r>
      <w:bookmarkEnd w:id="22"/>
      <w:bookmarkEnd w:id="23"/>
    </w:p>
    <w:p w14:paraId="02BD9755">
      <w:pPr>
        <w:pStyle w:val="56"/>
        <w:ind w:firstLine="420"/>
      </w:pPr>
      <w:r>
        <w:rPr>
          <w:rFonts w:hint="eastAsia"/>
        </w:rPr>
        <w:t>本文件按照GB/T 1.1—2020《标准化工作导则  第1部分：标准化文件的结构和起草规则》的规定起草。</w:t>
      </w:r>
    </w:p>
    <w:p w14:paraId="50F3996E">
      <w:pPr>
        <w:spacing w:line="324" w:lineRule="exact"/>
        <w:ind w:firstLine="420" w:firstLineChars="200"/>
        <w:rPr>
          <w:rFonts w:ascii="宋体" w:hAnsi="宋体"/>
          <w:color w:val="000000"/>
        </w:rPr>
      </w:pPr>
      <w:r>
        <w:rPr>
          <w:rFonts w:hint="eastAsia" w:ascii="宋体" w:hAnsi="宋体"/>
          <w:color w:val="000000"/>
        </w:rPr>
        <w:t>请注意本文件的某些内容可能涉及专利。本文件的发布机构不承担识别专利的责任。</w:t>
      </w:r>
    </w:p>
    <w:p w14:paraId="3ABB8E54">
      <w:pPr>
        <w:pStyle w:val="56"/>
        <w:ind w:firstLine="420"/>
      </w:pPr>
      <w:r>
        <w:rPr>
          <w:rFonts w:hint="eastAsia"/>
        </w:rPr>
        <w:t>本文件由湖南省气象局提出。</w:t>
      </w:r>
    </w:p>
    <w:p w14:paraId="0A2591DF">
      <w:pPr>
        <w:pStyle w:val="56"/>
        <w:ind w:firstLine="420"/>
      </w:pPr>
      <w:r>
        <w:rPr>
          <w:rFonts w:hint="eastAsia"/>
        </w:rPr>
        <w:t>本文件由湖南省气象标准化技术委员会归口。</w:t>
      </w:r>
    </w:p>
    <w:p w14:paraId="7A0422C5">
      <w:pPr>
        <w:pStyle w:val="56"/>
        <w:ind w:firstLine="420"/>
      </w:pPr>
      <w:r>
        <w:rPr>
          <w:rFonts w:hint="eastAsia"/>
        </w:rPr>
        <w:t>本文件起草单位：湖南省气象台、永州市气象局。</w:t>
      </w:r>
    </w:p>
    <w:p w14:paraId="4599E5AE">
      <w:pPr>
        <w:pStyle w:val="56"/>
        <w:ind w:firstLine="420"/>
      </w:pPr>
      <w:r>
        <w:rPr>
          <w:rFonts w:hint="eastAsia"/>
        </w:rPr>
        <w:t>本文件起草人：尹忠海、胡燕、苏涛、刘红武、王青霞、</w:t>
      </w:r>
      <w:r>
        <w:rPr>
          <w:rFonts w:hint="eastAsia"/>
          <w:highlight w:val="none"/>
          <w:lang w:val="en-US" w:eastAsia="zh-CN"/>
        </w:rPr>
        <w:t>曾腊梅</w:t>
      </w:r>
      <w:r>
        <w:rPr>
          <w:rFonts w:hint="eastAsia"/>
          <w:highlight w:val="none"/>
          <w:lang w:eastAsia="zh-CN"/>
        </w:rPr>
        <w:t>、</w:t>
      </w:r>
      <w:r>
        <w:rPr>
          <w:rFonts w:hint="eastAsia"/>
          <w:highlight w:val="none"/>
        </w:rPr>
        <w:t>李嘉</w:t>
      </w:r>
      <w:r>
        <w:rPr>
          <w:rFonts w:hint="eastAsia"/>
        </w:rPr>
        <w:t>睿。</w:t>
      </w:r>
    </w:p>
    <w:p w14:paraId="38808430">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本文件首次发布。</w:t>
      </w:r>
    </w:p>
    <w:bookmarkEnd w:id="24"/>
    <w:p w14:paraId="78FA46C1">
      <w:pPr>
        <w:pStyle w:val="89"/>
        <w:spacing w:after="468"/>
      </w:pPr>
      <w:bookmarkStart w:id="25" w:name="_Toc16927"/>
      <w:bookmarkStart w:id="26" w:name="BookMark3"/>
      <w:r>
        <w:rPr>
          <w:spacing w:val="320"/>
        </w:rPr>
        <w:t>引</w:t>
      </w:r>
      <w:r>
        <w:t>言</w:t>
      </w:r>
      <w:bookmarkEnd w:id="25"/>
    </w:p>
    <w:p w14:paraId="62C40E9A">
      <w:pPr>
        <w:numPr>
          <w:ilvl w:val="0"/>
          <w:numId w:val="2"/>
        </w:numPr>
        <w:adjustRightInd/>
        <w:spacing w:after="0" w:line="240" w:lineRule="auto"/>
        <w:ind w:firstLine="420" w:firstLineChars="200"/>
        <w:jc w:val="both"/>
        <w:rPr>
          <w:rFonts w:hint="eastAsia" w:ascii="宋体" w:hAnsi="宋体"/>
          <w:kern w:val="2"/>
          <w:sz w:val="21"/>
          <w:szCs w:val="21"/>
          <w:lang w:eastAsia="zh-CN"/>
        </w:rPr>
        <w:sectPr>
          <w:pgSz w:w="11906" w:h="16838"/>
          <w:pgMar w:top="1928" w:right="1134" w:bottom="1134" w:left="1134" w:header="1418" w:footer="1134" w:gutter="284"/>
          <w:pgNumType w:fmt="upperRoman"/>
          <w:cols w:space="425" w:num="1"/>
          <w:formProt w:val="0"/>
          <w:docGrid w:type="lines" w:linePitch="312" w:charSpace="0"/>
        </w:sectPr>
      </w:pPr>
      <w:r>
        <w:rPr>
          <w:rFonts w:hint="eastAsia" w:ascii="宋体" w:hAnsi="宋体"/>
          <w:kern w:val="2"/>
          <w:sz w:val="21"/>
          <w:szCs w:val="21"/>
          <w:lang w:eastAsia="zh-CN"/>
        </w:rPr>
        <w:t>短时强降水具有局地性强、突发性强和降水强度大等特点，往往可造成城市内涝、山洪</w:t>
      </w:r>
      <w:r>
        <w:rPr>
          <w:rFonts w:hint="eastAsia" w:ascii="宋体" w:hAnsi="宋体"/>
          <w:kern w:val="2"/>
          <w:sz w:val="21"/>
          <w:szCs w:val="21"/>
          <w:lang w:val="en-US" w:eastAsia="zh-CN"/>
        </w:rPr>
        <w:t>爆</w:t>
      </w:r>
      <w:bookmarkStart w:id="73" w:name="_GoBack"/>
      <w:bookmarkEnd w:id="73"/>
      <w:r>
        <w:rPr>
          <w:rFonts w:hint="eastAsia" w:ascii="宋体" w:hAnsi="宋体"/>
          <w:kern w:val="2"/>
          <w:sz w:val="21"/>
          <w:szCs w:val="21"/>
          <w:lang w:eastAsia="zh-CN"/>
        </w:rPr>
        <w:t>发，甚至引发泥石流等严重灾害，给人们生产、生活带来重大损失。但目前短时强降水影响服务与政府、人民群众的需求尚有较大差距，亟待解决短时强降水相关服务标准问题。为充分应用目前丰富的降水资料，研究短时强降水的变化规律与中小尺度特征，开展短时强降水天气影响的危险性分析，深入探讨短时强降水预报服务问题，发挥其在防灾减灾中的作用，特制定此标准。</w:t>
      </w:r>
    </w:p>
    <w:bookmarkEnd w:id="26"/>
    <w:p w14:paraId="51B7CF51">
      <w:pPr>
        <w:spacing w:line="20" w:lineRule="exact"/>
        <w:jc w:val="center"/>
        <w:rPr>
          <w:rFonts w:ascii="黑体" w:hAnsi="黑体" w:eastAsia="黑体"/>
          <w:sz w:val="32"/>
          <w:szCs w:val="32"/>
        </w:rPr>
      </w:pPr>
      <w:bookmarkStart w:id="27" w:name="BookMark4"/>
    </w:p>
    <w:p w14:paraId="40088D69">
      <w:pPr>
        <w:spacing w:line="20" w:lineRule="exact"/>
        <w:jc w:val="center"/>
        <w:rPr>
          <w:rFonts w:ascii="黑体" w:hAnsi="黑体" w:eastAsia="黑体"/>
          <w:sz w:val="32"/>
          <w:szCs w:val="32"/>
        </w:rPr>
      </w:pPr>
    </w:p>
    <w:sdt>
      <w:sdtPr>
        <w:tag w:val="NEW_STAND_NAME"/>
        <w:id w:val="595910757"/>
        <w:lock w:val="sdtLocked"/>
        <w:placeholder>
          <w:docPart w:val="8768BC6D4F8E40748C8EFEED70872562"/>
        </w:placeholder>
      </w:sdtPr>
      <w:sdtContent>
        <w:p w14:paraId="702F999C">
          <w:pPr>
            <w:pStyle w:val="177"/>
            <w:spacing w:beforeLines="1" w:afterLines="220"/>
          </w:pPr>
          <w:bookmarkStart w:id="28" w:name="NEW_STAND_NAME"/>
          <w:r>
            <w:rPr>
              <w:rFonts w:hint="eastAsia"/>
            </w:rPr>
            <w:t>短时强降水危险性等级评估技术规范</w:t>
          </w:r>
        </w:p>
      </w:sdtContent>
    </w:sdt>
    <w:bookmarkEnd w:id="28"/>
    <w:p w14:paraId="53140DFC">
      <w:pPr>
        <w:pStyle w:val="104"/>
        <w:spacing w:before="312" w:after="312"/>
      </w:pPr>
      <w:bookmarkStart w:id="29" w:name="_Toc17233333"/>
      <w:bookmarkStart w:id="30" w:name="_Toc26718930"/>
      <w:bookmarkStart w:id="31" w:name="_Toc104215121"/>
      <w:bookmarkStart w:id="32" w:name="_Toc24884211"/>
      <w:bookmarkStart w:id="33" w:name="_Toc24884218"/>
      <w:bookmarkStart w:id="34" w:name="_Toc32651"/>
      <w:bookmarkStart w:id="35" w:name="_Toc17233325"/>
      <w:bookmarkStart w:id="36" w:name="_Toc26648465"/>
      <w:bookmarkStart w:id="37" w:name="_Toc104215021"/>
      <w:bookmarkStart w:id="38" w:name="_Toc104214974"/>
      <w:bookmarkStart w:id="39" w:name="_Toc97191423"/>
      <w:bookmarkStart w:id="40" w:name="_Toc104213013"/>
      <w:bookmarkStart w:id="41" w:name="_Toc26986771"/>
      <w:bookmarkStart w:id="42" w:name="_Toc26986530"/>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7C1F5F3">
      <w:pPr>
        <w:pStyle w:val="56"/>
        <w:ind w:firstLine="420"/>
      </w:pPr>
      <w:bookmarkStart w:id="43" w:name="_Toc24884219"/>
      <w:bookmarkStart w:id="44" w:name="_Toc17233334"/>
      <w:bookmarkStart w:id="45" w:name="_Toc24884212"/>
      <w:bookmarkStart w:id="46" w:name="_Toc17233326"/>
      <w:bookmarkStart w:id="47" w:name="_Toc26648466"/>
      <w:r>
        <w:rPr>
          <w:rFonts w:hint="eastAsia"/>
        </w:rPr>
        <w:t>本标准规定了短时强降水危险性等级评估技术规范。</w:t>
      </w:r>
    </w:p>
    <w:p w14:paraId="2FE07AEB">
      <w:pPr>
        <w:pStyle w:val="56"/>
        <w:ind w:firstLine="420"/>
      </w:pPr>
      <w:r>
        <w:rPr>
          <w:rFonts w:hint="eastAsia"/>
        </w:rPr>
        <w:t>本文件适用于气象、地质、水利、农业等相关部门对降水强度的应用和研究。</w:t>
      </w:r>
    </w:p>
    <w:p w14:paraId="5FBA27BB">
      <w:pPr>
        <w:pStyle w:val="104"/>
        <w:spacing w:before="312" w:after="312"/>
      </w:pPr>
      <w:bookmarkStart w:id="48" w:name="_Toc16220"/>
      <w:bookmarkStart w:id="49" w:name="_Toc26986531"/>
      <w:bookmarkStart w:id="50" w:name="_Toc104215022"/>
      <w:bookmarkStart w:id="51" w:name="_Toc97191424"/>
      <w:bookmarkStart w:id="52" w:name="_Toc26986772"/>
      <w:bookmarkStart w:id="53" w:name="_Toc104215122"/>
      <w:bookmarkStart w:id="54" w:name="_Toc104213014"/>
      <w:bookmarkStart w:id="55" w:name="_Toc104214975"/>
      <w:bookmarkStart w:id="56" w:name="_Toc26718931"/>
      <w:r>
        <w:rPr>
          <w:rFonts w:hint="eastAsia"/>
        </w:rPr>
        <w:t>规范引用文件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p>
    <w:sdt>
      <w:sdtPr>
        <w:rPr>
          <w:rFonts w:hint="eastAsia"/>
        </w:rPr>
        <w:id w:val="715848253"/>
        <w:placeholder>
          <w:docPart w:val="B63679F50A6C4EFDBA1FE7B14FE347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70926D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BBDBB4E">
      <w:pPr>
        <w:pStyle w:val="230"/>
        <w:spacing w:before="156" w:after="156"/>
      </w:pPr>
      <w:r>
        <w:t>GB/T</w:t>
      </w:r>
      <w:r>
        <w:rPr>
          <w:rFonts w:hint="eastAsia"/>
          <w:lang w:val="en-US" w:eastAsia="zh-CN"/>
        </w:rPr>
        <w:t xml:space="preserve"> </w:t>
      </w:r>
      <w:r>
        <w:t>33669</w:t>
      </w:r>
      <w:r>
        <w:rPr>
          <w:rFonts w:hint="eastAsia"/>
        </w:rPr>
        <w:t>-</w:t>
      </w:r>
      <w:r>
        <w:t>2017</w:t>
      </w:r>
      <w:r>
        <w:rPr>
          <w:rFonts w:hint="eastAsia"/>
        </w:rPr>
        <w:t xml:space="preserve">  极端降水监测指标</w:t>
      </w:r>
    </w:p>
    <w:p w14:paraId="77CCC0E4">
      <w:pPr>
        <w:pStyle w:val="230"/>
        <w:spacing w:before="156" w:after="156"/>
      </w:pPr>
      <w:r>
        <w:t>DB43/T</w:t>
      </w:r>
      <w:r>
        <w:rPr>
          <w:rFonts w:hint="eastAsia"/>
          <w:lang w:val="en-US" w:eastAsia="zh-CN"/>
        </w:rPr>
        <w:t xml:space="preserve"> </w:t>
      </w:r>
      <w:r>
        <w:t>232-2004</w:t>
      </w:r>
      <w:r>
        <w:rPr>
          <w:rFonts w:hint="eastAsia"/>
        </w:rPr>
        <w:t xml:space="preserve">  天气术语</w:t>
      </w:r>
    </w:p>
    <w:p w14:paraId="74AF7FE4">
      <w:pPr>
        <w:pStyle w:val="230"/>
        <w:spacing w:before="156" w:after="156"/>
        <w:rPr>
          <w:rFonts w:hint="eastAsia"/>
        </w:rPr>
      </w:pPr>
      <w:r>
        <w:t>DB43/T</w:t>
      </w:r>
      <w:r>
        <w:rPr>
          <w:rFonts w:hint="eastAsia"/>
          <w:lang w:val="en-US" w:eastAsia="zh-CN"/>
        </w:rPr>
        <w:t xml:space="preserve"> </w:t>
      </w:r>
      <w:r>
        <w:t>835-2013</w:t>
      </w:r>
      <w:r>
        <w:rPr>
          <w:rFonts w:hint="eastAsia"/>
        </w:rPr>
        <w:t xml:space="preserve">  湖南极端降水事件监测方法与判别指标</w:t>
      </w:r>
    </w:p>
    <w:p w14:paraId="7FAEC224">
      <w:pPr>
        <w:pStyle w:val="230"/>
        <w:spacing w:before="156" w:after="156"/>
        <w:rPr>
          <w:rFonts w:hint="eastAsia"/>
        </w:rPr>
      </w:pPr>
      <w:r>
        <w:rPr>
          <w:rFonts w:hint="eastAsia"/>
        </w:rPr>
        <w:t>QX/T 416-2018  强对流天气等级</w:t>
      </w:r>
    </w:p>
    <w:p w14:paraId="56D13E0C">
      <w:pPr>
        <w:pStyle w:val="230"/>
        <w:spacing w:before="156" w:after="156"/>
        <w:rPr>
          <w:rFonts w:hint="eastAsia"/>
        </w:rPr>
      </w:pPr>
      <w:r>
        <w:rPr>
          <w:rFonts w:hint="eastAsia"/>
        </w:rPr>
        <w:t>QX/T 485-2019《气象观测站分类及命名规则》</w:t>
      </w:r>
    </w:p>
    <w:p w14:paraId="56B9A141">
      <w:pPr>
        <w:pStyle w:val="104"/>
        <w:spacing w:before="312" w:after="312"/>
      </w:pPr>
      <w:bookmarkStart w:id="57" w:name="_Toc97191425"/>
      <w:bookmarkStart w:id="58" w:name="_Toc104215123"/>
      <w:bookmarkStart w:id="59" w:name="_Toc32543"/>
      <w:bookmarkStart w:id="60" w:name="_Toc104214976"/>
      <w:bookmarkStart w:id="61" w:name="_Toc104213015"/>
      <w:bookmarkStart w:id="62" w:name="_Toc104215023"/>
      <w:r>
        <w:rPr>
          <w:rFonts w:hint="eastAsia"/>
          <w:szCs w:val="21"/>
        </w:rPr>
        <w:t>术语和定义</w:t>
      </w:r>
      <w:bookmarkEnd w:id="57"/>
      <w:bookmarkEnd w:id="58"/>
      <w:bookmarkEnd w:id="59"/>
      <w:bookmarkEnd w:id="60"/>
      <w:bookmarkEnd w:id="61"/>
      <w:bookmarkEnd w:id="62"/>
    </w:p>
    <w:sdt>
      <w:sdtPr>
        <w:id w:val="-1909835108"/>
        <w:placeholder>
          <w:docPart w:val="F38DB2764FC342158D2C4740BCD8AC7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0EC0CBE">
          <w:pPr>
            <w:pStyle w:val="56"/>
            <w:ind w:firstLine="420"/>
          </w:pPr>
          <w:bookmarkStart w:id="63" w:name="_Toc26986532"/>
          <w:bookmarkEnd w:id="63"/>
          <w:r>
            <w:t>下列术语和定义适用于本文件。</w:t>
          </w:r>
        </w:p>
      </w:sdtContent>
    </w:sdt>
    <w:p w14:paraId="2AD341BC">
      <w:pPr>
        <w:adjustRightInd/>
        <w:spacing w:after="200" w:line="276" w:lineRule="auto"/>
        <w:jc w:val="left"/>
        <w:rPr>
          <w:rFonts w:hint="eastAsia" w:ascii="黑体" w:hAnsi="黑体" w:eastAsia="黑体"/>
          <w:kern w:val="0"/>
          <w:sz w:val="21"/>
          <w:szCs w:val="21"/>
          <w:lang w:eastAsia="zh-CN"/>
        </w:rPr>
      </w:pPr>
      <w:r>
        <w:rPr>
          <w:rFonts w:hint="eastAsia" w:ascii="黑体" w:hAnsi="黑体" w:eastAsia="黑体"/>
          <w:kern w:val="0"/>
          <w:sz w:val="21"/>
          <w:szCs w:val="21"/>
          <w:lang w:eastAsia="zh-CN"/>
        </w:rPr>
        <w:t>3.1</w:t>
      </w:r>
    </w:p>
    <w:p w14:paraId="5C199236">
      <w:pPr>
        <w:adjustRightInd/>
        <w:spacing w:after="200" w:line="240" w:lineRule="auto"/>
        <w:ind w:firstLine="420" w:firstLineChars="200"/>
        <w:jc w:val="left"/>
        <w:rPr>
          <w:rFonts w:hint="eastAsia" w:ascii="黑体" w:hAnsi="黑体" w:eastAsia="黑体" w:cs="黑体"/>
        </w:rPr>
      </w:pPr>
      <w:r>
        <w:rPr>
          <w:rFonts w:hint="eastAsia" w:ascii="黑体" w:hAnsi="黑体" w:eastAsia="黑体" w:cs="黑体"/>
        </w:rPr>
        <w:t>降水量 precipitation</w:t>
      </w:r>
    </w:p>
    <w:p w14:paraId="603C48AA">
      <w:pPr>
        <w:pStyle w:val="230"/>
        <w:spacing w:before="156" w:after="156" w:line="240" w:lineRule="auto"/>
        <w:rPr>
          <w:rFonts w:hint="eastAsia" w:hAnsi="宋体"/>
        </w:rPr>
      </w:pPr>
      <w:r>
        <w:rPr>
          <w:rFonts w:hint="eastAsia" w:hAnsi="宋体"/>
        </w:rPr>
        <w:t>降落在地面上的雨水未经蒸发、渗透和流失而积聚的深度规定，以毫米(mm)为深度单位，本文件仅适用于液态降水。</w:t>
      </w:r>
    </w:p>
    <w:p w14:paraId="25DC3BD1">
      <w:pPr>
        <w:pStyle w:val="230"/>
        <w:spacing w:before="156" w:after="156" w:line="240" w:lineRule="auto"/>
        <w:rPr>
          <w:rFonts w:hint="eastAsia" w:hAnsi="宋体"/>
        </w:rPr>
      </w:pPr>
      <w:r>
        <w:rPr>
          <w:rFonts w:hint="eastAsia" w:hAnsi="宋体"/>
        </w:rPr>
        <w:t>[来源：DB43/T232-2004，2.4.1，有修改]。</w:t>
      </w:r>
    </w:p>
    <w:p w14:paraId="77758FCE">
      <w:pPr>
        <w:adjustRightInd/>
        <w:spacing w:after="200" w:line="276" w:lineRule="auto"/>
        <w:jc w:val="left"/>
        <w:rPr>
          <w:rFonts w:hint="eastAsia" w:ascii="黑体" w:hAnsi="黑体" w:eastAsia="黑体"/>
          <w:kern w:val="0"/>
          <w:sz w:val="21"/>
          <w:szCs w:val="21"/>
          <w:lang w:eastAsia="zh-CN"/>
        </w:rPr>
      </w:pPr>
      <w:r>
        <w:rPr>
          <w:rFonts w:hint="eastAsia" w:ascii="黑体" w:hAnsi="黑体" w:eastAsia="黑体"/>
          <w:kern w:val="0"/>
          <w:sz w:val="21"/>
          <w:szCs w:val="21"/>
          <w:lang w:eastAsia="zh-CN"/>
        </w:rPr>
        <w:t>3.2</w:t>
      </w:r>
    </w:p>
    <w:p w14:paraId="54884910">
      <w:pPr>
        <w:adjustRightInd/>
        <w:spacing w:after="200" w:line="240" w:lineRule="auto"/>
        <w:ind w:firstLine="420" w:firstLineChars="200"/>
        <w:jc w:val="left"/>
        <w:rPr>
          <w:rFonts w:hint="eastAsia" w:ascii="黑体" w:hAnsi="黑体" w:eastAsia="黑体" w:cs="黑体"/>
        </w:rPr>
      </w:pPr>
      <w:r>
        <w:rPr>
          <w:rFonts w:hint="eastAsia" w:ascii="黑体" w:hAnsi="黑体" w:eastAsia="黑体" w:cs="黑体"/>
        </w:rPr>
        <w:t>短时 short time</w:t>
      </w:r>
    </w:p>
    <w:p w14:paraId="2BD27D7B">
      <w:pPr>
        <w:pStyle w:val="230"/>
        <w:spacing w:before="156" w:after="156" w:line="240" w:lineRule="auto"/>
        <w:rPr>
          <w:rFonts w:hint="eastAsia" w:hAnsi="宋体"/>
        </w:rPr>
      </w:pPr>
      <w:r>
        <w:rPr>
          <w:rFonts w:hint="eastAsia" w:hAnsi="宋体"/>
        </w:rPr>
        <w:t>指0-12小时。</w:t>
      </w:r>
    </w:p>
    <w:p w14:paraId="4ED997EA">
      <w:pPr>
        <w:adjustRightInd/>
        <w:spacing w:after="200" w:line="276" w:lineRule="auto"/>
        <w:jc w:val="left"/>
        <w:rPr>
          <w:rFonts w:hint="eastAsia" w:ascii="黑体" w:hAnsi="黑体" w:eastAsia="黑体"/>
          <w:kern w:val="0"/>
          <w:sz w:val="21"/>
          <w:szCs w:val="21"/>
          <w:lang w:eastAsia="zh-CN"/>
        </w:rPr>
      </w:pPr>
      <w:r>
        <w:rPr>
          <w:rFonts w:hint="eastAsia" w:ascii="黑体" w:hAnsi="黑体" w:eastAsia="黑体"/>
          <w:kern w:val="0"/>
          <w:sz w:val="21"/>
          <w:szCs w:val="21"/>
          <w:lang w:eastAsia="zh-CN"/>
        </w:rPr>
        <w:t>3.3</w:t>
      </w:r>
    </w:p>
    <w:p w14:paraId="325250EA">
      <w:pPr>
        <w:adjustRightInd/>
        <w:spacing w:after="200" w:line="240" w:lineRule="auto"/>
        <w:ind w:firstLine="420" w:firstLineChars="200"/>
        <w:jc w:val="left"/>
        <w:rPr>
          <w:rFonts w:hint="eastAsia" w:ascii="黑体" w:hAnsi="黑体" w:eastAsia="黑体" w:cs="黑体"/>
        </w:rPr>
      </w:pPr>
      <w:r>
        <w:rPr>
          <w:rFonts w:hint="eastAsia" w:ascii="黑体" w:hAnsi="黑体" w:eastAsia="黑体" w:cs="黑体"/>
        </w:rPr>
        <w:t>一小时短时强降水 short-time strong rainfall for one hour</w:t>
      </w:r>
    </w:p>
    <w:p w14:paraId="5DE85F2F">
      <w:pPr>
        <w:pStyle w:val="230"/>
        <w:spacing w:before="156" w:after="156" w:line="240" w:lineRule="auto"/>
        <w:rPr>
          <w:rFonts w:hint="eastAsia" w:hAnsi="宋体"/>
        </w:rPr>
      </w:pPr>
      <w:r>
        <w:rPr>
          <w:rFonts w:hint="eastAsia" w:hAnsi="宋体"/>
        </w:rPr>
        <w:t>指1小时降水量≥20mm的降水。</w:t>
      </w:r>
    </w:p>
    <w:p w14:paraId="1F0F31A9">
      <w:pPr>
        <w:pStyle w:val="230"/>
        <w:spacing w:before="156" w:after="156" w:line="240" w:lineRule="auto"/>
        <w:rPr>
          <w:rFonts w:hint="eastAsia" w:hAnsi="宋体"/>
        </w:rPr>
      </w:pPr>
      <w:r>
        <w:rPr>
          <w:rFonts w:hint="eastAsia" w:hAnsi="宋体"/>
        </w:rPr>
        <w:t>[来源：QX/T 416-2018，3]</w:t>
      </w:r>
    </w:p>
    <w:p w14:paraId="72A6DF68">
      <w:pPr>
        <w:adjustRightInd/>
        <w:spacing w:after="200" w:line="276" w:lineRule="auto"/>
        <w:jc w:val="left"/>
        <w:rPr>
          <w:rFonts w:hint="eastAsia" w:ascii="黑体" w:hAnsi="黑体" w:eastAsia="黑体"/>
          <w:kern w:val="0"/>
          <w:sz w:val="21"/>
          <w:szCs w:val="21"/>
          <w:lang w:eastAsia="zh-CN"/>
        </w:rPr>
      </w:pPr>
      <w:r>
        <w:rPr>
          <w:rFonts w:hint="eastAsia" w:ascii="黑体" w:hAnsi="黑体" w:eastAsia="黑体"/>
          <w:kern w:val="0"/>
          <w:sz w:val="21"/>
          <w:szCs w:val="21"/>
          <w:lang w:eastAsia="zh-CN"/>
        </w:rPr>
        <w:t>3.4</w:t>
      </w:r>
    </w:p>
    <w:p w14:paraId="29252680">
      <w:pPr>
        <w:adjustRightInd/>
        <w:spacing w:after="200" w:line="240" w:lineRule="auto"/>
        <w:ind w:firstLine="420" w:firstLineChars="200"/>
        <w:jc w:val="left"/>
        <w:rPr>
          <w:rFonts w:hint="eastAsia" w:ascii="黑体" w:hAnsi="黑体" w:eastAsia="黑体" w:cs="黑体"/>
        </w:rPr>
      </w:pPr>
      <w:r>
        <w:rPr>
          <w:rFonts w:hint="eastAsia" w:ascii="黑体" w:hAnsi="黑体" w:eastAsia="黑体" w:cs="黑体"/>
        </w:rPr>
        <w:t>三小时短时强降水 short-time strong rainfall for three hours</w:t>
      </w:r>
    </w:p>
    <w:p w14:paraId="024B364A">
      <w:pPr>
        <w:pStyle w:val="230"/>
        <w:spacing w:before="156" w:after="156" w:line="240" w:lineRule="auto"/>
        <w:rPr>
          <w:rFonts w:hint="eastAsia" w:hAnsi="宋体"/>
        </w:rPr>
      </w:pPr>
      <w:r>
        <w:rPr>
          <w:rFonts w:hint="eastAsia" w:hAnsi="宋体"/>
        </w:rPr>
        <w:t>指3小时降水量≥50mm的降水。</w:t>
      </w:r>
    </w:p>
    <w:p w14:paraId="25D030DB">
      <w:pPr>
        <w:adjustRightInd/>
        <w:spacing w:after="200" w:line="276" w:lineRule="auto"/>
        <w:jc w:val="left"/>
        <w:rPr>
          <w:rFonts w:hint="eastAsia" w:ascii="黑体" w:hAnsi="黑体" w:eastAsia="黑体"/>
          <w:kern w:val="0"/>
          <w:sz w:val="21"/>
          <w:szCs w:val="21"/>
          <w:lang w:eastAsia="zh-CN"/>
        </w:rPr>
      </w:pPr>
      <w:r>
        <w:rPr>
          <w:rFonts w:hint="eastAsia" w:ascii="黑体" w:hAnsi="黑体" w:eastAsia="黑体"/>
          <w:kern w:val="0"/>
          <w:sz w:val="21"/>
          <w:szCs w:val="21"/>
          <w:lang w:eastAsia="zh-CN"/>
        </w:rPr>
        <w:t>3.5</w:t>
      </w:r>
    </w:p>
    <w:p w14:paraId="6D3DD7CF">
      <w:pPr>
        <w:adjustRightInd/>
        <w:spacing w:after="200" w:line="240" w:lineRule="auto"/>
        <w:ind w:firstLine="420" w:firstLineChars="200"/>
        <w:jc w:val="left"/>
        <w:rPr>
          <w:rFonts w:hint="eastAsia" w:ascii="黑体" w:hAnsi="黑体" w:eastAsia="黑体" w:cs="黑体"/>
        </w:rPr>
      </w:pPr>
      <w:r>
        <w:rPr>
          <w:rFonts w:hint="eastAsia" w:ascii="黑体" w:hAnsi="黑体" w:eastAsia="黑体" w:cs="黑体"/>
        </w:rPr>
        <w:t>六小时短时强降水 short-time strong rainfall for six hours</w:t>
      </w:r>
    </w:p>
    <w:p w14:paraId="46910E0D">
      <w:pPr>
        <w:pStyle w:val="230"/>
        <w:spacing w:before="156" w:after="156" w:line="240" w:lineRule="auto"/>
        <w:rPr>
          <w:rFonts w:hint="eastAsia" w:hAnsi="宋体"/>
        </w:rPr>
      </w:pPr>
      <w:r>
        <w:rPr>
          <w:rFonts w:hint="eastAsia" w:hAnsi="宋体"/>
        </w:rPr>
        <w:t>指6小时降水量≥75mm的降水。</w:t>
      </w:r>
    </w:p>
    <w:p w14:paraId="4B270206">
      <w:pPr>
        <w:adjustRightInd/>
        <w:spacing w:after="200" w:line="276" w:lineRule="auto"/>
        <w:jc w:val="left"/>
        <w:rPr>
          <w:rFonts w:hint="eastAsia" w:ascii="黑体" w:hAnsi="黑体" w:eastAsia="黑体"/>
          <w:kern w:val="0"/>
          <w:sz w:val="21"/>
          <w:szCs w:val="21"/>
          <w:lang w:eastAsia="zh-CN"/>
        </w:rPr>
      </w:pPr>
      <w:r>
        <w:rPr>
          <w:rFonts w:hint="eastAsia" w:ascii="黑体" w:hAnsi="黑体" w:eastAsia="黑体"/>
          <w:kern w:val="0"/>
          <w:sz w:val="21"/>
          <w:szCs w:val="21"/>
          <w:lang w:eastAsia="zh-CN"/>
        </w:rPr>
        <w:t>3.6</w:t>
      </w:r>
    </w:p>
    <w:p w14:paraId="50A35DAA">
      <w:pPr>
        <w:adjustRightInd/>
        <w:spacing w:after="200" w:line="240" w:lineRule="auto"/>
        <w:ind w:firstLine="420" w:firstLineChars="200"/>
        <w:jc w:val="left"/>
        <w:rPr>
          <w:rFonts w:hint="eastAsia" w:ascii="黑体" w:hAnsi="黑体" w:eastAsia="黑体" w:cs="黑体"/>
        </w:rPr>
      </w:pPr>
      <w:r>
        <w:rPr>
          <w:rFonts w:hint="eastAsia" w:ascii="黑体" w:hAnsi="黑体" w:eastAsia="黑体" w:cs="黑体"/>
        </w:rPr>
        <w:t>十二小时短时强降水 short-time strong rainfall for twelve hours</w:t>
      </w:r>
    </w:p>
    <w:p w14:paraId="7683D3B9">
      <w:pPr>
        <w:pStyle w:val="230"/>
        <w:spacing w:before="156" w:after="156" w:line="240" w:lineRule="auto"/>
        <w:rPr>
          <w:rFonts w:hint="eastAsia" w:hAnsi="宋体"/>
        </w:rPr>
      </w:pPr>
      <w:r>
        <w:rPr>
          <w:rFonts w:hint="eastAsia" w:hAnsi="宋体"/>
        </w:rPr>
        <w:t>指12小时降水量≥100mm的降水。</w:t>
      </w:r>
    </w:p>
    <w:p w14:paraId="4DEE17D6">
      <w:pPr>
        <w:adjustRightInd/>
        <w:spacing w:after="200" w:line="276" w:lineRule="auto"/>
        <w:jc w:val="left"/>
        <w:rPr>
          <w:rFonts w:hint="eastAsia" w:ascii="黑体" w:hAnsi="黑体" w:eastAsia="黑体"/>
          <w:kern w:val="0"/>
          <w:sz w:val="21"/>
          <w:szCs w:val="21"/>
          <w:lang w:eastAsia="zh-CN"/>
        </w:rPr>
      </w:pPr>
      <w:r>
        <w:rPr>
          <w:rFonts w:hint="eastAsia" w:ascii="黑体" w:hAnsi="黑体" w:eastAsia="黑体"/>
          <w:kern w:val="0"/>
          <w:sz w:val="21"/>
          <w:szCs w:val="21"/>
          <w:lang w:eastAsia="zh-CN"/>
        </w:rPr>
        <w:t>3.7</w:t>
      </w:r>
    </w:p>
    <w:p w14:paraId="4C6F7A5C">
      <w:pPr>
        <w:adjustRightInd/>
        <w:spacing w:after="200" w:line="240" w:lineRule="auto"/>
        <w:ind w:firstLine="420" w:firstLineChars="200"/>
        <w:jc w:val="left"/>
        <w:rPr>
          <w:rFonts w:hint="eastAsia" w:ascii="黑体" w:hAnsi="黑体" w:eastAsia="黑体" w:cs="黑体"/>
        </w:rPr>
      </w:pPr>
      <w:r>
        <w:rPr>
          <w:rFonts w:hint="eastAsia" w:ascii="黑体" w:hAnsi="黑体" w:eastAsia="黑体" w:cs="黑体"/>
        </w:rPr>
        <w:t>百分位数 percentile</w:t>
      </w:r>
    </w:p>
    <w:p w14:paraId="6F7F55C1">
      <w:pPr>
        <w:pStyle w:val="230"/>
        <w:spacing w:before="156" w:after="156" w:line="240" w:lineRule="auto"/>
        <w:rPr>
          <w:rFonts w:hint="eastAsia" w:hAnsi="宋体"/>
        </w:rPr>
      </w:pPr>
      <w:r>
        <w:rPr>
          <w:rFonts w:hint="eastAsia" w:hAnsi="宋体"/>
        </w:rPr>
        <w:t>将一组数据按从小到大排序，并计算相应的累计百分位，某一百分位所对应数据的值即为这一百分位的百分位数。</w:t>
      </w:r>
    </w:p>
    <w:p w14:paraId="543DA830">
      <w:pPr>
        <w:pStyle w:val="230"/>
        <w:spacing w:before="156" w:after="156" w:line="240" w:lineRule="auto"/>
        <w:rPr>
          <w:rFonts w:hint="eastAsia" w:hAnsi="宋体"/>
        </w:rPr>
      </w:pPr>
      <w:r>
        <w:rPr>
          <w:rFonts w:hint="eastAsia" w:hAnsi="宋体"/>
        </w:rPr>
        <w:t>[来源：GB/T 33669-2017，2.3]</w:t>
      </w:r>
    </w:p>
    <w:p w14:paraId="545AD07B">
      <w:pPr>
        <w:adjustRightInd/>
        <w:spacing w:after="200" w:line="276" w:lineRule="auto"/>
        <w:jc w:val="left"/>
        <w:rPr>
          <w:rFonts w:hint="eastAsia" w:ascii="黑体" w:hAnsi="黑体" w:eastAsia="黑体"/>
          <w:kern w:val="0"/>
          <w:sz w:val="21"/>
          <w:szCs w:val="21"/>
          <w:lang w:eastAsia="zh-CN"/>
        </w:rPr>
      </w:pPr>
      <w:r>
        <w:rPr>
          <w:rFonts w:hint="eastAsia" w:ascii="黑体" w:hAnsi="黑体" w:eastAsia="黑体"/>
          <w:kern w:val="0"/>
          <w:sz w:val="21"/>
          <w:szCs w:val="21"/>
          <w:lang w:eastAsia="zh-CN"/>
        </w:rPr>
        <w:t>3.8</w:t>
      </w:r>
    </w:p>
    <w:p w14:paraId="5D90ABFE">
      <w:pPr>
        <w:adjustRightInd/>
        <w:spacing w:after="200" w:line="240" w:lineRule="auto"/>
        <w:ind w:firstLine="420" w:firstLineChars="200"/>
        <w:jc w:val="left"/>
        <w:rPr>
          <w:rFonts w:hint="eastAsia" w:ascii="黑体" w:hAnsi="黑体" w:eastAsia="黑体" w:cs="黑体"/>
        </w:rPr>
      </w:pPr>
      <w:r>
        <w:rPr>
          <w:rFonts w:hint="eastAsia" w:ascii="黑体" w:hAnsi="黑体" w:eastAsia="黑体" w:cs="黑体"/>
        </w:rPr>
        <w:t>极端事件 extreme events</w:t>
      </w:r>
    </w:p>
    <w:p w14:paraId="4DFA4573">
      <w:pPr>
        <w:pStyle w:val="230"/>
        <w:spacing w:before="156" w:after="156" w:line="240" w:lineRule="auto"/>
        <w:rPr>
          <w:rFonts w:hint="eastAsia" w:hAnsi="宋体"/>
        </w:rPr>
      </w:pPr>
      <w:r>
        <w:rPr>
          <w:rFonts w:hint="eastAsia" w:hAnsi="宋体"/>
        </w:rPr>
        <w:t>统计学中把一组按大小排序的数据分为100等分后，选取某个长期序列的固定百分位值作为阈值，超过这个阈值的值被认为是极端值，该事件被认为是极端事件。</w:t>
      </w:r>
    </w:p>
    <w:p w14:paraId="01E367FB">
      <w:pPr>
        <w:pStyle w:val="230"/>
        <w:spacing w:before="156" w:after="156" w:line="240" w:lineRule="auto"/>
        <w:rPr>
          <w:rFonts w:hint="eastAsia" w:hAnsi="宋体"/>
        </w:rPr>
      </w:pPr>
      <w:r>
        <w:rPr>
          <w:rFonts w:hint="eastAsia" w:hAnsi="宋体"/>
        </w:rPr>
        <w:t>[来源：DB43/T 835-2013，2.10]</w:t>
      </w:r>
    </w:p>
    <w:p w14:paraId="26FF3338">
      <w:pPr>
        <w:adjustRightInd/>
        <w:spacing w:after="200" w:line="276" w:lineRule="auto"/>
        <w:jc w:val="left"/>
        <w:rPr>
          <w:rFonts w:hint="eastAsia" w:ascii="黑体" w:hAnsi="黑体" w:eastAsia="黑体"/>
          <w:kern w:val="0"/>
          <w:sz w:val="21"/>
          <w:szCs w:val="21"/>
          <w:lang w:eastAsia="zh-CN"/>
        </w:rPr>
      </w:pPr>
      <w:r>
        <w:rPr>
          <w:rFonts w:hint="eastAsia" w:ascii="黑体" w:hAnsi="黑体" w:eastAsia="黑体"/>
          <w:kern w:val="0"/>
          <w:sz w:val="21"/>
          <w:szCs w:val="21"/>
          <w:lang w:eastAsia="zh-CN"/>
        </w:rPr>
        <w:t>3.9</w:t>
      </w:r>
    </w:p>
    <w:p w14:paraId="766EEEA8">
      <w:pPr>
        <w:pStyle w:val="56"/>
        <w:ind w:firstLine="420"/>
        <w:rPr>
          <w:rFonts w:hint="eastAsia" w:ascii="黑体" w:hAnsi="黑体" w:eastAsia="黑体" w:cs="黑体"/>
          <w:kern w:val="2"/>
          <w:sz w:val="21"/>
          <w:szCs w:val="21"/>
          <w:lang w:val="en-US" w:eastAsia="zh-CN" w:bidi="ar-SA"/>
        </w:rPr>
      </w:pPr>
      <w:r>
        <w:rPr>
          <w:rFonts w:ascii="Times New Roman" w:eastAsia="黑体"/>
        </w:rPr>
        <w:t xml:space="preserve"> </w:t>
      </w:r>
      <w:r>
        <w:rPr>
          <w:rFonts w:hint="eastAsia" w:ascii="黑体" w:hAnsi="黑体" w:eastAsia="黑体" w:cs="黑体"/>
          <w:kern w:val="2"/>
          <w:sz w:val="21"/>
          <w:szCs w:val="21"/>
          <w:lang w:val="en-US" w:eastAsia="zh-CN" w:bidi="ar-SA"/>
        </w:rPr>
        <w:t>降水极值 extreme precipitation</w:t>
      </w:r>
    </w:p>
    <w:p w14:paraId="4E029962">
      <w:pPr>
        <w:pStyle w:val="230"/>
        <w:spacing w:before="156" w:after="156" w:line="240" w:lineRule="auto"/>
        <w:rPr>
          <w:rFonts w:hint="eastAsia" w:hAnsi="宋体"/>
        </w:rPr>
      </w:pPr>
      <w:r>
        <w:rPr>
          <w:rFonts w:hint="eastAsia" w:hAnsi="宋体"/>
        </w:rPr>
        <w:t>指某一县（区）内所有地面自动气象站测量的不同时效内所对应的最大值。</w:t>
      </w:r>
    </w:p>
    <w:p w14:paraId="5CD431BE">
      <w:pPr>
        <w:adjustRightInd/>
        <w:spacing w:after="200" w:line="276" w:lineRule="auto"/>
        <w:jc w:val="left"/>
        <w:rPr>
          <w:rFonts w:hint="eastAsia" w:ascii="黑体" w:hAnsi="黑体" w:eastAsia="黑体"/>
          <w:kern w:val="0"/>
          <w:sz w:val="21"/>
          <w:szCs w:val="21"/>
          <w:lang w:eastAsia="zh-CN"/>
        </w:rPr>
      </w:pPr>
      <w:r>
        <w:rPr>
          <w:rFonts w:hint="eastAsia" w:ascii="黑体" w:hAnsi="黑体" w:eastAsia="黑体"/>
          <w:kern w:val="0"/>
          <w:sz w:val="21"/>
          <w:szCs w:val="21"/>
          <w:lang w:eastAsia="zh-CN"/>
        </w:rPr>
        <w:t>3.10</w:t>
      </w:r>
    </w:p>
    <w:p w14:paraId="3CCCDBCB">
      <w:pPr>
        <w:pStyle w:val="56"/>
        <w:ind w:firstLine="420"/>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短时强降水危险性 risk of short-time strong rainfall</w:t>
      </w:r>
    </w:p>
    <w:p w14:paraId="3243D534">
      <w:pPr>
        <w:pStyle w:val="230"/>
        <w:spacing w:before="156" w:after="156" w:line="240" w:lineRule="auto"/>
        <w:rPr>
          <w:rFonts w:hint="eastAsia" w:hAnsi="宋体"/>
        </w:rPr>
      </w:pPr>
      <w:r>
        <w:rPr>
          <w:rFonts w:hint="eastAsia" w:hAnsi="宋体"/>
        </w:rPr>
        <w:t>短时强降水对人类社会和经济可能造成的危害。</w:t>
      </w:r>
    </w:p>
    <w:p w14:paraId="5DDE2293">
      <w:pPr>
        <w:pStyle w:val="104"/>
        <w:spacing w:before="312" w:after="312"/>
      </w:pPr>
      <w:bookmarkStart w:id="64" w:name="_Toc19425"/>
      <w:r>
        <w:rPr>
          <w:rFonts w:hint="eastAsia"/>
        </w:rPr>
        <w:t>短时强降水危险性评估方法</w:t>
      </w:r>
      <w:bookmarkEnd w:id="64"/>
    </w:p>
    <w:p w14:paraId="2D0066C0">
      <w:pPr>
        <w:pStyle w:val="105"/>
        <w:spacing w:before="156" w:after="156"/>
      </w:pPr>
      <w:bookmarkStart w:id="65" w:name="_Toc25703"/>
      <w:bookmarkStart w:id="66" w:name="_Toc104214978"/>
      <w:bookmarkStart w:id="67" w:name="_Toc104215025"/>
      <w:bookmarkStart w:id="68" w:name="_Toc104215125"/>
      <w:r>
        <w:rPr>
          <w:rFonts w:hint="eastAsia"/>
        </w:rPr>
        <w:t>危险性强度指数</w:t>
      </w:r>
      <w:bookmarkEnd w:id="65"/>
    </w:p>
    <w:bookmarkEnd w:id="66"/>
    <w:bookmarkEnd w:id="67"/>
    <w:bookmarkEnd w:id="68"/>
    <w:p w14:paraId="50C10D18">
      <w:pPr>
        <w:pStyle w:val="230"/>
        <w:spacing w:before="156" w:after="156"/>
        <w:rPr>
          <w:rFonts w:hint="eastAsia" w:ascii="宋体" w:hAnsi="宋体" w:eastAsia="宋体" w:cs="宋体"/>
          <w:lang w:val="zh-CN"/>
        </w:rPr>
      </w:pPr>
      <m:oMath>
        <m:sSub>
          <w:bookmarkStart w:id="69" w:name="_Toc15497"/>
          <m:sSubPr>
            <m:ctrlPr>
              <w:rPr>
                <w:rFonts w:hint="eastAsia" w:ascii="Cambria Math" w:hAnsi="Cambria Math" w:eastAsia="宋体" w:cs="宋体"/>
                <w:lang w:val="zh-CN"/>
              </w:rPr>
            </m:ctrlPr>
          </m:sSubPr>
          <m:e>
            <m:r>
              <m:rPr>
                <m:sty m:val="p"/>
              </m:rPr>
              <w:rPr>
                <w:rFonts w:hint="eastAsia" w:ascii="Cambria Math" w:hAnsi="Cambria Math" w:eastAsia="宋体" w:cs="宋体"/>
                <w:lang w:val="zh-CN"/>
              </w:rPr>
              <m:t>I</m:t>
            </m:r>
            <m:ctrlPr>
              <w:rPr>
                <w:rFonts w:hint="eastAsia" w:ascii="Cambria Math" w:hAnsi="Cambria Math" w:eastAsia="宋体" w:cs="宋体"/>
                <w:lang w:val="zh-CN"/>
              </w:rPr>
            </m:ctrlPr>
          </m:e>
          <m:sub>
            <m:r>
              <m:rPr>
                <m:sty m:val="p"/>
              </m:rPr>
              <w:rPr>
                <w:rFonts w:hint="eastAsia" w:ascii="Cambria Math" w:hAnsi="Cambria Math" w:eastAsia="宋体" w:cs="宋体"/>
              </w:rPr>
              <m:t>R</m:t>
            </m:r>
            <m:r>
              <m:rPr>
                <m:sty m:val="p"/>
              </m:rPr>
              <w:rPr>
                <w:rFonts w:hint="eastAsia" w:ascii="Cambria Math" w:hAnsi="Cambria Math" w:eastAsia="宋体" w:cs="宋体"/>
                <w:lang w:val="zh-CN"/>
              </w:rPr>
              <m:t>1</m:t>
            </m:r>
            <m:ctrlPr>
              <w:rPr>
                <w:rFonts w:hint="eastAsia" w:ascii="Cambria Math" w:hAnsi="Cambria Math" w:eastAsia="宋体" w:cs="宋体"/>
                <w:lang w:val="zh-CN"/>
              </w:rPr>
            </m:ctrlPr>
          </m:sub>
        </m:sSub>
      </m:oMath>
      <w:r>
        <w:rPr>
          <w:rFonts w:hint="eastAsia" w:ascii="宋体" w:hAnsi="宋体" w:eastAsia="宋体" w:cs="宋体"/>
          <w:lang w:val="zh-CN"/>
        </w:rPr>
        <w:t>为</w:t>
      </w:r>
      <w:r>
        <w:rPr>
          <w:rFonts w:hint="eastAsia" w:ascii="宋体" w:hAnsi="宋体" w:eastAsia="宋体" w:cs="宋体"/>
        </w:rPr>
        <w:t>1</w:t>
      </w:r>
      <w:r>
        <w:rPr>
          <w:rFonts w:hint="eastAsia" w:ascii="宋体" w:hAnsi="宋体" w:eastAsia="宋体" w:cs="宋体"/>
          <w:lang w:val="zh-CN"/>
        </w:rPr>
        <w:t>小时</w:t>
      </w:r>
      <w:r>
        <w:rPr>
          <w:rFonts w:hint="eastAsia" w:ascii="宋体" w:hAnsi="宋体" w:eastAsia="宋体" w:cs="宋体"/>
        </w:rPr>
        <w:t>短时强</w:t>
      </w:r>
      <w:r>
        <w:rPr>
          <w:rFonts w:hint="eastAsia" w:ascii="宋体" w:hAnsi="宋体" w:eastAsia="宋体" w:cs="宋体"/>
          <w:lang w:val="zh-CN"/>
        </w:rPr>
        <w:t>降水</w:t>
      </w:r>
      <w:r>
        <w:rPr>
          <w:rFonts w:hint="eastAsia" w:ascii="宋体" w:hAnsi="宋体" w:eastAsia="宋体" w:cs="宋体"/>
        </w:rPr>
        <w:t>危险性</w:t>
      </w:r>
      <w:r>
        <w:rPr>
          <w:rFonts w:hint="eastAsia" w:ascii="宋体" w:hAnsi="宋体" w:eastAsia="宋体" w:cs="宋体"/>
          <w:lang w:val="zh-CN"/>
        </w:rPr>
        <w:t>指数，指某站</w:t>
      </w:r>
      <w:r>
        <w:rPr>
          <w:rFonts w:hint="eastAsia" w:ascii="宋体" w:hAnsi="宋体" w:eastAsia="宋体" w:cs="宋体"/>
        </w:rPr>
        <w:t>1</w:t>
      </w:r>
      <w:r>
        <w:rPr>
          <w:rFonts w:hint="eastAsia" w:ascii="宋体" w:hAnsi="宋体" w:eastAsia="宋体" w:cs="宋体"/>
          <w:lang w:val="zh-CN"/>
        </w:rPr>
        <w:t>小时累积降水量相应</w:t>
      </w:r>
      <w:r>
        <w:rPr>
          <w:rFonts w:hint="eastAsia" w:ascii="宋体" w:hAnsi="宋体" w:eastAsia="宋体" w:cs="宋体"/>
        </w:rPr>
        <w:t>危险</w:t>
      </w:r>
      <w:r>
        <w:rPr>
          <w:rFonts w:hint="eastAsia" w:ascii="宋体" w:hAnsi="宋体" w:eastAsia="宋体" w:cs="宋体"/>
          <w:lang w:val="zh-CN"/>
        </w:rPr>
        <w:t>指数，其指数参见公式（1）。</w:t>
      </w:r>
      <w:bookmarkEnd w:id="69"/>
    </w:p>
    <w:p w14:paraId="7A19791A">
      <w:pPr>
        <w:pStyle w:val="230"/>
        <w:spacing w:before="156" w:after="156"/>
        <w:rPr>
          <w:rFonts w:hint="eastAsia" w:ascii="宋体" w:hAnsi="宋体" w:eastAsia="宋体" w:cs="宋体"/>
        </w:rPr>
      </w:pPr>
      <w:r>
        <w:rPr>
          <w:rFonts w:hint="eastAsia" w:ascii="宋体" w:hAnsi="宋体" w:eastAsia="宋体" w:cs="宋体"/>
        </w:rPr>
        <w:t xml:space="preserve"> </w:t>
      </w:r>
      <m:oMath>
        <m:sSub>
          <m:sSubPr>
            <m:ctrlPr>
              <w:rPr>
                <w:rFonts w:hint="eastAsia" w:ascii="Cambria Math" w:hAnsi="Cambria Math" w:eastAsia="宋体" w:cs="宋体"/>
                <w:lang w:val="zh-CN"/>
              </w:rPr>
            </m:ctrlPr>
          </m:sSubPr>
          <m:e>
            <m:r>
              <m:rPr>
                <m:sty m:val="p"/>
              </m:rPr>
              <w:rPr>
                <w:rFonts w:hint="default" w:ascii="Cambria Math" w:hAnsi="Cambria Math" w:eastAsia="宋体" w:cs="宋体"/>
                <w:lang w:val="zh-CN"/>
              </w:rPr>
              <m:t>I</m:t>
            </m:r>
            <m:ctrlPr>
              <w:rPr>
                <w:rFonts w:hint="eastAsia" w:ascii="Cambria Math" w:hAnsi="Cambria Math" w:eastAsia="宋体" w:cs="宋体"/>
                <w:lang w:val="zh-CN"/>
              </w:rPr>
            </m:ctrlPr>
          </m:e>
          <m:sub>
            <m:r>
              <m:rPr>
                <m:sty m:val="p"/>
              </m:rPr>
              <w:rPr>
                <w:rFonts w:hint="eastAsia" w:ascii="Cambria Math" w:hAnsi="Cambria Math" w:eastAsia="宋体" w:cs="宋体"/>
              </w:rPr>
              <m:t>R1</m:t>
            </m:r>
            <m:ctrlPr>
              <w:rPr>
                <w:rFonts w:hint="eastAsia" w:ascii="Cambria Math" w:hAnsi="Cambria Math" w:eastAsia="宋体" w:cs="宋体"/>
                <w:lang w:val="zh-CN"/>
              </w:rPr>
            </m:ctrlPr>
          </m:sub>
        </m:sSub>
      </m:oMath>
      <w:r>
        <w:rPr>
          <w:rFonts w:hint="eastAsia" w:ascii="宋体" w:hAnsi="宋体" w:eastAsia="宋体" w:cs="宋体"/>
        </w:rPr>
        <w:t>为小时降水危险性指数,</w:t>
      </w:r>
      <m:oMath>
        <m:r>
          <m:rPr>
            <m:sty m:val="p"/>
          </m:rPr>
          <w:rPr>
            <w:rFonts w:hint="eastAsia" w:ascii="Cambria Math" w:hAnsi="Cambria Math" w:eastAsia="宋体" w:cs="宋体"/>
          </w:rPr>
          <m:t xml:space="preserve"> </m:t>
        </m:r>
        <m:sSub>
          <m:sSubPr>
            <m:ctrlPr>
              <w:rPr>
                <w:rFonts w:hint="eastAsia" w:ascii="Cambria Math" w:hAnsi="Cambria Math" w:eastAsia="宋体" w:cs="宋体"/>
              </w:rPr>
            </m:ctrlPr>
          </m:sSubPr>
          <m:e>
            <m:r>
              <m:rPr>
                <m:sty m:val="p"/>
              </m:rPr>
              <w:rPr>
                <w:rFonts w:hint="default" w:ascii="Cambria Math" w:hAnsi="Cambria Math" w:eastAsia="宋体" w:cs="宋体"/>
              </w:rPr>
              <m:t>I</m:t>
            </m:r>
            <m:ctrlPr>
              <w:rPr>
                <w:rFonts w:hint="eastAsia" w:ascii="Cambria Math" w:hAnsi="Cambria Math" w:eastAsia="宋体" w:cs="宋体"/>
              </w:rPr>
            </m:ctrlPr>
          </m:e>
          <m:sub>
            <m:r>
              <m:rPr>
                <m:sty m:val="p"/>
              </m:rPr>
              <w:rPr>
                <w:rFonts w:hint="eastAsia" w:ascii="Cambria Math" w:hAnsi="Cambria Math" w:eastAsia="宋体" w:cs="宋体"/>
              </w:rPr>
              <m:t>r1</m:t>
            </m:r>
            <m:ctrlPr>
              <w:rPr>
                <w:rFonts w:hint="eastAsia" w:ascii="Cambria Math" w:hAnsi="Cambria Math" w:eastAsia="宋体" w:cs="宋体"/>
              </w:rPr>
            </m:ctrlPr>
          </m:sub>
        </m:sSub>
        <m:r>
          <m:rPr>
            <m:sty m:val="p"/>
          </m:rPr>
          <w:rPr>
            <w:rFonts w:hint="eastAsia" w:ascii="Cambria Math" w:hAnsi="Cambria Math" w:eastAsia="宋体" w:cs="宋体"/>
          </w:rPr>
          <m:t>=</m:t>
        </m:r>
        <m:d>
          <m:dPr>
            <m:begChr m:val="{"/>
            <m:endChr m:val=""/>
            <m:ctrlPr>
              <w:rPr>
                <w:rFonts w:hint="eastAsia" w:ascii="Cambria Math" w:hAnsi="Cambria Math" w:eastAsia="宋体" w:cs="宋体"/>
              </w:rPr>
            </m:ctrlPr>
          </m:dPr>
          <m:e>
            <m:eqArr>
              <m:eqArrPr>
                <m:ctrlPr>
                  <w:rPr>
                    <w:rFonts w:hint="eastAsia" w:ascii="Cambria Math" w:hAnsi="Cambria Math" w:eastAsia="宋体" w:cs="宋体"/>
                  </w:rPr>
                </m:ctrlPr>
              </m:eqArrPr>
              <m:e>
                <m:r>
                  <m:rPr>
                    <m:sty m:val="p"/>
                  </m:rPr>
                  <w:rPr>
                    <w:rFonts w:hint="eastAsia" w:ascii="Cambria Math" w:hAnsi="Cambria Math" w:eastAsia="宋体" w:cs="宋体"/>
                  </w:rPr>
                  <m:t xml:space="preserve">0 </m:t>
                </m:r>
                <m:d>
                  <m:dPr>
                    <m:ctrlPr>
                      <w:rPr>
                        <w:rFonts w:hint="eastAsia" w:ascii="Cambria Math" w:hAnsi="Cambria Math" w:eastAsia="宋体" w:cs="宋体"/>
                      </w:rPr>
                    </m:ctrlPr>
                  </m:dPr>
                  <m:e>
                    <m:r>
                      <m:rPr>
                        <m:sty m:val="p"/>
                      </m:rPr>
                      <w:rPr>
                        <w:rFonts w:hint="default" w:ascii="Cambria Math" w:hAnsi="Cambria Math" w:eastAsia="宋体" w:cs="宋体"/>
                      </w:rPr>
                      <m:t>R1&lt;20</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
                <m:r>
                  <m:rPr>
                    <m:sty m:val="p"/>
                  </m:rPr>
                  <w:rPr>
                    <w:rFonts w:hint="default" w:ascii="Cambria Math" w:hAnsi="Cambria Math" w:eastAsia="宋体" w:cs="宋体"/>
                  </w:rPr>
                  <m:t>1 (40&gt;R1≥20)</m:t>
                </m:r>
                <m:ctrlPr>
                  <w:rPr>
                    <w:rFonts w:hint="eastAsia" w:ascii="Cambria Math" w:hAnsi="Cambria Math" w:eastAsia="宋体" w:cs="宋体"/>
                  </w:rPr>
                </m:ctrlPr>
              </m:e>
              <m:e>
                <m:r>
                  <m:rPr>
                    <m:sty m:val="p"/>
                  </m:rPr>
                  <w:rPr>
                    <w:rFonts w:hint="default" w:ascii="Cambria Math" w:hAnsi="Cambria Math" w:eastAsia="宋体" w:cs="宋体"/>
                  </w:rPr>
                  <m:t>2 (60&gt;R1≥40)</m:t>
                </m:r>
                <m:ctrlPr>
                  <w:rPr>
                    <w:rFonts w:hint="eastAsia" w:ascii="Cambria Math" w:hAnsi="Cambria Math" w:eastAsia="宋体" w:cs="宋体"/>
                  </w:rPr>
                </m:ctrlPr>
              </m:e>
              <m:e>
                <m:r>
                  <m:rPr>
                    <m:sty m:val="p"/>
                  </m:rPr>
                  <w:rPr>
                    <w:rFonts w:hint="default" w:ascii="Cambria Math" w:hAnsi="Cambria Math" w:eastAsia="宋体" w:cs="宋体"/>
                  </w:rPr>
                  <m:t>3 (80&gt;R1≥60)</m:t>
                </m:r>
                <m:ctrlPr>
                  <w:rPr>
                    <w:rFonts w:hint="eastAsia" w:ascii="Cambria Math" w:hAnsi="Cambria Math" w:eastAsia="宋体" w:cs="宋体"/>
                  </w:rPr>
                </m:ctrlPr>
              </m:e>
              <m:e>
                <m:r>
                  <m:rPr>
                    <m:sty m:val="p"/>
                  </m:rPr>
                  <w:rPr>
                    <w:rFonts w:hint="eastAsia" w:ascii="Cambria Math" w:hAnsi="Cambria Math" w:eastAsia="宋体" w:cs="宋体"/>
                  </w:rPr>
                  <m:t xml:space="preserve">   4  </m:t>
                </m:r>
                <m:d>
                  <m:dPr>
                    <m:ctrlPr>
                      <w:rPr>
                        <w:rFonts w:hint="eastAsia" w:ascii="Cambria Math" w:hAnsi="Cambria Math" w:eastAsia="宋体" w:cs="宋体"/>
                      </w:rPr>
                    </m:ctrlPr>
                  </m:dPr>
                  <m:e>
                    <m:r>
                      <m:rPr>
                        <m:sty m:val="p"/>
                      </m:rPr>
                      <w:rPr>
                        <w:rFonts w:hint="default" w:ascii="Cambria Math" w:hAnsi="Cambria Math" w:eastAsia="宋体" w:cs="宋体"/>
                      </w:rPr>
                      <m:t>R1≥80 或者R1≥Rm1</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qArr>
            <m:ctrlPr>
              <w:rPr>
                <w:rFonts w:hint="eastAsia" w:ascii="Cambria Math" w:hAnsi="Cambria Math" w:eastAsia="宋体" w:cs="宋体"/>
              </w:rPr>
            </m:ctrlPr>
          </m:e>
        </m:d>
      </m:oMath>
      <w:r>
        <w:rPr>
          <w:rFonts w:hint="eastAsia" w:ascii="宋体" w:hAnsi="宋体" w:eastAsia="宋体" w:cs="宋体"/>
        </w:rPr>
        <w:t xml:space="preserve">   （1）</w:t>
      </w:r>
    </w:p>
    <w:p w14:paraId="0E0B4E0E">
      <w:pPr>
        <w:pStyle w:val="230"/>
        <w:spacing w:before="156" w:after="156"/>
        <w:rPr>
          <w:rFonts w:hint="eastAsia" w:ascii="宋体" w:hAnsi="宋体" w:eastAsia="宋体" w:cs="宋体"/>
        </w:rPr>
      </w:pPr>
      <w:r>
        <w:rPr>
          <w:rFonts w:hint="eastAsia" w:ascii="宋体" w:hAnsi="宋体" w:eastAsia="宋体" w:cs="宋体"/>
        </w:rPr>
        <w:t>R1为某站最大小时降水量，单位为毫米。</w:t>
      </w:r>
    </w:p>
    <w:p w14:paraId="475CD6A1">
      <w:pPr>
        <w:pStyle w:val="230"/>
        <w:spacing w:before="156" w:after="156"/>
        <w:rPr>
          <w:rFonts w:hint="eastAsia" w:ascii="宋体" w:hAnsi="宋体" w:eastAsia="宋体" w:cs="宋体"/>
        </w:rPr>
      </w:pPr>
    </w:p>
    <w:p w14:paraId="5AFCBC70">
      <w:pPr>
        <w:pStyle w:val="230"/>
        <w:spacing w:before="156" w:after="156"/>
        <w:rPr>
          <w:rFonts w:hint="eastAsia" w:ascii="宋体" w:hAnsi="宋体" w:eastAsia="宋体" w:cs="宋体"/>
          <w:lang w:val="zh-CN"/>
        </w:rPr>
      </w:pPr>
      <m:oMath>
        <m:sSub>
          <m:sSubPr>
            <m:ctrlPr>
              <w:rPr>
                <w:rFonts w:hint="eastAsia" w:ascii="Cambria Math" w:hAnsi="Cambria Math" w:eastAsia="宋体" w:cs="宋体"/>
                <w:lang w:val="zh-CN"/>
              </w:rPr>
            </m:ctrlPr>
          </m:sSubPr>
          <m:e>
            <m:r>
              <m:rPr>
                <m:sty m:val="p"/>
              </m:rPr>
              <w:rPr>
                <w:rFonts w:hint="default" w:ascii="Cambria Math" w:hAnsi="Cambria Math" w:eastAsia="宋体" w:cs="宋体"/>
                <w:lang w:val="zh-CN"/>
              </w:rPr>
              <m:t>I</m:t>
            </m:r>
            <m:ctrlPr>
              <w:rPr>
                <w:rFonts w:hint="eastAsia" w:ascii="Cambria Math" w:hAnsi="Cambria Math" w:eastAsia="宋体" w:cs="宋体"/>
                <w:lang w:val="zh-CN"/>
              </w:rPr>
            </m:ctrlPr>
          </m:e>
          <m:sub>
            <m:r>
              <m:rPr>
                <m:sty m:val="p"/>
              </m:rPr>
              <w:rPr>
                <w:rFonts w:hint="eastAsia" w:ascii="Cambria Math" w:hAnsi="Cambria Math" w:eastAsia="宋体" w:cs="宋体"/>
              </w:rPr>
              <m:t>R3</m:t>
            </m:r>
            <m:ctrlPr>
              <w:rPr>
                <w:rFonts w:hint="eastAsia" w:ascii="Cambria Math" w:hAnsi="Cambria Math" w:eastAsia="宋体" w:cs="宋体"/>
                <w:lang w:val="zh-CN"/>
              </w:rPr>
            </m:ctrlPr>
          </m:sub>
        </m:sSub>
      </m:oMath>
      <w:r>
        <w:rPr>
          <w:rFonts w:hint="eastAsia" w:ascii="宋体" w:hAnsi="宋体" w:eastAsia="宋体" w:cs="宋体"/>
          <w:lang w:val="zh-CN"/>
        </w:rPr>
        <w:t>为</w:t>
      </w:r>
      <w:r>
        <w:rPr>
          <w:rFonts w:hint="eastAsia" w:ascii="宋体" w:hAnsi="宋体" w:eastAsia="宋体" w:cs="宋体"/>
        </w:rPr>
        <w:t>3</w:t>
      </w:r>
      <w:r>
        <w:rPr>
          <w:rFonts w:hint="eastAsia" w:ascii="宋体" w:hAnsi="宋体" w:eastAsia="宋体" w:cs="宋体"/>
          <w:lang w:val="zh-CN"/>
        </w:rPr>
        <w:t>小时</w:t>
      </w:r>
      <w:r>
        <w:rPr>
          <w:rFonts w:hint="eastAsia" w:ascii="宋体" w:hAnsi="宋体" w:eastAsia="宋体" w:cs="宋体"/>
        </w:rPr>
        <w:t>强</w:t>
      </w:r>
      <w:r>
        <w:rPr>
          <w:rFonts w:hint="eastAsia" w:ascii="宋体" w:hAnsi="宋体" w:eastAsia="宋体" w:cs="宋体"/>
          <w:lang w:val="zh-CN"/>
        </w:rPr>
        <w:t>降水</w:t>
      </w:r>
      <w:r>
        <w:rPr>
          <w:rFonts w:hint="eastAsia" w:ascii="宋体" w:hAnsi="宋体" w:eastAsia="宋体" w:cs="宋体"/>
        </w:rPr>
        <w:t>危险性</w:t>
      </w:r>
      <w:r>
        <w:rPr>
          <w:rFonts w:hint="eastAsia" w:ascii="宋体" w:hAnsi="宋体" w:eastAsia="宋体" w:cs="宋体"/>
          <w:lang w:val="zh-CN"/>
        </w:rPr>
        <w:t>指数，指某站</w:t>
      </w:r>
      <w:r>
        <w:rPr>
          <w:rFonts w:hint="eastAsia" w:ascii="宋体" w:hAnsi="宋体" w:eastAsia="宋体" w:cs="宋体"/>
        </w:rPr>
        <w:t>3</w:t>
      </w:r>
      <w:r>
        <w:rPr>
          <w:rFonts w:hint="eastAsia" w:ascii="宋体" w:hAnsi="宋体" w:eastAsia="宋体" w:cs="宋体"/>
          <w:lang w:val="zh-CN"/>
        </w:rPr>
        <w:t>小时内</w:t>
      </w:r>
      <w:r>
        <w:rPr>
          <w:rFonts w:hint="eastAsia" w:ascii="宋体" w:hAnsi="宋体" w:eastAsia="宋体" w:cs="宋体"/>
        </w:rPr>
        <w:t>累积降水量</w:t>
      </w:r>
      <w:r>
        <w:rPr>
          <w:rFonts w:hint="eastAsia" w:ascii="宋体" w:hAnsi="宋体" w:eastAsia="宋体" w:cs="宋体"/>
          <w:lang w:val="zh-CN"/>
        </w:rPr>
        <w:t>相应</w:t>
      </w:r>
      <w:r>
        <w:rPr>
          <w:rFonts w:hint="eastAsia" w:ascii="宋体" w:hAnsi="宋体" w:eastAsia="宋体" w:cs="宋体"/>
        </w:rPr>
        <w:t>危险</w:t>
      </w:r>
      <w:r>
        <w:rPr>
          <w:rFonts w:hint="eastAsia" w:ascii="宋体" w:hAnsi="宋体" w:eastAsia="宋体" w:cs="宋体"/>
          <w:lang w:val="zh-CN"/>
        </w:rPr>
        <w:t>指数，其指数参见公式（2）。</w:t>
      </w:r>
    </w:p>
    <w:p w14:paraId="253C1A21">
      <w:pPr>
        <w:pStyle w:val="230"/>
        <w:spacing w:before="156" w:after="156"/>
        <w:rPr>
          <w:rFonts w:hint="eastAsia" w:ascii="宋体" w:hAnsi="宋体" w:eastAsia="宋体" w:cs="宋体"/>
        </w:rPr>
      </w:pPr>
      <w:r>
        <w:rPr>
          <w:rFonts w:hint="eastAsia" w:ascii="宋体" w:hAnsi="宋体" w:eastAsia="宋体" w:cs="宋体"/>
        </w:rPr>
        <w:t xml:space="preserve"> </w:t>
      </w:r>
      <m:oMath>
        <m:sSub>
          <m:sSubPr>
            <m:ctrlPr>
              <w:rPr>
                <w:rFonts w:hint="eastAsia" w:ascii="Cambria Math" w:hAnsi="Cambria Math" w:eastAsia="宋体" w:cs="宋体"/>
                <w:lang w:val="zh-CN"/>
              </w:rPr>
            </m:ctrlPr>
          </m:sSubPr>
          <m:e>
            <m:r>
              <m:rPr>
                <m:sty m:val="p"/>
              </m:rPr>
              <w:rPr>
                <w:rFonts w:hint="default" w:ascii="Cambria Math" w:hAnsi="Cambria Math" w:eastAsia="宋体" w:cs="宋体"/>
                <w:lang w:val="zh-CN"/>
              </w:rPr>
              <m:t>I</m:t>
            </m:r>
            <m:ctrlPr>
              <w:rPr>
                <w:rFonts w:hint="eastAsia" w:ascii="Cambria Math" w:hAnsi="Cambria Math" w:eastAsia="宋体" w:cs="宋体"/>
                <w:lang w:val="zh-CN"/>
              </w:rPr>
            </m:ctrlPr>
          </m:e>
          <m:sub>
            <m:r>
              <m:rPr>
                <m:sty m:val="p"/>
              </m:rPr>
              <w:rPr>
                <w:rFonts w:hint="eastAsia" w:ascii="Cambria Math" w:hAnsi="Cambria Math" w:eastAsia="宋体" w:cs="宋体"/>
              </w:rPr>
              <m:t>R3</m:t>
            </m:r>
            <m:ctrlPr>
              <w:rPr>
                <w:rFonts w:hint="eastAsia" w:ascii="Cambria Math" w:hAnsi="Cambria Math" w:eastAsia="宋体" w:cs="宋体"/>
                <w:lang w:val="zh-CN"/>
              </w:rPr>
            </m:ctrlPr>
          </m:sub>
        </m:sSub>
      </m:oMath>
      <w:r>
        <w:rPr>
          <w:rFonts w:hint="eastAsia" w:ascii="宋体" w:hAnsi="宋体" w:eastAsia="宋体" w:cs="宋体"/>
        </w:rPr>
        <w:t>为3小时降水危险性指数,</w:t>
      </w:r>
      <m:oMath>
        <m:r>
          <m:rPr>
            <m:sty m:val="p"/>
          </m:rPr>
          <w:rPr>
            <w:rFonts w:hint="eastAsia" w:ascii="Cambria Math" w:hAnsi="Cambria Math" w:eastAsia="宋体" w:cs="宋体"/>
          </w:rPr>
          <m:t xml:space="preserve"> </m:t>
        </m:r>
        <m:sSub>
          <m:sSubPr>
            <m:ctrlPr>
              <w:rPr>
                <w:rFonts w:hint="eastAsia" w:ascii="Cambria Math" w:hAnsi="Cambria Math" w:eastAsia="宋体" w:cs="宋体"/>
              </w:rPr>
            </m:ctrlPr>
          </m:sSubPr>
          <m:e>
            <m:r>
              <m:rPr>
                <m:sty m:val="p"/>
              </m:rPr>
              <w:rPr>
                <w:rFonts w:hint="default" w:ascii="Cambria Math" w:hAnsi="Cambria Math" w:eastAsia="宋体" w:cs="宋体"/>
              </w:rPr>
              <m:t>I</m:t>
            </m:r>
            <m:ctrlPr>
              <w:rPr>
                <w:rFonts w:hint="eastAsia" w:ascii="Cambria Math" w:hAnsi="Cambria Math" w:eastAsia="宋体" w:cs="宋体"/>
              </w:rPr>
            </m:ctrlPr>
          </m:e>
          <m:sub>
            <m:r>
              <m:rPr>
                <m:sty m:val="p"/>
              </m:rPr>
              <w:rPr>
                <w:rFonts w:hint="eastAsia" w:ascii="Cambria Math" w:hAnsi="Cambria Math" w:eastAsia="宋体" w:cs="宋体"/>
              </w:rPr>
              <m:t>r3</m:t>
            </m:r>
            <m:ctrlPr>
              <w:rPr>
                <w:rFonts w:hint="eastAsia" w:ascii="Cambria Math" w:hAnsi="Cambria Math" w:eastAsia="宋体" w:cs="宋体"/>
              </w:rPr>
            </m:ctrlPr>
          </m:sub>
        </m:sSub>
        <m:r>
          <m:rPr>
            <m:sty m:val="p"/>
          </m:rPr>
          <w:rPr>
            <w:rFonts w:hint="eastAsia" w:ascii="Cambria Math" w:hAnsi="Cambria Math" w:eastAsia="宋体" w:cs="宋体"/>
          </w:rPr>
          <m:t>=</m:t>
        </m:r>
        <m:d>
          <m:dPr>
            <m:begChr m:val="{"/>
            <m:endChr m:val=""/>
            <m:ctrlPr>
              <w:rPr>
                <w:rFonts w:hint="eastAsia" w:ascii="Cambria Math" w:hAnsi="Cambria Math" w:eastAsia="宋体" w:cs="宋体"/>
              </w:rPr>
            </m:ctrlPr>
          </m:dPr>
          <m:e>
            <m:eqArr>
              <m:eqArrPr>
                <m:ctrlPr>
                  <w:rPr>
                    <w:rFonts w:hint="eastAsia" w:ascii="Cambria Math" w:hAnsi="Cambria Math" w:eastAsia="宋体" w:cs="宋体"/>
                  </w:rPr>
                </m:ctrlPr>
              </m:eqArrPr>
              <m:e>
                <m:r>
                  <m:rPr>
                    <m:sty m:val="p"/>
                  </m:rPr>
                  <w:rPr>
                    <w:rFonts w:hint="eastAsia" w:ascii="Cambria Math" w:hAnsi="Cambria Math" w:eastAsia="宋体" w:cs="宋体"/>
                  </w:rPr>
                  <m:t xml:space="preserve">0 </m:t>
                </m:r>
                <m:d>
                  <m:dPr>
                    <m:ctrlPr>
                      <w:rPr>
                        <w:rFonts w:hint="eastAsia" w:ascii="Cambria Math" w:hAnsi="Cambria Math" w:eastAsia="宋体" w:cs="宋体"/>
                      </w:rPr>
                    </m:ctrlPr>
                  </m:dPr>
                  <m:e>
                    <m:r>
                      <m:rPr>
                        <m:sty m:val="p"/>
                      </m:rPr>
                      <w:rPr>
                        <w:rFonts w:hint="default" w:ascii="Cambria Math" w:hAnsi="Cambria Math" w:eastAsia="宋体" w:cs="宋体"/>
                      </w:rPr>
                      <m:t>R3&lt;25</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
                <m:r>
                  <m:rPr>
                    <m:sty m:val="p"/>
                  </m:rPr>
                  <w:rPr>
                    <w:rFonts w:hint="default" w:ascii="Cambria Math" w:hAnsi="Cambria Math" w:eastAsia="宋体" w:cs="宋体"/>
                  </w:rPr>
                  <m:t>1 (50&gt;R3≥25)</m:t>
                </m:r>
                <m:ctrlPr>
                  <w:rPr>
                    <w:rFonts w:hint="eastAsia" w:ascii="Cambria Math" w:hAnsi="Cambria Math" w:eastAsia="宋体" w:cs="宋体"/>
                  </w:rPr>
                </m:ctrlPr>
              </m:e>
              <m:e>
                <m:r>
                  <m:rPr>
                    <m:sty m:val="p"/>
                  </m:rPr>
                  <w:rPr>
                    <w:rFonts w:hint="default" w:ascii="Cambria Math" w:hAnsi="Cambria Math" w:eastAsia="宋体" w:cs="宋体"/>
                  </w:rPr>
                  <m:t>2 (75&gt;R3≥50)</m:t>
                </m:r>
                <m:ctrlPr>
                  <w:rPr>
                    <w:rFonts w:hint="eastAsia" w:ascii="Cambria Math" w:hAnsi="Cambria Math" w:eastAsia="宋体" w:cs="宋体"/>
                  </w:rPr>
                </m:ctrlPr>
              </m:e>
              <m:e>
                <m:r>
                  <m:rPr>
                    <m:sty m:val="p"/>
                  </m:rPr>
                  <w:rPr>
                    <w:rFonts w:hint="default" w:ascii="Cambria Math" w:hAnsi="Cambria Math" w:eastAsia="宋体" w:cs="宋体"/>
                  </w:rPr>
                  <m:t>3 (100&gt;R3≥75)</m:t>
                </m:r>
                <m:ctrlPr>
                  <w:rPr>
                    <w:rFonts w:hint="eastAsia" w:ascii="Cambria Math" w:hAnsi="Cambria Math" w:eastAsia="宋体" w:cs="宋体"/>
                  </w:rPr>
                </m:ctrlPr>
              </m:e>
              <m:e>
                <m:r>
                  <m:rPr>
                    <m:sty m:val="p"/>
                  </m:rPr>
                  <w:rPr>
                    <w:rFonts w:hint="eastAsia" w:ascii="Cambria Math" w:hAnsi="Cambria Math" w:eastAsia="宋体" w:cs="宋体"/>
                  </w:rPr>
                  <m:t xml:space="preserve">4  </m:t>
                </m:r>
                <m:d>
                  <m:dPr>
                    <m:ctrlPr>
                      <w:rPr>
                        <w:rFonts w:hint="eastAsia" w:ascii="Cambria Math" w:hAnsi="Cambria Math" w:eastAsia="宋体" w:cs="宋体"/>
                      </w:rPr>
                    </m:ctrlPr>
                  </m:dPr>
                  <m:e>
                    <m:r>
                      <m:rPr>
                        <m:sty m:val="p"/>
                      </m:rPr>
                      <w:rPr>
                        <w:rFonts w:hint="default" w:ascii="Cambria Math" w:hAnsi="Cambria Math" w:eastAsia="宋体" w:cs="宋体"/>
                      </w:rPr>
                      <m:t>R3≥100 或者R3≥Rm3</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qArr>
            <m:r>
              <m:rPr>
                <m:sty m:val="p"/>
              </m:rPr>
              <w:rPr>
                <w:rFonts w:hint="default" w:ascii="Cambria Math" w:hAnsi="Cambria Math" w:cs="宋体"/>
                <w:lang w:val="en-US" w:eastAsia="zh-CN"/>
              </w:rPr>
              <m:t xml:space="preserve"> </m:t>
            </m:r>
            <m:ctrlPr>
              <w:rPr>
                <w:rFonts w:hint="eastAsia" w:ascii="Cambria Math" w:hAnsi="Cambria Math" w:eastAsia="宋体" w:cs="宋体"/>
              </w:rPr>
            </m:ctrlPr>
          </m:e>
        </m:d>
      </m:oMath>
      <w:r>
        <w:rPr>
          <w:rFonts w:hint="eastAsia" w:ascii="宋体" w:hAnsi="宋体" w:eastAsia="宋体" w:cs="宋体"/>
        </w:rPr>
        <w:t xml:space="preserve"> </w:t>
      </w:r>
      <w:r>
        <w:rPr>
          <w:rFonts w:hint="eastAsia" w:hAnsi="宋体" w:cs="宋体"/>
          <w:lang w:val="en-US" w:eastAsia="zh-CN"/>
        </w:rPr>
        <w:t xml:space="preserve"> </w:t>
      </w:r>
      <w:r>
        <w:rPr>
          <w:rFonts w:hint="eastAsia" w:ascii="宋体" w:hAnsi="宋体" w:eastAsia="宋体" w:cs="宋体"/>
        </w:rPr>
        <w:t xml:space="preserve"> （2）</w:t>
      </w:r>
    </w:p>
    <w:p w14:paraId="076C5178">
      <w:pPr>
        <w:pStyle w:val="230"/>
        <w:spacing w:before="156" w:after="156"/>
        <w:rPr>
          <w:rFonts w:hint="eastAsia" w:ascii="宋体" w:hAnsi="宋体" w:eastAsia="宋体" w:cs="宋体"/>
        </w:rPr>
      </w:pPr>
      <w:r>
        <w:rPr>
          <w:rFonts w:hint="eastAsia" w:ascii="宋体" w:hAnsi="宋体" w:eastAsia="宋体" w:cs="宋体"/>
        </w:rPr>
        <w:t>R3为某站最大3小时降水量，单位为毫米。</w:t>
      </w:r>
    </w:p>
    <w:p w14:paraId="3E0EDAD9">
      <w:pPr>
        <w:pStyle w:val="230"/>
        <w:spacing w:before="156" w:after="156"/>
        <w:rPr>
          <w:rFonts w:hint="eastAsia" w:ascii="宋体" w:hAnsi="宋体" w:eastAsia="宋体" w:cs="宋体"/>
          <w:lang w:val="zh-CN"/>
        </w:rPr>
      </w:pPr>
    </w:p>
    <w:p w14:paraId="0C053311">
      <w:pPr>
        <w:pStyle w:val="230"/>
        <w:spacing w:before="156" w:after="156"/>
        <w:rPr>
          <w:rFonts w:hint="eastAsia" w:ascii="宋体" w:hAnsi="宋体" w:eastAsia="宋体" w:cs="宋体"/>
          <w:lang w:val="zh-CN"/>
        </w:rPr>
      </w:pPr>
      <m:oMath>
        <m:sSub>
          <m:sSubPr>
            <m:ctrlPr>
              <w:rPr>
                <w:rFonts w:hint="eastAsia" w:ascii="Cambria Math" w:hAnsi="Cambria Math" w:eastAsia="宋体" w:cs="宋体"/>
                <w:lang w:val="zh-CN"/>
              </w:rPr>
            </m:ctrlPr>
          </m:sSubPr>
          <m:e>
            <m:r>
              <m:rPr>
                <m:sty m:val="p"/>
              </m:rPr>
              <w:rPr>
                <w:rFonts w:hint="default" w:ascii="Cambria Math" w:hAnsi="Cambria Math" w:eastAsia="宋体" w:cs="宋体"/>
                <w:lang w:val="zh-CN"/>
              </w:rPr>
              <m:t>I</m:t>
            </m:r>
            <m:ctrlPr>
              <w:rPr>
                <w:rFonts w:hint="eastAsia" w:ascii="Cambria Math" w:hAnsi="Cambria Math" w:eastAsia="宋体" w:cs="宋体"/>
                <w:lang w:val="zh-CN"/>
              </w:rPr>
            </m:ctrlPr>
          </m:e>
          <m:sub>
            <m:r>
              <m:rPr>
                <m:sty m:val="p"/>
              </m:rPr>
              <w:rPr>
                <w:rFonts w:hint="eastAsia" w:ascii="Cambria Math" w:hAnsi="Cambria Math" w:eastAsia="宋体" w:cs="宋体"/>
              </w:rPr>
              <m:t>R6</m:t>
            </m:r>
            <m:ctrlPr>
              <w:rPr>
                <w:rFonts w:hint="eastAsia" w:ascii="Cambria Math" w:hAnsi="Cambria Math" w:eastAsia="宋体" w:cs="宋体"/>
                <w:lang w:val="zh-CN"/>
              </w:rPr>
            </m:ctrlPr>
          </m:sub>
        </m:sSub>
      </m:oMath>
      <w:r>
        <w:rPr>
          <w:rFonts w:hint="eastAsia" w:ascii="宋体" w:hAnsi="宋体" w:eastAsia="宋体" w:cs="宋体"/>
          <w:lang w:val="zh-CN"/>
        </w:rPr>
        <w:t>为</w:t>
      </w:r>
      <w:r>
        <w:rPr>
          <w:rFonts w:hint="eastAsia" w:ascii="宋体" w:hAnsi="宋体" w:eastAsia="宋体" w:cs="宋体"/>
        </w:rPr>
        <w:t>6</w:t>
      </w:r>
      <w:r>
        <w:rPr>
          <w:rFonts w:hint="eastAsia" w:ascii="宋体" w:hAnsi="宋体" w:eastAsia="宋体" w:cs="宋体"/>
          <w:lang w:val="zh-CN"/>
        </w:rPr>
        <w:t>小时降水</w:t>
      </w:r>
      <w:r>
        <w:rPr>
          <w:rFonts w:hint="eastAsia" w:ascii="宋体" w:hAnsi="宋体" w:eastAsia="宋体" w:cs="宋体"/>
        </w:rPr>
        <w:t>危险性</w:t>
      </w:r>
      <w:r>
        <w:rPr>
          <w:rFonts w:hint="eastAsia" w:ascii="宋体" w:hAnsi="宋体" w:eastAsia="宋体" w:cs="宋体"/>
          <w:lang w:val="zh-CN"/>
        </w:rPr>
        <w:t>指数，指某站</w:t>
      </w:r>
      <w:r>
        <w:rPr>
          <w:rFonts w:hint="eastAsia" w:ascii="宋体" w:hAnsi="宋体" w:eastAsia="宋体" w:cs="宋体"/>
        </w:rPr>
        <w:t>6</w:t>
      </w:r>
      <w:r>
        <w:rPr>
          <w:rFonts w:hint="eastAsia" w:ascii="宋体" w:hAnsi="宋体" w:eastAsia="宋体" w:cs="宋体"/>
          <w:lang w:val="zh-CN"/>
        </w:rPr>
        <w:t>小时内累积降水量相应</w:t>
      </w:r>
      <w:r>
        <w:rPr>
          <w:rFonts w:hint="eastAsia" w:ascii="宋体" w:hAnsi="宋体" w:eastAsia="宋体" w:cs="宋体"/>
        </w:rPr>
        <w:t>危险</w:t>
      </w:r>
      <w:r>
        <w:rPr>
          <w:rFonts w:hint="eastAsia" w:ascii="宋体" w:hAnsi="宋体" w:eastAsia="宋体" w:cs="宋体"/>
          <w:lang w:val="zh-CN"/>
        </w:rPr>
        <w:t>指数，其指数参见公式（</w:t>
      </w:r>
      <w:r>
        <w:rPr>
          <w:rFonts w:hint="eastAsia" w:ascii="宋体" w:hAnsi="宋体" w:eastAsia="宋体" w:cs="宋体"/>
        </w:rPr>
        <w:t>3</w:t>
      </w:r>
      <w:r>
        <w:rPr>
          <w:rFonts w:hint="eastAsia" w:ascii="宋体" w:hAnsi="宋体" w:eastAsia="宋体" w:cs="宋体"/>
          <w:lang w:val="zh-CN"/>
        </w:rPr>
        <w:t>）。</w:t>
      </w:r>
    </w:p>
    <w:p w14:paraId="0289FABC">
      <w:pPr>
        <w:pStyle w:val="230"/>
        <w:spacing w:before="156" w:after="156"/>
        <w:rPr>
          <w:rFonts w:hint="eastAsia" w:ascii="宋体" w:hAnsi="宋体" w:eastAsia="宋体" w:cs="宋体"/>
        </w:rPr>
      </w:pPr>
      <w:r>
        <w:rPr>
          <w:rFonts w:hint="eastAsia" w:ascii="宋体" w:hAnsi="宋体" w:eastAsia="宋体" w:cs="宋体"/>
        </w:rPr>
        <w:t xml:space="preserve"> </w:t>
      </w:r>
      <m:oMath>
        <m:sSub>
          <m:sSubPr>
            <m:ctrlPr>
              <w:rPr>
                <w:rFonts w:hint="eastAsia" w:ascii="Cambria Math" w:hAnsi="Cambria Math" w:eastAsia="宋体" w:cs="宋体"/>
                <w:lang w:val="zh-CN"/>
              </w:rPr>
            </m:ctrlPr>
          </m:sSubPr>
          <m:e>
            <m:r>
              <m:rPr>
                <m:sty m:val="p"/>
              </m:rPr>
              <w:rPr>
                <w:rFonts w:hint="default" w:ascii="Cambria Math" w:hAnsi="Cambria Math" w:eastAsia="宋体" w:cs="宋体"/>
                <w:lang w:val="zh-CN"/>
              </w:rPr>
              <m:t>I</m:t>
            </m:r>
            <m:ctrlPr>
              <w:rPr>
                <w:rFonts w:hint="eastAsia" w:ascii="Cambria Math" w:hAnsi="Cambria Math" w:eastAsia="宋体" w:cs="宋体"/>
                <w:lang w:val="zh-CN"/>
              </w:rPr>
            </m:ctrlPr>
          </m:e>
          <m:sub>
            <m:r>
              <m:rPr>
                <m:sty m:val="p"/>
              </m:rPr>
              <w:rPr>
                <w:rFonts w:hint="eastAsia" w:ascii="Cambria Math" w:hAnsi="Cambria Math" w:eastAsia="宋体" w:cs="宋体"/>
              </w:rPr>
              <m:t>R6</m:t>
            </m:r>
            <m:ctrlPr>
              <w:rPr>
                <w:rFonts w:hint="eastAsia" w:ascii="Cambria Math" w:hAnsi="Cambria Math" w:eastAsia="宋体" w:cs="宋体"/>
                <w:lang w:val="zh-CN"/>
              </w:rPr>
            </m:ctrlPr>
          </m:sub>
        </m:sSub>
      </m:oMath>
      <w:r>
        <w:rPr>
          <w:rFonts w:hint="eastAsia" w:ascii="宋体" w:hAnsi="宋体" w:eastAsia="宋体" w:cs="宋体"/>
        </w:rPr>
        <w:t>为6小时降水危险性指数,</w:t>
      </w:r>
      <m:oMath>
        <m:r>
          <m:rPr>
            <m:sty m:val="p"/>
          </m:rPr>
          <w:rPr>
            <w:rFonts w:hint="eastAsia" w:ascii="Cambria Math" w:hAnsi="Cambria Math" w:eastAsia="宋体" w:cs="宋体"/>
          </w:rPr>
          <m:t xml:space="preserve"> </m:t>
        </m:r>
        <m:sSub>
          <m:sSubPr>
            <m:ctrlPr>
              <w:rPr>
                <w:rFonts w:hint="eastAsia" w:ascii="Cambria Math" w:hAnsi="Cambria Math" w:eastAsia="宋体" w:cs="宋体"/>
              </w:rPr>
            </m:ctrlPr>
          </m:sSubPr>
          <m:e>
            <m:r>
              <m:rPr>
                <m:sty m:val="p"/>
              </m:rPr>
              <w:rPr>
                <w:rFonts w:hint="default" w:ascii="Cambria Math" w:hAnsi="Cambria Math" w:eastAsia="宋体" w:cs="宋体"/>
              </w:rPr>
              <m:t>I</m:t>
            </m:r>
            <m:ctrlPr>
              <w:rPr>
                <w:rFonts w:hint="eastAsia" w:ascii="Cambria Math" w:hAnsi="Cambria Math" w:eastAsia="宋体" w:cs="宋体"/>
              </w:rPr>
            </m:ctrlPr>
          </m:e>
          <m:sub>
            <m:r>
              <m:rPr>
                <m:sty m:val="p"/>
              </m:rPr>
              <w:rPr>
                <w:rFonts w:hint="eastAsia" w:ascii="Cambria Math" w:hAnsi="Cambria Math" w:eastAsia="宋体" w:cs="宋体"/>
              </w:rPr>
              <m:t>r</m:t>
            </m:r>
            <m:r>
              <m:rPr>
                <m:sty m:val="p"/>
              </m:rPr>
              <w:rPr>
                <w:rFonts w:hint="default" w:ascii="Cambria Math" w:hAnsi="Cambria Math" w:cs="宋体"/>
                <w:lang w:val="en-US" w:eastAsia="zh-CN"/>
              </w:rPr>
              <m:t>6</m:t>
            </m:r>
            <m:ctrlPr>
              <w:rPr>
                <w:rFonts w:hint="eastAsia" w:ascii="Cambria Math" w:hAnsi="Cambria Math" w:eastAsia="宋体" w:cs="宋体"/>
              </w:rPr>
            </m:ctrlPr>
          </m:sub>
        </m:sSub>
        <m:r>
          <m:rPr>
            <m:sty m:val="p"/>
          </m:rPr>
          <w:rPr>
            <w:rFonts w:hint="eastAsia" w:ascii="Cambria Math" w:hAnsi="Cambria Math" w:eastAsia="宋体" w:cs="宋体"/>
          </w:rPr>
          <m:t>=</m:t>
        </m:r>
        <m:d>
          <m:dPr>
            <m:begChr m:val="{"/>
            <m:endChr m:val=""/>
            <m:ctrlPr>
              <w:rPr>
                <w:rFonts w:hint="eastAsia" w:ascii="Cambria Math" w:hAnsi="Cambria Math" w:eastAsia="宋体" w:cs="宋体"/>
              </w:rPr>
            </m:ctrlPr>
          </m:dPr>
          <m:e>
            <m:eqArr>
              <m:eqArrPr>
                <m:ctrlPr>
                  <w:rPr>
                    <w:rFonts w:hint="eastAsia" w:ascii="Cambria Math" w:hAnsi="Cambria Math" w:eastAsia="宋体" w:cs="宋体"/>
                  </w:rPr>
                </m:ctrlPr>
              </m:eqArrPr>
              <m:e>
                <m:r>
                  <m:rPr>
                    <m:sty m:val="p"/>
                  </m:rPr>
                  <w:rPr>
                    <w:rFonts w:hint="eastAsia" w:ascii="Cambria Math" w:hAnsi="Cambria Math" w:eastAsia="宋体" w:cs="宋体"/>
                  </w:rPr>
                  <m:t xml:space="preserve">0 </m:t>
                </m:r>
                <m:d>
                  <m:dPr>
                    <m:ctrlPr>
                      <w:rPr>
                        <w:rFonts w:hint="eastAsia" w:ascii="Cambria Math" w:hAnsi="Cambria Math" w:eastAsia="宋体" w:cs="宋体"/>
                      </w:rPr>
                    </m:ctrlPr>
                  </m:dPr>
                  <m:e>
                    <m:r>
                      <m:rPr>
                        <m:sty m:val="p"/>
                      </m:rPr>
                      <w:rPr>
                        <w:rFonts w:hint="default" w:ascii="Cambria Math" w:hAnsi="Cambria Math" w:eastAsia="宋体" w:cs="宋体"/>
                      </w:rPr>
                      <m:t>R6&lt;50</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
                <m:r>
                  <m:rPr>
                    <m:sty m:val="p"/>
                  </m:rPr>
                  <w:rPr>
                    <w:rFonts w:hint="default" w:ascii="Cambria Math" w:hAnsi="Cambria Math" w:eastAsia="宋体" w:cs="宋体"/>
                  </w:rPr>
                  <m:t>1 (75&gt;R6≥50)</m:t>
                </m:r>
                <m:ctrlPr>
                  <w:rPr>
                    <w:rFonts w:hint="eastAsia" w:ascii="Cambria Math" w:hAnsi="Cambria Math" w:eastAsia="宋体" w:cs="宋体"/>
                  </w:rPr>
                </m:ctrlPr>
              </m:e>
              <m:e>
                <m:r>
                  <m:rPr>
                    <m:sty m:val="p"/>
                  </m:rPr>
                  <w:rPr>
                    <w:rFonts w:hint="default" w:ascii="Cambria Math" w:hAnsi="Cambria Math" w:eastAsia="宋体" w:cs="宋体"/>
                  </w:rPr>
                  <m:t>2 (100&gt;R6≥75)</m:t>
                </m:r>
                <m:ctrlPr>
                  <w:rPr>
                    <w:rFonts w:hint="eastAsia" w:ascii="Cambria Math" w:hAnsi="Cambria Math" w:eastAsia="宋体" w:cs="宋体"/>
                  </w:rPr>
                </m:ctrlPr>
              </m:e>
              <m:e>
                <m:r>
                  <m:rPr>
                    <m:sty m:val="p"/>
                  </m:rPr>
                  <w:rPr>
                    <w:rFonts w:hint="default" w:ascii="Cambria Math" w:hAnsi="Cambria Math" w:eastAsia="宋体" w:cs="宋体"/>
                  </w:rPr>
                  <m:t>3 (150&gt;R6≥100)</m:t>
                </m:r>
                <m:ctrlPr>
                  <w:rPr>
                    <w:rFonts w:hint="eastAsia" w:ascii="Cambria Math" w:hAnsi="Cambria Math" w:eastAsia="宋体" w:cs="宋体"/>
                  </w:rPr>
                </m:ctrlPr>
              </m:e>
              <m:e>
                <m:r>
                  <m:rPr>
                    <m:sty m:val="p"/>
                  </m:rPr>
                  <w:rPr>
                    <w:rFonts w:hint="eastAsia" w:ascii="Cambria Math" w:hAnsi="Cambria Math" w:eastAsia="宋体" w:cs="宋体"/>
                  </w:rPr>
                  <m:t xml:space="preserve">4  </m:t>
                </m:r>
                <m:d>
                  <m:dPr>
                    <m:ctrlPr>
                      <w:rPr>
                        <w:rFonts w:hint="eastAsia" w:ascii="Cambria Math" w:hAnsi="Cambria Math" w:eastAsia="宋体" w:cs="宋体"/>
                      </w:rPr>
                    </m:ctrlPr>
                  </m:dPr>
                  <m:e>
                    <m:r>
                      <m:rPr>
                        <m:sty m:val="p"/>
                      </m:rPr>
                      <w:rPr>
                        <w:rFonts w:hint="default" w:ascii="Cambria Math" w:hAnsi="Cambria Math" w:eastAsia="宋体" w:cs="宋体"/>
                      </w:rPr>
                      <m:t>R6≥150 或者R6≥Rm6</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qArr>
            <m:ctrlPr>
              <w:rPr>
                <w:rFonts w:hint="eastAsia" w:ascii="Cambria Math" w:hAnsi="Cambria Math" w:eastAsia="宋体" w:cs="宋体"/>
              </w:rPr>
            </m:ctrlPr>
          </m:e>
        </m:d>
      </m:oMath>
      <w:r>
        <w:rPr>
          <w:rFonts w:hint="eastAsia" w:ascii="宋体" w:hAnsi="宋体" w:eastAsia="宋体" w:cs="宋体"/>
        </w:rPr>
        <w:t xml:space="preserve"> </w:t>
      </w:r>
      <w:r>
        <w:rPr>
          <w:rFonts w:hint="eastAsia" w:hAnsi="宋体" w:cs="宋体"/>
          <w:lang w:val="en-US" w:eastAsia="zh-CN"/>
        </w:rPr>
        <w:t xml:space="preserve">  </w:t>
      </w:r>
      <w:r>
        <w:rPr>
          <w:rFonts w:hint="eastAsia" w:ascii="宋体" w:hAnsi="宋体" w:eastAsia="宋体" w:cs="宋体"/>
        </w:rPr>
        <w:t xml:space="preserve"> （3）</w:t>
      </w:r>
    </w:p>
    <w:p w14:paraId="09844F16">
      <w:pPr>
        <w:pStyle w:val="230"/>
        <w:spacing w:before="156" w:after="156"/>
        <w:rPr>
          <w:rFonts w:hint="eastAsia" w:ascii="宋体" w:hAnsi="宋体" w:eastAsia="宋体" w:cs="宋体"/>
          <w:lang w:val="zh-CN"/>
        </w:rPr>
      </w:pPr>
      <w:r>
        <w:rPr>
          <w:rFonts w:hint="eastAsia" w:ascii="宋体" w:hAnsi="宋体" w:eastAsia="宋体" w:cs="宋体"/>
        </w:rPr>
        <w:t>R6为某站最大6小时降水量，单位为毫米。</w:t>
      </w:r>
    </w:p>
    <w:p w14:paraId="1BFC5A7B">
      <w:pPr>
        <w:pStyle w:val="230"/>
        <w:spacing w:before="156" w:after="156"/>
        <w:rPr>
          <w:rFonts w:hint="eastAsia" w:ascii="宋体" w:hAnsi="宋体" w:eastAsia="宋体" w:cs="宋体"/>
          <w:lang w:val="zh-CN"/>
        </w:rPr>
      </w:pPr>
    </w:p>
    <w:p w14:paraId="2F749DF5">
      <w:pPr>
        <w:pStyle w:val="230"/>
        <w:spacing w:before="156" w:after="156"/>
        <w:rPr>
          <w:rFonts w:hint="eastAsia" w:ascii="宋体" w:hAnsi="宋体" w:eastAsia="宋体" w:cs="宋体"/>
          <w:lang w:val="zh-CN"/>
        </w:rPr>
      </w:pPr>
      <m:oMath>
        <m:sSub>
          <m:sSubPr>
            <m:ctrlPr>
              <w:rPr>
                <w:rFonts w:hint="eastAsia" w:ascii="Cambria Math" w:hAnsi="Cambria Math" w:eastAsia="宋体" w:cs="宋体"/>
                <w:lang w:val="zh-CN"/>
              </w:rPr>
            </m:ctrlPr>
          </m:sSubPr>
          <m:e>
            <m:r>
              <m:rPr>
                <m:sty m:val="p"/>
              </m:rPr>
              <w:rPr>
                <w:rFonts w:hint="default" w:ascii="Cambria Math" w:hAnsi="Cambria Math" w:eastAsia="宋体" w:cs="宋体"/>
                <w:lang w:val="zh-CN"/>
              </w:rPr>
              <m:t>I</m:t>
            </m:r>
            <m:ctrlPr>
              <w:rPr>
                <w:rFonts w:hint="eastAsia" w:ascii="Cambria Math" w:hAnsi="Cambria Math" w:eastAsia="宋体" w:cs="宋体"/>
                <w:lang w:val="zh-CN"/>
              </w:rPr>
            </m:ctrlPr>
          </m:e>
          <m:sub>
            <m:r>
              <m:rPr>
                <m:sty m:val="p"/>
              </m:rPr>
              <w:rPr>
                <w:rFonts w:hint="eastAsia" w:ascii="Cambria Math" w:hAnsi="Cambria Math" w:eastAsia="宋体" w:cs="宋体"/>
              </w:rPr>
              <m:t>R12</m:t>
            </m:r>
            <m:ctrlPr>
              <w:rPr>
                <w:rFonts w:hint="eastAsia" w:ascii="Cambria Math" w:hAnsi="Cambria Math" w:eastAsia="宋体" w:cs="宋体"/>
                <w:lang w:val="zh-CN"/>
              </w:rPr>
            </m:ctrlPr>
          </m:sub>
        </m:sSub>
      </m:oMath>
      <w:r>
        <w:rPr>
          <w:rFonts w:hint="eastAsia" w:ascii="宋体" w:hAnsi="宋体" w:eastAsia="宋体" w:cs="宋体"/>
          <w:lang w:val="zh-CN"/>
        </w:rPr>
        <w:t>为</w:t>
      </w:r>
      <w:r>
        <w:rPr>
          <w:rFonts w:hint="eastAsia" w:ascii="宋体" w:hAnsi="宋体" w:eastAsia="宋体" w:cs="宋体"/>
        </w:rPr>
        <w:t>12</w:t>
      </w:r>
      <w:r>
        <w:rPr>
          <w:rFonts w:hint="eastAsia" w:ascii="宋体" w:hAnsi="宋体" w:eastAsia="宋体" w:cs="宋体"/>
          <w:lang w:val="zh-CN"/>
        </w:rPr>
        <w:t>小时内降水</w:t>
      </w:r>
      <w:r>
        <w:rPr>
          <w:rFonts w:hint="eastAsia" w:ascii="宋体" w:hAnsi="宋体" w:eastAsia="宋体" w:cs="宋体"/>
        </w:rPr>
        <w:t>危险性</w:t>
      </w:r>
      <w:r>
        <w:rPr>
          <w:rFonts w:hint="eastAsia" w:ascii="宋体" w:hAnsi="宋体" w:eastAsia="宋体" w:cs="宋体"/>
          <w:lang w:val="zh-CN"/>
        </w:rPr>
        <w:t>指数，指某站</w:t>
      </w:r>
      <w:r>
        <w:rPr>
          <w:rFonts w:hint="eastAsia" w:ascii="宋体" w:hAnsi="宋体" w:eastAsia="宋体" w:cs="宋体"/>
        </w:rPr>
        <w:t>12</w:t>
      </w:r>
      <w:r>
        <w:rPr>
          <w:rFonts w:hint="eastAsia" w:ascii="宋体" w:hAnsi="宋体" w:eastAsia="宋体" w:cs="宋体"/>
          <w:lang w:val="zh-CN"/>
        </w:rPr>
        <w:t>小时内累积降水量相应</w:t>
      </w:r>
      <w:r>
        <w:rPr>
          <w:rFonts w:hint="eastAsia" w:ascii="宋体" w:hAnsi="宋体" w:eastAsia="宋体" w:cs="宋体"/>
        </w:rPr>
        <w:t>危险</w:t>
      </w:r>
      <w:r>
        <w:rPr>
          <w:rFonts w:hint="eastAsia" w:ascii="宋体" w:hAnsi="宋体" w:eastAsia="宋体" w:cs="宋体"/>
          <w:lang w:val="zh-CN"/>
        </w:rPr>
        <w:t>指数，其指数参见公式（</w:t>
      </w:r>
      <w:r>
        <w:rPr>
          <w:rFonts w:hint="eastAsia" w:ascii="宋体" w:hAnsi="宋体" w:eastAsia="宋体" w:cs="宋体"/>
        </w:rPr>
        <w:t>4</w:t>
      </w:r>
      <w:r>
        <w:rPr>
          <w:rFonts w:hint="eastAsia" w:ascii="宋体" w:hAnsi="宋体" w:eastAsia="宋体" w:cs="宋体"/>
          <w:lang w:val="zh-CN"/>
        </w:rPr>
        <w:t>）。</w:t>
      </w:r>
    </w:p>
    <w:p w14:paraId="14DB7DAE">
      <w:pPr>
        <w:pStyle w:val="230"/>
        <w:spacing w:before="156" w:after="156"/>
        <w:rPr>
          <w:rFonts w:hint="eastAsia" w:ascii="宋体" w:hAnsi="宋体" w:eastAsia="宋体" w:cs="宋体"/>
        </w:rPr>
      </w:pPr>
      <w:r>
        <w:rPr>
          <w:rFonts w:hint="eastAsia" w:ascii="宋体" w:hAnsi="宋体" w:eastAsia="宋体" w:cs="宋体"/>
        </w:rPr>
        <w:t xml:space="preserve"> </w:t>
      </w:r>
      <m:oMath>
        <m:sSub>
          <m:sSubPr>
            <m:ctrlPr>
              <w:rPr>
                <w:rFonts w:hint="eastAsia" w:ascii="Cambria Math" w:hAnsi="Cambria Math" w:eastAsia="宋体" w:cs="宋体"/>
                <w:lang w:val="zh-CN"/>
              </w:rPr>
            </m:ctrlPr>
          </m:sSubPr>
          <m:e>
            <m:r>
              <m:rPr>
                <m:sty m:val="p"/>
              </m:rPr>
              <w:rPr>
                <w:rFonts w:hint="default" w:ascii="Cambria Math" w:hAnsi="Cambria Math" w:eastAsia="宋体" w:cs="宋体"/>
                <w:lang w:val="zh-CN"/>
              </w:rPr>
              <m:t>I</m:t>
            </m:r>
            <m:ctrlPr>
              <w:rPr>
                <w:rFonts w:hint="eastAsia" w:ascii="Cambria Math" w:hAnsi="Cambria Math" w:eastAsia="宋体" w:cs="宋体"/>
                <w:lang w:val="zh-CN"/>
              </w:rPr>
            </m:ctrlPr>
          </m:e>
          <m:sub>
            <m:r>
              <m:rPr>
                <m:sty m:val="p"/>
              </m:rPr>
              <w:rPr>
                <w:rFonts w:hint="eastAsia" w:ascii="Cambria Math" w:hAnsi="Cambria Math" w:eastAsia="宋体" w:cs="宋体"/>
              </w:rPr>
              <m:t>R12</m:t>
            </m:r>
            <m:ctrlPr>
              <w:rPr>
                <w:rFonts w:hint="eastAsia" w:ascii="Cambria Math" w:hAnsi="Cambria Math" w:eastAsia="宋体" w:cs="宋体"/>
                <w:lang w:val="zh-CN"/>
              </w:rPr>
            </m:ctrlPr>
          </m:sub>
        </m:sSub>
      </m:oMath>
      <w:r>
        <w:rPr>
          <w:rFonts w:hint="eastAsia" w:ascii="宋体" w:hAnsi="宋体" w:eastAsia="宋体" w:cs="宋体"/>
        </w:rPr>
        <w:t>为12小时降水危险性指数,</w:t>
      </w:r>
      <m:oMath>
        <m:r>
          <m:rPr>
            <m:sty m:val="p"/>
          </m:rPr>
          <w:rPr>
            <w:rFonts w:hint="eastAsia" w:ascii="Cambria Math" w:hAnsi="Cambria Math" w:eastAsia="宋体" w:cs="宋体"/>
          </w:rPr>
          <m:t xml:space="preserve"> </m:t>
        </m:r>
        <m:sSub>
          <m:sSubPr>
            <m:ctrlPr>
              <w:rPr>
                <w:rFonts w:hint="eastAsia" w:ascii="Cambria Math" w:hAnsi="Cambria Math" w:eastAsia="宋体" w:cs="宋体"/>
              </w:rPr>
            </m:ctrlPr>
          </m:sSubPr>
          <m:e>
            <m:r>
              <m:rPr>
                <m:sty m:val="p"/>
              </m:rPr>
              <w:rPr>
                <w:rFonts w:hint="default" w:ascii="Cambria Math" w:hAnsi="Cambria Math" w:eastAsia="宋体" w:cs="宋体"/>
              </w:rPr>
              <m:t>I</m:t>
            </m:r>
            <m:ctrlPr>
              <w:rPr>
                <w:rFonts w:hint="eastAsia" w:ascii="Cambria Math" w:hAnsi="Cambria Math" w:eastAsia="宋体" w:cs="宋体"/>
              </w:rPr>
            </m:ctrlPr>
          </m:e>
          <m:sub>
            <m:r>
              <m:rPr>
                <m:sty m:val="p"/>
              </m:rPr>
              <w:rPr>
                <w:rFonts w:hint="eastAsia" w:ascii="Cambria Math" w:hAnsi="Cambria Math" w:eastAsia="宋体" w:cs="宋体"/>
              </w:rPr>
              <m:t>r</m:t>
            </m:r>
            <m:r>
              <m:rPr>
                <m:sty m:val="p"/>
              </m:rPr>
              <w:rPr>
                <w:rFonts w:hint="default" w:ascii="Cambria Math" w:hAnsi="Cambria Math" w:cs="宋体"/>
                <w:lang w:val="en-US" w:eastAsia="zh-CN"/>
              </w:rPr>
              <m:t>12</m:t>
            </m:r>
            <m:ctrlPr>
              <w:rPr>
                <w:rFonts w:hint="eastAsia" w:ascii="Cambria Math" w:hAnsi="Cambria Math" w:eastAsia="宋体" w:cs="宋体"/>
              </w:rPr>
            </m:ctrlPr>
          </m:sub>
        </m:sSub>
        <m:r>
          <m:rPr>
            <m:sty m:val="p"/>
          </m:rPr>
          <w:rPr>
            <w:rFonts w:hint="eastAsia" w:ascii="Cambria Math" w:hAnsi="Cambria Math" w:eastAsia="宋体" w:cs="宋体"/>
          </w:rPr>
          <m:t>=</m:t>
        </m:r>
        <m:d>
          <m:dPr>
            <m:begChr m:val="{"/>
            <m:endChr m:val=""/>
            <m:ctrlPr>
              <w:rPr>
                <w:rFonts w:hint="eastAsia" w:ascii="Cambria Math" w:hAnsi="Cambria Math" w:eastAsia="宋体" w:cs="宋体"/>
              </w:rPr>
            </m:ctrlPr>
          </m:dPr>
          <m:e>
            <m:eqArr>
              <m:eqArrPr>
                <m:ctrlPr>
                  <w:rPr>
                    <w:rFonts w:hint="eastAsia" w:ascii="Cambria Math" w:hAnsi="Cambria Math" w:eastAsia="宋体" w:cs="宋体"/>
                  </w:rPr>
                </m:ctrlPr>
              </m:eqArrPr>
              <m:e>
                <m:r>
                  <m:rPr>
                    <m:sty m:val="p"/>
                  </m:rPr>
                  <w:rPr>
                    <w:rFonts w:hint="eastAsia" w:ascii="Cambria Math" w:hAnsi="Cambria Math" w:eastAsia="宋体" w:cs="宋体"/>
                  </w:rPr>
                  <m:t xml:space="preserve">0 </m:t>
                </m:r>
                <m:d>
                  <m:dPr>
                    <m:ctrlPr>
                      <w:rPr>
                        <w:rFonts w:hint="eastAsia" w:ascii="Cambria Math" w:hAnsi="Cambria Math" w:eastAsia="宋体" w:cs="宋体"/>
                      </w:rPr>
                    </m:ctrlPr>
                  </m:dPr>
                  <m:e>
                    <m:r>
                      <m:rPr>
                        <m:sty m:val="p"/>
                      </m:rPr>
                      <w:rPr>
                        <w:rFonts w:hint="default" w:ascii="Cambria Math" w:hAnsi="Cambria Math" w:eastAsia="宋体" w:cs="宋体"/>
                      </w:rPr>
                      <m:t>R12&lt;50</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
                <m:r>
                  <m:rPr>
                    <m:sty m:val="p"/>
                  </m:rPr>
                  <w:rPr>
                    <w:rFonts w:hint="default" w:ascii="Cambria Math" w:hAnsi="Cambria Math" w:eastAsia="宋体" w:cs="宋体"/>
                  </w:rPr>
                  <m:t>1 (100&gt;R12≥50)</m:t>
                </m:r>
                <m:ctrlPr>
                  <w:rPr>
                    <w:rFonts w:hint="eastAsia" w:ascii="Cambria Math" w:hAnsi="Cambria Math" w:eastAsia="宋体" w:cs="宋体"/>
                  </w:rPr>
                </m:ctrlPr>
              </m:e>
              <m:e>
                <m:r>
                  <m:rPr>
                    <m:sty m:val="p"/>
                  </m:rPr>
                  <w:rPr>
                    <w:rFonts w:hint="default" w:ascii="Cambria Math" w:hAnsi="Cambria Math" w:eastAsia="宋体" w:cs="宋体"/>
                  </w:rPr>
                  <m:t>2 (150&gt;R12≥100)</m:t>
                </m:r>
                <m:ctrlPr>
                  <w:rPr>
                    <w:rFonts w:hint="eastAsia" w:ascii="Cambria Math" w:hAnsi="Cambria Math" w:eastAsia="宋体" w:cs="宋体"/>
                  </w:rPr>
                </m:ctrlPr>
              </m:e>
              <m:e>
                <m:r>
                  <m:rPr>
                    <m:sty m:val="p"/>
                  </m:rPr>
                  <w:rPr>
                    <w:rFonts w:hint="default" w:ascii="Cambria Math" w:hAnsi="Cambria Math" w:eastAsia="宋体" w:cs="宋体"/>
                  </w:rPr>
                  <m:t>3 (200&gt;R12≥150)</m:t>
                </m:r>
                <m:ctrlPr>
                  <w:rPr>
                    <w:rFonts w:hint="eastAsia" w:ascii="Cambria Math" w:hAnsi="Cambria Math" w:eastAsia="宋体" w:cs="宋体"/>
                  </w:rPr>
                </m:ctrlPr>
              </m:e>
              <m:e>
                <m:r>
                  <m:rPr>
                    <m:sty m:val="p"/>
                  </m:rPr>
                  <w:rPr>
                    <w:rFonts w:hint="eastAsia" w:ascii="Cambria Math" w:hAnsi="Cambria Math" w:eastAsia="宋体" w:cs="宋体"/>
                  </w:rPr>
                  <m:t xml:space="preserve">4  </m:t>
                </m:r>
                <m:d>
                  <m:dPr>
                    <m:ctrlPr>
                      <w:rPr>
                        <w:rFonts w:hint="eastAsia" w:ascii="Cambria Math" w:hAnsi="Cambria Math" w:eastAsia="宋体" w:cs="宋体"/>
                      </w:rPr>
                    </m:ctrlPr>
                  </m:dPr>
                  <m:e>
                    <m:r>
                      <m:rPr>
                        <m:sty m:val="p"/>
                      </m:rPr>
                      <w:rPr>
                        <w:rFonts w:hint="default" w:ascii="Cambria Math" w:hAnsi="Cambria Math" w:eastAsia="宋体" w:cs="宋体"/>
                      </w:rPr>
                      <m:t>R12≥200 或者R12≥Rm12</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qArr>
            <m:ctrlPr>
              <w:rPr>
                <w:rFonts w:hint="eastAsia" w:ascii="Cambria Math" w:hAnsi="Cambria Math" w:eastAsia="宋体" w:cs="宋体"/>
              </w:rPr>
            </m:ctrlPr>
          </m:e>
        </m:d>
      </m:oMath>
      <w:r>
        <w:rPr>
          <w:rFonts w:hint="eastAsia" w:ascii="宋体" w:hAnsi="宋体" w:eastAsia="宋体" w:cs="宋体"/>
        </w:rPr>
        <w:t>（4）</w:t>
      </w:r>
    </w:p>
    <w:p w14:paraId="597DF530">
      <w:pPr>
        <w:pStyle w:val="230"/>
        <w:spacing w:before="156" w:after="156"/>
        <w:rPr>
          <w:rFonts w:hint="eastAsia" w:ascii="宋体" w:hAnsi="宋体" w:eastAsia="宋体" w:cs="宋体"/>
          <w:lang w:val="zh-CN"/>
        </w:rPr>
      </w:pPr>
      <w:r>
        <w:rPr>
          <w:rFonts w:hint="eastAsia" w:ascii="宋体" w:hAnsi="宋体" w:eastAsia="宋体" w:cs="宋体"/>
        </w:rPr>
        <w:t>R12为某站最大12小时降水量，单位为毫米。</w:t>
      </w:r>
    </w:p>
    <w:p w14:paraId="41B728B9">
      <w:pPr>
        <w:pStyle w:val="230"/>
        <w:spacing w:before="156" w:after="156"/>
        <w:rPr>
          <w:rFonts w:hint="eastAsia" w:ascii="宋体" w:hAnsi="宋体" w:eastAsia="宋体" w:cs="宋体"/>
          <w:lang w:val="zh-CN"/>
        </w:rPr>
      </w:pPr>
    </w:p>
    <w:p w14:paraId="0BB789AD">
      <w:pPr>
        <w:pStyle w:val="230"/>
        <w:spacing w:before="156" w:after="156"/>
        <w:rPr>
          <w:rFonts w:hint="eastAsia" w:ascii="宋体" w:hAnsi="宋体" w:eastAsia="宋体" w:cs="宋体"/>
          <w:lang w:val="zh-CN"/>
        </w:rPr>
      </w:pPr>
      <m:oMath>
        <m:sSub>
          <m:sSubPr>
            <m:ctrlPr>
              <w:rPr>
                <w:rFonts w:hint="eastAsia" w:ascii="Cambria Math" w:hAnsi="Cambria Math" w:eastAsia="宋体" w:cs="宋体"/>
                <w:lang w:val="zh-CN"/>
              </w:rPr>
            </m:ctrlPr>
          </m:sSubPr>
          <m:e>
            <m:r>
              <m:rPr>
                <m:sty m:val="p"/>
              </m:rPr>
              <w:rPr>
                <w:rFonts w:hint="default" w:ascii="Cambria Math" w:hAnsi="Cambria Math" w:eastAsia="宋体" w:cs="宋体"/>
                <w:lang w:val="zh-CN"/>
              </w:rPr>
              <m:t>I</m:t>
            </m:r>
            <m:ctrlPr>
              <w:rPr>
                <w:rFonts w:hint="eastAsia" w:ascii="Cambria Math" w:hAnsi="Cambria Math" w:eastAsia="宋体" w:cs="宋体"/>
                <w:lang w:val="zh-CN"/>
              </w:rPr>
            </m:ctrlPr>
          </m:e>
          <m:sub>
            <m:r>
              <m:rPr>
                <m:sty m:val="p"/>
              </m:rPr>
              <w:rPr>
                <w:rFonts w:hint="eastAsia" w:ascii="Cambria Math" w:hAnsi="Cambria Math" w:eastAsia="宋体" w:cs="宋体"/>
              </w:rPr>
              <m:t>p</m:t>
            </m:r>
            <m:ctrlPr>
              <w:rPr>
                <w:rFonts w:hint="eastAsia" w:ascii="Cambria Math" w:hAnsi="Cambria Math" w:eastAsia="宋体" w:cs="宋体"/>
                <w:lang w:val="zh-CN"/>
              </w:rPr>
            </m:ctrlPr>
          </m:sub>
        </m:sSub>
      </m:oMath>
      <w:r>
        <w:rPr>
          <w:rFonts w:hint="eastAsia" w:ascii="宋体" w:hAnsi="宋体" w:eastAsia="宋体" w:cs="宋体"/>
          <w:lang w:val="zh-CN"/>
        </w:rPr>
        <w:t>为短时强降水危险性强度指数，其指数参见公式（</w:t>
      </w:r>
      <w:r>
        <w:rPr>
          <w:rFonts w:hint="eastAsia" w:ascii="宋体" w:hAnsi="宋体" w:eastAsia="宋体" w:cs="宋体"/>
        </w:rPr>
        <w:t>5</w:t>
      </w:r>
      <w:r>
        <w:rPr>
          <w:rFonts w:hint="eastAsia" w:ascii="宋体" w:hAnsi="宋体" w:eastAsia="宋体" w:cs="宋体"/>
          <w:lang w:val="zh-CN"/>
        </w:rPr>
        <w:t>）。</w:t>
      </w:r>
    </w:p>
    <w:p w14:paraId="27409F50">
      <w:pPr>
        <w:pStyle w:val="230"/>
        <w:spacing w:before="156" w:after="156"/>
        <w:rPr>
          <w:rFonts w:hint="eastAsia" w:ascii="宋体" w:hAnsi="宋体" w:eastAsia="宋体" w:cs="宋体"/>
        </w:rPr>
      </w:pPr>
      <w:r>
        <w:rPr>
          <w:rFonts w:hint="eastAsia" w:ascii="宋体" w:hAnsi="宋体" w:eastAsia="宋体" w:cs="宋体"/>
        </w:rPr>
        <w:t xml:space="preserve"> </w:t>
      </w:r>
      <m:oMath>
        <m:sSub>
          <m:sSubPr>
            <m:ctrlPr>
              <w:rPr>
                <w:rFonts w:hint="eastAsia" w:ascii="Cambria Math" w:hAnsi="Cambria Math" w:eastAsia="宋体" w:cs="宋体"/>
                <w:lang w:val="zh-CN"/>
              </w:rPr>
            </m:ctrlPr>
          </m:sSubPr>
          <m:e>
            <m:r>
              <m:rPr>
                <m:sty m:val="p"/>
              </m:rPr>
              <w:rPr>
                <w:rFonts w:hint="eastAsia" w:ascii="Cambria Math" w:hAnsi="Cambria Math" w:eastAsia="宋体" w:cs="宋体"/>
                <w:lang w:val="zh-CN"/>
              </w:rPr>
              <m:t>I</m:t>
            </m:r>
            <m:ctrlPr>
              <w:rPr>
                <w:rFonts w:hint="eastAsia" w:ascii="Cambria Math" w:hAnsi="Cambria Math" w:eastAsia="宋体" w:cs="宋体"/>
                <w:lang w:val="zh-CN"/>
              </w:rPr>
            </m:ctrlPr>
          </m:e>
          <m:sub>
            <m:r>
              <m:rPr>
                <m:sty m:val="p"/>
              </m:rPr>
              <w:rPr>
                <w:rFonts w:hint="eastAsia" w:ascii="Cambria Math" w:hAnsi="Cambria Math" w:eastAsia="宋体" w:cs="宋体"/>
              </w:rPr>
              <m:t>p</m:t>
            </m:r>
            <m:ctrlPr>
              <w:rPr>
                <w:rFonts w:hint="eastAsia" w:ascii="Cambria Math" w:hAnsi="Cambria Math" w:eastAsia="宋体" w:cs="宋体"/>
                <w:lang w:val="zh-CN"/>
              </w:rPr>
            </m:ctrlPr>
          </m:sub>
        </m:sSub>
      </m:oMath>
      <w:r>
        <w:rPr>
          <w:rFonts w:hint="eastAsia" w:ascii="宋体" w:hAnsi="宋体" w:eastAsia="宋体" w:cs="宋体"/>
        </w:rPr>
        <w:t>为</w:t>
      </w:r>
      <w:r>
        <w:rPr>
          <w:rFonts w:hint="eastAsia" w:ascii="宋体" w:hAnsi="宋体" w:eastAsia="宋体" w:cs="宋体"/>
          <w:lang w:val="zh-CN"/>
        </w:rPr>
        <w:t>短时强降水危险性强度指数</w:t>
      </w:r>
      <w:r>
        <w:rPr>
          <w:rFonts w:hint="eastAsia" w:ascii="宋体" w:hAnsi="宋体" w:eastAsia="宋体" w:cs="宋体"/>
        </w:rPr>
        <w:t>，</w:t>
      </w:r>
      <m:oMath>
        <m:sSub>
          <m:sSubPr>
            <m:ctrlPr>
              <w:rPr>
                <w:rFonts w:hint="eastAsia" w:ascii="Cambria Math" w:hAnsi="Cambria Math" w:eastAsia="宋体" w:cs="宋体"/>
              </w:rPr>
            </m:ctrlPr>
          </m:sSubPr>
          <m:e>
            <m:r>
              <m:rPr>
                <m:sty m:val="p"/>
              </m:rPr>
              <w:rPr>
                <w:rFonts w:hint="eastAsia" w:ascii="Cambria Math" w:hAnsi="Cambria Math" w:eastAsia="宋体" w:cs="宋体"/>
              </w:rPr>
              <m:t>I</m:t>
            </m:r>
            <m:ctrlPr>
              <w:rPr>
                <w:rFonts w:hint="eastAsia" w:ascii="Cambria Math" w:hAnsi="Cambria Math" w:eastAsia="宋体" w:cs="宋体"/>
              </w:rPr>
            </m:ctrlPr>
          </m:e>
          <m:sub>
            <m:r>
              <m:rPr>
                <m:sty m:val="p"/>
              </m:rPr>
              <w:rPr>
                <w:rFonts w:hint="eastAsia" w:ascii="Cambria Math" w:hAnsi="Cambria Math" w:eastAsia="宋体" w:cs="宋体"/>
              </w:rPr>
              <m:t>p</m:t>
            </m:r>
            <m:ctrlPr>
              <w:rPr>
                <w:rFonts w:hint="eastAsia" w:ascii="Cambria Math" w:hAnsi="Cambria Math" w:eastAsia="宋体" w:cs="宋体"/>
              </w:rPr>
            </m:ctrlPr>
          </m:sub>
        </m:sSub>
        <m:r>
          <m:rPr>
            <m:sty m:val="p"/>
          </m:rPr>
          <w:rPr>
            <w:rFonts w:hint="eastAsia" w:ascii="Cambria Math" w:hAnsi="Cambria Math" w:eastAsia="宋体" w:cs="宋体"/>
          </w:rPr>
          <m:t>=</m:t>
        </m:r>
        <m:d>
          <m:dPr>
            <m:begChr m:val="{"/>
            <m:endChr m:val=""/>
            <m:ctrlPr>
              <w:rPr>
                <w:rFonts w:hint="eastAsia" w:ascii="Cambria Math" w:hAnsi="Cambria Math" w:eastAsia="宋体" w:cs="宋体"/>
              </w:rPr>
            </m:ctrlPr>
          </m:dPr>
          <m:e>
            <m:eqArr>
              <m:eqArrPr>
                <m:ctrlPr>
                  <w:rPr>
                    <w:rFonts w:hint="eastAsia" w:ascii="Cambria Math" w:hAnsi="Cambria Math" w:eastAsia="宋体" w:cs="宋体"/>
                  </w:rPr>
                </m:ctrlPr>
              </m:eqArrPr>
              <m:e>
                <m:r>
                  <m:rPr>
                    <m:sty m:val="p"/>
                  </m:rPr>
                  <w:rPr>
                    <w:rFonts w:hint="eastAsia" w:ascii="Cambria Math" w:hAnsi="Cambria Math" w:eastAsia="宋体" w:cs="宋体"/>
                  </w:rPr>
                  <m:t>0  (25&gt;p≥20)</m:t>
                </m:r>
                <m:ctrlPr>
                  <w:rPr>
                    <w:rFonts w:hint="eastAsia" w:ascii="Cambria Math" w:hAnsi="Cambria Math" w:eastAsia="宋体" w:cs="宋体"/>
                  </w:rPr>
                </m:ctrlPr>
              </m:e>
              <m:e>
                <m:r>
                  <m:rPr>
                    <m:sty m:val="p"/>
                  </m:rPr>
                  <w:rPr>
                    <w:rFonts w:hint="eastAsia" w:ascii="Cambria Math" w:hAnsi="Cambria Math" w:eastAsia="宋体" w:cs="宋体"/>
                  </w:rPr>
                  <m:t xml:space="preserve">1  </m:t>
                </m:r>
                <m:d>
                  <m:dPr>
                    <m:ctrlPr>
                      <w:rPr>
                        <w:rFonts w:hint="eastAsia" w:ascii="Cambria Math" w:hAnsi="Cambria Math" w:eastAsia="宋体" w:cs="宋体"/>
                      </w:rPr>
                    </m:ctrlPr>
                  </m:dPr>
                  <m:e>
                    <m:r>
                      <m:rPr>
                        <m:sty m:val="p"/>
                      </m:rPr>
                      <w:rPr>
                        <w:rFonts w:hint="eastAsia" w:ascii="Cambria Math" w:hAnsi="Cambria Math" w:eastAsia="宋体" w:cs="宋体"/>
                      </w:rPr>
                      <m:t>20&gt;p≧15</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
                <m:r>
                  <m:rPr>
                    <m:sty m:val="p"/>
                  </m:rPr>
                  <w:rPr>
                    <w:rFonts w:hint="eastAsia" w:ascii="Cambria Math" w:hAnsi="Cambria Math" w:eastAsia="宋体" w:cs="宋体"/>
                  </w:rPr>
                  <m:t xml:space="preserve">2  </m:t>
                </m:r>
                <m:d>
                  <m:dPr>
                    <m:ctrlPr>
                      <w:rPr>
                        <w:rFonts w:hint="eastAsia" w:ascii="Cambria Math" w:hAnsi="Cambria Math" w:eastAsia="宋体" w:cs="宋体"/>
                      </w:rPr>
                    </m:ctrlPr>
                  </m:dPr>
                  <m:e>
                    <m:r>
                      <m:rPr>
                        <m:sty m:val="p"/>
                      </m:rPr>
                      <w:rPr>
                        <w:rFonts w:hint="eastAsia" w:ascii="Cambria Math" w:hAnsi="Cambria Math" w:eastAsia="宋体" w:cs="宋体"/>
                      </w:rPr>
                      <m:t>15&gt;p≧10</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
                <m:r>
                  <m:rPr>
                    <m:sty m:val="p"/>
                  </m:rPr>
                  <w:rPr>
                    <w:rFonts w:hint="eastAsia" w:ascii="Cambria Math" w:hAnsi="Cambria Math" w:eastAsia="宋体" w:cs="宋体"/>
                  </w:rPr>
                  <m:t xml:space="preserve">3  </m:t>
                </m:r>
                <m:d>
                  <m:dPr>
                    <m:ctrlPr>
                      <w:rPr>
                        <w:rFonts w:hint="eastAsia" w:ascii="Cambria Math" w:hAnsi="Cambria Math" w:eastAsia="宋体" w:cs="宋体"/>
                      </w:rPr>
                    </m:ctrlPr>
                  </m:dPr>
                  <m:e>
                    <m:r>
                      <m:rPr>
                        <m:sty m:val="p"/>
                      </m:rPr>
                      <w:rPr>
                        <w:rFonts w:hint="eastAsia" w:ascii="Cambria Math" w:hAnsi="Cambria Math" w:eastAsia="宋体" w:cs="宋体"/>
                      </w:rPr>
                      <m:t>10&gt;p≧5</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
                <m:r>
                  <m:rPr>
                    <m:sty m:val="p"/>
                  </m:rPr>
                  <w:rPr>
                    <w:rFonts w:hint="eastAsia" w:ascii="Cambria Math" w:hAnsi="Cambria Math" w:eastAsia="宋体" w:cs="宋体"/>
                  </w:rPr>
                  <m:t xml:space="preserve">4   </m:t>
                </m:r>
                <m:d>
                  <m:dPr>
                    <m:ctrlPr>
                      <w:rPr>
                        <w:rFonts w:hint="eastAsia" w:ascii="Cambria Math" w:hAnsi="Cambria Math" w:eastAsia="宋体" w:cs="宋体"/>
                      </w:rPr>
                    </m:ctrlPr>
                  </m:dPr>
                  <m:e>
                    <m:r>
                      <m:rPr>
                        <m:sty m:val="p"/>
                      </m:rPr>
                      <w:rPr>
                        <w:rFonts w:hint="eastAsia" w:ascii="Cambria Math" w:hAnsi="Cambria Math" w:eastAsia="宋体" w:cs="宋体"/>
                      </w:rPr>
                      <m:t>5&gt;p</m:t>
                    </m:r>
                    <m:ctrlPr>
                      <w:rPr>
                        <w:rFonts w:hint="eastAsia" w:ascii="Cambria Math" w:hAnsi="Cambria Math" w:eastAsia="宋体" w:cs="宋体"/>
                      </w:rPr>
                    </m:ctrlPr>
                  </m:e>
                </m:d>
                <m:r>
                  <m:rPr>
                    <m:sty m:val="p"/>
                  </m:rPr>
                  <w:rPr>
                    <w:rFonts w:hint="eastAsia" w:ascii="Cambria Math" w:hAnsi="Cambria Math" w:eastAsia="宋体" w:cs="宋体"/>
                  </w:rPr>
                  <m:t xml:space="preserve">             </m:t>
                </m:r>
                <m:ctrlPr>
                  <w:rPr>
                    <w:rFonts w:hint="eastAsia" w:ascii="Cambria Math" w:hAnsi="Cambria Math" w:eastAsia="宋体" w:cs="宋体"/>
                  </w:rPr>
                </m:ctrlPr>
              </m:e>
            </m:eqArr>
            <m:ctrlPr>
              <w:rPr>
                <w:rFonts w:hint="eastAsia" w:ascii="Cambria Math" w:hAnsi="Cambria Math" w:eastAsia="宋体" w:cs="宋体"/>
              </w:rPr>
            </m:ctrlPr>
          </m:e>
        </m:d>
      </m:oMath>
      <w:r>
        <w:rPr>
          <w:rFonts w:hint="eastAsia" w:ascii="宋体" w:hAnsi="宋体" w:eastAsia="宋体" w:cs="宋体"/>
        </w:rPr>
        <w:t xml:space="preserve">        </w:t>
      </w:r>
      <w:r>
        <w:rPr>
          <w:rFonts w:hint="eastAsia" w:hAnsi="宋体" w:cs="宋体"/>
          <w:lang w:val="en-US" w:eastAsia="zh-CN"/>
        </w:rPr>
        <w:t xml:space="preserve">     </w:t>
      </w:r>
      <w:r>
        <w:rPr>
          <w:rFonts w:hint="eastAsia" w:ascii="宋体" w:hAnsi="宋体" w:eastAsia="宋体" w:cs="宋体"/>
        </w:rPr>
        <w:t>（5）</w:t>
      </w:r>
    </w:p>
    <w:p w14:paraId="609E9A2B">
      <w:pPr>
        <w:pStyle w:val="230"/>
        <w:spacing w:before="156" w:after="156"/>
        <w:rPr>
          <w:rFonts w:hint="eastAsia" w:ascii="宋体" w:hAnsi="宋体" w:eastAsia="宋体" w:cs="宋体"/>
        </w:rPr>
      </w:pPr>
      <w:r>
        <w:rPr>
          <w:rFonts w:hint="eastAsia" w:ascii="宋体" w:hAnsi="宋体" w:eastAsia="宋体" w:cs="宋体"/>
        </w:rPr>
        <w:t>P为某站降水序列百分位。</w:t>
      </w:r>
    </w:p>
    <w:p w14:paraId="1D22850A">
      <w:pPr>
        <w:pStyle w:val="105"/>
        <w:spacing w:before="156" w:after="156"/>
      </w:pPr>
      <w:bookmarkStart w:id="70" w:name="_Toc30115"/>
      <w:r>
        <w:rPr>
          <w:rFonts w:hint="eastAsia"/>
        </w:rPr>
        <w:t>危险性强度评估指标</w:t>
      </w:r>
      <w:bookmarkEnd w:id="70"/>
    </w:p>
    <w:p w14:paraId="3BBC2E25">
      <w:pPr>
        <w:tabs>
          <w:tab w:val="left" w:pos="3045"/>
          <w:tab w:val="left" w:pos="3255"/>
        </w:tabs>
        <w:autoSpaceDE w:val="0"/>
        <w:autoSpaceDN w:val="0"/>
        <w:spacing w:line="360" w:lineRule="auto"/>
        <w:ind w:firstLine="420"/>
        <w:rPr>
          <w:rFonts w:hint="eastAsia" w:ascii="宋体" w:hAnsi="宋体" w:eastAsia="宋体" w:cs="宋体"/>
          <w:kern w:val="0"/>
          <w:sz w:val="21"/>
          <w:szCs w:val="20"/>
          <w:lang w:val="zh-CN" w:eastAsia="zh-CN" w:bidi="ar-SA"/>
        </w:rPr>
      </w:pPr>
      <m:oMath>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s</m:t>
            </m:r>
            <m:ctrlPr>
              <w:rPr>
                <w:rFonts w:hint="eastAsia" w:ascii="Cambria Math" w:hAnsi="Cambria Math" w:eastAsia="宋体" w:cs="宋体"/>
                <w:kern w:val="0"/>
                <w:sz w:val="21"/>
                <w:szCs w:val="20"/>
                <w:lang w:val="zh-CN" w:eastAsia="zh-CN" w:bidi="ar-SA"/>
              </w:rPr>
            </m:ctrlPr>
          </m:sub>
        </m:sSub>
      </m:oMath>
      <w:r>
        <w:rPr>
          <w:rFonts w:hint="eastAsia" w:ascii="宋体" w:hAnsi="宋体" w:eastAsia="宋体" w:cs="宋体"/>
          <w:kern w:val="0"/>
          <w:sz w:val="21"/>
          <w:szCs w:val="20"/>
          <w:lang w:val="zh-CN" w:eastAsia="zh-CN" w:bidi="ar-SA"/>
        </w:rPr>
        <w:t>为短时强降水危险性等级指数，为不同时间单站降水危险性指数与百分位强度指数中的最大值。</w:t>
      </w:r>
    </w:p>
    <w:p w14:paraId="35172385">
      <w:pPr>
        <w:snapToGrid w:val="0"/>
        <w:spacing w:line="300" w:lineRule="auto"/>
        <w:ind w:firstLine="315" w:firstLineChars="150"/>
        <w:jc w:val="center"/>
        <w:rPr>
          <w:rFonts w:hint="eastAsia" w:ascii="宋体" w:hAnsi="宋体" w:eastAsia="宋体" w:cs="宋体"/>
          <w:kern w:val="0"/>
          <w:sz w:val="21"/>
          <w:szCs w:val="20"/>
          <w:lang w:val="zh-CN" w:eastAsia="zh-CN" w:bidi="ar-SA"/>
        </w:rPr>
      </w:pPr>
      <w:r>
        <w:rPr>
          <w:rFonts w:hint="eastAsia" w:ascii="宋体" w:hAnsi="宋体" w:eastAsia="宋体" w:cs="宋体"/>
          <w:kern w:val="0"/>
          <w:sz w:val="21"/>
          <w:szCs w:val="20"/>
          <w:lang w:val="zh-CN" w:eastAsia="zh-CN" w:bidi="ar-SA"/>
        </w:rPr>
        <w:t xml:space="preserve">  </w:t>
      </w:r>
      <m:oMath>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s</m:t>
            </m:r>
            <m:ctrlPr>
              <w:rPr>
                <w:rFonts w:hint="eastAsia" w:ascii="Cambria Math" w:hAnsi="Cambria Math" w:eastAsia="宋体" w:cs="宋体"/>
                <w:kern w:val="0"/>
                <w:sz w:val="21"/>
                <w:szCs w:val="20"/>
                <w:lang w:val="zh-CN" w:eastAsia="zh-CN" w:bidi="ar-SA"/>
              </w:rPr>
            </m:ctrlPr>
          </m:sub>
        </m:sSub>
        <m:r>
          <m:rPr>
            <m:sty m:val="p"/>
          </m:rPr>
          <w:rPr>
            <w:rFonts w:hint="eastAsia" w:ascii="Cambria Math" w:hAnsi="Cambria Math" w:eastAsia="宋体" w:cs="宋体"/>
            <w:kern w:val="0"/>
            <w:sz w:val="21"/>
            <w:szCs w:val="20"/>
            <w:lang w:val="zh-CN" w:eastAsia="zh-CN" w:bidi="ar-SA"/>
          </w:rPr>
          <m:t>=max(</m:t>
        </m:r>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R1</m:t>
            </m:r>
            <m:ctrlPr>
              <w:rPr>
                <w:rFonts w:hint="eastAsia" w:ascii="Cambria Math" w:hAnsi="Cambria Math" w:eastAsia="宋体" w:cs="宋体"/>
                <w:kern w:val="0"/>
                <w:sz w:val="21"/>
                <w:szCs w:val="20"/>
                <w:lang w:val="zh-CN" w:eastAsia="zh-CN" w:bidi="ar-SA"/>
              </w:rPr>
            </m:ctrlPr>
          </m:sub>
        </m:sSub>
        <m:r>
          <m:rPr>
            <m:sty m:val="p"/>
          </m:rPr>
          <w:rPr>
            <w:rFonts w:hint="eastAsia" w:ascii="Cambria Math" w:hAnsi="Cambria Math" w:eastAsia="宋体" w:cs="宋体"/>
            <w:kern w:val="0"/>
            <w:sz w:val="21"/>
            <w:szCs w:val="20"/>
            <w:lang w:val="zh-CN" w:eastAsia="zh-CN" w:bidi="ar-SA"/>
          </w:rPr>
          <m:t>,</m:t>
        </m:r>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R3</m:t>
            </m:r>
            <m:ctrlPr>
              <w:rPr>
                <w:rFonts w:hint="eastAsia" w:ascii="Cambria Math" w:hAnsi="Cambria Math" w:eastAsia="宋体" w:cs="宋体"/>
                <w:kern w:val="0"/>
                <w:sz w:val="21"/>
                <w:szCs w:val="20"/>
                <w:lang w:val="zh-CN" w:eastAsia="zh-CN" w:bidi="ar-SA"/>
              </w:rPr>
            </m:ctrlPr>
          </m:sub>
        </m:sSub>
        <m:r>
          <m:rPr>
            <m:sty m:val="p"/>
          </m:rPr>
          <w:rPr>
            <w:rFonts w:hint="eastAsia" w:ascii="Cambria Math" w:hAnsi="Cambria Math" w:eastAsia="宋体" w:cs="宋体"/>
            <w:kern w:val="0"/>
            <w:sz w:val="21"/>
            <w:szCs w:val="20"/>
            <w:lang w:val="zh-CN" w:eastAsia="zh-CN" w:bidi="ar-SA"/>
          </w:rPr>
          <m:t>.</m:t>
        </m:r>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R6</m:t>
            </m:r>
            <m:ctrlPr>
              <w:rPr>
                <w:rFonts w:hint="eastAsia" w:ascii="Cambria Math" w:hAnsi="Cambria Math" w:eastAsia="宋体" w:cs="宋体"/>
                <w:kern w:val="0"/>
                <w:sz w:val="21"/>
                <w:szCs w:val="20"/>
                <w:lang w:val="zh-CN" w:eastAsia="zh-CN" w:bidi="ar-SA"/>
              </w:rPr>
            </m:ctrlPr>
          </m:sub>
        </m:sSub>
        <m:r>
          <m:rPr>
            <m:sty m:val="p"/>
          </m:rPr>
          <w:rPr>
            <w:rFonts w:hint="eastAsia" w:ascii="Cambria Math" w:hAnsi="Cambria Math" w:eastAsia="宋体" w:cs="宋体"/>
            <w:kern w:val="0"/>
            <w:sz w:val="21"/>
            <w:szCs w:val="20"/>
            <w:lang w:val="zh-CN" w:eastAsia="zh-CN" w:bidi="ar-SA"/>
          </w:rPr>
          <m:t>,</m:t>
        </m:r>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R12</m:t>
            </m:r>
            <m:ctrlPr>
              <w:rPr>
                <w:rFonts w:hint="eastAsia" w:ascii="Cambria Math" w:hAnsi="Cambria Math" w:eastAsia="宋体" w:cs="宋体"/>
                <w:kern w:val="0"/>
                <w:sz w:val="21"/>
                <w:szCs w:val="20"/>
                <w:lang w:val="zh-CN" w:eastAsia="zh-CN" w:bidi="ar-SA"/>
              </w:rPr>
            </m:ctrlPr>
          </m:sub>
        </m:sSub>
        <m:r>
          <m:rPr>
            <m:sty m:val="p"/>
          </m:rPr>
          <w:rPr>
            <w:rFonts w:hint="eastAsia" w:ascii="Cambria Math" w:hAnsi="Cambria Math" w:eastAsia="宋体" w:cs="宋体"/>
            <w:kern w:val="0"/>
            <w:sz w:val="21"/>
            <w:szCs w:val="20"/>
            <w:lang w:val="zh-CN" w:eastAsia="zh-CN" w:bidi="ar-SA"/>
          </w:rPr>
          <m:t>,</m:t>
        </m:r>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p</m:t>
            </m:r>
            <m:ctrlPr>
              <w:rPr>
                <w:rFonts w:hint="eastAsia" w:ascii="Cambria Math" w:hAnsi="Cambria Math" w:eastAsia="宋体" w:cs="宋体"/>
                <w:kern w:val="0"/>
                <w:sz w:val="21"/>
                <w:szCs w:val="20"/>
                <w:lang w:val="zh-CN" w:eastAsia="zh-CN" w:bidi="ar-SA"/>
              </w:rPr>
            </m:ctrlPr>
          </m:sub>
        </m:sSub>
        <m:r>
          <m:rPr>
            <m:sty m:val="p"/>
          </m:rPr>
          <w:rPr>
            <w:rFonts w:hint="eastAsia" w:ascii="Cambria Math" w:hAnsi="Cambria Math" w:eastAsia="宋体" w:cs="宋体"/>
            <w:kern w:val="0"/>
            <w:sz w:val="21"/>
            <w:szCs w:val="20"/>
            <w:lang w:val="zh-CN" w:eastAsia="zh-CN" w:bidi="ar-SA"/>
          </w:rPr>
          <m:t>)</m:t>
        </m:r>
      </m:oMath>
      <w:r>
        <w:rPr>
          <w:rFonts w:hint="eastAsia" w:ascii="宋体" w:hAnsi="宋体" w:eastAsia="宋体" w:cs="宋体"/>
          <w:kern w:val="0"/>
          <w:sz w:val="21"/>
          <w:szCs w:val="20"/>
          <w:lang w:val="zh-CN" w:eastAsia="zh-CN" w:bidi="ar-SA"/>
        </w:rPr>
        <w:t xml:space="preserve">                      （6）</w:t>
      </w:r>
    </w:p>
    <w:p w14:paraId="25AE6C5E">
      <w:pPr>
        <w:snapToGrid w:val="0"/>
        <w:spacing w:line="300" w:lineRule="auto"/>
        <w:ind w:firstLine="315" w:firstLineChars="150"/>
        <w:jc w:val="center"/>
        <w:rPr>
          <w:rFonts w:hint="eastAsia" w:ascii="宋体" w:hAnsi="宋体" w:eastAsia="宋体" w:cs="宋体"/>
          <w:kern w:val="0"/>
          <w:sz w:val="21"/>
          <w:szCs w:val="20"/>
          <w:lang w:val="zh-CN" w:eastAsia="zh-CN" w:bidi="ar-SA"/>
        </w:rPr>
      </w:pPr>
    </w:p>
    <w:p w14:paraId="0BC382C8">
      <w:pPr>
        <w:snapToGrid w:val="0"/>
        <w:spacing w:line="300" w:lineRule="auto"/>
        <w:ind w:firstLine="420" w:firstLineChars="200"/>
        <w:rPr>
          <w:rFonts w:hint="eastAsia" w:ascii="宋体" w:hAnsi="宋体" w:eastAsia="宋体" w:cs="宋体"/>
          <w:kern w:val="0"/>
          <w:sz w:val="21"/>
          <w:szCs w:val="20"/>
          <w:lang w:val="zh-CN" w:eastAsia="zh-CN" w:bidi="ar-SA"/>
        </w:rPr>
      </w:pPr>
      <w:r>
        <w:rPr>
          <w:rFonts w:hint="eastAsia" w:ascii="宋体" w:hAnsi="宋体" w:eastAsia="宋体" w:cs="宋体"/>
          <w:kern w:val="0"/>
          <w:sz w:val="21"/>
          <w:szCs w:val="20"/>
          <w:lang w:val="zh-CN" w:eastAsia="zh-CN" w:bidi="ar-SA"/>
        </w:rPr>
        <w:t>将</w:t>
      </w:r>
      <m:oMath>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s</m:t>
            </m:r>
            <m:ctrlPr>
              <w:rPr>
                <w:rFonts w:hint="eastAsia" w:ascii="Cambria Math" w:hAnsi="Cambria Math" w:eastAsia="宋体" w:cs="宋体"/>
                <w:kern w:val="0"/>
                <w:sz w:val="21"/>
                <w:szCs w:val="20"/>
                <w:lang w:val="zh-CN" w:eastAsia="zh-CN" w:bidi="ar-SA"/>
              </w:rPr>
            </m:ctrlPr>
          </m:sub>
        </m:sSub>
      </m:oMath>
      <w:r>
        <w:rPr>
          <w:rFonts w:hint="eastAsia" w:ascii="宋体" w:hAnsi="宋体" w:eastAsia="宋体" w:cs="宋体"/>
          <w:kern w:val="0"/>
          <w:sz w:val="21"/>
          <w:szCs w:val="20"/>
          <w:lang w:val="zh-CN" w:eastAsia="zh-CN" w:bidi="ar-SA"/>
        </w:rPr>
        <w:t>短时强降水危险性等级指数划分为5个等级：降水强度指数1对应为一般或基本无风险，2对应为较危险，3对应为危险，4对应为特强危险；如果</w:t>
      </w:r>
      <m:oMath>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R1</m:t>
            </m:r>
            <m:ctrlPr>
              <w:rPr>
                <w:rFonts w:hint="eastAsia" w:ascii="Cambria Math" w:hAnsi="Cambria Math" w:eastAsia="宋体" w:cs="宋体"/>
                <w:kern w:val="0"/>
                <w:sz w:val="21"/>
                <w:szCs w:val="20"/>
                <w:lang w:val="zh-CN" w:eastAsia="zh-CN" w:bidi="ar-SA"/>
              </w:rPr>
            </m:ctrlPr>
          </m:sub>
        </m:sSub>
        <m:r>
          <m:rPr>
            <m:sty m:val="p"/>
          </m:rPr>
          <w:rPr>
            <w:rFonts w:hint="eastAsia" w:ascii="Cambria Math" w:hAnsi="Cambria Math" w:eastAsia="宋体" w:cs="宋体"/>
            <w:kern w:val="0"/>
            <w:sz w:val="21"/>
            <w:szCs w:val="20"/>
            <w:lang w:val="zh-CN" w:eastAsia="zh-CN" w:bidi="ar-SA"/>
          </w:rPr>
          <m:t>,</m:t>
        </m:r>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R3</m:t>
            </m:r>
            <m:ctrlPr>
              <w:rPr>
                <w:rFonts w:hint="eastAsia" w:ascii="Cambria Math" w:hAnsi="Cambria Math" w:eastAsia="宋体" w:cs="宋体"/>
                <w:kern w:val="0"/>
                <w:sz w:val="21"/>
                <w:szCs w:val="20"/>
                <w:lang w:val="zh-CN" w:eastAsia="zh-CN" w:bidi="ar-SA"/>
              </w:rPr>
            </m:ctrlPr>
          </m:sub>
        </m:sSub>
        <m:r>
          <m:rPr>
            <m:sty m:val="p"/>
          </m:rPr>
          <w:rPr>
            <w:rFonts w:hint="eastAsia" w:ascii="Cambria Math" w:hAnsi="Cambria Math" w:eastAsia="宋体" w:cs="宋体"/>
            <w:kern w:val="0"/>
            <w:sz w:val="21"/>
            <w:szCs w:val="20"/>
            <w:lang w:val="zh-CN" w:eastAsia="zh-CN" w:bidi="ar-SA"/>
          </w:rPr>
          <m:t>.</m:t>
        </m:r>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R6</m:t>
            </m:r>
            <m:ctrlPr>
              <w:rPr>
                <w:rFonts w:hint="eastAsia" w:ascii="Cambria Math" w:hAnsi="Cambria Math" w:eastAsia="宋体" w:cs="宋体"/>
                <w:kern w:val="0"/>
                <w:sz w:val="21"/>
                <w:szCs w:val="20"/>
                <w:lang w:val="zh-CN" w:eastAsia="zh-CN" w:bidi="ar-SA"/>
              </w:rPr>
            </m:ctrlPr>
          </m:sub>
        </m:sSub>
        <m:r>
          <m:rPr>
            <m:sty m:val="p"/>
          </m:rPr>
          <w:rPr>
            <w:rFonts w:hint="eastAsia" w:ascii="Cambria Math" w:hAnsi="Cambria Math" w:eastAsia="宋体" w:cs="宋体"/>
            <w:kern w:val="0"/>
            <w:sz w:val="21"/>
            <w:szCs w:val="20"/>
            <w:lang w:val="zh-CN" w:eastAsia="zh-CN" w:bidi="ar-SA"/>
          </w:rPr>
          <m:t>,</m:t>
        </m:r>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R12</m:t>
            </m:r>
            <m:ctrlPr>
              <w:rPr>
                <w:rFonts w:hint="eastAsia" w:ascii="Cambria Math" w:hAnsi="Cambria Math" w:eastAsia="宋体" w:cs="宋体"/>
                <w:kern w:val="0"/>
                <w:sz w:val="21"/>
                <w:szCs w:val="20"/>
                <w:lang w:val="zh-CN" w:eastAsia="zh-CN" w:bidi="ar-SA"/>
              </w:rPr>
            </m:ctrlPr>
          </m:sub>
        </m:sSub>
        <m:r>
          <m:rPr>
            <m:sty m:val="p"/>
          </m:rPr>
          <w:rPr>
            <w:rFonts w:hint="eastAsia" w:ascii="Cambria Math" w:hAnsi="Cambria Math" w:eastAsia="宋体" w:cs="宋体"/>
            <w:kern w:val="0"/>
            <w:sz w:val="21"/>
            <w:szCs w:val="20"/>
            <w:lang w:val="zh-CN" w:eastAsia="zh-CN" w:bidi="ar-SA"/>
          </w:rPr>
          <m:t>,</m:t>
        </m:r>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p</m:t>
            </m:r>
            <m:ctrlPr>
              <w:rPr>
                <w:rFonts w:hint="eastAsia" w:ascii="Cambria Math" w:hAnsi="Cambria Math" w:eastAsia="宋体" w:cs="宋体"/>
                <w:kern w:val="0"/>
                <w:sz w:val="21"/>
                <w:szCs w:val="20"/>
                <w:lang w:val="zh-CN" w:eastAsia="zh-CN" w:bidi="ar-SA"/>
              </w:rPr>
            </m:ctrlPr>
          </m:sub>
        </m:sSub>
      </m:oMath>
      <w:r>
        <w:rPr>
          <w:rFonts w:hint="eastAsia" w:ascii="宋体" w:hAnsi="宋体" w:eastAsia="宋体" w:cs="宋体"/>
          <w:kern w:val="0"/>
          <w:sz w:val="21"/>
          <w:szCs w:val="20"/>
          <w:lang w:val="zh-CN" w:eastAsia="zh-CN" w:bidi="ar-SA"/>
        </w:rPr>
        <w:t>有大于两个指数等级为4，则</w:t>
      </w:r>
      <m:oMath>
        <m:sSub>
          <m:sSubPr>
            <m:ctrlPr>
              <w:rPr>
                <w:rFonts w:hint="eastAsia" w:ascii="Cambria Math" w:hAnsi="Cambria Math" w:eastAsia="宋体" w:cs="宋体"/>
                <w:kern w:val="0"/>
                <w:sz w:val="21"/>
                <w:szCs w:val="20"/>
                <w:lang w:val="zh-CN" w:eastAsia="zh-CN" w:bidi="ar-SA"/>
              </w:rPr>
            </m:ctrlPr>
          </m:sSubPr>
          <m:e>
            <m:r>
              <m:rPr>
                <m:sty m:val="p"/>
              </m:rPr>
              <w:rPr>
                <w:rFonts w:hint="eastAsia" w:ascii="Cambria Math" w:hAnsi="Cambria Math" w:eastAsia="宋体" w:cs="宋体"/>
                <w:kern w:val="0"/>
                <w:sz w:val="21"/>
                <w:szCs w:val="20"/>
                <w:lang w:val="zh-CN" w:eastAsia="zh-CN" w:bidi="ar-SA"/>
              </w:rPr>
              <m:t>I</m:t>
            </m:r>
            <m:ctrlPr>
              <w:rPr>
                <w:rFonts w:hint="eastAsia" w:ascii="Cambria Math" w:hAnsi="Cambria Math" w:eastAsia="宋体" w:cs="宋体"/>
                <w:kern w:val="0"/>
                <w:sz w:val="21"/>
                <w:szCs w:val="20"/>
                <w:lang w:val="zh-CN" w:eastAsia="zh-CN" w:bidi="ar-SA"/>
              </w:rPr>
            </m:ctrlPr>
          </m:e>
          <m:sub>
            <m:r>
              <m:rPr>
                <m:sty m:val="p"/>
              </m:rPr>
              <w:rPr>
                <w:rFonts w:hint="eastAsia" w:ascii="Cambria Math" w:hAnsi="Cambria Math" w:eastAsia="宋体" w:cs="宋体"/>
                <w:kern w:val="0"/>
                <w:sz w:val="21"/>
                <w:szCs w:val="20"/>
                <w:lang w:val="zh-CN" w:eastAsia="zh-CN" w:bidi="ar-SA"/>
              </w:rPr>
              <m:t>s</m:t>
            </m:r>
            <m:ctrlPr>
              <w:rPr>
                <w:rFonts w:hint="eastAsia" w:ascii="Cambria Math" w:hAnsi="Cambria Math" w:eastAsia="宋体" w:cs="宋体"/>
                <w:kern w:val="0"/>
                <w:sz w:val="21"/>
                <w:szCs w:val="20"/>
                <w:lang w:val="zh-CN" w:eastAsia="zh-CN" w:bidi="ar-SA"/>
              </w:rPr>
            </m:ctrlPr>
          </m:sub>
        </m:sSub>
      </m:oMath>
      <w:r>
        <w:rPr>
          <w:rFonts w:hint="eastAsia" w:ascii="宋体" w:hAnsi="宋体" w:eastAsia="宋体" w:cs="宋体"/>
          <w:kern w:val="0"/>
          <w:sz w:val="21"/>
          <w:szCs w:val="20"/>
          <w:lang w:val="zh-CN" w:eastAsia="zh-CN" w:bidi="ar-SA"/>
        </w:rPr>
        <w:t>为5，对应为极端危险，见表1。</w:t>
      </w:r>
    </w:p>
    <w:p w14:paraId="5C34EB03">
      <w:pPr>
        <w:pStyle w:val="230"/>
        <w:ind w:firstLine="560" w:firstLineChars="0"/>
        <w:jc w:val="center"/>
        <w:rPr>
          <w:rFonts w:hint="eastAsia" w:hAnsi="宋体" w:cs="宋体"/>
          <w:szCs w:val="21"/>
        </w:rPr>
      </w:pPr>
      <w:r>
        <w:rPr>
          <w:rFonts w:hint="eastAsia" w:hAnsi="宋体" w:cs="宋体"/>
          <w:szCs w:val="21"/>
        </w:rPr>
        <w:t>表1短时强降水危险性等级</w:t>
      </w:r>
    </w:p>
    <w:tbl>
      <w:tblPr>
        <w:tblStyle w:val="26"/>
        <w:tblW w:w="7086" w:type="dxa"/>
        <w:tblInd w:w="124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tblGrid>
      <w:tr w14:paraId="765F3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3" w:type="dxa"/>
            <w:tcBorders>
              <w:top w:val="single" w:color="auto" w:sz="8" w:space="0"/>
              <w:bottom w:val="single" w:color="auto" w:sz="8" w:space="0"/>
            </w:tcBorders>
            <w:shd w:val="clear" w:color="auto" w:fill="auto"/>
          </w:tcPr>
          <w:p w14:paraId="7FD868C6">
            <w:pPr>
              <w:pStyle w:val="230"/>
              <w:widowControl w:val="0"/>
              <w:ind w:firstLine="0" w:firstLineChars="0"/>
              <w:jc w:val="center"/>
              <w:rPr>
                <w:rFonts w:hint="eastAsia" w:hAnsi="宋体" w:cs="宋体"/>
              </w:rPr>
            </w:pPr>
            <w:r>
              <w:rPr>
                <w:rFonts w:hint="eastAsia" w:hAnsi="宋体" w:cs="宋体"/>
              </w:rPr>
              <w:t>等级</w:t>
            </w:r>
          </w:p>
        </w:tc>
        <w:tc>
          <w:tcPr>
            <w:tcW w:w="3543" w:type="dxa"/>
            <w:tcBorders>
              <w:top w:val="single" w:color="auto" w:sz="8" w:space="0"/>
              <w:bottom w:val="single" w:color="auto" w:sz="8" w:space="0"/>
            </w:tcBorders>
            <w:shd w:val="clear" w:color="auto" w:fill="auto"/>
          </w:tcPr>
          <w:p w14:paraId="715E5941">
            <w:pPr>
              <w:pStyle w:val="230"/>
              <w:widowControl w:val="0"/>
              <w:ind w:firstLine="0" w:firstLineChars="0"/>
              <w:jc w:val="center"/>
              <w:rPr>
                <w:rFonts w:hint="eastAsia" w:hAnsi="宋体" w:cs="宋体"/>
              </w:rPr>
            </w:pPr>
            <w:r>
              <w:rPr>
                <w:rFonts w:hint="eastAsia" w:hAnsi="宋体" w:cs="宋体"/>
              </w:rPr>
              <w:t>指数</w:t>
            </w:r>
            <m:oMath>
              <m:sSub>
                <m:sSubPr>
                  <m:ctrlPr>
                    <w:rPr>
                      <w:rFonts w:hint="eastAsia" w:ascii="Cambria Math" w:hAnsi="Cambria Math" w:cs="宋体"/>
                      <w:lang w:val="zh-CN"/>
                    </w:rPr>
                  </m:ctrlPr>
                </m:sSubPr>
                <m:e>
                  <m:r>
                    <m:rPr>
                      <m:sty m:val="p"/>
                    </m:rPr>
                    <w:rPr>
                      <w:rFonts w:hint="eastAsia" w:ascii="Cambria Math" w:hAnsi="Cambria Math" w:cs="宋体"/>
                      <w:lang w:val="zh-CN"/>
                    </w:rPr>
                    <m:t>I</m:t>
                  </m:r>
                  <m:ctrlPr>
                    <w:rPr>
                      <w:rFonts w:hint="eastAsia" w:ascii="Cambria Math" w:hAnsi="Cambria Math" w:cs="宋体"/>
                      <w:lang w:val="zh-CN"/>
                    </w:rPr>
                  </m:ctrlPr>
                </m:e>
                <m:sub>
                  <m:r>
                    <m:rPr>
                      <m:sty m:val="p"/>
                    </m:rPr>
                    <w:rPr>
                      <w:rFonts w:hint="eastAsia" w:ascii="Cambria Math" w:hAnsi="Cambria Math" w:cs="宋体"/>
                    </w:rPr>
                    <m:t>s</m:t>
                  </m:r>
                  <m:ctrlPr>
                    <w:rPr>
                      <w:rFonts w:hint="eastAsia" w:ascii="Cambria Math" w:hAnsi="Cambria Math" w:cs="宋体"/>
                      <w:lang w:val="zh-CN"/>
                    </w:rPr>
                  </m:ctrlPr>
                </m:sub>
              </m:sSub>
            </m:oMath>
          </w:p>
        </w:tc>
      </w:tr>
      <w:tr w14:paraId="58BC4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3" w:type="dxa"/>
            <w:tcBorders>
              <w:top w:val="single" w:color="auto" w:sz="8" w:space="0"/>
              <w:bottom w:val="single" w:color="auto" w:sz="4" w:space="0"/>
            </w:tcBorders>
            <w:shd w:val="clear" w:color="auto" w:fill="auto"/>
          </w:tcPr>
          <w:p w14:paraId="52072837">
            <w:pPr>
              <w:pStyle w:val="230"/>
              <w:widowControl w:val="0"/>
              <w:ind w:firstLine="0" w:firstLineChars="0"/>
              <w:jc w:val="center"/>
              <w:rPr>
                <w:rFonts w:hint="eastAsia" w:hAnsi="宋体" w:cs="宋体"/>
              </w:rPr>
            </w:pPr>
            <w:r>
              <w:rPr>
                <w:rFonts w:hint="eastAsia" w:hAnsi="宋体" w:cs="宋体"/>
              </w:rPr>
              <w:t>Ⅰ级危险（极端）</w:t>
            </w:r>
          </w:p>
        </w:tc>
        <w:tc>
          <w:tcPr>
            <w:tcW w:w="3543" w:type="dxa"/>
            <w:tcBorders>
              <w:top w:val="single" w:color="auto" w:sz="8" w:space="0"/>
              <w:bottom w:val="single" w:color="auto" w:sz="4" w:space="0"/>
            </w:tcBorders>
            <w:shd w:val="clear" w:color="auto" w:fill="auto"/>
          </w:tcPr>
          <w:p w14:paraId="5C2422E3">
            <w:pPr>
              <w:pStyle w:val="230"/>
              <w:widowControl w:val="0"/>
              <w:ind w:firstLine="0" w:firstLineChars="0"/>
              <w:jc w:val="center"/>
              <w:rPr>
                <w:rFonts w:hint="eastAsia" w:hAnsi="宋体" w:cs="宋体"/>
              </w:rPr>
            </w:pPr>
            <w:r>
              <w:rPr>
                <w:rFonts w:hint="eastAsia" w:hAnsi="宋体" w:cs="宋体"/>
              </w:rPr>
              <w:t>5</w:t>
            </w:r>
          </w:p>
        </w:tc>
      </w:tr>
      <w:tr w14:paraId="51E12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3" w:type="dxa"/>
            <w:tcBorders>
              <w:top w:val="single" w:color="auto" w:sz="4" w:space="0"/>
              <w:bottom w:val="single" w:color="auto" w:sz="8" w:space="0"/>
            </w:tcBorders>
            <w:shd w:val="clear" w:color="auto" w:fill="auto"/>
          </w:tcPr>
          <w:p w14:paraId="603CBF15">
            <w:pPr>
              <w:pStyle w:val="230"/>
              <w:widowControl w:val="0"/>
              <w:ind w:firstLine="0" w:firstLineChars="0"/>
              <w:jc w:val="center"/>
              <w:rPr>
                <w:rFonts w:hint="eastAsia" w:hAnsi="宋体" w:cs="宋体"/>
              </w:rPr>
            </w:pPr>
            <w:r>
              <w:rPr>
                <w:rFonts w:hint="eastAsia" w:hAnsi="宋体" w:cs="宋体"/>
              </w:rPr>
              <w:t>Ⅱ级危险（特强）</w:t>
            </w:r>
          </w:p>
        </w:tc>
        <w:tc>
          <w:tcPr>
            <w:tcW w:w="3543" w:type="dxa"/>
            <w:tcBorders>
              <w:top w:val="single" w:color="auto" w:sz="4" w:space="0"/>
              <w:bottom w:val="single" w:color="auto" w:sz="8" w:space="0"/>
            </w:tcBorders>
            <w:shd w:val="clear" w:color="auto" w:fill="auto"/>
          </w:tcPr>
          <w:p w14:paraId="31DBC7D9">
            <w:pPr>
              <w:pStyle w:val="230"/>
              <w:widowControl w:val="0"/>
              <w:ind w:firstLine="0" w:firstLineChars="0"/>
              <w:jc w:val="center"/>
              <w:rPr>
                <w:rFonts w:hint="eastAsia" w:hAnsi="宋体" w:cs="宋体"/>
              </w:rPr>
            </w:pPr>
            <w:r>
              <w:rPr>
                <w:rFonts w:hint="eastAsia" w:hAnsi="宋体" w:cs="宋体"/>
              </w:rPr>
              <w:t>4</w:t>
            </w:r>
          </w:p>
        </w:tc>
      </w:tr>
      <w:tr w14:paraId="14D63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3" w:type="dxa"/>
            <w:tcBorders>
              <w:top w:val="single" w:color="auto" w:sz="8" w:space="0"/>
            </w:tcBorders>
            <w:shd w:val="clear" w:color="auto" w:fill="auto"/>
          </w:tcPr>
          <w:p w14:paraId="34823048">
            <w:pPr>
              <w:pStyle w:val="230"/>
              <w:widowControl w:val="0"/>
              <w:ind w:firstLine="0" w:firstLineChars="0"/>
              <w:jc w:val="center"/>
              <w:rPr>
                <w:rFonts w:hint="eastAsia" w:hAnsi="宋体" w:cs="宋体"/>
              </w:rPr>
            </w:pPr>
            <w:r>
              <w:rPr>
                <w:rFonts w:hint="eastAsia" w:hAnsi="宋体" w:cs="宋体"/>
              </w:rPr>
              <w:t>Ⅲ级危险（强）</w:t>
            </w:r>
          </w:p>
        </w:tc>
        <w:tc>
          <w:tcPr>
            <w:tcW w:w="3543" w:type="dxa"/>
            <w:tcBorders>
              <w:top w:val="single" w:color="auto" w:sz="8" w:space="0"/>
            </w:tcBorders>
            <w:shd w:val="clear" w:color="auto" w:fill="auto"/>
          </w:tcPr>
          <w:p w14:paraId="34427342">
            <w:pPr>
              <w:pStyle w:val="230"/>
              <w:widowControl w:val="0"/>
              <w:ind w:firstLine="0" w:firstLineChars="0"/>
              <w:jc w:val="center"/>
              <w:rPr>
                <w:rFonts w:hint="eastAsia" w:hAnsi="宋体" w:cs="宋体"/>
              </w:rPr>
            </w:pPr>
            <w:r>
              <w:rPr>
                <w:rFonts w:hint="eastAsia" w:hAnsi="宋体" w:cs="宋体"/>
              </w:rPr>
              <w:t>3</w:t>
            </w:r>
          </w:p>
        </w:tc>
      </w:tr>
      <w:tr w14:paraId="0BDE9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3" w:type="dxa"/>
            <w:shd w:val="clear" w:color="auto" w:fill="auto"/>
          </w:tcPr>
          <w:p w14:paraId="28FD51D2">
            <w:pPr>
              <w:pStyle w:val="230"/>
              <w:widowControl w:val="0"/>
              <w:ind w:firstLine="0" w:firstLineChars="0"/>
              <w:jc w:val="center"/>
              <w:rPr>
                <w:rFonts w:hint="eastAsia" w:hAnsi="宋体" w:cs="宋体"/>
              </w:rPr>
            </w:pPr>
            <w:r>
              <w:rPr>
                <w:rFonts w:hint="eastAsia" w:hAnsi="宋体" w:cs="宋体"/>
              </w:rPr>
              <w:t>Ⅳ级危险（较强）</w:t>
            </w:r>
          </w:p>
        </w:tc>
        <w:tc>
          <w:tcPr>
            <w:tcW w:w="3543" w:type="dxa"/>
            <w:shd w:val="clear" w:color="auto" w:fill="auto"/>
          </w:tcPr>
          <w:p w14:paraId="64D6CF8B">
            <w:pPr>
              <w:pStyle w:val="230"/>
              <w:widowControl w:val="0"/>
              <w:ind w:firstLine="0" w:firstLineChars="0"/>
              <w:jc w:val="center"/>
              <w:rPr>
                <w:rFonts w:hint="eastAsia" w:hAnsi="宋体" w:cs="宋体"/>
              </w:rPr>
            </w:pPr>
            <w:r>
              <w:rPr>
                <w:rFonts w:hint="eastAsia" w:hAnsi="宋体" w:cs="宋体"/>
              </w:rPr>
              <w:t xml:space="preserve">2  </w:t>
            </w:r>
          </w:p>
        </w:tc>
      </w:tr>
      <w:tr w14:paraId="72294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543" w:type="dxa"/>
            <w:shd w:val="clear" w:color="auto" w:fill="auto"/>
          </w:tcPr>
          <w:p w14:paraId="0DA63441">
            <w:pPr>
              <w:pStyle w:val="230"/>
              <w:widowControl w:val="0"/>
              <w:ind w:firstLine="0" w:firstLineChars="0"/>
              <w:jc w:val="center"/>
              <w:rPr>
                <w:rFonts w:hint="eastAsia" w:hAnsi="宋体" w:cs="宋体"/>
              </w:rPr>
            </w:pPr>
            <w:r>
              <w:rPr>
                <w:rFonts w:hint="eastAsia" w:hAnsi="宋体" w:cs="宋体"/>
              </w:rPr>
              <w:t>Ⅴ级危险（一般）</w:t>
            </w:r>
          </w:p>
        </w:tc>
        <w:tc>
          <w:tcPr>
            <w:tcW w:w="3543" w:type="dxa"/>
            <w:shd w:val="clear" w:color="auto" w:fill="auto"/>
          </w:tcPr>
          <w:p w14:paraId="2B743555">
            <w:pPr>
              <w:pStyle w:val="230"/>
              <w:widowControl w:val="0"/>
              <w:ind w:firstLine="0" w:firstLineChars="0"/>
              <w:jc w:val="center"/>
              <w:rPr>
                <w:rFonts w:hint="eastAsia" w:hAnsi="宋体" w:cs="宋体"/>
              </w:rPr>
            </w:pPr>
            <w:r>
              <w:rPr>
                <w:rFonts w:hint="eastAsia" w:hAnsi="宋体" w:cs="宋体"/>
              </w:rPr>
              <w:t>1</w:t>
            </w:r>
          </w:p>
        </w:tc>
      </w:tr>
      <w:bookmarkEnd w:id="27"/>
    </w:tbl>
    <w:p w14:paraId="7714F7F3">
      <w:pPr>
        <w:pStyle w:val="56"/>
        <w:ind w:firstLine="420"/>
      </w:pPr>
    </w:p>
    <w:p w14:paraId="53D89FC5">
      <w:pPr>
        <w:pStyle w:val="56"/>
        <w:ind w:firstLine="420"/>
      </w:pPr>
    </w:p>
    <w:p w14:paraId="1720C9FC">
      <w:pPr>
        <w:pStyle w:val="56"/>
        <w:ind w:firstLine="420"/>
      </w:pPr>
    </w:p>
    <w:p w14:paraId="0A775699">
      <w:pPr>
        <w:pStyle w:val="56"/>
        <w:ind w:firstLine="420"/>
      </w:pPr>
    </w:p>
    <w:p w14:paraId="70414FB0">
      <w:pPr>
        <w:pStyle w:val="56"/>
        <w:ind w:firstLine="420"/>
      </w:pPr>
    </w:p>
    <w:p w14:paraId="3DEE0103">
      <w:pPr>
        <w:pStyle w:val="56"/>
        <w:ind w:firstLine="420"/>
      </w:pPr>
    </w:p>
    <w:p w14:paraId="39200D4B">
      <w:pPr>
        <w:pStyle w:val="56"/>
        <w:ind w:firstLine="420"/>
      </w:pPr>
    </w:p>
    <w:p w14:paraId="7C0A64B9">
      <w:pPr>
        <w:pStyle w:val="56"/>
        <w:ind w:firstLine="420"/>
      </w:pPr>
    </w:p>
    <w:p w14:paraId="68F26DE1">
      <w:pPr>
        <w:pStyle w:val="56"/>
        <w:ind w:firstLine="420"/>
      </w:pPr>
    </w:p>
    <w:p w14:paraId="6FE77F94">
      <w:pPr>
        <w:pStyle w:val="56"/>
        <w:ind w:firstLine="420"/>
      </w:pPr>
    </w:p>
    <w:p w14:paraId="118923C2">
      <w:pPr>
        <w:pStyle w:val="56"/>
        <w:ind w:firstLine="420"/>
      </w:pPr>
    </w:p>
    <w:p w14:paraId="3CFA383D">
      <w:pPr>
        <w:pStyle w:val="56"/>
        <w:ind w:firstLine="420"/>
      </w:pPr>
    </w:p>
    <w:p w14:paraId="2ABB10C7">
      <w:pPr>
        <w:pStyle w:val="56"/>
        <w:ind w:firstLine="420"/>
      </w:pPr>
    </w:p>
    <w:p w14:paraId="4876CC72">
      <w:pPr>
        <w:pStyle w:val="56"/>
        <w:ind w:firstLine="420"/>
      </w:pPr>
    </w:p>
    <w:p w14:paraId="1E3D9875">
      <w:pPr>
        <w:pStyle w:val="56"/>
        <w:ind w:firstLine="420"/>
      </w:pPr>
    </w:p>
    <w:p w14:paraId="45512974">
      <w:pPr>
        <w:pStyle w:val="56"/>
        <w:ind w:firstLine="420"/>
      </w:pPr>
    </w:p>
    <w:p w14:paraId="6FDC40BE">
      <w:pPr>
        <w:pStyle w:val="56"/>
        <w:ind w:firstLine="420"/>
      </w:pPr>
    </w:p>
    <w:p w14:paraId="3FA6A28C">
      <w:pPr>
        <w:pStyle w:val="56"/>
        <w:ind w:firstLine="420"/>
      </w:pPr>
    </w:p>
    <w:p w14:paraId="317E3A1A">
      <w:pPr>
        <w:pStyle w:val="56"/>
        <w:ind w:left="0" w:leftChars="0" w:firstLine="0" w:firstLineChars="0"/>
      </w:pPr>
    </w:p>
    <w:p w14:paraId="43CA6C61">
      <w:pPr>
        <w:pStyle w:val="104"/>
        <w:numPr>
          <w:ilvl w:val="1"/>
          <w:numId w:val="0"/>
        </w:numPr>
        <w:spacing w:before="312" w:after="312"/>
        <w:ind w:leftChars="0"/>
        <w:rPr>
          <w:rFonts w:hint="eastAsia"/>
        </w:rPr>
      </w:pPr>
      <w:bookmarkStart w:id="71" w:name="_Toc153526923"/>
      <w:bookmarkStart w:id="72" w:name="_Toc27642"/>
      <w:r>
        <w:rPr>
          <w:rFonts w:hint="eastAsia"/>
        </w:rPr>
        <w:t>参考文献</w:t>
      </w:r>
      <w:bookmarkEnd w:id="71"/>
      <w:bookmarkEnd w:id="72"/>
    </w:p>
    <w:p w14:paraId="634737AB">
      <w:pPr>
        <w:adjustRightInd/>
        <w:spacing w:after="0" w:line="240" w:lineRule="auto"/>
        <w:jc w:val="both"/>
        <w:rPr>
          <w:rFonts w:hint="eastAsia" w:ascii="宋体" w:hAnsi="宋体"/>
          <w:kern w:val="2"/>
          <w:sz w:val="21"/>
          <w:szCs w:val="22"/>
          <w:lang w:eastAsia="zh-CN"/>
        </w:rPr>
      </w:pPr>
      <w:r>
        <w:rPr>
          <w:rFonts w:hint="eastAsia" w:ascii="宋体" w:hAnsi="宋体"/>
          <w:kern w:val="2"/>
          <w:sz w:val="21"/>
          <w:lang w:eastAsia="zh-CN"/>
        </w:rPr>
        <w:t>[1]</w:t>
      </w:r>
      <w:r>
        <w:rPr>
          <w:rFonts w:hint="eastAsia" w:ascii="宋体" w:hAnsi="宋体"/>
          <w:kern w:val="2"/>
          <w:sz w:val="21"/>
          <w:szCs w:val="22"/>
          <w:lang w:eastAsia="zh-CN"/>
        </w:rPr>
        <w:t>俞小鼎, 2013. 短时强降水临近预报的思路与方法[J].暴雨灾害,32(3): 202-209.</w:t>
      </w:r>
    </w:p>
    <w:p w14:paraId="5CA8E513">
      <w:pPr>
        <w:adjustRightInd/>
        <w:spacing w:after="0" w:line="240" w:lineRule="auto"/>
        <w:jc w:val="both"/>
        <w:rPr>
          <w:rFonts w:hint="eastAsia" w:ascii="宋体" w:hAnsi="宋体"/>
          <w:kern w:val="2"/>
          <w:sz w:val="21"/>
          <w:szCs w:val="22"/>
          <w:lang w:eastAsia="zh-CN"/>
        </w:rPr>
      </w:pPr>
      <w:r>
        <w:rPr>
          <w:rFonts w:hint="eastAsia" w:ascii="宋体" w:hAnsi="宋体"/>
          <w:kern w:val="2"/>
          <w:sz w:val="21"/>
          <w:lang w:eastAsia="zh-CN"/>
        </w:rPr>
        <w:t>[</w:t>
      </w:r>
      <w:r>
        <w:rPr>
          <w:rFonts w:hint="eastAsia" w:ascii="宋体" w:hAnsi="宋体"/>
          <w:kern w:val="2"/>
          <w:sz w:val="21"/>
          <w:lang w:val="en-US" w:eastAsia="zh-CN"/>
        </w:rPr>
        <w:t>2</w:t>
      </w:r>
      <w:r>
        <w:rPr>
          <w:rFonts w:hint="eastAsia" w:ascii="宋体" w:hAnsi="宋体"/>
          <w:kern w:val="2"/>
          <w:sz w:val="21"/>
          <w:lang w:eastAsia="zh-CN"/>
        </w:rPr>
        <w:t>]</w:t>
      </w:r>
      <w:r>
        <w:rPr>
          <w:rFonts w:hint="eastAsia" w:ascii="宋体" w:hAnsi="宋体"/>
          <w:kern w:val="2"/>
          <w:sz w:val="21"/>
          <w:szCs w:val="22"/>
          <w:lang w:eastAsia="zh-CN"/>
        </w:rPr>
        <w:t>李建, 宇如聪, 孙溦, 2013a.中国大陆地区小时极端降水阈值的计算与分析[J].暴雨灾害, 32(1):11-16.</w:t>
      </w:r>
    </w:p>
    <w:p w14:paraId="2B30BF0B">
      <w:pPr>
        <w:adjustRightInd/>
        <w:spacing w:after="0" w:line="240" w:lineRule="auto"/>
        <w:jc w:val="both"/>
        <w:rPr>
          <w:rFonts w:hint="eastAsia" w:ascii="宋体" w:hAnsi="宋体"/>
          <w:kern w:val="2"/>
          <w:sz w:val="21"/>
          <w:szCs w:val="22"/>
          <w:lang w:val="en-US" w:eastAsia="zh-CN"/>
        </w:rPr>
      </w:pPr>
      <w:r>
        <w:rPr>
          <w:rFonts w:hint="eastAsia" w:ascii="宋体" w:hAnsi="宋体"/>
          <w:kern w:val="2"/>
          <w:sz w:val="21"/>
          <w:lang w:eastAsia="zh-CN"/>
        </w:rPr>
        <w:t>[</w:t>
      </w:r>
      <w:r>
        <w:rPr>
          <w:rFonts w:hint="eastAsia" w:ascii="宋体" w:hAnsi="宋体"/>
          <w:kern w:val="2"/>
          <w:sz w:val="21"/>
          <w:lang w:val="en-US" w:eastAsia="zh-CN"/>
        </w:rPr>
        <w:t>3</w:t>
      </w:r>
      <w:r>
        <w:rPr>
          <w:rFonts w:hint="eastAsia" w:ascii="宋体" w:hAnsi="宋体"/>
          <w:kern w:val="2"/>
          <w:sz w:val="21"/>
          <w:lang w:eastAsia="zh-CN"/>
        </w:rPr>
        <w:t>]</w:t>
      </w:r>
      <w:r>
        <w:rPr>
          <w:rFonts w:hint="eastAsia" w:ascii="宋体" w:hAnsi="宋体"/>
          <w:kern w:val="2"/>
          <w:sz w:val="21"/>
          <w:szCs w:val="22"/>
          <w:lang w:eastAsia="zh-CN"/>
        </w:rPr>
        <w:t>吴梦雯, 罗亚丽, 2019.中国极端小时降水2010-2019年研究进展[J].暴雨灾害,38(5):502-514.</w:t>
      </w:r>
    </w:p>
    <w:p w14:paraId="7CB479A6">
      <w:pPr>
        <w:adjustRightInd/>
        <w:spacing w:after="0" w:line="240" w:lineRule="auto"/>
        <w:jc w:val="both"/>
        <w:rPr>
          <w:rFonts w:hint="eastAsia" w:ascii="宋体" w:hAnsi="宋体"/>
          <w:kern w:val="2"/>
          <w:sz w:val="21"/>
          <w:lang w:eastAsia="zh-CN"/>
        </w:rPr>
      </w:pPr>
      <w:r>
        <w:rPr>
          <w:rFonts w:hint="eastAsia" w:ascii="宋体" w:hAnsi="宋体"/>
          <w:kern w:val="2"/>
          <w:sz w:val="21"/>
          <w:lang w:eastAsia="zh-CN"/>
        </w:rPr>
        <w:t>[</w:t>
      </w:r>
      <w:r>
        <w:rPr>
          <w:rFonts w:hint="eastAsia" w:ascii="宋体" w:hAnsi="宋体"/>
          <w:kern w:val="2"/>
          <w:sz w:val="21"/>
          <w:lang w:val="en-US" w:eastAsia="zh-CN"/>
        </w:rPr>
        <w:t>4</w:t>
      </w:r>
      <w:r>
        <w:rPr>
          <w:rFonts w:hint="eastAsia" w:ascii="宋体" w:hAnsi="宋体"/>
          <w:kern w:val="2"/>
          <w:sz w:val="21"/>
          <w:lang w:eastAsia="zh-CN"/>
        </w:rPr>
        <w:t>]陈炯, 郑永光, 张小玲, 等, 2013.中国暖季短时强降水分布和日变化特征及其与中尺度对流系统日变化关系分析[J].气象学报,71(3): 367-382.</w:t>
      </w:r>
    </w:p>
    <w:p w14:paraId="18455884">
      <w:pPr>
        <w:adjustRightInd/>
        <w:spacing w:after="0" w:line="240" w:lineRule="auto"/>
        <w:jc w:val="both"/>
        <w:rPr>
          <w:rFonts w:hint="eastAsia" w:ascii="宋体" w:hAnsi="宋体"/>
          <w:kern w:val="2"/>
          <w:sz w:val="21"/>
          <w:lang w:eastAsia="zh-CN"/>
        </w:rPr>
      </w:pPr>
      <w:r>
        <w:rPr>
          <w:rFonts w:hint="eastAsia" w:ascii="宋体" w:hAnsi="宋体"/>
          <w:kern w:val="2"/>
          <w:sz w:val="21"/>
          <w:lang w:eastAsia="zh-CN"/>
        </w:rPr>
        <w:t>[</w:t>
      </w:r>
      <w:r>
        <w:rPr>
          <w:rFonts w:hint="eastAsia" w:ascii="宋体" w:hAnsi="宋体"/>
          <w:kern w:val="2"/>
          <w:sz w:val="21"/>
          <w:lang w:val="en-US" w:eastAsia="zh-CN"/>
        </w:rPr>
        <w:t>5</w:t>
      </w:r>
      <w:r>
        <w:rPr>
          <w:rFonts w:hint="eastAsia" w:ascii="宋体" w:hAnsi="宋体"/>
          <w:kern w:val="2"/>
          <w:sz w:val="21"/>
          <w:lang w:eastAsia="zh-CN"/>
        </w:rPr>
        <w:t xml:space="preserve">]孙继松, 2017. 短时强降水和暴雨的区别与联系[J].暴雨灾害, 36(6):498-506. </w:t>
      </w:r>
    </w:p>
    <w:p w14:paraId="2EC03446">
      <w:pPr>
        <w:adjustRightInd/>
        <w:spacing w:after="0" w:line="240" w:lineRule="auto"/>
        <w:jc w:val="both"/>
        <w:rPr>
          <w:rFonts w:hint="eastAsia" w:ascii="宋体" w:hAnsi="宋体"/>
          <w:kern w:val="2"/>
          <w:sz w:val="21"/>
          <w:lang w:eastAsia="zh-CN"/>
        </w:rPr>
      </w:pPr>
      <w:r>
        <w:rPr>
          <w:rFonts w:hint="eastAsia" w:ascii="宋体" w:hAnsi="宋体"/>
          <w:kern w:val="2"/>
          <w:sz w:val="21"/>
          <w:lang w:eastAsia="zh-CN"/>
        </w:rPr>
        <w:t>[</w:t>
      </w:r>
      <w:r>
        <w:rPr>
          <w:rFonts w:hint="eastAsia" w:ascii="宋体" w:hAnsi="宋体"/>
          <w:kern w:val="2"/>
          <w:sz w:val="21"/>
          <w:lang w:val="en-US" w:eastAsia="zh-CN"/>
        </w:rPr>
        <w:t>6</w:t>
      </w:r>
      <w:r>
        <w:rPr>
          <w:rFonts w:hint="eastAsia" w:ascii="宋体" w:hAnsi="宋体"/>
          <w:kern w:val="2"/>
          <w:sz w:val="21"/>
          <w:lang w:eastAsia="zh-CN"/>
        </w:rPr>
        <w:t>]刘佩廷, 刘敏, 谌伟, 等, 2020.华中区域年极端小时降水特征分析[J].暴雨灾害,39(5):508-515.</w:t>
      </w:r>
    </w:p>
    <w:p w14:paraId="4EC8D0BA">
      <w:pPr>
        <w:adjustRightInd/>
        <w:spacing w:after="0" w:line="240" w:lineRule="auto"/>
        <w:jc w:val="both"/>
        <w:rPr>
          <w:rFonts w:hint="eastAsia" w:ascii="宋体" w:hAnsi="宋体"/>
          <w:kern w:val="2"/>
          <w:sz w:val="21"/>
          <w:lang w:eastAsia="zh-CN"/>
        </w:rPr>
      </w:pPr>
      <w:r>
        <w:rPr>
          <w:rFonts w:hint="eastAsia" w:ascii="宋体" w:hAnsi="宋体"/>
          <w:kern w:val="2"/>
          <w:sz w:val="21"/>
          <w:lang w:eastAsia="zh-CN"/>
        </w:rPr>
        <w:t>[</w:t>
      </w:r>
      <w:r>
        <w:rPr>
          <w:rFonts w:hint="eastAsia" w:ascii="宋体" w:hAnsi="宋体"/>
          <w:kern w:val="2"/>
          <w:sz w:val="21"/>
          <w:lang w:val="en-US" w:eastAsia="zh-CN"/>
        </w:rPr>
        <w:t>7</w:t>
      </w:r>
      <w:r>
        <w:rPr>
          <w:rFonts w:hint="eastAsia" w:ascii="宋体" w:hAnsi="宋体"/>
          <w:kern w:val="2"/>
          <w:sz w:val="21"/>
          <w:lang w:eastAsia="zh-CN"/>
        </w:rPr>
        <w:t>]朱乾根,林锦瑞,寿绍文,等, 2007.天气学原理和方法(第四版)[</w:t>
      </w:r>
      <w:r>
        <w:rPr>
          <w:rFonts w:hint="eastAsia" w:ascii="宋体" w:hAnsi="宋体"/>
          <w:kern w:val="2"/>
          <w:sz w:val="21"/>
          <w:lang w:val="en-US" w:eastAsia="zh-CN"/>
        </w:rPr>
        <w:t>M</w:t>
      </w:r>
      <w:r>
        <w:rPr>
          <w:rFonts w:hint="eastAsia" w:ascii="宋体" w:hAnsi="宋体"/>
          <w:kern w:val="2"/>
          <w:sz w:val="21"/>
          <w:lang w:eastAsia="zh-CN"/>
        </w:rPr>
        <w:t>].</w:t>
      </w:r>
    </w:p>
    <w:p w14:paraId="16DABC1E">
      <w:pPr>
        <w:adjustRightInd/>
        <w:spacing w:after="0" w:line="240" w:lineRule="auto"/>
        <w:jc w:val="both"/>
        <w:rPr>
          <w:rFonts w:hint="eastAsia" w:ascii="宋体" w:hAnsi="宋体"/>
          <w:kern w:val="2"/>
          <w:sz w:val="21"/>
          <w:lang w:eastAsia="zh-CN"/>
        </w:rPr>
      </w:pPr>
      <w:r>
        <w:rPr>
          <w:rFonts w:hint="eastAsia" w:ascii="宋体" w:hAnsi="宋体"/>
          <w:kern w:val="2"/>
          <w:sz w:val="21"/>
          <w:lang w:eastAsia="zh-CN"/>
        </w:rPr>
        <w:t>[</w:t>
      </w:r>
      <w:r>
        <w:rPr>
          <w:rFonts w:hint="eastAsia" w:ascii="宋体" w:hAnsi="宋体"/>
          <w:kern w:val="2"/>
          <w:sz w:val="21"/>
          <w:lang w:val="en-US" w:eastAsia="zh-CN"/>
        </w:rPr>
        <w:t>8</w:t>
      </w:r>
      <w:r>
        <w:rPr>
          <w:rFonts w:hint="eastAsia" w:ascii="宋体" w:hAnsi="宋体"/>
          <w:kern w:val="2"/>
          <w:sz w:val="21"/>
          <w:lang w:eastAsia="zh-CN"/>
        </w:rPr>
        <w:t>]孔锋, 王一飞, 方建,等, 2018.中国夏季极端降水空间格局及其对城市化的响应(1961—2010)[J].长江流域资源与环境, 27(5):996-1010.</w:t>
      </w:r>
    </w:p>
    <w:p w14:paraId="666C8EFD">
      <w:pPr>
        <w:adjustRightInd/>
        <w:spacing w:after="0" w:line="240" w:lineRule="auto"/>
        <w:jc w:val="both"/>
        <w:rPr>
          <w:rFonts w:hint="eastAsia" w:ascii="宋体" w:hAnsi="宋体"/>
          <w:kern w:val="2"/>
          <w:sz w:val="21"/>
          <w:lang w:eastAsia="zh-CN"/>
        </w:rPr>
      </w:pPr>
      <w:r>
        <w:rPr>
          <w:rFonts w:hint="eastAsia" w:ascii="宋体" w:hAnsi="宋体"/>
          <w:kern w:val="2"/>
          <w:sz w:val="21"/>
          <w:lang w:eastAsia="zh-CN"/>
        </w:rPr>
        <w:t>[</w:t>
      </w:r>
      <w:r>
        <w:rPr>
          <w:rFonts w:hint="eastAsia" w:ascii="宋体" w:hAnsi="宋体"/>
          <w:kern w:val="2"/>
          <w:sz w:val="21"/>
          <w:lang w:val="en-US" w:eastAsia="zh-CN"/>
        </w:rPr>
        <w:t>9</w:t>
      </w:r>
      <w:r>
        <w:rPr>
          <w:rFonts w:hint="eastAsia" w:ascii="宋体" w:hAnsi="宋体"/>
          <w:kern w:val="2"/>
          <w:sz w:val="21"/>
          <w:lang w:eastAsia="zh-CN"/>
        </w:rPr>
        <w:t>]GB/T</w:t>
      </w:r>
      <w:r>
        <w:rPr>
          <w:rFonts w:hint="eastAsia" w:ascii="宋体" w:hAnsi="宋体"/>
          <w:kern w:val="2"/>
          <w:sz w:val="21"/>
          <w:lang w:val="en-US" w:eastAsia="zh-CN"/>
        </w:rPr>
        <w:t xml:space="preserve"> </w:t>
      </w:r>
      <w:r>
        <w:rPr>
          <w:rFonts w:hint="eastAsia" w:ascii="宋体" w:hAnsi="宋体"/>
          <w:kern w:val="2"/>
          <w:sz w:val="21"/>
          <w:lang w:eastAsia="zh-CN"/>
        </w:rPr>
        <w:t>33669-2017  极端降水监测指标</w:t>
      </w:r>
    </w:p>
    <w:p w14:paraId="3742EE5B">
      <w:pPr>
        <w:adjustRightInd/>
        <w:spacing w:after="0" w:line="240" w:lineRule="auto"/>
        <w:jc w:val="both"/>
        <w:rPr>
          <w:rFonts w:hint="eastAsia" w:ascii="宋体" w:hAnsi="宋体"/>
          <w:kern w:val="2"/>
          <w:sz w:val="21"/>
          <w:lang w:eastAsia="zh-CN"/>
        </w:rPr>
      </w:pPr>
      <w:r>
        <w:rPr>
          <w:rFonts w:hint="eastAsia" w:ascii="宋体" w:hAnsi="宋体"/>
          <w:kern w:val="2"/>
          <w:sz w:val="21"/>
          <w:lang w:eastAsia="zh-CN"/>
        </w:rPr>
        <w:t>[</w:t>
      </w:r>
      <w:r>
        <w:rPr>
          <w:rFonts w:hint="eastAsia" w:ascii="宋体" w:hAnsi="宋体"/>
          <w:kern w:val="2"/>
          <w:sz w:val="21"/>
          <w:lang w:val="en-US" w:eastAsia="zh-CN"/>
        </w:rPr>
        <w:t>10</w:t>
      </w:r>
      <w:r>
        <w:rPr>
          <w:rFonts w:hint="eastAsia" w:ascii="宋体" w:hAnsi="宋体"/>
          <w:kern w:val="2"/>
          <w:sz w:val="21"/>
          <w:lang w:eastAsia="zh-CN"/>
        </w:rPr>
        <w:t>]DB43/T</w:t>
      </w:r>
      <w:r>
        <w:rPr>
          <w:rFonts w:hint="eastAsia" w:ascii="宋体" w:hAnsi="宋体"/>
          <w:kern w:val="2"/>
          <w:sz w:val="21"/>
          <w:lang w:val="en-US" w:eastAsia="zh-CN"/>
        </w:rPr>
        <w:t xml:space="preserve"> </w:t>
      </w:r>
      <w:r>
        <w:rPr>
          <w:rFonts w:hint="eastAsia" w:ascii="宋体" w:hAnsi="宋体"/>
          <w:kern w:val="2"/>
          <w:sz w:val="21"/>
          <w:lang w:eastAsia="zh-CN"/>
        </w:rPr>
        <w:t>232-2004  天气术语</w:t>
      </w:r>
    </w:p>
    <w:p w14:paraId="6BBEBDA3">
      <w:pPr>
        <w:adjustRightInd/>
        <w:spacing w:after="0" w:line="240" w:lineRule="auto"/>
        <w:jc w:val="both"/>
        <w:rPr>
          <w:rFonts w:hint="eastAsia" w:ascii="宋体" w:hAnsi="宋体"/>
          <w:kern w:val="2"/>
          <w:sz w:val="21"/>
          <w:lang w:eastAsia="zh-CN"/>
        </w:rPr>
      </w:pPr>
      <w:r>
        <w:rPr>
          <w:rFonts w:hint="eastAsia" w:ascii="宋体" w:hAnsi="宋体"/>
          <w:kern w:val="2"/>
          <w:sz w:val="21"/>
          <w:lang w:eastAsia="zh-CN"/>
        </w:rPr>
        <w:t>[1</w:t>
      </w:r>
      <w:r>
        <w:rPr>
          <w:rFonts w:hint="eastAsia" w:ascii="宋体" w:hAnsi="宋体"/>
          <w:kern w:val="2"/>
          <w:sz w:val="21"/>
          <w:lang w:val="en-US" w:eastAsia="zh-CN"/>
        </w:rPr>
        <w:t>1</w:t>
      </w:r>
      <w:r>
        <w:rPr>
          <w:rFonts w:hint="eastAsia" w:ascii="宋体" w:hAnsi="宋体"/>
          <w:kern w:val="2"/>
          <w:sz w:val="21"/>
          <w:lang w:eastAsia="zh-CN"/>
        </w:rPr>
        <w:t>]DB43/T</w:t>
      </w:r>
      <w:r>
        <w:rPr>
          <w:rFonts w:hint="eastAsia" w:ascii="宋体" w:hAnsi="宋体"/>
          <w:kern w:val="2"/>
          <w:sz w:val="21"/>
          <w:lang w:val="en-US" w:eastAsia="zh-CN"/>
        </w:rPr>
        <w:t xml:space="preserve"> </w:t>
      </w:r>
      <w:r>
        <w:rPr>
          <w:rFonts w:hint="eastAsia" w:ascii="宋体" w:hAnsi="宋体"/>
          <w:kern w:val="2"/>
          <w:sz w:val="21"/>
          <w:lang w:eastAsia="zh-CN"/>
        </w:rPr>
        <w:t>835-2013  湖南极端降水事件监测方法与判别指标</w:t>
      </w:r>
    </w:p>
    <w:p w14:paraId="3563C687">
      <w:pPr>
        <w:adjustRightInd/>
        <w:spacing w:after="0" w:line="240" w:lineRule="auto"/>
        <w:jc w:val="both"/>
        <w:rPr>
          <w:rFonts w:hint="eastAsia" w:ascii="宋体" w:hAnsi="宋体"/>
          <w:kern w:val="2"/>
          <w:sz w:val="21"/>
          <w:lang w:eastAsia="zh-CN"/>
        </w:rPr>
      </w:pPr>
      <w:r>
        <w:rPr>
          <w:rFonts w:hint="eastAsia" w:ascii="宋体" w:hAnsi="宋体"/>
          <w:kern w:val="2"/>
          <w:sz w:val="21"/>
          <w:lang w:eastAsia="zh-CN"/>
        </w:rPr>
        <w:t>[1</w:t>
      </w:r>
      <w:r>
        <w:rPr>
          <w:rFonts w:hint="eastAsia" w:ascii="宋体" w:hAnsi="宋体"/>
          <w:kern w:val="2"/>
          <w:sz w:val="21"/>
          <w:lang w:val="en-US" w:eastAsia="zh-CN"/>
        </w:rPr>
        <w:t>2</w:t>
      </w:r>
      <w:r>
        <w:rPr>
          <w:rFonts w:hint="eastAsia" w:ascii="宋体" w:hAnsi="宋体"/>
          <w:kern w:val="2"/>
          <w:sz w:val="21"/>
          <w:lang w:eastAsia="zh-CN"/>
        </w:rPr>
        <w:t>]QX/T 416-2018  强对流天气等级</w:t>
      </w:r>
    </w:p>
    <w:p w14:paraId="5484E477">
      <w:pPr>
        <w:adjustRightInd/>
        <w:spacing w:after="0" w:line="240" w:lineRule="auto"/>
        <w:jc w:val="both"/>
        <w:rPr>
          <w:rFonts w:hint="eastAsia" w:ascii="宋体" w:hAnsi="宋体"/>
          <w:kern w:val="2"/>
          <w:sz w:val="21"/>
          <w:lang w:eastAsia="zh-CN"/>
        </w:rPr>
      </w:pPr>
      <w:r>
        <w:rPr>
          <w:rFonts w:hint="eastAsia" w:ascii="宋体" w:hAnsi="宋体"/>
          <w:kern w:val="2"/>
          <w:sz w:val="21"/>
          <w:lang w:eastAsia="zh-CN"/>
        </w:rPr>
        <w:t>[1</w:t>
      </w:r>
      <w:r>
        <w:rPr>
          <w:rFonts w:hint="eastAsia" w:ascii="宋体" w:hAnsi="宋体"/>
          <w:kern w:val="2"/>
          <w:sz w:val="21"/>
          <w:lang w:val="en-US" w:eastAsia="zh-CN"/>
        </w:rPr>
        <w:t>3</w:t>
      </w:r>
      <w:r>
        <w:rPr>
          <w:rFonts w:hint="eastAsia" w:ascii="宋体" w:hAnsi="宋体"/>
          <w:kern w:val="2"/>
          <w:sz w:val="21"/>
          <w:lang w:eastAsia="zh-CN"/>
        </w:rPr>
        <w:t>]QX/T 485-2019《气象观测站分类及命名规则》</w:t>
      </w:r>
    </w:p>
    <w:p w14:paraId="3191B8A5">
      <w:pPr>
        <w:pStyle w:val="2"/>
        <w:rPr>
          <w:rFonts w:hint="eastAsia"/>
          <w:lang w:eastAsia="zh-CN"/>
        </w:rPr>
      </w:pPr>
    </w:p>
    <w:p w14:paraId="76FCFF64">
      <w:pPr>
        <w:adjustRightInd/>
        <w:spacing w:after="0" w:line="240" w:lineRule="auto"/>
        <w:ind w:firstLine="356" w:firstLineChars="200"/>
        <w:jc w:val="both"/>
        <w:rPr>
          <w:spacing w:val="4"/>
          <w:sz w:val="17"/>
          <w:szCs w:val="21"/>
        </w:rPr>
      </w:pPr>
    </w:p>
    <w:p w14:paraId="14C422BC">
      <w:pPr>
        <w:autoSpaceDE w:val="0"/>
        <w:autoSpaceDN w:val="0"/>
        <w:adjustRightInd w:val="0"/>
        <w:spacing w:line="240" w:lineRule="auto"/>
        <w:ind w:firstLine="420" w:firstLineChars="0"/>
        <w:rPr>
          <w:rFonts w:hint="eastAsia"/>
          <w:spacing w:val="4"/>
          <w:sz w:val="17"/>
          <w:szCs w:val="21"/>
          <w:lang w:val="en-US" w:eastAsia="zh-CN"/>
        </w:rPr>
      </w:pPr>
    </w:p>
    <w:p w14:paraId="3611CEFC">
      <w:pPr>
        <w:pStyle w:val="56"/>
        <w:ind w:firstLine="420"/>
        <w:rPr>
          <w:rFonts w:hint="default"/>
          <w:spacing w:val="4"/>
          <w:sz w:val="17"/>
          <w:szCs w:val="21"/>
          <w:lang w:val="en-US" w:eastAsia="zh-CN"/>
        </w:rPr>
      </w:pPr>
    </w:p>
    <w:p w14:paraId="36CACADA">
      <w:pPr>
        <w:pStyle w:val="56"/>
        <w:ind w:firstLine="420"/>
        <w:rPr>
          <w:rFonts w:hint="eastAsia"/>
          <w:spacing w:val="4"/>
          <w:sz w:val="17"/>
          <w:szCs w:val="21"/>
          <w:lang w:eastAsia="zh-CN"/>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FE6E">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765A">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2DE57">
    <w:pPr>
      <w:pStyle w:val="5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226C">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24C89">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3A764">
    <w:pPr>
      <w:pStyle w:val="61"/>
    </w:pPr>
    <w:r>
      <w:fldChar w:fldCharType="begin"/>
    </w:r>
    <w:r>
      <w:instrText xml:space="preserve"> STYLEREF  标准文件_文件编号  \* MERGEFORMAT </w:instrText>
    </w:r>
    <w:r>
      <w:fldChar w:fldCharType="separate"/>
    </w:r>
    <w:r>
      <w:t>DB 43/T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20E3">
    <w:pPr>
      <w:pStyle w:val="19"/>
      <w:jc w:val="right"/>
      <w:rPr>
        <w:lang w:val="fr-FR"/>
      </w:rPr>
    </w:pPr>
    <w:r>
      <w:fldChar w:fldCharType="begin"/>
    </w:r>
    <w:r>
      <w:instrText xml:space="preserve"> STYLEREF  标准文件_文件编号  \* MERGEFORMAT </w:instrText>
    </w:r>
    <w:r>
      <w:fldChar w:fldCharType="separate"/>
    </w:r>
    <w:r>
      <w:t>DB 43/T 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2976"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dit="forms" w:enforcement="1" w:cryptProviderType="rsaAES" w:cryptAlgorithmClass="hash" w:cryptAlgorithmType="typeAny" w:cryptAlgorithmSid="14" w:cryptSpinCount="100000" w:hash="mloCd2zQgzmjG+eyLj9jNFFEWcdIfbX8X1SuTLRUmkqH+A1RFQ/JSYMjmItGjY/4ilrE7CCmtFZl&#10;czwi4nVu/g=====" w:salt="4tZDVIPCGoRbRG4G0VeKkw=="/>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0A"/>
    <w:rsid w:val="00000A94"/>
    <w:rsid w:val="00001972"/>
    <w:rsid w:val="00001D9A"/>
    <w:rsid w:val="00007B3A"/>
    <w:rsid w:val="000107E0"/>
    <w:rsid w:val="00011FDE"/>
    <w:rsid w:val="00012FFD"/>
    <w:rsid w:val="00014162"/>
    <w:rsid w:val="00014340"/>
    <w:rsid w:val="00016A9C"/>
    <w:rsid w:val="00016D9F"/>
    <w:rsid w:val="00022184"/>
    <w:rsid w:val="00022762"/>
    <w:rsid w:val="00022FAD"/>
    <w:rsid w:val="000238E0"/>
    <w:rsid w:val="000249DB"/>
    <w:rsid w:val="0002595E"/>
    <w:rsid w:val="00025D83"/>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663"/>
    <w:rsid w:val="000D4B9C"/>
    <w:rsid w:val="000D4EB6"/>
    <w:rsid w:val="000D753B"/>
    <w:rsid w:val="000E0812"/>
    <w:rsid w:val="000E4C9E"/>
    <w:rsid w:val="000E6FD7"/>
    <w:rsid w:val="000F06E1"/>
    <w:rsid w:val="000F0E3C"/>
    <w:rsid w:val="000F19D5"/>
    <w:rsid w:val="000F4AEA"/>
    <w:rsid w:val="000F633F"/>
    <w:rsid w:val="000F67E9"/>
    <w:rsid w:val="00104926"/>
    <w:rsid w:val="00113078"/>
    <w:rsid w:val="00113B1E"/>
    <w:rsid w:val="0011711C"/>
    <w:rsid w:val="0012059C"/>
    <w:rsid w:val="00120E22"/>
    <w:rsid w:val="001241A6"/>
    <w:rsid w:val="00124E4F"/>
    <w:rsid w:val="001260B7"/>
    <w:rsid w:val="001265CB"/>
    <w:rsid w:val="00127F8D"/>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55FC"/>
    <w:rsid w:val="00156B25"/>
    <w:rsid w:val="00156E1A"/>
    <w:rsid w:val="00157894"/>
    <w:rsid w:val="00157B55"/>
    <w:rsid w:val="00162097"/>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B11"/>
    <w:rsid w:val="001E1B6A"/>
    <w:rsid w:val="001E2484"/>
    <w:rsid w:val="001E3CC4"/>
    <w:rsid w:val="001E4882"/>
    <w:rsid w:val="001E73AB"/>
    <w:rsid w:val="001F092D"/>
    <w:rsid w:val="001F143A"/>
    <w:rsid w:val="001F1605"/>
    <w:rsid w:val="001F2508"/>
    <w:rsid w:val="001F4816"/>
    <w:rsid w:val="001F4EE9"/>
    <w:rsid w:val="001F69B4"/>
    <w:rsid w:val="001F6B23"/>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2973"/>
    <w:rsid w:val="00233D64"/>
    <w:rsid w:val="0023482A"/>
    <w:rsid w:val="002359CB"/>
    <w:rsid w:val="00243540"/>
    <w:rsid w:val="00243EDD"/>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50E"/>
    <w:rsid w:val="00266EEB"/>
    <w:rsid w:val="00267EF4"/>
    <w:rsid w:val="00270CB8"/>
    <w:rsid w:val="00272B08"/>
    <w:rsid w:val="002771AC"/>
    <w:rsid w:val="00281BB8"/>
    <w:rsid w:val="00281E9E"/>
    <w:rsid w:val="00282405"/>
    <w:rsid w:val="00285170"/>
    <w:rsid w:val="00285361"/>
    <w:rsid w:val="00287BC4"/>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9B4"/>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E723C"/>
    <w:rsid w:val="002F30E0"/>
    <w:rsid w:val="002F35E4"/>
    <w:rsid w:val="002F3730"/>
    <w:rsid w:val="002F38E1"/>
    <w:rsid w:val="002F7AF6"/>
    <w:rsid w:val="00300E63"/>
    <w:rsid w:val="003021CD"/>
    <w:rsid w:val="00302F5F"/>
    <w:rsid w:val="0030441D"/>
    <w:rsid w:val="00306063"/>
    <w:rsid w:val="00313B85"/>
    <w:rsid w:val="00313E60"/>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21C1"/>
    <w:rsid w:val="0036429C"/>
    <w:rsid w:val="00364A53"/>
    <w:rsid w:val="003654CB"/>
    <w:rsid w:val="00365AA9"/>
    <w:rsid w:val="00365F86"/>
    <w:rsid w:val="00365F87"/>
    <w:rsid w:val="00366E89"/>
    <w:rsid w:val="003705F4"/>
    <w:rsid w:val="00370D58"/>
    <w:rsid w:val="00371316"/>
    <w:rsid w:val="00371BEB"/>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4A3"/>
    <w:rsid w:val="003B5BF0"/>
    <w:rsid w:val="003B60BF"/>
    <w:rsid w:val="003B6BE3"/>
    <w:rsid w:val="003C010C"/>
    <w:rsid w:val="003C0A6C"/>
    <w:rsid w:val="003C14F8"/>
    <w:rsid w:val="003C3BEB"/>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175D"/>
    <w:rsid w:val="003F23D3"/>
    <w:rsid w:val="003F3F08"/>
    <w:rsid w:val="003F49F1"/>
    <w:rsid w:val="003F616A"/>
    <w:rsid w:val="003F6272"/>
    <w:rsid w:val="003F7BF6"/>
    <w:rsid w:val="00400E72"/>
    <w:rsid w:val="00401400"/>
    <w:rsid w:val="00404869"/>
    <w:rsid w:val="00405884"/>
    <w:rsid w:val="00407D39"/>
    <w:rsid w:val="0041477A"/>
    <w:rsid w:val="004167A3"/>
    <w:rsid w:val="00432DAA"/>
    <w:rsid w:val="004338C8"/>
    <w:rsid w:val="00434305"/>
    <w:rsid w:val="00435DF7"/>
    <w:rsid w:val="004374BF"/>
    <w:rsid w:val="0044083F"/>
    <w:rsid w:val="00441AE7"/>
    <w:rsid w:val="00443FEE"/>
    <w:rsid w:val="00445574"/>
    <w:rsid w:val="004467FB"/>
    <w:rsid w:val="00452D6B"/>
    <w:rsid w:val="00454484"/>
    <w:rsid w:val="0045517B"/>
    <w:rsid w:val="00463B77"/>
    <w:rsid w:val="00463BB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7975"/>
    <w:rsid w:val="004C1FBC"/>
    <w:rsid w:val="004C3F1D"/>
    <w:rsid w:val="004C458D"/>
    <w:rsid w:val="004C7556"/>
    <w:rsid w:val="004C7E8B"/>
    <w:rsid w:val="004C7E9D"/>
    <w:rsid w:val="004C7F67"/>
    <w:rsid w:val="004D076D"/>
    <w:rsid w:val="004D0EF1"/>
    <w:rsid w:val="004D2253"/>
    <w:rsid w:val="004D4406"/>
    <w:rsid w:val="004D7C42"/>
    <w:rsid w:val="004E0465"/>
    <w:rsid w:val="004E0722"/>
    <w:rsid w:val="004E127B"/>
    <w:rsid w:val="004E1C0A"/>
    <w:rsid w:val="004E2B06"/>
    <w:rsid w:val="004E30C5"/>
    <w:rsid w:val="004E4AA5"/>
    <w:rsid w:val="004E4AEE"/>
    <w:rsid w:val="004E59E3"/>
    <w:rsid w:val="004E67C0"/>
    <w:rsid w:val="004F14D1"/>
    <w:rsid w:val="004F391A"/>
    <w:rsid w:val="004F3CFB"/>
    <w:rsid w:val="004F6456"/>
    <w:rsid w:val="004F696E"/>
    <w:rsid w:val="004F6C71"/>
    <w:rsid w:val="00501139"/>
    <w:rsid w:val="0050354E"/>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AC3"/>
    <w:rsid w:val="00533D04"/>
    <w:rsid w:val="00534804"/>
    <w:rsid w:val="00534BDF"/>
    <w:rsid w:val="005354EA"/>
    <w:rsid w:val="0053585F"/>
    <w:rsid w:val="00535D5E"/>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0EF0"/>
    <w:rsid w:val="00573D9E"/>
    <w:rsid w:val="00574821"/>
    <w:rsid w:val="005801E3"/>
    <w:rsid w:val="00580D3E"/>
    <w:rsid w:val="00581802"/>
    <w:rsid w:val="005836A8"/>
    <w:rsid w:val="0058409C"/>
    <w:rsid w:val="00584262"/>
    <w:rsid w:val="00586630"/>
    <w:rsid w:val="00587ADD"/>
    <w:rsid w:val="00591E27"/>
    <w:rsid w:val="00596160"/>
    <w:rsid w:val="005966E2"/>
    <w:rsid w:val="00597007"/>
    <w:rsid w:val="005A0966"/>
    <w:rsid w:val="005A11B7"/>
    <w:rsid w:val="005A1EE3"/>
    <w:rsid w:val="005A260B"/>
    <w:rsid w:val="005A4A1B"/>
    <w:rsid w:val="005A708E"/>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5F3D"/>
    <w:rsid w:val="005F77E6"/>
    <w:rsid w:val="006015CE"/>
    <w:rsid w:val="00604784"/>
    <w:rsid w:val="00606419"/>
    <w:rsid w:val="0060737E"/>
    <w:rsid w:val="00607D29"/>
    <w:rsid w:val="00611C6B"/>
    <w:rsid w:val="00612952"/>
    <w:rsid w:val="00614CC1"/>
    <w:rsid w:val="00615A9D"/>
    <w:rsid w:val="00617387"/>
    <w:rsid w:val="006205D6"/>
    <w:rsid w:val="00623F3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2E9"/>
    <w:rsid w:val="006655E1"/>
    <w:rsid w:val="00672060"/>
    <w:rsid w:val="00672BFD"/>
    <w:rsid w:val="006770F4"/>
    <w:rsid w:val="00677A84"/>
    <w:rsid w:val="0068026D"/>
    <w:rsid w:val="00680A27"/>
    <w:rsid w:val="006816A4"/>
    <w:rsid w:val="006819B8"/>
    <w:rsid w:val="006840A6"/>
    <w:rsid w:val="006850CD"/>
    <w:rsid w:val="00685AAB"/>
    <w:rsid w:val="00685FBE"/>
    <w:rsid w:val="00695D22"/>
    <w:rsid w:val="006A07AA"/>
    <w:rsid w:val="006A25E5"/>
    <w:rsid w:val="006A2B46"/>
    <w:rsid w:val="006A336D"/>
    <w:rsid w:val="006A37B9"/>
    <w:rsid w:val="006A7831"/>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24B"/>
    <w:rsid w:val="006D6593"/>
    <w:rsid w:val="006E23EA"/>
    <w:rsid w:val="006E4292"/>
    <w:rsid w:val="006F03A8"/>
    <w:rsid w:val="006F2ACA"/>
    <w:rsid w:val="006F2ADC"/>
    <w:rsid w:val="006F2BFE"/>
    <w:rsid w:val="006F31E9"/>
    <w:rsid w:val="006F6284"/>
    <w:rsid w:val="007002C5"/>
    <w:rsid w:val="0070264D"/>
    <w:rsid w:val="00704387"/>
    <w:rsid w:val="00706658"/>
    <w:rsid w:val="00706E48"/>
    <w:rsid w:val="00707669"/>
    <w:rsid w:val="00711CBA"/>
    <w:rsid w:val="00711FB5"/>
    <w:rsid w:val="00712A01"/>
    <w:rsid w:val="00714F58"/>
    <w:rsid w:val="007170B0"/>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EA2"/>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2AC"/>
    <w:rsid w:val="007C1E8B"/>
    <w:rsid w:val="007C2D89"/>
    <w:rsid w:val="007C3EE4"/>
    <w:rsid w:val="007C4593"/>
    <w:rsid w:val="007C5309"/>
    <w:rsid w:val="007C6069"/>
    <w:rsid w:val="007D06C4"/>
    <w:rsid w:val="007D1352"/>
    <w:rsid w:val="007D2508"/>
    <w:rsid w:val="007D346A"/>
    <w:rsid w:val="007D4CC0"/>
    <w:rsid w:val="007D56A4"/>
    <w:rsid w:val="007D6518"/>
    <w:rsid w:val="007D76BD"/>
    <w:rsid w:val="007E0BF1"/>
    <w:rsid w:val="007E2A65"/>
    <w:rsid w:val="007F0ED8"/>
    <w:rsid w:val="007F0F63"/>
    <w:rsid w:val="007F51EB"/>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79D"/>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621D"/>
    <w:rsid w:val="00867C10"/>
    <w:rsid w:val="00870439"/>
    <w:rsid w:val="00870DA1"/>
    <w:rsid w:val="008762E8"/>
    <w:rsid w:val="00883F93"/>
    <w:rsid w:val="00884DB3"/>
    <w:rsid w:val="00885A9D"/>
    <w:rsid w:val="008864F6"/>
    <w:rsid w:val="0089049D"/>
    <w:rsid w:val="008928C9"/>
    <w:rsid w:val="008930CB"/>
    <w:rsid w:val="008938DC"/>
    <w:rsid w:val="00893FD1"/>
    <w:rsid w:val="00894310"/>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21"/>
    <w:rsid w:val="008F23A5"/>
    <w:rsid w:val="008F4C29"/>
    <w:rsid w:val="008F70BD"/>
    <w:rsid w:val="008F788F"/>
    <w:rsid w:val="008F7EA2"/>
    <w:rsid w:val="00902722"/>
    <w:rsid w:val="009027BC"/>
    <w:rsid w:val="009062E6"/>
    <w:rsid w:val="00911BE5"/>
    <w:rsid w:val="00911D7B"/>
    <w:rsid w:val="00913CA9"/>
    <w:rsid w:val="009145AE"/>
    <w:rsid w:val="009146CE"/>
    <w:rsid w:val="00914CA7"/>
    <w:rsid w:val="00915C3E"/>
    <w:rsid w:val="009161A8"/>
    <w:rsid w:val="009245F5"/>
    <w:rsid w:val="009249EC"/>
    <w:rsid w:val="009273B3"/>
    <w:rsid w:val="009305B5"/>
    <w:rsid w:val="0093727D"/>
    <w:rsid w:val="009429D5"/>
    <w:rsid w:val="00942BF1"/>
    <w:rsid w:val="00945180"/>
    <w:rsid w:val="00945428"/>
    <w:rsid w:val="0094607B"/>
    <w:rsid w:val="00953604"/>
    <w:rsid w:val="0095496B"/>
    <w:rsid w:val="009576B2"/>
    <w:rsid w:val="009610DC"/>
    <w:rsid w:val="00961490"/>
    <w:rsid w:val="0096381A"/>
    <w:rsid w:val="00963C1D"/>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550"/>
    <w:rsid w:val="009A089C"/>
    <w:rsid w:val="009A118E"/>
    <w:rsid w:val="009A21CD"/>
    <w:rsid w:val="009A278C"/>
    <w:rsid w:val="009A2BC2"/>
    <w:rsid w:val="009A42C1"/>
    <w:rsid w:val="009A5429"/>
    <w:rsid w:val="009A72AD"/>
    <w:rsid w:val="009A7BD0"/>
    <w:rsid w:val="009B09E0"/>
    <w:rsid w:val="009B0BC5"/>
    <w:rsid w:val="009B1247"/>
    <w:rsid w:val="009B1C1E"/>
    <w:rsid w:val="009B461C"/>
    <w:rsid w:val="009B46F9"/>
    <w:rsid w:val="009B6029"/>
    <w:rsid w:val="009B6971"/>
    <w:rsid w:val="009C27F1"/>
    <w:rsid w:val="009C3152"/>
    <w:rsid w:val="009C4CFA"/>
    <w:rsid w:val="009C5070"/>
    <w:rsid w:val="009C58ED"/>
    <w:rsid w:val="009D112C"/>
    <w:rsid w:val="009D47FA"/>
    <w:rsid w:val="009D4C5B"/>
    <w:rsid w:val="009D50D2"/>
    <w:rsid w:val="009D6BCA"/>
    <w:rsid w:val="009E0490"/>
    <w:rsid w:val="009E0F62"/>
    <w:rsid w:val="009E4A58"/>
    <w:rsid w:val="009E5A2D"/>
    <w:rsid w:val="009E5AB2"/>
    <w:rsid w:val="009E6219"/>
    <w:rsid w:val="009F03B3"/>
    <w:rsid w:val="009F6413"/>
    <w:rsid w:val="009F6E76"/>
    <w:rsid w:val="00A0096C"/>
    <w:rsid w:val="00A01757"/>
    <w:rsid w:val="00A01AFF"/>
    <w:rsid w:val="00A028C0"/>
    <w:rsid w:val="00A02BAE"/>
    <w:rsid w:val="00A04A46"/>
    <w:rsid w:val="00A06A6B"/>
    <w:rsid w:val="00A07E47"/>
    <w:rsid w:val="00A129D0"/>
    <w:rsid w:val="00A12C33"/>
    <w:rsid w:val="00A138BA"/>
    <w:rsid w:val="00A14C8E"/>
    <w:rsid w:val="00A153D9"/>
    <w:rsid w:val="00A15F09"/>
    <w:rsid w:val="00A169B6"/>
    <w:rsid w:val="00A215DF"/>
    <w:rsid w:val="00A2271D"/>
    <w:rsid w:val="00A237D5"/>
    <w:rsid w:val="00A2783B"/>
    <w:rsid w:val="00A30EFC"/>
    <w:rsid w:val="00A31984"/>
    <w:rsid w:val="00A32D73"/>
    <w:rsid w:val="00A3367B"/>
    <w:rsid w:val="00A3597D"/>
    <w:rsid w:val="00A35E3F"/>
    <w:rsid w:val="00A36DD1"/>
    <w:rsid w:val="00A37EFE"/>
    <w:rsid w:val="00A4006C"/>
    <w:rsid w:val="00A40091"/>
    <w:rsid w:val="00A4030F"/>
    <w:rsid w:val="00A40509"/>
    <w:rsid w:val="00A41C79"/>
    <w:rsid w:val="00A41CB5"/>
    <w:rsid w:val="00A42CDF"/>
    <w:rsid w:val="00A4452E"/>
    <w:rsid w:val="00A4472C"/>
    <w:rsid w:val="00A44E69"/>
    <w:rsid w:val="00A4661E"/>
    <w:rsid w:val="00A5481D"/>
    <w:rsid w:val="00A55BD6"/>
    <w:rsid w:val="00A55D50"/>
    <w:rsid w:val="00A57142"/>
    <w:rsid w:val="00A6262C"/>
    <w:rsid w:val="00A648CD"/>
    <w:rsid w:val="00A6537A"/>
    <w:rsid w:val="00A6606D"/>
    <w:rsid w:val="00A66DAB"/>
    <w:rsid w:val="00A67866"/>
    <w:rsid w:val="00A70B07"/>
    <w:rsid w:val="00A723F8"/>
    <w:rsid w:val="00A77CCB"/>
    <w:rsid w:val="00A81D65"/>
    <w:rsid w:val="00A83D47"/>
    <w:rsid w:val="00A83D8D"/>
    <w:rsid w:val="00A8446B"/>
    <w:rsid w:val="00A8473F"/>
    <w:rsid w:val="00A862D6"/>
    <w:rsid w:val="00A8715E"/>
    <w:rsid w:val="00A9295B"/>
    <w:rsid w:val="00A93B09"/>
    <w:rsid w:val="00A94247"/>
    <w:rsid w:val="00A952D7"/>
    <w:rsid w:val="00A963F7"/>
    <w:rsid w:val="00A96AD8"/>
    <w:rsid w:val="00A96F08"/>
    <w:rsid w:val="00AA052C"/>
    <w:rsid w:val="00AA1E45"/>
    <w:rsid w:val="00AA2C27"/>
    <w:rsid w:val="00AA4268"/>
    <w:rsid w:val="00AA4286"/>
    <w:rsid w:val="00AA456B"/>
    <w:rsid w:val="00AA57F5"/>
    <w:rsid w:val="00AA672E"/>
    <w:rsid w:val="00AA6EC9"/>
    <w:rsid w:val="00AB27A5"/>
    <w:rsid w:val="00AB41D5"/>
    <w:rsid w:val="00AB6309"/>
    <w:rsid w:val="00AB6C5F"/>
    <w:rsid w:val="00AB7129"/>
    <w:rsid w:val="00AC27A6"/>
    <w:rsid w:val="00AC30F7"/>
    <w:rsid w:val="00AC3A5A"/>
    <w:rsid w:val="00AC4D95"/>
    <w:rsid w:val="00AC5DF4"/>
    <w:rsid w:val="00AD0AEF"/>
    <w:rsid w:val="00AD11B7"/>
    <w:rsid w:val="00AD1A94"/>
    <w:rsid w:val="00AD1C05"/>
    <w:rsid w:val="00AD4025"/>
    <w:rsid w:val="00AD4126"/>
    <w:rsid w:val="00AD421C"/>
    <w:rsid w:val="00AD44FA"/>
    <w:rsid w:val="00AE070A"/>
    <w:rsid w:val="00AE101C"/>
    <w:rsid w:val="00AE37E5"/>
    <w:rsid w:val="00AE5EB4"/>
    <w:rsid w:val="00AF0C18"/>
    <w:rsid w:val="00AF47C5"/>
    <w:rsid w:val="00AF5398"/>
    <w:rsid w:val="00B048F2"/>
    <w:rsid w:val="00B049AF"/>
    <w:rsid w:val="00B07242"/>
    <w:rsid w:val="00B10534"/>
    <w:rsid w:val="00B113DB"/>
    <w:rsid w:val="00B11D8A"/>
    <w:rsid w:val="00B12981"/>
    <w:rsid w:val="00B147DD"/>
    <w:rsid w:val="00B156FD"/>
    <w:rsid w:val="00B21F61"/>
    <w:rsid w:val="00B261F1"/>
    <w:rsid w:val="00B265BC"/>
    <w:rsid w:val="00B3036D"/>
    <w:rsid w:val="00B31FB1"/>
    <w:rsid w:val="00B33952"/>
    <w:rsid w:val="00B33C5E"/>
    <w:rsid w:val="00B342F4"/>
    <w:rsid w:val="00B34369"/>
    <w:rsid w:val="00B34DC2"/>
    <w:rsid w:val="00B378E5"/>
    <w:rsid w:val="00B4346D"/>
    <w:rsid w:val="00B440F4"/>
    <w:rsid w:val="00B447A5"/>
    <w:rsid w:val="00B4576E"/>
    <w:rsid w:val="00B4654C"/>
    <w:rsid w:val="00B46AF0"/>
    <w:rsid w:val="00B47293"/>
    <w:rsid w:val="00B50E50"/>
    <w:rsid w:val="00B52120"/>
    <w:rsid w:val="00B54ABC"/>
    <w:rsid w:val="00B54DDE"/>
    <w:rsid w:val="00B55C5B"/>
    <w:rsid w:val="00B56974"/>
    <w:rsid w:val="00B56FBE"/>
    <w:rsid w:val="00B60ACF"/>
    <w:rsid w:val="00B62B58"/>
    <w:rsid w:val="00B65149"/>
    <w:rsid w:val="00B66567"/>
    <w:rsid w:val="00B66F52"/>
    <w:rsid w:val="00B66FE5"/>
    <w:rsid w:val="00B72880"/>
    <w:rsid w:val="00B758BF"/>
    <w:rsid w:val="00B77E37"/>
    <w:rsid w:val="00B77EC8"/>
    <w:rsid w:val="00B827A6"/>
    <w:rsid w:val="00B831CE"/>
    <w:rsid w:val="00B86677"/>
    <w:rsid w:val="00B87131"/>
    <w:rsid w:val="00B939B1"/>
    <w:rsid w:val="00B963DC"/>
    <w:rsid w:val="00B968EC"/>
    <w:rsid w:val="00B96D40"/>
    <w:rsid w:val="00B97386"/>
    <w:rsid w:val="00BA263B"/>
    <w:rsid w:val="00BA42B2"/>
    <w:rsid w:val="00BA58D4"/>
    <w:rsid w:val="00BA5B9E"/>
    <w:rsid w:val="00BA7C9A"/>
    <w:rsid w:val="00BB203B"/>
    <w:rsid w:val="00BB5F8F"/>
    <w:rsid w:val="00BB657A"/>
    <w:rsid w:val="00BC02C9"/>
    <w:rsid w:val="00BC1A4E"/>
    <w:rsid w:val="00BC4790"/>
    <w:rsid w:val="00BC5DC7"/>
    <w:rsid w:val="00BC65F9"/>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A64"/>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74F9"/>
    <w:rsid w:val="00C70B16"/>
    <w:rsid w:val="00C71372"/>
    <w:rsid w:val="00C72410"/>
    <w:rsid w:val="00C7287F"/>
    <w:rsid w:val="00C779C6"/>
    <w:rsid w:val="00C80CB8"/>
    <w:rsid w:val="00C819F8"/>
    <w:rsid w:val="00C8248C"/>
    <w:rsid w:val="00C84E33"/>
    <w:rsid w:val="00C85B50"/>
    <w:rsid w:val="00C85FA1"/>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3586"/>
    <w:rsid w:val="00D1489E"/>
    <w:rsid w:val="00D20737"/>
    <w:rsid w:val="00D21E81"/>
    <w:rsid w:val="00D223DE"/>
    <w:rsid w:val="00D25E37"/>
    <w:rsid w:val="00D2661A"/>
    <w:rsid w:val="00D27582"/>
    <w:rsid w:val="00D27EC4"/>
    <w:rsid w:val="00D32719"/>
    <w:rsid w:val="00D33333"/>
    <w:rsid w:val="00D33457"/>
    <w:rsid w:val="00D352A2"/>
    <w:rsid w:val="00D4162B"/>
    <w:rsid w:val="00D41EF9"/>
    <w:rsid w:val="00D4514F"/>
    <w:rsid w:val="00D451E2"/>
    <w:rsid w:val="00D45E89"/>
    <w:rsid w:val="00D45E8D"/>
    <w:rsid w:val="00D466AE"/>
    <w:rsid w:val="00D4734F"/>
    <w:rsid w:val="00D51BF3"/>
    <w:rsid w:val="00D52C91"/>
    <w:rsid w:val="00D66846"/>
    <w:rsid w:val="00D675FB"/>
    <w:rsid w:val="00D71F25"/>
    <w:rsid w:val="00D72A9C"/>
    <w:rsid w:val="00D7467E"/>
    <w:rsid w:val="00D77031"/>
    <w:rsid w:val="00D8197C"/>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0A56"/>
    <w:rsid w:val="00DB38EE"/>
    <w:rsid w:val="00DB498B"/>
    <w:rsid w:val="00DB66CA"/>
    <w:rsid w:val="00DB6BCA"/>
    <w:rsid w:val="00DB73F7"/>
    <w:rsid w:val="00DB7801"/>
    <w:rsid w:val="00DC0321"/>
    <w:rsid w:val="00DC3067"/>
    <w:rsid w:val="00DC370B"/>
    <w:rsid w:val="00DC5B90"/>
    <w:rsid w:val="00DD00FF"/>
    <w:rsid w:val="00DD0619"/>
    <w:rsid w:val="00DD07FB"/>
    <w:rsid w:val="00DD25C6"/>
    <w:rsid w:val="00DD37E6"/>
    <w:rsid w:val="00DD4FE5"/>
    <w:rsid w:val="00DD54B0"/>
    <w:rsid w:val="00DD57EE"/>
    <w:rsid w:val="00DD65CB"/>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1E43"/>
    <w:rsid w:val="00E32CCF"/>
    <w:rsid w:val="00E34A98"/>
    <w:rsid w:val="00E35D1E"/>
    <w:rsid w:val="00E364F9"/>
    <w:rsid w:val="00E365FA"/>
    <w:rsid w:val="00E36789"/>
    <w:rsid w:val="00E44A83"/>
    <w:rsid w:val="00E502C1"/>
    <w:rsid w:val="00E502DD"/>
    <w:rsid w:val="00E50D3A"/>
    <w:rsid w:val="00E51387"/>
    <w:rsid w:val="00E51E68"/>
    <w:rsid w:val="00E52EFD"/>
    <w:rsid w:val="00E5343C"/>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7E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32C3"/>
    <w:rsid w:val="00EE0350"/>
    <w:rsid w:val="00EE0719"/>
    <w:rsid w:val="00EE0E80"/>
    <w:rsid w:val="00EE14B2"/>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6D5E"/>
    <w:rsid w:val="00F27A3B"/>
    <w:rsid w:val="00F33817"/>
    <w:rsid w:val="00F357B1"/>
    <w:rsid w:val="00F420D5"/>
    <w:rsid w:val="00F42E78"/>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16F"/>
    <w:rsid w:val="00F963ED"/>
    <w:rsid w:val="00F96575"/>
    <w:rsid w:val="00F966CF"/>
    <w:rsid w:val="00F96CAE"/>
    <w:rsid w:val="00F97C99"/>
    <w:rsid w:val="00FA4DAC"/>
    <w:rsid w:val="00FA662D"/>
    <w:rsid w:val="00FA73B1"/>
    <w:rsid w:val="00FB0CB9"/>
    <w:rsid w:val="00FB231D"/>
    <w:rsid w:val="00FB3F21"/>
    <w:rsid w:val="00FB45F1"/>
    <w:rsid w:val="00FB46A9"/>
    <w:rsid w:val="00FB4A72"/>
    <w:rsid w:val="00FB54E8"/>
    <w:rsid w:val="00FB7054"/>
    <w:rsid w:val="00FC17B7"/>
    <w:rsid w:val="00FC2CB7"/>
    <w:rsid w:val="00FC4090"/>
    <w:rsid w:val="00FC55B4"/>
    <w:rsid w:val="00FC685F"/>
    <w:rsid w:val="00FD00E6"/>
    <w:rsid w:val="00FD087E"/>
    <w:rsid w:val="00FD09A1"/>
    <w:rsid w:val="00FD2A7C"/>
    <w:rsid w:val="00FD59EB"/>
    <w:rsid w:val="00FD7299"/>
    <w:rsid w:val="00FE1FBE"/>
    <w:rsid w:val="00FE3901"/>
    <w:rsid w:val="00FE39D3"/>
    <w:rsid w:val="00FE4BCE"/>
    <w:rsid w:val="00FE54AE"/>
    <w:rsid w:val="00FE576A"/>
    <w:rsid w:val="00FE7E79"/>
    <w:rsid w:val="00FF3E7D"/>
    <w:rsid w:val="00FF4C41"/>
    <w:rsid w:val="00FF5B99"/>
    <w:rsid w:val="00FF730C"/>
    <w:rsid w:val="00FF73F4"/>
    <w:rsid w:val="00FF7CE4"/>
    <w:rsid w:val="00FF7E39"/>
    <w:rsid w:val="015C4DC5"/>
    <w:rsid w:val="06D740DF"/>
    <w:rsid w:val="09C36063"/>
    <w:rsid w:val="0FF15D15"/>
    <w:rsid w:val="153051C1"/>
    <w:rsid w:val="172916B9"/>
    <w:rsid w:val="20471849"/>
    <w:rsid w:val="21427B20"/>
    <w:rsid w:val="21E60C3A"/>
    <w:rsid w:val="26EE4AEF"/>
    <w:rsid w:val="28476602"/>
    <w:rsid w:val="379246DC"/>
    <w:rsid w:val="40E72DD1"/>
    <w:rsid w:val="4269685C"/>
    <w:rsid w:val="42A930FC"/>
    <w:rsid w:val="47645658"/>
    <w:rsid w:val="499A089F"/>
    <w:rsid w:val="4A8C4D4C"/>
    <w:rsid w:val="4E295DD7"/>
    <w:rsid w:val="506D4142"/>
    <w:rsid w:val="5D0C6565"/>
    <w:rsid w:val="5EC9598D"/>
    <w:rsid w:val="5F106D42"/>
    <w:rsid w:val="67B35CFF"/>
    <w:rsid w:val="70225CC8"/>
    <w:rsid w:val="70B2124A"/>
    <w:rsid w:val="73F76C73"/>
    <w:rsid w:val="76366502"/>
    <w:rsid w:val="77D52DB9"/>
    <w:rsid w:val="7952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paragraph" w:styleId="6">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semiHidden/>
    <w:qFormat/>
    <w:uiPriority w:val="0"/>
    <w:pPr>
      <w:adjustRightInd/>
      <w:spacing w:line="240" w:lineRule="auto"/>
      <w:jc w:val="left"/>
    </w:pPr>
    <w:rPr>
      <w:szCs w:val="24"/>
    </w:rPr>
  </w:style>
  <w:style w:type="paragraph" w:styleId="12">
    <w:name w:val="toc 7"/>
    <w:basedOn w:val="1"/>
    <w:next w:val="1"/>
    <w:autoRedefine/>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Body Text"/>
    <w:basedOn w:val="1"/>
    <w:link w:val="86"/>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5"/>
    <w:semiHidden/>
    <w:unhideWhenUsed/>
    <w:qFormat/>
    <w:uiPriority w:val="99"/>
    <w:rPr>
      <w:sz w:val="18"/>
      <w:szCs w:val="18"/>
    </w:rPr>
  </w:style>
  <w:style w:type="paragraph" w:styleId="18">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3"/>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3"/>
    <w:qFormat/>
    <w:uiPriority w:val="0"/>
    <w:rPr>
      <w:b/>
      <w:bCs/>
      <w:kern w:val="44"/>
      <w:sz w:val="44"/>
      <w:szCs w:val="44"/>
    </w:rPr>
  </w:style>
  <w:style w:type="character" w:customStyle="1" w:styleId="35">
    <w:name w:val="标题 2 Char"/>
    <w:link w:val="4"/>
    <w:qFormat/>
    <w:uiPriority w:val="0"/>
    <w:rPr>
      <w:rFonts w:ascii="Arial" w:hAnsi="Arial" w:eastAsia="黑体"/>
      <w:b/>
      <w:bCs/>
      <w:kern w:val="2"/>
      <w:sz w:val="32"/>
      <w:szCs w:val="32"/>
    </w:rPr>
  </w:style>
  <w:style w:type="character" w:customStyle="1" w:styleId="36">
    <w:name w:val="标题 3 Char"/>
    <w:link w:val="5"/>
    <w:qFormat/>
    <w:uiPriority w:val="0"/>
    <w:rPr>
      <w:b/>
      <w:bCs/>
      <w:kern w:val="2"/>
      <w:sz w:val="32"/>
      <w:szCs w:val="32"/>
    </w:rPr>
  </w:style>
  <w:style w:type="character" w:customStyle="1" w:styleId="37">
    <w:name w:val="标题 4 Char"/>
    <w:link w:val="6"/>
    <w:qFormat/>
    <w:uiPriority w:val="0"/>
    <w:rPr>
      <w:rFonts w:ascii="Arial" w:hAnsi="Arial" w:eastAsia="黑体"/>
      <w:b/>
      <w:bCs/>
      <w:kern w:val="2"/>
      <w:sz w:val="28"/>
      <w:szCs w:val="28"/>
    </w:rPr>
  </w:style>
  <w:style w:type="character" w:customStyle="1" w:styleId="38">
    <w:name w:val="标题 5 Char"/>
    <w:link w:val="7"/>
    <w:qFormat/>
    <w:uiPriority w:val="0"/>
    <w:rPr>
      <w:b/>
      <w:bCs/>
      <w:kern w:val="2"/>
      <w:sz w:val="28"/>
      <w:szCs w:val="28"/>
    </w:rPr>
  </w:style>
  <w:style w:type="character" w:customStyle="1" w:styleId="39">
    <w:name w:val="标题 6 Char"/>
    <w:link w:val="8"/>
    <w:qFormat/>
    <w:uiPriority w:val="0"/>
    <w:rPr>
      <w:rFonts w:ascii="Arial" w:hAnsi="Arial" w:eastAsia="黑体"/>
      <w:b/>
      <w:bCs/>
      <w:kern w:val="2"/>
      <w:sz w:val="24"/>
      <w:szCs w:val="24"/>
    </w:rPr>
  </w:style>
  <w:style w:type="character" w:customStyle="1" w:styleId="40">
    <w:name w:val="标题 7 Char"/>
    <w:link w:val="9"/>
    <w:qFormat/>
    <w:uiPriority w:val="0"/>
    <w:rPr>
      <w:b/>
      <w:bCs/>
      <w:kern w:val="2"/>
      <w:sz w:val="24"/>
      <w:szCs w:val="24"/>
    </w:rPr>
  </w:style>
  <w:style w:type="character" w:customStyle="1" w:styleId="41">
    <w:name w:val="标题 8 Char"/>
    <w:link w:val="10"/>
    <w:qFormat/>
    <w:uiPriority w:val="0"/>
    <w:rPr>
      <w:rFonts w:ascii="Arial" w:hAnsi="Arial" w:eastAsia="黑体"/>
      <w:kern w:val="2"/>
      <w:sz w:val="24"/>
      <w:szCs w:val="24"/>
    </w:rPr>
  </w:style>
  <w:style w:type="character" w:customStyle="1" w:styleId="42">
    <w:name w:val="标题 9 Char"/>
    <w:link w:val="11"/>
    <w:qFormat/>
    <w:uiPriority w:val="0"/>
    <w:rPr>
      <w:rFonts w:ascii="Arial" w:hAnsi="Arial" w:eastAsia="黑体"/>
      <w:kern w:val="2"/>
      <w:sz w:val="21"/>
      <w:szCs w:val="21"/>
    </w:rPr>
  </w:style>
  <w:style w:type="character" w:customStyle="1" w:styleId="43">
    <w:name w:val="页眉 Char"/>
    <w:link w:val="19"/>
    <w:qFormat/>
    <w:uiPriority w:val="99"/>
    <w:rPr>
      <w:kern w:val="2"/>
      <w:sz w:val="18"/>
      <w:szCs w:val="18"/>
    </w:rPr>
  </w:style>
  <w:style w:type="character" w:customStyle="1" w:styleId="44">
    <w:name w:val="页脚 Char"/>
    <w:link w:val="18"/>
    <w:qFormat/>
    <w:uiPriority w:val="99"/>
    <w:rPr>
      <w:rFonts w:ascii="宋体"/>
      <w:kern w:val="2"/>
      <w:sz w:val="18"/>
      <w:szCs w:val="18"/>
    </w:rPr>
  </w:style>
  <w:style w:type="character" w:customStyle="1" w:styleId="45">
    <w:name w:val="批注框文本 Char"/>
    <w:link w:val="17"/>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4"/>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2"/>
    <w:semiHidden/>
    <w:qFormat/>
    <w:uiPriority w:val="0"/>
    <w:rPr>
      <w:rFonts w:ascii="宋体"/>
      <w:kern w:val="2"/>
      <w:sz w:val="18"/>
      <w:szCs w:val="18"/>
    </w:rPr>
  </w:style>
  <w:style w:type="paragraph" w:customStyle="1" w:styleId="100">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customStyle="1" w:styleId="232">
    <w:name w:val="章标题"/>
    <w:next w:val="230"/>
    <w:qFormat/>
    <w:uiPriority w:val="0"/>
    <w:p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68BC6D4F8E40748C8EFEED70872562"/>
        <w:style w:val=""/>
        <w:category>
          <w:name w:val="常规"/>
          <w:gallery w:val="placeholder"/>
        </w:category>
        <w:types>
          <w:type w:val="bbPlcHdr"/>
        </w:types>
        <w:behaviors>
          <w:behavior w:val="content"/>
        </w:behaviors>
        <w:description w:val=""/>
        <w:guid w:val="{FA29B4D1-1CF2-42F7-B203-0F86C0058948}"/>
      </w:docPartPr>
      <w:docPartBody>
        <w:p w14:paraId="703708BF">
          <w:pPr>
            <w:pStyle w:val="5"/>
          </w:pPr>
          <w:r>
            <w:rPr>
              <w:rStyle w:val="4"/>
              <w:rFonts w:hint="eastAsia"/>
            </w:rPr>
            <w:t>单击或点击此处输入文字。</w:t>
          </w:r>
        </w:p>
      </w:docPartBody>
    </w:docPart>
    <w:docPart>
      <w:docPartPr>
        <w:name w:val="B63679F50A6C4EFDBA1FE7B14FE347A8"/>
        <w:style w:val=""/>
        <w:category>
          <w:name w:val="常规"/>
          <w:gallery w:val="placeholder"/>
        </w:category>
        <w:types>
          <w:type w:val="bbPlcHdr"/>
        </w:types>
        <w:behaviors>
          <w:behavior w:val="content"/>
        </w:behaviors>
        <w:description w:val=""/>
        <w:guid w:val="{A8ED5FAB-9CDE-4D5D-A174-7CC53A4CD8B7}"/>
      </w:docPartPr>
      <w:docPartBody>
        <w:p w14:paraId="7C9EB5EC">
          <w:pPr>
            <w:pStyle w:val="6"/>
          </w:pPr>
          <w:r>
            <w:rPr>
              <w:rStyle w:val="4"/>
              <w:rFonts w:hint="eastAsia"/>
            </w:rPr>
            <w:t>选择一项。</w:t>
          </w:r>
        </w:p>
      </w:docPartBody>
    </w:docPart>
    <w:docPart>
      <w:docPartPr>
        <w:name w:val="F38DB2764FC342158D2C4740BCD8AC70"/>
        <w:style w:val=""/>
        <w:category>
          <w:name w:val="常规"/>
          <w:gallery w:val="placeholder"/>
        </w:category>
        <w:types>
          <w:type w:val="bbPlcHdr"/>
        </w:types>
        <w:behaviors>
          <w:behavior w:val="content"/>
        </w:behaviors>
        <w:description w:val=""/>
        <w:guid w:val="{3279D47F-7BCB-405F-82A5-277803E96870}"/>
      </w:docPartPr>
      <w:docPartBody>
        <w:p w14:paraId="4AA085B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91CF4"/>
    <w:rsid w:val="00083AA3"/>
    <w:rsid w:val="00142221"/>
    <w:rsid w:val="003E375D"/>
    <w:rsid w:val="004212EF"/>
    <w:rsid w:val="0045425B"/>
    <w:rsid w:val="004E44BF"/>
    <w:rsid w:val="005349E8"/>
    <w:rsid w:val="007F400B"/>
    <w:rsid w:val="008973F3"/>
    <w:rsid w:val="00960D1E"/>
    <w:rsid w:val="00A17175"/>
    <w:rsid w:val="00A54629"/>
    <w:rsid w:val="00A91659"/>
    <w:rsid w:val="00A91CF4"/>
    <w:rsid w:val="00A96F08"/>
    <w:rsid w:val="00C90BCD"/>
    <w:rsid w:val="00CB3FA4"/>
    <w:rsid w:val="00DB7801"/>
    <w:rsid w:val="00EA3C39"/>
    <w:rsid w:val="00EC4354"/>
    <w:rsid w:val="00FC5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768BC6D4F8E40748C8EFEED708725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63679F50A6C4EFDBA1FE7B14FE347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38DB2764FC342158D2C4740BCD8AC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E15D23-32A8-4F78-B988-FC9588738540}">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9</Pages>
  <Words>1805</Words>
  <Characters>2588</Characters>
  <Lines>18</Lines>
  <Paragraphs>8</Paragraphs>
  <TotalTime>1</TotalTime>
  <ScaleCrop>false</ScaleCrop>
  <LinksUpToDate>false</LinksUpToDate>
  <CharactersWithSpaces>2883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2025-05-06T01:14:00Z</dcterms:created>
  <dc:creator>USER</dc:creator>
  <dc:description>&lt;config cover="true" show_menu="true" version="1.0.0" doctype="SDKXY"&gt;_x000d_
&lt;/config&gt;</dc:description>
  <cp:lastModifiedBy>user</cp:lastModifiedBy>
  <cp:lastPrinted>2020-08-30T10:00:00Z</cp:lastPrinted>
  <dcterms:modified xsi:type="dcterms:W3CDTF">2025-12-23T08:58:37Z</dcterms:modified>
  <dc:title>地方标准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eyJoZGlkIjoiMjMwYTU1YTA1NzY1M2Q1NWQyOTYwZDg1NDJmZWQ0NmYifQ==</vt:lpwstr>
  </property>
  <property fmtid="{D5CDD505-2E9C-101B-9397-08002B2CF9AE}" pid="15" name="KSOProductBuildVer">
    <vt:lpwstr>2052-12.1.0.24034</vt:lpwstr>
  </property>
  <property fmtid="{D5CDD505-2E9C-101B-9397-08002B2CF9AE}" pid="16" name="ICV">
    <vt:lpwstr>03A4572910C54D85902270728C955534_13</vt:lpwstr>
  </property>
</Properties>
</file>