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p>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43</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湖南省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bookmarkEnd w:id="2"/>
    </w:p>
    <w:p>
      <w:pPr>
        <w:pStyle w:val="196"/>
        <w:framePr w:wrap="around"/>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5G智慧电台系统技术要求</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Technical requirements for </w:t>
      </w:r>
      <w:r>
        <w:rPr>
          <w:rFonts w:hint="eastAsia" w:eastAsia="黑体"/>
          <w:szCs w:val="28"/>
          <w:lang w:val="en-US" w:eastAsia="zh-CN"/>
        </w:rPr>
        <w:t>intelligent</w:t>
      </w:r>
      <w:r>
        <w:rPr>
          <w:rFonts w:eastAsia="黑体"/>
          <w:szCs w:val="28"/>
        </w:rPr>
        <w:t xml:space="preserve"> radio system by 5G     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021</w:t>
      </w:r>
      <w:r>
        <w:rPr>
          <w:rFonts w:hint="eastAsia"/>
          <w:sz w:val="21"/>
          <w:szCs w:val="28"/>
        </w:rPr>
        <w:t>年</w:t>
      </w:r>
      <w:r>
        <w:rPr>
          <w:rFonts w:hint="eastAsia"/>
          <w:sz w:val="21"/>
          <w:szCs w:val="28"/>
          <w:lang w:val="en-US" w:eastAsia="zh-CN"/>
        </w:rPr>
        <w:t>10</w:t>
      </w:r>
      <w:r>
        <w:rPr>
          <w:rFonts w:hint="eastAsia"/>
          <w:sz w:val="21"/>
          <w:szCs w:val="28"/>
        </w:rPr>
        <w:t>月）</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湖南省市场监督管理局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pPr>
        <w:pStyle w:val="92"/>
        <w:spacing w:after="468"/>
      </w:pPr>
      <w:bookmarkStart w:id="21" w:name="BookMark1"/>
      <w:bookmarkStart w:id="145" w:name="_GoBack"/>
      <w:bookmarkEnd w:id="145"/>
      <w:r>
        <w:rPr>
          <w:rFonts w:hint="eastAsia"/>
          <w:spacing w:val="320"/>
        </w:rPr>
        <w:t>目</w:t>
      </w:r>
      <w:r>
        <w:rPr>
          <w:rFonts w:hint="eastAsia"/>
        </w:rPr>
        <w:t>次</w:t>
      </w:r>
    </w:p>
    <w:p>
      <w:pPr>
        <w:pStyle w:val="19"/>
        <w:tabs>
          <w:tab w:val="right" w:leader="dot" w:pos="9354"/>
        </w:tabs>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_Toc24407 </w:instrText>
      </w:r>
      <w:r>
        <w:fldChar w:fldCharType="separate"/>
      </w:r>
      <w:r>
        <w:rPr>
          <w:rFonts w:hint="eastAsia"/>
          <w:spacing w:val="320"/>
        </w:rPr>
        <w:t>前</w:t>
      </w:r>
      <w:r>
        <w:t>言</w:t>
      </w:r>
      <w:r>
        <w:tab/>
      </w:r>
      <w:r>
        <w:fldChar w:fldCharType="begin"/>
      </w:r>
      <w:r>
        <w:instrText xml:space="preserve"> PAGEREF _Toc24407 \h </w:instrText>
      </w:r>
      <w:r>
        <w:fldChar w:fldCharType="separate"/>
      </w:r>
      <w:r>
        <w:t>III</w:t>
      </w:r>
      <w:r>
        <w:fldChar w:fldCharType="end"/>
      </w:r>
      <w:r>
        <w:fldChar w:fldCharType="end"/>
      </w:r>
    </w:p>
    <w:p>
      <w:pPr>
        <w:pStyle w:val="19"/>
        <w:tabs>
          <w:tab w:val="right" w:leader="dot" w:pos="9354"/>
        </w:tabs>
      </w:pPr>
      <w:r>
        <w:fldChar w:fldCharType="begin"/>
      </w:r>
      <w:r>
        <w:instrText xml:space="preserve"> HYPERLINK \l _Toc18049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_Toc18049 \h </w:instrText>
      </w:r>
      <w:r>
        <w:fldChar w:fldCharType="separate"/>
      </w:r>
      <w:r>
        <w:t>4</w:t>
      </w:r>
      <w:r>
        <w:fldChar w:fldCharType="end"/>
      </w:r>
      <w:r>
        <w:fldChar w:fldCharType="end"/>
      </w:r>
    </w:p>
    <w:p>
      <w:pPr>
        <w:pStyle w:val="19"/>
        <w:tabs>
          <w:tab w:val="right" w:leader="dot" w:pos="9354"/>
        </w:tabs>
      </w:pPr>
      <w:r>
        <w:fldChar w:fldCharType="begin"/>
      </w:r>
      <w:r>
        <w:instrText xml:space="preserve"> HYPERLINK \l _Toc11043 </w:instrText>
      </w:r>
      <w:r>
        <w:fldChar w:fldCharType="separate"/>
      </w:r>
      <w:r>
        <w:rPr>
          <w:rFonts w:hint="eastAsia" w:ascii="黑体" w:eastAsia="黑体"/>
          <w:i w:val="0"/>
          <w:szCs w:val="22"/>
        </w:rPr>
        <w:t xml:space="preserve">2 </w:t>
      </w:r>
      <w:r>
        <w:rPr>
          <w:rFonts w:hint="eastAsia"/>
          <w:highlight w:val="none"/>
        </w:rPr>
        <w:t>规范性引用文件</w:t>
      </w:r>
      <w:r>
        <w:tab/>
      </w:r>
      <w:r>
        <w:fldChar w:fldCharType="begin"/>
      </w:r>
      <w:r>
        <w:instrText xml:space="preserve"> PAGEREF _Toc11043 \h </w:instrText>
      </w:r>
      <w:r>
        <w:fldChar w:fldCharType="separate"/>
      </w:r>
      <w:r>
        <w:t>4</w:t>
      </w:r>
      <w:r>
        <w:fldChar w:fldCharType="end"/>
      </w:r>
      <w:r>
        <w:fldChar w:fldCharType="end"/>
      </w:r>
    </w:p>
    <w:p>
      <w:pPr>
        <w:pStyle w:val="19"/>
        <w:tabs>
          <w:tab w:val="right" w:leader="dot" w:pos="9354"/>
        </w:tabs>
      </w:pPr>
      <w:r>
        <w:fldChar w:fldCharType="begin"/>
      </w:r>
      <w:r>
        <w:instrText xml:space="preserve"> HYPERLINK \l _Toc9296 </w:instrText>
      </w:r>
      <w: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_Toc9296 \h </w:instrText>
      </w:r>
      <w:r>
        <w:fldChar w:fldCharType="separate"/>
      </w:r>
      <w:r>
        <w:t>4</w:t>
      </w:r>
      <w:r>
        <w:fldChar w:fldCharType="end"/>
      </w:r>
      <w:r>
        <w:fldChar w:fldCharType="end"/>
      </w:r>
    </w:p>
    <w:p>
      <w:pPr>
        <w:pStyle w:val="19"/>
        <w:tabs>
          <w:tab w:val="right" w:leader="dot" w:pos="9354"/>
        </w:tabs>
      </w:pPr>
      <w:r>
        <w:fldChar w:fldCharType="begin"/>
      </w:r>
      <w:r>
        <w:instrText xml:space="preserve"> HYPERLINK \l _Toc32343 </w:instrText>
      </w:r>
      <w:r>
        <w:fldChar w:fldCharType="separate"/>
      </w:r>
      <w:r>
        <w:rPr>
          <w:rFonts w:hint="eastAsia" w:ascii="黑体" w:eastAsia="黑体"/>
          <w:i w:val="0"/>
        </w:rPr>
        <w:t xml:space="preserve">4 </w:t>
      </w:r>
      <w:r>
        <w:rPr>
          <w:rFonts w:hint="eastAsia"/>
        </w:rPr>
        <w:t>缩略语</w:t>
      </w:r>
      <w:r>
        <w:tab/>
      </w:r>
      <w:r>
        <w:fldChar w:fldCharType="begin"/>
      </w:r>
      <w:r>
        <w:instrText xml:space="preserve"> PAGEREF _Toc32343 \h </w:instrText>
      </w:r>
      <w:r>
        <w:fldChar w:fldCharType="separate"/>
      </w:r>
      <w:r>
        <w:t>5</w:t>
      </w:r>
      <w:r>
        <w:fldChar w:fldCharType="end"/>
      </w:r>
      <w:r>
        <w:fldChar w:fldCharType="end"/>
      </w:r>
    </w:p>
    <w:p>
      <w:pPr>
        <w:pStyle w:val="19"/>
        <w:tabs>
          <w:tab w:val="right" w:leader="dot" w:pos="9354"/>
        </w:tabs>
      </w:pPr>
      <w:r>
        <w:fldChar w:fldCharType="begin"/>
      </w:r>
      <w:r>
        <w:instrText xml:space="preserve"> HYPERLINK \l _Toc765 </w:instrText>
      </w:r>
      <w:r>
        <w:fldChar w:fldCharType="separate"/>
      </w:r>
      <w:r>
        <w:rPr>
          <w:rFonts w:hint="eastAsia" w:ascii="黑体" w:eastAsia="黑体"/>
          <w:i w:val="0"/>
        </w:rPr>
        <w:t xml:space="preserve">5 </w:t>
      </w:r>
      <w:r>
        <w:rPr>
          <w:rFonts w:hint="eastAsia"/>
        </w:rPr>
        <w:t>5G智慧电台系统逻辑架构</w:t>
      </w:r>
      <w:r>
        <w:tab/>
      </w:r>
      <w:r>
        <w:fldChar w:fldCharType="begin"/>
      </w:r>
      <w:r>
        <w:instrText xml:space="preserve"> PAGEREF _Toc765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_Toc29207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5.1 </w:t>
      </w:r>
      <w:r>
        <w:rPr>
          <w:rFonts w:hint="eastAsia"/>
        </w:rPr>
        <w:t>逻辑架构</w:t>
      </w:r>
      <w:r>
        <w:tab/>
      </w:r>
      <w:r>
        <w:fldChar w:fldCharType="begin"/>
      </w:r>
      <w:r>
        <w:instrText xml:space="preserve"> PAGEREF _Toc29207 \h </w:instrText>
      </w:r>
      <w:r>
        <w:fldChar w:fldCharType="separate"/>
      </w:r>
      <w:r>
        <w:t>6</w:t>
      </w:r>
      <w:r>
        <w:fldChar w:fldCharType="end"/>
      </w:r>
      <w:r>
        <w:fldChar w:fldCharType="end"/>
      </w:r>
    </w:p>
    <w:p>
      <w:pPr>
        <w:pStyle w:val="24"/>
        <w:tabs>
          <w:tab w:val="right" w:leader="dot" w:pos="9354"/>
          <w:tab w:val="clear" w:pos="9344"/>
        </w:tabs>
      </w:pPr>
      <w:r>
        <w:fldChar w:fldCharType="begin"/>
      </w:r>
      <w:r>
        <w:instrText xml:space="preserve"> HYPERLINK \l _Toc32662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szCs w:val="22"/>
          <w:vertAlign w:val="baseline"/>
        </w:rPr>
        <w:t xml:space="preserve">5.2 </w:t>
      </w:r>
      <w:r>
        <w:rPr>
          <w:rFonts w:hint="eastAsia"/>
          <w:szCs w:val="22"/>
        </w:rPr>
        <w:t>后台管理系统</w:t>
      </w:r>
      <w:r>
        <w:tab/>
      </w:r>
      <w:r>
        <w:fldChar w:fldCharType="begin"/>
      </w:r>
      <w:r>
        <w:instrText xml:space="preserve"> PAGEREF _Toc32662 \h </w:instrText>
      </w:r>
      <w:r>
        <w:fldChar w:fldCharType="separate"/>
      </w:r>
      <w:r>
        <w:t>6</w:t>
      </w:r>
      <w:r>
        <w:fldChar w:fldCharType="end"/>
      </w:r>
      <w:r>
        <w:fldChar w:fldCharType="end"/>
      </w:r>
    </w:p>
    <w:p>
      <w:pPr>
        <w:pStyle w:val="24"/>
        <w:tabs>
          <w:tab w:val="right" w:leader="dot" w:pos="9354"/>
          <w:tab w:val="clear" w:pos="9344"/>
        </w:tabs>
      </w:pPr>
      <w:r>
        <w:fldChar w:fldCharType="begin"/>
      </w:r>
      <w:r>
        <w:instrText xml:space="preserve"> HYPERLINK \l _Toc4322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szCs w:val="22"/>
          <w:vertAlign w:val="baseline"/>
        </w:rPr>
        <w:t xml:space="preserve">5.3 </w:t>
      </w:r>
      <w:r>
        <w:rPr>
          <w:rFonts w:hint="eastAsia"/>
          <w:szCs w:val="22"/>
        </w:rPr>
        <w:t>云服务平台</w:t>
      </w:r>
      <w:r>
        <w:tab/>
      </w:r>
      <w:r>
        <w:fldChar w:fldCharType="begin"/>
      </w:r>
      <w:r>
        <w:instrText xml:space="preserve"> PAGEREF _Toc4322 \h </w:instrText>
      </w:r>
      <w:r>
        <w:fldChar w:fldCharType="separate"/>
      </w:r>
      <w:r>
        <w:t>6</w:t>
      </w:r>
      <w:r>
        <w:fldChar w:fldCharType="end"/>
      </w:r>
      <w:r>
        <w:fldChar w:fldCharType="end"/>
      </w:r>
    </w:p>
    <w:p>
      <w:pPr>
        <w:pStyle w:val="24"/>
        <w:tabs>
          <w:tab w:val="right" w:leader="dot" w:pos="9354"/>
          <w:tab w:val="clear" w:pos="9344"/>
        </w:tabs>
      </w:pPr>
      <w:r>
        <w:fldChar w:fldCharType="begin"/>
      </w:r>
      <w:r>
        <w:instrText xml:space="preserve"> HYPERLINK \l _Toc4370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szCs w:val="22"/>
          <w:vertAlign w:val="baseline"/>
        </w:rPr>
        <w:t xml:space="preserve">5.4 </w:t>
      </w:r>
      <w:r>
        <w:rPr>
          <w:rFonts w:hint="eastAsia"/>
          <w:szCs w:val="22"/>
        </w:rPr>
        <w:t>播出</w:t>
      </w:r>
      <w:r>
        <w:rPr>
          <w:rFonts w:hint="eastAsia"/>
          <w:szCs w:val="22"/>
          <w:lang w:val="en-US" w:eastAsia="zh-CN"/>
        </w:rPr>
        <w:t>端</w:t>
      </w:r>
      <w:r>
        <w:tab/>
      </w:r>
      <w:r>
        <w:fldChar w:fldCharType="begin"/>
      </w:r>
      <w:r>
        <w:instrText xml:space="preserve"> PAGEREF _Toc4370 \h </w:instrText>
      </w:r>
      <w:r>
        <w:fldChar w:fldCharType="separate"/>
      </w:r>
      <w:r>
        <w:t>6</w:t>
      </w:r>
      <w:r>
        <w:fldChar w:fldCharType="end"/>
      </w:r>
      <w:r>
        <w:fldChar w:fldCharType="end"/>
      </w:r>
    </w:p>
    <w:p>
      <w:pPr>
        <w:pStyle w:val="24"/>
        <w:tabs>
          <w:tab w:val="right" w:leader="dot" w:pos="9354"/>
          <w:tab w:val="clear" w:pos="9344"/>
        </w:tabs>
      </w:pPr>
      <w:r>
        <w:fldChar w:fldCharType="begin"/>
      </w:r>
      <w:r>
        <w:instrText xml:space="preserve"> HYPERLINK \l _Toc4088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szCs w:val="22"/>
          <w:vertAlign w:val="baseline"/>
        </w:rPr>
        <w:t xml:space="preserve">5.5 </w:t>
      </w:r>
      <w:r>
        <w:rPr>
          <w:rFonts w:hint="eastAsia"/>
          <w:szCs w:val="22"/>
        </w:rPr>
        <w:t>传输网络</w:t>
      </w:r>
      <w:r>
        <w:tab/>
      </w:r>
      <w:r>
        <w:fldChar w:fldCharType="begin"/>
      </w:r>
      <w:r>
        <w:instrText xml:space="preserve"> PAGEREF _Toc4088 \h </w:instrText>
      </w:r>
      <w:r>
        <w:fldChar w:fldCharType="separate"/>
      </w:r>
      <w:r>
        <w:t>6</w:t>
      </w:r>
      <w:r>
        <w:fldChar w:fldCharType="end"/>
      </w:r>
      <w:r>
        <w:fldChar w:fldCharType="end"/>
      </w:r>
    </w:p>
    <w:p>
      <w:pPr>
        <w:pStyle w:val="19"/>
        <w:tabs>
          <w:tab w:val="right" w:leader="dot" w:pos="9354"/>
        </w:tabs>
      </w:pPr>
      <w:r>
        <w:fldChar w:fldCharType="begin"/>
      </w:r>
      <w:r>
        <w:instrText xml:space="preserve"> HYPERLINK \l _Toc466 </w:instrText>
      </w:r>
      <w:r>
        <w:fldChar w:fldCharType="separate"/>
      </w:r>
      <w:r>
        <w:rPr>
          <w:rFonts w:hint="eastAsia" w:ascii="黑体" w:eastAsia="黑体"/>
          <w:i w:val="0"/>
        </w:rPr>
        <w:t xml:space="preserve">6 </w:t>
      </w:r>
      <w:r>
        <w:rPr>
          <w:rFonts w:hint="eastAsia"/>
        </w:rPr>
        <w:t>5G智慧电台业务流程</w:t>
      </w:r>
      <w:r>
        <w:tab/>
      </w:r>
      <w:r>
        <w:fldChar w:fldCharType="begin"/>
      </w:r>
      <w:r>
        <w:instrText xml:space="preserve"> PAGEREF _Toc466 \h </w:instrText>
      </w:r>
      <w:r>
        <w:fldChar w:fldCharType="separate"/>
      </w:r>
      <w:r>
        <w:t>7</w:t>
      </w:r>
      <w:r>
        <w:fldChar w:fldCharType="end"/>
      </w:r>
      <w:r>
        <w:fldChar w:fldCharType="end"/>
      </w:r>
    </w:p>
    <w:p>
      <w:pPr>
        <w:pStyle w:val="24"/>
        <w:tabs>
          <w:tab w:val="right" w:leader="dot" w:pos="9354"/>
          <w:tab w:val="clear" w:pos="9344"/>
        </w:tabs>
      </w:pPr>
      <w:r>
        <w:fldChar w:fldCharType="begin"/>
      </w:r>
      <w:r>
        <w:instrText xml:space="preserve"> HYPERLINK \l _Toc22991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rPr>
        <w:t xml:space="preserve">6.1 </w:t>
      </w:r>
      <w:r>
        <w:rPr>
          <w:rFonts w:hint="eastAsia"/>
          <w:highlight w:val="none"/>
          <w:lang w:val="en-US" w:eastAsia="zh-CN"/>
        </w:rPr>
        <w:t>5G智慧电台业务流程图</w:t>
      </w:r>
      <w:r>
        <w:tab/>
      </w:r>
      <w:r>
        <w:fldChar w:fldCharType="begin"/>
      </w:r>
      <w:r>
        <w:instrText xml:space="preserve"> PAGEREF _Toc22991 \h </w:instrText>
      </w:r>
      <w:r>
        <w:fldChar w:fldCharType="separate"/>
      </w:r>
      <w:r>
        <w:t>7</w:t>
      </w:r>
      <w:r>
        <w:fldChar w:fldCharType="end"/>
      </w:r>
      <w:r>
        <w:fldChar w:fldCharType="end"/>
      </w:r>
    </w:p>
    <w:p>
      <w:pPr>
        <w:pStyle w:val="24"/>
        <w:tabs>
          <w:tab w:val="right" w:leader="dot" w:pos="9354"/>
          <w:tab w:val="clear" w:pos="9344"/>
        </w:tabs>
      </w:pPr>
      <w:r>
        <w:fldChar w:fldCharType="begin"/>
      </w:r>
      <w:r>
        <w:instrText xml:space="preserve"> HYPERLINK \l _Toc7593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6.2 </w:t>
      </w:r>
      <w:r>
        <w:rPr>
          <w:rFonts w:hint="eastAsia"/>
          <w:highlight w:val="none"/>
          <w:lang w:val="en-US" w:eastAsia="zh-CN"/>
        </w:rPr>
        <w:t>节目</w:t>
      </w:r>
      <w:r>
        <w:rPr>
          <w:rFonts w:hint="eastAsia"/>
          <w:highlight w:val="none"/>
        </w:rPr>
        <w:t>生产流程</w:t>
      </w:r>
      <w:r>
        <w:tab/>
      </w:r>
      <w:r>
        <w:fldChar w:fldCharType="begin"/>
      </w:r>
      <w:r>
        <w:instrText xml:space="preserve"> PAGEREF _Toc7593 \h </w:instrText>
      </w:r>
      <w:r>
        <w:fldChar w:fldCharType="separate"/>
      </w:r>
      <w:r>
        <w:t>7</w:t>
      </w:r>
      <w:r>
        <w:fldChar w:fldCharType="end"/>
      </w:r>
      <w:r>
        <w:fldChar w:fldCharType="end"/>
      </w:r>
    </w:p>
    <w:p>
      <w:pPr>
        <w:pStyle w:val="15"/>
        <w:tabs>
          <w:tab w:val="right" w:leader="dot" w:pos="9354"/>
        </w:tabs>
      </w:pPr>
      <w:r>
        <w:fldChar w:fldCharType="begin"/>
      </w:r>
      <w:r>
        <w:instrText xml:space="preserve"> HYPERLINK \l _Toc12633 </w:instrText>
      </w:r>
      <w:r>
        <w:fldChar w:fldCharType="separate"/>
      </w:r>
      <w:r>
        <w:rPr>
          <w:rFonts w:hint="eastAsia" w:ascii="黑体" w:eastAsia="黑体"/>
          <w:i w:val="0"/>
        </w:rPr>
        <w:t xml:space="preserve">6.2.1 </w:t>
      </w:r>
      <w:r>
        <w:rPr>
          <w:rFonts w:hint="eastAsia"/>
          <w:lang w:val="en-US" w:eastAsia="zh-CN"/>
        </w:rPr>
        <w:t>广播节目的信息</w:t>
      </w:r>
      <w:r>
        <w:rPr>
          <w:rFonts w:hint="eastAsia"/>
        </w:rPr>
        <w:t>来源</w:t>
      </w:r>
      <w:r>
        <w:tab/>
      </w:r>
      <w:r>
        <w:fldChar w:fldCharType="begin"/>
      </w:r>
      <w:r>
        <w:instrText xml:space="preserve"> PAGEREF _Toc12633 \h </w:instrText>
      </w:r>
      <w:r>
        <w:fldChar w:fldCharType="separate"/>
      </w:r>
      <w:r>
        <w:t>7</w:t>
      </w:r>
      <w:r>
        <w:fldChar w:fldCharType="end"/>
      </w:r>
      <w:r>
        <w:fldChar w:fldCharType="end"/>
      </w:r>
    </w:p>
    <w:p>
      <w:pPr>
        <w:pStyle w:val="15"/>
        <w:tabs>
          <w:tab w:val="right" w:leader="dot" w:pos="9354"/>
        </w:tabs>
      </w:pPr>
      <w:r>
        <w:fldChar w:fldCharType="begin"/>
      </w:r>
      <w:r>
        <w:instrText xml:space="preserve"> HYPERLINK \l _Toc20610 </w:instrText>
      </w:r>
      <w:r>
        <w:fldChar w:fldCharType="separate"/>
      </w:r>
      <w:r>
        <w:rPr>
          <w:rFonts w:hint="eastAsia" w:ascii="黑体" w:eastAsia="黑体"/>
          <w:i w:val="0"/>
        </w:rPr>
        <w:t xml:space="preserve">6.2.2 </w:t>
      </w:r>
      <w:r>
        <w:rPr>
          <w:rFonts w:hint="eastAsia"/>
        </w:rPr>
        <w:t>文本分析与分类</w:t>
      </w:r>
      <w:r>
        <w:tab/>
      </w:r>
      <w:r>
        <w:fldChar w:fldCharType="begin"/>
      </w:r>
      <w:r>
        <w:instrText xml:space="preserve"> PAGEREF _Toc20610 \h </w:instrText>
      </w:r>
      <w:r>
        <w:fldChar w:fldCharType="separate"/>
      </w:r>
      <w:r>
        <w:t>8</w:t>
      </w:r>
      <w:r>
        <w:fldChar w:fldCharType="end"/>
      </w:r>
      <w:r>
        <w:fldChar w:fldCharType="end"/>
      </w:r>
    </w:p>
    <w:p>
      <w:pPr>
        <w:pStyle w:val="15"/>
        <w:tabs>
          <w:tab w:val="right" w:leader="dot" w:pos="9354"/>
        </w:tabs>
      </w:pPr>
      <w:r>
        <w:fldChar w:fldCharType="begin"/>
      </w:r>
      <w:r>
        <w:instrText xml:space="preserve"> HYPERLINK \l _Toc15502 </w:instrText>
      </w:r>
      <w:r>
        <w:fldChar w:fldCharType="separate"/>
      </w:r>
      <w:r>
        <w:rPr>
          <w:rFonts w:hint="eastAsia" w:ascii="黑体" w:eastAsia="黑体"/>
          <w:i w:val="0"/>
        </w:rPr>
        <w:t xml:space="preserve">6.2.3 </w:t>
      </w:r>
      <w:r>
        <w:rPr>
          <w:rFonts w:hint="eastAsia"/>
          <w:lang w:val="en-US" w:eastAsia="zh-CN"/>
        </w:rPr>
        <w:t>节目</w:t>
      </w:r>
      <w:r>
        <w:rPr>
          <w:rFonts w:hint="eastAsia"/>
        </w:rPr>
        <w:t>的编辑、编排及生产</w:t>
      </w:r>
      <w:r>
        <w:tab/>
      </w:r>
      <w:r>
        <w:fldChar w:fldCharType="begin"/>
      </w:r>
      <w:r>
        <w:instrText xml:space="preserve"> PAGEREF _Toc15502 \h </w:instrText>
      </w:r>
      <w:r>
        <w:fldChar w:fldCharType="separate"/>
      </w:r>
      <w:r>
        <w:t>8</w:t>
      </w:r>
      <w:r>
        <w:fldChar w:fldCharType="end"/>
      </w:r>
      <w:r>
        <w:fldChar w:fldCharType="end"/>
      </w:r>
    </w:p>
    <w:p>
      <w:pPr>
        <w:pStyle w:val="24"/>
        <w:tabs>
          <w:tab w:val="right" w:leader="dot" w:pos="9354"/>
          <w:tab w:val="clear" w:pos="9344"/>
        </w:tabs>
      </w:pPr>
      <w:r>
        <w:fldChar w:fldCharType="begin"/>
      </w:r>
      <w:r>
        <w:instrText xml:space="preserve"> HYPERLINK \l _Toc21317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6.3 </w:t>
      </w:r>
      <w:r>
        <w:rPr>
          <w:rFonts w:hint="eastAsia"/>
          <w:lang w:val="en-US" w:eastAsia="zh-CN"/>
        </w:rPr>
        <w:t>节目</w:t>
      </w:r>
      <w:r>
        <w:rPr>
          <w:rFonts w:hint="eastAsia"/>
        </w:rPr>
        <w:t>审核流程</w:t>
      </w:r>
      <w:r>
        <w:tab/>
      </w:r>
      <w:r>
        <w:fldChar w:fldCharType="begin"/>
      </w:r>
      <w:r>
        <w:instrText xml:space="preserve"> PAGEREF _Toc21317 \h </w:instrText>
      </w:r>
      <w:r>
        <w:fldChar w:fldCharType="separate"/>
      </w:r>
      <w:r>
        <w:t>8</w:t>
      </w:r>
      <w:r>
        <w:fldChar w:fldCharType="end"/>
      </w:r>
      <w:r>
        <w:fldChar w:fldCharType="end"/>
      </w:r>
    </w:p>
    <w:p>
      <w:pPr>
        <w:pStyle w:val="15"/>
        <w:tabs>
          <w:tab w:val="right" w:leader="dot" w:pos="9354"/>
        </w:tabs>
      </w:pPr>
      <w:r>
        <w:fldChar w:fldCharType="begin"/>
      </w:r>
      <w:r>
        <w:instrText xml:space="preserve"> HYPERLINK \l _Toc6207 </w:instrText>
      </w:r>
      <w:r>
        <w:fldChar w:fldCharType="separate"/>
      </w:r>
      <w:r>
        <w:rPr>
          <w:rFonts w:hint="eastAsia" w:ascii="黑体" w:eastAsia="黑体"/>
          <w:i w:val="0"/>
          <w:lang w:val="en-US" w:eastAsia="zh-CN"/>
        </w:rPr>
        <w:t xml:space="preserve">6.3.1 </w:t>
      </w:r>
      <w:r>
        <w:rPr>
          <w:rFonts w:hint="eastAsia"/>
          <w:lang w:val="en-US" w:eastAsia="zh-CN"/>
        </w:rPr>
        <w:t>节目审核流程图</w:t>
      </w:r>
      <w:r>
        <w:tab/>
      </w:r>
      <w:r>
        <w:fldChar w:fldCharType="begin"/>
      </w:r>
      <w:r>
        <w:instrText xml:space="preserve"> PAGEREF _Toc6207 \h </w:instrText>
      </w:r>
      <w:r>
        <w:fldChar w:fldCharType="separate"/>
      </w:r>
      <w:r>
        <w:t>8</w:t>
      </w:r>
      <w:r>
        <w:fldChar w:fldCharType="end"/>
      </w:r>
      <w:r>
        <w:fldChar w:fldCharType="end"/>
      </w:r>
    </w:p>
    <w:p>
      <w:pPr>
        <w:pStyle w:val="15"/>
        <w:tabs>
          <w:tab w:val="right" w:leader="dot" w:pos="9354"/>
        </w:tabs>
      </w:pPr>
      <w:r>
        <w:fldChar w:fldCharType="begin"/>
      </w:r>
      <w:r>
        <w:instrText xml:space="preserve"> HYPERLINK \l _Toc8418 </w:instrText>
      </w:r>
      <w:r>
        <w:fldChar w:fldCharType="separate"/>
      </w:r>
      <w:r>
        <w:rPr>
          <w:rFonts w:hint="eastAsia" w:ascii="黑体" w:eastAsia="黑体"/>
          <w:i w:val="0"/>
        </w:rPr>
        <w:t xml:space="preserve">6.3.2 </w:t>
      </w:r>
      <w:r>
        <w:rPr>
          <w:rFonts w:hint="eastAsia"/>
          <w:lang w:val="en-US" w:eastAsia="zh-CN"/>
        </w:rPr>
        <w:t>节目</w:t>
      </w:r>
      <w:r>
        <w:rPr>
          <w:rFonts w:hint="eastAsia"/>
        </w:rPr>
        <w:t>审核要求</w:t>
      </w:r>
      <w:r>
        <w:tab/>
      </w:r>
      <w:r>
        <w:fldChar w:fldCharType="begin"/>
      </w:r>
      <w:r>
        <w:instrText xml:space="preserve"> PAGEREF _Toc8418 \h </w:instrText>
      </w:r>
      <w:r>
        <w:fldChar w:fldCharType="separate"/>
      </w:r>
      <w:r>
        <w:t>9</w:t>
      </w:r>
      <w:r>
        <w:fldChar w:fldCharType="end"/>
      </w:r>
      <w:r>
        <w:fldChar w:fldCharType="end"/>
      </w:r>
    </w:p>
    <w:p>
      <w:pPr>
        <w:pStyle w:val="15"/>
        <w:tabs>
          <w:tab w:val="right" w:leader="dot" w:pos="9354"/>
        </w:tabs>
      </w:pPr>
      <w:r>
        <w:fldChar w:fldCharType="begin"/>
      </w:r>
      <w:r>
        <w:instrText xml:space="preserve"> HYPERLINK \l _Toc26489 </w:instrText>
      </w:r>
      <w:r>
        <w:fldChar w:fldCharType="separate"/>
      </w:r>
      <w:r>
        <w:rPr>
          <w:rFonts w:hint="eastAsia" w:ascii="黑体" w:eastAsia="黑体"/>
          <w:i w:val="0"/>
        </w:rPr>
        <w:t xml:space="preserve">6.3.3 </w:t>
      </w:r>
      <w:r>
        <w:rPr>
          <w:rFonts w:hint="eastAsia"/>
          <w:lang w:val="en-US" w:eastAsia="zh-CN"/>
        </w:rPr>
        <w:t>节目</w:t>
      </w:r>
      <w:r>
        <w:rPr>
          <w:rFonts w:hint="eastAsia"/>
        </w:rPr>
        <w:t>审核层级</w:t>
      </w:r>
      <w:r>
        <w:tab/>
      </w:r>
      <w:r>
        <w:fldChar w:fldCharType="begin"/>
      </w:r>
      <w:r>
        <w:instrText xml:space="preserve"> PAGEREF _Toc26489 \h </w:instrText>
      </w:r>
      <w:r>
        <w:fldChar w:fldCharType="separate"/>
      </w:r>
      <w:r>
        <w:t>9</w:t>
      </w:r>
      <w:r>
        <w:fldChar w:fldCharType="end"/>
      </w:r>
      <w:r>
        <w:fldChar w:fldCharType="end"/>
      </w:r>
    </w:p>
    <w:p>
      <w:pPr>
        <w:pStyle w:val="15"/>
        <w:tabs>
          <w:tab w:val="right" w:leader="dot" w:pos="9354"/>
        </w:tabs>
      </w:pPr>
      <w:r>
        <w:fldChar w:fldCharType="begin"/>
      </w:r>
      <w:r>
        <w:instrText xml:space="preserve"> HYPERLINK \l _Toc31909 </w:instrText>
      </w:r>
      <w:r>
        <w:fldChar w:fldCharType="separate"/>
      </w:r>
      <w:r>
        <w:rPr>
          <w:rFonts w:hint="eastAsia" w:ascii="黑体" w:eastAsia="黑体"/>
          <w:i w:val="0"/>
        </w:rPr>
        <w:t xml:space="preserve">6.3.4 </w:t>
      </w:r>
      <w:r>
        <w:rPr>
          <w:rFonts w:hint="eastAsia"/>
        </w:rPr>
        <w:t>加密转码</w:t>
      </w:r>
      <w:r>
        <w:tab/>
      </w:r>
      <w:r>
        <w:fldChar w:fldCharType="begin"/>
      </w:r>
      <w:r>
        <w:instrText xml:space="preserve"> PAGEREF _Toc31909 \h </w:instrText>
      </w:r>
      <w:r>
        <w:fldChar w:fldCharType="separate"/>
      </w:r>
      <w:r>
        <w:t>10</w:t>
      </w:r>
      <w:r>
        <w:fldChar w:fldCharType="end"/>
      </w:r>
      <w:r>
        <w:fldChar w:fldCharType="end"/>
      </w:r>
    </w:p>
    <w:p>
      <w:pPr>
        <w:pStyle w:val="24"/>
        <w:tabs>
          <w:tab w:val="right" w:leader="dot" w:pos="9354"/>
          <w:tab w:val="clear" w:pos="9344"/>
        </w:tabs>
      </w:pPr>
      <w:r>
        <w:fldChar w:fldCharType="begin"/>
      </w:r>
      <w:r>
        <w:instrText xml:space="preserve"> HYPERLINK \l _Toc8959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6.4 </w:t>
      </w:r>
      <w:r>
        <w:rPr>
          <w:rFonts w:hint="eastAsia"/>
          <w:lang w:val="en-US" w:eastAsia="zh-CN"/>
        </w:rPr>
        <w:t>节目</w:t>
      </w:r>
      <w:r>
        <w:rPr>
          <w:rFonts w:hint="eastAsia"/>
        </w:rPr>
        <w:t>分发</w:t>
      </w:r>
      <w:r>
        <w:tab/>
      </w:r>
      <w:r>
        <w:fldChar w:fldCharType="begin"/>
      </w:r>
      <w:r>
        <w:instrText xml:space="preserve"> PAGEREF _Toc8959 \h </w:instrText>
      </w:r>
      <w:r>
        <w:fldChar w:fldCharType="separate"/>
      </w:r>
      <w:r>
        <w:t>10</w:t>
      </w:r>
      <w:r>
        <w:fldChar w:fldCharType="end"/>
      </w:r>
      <w:r>
        <w:fldChar w:fldCharType="end"/>
      </w:r>
    </w:p>
    <w:p>
      <w:pPr>
        <w:pStyle w:val="15"/>
        <w:tabs>
          <w:tab w:val="right" w:leader="dot" w:pos="9354"/>
        </w:tabs>
      </w:pPr>
      <w:r>
        <w:fldChar w:fldCharType="begin"/>
      </w:r>
      <w:r>
        <w:instrText xml:space="preserve"> HYPERLINK \l _Toc23619 </w:instrText>
      </w:r>
      <w:r>
        <w:fldChar w:fldCharType="separate"/>
      </w:r>
      <w:r>
        <w:rPr>
          <w:rFonts w:hint="eastAsia" w:ascii="黑体" w:eastAsia="黑体"/>
          <w:i w:val="0"/>
          <w:lang w:val="en-US" w:eastAsia="zh-CN"/>
        </w:rPr>
        <w:t xml:space="preserve">6.4.1 </w:t>
      </w:r>
      <w:r>
        <w:rPr>
          <w:rFonts w:hint="eastAsia"/>
        </w:rPr>
        <w:t>5G智慧电台</w:t>
      </w:r>
      <w:r>
        <w:rPr>
          <w:rFonts w:hint="eastAsia"/>
          <w:lang w:val="en-US" w:eastAsia="zh-CN"/>
        </w:rPr>
        <w:t>节目</w:t>
      </w:r>
      <w:r>
        <w:rPr>
          <w:rFonts w:hint="eastAsia"/>
        </w:rPr>
        <w:t>分发</w:t>
      </w:r>
      <w:r>
        <w:rPr>
          <w:rFonts w:hint="eastAsia"/>
          <w:lang w:val="en-US" w:eastAsia="zh-CN"/>
        </w:rPr>
        <w:t>流程图</w:t>
      </w:r>
      <w:r>
        <w:tab/>
      </w:r>
      <w:r>
        <w:fldChar w:fldCharType="begin"/>
      </w:r>
      <w:r>
        <w:instrText xml:space="preserve"> PAGEREF _Toc23619 \h </w:instrText>
      </w:r>
      <w:r>
        <w:fldChar w:fldCharType="separate"/>
      </w:r>
      <w:r>
        <w:t>10</w:t>
      </w:r>
      <w:r>
        <w:fldChar w:fldCharType="end"/>
      </w:r>
      <w:r>
        <w:fldChar w:fldCharType="end"/>
      </w:r>
    </w:p>
    <w:p>
      <w:pPr>
        <w:pStyle w:val="15"/>
        <w:tabs>
          <w:tab w:val="right" w:leader="dot" w:pos="9354"/>
        </w:tabs>
      </w:pPr>
      <w:r>
        <w:fldChar w:fldCharType="begin"/>
      </w:r>
      <w:r>
        <w:instrText xml:space="preserve"> HYPERLINK \l _Toc20907 </w:instrText>
      </w:r>
      <w:r>
        <w:fldChar w:fldCharType="separate"/>
      </w:r>
      <w:r>
        <w:rPr>
          <w:rFonts w:hint="eastAsia" w:ascii="黑体" w:eastAsia="黑体"/>
          <w:i w:val="0"/>
        </w:rPr>
        <w:t xml:space="preserve">6.4.2 </w:t>
      </w:r>
      <w:r>
        <w:rPr>
          <w:rFonts w:hint="eastAsia"/>
        </w:rPr>
        <w:t>资源下载</w:t>
      </w:r>
      <w:r>
        <w:tab/>
      </w:r>
      <w:r>
        <w:fldChar w:fldCharType="begin"/>
      </w:r>
      <w:r>
        <w:instrText xml:space="preserve"> PAGEREF _Toc20907 \h </w:instrText>
      </w:r>
      <w:r>
        <w:fldChar w:fldCharType="separate"/>
      </w:r>
      <w:r>
        <w:t>10</w:t>
      </w:r>
      <w:r>
        <w:fldChar w:fldCharType="end"/>
      </w:r>
      <w:r>
        <w:fldChar w:fldCharType="end"/>
      </w:r>
    </w:p>
    <w:p>
      <w:pPr>
        <w:pStyle w:val="15"/>
        <w:tabs>
          <w:tab w:val="right" w:leader="dot" w:pos="9354"/>
        </w:tabs>
      </w:pPr>
      <w:r>
        <w:fldChar w:fldCharType="begin"/>
      </w:r>
      <w:r>
        <w:instrText xml:space="preserve"> HYPERLINK \l _Toc23365 </w:instrText>
      </w:r>
      <w:r>
        <w:fldChar w:fldCharType="separate"/>
      </w:r>
      <w:r>
        <w:rPr>
          <w:rFonts w:hint="eastAsia" w:ascii="黑体" w:eastAsia="黑体"/>
          <w:i w:val="0"/>
        </w:rPr>
        <w:t xml:space="preserve">6.4.3 </w:t>
      </w:r>
      <w:r>
        <w:rPr>
          <w:rFonts w:hint="eastAsia"/>
        </w:rPr>
        <w:t>链上查证</w:t>
      </w:r>
      <w:r>
        <w:tab/>
      </w:r>
      <w:r>
        <w:fldChar w:fldCharType="begin"/>
      </w:r>
      <w:r>
        <w:instrText xml:space="preserve"> PAGEREF _Toc23365 \h </w:instrText>
      </w:r>
      <w:r>
        <w:fldChar w:fldCharType="separate"/>
      </w:r>
      <w:r>
        <w:t>10</w:t>
      </w:r>
      <w:r>
        <w:fldChar w:fldCharType="end"/>
      </w:r>
      <w:r>
        <w:fldChar w:fldCharType="end"/>
      </w:r>
    </w:p>
    <w:p>
      <w:pPr>
        <w:pStyle w:val="15"/>
        <w:tabs>
          <w:tab w:val="right" w:leader="dot" w:pos="9354"/>
        </w:tabs>
      </w:pPr>
      <w:r>
        <w:fldChar w:fldCharType="begin"/>
      </w:r>
      <w:r>
        <w:instrText xml:space="preserve"> HYPERLINK \l _Toc22705 </w:instrText>
      </w:r>
      <w:r>
        <w:fldChar w:fldCharType="separate"/>
      </w:r>
      <w:r>
        <w:rPr>
          <w:rFonts w:hint="eastAsia" w:ascii="黑体" w:eastAsia="黑体"/>
          <w:i w:val="0"/>
        </w:rPr>
        <w:t xml:space="preserve">6.4.4 </w:t>
      </w:r>
      <w:r>
        <w:rPr>
          <w:rFonts w:hint="eastAsia"/>
        </w:rPr>
        <w:t>确认并上传</w:t>
      </w:r>
      <w:r>
        <w:tab/>
      </w:r>
      <w:r>
        <w:fldChar w:fldCharType="begin"/>
      </w:r>
      <w:r>
        <w:instrText xml:space="preserve"> PAGEREF _Toc22705 \h </w:instrText>
      </w:r>
      <w:r>
        <w:fldChar w:fldCharType="separate"/>
      </w:r>
      <w:r>
        <w:t>11</w:t>
      </w:r>
      <w:r>
        <w:fldChar w:fldCharType="end"/>
      </w:r>
      <w:r>
        <w:fldChar w:fldCharType="end"/>
      </w:r>
    </w:p>
    <w:p>
      <w:pPr>
        <w:pStyle w:val="15"/>
        <w:tabs>
          <w:tab w:val="right" w:leader="dot" w:pos="9354"/>
        </w:tabs>
      </w:pPr>
      <w:r>
        <w:fldChar w:fldCharType="begin"/>
      </w:r>
      <w:r>
        <w:instrText xml:space="preserve"> HYPERLINK \l _Toc19121 </w:instrText>
      </w:r>
      <w:r>
        <w:fldChar w:fldCharType="separate"/>
      </w:r>
      <w:r>
        <w:rPr>
          <w:rFonts w:hint="eastAsia" w:ascii="黑体" w:eastAsia="黑体"/>
          <w:i w:val="0"/>
        </w:rPr>
        <w:t xml:space="preserve">6.4.5 </w:t>
      </w:r>
      <w:r>
        <w:rPr>
          <w:rFonts w:hint="eastAsia"/>
        </w:rPr>
        <w:t>解码播放</w:t>
      </w:r>
      <w:r>
        <w:tab/>
      </w:r>
      <w:r>
        <w:fldChar w:fldCharType="begin"/>
      </w:r>
      <w:r>
        <w:instrText xml:space="preserve"> PAGEREF _Toc19121 \h </w:instrText>
      </w:r>
      <w:r>
        <w:fldChar w:fldCharType="separate"/>
      </w:r>
      <w:r>
        <w:t>11</w:t>
      </w:r>
      <w:r>
        <w:fldChar w:fldCharType="end"/>
      </w:r>
      <w:r>
        <w:fldChar w:fldCharType="end"/>
      </w:r>
    </w:p>
    <w:p>
      <w:pPr>
        <w:pStyle w:val="24"/>
        <w:tabs>
          <w:tab w:val="right" w:leader="dot" w:pos="9354"/>
          <w:tab w:val="clear" w:pos="9344"/>
        </w:tabs>
      </w:pPr>
      <w:r>
        <w:fldChar w:fldCharType="begin"/>
      </w:r>
      <w:r>
        <w:instrText xml:space="preserve"> HYPERLINK \l _Toc19222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6.5 </w:t>
      </w:r>
      <w:r>
        <w:rPr>
          <w:rFonts w:hint="eastAsia"/>
        </w:rPr>
        <w:t>播出</w:t>
      </w:r>
      <w:r>
        <w:tab/>
      </w:r>
      <w:r>
        <w:fldChar w:fldCharType="begin"/>
      </w:r>
      <w:r>
        <w:instrText xml:space="preserve"> PAGEREF _Toc19222 \h </w:instrText>
      </w:r>
      <w:r>
        <w:fldChar w:fldCharType="separate"/>
      </w:r>
      <w:r>
        <w:t>11</w:t>
      </w:r>
      <w:r>
        <w:fldChar w:fldCharType="end"/>
      </w:r>
      <w:r>
        <w:fldChar w:fldCharType="end"/>
      </w:r>
    </w:p>
    <w:p>
      <w:pPr>
        <w:pStyle w:val="15"/>
        <w:tabs>
          <w:tab w:val="right" w:leader="dot" w:pos="9354"/>
        </w:tabs>
      </w:pPr>
      <w:r>
        <w:fldChar w:fldCharType="begin"/>
      </w:r>
      <w:r>
        <w:instrText xml:space="preserve"> HYPERLINK \l _Toc18216 </w:instrText>
      </w:r>
      <w:r>
        <w:fldChar w:fldCharType="separate"/>
      </w:r>
      <w:r>
        <w:rPr>
          <w:rFonts w:hint="eastAsia" w:ascii="黑体" w:eastAsia="黑体"/>
          <w:i w:val="0"/>
          <w:szCs w:val="22"/>
        </w:rPr>
        <w:t xml:space="preserve">6.5.1 </w:t>
      </w:r>
      <w:r>
        <w:rPr>
          <w:rFonts w:hint="eastAsia"/>
          <w:szCs w:val="22"/>
          <w:lang w:val="en-US" w:eastAsia="zh-CN"/>
        </w:rPr>
        <w:t>辅助</w:t>
      </w:r>
      <w:r>
        <w:rPr>
          <w:rFonts w:hint="eastAsia"/>
          <w:szCs w:val="22"/>
        </w:rPr>
        <w:t>播出要求</w:t>
      </w:r>
      <w:r>
        <w:tab/>
      </w:r>
      <w:r>
        <w:fldChar w:fldCharType="begin"/>
      </w:r>
      <w:r>
        <w:instrText xml:space="preserve"> PAGEREF _Toc18216 \h </w:instrText>
      </w:r>
      <w:r>
        <w:fldChar w:fldCharType="separate"/>
      </w:r>
      <w:r>
        <w:t>11</w:t>
      </w:r>
      <w:r>
        <w:fldChar w:fldCharType="end"/>
      </w:r>
      <w:r>
        <w:fldChar w:fldCharType="end"/>
      </w:r>
    </w:p>
    <w:p>
      <w:pPr>
        <w:pStyle w:val="15"/>
        <w:tabs>
          <w:tab w:val="right" w:leader="dot" w:pos="9354"/>
        </w:tabs>
      </w:pPr>
      <w:r>
        <w:fldChar w:fldCharType="begin"/>
      </w:r>
      <w:r>
        <w:instrText xml:space="preserve"> HYPERLINK \l _Toc6626 </w:instrText>
      </w:r>
      <w:r>
        <w:fldChar w:fldCharType="separate"/>
      </w:r>
      <w:r>
        <w:rPr>
          <w:rFonts w:hint="eastAsia" w:ascii="黑体" w:eastAsia="黑体"/>
          <w:i w:val="0"/>
          <w:szCs w:val="22"/>
          <w:lang w:val="en-US" w:eastAsia="zh-CN"/>
        </w:rPr>
        <w:t xml:space="preserve">6.5.2 </w:t>
      </w:r>
      <w:r>
        <w:rPr>
          <w:rFonts w:hint="eastAsia" w:cs="宋体"/>
          <w:lang w:val="en-US" w:eastAsia="zh-CN"/>
        </w:rPr>
        <w:t>自动播出要求</w:t>
      </w:r>
      <w:r>
        <w:tab/>
      </w:r>
      <w:r>
        <w:fldChar w:fldCharType="begin"/>
      </w:r>
      <w:r>
        <w:instrText xml:space="preserve"> PAGEREF _Toc6626 \h </w:instrText>
      </w:r>
      <w:r>
        <w:fldChar w:fldCharType="separate"/>
      </w:r>
      <w:r>
        <w:t>11</w:t>
      </w:r>
      <w:r>
        <w:fldChar w:fldCharType="end"/>
      </w:r>
      <w:r>
        <w:fldChar w:fldCharType="end"/>
      </w:r>
    </w:p>
    <w:p>
      <w:pPr>
        <w:pStyle w:val="15"/>
        <w:tabs>
          <w:tab w:val="right" w:leader="dot" w:pos="9354"/>
        </w:tabs>
      </w:pPr>
      <w:r>
        <w:fldChar w:fldCharType="begin"/>
      </w:r>
      <w:r>
        <w:instrText xml:space="preserve"> HYPERLINK \l _Toc20692 </w:instrText>
      </w:r>
      <w:r>
        <w:fldChar w:fldCharType="separate"/>
      </w:r>
      <w:r>
        <w:rPr>
          <w:rFonts w:hint="eastAsia" w:ascii="黑体" w:eastAsia="黑体"/>
          <w:i w:val="0"/>
        </w:rPr>
        <w:t xml:space="preserve">6.5.3 </w:t>
      </w:r>
      <w:r>
        <w:rPr>
          <w:rFonts w:hint="eastAsia"/>
        </w:rPr>
        <w:t>自动备份</w:t>
      </w:r>
      <w:r>
        <w:tab/>
      </w:r>
      <w:r>
        <w:fldChar w:fldCharType="begin"/>
      </w:r>
      <w:r>
        <w:instrText xml:space="preserve"> PAGEREF _Toc20692 \h </w:instrText>
      </w:r>
      <w:r>
        <w:fldChar w:fldCharType="separate"/>
      </w:r>
      <w:r>
        <w:t>11</w:t>
      </w:r>
      <w:r>
        <w:fldChar w:fldCharType="end"/>
      </w:r>
      <w:r>
        <w:fldChar w:fldCharType="end"/>
      </w:r>
    </w:p>
    <w:p>
      <w:pPr>
        <w:pStyle w:val="19"/>
        <w:tabs>
          <w:tab w:val="right" w:leader="dot" w:pos="9354"/>
        </w:tabs>
      </w:pPr>
      <w:r>
        <w:fldChar w:fldCharType="begin"/>
      </w:r>
      <w:r>
        <w:instrText xml:space="preserve"> HYPERLINK \l _Toc21200 </w:instrText>
      </w:r>
      <w:r>
        <w:fldChar w:fldCharType="separate"/>
      </w:r>
      <w:r>
        <w:rPr>
          <w:rFonts w:hint="eastAsia" w:ascii="黑体" w:eastAsia="黑体"/>
          <w:i w:val="0"/>
        </w:rPr>
        <w:t xml:space="preserve">7 </w:t>
      </w:r>
      <w:r>
        <w:rPr>
          <w:rFonts w:hint="eastAsia"/>
          <w:lang w:val="en-US" w:eastAsia="zh-CN"/>
        </w:rPr>
        <w:t>技术要求</w:t>
      </w:r>
      <w:r>
        <w:tab/>
      </w:r>
      <w:r>
        <w:fldChar w:fldCharType="begin"/>
      </w:r>
      <w:r>
        <w:instrText xml:space="preserve"> PAGEREF _Toc21200 \h </w:instrText>
      </w:r>
      <w:r>
        <w:fldChar w:fldCharType="separate"/>
      </w:r>
      <w:r>
        <w:t>11</w:t>
      </w:r>
      <w:r>
        <w:fldChar w:fldCharType="end"/>
      </w:r>
      <w:r>
        <w:fldChar w:fldCharType="end"/>
      </w:r>
    </w:p>
    <w:p>
      <w:pPr>
        <w:pStyle w:val="24"/>
        <w:tabs>
          <w:tab w:val="right" w:leader="dot" w:pos="9354"/>
          <w:tab w:val="clear" w:pos="9344"/>
        </w:tabs>
      </w:pPr>
      <w:r>
        <w:fldChar w:fldCharType="begin"/>
      </w:r>
      <w:r>
        <w:instrText xml:space="preserve"> HYPERLINK \l _Toc31701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7.1 </w:t>
      </w:r>
      <w:r>
        <w:rPr>
          <w:rFonts w:hint="eastAsia"/>
        </w:rPr>
        <w:t>系统安全等级要求</w:t>
      </w:r>
      <w:r>
        <w:tab/>
      </w:r>
      <w:r>
        <w:fldChar w:fldCharType="begin"/>
      </w:r>
      <w:r>
        <w:instrText xml:space="preserve"> PAGEREF _Toc31701 \h </w:instrText>
      </w:r>
      <w:r>
        <w:fldChar w:fldCharType="separate"/>
      </w:r>
      <w:r>
        <w:t>11</w:t>
      </w:r>
      <w:r>
        <w:fldChar w:fldCharType="end"/>
      </w:r>
      <w:r>
        <w:fldChar w:fldCharType="end"/>
      </w:r>
    </w:p>
    <w:p>
      <w:pPr>
        <w:pStyle w:val="24"/>
        <w:tabs>
          <w:tab w:val="right" w:leader="dot" w:pos="9354"/>
          <w:tab w:val="clear" w:pos="9344"/>
        </w:tabs>
      </w:pPr>
      <w:r>
        <w:fldChar w:fldCharType="begin"/>
      </w:r>
      <w:r>
        <w:instrText xml:space="preserve"> HYPERLINK \l _Toc18825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7.2 </w:t>
      </w:r>
      <w:r>
        <w:rPr>
          <w:rFonts w:hint="eastAsia"/>
        </w:rPr>
        <w:t>信息采集要求</w:t>
      </w:r>
      <w:r>
        <w:tab/>
      </w:r>
      <w:r>
        <w:fldChar w:fldCharType="begin"/>
      </w:r>
      <w:r>
        <w:instrText xml:space="preserve"> PAGEREF _Toc18825 \h </w:instrText>
      </w:r>
      <w:r>
        <w:fldChar w:fldCharType="separate"/>
      </w:r>
      <w:r>
        <w:t>11</w:t>
      </w:r>
      <w:r>
        <w:fldChar w:fldCharType="end"/>
      </w:r>
      <w:r>
        <w:fldChar w:fldCharType="end"/>
      </w:r>
    </w:p>
    <w:p>
      <w:pPr>
        <w:pStyle w:val="24"/>
        <w:tabs>
          <w:tab w:val="right" w:leader="dot" w:pos="9354"/>
          <w:tab w:val="clear" w:pos="9344"/>
        </w:tabs>
      </w:pPr>
      <w:r>
        <w:fldChar w:fldCharType="begin"/>
      </w:r>
      <w:r>
        <w:instrText xml:space="preserve"> HYPERLINK \l _Toc17684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7.3 </w:t>
      </w:r>
      <w:r>
        <w:rPr>
          <w:rFonts w:hint="eastAsia"/>
        </w:rPr>
        <w:t>版权保护要求</w:t>
      </w:r>
      <w:r>
        <w:tab/>
      </w:r>
      <w:r>
        <w:fldChar w:fldCharType="begin"/>
      </w:r>
      <w:r>
        <w:instrText xml:space="preserve"> PAGEREF _Toc17684 \h </w:instrText>
      </w:r>
      <w:r>
        <w:fldChar w:fldCharType="separate"/>
      </w:r>
      <w:r>
        <w:t>12</w:t>
      </w:r>
      <w:r>
        <w:fldChar w:fldCharType="end"/>
      </w:r>
      <w:r>
        <w:fldChar w:fldCharType="end"/>
      </w:r>
    </w:p>
    <w:p>
      <w:pPr>
        <w:pStyle w:val="24"/>
        <w:tabs>
          <w:tab w:val="right" w:leader="dot" w:pos="9354"/>
          <w:tab w:val="clear" w:pos="9344"/>
        </w:tabs>
      </w:pPr>
      <w:r>
        <w:fldChar w:fldCharType="begin"/>
      </w:r>
      <w:r>
        <w:instrText xml:space="preserve"> HYPERLINK \l _Toc10158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7.4 </w:t>
      </w:r>
      <w:r>
        <w:rPr>
          <w:rFonts w:hint="eastAsia"/>
        </w:rPr>
        <w:t>数据安全要求</w:t>
      </w:r>
      <w:r>
        <w:tab/>
      </w:r>
      <w:r>
        <w:fldChar w:fldCharType="begin"/>
      </w:r>
      <w:r>
        <w:instrText xml:space="preserve"> PAGEREF _Toc10158 \h </w:instrText>
      </w:r>
      <w:r>
        <w:fldChar w:fldCharType="separate"/>
      </w:r>
      <w:r>
        <w:t>12</w:t>
      </w:r>
      <w:r>
        <w:fldChar w:fldCharType="end"/>
      </w:r>
      <w:r>
        <w:fldChar w:fldCharType="end"/>
      </w:r>
    </w:p>
    <w:p>
      <w:pPr>
        <w:pStyle w:val="24"/>
        <w:tabs>
          <w:tab w:val="right" w:leader="dot" w:pos="9354"/>
          <w:tab w:val="clear" w:pos="9344"/>
        </w:tabs>
      </w:pPr>
      <w:r>
        <w:fldChar w:fldCharType="begin"/>
      </w:r>
      <w:r>
        <w:instrText xml:space="preserve"> HYPERLINK \l _Toc13984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7.5 </w:t>
      </w:r>
      <w:r>
        <w:rPr>
          <w:rFonts w:hint="eastAsia"/>
        </w:rPr>
        <w:t>安全审计要求</w:t>
      </w:r>
      <w:r>
        <w:tab/>
      </w:r>
      <w:r>
        <w:fldChar w:fldCharType="begin"/>
      </w:r>
      <w:r>
        <w:instrText xml:space="preserve"> PAGEREF _Toc13984 \h </w:instrText>
      </w:r>
      <w:r>
        <w:fldChar w:fldCharType="separate"/>
      </w:r>
      <w:r>
        <w:t>12</w:t>
      </w:r>
      <w:r>
        <w:fldChar w:fldCharType="end"/>
      </w:r>
      <w:r>
        <w:fldChar w:fldCharType="end"/>
      </w:r>
    </w:p>
    <w:p>
      <w:pPr>
        <w:pStyle w:val="24"/>
        <w:tabs>
          <w:tab w:val="right" w:leader="dot" w:pos="9354"/>
          <w:tab w:val="clear" w:pos="9344"/>
        </w:tabs>
      </w:pPr>
      <w:r>
        <w:fldChar w:fldCharType="begin"/>
      </w:r>
      <w:r>
        <w:instrText xml:space="preserve"> HYPERLINK \l _Toc572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7.6 </w:t>
      </w:r>
      <w:r>
        <w:rPr>
          <w:rFonts w:hint="eastAsia"/>
        </w:rPr>
        <w:t>网络防护要求</w:t>
      </w:r>
      <w:r>
        <w:tab/>
      </w:r>
      <w:r>
        <w:fldChar w:fldCharType="begin"/>
      </w:r>
      <w:r>
        <w:instrText xml:space="preserve"> PAGEREF _Toc572 \h </w:instrText>
      </w:r>
      <w:r>
        <w:fldChar w:fldCharType="separate"/>
      </w:r>
      <w:r>
        <w:t>12</w:t>
      </w:r>
      <w:r>
        <w:fldChar w:fldCharType="end"/>
      </w:r>
      <w:r>
        <w:fldChar w:fldCharType="end"/>
      </w:r>
    </w:p>
    <w:p>
      <w:pPr>
        <w:pStyle w:val="15"/>
        <w:tabs>
          <w:tab w:val="right" w:leader="dot" w:pos="9354"/>
        </w:tabs>
      </w:pPr>
      <w:r>
        <w:fldChar w:fldCharType="begin"/>
      </w:r>
      <w:r>
        <w:instrText xml:space="preserve"> HYPERLINK \l _Toc8192 </w:instrText>
      </w:r>
      <w:r>
        <w:fldChar w:fldCharType="separate"/>
      </w:r>
      <w:r>
        <w:rPr>
          <w:rFonts w:hint="eastAsia" w:ascii="黑体" w:eastAsia="黑体"/>
          <w:i w:val="0"/>
          <w:szCs w:val="22"/>
          <w:lang w:val="en-US" w:eastAsia="zh-CN"/>
        </w:rPr>
        <w:t xml:space="preserve">7.6.1 </w:t>
      </w:r>
      <w:r>
        <w:rPr>
          <w:rFonts w:hint="eastAsia"/>
          <w:szCs w:val="22"/>
          <w:lang w:val="en-US" w:eastAsia="zh-CN"/>
        </w:rPr>
        <w:t>网络防护等级</w:t>
      </w:r>
      <w:r>
        <w:tab/>
      </w:r>
      <w:r>
        <w:fldChar w:fldCharType="begin"/>
      </w:r>
      <w:r>
        <w:instrText xml:space="preserve"> PAGEREF _Toc8192 \h </w:instrText>
      </w:r>
      <w:r>
        <w:fldChar w:fldCharType="separate"/>
      </w:r>
      <w:r>
        <w:t>12</w:t>
      </w:r>
      <w:r>
        <w:fldChar w:fldCharType="end"/>
      </w:r>
      <w:r>
        <w:fldChar w:fldCharType="end"/>
      </w:r>
    </w:p>
    <w:p>
      <w:pPr>
        <w:pStyle w:val="15"/>
        <w:tabs>
          <w:tab w:val="right" w:leader="dot" w:pos="9354"/>
        </w:tabs>
      </w:pPr>
      <w:r>
        <w:fldChar w:fldCharType="begin"/>
      </w:r>
      <w:r>
        <w:instrText xml:space="preserve"> HYPERLINK \l _Toc18196 </w:instrText>
      </w:r>
      <w:r>
        <w:fldChar w:fldCharType="separate"/>
      </w:r>
      <w:r>
        <w:rPr>
          <w:rFonts w:hint="eastAsia" w:ascii="黑体" w:eastAsia="黑体"/>
          <w:i w:val="0"/>
          <w:szCs w:val="22"/>
          <w:lang w:val="en-US" w:eastAsia="zh-CN"/>
        </w:rPr>
        <w:t xml:space="preserve">7.6.2 </w:t>
      </w:r>
      <w:r>
        <w:rPr>
          <w:rFonts w:hint="eastAsia"/>
          <w:szCs w:val="22"/>
          <w:lang w:val="en-US" w:eastAsia="zh-CN"/>
        </w:rPr>
        <w:t>安全监测预警</w:t>
      </w:r>
      <w:r>
        <w:tab/>
      </w:r>
      <w:r>
        <w:fldChar w:fldCharType="begin"/>
      </w:r>
      <w:r>
        <w:instrText xml:space="preserve"> PAGEREF _Toc18196 \h </w:instrText>
      </w:r>
      <w:r>
        <w:fldChar w:fldCharType="separate"/>
      </w:r>
      <w:r>
        <w:t>12</w:t>
      </w:r>
      <w:r>
        <w:fldChar w:fldCharType="end"/>
      </w:r>
      <w:r>
        <w:fldChar w:fldCharType="end"/>
      </w:r>
    </w:p>
    <w:p>
      <w:pPr>
        <w:pStyle w:val="24"/>
        <w:tabs>
          <w:tab w:val="right" w:leader="dot" w:pos="9354"/>
          <w:tab w:val="clear" w:pos="9344"/>
        </w:tabs>
      </w:pPr>
      <w:r>
        <w:fldChar w:fldCharType="begin"/>
      </w:r>
      <w:r>
        <w:instrText xml:space="preserve"> HYPERLINK \l _Toc2602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7.7 </w:t>
      </w:r>
      <w:r>
        <w:rPr>
          <w:rFonts w:hint="eastAsia"/>
        </w:rPr>
        <w:t>可用性运维要求</w:t>
      </w:r>
      <w:r>
        <w:tab/>
      </w:r>
      <w:r>
        <w:fldChar w:fldCharType="begin"/>
      </w:r>
      <w:r>
        <w:instrText xml:space="preserve"> PAGEREF _Toc2602 \h </w:instrText>
      </w:r>
      <w:r>
        <w:fldChar w:fldCharType="separate"/>
      </w:r>
      <w:r>
        <w:t>13</w:t>
      </w:r>
      <w:r>
        <w:fldChar w:fldCharType="end"/>
      </w:r>
      <w:r>
        <w:fldChar w:fldCharType="end"/>
      </w:r>
    </w:p>
    <w:p>
      <w:pPr>
        <w:pStyle w:val="24"/>
        <w:tabs>
          <w:tab w:val="right" w:leader="dot" w:pos="9354"/>
          <w:tab w:val="clear" w:pos="9344"/>
        </w:tabs>
      </w:pPr>
      <w:r>
        <w:fldChar w:fldCharType="begin"/>
      </w:r>
      <w:r>
        <w:instrText xml:space="preserve"> HYPERLINK \l _Toc11172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rPr>
        <w:t xml:space="preserve">7.8 </w:t>
      </w:r>
      <w:r>
        <w:rPr>
          <w:rFonts w:hint="eastAsia"/>
        </w:rPr>
        <w:t>安全架构要求</w:t>
      </w:r>
      <w:r>
        <w:tab/>
      </w:r>
      <w:r>
        <w:fldChar w:fldCharType="begin"/>
      </w:r>
      <w:r>
        <w:instrText xml:space="preserve"> PAGEREF _Toc11172 \h </w:instrText>
      </w:r>
      <w:r>
        <w:fldChar w:fldCharType="separate"/>
      </w:r>
      <w:r>
        <w:t>13</w:t>
      </w:r>
      <w:r>
        <w:fldChar w:fldCharType="end"/>
      </w:r>
      <w:r>
        <w:fldChar w:fldCharType="end"/>
      </w:r>
    </w:p>
    <w:p>
      <w:pPr>
        <w:pStyle w:val="15"/>
        <w:tabs>
          <w:tab w:val="right" w:leader="dot" w:pos="9354"/>
        </w:tabs>
      </w:pPr>
      <w:r>
        <w:fldChar w:fldCharType="begin"/>
      </w:r>
      <w:r>
        <w:instrText xml:space="preserve"> HYPERLINK \l _Toc3057 </w:instrText>
      </w:r>
      <w:r>
        <w:fldChar w:fldCharType="separate"/>
      </w:r>
      <w:r>
        <w:rPr>
          <w:rFonts w:hint="eastAsia" w:ascii="黑体" w:eastAsia="黑体"/>
          <w:i w:val="0"/>
          <w:szCs w:val="22"/>
          <w:lang w:val="en-US" w:eastAsia="zh-CN"/>
        </w:rPr>
        <w:t xml:space="preserve">7.8.1 </w:t>
      </w:r>
      <w:r>
        <w:rPr>
          <w:rFonts w:hint="eastAsia"/>
          <w:szCs w:val="22"/>
          <w:lang w:val="en-US" w:eastAsia="zh-CN"/>
        </w:rPr>
        <w:t>5G智慧电台系统功能模块设计</w:t>
      </w:r>
      <w:r>
        <w:tab/>
      </w:r>
      <w:r>
        <w:fldChar w:fldCharType="begin"/>
      </w:r>
      <w:r>
        <w:instrText xml:space="preserve"> PAGEREF _Toc3057 \h </w:instrText>
      </w:r>
      <w:r>
        <w:fldChar w:fldCharType="separate"/>
      </w:r>
      <w:r>
        <w:t>13</w:t>
      </w:r>
      <w:r>
        <w:fldChar w:fldCharType="end"/>
      </w:r>
      <w:r>
        <w:fldChar w:fldCharType="end"/>
      </w:r>
    </w:p>
    <w:p>
      <w:pPr>
        <w:pStyle w:val="15"/>
        <w:tabs>
          <w:tab w:val="right" w:leader="dot" w:pos="9354"/>
        </w:tabs>
      </w:pPr>
      <w:r>
        <w:fldChar w:fldCharType="begin"/>
      </w:r>
      <w:r>
        <w:instrText xml:space="preserve"> HYPERLINK \l _Toc19979 </w:instrText>
      </w:r>
      <w:r>
        <w:fldChar w:fldCharType="separate"/>
      </w:r>
      <w:r>
        <w:rPr>
          <w:rFonts w:hint="eastAsia" w:ascii="黑体" w:eastAsia="黑体"/>
          <w:i w:val="0"/>
          <w:szCs w:val="22"/>
          <w:lang w:val="en-US" w:eastAsia="zh-CN"/>
        </w:rPr>
        <w:t xml:space="preserve">7.8.2 </w:t>
      </w:r>
      <w:r>
        <w:rPr>
          <w:rFonts w:hint="eastAsia"/>
          <w:szCs w:val="22"/>
          <w:lang w:val="en-US" w:eastAsia="zh-CN"/>
        </w:rPr>
        <w:t>硬件备份机制</w:t>
      </w:r>
      <w:r>
        <w:tab/>
      </w:r>
      <w:r>
        <w:fldChar w:fldCharType="begin"/>
      </w:r>
      <w:r>
        <w:instrText xml:space="preserve"> PAGEREF _Toc19979 \h </w:instrText>
      </w:r>
      <w:r>
        <w:fldChar w:fldCharType="separate"/>
      </w:r>
      <w:r>
        <w:t>13</w:t>
      </w:r>
      <w:r>
        <w:fldChar w:fldCharType="end"/>
      </w:r>
      <w:r>
        <w:fldChar w:fldCharType="end"/>
      </w:r>
    </w:p>
    <w:p>
      <w:pPr>
        <w:pStyle w:val="15"/>
        <w:tabs>
          <w:tab w:val="right" w:leader="dot" w:pos="9354"/>
        </w:tabs>
      </w:pPr>
      <w:r>
        <w:fldChar w:fldCharType="begin"/>
      </w:r>
      <w:r>
        <w:instrText xml:space="preserve"> HYPERLINK \l _Toc2859 </w:instrText>
      </w:r>
      <w:r>
        <w:fldChar w:fldCharType="separate"/>
      </w:r>
      <w:r>
        <w:rPr>
          <w:rFonts w:hint="eastAsia" w:ascii="黑体" w:eastAsia="黑体"/>
          <w:i w:val="0"/>
          <w:szCs w:val="22"/>
          <w:lang w:val="en-US" w:eastAsia="zh-CN"/>
        </w:rPr>
        <w:t xml:space="preserve">7.8.3 </w:t>
      </w:r>
      <w:r>
        <w:rPr>
          <w:rFonts w:hint="eastAsia"/>
          <w:szCs w:val="22"/>
          <w:lang w:val="en-US" w:eastAsia="zh-CN"/>
        </w:rPr>
        <w:t>软件备份机制</w:t>
      </w:r>
      <w:r>
        <w:tab/>
      </w:r>
      <w:r>
        <w:fldChar w:fldCharType="begin"/>
      </w:r>
      <w:r>
        <w:instrText xml:space="preserve"> PAGEREF _Toc2859 \h </w:instrText>
      </w:r>
      <w:r>
        <w:fldChar w:fldCharType="separate"/>
      </w:r>
      <w:r>
        <w:t>13</w:t>
      </w:r>
      <w:r>
        <w:fldChar w:fldCharType="end"/>
      </w:r>
      <w:r>
        <w:fldChar w:fldCharType="end"/>
      </w:r>
    </w:p>
    <w:p>
      <w:pPr>
        <w:pStyle w:val="19"/>
        <w:tabs>
          <w:tab w:val="right" w:leader="dot" w:pos="9354"/>
        </w:tabs>
      </w:pPr>
      <w:r>
        <w:fldChar w:fldCharType="begin"/>
      </w:r>
      <w:r>
        <w:instrText xml:space="preserve"> HYPERLINK \l _Toc1071 </w:instrText>
      </w:r>
      <w:r>
        <w:fldChar w:fldCharType="separate"/>
      </w:r>
      <w:r>
        <w:rPr>
          <w:rFonts w:hint="eastAsia" w:ascii="黑体" w:eastAsia="黑体"/>
          <w:i w:val="0"/>
        </w:rPr>
        <w:t xml:space="preserve">8 </w:t>
      </w:r>
      <w:r>
        <w:rPr>
          <w:rFonts w:hint="eastAsia"/>
        </w:rPr>
        <w:t>运行管理需求</w:t>
      </w:r>
      <w:r>
        <w:tab/>
      </w:r>
      <w:r>
        <w:fldChar w:fldCharType="begin"/>
      </w:r>
      <w:r>
        <w:instrText xml:space="preserve"> PAGEREF _Toc1071 \h </w:instrText>
      </w:r>
      <w:r>
        <w:fldChar w:fldCharType="separate"/>
      </w:r>
      <w:r>
        <w:t>13</w:t>
      </w:r>
      <w:r>
        <w:fldChar w:fldCharType="end"/>
      </w:r>
      <w:r>
        <w:fldChar w:fldCharType="end"/>
      </w:r>
    </w:p>
    <w:p>
      <w:pPr>
        <w:pStyle w:val="24"/>
        <w:tabs>
          <w:tab w:val="right" w:leader="dot" w:pos="9354"/>
          <w:tab w:val="clear" w:pos="9344"/>
        </w:tabs>
      </w:pPr>
      <w:r>
        <w:fldChar w:fldCharType="begin"/>
      </w:r>
      <w:r>
        <w:instrText xml:space="preserve"> HYPERLINK \l _Toc6122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rPr>
        <w:t xml:space="preserve">8.1 </w:t>
      </w:r>
      <w:r>
        <w:rPr>
          <w:rFonts w:hint="eastAsia"/>
          <w:lang w:val="en-US" w:eastAsia="zh-CN"/>
        </w:rPr>
        <w:t>定期重启</w:t>
      </w:r>
      <w:r>
        <w:tab/>
      </w:r>
      <w:r>
        <w:fldChar w:fldCharType="begin"/>
      </w:r>
      <w:r>
        <w:instrText xml:space="preserve"> PAGEREF _Toc6122 \h </w:instrText>
      </w:r>
      <w:r>
        <w:fldChar w:fldCharType="separate"/>
      </w:r>
      <w:r>
        <w:t>13</w:t>
      </w:r>
      <w:r>
        <w:fldChar w:fldCharType="end"/>
      </w:r>
      <w:r>
        <w:fldChar w:fldCharType="end"/>
      </w:r>
    </w:p>
    <w:p>
      <w:pPr>
        <w:pStyle w:val="24"/>
        <w:tabs>
          <w:tab w:val="right" w:leader="dot" w:pos="9354"/>
          <w:tab w:val="clear" w:pos="9344"/>
        </w:tabs>
      </w:pPr>
      <w:r>
        <w:fldChar w:fldCharType="begin"/>
      </w:r>
      <w:r>
        <w:instrText xml:space="preserve"> HYPERLINK \l _Toc28820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rPr>
        <w:t xml:space="preserve">8.2 </w:t>
      </w:r>
      <w:r>
        <w:rPr>
          <w:rFonts w:hint="eastAsia"/>
          <w:lang w:val="en-US" w:eastAsia="zh-CN"/>
        </w:rPr>
        <w:t>定期维护</w:t>
      </w:r>
      <w:r>
        <w:tab/>
      </w:r>
      <w:r>
        <w:fldChar w:fldCharType="begin"/>
      </w:r>
      <w:r>
        <w:instrText xml:space="preserve"> PAGEREF _Toc28820 \h </w:instrText>
      </w:r>
      <w:r>
        <w:fldChar w:fldCharType="separate"/>
      </w:r>
      <w:r>
        <w:t>13</w:t>
      </w:r>
      <w:r>
        <w:fldChar w:fldCharType="end"/>
      </w:r>
      <w:r>
        <w:fldChar w:fldCharType="end"/>
      </w:r>
    </w:p>
    <w:p>
      <w:pPr>
        <w:pStyle w:val="24"/>
        <w:tabs>
          <w:tab w:val="right" w:leader="dot" w:pos="9354"/>
          <w:tab w:val="clear" w:pos="9344"/>
        </w:tabs>
      </w:pPr>
      <w:r>
        <w:fldChar w:fldCharType="begin"/>
      </w:r>
      <w:r>
        <w:instrText xml:space="preserve"> HYPERLINK \l _Toc14959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rPr>
        <w:t xml:space="preserve">8.3 </w:t>
      </w:r>
      <w:r>
        <w:rPr>
          <w:rFonts w:hint="eastAsia"/>
          <w:lang w:val="en-US" w:eastAsia="zh-CN"/>
        </w:rPr>
        <w:t>运维存档</w:t>
      </w:r>
      <w:r>
        <w:tab/>
      </w:r>
      <w:r>
        <w:fldChar w:fldCharType="begin"/>
      </w:r>
      <w:r>
        <w:instrText xml:space="preserve"> PAGEREF _Toc14959 \h </w:instrText>
      </w:r>
      <w:r>
        <w:fldChar w:fldCharType="separate"/>
      </w:r>
      <w:r>
        <w:t>13</w:t>
      </w:r>
      <w:r>
        <w:fldChar w:fldCharType="end"/>
      </w:r>
      <w:r>
        <w:fldChar w:fldCharType="end"/>
      </w:r>
    </w:p>
    <w:p>
      <w:pPr>
        <w:pStyle w:val="19"/>
        <w:tabs>
          <w:tab w:val="right" w:leader="dot" w:pos="9354"/>
        </w:tabs>
      </w:pPr>
      <w:r>
        <w:fldChar w:fldCharType="begin"/>
      </w:r>
      <w:r>
        <w:instrText xml:space="preserve"> HYPERLINK \l _Toc29444 </w:instrText>
      </w:r>
      <w:r>
        <w:fldChar w:fldCharType="separate"/>
      </w:r>
      <w:r>
        <w:rPr>
          <w:rFonts w:hint="eastAsia"/>
          <w:spacing w:val="100"/>
        </w:rPr>
        <w:t>附录A</w:t>
      </w:r>
      <w:r>
        <w:fldChar w:fldCharType="end"/>
      </w:r>
      <w:r>
        <w:fldChar w:fldCharType="begin"/>
      </w:r>
      <w:r>
        <w:instrText xml:space="preserve"> HYPERLINK \l _Toc4547 </w:instrText>
      </w:r>
      <w:r>
        <w:fldChar w:fldCharType="separate"/>
      </w:r>
      <w:r>
        <w:rPr>
          <w:rFonts w:hint="eastAsia"/>
          <w:highlight w:val="none"/>
        </w:rPr>
        <w:t>（</w:t>
      </w:r>
      <w:r>
        <w:rPr>
          <w:rFonts w:hint="eastAsia"/>
          <w:highlight w:val="none"/>
          <w:lang w:val="en-US" w:eastAsia="zh-CN"/>
        </w:rPr>
        <w:t>规范性</w:t>
      </w:r>
      <w:r>
        <w:rPr>
          <w:rFonts w:hint="eastAsia"/>
          <w:highlight w:val="none"/>
        </w:rPr>
        <w:t>）</w:t>
      </w:r>
      <w:r>
        <w:fldChar w:fldCharType="end"/>
      </w:r>
      <w:r>
        <w:fldChar w:fldCharType="begin"/>
      </w:r>
      <w:r>
        <w:instrText xml:space="preserve"> HYPERLINK \l _Toc31549 </w:instrText>
      </w:r>
      <w:r>
        <w:fldChar w:fldCharType="separate"/>
      </w:r>
      <w:r>
        <w:rPr>
          <w:rFonts w:hint="eastAsia"/>
          <w:highlight w:val="none"/>
        </w:rPr>
        <w:t>区块链架构及其技术</w:t>
      </w:r>
      <w:r>
        <w:tab/>
      </w:r>
      <w:r>
        <w:fldChar w:fldCharType="begin"/>
      </w:r>
      <w:r>
        <w:instrText xml:space="preserve"> PAGEREF _Toc31549 \h </w:instrText>
      </w:r>
      <w:r>
        <w:fldChar w:fldCharType="separate"/>
      </w:r>
      <w:r>
        <w:t>14</w:t>
      </w:r>
      <w:r>
        <w:fldChar w:fldCharType="end"/>
      </w:r>
      <w:r>
        <w:fldChar w:fldCharType="end"/>
      </w:r>
    </w:p>
    <w:p>
      <w:pPr>
        <w:pStyle w:val="19"/>
        <w:tabs>
          <w:tab w:val="right" w:leader="dot" w:pos="9354"/>
        </w:tabs>
      </w:pPr>
      <w:r>
        <w:fldChar w:fldCharType="begin"/>
      </w:r>
      <w:r>
        <w:instrText xml:space="preserve"> HYPERLINK \l _Toc19335 </w:instrText>
      </w:r>
      <w:r>
        <w:fldChar w:fldCharType="separate"/>
      </w:r>
      <w:r>
        <w:rPr>
          <w:rFonts w:hint="eastAsia"/>
          <w:spacing w:val="100"/>
        </w:rPr>
        <w:t>附录B</w:t>
      </w:r>
      <w:r>
        <w:fldChar w:fldCharType="end"/>
      </w:r>
      <w:r>
        <w:fldChar w:fldCharType="begin"/>
      </w:r>
      <w:r>
        <w:instrText xml:space="preserve"> HYPERLINK \l _Toc4849 </w:instrText>
      </w:r>
      <w:r>
        <w:fldChar w:fldCharType="separate"/>
      </w:r>
      <w:r>
        <w:rPr>
          <w:rFonts w:hint="eastAsia"/>
          <w:highlight w:val="none"/>
        </w:rPr>
        <w:t>（</w:t>
      </w:r>
      <w:r>
        <w:rPr>
          <w:rFonts w:hint="eastAsia"/>
          <w:highlight w:val="none"/>
          <w:lang w:val="en-US" w:eastAsia="zh-CN"/>
        </w:rPr>
        <w:t>规范性</w:t>
      </w:r>
      <w:r>
        <w:rPr>
          <w:rFonts w:hint="eastAsia"/>
          <w:highlight w:val="none"/>
        </w:rPr>
        <w:t>）</w:t>
      </w:r>
      <w:r>
        <w:fldChar w:fldCharType="end"/>
      </w:r>
      <w:r>
        <w:fldChar w:fldCharType="begin"/>
      </w:r>
      <w:r>
        <w:instrText xml:space="preserve"> HYPERLINK \l _Toc19522 </w:instrText>
      </w:r>
      <w:r>
        <w:fldChar w:fldCharType="separate"/>
      </w:r>
      <w:r>
        <w:rPr>
          <w:rFonts w:hint="eastAsia"/>
          <w:highlight w:val="none"/>
        </w:rPr>
        <w:t>区块链加/解密技术</w:t>
      </w:r>
      <w:r>
        <w:tab/>
      </w:r>
      <w:r>
        <w:fldChar w:fldCharType="begin"/>
      </w:r>
      <w:r>
        <w:instrText xml:space="preserve"> PAGEREF _Toc19522 \h </w:instrText>
      </w:r>
      <w:r>
        <w:fldChar w:fldCharType="separate"/>
      </w:r>
      <w:r>
        <w:t>16</w:t>
      </w:r>
      <w:r>
        <w:fldChar w:fldCharType="end"/>
      </w:r>
      <w:r>
        <w:fldChar w:fldCharType="end"/>
      </w:r>
    </w:p>
    <w:p>
      <w:pPr>
        <w:pStyle w:val="19"/>
        <w:tabs>
          <w:tab w:val="right" w:leader="dot" w:pos="9354"/>
        </w:tabs>
      </w:pPr>
      <w:r>
        <w:fldChar w:fldCharType="begin"/>
      </w:r>
      <w:r>
        <w:instrText xml:space="preserve"> HYPERLINK \l _Toc16719 </w:instrText>
      </w:r>
      <w:r>
        <w:fldChar w:fldCharType="separate"/>
      </w:r>
      <w:r>
        <w:rPr>
          <w:rFonts w:hint="eastAsia"/>
          <w:spacing w:val="105"/>
        </w:rPr>
        <w:t>参考文</w:t>
      </w:r>
      <w:r>
        <w:rPr>
          <w:rFonts w:hint="eastAsia"/>
        </w:rPr>
        <w:t>献</w:t>
      </w:r>
      <w:r>
        <w:tab/>
      </w:r>
      <w:r>
        <w:fldChar w:fldCharType="begin"/>
      </w:r>
      <w:r>
        <w:instrText xml:space="preserve"> PAGEREF _Toc16719 \h </w:instrText>
      </w:r>
      <w:r>
        <w:fldChar w:fldCharType="separate"/>
      </w:r>
      <w:r>
        <w:t>18</w:t>
      </w:r>
      <w:r>
        <w:fldChar w:fldCharType="end"/>
      </w:r>
      <w:r>
        <w:fldChar w:fldCharType="end"/>
      </w:r>
    </w:p>
    <w:p>
      <w:pPr>
        <w:pStyle w:val="92"/>
        <w:spacing w:after="468"/>
        <w:sectPr>
          <w:headerReference r:id="rId9" w:type="default"/>
          <w:footerReference r:id="rId10" w:type="default"/>
          <w:pgSz w:w="11906" w:h="16838"/>
          <w:pgMar w:top="567" w:right="1134" w:bottom="1134" w:left="1418" w:header="1418" w:footer="1134" w:gutter="0"/>
          <w:pgNumType w:fmt="upperRoman" w:start="1"/>
          <w:cols w:space="720" w:num="1"/>
          <w:formProt w:val="0"/>
          <w:docGrid w:type="lines" w:linePitch="312" w:charSpace="0"/>
        </w:sectPr>
      </w:pPr>
      <w:r>
        <w:fldChar w:fldCharType="end"/>
      </w:r>
      <w:bookmarkEnd w:id="21"/>
    </w:p>
    <w:p>
      <w:pPr>
        <w:pStyle w:val="90"/>
        <w:numPr>
          <w:ilvl w:val="0"/>
          <w:numId w:val="0"/>
        </w:numPr>
        <w:spacing w:after="468"/>
      </w:pPr>
      <w:bookmarkStart w:id="22" w:name="_Toc24407"/>
      <w:bookmarkStart w:id="23" w:name="BookMark3"/>
      <w:r>
        <w:rPr>
          <w:rFonts w:hint="eastAsia"/>
          <w:spacing w:val="320"/>
        </w:rPr>
        <w:t>前</w:t>
      </w:r>
      <w:r>
        <w:t>言</w:t>
      </w:r>
      <w:bookmarkEnd w:id="22"/>
    </w:p>
    <w:p>
      <w:pPr>
        <w:pStyle w:val="231"/>
        <w:spacing w:line="440" w:lineRule="exact"/>
        <w:rPr>
          <w:rFonts w:hAnsi="宋体" w:cs="宋体"/>
        </w:rPr>
      </w:pPr>
      <w:r>
        <w:rPr>
          <w:rFonts w:hint="eastAsia"/>
        </w:rPr>
        <w:t>本文</w:t>
      </w:r>
      <w:r>
        <w:rPr>
          <w:rFonts w:hint="eastAsia" w:hAnsi="宋体" w:cs="宋体"/>
        </w:rPr>
        <w:t>件按照GB/T</w:t>
      </w:r>
      <w:r>
        <w:rPr>
          <w:rFonts w:hAnsi="宋体" w:cs="宋体"/>
        </w:rPr>
        <w:t xml:space="preserve"> </w:t>
      </w:r>
      <w:r>
        <w:rPr>
          <w:rFonts w:hint="eastAsia" w:hAnsi="宋体" w:cs="宋体"/>
        </w:rPr>
        <w:t>1.1—2020《标准化工作导则　第1部分：标准化文件的结构和起草规则》的规则起草。</w:t>
      </w:r>
    </w:p>
    <w:p>
      <w:pPr>
        <w:pStyle w:val="231"/>
        <w:spacing w:line="440" w:lineRule="exact"/>
        <w:rPr>
          <w:rFonts w:hAnsi="宋体" w:cs="宋体"/>
        </w:rPr>
      </w:pPr>
      <w:r>
        <w:rPr>
          <w:rFonts w:hint="eastAsia" w:hAnsi="宋体" w:cs="宋体"/>
          <w:szCs w:val="22"/>
        </w:rPr>
        <w:t>本</w:t>
      </w:r>
      <w:r>
        <w:rPr>
          <w:rFonts w:hint="eastAsia" w:hAnsi="宋体" w:cs="宋体"/>
        </w:rPr>
        <w:t>标准</w:t>
      </w:r>
      <w:r>
        <w:rPr>
          <w:rFonts w:hint="eastAsia" w:hAnsi="宋体" w:cs="宋体"/>
          <w:szCs w:val="22"/>
        </w:rPr>
        <w:t>由中国广播电视社会组织联合会智能媒体协会、5G高新</w:t>
      </w:r>
      <w:r>
        <w:rPr>
          <w:rFonts w:hint="eastAsia" w:hAnsi="宋体" w:cs="宋体"/>
          <w:szCs w:val="21"/>
        </w:rPr>
        <w:t>视频多场景应用国家广播电视总局重点实验室</w:t>
      </w:r>
      <w:r>
        <w:rPr>
          <w:rFonts w:hint="eastAsia" w:hAnsi="宋体" w:cs="宋体"/>
          <w:szCs w:val="22"/>
        </w:rPr>
        <w:t xml:space="preserve">提出。 </w:t>
      </w:r>
    </w:p>
    <w:p>
      <w:pPr>
        <w:pStyle w:val="231"/>
        <w:spacing w:line="440" w:lineRule="exact"/>
        <w:rPr>
          <w:rFonts w:hAnsi="宋体" w:cs="宋体"/>
        </w:rPr>
      </w:pPr>
      <w:r>
        <w:rPr>
          <w:rFonts w:hint="eastAsia" w:hAnsi="宋体" w:cs="宋体"/>
        </w:rPr>
        <w:t>本标准由湖南省广播电视局归口。</w:t>
      </w:r>
    </w:p>
    <w:p>
      <w:pPr>
        <w:pStyle w:val="231"/>
        <w:spacing w:line="440" w:lineRule="exact"/>
        <w:rPr>
          <w:rFonts w:hAnsi="宋体" w:cs="宋体"/>
          <w:szCs w:val="21"/>
        </w:rPr>
      </w:pPr>
      <w:r>
        <w:rPr>
          <w:rFonts w:hint="eastAsia" w:hAnsi="宋体" w:cs="宋体"/>
        </w:rPr>
        <w:t>本标准起草单位：</w:t>
      </w:r>
      <w:r>
        <w:rPr>
          <w:rFonts w:hint="eastAsia" w:hAnsi="宋体" w:cs="宋体"/>
          <w:szCs w:val="21"/>
        </w:rPr>
        <w:t>湖南平安小精灵文化发展有限公司、湖南天河国云科技有限公司、国家广播电视总局广播电视规划院、5G高新视频多场景应用国家广播电视总局重点实验室、湖南广播电视台广播传媒中心</w:t>
      </w:r>
    </w:p>
    <w:p>
      <w:pPr>
        <w:pStyle w:val="231"/>
        <w:spacing w:line="440" w:lineRule="exact"/>
        <w:rPr>
          <w:rFonts w:hAnsi="宋体" w:cs="宋体"/>
        </w:rPr>
        <w:sectPr>
          <w:pgSz w:w="11906" w:h="16838"/>
          <w:pgMar w:top="567" w:right="1134" w:bottom="1134" w:left="1418" w:header="1418" w:footer="1134" w:gutter="0"/>
          <w:pgNumType w:fmt="upperRoman"/>
          <w:cols w:space="720" w:num="1"/>
          <w:formProt w:val="0"/>
          <w:docGrid w:type="lines" w:linePitch="312" w:charSpace="0"/>
        </w:sectPr>
      </w:pPr>
      <w:r>
        <w:rPr>
          <w:rFonts w:hint="eastAsia" w:hAnsi="宋体" w:cs="宋体"/>
        </w:rPr>
        <w:t>本标准的主要起草人：徐蓉、牛嵩峰、黄荣、廖家全、刘育松、邓向冬、张建东、崔俊生、刘汉源、曾红斌、谢少华、李翔、唐雪立、尹海波、陈孝经、谭林、周尧、王云丽、郑婷婷</w:t>
      </w: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16646B3C482D498BBC8EC99B515092C6"/>
        </w:placeholder>
      </w:sdtPr>
      <w:sdtContent>
        <w:p>
          <w:pPr>
            <w:pStyle w:val="178"/>
            <w:spacing w:before="3" w:beforeLines="1" w:after="686" w:afterLines="220"/>
          </w:pPr>
          <w:bookmarkStart w:id="25" w:name="NEW_STAND_NAME"/>
          <w:r>
            <w:t>5G智慧电台系统技术要求</w:t>
          </w:r>
        </w:p>
      </w:sdtContent>
    </w:sdt>
    <w:bookmarkEnd w:id="25"/>
    <w:p>
      <w:pPr>
        <w:pStyle w:val="105"/>
        <w:spacing w:before="312" w:after="312"/>
      </w:pPr>
      <w:bookmarkStart w:id="26" w:name="_Toc17233325"/>
      <w:bookmarkStart w:id="27" w:name="_Toc17233333"/>
      <w:bookmarkStart w:id="28" w:name="_Toc26648465"/>
      <w:bookmarkStart w:id="29" w:name="_Toc83832648"/>
      <w:bookmarkStart w:id="30" w:name="_Toc26986771"/>
      <w:bookmarkStart w:id="31" w:name="_Toc26718930"/>
      <w:bookmarkStart w:id="32" w:name="_Toc24884211"/>
      <w:bookmarkStart w:id="33" w:name="_Toc26986530"/>
      <w:bookmarkStart w:id="34" w:name="_Toc24884218"/>
      <w:bookmarkStart w:id="35" w:name="_Toc18049"/>
      <w:r>
        <w:rPr>
          <w:rFonts w:hint="eastAsia"/>
        </w:rPr>
        <w:t>范围</w:t>
      </w:r>
      <w:bookmarkEnd w:id="26"/>
      <w:bookmarkEnd w:id="27"/>
      <w:bookmarkEnd w:id="28"/>
      <w:bookmarkEnd w:id="29"/>
      <w:bookmarkEnd w:id="30"/>
      <w:bookmarkEnd w:id="31"/>
      <w:bookmarkEnd w:id="32"/>
      <w:bookmarkEnd w:id="33"/>
      <w:bookmarkEnd w:id="34"/>
      <w:bookmarkEnd w:id="35"/>
    </w:p>
    <w:p>
      <w:pPr>
        <w:pStyle w:val="234"/>
        <w:spacing w:line="440" w:lineRule="exact"/>
        <w:ind w:firstLine="420" w:firstLineChars="200"/>
        <w:rPr>
          <w:rFonts w:cs="宋体"/>
          <w:highlight w:val="none"/>
          <w:lang w:val="zh-TW" w:eastAsia="zh-TW"/>
        </w:rPr>
      </w:pPr>
      <w:bookmarkStart w:id="36" w:name="_Toc24884219"/>
      <w:bookmarkStart w:id="37" w:name="_Toc17233326"/>
      <w:bookmarkStart w:id="38" w:name="_Toc17233334"/>
      <w:bookmarkStart w:id="39" w:name="_Toc26648466"/>
      <w:bookmarkStart w:id="40" w:name="_Toc24884212"/>
      <w:r>
        <w:rPr>
          <w:rFonts w:hint="eastAsia" w:cs="宋体"/>
          <w:lang w:val="zh-TW" w:eastAsia="zh-TW"/>
        </w:rPr>
        <w:t>本标准规定了5G智慧电台的系统逻辑</w:t>
      </w:r>
      <w:r>
        <w:rPr>
          <w:rFonts w:hint="eastAsia" w:cs="宋体"/>
          <w:highlight w:val="none"/>
          <w:lang w:val="zh-TW" w:eastAsia="zh-TW"/>
        </w:rPr>
        <w:t>架构、业务流程、</w:t>
      </w:r>
      <w:r>
        <w:rPr>
          <w:rFonts w:hint="eastAsia" w:cs="宋体"/>
          <w:highlight w:val="none"/>
          <w:lang w:val="en-US" w:eastAsia="zh-CN"/>
        </w:rPr>
        <w:t>技术</w:t>
      </w:r>
      <w:r>
        <w:rPr>
          <w:rFonts w:hint="eastAsia" w:cs="宋体"/>
          <w:highlight w:val="none"/>
          <w:lang w:val="zh-TW" w:eastAsia="zh-TW"/>
        </w:rPr>
        <w:t>要求和运行管理要求。</w:t>
      </w:r>
    </w:p>
    <w:p>
      <w:pPr>
        <w:pStyle w:val="234"/>
        <w:spacing w:line="440" w:lineRule="exact"/>
        <w:ind w:firstLine="420" w:firstLineChars="200"/>
        <w:rPr>
          <w:rFonts w:cs="宋体"/>
          <w:highlight w:val="none"/>
          <w:lang w:val="zh-TW" w:eastAsia="zh-TW"/>
        </w:rPr>
      </w:pPr>
      <w:r>
        <w:rPr>
          <w:rFonts w:hint="eastAsia" w:cs="宋体"/>
          <w:highlight w:val="none"/>
          <w:lang w:val="zh-TW" w:eastAsia="zh-TW"/>
        </w:rPr>
        <w:t>本标准适用于规范湖南省内</w:t>
      </w:r>
      <w:r>
        <w:rPr>
          <w:rFonts w:hint="eastAsia" w:cs="宋体"/>
          <w:highlight w:val="none"/>
          <w:lang w:val="en-US" w:eastAsia="zh-CN"/>
        </w:rPr>
        <w:t>5G智慧电台的建设和应用</w:t>
      </w:r>
      <w:r>
        <w:rPr>
          <w:rFonts w:hint="eastAsia" w:cs="宋体"/>
          <w:highlight w:val="none"/>
          <w:lang w:val="zh-TW" w:eastAsia="zh-TW"/>
        </w:rPr>
        <w:t>。</w:t>
      </w:r>
    </w:p>
    <w:p>
      <w:pPr>
        <w:pStyle w:val="105"/>
        <w:spacing w:before="312" w:after="312"/>
        <w:rPr>
          <w:szCs w:val="22"/>
          <w:highlight w:val="none"/>
        </w:rPr>
      </w:pPr>
      <w:bookmarkStart w:id="41" w:name="_Toc83832649"/>
      <w:bookmarkStart w:id="42" w:name="_Toc26986772"/>
      <w:bookmarkStart w:id="43" w:name="_Toc26986531"/>
      <w:bookmarkStart w:id="44" w:name="_Toc26718931"/>
      <w:bookmarkStart w:id="45" w:name="_Toc11043"/>
      <w:r>
        <w:rPr>
          <w:rFonts w:hint="eastAsia"/>
          <w:highlight w:val="none"/>
        </w:rPr>
        <w:t>规范性引用文件</w:t>
      </w:r>
      <w:bookmarkEnd w:id="36"/>
      <w:bookmarkEnd w:id="37"/>
      <w:bookmarkEnd w:id="38"/>
      <w:bookmarkEnd w:id="39"/>
      <w:bookmarkEnd w:id="40"/>
      <w:bookmarkEnd w:id="41"/>
      <w:bookmarkEnd w:id="42"/>
      <w:bookmarkEnd w:id="43"/>
      <w:bookmarkEnd w:id="44"/>
      <w:bookmarkEnd w:id="45"/>
    </w:p>
    <w:p>
      <w:pPr>
        <w:pStyle w:val="234"/>
        <w:spacing w:line="440" w:lineRule="exact"/>
        <w:ind w:firstLine="420" w:firstLineChars="200"/>
        <w:rPr>
          <w:rFonts w:cs="宋体"/>
        </w:rPr>
      </w:pPr>
      <w:r>
        <w:rPr>
          <w:rFonts w:hint="eastAsia" w:cs="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4"/>
        <w:spacing w:line="440" w:lineRule="exact"/>
        <w:ind w:firstLine="420" w:firstLineChars="200"/>
        <w:rPr>
          <w:rFonts w:cs="宋体"/>
        </w:rPr>
      </w:pPr>
      <w:r>
        <w:rPr>
          <w:rFonts w:hint="eastAsia" w:cs="宋体"/>
        </w:rPr>
        <w:t>GB/T 5271.1—2000信息技术词汇第1部分：基本术语</w:t>
      </w:r>
    </w:p>
    <w:p>
      <w:pPr>
        <w:pStyle w:val="234"/>
        <w:spacing w:line="440" w:lineRule="exact"/>
        <w:ind w:firstLine="420" w:firstLineChars="200"/>
        <w:rPr>
          <w:rFonts w:cs="宋体"/>
        </w:rPr>
      </w:pPr>
      <w:r>
        <w:rPr>
          <w:rFonts w:hint="eastAsia" w:cs="宋体"/>
        </w:rPr>
        <w:t>GB 17859—1999计算机信息系统安全保护等级划分准则</w:t>
      </w:r>
    </w:p>
    <w:p>
      <w:pPr>
        <w:pStyle w:val="234"/>
        <w:spacing w:line="440" w:lineRule="exact"/>
        <w:ind w:firstLine="420" w:firstLineChars="200"/>
        <w:rPr>
          <w:rFonts w:cs="宋体"/>
        </w:rPr>
      </w:pPr>
      <w:r>
        <w:rPr>
          <w:rFonts w:hint="eastAsia" w:cs="宋体"/>
        </w:rPr>
        <w:t>GB/T 20271—2006信息安全技术信息系统安全通用技术要求</w:t>
      </w:r>
    </w:p>
    <w:p>
      <w:pPr>
        <w:pStyle w:val="234"/>
        <w:spacing w:line="440" w:lineRule="exact"/>
        <w:ind w:firstLine="420" w:firstLineChars="200"/>
        <w:rPr>
          <w:rFonts w:cs="宋体"/>
        </w:rPr>
      </w:pPr>
      <w:r>
        <w:rPr>
          <w:rFonts w:hint="eastAsia" w:cs="宋体"/>
        </w:rPr>
        <w:t>GB/T 22239—2008信息安全技术信息系统安全等级保护基本要求</w:t>
      </w:r>
    </w:p>
    <w:p>
      <w:pPr>
        <w:pStyle w:val="234"/>
        <w:spacing w:line="440" w:lineRule="exact"/>
        <w:ind w:firstLine="420" w:firstLineChars="200"/>
        <w:rPr>
          <w:rFonts w:cs="宋体"/>
        </w:rPr>
      </w:pPr>
      <w:r>
        <w:rPr>
          <w:rFonts w:hint="eastAsia" w:cs="宋体"/>
        </w:rPr>
        <w:t>GY/T 337-2020  广播电视网络安全等级保护定级指南</w:t>
      </w:r>
    </w:p>
    <w:p>
      <w:pPr>
        <w:pStyle w:val="105"/>
        <w:spacing w:before="312" w:after="312"/>
      </w:pPr>
      <w:bookmarkStart w:id="46" w:name="_Toc83832650"/>
      <w:bookmarkStart w:id="47" w:name="_Toc9296"/>
      <w:r>
        <w:rPr>
          <w:rFonts w:hint="eastAsia"/>
          <w:szCs w:val="21"/>
        </w:rPr>
        <w:t>术语和定义</w:t>
      </w:r>
      <w:bookmarkEnd w:id="46"/>
      <w:bookmarkEnd w:id="47"/>
    </w:p>
    <w:p>
      <w:pPr>
        <w:pStyle w:val="234"/>
        <w:spacing w:line="440" w:lineRule="exact"/>
        <w:ind w:firstLine="420" w:firstLineChars="200"/>
        <w:rPr>
          <w:rFonts w:cs="宋体"/>
        </w:rPr>
      </w:pPr>
      <w:r>
        <w:rPr>
          <w:rFonts w:hint="eastAsia" w:cs="宋体"/>
        </w:rPr>
        <w:t>下列术语和定义适用于本文件。</w:t>
      </w:r>
    </w:p>
    <w:p>
      <w:pPr>
        <w:pStyle w:val="57"/>
        <w:ind w:firstLine="420"/>
      </w:pPr>
    </w:p>
    <w:p>
      <w:pPr>
        <w:pStyle w:val="106"/>
        <w:spacing w:before="156" w:after="156"/>
        <w:rPr>
          <w:rFonts w:hint="eastAsia"/>
        </w:rPr>
      </w:pPr>
      <w:bookmarkStart w:id="48" w:name="_Toc25515"/>
      <w:bookmarkEnd w:id="48"/>
      <w:bookmarkStart w:id="49" w:name="_Toc9021"/>
      <w:bookmarkEnd w:id="49"/>
    </w:p>
    <w:p>
      <w:pPr>
        <w:pStyle w:val="106"/>
        <w:numPr>
          <w:ilvl w:val="2"/>
          <w:numId w:val="0"/>
        </w:numPr>
        <w:spacing w:before="156" w:after="156"/>
        <w:ind w:leftChars="0" w:firstLine="420" w:firstLineChars="200"/>
        <w:rPr>
          <w:rFonts w:hint="eastAsia"/>
        </w:rPr>
      </w:pPr>
      <w:bookmarkStart w:id="50" w:name="_Toc17915"/>
      <w:bookmarkStart w:id="51" w:name="_Toc2058"/>
      <w:r>
        <w:rPr>
          <w:rFonts w:hint="eastAsia"/>
        </w:rPr>
        <w:t xml:space="preserve">5G智慧电台系统 </w:t>
      </w:r>
      <w:r>
        <w:rPr>
          <w:rFonts w:hint="eastAsia"/>
          <w:lang w:val="en-US" w:eastAsia="zh-CN"/>
        </w:rPr>
        <w:t xml:space="preserve"> </w:t>
      </w:r>
      <w:r>
        <w:rPr>
          <w:rFonts w:hint="eastAsia"/>
        </w:rPr>
        <w:t xml:space="preserve">5G </w:t>
      </w:r>
      <w:r>
        <w:rPr>
          <w:rFonts w:hint="eastAsia"/>
          <w:lang w:eastAsia="zh-CN"/>
        </w:rPr>
        <w:t>intelligent</w:t>
      </w:r>
      <w:r>
        <w:rPr>
          <w:rFonts w:hint="eastAsia"/>
        </w:rPr>
        <w:t xml:space="preserve"> radio</w:t>
      </w:r>
      <w:bookmarkEnd w:id="50"/>
      <w:bookmarkEnd w:id="51"/>
      <w:r>
        <w:rPr>
          <w:rFonts w:hint="eastAsia"/>
        </w:rPr>
        <w:t xml:space="preserve"> </w:t>
      </w:r>
    </w:p>
    <w:p>
      <w:pPr>
        <w:pStyle w:val="234"/>
        <w:spacing w:line="440" w:lineRule="exact"/>
        <w:ind w:firstLine="420" w:firstLineChars="200"/>
        <w:rPr>
          <w:rFonts w:hint="eastAsia" w:cs="宋体"/>
          <w:lang w:val="en-US" w:eastAsia="zh-CN"/>
        </w:rPr>
      </w:pPr>
      <w:r>
        <w:rPr>
          <w:rFonts w:hint="eastAsia" w:cs="宋体"/>
        </w:rPr>
        <w:t>5G智慧电台</w:t>
      </w:r>
      <w:r>
        <w:rPr>
          <w:rFonts w:hint="eastAsia" w:cs="宋体"/>
          <w:lang w:val="en-US" w:eastAsia="zh-CN"/>
        </w:rPr>
        <w:t>是利用5G通信技术、互联网、区块链、人工智能、大数据、云计算等技术实现广播集成化、智能化播出的广播编播系统，达到辅助主持人、播音员进行直播或录播广播节目的操作要求，或实现无人状态下的自动播出。5G智慧电台系统可应用于调频广播、村村响广播、应急广播及公共广播。</w:t>
      </w:r>
    </w:p>
    <w:p>
      <w:pPr>
        <w:pStyle w:val="106"/>
        <w:spacing w:before="156" w:after="156"/>
        <w:rPr>
          <w:rFonts w:hint="eastAsia"/>
          <w:highlight w:val="none"/>
        </w:rPr>
      </w:pPr>
      <w:bookmarkStart w:id="52" w:name="_Toc24390"/>
      <w:bookmarkEnd w:id="52"/>
      <w:bookmarkStart w:id="53" w:name="_Toc4626"/>
      <w:bookmarkEnd w:id="53"/>
    </w:p>
    <w:p>
      <w:pPr>
        <w:pStyle w:val="106"/>
        <w:numPr>
          <w:ilvl w:val="2"/>
          <w:numId w:val="0"/>
        </w:numPr>
        <w:spacing w:before="156" w:after="156"/>
        <w:ind w:leftChars="0" w:firstLine="420" w:firstLineChars="200"/>
        <w:rPr>
          <w:rFonts w:hint="eastAsia"/>
          <w:highlight w:val="none"/>
        </w:rPr>
      </w:pPr>
      <w:bookmarkStart w:id="54" w:name="_Toc10343"/>
      <w:bookmarkStart w:id="55" w:name="_Toc29469"/>
      <w:r>
        <w:rPr>
          <w:rFonts w:hint="eastAsia"/>
          <w:highlight w:val="none"/>
        </w:rPr>
        <w:t>云服务平台</w:t>
      </w:r>
      <w:r>
        <w:rPr>
          <w:rFonts w:hint="eastAsia"/>
          <w:highlight w:val="none"/>
          <w:lang w:val="en-US" w:eastAsia="zh-CN"/>
        </w:rPr>
        <w:t xml:space="preserve">  Cloud Service Platform</w:t>
      </w:r>
      <w:bookmarkEnd w:id="54"/>
      <w:bookmarkEnd w:id="55"/>
    </w:p>
    <w:p>
      <w:pPr>
        <w:pStyle w:val="234"/>
        <w:spacing w:line="440" w:lineRule="exact"/>
        <w:ind w:firstLine="420" w:firstLineChars="200"/>
        <w:rPr>
          <w:rFonts w:hint="eastAsia" w:cs="宋体"/>
          <w:highlight w:val="none"/>
          <w:lang w:val="zh-TW" w:eastAsia="zh-TW"/>
        </w:rPr>
      </w:pPr>
      <w:r>
        <w:rPr>
          <w:rFonts w:hint="eastAsia" w:cs="宋体"/>
          <w:highlight w:val="none"/>
          <w:lang w:val="en-US" w:eastAsia="zh-CN"/>
        </w:rPr>
        <w:t>为5G智慧电台提供</w:t>
      </w:r>
      <w:r>
        <w:rPr>
          <w:rFonts w:hint="eastAsia" w:cs="宋体"/>
          <w:highlight w:val="none"/>
          <w:lang w:val="zh-TW" w:eastAsia="zh-TW"/>
        </w:rPr>
        <w:t>数据</w:t>
      </w:r>
      <w:r>
        <w:rPr>
          <w:rFonts w:hint="eastAsia" w:cs="宋体"/>
          <w:highlight w:val="none"/>
          <w:lang w:val="en-US" w:eastAsia="zh-CN"/>
        </w:rPr>
        <w:t>信息抓取、语音合成、资源存储与下载的云服务平台</w:t>
      </w:r>
      <w:r>
        <w:rPr>
          <w:rFonts w:hint="eastAsia" w:cs="宋体"/>
          <w:highlight w:val="none"/>
          <w:lang w:val="zh-TW" w:eastAsia="zh-TW"/>
        </w:rPr>
        <w:t>。</w:t>
      </w:r>
    </w:p>
    <w:p>
      <w:pPr>
        <w:pStyle w:val="106"/>
        <w:spacing w:before="156" w:after="156"/>
        <w:rPr>
          <w:rFonts w:hint="eastAsia"/>
          <w:color w:val="auto"/>
          <w:shd w:val="clear" w:color="auto" w:fill="auto"/>
        </w:rPr>
      </w:pPr>
      <w:bookmarkStart w:id="56" w:name="_Toc19689"/>
      <w:bookmarkEnd w:id="56"/>
      <w:bookmarkStart w:id="57" w:name="_Toc6470"/>
      <w:bookmarkEnd w:id="57"/>
    </w:p>
    <w:p>
      <w:pPr>
        <w:pStyle w:val="106"/>
        <w:numPr>
          <w:ilvl w:val="2"/>
          <w:numId w:val="0"/>
        </w:numPr>
        <w:spacing w:before="156" w:after="156"/>
        <w:ind w:leftChars="0" w:firstLine="420" w:firstLineChars="200"/>
        <w:rPr>
          <w:rFonts w:hint="eastAsia"/>
          <w:color w:val="auto"/>
          <w:shd w:val="clear" w:color="auto" w:fill="auto"/>
        </w:rPr>
      </w:pPr>
      <w:bookmarkStart w:id="58" w:name="_Toc25311"/>
      <w:bookmarkStart w:id="59" w:name="_Toc14044"/>
      <w:r>
        <w:rPr>
          <w:rFonts w:hint="eastAsia"/>
          <w:color w:val="auto"/>
          <w:shd w:val="clear" w:color="auto" w:fill="auto"/>
        </w:rPr>
        <w:t>语音</w:t>
      </w:r>
      <w:r>
        <w:rPr>
          <w:rFonts w:hint="eastAsia"/>
          <w:color w:val="auto"/>
          <w:shd w:val="clear" w:color="auto" w:fill="auto"/>
          <w:lang w:eastAsia="zh-CN"/>
        </w:rPr>
        <w:t>合成</w:t>
      </w:r>
      <w:r>
        <w:rPr>
          <w:rFonts w:hint="eastAsia"/>
          <w:color w:val="auto"/>
          <w:shd w:val="clear" w:color="auto" w:fill="auto"/>
          <w:lang w:val="en-US" w:eastAsia="zh-CN"/>
        </w:rPr>
        <w:t xml:space="preserve">  speech synthesis</w:t>
      </w:r>
      <w:bookmarkEnd w:id="58"/>
      <w:bookmarkEnd w:id="59"/>
    </w:p>
    <w:p>
      <w:pPr>
        <w:pStyle w:val="234"/>
        <w:spacing w:line="440" w:lineRule="exact"/>
        <w:ind w:firstLine="420" w:firstLineChars="200"/>
        <w:rPr>
          <w:rFonts w:hint="eastAsia" w:cs="宋体"/>
        </w:rPr>
      </w:pPr>
      <w:r>
        <w:rPr>
          <w:rFonts w:hint="eastAsia" w:cs="宋体"/>
          <w:lang w:val="en-US" w:eastAsia="zh-CN"/>
        </w:rPr>
        <w:t>语音合成是指</w:t>
      </w:r>
      <w:r>
        <w:rPr>
          <w:rFonts w:hint="eastAsia" w:cs="宋体"/>
        </w:rPr>
        <w:t>通过机械的、电子的方法产生人造语音的技术。</w:t>
      </w:r>
      <w:r>
        <w:rPr>
          <w:rFonts w:hint="eastAsia" w:cs="宋体"/>
          <w:lang w:val="en-US" w:eastAsia="zh-CN"/>
        </w:rPr>
        <w:t>本标准中采用的语音合成技术为Text To Speech，即从文本到语音，简称</w:t>
      </w:r>
      <w:r>
        <w:rPr>
          <w:rFonts w:hint="eastAsia" w:cs="宋体"/>
        </w:rPr>
        <w:t>TTS</w:t>
      </w:r>
      <w:r>
        <w:rPr>
          <w:rFonts w:hint="eastAsia" w:cs="宋体"/>
          <w:lang w:eastAsia="zh-CN"/>
        </w:rPr>
        <w:t>。</w:t>
      </w:r>
      <w:r>
        <w:rPr>
          <w:rFonts w:hint="eastAsia" w:cs="宋体"/>
          <w:lang w:val="en-US" w:eastAsia="zh-CN"/>
        </w:rPr>
        <w:t>是利用</w:t>
      </w:r>
      <w:r>
        <w:rPr>
          <w:rFonts w:hint="eastAsia" w:cs="宋体"/>
        </w:rPr>
        <w:t>声学、语言学</w:t>
      </w:r>
      <w:r>
        <w:rPr>
          <w:rFonts w:hint="eastAsia" w:cs="宋体"/>
          <w:lang w:val="en-US" w:eastAsia="zh-CN"/>
        </w:rPr>
        <w:t>和</w:t>
      </w:r>
      <w:r>
        <w:rPr>
          <w:rFonts w:hint="eastAsia" w:cs="宋体"/>
        </w:rPr>
        <w:t>数字信号处理、多媒体</w:t>
      </w:r>
      <w:r>
        <w:rPr>
          <w:rFonts w:hint="eastAsia" w:cs="宋体"/>
          <w:lang w:val="en-US" w:eastAsia="zh-CN"/>
        </w:rPr>
        <w:t>等</w:t>
      </w:r>
      <w:r>
        <w:rPr>
          <w:rFonts w:hint="eastAsia" w:cs="宋体"/>
        </w:rPr>
        <w:t>技术</w:t>
      </w:r>
      <w:r>
        <w:rPr>
          <w:rFonts w:hint="eastAsia" w:cs="宋体"/>
          <w:lang w:eastAsia="zh-CN"/>
        </w:rPr>
        <w:t>，</w:t>
      </w:r>
      <w:r>
        <w:rPr>
          <w:rFonts w:hint="eastAsia" w:cs="宋体"/>
          <w:lang w:val="en-US" w:eastAsia="zh-CN"/>
        </w:rPr>
        <w:t>将</w:t>
      </w:r>
      <w:r>
        <w:rPr>
          <w:rFonts w:hint="eastAsia" w:cs="宋体"/>
        </w:rPr>
        <w:t>互联网端所采集到的文字信息转化为</w:t>
      </w:r>
      <w:r>
        <w:rPr>
          <w:rFonts w:hint="eastAsia" w:cs="宋体"/>
          <w:lang w:val="en-US" w:eastAsia="zh-CN"/>
        </w:rPr>
        <w:t>语音</w:t>
      </w:r>
      <w:r>
        <w:rPr>
          <w:rFonts w:hint="eastAsia" w:cs="宋体"/>
        </w:rPr>
        <w:t>信息。</w:t>
      </w:r>
    </w:p>
    <w:p>
      <w:pPr>
        <w:pStyle w:val="106"/>
        <w:spacing w:before="156" w:after="156"/>
        <w:rPr>
          <w:rFonts w:hint="eastAsia"/>
        </w:rPr>
      </w:pPr>
      <w:bookmarkStart w:id="60" w:name="_Toc19708"/>
      <w:bookmarkEnd w:id="60"/>
      <w:bookmarkStart w:id="61" w:name="_Toc10776"/>
      <w:bookmarkEnd w:id="61"/>
    </w:p>
    <w:p>
      <w:pPr>
        <w:pStyle w:val="106"/>
        <w:numPr>
          <w:ilvl w:val="2"/>
          <w:numId w:val="0"/>
        </w:numPr>
        <w:spacing w:before="156" w:after="156"/>
        <w:ind w:leftChars="0" w:firstLine="420" w:firstLineChars="200"/>
        <w:rPr>
          <w:rFonts w:hint="eastAsia"/>
        </w:rPr>
      </w:pPr>
      <w:bookmarkStart w:id="62" w:name="_Toc10072"/>
      <w:bookmarkStart w:id="63" w:name="_Toc14302"/>
      <w:r>
        <w:rPr>
          <w:rFonts w:hint="eastAsia"/>
        </w:rPr>
        <w:t>区块链</w:t>
      </w:r>
      <w:r>
        <w:rPr>
          <w:rFonts w:hint="eastAsia"/>
          <w:lang w:val="zh-TW" w:eastAsia="zh-TW"/>
        </w:rPr>
        <w:t xml:space="preserve"> </w:t>
      </w:r>
      <w:r>
        <w:rPr>
          <w:rFonts w:hint="eastAsia"/>
        </w:rPr>
        <w:t>block chain</w:t>
      </w:r>
      <w:bookmarkEnd w:id="62"/>
      <w:bookmarkEnd w:id="63"/>
    </w:p>
    <w:p>
      <w:pPr>
        <w:pStyle w:val="234"/>
        <w:spacing w:line="440" w:lineRule="exact"/>
        <w:ind w:firstLine="420" w:firstLineChars="200"/>
        <w:rPr>
          <w:rFonts w:cs="宋体"/>
        </w:rPr>
      </w:pPr>
      <w:r>
        <w:rPr>
          <w:rFonts w:hint="eastAsia" w:cs="宋体"/>
        </w:rPr>
        <w:t>一种在对等网络环境下，通过透明和可信规则，构建防伪造、防篡改和可追溯的块链式数据结构, 实现和管理事务处理的模式。</w:t>
      </w:r>
    </w:p>
    <w:p>
      <w:pPr>
        <w:pStyle w:val="106"/>
        <w:spacing w:before="156" w:after="156"/>
        <w:rPr>
          <w:rFonts w:hint="eastAsia"/>
        </w:rPr>
      </w:pPr>
      <w:bookmarkStart w:id="64" w:name="_Toc14367"/>
      <w:bookmarkEnd w:id="64"/>
      <w:bookmarkStart w:id="65" w:name="_Toc13768"/>
      <w:bookmarkEnd w:id="65"/>
    </w:p>
    <w:p>
      <w:pPr>
        <w:pStyle w:val="106"/>
        <w:numPr>
          <w:ilvl w:val="2"/>
          <w:numId w:val="0"/>
        </w:numPr>
        <w:spacing w:before="156" w:after="156"/>
        <w:ind w:leftChars="0" w:firstLine="420" w:firstLineChars="200"/>
        <w:rPr>
          <w:rFonts w:hint="eastAsia"/>
        </w:rPr>
      </w:pPr>
      <w:bookmarkStart w:id="66" w:name="_Toc10344"/>
      <w:bookmarkStart w:id="67" w:name="_Toc27971"/>
      <w:r>
        <w:rPr>
          <w:rFonts w:hint="eastAsia"/>
        </w:rPr>
        <w:t>分发</w:t>
      </w:r>
      <w:r>
        <w:rPr>
          <w:rFonts w:hint="eastAsia"/>
          <w:lang w:val="en-US" w:eastAsia="zh-CN"/>
        </w:rPr>
        <w:t xml:space="preserve"> </w:t>
      </w:r>
      <w:r>
        <w:rPr>
          <w:rFonts w:hint="eastAsia"/>
        </w:rPr>
        <w:t>distribute</w:t>
      </w:r>
      <w:bookmarkEnd w:id="66"/>
      <w:bookmarkEnd w:id="67"/>
    </w:p>
    <w:p>
      <w:pPr>
        <w:pStyle w:val="57"/>
        <w:ind w:firstLine="420"/>
        <w:rPr>
          <w:rFonts w:hint="default" w:eastAsia="宋体"/>
          <w:lang w:val="en-US" w:eastAsia="zh-CN"/>
        </w:rPr>
      </w:pPr>
      <w:r>
        <w:rPr>
          <w:rFonts w:hint="eastAsia"/>
          <w:lang w:val="en-US" w:eastAsia="zh-CN"/>
        </w:rPr>
        <w:t>在5G智慧电台后台管理系统的管理控制下，按照节目编排规则，将对应广播节目音频文件通过云服务平台传输给相应的播出平台。</w:t>
      </w:r>
    </w:p>
    <w:p>
      <w:pPr>
        <w:pStyle w:val="105"/>
        <w:spacing w:before="312" w:after="312"/>
      </w:pPr>
      <w:bookmarkStart w:id="68" w:name="_Toc83832651"/>
      <w:bookmarkStart w:id="69" w:name="_Toc32343"/>
      <w:r>
        <w:rPr>
          <w:rFonts w:hint="eastAsia"/>
        </w:rPr>
        <w:t>缩略语</w:t>
      </w:r>
      <w:bookmarkEnd w:id="68"/>
      <w:bookmarkEnd w:id="69"/>
    </w:p>
    <w:p>
      <w:pPr>
        <w:pStyle w:val="234"/>
        <w:spacing w:line="440" w:lineRule="exact"/>
        <w:ind w:firstLine="420" w:firstLineChars="200"/>
        <w:rPr>
          <w:rFonts w:hint="eastAsia" w:cs="宋体"/>
          <w:lang w:val="zh-TW" w:eastAsia="zh-TW"/>
        </w:rPr>
      </w:pPr>
      <w:r>
        <w:rPr>
          <w:rFonts w:hint="eastAsia" w:cs="宋体"/>
          <w:lang w:val="zh-TW" w:eastAsia="zh-TW"/>
        </w:rPr>
        <w:t>下列缩略语适用于本文件。</w:t>
      </w:r>
    </w:p>
    <w:p>
      <w:pPr>
        <w:pStyle w:val="234"/>
        <w:spacing w:line="440" w:lineRule="exact"/>
        <w:ind w:firstLine="420" w:firstLineChars="200"/>
        <w:rPr>
          <w:rFonts w:hint="eastAsia" w:cs="宋体"/>
          <w:lang w:val="zh-TW" w:eastAsia="zh-TW"/>
        </w:rPr>
      </w:pPr>
      <w:r>
        <w:rPr>
          <w:rFonts w:hint="eastAsia" w:cs="宋体"/>
          <w:lang w:val="zh-TW" w:eastAsia="zh-TW"/>
        </w:rPr>
        <w:t>5G  第五代移动通信（5th generation mobile networks）</w:t>
      </w:r>
    </w:p>
    <w:p>
      <w:pPr>
        <w:pStyle w:val="234"/>
        <w:spacing w:line="440" w:lineRule="exact"/>
        <w:ind w:firstLine="420" w:firstLineChars="200"/>
        <w:rPr>
          <w:rFonts w:hint="eastAsia" w:cs="宋体"/>
          <w:lang w:val="zh-TW" w:eastAsia="zh-TW"/>
        </w:rPr>
      </w:pPr>
      <w:r>
        <w:rPr>
          <w:rFonts w:hint="eastAsia" w:cs="宋体"/>
          <w:lang w:val="zh-TW" w:eastAsia="zh-TW"/>
        </w:rPr>
        <w:t>AI 人工智能 （Artificial Intelligence）</w:t>
      </w:r>
    </w:p>
    <w:p>
      <w:pPr>
        <w:pStyle w:val="234"/>
        <w:spacing w:line="440" w:lineRule="exact"/>
        <w:ind w:firstLine="420" w:firstLineChars="200"/>
        <w:rPr>
          <w:rFonts w:hint="eastAsia" w:cs="宋体"/>
          <w:lang w:val="zh-TW" w:eastAsia="zh-TW"/>
        </w:rPr>
      </w:pPr>
      <w:r>
        <w:rPr>
          <w:rFonts w:hint="eastAsia" w:cs="宋体"/>
          <w:lang w:val="zh-TW" w:eastAsia="zh-TW"/>
        </w:rPr>
        <w:t>ISP 因特网服务提供商（Internet Service Provider）</w:t>
      </w:r>
    </w:p>
    <w:p>
      <w:pPr>
        <w:pStyle w:val="234"/>
        <w:spacing w:line="440" w:lineRule="exact"/>
        <w:ind w:firstLine="420" w:firstLineChars="200"/>
        <w:rPr>
          <w:rFonts w:hint="eastAsia" w:cs="宋体"/>
          <w:lang w:val="zh-TW" w:eastAsia="zh-TW"/>
        </w:rPr>
      </w:pPr>
      <w:r>
        <w:rPr>
          <w:rFonts w:hint="eastAsia" w:cs="宋体"/>
          <w:lang w:val="zh-TW" w:eastAsia="zh-TW"/>
        </w:rPr>
        <w:t>FM  调频（Frequency Modulation）</w:t>
      </w:r>
    </w:p>
    <w:p>
      <w:pPr>
        <w:pStyle w:val="234"/>
        <w:spacing w:line="440" w:lineRule="exact"/>
        <w:ind w:firstLine="420" w:firstLineChars="200"/>
        <w:rPr>
          <w:rFonts w:hint="eastAsia" w:cs="宋体"/>
          <w:lang w:val="zh-TW" w:eastAsia="zh-TW"/>
        </w:rPr>
      </w:pPr>
      <w:r>
        <w:rPr>
          <w:rFonts w:hint="eastAsia" w:cs="宋体"/>
          <w:lang w:val="zh-TW" w:eastAsia="zh-TW"/>
        </w:rPr>
        <w:t>APP 应用，指移动设备应用（Application）</w:t>
      </w:r>
    </w:p>
    <w:p>
      <w:pPr>
        <w:pStyle w:val="234"/>
        <w:spacing w:line="440" w:lineRule="exact"/>
        <w:ind w:firstLine="420" w:firstLineChars="200"/>
        <w:rPr>
          <w:rFonts w:hint="eastAsia" w:cs="宋体"/>
          <w:lang w:val="zh-TW" w:eastAsia="zh-TW"/>
        </w:rPr>
      </w:pPr>
      <w:r>
        <w:rPr>
          <w:rFonts w:hint="eastAsia" w:cs="宋体"/>
          <w:lang w:val="zh-TW" w:eastAsia="zh-TW"/>
        </w:rPr>
        <w:t>OCSP 在线证书状态协议（Online Certificate Status Protocol）</w:t>
      </w:r>
    </w:p>
    <w:p>
      <w:pPr>
        <w:pStyle w:val="234"/>
        <w:spacing w:line="440" w:lineRule="exact"/>
        <w:ind w:firstLine="420" w:firstLineChars="200"/>
        <w:rPr>
          <w:rFonts w:hint="eastAsia" w:cs="宋体"/>
          <w:lang w:val="zh-TW" w:eastAsia="zh-TW"/>
        </w:rPr>
      </w:pPr>
      <w:r>
        <w:rPr>
          <w:rFonts w:hint="eastAsia" w:cs="宋体"/>
          <w:lang w:val="zh-TW" w:eastAsia="zh-TW"/>
        </w:rPr>
        <w:t>HTTPS 基于安全套接字的超文本传输协议(Hyper Text Transfer Protocol over Secure Socket Layer)</w:t>
      </w:r>
    </w:p>
    <w:p>
      <w:pPr>
        <w:pStyle w:val="234"/>
        <w:spacing w:line="440" w:lineRule="exact"/>
        <w:ind w:firstLine="420" w:firstLineChars="200"/>
        <w:rPr>
          <w:rFonts w:hint="eastAsia" w:cs="宋体"/>
          <w:lang w:val="zh-TW" w:eastAsia="zh-TW"/>
        </w:rPr>
      </w:pPr>
      <w:r>
        <w:rPr>
          <w:rFonts w:hint="eastAsia" w:cs="宋体"/>
          <w:lang w:val="zh-TW" w:eastAsia="zh-TW"/>
        </w:rPr>
        <w:t>TLS 传输层安全性</w:t>
      </w:r>
      <w:r>
        <w:rPr>
          <w:rFonts w:hint="eastAsia" w:cs="宋体"/>
          <w:lang w:val="zh-TW"/>
        </w:rPr>
        <w:t xml:space="preserve"> (</w:t>
      </w:r>
      <w:r>
        <w:rPr>
          <w:rFonts w:hint="eastAsia" w:cs="宋体"/>
          <w:lang w:val="zh-TW" w:eastAsia="zh-TW"/>
        </w:rPr>
        <w:t>Transport Layer Security)</w:t>
      </w:r>
    </w:p>
    <w:p>
      <w:pPr>
        <w:pStyle w:val="234"/>
        <w:spacing w:line="440" w:lineRule="exact"/>
        <w:ind w:firstLine="420" w:firstLineChars="200"/>
        <w:rPr>
          <w:rFonts w:hint="eastAsia" w:cs="宋体"/>
          <w:lang w:val="zh-TW" w:eastAsia="zh-TW"/>
        </w:rPr>
      </w:pPr>
      <w:r>
        <w:rPr>
          <w:rFonts w:hint="eastAsia" w:cs="宋体"/>
          <w:lang w:val="zh-TW" w:eastAsia="zh-TW"/>
        </w:rPr>
        <w:t>DoH 经过TLS加密的HTTP连接提供DNS解析</w:t>
      </w:r>
      <w:r>
        <w:rPr>
          <w:rFonts w:hint="eastAsia" w:cs="宋体"/>
          <w:lang w:val="zh-TW"/>
        </w:rPr>
        <w:t>(</w:t>
      </w:r>
      <w:r>
        <w:rPr>
          <w:rFonts w:hint="eastAsia" w:cs="宋体"/>
          <w:lang w:val="zh-TW" w:eastAsia="zh-TW"/>
        </w:rPr>
        <w:t>DNS over HTTPS)</w:t>
      </w:r>
    </w:p>
    <w:p>
      <w:pPr>
        <w:pStyle w:val="234"/>
        <w:spacing w:line="440" w:lineRule="exact"/>
        <w:ind w:firstLine="420" w:firstLineChars="200"/>
        <w:rPr>
          <w:rFonts w:hint="eastAsia" w:cs="宋体"/>
          <w:lang w:val="zh-TW" w:eastAsia="zh-TW"/>
        </w:rPr>
      </w:pPr>
      <w:r>
        <w:rPr>
          <w:rFonts w:hint="eastAsia" w:cs="宋体"/>
          <w:lang w:val="zh-TW" w:eastAsia="zh-TW"/>
        </w:rPr>
        <w:t>DoT 经过TLS加密的TCP连接提供DNS解析</w:t>
      </w:r>
      <w:r>
        <w:rPr>
          <w:rFonts w:hint="eastAsia" w:cs="宋体"/>
          <w:lang w:val="zh-TW"/>
        </w:rPr>
        <w:t>(</w:t>
      </w:r>
      <w:r>
        <w:rPr>
          <w:rFonts w:hint="eastAsia" w:cs="宋体"/>
          <w:lang w:val="zh-TW" w:eastAsia="zh-TW"/>
        </w:rPr>
        <w:t>DNS over TLS)</w:t>
      </w:r>
    </w:p>
    <w:p>
      <w:pPr>
        <w:pStyle w:val="105"/>
        <w:spacing w:before="312" w:after="312"/>
      </w:pPr>
      <w:bookmarkStart w:id="70" w:name="_Toc83832652"/>
      <w:bookmarkStart w:id="71" w:name="_Toc765"/>
      <w:r>
        <w:rPr>
          <w:rFonts w:hint="eastAsia"/>
        </w:rPr>
        <w:t>5G智慧电台系统逻辑架构</w:t>
      </w:r>
      <w:bookmarkEnd w:id="70"/>
      <w:bookmarkEnd w:id="71"/>
    </w:p>
    <w:p>
      <w:pPr>
        <w:pStyle w:val="106"/>
        <w:spacing w:before="156" w:after="156"/>
      </w:pPr>
      <w:bookmarkStart w:id="72" w:name="_Toc29207"/>
      <w:r>
        <w:rPr>
          <w:rFonts w:hint="eastAsia"/>
        </w:rPr>
        <w:t>逻辑架构</w:t>
      </w:r>
      <w:bookmarkEnd w:id="72"/>
    </w:p>
    <w:p>
      <w:pPr>
        <w:pStyle w:val="234"/>
        <w:spacing w:line="440" w:lineRule="exact"/>
        <w:ind w:firstLine="420" w:firstLineChars="200"/>
        <w:rPr>
          <w:rFonts w:cs="宋体"/>
          <w:lang w:val="zh-TW" w:eastAsia="zh-TW"/>
        </w:rPr>
      </w:pPr>
      <w:r>
        <w:rPr>
          <w:rFonts w:hint="eastAsia" w:cs="宋体"/>
          <w:lang w:val="zh-TW" w:eastAsia="zh-TW"/>
        </w:rPr>
        <w:t>5G智慧电台</w:t>
      </w:r>
      <w:r>
        <w:rPr>
          <w:rFonts w:hint="eastAsia" w:cs="宋体"/>
        </w:rPr>
        <w:t>系统</w:t>
      </w:r>
      <w:r>
        <w:rPr>
          <w:rFonts w:hint="eastAsia" w:cs="宋体"/>
          <w:lang w:val="en-US" w:eastAsia="zh-CN"/>
        </w:rPr>
        <w:t>应</w:t>
      </w:r>
      <w:r>
        <w:rPr>
          <w:rFonts w:hint="eastAsia" w:cs="宋体"/>
          <w:lang w:val="zh-TW" w:eastAsia="zh-TW"/>
        </w:rPr>
        <w:t>采用后台管理</w:t>
      </w:r>
      <w:r>
        <w:rPr>
          <w:rFonts w:hint="eastAsia" w:cs="宋体"/>
        </w:rPr>
        <w:t>系统</w:t>
      </w:r>
      <w:r>
        <w:rPr>
          <w:rFonts w:hint="eastAsia" w:cs="宋体"/>
          <w:lang w:val="zh-TW" w:eastAsia="zh-TW"/>
        </w:rPr>
        <w:t>、云服务平台、播出</w:t>
      </w:r>
      <w:r>
        <w:rPr>
          <w:rFonts w:hint="eastAsia" w:cs="宋体"/>
          <w:lang w:val="en-US" w:eastAsia="zh-CN"/>
        </w:rPr>
        <w:t>端</w:t>
      </w:r>
      <w:r>
        <w:rPr>
          <w:rFonts w:hint="eastAsia" w:cs="宋体"/>
        </w:rPr>
        <w:t>的逻辑架构</w:t>
      </w:r>
      <w:r>
        <w:rPr>
          <w:rFonts w:hint="eastAsia" w:cs="宋体"/>
          <w:lang w:eastAsia="zh-CN"/>
        </w:rPr>
        <w:t>，</w:t>
      </w:r>
      <w:r>
        <w:rPr>
          <w:rFonts w:hint="eastAsia" w:cs="宋体"/>
          <w:lang w:val="en-US" w:eastAsia="zh-CN"/>
        </w:rPr>
        <w:t>具体</w:t>
      </w:r>
      <w:r>
        <w:rPr>
          <w:rFonts w:hint="eastAsia" w:cs="宋体"/>
          <w:lang w:val="zh-TW" w:eastAsia="zh-TW"/>
        </w:rPr>
        <w:t>见图1</w:t>
      </w:r>
      <w:r>
        <w:rPr>
          <w:rFonts w:hint="eastAsia" w:cs="宋体"/>
          <w:lang w:val="zh-TW"/>
        </w:rPr>
        <w:t>。</w:t>
      </w:r>
    </w:p>
    <w:p>
      <w:pPr>
        <w:pStyle w:val="115"/>
        <w:numPr>
          <w:ilvl w:val="0"/>
          <w:numId w:val="0"/>
        </w:numPr>
        <w:spacing w:before="156" w:after="156"/>
        <w:rPr>
          <w:rFonts w:hint="eastAsia" w:eastAsia="黑体"/>
          <w:lang w:eastAsia="zh-CN"/>
        </w:rPr>
      </w:pPr>
      <w:r>
        <w:rPr>
          <w:rFonts w:hint="eastAsia" w:eastAsia="黑体"/>
          <w:lang w:eastAsia="zh-CN"/>
        </w:rPr>
        <w:drawing>
          <wp:inline distT="0" distB="0" distL="114300" distR="114300">
            <wp:extent cx="5928360" cy="4183380"/>
            <wp:effectExtent l="0" t="0" r="15240" b="7620"/>
            <wp:docPr id="8" name="图片 8" descr="逻辑架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逻辑架构"/>
                    <pic:cNvPicPr>
                      <a:picLocks noChangeAspect="1"/>
                    </pic:cNvPicPr>
                  </pic:nvPicPr>
                  <pic:blipFill>
                    <a:blip r:embed="rId13"/>
                    <a:srcRect t="8917"/>
                    <a:stretch>
                      <a:fillRect/>
                    </a:stretch>
                  </pic:blipFill>
                  <pic:spPr>
                    <a:xfrm>
                      <a:off x="0" y="0"/>
                      <a:ext cx="5928360" cy="4183380"/>
                    </a:xfrm>
                    <a:prstGeom prst="rect">
                      <a:avLst/>
                    </a:prstGeom>
                  </pic:spPr>
                </pic:pic>
              </a:graphicData>
            </a:graphic>
          </wp:inline>
        </w:drawing>
      </w:r>
    </w:p>
    <w:p>
      <w:pPr>
        <w:pStyle w:val="115"/>
        <w:spacing w:before="156" w:after="156"/>
      </w:pPr>
      <w:r>
        <w:t>5</w:t>
      </w:r>
      <w:r>
        <w:rPr>
          <w:rFonts w:hint="eastAsia"/>
        </w:rPr>
        <w:t>G智慧电台的系统逻辑架构</w:t>
      </w:r>
    </w:p>
    <w:p>
      <w:pPr>
        <w:pStyle w:val="106"/>
        <w:spacing w:before="156" w:after="156"/>
        <w:rPr>
          <w:szCs w:val="22"/>
        </w:rPr>
      </w:pPr>
      <w:bookmarkStart w:id="73" w:name="_Toc32662"/>
      <w:r>
        <w:rPr>
          <w:rFonts w:hint="eastAsia"/>
          <w:szCs w:val="22"/>
        </w:rPr>
        <w:t>后台管理系统</w:t>
      </w:r>
      <w:bookmarkEnd w:id="73"/>
    </w:p>
    <w:p>
      <w:pPr>
        <w:pStyle w:val="234"/>
        <w:spacing w:line="440" w:lineRule="exact"/>
        <w:ind w:firstLine="420" w:firstLineChars="200"/>
        <w:rPr>
          <w:rFonts w:cs="宋体"/>
          <w:lang w:val="zh-TW" w:eastAsia="zh-TW"/>
        </w:rPr>
      </w:pPr>
      <w:r>
        <w:rPr>
          <w:rFonts w:hint="eastAsia" w:cs="宋体"/>
        </w:rPr>
        <w:t>5G智慧电台</w:t>
      </w:r>
      <w:r>
        <w:rPr>
          <w:rFonts w:hint="eastAsia" w:cs="宋体"/>
          <w:lang w:val="zh-TW" w:eastAsia="zh-TW"/>
        </w:rPr>
        <w:t>后台管理系统</w:t>
      </w:r>
      <w:r>
        <w:rPr>
          <w:rFonts w:hint="eastAsia" w:cs="宋体"/>
        </w:rPr>
        <w:t>应至少具备广播节目的编辑功能、广播节目的编排与审核功能</w:t>
      </w:r>
      <w:r>
        <w:rPr>
          <w:rFonts w:hint="eastAsia" w:cs="宋体"/>
          <w:lang w:val="zh-TW" w:eastAsia="zh-TW"/>
        </w:rPr>
        <w:t>。</w:t>
      </w:r>
    </w:p>
    <w:p>
      <w:pPr>
        <w:pStyle w:val="106"/>
        <w:spacing w:before="156" w:after="156"/>
        <w:rPr>
          <w:szCs w:val="22"/>
        </w:rPr>
      </w:pPr>
      <w:bookmarkStart w:id="74" w:name="_Toc4322"/>
      <w:r>
        <w:rPr>
          <w:rFonts w:hint="eastAsia"/>
          <w:szCs w:val="22"/>
        </w:rPr>
        <w:t>云服务平台</w:t>
      </w:r>
      <w:bookmarkEnd w:id="74"/>
    </w:p>
    <w:p>
      <w:pPr>
        <w:pStyle w:val="234"/>
        <w:spacing w:line="440" w:lineRule="exact"/>
        <w:ind w:firstLine="420" w:firstLineChars="200"/>
        <w:rPr>
          <w:rFonts w:cs="宋体"/>
          <w:lang w:val="zh-TW" w:eastAsia="zh-TW"/>
        </w:rPr>
      </w:pPr>
      <w:r>
        <w:rPr>
          <w:rFonts w:hint="eastAsia" w:cs="宋体"/>
          <w:lang w:val="zh-TW" w:eastAsia="zh-TW"/>
        </w:rPr>
        <w:t>5G智慧电台的云服务平台应支持数据采集、数据分析、语音</w:t>
      </w:r>
      <w:r>
        <w:rPr>
          <w:rFonts w:hint="eastAsia" w:cs="宋体"/>
          <w:lang w:val="en-US" w:eastAsia="zh-CN"/>
        </w:rPr>
        <w:t>合成</w:t>
      </w:r>
      <w:r>
        <w:rPr>
          <w:rFonts w:hint="eastAsia" w:cs="宋体"/>
          <w:lang w:val="zh-TW" w:eastAsia="zh-TW"/>
        </w:rPr>
        <w:t>等基础服务。</w:t>
      </w:r>
    </w:p>
    <w:p>
      <w:pPr>
        <w:pStyle w:val="106"/>
        <w:spacing w:before="156" w:after="156"/>
        <w:rPr>
          <w:szCs w:val="22"/>
        </w:rPr>
      </w:pPr>
      <w:bookmarkStart w:id="75" w:name="_Toc4370"/>
      <w:r>
        <w:rPr>
          <w:rFonts w:hint="eastAsia"/>
          <w:szCs w:val="22"/>
        </w:rPr>
        <w:t>播出</w:t>
      </w:r>
      <w:r>
        <w:rPr>
          <w:rFonts w:hint="eastAsia"/>
          <w:szCs w:val="22"/>
          <w:lang w:val="en-US" w:eastAsia="zh-CN"/>
        </w:rPr>
        <w:t>端</w:t>
      </w:r>
      <w:bookmarkEnd w:id="75"/>
    </w:p>
    <w:p>
      <w:pPr>
        <w:pStyle w:val="234"/>
        <w:spacing w:line="440" w:lineRule="exact"/>
        <w:ind w:firstLine="420" w:firstLineChars="200"/>
        <w:rPr>
          <w:rFonts w:cs="宋体"/>
          <w:lang w:val="zh-TW" w:eastAsia="zh-TW"/>
        </w:rPr>
      </w:pPr>
      <w:r>
        <w:rPr>
          <w:rFonts w:hint="eastAsia" w:cs="宋体"/>
          <w:lang w:val="zh-TW" w:eastAsia="zh-TW"/>
        </w:rPr>
        <w:t>5G智慧电台播出</w:t>
      </w:r>
      <w:r>
        <w:rPr>
          <w:rFonts w:hint="eastAsia" w:cs="宋体"/>
          <w:lang w:val="en-US" w:eastAsia="zh-CN"/>
        </w:rPr>
        <w:t>端</w:t>
      </w:r>
      <w:r>
        <w:rPr>
          <w:rFonts w:hint="eastAsia" w:cs="宋体"/>
          <w:lang w:val="zh-TW" w:eastAsia="zh-TW"/>
        </w:rPr>
        <w:t>可部署在FM调频广播、村村响广播、应急广播、公共广播</w:t>
      </w:r>
      <w:r>
        <w:rPr>
          <w:rFonts w:hint="eastAsia" w:cs="宋体"/>
          <w:lang w:val="en-US" w:eastAsia="zh-CN"/>
        </w:rPr>
        <w:t>等系统的播出设备中</w:t>
      </w:r>
      <w:r>
        <w:rPr>
          <w:rFonts w:hint="eastAsia" w:cs="宋体"/>
          <w:lang w:val="zh-TW" w:eastAsia="zh-TW"/>
        </w:rPr>
        <w:t>，</w:t>
      </w:r>
      <w:r>
        <w:rPr>
          <w:rFonts w:hint="eastAsia" w:cs="宋体"/>
          <w:lang w:val="en-US" w:eastAsia="zh-CN"/>
        </w:rPr>
        <w:t>也可在</w:t>
      </w:r>
      <w:r>
        <w:rPr>
          <w:rFonts w:hint="eastAsia" w:cs="宋体"/>
          <w:lang w:val="zh-TW" w:eastAsia="zh-TW"/>
        </w:rPr>
        <w:t>移动设备、网页端的播出程序</w:t>
      </w:r>
      <w:r>
        <w:rPr>
          <w:rFonts w:hint="eastAsia" w:cs="宋体"/>
          <w:lang w:val="en-US" w:eastAsia="zh-CN"/>
        </w:rPr>
        <w:t>中使用。播出端可</w:t>
      </w:r>
      <w:r>
        <w:rPr>
          <w:rFonts w:hint="eastAsia" w:cs="宋体"/>
          <w:lang w:val="zh-TW" w:eastAsia="zh-TW"/>
        </w:rPr>
        <w:t>访问云服务平台，获取广播节目数据信息，根据本地设定的广播节目播出规则，进行节目的审核和播出。</w:t>
      </w:r>
    </w:p>
    <w:p>
      <w:pPr>
        <w:pStyle w:val="106"/>
        <w:spacing w:before="156" w:after="156"/>
        <w:rPr>
          <w:szCs w:val="22"/>
        </w:rPr>
      </w:pPr>
      <w:bookmarkStart w:id="76" w:name="_Toc4088"/>
      <w:r>
        <w:rPr>
          <w:rFonts w:hint="eastAsia"/>
          <w:szCs w:val="22"/>
        </w:rPr>
        <w:t>传输网络</w:t>
      </w:r>
      <w:bookmarkEnd w:id="76"/>
    </w:p>
    <w:p>
      <w:pPr>
        <w:pStyle w:val="234"/>
        <w:spacing w:line="440" w:lineRule="exact"/>
        <w:ind w:firstLine="420" w:firstLineChars="200"/>
        <w:rPr>
          <w:rFonts w:hint="eastAsia" w:cs="宋体"/>
          <w:lang w:val="zh-TW" w:eastAsia="zh-TW"/>
        </w:rPr>
      </w:pPr>
      <w:bookmarkStart w:id="77" w:name="_Toc83832655"/>
      <w:r>
        <w:rPr>
          <w:rFonts w:hint="eastAsia" w:cs="宋体"/>
          <w:lang w:val="zh-TW" w:eastAsia="zh-TW"/>
        </w:rPr>
        <w:t>5G智慧电台系统</w:t>
      </w:r>
      <w:r>
        <w:rPr>
          <w:rFonts w:hint="eastAsia" w:cs="宋体"/>
          <w:lang w:val="en-US" w:eastAsia="zh-CN"/>
        </w:rPr>
        <w:t>应</w:t>
      </w:r>
      <w:r>
        <w:rPr>
          <w:rFonts w:hint="eastAsia" w:cs="宋体"/>
          <w:lang w:val="zh-TW" w:eastAsia="zh-TW"/>
        </w:rPr>
        <w:t>采用5G/4G网络、专线或者其他ISP接入网络。为</w:t>
      </w:r>
      <w:r>
        <w:rPr>
          <w:rFonts w:hint="eastAsia" w:cs="宋体"/>
          <w:lang w:val="en-US" w:eastAsia="zh-CN"/>
        </w:rPr>
        <w:t>确保</w:t>
      </w:r>
      <w:r>
        <w:rPr>
          <w:rFonts w:hint="eastAsia" w:cs="宋体"/>
          <w:lang w:val="zh-TW" w:eastAsia="zh-TW"/>
        </w:rPr>
        <w:t>传输稳定，宜采用多线接入、自动路由切换/均衡。</w:t>
      </w:r>
    </w:p>
    <w:p>
      <w:pPr>
        <w:pStyle w:val="105"/>
        <w:spacing w:before="312" w:after="312"/>
      </w:pPr>
      <w:bookmarkStart w:id="78" w:name="_Toc466"/>
      <w:r>
        <w:rPr>
          <w:rFonts w:hint="eastAsia"/>
        </w:rPr>
        <w:t>5G智慧电台</w:t>
      </w:r>
      <w:bookmarkEnd w:id="77"/>
      <w:r>
        <w:rPr>
          <w:rFonts w:hint="eastAsia"/>
        </w:rPr>
        <w:t>业务流程</w:t>
      </w:r>
      <w:bookmarkEnd w:id="78"/>
    </w:p>
    <w:p>
      <w:pPr>
        <w:pStyle w:val="106"/>
        <w:spacing w:before="156" w:after="156"/>
        <w:rPr>
          <w:rFonts w:hint="default"/>
          <w:highlight w:val="none"/>
          <w:lang w:val="en-US" w:eastAsia="zh-CN"/>
        </w:rPr>
      </w:pPr>
      <w:bookmarkStart w:id="79" w:name="_Toc22991"/>
      <w:bookmarkStart w:id="80" w:name="_Toc83832656"/>
      <w:r>
        <w:rPr>
          <w:rFonts w:hint="eastAsia"/>
          <w:highlight w:val="none"/>
          <w:lang w:val="en-US" w:eastAsia="zh-CN"/>
        </w:rPr>
        <w:t>5G智慧电台业务流程图</w:t>
      </w:r>
      <w:bookmarkEnd w:id="79"/>
    </w:p>
    <w:p>
      <w:pPr>
        <w:pStyle w:val="234"/>
        <w:spacing w:line="440" w:lineRule="exact"/>
        <w:ind w:firstLine="420" w:firstLineChars="200"/>
        <w:rPr>
          <w:rFonts w:cs="宋体"/>
        </w:rPr>
      </w:pPr>
      <w:r>
        <w:rPr>
          <w:rFonts w:cs="宋体"/>
        </w:rPr>
        <w:t>5</w:t>
      </w:r>
      <w:r>
        <w:rPr>
          <w:rFonts w:hint="eastAsia" w:cs="宋体"/>
        </w:rPr>
        <w:t>G智慧电台系统</w:t>
      </w:r>
      <w:r>
        <w:rPr>
          <w:rFonts w:hint="eastAsia" w:cs="宋体"/>
          <w:lang w:val="en-US" w:eastAsia="zh-CN"/>
        </w:rPr>
        <w:t>的业务</w:t>
      </w:r>
      <w:r>
        <w:rPr>
          <w:rFonts w:hint="eastAsia" w:cs="宋体"/>
        </w:rPr>
        <w:t>流程</w:t>
      </w:r>
      <w:r>
        <w:rPr>
          <w:rFonts w:hint="eastAsia" w:cs="宋体"/>
          <w:lang w:val="en-US" w:eastAsia="zh-CN"/>
        </w:rPr>
        <w:t>见</w:t>
      </w:r>
      <w:r>
        <w:rPr>
          <w:rFonts w:hint="eastAsia" w:cs="宋体"/>
        </w:rPr>
        <w:t>图</w:t>
      </w:r>
      <w:r>
        <w:rPr>
          <w:rFonts w:cs="宋体"/>
        </w:rPr>
        <w:t>2</w:t>
      </w:r>
      <w:r>
        <w:rPr>
          <w:rFonts w:hint="eastAsia" w:cs="宋体"/>
          <w:lang w:eastAsia="zh-CN"/>
        </w:rPr>
        <w:t>，</w:t>
      </w:r>
      <w:r>
        <w:rPr>
          <w:rFonts w:hint="eastAsia" w:cs="宋体"/>
        </w:rPr>
        <w:t>各流程之间</w:t>
      </w:r>
      <w:r>
        <w:rPr>
          <w:rFonts w:hint="eastAsia" w:cs="宋体"/>
          <w:lang w:val="en-US" w:eastAsia="zh-CN"/>
        </w:rPr>
        <w:t>应</w:t>
      </w:r>
      <w:r>
        <w:rPr>
          <w:rFonts w:hint="eastAsia" w:cs="宋体"/>
        </w:rPr>
        <w:t>采用区块链技术进行数据传输</w:t>
      </w:r>
      <w:bookmarkEnd w:id="80"/>
      <w:r>
        <w:rPr>
          <w:rFonts w:hint="eastAsia" w:cs="宋体"/>
        </w:rPr>
        <w:t>，具体可参考附录A</w:t>
      </w:r>
      <w:r>
        <w:rPr>
          <w:rFonts w:hint="eastAsia" w:cs="宋体"/>
          <w:lang w:val="en-US" w:eastAsia="zh-CN"/>
        </w:rPr>
        <w:t>.1</w:t>
      </w:r>
      <w:r>
        <w:rPr>
          <w:rFonts w:hint="eastAsia" w:cs="宋体"/>
        </w:rPr>
        <w:t>。</w:t>
      </w:r>
    </w:p>
    <w:p>
      <w:pPr>
        <w:pStyle w:val="115"/>
        <w:numPr>
          <w:ilvl w:val="0"/>
          <w:numId w:val="0"/>
        </w:numPr>
        <w:spacing w:before="156" w:after="156"/>
      </w:pPr>
      <w:r>
        <w:rPr>
          <w:rFonts w:hint="eastAsia"/>
        </w:rPr>
        <w:drawing>
          <wp:inline distT="0" distB="0" distL="114300" distR="114300">
            <wp:extent cx="3801745" cy="4662170"/>
            <wp:effectExtent l="0" t="0" r="8255" b="5080"/>
            <wp:docPr id="7" name="图片 7" descr="微信图片_2021110514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11105145146"/>
                    <pic:cNvPicPr>
                      <a:picLocks noChangeAspect="1"/>
                    </pic:cNvPicPr>
                  </pic:nvPicPr>
                  <pic:blipFill>
                    <a:blip r:embed="rId14"/>
                    <a:stretch>
                      <a:fillRect/>
                    </a:stretch>
                  </pic:blipFill>
                  <pic:spPr>
                    <a:xfrm>
                      <a:off x="0" y="0"/>
                      <a:ext cx="3801745" cy="4662170"/>
                    </a:xfrm>
                    <a:prstGeom prst="rect">
                      <a:avLst/>
                    </a:prstGeom>
                  </pic:spPr>
                </pic:pic>
              </a:graphicData>
            </a:graphic>
          </wp:inline>
        </w:drawing>
      </w:r>
    </w:p>
    <w:p>
      <w:pPr>
        <w:pStyle w:val="115"/>
        <w:spacing w:before="156" w:after="156"/>
      </w:pPr>
      <w:r>
        <w:rPr>
          <w:rFonts w:hint="eastAsia"/>
        </w:rPr>
        <w:t>5G智慧电台系统业务流程</w:t>
      </w:r>
    </w:p>
    <w:p>
      <w:pPr>
        <w:pStyle w:val="106"/>
        <w:spacing w:before="156" w:after="156"/>
        <w:rPr>
          <w:highlight w:val="none"/>
        </w:rPr>
      </w:pPr>
      <w:bookmarkStart w:id="81" w:name="_Toc83832661"/>
      <w:bookmarkStart w:id="82" w:name="_Toc7593"/>
      <w:r>
        <w:rPr>
          <w:rFonts w:hint="eastAsia"/>
          <w:highlight w:val="none"/>
          <w:lang w:val="en-US" w:eastAsia="zh-CN"/>
        </w:rPr>
        <w:t>节目</w:t>
      </w:r>
      <w:r>
        <w:rPr>
          <w:rFonts w:hint="eastAsia"/>
          <w:highlight w:val="none"/>
        </w:rPr>
        <w:t>生产</w:t>
      </w:r>
      <w:bookmarkEnd w:id="81"/>
      <w:r>
        <w:rPr>
          <w:rFonts w:hint="eastAsia"/>
          <w:highlight w:val="none"/>
        </w:rPr>
        <w:t>流程</w:t>
      </w:r>
      <w:bookmarkEnd w:id="82"/>
    </w:p>
    <w:p>
      <w:pPr>
        <w:pStyle w:val="66"/>
        <w:spacing w:before="156" w:after="156"/>
      </w:pPr>
      <w:bookmarkStart w:id="83" w:name="_Toc12633"/>
      <w:r>
        <w:rPr>
          <w:rFonts w:hint="eastAsia"/>
          <w:lang w:val="en-US" w:eastAsia="zh-CN"/>
        </w:rPr>
        <w:t>广播节目的信息</w:t>
      </w:r>
      <w:r>
        <w:rPr>
          <w:rFonts w:hint="eastAsia"/>
        </w:rPr>
        <w:t>来源</w:t>
      </w:r>
      <w:bookmarkEnd w:id="83"/>
    </w:p>
    <w:p>
      <w:pPr>
        <w:pStyle w:val="234"/>
        <w:spacing w:line="440" w:lineRule="exact"/>
        <w:ind w:firstLine="420" w:firstLineChars="200"/>
        <w:rPr>
          <w:rFonts w:hint="eastAsia" w:cs="宋体"/>
        </w:rPr>
      </w:pPr>
      <w:r>
        <w:rPr>
          <w:rFonts w:hint="eastAsia" w:cs="宋体"/>
        </w:rPr>
        <w:t>5G智慧电台系统</w:t>
      </w:r>
      <w:r>
        <w:rPr>
          <w:rFonts w:hint="eastAsia" w:cs="宋体"/>
          <w:lang w:val="en-US" w:eastAsia="zh-CN"/>
        </w:rPr>
        <w:t>生产的广播节目内容应至少包含</w:t>
      </w:r>
      <w:r>
        <w:rPr>
          <w:rFonts w:hint="eastAsia" w:cs="宋体"/>
        </w:rPr>
        <w:t>新闻</w:t>
      </w:r>
      <w:r>
        <w:rPr>
          <w:rFonts w:hint="eastAsia" w:cs="宋体"/>
          <w:lang w:val="en-US" w:eastAsia="zh-CN"/>
        </w:rPr>
        <w:t>类节目</w:t>
      </w:r>
      <w:r>
        <w:rPr>
          <w:rFonts w:hint="eastAsia" w:cs="宋体"/>
        </w:rPr>
        <w:t>、</w:t>
      </w:r>
      <w:r>
        <w:rPr>
          <w:rFonts w:hint="eastAsia" w:cs="宋体"/>
          <w:lang w:val="en-US" w:eastAsia="zh-CN"/>
        </w:rPr>
        <w:t>教育类节目、文艺类节目、公共服务类节目等。其信息来源应当权威准确、导向安全，符合</w:t>
      </w:r>
      <w:r>
        <w:rPr>
          <w:rFonts w:hint="eastAsia" w:cs="宋体"/>
        </w:rPr>
        <w:t>国家</w:t>
      </w:r>
      <w:r>
        <w:rPr>
          <w:rFonts w:hint="eastAsia" w:cs="宋体"/>
          <w:lang w:val="en-US" w:eastAsia="zh-CN"/>
        </w:rPr>
        <w:t>广播电视总局</w:t>
      </w:r>
      <w:r>
        <w:rPr>
          <w:rFonts w:hint="eastAsia" w:cs="宋体"/>
        </w:rPr>
        <w:t>广播电视节目制作相关要求</w:t>
      </w:r>
      <w:r>
        <w:rPr>
          <w:rFonts w:hint="eastAsia" w:cs="宋体"/>
          <w:lang w:eastAsia="zh-CN"/>
        </w:rPr>
        <w:t>，</w:t>
      </w:r>
      <w:r>
        <w:rPr>
          <w:rFonts w:hint="eastAsia" w:cs="宋体"/>
          <w:lang w:val="en-US" w:eastAsia="zh-CN"/>
        </w:rPr>
        <w:t>由</w:t>
      </w:r>
      <w:r>
        <w:rPr>
          <w:rFonts w:hint="eastAsia" w:cs="宋体"/>
        </w:rPr>
        <w:t>具备《广播电视节目制作经营许可证》的相关机构和单位</w:t>
      </w:r>
      <w:r>
        <w:rPr>
          <w:rFonts w:hint="eastAsia" w:cs="宋体"/>
          <w:lang w:val="en-US" w:eastAsia="zh-CN"/>
        </w:rPr>
        <w:t>制作</w:t>
      </w:r>
      <w:r>
        <w:rPr>
          <w:rFonts w:hint="eastAsia" w:cs="宋体"/>
        </w:rPr>
        <w:t>。</w:t>
      </w:r>
    </w:p>
    <w:p>
      <w:pPr>
        <w:pStyle w:val="234"/>
        <w:spacing w:line="440" w:lineRule="exact"/>
        <w:ind w:firstLine="420" w:firstLineChars="200"/>
        <w:rPr>
          <w:rFonts w:cs="宋体"/>
        </w:rPr>
      </w:pPr>
      <w:r>
        <w:rPr>
          <w:rFonts w:hint="eastAsia"/>
          <w:lang w:val="en-US" w:eastAsia="zh-CN"/>
        </w:rPr>
        <w:t>其中，</w:t>
      </w:r>
      <w:r>
        <w:rPr>
          <w:rFonts w:hint="eastAsia" w:cs="宋体"/>
          <w:lang w:val="en-US" w:eastAsia="zh-CN"/>
        </w:rPr>
        <w:t>广播节目中的</w:t>
      </w:r>
      <w:r>
        <w:rPr>
          <w:rFonts w:hint="eastAsia" w:cs="宋体"/>
        </w:rPr>
        <w:t>新闻</w:t>
      </w:r>
      <w:r>
        <w:rPr>
          <w:rFonts w:hint="eastAsia" w:cs="宋体"/>
          <w:lang w:val="en-US" w:eastAsia="zh-CN"/>
        </w:rPr>
        <w:t>信息</w:t>
      </w:r>
      <w:r>
        <w:rPr>
          <w:rFonts w:hint="eastAsia" w:cs="宋体"/>
        </w:rPr>
        <w:t>须来源于具有新闻出版权限的报社、通讯社、广播电台、电视台、新闻杂志社、新闻纪录电影制片厂的官方网络平台；也可来源于各级政府官方网站、官方资讯平台（APP、微博、微信）等。</w:t>
      </w:r>
    </w:p>
    <w:p>
      <w:pPr>
        <w:pStyle w:val="234"/>
        <w:spacing w:line="440" w:lineRule="exact"/>
        <w:ind w:firstLine="420" w:firstLineChars="200"/>
        <w:rPr>
          <w:rFonts w:hint="default" w:eastAsia="宋体" w:cs="宋体"/>
          <w:lang w:val="en-US" w:eastAsia="zh-CN"/>
        </w:rPr>
      </w:pPr>
      <w:r>
        <w:rPr>
          <w:rFonts w:hint="eastAsia" w:cs="宋体"/>
          <w:lang w:val="en-US" w:eastAsia="zh-CN"/>
        </w:rPr>
        <w:t>公共服务类</w:t>
      </w:r>
      <w:r>
        <w:rPr>
          <w:rFonts w:hint="eastAsia" w:cs="宋体"/>
        </w:rPr>
        <w:t>广播节目</w:t>
      </w:r>
      <w:r>
        <w:rPr>
          <w:rFonts w:hint="eastAsia" w:cs="宋体"/>
          <w:lang w:val="en-US" w:eastAsia="zh-CN"/>
        </w:rPr>
        <w:t>中的便民服务信息、气象信息、道路信息、应急信息等内容应当遵循权威准确、及时有效的基本原则。气象</w:t>
      </w:r>
      <w:r>
        <w:rPr>
          <w:rFonts w:hint="eastAsia" w:cs="宋体"/>
        </w:rPr>
        <w:t>信息须来源于具备公共气象服务和气象预警信息发布资格的相关单位和机构，如中国气象网</w:t>
      </w:r>
      <w:r>
        <w:rPr>
          <w:rFonts w:hint="eastAsia" w:cs="宋体"/>
          <w:lang w:eastAsia="zh-CN"/>
        </w:rPr>
        <w:t>；</w:t>
      </w:r>
      <w:r>
        <w:rPr>
          <w:rFonts w:hint="eastAsia" w:cs="宋体"/>
          <w:lang w:val="en-US" w:eastAsia="zh-CN"/>
        </w:rPr>
        <w:t>道路行驶状况</w:t>
      </w:r>
      <w:r>
        <w:rPr>
          <w:rFonts w:hint="eastAsia" w:cs="宋体"/>
          <w:lang w:eastAsia="zh-CN"/>
        </w:rPr>
        <w:t>信息</w:t>
      </w:r>
      <w:r>
        <w:rPr>
          <w:rFonts w:hint="eastAsia" w:cs="宋体"/>
        </w:rPr>
        <w:t>须来源于具有高速公路、省级公路、城市道路、市县主干道等道路行驶状况实时监测及信息发布的机构、网络地图平台等，如百度地图等</w:t>
      </w:r>
      <w:r>
        <w:rPr>
          <w:rFonts w:hint="eastAsia" w:cs="宋体"/>
          <w:lang w:eastAsia="zh-CN"/>
        </w:rPr>
        <w:t>。</w:t>
      </w:r>
    </w:p>
    <w:p>
      <w:pPr>
        <w:pStyle w:val="66"/>
        <w:spacing w:before="156" w:after="156"/>
      </w:pPr>
      <w:bookmarkStart w:id="84" w:name="_Toc83832663"/>
      <w:bookmarkStart w:id="85" w:name="_Toc20610"/>
      <w:r>
        <w:rPr>
          <w:rFonts w:hint="eastAsia"/>
        </w:rPr>
        <w:t>文本分析</w:t>
      </w:r>
      <w:bookmarkEnd w:id="84"/>
      <w:r>
        <w:rPr>
          <w:rFonts w:hint="eastAsia"/>
        </w:rPr>
        <w:t>与分类</w:t>
      </w:r>
      <w:bookmarkEnd w:id="85"/>
    </w:p>
    <w:p>
      <w:pPr>
        <w:pStyle w:val="234"/>
        <w:spacing w:line="440" w:lineRule="exact"/>
        <w:ind w:firstLine="420" w:firstLineChars="200"/>
        <w:rPr>
          <w:rFonts w:cs="宋体"/>
        </w:rPr>
      </w:pPr>
      <w:r>
        <w:rPr>
          <w:rFonts w:hint="eastAsia" w:cs="宋体"/>
        </w:rPr>
        <w:t>5G智慧电台系统应对网络上采集的数据信息进行文本分析，包括去重、分类、提取人物、地区标签等，并对文本进行归类。</w:t>
      </w:r>
    </w:p>
    <w:p>
      <w:pPr>
        <w:pStyle w:val="66"/>
        <w:spacing w:before="156" w:after="156"/>
      </w:pPr>
      <w:bookmarkStart w:id="86" w:name="_Toc15502"/>
      <w:r>
        <w:rPr>
          <w:rFonts w:hint="eastAsia"/>
          <w:lang w:val="en-US" w:eastAsia="zh-CN"/>
        </w:rPr>
        <w:t>节目</w:t>
      </w:r>
      <w:r>
        <w:rPr>
          <w:rFonts w:hint="eastAsia"/>
        </w:rPr>
        <w:t>的编辑、编排及生产</w:t>
      </w:r>
      <w:bookmarkEnd w:id="86"/>
    </w:p>
    <w:p>
      <w:pPr>
        <w:pStyle w:val="95"/>
        <w:bidi w:val="0"/>
        <w:ind w:left="0" w:leftChars="0" w:firstLine="0" w:firstLineChars="0"/>
        <w:rPr>
          <w:rFonts w:hint="default"/>
          <w:lang w:val="en-US" w:eastAsia="zh-CN"/>
        </w:rPr>
      </w:pPr>
      <w:r>
        <w:rPr>
          <w:rFonts w:hint="eastAsia"/>
          <w:lang w:val="en-US" w:eastAsia="zh-CN"/>
        </w:rPr>
        <w:t>节目编辑</w:t>
      </w:r>
    </w:p>
    <w:p>
      <w:pPr>
        <w:pStyle w:val="234"/>
        <w:spacing w:line="440" w:lineRule="exact"/>
        <w:ind w:firstLine="420" w:firstLineChars="200"/>
        <w:rPr>
          <w:rFonts w:hint="eastAsia" w:cs="宋体"/>
        </w:rPr>
      </w:pPr>
      <w:r>
        <w:rPr>
          <w:rFonts w:hint="eastAsia" w:cs="宋体"/>
        </w:rPr>
        <w:t>5G智慧电台系统应具备文本-语音的相互转换与同步编辑功能。</w:t>
      </w:r>
    </w:p>
    <w:p>
      <w:pPr>
        <w:pStyle w:val="95"/>
        <w:bidi w:val="0"/>
        <w:ind w:left="0" w:leftChars="0" w:firstLine="0" w:firstLineChars="0"/>
        <w:rPr>
          <w:rFonts w:hint="default"/>
          <w:lang w:val="en-US" w:eastAsia="zh-CN"/>
        </w:rPr>
      </w:pPr>
      <w:r>
        <w:rPr>
          <w:rFonts w:hint="eastAsia"/>
          <w:lang w:val="en-US" w:eastAsia="zh-CN"/>
        </w:rPr>
        <w:t>节目编排</w:t>
      </w:r>
    </w:p>
    <w:p>
      <w:pPr>
        <w:pStyle w:val="234"/>
        <w:spacing w:line="440" w:lineRule="exact"/>
        <w:ind w:firstLine="420" w:firstLineChars="200"/>
        <w:rPr>
          <w:rFonts w:cs="宋体"/>
        </w:rPr>
      </w:pPr>
      <w:r>
        <w:rPr>
          <w:rFonts w:hint="eastAsia" w:cs="宋体"/>
        </w:rPr>
        <w:t>5G智慧电台系统应提供不同类型的广播节目</w:t>
      </w:r>
      <w:r>
        <w:rPr>
          <w:rFonts w:hint="eastAsia" w:cs="宋体"/>
          <w:lang w:val="zh-TW" w:eastAsia="zh-TW"/>
        </w:rPr>
        <w:t>内容</w:t>
      </w:r>
      <w:r>
        <w:rPr>
          <w:rFonts w:hint="eastAsia" w:cs="宋体"/>
        </w:rPr>
        <w:t>编排规则供使用单位参考</w:t>
      </w:r>
      <w:r>
        <w:rPr>
          <w:rFonts w:cs="宋体"/>
        </w:rPr>
        <w:t>。</w:t>
      </w:r>
    </w:p>
    <w:p>
      <w:pPr>
        <w:pStyle w:val="95"/>
        <w:bidi w:val="0"/>
        <w:ind w:left="0" w:leftChars="0" w:firstLine="0" w:firstLineChars="0"/>
        <w:rPr>
          <w:rFonts w:hint="eastAsia"/>
          <w:lang w:val="en-US" w:eastAsia="zh-CN"/>
        </w:rPr>
      </w:pPr>
      <w:r>
        <w:rPr>
          <w:rFonts w:hint="eastAsia"/>
          <w:lang w:val="en-US" w:eastAsia="zh-CN"/>
        </w:rPr>
        <w:t>节目生产</w:t>
      </w:r>
    </w:p>
    <w:p>
      <w:pPr>
        <w:pStyle w:val="234"/>
        <w:spacing w:line="440" w:lineRule="exact"/>
        <w:ind w:firstLine="420" w:firstLineChars="200"/>
        <w:rPr>
          <w:rFonts w:cs="宋体"/>
        </w:rPr>
      </w:pPr>
      <w:r>
        <w:rPr>
          <w:rFonts w:hint="eastAsia" w:cs="宋体"/>
        </w:rPr>
        <w:t>经过编排的广播节目内容自动存储为音频文件，完成该项内容生产，进入内容审核流程。</w:t>
      </w:r>
    </w:p>
    <w:p>
      <w:pPr>
        <w:pStyle w:val="106"/>
        <w:spacing w:before="156" w:after="156"/>
      </w:pPr>
      <w:bookmarkStart w:id="87" w:name="_Toc21317"/>
      <w:r>
        <w:rPr>
          <w:rFonts w:hint="eastAsia"/>
          <w:lang w:val="en-US" w:eastAsia="zh-CN"/>
        </w:rPr>
        <w:t>节目</w:t>
      </w:r>
      <w:r>
        <w:rPr>
          <w:rFonts w:hint="eastAsia"/>
        </w:rPr>
        <w:t>审核流程</w:t>
      </w:r>
      <w:bookmarkEnd w:id="87"/>
    </w:p>
    <w:p>
      <w:pPr>
        <w:pStyle w:val="66"/>
        <w:spacing w:before="156" w:after="156"/>
        <w:rPr>
          <w:rFonts w:hint="eastAsia"/>
          <w:lang w:val="en-US" w:eastAsia="zh-CN"/>
        </w:rPr>
      </w:pPr>
      <w:bookmarkStart w:id="88" w:name="_Toc6207"/>
      <w:r>
        <w:rPr>
          <w:rFonts w:hint="eastAsia"/>
          <w:lang w:val="en-US" w:eastAsia="zh-CN"/>
        </w:rPr>
        <w:t>节目审核流程图</w:t>
      </w:r>
      <w:bookmarkEnd w:id="88"/>
    </w:p>
    <w:p>
      <w:pPr>
        <w:pStyle w:val="234"/>
        <w:spacing w:line="440" w:lineRule="exact"/>
        <w:ind w:firstLine="420" w:firstLineChars="200"/>
        <w:rPr>
          <w:szCs w:val="22"/>
        </w:rPr>
      </w:pPr>
      <w:r>
        <w:rPr>
          <w:rFonts w:hint="eastAsia"/>
          <w:szCs w:val="22"/>
        </w:rPr>
        <w:t>5G智慧电台系统</w:t>
      </w:r>
      <w:r>
        <w:rPr>
          <w:rFonts w:hint="eastAsia"/>
          <w:szCs w:val="22"/>
          <w:lang w:val="en-US" w:eastAsia="zh-CN"/>
        </w:rPr>
        <w:t>节目审核流程见图3</w:t>
      </w:r>
      <w:r>
        <w:rPr>
          <w:rFonts w:hint="eastAsia"/>
          <w:szCs w:val="22"/>
        </w:rPr>
        <w:t>。</w:t>
      </w:r>
    </w:p>
    <w:p>
      <w:pPr>
        <w:pStyle w:val="57"/>
        <w:ind w:firstLine="0" w:firstLineChars="0"/>
        <w:jc w:val="center"/>
        <w:rPr>
          <w:rFonts w:hint="eastAsia" w:ascii="黑体" w:eastAsia="黑体"/>
          <w:lang w:eastAsia="zh-CN"/>
        </w:rPr>
      </w:pPr>
      <w:r>
        <w:rPr>
          <w:rFonts w:hint="eastAsia" w:ascii="黑体" w:eastAsia="黑体"/>
          <w:lang w:eastAsia="zh-CN"/>
        </w:rPr>
        <w:drawing>
          <wp:inline distT="0" distB="0" distL="114300" distR="114300">
            <wp:extent cx="5928995" cy="4249420"/>
            <wp:effectExtent l="0" t="0" r="14605" b="17780"/>
            <wp:docPr id="2" name="图片 2" descr="微信图片_2021111110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111103236"/>
                    <pic:cNvPicPr>
                      <a:picLocks noChangeAspect="1"/>
                    </pic:cNvPicPr>
                  </pic:nvPicPr>
                  <pic:blipFill>
                    <a:blip r:embed="rId15"/>
                    <a:stretch>
                      <a:fillRect/>
                    </a:stretch>
                  </pic:blipFill>
                  <pic:spPr>
                    <a:xfrm>
                      <a:off x="0" y="0"/>
                      <a:ext cx="5928995" cy="4249420"/>
                    </a:xfrm>
                    <a:prstGeom prst="rect">
                      <a:avLst/>
                    </a:prstGeom>
                  </pic:spPr>
                </pic:pic>
              </a:graphicData>
            </a:graphic>
          </wp:inline>
        </w:drawing>
      </w:r>
    </w:p>
    <w:p>
      <w:pPr>
        <w:pStyle w:val="110"/>
        <w:numPr>
          <w:ilvl w:val="1"/>
          <w:numId w:val="0"/>
        </w:numPr>
        <w:tabs>
          <w:tab w:val="left" w:pos="630"/>
          <w:tab w:val="left" w:pos="1050"/>
          <w:tab w:val="left" w:pos="1260"/>
          <w:tab w:val="clear" w:pos="1276"/>
        </w:tabs>
        <w:spacing w:after="156" w:afterLines="50" w:line="260" w:lineRule="exact"/>
        <w:jc w:val="center"/>
        <w:rPr>
          <w:rFonts w:ascii="黑体" w:eastAsia="黑体"/>
        </w:rPr>
      </w:pPr>
      <w:r>
        <w:rPr>
          <w:rFonts w:hint="eastAsia" w:ascii="黑体" w:eastAsia="黑体"/>
        </w:rPr>
        <w:t>图3 5G智慧电台</w:t>
      </w:r>
      <w:r>
        <w:rPr>
          <w:rFonts w:hint="eastAsia" w:ascii="黑体" w:eastAsia="黑体"/>
          <w:lang w:val="en-US" w:eastAsia="zh-CN"/>
        </w:rPr>
        <w:t>节目</w:t>
      </w:r>
      <w:r>
        <w:rPr>
          <w:rFonts w:hint="eastAsia" w:ascii="黑体" w:eastAsia="黑体"/>
        </w:rPr>
        <w:t>审核流程</w:t>
      </w:r>
    </w:p>
    <w:p>
      <w:pPr>
        <w:pStyle w:val="57"/>
        <w:ind w:firstLine="420"/>
        <w:rPr>
          <w:szCs w:val="22"/>
        </w:rPr>
      </w:pPr>
    </w:p>
    <w:p>
      <w:pPr>
        <w:pStyle w:val="66"/>
        <w:spacing w:before="156" w:after="156"/>
      </w:pPr>
      <w:bookmarkStart w:id="89" w:name="_Toc8418"/>
      <w:r>
        <w:rPr>
          <w:rFonts w:hint="eastAsia"/>
          <w:lang w:val="en-US" w:eastAsia="zh-CN"/>
        </w:rPr>
        <w:t>节目</w:t>
      </w:r>
      <w:r>
        <w:rPr>
          <w:rFonts w:hint="eastAsia"/>
        </w:rPr>
        <w:t>审核要求</w:t>
      </w:r>
      <w:bookmarkEnd w:id="89"/>
    </w:p>
    <w:p>
      <w:pPr>
        <w:pStyle w:val="234"/>
        <w:spacing w:line="440" w:lineRule="exact"/>
        <w:ind w:firstLine="420" w:firstLineChars="200"/>
        <w:rPr>
          <w:rFonts w:hint="eastAsia" w:cs="宋体"/>
        </w:rPr>
      </w:pPr>
      <w:r>
        <w:rPr>
          <w:rFonts w:hint="eastAsia" w:cs="宋体"/>
        </w:rPr>
        <w:t>5G智慧电台系统应遵循《广播电视管理条例》和国家广播电视节目制作相关要求，确保系统内容的导向安全、权威准确。</w:t>
      </w:r>
    </w:p>
    <w:p>
      <w:pPr>
        <w:pStyle w:val="66"/>
        <w:spacing w:before="156" w:after="156"/>
      </w:pPr>
      <w:bookmarkStart w:id="90" w:name="_Toc26489"/>
      <w:r>
        <w:rPr>
          <w:rFonts w:hint="eastAsia"/>
          <w:lang w:val="en-US" w:eastAsia="zh-CN"/>
        </w:rPr>
        <w:t>节目</w:t>
      </w:r>
      <w:r>
        <w:rPr>
          <w:rFonts w:hint="eastAsia"/>
        </w:rPr>
        <w:t>审核层级</w:t>
      </w:r>
      <w:bookmarkEnd w:id="90"/>
    </w:p>
    <w:p>
      <w:pPr>
        <w:pStyle w:val="234"/>
        <w:spacing w:line="440" w:lineRule="exact"/>
        <w:ind w:firstLine="420" w:firstLineChars="200"/>
        <w:rPr>
          <w:rFonts w:cs="宋体"/>
        </w:rPr>
      </w:pPr>
      <w:r>
        <w:rPr>
          <w:rFonts w:hint="eastAsia" w:cs="宋体"/>
        </w:rPr>
        <w:t>根据《关于进一步规范新闻采编工作的意见》要求，5G智慧电台系统的</w:t>
      </w:r>
      <w:r>
        <w:rPr>
          <w:rFonts w:hint="eastAsia" w:cs="宋体"/>
          <w:lang w:val="en-US" w:eastAsia="zh-CN"/>
        </w:rPr>
        <w:t>节目</w:t>
      </w:r>
      <w:r>
        <w:rPr>
          <w:rFonts w:hint="eastAsia" w:cs="宋体"/>
        </w:rPr>
        <w:t>审核层级不少于三级。</w:t>
      </w:r>
      <w:r>
        <w:rPr>
          <w:rFonts w:cs="宋体"/>
        </w:rPr>
        <w:t>系统</w:t>
      </w:r>
      <w:r>
        <w:rPr>
          <w:rFonts w:hint="eastAsia" w:cs="宋体"/>
        </w:rPr>
        <w:t>应</w:t>
      </w:r>
      <w:r>
        <w:rPr>
          <w:rFonts w:cs="宋体"/>
        </w:rPr>
        <w:t>提供人机交互接口，供</w:t>
      </w:r>
      <w:r>
        <w:rPr>
          <w:rFonts w:cs="宋体"/>
          <w:lang w:val="zh-TW" w:eastAsia="zh-TW"/>
        </w:rPr>
        <w:t>人工</w:t>
      </w:r>
      <w:r>
        <w:rPr>
          <w:rFonts w:hint="eastAsia" w:cs="宋体"/>
        </w:rPr>
        <w:t>修改、</w:t>
      </w:r>
      <w:r>
        <w:rPr>
          <w:rFonts w:cs="宋体"/>
        </w:rPr>
        <w:t>审核</w:t>
      </w:r>
      <w:r>
        <w:rPr>
          <w:rFonts w:hint="eastAsia" w:cs="宋体"/>
        </w:rPr>
        <w:t>广播节目，建议设置初审——二审——终审</w:t>
      </w:r>
      <w:r>
        <w:rPr>
          <w:rFonts w:hint="eastAsia" w:cs="宋体"/>
          <w:lang w:val="en-US" w:eastAsia="zh-CN"/>
        </w:rPr>
        <w:t>三层</w:t>
      </w:r>
      <w:r>
        <w:rPr>
          <w:rFonts w:hint="eastAsia" w:cs="宋体"/>
        </w:rPr>
        <w:t>审核。</w:t>
      </w:r>
    </w:p>
    <w:p>
      <w:pPr>
        <w:pStyle w:val="95"/>
        <w:bidi w:val="0"/>
        <w:ind w:left="0" w:leftChars="0" w:firstLine="0" w:firstLineChars="0"/>
        <w:rPr>
          <w:rFonts w:hint="eastAsia"/>
        </w:rPr>
      </w:pPr>
      <w:r>
        <w:rPr>
          <w:rFonts w:hint="eastAsia"/>
        </w:rPr>
        <w:t>初审</w:t>
      </w:r>
    </w:p>
    <w:p>
      <w:pPr>
        <w:pStyle w:val="234"/>
        <w:spacing w:line="440" w:lineRule="exact"/>
        <w:ind w:firstLine="420" w:firstLineChars="200"/>
        <w:rPr>
          <w:rFonts w:hint="eastAsia" w:eastAsia="宋体" w:cs="宋体"/>
          <w:lang w:val="en-US" w:eastAsia="zh-CN"/>
        </w:rPr>
      </w:pPr>
      <w:r>
        <w:rPr>
          <w:rFonts w:hint="eastAsia" w:cs="宋体"/>
        </w:rPr>
        <w:t>由系统和人工协同审核，系统自动审核，对涉恐、涉黄、涉政、涉台独、敏感词、多音字等文本进行审核标注，区分正面/负面内容，系统自动生成</w:t>
      </w:r>
      <w:r>
        <w:rPr>
          <w:rFonts w:hint="eastAsia" w:cs="宋体"/>
          <w:lang w:val="en-US" w:eastAsia="zh-CN"/>
        </w:rPr>
        <w:t>初审</w:t>
      </w:r>
      <w:r>
        <w:rPr>
          <w:rFonts w:hint="eastAsia" w:cs="宋体"/>
        </w:rPr>
        <w:t>报告，初审通过后进入二审</w:t>
      </w:r>
      <w:r>
        <w:rPr>
          <w:rFonts w:hint="eastAsia" w:cs="宋体"/>
          <w:lang w:eastAsia="zh-CN"/>
        </w:rPr>
        <w:t>。</w:t>
      </w:r>
    </w:p>
    <w:p>
      <w:pPr>
        <w:pStyle w:val="95"/>
        <w:bidi w:val="0"/>
        <w:ind w:left="0" w:leftChars="0" w:firstLine="0" w:firstLineChars="0"/>
        <w:rPr>
          <w:rFonts w:hint="eastAsia"/>
        </w:rPr>
      </w:pPr>
      <w:r>
        <w:rPr>
          <w:rFonts w:hint="eastAsia"/>
        </w:rPr>
        <w:t>二审</w:t>
      </w:r>
    </w:p>
    <w:p>
      <w:pPr>
        <w:pStyle w:val="234"/>
        <w:spacing w:line="440" w:lineRule="exact"/>
        <w:ind w:firstLine="420" w:firstLineChars="200"/>
        <w:rPr>
          <w:rFonts w:hint="eastAsia" w:eastAsia="宋体" w:cs="宋体"/>
          <w:lang w:eastAsia="zh-CN"/>
        </w:rPr>
      </w:pPr>
      <w:r>
        <w:rPr>
          <w:rFonts w:hint="eastAsia" w:cs="宋体"/>
        </w:rPr>
        <w:t>由人工主审，系统辅助，出具初二审报告，二审通过后进入终审</w:t>
      </w:r>
      <w:r>
        <w:rPr>
          <w:rFonts w:hint="eastAsia" w:cs="宋体"/>
          <w:lang w:eastAsia="zh-CN"/>
        </w:rPr>
        <w:t>。</w:t>
      </w:r>
    </w:p>
    <w:p>
      <w:pPr>
        <w:pStyle w:val="95"/>
        <w:bidi w:val="0"/>
        <w:ind w:left="0" w:leftChars="0" w:firstLine="0" w:firstLineChars="0"/>
        <w:rPr>
          <w:rFonts w:hint="eastAsia"/>
        </w:rPr>
      </w:pPr>
      <w:r>
        <w:rPr>
          <w:rFonts w:hint="eastAsia"/>
        </w:rPr>
        <w:t>终审</w:t>
      </w:r>
    </w:p>
    <w:p>
      <w:pPr>
        <w:pStyle w:val="234"/>
        <w:spacing w:line="440" w:lineRule="exact"/>
        <w:ind w:firstLine="420" w:firstLineChars="200"/>
        <w:rPr>
          <w:rFonts w:cs="宋体"/>
        </w:rPr>
      </w:pPr>
      <w:r>
        <w:rPr>
          <w:rFonts w:hint="eastAsia" w:cs="宋体"/>
        </w:rPr>
        <w:t>由人工主审，系统辅助，出具初终审报告，终审通过后的内容数据进入加密转码流程。</w:t>
      </w:r>
    </w:p>
    <w:p>
      <w:pPr>
        <w:pStyle w:val="234"/>
        <w:spacing w:line="440" w:lineRule="exact"/>
        <w:ind w:firstLine="420" w:firstLineChars="200"/>
        <w:rPr>
          <w:rFonts w:cs="宋体"/>
        </w:rPr>
      </w:pPr>
      <w:r>
        <w:rPr>
          <w:rFonts w:hint="eastAsia" w:cs="宋体"/>
        </w:rPr>
        <w:t>为方便人工审核，建议5G智慧电台提供基于主流平台的移动端审核，包括但不限于微信小程序、APP等。</w:t>
      </w:r>
    </w:p>
    <w:p>
      <w:pPr>
        <w:pStyle w:val="66"/>
        <w:spacing w:before="156" w:after="156"/>
      </w:pPr>
      <w:bookmarkStart w:id="91" w:name="_Toc31909"/>
      <w:r>
        <w:rPr>
          <w:rFonts w:hint="eastAsia"/>
        </w:rPr>
        <w:t>加密转码</w:t>
      </w:r>
      <w:bookmarkEnd w:id="91"/>
    </w:p>
    <w:p>
      <w:pPr>
        <w:pStyle w:val="234"/>
        <w:spacing w:line="440" w:lineRule="exact"/>
        <w:ind w:firstLine="420" w:firstLineChars="200"/>
        <w:rPr>
          <w:rFonts w:cs="宋体"/>
        </w:rPr>
      </w:pPr>
      <w:r>
        <w:rPr>
          <w:rFonts w:hint="eastAsia" w:cs="宋体"/>
        </w:rPr>
        <w:t>通过审核后系统内容，需进行加密转码上传至云端。建议采用区块链加解密技术</w:t>
      </w:r>
      <w:r>
        <w:rPr>
          <w:rFonts w:cs="宋体"/>
        </w:rPr>
        <w:t>，</w:t>
      </w:r>
      <w:r>
        <w:rPr>
          <w:rFonts w:hint="eastAsia" w:cs="宋体"/>
        </w:rPr>
        <w:t>密钥长度不宜低于</w:t>
      </w:r>
      <w:r>
        <w:rPr>
          <w:rFonts w:cs="宋体"/>
        </w:rPr>
        <w:t>256</w:t>
      </w:r>
      <w:r>
        <w:rPr>
          <w:rFonts w:hint="eastAsia" w:cs="宋体"/>
        </w:rPr>
        <w:t>位，确保各个区块链节点的业务数据保持一致性。具体可参考附录B。</w:t>
      </w:r>
    </w:p>
    <w:p>
      <w:pPr>
        <w:pStyle w:val="106"/>
        <w:spacing w:before="156" w:after="156"/>
      </w:pPr>
      <w:bookmarkStart w:id="92" w:name="_Toc8959"/>
      <w:r>
        <w:rPr>
          <w:rFonts w:hint="eastAsia"/>
          <w:lang w:val="en-US" w:eastAsia="zh-CN"/>
        </w:rPr>
        <w:t>节目</w:t>
      </w:r>
      <w:r>
        <w:rPr>
          <w:rFonts w:hint="eastAsia"/>
        </w:rPr>
        <w:t>分发</w:t>
      </w:r>
      <w:bookmarkEnd w:id="92"/>
    </w:p>
    <w:p>
      <w:pPr>
        <w:pStyle w:val="66"/>
        <w:spacing w:before="156" w:after="156"/>
        <w:rPr>
          <w:rFonts w:hint="eastAsia"/>
          <w:lang w:val="en-US" w:eastAsia="zh-CN"/>
        </w:rPr>
      </w:pPr>
      <w:bookmarkStart w:id="93" w:name="_Toc23619"/>
      <w:r>
        <w:rPr>
          <w:rFonts w:hint="eastAsia"/>
        </w:rPr>
        <w:t>5G智慧电台</w:t>
      </w:r>
      <w:r>
        <w:rPr>
          <w:rFonts w:hint="eastAsia"/>
          <w:lang w:val="en-US" w:eastAsia="zh-CN"/>
        </w:rPr>
        <w:t>节目</w:t>
      </w:r>
      <w:r>
        <w:rPr>
          <w:rFonts w:hint="eastAsia"/>
        </w:rPr>
        <w:t>分发</w:t>
      </w:r>
      <w:r>
        <w:rPr>
          <w:rFonts w:hint="eastAsia"/>
          <w:lang w:val="en-US" w:eastAsia="zh-CN"/>
        </w:rPr>
        <w:t>流程图</w:t>
      </w:r>
      <w:bookmarkEnd w:id="93"/>
    </w:p>
    <w:p>
      <w:pPr>
        <w:pStyle w:val="234"/>
        <w:spacing w:line="440" w:lineRule="exact"/>
        <w:rPr>
          <w:rFonts w:cs="宋体"/>
        </w:rPr>
      </w:pPr>
      <w:r>
        <w:rPr>
          <w:rFonts w:hint="eastAsia" w:cs="宋体"/>
          <w:lang w:val="en-US" w:eastAsia="zh-CN"/>
        </w:rPr>
        <w:t>5G智慧电台节目分发流程见图</w:t>
      </w:r>
      <w:r>
        <w:rPr>
          <w:rFonts w:hint="eastAsia" w:cs="宋体"/>
        </w:rPr>
        <w:t>4。</w:t>
      </w:r>
    </w:p>
    <w:p>
      <w:pPr>
        <w:pStyle w:val="57"/>
        <w:spacing w:before="156" w:beforeLines="50" w:after="156" w:afterLines="50"/>
        <w:ind w:firstLine="0" w:firstLineChars="0"/>
        <w:jc w:val="center"/>
        <w:rPr>
          <w:rFonts w:ascii="黑体" w:eastAsia="黑体"/>
        </w:rPr>
      </w:pPr>
      <w:r>
        <w:rPr>
          <w:rFonts w:hint="eastAsia" w:ascii="黑体" w:eastAsia="黑体"/>
        </w:rPr>
        <w:drawing>
          <wp:inline distT="0" distB="0" distL="114300" distR="114300">
            <wp:extent cx="5695950" cy="2643505"/>
            <wp:effectExtent l="0" t="0" r="0" b="4445"/>
            <wp:docPr id="4" name="图片 4" descr="节目分发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节目分发流程"/>
                    <pic:cNvPicPr>
                      <a:picLocks noChangeAspect="1"/>
                    </pic:cNvPicPr>
                  </pic:nvPicPr>
                  <pic:blipFill>
                    <a:blip r:embed="rId16"/>
                    <a:stretch>
                      <a:fillRect/>
                    </a:stretch>
                  </pic:blipFill>
                  <pic:spPr>
                    <a:xfrm>
                      <a:off x="0" y="0"/>
                      <a:ext cx="5695950" cy="2643505"/>
                    </a:xfrm>
                    <a:prstGeom prst="rect">
                      <a:avLst/>
                    </a:prstGeom>
                  </pic:spPr>
                </pic:pic>
              </a:graphicData>
            </a:graphic>
          </wp:inline>
        </w:drawing>
      </w:r>
    </w:p>
    <w:p>
      <w:pPr>
        <w:pStyle w:val="57"/>
        <w:spacing w:line="240" w:lineRule="exact"/>
        <w:ind w:firstLine="0" w:firstLineChars="0"/>
        <w:jc w:val="center"/>
        <w:rPr>
          <w:szCs w:val="22"/>
          <w:highlight w:val="yellow"/>
        </w:rPr>
      </w:pPr>
      <w:r>
        <w:rPr>
          <w:rFonts w:hint="eastAsia" w:ascii="黑体" w:eastAsia="黑体"/>
        </w:rPr>
        <w:t>图4 5G智慧电台系统</w:t>
      </w:r>
      <w:r>
        <w:rPr>
          <w:rFonts w:hint="eastAsia" w:ascii="黑体" w:eastAsia="黑体"/>
          <w:lang w:val="en-US" w:eastAsia="zh-CN"/>
        </w:rPr>
        <w:t>节目</w:t>
      </w:r>
      <w:r>
        <w:rPr>
          <w:rFonts w:hint="eastAsia" w:ascii="黑体" w:eastAsia="黑体"/>
        </w:rPr>
        <w:t>分发流程</w:t>
      </w:r>
    </w:p>
    <w:p>
      <w:pPr>
        <w:pStyle w:val="57"/>
        <w:ind w:firstLine="420"/>
        <w:rPr>
          <w:color w:val="C00000"/>
        </w:rPr>
      </w:pPr>
    </w:p>
    <w:p>
      <w:pPr>
        <w:pStyle w:val="57"/>
        <w:ind w:firstLine="420"/>
        <w:rPr>
          <w:color w:val="C00000"/>
        </w:rPr>
      </w:pPr>
    </w:p>
    <w:p>
      <w:pPr>
        <w:pStyle w:val="66"/>
        <w:spacing w:before="156" w:after="156"/>
      </w:pPr>
      <w:bookmarkStart w:id="94" w:name="_Toc20907"/>
      <w:r>
        <w:rPr>
          <w:rFonts w:hint="eastAsia"/>
        </w:rPr>
        <w:t>资源下载</w:t>
      </w:r>
      <w:bookmarkEnd w:id="94"/>
    </w:p>
    <w:p>
      <w:pPr>
        <w:pStyle w:val="234"/>
        <w:spacing w:line="440" w:lineRule="exact"/>
        <w:ind w:firstLine="420" w:firstLineChars="200"/>
        <w:rPr>
          <w:rFonts w:cs="宋体"/>
        </w:rPr>
      </w:pPr>
      <w:r>
        <w:rPr>
          <w:rFonts w:hint="eastAsia" w:cs="宋体"/>
        </w:rPr>
        <w:t>FM调频广播、村村响广播、应急广播及公共广播</w:t>
      </w:r>
      <w:r>
        <w:rPr>
          <w:rFonts w:hint="eastAsia" w:cs="宋体"/>
          <w:lang w:val="en-US" w:eastAsia="zh-CN"/>
        </w:rPr>
        <w:t>的播出端系统</w:t>
      </w:r>
      <w:r>
        <w:rPr>
          <w:rFonts w:hint="eastAsia" w:cs="宋体"/>
        </w:rPr>
        <w:t>可</w:t>
      </w:r>
      <w:r>
        <w:rPr>
          <w:rFonts w:hint="eastAsia" w:cs="宋体"/>
          <w:lang w:val="en-US" w:eastAsia="zh-CN"/>
        </w:rPr>
        <w:t>通过访问</w:t>
      </w:r>
      <w:r>
        <w:rPr>
          <w:rFonts w:hint="eastAsia" w:cs="宋体"/>
        </w:rPr>
        <w:t>云服务平台</w:t>
      </w:r>
      <w:r>
        <w:rPr>
          <w:rFonts w:hint="eastAsia" w:cs="宋体"/>
          <w:lang w:eastAsia="zh-CN"/>
        </w:rPr>
        <w:t>，</w:t>
      </w:r>
      <w:r>
        <w:rPr>
          <w:rFonts w:hint="eastAsia" w:cs="宋体"/>
        </w:rPr>
        <w:t>下载所需</w:t>
      </w:r>
      <w:r>
        <w:rPr>
          <w:rFonts w:hint="eastAsia" w:cs="宋体"/>
          <w:lang w:val="en-US" w:eastAsia="zh-CN"/>
        </w:rPr>
        <w:t>要</w:t>
      </w:r>
      <w:r>
        <w:rPr>
          <w:rFonts w:hint="eastAsia" w:cs="宋体"/>
        </w:rPr>
        <w:t>的</w:t>
      </w:r>
      <w:r>
        <w:rPr>
          <w:rFonts w:hint="eastAsia" w:cs="宋体"/>
          <w:lang w:val="en-US" w:eastAsia="zh-CN"/>
        </w:rPr>
        <w:t>广播节目</w:t>
      </w:r>
      <w:r>
        <w:rPr>
          <w:rFonts w:hint="eastAsia" w:cs="宋体"/>
        </w:rPr>
        <w:t>资源。</w:t>
      </w:r>
    </w:p>
    <w:p>
      <w:pPr>
        <w:pStyle w:val="66"/>
        <w:spacing w:before="156" w:after="156"/>
      </w:pPr>
      <w:bookmarkStart w:id="95" w:name="_Toc23365"/>
      <w:r>
        <w:rPr>
          <w:rFonts w:hint="eastAsia"/>
        </w:rPr>
        <w:t>链上查证</w:t>
      </w:r>
      <w:bookmarkEnd w:id="95"/>
    </w:p>
    <w:p>
      <w:pPr>
        <w:pStyle w:val="234"/>
        <w:spacing w:line="440" w:lineRule="exact"/>
        <w:ind w:firstLine="420" w:firstLineChars="200"/>
        <w:rPr>
          <w:rFonts w:cs="宋体"/>
        </w:rPr>
      </w:pPr>
      <w:r>
        <w:rPr>
          <w:rFonts w:hint="eastAsia" w:cs="宋体"/>
        </w:rPr>
        <w:t>已下载的</w:t>
      </w:r>
      <w:r>
        <w:rPr>
          <w:rFonts w:hint="eastAsia" w:cs="宋体"/>
          <w:lang w:val="en-US" w:eastAsia="zh-CN"/>
        </w:rPr>
        <w:t>节目</w:t>
      </w:r>
      <w:r>
        <w:rPr>
          <w:rFonts w:hint="eastAsia" w:cs="宋体"/>
        </w:rPr>
        <w:t>文件可与区块链上存储的</w:t>
      </w:r>
      <w:r>
        <w:rPr>
          <w:rFonts w:hint="eastAsia" w:cs="宋体"/>
          <w:lang w:val="en-US" w:eastAsia="zh-CN"/>
        </w:rPr>
        <w:t>节目</w:t>
      </w:r>
      <w:r>
        <w:rPr>
          <w:rFonts w:hint="eastAsia" w:cs="宋体"/>
        </w:rPr>
        <w:t>文件进行信息对比，如果信息有误，则系统提示异常，便于操作人员识别处理，避免</w:t>
      </w:r>
      <w:r>
        <w:rPr>
          <w:rFonts w:hint="eastAsia" w:cs="宋体"/>
          <w:lang w:val="en-US" w:eastAsia="zh-CN"/>
        </w:rPr>
        <w:t>节目</w:t>
      </w:r>
      <w:r>
        <w:rPr>
          <w:rFonts w:hint="eastAsia" w:cs="宋体"/>
        </w:rPr>
        <w:t>下载异常。</w:t>
      </w:r>
    </w:p>
    <w:p>
      <w:pPr>
        <w:pStyle w:val="66"/>
        <w:spacing w:before="156" w:after="156"/>
      </w:pPr>
      <w:bookmarkStart w:id="96" w:name="_Toc22705"/>
      <w:r>
        <w:rPr>
          <w:rFonts w:hint="eastAsia"/>
        </w:rPr>
        <w:t>确认并上传</w:t>
      </w:r>
      <w:bookmarkEnd w:id="96"/>
    </w:p>
    <w:p>
      <w:pPr>
        <w:pStyle w:val="234"/>
        <w:spacing w:line="440" w:lineRule="exact"/>
        <w:ind w:firstLine="420" w:firstLineChars="200"/>
        <w:rPr>
          <w:rFonts w:cs="宋体"/>
        </w:rPr>
      </w:pPr>
      <w:r>
        <w:rPr>
          <w:rFonts w:hint="eastAsia" w:cs="宋体"/>
        </w:rPr>
        <w:t>确认</w:t>
      </w:r>
      <w:r>
        <w:rPr>
          <w:rFonts w:hint="eastAsia" w:cs="宋体"/>
          <w:lang w:val="en-US" w:eastAsia="zh-CN"/>
        </w:rPr>
        <w:t>节目</w:t>
      </w:r>
      <w:r>
        <w:rPr>
          <w:rFonts w:hint="eastAsia" w:cs="宋体"/>
        </w:rPr>
        <w:t>信息无误，可根据FM调频广播、村村响广播、应急广播及公共广播的广播节目编排规则，将内容数据上传至播出系统。</w:t>
      </w:r>
    </w:p>
    <w:p>
      <w:pPr>
        <w:pStyle w:val="66"/>
        <w:spacing w:before="156" w:after="156"/>
      </w:pPr>
      <w:bookmarkStart w:id="97" w:name="_Toc19121"/>
      <w:r>
        <w:rPr>
          <w:rFonts w:hint="eastAsia"/>
        </w:rPr>
        <w:t>解码播放</w:t>
      </w:r>
      <w:bookmarkEnd w:id="97"/>
    </w:p>
    <w:p>
      <w:pPr>
        <w:pStyle w:val="234"/>
        <w:spacing w:line="440" w:lineRule="exact"/>
        <w:ind w:firstLine="420" w:firstLineChars="200"/>
        <w:rPr>
          <w:rFonts w:hint="eastAsia" w:cs="宋体"/>
        </w:rPr>
      </w:pPr>
      <w:r>
        <w:rPr>
          <w:rFonts w:hint="eastAsia" w:cs="宋体"/>
        </w:rPr>
        <w:t>播出系统将加密的节目数据进行解码，转换为可播放的广播节目格式，建议为MP3,WAV等通用音频格式。</w:t>
      </w:r>
    </w:p>
    <w:p>
      <w:pPr>
        <w:pStyle w:val="106"/>
        <w:spacing w:before="156" w:after="156"/>
      </w:pPr>
      <w:bookmarkStart w:id="98" w:name="_Toc19222"/>
      <w:r>
        <w:rPr>
          <w:rFonts w:hint="eastAsia"/>
        </w:rPr>
        <w:t>播出</w:t>
      </w:r>
      <w:bookmarkEnd w:id="98"/>
    </w:p>
    <w:p>
      <w:pPr>
        <w:pStyle w:val="234"/>
        <w:spacing w:line="440" w:lineRule="exact"/>
        <w:ind w:firstLine="420" w:firstLineChars="200"/>
        <w:rPr>
          <w:rFonts w:cs="宋体"/>
        </w:rPr>
      </w:pPr>
      <w:r>
        <w:rPr>
          <w:rFonts w:hint="eastAsia" w:cs="宋体"/>
        </w:rPr>
        <w:t>广播节目的播出功能由播出系统实现，系统应支持</w:t>
      </w:r>
      <w:r>
        <w:rPr>
          <w:rFonts w:hint="eastAsia" w:cs="宋体"/>
          <w:lang w:val="en-US" w:eastAsia="zh-CN"/>
        </w:rPr>
        <w:t>在</w:t>
      </w:r>
      <w:r>
        <w:rPr>
          <w:rFonts w:hint="eastAsia" w:cs="宋体"/>
        </w:rPr>
        <w:t>FM调频广播、村村响广播、应急广播、公共广播等</w:t>
      </w:r>
      <w:r>
        <w:rPr>
          <w:rFonts w:hint="eastAsia" w:cs="宋体"/>
          <w:lang w:val="en-US" w:eastAsia="zh-CN"/>
        </w:rPr>
        <w:t>设备上播出</w:t>
      </w:r>
      <w:r>
        <w:rPr>
          <w:rFonts w:hint="eastAsia" w:cs="宋体"/>
        </w:rPr>
        <w:t>，亦可提供网络音频播出以支持移动应用和网页播放。</w:t>
      </w:r>
    </w:p>
    <w:p>
      <w:pPr>
        <w:pStyle w:val="66"/>
        <w:spacing w:before="156" w:after="156"/>
        <w:rPr>
          <w:szCs w:val="22"/>
        </w:rPr>
      </w:pPr>
      <w:bookmarkStart w:id="99" w:name="_Toc18216"/>
      <w:r>
        <w:rPr>
          <w:rFonts w:hint="eastAsia"/>
          <w:szCs w:val="22"/>
          <w:lang w:val="en-US" w:eastAsia="zh-CN"/>
        </w:rPr>
        <w:t>辅助</w:t>
      </w:r>
      <w:r>
        <w:rPr>
          <w:rFonts w:hint="eastAsia"/>
          <w:szCs w:val="22"/>
        </w:rPr>
        <w:t>播出要求</w:t>
      </w:r>
      <w:bookmarkEnd w:id="99"/>
    </w:p>
    <w:p>
      <w:pPr>
        <w:pStyle w:val="234"/>
        <w:spacing w:line="440" w:lineRule="exact"/>
        <w:ind w:firstLine="420" w:firstLineChars="200"/>
        <w:rPr>
          <w:rFonts w:hint="eastAsia" w:cs="宋体"/>
          <w:lang w:val="en-US" w:eastAsia="zh-CN"/>
        </w:rPr>
      </w:pPr>
      <w:r>
        <w:rPr>
          <w:rFonts w:cs="宋体"/>
        </w:rPr>
        <w:t>5</w:t>
      </w:r>
      <w:r>
        <w:rPr>
          <w:rFonts w:hint="eastAsia" w:cs="宋体"/>
        </w:rPr>
        <w:t>G智慧电台播出系统</w:t>
      </w:r>
      <w:r>
        <w:rPr>
          <w:rFonts w:hint="eastAsia" w:cs="宋体"/>
          <w:lang w:val="en-US" w:eastAsia="zh-CN"/>
        </w:rPr>
        <w:t>应辅助主持人、播音员进行直播或录播广播节目。</w:t>
      </w:r>
    </w:p>
    <w:p>
      <w:pPr>
        <w:pStyle w:val="66"/>
        <w:spacing w:before="156" w:after="156"/>
        <w:rPr>
          <w:rFonts w:hint="default"/>
          <w:szCs w:val="22"/>
          <w:lang w:val="en-US" w:eastAsia="zh-CN"/>
        </w:rPr>
      </w:pPr>
      <w:bookmarkStart w:id="100" w:name="_Toc6626"/>
      <w:r>
        <w:rPr>
          <w:rFonts w:hint="eastAsia" w:cs="宋体"/>
          <w:lang w:val="en-US" w:eastAsia="zh-CN"/>
        </w:rPr>
        <w:t>自动播出要求</w:t>
      </w:r>
      <w:bookmarkEnd w:id="100"/>
    </w:p>
    <w:p>
      <w:pPr>
        <w:pStyle w:val="234"/>
        <w:spacing w:line="440" w:lineRule="exact"/>
        <w:ind w:firstLine="420" w:firstLineChars="200"/>
        <w:rPr>
          <w:rFonts w:hint="eastAsia" w:eastAsia="宋体" w:cs="宋体"/>
          <w:lang w:val="en-US" w:eastAsia="zh-CN"/>
        </w:rPr>
      </w:pPr>
      <w:r>
        <w:rPr>
          <w:rFonts w:hint="eastAsia" w:cs="宋体"/>
          <w:lang w:val="en-US" w:eastAsia="zh-CN"/>
        </w:rPr>
        <w:t>5G智慧电台在无人状态下应实现自动播出，符合《国家通用语言文字法》《广播电视管理条例》等法律法规的基本要求，使用标准、规范的普通话进行播音，声音与</w:t>
      </w:r>
      <w:r>
        <w:rPr>
          <w:rFonts w:hint="eastAsia" w:cs="宋体"/>
        </w:rPr>
        <w:t>真人主持人、播音员相比，在音调、语气、重音、音长、停顿、过渡等方面无明显异常，节奏正确率至少达到</w:t>
      </w:r>
      <w:r>
        <w:rPr>
          <w:rFonts w:cs="宋体"/>
        </w:rPr>
        <w:t>93%</w:t>
      </w:r>
      <w:r>
        <w:rPr>
          <w:rFonts w:hint="eastAsia" w:cs="宋体"/>
        </w:rPr>
        <w:t>，语义可懂度至少达到</w:t>
      </w:r>
      <w:r>
        <w:rPr>
          <w:rFonts w:cs="宋体"/>
        </w:rPr>
        <w:t>97%</w:t>
      </w:r>
      <w:r>
        <w:rPr>
          <w:rFonts w:hint="eastAsia" w:cs="宋体"/>
        </w:rPr>
        <w:t>。</w:t>
      </w:r>
    </w:p>
    <w:p>
      <w:pPr>
        <w:pStyle w:val="66"/>
        <w:spacing w:before="156" w:after="156"/>
      </w:pPr>
      <w:bookmarkStart w:id="101" w:name="_Toc83832674"/>
      <w:bookmarkStart w:id="102" w:name="_Toc20692"/>
      <w:r>
        <w:rPr>
          <w:rFonts w:hint="eastAsia"/>
        </w:rPr>
        <w:t>自动备份</w:t>
      </w:r>
      <w:bookmarkEnd w:id="101"/>
      <w:bookmarkEnd w:id="102"/>
    </w:p>
    <w:p>
      <w:pPr>
        <w:pStyle w:val="234"/>
        <w:spacing w:line="440" w:lineRule="exact"/>
        <w:ind w:firstLine="420" w:firstLineChars="200"/>
        <w:rPr>
          <w:rFonts w:hint="default" w:cs="宋体"/>
          <w:lang w:val="en-US" w:eastAsia="zh-CN"/>
        </w:rPr>
      </w:pPr>
      <w:r>
        <w:rPr>
          <w:rFonts w:hint="eastAsia" w:cs="宋体"/>
        </w:rPr>
        <w:t>播出系统应每8小时对播出节目和数据信息进行自动备份，当播出系统发生故障时，备份信息</w:t>
      </w:r>
      <w:r>
        <w:rPr>
          <w:rFonts w:hint="eastAsia" w:cs="宋体"/>
          <w:lang w:val="en-US" w:eastAsia="zh-CN"/>
        </w:rPr>
        <w:t>应</w:t>
      </w:r>
      <w:r>
        <w:rPr>
          <w:rFonts w:hint="eastAsia" w:cs="宋体"/>
        </w:rPr>
        <w:t>实现紧急恢复。主备播工作</w:t>
      </w:r>
      <w:r>
        <w:rPr>
          <w:rFonts w:hint="eastAsia" w:cs="宋体"/>
          <w:lang w:val="en-US" w:eastAsia="zh-CN"/>
        </w:rPr>
        <w:t>电脑</w:t>
      </w:r>
      <w:r>
        <w:rPr>
          <w:rFonts w:hint="eastAsia" w:cs="宋体"/>
        </w:rPr>
        <w:t>应该保留有完整的播出数据，在服务器故障时可以脱离服务器独立播出。</w:t>
      </w:r>
    </w:p>
    <w:p>
      <w:pPr>
        <w:pStyle w:val="105"/>
        <w:spacing w:before="312" w:after="312"/>
      </w:pPr>
      <w:bookmarkStart w:id="103" w:name="_Toc21200"/>
      <w:r>
        <w:rPr>
          <w:rFonts w:hint="eastAsia"/>
          <w:lang w:val="en-US" w:eastAsia="zh-CN"/>
        </w:rPr>
        <w:t>技术要求</w:t>
      </w:r>
      <w:bookmarkEnd w:id="103"/>
    </w:p>
    <w:p>
      <w:pPr>
        <w:pStyle w:val="106"/>
        <w:spacing w:before="156" w:after="156"/>
      </w:pPr>
      <w:bookmarkStart w:id="104" w:name="_Toc31701"/>
      <w:r>
        <w:rPr>
          <w:rFonts w:hint="eastAsia"/>
        </w:rPr>
        <w:t>系统安全等级要求</w:t>
      </w:r>
      <w:bookmarkEnd w:id="104"/>
    </w:p>
    <w:p>
      <w:pPr>
        <w:pStyle w:val="234"/>
        <w:spacing w:line="440" w:lineRule="exact"/>
        <w:ind w:firstLine="420" w:firstLineChars="200"/>
        <w:rPr>
          <w:rFonts w:cs="宋体"/>
        </w:rPr>
      </w:pPr>
      <w:r>
        <w:rPr>
          <w:rFonts w:hint="eastAsia" w:cs="宋体"/>
        </w:rPr>
        <w:t>5G智慧电台系统应通过国家公安部信息安全“等保三级”认证，至少达到国家广播电视总局《广播电视网络安全等级保护定级指南》（广电发〔2020〕82号）第三级安全保护等级。</w:t>
      </w:r>
    </w:p>
    <w:p>
      <w:pPr>
        <w:pStyle w:val="106"/>
        <w:spacing w:before="156" w:after="156"/>
      </w:pPr>
      <w:bookmarkStart w:id="105" w:name="_Toc83832683"/>
      <w:bookmarkStart w:id="106" w:name="_Toc18825"/>
      <w:r>
        <w:rPr>
          <w:rFonts w:hint="eastAsia"/>
        </w:rPr>
        <w:t>信息采集要求</w:t>
      </w:r>
      <w:bookmarkEnd w:id="105"/>
      <w:bookmarkEnd w:id="106"/>
    </w:p>
    <w:p>
      <w:pPr>
        <w:pStyle w:val="57"/>
        <w:rPr>
          <w:rFonts w:hint="default" w:eastAsia="宋体"/>
          <w:lang w:val="en-US" w:eastAsia="zh-CN"/>
        </w:rPr>
      </w:pPr>
      <w:r>
        <w:rPr>
          <w:rFonts w:hint="eastAsia"/>
          <w:lang w:val="en-US" w:eastAsia="zh-CN"/>
        </w:rPr>
        <w:t>5G智慧电台信息采集应符合以下要求：</w:t>
      </w:r>
    </w:p>
    <w:p>
      <w:pPr>
        <w:pStyle w:val="234"/>
        <w:numPr>
          <w:ilvl w:val="1"/>
          <w:numId w:val="32"/>
        </w:numPr>
        <w:spacing w:line="440" w:lineRule="exact"/>
        <w:ind w:left="840" w:leftChars="0" w:hanging="420" w:firstLineChars="0"/>
        <w:rPr>
          <w:rFonts w:cs="宋体"/>
        </w:rPr>
      </w:pPr>
      <w:r>
        <w:rPr>
          <w:rFonts w:hint="eastAsia" w:cs="宋体"/>
        </w:rPr>
        <w:t>对支持HTTPS网站要求验证证书的有效性，应采用OCSP验证；</w:t>
      </w:r>
    </w:p>
    <w:p>
      <w:pPr>
        <w:pStyle w:val="234"/>
        <w:numPr>
          <w:ilvl w:val="1"/>
          <w:numId w:val="32"/>
        </w:numPr>
        <w:spacing w:line="440" w:lineRule="exact"/>
        <w:ind w:left="840" w:leftChars="0" w:hanging="420" w:firstLineChars="0"/>
        <w:rPr>
          <w:rFonts w:cs="宋体"/>
        </w:rPr>
      </w:pPr>
      <w:r>
        <w:rPr>
          <w:rFonts w:hint="eastAsia" w:cs="宋体"/>
        </w:rPr>
        <w:t>对不支持HTTPS网站，建议至少两个ISP运营商接入进行采集，交叉对比；对比不一致触发安全告警；</w:t>
      </w:r>
    </w:p>
    <w:p>
      <w:pPr>
        <w:pStyle w:val="234"/>
        <w:numPr>
          <w:ilvl w:val="1"/>
          <w:numId w:val="32"/>
        </w:numPr>
        <w:spacing w:line="440" w:lineRule="exact"/>
        <w:ind w:left="840" w:leftChars="0" w:hanging="420" w:firstLineChars="0"/>
        <w:rPr>
          <w:rFonts w:cs="宋体"/>
        </w:rPr>
      </w:pPr>
      <w:r>
        <w:rPr>
          <w:rFonts w:hint="eastAsia" w:cs="宋体"/>
        </w:rPr>
        <w:t>针对采集源网站建议建立域名与对应IP地址历史数据库，若出现新IP地址，则触发告警，需人工确认新IP地址；</w:t>
      </w:r>
    </w:p>
    <w:p>
      <w:pPr>
        <w:pStyle w:val="234"/>
        <w:numPr>
          <w:ilvl w:val="1"/>
          <w:numId w:val="32"/>
        </w:numPr>
        <w:spacing w:line="440" w:lineRule="exact"/>
        <w:ind w:left="840" w:leftChars="0" w:hanging="420" w:firstLineChars="0"/>
        <w:rPr>
          <w:rFonts w:cs="宋体"/>
        </w:rPr>
      </w:pPr>
      <w:r>
        <w:rPr>
          <w:rFonts w:hint="eastAsia" w:cs="宋体"/>
        </w:rPr>
        <w:t>针对采集网站，建立网站特征数据库，每一次采集时计算网站特征，与特征数据库不一致，触发安全告警；</w:t>
      </w:r>
    </w:p>
    <w:p>
      <w:pPr>
        <w:pStyle w:val="234"/>
        <w:numPr>
          <w:ilvl w:val="1"/>
          <w:numId w:val="32"/>
        </w:numPr>
        <w:spacing w:line="440" w:lineRule="exact"/>
        <w:ind w:left="840" w:leftChars="0" w:hanging="420" w:firstLineChars="0"/>
        <w:rPr>
          <w:rFonts w:cs="宋体"/>
        </w:rPr>
      </w:pPr>
      <w:r>
        <w:rPr>
          <w:rFonts w:hint="eastAsia" w:cs="宋体"/>
        </w:rPr>
        <w:t>信息采集模块在DNS解析时应采用DoT/DoH技术。</w:t>
      </w:r>
    </w:p>
    <w:p>
      <w:pPr>
        <w:pStyle w:val="106"/>
        <w:spacing w:before="156" w:after="156"/>
      </w:pPr>
      <w:bookmarkStart w:id="107" w:name="_Toc83832676"/>
      <w:bookmarkStart w:id="108" w:name="_Toc17684"/>
      <w:r>
        <w:rPr>
          <w:rFonts w:hint="eastAsia"/>
        </w:rPr>
        <w:t>版权保护</w:t>
      </w:r>
      <w:bookmarkEnd w:id="107"/>
      <w:r>
        <w:rPr>
          <w:rFonts w:hint="eastAsia"/>
        </w:rPr>
        <w:t>要求</w:t>
      </w:r>
      <w:bookmarkEnd w:id="108"/>
    </w:p>
    <w:p>
      <w:pPr>
        <w:pStyle w:val="234"/>
        <w:spacing w:line="440" w:lineRule="exact"/>
        <w:ind w:firstLine="420" w:firstLineChars="200"/>
        <w:rPr>
          <w:rFonts w:cs="宋体"/>
        </w:rPr>
      </w:pPr>
      <w:r>
        <w:rPr>
          <w:rFonts w:hint="eastAsia" w:cs="宋体"/>
        </w:rPr>
        <w:t>5G智慧电台系统</w:t>
      </w:r>
      <w:r>
        <w:rPr>
          <w:rFonts w:hint="eastAsia" w:cs="宋体"/>
          <w:lang w:val="en-US" w:eastAsia="zh-CN"/>
        </w:rPr>
        <w:t>应基于区块链技术</w:t>
      </w:r>
      <w:r>
        <w:rPr>
          <w:rFonts w:hint="eastAsia" w:cs="宋体"/>
        </w:rPr>
        <w:t>提供广播节目的版权保护管理</w:t>
      </w:r>
      <w:r>
        <w:rPr>
          <w:rFonts w:hint="eastAsia" w:cs="宋体"/>
          <w:lang w:eastAsia="zh-CN"/>
        </w:rPr>
        <w:t>，</w:t>
      </w:r>
      <w:r>
        <w:rPr>
          <w:rFonts w:hint="eastAsia" w:cs="宋体"/>
          <w:lang w:val="en-US" w:eastAsia="zh-CN"/>
        </w:rPr>
        <w:t>详见</w:t>
      </w:r>
      <w:r>
        <w:rPr>
          <w:rFonts w:hint="eastAsia" w:cs="宋体"/>
        </w:rPr>
        <w:t>附录A.1。</w:t>
      </w:r>
    </w:p>
    <w:p>
      <w:pPr>
        <w:pStyle w:val="106"/>
        <w:spacing w:before="156" w:after="156"/>
      </w:pPr>
      <w:bookmarkStart w:id="109" w:name="_Toc10158"/>
      <w:r>
        <w:rPr>
          <w:rFonts w:hint="eastAsia"/>
        </w:rPr>
        <w:t>数据安全要求</w:t>
      </w:r>
      <w:bookmarkEnd w:id="109"/>
    </w:p>
    <w:p>
      <w:pPr>
        <w:pStyle w:val="234"/>
        <w:spacing w:line="440" w:lineRule="exact"/>
        <w:ind w:firstLine="420" w:firstLineChars="200"/>
        <w:rPr>
          <w:rFonts w:cs="宋体"/>
        </w:rPr>
      </w:pPr>
      <w:r>
        <w:rPr>
          <w:rFonts w:hint="eastAsia" w:cs="宋体"/>
        </w:rPr>
        <w:t>5G智慧电台应使用区块链技术对数据信息进行存储、确权存证与溯源管理。</w:t>
      </w:r>
      <w:r>
        <w:rPr>
          <w:rFonts w:hint="eastAsia" w:cs="宋体"/>
          <w:lang w:val="en-US" w:eastAsia="zh-CN"/>
        </w:rPr>
        <w:t>详见</w:t>
      </w:r>
      <w:r>
        <w:rPr>
          <w:rFonts w:hint="eastAsia" w:cs="宋体"/>
        </w:rPr>
        <w:t>附录A.</w:t>
      </w:r>
      <w:r>
        <w:rPr>
          <w:rFonts w:hint="eastAsia" w:cs="宋体"/>
          <w:lang w:val="en-US" w:eastAsia="zh-CN"/>
        </w:rPr>
        <w:t>2</w:t>
      </w:r>
      <w:r>
        <w:rPr>
          <w:rFonts w:hint="eastAsia" w:cs="宋体"/>
        </w:rPr>
        <w:t>。</w:t>
      </w:r>
    </w:p>
    <w:p>
      <w:pPr>
        <w:pStyle w:val="106"/>
        <w:spacing w:before="156" w:after="156"/>
      </w:pPr>
      <w:bookmarkStart w:id="110" w:name="_Toc83832686"/>
      <w:bookmarkStart w:id="111" w:name="_Toc13984"/>
      <w:r>
        <w:rPr>
          <w:rFonts w:hint="eastAsia"/>
        </w:rPr>
        <w:t>安全审计要求</w:t>
      </w:r>
      <w:bookmarkEnd w:id="110"/>
      <w:bookmarkEnd w:id="111"/>
    </w:p>
    <w:p>
      <w:pPr>
        <w:pStyle w:val="57"/>
        <w:rPr>
          <w:rFonts w:hint="default" w:eastAsia="宋体"/>
          <w:lang w:val="en-US" w:eastAsia="zh-CN"/>
        </w:rPr>
      </w:pPr>
      <w:r>
        <w:rPr>
          <w:rFonts w:hint="eastAsia"/>
          <w:lang w:val="en-US" w:eastAsia="zh-CN"/>
        </w:rPr>
        <w:t>5G智慧电台的安全审计应符合以下要求：</w:t>
      </w:r>
    </w:p>
    <w:p>
      <w:pPr>
        <w:pStyle w:val="234"/>
        <w:numPr>
          <w:ilvl w:val="1"/>
          <w:numId w:val="33"/>
        </w:numPr>
        <w:spacing w:line="440" w:lineRule="exact"/>
        <w:ind w:left="840" w:leftChars="0" w:hanging="420" w:firstLineChars="0"/>
        <w:rPr>
          <w:rFonts w:hint="eastAsia" w:cs="宋体"/>
        </w:rPr>
      </w:pPr>
      <w:r>
        <w:rPr>
          <w:rFonts w:hint="eastAsia" w:cs="宋体"/>
        </w:rPr>
        <w:t>系统运维操作通过运维主机进行录像审计</w:t>
      </w:r>
      <w:r>
        <w:rPr>
          <w:rFonts w:hint="eastAsia" w:cs="宋体"/>
          <w:lang w:eastAsia="zh-CN"/>
        </w:rPr>
        <w:t>；</w:t>
      </w:r>
    </w:p>
    <w:p>
      <w:pPr>
        <w:pStyle w:val="234"/>
        <w:numPr>
          <w:ilvl w:val="1"/>
          <w:numId w:val="33"/>
        </w:numPr>
        <w:spacing w:line="440" w:lineRule="exact"/>
        <w:ind w:left="840" w:leftChars="0" w:hanging="420" w:firstLineChars="0"/>
        <w:rPr>
          <w:rFonts w:hint="eastAsia" w:cs="宋体"/>
        </w:rPr>
      </w:pPr>
      <w:r>
        <w:rPr>
          <w:rFonts w:hint="eastAsia" w:cs="宋体"/>
        </w:rPr>
        <w:t>从信息采集到节目生成，在系统框图的重要节点进行审计，并将操作主体与操作客体、操作内容、操作结果计入审计日志；</w:t>
      </w:r>
    </w:p>
    <w:p>
      <w:pPr>
        <w:pStyle w:val="234"/>
        <w:numPr>
          <w:ilvl w:val="1"/>
          <w:numId w:val="33"/>
        </w:numPr>
        <w:spacing w:line="440" w:lineRule="exact"/>
        <w:ind w:left="840" w:leftChars="0" w:hanging="420" w:firstLineChars="0"/>
        <w:rPr>
          <w:rFonts w:hint="eastAsia" w:cs="宋体"/>
        </w:rPr>
      </w:pPr>
      <w:r>
        <w:rPr>
          <w:rFonts w:hint="eastAsia" w:cs="宋体"/>
        </w:rPr>
        <w:t>网络防护中的重要事件写入审计日志；</w:t>
      </w:r>
    </w:p>
    <w:p>
      <w:pPr>
        <w:pStyle w:val="234"/>
        <w:numPr>
          <w:ilvl w:val="1"/>
          <w:numId w:val="33"/>
        </w:numPr>
        <w:spacing w:line="440" w:lineRule="exact"/>
        <w:ind w:left="840" w:leftChars="0" w:hanging="420" w:firstLineChars="0"/>
        <w:rPr>
          <w:rFonts w:hint="eastAsia" w:cs="宋体"/>
        </w:rPr>
      </w:pPr>
      <w:r>
        <w:rPr>
          <w:rFonts w:hint="eastAsia" w:cs="宋体"/>
        </w:rPr>
        <w:t>节目采集安全事件写入审计日志；</w:t>
      </w:r>
    </w:p>
    <w:p>
      <w:pPr>
        <w:pStyle w:val="234"/>
        <w:numPr>
          <w:ilvl w:val="1"/>
          <w:numId w:val="33"/>
        </w:numPr>
        <w:spacing w:line="440" w:lineRule="exact"/>
        <w:ind w:left="840" w:leftChars="0" w:hanging="420" w:firstLineChars="0"/>
        <w:rPr>
          <w:rFonts w:hint="eastAsia" w:cs="宋体"/>
        </w:rPr>
      </w:pPr>
      <w:r>
        <w:rPr>
          <w:rFonts w:hint="eastAsia" w:cs="宋体"/>
        </w:rPr>
        <w:t>计算成品节目的摘要；</w:t>
      </w:r>
    </w:p>
    <w:p>
      <w:pPr>
        <w:pStyle w:val="234"/>
        <w:numPr>
          <w:ilvl w:val="1"/>
          <w:numId w:val="33"/>
        </w:numPr>
        <w:spacing w:line="440" w:lineRule="exact"/>
        <w:ind w:left="840" w:leftChars="0" w:hanging="420" w:firstLineChars="0"/>
        <w:rPr>
          <w:rFonts w:hint="eastAsia" w:cs="宋体"/>
        </w:rPr>
      </w:pPr>
      <w:r>
        <w:rPr>
          <w:rFonts w:hint="eastAsia" w:cs="宋体"/>
        </w:rPr>
        <w:t>播放系统中所有播放的节目及本地上传节目，都应进行摘要及数字签名验证，验证后发送到云服务平台，计入审计日志。</w:t>
      </w:r>
    </w:p>
    <w:p>
      <w:pPr>
        <w:pStyle w:val="106"/>
        <w:spacing w:before="156" w:after="156"/>
        <w:ind w:left="422" w:hanging="422" w:hangingChars="201"/>
      </w:pPr>
      <w:bookmarkStart w:id="112" w:name="_Toc83832684"/>
      <w:bookmarkStart w:id="113" w:name="_Toc572"/>
      <w:r>
        <w:rPr>
          <w:rFonts w:hint="eastAsia"/>
        </w:rPr>
        <w:t>网络防护要求</w:t>
      </w:r>
      <w:bookmarkEnd w:id="112"/>
      <w:bookmarkEnd w:id="113"/>
    </w:p>
    <w:p>
      <w:pPr>
        <w:pStyle w:val="66"/>
        <w:spacing w:before="156" w:after="156"/>
        <w:rPr>
          <w:rFonts w:hint="default"/>
          <w:szCs w:val="22"/>
          <w:lang w:val="en-US" w:eastAsia="zh-CN"/>
        </w:rPr>
      </w:pPr>
      <w:bookmarkStart w:id="114" w:name="_Toc8192"/>
      <w:r>
        <w:rPr>
          <w:rFonts w:hint="eastAsia"/>
          <w:szCs w:val="22"/>
          <w:lang w:val="en-US" w:eastAsia="zh-CN"/>
        </w:rPr>
        <w:t>网络防护等级</w:t>
      </w:r>
      <w:bookmarkEnd w:id="114"/>
    </w:p>
    <w:p>
      <w:pPr>
        <w:pStyle w:val="234"/>
        <w:spacing w:line="440" w:lineRule="exact"/>
        <w:ind w:firstLine="420" w:firstLineChars="200"/>
        <w:rPr>
          <w:rFonts w:cs="宋体"/>
        </w:rPr>
      </w:pPr>
      <w:r>
        <w:rPr>
          <w:rFonts w:hint="eastAsia" w:cs="宋体"/>
        </w:rPr>
        <w:t>5G智慧电台系统应符合《网络安全法》《广播电视安全播出管理规定》《广播电视网络安全等级保护定级指南》等国家和行业信息系统安全等级保护相关规定。</w:t>
      </w:r>
    </w:p>
    <w:p>
      <w:pPr>
        <w:pStyle w:val="66"/>
        <w:spacing w:before="156" w:after="156"/>
        <w:rPr>
          <w:rFonts w:hint="default"/>
          <w:szCs w:val="22"/>
          <w:lang w:val="en-US" w:eastAsia="zh-CN"/>
        </w:rPr>
      </w:pPr>
      <w:bookmarkStart w:id="115" w:name="_Toc18196"/>
      <w:r>
        <w:rPr>
          <w:rFonts w:hint="eastAsia"/>
          <w:szCs w:val="22"/>
          <w:lang w:val="en-US" w:eastAsia="zh-CN"/>
        </w:rPr>
        <w:t>安全监测预警</w:t>
      </w:r>
      <w:bookmarkEnd w:id="115"/>
    </w:p>
    <w:p>
      <w:pPr>
        <w:pStyle w:val="234"/>
        <w:spacing w:line="440" w:lineRule="exact"/>
        <w:ind w:firstLine="420" w:firstLineChars="200"/>
        <w:rPr>
          <w:rFonts w:cs="宋体"/>
        </w:rPr>
      </w:pPr>
      <w:r>
        <w:rPr>
          <w:rFonts w:hint="eastAsia" w:cs="宋体"/>
        </w:rPr>
        <w:t>系统应严格按照通信矩阵配置安全防护设备、安全监测设备等，及时监测网络攻击并联动阻断。当5G智慧电台系统被网络攻击时，可触发警报。</w:t>
      </w:r>
    </w:p>
    <w:p>
      <w:pPr>
        <w:pStyle w:val="106"/>
        <w:spacing w:before="156" w:after="156"/>
      </w:pPr>
      <w:bookmarkStart w:id="116" w:name="_Toc83832685"/>
      <w:bookmarkStart w:id="117" w:name="_Toc2602"/>
      <w:r>
        <w:rPr>
          <w:rFonts w:hint="eastAsia"/>
        </w:rPr>
        <w:t>可用性运维要求</w:t>
      </w:r>
      <w:bookmarkEnd w:id="116"/>
      <w:bookmarkEnd w:id="117"/>
    </w:p>
    <w:p>
      <w:pPr>
        <w:pStyle w:val="234"/>
        <w:spacing w:line="440" w:lineRule="exact"/>
        <w:ind w:firstLine="420" w:firstLineChars="200"/>
        <w:rPr>
          <w:rFonts w:cs="宋体"/>
        </w:rPr>
      </w:pPr>
      <w:r>
        <w:rPr>
          <w:rFonts w:hint="eastAsia" w:cs="宋体"/>
        </w:rPr>
        <w:t>5G智慧电台系统</w:t>
      </w:r>
      <w:r>
        <w:rPr>
          <w:rFonts w:hint="eastAsia" w:cs="宋体"/>
          <w:lang w:val="en-US" w:eastAsia="zh-CN"/>
        </w:rPr>
        <w:t>应</w:t>
      </w:r>
      <w:r>
        <w:rPr>
          <w:rFonts w:hint="eastAsia" w:cs="宋体"/>
        </w:rPr>
        <w:t>建立运维检测机制，检测额定负载下的软件资源（打开文件数、线程数、Socket数等）、硬件资源（CPU、内存、I/O、硬盘容量等）占用阈值，超过阈值触发运维警报。</w:t>
      </w:r>
    </w:p>
    <w:p>
      <w:pPr>
        <w:pStyle w:val="106"/>
        <w:spacing w:before="156" w:after="156"/>
      </w:pPr>
      <w:bookmarkStart w:id="118" w:name="_Toc83832687"/>
      <w:bookmarkStart w:id="119" w:name="_Toc11172"/>
      <w:r>
        <w:rPr>
          <w:rFonts w:hint="eastAsia"/>
        </w:rPr>
        <w:t>安全架构</w:t>
      </w:r>
      <w:bookmarkEnd w:id="118"/>
      <w:r>
        <w:rPr>
          <w:rFonts w:hint="eastAsia"/>
        </w:rPr>
        <w:t>要求</w:t>
      </w:r>
      <w:bookmarkEnd w:id="119"/>
    </w:p>
    <w:p>
      <w:pPr>
        <w:pStyle w:val="66"/>
        <w:spacing w:before="156" w:after="156"/>
        <w:rPr>
          <w:rFonts w:hint="default"/>
          <w:szCs w:val="22"/>
          <w:lang w:val="en-US" w:eastAsia="zh-CN"/>
        </w:rPr>
      </w:pPr>
      <w:bookmarkStart w:id="120" w:name="_Toc3057"/>
      <w:r>
        <w:rPr>
          <w:rFonts w:hint="eastAsia"/>
          <w:szCs w:val="22"/>
          <w:lang w:val="en-US" w:eastAsia="zh-CN"/>
        </w:rPr>
        <w:t>5G智慧电台系统功能模块设计</w:t>
      </w:r>
      <w:bookmarkEnd w:id="120"/>
    </w:p>
    <w:p>
      <w:pPr>
        <w:pStyle w:val="234"/>
        <w:numPr>
          <w:ilvl w:val="0"/>
          <w:numId w:val="0"/>
        </w:numPr>
        <w:spacing w:line="440" w:lineRule="exact"/>
        <w:ind w:firstLine="420" w:firstLineChars="200"/>
        <w:rPr>
          <w:rFonts w:hint="eastAsia" w:cs="宋体"/>
        </w:rPr>
      </w:pPr>
      <w:r>
        <w:rPr>
          <w:rFonts w:hint="eastAsia" w:cs="宋体"/>
        </w:rPr>
        <w:t>5G智慧电台系统的各功能模块采用低耦合结构设计。</w:t>
      </w:r>
    </w:p>
    <w:p>
      <w:pPr>
        <w:pStyle w:val="66"/>
        <w:spacing w:before="156" w:after="156"/>
        <w:rPr>
          <w:rFonts w:hint="default"/>
          <w:szCs w:val="22"/>
          <w:lang w:val="en-US" w:eastAsia="zh-CN"/>
        </w:rPr>
      </w:pPr>
      <w:bookmarkStart w:id="121" w:name="_Toc19979"/>
      <w:r>
        <w:rPr>
          <w:rFonts w:hint="eastAsia"/>
          <w:szCs w:val="22"/>
          <w:lang w:val="en-US" w:eastAsia="zh-CN"/>
        </w:rPr>
        <w:t>硬件备份机制</w:t>
      </w:r>
      <w:bookmarkEnd w:id="121"/>
    </w:p>
    <w:p>
      <w:pPr>
        <w:pStyle w:val="234"/>
        <w:numPr>
          <w:ilvl w:val="0"/>
          <w:numId w:val="0"/>
        </w:numPr>
        <w:spacing w:line="440" w:lineRule="exact"/>
        <w:ind w:firstLine="420" w:firstLineChars="200"/>
        <w:rPr>
          <w:rFonts w:hint="eastAsia" w:cs="宋体"/>
        </w:rPr>
      </w:pPr>
      <w:r>
        <w:rPr>
          <w:rFonts w:hint="eastAsia" w:cs="宋体"/>
        </w:rPr>
        <w:t>5G智慧电台系统的硬件设备都设有备份机制，并采用相关安全防护措施。当播出主机宕机时，可自动重启或切换备用播出电脑，完成紧急情况下的生产和播出。</w:t>
      </w:r>
    </w:p>
    <w:p>
      <w:pPr>
        <w:pStyle w:val="66"/>
        <w:spacing w:before="156" w:after="156"/>
        <w:rPr>
          <w:rFonts w:hint="default"/>
          <w:szCs w:val="22"/>
          <w:lang w:val="en-US" w:eastAsia="zh-CN"/>
        </w:rPr>
      </w:pPr>
      <w:bookmarkStart w:id="122" w:name="_Toc2859"/>
      <w:r>
        <w:rPr>
          <w:rFonts w:hint="eastAsia"/>
          <w:szCs w:val="22"/>
          <w:lang w:val="en-US" w:eastAsia="zh-CN"/>
        </w:rPr>
        <w:t>软件备份机制</w:t>
      </w:r>
      <w:bookmarkEnd w:id="122"/>
    </w:p>
    <w:p>
      <w:pPr>
        <w:pStyle w:val="234"/>
        <w:numPr>
          <w:ilvl w:val="0"/>
          <w:numId w:val="0"/>
        </w:numPr>
        <w:spacing w:line="440" w:lineRule="exact"/>
        <w:ind w:firstLine="420" w:firstLineChars="200"/>
        <w:rPr>
          <w:rFonts w:cs="宋体"/>
        </w:rPr>
      </w:pPr>
      <w:r>
        <w:rPr>
          <w:rFonts w:hint="eastAsia" w:cs="宋体"/>
          <w:lang w:val="en-US" w:eastAsia="zh-CN"/>
        </w:rPr>
        <w:t>5G智慧电台系统应提供</w:t>
      </w:r>
      <w:r>
        <w:rPr>
          <w:rFonts w:hint="eastAsia" w:cs="宋体"/>
        </w:rPr>
        <w:t>文件紧急上/下载、本地文件化播出、系统备份/恢复等应急手段；系统实时监控各播出端工作状态，当出现节目空档，可自动填充备用节目。</w:t>
      </w:r>
    </w:p>
    <w:p>
      <w:pPr>
        <w:pStyle w:val="105"/>
        <w:spacing w:before="312" w:after="312"/>
      </w:pPr>
      <w:bookmarkStart w:id="123" w:name="_Toc83832688"/>
      <w:bookmarkStart w:id="124" w:name="_Toc1071"/>
      <w:r>
        <w:rPr>
          <w:rFonts w:hint="eastAsia"/>
        </w:rPr>
        <w:t>运行管理需求</w:t>
      </w:r>
      <w:bookmarkEnd w:id="123"/>
      <w:bookmarkEnd w:id="124"/>
    </w:p>
    <w:p>
      <w:pPr>
        <w:pStyle w:val="106"/>
        <w:spacing w:before="156" w:after="156"/>
        <w:rPr>
          <w:rFonts w:hint="eastAsia"/>
          <w:lang w:val="en-US" w:eastAsia="zh-CN"/>
        </w:rPr>
      </w:pPr>
      <w:bookmarkStart w:id="125" w:name="_Toc6122"/>
      <w:r>
        <w:rPr>
          <w:rFonts w:hint="eastAsia"/>
          <w:lang w:val="en-US" w:eastAsia="zh-CN"/>
        </w:rPr>
        <w:t>定期重启</w:t>
      </w:r>
      <w:bookmarkEnd w:id="125"/>
    </w:p>
    <w:p>
      <w:pPr>
        <w:pStyle w:val="234"/>
        <w:numPr>
          <w:ilvl w:val="0"/>
          <w:numId w:val="0"/>
        </w:numPr>
        <w:spacing w:line="440" w:lineRule="exact"/>
        <w:ind w:firstLine="420" w:firstLineChars="200"/>
        <w:rPr>
          <w:rFonts w:hint="eastAsia" w:eastAsia="宋体" w:cs="宋体"/>
          <w:lang w:eastAsia="zh-CN"/>
        </w:rPr>
      </w:pPr>
      <w:r>
        <w:rPr>
          <w:rFonts w:hint="eastAsia" w:cs="宋体"/>
        </w:rPr>
        <w:t>5G智慧电台系统每季度重新启动一次</w:t>
      </w:r>
      <w:r>
        <w:rPr>
          <w:rFonts w:hint="eastAsia" w:cs="宋体"/>
          <w:lang w:eastAsia="zh-CN"/>
        </w:rPr>
        <w:t>。</w:t>
      </w:r>
    </w:p>
    <w:p>
      <w:pPr>
        <w:pStyle w:val="106"/>
        <w:spacing w:before="156" w:after="156"/>
        <w:rPr>
          <w:rFonts w:hint="default"/>
          <w:lang w:val="en-US" w:eastAsia="zh-CN"/>
        </w:rPr>
      </w:pPr>
      <w:bookmarkStart w:id="126" w:name="_Toc28820"/>
      <w:r>
        <w:rPr>
          <w:rFonts w:hint="eastAsia"/>
          <w:lang w:val="en-US" w:eastAsia="zh-CN"/>
        </w:rPr>
        <w:t>定期维护</w:t>
      </w:r>
      <w:bookmarkEnd w:id="126"/>
    </w:p>
    <w:p>
      <w:pPr>
        <w:pStyle w:val="234"/>
        <w:numPr>
          <w:ilvl w:val="0"/>
          <w:numId w:val="0"/>
        </w:numPr>
        <w:spacing w:line="440" w:lineRule="exact"/>
        <w:ind w:firstLine="420" w:firstLineChars="200"/>
        <w:rPr>
          <w:rFonts w:hint="eastAsia" w:eastAsia="宋体" w:cs="宋体"/>
          <w:lang w:eastAsia="zh-CN"/>
        </w:rPr>
      </w:pPr>
      <w:r>
        <w:rPr>
          <w:rFonts w:hint="eastAsia" w:cs="宋体"/>
        </w:rPr>
        <w:t>定期对服务器、后台管理系统、播出系统等进行检查和维护，并记录系统日志，确保设备处于良好的工作状态。日志保留时间不低于一年，查验和定期清理周期建议每天进行，最长不能超过10天</w:t>
      </w:r>
      <w:r>
        <w:rPr>
          <w:rFonts w:hint="eastAsia" w:cs="宋体"/>
          <w:lang w:eastAsia="zh-CN"/>
        </w:rPr>
        <w:t>。</w:t>
      </w:r>
    </w:p>
    <w:p>
      <w:pPr>
        <w:pStyle w:val="106"/>
        <w:spacing w:before="156" w:after="156"/>
        <w:rPr>
          <w:rFonts w:hint="default"/>
          <w:lang w:val="en-US" w:eastAsia="zh-CN"/>
        </w:rPr>
      </w:pPr>
      <w:bookmarkStart w:id="127" w:name="_Toc14959"/>
      <w:r>
        <w:rPr>
          <w:rFonts w:hint="eastAsia"/>
          <w:lang w:val="en-US" w:eastAsia="zh-CN"/>
        </w:rPr>
        <w:t>运维存档</w:t>
      </w:r>
      <w:bookmarkEnd w:id="127"/>
    </w:p>
    <w:p>
      <w:pPr>
        <w:pStyle w:val="234"/>
        <w:numPr>
          <w:ilvl w:val="0"/>
          <w:numId w:val="0"/>
        </w:numPr>
        <w:spacing w:line="440" w:lineRule="exact"/>
        <w:ind w:firstLine="420" w:firstLineChars="200"/>
        <w:rPr>
          <w:rFonts w:cs="宋体"/>
        </w:rPr>
      </w:pPr>
      <w:r>
        <w:rPr>
          <w:rFonts w:hint="eastAsia" w:cs="宋体"/>
        </w:rPr>
        <w:t>建立设备维护档案和调整、测试系统记录，运维档案应保存一年以上。</w:t>
      </w:r>
    </w:p>
    <w:p>
      <w:pPr>
        <w:pStyle w:val="57"/>
        <w:ind w:firstLine="420"/>
        <w:rPr>
          <w:szCs w:val="22"/>
        </w:rPr>
      </w:pPr>
    </w:p>
    <w:bookmarkEnd w:id="24"/>
    <w:p>
      <w:pPr>
        <w:pStyle w:val="199"/>
        <w:rPr>
          <w:vanish w:val="0"/>
        </w:rPr>
      </w:pPr>
      <w:bookmarkStart w:id="128" w:name="BookMark5"/>
    </w:p>
    <w:p>
      <w:pPr>
        <w:pStyle w:val="200"/>
        <w:rPr>
          <w:vanish w:val="0"/>
        </w:rPr>
      </w:pPr>
    </w:p>
    <w:p>
      <w:bookmarkStart w:id="129" w:name="_Toc83832689"/>
      <w:r>
        <w:br w:type="page"/>
      </w:r>
    </w:p>
    <w:p>
      <w:pPr>
        <w:pStyle w:val="77"/>
        <w:spacing w:before="78" w:after="156"/>
        <w:rPr>
          <w:highlight w:val="none"/>
        </w:rPr>
      </w:pPr>
      <w:bookmarkStart w:id="130" w:name="_Toc29444"/>
      <w:bookmarkEnd w:id="130"/>
    </w:p>
    <w:p>
      <w:pPr>
        <w:pStyle w:val="77"/>
        <w:numPr>
          <w:ilvl w:val="0"/>
          <w:numId w:val="0"/>
        </w:numPr>
        <w:spacing w:before="78" w:after="156"/>
        <w:rPr>
          <w:rFonts w:hint="eastAsia"/>
          <w:highlight w:val="none"/>
        </w:rPr>
      </w:pPr>
      <w:bookmarkStart w:id="131" w:name="_Toc4547"/>
      <w:r>
        <w:rPr>
          <w:rFonts w:hint="eastAsia"/>
          <w:highlight w:val="none"/>
        </w:rPr>
        <w:t>（</w:t>
      </w:r>
      <w:r>
        <w:rPr>
          <w:rFonts w:hint="eastAsia"/>
          <w:highlight w:val="none"/>
          <w:lang w:val="en-US" w:eastAsia="zh-CN"/>
        </w:rPr>
        <w:t>规范性</w:t>
      </w:r>
      <w:r>
        <w:rPr>
          <w:rFonts w:hint="eastAsia"/>
          <w:highlight w:val="none"/>
        </w:rPr>
        <w:t>）</w:t>
      </w:r>
      <w:bookmarkEnd w:id="131"/>
    </w:p>
    <w:p>
      <w:pPr>
        <w:pStyle w:val="77"/>
        <w:numPr>
          <w:ilvl w:val="0"/>
          <w:numId w:val="0"/>
        </w:numPr>
        <w:spacing w:before="78" w:after="156"/>
        <w:rPr>
          <w:highlight w:val="none"/>
        </w:rPr>
      </w:pPr>
      <w:bookmarkStart w:id="132" w:name="_Toc31549"/>
      <w:r>
        <w:rPr>
          <w:rFonts w:hint="eastAsia"/>
          <w:highlight w:val="none"/>
        </w:rPr>
        <w:t>区块链架构及其技术</w:t>
      </w:r>
      <w:bookmarkEnd w:id="129"/>
      <w:bookmarkEnd w:id="132"/>
    </w:p>
    <w:p>
      <w:pPr>
        <w:pStyle w:val="106"/>
        <w:numPr>
          <w:ilvl w:val="2"/>
          <w:numId w:val="0"/>
        </w:numPr>
        <w:spacing w:before="156" w:after="156"/>
        <w:rPr>
          <w:szCs w:val="22"/>
          <w:highlight w:val="none"/>
        </w:rPr>
      </w:pPr>
      <w:bookmarkStart w:id="133" w:name="_Toc2244"/>
      <w:bookmarkStart w:id="134" w:name="_Toc20511"/>
      <w:r>
        <w:rPr>
          <w:rFonts w:hint="eastAsia"/>
          <w:szCs w:val="22"/>
          <w:highlight w:val="none"/>
        </w:rPr>
        <w:t>A</w:t>
      </w:r>
      <w:r>
        <w:rPr>
          <w:szCs w:val="22"/>
          <w:highlight w:val="none"/>
        </w:rPr>
        <w:t xml:space="preserve">.1 </w:t>
      </w:r>
      <w:r>
        <w:rPr>
          <w:rFonts w:hint="eastAsia"/>
          <w:szCs w:val="22"/>
          <w:highlight w:val="none"/>
          <w:lang w:val="en-US" w:eastAsia="zh-CN"/>
        </w:rPr>
        <w:t>5G智慧电台</w:t>
      </w:r>
      <w:r>
        <w:rPr>
          <w:rFonts w:hint="eastAsia"/>
          <w:szCs w:val="22"/>
          <w:highlight w:val="none"/>
        </w:rPr>
        <w:t>区块链节点构成</w:t>
      </w:r>
      <w:bookmarkEnd w:id="133"/>
      <w:bookmarkEnd w:id="134"/>
    </w:p>
    <w:p>
      <w:pPr>
        <w:pStyle w:val="234"/>
        <w:spacing w:line="440" w:lineRule="exact"/>
        <w:ind w:firstLine="420" w:firstLineChars="200"/>
        <w:rPr>
          <w:rFonts w:hint="eastAsia" w:cs="宋体"/>
          <w:highlight w:val="none"/>
        </w:rPr>
      </w:pPr>
      <w:r>
        <w:rPr>
          <w:rFonts w:hint="eastAsia" w:cs="宋体"/>
          <w:highlight w:val="none"/>
        </w:rPr>
        <w:t>区块链节点包括区块链层、数据管理计算层和业务系统层。区块链层主要提供区块链共识达成和区块链数据一致性保证，并提供包括区块链服务平添、分布式存储平台、容器化自动部署。数据管理计算层在区块链之上完成数据管理和计算，主要包括数据摘要提取、数据加解密、权限管理、数据接入管理和可惜计算。可信计算模块主要基于区块链智能合约完成链上计算和线下计算过程验证，基于区块链可信能力提供业务计算能力。业务系统层结合区块链层和数据管理计算层，基于结构化和非结构化数据面向业务提供具体业务能力。</w:t>
      </w:r>
    </w:p>
    <w:p>
      <w:pPr>
        <w:pStyle w:val="57"/>
        <w:ind w:firstLine="420"/>
        <w:rPr>
          <w:rFonts w:hAnsi="宋体" w:cs="宋体"/>
          <w:highlight w:val="none"/>
        </w:rPr>
      </w:pPr>
      <w:r>
        <w:rPr>
          <w:rFonts w:hint="eastAsia" w:hAnsi="宋体" w:cs="宋体"/>
          <w:highlight w:val="none"/>
        </w:rPr>
        <w:object>
          <v:shape id="_x0000_i1025" o:spt="75" type="#_x0000_t75" style="height:285.75pt;width:467.25pt;" o:ole="t" filled="f" o:preferrelative="t" stroked="f" coordsize="21600,21600">
            <v:path/>
            <v:fill on="f" focussize="0,0"/>
            <v:stroke on="f" joinstyle="miter"/>
            <v:imagedata r:id="rId17" o:title=""/>
            <o:lock v:ext="edit" aspectratio="f"/>
            <w10:wrap type="none"/>
            <w10:anchorlock/>
          </v:shape>
          <o:OLEObject Type="Embed" ProgID="Visio.Drawing.15" ShapeID="_x0000_i1025" DrawAspect="Content" ObjectID="_1468075725">
            <o:LockedField>false</o:LockedField>
          </o:OLEObject>
        </w:object>
      </w:r>
    </w:p>
    <w:p>
      <w:pPr>
        <w:pStyle w:val="84"/>
        <w:spacing w:before="156" w:after="156"/>
        <w:rPr>
          <w:rFonts w:hint="eastAsia" w:cs="宋体"/>
          <w:highlight w:val="none"/>
        </w:rPr>
      </w:pPr>
      <w:r>
        <w:rPr>
          <w:rFonts w:hint="eastAsia"/>
          <w:highlight w:val="none"/>
        </w:rPr>
        <w:t>面向5G智慧电台的区块链部署图</w:t>
      </w:r>
    </w:p>
    <w:p>
      <w:pPr>
        <w:pStyle w:val="106"/>
        <w:numPr>
          <w:ilvl w:val="2"/>
          <w:numId w:val="0"/>
        </w:numPr>
        <w:spacing w:before="156" w:after="156"/>
        <w:rPr>
          <w:szCs w:val="22"/>
          <w:highlight w:val="none"/>
        </w:rPr>
      </w:pPr>
      <w:bookmarkStart w:id="135" w:name="_Toc30849"/>
      <w:bookmarkStart w:id="136" w:name="_Toc13884"/>
      <w:r>
        <w:rPr>
          <w:rFonts w:hint="eastAsia"/>
          <w:szCs w:val="22"/>
          <w:highlight w:val="none"/>
        </w:rPr>
        <w:t>A</w:t>
      </w:r>
      <w:r>
        <w:rPr>
          <w:szCs w:val="22"/>
          <w:highlight w:val="none"/>
        </w:rPr>
        <w:t>.</w:t>
      </w:r>
      <w:r>
        <w:rPr>
          <w:rFonts w:hint="eastAsia"/>
          <w:szCs w:val="22"/>
          <w:highlight w:val="none"/>
          <w:lang w:val="en-US" w:eastAsia="zh-CN"/>
        </w:rPr>
        <w:t>2</w:t>
      </w:r>
      <w:r>
        <w:rPr>
          <w:szCs w:val="22"/>
          <w:highlight w:val="none"/>
        </w:rPr>
        <w:t xml:space="preserve"> </w:t>
      </w:r>
      <w:r>
        <w:rPr>
          <w:rFonts w:hint="eastAsia"/>
          <w:szCs w:val="22"/>
          <w:highlight w:val="none"/>
        </w:rPr>
        <w:t>区块链数据安全</w:t>
      </w:r>
      <w:bookmarkEnd w:id="135"/>
      <w:bookmarkEnd w:id="136"/>
    </w:p>
    <w:p>
      <w:pPr>
        <w:pStyle w:val="234"/>
        <w:spacing w:line="440" w:lineRule="exact"/>
        <w:ind w:firstLine="420" w:firstLineChars="200"/>
        <w:rPr>
          <w:rFonts w:hint="eastAsia" w:cs="宋体"/>
          <w:highlight w:val="none"/>
        </w:rPr>
      </w:pPr>
      <w:r>
        <w:rPr>
          <w:rFonts w:hint="eastAsia" w:cs="宋体"/>
          <w:highlight w:val="none"/>
        </w:rPr>
        <w:t>访问控制技术通过对用户权限进行管理，包括技术架构中规定的采集、分类、合成、审核、使用等用户，用户权限必须基于区块链智能合约构建，访问控制逻辑基于区块链权限配置执行权限认证，使合法用户只能依照其所拥有的权限访问系统内相应的数据，禁止用户对数据的非授权访问，访问数据过程记录在审计日志中，对于关键数据访问，可将数据记录在区块链中，保障数据安全和业务系统的正常运转。</w:t>
      </w:r>
    </w:p>
    <w:p>
      <w:pPr>
        <w:pStyle w:val="57"/>
        <w:ind w:firstLine="420"/>
        <w:jc w:val="center"/>
        <w:rPr>
          <w:highlight w:val="none"/>
        </w:rPr>
      </w:pPr>
      <w:r>
        <w:rPr>
          <w:rFonts w:hint="eastAsia" w:hAnsi="宋体" w:cs="宋体"/>
          <w:highlight w:val="none"/>
        </w:rPr>
        <w:drawing>
          <wp:inline distT="0" distB="0" distL="0" distR="0">
            <wp:extent cx="3475990" cy="3635375"/>
            <wp:effectExtent l="0" t="0" r="0" b="3175"/>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487648" cy="3647179"/>
                    </a:xfrm>
                    <a:prstGeom prst="rect">
                      <a:avLst/>
                    </a:prstGeom>
                    <a:noFill/>
                    <a:ln>
                      <a:noFill/>
                    </a:ln>
                  </pic:spPr>
                </pic:pic>
              </a:graphicData>
            </a:graphic>
          </wp:inline>
        </w:drawing>
      </w:r>
    </w:p>
    <w:p>
      <w:pPr>
        <w:pStyle w:val="84"/>
        <w:spacing w:before="156" w:after="156"/>
        <w:rPr>
          <w:rFonts w:hAnsi="黑体" w:cs="黑体"/>
          <w:b w:val="0"/>
          <w:bCs w:val="0"/>
          <w:kern w:val="2"/>
          <w:szCs w:val="21"/>
          <w:highlight w:val="none"/>
        </w:rPr>
      </w:pPr>
      <w:r>
        <w:rPr>
          <w:rFonts w:hint="eastAsia" w:hAnsi="黑体" w:cs="黑体"/>
          <w:b w:val="0"/>
          <w:bCs w:val="0"/>
          <w:kern w:val="2"/>
          <w:szCs w:val="21"/>
          <w:highlight w:val="none"/>
        </w:rPr>
        <w:t>区块链数据视图实体间关系</w:t>
      </w:r>
    </w:p>
    <w:p>
      <w:pPr>
        <w:rPr>
          <w:rFonts w:hAnsi="黑体" w:cs="黑体"/>
          <w:b/>
          <w:bCs/>
          <w:highlight w:val="none"/>
        </w:rPr>
      </w:pPr>
      <w:r>
        <w:rPr>
          <w:rFonts w:hint="eastAsia" w:hAnsi="黑体" w:cs="黑体"/>
          <w:b/>
          <w:bCs/>
          <w:highlight w:val="none"/>
        </w:rPr>
        <w:br w:type="page"/>
      </w:r>
    </w:p>
    <w:p>
      <w:pPr>
        <w:pStyle w:val="199"/>
        <w:rPr>
          <w:vanish w:val="0"/>
          <w:highlight w:val="none"/>
        </w:rPr>
      </w:pPr>
    </w:p>
    <w:p>
      <w:pPr>
        <w:pStyle w:val="200"/>
        <w:rPr>
          <w:vanish w:val="0"/>
          <w:highlight w:val="none"/>
        </w:rPr>
      </w:pPr>
    </w:p>
    <w:p>
      <w:pPr>
        <w:pStyle w:val="77"/>
        <w:spacing w:before="78" w:after="156"/>
        <w:rPr>
          <w:highlight w:val="none"/>
        </w:rPr>
      </w:pPr>
      <w:bookmarkStart w:id="137" w:name="_Toc19335"/>
      <w:bookmarkEnd w:id="137"/>
      <w:bookmarkStart w:id="138" w:name="_Toc83832690"/>
    </w:p>
    <w:p>
      <w:pPr>
        <w:pStyle w:val="77"/>
        <w:numPr>
          <w:ilvl w:val="0"/>
          <w:numId w:val="0"/>
        </w:numPr>
        <w:spacing w:before="78" w:after="156"/>
        <w:rPr>
          <w:rFonts w:hint="eastAsia"/>
          <w:highlight w:val="none"/>
        </w:rPr>
      </w:pPr>
      <w:bookmarkStart w:id="139" w:name="_Toc4849"/>
      <w:r>
        <w:rPr>
          <w:rFonts w:hint="eastAsia"/>
          <w:highlight w:val="none"/>
        </w:rPr>
        <w:t>（</w:t>
      </w:r>
      <w:r>
        <w:rPr>
          <w:rFonts w:hint="eastAsia"/>
          <w:highlight w:val="none"/>
          <w:lang w:val="en-US" w:eastAsia="zh-CN"/>
        </w:rPr>
        <w:t>规范性</w:t>
      </w:r>
      <w:r>
        <w:rPr>
          <w:rFonts w:hint="eastAsia"/>
          <w:highlight w:val="none"/>
        </w:rPr>
        <w:t>）</w:t>
      </w:r>
      <w:bookmarkEnd w:id="139"/>
    </w:p>
    <w:p>
      <w:pPr>
        <w:pStyle w:val="77"/>
        <w:numPr>
          <w:ilvl w:val="0"/>
          <w:numId w:val="0"/>
        </w:numPr>
        <w:spacing w:before="78" w:after="156"/>
        <w:rPr>
          <w:highlight w:val="none"/>
        </w:rPr>
      </w:pPr>
      <w:bookmarkStart w:id="140" w:name="_Toc19522"/>
      <w:r>
        <w:rPr>
          <w:rFonts w:hint="eastAsia"/>
          <w:highlight w:val="none"/>
        </w:rPr>
        <w:t>区块链加/解密技术</w:t>
      </w:r>
      <w:bookmarkEnd w:id="138"/>
      <w:bookmarkEnd w:id="140"/>
    </w:p>
    <w:p>
      <w:pPr>
        <w:pStyle w:val="234"/>
        <w:spacing w:line="440" w:lineRule="exact"/>
        <w:ind w:firstLine="420" w:firstLineChars="200"/>
        <w:rPr>
          <w:rFonts w:hint="eastAsia" w:cs="宋体"/>
          <w:highlight w:val="none"/>
        </w:rPr>
      </w:pPr>
      <w:r>
        <w:rPr>
          <w:rFonts w:hint="eastAsia" w:cs="宋体"/>
          <w:highlight w:val="none"/>
        </w:rPr>
        <w:t>5G智慧电台系统业务需要实现音频文件网络传输过程中的文件的保密性和完整性。可采用基于区块链技术和密码学技术的混合过程，实现5G智慧电台音频文件网络传输过程的安全性，并保障音频文件的完整性和接收方的不可抵赖性。</w:t>
      </w:r>
    </w:p>
    <w:p>
      <w:pPr>
        <w:pStyle w:val="234"/>
        <w:spacing w:line="440" w:lineRule="exact"/>
        <w:ind w:firstLine="420" w:firstLineChars="200"/>
        <w:rPr>
          <w:rFonts w:hint="eastAsia" w:cs="宋体"/>
          <w:highlight w:val="none"/>
        </w:rPr>
      </w:pPr>
      <w:r>
        <w:rPr>
          <w:rFonts w:hint="eastAsia" w:cs="宋体"/>
          <w:highlight w:val="none"/>
        </w:rPr>
        <w:t>首先基于原始音频文件（F）采用数据指纹算法（SM3）写入区块链，获得存证交易ID（TxID)，再将交易ID写入音频文件元数据区，获得嵌入交易信息的音频文件（Fx），然后采用随机函数生成8位以上字母数字等混合的文件密钥(Kf)并安全存储，通过对称密钥算法（SM4）对音频文件(Fx)进行加密获得(Fxm)并存储。当设备需要接收音频文件时，接收方需要通过已验证区块链公钥在链上发出特定文件密码请求，发送方验证接收方公钥地址合法性后通过该公钥加密文件密码（Kfm），并通过区块链发送加密后的文件密码。接收方通过私钥解密文件密钥（Kfm）获得原始文件密码（Kf），并解密音频文件（Fxm），得到带交易ID的音频文件（Fx），通过提取并剥离其中的交易Id，得到交易ID（TxID)和原始文件（F）,通过交易对音频文件确权和文件完整性验证，完成音频文件的安全可信共享过程。</w:t>
      </w:r>
    </w:p>
    <w:p>
      <w:pPr>
        <w:pStyle w:val="57"/>
        <w:ind w:firstLine="199" w:firstLineChars="95"/>
        <w:jc w:val="center"/>
        <w:rPr>
          <w:highlight w:val="none"/>
        </w:rPr>
      </w:pPr>
      <w:r>
        <w:rPr>
          <w:highlight w:val="none"/>
        </w:rPr>
        <w:object>
          <v:shape id="_x0000_i1026" o:spt="75" type="#_x0000_t75" style="height:388.5pt;width:337.5pt;" o:ole="t" filled="f" o:preferrelative="t" stroked="f" coordsize="21600,21600">
            <v:path/>
            <v:fill on="f" focussize="0,0"/>
            <v:stroke on="f" joinstyle="miter"/>
            <v:imagedata r:id="rId20" o:title=""/>
            <o:lock v:ext="edit" aspectratio="f"/>
            <w10:wrap type="none"/>
            <w10:anchorlock/>
          </v:shape>
          <o:OLEObject Type="Embed" ProgID="Visio.Drawing.15" ShapeID="_x0000_i1026" DrawAspect="Content" ObjectID="_1468075726" r:id="rId19">
            <o:LockedField>false</o:LockedField>
          </o:OLEObject>
        </w:object>
      </w:r>
    </w:p>
    <w:p>
      <w:pPr>
        <w:pStyle w:val="84"/>
        <w:spacing w:before="156" w:after="156"/>
        <w:rPr>
          <w:b w:val="0"/>
          <w:bCs w:val="0"/>
          <w:szCs w:val="21"/>
          <w:highlight w:val="none"/>
        </w:rPr>
      </w:pPr>
      <w:r>
        <w:rPr>
          <w:rFonts w:hint="eastAsia"/>
          <w:b w:val="0"/>
          <w:bCs w:val="0"/>
          <w:szCs w:val="21"/>
          <w:highlight w:val="none"/>
        </w:rPr>
        <w:t>音频文件密钥交换与验证示意图</w:t>
      </w:r>
    </w:p>
    <w:bookmarkEnd w:id="128"/>
    <w:p>
      <w:pPr>
        <w:pStyle w:val="183"/>
        <w:rPr>
          <w:sz w:val="21"/>
          <w:szCs w:val="21"/>
          <w:highlight w:val="none"/>
        </w:rPr>
        <w:sectPr>
          <w:pgSz w:w="11906" w:h="16838"/>
          <w:pgMar w:top="2410" w:right="1134" w:bottom="1134" w:left="1134" w:header="1418" w:footer="1134" w:gutter="284"/>
          <w:cols w:space="425" w:num="1"/>
          <w:formProt w:val="0"/>
          <w:docGrid w:type="lines" w:linePitch="312" w:charSpace="0"/>
        </w:sectPr>
      </w:pPr>
      <w:bookmarkStart w:id="141" w:name="BookMark6"/>
    </w:p>
    <w:p>
      <w:pPr>
        <w:rPr>
          <w:spacing w:val="105"/>
          <w:highlight w:val="none"/>
        </w:rPr>
      </w:pPr>
      <w:bookmarkStart w:id="142" w:name="_Toc5237"/>
      <w:bookmarkEnd w:id="142"/>
      <w:bookmarkStart w:id="143" w:name="_Toc83832691"/>
    </w:p>
    <w:p>
      <w:pPr>
        <w:pStyle w:val="64"/>
        <w:spacing w:before="124" w:after="156"/>
        <w:rPr>
          <w:rFonts w:hint="eastAsia"/>
        </w:rPr>
      </w:pPr>
      <w:bookmarkStart w:id="144" w:name="_Toc16719"/>
      <w:r>
        <w:rPr>
          <w:rFonts w:hint="eastAsia"/>
          <w:spacing w:val="105"/>
        </w:rPr>
        <w:t>参考文</w:t>
      </w:r>
      <w:r>
        <w:rPr>
          <w:rFonts w:hint="eastAsia"/>
        </w:rPr>
        <w:t>献</w:t>
      </w:r>
      <w:bookmarkEnd w:id="143"/>
      <w:bookmarkEnd w:id="144"/>
    </w:p>
    <w:p>
      <w:pPr>
        <w:pStyle w:val="231"/>
        <w:rPr>
          <w:rFonts w:hint="eastAsia" w:hAnsi="宋体" w:cs="宋体"/>
        </w:rPr>
      </w:pPr>
      <w:r>
        <w:rPr>
          <w:rFonts w:hint="eastAsia" w:hAnsi="宋体" w:cs="宋体"/>
        </w:rPr>
        <w:t>[</w:t>
      </w:r>
      <w:r>
        <w:rPr>
          <w:rFonts w:hint="eastAsia" w:hAnsi="宋体" w:cs="宋体"/>
          <w:lang w:val="en-US" w:eastAsia="zh-CN"/>
        </w:rPr>
        <w:t>1</w:t>
      </w:r>
      <w:r>
        <w:rPr>
          <w:rFonts w:hint="eastAsia" w:hAnsi="宋体" w:cs="宋体"/>
        </w:rPr>
        <w:t>]GB/T 34952—2017 多媒体数据语义描述要求</w:t>
      </w:r>
    </w:p>
    <w:p>
      <w:pPr>
        <w:pStyle w:val="231"/>
        <w:rPr>
          <w:rFonts w:hAnsi="宋体" w:cs="宋体"/>
        </w:rPr>
      </w:pPr>
      <w:r>
        <w:rPr>
          <w:rFonts w:hint="eastAsia" w:hAnsi="宋体" w:cs="宋体"/>
        </w:rPr>
        <w:t>[</w:t>
      </w:r>
      <w:r>
        <w:rPr>
          <w:rFonts w:hint="eastAsia" w:hAnsi="宋体" w:cs="宋体"/>
          <w:lang w:val="en-US" w:eastAsia="zh-CN"/>
        </w:rPr>
        <w:t>2</w:t>
      </w:r>
      <w:r>
        <w:rPr>
          <w:rFonts w:hint="eastAsia" w:hAnsi="宋体" w:cs="宋体"/>
        </w:rPr>
        <w:t>]GY/Z 199-2004 广播电视节目资料分类法</w:t>
      </w:r>
    </w:p>
    <w:p>
      <w:pPr>
        <w:pStyle w:val="231"/>
        <w:rPr>
          <w:rFonts w:hAnsi="宋体" w:cs="宋体"/>
        </w:rPr>
      </w:pPr>
      <w:r>
        <w:rPr>
          <w:rFonts w:hint="eastAsia" w:hAnsi="宋体" w:cs="宋体"/>
        </w:rPr>
        <w:t>[</w:t>
      </w:r>
      <w:r>
        <w:rPr>
          <w:rFonts w:hint="eastAsia" w:hAnsi="宋体" w:cs="宋体"/>
          <w:lang w:val="en-US" w:eastAsia="zh-CN"/>
        </w:rPr>
        <w:t>3</w:t>
      </w:r>
      <w:r>
        <w:rPr>
          <w:rFonts w:hint="eastAsia" w:hAnsi="宋体" w:cs="宋体"/>
        </w:rPr>
        <w:t>]GY/T 337-2020  广播电视网络安全等级保护定级指南</w:t>
      </w:r>
    </w:p>
    <w:p>
      <w:pPr>
        <w:pStyle w:val="231"/>
        <w:rPr>
          <w:rFonts w:hint="eastAsia" w:hAnsi="宋体" w:cs="宋体"/>
        </w:rPr>
      </w:pPr>
      <w:r>
        <w:rPr>
          <w:rFonts w:hint="eastAsia" w:hAnsi="宋体" w:cs="宋体"/>
        </w:rPr>
        <w:t>[</w:t>
      </w:r>
      <w:r>
        <w:rPr>
          <w:rFonts w:hint="eastAsia" w:hAnsi="宋体" w:cs="宋体"/>
          <w:lang w:val="en-US" w:eastAsia="zh-CN"/>
        </w:rPr>
        <w:t>4</w:t>
      </w:r>
      <w:r>
        <w:rPr>
          <w:rFonts w:hint="eastAsia" w:hAnsi="宋体" w:cs="宋体"/>
        </w:rPr>
        <w:t>]GYT321-2019 县级融媒体中心建设规范</w:t>
      </w:r>
    </w:p>
    <w:p>
      <w:pPr>
        <w:pStyle w:val="231"/>
        <w:rPr>
          <w:rFonts w:hAnsi="宋体" w:cs="宋体"/>
        </w:rPr>
      </w:pPr>
      <w:r>
        <w:rPr>
          <w:rFonts w:hint="eastAsia" w:hAnsi="宋体" w:cs="宋体"/>
        </w:rPr>
        <w:t>[</w:t>
      </w:r>
      <w:r>
        <w:rPr>
          <w:rFonts w:hint="eastAsia" w:hAnsi="宋体" w:cs="宋体"/>
          <w:lang w:val="en-US" w:eastAsia="zh-CN"/>
        </w:rPr>
        <w:t>5</w:t>
      </w:r>
      <w:r>
        <w:rPr>
          <w:rFonts w:hint="eastAsia" w:hAnsi="宋体" w:cs="宋体"/>
        </w:rPr>
        <w:t>]YD/T 3747-2020区块链技术架构安全要求</w:t>
      </w:r>
    </w:p>
    <w:p>
      <w:pPr>
        <w:pStyle w:val="231"/>
        <w:rPr>
          <w:rFonts w:hAnsi="宋体" w:cs="宋体"/>
        </w:rPr>
      </w:pPr>
      <w:r>
        <w:rPr>
          <w:rFonts w:hint="eastAsia" w:hAnsi="宋体" w:cs="宋体"/>
        </w:rPr>
        <w:t>[</w:t>
      </w:r>
      <w:r>
        <w:rPr>
          <w:rFonts w:hint="eastAsia" w:hAnsi="宋体" w:cs="宋体"/>
          <w:lang w:val="en-US" w:eastAsia="zh-CN"/>
        </w:rPr>
        <w:t>6</w:t>
      </w:r>
      <w:r>
        <w:rPr>
          <w:rFonts w:hint="eastAsia" w:hAnsi="宋体" w:cs="宋体"/>
        </w:rPr>
        <w:t>]DB43/T 1838-2020信息安全技术区块链共识安全技术测评要求</w:t>
      </w:r>
    </w:p>
    <w:p>
      <w:pPr>
        <w:pStyle w:val="231"/>
        <w:rPr>
          <w:rFonts w:hAnsi="宋体" w:cs="宋体"/>
        </w:rPr>
      </w:pPr>
      <w:r>
        <w:rPr>
          <w:rFonts w:hint="eastAsia" w:hAnsi="宋体" w:cs="宋体"/>
        </w:rPr>
        <w:t>[</w:t>
      </w:r>
      <w:r>
        <w:rPr>
          <w:rFonts w:hint="eastAsia" w:hAnsi="宋体" w:cs="宋体"/>
          <w:lang w:val="en-US" w:eastAsia="zh-CN"/>
        </w:rPr>
        <w:t>7</w:t>
      </w:r>
      <w:r>
        <w:rPr>
          <w:rFonts w:hint="eastAsia" w:hAnsi="宋体" w:cs="宋体"/>
        </w:rPr>
        <w:t>]DB43/T 1839-2020信息安全技术区块链合约安全技术测评要求</w:t>
      </w:r>
    </w:p>
    <w:p>
      <w:pPr>
        <w:pStyle w:val="231"/>
        <w:rPr>
          <w:rFonts w:hAnsi="宋体" w:cs="宋体"/>
        </w:rPr>
      </w:pPr>
      <w:r>
        <w:rPr>
          <w:rFonts w:hint="eastAsia" w:hAnsi="宋体" w:cs="宋体"/>
        </w:rPr>
        <w:t>[</w:t>
      </w:r>
      <w:r>
        <w:rPr>
          <w:rFonts w:hint="eastAsia" w:hAnsi="宋体" w:cs="宋体"/>
          <w:lang w:val="en-US" w:eastAsia="zh-CN"/>
        </w:rPr>
        <w:t>8</w:t>
      </w:r>
      <w:r>
        <w:rPr>
          <w:rFonts w:hint="eastAsia" w:hAnsi="宋体" w:cs="宋体"/>
        </w:rPr>
        <w:t>]DB43/T 1840-2020信息安全技术区块链网络安全技术测评要求</w:t>
      </w:r>
    </w:p>
    <w:p>
      <w:pPr>
        <w:pStyle w:val="231"/>
        <w:rPr>
          <w:rFonts w:hAnsi="宋体" w:cs="宋体"/>
        </w:rPr>
      </w:pPr>
      <w:r>
        <w:rPr>
          <w:rFonts w:hint="eastAsia" w:hAnsi="宋体" w:cs="宋体"/>
        </w:rPr>
        <w:t>[</w:t>
      </w:r>
      <w:r>
        <w:rPr>
          <w:rFonts w:hint="eastAsia" w:hAnsi="宋体" w:cs="宋体"/>
          <w:lang w:val="en-US" w:eastAsia="zh-CN"/>
        </w:rPr>
        <w:t>9</w:t>
      </w:r>
      <w:r>
        <w:rPr>
          <w:rFonts w:hint="eastAsia" w:hAnsi="宋体" w:cs="宋体"/>
        </w:rPr>
        <w:t>]DB43/T 1841-2020信息安全技术区块链加密安全技术测评要求</w:t>
      </w:r>
    </w:p>
    <w:p>
      <w:pPr>
        <w:pStyle w:val="231"/>
        <w:rPr>
          <w:rFonts w:hAnsi="宋体" w:cs="宋体"/>
        </w:rPr>
      </w:pPr>
      <w:r>
        <w:rPr>
          <w:rFonts w:hint="eastAsia" w:hAnsi="宋体" w:cs="宋体"/>
        </w:rPr>
        <w:t>[</w:t>
      </w:r>
      <w:r>
        <w:rPr>
          <w:rFonts w:hint="eastAsia" w:hAnsi="宋体" w:cs="宋体"/>
          <w:lang w:val="en-US" w:eastAsia="zh-CN"/>
        </w:rPr>
        <w:t>10</w:t>
      </w:r>
      <w:r>
        <w:rPr>
          <w:rFonts w:hint="eastAsia" w:hAnsi="宋体" w:cs="宋体"/>
        </w:rPr>
        <w:t>]DB43/T 1842-2020信息安全技术区块链应用安全技术测评要求</w:t>
      </w:r>
    </w:p>
    <w:p>
      <w:pPr>
        <w:pStyle w:val="231"/>
        <w:rPr>
          <w:rFonts w:hint="eastAsia" w:hAnsi="宋体" w:cs="宋体"/>
        </w:rPr>
      </w:pPr>
      <w:r>
        <w:rPr>
          <w:rFonts w:hint="eastAsia" w:hAnsi="宋体" w:cs="宋体"/>
        </w:rPr>
        <w:t>[</w:t>
      </w:r>
      <w:r>
        <w:rPr>
          <w:rFonts w:hint="eastAsia" w:hAnsi="宋体" w:cs="宋体"/>
          <w:lang w:val="en-US" w:eastAsia="zh-CN"/>
        </w:rPr>
        <w:t>11</w:t>
      </w:r>
      <w:r>
        <w:rPr>
          <w:rFonts w:hint="eastAsia" w:hAnsi="宋体" w:cs="宋体"/>
        </w:rPr>
        <w:t>]DB43/T 1843-2020信息安全技术区块链数据安全技术测评要求</w:t>
      </w:r>
    </w:p>
    <w:p>
      <w:pPr>
        <w:pStyle w:val="231"/>
        <w:rPr>
          <w:rFonts w:hAnsi="宋体" w:cs="宋体"/>
        </w:rPr>
      </w:pPr>
      <w:r>
        <w:rPr>
          <w:rFonts w:hint="eastAsia" w:hAnsi="宋体" w:cs="宋体"/>
        </w:rPr>
        <w:t>[1</w:t>
      </w:r>
      <w:r>
        <w:rPr>
          <w:rFonts w:hint="eastAsia" w:hAnsi="宋体" w:cs="宋体"/>
          <w:lang w:val="en-US" w:eastAsia="zh-CN"/>
        </w:rPr>
        <w:t>2</w:t>
      </w:r>
      <w:r>
        <w:rPr>
          <w:rFonts w:hint="eastAsia" w:hAnsi="宋体" w:cs="宋体"/>
        </w:rPr>
        <w:t>]《广播电视管理条例》（中华人民共和国国务院[第228号]）</w:t>
      </w:r>
    </w:p>
    <w:p>
      <w:pPr>
        <w:pStyle w:val="231"/>
        <w:rPr>
          <w:rFonts w:hAnsi="宋体" w:cs="宋体"/>
        </w:rPr>
      </w:pPr>
      <w:r>
        <w:rPr>
          <w:rFonts w:hint="eastAsia" w:hAnsi="宋体" w:cs="宋体"/>
        </w:rPr>
        <w:t>[1</w:t>
      </w:r>
      <w:r>
        <w:rPr>
          <w:rFonts w:hint="eastAsia" w:hAnsi="宋体" w:cs="宋体"/>
          <w:lang w:val="en-US" w:eastAsia="zh-CN"/>
        </w:rPr>
        <w:t>3</w:t>
      </w:r>
      <w:r>
        <w:rPr>
          <w:rFonts w:hint="eastAsia" w:hAnsi="宋体" w:cs="宋体"/>
        </w:rPr>
        <w:t>]《广播电视无线传输管理办法》（国家广播电影电视局令[第45号]）</w:t>
      </w:r>
    </w:p>
    <w:p>
      <w:pPr>
        <w:pStyle w:val="231"/>
        <w:rPr>
          <w:rFonts w:hint="eastAsia" w:hAnsi="宋体" w:cs="宋体"/>
        </w:rPr>
      </w:pPr>
      <w:r>
        <w:rPr>
          <w:rFonts w:hint="eastAsia" w:hAnsi="宋体" w:cs="宋体"/>
        </w:rPr>
        <w:t>[</w:t>
      </w:r>
      <w:r>
        <w:rPr>
          <w:rFonts w:hint="eastAsia" w:hAnsi="宋体" w:cs="宋体"/>
          <w:lang w:val="en-US" w:eastAsia="zh-CN"/>
        </w:rPr>
        <w:t>1</w:t>
      </w:r>
      <w:r>
        <w:rPr>
          <w:rFonts w:hint="eastAsia" w:hAnsi="宋体" w:cs="宋体"/>
        </w:rPr>
        <w:t>4]《互联网视听节目服务管理规定》（2015修订）</w:t>
      </w:r>
    </w:p>
    <w:p>
      <w:pPr>
        <w:pStyle w:val="231"/>
        <w:rPr>
          <w:rFonts w:hAnsi="宋体" w:cs="宋体"/>
        </w:rPr>
      </w:pPr>
      <w:r>
        <w:rPr>
          <w:rFonts w:hint="eastAsia" w:hAnsi="宋体" w:cs="宋体"/>
        </w:rPr>
        <w:t>[</w:t>
      </w:r>
      <w:r>
        <w:rPr>
          <w:rFonts w:hint="eastAsia" w:hAnsi="宋体" w:cs="宋体"/>
          <w:lang w:val="en-US" w:eastAsia="zh-CN"/>
        </w:rPr>
        <w:t>15</w:t>
      </w:r>
      <w:r>
        <w:rPr>
          <w:rFonts w:hint="eastAsia" w:hAnsi="宋体" w:cs="宋体"/>
        </w:rPr>
        <w:t>]国家广播电视总局《关于促进智慧广电发展的指导意见》</w:t>
      </w:r>
    </w:p>
    <w:p>
      <w:pPr>
        <w:pStyle w:val="231"/>
        <w:rPr>
          <w:rFonts w:hAnsi="宋体" w:cs="宋体"/>
        </w:rPr>
      </w:pPr>
      <w:r>
        <w:rPr>
          <w:rFonts w:hint="eastAsia" w:hAnsi="宋体" w:cs="宋体"/>
        </w:rPr>
        <w:t>[</w:t>
      </w:r>
      <w:r>
        <w:rPr>
          <w:rFonts w:hint="eastAsia" w:hAnsi="宋体" w:cs="宋体"/>
          <w:lang w:val="en-US" w:eastAsia="zh-CN"/>
        </w:rPr>
        <w:t>16</w:t>
      </w:r>
      <w:r>
        <w:rPr>
          <w:rFonts w:hint="eastAsia" w:hAnsi="宋体" w:cs="宋体"/>
        </w:rPr>
        <w:t>]国家广播电视总局《广播电视人工智能应用白皮书(2018)》</w:t>
      </w:r>
    </w:p>
    <w:p>
      <w:pPr>
        <w:pStyle w:val="231"/>
        <w:rPr>
          <w:rFonts w:hAnsi="宋体" w:cs="宋体"/>
        </w:rPr>
      </w:pPr>
      <w:r>
        <w:rPr>
          <w:rFonts w:hint="eastAsia" w:hAnsi="宋体" w:cs="宋体"/>
        </w:rPr>
        <w:t>[</w:t>
      </w:r>
      <w:r>
        <w:rPr>
          <w:rFonts w:hint="eastAsia" w:hAnsi="宋体" w:cs="宋体"/>
          <w:lang w:val="en-US" w:eastAsia="zh-CN"/>
        </w:rPr>
        <w:t>17</w:t>
      </w:r>
      <w:r>
        <w:rPr>
          <w:rFonts w:hint="eastAsia" w:hAnsi="宋体" w:cs="宋体"/>
        </w:rPr>
        <w:t>]国家广播电视总局《广播电视行业应用大数据技术白皮书(2018)》</w:t>
      </w:r>
    </w:p>
    <w:p>
      <w:pPr>
        <w:pStyle w:val="231"/>
        <w:rPr>
          <w:rFonts w:hAnsi="宋体" w:cs="宋体"/>
        </w:rPr>
      </w:pPr>
      <w:r>
        <w:rPr>
          <w:rFonts w:hint="eastAsia" w:hAnsi="宋体" w:cs="宋体"/>
        </w:rPr>
        <w:t>[</w:t>
      </w:r>
      <w:r>
        <w:rPr>
          <w:rFonts w:hint="eastAsia" w:hAnsi="宋体" w:cs="宋体"/>
          <w:lang w:val="en-US" w:eastAsia="zh-CN"/>
        </w:rPr>
        <w:t>18</w:t>
      </w:r>
      <w:r>
        <w:rPr>
          <w:rFonts w:hint="eastAsia" w:hAnsi="宋体" w:cs="宋体"/>
        </w:rPr>
        <w:t>]广播电台融合媒体平台建设技术白皮书（2015版）（新广电发〔2016〕23号）</w:t>
      </w:r>
    </w:p>
    <w:p>
      <w:pPr>
        <w:pStyle w:val="231"/>
        <w:rPr>
          <w:rFonts w:hAnsi="宋体" w:cs="宋体"/>
        </w:rPr>
      </w:pPr>
    </w:p>
    <w:p>
      <w:pPr>
        <w:pStyle w:val="57"/>
        <w:ind w:firstLine="420"/>
      </w:pPr>
    </w:p>
    <w:p>
      <w:pPr>
        <w:pStyle w:val="57"/>
        <w:ind w:firstLine="420"/>
      </w:pPr>
    </w:p>
    <w:bookmarkEnd w:id="141"/>
    <w:p>
      <w:pPr>
        <w:pStyle w:val="183"/>
        <w:ind w:firstLine="360"/>
      </w:pPr>
    </w:p>
    <w:p>
      <w:pPr>
        <w:pStyle w:val="183"/>
        <w:ind w:firstLine="360"/>
      </w:pPr>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7"/>
      <w:ind w:left="227" w:right="0"/>
    </w:pPr>
    <w:r>
      <w:fldChar w:fldCharType="begin"/>
    </w:r>
    <w:r>
      <w:instrText xml:space="preserve"> PAGE  \* MERGEFORMAT </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6"/>
    </w:pPr>
    <w:r>
      <w:t>DB43/ T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8253C"/>
    <w:multiLevelType w:val="multilevel"/>
    <w:tmpl w:val="AF38253C"/>
    <w:lvl w:ilvl="0" w:tentative="0">
      <w:start w:val="1"/>
      <w:numFmt w:val="lowerLetter"/>
      <w:lvlText w:val="%1."/>
      <w:lvlJc w:val="left"/>
      <w:pPr>
        <w:ind w:left="425" w:hanging="425"/>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C9847683"/>
    <w:multiLevelType w:val="multilevel"/>
    <w:tmpl w:val="C9847683"/>
    <w:lvl w:ilvl="0" w:tentative="0">
      <w:start w:val="1"/>
      <w:numFmt w:val="lowerLetter"/>
      <w:lvlText w:val="%1."/>
      <w:lvlJc w:val="left"/>
      <w:pPr>
        <w:ind w:left="425" w:hanging="425"/>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2">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3">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pStyle w:val="233"/>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164288D"/>
    <w:multiLevelType w:val="multilevel"/>
    <w:tmpl w:val="6164288D"/>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2">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29"/>
  </w:num>
  <w:num w:numId="3">
    <w:abstractNumId w:val="7"/>
  </w:num>
  <w:num w:numId="4">
    <w:abstractNumId w:val="25"/>
  </w:num>
  <w:num w:numId="5">
    <w:abstractNumId w:val="19"/>
  </w:num>
  <w:num w:numId="6">
    <w:abstractNumId w:val="14"/>
  </w:num>
  <w:num w:numId="7">
    <w:abstractNumId w:val="10"/>
  </w:num>
  <w:num w:numId="8">
    <w:abstractNumId w:val="5"/>
  </w:num>
  <w:num w:numId="9">
    <w:abstractNumId w:val="11"/>
  </w:num>
  <w:num w:numId="10">
    <w:abstractNumId w:val="17"/>
  </w:num>
  <w:num w:numId="11">
    <w:abstractNumId w:val="27"/>
  </w:num>
  <w:num w:numId="12">
    <w:abstractNumId w:val="13"/>
  </w:num>
  <w:num w:numId="13">
    <w:abstractNumId w:val="21"/>
  </w:num>
  <w:num w:numId="14">
    <w:abstractNumId w:val="9"/>
  </w:num>
  <w:num w:numId="15">
    <w:abstractNumId w:val="20"/>
  </w:num>
  <w:num w:numId="16">
    <w:abstractNumId w:val="23"/>
  </w:num>
  <w:num w:numId="17">
    <w:abstractNumId w:val="18"/>
  </w:num>
  <w:num w:numId="18">
    <w:abstractNumId w:val="31"/>
  </w:num>
  <w:num w:numId="19">
    <w:abstractNumId w:val="16"/>
  </w:num>
  <w:num w:numId="20">
    <w:abstractNumId w:val="3"/>
  </w:num>
  <w:num w:numId="21">
    <w:abstractNumId w:val="12"/>
  </w:num>
  <w:num w:numId="22">
    <w:abstractNumId w:val="32"/>
  </w:num>
  <w:num w:numId="23">
    <w:abstractNumId w:val="22"/>
  </w:num>
  <w:num w:numId="24">
    <w:abstractNumId w:val="8"/>
  </w:num>
  <w:num w:numId="25">
    <w:abstractNumId w:val="28"/>
  </w:num>
  <w:num w:numId="26">
    <w:abstractNumId w:val="30"/>
  </w:num>
  <w:num w:numId="27">
    <w:abstractNumId w:val="4"/>
  </w:num>
  <w:num w:numId="28">
    <w:abstractNumId w:val="6"/>
  </w:num>
  <w:num w:numId="29">
    <w:abstractNumId w:val="15"/>
  </w:num>
  <w:num w:numId="30">
    <w:abstractNumId w:val="26"/>
  </w:num>
  <w:num w:numId="31">
    <w:abstractNumId w:val="24"/>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forms" w:enforcement="1" w:cryptProviderType="rsaAES" w:cryptAlgorithmClass="hash" w:cryptAlgorithmType="typeAny" w:cryptAlgorithmSid="14" w:cryptSpinCount="100000" w:hash="ghOaZbpYfQ23fk7yu16V9EcvG4e38yhoM4FYmM3hRZolSF3rJs70OZqmcyvYLV+VgtxSIaPhq/DgS70WRbmZYA==" w:salt="Rt0UI+fVjnpfmwuGG1p2mQ=="/>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04"/>
    <w:rsid w:val="0000040A"/>
    <w:rsid w:val="00000A94"/>
    <w:rsid w:val="00001972"/>
    <w:rsid w:val="00001D9A"/>
    <w:rsid w:val="000063D4"/>
    <w:rsid w:val="00007B3A"/>
    <w:rsid w:val="000107E0"/>
    <w:rsid w:val="00011FDE"/>
    <w:rsid w:val="00012FFD"/>
    <w:rsid w:val="00014162"/>
    <w:rsid w:val="00014340"/>
    <w:rsid w:val="00016A9C"/>
    <w:rsid w:val="00017D53"/>
    <w:rsid w:val="00022184"/>
    <w:rsid w:val="00022762"/>
    <w:rsid w:val="000238E0"/>
    <w:rsid w:val="000249DB"/>
    <w:rsid w:val="0002595E"/>
    <w:rsid w:val="000303C3"/>
    <w:rsid w:val="000331D3"/>
    <w:rsid w:val="000346A5"/>
    <w:rsid w:val="000359C3"/>
    <w:rsid w:val="00035A7D"/>
    <w:rsid w:val="000365ED"/>
    <w:rsid w:val="000378CB"/>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B6C"/>
    <w:rsid w:val="00066DC0"/>
    <w:rsid w:val="00067F1E"/>
    <w:rsid w:val="00071CC0"/>
    <w:rsid w:val="000739E4"/>
    <w:rsid w:val="00073C8C"/>
    <w:rsid w:val="00077B64"/>
    <w:rsid w:val="00080A1C"/>
    <w:rsid w:val="00082317"/>
    <w:rsid w:val="00083D2C"/>
    <w:rsid w:val="00086AA1"/>
    <w:rsid w:val="00087A77"/>
    <w:rsid w:val="00090CA6"/>
    <w:rsid w:val="0009284F"/>
    <w:rsid w:val="00092B8A"/>
    <w:rsid w:val="00092FB0"/>
    <w:rsid w:val="000934C5"/>
    <w:rsid w:val="00093D25"/>
    <w:rsid w:val="00093DAB"/>
    <w:rsid w:val="00094D73"/>
    <w:rsid w:val="00096D63"/>
    <w:rsid w:val="000A0B60"/>
    <w:rsid w:val="000A0EB8"/>
    <w:rsid w:val="000A19FC"/>
    <w:rsid w:val="000A296B"/>
    <w:rsid w:val="000A64F3"/>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5729"/>
    <w:rsid w:val="000E5C6B"/>
    <w:rsid w:val="000E6FD7"/>
    <w:rsid w:val="000F06E1"/>
    <w:rsid w:val="000F0E3C"/>
    <w:rsid w:val="000F19D5"/>
    <w:rsid w:val="000F4AEA"/>
    <w:rsid w:val="000F633F"/>
    <w:rsid w:val="000F67E9"/>
    <w:rsid w:val="00101285"/>
    <w:rsid w:val="00104926"/>
    <w:rsid w:val="0011212A"/>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8B7"/>
    <w:rsid w:val="00142969"/>
    <w:rsid w:val="001446C2"/>
    <w:rsid w:val="0014523C"/>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A96"/>
    <w:rsid w:val="001913C4"/>
    <w:rsid w:val="0019348F"/>
    <w:rsid w:val="00193A07"/>
    <w:rsid w:val="00194C95"/>
    <w:rsid w:val="00195C34"/>
    <w:rsid w:val="00196EF5"/>
    <w:rsid w:val="001A0820"/>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57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1F0"/>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C8B"/>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502"/>
    <w:rsid w:val="00366E89"/>
    <w:rsid w:val="003705F4"/>
    <w:rsid w:val="00370D58"/>
    <w:rsid w:val="00371316"/>
    <w:rsid w:val="00376713"/>
    <w:rsid w:val="00381815"/>
    <w:rsid w:val="003819AF"/>
    <w:rsid w:val="003820E9"/>
    <w:rsid w:val="00382DE7"/>
    <w:rsid w:val="00384FFC"/>
    <w:rsid w:val="003872FC"/>
    <w:rsid w:val="00387ADC"/>
    <w:rsid w:val="00387EA2"/>
    <w:rsid w:val="00390020"/>
    <w:rsid w:val="003903D6"/>
    <w:rsid w:val="00390EE6"/>
    <w:rsid w:val="0039118F"/>
    <w:rsid w:val="00392AD7"/>
    <w:rsid w:val="003938D9"/>
    <w:rsid w:val="00394376"/>
    <w:rsid w:val="003943FF"/>
    <w:rsid w:val="00395700"/>
    <w:rsid w:val="003974EB"/>
    <w:rsid w:val="00397CC5"/>
    <w:rsid w:val="003A1582"/>
    <w:rsid w:val="003A4077"/>
    <w:rsid w:val="003A7C43"/>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080D"/>
    <w:rsid w:val="0041477A"/>
    <w:rsid w:val="004167A3"/>
    <w:rsid w:val="00424880"/>
    <w:rsid w:val="00432DAA"/>
    <w:rsid w:val="00434305"/>
    <w:rsid w:val="00435DF7"/>
    <w:rsid w:val="0044083F"/>
    <w:rsid w:val="00441AE7"/>
    <w:rsid w:val="0044258C"/>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0B0E"/>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D7843"/>
    <w:rsid w:val="005E2335"/>
    <w:rsid w:val="005E34CA"/>
    <w:rsid w:val="005E3688"/>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17DAC"/>
    <w:rsid w:val="006205D6"/>
    <w:rsid w:val="006252D8"/>
    <w:rsid w:val="006259BC"/>
    <w:rsid w:val="0062636B"/>
    <w:rsid w:val="00626EED"/>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1D"/>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0EDB"/>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32B4"/>
    <w:rsid w:val="006F6284"/>
    <w:rsid w:val="007002C5"/>
    <w:rsid w:val="00702D79"/>
    <w:rsid w:val="00704387"/>
    <w:rsid w:val="00707669"/>
    <w:rsid w:val="00711CBA"/>
    <w:rsid w:val="00711FB5"/>
    <w:rsid w:val="00712A01"/>
    <w:rsid w:val="00714F58"/>
    <w:rsid w:val="00722FBF"/>
    <w:rsid w:val="00722FC2"/>
    <w:rsid w:val="00723A2F"/>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6382"/>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135"/>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6"/>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3D7F"/>
    <w:rsid w:val="00965E04"/>
    <w:rsid w:val="009674AD"/>
    <w:rsid w:val="00970CDC"/>
    <w:rsid w:val="009754CD"/>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C662E"/>
    <w:rsid w:val="009D112C"/>
    <w:rsid w:val="009D47FA"/>
    <w:rsid w:val="009D4C5B"/>
    <w:rsid w:val="009D50D2"/>
    <w:rsid w:val="009D6BCA"/>
    <w:rsid w:val="009E0F62"/>
    <w:rsid w:val="009E4A58"/>
    <w:rsid w:val="009E5A2D"/>
    <w:rsid w:val="009E5AB2"/>
    <w:rsid w:val="009E6219"/>
    <w:rsid w:val="009F03B3"/>
    <w:rsid w:val="009F14AA"/>
    <w:rsid w:val="00A0096C"/>
    <w:rsid w:val="00A01757"/>
    <w:rsid w:val="00A028C0"/>
    <w:rsid w:val="00A02BAE"/>
    <w:rsid w:val="00A06A6B"/>
    <w:rsid w:val="00A07E47"/>
    <w:rsid w:val="00A1012E"/>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2F6C"/>
    <w:rsid w:val="00A55BD6"/>
    <w:rsid w:val="00A55D50"/>
    <w:rsid w:val="00A57142"/>
    <w:rsid w:val="00A648CD"/>
    <w:rsid w:val="00A6537A"/>
    <w:rsid w:val="00A67866"/>
    <w:rsid w:val="00A70B07"/>
    <w:rsid w:val="00A723F8"/>
    <w:rsid w:val="00A77CCB"/>
    <w:rsid w:val="00A8215B"/>
    <w:rsid w:val="00A83D8D"/>
    <w:rsid w:val="00A8435F"/>
    <w:rsid w:val="00A8446B"/>
    <w:rsid w:val="00A8473F"/>
    <w:rsid w:val="00A85541"/>
    <w:rsid w:val="00A862D6"/>
    <w:rsid w:val="00A8715E"/>
    <w:rsid w:val="00A9295B"/>
    <w:rsid w:val="00A93B09"/>
    <w:rsid w:val="00A94247"/>
    <w:rsid w:val="00A952D7"/>
    <w:rsid w:val="00A963F7"/>
    <w:rsid w:val="00A96AD8"/>
    <w:rsid w:val="00AA052C"/>
    <w:rsid w:val="00AA1DE5"/>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37B0"/>
    <w:rsid w:val="00AD4126"/>
    <w:rsid w:val="00AD421C"/>
    <w:rsid w:val="00AD44FA"/>
    <w:rsid w:val="00AE070A"/>
    <w:rsid w:val="00AE101C"/>
    <w:rsid w:val="00AE37E5"/>
    <w:rsid w:val="00AE5EB4"/>
    <w:rsid w:val="00AE7771"/>
    <w:rsid w:val="00AF0C18"/>
    <w:rsid w:val="00AF47C5"/>
    <w:rsid w:val="00AF5398"/>
    <w:rsid w:val="00B049AF"/>
    <w:rsid w:val="00B07242"/>
    <w:rsid w:val="00B10534"/>
    <w:rsid w:val="00B113DB"/>
    <w:rsid w:val="00B11D8A"/>
    <w:rsid w:val="00B12981"/>
    <w:rsid w:val="00B147DD"/>
    <w:rsid w:val="00B156FD"/>
    <w:rsid w:val="00B15AF9"/>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E66"/>
    <w:rsid w:val="00C21540"/>
    <w:rsid w:val="00C21906"/>
    <w:rsid w:val="00C21BFA"/>
    <w:rsid w:val="00C22148"/>
    <w:rsid w:val="00C24C8D"/>
    <w:rsid w:val="00C25FE2"/>
    <w:rsid w:val="00C26B53"/>
    <w:rsid w:val="00C279B2"/>
    <w:rsid w:val="00C33E50"/>
    <w:rsid w:val="00C34C20"/>
    <w:rsid w:val="00C35A3E"/>
    <w:rsid w:val="00C3724C"/>
    <w:rsid w:val="00C42130"/>
    <w:rsid w:val="00C423A4"/>
    <w:rsid w:val="00C442D1"/>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58C"/>
    <w:rsid w:val="00C819F8"/>
    <w:rsid w:val="00C8248C"/>
    <w:rsid w:val="00C84E33"/>
    <w:rsid w:val="00C86D6F"/>
    <w:rsid w:val="00C905FC"/>
    <w:rsid w:val="00C92D03"/>
    <w:rsid w:val="00C9319C"/>
    <w:rsid w:val="00C9435D"/>
    <w:rsid w:val="00C94DF2"/>
    <w:rsid w:val="00C96741"/>
    <w:rsid w:val="00CA2D1B"/>
    <w:rsid w:val="00CA375D"/>
    <w:rsid w:val="00CA662A"/>
    <w:rsid w:val="00CA789E"/>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94B"/>
    <w:rsid w:val="00CF7BCA"/>
    <w:rsid w:val="00D008FD"/>
    <w:rsid w:val="00D0321C"/>
    <w:rsid w:val="00D035EC"/>
    <w:rsid w:val="00D06AB1"/>
    <w:rsid w:val="00D06CCE"/>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68E1"/>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2BC"/>
    <w:rsid w:val="00E3137A"/>
    <w:rsid w:val="00E32CCF"/>
    <w:rsid w:val="00E34A98"/>
    <w:rsid w:val="00E35D1E"/>
    <w:rsid w:val="00E364F9"/>
    <w:rsid w:val="00E365FA"/>
    <w:rsid w:val="00E36789"/>
    <w:rsid w:val="00E44A83"/>
    <w:rsid w:val="00E47F83"/>
    <w:rsid w:val="00E502C1"/>
    <w:rsid w:val="00E502DD"/>
    <w:rsid w:val="00E50D3A"/>
    <w:rsid w:val="00E51387"/>
    <w:rsid w:val="00E51E68"/>
    <w:rsid w:val="00E52EFD"/>
    <w:rsid w:val="00E5408A"/>
    <w:rsid w:val="00E56800"/>
    <w:rsid w:val="00E60C63"/>
    <w:rsid w:val="00E612E2"/>
    <w:rsid w:val="00E62FF9"/>
    <w:rsid w:val="00E635D6"/>
    <w:rsid w:val="00E639BC"/>
    <w:rsid w:val="00E664CC"/>
    <w:rsid w:val="00E677B7"/>
    <w:rsid w:val="00E70388"/>
    <w:rsid w:val="00E70F92"/>
    <w:rsid w:val="00E74C54"/>
    <w:rsid w:val="00E77A03"/>
    <w:rsid w:val="00E822E8"/>
    <w:rsid w:val="00E82554"/>
    <w:rsid w:val="00E82606"/>
    <w:rsid w:val="00E846C8"/>
    <w:rsid w:val="00E84957"/>
    <w:rsid w:val="00E84A55"/>
    <w:rsid w:val="00E85BFF"/>
    <w:rsid w:val="00E90391"/>
    <w:rsid w:val="00E906C2"/>
    <w:rsid w:val="00E92D04"/>
    <w:rsid w:val="00E9311F"/>
    <w:rsid w:val="00E934D1"/>
    <w:rsid w:val="00E94AF0"/>
    <w:rsid w:val="00E95D13"/>
    <w:rsid w:val="00E95DD3"/>
    <w:rsid w:val="00E969D5"/>
    <w:rsid w:val="00EA046C"/>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344F"/>
    <w:rsid w:val="00FA4DAC"/>
    <w:rsid w:val="00FA662D"/>
    <w:rsid w:val="00FA73B1"/>
    <w:rsid w:val="00FB0CB9"/>
    <w:rsid w:val="00FB231D"/>
    <w:rsid w:val="00FB45F1"/>
    <w:rsid w:val="00FB4A72"/>
    <w:rsid w:val="00FB54E8"/>
    <w:rsid w:val="00FB6E5C"/>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2D0370"/>
    <w:rsid w:val="03A57713"/>
    <w:rsid w:val="04E539F9"/>
    <w:rsid w:val="0577614B"/>
    <w:rsid w:val="0A854A6C"/>
    <w:rsid w:val="0ACF060F"/>
    <w:rsid w:val="15571999"/>
    <w:rsid w:val="19FF1AB0"/>
    <w:rsid w:val="1ABB08BF"/>
    <w:rsid w:val="1F5F4E35"/>
    <w:rsid w:val="21D129E5"/>
    <w:rsid w:val="241127E7"/>
    <w:rsid w:val="24F1038F"/>
    <w:rsid w:val="293715BB"/>
    <w:rsid w:val="3355641B"/>
    <w:rsid w:val="33C4552E"/>
    <w:rsid w:val="35381BA2"/>
    <w:rsid w:val="3AAF082E"/>
    <w:rsid w:val="3C4E5963"/>
    <w:rsid w:val="3C6D6049"/>
    <w:rsid w:val="3D5604D3"/>
    <w:rsid w:val="40343ECF"/>
    <w:rsid w:val="40CA305F"/>
    <w:rsid w:val="41F0222E"/>
    <w:rsid w:val="43014326"/>
    <w:rsid w:val="433E6FBA"/>
    <w:rsid w:val="4454493C"/>
    <w:rsid w:val="46600623"/>
    <w:rsid w:val="47DD0883"/>
    <w:rsid w:val="4CEA5A72"/>
    <w:rsid w:val="4FAF1917"/>
    <w:rsid w:val="5118331D"/>
    <w:rsid w:val="54D41DB1"/>
    <w:rsid w:val="562B2892"/>
    <w:rsid w:val="563F0FB8"/>
    <w:rsid w:val="57E51209"/>
    <w:rsid w:val="581C5403"/>
    <w:rsid w:val="59BD0097"/>
    <w:rsid w:val="60720540"/>
    <w:rsid w:val="68CD3EB3"/>
    <w:rsid w:val="69F85491"/>
    <w:rsid w:val="6A196EC5"/>
    <w:rsid w:val="6B447558"/>
    <w:rsid w:val="6CFD08CF"/>
    <w:rsid w:val="6F2414A0"/>
    <w:rsid w:val="6F5167C1"/>
    <w:rsid w:val="6FD3C91B"/>
    <w:rsid w:val="6FE138CF"/>
    <w:rsid w:val="72C440D8"/>
    <w:rsid w:val="77346D17"/>
    <w:rsid w:val="77F51AF3"/>
    <w:rsid w:val="79737AC0"/>
    <w:rsid w:val="7B3F6A7A"/>
    <w:rsid w:val="7BF93CA3"/>
    <w:rsid w:val="7E259B6E"/>
    <w:rsid w:val="B57B9D14"/>
    <w:rsid w:val="BE7FD87C"/>
    <w:rsid w:val="F2B732AB"/>
    <w:rsid w:val="F9F53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qFormat/>
    <w:uiPriority w:val="0"/>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8"/>
    <w:qFormat/>
    <w:uiPriority w:val="99"/>
    <w:rPr>
      <w:rFonts w:ascii="Times New Roman" w:hAnsi="Times New Roman" w:eastAsia="宋体" w:cs="Times New Roman"/>
      <w:sz w:val="18"/>
      <w:szCs w:val="18"/>
    </w:rPr>
  </w:style>
  <w:style w:type="character" w:customStyle="1" w:styleId="45">
    <w:name w:val="页脚 字符"/>
    <w:link w:val="17"/>
    <w:qFormat/>
    <w:uiPriority w:val="99"/>
    <w:rPr>
      <w:rFonts w:ascii="宋体" w:hAnsi="Times New Roman" w:eastAsia="宋体" w:cs="Times New Roman"/>
      <w:sz w:val="18"/>
      <w:szCs w:val="18"/>
    </w:rPr>
  </w:style>
  <w:style w:type="character" w:customStyle="1" w:styleId="46">
    <w:name w:val="批注框文本 字符"/>
    <w:link w:val="16"/>
    <w:semiHidden/>
    <w:qFormat/>
    <w:uiPriority w:val="99"/>
    <w:rPr>
      <w:sz w:val="18"/>
      <w:szCs w:val="18"/>
    </w:rPr>
  </w:style>
  <w:style w:type="paragraph" w:customStyle="1" w:styleId="47">
    <w:name w:val="引用1"/>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customStyle="1" w:styleId="187">
    <w:name w:val="占位符文本1"/>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wrap="around"/>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段"/>
    <w:link w:val="2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2">
    <w:name w:val="段 Char"/>
    <w:link w:val="231"/>
    <w:qFormat/>
    <w:uiPriority w:val="0"/>
    <w:rPr>
      <w:rFonts w:ascii="宋体" w:hAnsi="Times New Roman"/>
      <w:sz w:val="21"/>
    </w:rPr>
  </w:style>
  <w:style w:type="paragraph" w:customStyle="1" w:styleId="233">
    <w:name w:val="二级条标题"/>
    <w:basedOn w:val="1"/>
    <w:next w:val="231"/>
    <w:qFormat/>
    <w:uiPriority w:val="0"/>
    <w:pPr>
      <w:widowControl/>
      <w:numPr>
        <w:ilvl w:val="2"/>
        <w:numId w:val="9"/>
      </w:numPr>
      <w:adjustRightInd/>
      <w:spacing w:beforeLines="50" w:afterLines="50" w:line="240" w:lineRule="auto"/>
      <w:jc w:val="left"/>
      <w:outlineLvl w:val="3"/>
    </w:pPr>
    <w:rPr>
      <w:rFonts w:ascii="黑体" w:hAnsi="Times New Roman" w:eastAsia="黑体"/>
      <w:kern w:val="0"/>
    </w:rPr>
  </w:style>
  <w:style w:type="paragraph" w:customStyle="1" w:styleId="234">
    <w:name w:val="SANGFOR_6_正文"/>
    <w:basedOn w:val="1"/>
    <w:qFormat/>
    <w:uiPriority w:val="0"/>
    <w:pPr>
      <w:adjustRightInd/>
      <w:spacing w:line="360" w:lineRule="auto"/>
    </w:pPr>
    <w:rPr>
      <w:rFonts w:ascii="宋体" w:hAnsi="宋体"/>
    </w:rPr>
  </w:style>
  <w:style w:type="paragraph" w:customStyle="1" w:styleId="235">
    <w:name w:val="标题4"/>
    <w:basedOn w:val="1"/>
    <w:qFormat/>
    <w:uiPriority w:val="0"/>
    <w:pPr>
      <w:adjustRightInd/>
      <w:spacing w:line="240" w:lineRule="auto"/>
    </w:pPr>
    <w:rPr>
      <w:rFonts w:ascii="Times New Roman" w:hAnsi="Times New Roman"/>
      <w:szCs w:val="24"/>
    </w:rPr>
  </w:style>
  <w:style w:type="paragraph" w:customStyle="1" w:styleId="23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38">
    <w:name w:val="Body text|2"/>
    <w:basedOn w:val="1"/>
    <w:qFormat/>
    <w:uiPriority w:val="0"/>
    <w:pPr>
      <w:spacing w:line="360" w:lineRule="auto"/>
      <w:ind w:firstLine="360"/>
    </w:pPr>
    <w:rPr>
      <w:sz w:val="20"/>
      <w:szCs w:val="20"/>
    </w:rPr>
  </w:style>
  <w:style w:type="paragraph" w:customStyle="1" w:styleId="239">
    <w:name w:val="Body text|1"/>
    <w:basedOn w:val="1"/>
    <w:qFormat/>
    <w:uiPriority w:val="0"/>
    <w:pPr>
      <w:spacing w:after="120" w:line="374" w:lineRule="auto"/>
      <w:ind w:firstLine="400"/>
    </w:pPr>
    <w:rPr>
      <w:rFonts w:ascii="宋体" w:hAnsi="宋体" w:cs="宋体"/>
      <w:sz w:val="20"/>
      <w:szCs w:val="20"/>
      <w:lang w:val="zh-TW" w:eastAsia="zh-TW" w:bidi="zh-TW"/>
    </w:rPr>
  </w:style>
  <w:style w:type="character" w:customStyle="1" w:styleId="240">
    <w:name w:val="resolvedvariable"/>
    <w:basedOn w:val="29"/>
    <w:qFormat/>
    <w:uiPriority w:val="0"/>
  </w:style>
  <w:style w:type="paragraph" w:customStyle="1" w:styleId="241">
    <w:name w:val="HTML 预设格式 Char"/>
    <w:basedOn w:val="1"/>
    <w:qFormat/>
    <w:uiPriority w:val="0"/>
    <w:pPr>
      <w:widowControl/>
      <w:jc w:val="left"/>
    </w:pPr>
    <w:rPr>
      <w:rFonts w:hint="eastAsia" w:ascii="宋体" w:hAnsi="宋体"/>
      <w:kern w:val="0"/>
      <w:sz w:val="24"/>
      <w:szCs w:val="24"/>
    </w:rPr>
  </w:style>
  <w:style w:type="character" w:customStyle="1" w:styleId="242">
    <w:name w:val="16"/>
    <w:basedOn w:val="29"/>
    <w:qFormat/>
    <w:uiPriority w:val="0"/>
    <w:rPr>
      <w:rFonts w:hint="default" w:ascii="Courier New" w:hAnsi="Courier New" w:cs="Courier New"/>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glossaryDocument" Target="glossary/document.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e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image" Target="media/image6.jpeg"/><Relationship Id="rId17" Type="http://schemas.openxmlformats.org/officeDocument/2006/relationships/image" Target="media/image5.emf"/><Relationship Id="rId16" Type="http://schemas.openxmlformats.org/officeDocument/2006/relationships/image" Target="media/image4.jpeg"/><Relationship Id="rId15" Type="http://schemas.openxmlformats.org/officeDocument/2006/relationships/image" Target="media/image3.pn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image" Target="media/image1.tif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6646B3C482D498BBC8EC99B515092C6"/>
        <w:style w:val=""/>
        <w:category>
          <w:name w:val="常规"/>
          <w:gallery w:val="placeholder"/>
        </w:category>
        <w:types>
          <w:type w:val="bbPlcHdr"/>
        </w:types>
        <w:behaviors>
          <w:behavior w:val="content"/>
        </w:behaviors>
        <w:description w:val=""/>
        <w:guid w:val="{B1D28A15-C540-4E99-BF68-19B987580D66}"/>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B6"/>
    <w:rsid w:val="001D7A14"/>
    <w:rsid w:val="002A3822"/>
    <w:rsid w:val="003A4C68"/>
    <w:rsid w:val="003D3C80"/>
    <w:rsid w:val="0047677E"/>
    <w:rsid w:val="0050373C"/>
    <w:rsid w:val="00596FFF"/>
    <w:rsid w:val="00693A1E"/>
    <w:rsid w:val="007123ED"/>
    <w:rsid w:val="0076329D"/>
    <w:rsid w:val="00791993"/>
    <w:rsid w:val="007F5E62"/>
    <w:rsid w:val="00B75E26"/>
    <w:rsid w:val="00CA1B70"/>
    <w:rsid w:val="00CF4BB6"/>
    <w:rsid w:val="00EB02FE"/>
    <w:rsid w:val="00F733E8"/>
    <w:rsid w:val="00FF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16646B3C482D498BBC8EC99B515092C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C9098F-51E8-4932-8205-EC79EA6C65D5}">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19</Pages>
  <Words>6244</Words>
  <Characters>7211</Characters>
  <Lines>81</Lines>
  <Paragraphs>22</Paragraphs>
  <TotalTime>2</TotalTime>
  <ScaleCrop>false</ScaleCrop>
  <LinksUpToDate>false</LinksUpToDate>
  <CharactersWithSpaces>10125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2021-11-08T07:20:00Z</dcterms:created>
  <dc:creator>唐雪立</dc:creator>
  <dc:description>&lt;config cover="true" show_menu="true" version="1.0.0" doctype="SDKXY"&gt;_x000d_
&lt;/config&gt;</dc:description>
  <cp:lastModifiedBy>tansurent</cp:lastModifiedBy>
  <cp:lastPrinted>2021-09-29T18:50:00Z</cp:lastPrinted>
  <dcterms:modified xsi:type="dcterms:W3CDTF">2021-11-22T07:53:17Z</dcterms:modified>
  <dc:title>地方标准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2052-11.1.0.11045</vt:lpwstr>
  </property>
  <property fmtid="{D5CDD505-2E9C-101B-9397-08002B2CF9AE}" pid="15" name="ICV">
    <vt:lpwstr>0A9FB47F968445E1B73ABD8AFCF7264D</vt:lpwstr>
  </property>
</Properties>
</file>