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9334" w14:textId="77777777" w:rsidR="003858E2" w:rsidRPr="004B6F0A" w:rsidRDefault="003858E2" w:rsidP="003858E2">
      <w:pPr>
        <w:pStyle w:val="aff2"/>
        <w:framePr w:wrap="around"/>
        <w:rPr>
          <w:rFonts w:ascii="Times New Roman"/>
        </w:rPr>
      </w:pPr>
      <w:r w:rsidRPr="004B6F0A">
        <w:rPr>
          <w:rFonts w:ascii="Times New Roman"/>
        </w:rPr>
        <w:t>ICS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981736" w:rsidRPr="004B6F0A" w14:paraId="45BF5641" w14:textId="77777777" w:rsidTr="003858E2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6FDB2" w14:textId="77777777" w:rsidR="00981736" w:rsidRPr="004B6F0A" w:rsidRDefault="00981736" w:rsidP="000973BD">
            <w:pPr>
              <w:pStyle w:val="aff2"/>
              <w:framePr w:wrap="around"/>
              <w:rPr>
                <w:rFonts w:ascii="Times New Roman"/>
              </w:rPr>
            </w:pPr>
            <w:r w:rsidRPr="004B6F0A"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20F2B900" wp14:editId="1AAFEBC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0" r="0" b="1905"/>
                      <wp:wrapNone/>
                      <wp:docPr id="6" name="BAH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E778B" id="BAH" o:spid="_x0000_s1026" style="position:absolute;left:0;text-align:left;margin-left:-5.25pt;margin-top:0;width:68.25pt;height:15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" stroked="f"/>
                  </w:pict>
                </mc:Fallback>
              </mc:AlternateContent>
            </w:r>
            <w:r w:rsidRPr="004B6F0A">
              <w:rPr>
                <w:rFonts w:ascii="Times New Roman"/>
              </w:rP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0" w:name="BAH"/>
            <w:r w:rsidRPr="004B6F0A">
              <w:rPr>
                <w:rFonts w:ascii="Times New Roman"/>
              </w:rPr>
              <w:instrText xml:space="preserve"> FORMTEXT </w:instrText>
            </w:r>
            <w:r w:rsidRPr="004B6F0A">
              <w:rPr>
                <w:rFonts w:ascii="Times New Roman"/>
              </w:rPr>
            </w:r>
            <w:r w:rsidRPr="004B6F0A">
              <w:rPr>
                <w:rFonts w:ascii="Times New Roman"/>
              </w:rPr>
              <w:fldChar w:fldCharType="separate"/>
            </w:r>
            <w:r w:rsidRPr="004B6F0A">
              <w:rPr>
                <w:rFonts w:ascii="Times New Roman"/>
                <w:noProof/>
              </w:rPr>
              <w:t> </w:t>
            </w:r>
            <w:r w:rsidRPr="004B6F0A">
              <w:rPr>
                <w:rFonts w:ascii="Times New Roman"/>
                <w:noProof/>
              </w:rPr>
              <w:t> </w:t>
            </w:r>
            <w:r w:rsidRPr="004B6F0A">
              <w:rPr>
                <w:rFonts w:ascii="Times New Roman"/>
                <w:noProof/>
              </w:rPr>
              <w:t> </w:t>
            </w:r>
            <w:r w:rsidRPr="004B6F0A">
              <w:rPr>
                <w:rFonts w:ascii="Times New Roman"/>
                <w:noProof/>
              </w:rPr>
              <w:t> </w:t>
            </w:r>
            <w:r w:rsidRPr="004B6F0A">
              <w:rPr>
                <w:rFonts w:ascii="Times New Roman"/>
                <w:noProof/>
              </w:rPr>
              <w:t> </w:t>
            </w:r>
            <w:r w:rsidRPr="004B6F0A">
              <w:rPr>
                <w:rFonts w:ascii="Times New Roman"/>
              </w:rPr>
              <w:fldChar w:fldCharType="end"/>
            </w:r>
            <w:bookmarkEnd w:id="0"/>
          </w:p>
        </w:tc>
      </w:tr>
    </w:tbl>
    <w:p w14:paraId="6C36C030" w14:textId="77777777" w:rsidR="003858E2" w:rsidRPr="004B6F0A" w:rsidRDefault="003858E2" w:rsidP="003858E2">
      <w:pPr>
        <w:pStyle w:val="afe"/>
        <w:framePr w:wrap="around"/>
      </w:pPr>
      <w:bookmarkStart w:id="1" w:name="c6"/>
      <w:r w:rsidRPr="004B6F0A">
        <w:t>DB43</w:t>
      </w:r>
    </w:p>
    <w:bookmarkEnd w:id="1"/>
    <w:p w14:paraId="264A0AD0" w14:textId="77777777" w:rsidR="003858E2" w:rsidRPr="004B6F0A" w:rsidRDefault="003858E2" w:rsidP="003858E2">
      <w:pPr>
        <w:pStyle w:val="aff"/>
        <w:framePr w:w="9562" w:wrap="around" w:x="1459" w:y="2265"/>
        <w:rPr>
          <w:rFonts w:ascii="Times New Roman" w:hAnsi="Times New Roman"/>
        </w:rPr>
      </w:pPr>
      <w:r w:rsidRPr="004B6F0A">
        <w:rPr>
          <w:rFonts w:ascii="Times New Roman" w:hAnsi="Times New Roman"/>
        </w:rPr>
        <w:t>湖南省地方标准</w:t>
      </w:r>
    </w:p>
    <w:p w14:paraId="7D55676B" w14:textId="6FDAAC03" w:rsidR="003858E2" w:rsidRPr="004B6F0A" w:rsidRDefault="003858E2" w:rsidP="003858E2">
      <w:pPr>
        <w:pStyle w:val="2"/>
        <w:framePr w:wrap="around"/>
        <w:rPr>
          <w:rFonts w:ascii="Times New Roman"/>
        </w:rPr>
      </w:pPr>
      <w:r w:rsidRPr="004B6F0A">
        <w:rPr>
          <w:rFonts w:ascii="Times New Roman"/>
        </w:rPr>
        <w:t>DB43/T—2021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981736" w:rsidRPr="004B6F0A" w14:paraId="418BB7D5" w14:textId="77777777" w:rsidTr="000973B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FBABD" w14:textId="77777777" w:rsidR="00981736" w:rsidRPr="004B6F0A" w:rsidRDefault="00981736" w:rsidP="000973BD">
            <w:pPr>
              <w:pStyle w:val="af8"/>
              <w:framePr w:wrap="around"/>
              <w:rPr>
                <w:rFonts w:ascii="Times New Roman"/>
              </w:rPr>
            </w:pPr>
            <w:bookmarkStart w:id="2" w:name="DT"/>
            <w:r w:rsidRPr="004B6F0A"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69F4DC4D" wp14:editId="71B459D9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635" t="0" r="0" b="3810"/>
                      <wp:wrapNone/>
                      <wp:docPr id="5" name="D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90362" id="DT" o:spid="_x0000_s1026" style="position:absolute;left:0;text-align:left;margin-left:372.8pt;margin-top:2.7pt;width:90pt;height:1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" stroked="f"/>
                  </w:pict>
                </mc:Fallback>
              </mc:AlternateContent>
            </w:r>
            <w:r w:rsidRPr="004B6F0A">
              <w:rPr>
                <w:rFonts w:ascii="Times New Roman"/>
              </w:rPr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r w:rsidRPr="004B6F0A">
              <w:rPr>
                <w:rFonts w:ascii="Times New Roman"/>
              </w:rPr>
              <w:instrText xml:space="preserve"> FORMTEXT </w:instrText>
            </w:r>
            <w:r w:rsidRPr="004B6F0A">
              <w:rPr>
                <w:rFonts w:ascii="Times New Roman"/>
              </w:rPr>
            </w:r>
            <w:r w:rsidRPr="004B6F0A">
              <w:rPr>
                <w:rFonts w:ascii="Times New Roman"/>
              </w:rPr>
              <w:fldChar w:fldCharType="separate"/>
            </w:r>
            <w:r w:rsidRPr="004B6F0A">
              <w:rPr>
                <w:rFonts w:ascii="Times New Roman"/>
                <w:noProof/>
              </w:rPr>
              <w:t> </w:t>
            </w:r>
            <w:r w:rsidRPr="004B6F0A">
              <w:rPr>
                <w:rFonts w:ascii="Times New Roman"/>
                <w:noProof/>
              </w:rPr>
              <w:t> </w:t>
            </w:r>
            <w:r w:rsidRPr="004B6F0A">
              <w:rPr>
                <w:rFonts w:ascii="Times New Roman"/>
                <w:noProof/>
              </w:rPr>
              <w:t> </w:t>
            </w:r>
            <w:r w:rsidRPr="004B6F0A">
              <w:rPr>
                <w:rFonts w:ascii="Times New Roman"/>
                <w:noProof/>
              </w:rPr>
              <w:t> </w:t>
            </w:r>
            <w:r w:rsidRPr="004B6F0A">
              <w:rPr>
                <w:rFonts w:ascii="Times New Roman"/>
                <w:noProof/>
              </w:rPr>
              <w:t> </w:t>
            </w:r>
            <w:r w:rsidRPr="004B6F0A">
              <w:rPr>
                <w:rFonts w:ascii="Times New Roman"/>
              </w:rPr>
              <w:fldChar w:fldCharType="end"/>
            </w:r>
            <w:bookmarkEnd w:id="2"/>
          </w:p>
        </w:tc>
      </w:tr>
    </w:tbl>
    <w:p w14:paraId="281831AF" w14:textId="77777777" w:rsidR="00981736" w:rsidRPr="004B6F0A" w:rsidRDefault="00981736" w:rsidP="0065106C">
      <w:pPr>
        <w:pStyle w:val="2"/>
        <w:framePr w:wrap="around"/>
        <w:rPr>
          <w:rFonts w:ascii="Times New Roman"/>
        </w:rPr>
      </w:pPr>
    </w:p>
    <w:p w14:paraId="4336CF1B" w14:textId="77777777" w:rsidR="00981736" w:rsidRPr="004B6F0A" w:rsidRDefault="00981736" w:rsidP="0065106C">
      <w:pPr>
        <w:pStyle w:val="2"/>
        <w:framePr w:wrap="around"/>
        <w:rPr>
          <w:rFonts w:ascii="Times New Roman"/>
        </w:rPr>
      </w:pPr>
    </w:p>
    <w:p w14:paraId="28B4120E" w14:textId="53A4B1CB" w:rsidR="00981736" w:rsidRPr="004B6F0A" w:rsidRDefault="00587C58" w:rsidP="0065106C">
      <w:pPr>
        <w:pStyle w:val="af9"/>
        <w:framePr w:wrap="around"/>
        <w:rPr>
          <w:rFonts w:ascii="Times New Roman"/>
        </w:rPr>
      </w:pPr>
      <w:r w:rsidRPr="004B6F0A">
        <w:rPr>
          <w:rFonts w:ascii="Times New Roman"/>
        </w:rPr>
        <w:t>露地花椰菜优质轻简高效生产技术规程</w:t>
      </w:r>
    </w:p>
    <w:p w14:paraId="1F25755C" w14:textId="4CD394B8" w:rsidR="00981736" w:rsidRPr="004B6F0A" w:rsidRDefault="00587C58" w:rsidP="0065106C">
      <w:pPr>
        <w:pStyle w:val="afa"/>
        <w:framePr w:wrap="around"/>
      </w:pPr>
      <w:r w:rsidRPr="004B6F0A">
        <w:t xml:space="preserve">Technical regulations for high-quality, simple and high-efficiency production of cauliflower </w:t>
      </w:r>
    </w:p>
    <w:bookmarkStart w:id="3" w:name="YZBS"/>
    <w:p w14:paraId="7B140ED4" w14:textId="77777777" w:rsidR="00981736" w:rsidRPr="004B6F0A" w:rsidRDefault="00981736" w:rsidP="0065106C">
      <w:pPr>
        <w:pStyle w:val="afb"/>
        <w:framePr w:wrap="around"/>
        <w:rPr>
          <w:rFonts w:ascii="Times New Roman"/>
        </w:rPr>
      </w:pPr>
      <w:r w:rsidRPr="004B6F0A">
        <w:rPr>
          <w:rFonts w:ascii="Times New Roman"/>
        </w:rP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 w:rsidRPr="004B6F0A">
        <w:rPr>
          <w:rFonts w:ascii="Times New Roman"/>
        </w:rPr>
        <w:instrText xml:space="preserve"> FORMTEXT </w:instrText>
      </w:r>
      <w:r w:rsidRPr="004B6F0A">
        <w:rPr>
          <w:rFonts w:ascii="Times New Roman"/>
        </w:rPr>
      </w:r>
      <w:r w:rsidRPr="004B6F0A">
        <w:rPr>
          <w:rFonts w:ascii="Times New Roman"/>
        </w:rPr>
        <w:fldChar w:fldCharType="separate"/>
      </w:r>
      <w:r w:rsidRPr="004B6F0A">
        <w:rPr>
          <w:rFonts w:ascii="Times New Roman"/>
        </w:rPr>
        <w:t> </w:t>
      </w:r>
      <w:r w:rsidRPr="004B6F0A">
        <w:rPr>
          <w:rFonts w:ascii="Times New Roman"/>
        </w:rPr>
        <w:t> </w:t>
      </w:r>
      <w:r w:rsidRPr="004B6F0A">
        <w:rPr>
          <w:rFonts w:ascii="Times New Roman"/>
        </w:rPr>
        <w:t> </w:t>
      </w:r>
      <w:r w:rsidRPr="004B6F0A">
        <w:rPr>
          <w:rFonts w:ascii="Times New Roman"/>
        </w:rPr>
        <w:t> </w:t>
      </w:r>
      <w:r w:rsidRPr="004B6F0A">
        <w:rPr>
          <w:rFonts w:ascii="Times New Roman"/>
        </w:rPr>
        <w:t> </w:t>
      </w:r>
      <w:r w:rsidRPr="004B6F0A">
        <w:rPr>
          <w:rFonts w:ascii="Times New Roman"/>
        </w:rPr>
        <w:fldChar w:fldCharType="end"/>
      </w:r>
      <w:bookmarkEnd w:id="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981736" w:rsidRPr="004B6F0A" w14:paraId="01BD2FC1" w14:textId="77777777" w:rsidTr="000973BD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9D500" w14:textId="7D2BF51F" w:rsidR="00981736" w:rsidRPr="004B6F0A" w:rsidRDefault="00981736" w:rsidP="000973BD">
            <w:pPr>
              <w:pStyle w:val="afc"/>
              <w:framePr w:wrap="around"/>
              <w:rPr>
                <w:rFonts w:ascii="Times New Roman"/>
              </w:rPr>
            </w:pPr>
            <w:r w:rsidRPr="004B6F0A"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1" layoutInCell="1" allowOverlap="1" wp14:anchorId="2EE7DEE8" wp14:editId="105F348A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635" t="1905" r="0" b="1270"/>
                      <wp:wrapNone/>
                      <wp:docPr id="4" name="RQ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18704" id="RQ" o:spid="_x0000_s1026" style="position:absolute;left:0;text-align:left;margin-left:173.3pt;margin-top:45.15pt;width:150pt;height:20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" stroked="f">
                      <w10:anchorlock/>
                    </v:rect>
                  </w:pict>
                </mc:Fallback>
              </mc:AlternateContent>
            </w:r>
            <w:r w:rsidRPr="004B6F0A"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2F6F45D6" wp14:editId="5AD6E2F4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0" t="0" r="0" b="1270"/>
                      <wp:wrapNone/>
                      <wp:docPr id="3" name="LB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FD4F1" id="LB" o:spid="_x0000_s1026" style="position:absolute;left:0;text-align:left;margin-left:193.3pt;margin-top:20.15pt;width:100pt;height:2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" stroked="f"/>
                  </w:pict>
                </mc:Fallback>
              </mc:AlternateContent>
            </w:r>
            <w:r w:rsidR="00906D46">
              <w:rPr>
                <w:rFonts w:ascii="Times New Roman" w:hint="eastAsia"/>
              </w:rPr>
              <w:t>（征求意见稿）</w:t>
            </w:r>
          </w:p>
        </w:tc>
      </w:tr>
      <w:bookmarkStart w:id="4" w:name="WCRQ"/>
      <w:tr w:rsidR="00981736" w:rsidRPr="004B6F0A" w14:paraId="408C42DE" w14:textId="77777777" w:rsidTr="000973BD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DAEEB" w14:textId="77777777" w:rsidR="00981736" w:rsidRPr="004B6F0A" w:rsidRDefault="00981736" w:rsidP="0065106C">
            <w:pPr>
              <w:pStyle w:val="afd"/>
              <w:framePr w:wrap="around"/>
              <w:rPr>
                <w:rFonts w:ascii="Times New Roman"/>
              </w:rPr>
            </w:pPr>
            <w:r w:rsidRPr="004B6F0A">
              <w:rPr>
                <w:rFonts w:ascii="Times New Roman"/>
              </w:rP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 w:rsidRPr="004B6F0A">
              <w:rPr>
                <w:rFonts w:ascii="Times New Roman"/>
              </w:rPr>
              <w:instrText xml:space="preserve"> FORMTEXT </w:instrText>
            </w:r>
            <w:r w:rsidRPr="004B6F0A">
              <w:rPr>
                <w:rFonts w:ascii="Times New Roman"/>
              </w:rPr>
            </w:r>
            <w:r w:rsidRPr="004B6F0A">
              <w:rPr>
                <w:rFonts w:ascii="Times New Roman"/>
              </w:rPr>
              <w:fldChar w:fldCharType="separate"/>
            </w:r>
            <w:r w:rsidRPr="004B6F0A">
              <w:rPr>
                <w:rFonts w:ascii="Times New Roman"/>
                <w:noProof/>
              </w:rPr>
              <w:t> </w:t>
            </w:r>
            <w:r w:rsidRPr="004B6F0A">
              <w:rPr>
                <w:rFonts w:ascii="Times New Roman"/>
                <w:noProof/>
              </w:rPr>
              <w:t> </w:t>
            </w:r>
            <w:r w:rsidRPr="004B6F0A">
              <w:rPr>
                <w:rFonts w:ascii="Times New Roman"/>
                <w:noProof/>
              </w:rPr>
              <w:t> </w:t>
            </w:r>
            <w:r w:rsidRPr="004B6F0A">
              <w:rPr>
                <w:rFonts w:ascii="Times New Roman"/>
                <w:noProof/>
              </w:rPr>
              <w:t> </w:t>
            </w:r>
            <w:r w:rsidRPr="004B6F0A">
              <w:rPr>
                <w:rFonts w:ascii="Times New Roman"/>
                <w:noProof/>
              </w:rPr>
              <w:t> </w:t>
            </w:r>
            <w:r w:rsidRPr="004B6F0A">
              <w:rPr>
                <w:rFonts w:ascii="Times New Roman"/>
              </w:rPr>
              <w:fldChar w:fldCharType="end"/>
            </w:r>
            <w:bookmarkEnd w:id="4"/>
          </w:p>
        </w:tc>
      </w:tr>
    </w:tbl>
    <w:bookmarkStart w:id="5" w:name="FY"/>
    <w:p w14:paraId="5FEE12CB" w14:textId="77777777" w:rsidR="00981736" w:rsidRPr="004B6F0A" w:rsidRDefault="00981736" w:rsidP="003C31AA">
      <w:pPr>
        <w:pStyle w:val="aff3"/>
        <w:framePr w:wrap="around" w:hAnchor="page" w:x="1365" w:y="14108"/>
      </w:pPr>
      <w:r w:rsidRPr="004B6F0A"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r w:rsidRPr="004B6F0A">
        <w:instrText xml:space="preserve"> FORMTEXT </w:instrText>
      </w:r>
      <w:r w:rsidRPr="004B6F0A">
        <w:fldChar w:fldCharType="separate"/>
      </w:r>
      <w:r w:rsidRPr="004B6F0A">
        <w:rPr>
          <w:noProof/>
        </w:rPr>
        <w:t>2021</w:t>
      </w:r>
      <w:r w:rsidRPr="004B6F0A">
        <w:fldChar w:fldCharType="end"/>
      </w:r>
      <w:bookmarkEnd w:id="5"/>
      <w:r w:rsidRPr="004B6F0A">
        <w:t xml:space="preserve"> - </w:t>
      </w:r>
      <w:r w:rsidRPr="004B6F0A"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 w:rsidRPr="004B6F0A">
        <w:instrText xml:space="preserve"> FORMTEXT </w:instrText>
      </w:r>
      <w:r w:rsidRPr="004B6F0A">
        <w:fldChar w:fldCharType="separate"/>
      </w:r>
      <w:r w:rsidRPr="004B6F0A">
        <w:rPr>
          <w:noProof/>
        </w:rPr>
        <w:t>XX</w:t>
      </w:r>
      <w:r w:rsidRPr="004B6F0A">
        <w:fldChar w:fldCharType="end"/>
      </w:r>
      <w:r w:rsidRPr="004B6F0A">
        <w:t xml:space="preserve"> - </w:t>
      </w:r>
      <w:bookmarkStart w:id="6" w:name="FD"/>
      <w:r w:rsidRPr="004B6F0A"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 w:rsidRPr="004B6F0A">
        <w:instrText xml:space="preserve"> FORMTEXT </w:instrText>
      </w:r>
      <w:r w:rsidRPr="004B6F0A">
        <w:fldChar w:fldCharType="separate"/>
      </w:r>
      <w:r w:rsidRPr="004B6F0A">
        <w:rPr>
          <w:noProof/>
        </w:rPr>
        <w:t>XX</w:t>
      </w:r>
      <w:r w:rsidRPr="004B6F0A">
        <w:fldChar w:fldCharType="end"/>
      </w:r>
      <w:bookmarkEnd w:id="6"/>
      <w:r w:rsidRPr="004B6F0A">
        <w:t>发布</w:t>
      </w:r>
      <w:r w:rsidRPr="004B6F0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0CD9E09" wp14:editId="6B346841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8890" t="12700" r="5080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DCD3C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05pt,728.5pt" to="481.85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">
                <w10:wrap anchory="page"/>
                <w10:anchorlock/>
              </v:line>
            </w:pict>
          </mc:Fallback>
        </mc:AlternateContent>
      </w:r>
    </w:p>
    <w:bookmarkStart w:id="7" w:name="SY"/>
    <w:p w14:paraId="4B53CEE9" w14:textId="77777777" w:rsidR="00981736" w:rsidRPr="004B6F0A" w:rsidRDefault="00981736" w:rsidP="003C31AA">
      <w:pPr>
        <w:pStyle w:val="aff4"/>
        <w:framePr w:wrap="around" w:hAnchor="page" w:x="6851" w:y="14070"/>
      </w:pPr>
      <w:r w:rsidRPr="004B6F0A"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r w:rsidRPr="004B6F0A">
        <w:instrText xml:space="preserve"> FORMTEXT </w:instrText>
      </w:r>
      <w:r w:rsidRPr="004B6F0A">
        <w:fldChar w:fldCharType="separate"/>
      </w:r>
      <w:r w:rsidRPr="004B6F0A">
        <w:rPr>
          <w:noProof/>
        </w:rPr>
        <w:t>2021</w:t>
      </w:r>
      <w:r w:rsidRPr="004B6F0A">
        <w:fldChar w:fldCharType="end"/>
      </w:r>
      <w:bookmarkEnd w:id="7"/>
      <w:r w:rsidRPr="004B6F0A">
        <w:t xml:space="preserve"> - </w:t>
      </w:r>
      <w:bookmarkStart w:id="8" w:name="SM"/>
      <w:r w:rsidRPr="004B6F0A"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 w:rsidRPr="004B6F0A">
        <w:instrText xml:space="preserve"> FORMTEXT </w:instrText>
      </w:r>
      <w:r w:rsidRPr="004B6F0A">
        <w:fldChar w:fldCharType="separate"/>
      </w:r>
      <w:r w:rsidRPr="004B6F0A">
        <w:rPr>
          <w:noProof/>
        </w:rPr>
        <w:t>XX</w:t>
      </w:r>
      <w:r w:rsidRPr="004B6F0A">
        <w:fldChar w:fldCharType="end"/>
      </w:r>
      <w:bookmarkEnd w:id="8"/>
      <w:r w:rsidRPr="004B6F0A">
        <w:t xml:space="preserve"> - </w:t>
      </w:r>
      <w:bookmarkStart w:id="9" w:name="SD"/>
      <w:r w:rsidRPr="004B6F0A"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 w:rsidRPr="004B6F0A">
        <w:instrText xml:space="preserve"> FORMTEXT </w:instrText>
      </w:r>
      <w:r w:rsidRPr="004B6F0A">
        <w:fldChar w:fldCharType="separate"/>
      </w:r>
      <w:r w:rsidRPr="004B6F0A">
        <w:rPr>
          <w:noProof/>
        </w:rPr>
        <w:t>XX</w:t>
      </w:r>
      <w:r w:rsidRPr="004B6F0A">
        <w:fldChar w:fldCharType="end"/>
      </w:r>
      <w:bookmarkEnd w:id="9"/>
      <w:r w:rsidRPr="004B6F0A">
        <w:t>实施</w:t>
      </w:r>
    </w:p>
    <w:p w14:paraId="6935A053" w14:textId="0E4AD0CA" w:rsidR="00981736" w:rsidRPr="004B6F0A" w:rsidRDefault="003858E2" w:rsidP="0065106C">
      <w:pPr>
        <w:pStyle w:val="aff0"/>
        <w:framePr w:wrap="around"/>
        <w:rPr>
          <w:rFonts w:ascii="Times New Roman"/>
        </w:rPr>
      </w:pPr>
      <w:r w:rsidRPr="004B6F0A">
        <w:rPr>
          <w:rFonts w:ascii="Times New Roman"/>
        </w:rPr>
        <w:t>湖南省市场监督管理局</w:t>
      </w:r>
      <w:r w:rsidR="00981736" w:rsidRPr="004B6F0A">
        <w:rPr>
          <w:rFonts w:ascii="Times New Roman"/>
        </w:rPr>
        <w:t> </w:t>
      </w:r>
      <w:r w:rsidR="00981736" w:rsidRPr="004B6F0A">
        <w:rPr>
          <w:rFonts w:ascii="Times New Roman"/>
        </w:rPr>
        <w:t> </w:t>
      </w:r>
      <w:r w:rsidR="00981736" w:rsidRPr="004B6F0A">
        <w:rPr>
          <w:rFonts w:ascii="Times New Roman"/>
        </w:rPr>
        <w:t> </w:t>
      </w:r>
      <w:r w:rsidR="00981736" w:rsidRPr="004B6F0A">
        <w:rPr>
          <w:rStyle w:val="af7"/>
          <w:rFonts w:ascii="Times New Roman"/>
        </w:rPr>
        <w:t>发布</w:t>
      </w:r>
    </w:p>
    <w:p w14:paraId="49548EA2" w14:textId="77777777" w:rsidR="00981736" w:rsidRPr="004B6F0A" w:rsidRDefault="00981736" w:rsidP="0065106C">
      <w:pPr>
        <w:pStyle w:val="af0"/>
        <w:rPr>
          <w:rFonts w:ascii="Times New Roman"/>
        </w:rPr>
        <w:sectPr w:rsidR="00981736" w:rsidRPr="004B6F0A" w:rsidSect="009F2B88">
          <w:headerReference w:type="even" r:id="rId8"/>
          <w:footerReference w:type="even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B6F0A">
        <w:rPr>
          <w:rFonts w:ascii="Times New Roma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906D2A" wp14:editId="43B8CAAF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6120130" cy="0"/>
                <wp:effectExtent l="8890" t="6350" r="5080" b="127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FE3C5" id="Line 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4.25pt" to="481.8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"/>
            </w:pict>
          </mc:Fallback>
        </mc:AlternateContent>
      </w:r>
    </w:p>
    <w:p w14:paraId="4BF0A7B4" w14:textId="77777777" w:rsidR="00981736" w:rsidRPr="004B6F0A" w:rsidRDefault="00981736" w:rsidP="000F52DD">
      <w:pPr>
        <w:pStyle w:val="af3"/>
        <w:rPr>
          <w:rFonts w:ascii="Times New Roman"/>
        </w:rPr>
      </w:pPr>
      <w:bookmarkStart w:id="10" w:name="_Toc67478932"/>
      <w:r w:rsidRPr="004B6F0A">
        <w:rPr>
          <w:rFonts w:ascii="Times New Roman"/>
        </w:rPr>
        <w:lastRenderedPageBreak/>
        <w:t>目</w:t>
      </w:r>
      <w:bookmarkStart w:id="11" w:name="BKML"/>
      <w:r w:rsidRPr="004B6F0A">
        <w:rPr>
          <w:rFonts w:ascii="Times New Roman"/>
        </w:rPr>
        <w:t> </w:t>
      </w:r>
      <w:r w:rsidRPr="004B6F0A">
        <w:rPr>
          <w:rFonts w:ascii="Times New Roman"/>
        </w:rPr>
        <w:t> </w:t>
      </w:r>
      <w:r w:rsidRPr="004B6F0A">
        <w:rPr>
          <w:rFonts w:ascii="Times New Roman"/>
        </w:rPr>
        <w:t>次</w:t>
      </w:r>
      <w:bookmarkEnd w:id="11"/>
    </w:p>
    <w:p w14:paraId="50081942" w14:textId="47756F33" w:rsidR="00DD4F2F" w:rsidRDefault="00981736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r w:rsidRPr="004B6F0A">
        <w:rPr>
          <w:rFonts w:ascii="Times New Roman"/>
        </w:rPr>
        <w:fldChar w:fldCharType="begin"/>
      </w:r>
      <w:r w:rsidRPr="004B6F0A">
        <w:rPr>
          <w:rFonts w:ascii="Times New Roman"/>
        </w:rPr>
        <w:instrText xml:space="preserve"> TOC \h \z \t"</w:instrText>
      </w:r>
      <w:r w:rsidRPr="004B6F0A">
        <w:rPr>
          <w:rFonts w:ascii="Times New Roman"/>
        </w:rPr>
        <w:instrText>前言、引言标题</w:instrText>
      </w:r>
      <w:r w:rsidRPr="004B6F0A">
        <w:rPr>
          <w:rFonts w:ascii="Times New Roman"/>
        </w:rPr>
        <w:instrText>,1,</w:instrText>
      </w:r>
      <w:r w:rsidRPr="004B6F0A">
        <w:rPr>
          <w:rFonts w:ascii="Times New Roman"/>
        </w:rPr>
        <w:instrText>参考文献、索引标题</w:instrText>
      </w:r>
      <w:r w:rsidRPr="004B6F0A">
        <w:rPr>
          <w:rFonts w:ascii="Times New Roman"/>
        </w:rPr>
        <w:instrText>,1,</w:instrText>
      </w:r>
      <w:r w:rsidRPr="004B6F0A">
        <w:rPr>
          <w:rFonts w:ascii="Times New Roman"/>
        </w:rPr>
        <w:instrText>章标题</w:instrText>
      </w:r>
      <w:r w:rsidRPr="004B6F0A">
        <w:rPr>
          <w:rFonts w:ascii="Times New Roman"/>
        </w:rPr>
        <w:instrText>,1,</w:instrText>
      </w:r>
      <w:r w:rsidRPr="004B6F0A">
        <w:rPr>
          <w:rFonts w:ascii="Times New Roman"/>
        </w:rPr>
        <w:instrText>参考文献</w:instrText>
      </w:r>
      <w:r w:rsidRPr="004B6F0A">
        <w:rPr>
          <w:rFonts w:ascii="Times New Roman"/>
        </w:rPr>
        <w:instrText>,1,</w:instrText>
      </w:r>
      <w:r w:rsidRPr="004B6F0A">
        <w:rPr>
          <w:rFonts w:ascii="Times New Roman"/>
        </w:rPr>
        <w:instrText>附录标识</w:instrText>
      </w:r>
      <w:r w:rsidRPr="004B6F0A">
        <w:rPr>
          <w:rFonts w:ascii="Times New Roman"/>
        </w:rPr>
        <w:instrText xml:space="preserve">,1" \* MERGEFORMAT  \* MERGEFORMAT </w:instrText>
      </w:r>
      <w:r w:rsidRPr="004B6F0A">
        <w:rPr>
          <w:rFonts w:ascii="Times New Roman"/>
        </w:rPr>
        <w:fldChar w:fldCharType="separate"/>
      </w:r>
      <w:hyperlink w:anchor="_Toc82770071" w:history="1">
        <w:r w:rsidR="00DD4F2F" w:rsidRPr="007F3F08">
          <w:rPr>
            <w:rStyle w:val="af6"/>
            <w:rFonts w:ascii="Times New Roman"/>
          </w:rPr>
          <w:t>前言</w:t>
        </w:r>
        <w:r w:rsidR="00DD4F2F">
          <w:rPr>
            <w:noProof/>
            <w:webHidden/>
          </w:rPr>
          <w:tab/>
        </w:r>
        <w:r w:rsidR="00DD4F2F">
          <w:rPr>
            <w:noProof/>
            <w:webHidden/>
          </w:rPr>
          <w:fldChar w:fldCharType="begin"/>
        </w:r>
        <w:r w:rsidR="00DD4F2F">
          <w:rPr>
            <w:noProof/>
            <w:webHidden/>
          </w:rPr>
          <w:instrText xml:space="preserve"> PAGEREF _Toc82770071 \h </w:instrText>
        </w:r>
        <w:r w:rsidR="00DD4F2F">
          <w:rPr>
            <w:noProof/>
            <w:webHidden/>
          </w:rPr>
        </w:r>
        <w:r w:rsidR="00DD4F2F">
          <w:rPr>
            <w:noProof/>
            <w:webHidden/>
          </w:rPr>
          <w:fldChar w:fldCharType="separate"/>
        </w:r>
        <w:r w:rsidR="004A1236">
          <w:rPr>
            <w:noProof/>
            <w:webHidden/>
          </w:rPr>
          <w:t>II</w:t>
        </w:r>
        <w:r w:rsidR="00DD4F2F">
          <w:rPr>
            <w:noProof/>
            <w:webHidden/>
          </w:rPr>
          <w:fldChar w:fldCharType="end"/>
        </w:r>
      </w:hyperlink>
    </w:p>
    <w:p w14:paraId="61BDDCEE" w14:textId="420776BA" w:rsidR="00DD4F2F" w:rsidRDefault="005C1F80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82770072" w:history="1">
        <w:r w:rsidR="00DD4F2F" w:rsidRPr="007F3F08">
          <w:rPr>
            <w:rStyle w:val="af6"/>
          </w:rPr>
          <w:t>1</w:t>
        </w:r>
        <w:r w:rsidR="00DD4F2F" w:rsidRPr="007F3F08">
          <w:rPr>
            <w:rStyle w:val="af6"/>
            <w:rFonts w:ascii="Times New Roman"/>
          </w:rPr>
          <w:t xml:space="preserve"> </w:t>
        </w:r>
        <w:r w:rsidR="00DD4F2F" w:rsidRPr="007F3F08">
          <w:rPr>
            <w:rStyle w:val="af6"/>
            <w:rFonts w:ascii="Times New Roman"/>
          </w:rPr>
          <w:t>范围</w:t>
        </w:r>
        <w:r w:rsidR="00DD4F2F">
          <w:rPr>
            <w:noProof/>
            <w:webHidden/>
          </w:rPr>
          <w:tab/>
        </w:r>
        <w:r w:rsidR="00DD4F2F">
          <w:rPr>
            <w:noProof/>
            <w:webHidden/>
          </w:rPr>
          <w:fldChar w:fldCharType="begin"/>
        </w:r>
        <w:r w:rsidR="00DD4F2F">
          <w:rPr>
            <w:noProof/>
            <w:webHidden/>
          </w:rPr>
          <w:instrText xml:space="preserve"> PAGEREF _Toc82770072 \h </w:instrText>
        </w:r>
        <w:r w:rsidR="00DD4F2F">
          <w:rPr>
            <w:noProof/>
            <w:webHidden/>
          </w:rPr>
        </w:r>
        <w:r w:rsidR="00DD4F2F">
          <w:rPr>
            <w:noProof/>
            <w:webHidden/>
          </w:rPr>
          <w:fldChar w:fldCharType="separate"/>
        </w:r>
        <w:r w:rsidR="004A1236">
          <w:rPr>
            <w:noProof/>
            <w:webHidden/>
          </w:rPr>
          <w:t>1</w:t>
        </w:r>
        <w:r w:rsidR="00DD4F2F">
          <w:rPr>
            <w:noProof/>
            <w:webHidden/>
          </w:rPr>
          <w:fldChar w:fldCharType="end"/>
        </w:r>
      </w:hyperlink>
    </w:p>
    <w:p w14:paraId="4BD17C23" w14:textId="68B37BAE" w:rsidR="00DD4F2F" w:rsidRDefault="005C1F80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82770073" w:history="1">
        <w:r w:rsidR="00DD4F2F" w:rsidRPr="007F3F08">
          <w:rPr>
            <w:rStyle w:val="af6"/>
          </w:rPr>
          <w:t>2</w:t>
        </w:r>
        <w:r w:rsidR="00DD4F2F" w:rsidRPr="007F3F08">
          <w:rPr>
            <w:rStyle w:val="af6"/>
            <w:rFonts w:ascii="Times New Roman"/>
          </w:rPr>
          <w:t xml:space="preserve"> </w:t>
        </w:r>
        <w:r w:rsidR="00DD4F2F" w:rsidRPr="007F3F08">
          <w:rPr>
            <w:rStyle w:val="af6"/>
            <w:rFonts w:ascii="Times New Roman"/>
          </w:rPr>
          <w:t>规范性引用文件</w:t>
        </w:r>
        <w:r w:rsidR="00DD4F2F">
          <w:rPr>
            <w:noProof/>
            <w:webHidden/>
          </w:rPr>
          <w:tab/>
        </w:r>
        <w:r w:rsidR="00DD4F2F">
          <w:rPr>
            <w:noProof/>
            <w:webHidden/>
          </w:rPr>
          <w:fldChar w:fldCharType="begin"/>
        </w:r>
        <w:r w:rsidR="00DD4F2F">
          <w:rPr>
            <w:noProof/>
            <w:webHidden/>
          </w:rPr>
          <w:instrText xml:space="preserve"> PAGEREF _Toc82770073 \h </w:instrText>
        </w:r>
        <w:r w:rsidR="00DD4F2F">
          <w:rPr>
            <w:noProof/>
            <w:webHidden/>
          </w:rPr>
        </w:r>
        <w:r w:rsidR="00DD4F2F">
          <w:rPr>
            <w:noProof/>
            <w:webHidden/>
          </w:rPr>
          <w:fldChar w:fldCharType="separate"/>
        </w:r>
        <w:r w:rsidR="004A1236">
          <w:rPr>
            <w:noProof/>
            <w:webHidden/>
          </w:rPr>
          <w:t>1</w:t>
        </w:r>
        <w:r w:rsidR="00DD4F2F">
          <w:rPr>
            <w:noProof/>
            <w:webHidden/>
          </w:rPr>
          <w:fldChar w:fldCharType="end"/>
        </w:r>
      </w:hyperlink>
    </w:p>
    <w:p w14:paraId="3E943736" w14:textId="3CEA3B93" w:rsidR="00DD4F2F" w:rsidRDefault="005C1F80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82770074" w:history="1">
        <w:r w:rsidR="00DD4F2F" w:rsidRPr="007F3F08">
          <w:rPr>
            <w:rStyle w:val="af6"/>
          </w:rPr>
          <w:t>3</w:t>
        </w:r>
        <w:r w:rsidR="00DD4F2F" w:rsidRPr="007F3F08">
          <w:rPr>
            <w:rStyle w:val="af6"/>
            <w:rFonts w:ascii="Times New Roman"/>
          </w:rPr>
          <w:t xml:space="preserve"> </w:t>
        </w:r>
        <w:r w:rsidR="00DD4F2F" w:rsidRPr="007F3F08">
          <w:rPr>
            <w:rStyle w:val="af6"/>
            <w:rFonts w:ascii="Times New Roman"/>
          </w:rPr>
          <w:t>整地施肥</w:t>
        </w:r>
        <w:r w:rsidR="00DD4F2F">
          <w:rPr>
            <w:noProof/>
            <w:webHidden/>
          </w:rPr>
          <w:tab/>
        </w:r>
        <w:r w:rsidR="00DD4F2F">
          <w:rPr>
            <w:noProof/>
            <w:webHidden/>
          </w:rPr>
          <w:fldChar w:fldCharType="begin"/>
        </w:r>
        <w:r w:rsidR="00DD4F2F">
          <w:rPr>
            <w:noProof/>
            <w:webHidden/>
          </w:rPr>
          <w:instrText xml:space="preserve"> PAGEREF _Toc82770074 \h </w:instrText>
        </w:r>
        <w:r w:rsidR="00DD4F2F">
          <w:rPr>
            <w:noProof/>
            <w:webHidden/>
          </w:rPr>
        </w:r>
        <w:r w:rsidR="00DD4F2F">
          <w:rPr>
            <w:noProof/>
            <w:webHidden/>
          </w:rPr>
          <w:fldChar w:fldCharType="separate"/>
        </w:r>
        <w:r w:rsidR="004A1236">
          <w:rPr>
            <w:noProof/>
            <w:webHidden/>
          </w:rPr>
          <w:t>1</w:t>
        </w:r>
        <w:r w:rsidR="00DD4F2F">
          <w:rPr>
            <w:noProof/>
            <w:webHidden/>
          </w:rPr>
          <w:fldChar w:fldCharType="end"/>
        </w:r>
      </w:hyperlink>
    </w:p>
    <w:p w14:paraId="5716ED0E" w14:textId="68DBE07F" w:rsidR="00DD4F2F" w:rsidRDefault="005C1F80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82770075" w:history="1">
        <w:r w:rsidR="00DD4F2F" w:rsidRPr="007F3F08">
          <w:rPr>
            <w:rStyle w:val="af6"/>
          </w:rPr>
          <w:t>4</w:t>
        </w:r>
        <w:r w:rsidR="00DD4F2F" w:rsidRPr="007F3F08">
          <w:rPr>
            <w:rStyle w:val="af6"/>
            <w:rFonts w:ascii="Times New Roman"/>
          </w:rPr>
          <w:t xml:space="preserve"> </w:t>
        </w:r>
        <w:r w:rsidR="00DD4F2F" w:rsidRPr="007F3F08">
          <w:rPr>
            <w:rStyle w:val="af6"/>
            <w:rFonts w:ascii="Times New Roman"/>
          </w:rPr>
          <w:t>育苗</w:t>
        </w:r>
        <w:r w:rsidR="00DD4F2F">
          <w:rPr>
            <w:noProof/>
            <w:webHidden/>
          </w:rPr>
          <w:tab/>
        </w:r>
        <w:r w:rsidR="00DD4F2F">
          <w:rPr>
            <w:noProof/>
            <w:webHidden/>
          </w:rPr>
          <w:fldChar w:fldCharType="begin"/>
        </w:r>
        <w:r w:rsidR="00DD4F2F">
          <w:rPr>
            <w:noProof/>
            <w:webHidden/>
          </w:rPr>
          <w:instrText xml:space="preserve"> PAGEREF _Toc82770075 \h </w:instrText>
        </w:r>
        <w:r w:rsidR="00DD4F2F">
          <w:rPr>
            <w:noProof/>
            <w:webHidden/>
          </w:rPr>
        </w:r>
        <w:r w:rsidR="00DD4F2F">
          <w:rPr>
            <w:noProof/>
            <w:webHidden/>
          </w:rPr>
          <w:fldChar w:fldCharType="separate"/>
        </w:r>
        <w:r w:rsidR="004A1236">
          <w:rPr>
            <w:noProof/>
            <w:webHidden/>
          </w:rPr>
          <w:t>2</w:t>
        </w:r>
        <w:r w:rsidR="00DD4F2F">
          <w:rPr>
            <w:noProof/>
            <w:webHidden/>
          </w:rPr>
          <w:fldChar w:fldCharType="end"/>
        </w:r>
      </w:hyperlink>
    </w:p>
    <w:p w14:paraId="25911525" w14:textId="7F181870" w:rsidR="00DD4F2F" w:rsidRDefault="005C1F80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82770076" w:history="1">
        <w:r w:rsidR="00DD4F2F" w:rsidRPr="007F3F08">
          <w:rPr>
            <w:rStyle w:val="af6"/>
          </w:rPr>
          <w:t>5</w:t>
        </w:r>
        <w:r w:rsidR="00DD4F2F" w:rsidRPr="007F3F08">
          <w:rPr>
            <w:rStyle w:val="af6"/>
            <w:rFonts w:ascii="Times New Roman"/>
          </w:rPr>
          <w:t xml:space="preserve"> </w:t>
        </w:r>
        <w:r w:rsidR="00DD4F2F" w:rsidRPr="007F3F08">
          <w:rPr>
            <w:rStyle w:val="af6"/>
            <w:rFonts w:ascii="Times New Roman"/>
          </w:rPr>
          <w:t>移栽</w:t>
        </w:r>
        <w:r w:rsidR="00DD4F2F">
          <w:rPr>
            <w:noProof/>
            <w:webHidden/>
          </w:rPr>
          <w:tab/>
        </w:r>
        <w:r w:rsidR="00DD4F2F">
          <w:rPr>
            <w:noProof/>
            <w:webHidden/>
          </w:rPr>
          <w:fldChar w:fldCharType="begin"/>
        </w:r>
        <w:r w:rsidR="00DD4F2F">
          <w:rPr>
            <w:noProof/>
            <w:webHidden/>
          </w:rPr>
          <w:instrText xml:space="preserve"> PAGEREF _Toc82770076 \h </w:instrText>
        </w:r>
        <w:r w:rsidR="00DD4F2F">
          <w:rPr>
            <w:noProof/>
            <w:webHidden/>
          </w:rPr>
        </w:r>
        <w:r w:rsidR="00DD4F2F">
          <w:rPr>
            <w:noProof/>
            <w:webHidden/>
          </w:rPr>
          <w:fldChar w:fldCharType="separate"/>
        </w:r>
        <w:r w:rsidR="004A1236">
          <w:rPr>
            <w:noProof/>
            <w:webHidden/>
          </w:rPr>
          <w:t>2</w:t>
        </w:r>
        <w:r w:rsidR="00DD4F2F">
          <w:rPr>
            <w:noProof/>
            <w:webHidden/>
          </w:rPr>
          <w:fldChar w:fldCharType="end"/>
        </w:r>
      </w:hyperlink>
    </w:p>
    <w:p w14:paraId="49E4E4DD" w14:textId="5B620770" w:rsidR="00DD4F2F" w:rsidRDefault="005C1F80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82770077" w:history="1">
        <w:r w:rsidR="00DD4F2F" w:rsidRPr="007F3F08">
          <w:rPr>
            <w:rStyle w:val="af6"/>
          </w:rPr>
          <w:t>6</w:t>
        </w:r>
        <w:r w:rsidR="00DD4F2F" w:rsidRPr="007F3F08">
          <w:rPr>
            <w:rStyle w:val="af6"/>
            <w:rFonts w:ascii="Times New Roman"/>
          </w:rPr>
          <w:t xml:space="preserve"> </w:t>
        </w:r>
        <w:r w:rsidR="00DD4F2F" w:rsidRPr="007F3F08">
          <w:rPr>
            <w:rStyle w:val="af6"/>
            <w:rFonts w:ascii="Times New Roman"/>
          </w:rPr>
          <w:t>田间管理</w:t>
        </w:r>
        <w:r w:rsidR="00DD4F2F">
          <w:rPr>
            <w:noProof/>
            <w:webHidden/>
          </w:rPr>
          <w:tab/>
        </w:r>
        <w:r w:rsidR="00DD4F2F">
          <w:rPr>
            <w:noProof/>
            <w:webHidden/>
          </w:rPr>
          <w:fldChar w:fldCharType="begin"/>
        </w:r>
        <w:r w:rsidR="00DD4F2F">
          <w:rPr>
            <w:noProof/>
            <w:webHidden/>
          </w:rPr>
          <w:instrText xml:space="preserve"> PAGEREF _Toc82770077 \h </w:instrText>
        </w:r>
        <w:r w:rsidR="00DD4F2F">
          <w:rPr>
            <w:noProof/>
            <w:webHidden/>
          </w:rPr>
        </w:r>
        <w:r w:rsidR="00DD4F2F">
          <w:rPr>
            <w:noProof/>
            <w:webHidden/>
          </w:rPr>
          <w:fldChar w:fldCharType="separate"/>
        </w:r>
        <w:r w:rsidR="004A1236">
          <w:rPr>
            <w:noProof/>
            <w:webHidden/>
          </w:rPr>
          <w:t>2</w:t>
        </w:r>
        <w:r w:rsidR="00DD4F2F">
          <w:rPr>
            <w:noProof/>
            <w:webHidden/>
          </w:rPr>
          <w:fldChar w:fldCharType="end"/>
        </w:r>
      </w:hyperlink>
    </w:p>
    <w:p w14:paraId="6D2CC381" w14:textId="342FF8EA" w:rsidR="00DD4F2F" w:rsidRDefault="005C1F80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82770078" w:history="1">
        <w:r w:rsidR="00DD4F2F" w:rsidRPr="007F3F08">
          <w:rPr>
            <w:rStyle w:val="af6"/>
          </w:rPr>
          <w:t>7</w:t>
        </w:r>
        <w:r w:rsidR="00DD4F2F" w:rsidRPr="007F3F08">
          <w:rPr>
            <w:rStyle w:val="af6"/>
            <w:rFonts w:ascii="Times New Roman"/>
          </w:rPr>
          <w:t xml:space="preserve"> </w:t>
        </w:r>
        <w:r w:rsidR="00DD4F2F" w:rsidRPr="007F3F08">
          <w:rPr>
            <w:rStyle w:val="af6"/>
            <w:rFonts w:ascii="Times New Roman"/>
          </w:rPr>
          <w:t>病虫害防治</w:t>
        </w:r>
        <w:r w:rsidR="00DD4F2F">
          <w:rPr>
            <w:noProof/>
            <w:webHidden/>
          </w:rPr>
          <w:tab/>
        </w:r>
        <w:r w:rsidR="00DD4F2F">
          <w:rPr>
            <w:noProof/>
            <w:webHidden/>
          </w:rPr>
          <w:fldChar w:fldCharType="begin"/>
        </w:r>
        <w:r w:rsidR="00DD4F2F">
          <w:rPr>
            <w:noProof/>
            <w:webHidden/>
          </w:rPr>
          <w:instrText xml:space="preserve"> PAGEREF _Toc82770078 \h </w:instrText>
        </w:r>
        <w:r w:rsidR="00DD4F2F">
          <w:rPr>
            <w:noProof/>
            <w:webHidden/>
          </w:rPr>
        </w:r>
        <w:r w:rsidR="00DD4F2F">
          <w:rPr>
            <w:noProof/>
            <w:webHidden/>
          </w:rPr>
          <w:fldChar w:fldCharType="separate"/>
        </w:r>
        <w:r w:rsidR="004A1236">
          <w:rPr>
            <w:noProof/>
            <w:webHidden/>
          </w:rPr>
          <w:t>3</w:t>
        </w:r>
        <w:r w:rsidR="00DD4F2F">
          <w:rPr>
            <w:noProof/>
            <w:webHidden/>
          </w:rPr>
          <w:fldChar w:fldCharType="end"/>
        </w:r>
      </w:hyperlink>
    </w:p>
    <w:p w14:paraId="6955282B" w14:textId="005B9B51" w:rsidR="00DD4F2F" w:rsidRDefault="005C1F80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82770079" w:history="1">
        <w:r w:rsidR="00DD4F2F" w:rsidRPr="007F3F08">
          <w:rPr>
            <w:rStyle w:val="af6"/>
          </w:rPr>
          <w:t>8</w:t>
        </w:r>
        <w:r w:rsidR="00DD4F2F" w:rsidRPr="007F3F08">
          <w:rPr>
            <w:rStyle w:val="af6"/>
            <w:rFonts w:ascii="Times New Roman"/>
          </w:rPr>
          <w:t xml:space="preserve"> </w:t>
        </w:r>
        <w:r w:rsidR="00DD4F2F" w:rsidRPr="007F3F08">
          <w:rPr>
            <w:rStyle w:val="af6"/>
            <w:rFonts w:ascii="Times New Roman"/>
          </w:rPr>
          <w:t>采收</w:t>
        </w:r>
        <w:r w:rsidR="00DD4F2F">
          <w:rPr>
            <w:noProof/>
            <w:webHidden/>
          </w:rPr>
          <w:tab/>
        </w:r>
        <w:r w:rsidR="00DD4F2F">
          <w:rPr>
            <w:noProof/>
            <w:webHidden/>
          </w:rPr>
          <w:fldChar w:fldCharType="begin"/>
        </w:r>
        <w:r w:rsidR="00DD4F2F">
          <w:rPr>
            <w:noProof/>
            <w:webHidden/>
          </w:rPr>
          <w:instrText xml:space="preserve"> PAGEREF _Toc82770079 \h </w:instrText>
        </w:r>
        <w:r w:rsidR="00DD4F2F">
          <w:rPr>
            <w:noProof/>
            <w:webHidden/>
          </w:rPr>
        </w:r>
        <w:r w:rsidR="00DD4F2F">
          <w:rPr>
            <w:noProof/>
            <w:webHidden/>
          </w:rPr>
          <w:fldChar w:fldCharType="separate"/>
        </w:r>
        <w:r w:rsidR="004A1236">
          <w:rPr>
            <w:noProof/>
            <w:webHidden/>
          </w:rPr>
          <w:t>3</w:t>
        </w:r>
        <w:r w:rsidR="00DD4F2F">
          <w:rPr>
            <w:noProof/>
            <w:webHidden/>
          </w:rPr>
          <w:fldChar w:fldCharType="end"/>
        </w:r>
      </w:hyperlink>
    </w:p>
    <w:p w14:paraId="02F2E0A7" w14:textId="2EB71EBA" w:rsidR="00DD4F2F" w:rsidRDefault="005C1F80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82770080" w:history="1">
        <w:r w:rsidR="00DD4F2F" w:rsidRPr="007F3F08">
          <w:rPr>
            <w:rStyle w:val="af6"/>
          </w:rPr>
          <w:t>9</w:t>
        </w:r>
        <w:r w:rsidR="00DD4F2F" w:rsidRPr="007F3F08">
          <w:rPr>
            <w:rStyle w:val="af6"/>
            <w:rFonts w:ascii="Times New Roman"/>
          </w:rPr>
          <w:t xml:space="preserve"> </w:t>
        </w:r>
        <w:r w:rsidR="00DD4F2F" w:rsidRPr="007F3F08">
          <w:rPr>
            <w:rStyle w:val="af6"/>
            <w:rFonts w:ascii="Times New Roman"/>
          </w:rPr>
          <w:t>采后处理</w:t>
        </w:r>
        <w:r w:rsidR="00DD4F2F">
          <w:rPr>
            <w:noProof/>
            <w:webHidden/>
          </w:rPr>
          <w:tab/>
        </w:r>
        <w:r w:rsidR="00DD4F2F">
          <w:rPr>
            <w:noProof/>
            <w:webHidden/>
          </w:rPr>
          <w:fldChar w:fldCharType="begin"/>
        </w:r>
        <w:r w:rsidR="00DD4F2F">
          <w:rPr>
            <w:noProof/>
            <w:webHidden/>
          </w:rPr>
          <w:instrText xml:space="preserve"> PAGEREF _Toc82770080 \h </w:instrText>
        </w:r>
        <w:r w:rsidR="00DD4F2F">
          <w:rPr>
            <w:noProof/>
            <w:webHidden/>
          </w:rPr>
        </w:r>
        <w:r w:rsidR="00DD4F2F">
          <w:rPr>
            <w:noProof/>
            <w:webHidden/>
          </w:rPr>
          <w:fldChar w:fldCharType="separate"/>
        </w:r>
        <w:r w:rsidR="004A1236">
          <w:rPr>
            <w:noProof/>
            <w:webHidden/>
          </w:rPr>
          <w:t>4</w:t>
        </w:r>
        <w:r w:rsidR="00DD4F2F">
          <w:rPr>
            <w:noProof/>
            <w:webHidden/>
          </w:rPr>
          <w:fldChar w:fldCharType="end"/>
        </w:r>
      </w:hyperlink>
    </w:p>
    <w:p w14:paraId="3AA110C7" w14:textId="41CC5909" w:rsidR="00DD4F2F" w:rsidRDefault="005C1F80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82770081" w:history="1">
        <w:r w:rsidR="00DD4F2F" w:rsidRPr="007F3F08">
          <w:rPr>
            <w:rStyle w:val="af6"/>
          </w:rPr>
          <w:t>10</w:t>
        </w:r>
        <w:r w:rsidR="00DD4F2F" w:rsidRPr="007F3F08">
          <w:rPr>
            <w:rStyle w:val="af6"/>
            <w:rFonts w:ascii="Times New Roman"/>
          </w:rPr>
          <w:t xml:space="preserve"> </w:t>
        </w:r>
        <w:r w:rsidR="00DD4F2F" w:rsidRPr="007F3F08">
          <w:rPr>
            <w:rStyle w:val="af6"/>
            <w:rFonts w:ascii="Times New Roman"/>
          </w:rPr>
          <w:t>运输配送</w:t>
        </w:r>
        <w:r w:rsidR="00DD4F2F">
          <w:rPr>
            <w:noProof/>
            <w:webHidden/>
          </w:rPr>
          <w:tab/>
        </w:r>
        <w:r w:rsidR="00DD4F2F">
          <w:rPr>
            <w:noProof/>
            <w:webHidden/>
          </w:rPr>
          <w:fldChar w:fldCharType="begin"/>
        </w:r>
        <w:r w:rsidR="00DD4F2F">
          <w:rPr>
            <w:noProof/>
            <w:webHidden/>
          </w:rPr>
          <w:instrText xml:space="preserve"> PAGEREF _Toc82770081 \h </w:instrText>
        </w:r>
        <w:r w:rsidR="00DD4F2F">
          <w:rPr>
            <w:noProof/>
            <w:webHidden/>
          </w:rPr>
        </w:r>
        <w:r w:rsidR="00DD4F2F">
          <w:rPr>
            <w:noProof/>
            <w:webHidden/>
          </w:rPr>
          <w:fldChar w:fldCharType="separate"/>
        </w:r>
        <w:r w:rsidR="004A1236">
          <w:rPr>
            <w:noProof/>
            <w:webHidden/>
          </w:rPr>
          <w:t>6</w:t>
        </w:r>
        <w:r w:rsidR="00DD4F2F">
          <w:rPr>
            <w:noProof/>
            <w:webHidden/>
          </w:rPr>
          <w:fldChar w:fldCharType="end"/>
        </w:r>
      </w:hyperlink>
    </w:p>
    <w:p w14:paraId="500D7F48" w14:textId="7B39F196" w:rsidR="00DD4F2F" w:rsidRDefault="005C1F80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82770082" w:history="1">
        <w:r w:rsidR="00DD4F2F" w:rsidRPr="007F3F08">
          <w:rPr>
            <w:rStyle w:val="af6"/>
          </w:rPr>
          <w:t>11</w:t>
        </w:r>
        <w:r w:rsidR="00DD4F2F" w:rsidRPr="007F3F08">
          <w:rPr>
            <w:rStyle w:val="af6"/>
            <w:rFonts w:ascii="Times New Roman"/>
          </w:rPr>
          <w:t xml:space="preserve"> </w:t>
        </w:r>
        <w:r w:rsidR="00DD4F2F" w:rsidRPr="007F3F08">
          <w:rPr>
            <w:rStyle w:val="af6"/>
            <w:rFonts w:ascii="Times New Roman"/>
          </w:rPr>
          <w:t>生产档案</w:t>
        </w:r>
        <w:r w:rsidR="00DD4F2F">
          <w:rPr>
            <w:noProof/>
            <w:webHidden/>
          </w:rPr>
          <w:tab/>
        </w:r>
        <w:r w:rsidR="00DD4F2F">
          <w:rPr>
            <w:noProof/>
            <w:webHidden/>
          </w:rPr>
          <w:fldChar w:fldCharType="begin"/>
        </w:r>
        <w:r w:rsidR="00DD4F2F">
          <w:rPr>
            <w:noProof/>
            <w:webHidden/>
          </w:rPr>
          <w:instrText xml:space="preserve"> PAGEREF _Toc82770082 \h </w:instrText>
        </w:r>
        <w:r w:rsidR="00DD4F2F">
          <w:rPr>
            <w:noProof/>
            <w:webHidden/>
          </w:rPr>
        </w:r>
        <w:r w:rsidR="00DD4F2F">
          <w:rPr>
            <w:noProof/>
            <w:webHidden/>
          </w:rPr>
          <w:fldChar w:fldCharType="separate"/>
        </w:r>
        <w:r w:rsidR="004A1236">
          <w:rPr>
            <w:noProof/>
            <w:webHidden/>
          </w:rPr>
          <w:t>6</w:t>
        </w:r>
        <w:r w:rsidR="00DD4F2F">
          <w:rPr>
            <w:noProof/>
            <w:webHidden/>
          </w:rPr>
          <w:fldChar w:fldCharType="end"/>
        </w:r>
      </w:hyperlink>
    </w:p>
    <w:p w14:paraId="30D8C799" w14:textId="129D5D50" w:rsidR="00DD4F2F" w:rsidRDefault="005C1F80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82770083" w:history="1">
        <w:r w:rsidR="00DD4F2F" w:rsidRPr="007F3F08">
          <w:rPr>
            <w:rStyle w:val="af6"/>
            <w:rFonts w:ascii="Times New Roman"/>
          </w:rPr>
          <w:t>附录</w:t>
        </w:r>
        <w:r w:rsidR="00DD4F2F" w:rsidRPr="007F3F08">
          <w:rPr>
            <w:rStyle w:val="af6"/>
            <w:rFonts w:ascii="Times New Roman"/>
          </w:rPr>
          <w:t>A</w:t>
        </w:r>
        <w:r w:rsidR="00DD4F2F">
          <w:rPr>
            <w:noProof/>
            <w:webHidden/>
          </w:rPr>
          <w:tab/>
        </w:r>
        <w:r w:rsidR="00DD4F2F">
          <w:rPr>
            <w:noProof/>
            <w:webHidden/>
          </w:rPr>
          <w:fldChar w:fldCharType="begin"/>
        </w:r>
        <w:r w:rsidR="00DD4F2F">
          <w:rPr>
            <w:noProof/>
            <w:webHidden/>
          </w:rPr>
          <w:instrText xml:space="preserve"> PAGEREF _Toc82770083 \h </w:instrText>
        </w:r>
        <w:r w:rsidR="00DD4F2F">
          <w:rPr>
            <w:noProof/>
            <w:webHidden/>
          </w:rPr>
        </w:r>
        <w:r w:rsidR="00DD4F2F">
          <w:rPr>
            <w:noProof/>
            <w:webHidden/>
          </w:rPr>
          <w:fldChar w:fldCharType="separate"/>
        </w:r>
        <w:r w:rsidR="004A1236">
          <w:rPr>
            <w:noProof/>
            <w:webHidden/>
          </w:rPr>
          <w:t>7</w:t>
        </w:r>
        <w:r w:rsidR="00DD4F2F">
          <w:rPr>
            <w:noProof/>
            <w:webHidden/>
          </w:rPr>
          <w:fldChar w:fldCharType="end"/>
        </w:r>
      </w:hyperlink>
    </w:p>
    <w:p w14:paraId="076DF547" w14:textId="4B7074CE" w:rsidR="00DD4F2F" w:rsidRDefault="005C1F80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82770084" w:history="1">
        <w:r w:rsidR="00DD4F2F" w:rsidRPr="007F3F08">
          <w:rPr>
            <w:rStyle w:val="af6"/>
            <w:rFonts w:ascii="Times New Roman"/>
          </w:rPr>
          <w:t>附录</w:t>
        </w:r>
        <w:r w:rsidR="00DD4F2F" w:rsidRPr="007F3F08">
          <w:rPr>
            <w:rStyle w:val="af6"/>
            <w:rFonts w:ascii="Times New Roman"/>
          </w:rPr>
          <w:t>B</w:t>
        </w:r>
        <w:r w:rsidR="00DD4F2F">
          <w:rPr>
            <w:noProof/>
            <w:webHidden/>
          </w:rPr>
          <w:tab/>
        </w:r>
        <w:r w:rsidR="00DD4F2F">
          <w:rPr>
            <w:noProof/>
            <w:webHidden/>
          </w:rPr>
          <w:fldChar w:fldCharType="begin"/>
        </w:r>
        <w:r w:rsidR="00DD4F2F">
          <w:rPr>
            <w:noProof/>
            <w:webHidden/>
          </w:rPr>
          <w:instrText xml:space="preserve"> PAGEREF _Toc82770084 \h </w:instrText>
        </w:r>
        <w:r w:rsidR="00DD4F2F">
          <w:rPr>
            <w:noProof/>
            <w:webHidden/>
          </w:rPr>
        </w:r>
        <w:r w:rsidR="00DD4F2F">
          <w:rPr>
            <w:noProof/>
            <w:webHidden/>
          </w:rPr>
          <w:fldChar w:fldCharType="separate"/>
        </w:r>
        <w:r w:rsidR="004A1236">
          <w:rPr>
            <w:noProof/>
            <w:webHidden/>
          </w:rPr>
          <w:t>7</w:t>
        </w:r>
        <w:r w:rsidR="00DD4F2F">
          <w:rPr>
            <w:noProof/>
            <w:webHidden/>
          </w:rPr>
          <w:fldChar w:fldCharType="end"/>
        </w:r>
      </w:hyperlink>
    </w:p>
    <w:p w14:paraId="20675D37" w14:textId="44366B4C" w:rsidR="00DD4F2F" w:rsidRDefault="005C1F80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82770085" w:history="1">
        <w:r w:rsidR="00DD4F2F" w:rsidRPr="007F3F08">
          <w:rPr>
            <w:rStyle w:val="af6"/>
            <w:rFonts w:ascii="Times New Roman"/>
          </w:rPr>
          <w:t>附录</w:t>
        </w:r>
        <w:r w:rsidR="00DD4F2F" w:rsidRPr="007F3F08">
          <w:rPr>
            <w:rStyle w:val="af6"/>
            <w:rFonts w:ascii="Times New Roman"/>
          </w:rPr>
          <w:t>C</w:t>
        </w:r>
        <w:r w:rsidR="00DD4F2F">
          <w:rPr>
            <w:noProof/>
            <w:webHidden/>
          </w:rPr>
          <w:tab/>
        </w:r>
        <w:r w:rsidR="00DD4F2F">
          <w:rPr>
            <w:noProof/>
            <w:webHidden/>
          </w:rPr>
          <w:fldChar w:fldCharType="begin"/>
        </w:r>
        <w:r w:rsidR="00DD4F2F">
          <w:rPr>
            <w:noProof/>
            <w:webHidden/>
          </w:rPr>
          <w:instrText xml:space="preserve"> PAGEREF _Toc82770085 \h </w:instrText>
        </w:r>
        <w:r w:rsidR="00DD4F2F">
          <w:rPr>
            <w:noProof/>
            <w:webHidden/>
          </w:rPr>
        </w:r>
        <w:r w:rsidR="00DD4F2F">
          <w:rPr>
            <w:noProof/>
            <w:webHidden/>
          </w:rPr>
          <w:fldChar w:fldCharType="separate"/>
        </w:r>
        <w:r w:rsidR="004A1236">
          <w:rPr>
            <w:noProof/>
            <w:webHidden/>
          </w:rPr>
          <w:t>9</w:t>
        </w:r>
        <w:r w:rsidR="00DD4F2F">
          <w:rPr>
            <w:noProof/>
            <w:webHidden/>
          </w:rPr>
          <w:fldChar w:fldCharType="end"/>
        </w:r>
      </w:hyperlink>
    </w:p>
    <w:p w14:paraId="554EEE0D" w14:textId="386FD834" w:rsidR="00981736" w:rsidRPr="004B6F0A" w:rsidRDefault="00981736" w:rsidP="00175081">
      <w:pPr>
        <w:pStyle w:val="TOC1"/>
        <w:spacing w:before="78" w:after="78"/>
        <w:rPr>
          <w:rFonts w:ascii="Times New Roman"/>
        </w:rPr>
      </w:pPr>
      <w:r w:rsidRPr="004B6F0A">
        <w:rPr>
          <w:rFonts w:ascii="Times New Roman"/>
        </w:rPr>
        <w:fldChar w:fldCharType="end"/>
      </w:r>
    </w:p>
    <w:p w14:paraId="500F42B6" w14:textId="77777777" w:rsidR="00981736" w:rsidRPr="004B6F0A" w:rsidRDefault="00981736" w:rsidP="0065106C">
      <w:pPr>
        <w:pStyle w:val="aff1"/>
        <w:rPr>
          <w:rFonts w:ascii="Times New Roman"/>
        </w:rPr>
      </w:pPr>
      <w:bookmarkStart w:id="12" w:name="_Toc67479548"/>
      <w:bookmarkStart w:id="13" w:name="_Toc67562361"/>
      <w:bookmarkStart w:id="14" w:name="_Toc82770071"/>
      <w:r w:rsidRPr="004B6F0A">
        <w:rPr>
          <w:rFonts w:ascii="Times New Roman"/>
        </w:rPr>
        <w:lastRenderedPageBreak/>
        <w:t>前</w:t>
      </w:r>
      <w:bookmarkStart w:id="15" w:name="BKQY"/>
      <w:r w:rsidRPr="004B6F0A">
        <w:rPr>
          <w:rFonts w:ascii="Times New Roman"/>
        </w:rPr>
        <w:t> </w:t>
      </w:r>
      <w:r w:rsidRPr="004B6F0A">
        <w:rPr>
          <w:rFonts w:ascii="Times New Roman"/>
        </w:rPr>
        <w:t> </w:t>
      </w:r>
      <w:r w:rsidRPr="004B6F0A">
        <w:rPr>
          <w:rFonts w:ascii="Times New Roman"/>
        </w:rPr>
        <w:t>言</w:t>
      </w:r>
      <w:bookmarkEnd w:id="10"/>
      <w:bookmarkEnd w:id="12"/>
      <w:bookmarkEnd w:id="13"/>
      <w:bookmarkEnd w:id="14"/>
      <w:bookmarkEnd w:id="15"/>
    </w:p>
    <w:p w14:paraId="747F1FB9" w14:textId="77777777" w:rsidR="00981736" w:rsidRPr="004B6F0A" w:rsidRDefault="00981736" w:rsidP="00653275">
      <w:pPr>
        <w:pStyle w:val="af0"/>
        <w:rPr>
          <w:rFonts w:ascii="Times New Roman"/>
        </w:rPr>
      </w:pPr>
      <w:r w:rsidRPr="004B6F0A">
        <w:rPr>
          <w:rFonts w:ascii="Times New Roman"/>
        </w:rPr>
        <w:t>本文件按照</w:t>
      </w:r>
      <w:r w:rsidRPr="004B6F0A">
        <w:rPr>
          <w:rFonts w:ascii="Times New Roman"/>
        </w:rPr>
        <w:t>GB/T 1.1-2020</w:t>
      </w:r>
      <w:r w:rsidRPr="004B6F0A">
        <w:rPr>
          <w:rFonts w:ascii="Times New Roman"/>
        </w:rPr>
        <w:t>《标准化工作导则</w:t>
      </w:r>
      <w:r w:rsidRPr="004B6F0A">
        <w:rPr>
          <w:rFonts w:ascii="Times New Roman"/>
        </w:rPr>
        <w:t xml:space="preserve"> </w:t>
      </w:r>
      <w:r w:rsidRPr="004B6F0A">
        <w:rPr>
          <w:rFonts w:ascii="Times New Roman"/>
        </w:rPr>
        <w:t>第</w:t>
      </w:r>
      <w:r w:rsidRPr="004B6F0A">
        <w:rPr>
          <w:rFonts w:ascii="Times New Roman"/>
        </w:rPr>
        <w:t>1</w:t>
      </w:r>
      <w:r w:rsidRPr="004B6F0A">
        <w:rPr>
          <w:rFonts w:ascii="Times New Roman"/>
        </w:rPr>
        <w:t>部分：标准化文件的结构和起草规则》的规定起草。</w:t>
      </w:r>
    </w:p>
    <w:p w14:paraId="4BF0F3B8" w14:textId="05C3FEDF" w:rsidR="00981736" w:rsidRPr="004B6F0A" w:rsidRDefault="00981736" w:rsidP="00653275">
      <w:pPr>
        <w:pStyle w:val="af0"/>
        <w:rPr>
          <w:rFonts w:ascii="Times New Roman"/>
        </w:rPr>
      </w:pPr>
      <w:r w:rsidRPr="004B6F0A">
        <w:rPr>
          <w:rFonts w:ascii="Times New Roman"/>
        </w:rPr>
        <w:t>本文件由湖南省</w:t>
      </w:r>
      <w:r w:rsidR="00F27253">
        <w:rPr>
          <w:rFonts w:ascii="Times New Roman" w:hint="eastAsia"/>
        </w:rPr>
        <w:t>市场监督管理局</w:t>
      </w:r>
      <w:r w:rsidRPr="004B6F0A">
        <w:rPr>
          <w:rFonts w:ascii="Times New Roman"/>
        </w:rPr>
        <w:t>提出。</w:t>
      </w:r>
    </w:p>
    <w:p w14:paraId="75C2A8E4" w14:textId="77777777" w:rsidR="00981736" w:rsidRPr="004B6F0A" w:rsidRDefault="00981736" w:rsidP="00653275">
      <w:pPr>
        <w:pStyle w:val="af0"/>
        <w:rPr>
          <w:rFonts w:ascii="Times New Roman"/>
        </w:rPr>
      </w:pPr>
      <w:r w:rsidRPr="004B6F0A">
        <w:rPr>
          <w:rFonts w:ascii="Times New Roman"/>
        </w:rPr>
        <w:t>本文件由湖南省农业标准化技术委员会归口。</w:t>
      </w:r>
    </w:p>
    <w:p w14:paraId="47D624DE" w14:textId="28D8FCB6" w:rsidR="00981736" w:rsidRPr="004B6F0A" w:rsidRDefault="00981736" w:rsidP="00653275">
      <w:pPr>
        <w:pStyle w:val="af0"/>
        <w:rPr>
          <w:rFonts w:ascii="Times New Roman"/>
        </w:rPr>
      </w:pPr>
      <w:r w:rsidRPr="004B6F0A">
        <w:rPr>
          <w:rFonts w:ascii="Times New Roman"/>
        </w:rPr>
        <w:t>本文件起草单位：湖南农业大学</w:t>
      </w:r>
      <w:r w:rsidR="004A1236">
        <w:rPr>
          <w:rFonts w:ascii="Times New Roman" w:hint="eastAsia"/>
        </w:rPr>
        <w:t>。</w:t>
      </w:r>
    </w:p>
    <w:p w14:paraId="31B11890" w14:textId="361B4FC7" w:rsidR="00981736" w:rsidRPr="004B6F0A" w:rsidRDefault="00981736" w:rsidP="004A1236">
      <w:pPr>
        <w:pStyle w:val="af0"/>
        <w:rPr>
          <w:rFonts w:ascii="Times New Roman" w:hint="eastAsia"/>
        </w:rPr>
        <w:sectPr w:rsidR="00981736" w:rsidRPr="004B6F0A" w:rsidSect="003A3963">
          <w:headerReference w:type="default" r:id="rId10"/>
          <w:footerReference w:type="default" r:id="rId11"/>
          <w:pgSz w:w="11906" w:h="16838" w:code="9"/>
          <w:pgMar w:top="567" w:right="1134" w:bottom="1134" w:left="1417" w:header="1418" w:footer="1134" w:gutter="0"/>
          <w:pgNumType w:fmt="upperRoman" w:start="1"/>
          <w:cols w:space="425"/>
          <w:formProt w:val="0"/>
          <w:docGrid w:type="lines" w:linePitch="312"/>
        </w:sectPr>
      </w:pPr>
      <w:r w:rsidRPr="004B6F0A">
        <w:rPr>
          <w:rFonts w:ascii="Times New Roman"/>
        </w:rPr>
        <w:t>本文件主要起草人：黄科、王军伟、吴秋云</w:t>
      </w:r>
      <w:r w:rsidR="004A1236">
        <w:rPr>
          <w:rFonts w:ascii="Times New Roman" w:hint="eastAsia"/>
        </w:rPr>
        <w:t>。</w:t>
      </w:r>
    </w:p>
    <w:p w14:paraId="7208185D" w14:textId="7CE17B9C" w:rsidR="00981736" w:rsidRPr="004B6F0A" w:rsidRDefault="00587C58" w:rsidP="00AF4545">
      <w:pPr>
        <w:pStyle w:val="af3"/>
        <w:rPr>
          <w:rFonts w:ascii="Times New Roman"/>
        </w:rPr>
      </w:pPr>
      <w:r w:rsidRPr="004B6F0A">
        <w:rPr>
          <w:rFonts w:ascii="Times New Roman"/>
        </w:rPr>
        <w:lastRenderedPageBreak/>
        <w:t>露地花椰菜优质轻简高效生产技术规程</w:t>
      </w:r>
    </w:p>
    <w:p w14:paraId="3B9B8FA3" w14:textId="77777777" w:rsidR="00981736" w:rsidRPr="004B6F0A" w:rsidRDefault="00981736" w:rsidP="00B029DE">
      <w:pPr>
        <w:pStyle w:val="a"/>
        <w:rPr>
          <w:rFonts w:ascii="Times New Roman"/>
        </w:rPr>
      </w:pPr>
      <w:bookmarkStart w:id="16" w:name="_Toc67478933"/>
      <w:bookmarkStart w:id="17" w:name="_Toc67479549"/>
      <w:bookmarkStart w:id="18" w:name="_Toc82770072"/>
      <w:r w:rsidRPr="004B6F0A">
        <w:rPr>
          <w:rFonts w:ascii="Times New Roman"/>
        </w:rPr>
        <w:t>范围</w:t>
      </w:r>
      <w:bookmarkEnd w:id="16"/>
      <w:bookmarkEnd w:id="17"/>
      <w:bookmarkEnd w:id="18"/>
    </w:p>
    <w:p w14:paraId="789D0385" w14:textId="6B0F17C4" w:rsidR="001F5DF9" w:rsidRPr="004B6F0A" w:rsidRDefault="001F5DF9" w:rsidP="001F5DF9">
      <w:pPr>
        <w:pStyle w:val="af0"/>
        <w:rPr>
          <w:rFonts w:ascii="Times New Roman"/>
          <w:kern w:val="2"/>
        </w:rPr>
      </w:pPr>
      <w:r w:rsidRPr="004B6F0A">
        <w:rPr>
          <w:rFonts w:ascii="Times New Roman"/>
          <w:kern w:val="2"/>
        </w:rPr>
        <w:t>本文件规定了</w:t>
      </w:r>
      <w:bookmarkStart w:id="19" w:name="_Hlk82770137"/>
      <w:r w:rsidRPr="004B6F0A">
        <w:rPr>
          <w:rFonts w:ascii="Times New Roman"/>
          <w:kern w:val="2"/>
        </w:rPr>
        <w:t>露地花椰菜栽培的整地施肥、</w:t>
      </w:r>
      <w:r w:rsidR="00803635">
        <w:rPr>
          <w:rFonts w:ascii="Times New Roman" w:hint="eastAsia"/>
          <w:kern w:val="2"/>
        </w:rPr>
        <w:t>育苗、移栽、</w:t>
      </w:r>
      <w:r w:rsidRPr="004B6F0A">
        <w:rPr>
          <w:rFonts w:ascii="Times New Roman"/>
          <w:kern w:val="2"/>
        </w:rPr>
        <w:t>田间管理、病虫害防治、采收、采后处理</w:t>
      </w:r>
      <w:bookmarkEnd w:id="19"/>
      <w:r w:rsidR="00F27253">
        <w:rPr>
          <w:rFonts w:ascii="Times New Roman" w:hint="eastAsia"/>
          <w:kern w:val="2"/>
        </w:rPr>
        <w:t>、</w:t>
      </w:r>
      <w:r w:rsidR="00803635">
        <w:rPr>
          <w:rFonts w:ascii="Times New Roman" w:hint="eastAsia"/>
          <w:kern w:val="2"/>
        </w:rPr>
        <w:t>运输配送</w:t>
      </w:r>
      <w:r w:rsidRPr="004B6F0A">
        <w:rPr>
          <w:rFonts w:ascii="Times New Roman"/>
          <w:kern w:val="2"/>
        </w:rPr>
        <w:t>等</w:t>
      </w:r>
      <w:r w:rsidR="00803635">
        <w:rPr>
          <w:rFonts w:ascii="Times New Roman" w:hint="eastAsia"/>
          <w:kern w:val="2"/>
        </w:rPr>
        <w:t>要求</w:t>
      </w:r>
      <w:r w:rsidRPr="004B6F0A">
        <w:rPr>
          <w:rFonts w:ascii="Times New Roman"/>
          <w:kern w:val="2"/>
        </w:rPr>
        <w:t>。</w:t>
      </w:r>
    </w:p>
    <w:p w14:paraId="55758CCB" w14:textId="6158390A" w:rsidR="00981736" w:rsidRPr="004B6F0A" w:rsidRDefault="001F5DF9" w:rsidP="001F5DF9">
      <w:pPr>
        <w:pStyle w:val="af0"/>
        <w:rPr>
          <w:rFonts w:ascii="Times New Roman"/>
        </w:rPr>
      </w:pPr>
      <w:r w:rsidRPr="004B6F0A">
        <w:rPr>
          <w:rFonts w:ascii="Times New Roman"/>
          <w:kern w:val="2"/>
        </w:rPr>
        <w:t>本文件适用于</w:t>
      </w:r>
      <w:bookmarkStart w:id="20" w:name="_Hlk82770086"/>
      <w:r w:rsidR="003C31AA" w:rsidRPr="004B6F0A">
        <w:rPr>
          <w:rFonts w:ascii="Times New Roman"/>
          <w:kern w:val="2"/>
        </w:rPr>
        <w:t>湖南地区</w:t>
      </w:r>
      <w:r w:rsidRPr="004B6F0A">
        <w:rPr>
          <w:rFonts w:ascii="Times New Roman"/>
          <w:kern w:val="2"/>
        </w:rPr>
        <w:t>露地花椰菜的栽培</w:t>
      </w:r>
      <w:bookmarkEnd w:id="20"/>
      <w:r w:rsidRPr="004B6F0A">
        <w:rPr>
          <w:rFonts w:ascii="Times New Roman"/>
          <w:kern w:val="2"/>
        </w:rPr>
        <w:t>，其它地区亦可参考使用。</w:t>
      </w:r>
    </w:p>
    <w:p w14:paraId="19A72D6D" w14:textId="77777777" w:rsidR="00981736" w:rsidRPr="004B6F0A" w:rsidRDefault="00981736" w:rsidP="00B029DE">
      <w:pPr>
        <w:pStyle w:val="a"/>
        <w:rPr>
          <w:rFonts w:ascii="Times New Roman"/>
        </w:rPr>
      </w:pPr>
      <w:bookmarkStart w:id="21" w:name="_Toc67478934"/>
      <w:bookmarkStart w:id="22" w:name="_Toc67479550"/>
      <w:bookmarkStart w:id="23" w:name="_Toc82770073"/>
      <w:r w:rsidRPr="004B6F0A">
        <w:rPr>
          <w:rFonts w:ascii="Times New Roman"/>
        </w:rPr>
        <w:t>规范性引用文件</w:t>
      </w:r>
      <w:bookmarkEnd w:id="21"/>
      <w:bookmarkEnd w:id="22"/>
      <w:bookmarkEnd w:id="23"/>
    </w:p>
    <w:p w14:paraId="3D8674BB" w14:textId="77777777" w:rsidR="00981736" w:rsidRPr="004B6F0A" w:rsidRDefault="00981736" w:rsidP="00A33F1F">
      <w:pPr>
        <w:pStyle w:val="af0"/>
        <w:rPr>
          <w:rFonts w:ascii="Times New Roman"/>
          <w:kern w:val="2"/>
        </w:rPr>
      </w:pPr>
      <w:r w:rsidRPr="004B6F0A">
        <w:rPr>
          <w:rFonts w:ascii="Times New Roman"/>
          <w:kern w:val="2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14:paraId="754F0075" w14:textId="30BBE47E" w:rsidR="00981736" w:rsidRPr="004B6F0A" w:rsidRDefault="00981736" w:rsidP="00A33F1F">
      <w:pPr>
        <w:pStyle w:val="af0"/>
        <w:rPr>
          <w:rFonts w:ascii="Times New Roman"/>
          <w:kern w:val="2"/>
          <w:highlight w:val="yellow"/>
        </w:rPr>
      </w:pPr>
    </w:p>
    <w:p w14:paraId="0C62C649" w14:textId="77777777" w:rsidR="00160811" w:rsidRPr="004B6F0A" w:rsidRDefault="00160811" w:rsidP="00160811">
      <w:pPr>
        <w:pStyle w:val="af0"/>
        <w:spacing w:line="300" w:lineRule="auto"/>
        <w:rPr>
          <w:rFonts w:ascii="Times New Roman"/>
          <w:kern w:val="2"/>
        </w:rPr>
      </w:pPr>
      <w:r w:rsidRPr="004B6F0A">
        <w:rPr>
          <w:rFonts w:ascii="Times New Roman"/>
          <w:kern w:val="2"/>
        </w:rPr>
        <w:t xml:space="preserve">GB 2763 </w:t>
      </w:r>
      <w:r w:rsidRPr="004B6F0A">
        <w:rPr>
          <w:rFonts w:ascii="Times New Roman"/>
          <w:kern w:val="2"/>
        </w:rPr>
        <w:t>食品安全国家标准</w:t>
      </w:r>
      <w:r w:rsidRPr="004B6F0A">
        <w:rPr>
          <w:rFonts w:ascii="Times New Roman"/>
          <w:kern w:val="2"/>
        </w:rPr>
        <w:t xml:space="preserve">  </w:t>
      </w:r>
      <w:r w:rsidRPr="004B6F0A">
        <w:rPr>
          <w:rFonts w:ascii="Times New Roman"/>
          <w:kern w:val="2"/>
        </w:rPr>
        <w:t>食品中农药最大残留限量</w:t>
      </w:r>
    </w:p>
    <w:p w14:paraId="10117828" w14:textId="77777777" w:rsidR="00160811" w:rsidRPr="004B6F0A" w:rsidRDefault="00160811" w:rsidP="00160811">
      <w:pPr>
        <w:pStyle w:val="af0"/>
        <w:spacing w:line="300" w:lineRule="auto"/>
        <w:rPr>
          <w:rFonts w:ascii="Times New Roman"/>
          <w:kern w:val="2"/>
        </w:rPr>
      </w:pPr>
      <w:r w:rsidRPr="004B6F0A">
        <w:rPr>
          <w:rFonts w:ascii="Times New Roman"/>
          <w:kern w:val="2"/>
        </w:rPr>
        <w:t xml:space="preserve">GB 7718 </w:t>
      </w:r>
      <w:r w:rsidRPr="004B6F0A">
        <w:rPr>
          <w:rFonts w:ascii="Times New Roman"/>
          <w:kern w:val="2"/>
        </w:rPr>
        <w:t>食品安全国家标准</w:t>
      </w:r>
      <w:r w:rsidRPr="004B6F0A">
        <w:rPr>
          <w:rFonts w:ascii="Times New Roman"/>
          <w:kern w:val="2"/>
        </w:rPr>
        <w:t xml:space="preserve">  </w:t>
      </w:r>
      <w:r w:rsidRPr="004B6F0A">
        <w:rPr>
          <w:rFonts w:ascii="Times New Roman"/>
          <w:kern w:val="2"/>
        </w:rPr>
        <w:t>预包装食品标签通则</w:t>
      </w:r>
      <w:r w:rsidRPr="004B6F0A">
        <w:rPr>
          <w:rFonts w:ascii="Times New Roman"/>
          <w:kern w:val="2"/>
        </w:rPr>
        <w:t xml:space="preserve"> </w:t>
      </w:r>
    </w:p>
    <w:p w14:paraId="54E305A0" w14:textId="77777777" w:rsidR="001B72D4" w:rsidRPr="004B6F0A" w:rsidRDefault="001B72D4" w:rsidP="00160811">
      <w:pPr>
        <w:pStyle w:val="af0"/>
        <w:spacing w:line="300" w:lineRule="auto"/>
        <w:rPr>
          <w:rFonts w:ascii="Times New Roman"/>
          <w:kern w:val="2"/>
        </w:rPr>
      </w:pPr>
      <w:r w:rsidRPr="004B6F0A">
        <w:rPr>
          <w:rFonts w:ascii="Times New Roman"/>
          <w:kern w:val="2"/>
        </w:rPr>
        <w:t xml:space="preserve">GB 16715.4 </w:t>
      </w:r>
      <w:r w:rsidRPr="004B6F0A">
        <w:rPr>
          <w:rFonts w:ascii="Times New Roman"/>
          <w:kern w:val="2"/>
        </w:rPr>
        <w:t>瓜菜作物种子甘蓝类</w:t>
      </w:r>
    </w:p>
    <w:p w14:paraId="059C7C5F" w14:textId="77777777" w:rsidR="00160811" w:rsidRPr="004B6F0A" w:rsidRDefault="00160811" w:rsidP="00160811">
      <w:pPr>
        <w:pStyle w:val="af0"/>
        <w:spacing w:line="300" w:lineRule="auto"/>
        <w:rPr>
          <w:rFonts w:ascii="Times New Roman"/>
          <w:kern w:val="2"/>
        </w:rPr>
      </w:pPr>
      <w:r w:rsidRPr="004B6F0A">
        <w:rPr>
          <w:rFonts w:ascii="Times New Roman"/>
          <w:kern w:val="2"/>
        </w:rPr>
        <w:t xml:space="preserve">GB/T5009.199 </w:t>
      </w:r>
      <w:r w:rsidRPr="004B6F0A">
        <w:rPr>
          <w:rFonts w:ascii="Times New Roman"/>
          <w:kern w:val="2"/>
        </w:rPr>
        <w:t>蔬菜中有机磷和氨基甲酸酯类农药残留量的快速检测</w:t>
      </w:r>
    </w:p>
    <w:p w14:paraId="245BB5FA" w14:textId="77777777" w:rsidR="001B72D4" w:rsidRPr="004B6F0A" w:rsidRDefault="001B72D4" w:rsidP="00160811">
      <w:pPr>
        <w:pStyle w:val="af0"/>
        <w:spacing w:line="300" w:lineRule="auto"/>
        <w:rPr>
          <w:rFonts w:ascii="Times New Roman"/>
          <w:kern w:val="2"/>
        </w:rPr>
      </w:pPr>
      <w:r w:rsidRPr="004B6F0A">
        <w:rPr>
          <w:rFonts w:ascii="Times New Roman"/>
          <w:kern w:val="2"/>
        </w:rPr>
        <w:t xml:space="preserve">GB/T8321.10 </w:t>
      </w:r>
      <w:r w:rsidRPr="004B6F0A">
        <w:rPr>
          <w:rFonts w:ascii="Times New Roman"/>
          <w:kern w:val="2"/>
        </w:rPr>
        <w:t>农药合理使用准则</w:t>
      </w:r>
    </w:p>
    <w:p w14:paraId="2946398A" w14:textId="3D0FA44D" w:rsidR="00160811" w:rsidRPr="004B6F0A" w:rsidRDefault="00160811" w:rsidP="00160811">
      <w:pPr>
        <w:pStyle w:val="af0"/>
        <w:spacing w:line="300" w:lineRule="auto"/>
        <w:rPr>
          <w:rFonts w:ascii="Times New Roman"/>
          <w:kern w:val="2"/>
        </w:rPr>
      </w:pPr>
      <w:r w:rsidRPr="004B6F0A">
        <w:rPr>
          <w:rFonts w:ascii="Times New Roman"/>
          <w:kern w:val="2"/>
        </w:rPr>
        <w:t>GB/T19630.1</w:t>
      </w:r>
      <w:r w:rsidR="00F27253">
        <w:rPr>
          <w:rFonts w:ascii="Times New Roman"/>
          <w:kern w:val="2"/>
        </w:rPr>
        <w:t xml:space="preserve"> </w:t>
      </w:r>
      <w:r w:rsidRPr="004B6F0A">
        <w:rPr>
          <w:rFonts w:ascii="Times New Roman"/>
          <w:kern w:val="2"/>
        </w:rPr>
        <w:t>有机产品</w:t>
      </w:r>
      <w:r w:rsidRPr="004B6F0A">
        <w:rPr>
          <w:rFonts w:ascii="Times New Roman"/>
          <w:kern w:val="2"/>
        </w:rPr>
        <w:t xml:space="preserve">  </w:t>
      </w:r>
      <w:r w:rsidRPr="004B6F0A">
        <w:rPr>
          <w:rFonts w:ascii="Times New Roman"/>
          <w:kern w:val="2"/>
        </w:rPr>
        <w:t>第</w:t>
      </w:r>
      <w:r w:rsidRPr="004B6F0A">
        <w:rPr>
          <w:rFonts w:ascii="Times New Roman"/>
          <w:kern w:val="2"/>
        </w:rPr>
        <w:t>1</w:t>
      </w:r>
      <w:r w:rsidRPr="004B6F0A">
        <w:rPr>
          <w:rFonts w:ascii="Times New Roman"/>
          <w:kern w:val="2"/>
        </w:rPr>
        <w:t>部分：生产</w:t>
      </w:r>
    </w:p>
    <w:p w14:paraId="061A21ED" w14:textId="77777777" w:rsidR="00160811" w:rsidRPr="004B6F0A" w:rsidRDefault="00160811" w:rsidP="00160811">
      <w:pPr>
        <w:pStyle w:val="af0"/>
        <w:spacing w:line="300" w:lineRule="auto"/>
        <w:rPr>
          <w:rFonts w:ascii="Times New Roman"/>
          <w:kern w:val="2"/>
        </w:rPr>
      </w:pPr>
      <w:r w:rsidRPr="004B6F0A">
        <w:rPr>
          <w:rFonts w:ascii="Times New Roman"/>
          <w:kern w:val="2"/>
        </w:rPr>
        <w:t xml:space="preserve">GB/T19630.2 </w:t>
      </w:r>
      <w:r w:rsidRPr="004B6F0A">
        <w:rPr>
          <w:rFonts w:ascii="Times New Roman"/>
          <w:kern w:val="2"/>
        </w:rPr>
        <w:t>有机产品</w:t>
      </w:r>
      <w:r w:rsidRPr="004B6F0A">
        <w:rPr>
          <w:rFonts w:ascii="Times New Roman"/>
          <w:kern w:val="2"/>
        </w:rPr>
        <w:t xml:space="preserve">  </w:t>
      </w:r>
      <w:r w:rsidRPr="004B6F0A">
        <w:rPr>
          <w:rFonts w:ascii="Times New Roman"/>
          <w:kern w:val="2"/>
        </w:rPr>
        <w:t>第</w:t>
      </w:r>
      <w:r w:rsidRPr="004B6F0A">
        <w:rPr>
          <w:rFonts w:ascii="Times New Roman"/>
          <w:kern w:val="2"/>
        </w:rPr>
        <w:t>2</w:t>
      </w:r>
      <w:r w:rsidRPr="004B6F0A">
        <w:rPr>
          <w:rFonts w:ascii="Times New Roman"/>
          <w:kern w:val="2"/>
        </w:rPr>
        <w:t>部分：加工</w:t>
      </w:r>
    </w:p>
    <w:p w14:paraId="33943CD1" w14:textId="1C1EFF9B" w:rsidR="00160811" w:rsidRPr="004B6F0A" w:rsidRDefault="00160811" w:rsidP="00160811">
      <w:pPr>
        <w:pStyle w:val="af0"/>
        <w:spacing w:line="300" w:lineRule="auto"/>
        <w:rPr>
          <w:rFonts w:ascii="Times New Roman"/>
          <w:kern w:val="2"/>
        </w:rPr>
      </w:pPr>
      <w:r w:rsidRPr="004B6F0A">
        <w:rPr>
          <w:rFonts w:ascii="Times New Roman"/>
          <w:kern w:val="2"/>
        </w:rPr>
        <w:t>GB/T19630.3</w:t>
      </w:r>
      <w:r w:rsidR="00F27253">
        <w:rPr>
          <w:rFonts w:ascii="Times New Roman"/>
          <w:kern w:val="2"/>
        </w:rPr>
        <w:t xml:space="preserve"> </w:t>
      </w:r>
      <w:r w:rsidRPr="004B6F0A">
        <w:rPr>
          <w:rFonts w:ascii="Times New Roman"/>
          <w:kern w:val="2"/>
        </w:rPr>
        <w:t>有机产品</w:t>
      </w:r>
      <w:r w:rsidRPr="004B6F0A">
        <w:rPr>
          <w:rFonts w:ascii="Times New Roman"/>
          <w:kern w:val="2"/>
        </w:rPr>
        <w:t xml:space="preserve">  </w:t>
      </w:r>
      <w:r w:rsidRPr="004B6F0A">
        <w:rPr>
          <w:rFonts w:ascii="Times New Roman"/>
          <w:kern w:val="2"/>
        </w:rPr>
        <w:t>第</w:t>
      </w:r>
      <w:r w:rsidRPr="004B6F0A">
        <w:rPr>
          <w:rFonts w:ascii="Times New Roman"/>
          <w:kern w:val="2"/>
        </w:rPr>
        <w:t>3</w:t>
      </w:r>
      <w:r w:rsidRPr="004B6F0A">
        <w:rPr>
          <w:rFonts w:ascii="Times New Roman"/>
          <w:kern w:val="2"/>
        </w:rPr>
        <w:t>部分：标识与销售</w:t>
      </w:r>
    </w:p>
    <w:p w14:paraId="3AF0DB44" w14:textId="77777777" w:rsidR="00160811" w:rsidRPr="004B6F0A" w:rsidRDefault="00160811" w:rsidP="00160811">
      <w:pPr>
        <w:pStyle w:val="af0"/>
        <w:spacing w:line="300" w:lineRule="auto"/>
        <w:rPr>
          <w:rFonts w:ascii="Times New Roman"/>
          <w:kern w:val="2"/>
        </w:rPr>
      </w:pPr>
      <w:r w:rsidRPr="004B6F0A">
        <w:rPr>
          <w:rFonts w:ascii="Times New Roman"/>
          <w:kern w:val="2"/>
        </w:rPr>
        <w:t xml:space="preserve">GB/T 20014.5 </w:t>
      </w:r>
      <w:r w:rsidRPr="004B6F0A">
        <w:rPr>
          <w:rFonts w:ascii="Times New Roman"/>
          <w:kern w:val="2"/>
        </w:rPr>
        <w:t>良好农业规范</w:t>
      </w:r>
      <w:r w:rsidRPr="004B6F0A">
        <w:rPr>
          <w:rFonts w:ascii="Times New Roman"/>
          <w:kern w:val="2"/>
        </w:rPr>
        <w:t xml:space="preserve">  </w:t>
      </w:r>
      <w:r w:rsidRPr="004B6F0A">
        <w:rPr>
          <w:rFonts w:ascii="Times New Roman"/>
          <w:kern w:val="2"/>
        </w:rPr>
        <w:t>第</w:t>
      </w:r>
      <w:r w:rsidRPr="004B6F0A">
        <w:rPr>
          <w:rFonts w:ascii="Times New Roman"/>
          <w:kern w:val="2"/>
        </w:rPr>
        <w:t>5</w:t>
      </w:r>
      <w:r w:rsidRPr="004B6F0A">
        <w:rPr>
          <w:rFonts w:ascii="Times New Roman"/>
          <w:kern w:val="2"/>
        </w:rPr>
        <w:t>部分：水果和蔬菜控制点与符合性规范</w:t>
      </w:r>
    </w:p>
    <w:p w14:paraId="451890C7" w14:textId="77777777" w:rsidR="00160811" w:rsidRPr="004B6F0A" w:rsidRDefault="00160811" w:rsidP="00160811">
      <w:pPr>
        <w:pStyle w:val="af0"/>
        <w:spacing w:line="300" w:lineRule="auto"/>
        <w:rPr>
          <w:rFonts w:ascii="Times New Roman"/>
          <w:kern w:val="2"/>
        </w:rPr>
      </w:pPr>
      <w:r w:rsidRPr="004B6F0A">
        <w:rPr>
          <w:rFonts w:ascii="Times New Roman"/>
          <w:kern w:val="2"/>
        </w:rPr>
        <w:t xml:space="preserve">GB/T33129 </w:t>
      </w:r>
      <w:r w:rsidRPr="004B6F0A">
        <w:rPr>
          <w:rFonts w:ascii="Times New Roman"/>
          <w:kern w:val="2"/>
        </w:rPr>
        <w:t>新鲜水果、蔬菜包装和冷链运输通用操作规程</w:t>
      </w:r>
    </w:p>
    <w:p w14:paraId="66E515BE" w14:textId="3344D9BB" w:rsidR="00160811" w:rsidRPr="004B6F0A" w:rsidRDefault="00160811" w:rsidP="00160811">
      <w:pPr>
        <w:pStyle w:val="af0"/>
        <w:spacing w:line="300" w:lineRule="auto"/>
        <w:rPr>
          <w:rFonts w:ascii="Times New Roman"/>
          <w:kern w:val="2"/>
        </w:rPr>
      </w:pPr>
      <w:r w:rsidRPr="004B6F0A">
        <w:rPr>
          <w:rFonts w:ascii="Times New Roman"/>
          <w:kern w:val="2"/>
        </w:rPr>
        <w:t xml:space="preserve">NY/T 2118 </w:t>
      </w:r>
      <w:r w:rsidRPr="004B6F0A">
        <w:rPr>
          <w:rFonts w:ascii="Times New Roman"/>
          <w:kern w:val="2"/>
        </w:rPr>
        <w:t>蔬菜育苗基质</w:t>
      </w:r>
    </w:p>
    <w:p w14:paraId="5F6FE27F" w14:textId="1F2F189A" w:rsidR="00E97DD2" w:rsidRPr="004B6F0A" w:rsidRDefault="00E97DD2" w:rsidP="00E97DD2">
      <w:pPr>
        <w:pStyle w:val="a"/>
        <w:rPr>
          <w:rFonts w:ascii="Times New Roman"/>
          <w:szCs w:val="21"/>
        </w:rPr>
      </w:pPr>
      <w:bookmarkStart w:id="24" w:name="_Toc82770074"/>
      <w:r w:rsidRPr="004B6F0A">
        <w:rPr>
          <w:rFonts w:ascii="Times New Roman"/>
          <w:szCs w:val="21"/>
        </w:rPr>
        <w:t>整地施肥</w:t>
      </w:r>
      <w:bookmarkEnd w:id="24"/>
    </w:p>
    <w:p w14:paraId="6250FD66" w14:textId="009B8F12" w:rsidR="00E97DD2" w:rsidRPr="004B6F0A" w:rsidRDefault="00E97DD2" w:rsidP="00E97DD2">
      <w:pPr>
        <w:pStyle w:val="a0"/>
        <w:ind w:left="0"/>
        <w:rPr>
          <w:rFonts w:ascii="Times New Roman"/>
        </w:rPr>
      </w:pPr>
      <w:r w:rsidRPr="004B6F0A">
        <w:rPr>
          <w:rFonts w:ascii="Times New Roman"/>
        </w:rPr>
        <w:t>地块选择</w:t>
      </w:r>
    </w:p>
    <w:p w14:paraId="6231D215" w14:textId="3009F89F" w:rsidR="00E97DD2" w:rsidRPr="004B6F0A" w:rsidRDefault="00E97DD2" w:rsidP="00E97DD2">
      <w:pPr>
        <w:pStyle w:val="a0"/>
        <w:numPr>
          <w:ilvl w:val="0"/>
          <w:numId w:val="0"/>
        </w:numPr>
        <w:spacing w:beforeLines="0" w:afterLines="0" w:line="300" w:lineRule="auto"/>
        <w:ind w:firstLineChars="200" w:firstLine="420"/>
        <w:jc w:val="both"/>
        <w:outlineLvl w:val="9"/>
        <w:rPr>
          <w:rFonts w:ascii="Times New Roman" w:eastAsia="宋体"/>
          <w:color w:val="000000"/>
        </w:rPr>
      </w:pPr>
      <w:r w:rsidRPr="004B6F0A">
        <w:rPr>
          <w:rFonts w:ascii="Times New Roman" w:eastAsia="宋体"/>
          <w:color w:val="000000"/>
        </w:rPr>
        <w:t>土层深厚、肥沃、排水良好的沙壤土。前作未种过十字花科作物，宜采用</w:t>
      </w:r>
      <w:r w:rsidRPr="004B6F0A">
        <w:rPr>
          <w:rFonts w:ascii="Times New Roman" w:eastAsia="宋体"/>
          <w:color w:val="000000"/>
        </w:rPr>
        <w:t>2</w:t>
      </w:r>
      <w:r w:rsidR="004B6F0A" w:rsidRPr="004B6F0A">
        <w:rPr>
          <w:rFonts w:ascii="Times New Roman" w:eastAsia="宋体"/>
          <w:color w:val="000000"/>
        </w:rPr>
        <w:t>～</w:t>
      </w:r>
      <w:r w:rsidRPr="004B6F0A">
        <w:rPr>
          <w:rFonts w:ascii="Times New Roman" w:eastAsia="宋体"/>
          <w:color w:val="000000"/>
        </w:rPr>
        <w:t>3</w:t>
      </w:r>
      <w:r w:rsidRPr="004B6F0A">
        <w:rPr>
          <w:rFonts w:ascii="Times New Roman" w:eastAsia="宋体"/>
          <w:color w:val="000000"/>
        </w:rPr>
        <w:t>年轮作，以大蒜、大葱、黄瓜、马铃薯及菜豆为佳。</w:t>
      </w:r>
    </w:p>
    <w:p w14:paraId="2C556B56" w14:textId="210B2184" w:rsidR="00E97DD2" w:rsidRPr="004B6F0A" w:rsidRDefault="00E97DD2" w:rsidP="00E97DD2">
      <w:pPr>
        <w:pStyle w:val="a0"/>
        <w:ind w:left="0"/>
        <w:rPr>
          <w:rFonts w:ascii="Times New Roman"/>
        </w:rPr>
      </w:pPr>
      <w:r w:rsidRPr="004B6F0A">
        <w:rPr>
          <w:rFonts w:ascii="Times New Roman"/>
        </w:rPr>
        <w:t>深耕晒土</w:t>
      </w:r>
    </w:p>
    <w:p w14:paraId="78E3CAAB" w14:textId="5A76CBAB" w:rsidR="00E97DD2" w:rsidRPr="004B6F0A" w:rsidRDefault="00E97DD2" w:rsidP="00E97DD2">
      <w:pPr>
        <w:pStyle w:val="a1"/>
        <w:numPr>
          <w:ilvl w:val="2"/>
          <w:numId w:val="0"/>
        </w:numPr>
        <w:spacing w:beforeLines="0" w:afterLines="0" w:line="300" w:lineRule="auto"/>
        <w:ind w:firstLineChars="200" w:firstLine="420"/>
        <w:rPr>
          <w:rFonts w:ascii="Times New Roman" w:eastAsia="宋体"/>
          <w:color w:val="000000"/>
        </w:rPr>
      </w:pPr>
      <w:r w:rsidRPr="004B6F0A">
        <w:rPr>
          <w:rFonts w:ascii="Times New Roman" w:eastAsia="宋体"/>
          <w:color w:val="000000"/>
        </w:rPr>
        <w:t>选晴天土壤不含浆时整地，清除前茬残体和杂物。每</w:t>
      </w:r>
      <w:r w:rsidRPr="004B6F0A">
        <w:rPr>
          <w:rFonts w:ascii="Times New Roman" w:eastAsia="宋体"/>
          <w:color w:val="000000"/>
        </w:rPr>
        <w:t>1</w:t>
      </w:r>
      <w:r w:rsidRPr="004B6F0A">
        <w:rPr>
          <w:rFonts w:ascii="Times New Roman" w:eastAsia="宋体"/>
          <w:color w:val="000000"/>
        </w:rPr>
        <w:t>亩施生石灰</w:t>
      </w:r>
      <w:r w:rsidRPr="004B6F0A">
        <w:rPr>
          <w:rFonts w:ascii="Times New Roman" w:eastAsia="宋体"/>
          <w:color w:val="000000"/>
        </w:rPr>
        <w:t>100 kg</w:t>
      </w:r>
      <w:r w:rsidRPr="004B6F0A">
        <w:rPr>
          <w:rFonts w:ascii="Times New Roman" w:eastAsia="宋体"/>
          <w:color w:val="000000"/>
        </w:rPr>
        <w:t>～</w:t>
      </w:r>
      <w:r w:rsidRPr="004B6F0A">
        <w:rPr>
          <w:rFonts w:ascii="Times New Roman" w:eastAsia="宋体"/>
          <w:color w:val="000000"/>
        </w:rPr>
        <w:t>150 kg</w:t>
      </w:r>
      <w:r w:rsidRPr="004B6F0A">
        <w:rPr>
          <w:rFonts w:ascii="Times New Roman" w:eastAsia="宋体"/>
          <w:color w:val="000000"/>
        </w:rPr>
        <w:t>，利用耕田机（如东风</w:t>
      </w:r>
      <w:r w:rsidRPr="004B6F0A">
        <w:rPr>
          <w:rFonts w:ascii="Times New Roman" w:eastAsia="宋体"/>
          <w:color w:val="000000"/>
        </w:rPr>
        <w:t>DF504-16</w:t>
      </w:r>
      <w:r w:rsidRPr="004B6F0A">
        <w:rPr>
          <w:rFonts w:ascii="Times New Roman" w:eastAsia="宋体"/>
          <w:color w:val="000000"/>
        </w:rPr>
        <w:t>等）进行深耕，有条件的晒土</w:t>
      </w:r>
      <w:r w:rsidRPr="004B6F0A">
        <w:rPr>
          <w:rFonts w:ascii="Times New Roman" w:eastAsia="宋体"/>
          <w:color w:val="000000"/>
        </w:rPr>
        <w:t>3</w:t>
      </w:r>
      <w:r w:rsidRPr="004B6F0A">
        <w:rPr>
          <w:rFonts w:ascii="Times New Roman" w:eastAsia="宋体"/>
          <w:color w:val="000000"/>
        </w:rPr>
        <w:t>～</w:t>
      </w:r>
      <w:r w:rsidRPr="004B6F0A">
        <w:rPr>
          <w:rFonts w:ascii="Times New Roman" w:eastAsia="宋体"/>
          <w:color w:val="000000"/>
        </w:rPr>
        <w:t>7</w:t>
      </w:r>
      <w:r w:rsidRPr="004B6F0A">
        <w:rPr>
          <w:rFonts w:ascii="Times New Roman" w:eastAsia="宋体"/>
          <w:color w:val="000000"/>
        </w:rPr>
        <w:t>天。</w:t>
      </w:r>
    </w:p>
    <w:p w14:paraId="7A785C6A" w14:textId="77777777" w:rsidR="002F5152" w:rsidRPr="004B6F0A" w:rsidRDefault="00E97DD2" w:rsidP="002F5152">
      <w:pPr>
        <w:pStyle w:val="a0"/>
        <w:ind w:left="0"/>
        <w:rPr>
          <w:rFonts w:ascii="Times New Roman"/>
        </w:rPr>
      </w:pPr>
      <w:r w:rsidRPr="004B6F0A">
        <w:rPr>
          <w:rFonts w:ascii="Times New Roman"/>
        </w:rPr>
        <w:t>整地施肥</w:t>
      </w:r>
    </w:p>
    <w:p w14:paraId="0180D475" w14:textId="29F7E0CF" w:rsidR="00E97DD2" w:rsidRPr="004B6F0A" w:rsidRDefault="00E97DD2" w:rsidP="002F5152">
      <w:pPr>
        <w:pStyle w:val="a1"/>
        <w:numPr>
          <w:ilvl w:val="2"/>
          <w:numId w:val="0"/>
        </w:numPr>
        <w:spacing w:beforeLines="0" w:afterLines="0" w:line="300" w:lineRule="auto"/>
        <w:ind w:firstLineChars="200" w:firstLine="420"/>
        <w:rPr>
          <w:rFonts w:ascii="Times New Roman" w:eastAsia="宋体"/>
          <w:color w:val="000000"/>
        </w:rPr>
      </w:pPr>
      <w:r w:rsidRPr="004B6F0A">
        <w:rPr>
          <w:rFonts w:ascii="Times New Roman" w:eastAsia="宋体"/>
          <w:color w:val="000000"/>
        </w:rPr>
        <w:lastRenderedPageBreak/>
        <w:t>土壤翻耕后施足基肥，每亩需腐熟的鸡粪</w:t>
      </w:r>
      <w:r w:rsidRPr="004B6F0A">
        <w:rPr>
          <w:rFonts w:ascii="Times New Roman" w:eastAsia="宋体"/>
          <w:color w:val="000000"/>
        </w:rPr>
        <w:t>5.5</w:t>
      </w:r>
      <w:r w:rsidRPr="004B6F0A">
        <w:rPr>
          <w:rFonts w:ascii="Times New Roman" w:eastAsia="宋体"/>
          <w:color w:val="000000"/>
        </w:rPr>
        <w:t>立方或优质厩肥</w:t>
      </w:r>
      <w:r w:rsidRPr="004B6F0A">
        <w:rPr>
          <w:rFonts w:ascii="Times New Roman" w:eastAsia="宋体"/>
          <w:color w:val="000000"/>
        </w:rPr>
        <w:t>8</w:t>
      </w:r>
      <w:r w:rsidRPr="004B6F0A">
        <w:rPr>
          <w:rFonts w:ascii="Times New Roman" w:eastAsia="宋体"/>
          <w:color w:val="000000"/>
        </w:rPr>
        <w:t>立方、腐熟饼肥</w:t>
      </w:r>
      <w:r w:rsidRPr="004B6F0A">
        <w:rPr>
          <w:rFonts w:ascii="Times New Roman" w:eastAsia="宋体"/>
          <w:color w:val="000000"/>
        </w:rPr>
        <w:t>120</w:t>
      </w:r>
      <w:r w:rsidR="008D542F" w:rsidRPr="004B6F0A">
        <w:rPr>
          <w:rFonts w:ascii="Times New Roman" w:eastAsia="宋体"/>
          <w:color w:val="000000"/>
        </w:rPr>
        <w:t xml:space="preserve"> kg</w:t>
      </w:r>
      <w:r w:rsidRPr="004B6F0A">
        <w:rPr>
          <w:rFonts w:ascii="Times New Roman" w:eastAsia="宋体"/>
          <w:color w:val="000000"/>
        </w:rPr>
        <w:t>、草木灰</w:t>
      </w:r>
      <w:r w:rsidRPr="004B6F0A">
        <w:rPr>
          <w:rFonts w:ascii="Times New Roman" w:eastAsia="宋体"/>
          <w:color w:val="000000"/>
        </w:rPr>
        <w:t>100</w:t>
      </w:r>
      <w:r w:rsidR="008D542F" w:rsidRPr="004B6F0A">
        <w:rPr>
          <w:rFonts w:ascii="Times New Roman" w:eastAsia="宋体"/>
          <w:color w:val="000000"/>
        </w:rPr>
        <w:t xml:space="preserve"> kg</w:t>
      </w:r>
      <w:r w:rsidR="008D542F" w:rsidRPr="004B6F0A">
        <w:rPr>
          <w:rFonts w:ascii="Times New Roman" w:eastAsia="宋体"/>
          <w:color w:val="000000"/>
        </w:rPr>
        <w:t>～</w:t>
      </w:r>
      <w:r w:rsidRPr="004B6F0A">
        <w:rPr>
          <w:rFonts w:ascii="Times New Roman" w:eastAsia="宋体"/>
          <w:color w:val="000000"/>
        </w:rPr>
        <w:t>150</w:t>
      </w:r>
      <w:r w:rsidR="008D542F" w:rsidRPr="004B6F0A">
        <w:rPr>
          <w:rFonts w:ascii="Times New Roman" w:eastAsia="宋体"/>
          <w:color w:val="000000"/>
        </w:rPr>
        <w:t xml:space="preserve"> kg</w:t>
      </w:r>
      <w:r w:rsidRPr="004B6F0A">
        <w:rPr>
          <w:rFonts w:ascii="Times New Roman" w:eastAsia="宋体"/>
          <w:color w:val="000000"/>
        </w:rPr>
        <w:t>、矿质硼肥</w:t>
      </w:r>
      <w:r w:rsidRPr="004B6F0A">
        <w:rPr>
          <w:rFonts w:ascii="Times New Roman" w:eastAsia="宋体"/>
          <w:color w:val="000000"/>
        </w:rPr>
        <w:t>2</w:t>
      </w:r>
      <w:r w:rsidR="008D542F" w:rsidRPr="004B6F0A">
        <w:rPr>
          <w:rFonts w:ascii="Times New Roman" w:eastAsia="宋体"/>
          <w:color w:val="000000"/>
        </w:rPr>
        <w:t xml:space="preserve"> kg</w:t>
      </w:r>
      <w:r w:rsidR="008D542F" w:rsidRPr="004B6F0A">
        <w:rPr>
          <w:rFonts w:ascii="Times New Roman" w:eastAsia="宋体"/>
          <w:color w:val="000000"/>
        </w:rPr>
        <w:t>～</w:t>
      </w:r>
      <w:r w:rsidRPr="004B6F0A">
        <w:rPr>
          <w:rFonts w:ascii="Times New Roman" w:eastAsia="宋体"/>
          <w:color w:val="000000"/>
        </w:rPr>
        <w:t>2.5</w:t>
      </w:r>
      <w:r w:rsidR="008D542F" w:rsidRPr="004B6F0A">
        <w:rPr>
          <w:rFonts w:ascii="Times New Roman" w:eastAsia="宋体"/>
          <w:color w:val="000000"/>
        </w:rPr>
        <w:t xml:space="preserve"> kg</w:t>
      </w:r>
      <w:r w:rsidRPr="004B6F0A">
        <w:rPr>
          <w:rFonts w:ascii="Times New Roman" w:eastAsia="宋体"/>
          <w:color w:val="000000"/>
        </w:rPr>
        <w:t>。有机肥</w:t>
      </w:r>
      <w:r w:rsidRPr="004B6F0A">
        <w:rPr>
          <w:rFonts w:ascii="Times New Roman" w:eastAsia="宋体"/>
          <w:color w:val="000000"/>
        </w:rPr>
        <w:t>70%</w:t>
      </w:r>
      <w:r w:rsidRPr="004B6F0A">
        <w:rPr>
          <w:rFonts w:ascii="Times New Roman" w:eastAsia="宋体"/>
          <w:color w:val="000000"/>
        </w:rPr>
        <w:t>铺施，</w:t>
      </w:r>
      <w:r w:rsidRPr="004B6F0A">
        <w:rPr>
          <w:rFonts w:ascii="Times New Roman" w:eastAsia="宋体"/>
          <w:color w:val="000000"/>
        </w:rPr>
        <w:t>30%</w:t>
      </w:r>
      <w:r w:rsidRPr="004B6F0A">
        <w:rPr>
          <w:rFonts w:ascii="Times New Roman" w:eastAsia="宋体"/>
          <w:color w:val="000000"/>
        </w:rPr>
        <w:t>畦施。用金龟子杆菌粉剂</w:t>
      </w:r>
      <w:r w:rsidRPr="004B6F0A">
        <w:rPr>
          <w:rFonts w:ascii="Times New Roman" w:eastAsia="宋体"/>
          <w:color w:val="000000"/>
        </w:rPr>
        <w:t>0.8</w:t>
      </w:r>
      <w:r w:rsidR="008D542F" w:rsidRPr="004B6F0A">
        <w:rPr>
          <w:rFonts w:ascii="Times New Roman" w:eastAsia="宋体"/>
          <w:color w:val="000000"/>
        </w:rPr>
        <w:t xml:space="preserve"> kg</w:t>
      </w:r>
      <w:r w:rsidRPr="004B6F0A">
        <w:rPr>
          <w:rFonts w:ascii="Times New Roman" w:eastAsia="宋体"/>
          <w:color w:val="000000"/>
        </w:rPr>
        <w:t>/</w:t>
      </w:r>
      <w:r w:rsidRPr="004B6F0A">
        <w:rPr>
          <w:rFonts w:ascii="Times New Roman" w:eastAsia="宋体"/>
          <w:color w:val="000000"/>
        </w:rPr>
        <w:t>亩制成毒土或毒饵于耕地前均匀撒在地面上。</w:t>
      </w:r>
    </w:p>
    <w:p w14:paraId="46633ACF" w14:textId="2BBFB060" w:rsidR="00E97DD2" w:rsidRPr="004B6F0A" w:rsidRDefault="00E97DD2" w:rsidP="008D542F">
      <w:pPr>
        <w:pStyle w:val="a0"/>
        <w:ind w:left="0"/>
        <w:rPr>
          <w:rFonts w:ascii="Times New Roman"/>
        </w:rPr>
      </w:pPr>
      <w:r w:rsidRPr="004B6F0A">
        <w:rPr>
          <w:rFonts w:ascii="Times New Roman"/>
        </w:rPr>
        <w:t>作畦</w:t>
      </w:r>
    </w:p>
    <w:p w14:paraId="67D3FAC7" w14:textId="13A487BC" w:rsidR="00E97DD2" w:rsidRPr="004B6F0A" w:rsidRDefault="00E97DD2" w:rsidP="008D542F">
      <w:pPr>
        <w:pStyle w:val="a1"/>
        <w:numPr>
          <w:ilvl w:val="2"/>
          <w:numId w:val="0"/>
        </w:numPr>
        <w:spacing w:beforeLines="0" w:afterLines="0" w:line="300" w:lineRule="auto"/>
        <w:ind w:firstLineChars="200" w:firstLine="420"/>
        <w:rPr>
          <w:rFonts w:ascii="Times New Roman" w:eastAsia="宋体"/>
          <w:color w:val="000000"/>
        </w:rPr>
      </w:pPr>
      <w:r w:rsidRPr="004B6F0A">
        <w:rPr>
          <w:rFonts w:ascii="Times New Roman" w:eastAsia="宋体"/>
          <w:color w:val="000000"/>
        </w:rPr>
        <w:t>利用整地覆膜一体机（如悦田</w:t>
      </w:r>
      <w:r w:rsidRPr="004B6F0A">
        <w:rPr>
          <w:rFonts w:ascii="Times New Roman" w:eastAsia="宋体"/>
          <w:color w:val="000000"/>
        </w:rPr>
        <w:t>YTLM-80</w:t>
      </w:r>
      <w:r w:rsidRPr="004B6F0A">
        <w:rPr>
          <w:rFonts w:ascii="Times New Roman" w:eastAsia="宋体"/>
          <w:color w:val="000000"/>
        </w:rPr>
        <w:t>等）整成畦面宽</w:t>
      </w:r>
      <w:r w:rsidRPr="004B6F0A">
        <w:rPr>
          <w:rFonts w:ascii="Times New Roman" w:eastAsia="宋体"/>
          <w:color w:val="000000"/>
        </w:rPr>
        <w:t>1.0</w:t>
      </w:r>
      <w:r w:rsidR="008D542F" w:rsidRPr="004B6F0A">
        <w:rPr>
          <w:rFonts w:ascii="Times New Roman" w:eastAsia="宋体"/>
          <w:color w:val="000000"/>
        </w:rPr>
        <w:t xml:space="preserve"> m</w:t>
      </w:r>
      <w:r w:rsidRPr="004B6F0A">
        <w:rPr>
          <w:rFonts w:ascii="Times New Roman" w:eastAsia="宋体"/>
          <w:color w:val="000000"/>
        </w:rPr>
        <w:t>～</w:t>
      </w:r>
      <w:r w:rsidRPr="004B6F0A">
        <w:rPr>
          <w:rFonts w:ascii="Times New Roman" w:eastAsia="宋体"/>
          <w:color w:val="000000"/>
        </w:rPr>
        <w:t>1.2</w:t>
      </w:r>
      <w:r w:rsidR="008D542F" w:rsidRPr="004B6F0A">
        <w:rPr>
          <w:rFonts w:ascii="Times New Roman" w:eastAsia="宋体"/>
          <w:color w:val="000000"/>
        </w:rPr>
        <w:t xml:space="preserve"> </w:t>
      </w:r>
      <w:r w:rsidRPr="004B6F0A">
        <w:rPr>
          <w:rFonts w:ascii="Times New Roman" w:eastAsia="宋体"/>
          <w:color w:val="000000"/>
        </w:rPr>
        <w:t>m</w:t>
      </w:r>
      <w:r w:rsidRPr="004B6F0A">
        <w:rPr>
          <w:rFonts w:ascii="Times New Roman" w:eastAsia="宋体"/>
          <w:color w:val="000000"/>
        </w:rPr>
        <w:t>、沟宽</w:t>
      </w:r>
      <w:r w:rsidRPr="004B6F0A">
        <w:rPr>
          <w:rFonts w:ascii="Times New Roman" w:eastAsia="宋体"/>
          <w:color w:val="000000"/>
        </w:rPr>
        <w:t>0.3</w:t>
      </w:r>
      <w:r w:rsidR="008D542F" w:rsidRPr="004B6F0A">
        <w:rPr>
          <w:rFonts w:ascii="Times New Roman" w:eastAsia="宋体"/>
          <w:color w:val="000000"/>
        </w:rPr>
        <w:t xml:space="preserve"> m</w:t>
      </w:r>
      <w:r w:rsidRPr="004B6F0A">
        <w:rPr>
          <w:rFonts w:ascii="Times New Roman" w:eastAsia="宋体"/>
          <w:color w:val="000000"/>
        </w:rPr>
        <w:t>～</w:t>
      </w:r>
      <w:r w:rsidRPr="004B6F0A">
        <w:rPr>
          <w:rFonts w:ascii="Times New Roman" w:eastAsia="宋体"/>
          <w:color w:val="000000"/>
        </w:rPr>
        <w:t>0.4</w:t>
      </w:r>
      <w:r w:rsidR="008D542F" w:rsidRPr="004B6F0A">
        <w:rPr>
          <w:rFonts w:ascii="Times New Roman" w:eastAsia="宋体"/>
          <w:color w:val="000000"/>
        </w:rPr>
        <w:t xml:space="preserve"> </w:t>
      </w:r>
      <w:r w:rsidRPr="004B6F0A">
        <w:rPr>
          <w:rFonts w:ascii="Times New Roman" w:eastAsia="宋体"/>
          <w:color w:val="000000"/>
        </w:rPr>
        <w:t>m</w:t>
      </w:r>
      <w:r w:rsidRPr="004B6F0A">
        <w:rPr>
          <w:rFonts w:ascii="Times New Roman" w:eastAsia="宋体"/>
          <w:color w:val="000000"/>
        </w:rPr>
        <w:t>、沟深</w:t>
      </w:r>
      <w:r w:rsidRPr="004B6F0A">
        <w:rPr>
          <w:rFonts w:ascii="Times New Roman" w:eastAsia="宋体"/>
          <w:color w:val="000000"/>
        </w:rPr>
        <w:t>0.2</w:t>
      </w:r>
      <w:r w:rsidR="008D542F" w:rsidRPr="004B6F0A">
        <w:rPr>
          <w:rFonts w:ascii="Times New Roman" w:eastAsia="宋体"/>
          <w:color w:val="000000"/>
        </w:rPr>
        <w:t xml:space="preserve"> m</w:t>
      </w:r>
      <w:r w:rsidRPr="004B6F0A">
        <w:rPr>
          <w:rFonts w:ascii="Times New Roman" w:eastAsia="宋体"/>
          <w:color w:val="000000"/>
        </w:rPr>
        <w:t>～</w:t>
      </w:r>
      <w:r w:rsidRPr="004B6F0A">
        <w:rPr>
          <w:rFonts w:ascii="Times New Roman" w:eastAsia="宋体"/>
          <w:color w:val="000000"/>
        </w:rPr>
        <w:t>0.3</w:t>
      </w:r>
      <w:r w:rsidR="008D542F" w:rsidRPr="004B6F0A">
        <w:rPr>
          <w:rFonts w:ascii="Times New Roman" w:eastAsia="宋体"/>
          <w:color w:val="000000"/>
        </w:rPr>
        <w:t xml:space="preserve"> </w:t>
      </w:r>
      <w:r w:rsidRPr="004B6F0A">
        <w:rPr>
          <w:rFonts w:ascii="Times New Roman" w:eastAsia="宋体"/>
          <w:color w:val="000000"/>
        </w:rPr>
        <w:t>m</w:t>
      </w:r>
      <w:r w:rsidRPr="004B6F0A">
        <w:rPr>
          <w:rFonts w:ascii="Times New Roman" w:eastAsia="宋体"/>
          <w:color w:val="000000"/>
        </w:rPr>
        <w:t>的高畦，要求土粒细碎、畦面平整、畦沟畅通。</w:t>
      </w:r>
    </w:p>
    <w:p w14:paraId="56BE43F7" w14:textId="080F93EA" w:rsidR="008D542F" w:rsidRPr="004B6F0A" w:rsidRDefault="008D542F" w:rsidP="008D542F">
      <w:pPr>
        <w:pStyle w:val="a"/>
        <w:rPr>
          <w:rFonts w:ascii="Times New Roman"/>
        </w:rPr>
      </w:pPr>
      <w:bookmarkStart w:id="25" w:name="_Toc82770075"/>
      <w:r w:rsidRPr="004B6F0A">
        <w:rPr>
          <w:rFonts w:ascii="Times New Roman"/>
          <w:szCs w:val="21"/>
        </w:rPr>
        <w:t>育苗</w:t>
      </w:r>
      <w:bookmarkEnd w:id="25"/>
    </w:p>
    <w:p w14:paraId="5C424AE6" w14:textId="53CDD358" w:rsidR="008D542F" w:rsidRPr="004B6F0A" w:rsidRDefault="008D542F" w:rsidP="008D542F">
      <w:pPr>
        <w:pStyle w:val="a0"/>
        <w:ind w:left="0"/>
        <w:rPr>
          <w:rFonts w:ascii="Times New Roman"/>
        </w:rPr>
      </w:pPr>
      <w:r w:rsidRPr="004B6F0A">
        <w:rPr>
          <w:rFonts w:ascii="Times New Roman"/>
        </w:rPr>
        <w:t>品种选择</w:t>
      </w:r>
    </w:p>
    <w:p w14:paraId="7640302B" w14:textId="4A1A6277" w:rsidR="008D542F" w:rsidRPr="004B6F0A" w:rsidRDefault="008D542F" w:rsidP="008D542F">
      <w:pPr>
        <w:pStyle w:val="af0"/>
        <w:rPr>
          <w:rFonts w:ascii="Times New Roman"/>
        </w:rPr>
      </w:pPr>
      <w:r w:rsidRPr="004B6F0A">
        <w:rPr>
          <w:rFonts w:ascii="Times New Roman"/>
        </w:rPr>
        <w:t>选择适应性强、苗期耐热、后期较耐寒的中温型中熟或中晚熟品种。</w:t>
      </w:r>
    </w:p>
    <w:p w14:paraId="499C09F7" w14:textId="77777777" w:rsidR="001B72D4" w:rsidRPr="004B6F0A" w:rsidRDefault="001B72D4" w:rsidP="001B72D4">
      <w:pPr>
        <w:pStyle w:val="a0"/>
        <w:ind w:left="0"/>
        <w:rPr>
          <w:rFonts w:ascii="Times New Roman"/>
        </w:rPr>
      </w:pPr>
      <w:r w:rsidRPr="004B6F0A">
        <w:rPr>
          <w:rFonts w:ascii="Times New Roman"/>
        </w:rPr>
        <w:t>种子质量</w:t>
      </w:r>
    </w:p>
    <w:p w14:paraId="02371D67" w14:textId="77777777" w:rsidR="001B72D4" w:rsidRPr="004B6F0A" w:rsidRDefault="001B72D4" w:rsidP="001B72D4">
      <w:pPr>
        <w:pStyle w:val="af0"/>
        <w:rPr>
          <w:rFonts w:ascii="Times New Roman"/>
        </w:rPr>
      </w:pPr>
      <w:r w:rsidRPr="004B6F0A">
        <w:rPr>
          <w:rFonts w:ascii="Times New Roman"/>
        </w:rPr>
        <w:t>种子质量应符合</w:t>
      </w:r>
      <w:r w:rsidRPr="004B6F0A">
        <w:rPr>
          <w:rFonts w:ascii="Times New Roman"/>
        </w:rPr>
        <w:t>GB 16715.4</w:t>
      </w:r>
      <w:r w:rsidRPr="004B6F0A">
        <w:rPr>
          <w:rFonts w:ascii="Times New Roman"/>
        </w:rPr>
        <w:t>的要求。</w:t>
      </w:r>
    </w:p>
    <w:p w14:paraId="176FB5A3" w14:textId="77777777" w:rsidR="001B72D4" w:rsidRPr="004B6F0A" w:rsidRDefault="001B72D4" w:rsidP="001B72D4">
      <w:pPr>
        <w:pStyle w:val="a0"/>
        <w:ind w:left="0"/>
        <w:rPr>
          <w:rFonts w:ascii="Times New Roman"/>
        </w:rPr>
      </w:pPr>
      <w:r w:rsidRPr="004B6F0A">
        <w:rPr>
          <w:rFonts w:ascii="Times New Roman"/>
        </w:rPr>
        <w:t>播种时间</w:t>
      </w:r>
    </w:p>
    <w:p w14:paraId="3397F10E" w14:textId="7140549B" w:rsidR="001B72D4" w:rsidRPr="004B6F0A" w:rsidRDefault="001B72D4" w:rsidP="001B72D4">
      <w:pPr>
        <w:pStyle w:val="af0"/>
        <w:rPr>
          <w:rFonts w:ascii="Times New Roman"/>
        </w:rPr>
      </w:pPr>
      <w:r w:rsidRPr="004B6F0A">
        <w:rPr>
          <w:rFonts w:ascii="Times New Roman"/>
        </w:rPr>
        <w:t>夏秋季种植一般</w:t>
      </w:r>
      <w:r w:rsidRPr="004B6F0A">
        <w:rPr>
          <w:rFonts w:ascii="Times New Roman"/>
        </w:rPr>
        <w:t>8</w:t>
      </w:r>
      <w:r w:rsidRPr="004B6F0A">
        <w:rPr>
          <w:rFonts w:ascii="Times New Roman"/>
        </w:rPr>
        <w:t>月中下旬播种，冬春季种植一般</w:t>
      </w:r>
      <w:r w:rsidRPr="004B6F0A">
        <w:rPr>
          <w:rFonts w:ascii="Times New Roman"/>
        </w:rPr>
        <w:t>12</w:t>
      </w:r>
      <w:r w:rsidRPr="004B6F0A">
        <w:rPr>
          <w:rFonts w:ascii="Times New Roman"/>
        </w:rPr>
        <w:t>月中旬播种。</w:t>
      </w:r>
    </w:p>
    <w:p w14:paraId="1784E0ED" w14:textId="24ACC848" w:rsidR="008D542F" w:rsidRPr="004B6F0A" w:rsidRDefault="008D542F" w:rsidP="008D542F">
      <w:pPr>
        <w:pStyle w:val="a0"/>
        <w:ind w:left="0"/>
        <w:rPr>
          <w:rFonts w:ascii="Times New Roman"/>
        </w:rPr>
      </w:pPr>
      <w:r w:rsidRPr="004B6F0A">
        <w:rPr>
          <w:rFonts w:ascii="Times New Roman"/>
        </w:rPr>
        <w:t>播种育苗</w:t>
      </w:r>
    </w:p>
    <w:p w14:paraId="06F5CEF6" w14:textId="6403EB3C" w:rsidR="001B72D4" w:rsidRPr="004B6F0A" w:rsidRDefault="001B72D4" w:rsidP="008D542F">
      <w:pPr>
        <w:pStyle w:val="af0"/>
        <w:rPr>
          <w:rFonts w:ascii="Times New Roman"/>
        </w:rPr>
      </w:pPr>
      <w:r w:rsidRPr="004B6F0A">
        <w:rPr>
          <w:rFonts w:ascii="Times New Roman"/>
        </w:rPr>
        <w:t>采用集约化育苗，穴盘宜采用</w:t>
      </w:r>
      <w:r w:rsidRPr="004B6F0A">
        <w:rPr>
          <w:rFonts w:ascii="Times New Roman"/>
        </w:rPr>
        <w:t>72</w:t>
      </w:r>
      <w:r w:rsidRPr="004B6F0A">
        <w:rPr>
          <w:rFonts w:ascii="Times New Roman"/>
        </w:rPr>
        <w:t>孔，商品化育苗基质应符合</w:t>
      </w:r>
      <w:r w:rsidRPr="004B6F0A">
        <w:rPr>
          <w:rFonts w:ascii="Times New Roman"/>
        </w:rPr>
        <w:t>NY/T 2118</w:t>
      </w:r>
      <w:r w:rsidRPr="004B6F0A">
        <w:rPr>
          <w:rFonts w:ascii="Times New Roman"/>
        </w:rPr>
        <w:t>的规定；或采用直播方式，每亩用种量</w:t>
      </w:r>
      <w:r w:rsidRPr="004B6F0A">
        <w:rPr>
          <w:rFonts w:ascii="Times New Roman"/>
        </w:rPr>
        <w:t>50 g</w:t>
      </w:r>
      <w:r w:rsidRPr="004B6F0A">
        <w:rPr>
          <w:rFonts w:ascii="Times New Roman"/>
        </w:rPr>
        <w:t>～</w:t>
      </w:r>
      <w:r w:rsidRPr="004B6F0A">
        <w:rPr>
          <w:rFonts w:ascii="Times New Roman"/>
        </w:rPr>
        <w:t>80 g</w:t>
      </w:r>
      <w:r w:rsidRPr="004B6F0A">
        <w:rPr>
          <w:rFonts w:ascii="Times New Roman"/>
        </w:rPr>
        <w:t>。</w:t>
      </w:r>
    </w:p>
    <w:p w14:paraId="50C74D5C" w14:textId="23B20B13" w:rsidR="001B72D4" w:rsidRPr="004B6F0A" w:rsidRDefault="001B72D4" w:rsidP="001B72D4">
      <w:pPr>
        <w:pStyle w:val="a0"/>
        <w:ind w:left="0"/>
        <w:rPr>
          <w:rFonts w:ascii="Times New Roman"/>
        </w:rPr>
      </w:pPr>
      <w:r w:rsidRPr="004B6F0A">
        <w:rPr>
          <w:rFonts w:ascii="Times New Roman"/>
        </w:rPr>
        <w:t>育苗管理</w:t>
      </w:r>
    </w:p>
    <w:p w14:paraId="08EFA63B" w14:textId="77777777" w:rsidR="001B72D4" w:rsidRPr="004B6F0A" w:rsidRDefault="001B72D4" w:rsidP="001B72D4">
      <w:pPr>
        <w:pStyle w:val="af0"/>
        <w:rPr>
          <w:rFonts w:ascii="Times New Roman"/>
        </w:rPr>
      </w:pPr>
      <w:r w:rsidRPr="004B6F0A">
        <w:rPr>
          <w:rFonts w:ascii="Times New Roman"/>
        </w:rPr>
        <w:t>冬春季播后需适当保温，夏秋季播后遮阳保湿，出苗后适当控水，防止</w:t>
      </w:r>
      <w:r w:rsidRPr="004B6F0A">
        <w:rPr>
          <w:rFonts w:ascii="Times New Roman"/>
        </w:rPr>
        <w:t>“</w:t>
      </w:r>
      <w:r w:rsidRPr="004B6F0A">
        <w:rPr>
          <w:rFonts w:ascii="Times New Roman"/>
        </w:rPr>
        <w:t>高脚苗</w:t>
      </w:r>
      <w:r w:rsidRPr="004B6F0A">
        <w:rPr>
          <w:rFonts w:ascii="Times New Roman"/>
        </w:rPr>
        <w:t>”</w:t>
      </w:r>
      <w:r w:rsidRPr="004B6F0A">
        <w:rPr>
          <w:rFonts w:ascii="Times New Roman"/>
        </w:rPr>
        <w:t>，及时防治病虫害。</w:t>
      </w:r>
    </w:p>
    <w:p w14:paraId="6CC8D6CF" w14:textId="517F000A" w:rsidR="001B72D4" w:rsidRPr="004B6F0A" w:rsidRDefault="001B72D4" w:rsidP="001B72D4">
      <w:pPr>
        <w:pStyle w:val="a0"/>
        <w:ind w:left="0"/>
        <w:rPr>
          <w:rFonts w:ascii="Times New Roman"/>
        </w:rPr>
      </w:pPr>
      <w:r w:rsidRPr="004B6F0A">
        <w:rPr>
          <w:rFonts w:ascii="Times New Roman"/>
        </w:rPr>
        <w:t>壮苗指标</w:t>
      </w:r>
    </w:p>
    <w:p w14:paraId="6FE5B7EF" w14:textId="77777777" w:rsidR="001B72D4" w:rsidRPr="004B6F0A" w:rsidRDefault="001B72D4" w:rsidP="001B72D4">
      <w:pPr>
        <w:pStyle w:val="af0"/>
        <w:rPr>
          <w:rFonts w:ascii="Times New Roman"/>
        </w:rPr>
      </w:pPr>
      <w:r w:rsidRPr="004B6F0A">
        <w:rPr>
          <w:rFonts w:ascii="Times New Roman"/>
        </w:rPr>
        <w:t>冬春季苗龄</w:t>
      </w:r>
      <w:r w:rsidRPr="004B6F0A">
        <w:rPr>
          <w:rFonts w:ascii="Times New Roman"/>
        </w:rPr>
        <w:t>35</w:t>
      </w:r>
      <w:r w:rsidRPr="004B6F0A">
        <w:rPr>
          <w:rFonts w:ascii="Times New Roman"/>
        </w:rPr>
        <w:t>～</w:t>
      </w:r>
      <w:r w:rsidRPr="004B6F0A">
        <w:rPr>
          <w:rFonts w:ascii="Times New Roman"/>
        </w:rPr>
        <w:t>40 d</w:t>
      </w:r>
      <w:r w:rsidRPr="004B6F0A">
        <w:rPr>
          <w:rFonts w:ascii="Times New Roman"/>
        </w:rPr>
        <w:t>，夏秋季苗龄</w:t>
      </w:r>
      <w:r w:rsidRPr="004B6F0A">
        <w:rPr>
          <w:rFonts w:ascii="Times New Roman"/>
        </w:rPr>
        <w:t>25</w:t>
      </w:r>
      <w:r w:rsidRPr="004B6F0A">
        <w:rPr>
          <w:rFonts w:ascii="Times New Roman"/>
        </w:rPr>
        <w:t>～</w:t>
      </w:r>
      <w:r w:rsidRPr="004B6F0A">
        <w:rPr>
          <w:rFonts w:ascii="Times New Roman"/>
        </w:rPr>
        <w:t>30 d</w:t>
      </w:r>
      <w:r w:rsidRPr="004B6F0A">
        <w:rPr>
          <w:rFonts w:ascii="Times New Roman"/>
        </w:rPr>
        <w:t>，具</w:t>
      </w:r>
      <w:r w:rsidRPr="004B6F0A">
        <w:rPr>
          <w:rFonts w:ascii="Times New Roman"/>
        </w:rPr>
        <w:t>4</w:t>
      </w:r>
      <w:r w:rsidRPr="004B6F0A">
        <w:rPr>
          <w:rFonts w:ascii="Times New Roman"/>
        </w:rPr>
        <w:t>～</w:t>
      </w:r>
      <w:r w:rsidRPr="004B6F0A">
        <w:rPr>
          <w:rFonts w:ascii="Times New Roman"/>
        </w:rPr>
        <w:t>5</w:t>
      </w:r>
      <w:r w:rsidRPr="004B6F0A">
        <w:rPr>
          <w:rFonts w:ascii="Times New Roman"/>
        </w:rPr>
        <w:t>片真叶即可定植。</w:t>
      </w:r>
    </w:p>
    <w:p w14:paraId="5ACE4C06" w14:textId="6B679F93" w:rsidR="001B72D4" w:rsidRPr="004B6F0A" w:rsidRDefault="001B72D4" w:rsidP="001B72D4">
      <w:pPr>
        <w:pStyle w:val="a"/>
        <w:rPr>
          <w:rFonts w:ascii="Times New Roman"/>
          <w:szCs w:val="21"/>
        </w:rPr>
      </w:pPr>
      <w:bookmarkStart w:id="26" w:name="_Toc82770076"/>
      <w:r w:rsidRPr="004B6F0A">
        <w:rPr>
          <w:rFonts w:ascii="Times New Roman"/>
          <w:szCs w:val="21"/>
        </w:rPr>
        <w:t>移栽</w:t>
      </w:r>
      <w:bookmarkEnd w:id="26"/>
    </w:p>
    <w:p w14:paraId="19E0C846" w14:textId="0AC05AC7" w:rsidR="00E97DD2" w:rsidRPr="004B6F0A" w:rsidRDefault="008D542F" w:rsidP="001B72D4">
      <w:pPr>
        <w:pStyle w:val="af0"/>
        <w:rPr>
          <w:rFonts w:ascii="Times New Roman"/>
        </w:rPr>
      </w:pPr>
      <w:r w:rsidRPr="004B6F0A">
        <w:rPr>
          <w:rFonts w:ascii="Times New Roman"/>
        </w:rPr>
        <w:t>定植时选择阴天或晴天傍晚进行，</w:t>
      </w:r>
      <w:bookmarkStart w:id="27" w:name="_Hlk82770459"/>
      <w:r w:rsidRPr="004B6F0A">
        <w:rPr>
          <w:rFonts w:ascii="Times New Roman"/>
        </w:rPr>
        <w:t>选用移栽机（如</w:t>
      </w:r>
      <w:r w:rsidRPr="004B6F0A">
        <w:rPr>
          <w:rFonts w:ascii="Times New Roman"/>
        </w:rPr>
        <w:t>ISEKI 2ZS-4B PC4</w:t>
      </w:r>
      <w:r w:rsidRPr="004B6F0A">
        <w:rPr>
          <w:rFonts w:ascii="Times New Roman"/>
        </w:rPr>
        <w:t>等）定植，每畦</w:t>
      </w:r>
      <w:r w:rsidRPr="004B6F0A">
        <w:rPr>
          <w:rFonts w:ascii="Times New Roman"/>
        </w:rPr>
        <w:t>2</w:t>
      </w:r>
      <w:r w:rsidRPr="004B6F0A">
        <w:rPr>
          <w:rFonts w:ascii="Times New Roman"/>
        </w:rPr>
        <w:t>行，大行距</w:t>
      </w:r>
      <w:r w:rsidRPr="004B6F0A">
        <w:rPr>
          <w:rFonts w:ascii="Times New Roman"/>
        </w:rPr>
        <w:t>65</w:t>
      </w:r>
      <w:r w:rsidR="001B72D4" w:rsidRPr="004B6F0A">
        <w:rPr>
          <w:rFonts w:ascii="Times New Roman"/>
        </w:rPr>
        <w:t xml:space="preserve"> cm</w:t>
      </w:r>
      <w:r w:rsidR="001B72D4" w:rsidRPr="004B6F0A">
        <w:rPr>
          <w:rFonts w:ascii="Times New Roman"/>
        </w:rPr>
        <w:t>～</w:t>
      </w:r>
      <w:r w:rsidRPr="004B6F0A">
        <w:rPr>
          <w:rFonts w:ascii="Times New Roman"/>
        </w:rPr>
        <w:t>70</w:t>
      </w:r>
      <w:r w:rsidR="001B72D4" w:rsidRPr="004B6F0A">
        <w:rPr>
          <w:rFonts w:ascii="Times New Roman"/>
        </w:rPr>
        <w:t xml:space="preserve"> cm</w:t>
      </w:r>
      <w:r w:rsidRPr="004B6F0A">
        <w:rPr>
          <w:rFonts w:ascii="Times New Roman"/>
        </w:rPr>
        <w:t>，行距</w:t>
      </w:r>
      <w:r w:rsidRPr="004B6F0A">
        <w:rPr>
          <w:rFonts w:ascii="Times New Roman"/>
        </w:rPr>
        <w:t>45</w:t>
      </w:r>
      <w:r w:rsidR="001B72D4" w:rsidRPr="004B6F0A">
        <w:rPr>
          <w:rFonts w:ascii="Times New Roman"/>
        </w:rPr>
        <w:t xml:space="preserve"> cm</w:t>
      </w:r>
      <w:r w:rsidR="001B72D4" w:rsidRPr="004B6F0A">
        <w:rPr>
          <w:rFonts w:ascii="Times New Roman"/>
        </w:rPr>
        <w:t>～</w:t>
      </w:r>
      <w:r w:rsidRPr="004B6F0A">
        <w:rPr>
          <w:rFonts w:ascii="Times New Roman"/>
        </w:rPr>
        <w:t>50</w:t>
      </w:r>
      <w:r w:rsidR="001B72D4" w:rsidRPr="004B6F0A">
        <w:rPr>
          <w:rFonts w:ascii="Times New Roman"/>
        </w:rPr>
        <w:t xml:space="preserve"> cm</w:t>
      </w:r>
      <w:r w:rsidRPr="004B6F0A">
        <w:rPr>
          <w:rFonts w:ascii="Times New Roman"/>
        </w:rPr>
        <w:t>，株距</w:t>
      </w:r>
      <w:r w:rsidRPr="004B6F0A">
        <w:rPr>
          <w:rFonts w:ascii="Times New Roman"/>
        </w:rPr>
        <w:t>45</w:t>
      </w:r>
      <w:r w:rsidR="001B72D4" w:rsidRPr="004B6F0A">
        <w:rPr>
          <w:rFonts w:ascii="Times New Roman"/>
        </w:rPr>
        <w:t xml:space="preserve"> cm</w:t>
      </w:r>
      <w:r w:rsidR="001B72D4" w:rsidRPr="004B6F0A">
        <w:rPr>
          <w:rFonts w:ascii="Times New Roman"/>
        </w:rPr>
        <w:t>～</w:t>
      </w:r>
      <w:r w:rsidRPr="004B6F0A">
        <w:rPr>
          <w:rFonts w:ascii="Times New Roman"/>
        </w:rPr>
        <w:t>50</w:t>
      </w:r>
      <w:r w:rsidR="001B72D4" w:rsidRPr="004B6F0A">
        <w:rPr>
          <w:rFonts w:ascii="Times New Roman"/>
        </w:rPr>
        <w:t xml:space="preserve"> cm</w:t>
      </w:r>
      <w:r w:rsidRPr="004B6F0A">
        <w:rPr>
          <w:rFonts w:ascii="Times New Roman"/>
        </w:rPr>
        <w:t>。定植后浇一次透水及定植水，促进缓苗。</w:t>
      </w:r>
      <w:bookmarkEnd w:id="27"/>
    </w:p>
    <w:p w14:paraId="3552E62C" w14:textId="6FFB4C92" w:rsidR="001B72D4" w:rsidRPr="004B6F0A" w:rsidRDefault="001B72D4" w:rsidP="001B72D4">
      <w:pPr>
        <w:pStyle w:val="a"/>
        <w:rPr>
          <w:rFonts w:ascii="Times New Roman"/>
          <w:szCs w:val="21"/>
        </w:rPr>
      </w:pPr>
      <w:bookmarkStart w:id="28" w:name="_Toc82770077"/>
      <w:r w:rsidRPr="004B6F0A">
        <w:rPr>
          <w:rFonts w:ascii="Times New Roman"/>
          <w:szCs w:val="21"/>
        </w:rPr>
        <w:t>田间管理</w:t>
      </w:r>
      <w:bookmarkEnd w:id="28"/>
    </w:p>
    <w:p w14:paraId="4D92D8D6" w14:textId="77777777" w:rsidR="001B72D4" w:rsidRPr="004B6F0A" w:rsidRDefault="001B72D4" w:rsidP="001B72D4">
      <w:pPr>
        <w:pStyle w:val="a1"/>
        <w:numPr>
          <w:ilvl w:val="2"/>
          <w:numId w:val="0"/>
        </w:numPr>
        <w:spacing w:beforeLines="0" w:afterLines="0" w:line="300" w:lineRule="auto"/>
        <w:ind w:firstLineChars="200" w:firstLine="420"/>
        <w:rPr>
          <w:rFonts w:ascii="Times New Roman" w:eastAsia="宋体"/>
          <w:color w:val="000000"/>
        </w:rPr>
      </w:pPr>
      <w:r w:rsidRPr="004B6F0A">
        <w:rPr>
          <w:rFonts w:ascii="Times New Roman" w:eastAsia="宋体"/>
          <w:color w:val="000000"/>
        </w:rPr>
        <w:t>田间管理如下表：</w:t>
      </w:r>
    </w:p>
    <w:tbl>
      <w:tblPr>
        <w:tblStyle w:val="affb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7371"/>
      </w:tblGrid>
      <w:tr w:rsidR="001B72D4" w:rsidRPr="004B6F0A" w14:paraId="1CAE39B1" w14:textId="77777777" w:rsidTr="006032F9">
        <w:trPr>
          <w:trHeight w:hRule="exact" w:val="454"/>
          <w:jc w:val="center"/>
        </w:trPr>
        <w:tc>
          <w:tcPr>
            <w:tcW w:w="1242" w:type="dxa"/>
            <w:vAlign w:val="center"/>
          </w:tcPr>
          <w:p w14:paraId="4DEE810B" w14:textId="77777777" w:rsidR="001B72D4" w:rsidRPr="004B6F0A" w:rsidRDefault="001B72D4" w:rsidP="006032F9">
            <w:pPr>
              <w:pStyle w:val="a0"/>
              <w:numPr>
                <w:ilvl w:val="0"/>
                <w:numId w:val="0"/>
              </w:numPr>
              <w:spacing w:beforeLines="0" w:before="100" w:beforeAutospacing="1" w:afterLines="0" w:after="100" w:afterAutospacing="1"/>
              <w:rPr>
                <w:rFonts w:ascii="Times New Roman" w:eastAsiaTheme="minorEastAsia"/>
                <w:b/>
                <w:bCs/>
                <w:szCs w:val="18"/>
              </w:rPr>
            </w:pPr>
            <w:r w:rsidRPr="004B6F0A">
              <w:rPr>
                <w:rFonts w:ascii="Times New Roman" w:eastAsiaTheme="minorEastAsia"/>
                <w:b/>
                <w:bCs/>
                <w:szCs w:val="18"/>
              </w:rPr>
              <w:t>生长时期</w:t>
            </w:r>
          </w:p>
        </w:tc>
        <w:tc>
          <w:tcPr>
            <w:tcW w:w="7371" w:type="dxa"/>
            <w:vAlign w:val="center"/>
          </w:tcPr>
          <w:p w14:paraId="51D9696C" w14:textId="77777777" w:rsidR="001B72D4" w:rsidRPr="004B6F0A" w:rsidRDefault="001B72D4" w:rsidP="006032F9">
            <w:pPr>
              <w:pStyle w:val="a0"/>
              <w:numPr>
                <w:ilvl w:val="0"/>
                <w:numId w:val="0"/>
              </w:numPr>
              <w:spacing w:beforeLines="0" w:before="100" w:beforeAutospacing="1" w:afterLines="0" w:after="100" w:afterAutospacing="1"/>
              <w:rPr>
                <w:rFonts w:ascii="Times New Roman" w:eastAsiaTheme="minorEastAsia"/>
                <w:b/>
                <w:bCs/>
                <w:szCs w:val="18"/>
              </w:rPr>
            </w:pPr>
            <w:r w:rsidRPr="004B6F0A">
              <w:rPr>
                <w:rFonts w:ascii="Times New Roman" w:eastAsiaTheme="minorEastAsia"/>
                <w:b/>
                <w:bCs/>
                <w:szCs w:val="18"/>
              </w:rPr>
              <w:t>操作事项</w:t>
            </w:r>
          </w:p>
        </w:tc>
      </w:tr>
      <w:tr w:rsidR="001B72D4" w:rsidRPr="004B6F0A" w14:paraId="56708966" w14:textId="77777777" w:rsidTr="006032F9">
        <w:trPr>
          <w:trHeight w:hRule="exact" w:val="454"/>
          <w:jc w:val="center"/>
        </w:trPr>
        <w:tc>
          <w:tcPr>
            <w:tcW w:w="1242" w:type="dxa"/>
            <w:vAlign w:val="center"/>
          </w:tcPr>
          <w:p w14:paraId="62E7EC87" w14:textId="77777777" w:rsidR="001B72D4" w:rsidRPr="004B6F0A" w:rsidRDefault="001B72D4" w:rsidP="006032F9">
            <w:pPr>
              <w:pStyle w:val="a0"/>
              <w:numPr>
                <w:ilvl w:val="0"/>
                <w:numId w:val="0"/>
              </w:numPr>
              <w:spacing w:beforeLines="0" w:before="100" w:beforeAutospacing="1" w:afterLines="0" w:after="100" w:afterAutospacing="1"/>
              <w:rPr>
                <w:rFonts w:ascii="Times New Roman" w:eastAsiaTheme="minorEastAsia"/>
                <w:szCs w:val="18"/>
              </w:rPr>
            </w:pPr>
            <w:r w:rsidRPr="004B6F0A">
              <w:rPr>
                <w:rFonts w:ascii="Times New Roman" w:eastAsiaTheme="minorEastAsia"/>
                <w:szCs w:val="18"/>
              </w:rPr>
              <w:t>缓苗期</w:t>
            </w:r>
          </w:p>
        </w:tc>
        <w:tc>
          <w:tcPr>
            <w:tcW w:w="7371" w:type="dxa"/>
            <w:vAlign w:val="center"/>
          </w:tcPr>
          <w:p w14:paraId="7669DDD7" w14:textId="7ED92691" w:rsidR="001B72D4" w:rsidRPr="004B6F0A" w:rsidRDefault="001B72D4" w:rsidP="006032F9">
            <w:pPr>
              <w:pStyle w:val="a0"/>
              <w:numPr>
                <w:ilvl w:val="0"/>
                <w:numId w:val="0"/>
              </w:numPr>
              <w:spacing w:beforeLines="0" w:before="100" w:beforeAutospacing="1" w:afterLines="0" w:after="100" w:afterAutospacing="1"/>
              <w:rPr>
                <w:rFonts w:ascii="Times New Roman" w:eastAsiaTheme="minorEastAsia"/>
                <w:szCs w:val="18"/>
              </w:rPr>
            </w:pPr>
            <w:r w:rsidRPr="004B6F0A">
              <w:rPr>
                <w:rFonts w:ascii="Times New Roman" w:eastAsiaTheme="minorEastAsia"/>
                <w:szCs w:val="18"/>
              </w:rPr>
              <w:t>定植后应根据情况及时浇缓苗水，并进行中耕，尽快促进缓苗</w:t>
            </w:r>
            <w:r w:rsidR="00F27253">
              <w:rPr>
                <w:rFonts w:ascii="Times New Roman" w:eastAsiaTheme="minorEastAsia" w:hint="eastAsia"/>
                <w:szCs w:val="18"/>
              </w:rPr>
              <w:t>。</w:t>
            </w:r>
          </w:p>
        </w:tc>
      </w:tr>
      <w:tr w:rsidR="001B72D4" w:rsidRPr="004B6F0A" w14:paraId="05FAB9F0" w14:textId="77777777" w:rsidTr="006032F9">
        <w:trPr>
          <w:trHeight w:hRule="exact" w:val="794"/>
          <w:jc w:val="center"/>
        </w:trPr>
        <w:tc>
          <w:tcPr>
            <w:tcW w:w="1242" w:type="dxa"/>
            <w:vAlign w:val="center"/>
          </w:tcPr>
          <w:p w14:paraId="3653F77B" w14:textId="77777777" w:rsidR="001B72D4" w:rsidRPr="004B6F0A" w:rsidRDefault="001B72D4" w:rsidP="006032F9">
            <w:pPr>
              <w:pStyle w:val="a0"/>
              <w:numPr>
                <w:ilvl w:val="0"/>
                <w:numId w:val="0"/>
              </w:numPr>
              <w:spacing w:beforeLines="0" w:before="100" w:beforeAutospacing="1" w:afterLines="0" w:after="100" w:afterAutospacing="1"/>
              <w:rPr>
                <w:rFonts w:ascii="Times New Roman" w:eastAsiaTheme="minorEastAsia"/>
                <w:szCs w:val="18"/>
              </w:rPr>
            </w:pPr>
            <w:r w:rsidRPr="004B6F0A">
              <w:rPr>
                <w:rFonts w:ascii="Times New Roman" w:eastAsiaTheme="minorEastAsia"/>
                <w:szCs w:val="18"/>
              </w:rPr>
              <w:lastRenderedPageBreak/>
              <w:t>莲座期</w:t>
            </w:r>
          </w:p>
        </w:tc>
        <w:tc>
          <w:tcPr>
            <w:tcW w:w="7371" w:type="dxa"/>
            <w:vAlign w:val="center"/>
          </w:tcPr>
          <w:p w14:paraId="4E49F2F7" w14:textId="63D50978" w:rsidR="001B72D4" w:rsidRPr="004B6F0A" w:rsidRDefault="001B72D4" w:rsidP="006032F9">
            <w:pPr>
              <w:pStyle w:val="a0"/>
              <w:numPr>
                <w:ilvl w:val="0"/>
                <w:numId w:val="0"/>
              </w:numPr>
              <w:spacing w:beforeLines="0" w:before="100" w:beforeAutospacing="1" w:afterLines="0" w:after="100" w:afterAutospacing="1"/>
              <w:rPr>
                <w:rFonts w:ascii="Times New Roman" w:eastAsiaTheme="minorEastAsia"/>
                <w:szCs w:val="18"/>
              </w:rPr>
            </w:pPr>
            <w:r w:rsidRPr="004B6F0A">
              <w:rPr>
                <w:rFonts w:ascii="Times New Roman" w:eastAsiaTheme="minorEastAsia"/>
                <w:szCs w:val="18"/>
              </w:rPr>
              <w:t>开始控制浇水进行蹲苗，蹲苗结束后加强肥水管理，采用肥水一体化系统（如华维灌溉等）滴灌，每亩每次随水施用冲施肥</w:t>
            </w:r>
            <w:r w:rsidRPr="004B6F0A">
              <w:rPr>
                <w:rFonts w:ascii="Times New Roman" w:eastAsiaTheme="minorEastAsia"/>
                <w:szCs w:val="18"/>
              </w:rPr>
              <w:t>3 kg</w:t>
            </w:r>
            <w:r w:rsidRPr="004B6F0A">
              <w:rPr>
                <w:rFonts w:ascii="Times New Roman" w:eastAsiaTheme="minorEastAsia"/>
                <w:szCs w:val="18"/>
              </w:rPr>
              <w:t>，共</w:t>
            </w:r>
            <w:r w:rsidRPr="004B6F0A">
              <w:rPr>
                <w:rFonts w:ascii="Times New Roman" w:eastAsiaTheme="minorEastAsia"/>
                <w:szCs w:val="18"/>
              </w:rPr>
              <w:t>3</w:t>
            </w:r>
            <w:r w:rsidRPr="004B6F0A">
              <w:rPr>
                <w:rFonts w:ascii="Times New Roman" w:eastAsiaTheme="minorEastAsia"/>
                <w:szCs w:val="18"/>
              </w:rPr>
              <w:t>～</w:t>
            </w:r>
            <w:r w:rsidRPr="004B6F0A">
              <w:rPr>
                <w:rFonts w:ascii="Times New Roman" w:eastAsiaTheme="minorEastAsia"/>
                <w:szCs w:val="18"/>
              </w:rPr>
              <w:t>4</w:t>
            </w:r>
            <w:r w:rsidRPr="004B6F0A">
              <w:rPr>
                <w:rFonts w:ascii="Times New Roman" w:eastAsiaTheme="minorEastAsia"/>
                <w:szCs w:val="18"/>
              </w:rPr>
              <w:t>次</w:t>
            </w:r>
            <w:r w:rsidR="00F27253">
              <w:rPr>
                <w:rFonts w:ascii="Times New Roman" w:eastAsiaTheme="minorEastAsia" w:hint="eastAsia"/>
                <w:szCs w:val="18"/>
              </w:rPr>
              <w:t>。</w:t>
            </w:r>
          </w:p>
        </w:tc>
      </w:tr>
      <w:tr w:rsidR="001B72D4" w:rsidRPr="004B6F0A" w14:paraId="5D122C9F" w14:textId="77777777" w:rsidTr="006032F9">
        <w:trPr>
          <w:trHeight w:hRule="exact" w:val="794"/>
          <w:jc w:val="center"/>
        </w:trPr>
        <w:tc>
          <w:tcPr>
            <w:tcW w:w="1242" w:type="dxa"/>
            <w:vAlign w:val="center"/>
          </w:tcPr>
          <w:p w14:paraId="7EBBD53F" w14:textId="469D09F6" w:rsidR="001B72D4" w:rsidRPr="004B6F0A" w:rsidRDefault="00F27253" w:rsidP="006032F9">
            <w:pPr>
              <w:pStyle w:val="a0"/>
              <w:numPr>
                <w:ilvl w:val="0"/>
                <w:numId w:val="0"/>
              </w:numPr>
              <w:spacing w:beforeLines="0" w:before="100" w:beforeAutospacing="1" w:afterLines="0" w:after="100" w:afterAutospacing="1"/>
              <w:rPr>
                <w:rFonts w:ascii="Times New Roman" w:eastAsiaTheme="minorEastAsia"/>
                <w:szCs w:val="18"/>
              </w:rPr>
            </w:pPr>
            <w:r>
              <w:rPr>
                <w:rFonts w:ascii="Times New Roman" w:eastAsiaTheme="minorEastAsia" w:hint="eastAsia"/>
                <w:szCs w:val="18"/>
              </w:rPr>
              <w:t>现蕾</w:t>
            </w:r>
            <w:r w:rsidR="001B72D4" w:rsidRPr="004B6F0A">
              <w:rPr>
                <w:rFonts w:ascii="Times New Roman" w:eastAsiaTheme="minorEastAsia"/>
                <w:szCs w:val="18"/>
              </w:rPr>
              <w:t>前期</w:t>
            </w:r>
          </w:p>
        </w:tc>
        <w:tc>
          <w:tcPr>
            <w:tcW w:w="7371" w:type="dxa"/>
            <w:vAlign w:val="center"/>
          </w:tcPr>
          <w:p w14:paraId="06F0C069" w14:textId="07290438" w:rsidR="001B72D4" w:rsidRPr="004B6F0A" w:rsidRDefault="001B72D4" w:rsidP="006032F9">
            <w:pPr>
              <w:pStyle w:val="a0"/>
              <w:numPr>
                <w:ilvl w:val="0"/>
                <w:numId w:val="0"/>
              </w:numPr>
              <w:spacing w:beforeLines="0" w:before="100" w:beforeAutospacing="1" w:afterLines="0" w:after="100" w:afterAutospacing="1"/>
              <w:rPr>
                <w:rFonts w:ascii="Times New Roman" w:eastAsiaTheme="minorEastAsia"/>
                <w:szCs w:val="18"/>
              </w:rPr>
            </w:pPr>
            <w:r w:rsidRPr="004B6F0A">
              <w:rPr>
                <w:rFonts w:ascii="Times New Roman" w:eastAsiaTheme="minorEastAsia"/>
                <w:szCs w:val="18"/>
              </w:rPr>
              <w:t>适量浇水，保持土壤湿润，开始现蕾时采用肥水一体化系统（如华维灌溉等）滴灌，每亩每次随水施用冲施肥</w:t>
            </w:r>
            <w:r w:rsidRPr="004B6F0A">
              <w:rPr>
                <w:rFonts w:ascii="Times New Roman" w:eastAsiaTheme="minorEastAsia"/>
                <w:szCs w:val="18"/>
              </w:rPr>
              <w:t>3 kg</w:t>
            </w:r>
            <w:r w:rsidRPr="004B6F0A">
              <w:rPr>
                <w:rFonts w:ascii="Times New Roman" w:eastAsiaTheme="minorEastAsia"/>
                <w:szCs w:val="18"/>
              </w:rPr>
              <w:t>，共</w:t>
            </w:r>
            <w:r w:rsidRPr="004B6F0A">
              <w:rPr>
                <w:rFonts w:ascii="Times New Roman" w:eastAsiaTheme="minorEastAsia"/>
                <w:szCs w:val="18"/>
              </w:rPr>
              <w:t>3</w:t>
            </w:r>
            <w:r w:rsidRPr="004B6F0A">
              <w:rPr>
                <w:rFonts w:ascii="Times New Roman" w:eastAsiaTheme="minorEastAsia"/>
                <w:szCs w:val="18"/>
              </w:rPr>
              <w:t>～</w:t>
            </w:r>
            <w:r w:rsidRPr="004B6F0A">
              <w:rPr>
                <w:rFonts w:ascii="Times New Roman" w:eastAsiaTheme="minorEastAsia"/>
                <w:szCs w:val="18"/>
              </w:rPr>
              <w:t>4</w:t>
            </w:r>
            <w:r w:rsidRPr="004B6F0A">
              <w:rPr>
                <w:rFonts w:ascii="Times New Roman" w:eastAsiaTheme="minorEastAsia"/>
                <w:szCs w:val="18"/>
              </w:rPr>
              <w:t>次同时叶面喷施</w:t>
            </w:r>
            <w:r w:rsidRPr="004B6F0A">
              <w:rPr>
                <w:rFonts w:ascii="Times New Roman" w:eastAsiaTheme="minorEastAsia"/>
                <w:szCs w:val="18"/>
              </w:rPr>
              <w:t>0.2%</w:t>
            </w:r>
            <w:r w:rsidRPr="004B6F0A">
              <w:rPr>
                <w:rFonts w:ascii="Times New Roman" w:eastAsiaTheme="minorEastAsia"/>
                <w:szCs w:val="18"/>
              </w:rPr>
              <w:t>的磷酸二氢钾溶液和硼肥</w:t>
            </w:r>
            <w:r w:rsidRPr="004B6F0A">
              <w:rPr>
                <w:rFonts w:ascii="Times New Roman" w:eastAsiaTheme="minorEastAsia"/>
                <w:szCs w:val="18"/>
              </w:rPr>
              <w:t>1</w:t>
            </w:r>
            <w:r w:rsidRPr="004B6F0A">
              <w:rPr>
                <w:rFonts w:ascii="Times New Roman" w:eastAsiaTheme="minorEastAsia"/>
                <w:szCs w:val="18"/>
              </w:rPr>
              <w:t>次～</w:t>
            </w:r>
            <w:r w:rsidRPr="004B6F0A">
              <w:rPr>
                <w:rFonts w:ascii="Times New Roman" w:eastAsiaTheme="minorEastAsia"/>
                <w:szCs w:val="18"/>
              </w:rPr>
              <w:t>2</w:t>
            </w:r>
            <w:r w:rsidRPr="004B6F0A">
              <w:rPr>
                <w:rFonts w:ascii="Times New Roman" w:eastAsiaTheme="minorEastAsia"/>
                <w:szCs w:val="18"/>
              </w:rPr>
              <w:t>次。</w:t>
            </w:r>
          </w:p>
        </w:tc>
      </w:tr>
      <w:tr w:rsidR="001B72D4" w:rsidRPr="004B6F0A" w14:paraId="0CDCD999" w14:textId="77777777" w:rsidTr="006032F9">
        <w:trPr>
          <w:trHeight w:hRule="exact" w:val="454"/>
          <w:jc w:val="center"/>
        </w:trPr>
        <w:tc>
          <w:tcPr>
            <w:tcW w:w="1242" w:type="dxa"/>
            <w:vAlign w:val="center"/>
          </w:tcPr>
          <w:p w14:paraId="1D46BD9C" w14:textId="419A9F10" w:rsidR="001B72D4" w:rsidRPr="004B6F0A" w:rsidRDefault="00F27253" w:rsidP="006032F9">
            <w:pPr>
              <w:pStyle w:val="a0"/>
              <w:numPr>
                <w:ilvl w:val="0"/>
                <w:numId w:val="0"/>
              </w:numPr>
              <w:spacing w:beforeLines="0" w:before="100" w:beforeAutospacing="1" w:afterLines="0" w:after="100" w:afterAutospacing="1"/>
              <w:rPr>
                <w:rFonts w:ascii="Times New Roman" w:eastAsiaTheme="minorEastAsia"/>
                <w:szCs w:val="18"/>
              </w:rPr>
            </w:pPr>
            <w:r>
              <w:rPr>
                <w:rFonts w:ascii="Times New Roman" w:eastAsiaTheme="minorEastAsia" w:hint="eastAsia"/>
                <w:szCs w:val="18"/>
              </w:rPr>
              <w:t>现蕾</w:t>
            </w:r>
            <w:r w:rsidR="001B72D4" w:rsidRPr="004B6F0A">
              <w:rPr>
                <w:rFonts w:ascii="Times New Roman" w:eastAsiaTheme="minorEastAsia"/>
                <w:szCs w:val="18"/>
              </w:rPr>
              <w:t>后期</w:t>
            </w:r>
          </w:p>
        </w:tc>
        <w:tc>
          <w:tcPr>
            <w:tcW w:w="7371" w:type="dxa"/>
            <w:vAlign w:val="center"/>
          </w:tcPr>
          <w:p w14:paraId="3DE4C816" w14:textId="61BFA0BE" w:rsidR="001B72D4" w:rsidRPr="004B6F0A" w:rsidRDefault="001B72D4" w:rsidP="006032F9">
            <w:pPr>
              <w:pStyle w:val="a0"/>
              <w:numPr>
                <w:ilvl w:val="0"/>
                <w:numId w:val="0"/>
              </w:numPr>
              <w:spacing w:beforeLines="0" w:before="100" w:beforeAutospacing="1" w:afterLines="0" w:after="100" w:afterAutospacing="1"/>
              <w:rPr>
                <w:rFonts w:ascii="Times New Roman" w:eastAsiaTheme="minorEastAsia"/>
                <w:szCs w:val="18"/>
              </w:rPr>
            </w:pPr>
            <w:r w:rsidRPr="004B6F0A">
              <w:rPr>
                <w:rFonts w:ascii="Times New Roman" w:eastAsiaTheme="minorEastAsia"/>
                <w:szCs w:val="18"/>
              </w:rPr>
              <w:t>逐渐减少浇水次数，花球紧实后再停止浇水，收获前</w:t>
            </w:r>
            <w:r w:rsidRPr="004B6F0A">
              <w:rPr>
                <w:rFonts w:ascii="Times New Roman" w:eastAsiaTheme="minorEastAsia"/>
                <w:szCs w:val="18"/>
              </w:rPr>
              <w:t>20 d</w:t>
            </w:r>
            <w:r w:rsidRPr="004B6F0A">
              <w:rPr>
                <w:rFonts w:ascii="Times New Roman" w:eastAsiaTheme="minorEastAsia"/>
                <w:szCs w:val="18"/>
              </w:rPr>
              <w:t>不得追施无机氮肥。</w:t>
            </w:r>
          </w:p>
        </w:tc>
      </w:tr>
    </w:tbl>
    <w:p w14:paraId="55A08D7D" w14:textId="60AE7F9B" w:rsidR="001B72D4" w:rsidRPr="004B6F0A" w:rsidRDefault="001B72D4" w:rsidP="001B72D4">
      <w:pPr>
        <w:pStyle w:val="a"/>
        <w:rPr>
          <w:rFonts w:ascii="Times New Roman"/>
          <w:szCs w:val="21"/>
        </w:rPr>
      </w:pPr>
      <w:bookmarkStart w:id="29" w:name="_Toc82770078"/>
      <w:r w:rsidRPr="004B6F0A">
        <w:rPr>
          <w:rFonts w:ascii="Times New Roman"/>
          <w:szCs w:val="21"/>
        </w:rPr>
        <w:t>病虫害防治</w:t>
      </w:r>
      <w:bookmarkEnd w:id="29"/>
      <w:r w:rsidRPr="004B6F0A">
        <w:rPr>
          <w:rFonts w:ascii="Times New Roman"/>
          <w:szCs w:val="21"/>
        </w:rPr>
        <w:t xml:space="preserve"> </w:t>
      </w:r>
    </w:p>
    <w:p w14:paraId="0B60DF09" w14:textId="7B39CD8F" w:rsidR="001B72D4" w:rsidRPr="004B6F0A" w:rsidRDefault="001B72D4" w:rsidP="001B72D4">
      <w:pPr>
        <w:pStyle w:val="a0"/>
        <w:ind w:left="0"/>
        <w:rPr>
          <w:rFonts w:ascii="Times New Roman"/>
        </w:rPr>
      </w:pPr>
      <w:r w:rsidRPr="004B6F0A">
        <w:rPr>
          <w:rFonts w:ascii="Times New Roman"/>
        </w:rPr>
        <w:t>主要病虫害</w:t>
      </w:r>
    </w:p>
    <w:p w14:paraId="1E5921F5" w14:textId="316B8354" w:rsidR="001B72D4" w:rsidRPr="004B6F0A" w:rsidRDefault="001B72D4" w:rsidP="001B72D4">
      <w:pPr>
        <w:pStyle w:val="a1"/>
        <w:spacing w:before="156" w:after="156"/>
        <w:rPr>
          <w:rFonts w:ascii="Times New Roman"/>
        </w:rPr>
      </w:pPr>
      <w:r w:rsidRPr="004B6F0A">
        <w:rPr>
          <w:rFonts w:ascii="Times New Roman" w:eastAsiaTheme="minorEastAsia"/>
        </w:rPr>
        <w:t>主要病害：黑斑病、霜霉病、</w:t>
      </w:r>
      <w:r w:rsidR="00F27253">
        <w:rPr>
          <w:rFonts w:ascii="Times New Roman" w:eastAsiaTheme="minorEastAsia" w:hint="eastAsia"/>
        </w:rPr>
        <w:t>软腐病、病毒病、</w:t>
      </w:r>
      <w:r w:rsidRPr="004B6F0A">
        <w:rPr>
          <w:rFonts w:ascii="Times New Roman" w:eastAsiaTheme="minorEastAsia"/>
        </w:rPr>
        <w:t>黑腐病。</w:t>
      </w:r>
    </w:p>
    <w:p w14:paraId="5C7864A2" w14:textId="0D50AD25" w:rsidR="001B72D4" w:rsidRPr="004B6F0A" w:rsidRDefault="001B72D4" w:rsidP="001B72D4">
      <w:pPr>
        <w:pStyle w:val="a1"/>
        <w:spacing w:before="156" w:after="156"/>
        <w:rPr>
          <w:rFonts w:ascii="Times New Roman" w:eastAsiaTheme="minorEastAsia"/>
        </w:rPr>
      </w:pPr>
      <w:r w:rsidRPr="004B6F0A">
        <w:rPr>
          <w:rFonts w:ascii="Times New Roman" w:eastAsiaTheme="minorEastAsia"/>
        </w:rPr>
        <w:t>主要虫害：</w:t>
      </w:r>
      <w:r w:rsidR="00F27253">
        <w:rPr>
          <w:rFonts w:ascii="Times New Roman" w:eastAsiaTheme="minorEastAsia" w:hint="eastAsia"/>
        </w:rPr>
        <w:t>黄曲条跳甲、</w:t>
      </w:r>
      <w:r w:rsidRPr="004B6F0A">
        <w:rPr>
          <w:rFonts w:ascii="Times New Roman" w:eastAsiaTheme="minorEastAsia"/>
        </w:rPr>
        <w:t>小菜蛾、</w:t>
      </w:r>
      <w:r w:rsidR="00F27253">
        <w:rPr>
          <w:rFonts w:ascii="Times New Roman" w:eastAsiaTheme="minorEastAsia" w:hint="eastAsia"/>
        </w:rPr>
        <w:t>斜纹夜蛾、</w:t>
      </w:r>
      <w:r w:rsidRPr="004B6F0A">
        <w:rPr>
          <w:rFonts w:ascii="Times New Roman" w:eastAsiaTheme="minorEastAsia"/>
        </w:rPr>
        <w:t>菜青虫</w:t>
      </w:r>
      <w:r w:rsidR="00613393" w:rsidRPr="004B6F0A">
        <w:rPr>
          <w:rFonts w:ascii="Times New Roman" w:eastAsiaTheme="minorEastAsia"/>
        </w:rPr>
        <w:t>、蚜虫</w:t>
      </w:r>
      <w:r w:rsidRPr="004B6F0A">
        <w:rPr>
          <w:rFonts w:ascii="Times New Roman" w:eastAsiaTheme="minorEastAsia"/>
        </w:rPr>
        <w:t>。</w:t>
      </w:r>
      <w:r w:rsidRPr="004B6F0A">
        <w:rPr>
          <w:rFonts w:ascii="Times New Roman" w:eastAsiaTheme="minorEastAsia"/>
        </w:rPr>
        <w:t xml:space="preserve"> </w:t>
      </w:r>
    </w:p>
    <w:p w14:paraId="11B97046" w14:textId="44AF695B" w:rsidR="001B72D4" w:rsidRPr="004B6F0A" w:rsidRDefault="001B72D4" w:rsidP="001B72D4">
      <w:pPr>
        <w:pStyle w:val="a0"/>
        <w:ind w:left="0"/>
        <w:rPr>
          <w:rFonts w:ascii="Times New Roman"/>
        </w:rPr>
      </w:pPr>
      <w:r w:rsidRPr="004B6F0A">
        <w:rPr>
          <w:rFonts w:ascii="Times New Roman"/>
        </w:rPr>
        <w:t>防治方法</w:t>
      </w:r>
    </w:p>
    <w:p w14:paraId="1214E39B" w14:textId="5EE966A4" w:rsidR="001B72D4" w:rsidRPr="004B6F0A" w:rsidRDefault="001B72D4" w:rsidP="001B72D4">
      <w:pPr>
        <w:pStyle w:val="a1"/>
        <w:spacing w:before="156" w:after="156"/>
        <w:rPr>
          <w:rFonts w:ascii="Times New Roman" w:eastAsiaTheme="minorEastAsia"/>
        </w:rPr>
      </w:pPr>
      <w:r w:rsidRPr="004B6F0A">
        <w:rPr>
          <w:rFonts w:ascii="Times New Roman" w:eastAsiaTheme="minorEastAsia"/>
        </w:rPr>
        <w:t>物理防治</w:t>
      </w:r>
    </w:p>
    <w:p w14:paraId="466C714C" w14:textId="29E5AAD5" w:rsidR="001B72D4" w:rsidRPr="004B6F0A" w:rsidRDefault="001B72D4" w:rsidP="001B72D4">
      <w:pPr>
        <w:pStyle w:val="af0"/>
        <w:rPr>
          <w:rFonts w:ascii="Times New Roman"/>
        </w:rPr>
      </w:pPr>
      <w:r w:rsidRPr="004B6F0A">
        <w:rPr>
          <w:rFonts w:ascii="Times New Roman"/>
        </w:rPr>
        <w:t>每亩均匀插挂黄色粘虫板</w:t>
      </w:r>
      <w:r w:rsidRPr="004B6F0A">
        <w:rPr>
          <w:rFonts w:ascii="Times New Roman"/>
        </w:rPr>
        <w:t>20</w:t>
      </w:r>
      <w:r w:rsidRPr="004B6F0A">
        <w:rPr>
          <w:rFonts w:ascii="Times New Roman" w:eastAsiaTheme="majorEastAsia"/>
        </w:rPr>
        <w:t>～</w:t>
      </w:r>
      <w:r w:rsidRPr="004B6F0A">
        <w:rPr>
          <w:rFonts w:ascii="Times New Roman"/>
        </w:rPr>
        <w:t>30</w:t>
      </w:r>
      <w:r w:rsidRPr="004B6F0A">
        <w:rPr>
          <w:rFonts w:ascii="Times New Roman"/>
        </w:rPr>
        <w:t>块，高于作物</w:t>
      </w:r>
      <w:r w:rsidRPr="004B6F0A">
        <w:rPr>
          <w:rFonts w:ascii="Times New Roman"/>
        </w:rPr>
        <w:t>15 cm</w:t>
      </w:r>
      <w:r w:rsidRPr="004B6F0A">
        <w:rPr>
          <w:rFonts w:ascii="Times New Roman" w:eastAsiaTheme="majorEastAsia"/>
        </w:rPr>
        <w:t>～</w:t>
      </w:r>
      <w:r w:rsidRPr="004B6F0A">
        <w:rPr>
          <w:rFonts w:ascii="Times New Roman"/>
        </w:rPr>
        <w:t>20 cm</w:t>
      </w:r>
      <w:r w:rsidRPr="004B6F0A">
        <w:rPr>
          <w:rFonts w:ascii="Times New Roman"/>
        </w:rPr>
        <w:t>或每</w:t>
      </w:r>
      <w:r w:rsidRPr="004B6F0A">
        <w:rPr>
          <w:rFonts w:ascii="Times New Roman"/>
        </w:rPr>
        <w:t>10</w:t>
      </w:r>
      <w:r w:rsidR="00F27253">
        <w:rPr>
          <w:rFonts w:ascii="Times New Roman" w:hint="eastAsia"/>
        </w:rPr>
        <w:t>亩</w:t>
      </w:r>
      <w:r w:rsidRPr="004B6F0A">
        <w:rPr>
          <w:rFonts w:ascii="Times New Roman" w:eastAsiaTheme="majorEastAsia"/>
        </w:rPr>
        <w:t>～</w:t>
      </w:r>
      <w:r w:rsidRPr="004B6F0A">
        <w:rPr>
          <w:rFonts w:ascii="Times New Roman"/>
        </w:rPr>
        <w:t>15</w:t>
      </w:r>
      <w:r w:rsidRPr="004B6F0A">
        <w:rPr>
          <w:rFonts w:ascii="Times New Roman"/>
        </w:rPr>
        <w:t>亩安装频振式杀虫灯</w:t>
      </w:r>
      <w:r w:rsidRPr="004B6F0A">
        <w:rPr>
          <w:rFonts w:ascii="Times New Roman"/>
        </w:rPr>
        <w:t>1</w:t>
      </w:r>
      <w:r w:rsidRPr="004B6F0A">
        <w:rPr>
          <w:rFonts w:ascii="Times New Roman"/>
        </w:rPr>
        <w:t>盏，有条件的可使用太阳能杀虫灯、黑光灯诱杀。</w:t>
      </w:r>
    </w:p>
    <w:p w14:paraId="49434F18" w14:textId="29CE8743" w:rsidR="001B72D4" w:rsidRPr="004B6F0A" w:rsidRDefault="001B72D4" w:rsidP="001B72D4">
      <w:pPr>
        <w:pStyle w:val="a1"/>
        <w:spacing w:before="156" w:after="156"/>
        <w:rPr>
          <w:rFonts w:ascii="Times New Roman" w:eastAsiaTheme="minorEastAsia"/>
        </w:rPr>
      </w:pPr>
      <w:r w:rsidRPr="004B6F0A">
        <w:rPr>
          <w:rFonts w:ascii="Times New Roman" w:eastAsiaTheme="minorEastAsia"/>
        </w:rPr>
        <w:t>生物防治</w:t>
      </w:r>
    </w:p>
    <w:p w14:paraId="363E276F" w14:textId="77777777" w:rsidR="001B72D4" w:rsidRPr="004B6F0A" w:rsidRDefault="001B72D4" w:rsidP="001B72D4">
      <w:pPr>
        <w:pStyle w:val="af0"/>
        <w:rPr>
          <w:rFonts w:ascii="Times New Roman"/>
        </w:rPr>
      </w:pPr>
      <w:r w:rsidRPr="004B6F0A">
        <w:rPr>
          <w:rFonts w:ascii="Times New Roman"/>
        </w:rPr>
        <w:t>采用乙蒜素、苦参碱、天然除虫菊素等生物源农药进行病虫害综合防治。防治方法参见附录</w:t>
      </w:r>
      <w:r w:rsidRPr="004B6F0A">
        <w:rPr>
          <w:rFonts w:ascii="Times New Roman"/>
        </w:rPr>
        <w:t>A</w:t>
      </w:r>
      <w:r w:rsidRPr="004B6F0A">
        <w:rPr>
          <w:rFonts w:ascii="Times New Roman"/>
        </w:rPr>
        <w:t>。</w:t>
      </w:r>
    </w:p>
    <w:p w14:paraId="097B8D64" w14:textId="7A8312F0" w:rsidR="001B72D4" w:rsidRPr="004B6F0A" w:rsidRDefault="001B72D4" w:rsidP="001B72D4">
      <w:pPr>
        <w:pStyle w:val="a1"/>
        <w:spacing w:before="156" w:after="156"/>
        <w:rPr>
          <w:rFonts w:ascii="Times New Roman" w:eastAsiaTheme="minorEastAsia"/>
        </w:rPr>
      </w:pPr>
      <w:r w:rsidRPr="004B6F0A">
        <w:rPr>
          <w:rFonts w:ascii="Times New Roman" w:eastAsiaTheme="minorEastAsia"/>
        </w:rPr>
        <w:t>化学防治</w:t>
      </w:r>
    </w:p>
    <w:p w14:paraId="1166A429" w14:textId="31D18300" w:rsidR="001B72D4" w:rsidRPr="004B6F0A" w:rsidRDefault="001B72D4" w:rsidP="001B72D4">
      <w:pPr>
        <w:pStyle w:val="af0"/>
        <w:rPr>
          <w:rFonts w:ascii="Times New Roman"/>
        </w:rPr>
      </w:pPr>
      <w:r w:rsidRPr="004B6F0A">
        <w:rPr>
          <w:rFonts w:ascii="Times New Roman"/>
        </w:rPr>
        <w:t>化学防治应符合</w:t>
      </w:r>
      <w:r w:rsidRPr="004B6F0A">
        <w:rPr>
          <w:rFonts w:ascii="Times New Roman"/>
        </w:rPr>
        <w:t>GB/T 8321</w:t>
      </w:r>
      <w:r w:rsidRPr="004B6F0A">
        <w:rPr>
          <w:rFonts w:ascii="Times New Roman"/>
        </w:rPr>
        <w:t>和</w:t>
      </w:r>
      <w:r w:rsidRPr="004B6F0A">
        <w:rPr>
          <w:rFonts w:ascii="Times New Roman"/>
        </w:rPr>
        <w:t>NY/T 393</w:t>
      </w:r>
      <w:r w:rsidRPr="004B6F0A">
        <w:rPr>
          <w:rFonts w:ascii="Times New Roman"/>
        </w:rPr>
        <w:t>的要求。注意</w:t>
      </w:r>
      <w:r w:rsidR="00362FA2" w:rsidRPr="004B6F0A">
        <w:rPr>
          <w:rFonts w:ascii="Times New Roman"/>
        </w:rPr>
        <w:t>多</w:t>
      </w:r>
      <w:r w:rsidRPr="004B6F0A">
        <w:rPr>
          <w:rFonts w:ascii="Times New Roman"/>
        </w:rPr>
        <w:t>种农药交替使用，防止出现抗药性。推荐使用低毒高效农药，严禁使用剧毒、高毒及高残留农药。主要病虫害化学防治方法参见表</w:t>
      </w:r>
      <w:r w:rsidRPr="004B6F0A">
        <w:rPr>
          <w:rFonts w:ascii="Times New Roman"/>
        </w:rPr>
        <w:t>B</w:t>
      </w:r>
      <w:r w:rsidRPr="004B6F0A">
        <w:rPr>
          <w:rFonts w:ascii="Times New Roman"/>
        </w:rPr>
        <w:t>。</w:t>
      </w:r>
    </w:p>
    <w:p w14:paraId="0FEA2F44" w14:textId="3D249B6C" w:rsidR="001B72D4" w:rsidRPr="004B6F0A" w:rsidRDefault="001B72D4" w:rsidP="001B72D4">
      <w:pPr>
        <w:pStyle w:val="a"/>
        <w:rPr>
          <w:rFonts w:ascii="Times New Roman"/>
          <w:szCs w:val="21"/>
        </w:rPr>
      </w:pPr>
      <w:bookmarkStart w:id="30" w:name="_Toc82770079"/>
      <w:r w:rsidRPr="004B6F0A">
        <w:rPr>
          <w:rFonts w:ascii="Times New Roman"/>
          <w:szCs w:val="21"/>
        </w:rPr>
        <w:t>采收</w:t>
      </w:r>
      <w:bookmarkEnd w:id="30"/>
    </w:p>
    <w:p w14:paraId="26240C76" w14:textId="7DFA9DB7" w:rsidR="001B72D4" w:rsidRPr="004B6F0A" w:rsidRDefault="001B72D4" w:rsidP="001B72D4">
      <w:pPr>
        <w:pStyle w:val="a0"/>
        <w:ind w:left="0"/>
        <w:rPr>
          <w:rFonts w:ascii="Times New Roman"/>
        </w:rPr>
      </w:pPr>
      <w:r w:rsidRPr="004B6F0A">
        <w:rPr>
          <w:rFonts w:ascii="Times New Roman"/>
        </w:rPr>
        <w:t>采收时期</w:t>
      </w:r>
      <w:r w:rsidRPr="004B6F0A">
        <w:rPr>
          <w:rFonts w:ascii="Times New Roman"/>
        </w:rPr>
        <w:t xml:space="preserve"> </w:t>
      </w:r>
    </w:p>
    <w:p w14:paraId="4FFECCA7" w14:textId="6058841A" w:rsidR="001B72D4" w:rsidRPr="004B6F0A" w:rsidRDefault="001B72D4" w:rsidP="001B72D4">
      <w:pPr>
        <w:pStyle w:val="a1"/>
        <w:numPr>
          <w:ilvl w:val="2"/>
          <w:numId w:val="0"/>
        </w:numPr>
        <w:spacing w:beforeLines="0" w:afterLines="0" w:line="300" w:lineRule="auto"/>
        <w:ind w:firstLineChars="200" w:firstLine="420"/>
        <w:rPr>
          <w:rFonts w:ascii="Times New Roman"/>
        </w:rPr>
      </w:pPr>
      <w:r w:rsidRPr="004B6F0A">
        <w:rPr>
          <w:rFonts w:ascii="Times New Roman" w:eastAsia="宋体"/>
          <w:color w:val="000000"/>
        </w:rPr>
        <w:t>露地花椰菜花球采收</w:t>
      </w:r>
      <w:r w:rsidR="00F27253">
        <w:rPr>
          <w:rFonts w:ascii="Times New Roman" w:eastAsia="宋体" w:hint="eastAsia"/>
          <w:color w:val="000000"/>
        </w:rPr>
        <w:t>时期</w:t>
      </w:r>
      <w:r w:rsidRPr="004B6F0A">
        <w:rPr>
          <w:rFonts w:ascii="Times New Roman" w:eastAsia="宋体"/>
          <w:color w:val="000000"/>
        </w:rPr>
        <w:t>短，必须适时采收。</w:t>
      </w:r>
    </w:p>
    <w:p w14:paraId="7CFE0EF0" w14:textId="3B245AD0" w:rsidR="001B72D4" w:rsidRPr="004B6F0A" w:rsidRDefault="001B72D4" w:rsidP="001B72D4">
      <w:pPr>
        <w:pStyle w:val="a0"/>
        <w:ind w:left="0"/>
        <w:rPr>
          <w:rFonts w:ascii="Times New Roman"/>
        </w:rPr>
      </w:pPr>
      <w:r w:rsidRPr="004B6F0A">
        <w:rPr>
          <w:rFonts w:ascii="Times New Roman"/>
        </w:rPr>
        <w:t>田间检测</w:t>
      </w:r>
    </w:p>
    <w:p w14:paraId="712F20E8" w14:textId="77777777" w:rsidR="001B72D4" w:rsidRPr="004B6F0A" w:rsidRDefault="001B72D4" w:rsidP="001B72D4">
      <w:pPr>
        <w:pStyle w:val="a1"/>
        <w:spacing w:before="156" w:after="156"/>
        <w:rPr>
          <w:rFonts w:ascii="Times New Roman" w:eastAsiaTheme="minorEastAsia"/>
        </w:rPr>
      </w:pPr>
      <w:r w:rsidRPr="004B6F0A">
        <w:rPr>
          <w:rFonts w:ascii="Times New Roman" w:eastAsiaTheme="minorEastAsia"/>
        </w:rPr>
        <w:t>检测方法</w:t>
      </w:r>
    </w:p>
    <w:p w14:paraId="63538A0C" w14:textId="76533542" w:rsidR="001B72D4" w:rsidRPr="004B6F0A" w:rsidRDefault="001B72D4" w:rsidP="001B72D4">
      <w:pPr>
        <w:pStyle w:val="a1"/>
        <w:numPr>
          <w:ilvl w:val="0"/>
          <w:numId w:val="0"/>
        </w:numPr>
        <w:spacing w:before="156" w:after="156"/>
        <w:ind w:firstLineChars="200" w:firstLine="420"/>
        <w:rPr>
          <w:rFonts w:ascii="Times New Roman" w:eastAsiaTheme="minorEastAsia"/>
        </w:rPr>
      </w:pPr>
      <w:r w:rsidRPr="004B6F0A">
        <w:rPr>
          <w:rFonts w:ascii="Times New Roman" w:eastAsia="宋体"/>
          <w:color w:val="000000"/>
        </w:rPr>
        <w:t>内部检查员田间取样，根据</w:t>
      </w:r>
      <w:r w:rsidRPr="004B6F0A">
        <w:rPr>
          <w:rFonts w:ascii="Times New Roman" w:eastAsia="宋体"/>
          <w:color w:val="000000"/>
        </w:rPr>
        <w:t>GB/T 5009.199</w:t>
      </w:r>
      <w:r w:rsidRPr="004B6F0A">
        <w:rPr>
          <w:rFonts w:ascii="Times New Roman" w:eastAsia="宋体"/>
          <w:color w:val="000000"/>
        </w:rPr>
        <w:t>中酶抑制法，使用农药残留快速检测仪进行检测操作。</w:t>
      </w:r>
    </w:p>
    <w:p w14:paraId="16E3CC06" w14:textId="298CB405" w:rsidR="001B72D4" w:rsidRPr="004B6F0A" w:rsidRDefault="001B72D4" w:rsidP="001B72D4">
      <w:pPr>
        <w:pStyle w:val="a1"/>
        <w:spacing w:before="156" w:after="156"/>
        <w:rPr>
          <w:rFonts w:ascii="Times New Roman" w:eastAsiaTheme="minorEastAsia"/>
        </w:rPr>
      </w:pPr>
      <w:r w:rsidRPr="004B6F0A">
        <w:rPr>
          <w:rFonts w:ascii="Times New Roman" w:eastAsiaTheme="minorEastAsia"/>
        </w:rPr>
        <w:t>农残标准要求</w:t>
      </w:r>
    </w:p>
    <w:p w14:paraId="3C16B79B" w14:textId="7FC354E3" w:rsidR="001B72D4" w:rsidRPr="004B6F0A" w:rsidRDefault="001B72D4" w:rsidP="001B72D4">
      <w:pPr>
        <w:pStyle w:val="af0"/>
        <w:spacing w:line="300" w:lineRule="auto"/>
        <w:rPr>
          <w:rFonts w:ascii="Times New Roman"/>
          <w:color w:val="000000"/>
          <w:szCs w:val="21"/>
        </w:rPr>
      </w:pPr>
      <w:r w:rsidRPr="004B6F0A">
        <w:rPr>
          <w:rFonts w:ascii="Times New Roman"/>
          <w:color w:val="000000"/>
          <w:szCs w:val="21"/>
        </w:rPr>
        <w:t>──</w:t>
      </w:r>
      <w:r w:rsidRPr="004B6F0A">
        <w:rPr>
          <w:rFonts w:ascii="Times New Roman"/>
          <w:color w:val="000000"/>
          <w:szCs w:val="21"/>
        </w:rPr>
        <w:t>农残检测结果判定以抑制率</w:t>
      </w:r>
      <w:r w:rsidRPr="004B6F0A">
        <w:rPr>
          <w:rFonts w:ascii="Times New Roman"/>
          <w:color w:val="000000"/>
          <w:szCs w:val="21"/>
        </w:rPr>
        <w:t>≤50%</w:t>
      </w:r>
      <w:r w:rsidRPr="004B6F0A">
        <w:rPr>
          <w:rFonts w:ascii="Times New Roman"/>
          <w:color w:val="000000"/>
          <w:szCs w:val="21"/>
        </w:rPr>
        <w:t>为合格；若不合格，查明原因并复检</w:t>
      </w:r>
      <w:r w:rsidRPr="004B6F0A">
        <w:rPr>
          <w:rFonts w:ascii="Times New Roman"/>
          <w:color w:val="000000"/>
          <w:szCs w:val="21"/>
        </w:rPr>
        <w:t>3</w:t>
      </w:r>
      <w:r w:rsidRPr="004B6F0A">
        <w:rPr>
          <w:rFonts w:ascii="Times New Roman"/>
          <w:color w:val="000000"/>
          <w:szCs w:val="21"/>
        </w:rPr>
        <w:t>次。</w:t>
      </w:r>
    </w:p>
    <w:p w14:paraId="4E8E7C57" w14:textId="56A09D8E" w:rsidR="001B72D4" w:rsidRPr="004B6F0A" w:rsidRDefault="001B72D4" w:rsidP="001B72D4">
      <w:pPr>
        <w:pStyle w:val="af0"/>
        <w:spacing w:line="300" w:lineRule="auto"/>
        <w:rPr>
          <w:rFonts w:ascii="Times New Roman"/>
          <w:color w:val="000000"/>
          <w:szCs w:val="21"/>
        </w:rPr>
      </w:pPr>
      <w:r w:rsidRPr="004B6F0A">
        <w:rPr>
          <w:rFonts w:ascii="Times New Roman"/>
          <w:color w:val="000000"/>
          <w:szCs w:val="21"/>
        </w:rPr>
        <w:t>──</w:t>
      </w:r>
      <w:r w:rsidRPr="004B6F0A">
        <w:rPr>
          <w:rFonts w:ascii="Times New Roman"/>
          <w:color w:val="000000"/>
          <w:szCs w:val="21"/>
        </w:rPr>
        <w:t>复检</w:t>
      </w:r>
      <w:r w:rsidRPr="004B6F0A">
        <w:rPr>
          <w:rFonts w:ascii="Times New Roman"/>
          <w:color w:val="000000"/>
          <w:szCs w:val="21"/>
        </w:rPr>
        <w:t>2</w:t>
      </w:r>
      <w:r w:rsidRPr="004B6F0A">
        <w:rPr>
          <w:rFonts w:ascii="Times New Roman"/>
          <w:color w:val="000000"/>
          <w:szCs w:val="21"/>
        </w:rPr>
        <w:t>次及以上合格可</w:t>
      </w:r>
      <w:r w:rsidR="00470EDF" w:rsidRPr="004B6F0A">
        <w:rPr>
          <w:rFonts w:ascii="Times New Roman"/>
          <w:color w:val="000000"/>
          <w:szCs w:val="21"/>
        </w:rPr>
        <w:t>按</w:t>
      </w:r>
      <w:r w:rsidRPr="004B6F0A">
        <w:rPr>
          <w:rFonts w:ascii="Times New Roman"/>
          <w:color w:val="000000"/>
          <w:szCs w:val="21"/>
        </w:rPr>
        <w:t>正常处理；若不合格则</w:t>
      </w:r>
      <w:r w:rsidR="00470EDF" w:rsidRPr="004B6F0A">
        <w:rPr>
          <w:rFonts w:ascii="Times New Roman"/>
          <w:color w:val="000000"/>
          <w:szCs w:val="21"/>
        </w:rPr>
        <w:t>按</w:t>
      </w:r>
      <w:r w:rsidRPr="004B6F0A">
        <w:rPr>
          <w:rFonts w:ascii="Times New Roman"/>
          <w:color w:val="000000"/>
          <w:szCs w:val="21"/>
        </w:rPr>
        <w:t>异常处理，有条件的可进一步进行色谱分析，农残含量应符合</w:t>
      </w:r>
      <w:r w:rsidRPr="004B6F0A">
        <w:rPr>
          <w:rFonts w:ascii="Times New Roman"/>
          <w:color w:val="000000"/>
          <w:szCs w:val="21"/>
        </w:rPr>
        <w:t>GB 2763</w:t>
      </w:r>
      <w:r w:rsidRPr="004B6F0A">
        <w:rPr>
          <w:rFonts w:ascii="Times New Roman"/>
          <w:color w:val="000000"/>
          <w:szCs w:val="21"/>
        </w:rPr>
        <w:t>规程要求，分析结果报告。</w:t>
      </w:r>
    </w:p>
    <w:p w14:paraId="4B44F6F0" w14:textId="2A71BC72" w:rsidR="001B72D4" w:rsidRPr="004B6F0A" w:rsidRDefault="001B72D4" w:rsidP="001B72D4">
      <w:pPr>
        <w:pStyle w:val="af0"/>
        <w:spacing w:line="300" w:lineRule="auto"/>
        <w:rPr>
          <w:rFonts w:ascii="Times New Roman"/>
          <w:color w:val="000000"/>
          <w:szCs w:val="21"/>
        </w:rPr>
      </w:pPr>
      <w:r w:rsidRPr="004B6F0A">
        <w:rPr>
          <w:rFonts w:ascii="Times New Roman"/>
          <w:color w:val="000000"/>
          <w:szCs w:val="21"/>
        </w:rPr>
        <w:lastRenderedPageBreak/>
        <w:t>──</w:t>
      </w:r>
      <w:r w:rsidRPr="004B6F0A">
        <w:rPr>
          <w:rFonts w:ascii="Times New Roman"/>
          <w:color w:val="000000"/>
          <w:szCs w:val="21"/>
        </w:rPr>
        <w:t>色谱分析检测不合格批次产品严禁采收，提交事故分析报告进行</w:t>
      </w:r>
      <w:r w:rsidR="008A19D0" w:rsidRPr="004B6F0A">
        <w:rPr>
          <w:rFonts w:ascii="Times New Roman"/>
          <w:color w:val="000000"/>
          <w:szCs w:val="21"/>
        </w:rPr>
        <w:t>按</w:t>
      </w:r>
      <w:r w:rsidRPr="004B6F0A">
        <w:rPr>
          <w:rFonts w:ascii="Times New Roman"/>
          <w:color w:val="000000"/>
          <w:szCs w:val="21"/>
        </w:rPr>
        <w:t>异常处理。</w:t>
      </w:r>
    </w:p>
    <w:p w14:paraId="2FC22D28" w14:textId="1EA96C34" w:rsidR="001B72D4" w:rsidRPr="004B6F0A" w:rsidRDefault="001B72D4" w:rsidP="00DB5B4D">
      <w:pPr>
        <w:pStyle w:val="a1"/>
        <w:spacing w:before="156" w:after="156"/>
        <w:rPr>
          <w:rFonts w:ascii="Times New Roman" w:eastAsiaTheme="minorEastAsia"/>
        </w:rPr>
      </w:pPr>
      <w:r w:rsidRPr="004B6F0A">
        <w:rPr>
          <w:rFonts w:ascii="Times New Roman" w:eastAsiaTheme="minorEastAsia"/>
        </w:rPr>
        <w:t>田间日常检测</w:t>
      </w:r>
    </w:p>
    <w:p w14:paraId="474B1473" w14:textId="77777777" w:rsidR="001B72D4" w:rsidRPr="004B6F0A" w:rsidRDefault="001B72D4" w:rsidP="001B72D4">
      <w:pPr>
        <w:pStyle w:val="af0"/>
        <w:spacing w:line="300" w:lineRule="auto"/>
        <w:rPr>
          <w:rFonts w:ascii="Times New Roman"/>
          <w:color w:val="000000"/>
          <w:szCs w:val="21"/>
        </w:rPr>
      </w:pPr>
      <w:r w:rsidRPr="004B6F0A">
        <w:rPr>
          <w:rFonts w:ascii="Times New Roman"/>
          <w:color w:val="000000"/>
          <w:szCs w:val="21"/>
        </w:rPr>
        <w:t>田间每次施药后，对施药批次的露地花椰菜进行抽检，检测有无使用违规农药。</w:t>
      </w:r>
    </w:p>
    <w:p w14:paraId="265C4D1B" w14:textId="4E7C78DD" w:rsidR="001B72D4" w:rsidRPr="004B6F0A" w:rsidRDefault="001B72D4" w:rsidP="00DB5B4D">
      <w:pPr>
        <w:pStyle w:val="a1"/>
        <w:spacing w:before="156" w:after="156"/>
        <w:rPr>
          <w:rFonts w:ascii="Times New Roman" w:eastAsiaTheme="minorEastAsia"/>
        </w:rPr>
      </w:pPr>
      <w:r w:rsidRPr="004B6F0A">
        <w:rPr>
          <w:rFonts w:ascii="Times New Roman" w:eastAsiaTheme="minorEastAsia"/>
        </w:rPr>
        <w:t>采前农残检测</w:t>
      </w:r>
    </w:p>
    <w:p w14:paraId="3E06C9AB" w14:textId="77777777" w:rsidR="001B72D4" w:rsidRPr="004B6F0A" w:rsidRDefault="001B72D4" w:rsidP="001B72D4">
      <w:pPr>
        <w:pStyle w:val="af0"/>
        <w:spacing w:line="300" w:lineRule="auto"/>
        <w:rPr>
          <w:rFonts w:ascii="Times New Roman"/>
          <w:color w:val="000000"/>
          <w:szCs w:val="21"/>
        </w:rPr>
      </w:pPr>
      <w:r w:rsidRPr="004B6F0A">
        <w:rPr>
          <w:rFonts w:ascii="Times New Roman"/>
          <w:color w:val="000000"/>
          <w:szCs w:val="21"/>
        </w:rPr>
        <w:t>露地花椰菜在生长期到采收前必须进行</w:t>
      </w:r>
      <w:r w:rsidRPr="004B6F0A">
        <w:rPr>
          <w:rFonts w:ascii="Times New Roman"/>
          <w:color w:val="000000"/>
          <w:szCs w:val="21"/>
        </w:rPr>
        <w:t>1</w:t>
      </w:r>
      <w:r w:rsidRPr="004B6F0A">
        <w:rPr>
          <w:rFonts w:ascii="Times New Roman"/>
          <w:color w:val="000000"/>
          <w:szCs w:val="21"/>
        </w:rPr>
        <w:t>次以上的田间取样、检测。</w:t>
      </w:r>
    </w:p>
    <w:p w14:paraId="25737C31" w14:textId="748BB8E8" w:rsidR="001B72D4" w:rsidRPr="004B6F0A" w:rsidRDefault="001B72D4" w:rsidP="001B72D4">
      <w:pPr>
        <w:pStyle w:val="a0"/>
        <w:ind w:left="0"/>
        <w:rPr>
          <w:rFonts w:ascii="Times New Roman"/>
        </w:rPr>
      </w:pPr>
      <w:r w:rsidRPr="004B6F0A">
        <w:rPr>
          <w:rFonts w:ascii="Times New Roman"/>
        </w:rPr>
        <w:t>采收规程</w:t>
      </w:r>
    </w:p>
    <w:p w14:paraId="5A7019D3" w14:textId="04360073" w:rsidR="001B72D4" w:rsidRPr="004B6F0A" w:rsidRDefault="00E46478" w:rsidP="00E46478">
      <w:pPr>
        <w:pStyle w:val="a1"/>
        <w:numPr>
          <w:ilvl w:val="2"/>
          <w:numId w:val="0"/>
        </w:numPr>
        <w:spacing w:beforeLines="0" w:afterLines="0" w:line="300" w:lineRule="auto"/>
        <w:ind w:firstLineChars="200" w:firstLine="420"/>
        <w:rPr>
          <w:rFonts w:ascii="Times New Roman" w:eastAsia="宋体"/>
          <w:color w:val="000000"/>
        </w:rPr>
      </w:pPr>
      <w:r w:rsidRPr="004B6F0A">
        <w:rPr>
          <w:rFonts w:ascii="Times New Roman"/>
          <w:color w:val="000000"/>
        </w:rPr>
        <w:t>──</w:t>
      </w:r>
      <w:r w:rsidR="001B72D4" w:rsidRPr="004B6F0A">
        <w:rPr>
          <w:rFonts w:ascii="Times New Roman" w:eastAsia="宋体"/>
          <w:color w:val="000000"/>
        </w:rPr>
        <w:t>花球充分长大，质地洁白，花球未散开时带</w:t>
      </w:r>
      <w:r w:rsidR="001B72D4" w:rsidRPr="004B6F0A">
        <w:rPr>
          <w:rFonts w:ascii="Times New Roman" w:eastAsia="宋体"/>
          <w:color w:val="000000"/>
        </w:rPr>
        <w:t>3</w:t>
      </w:r>
      <w:r w:rsidR="004B6F0A" w:rsidRPr="004B6F0A">
        <w:rPr>
          <w:rFonts w:ascii="Times New Roman" w:eastAsia="宋体"/>
          <w:color w:val="000000"/>
        </w:rPr>
        <w:t>～</w:t>
      </w:r>
      <w:r w:rsidR="001B72D4" w:rsidRPr="004B6F0A">
        <w:rPr>
          <w:rFonts w:ascii="Times New Roman" w:eastAsia="宋体"/>
          <w:color w:val="000000"/>
        </w:rPr>
        <w:t>5</w:t>
      </w:r>
      <w:r w:rsidR="001B72D4" w:rsidRPr="004B6F0A">
        <w:rPr>
          <w:rFonts w:ascii="Times New Roman" w:eastAsia="宋体"/>
          <w:color w:val="000000"/>
        </w:rPr>
        <w:t>片叶采收。</w:t>
      </w:r>
    </w:p>
    <w:p w14:paraId="199B8C12" w14:textId="61AE3103" w:rsidR="001B72D4" w:rsidRPr="004B6F0A" w:rsidRDefault="00E46478" w:rsidP="00E46478">
      <w:pPr>
        <w:pStyle w:val="a1"/>
        <w:numPr>
          <w:ilvl w:val="2"/>
          <w:numId w:val="0"/>
        </w:numPr>
        <w:spacing w:beforeLines="0" w:afterLines="0" w:line="300" w:lineRule="auto"/>
        <w:ind w:firstLineChars="200" w:firstLine="420"/>
        <w:rPr>
          <w:rFonts w:ascii="Times New Roman" w:eastAsia="宋体"/>
          <w:color w:val="000000"/>
        </w:rPr>
      </w:pPr>
      <w:r w:rsidRPr="004B6F0A">
        <w:rPr>
          <w:rFonts w:ascii="Times New Roman"/>
          <w:color w:val="000000"/>
        </w:rPr>
        <w:t>──</w:t>
      </w:r>
      <w:r w:rsidR="001B72D4" w:rsidRPr="004B6F0A">
        <w:rPr>
          <w:rFonts w:ascii="Times New Roman" w:eastAsia="宋体"/>
          <w:color w:val="000000"/>
        </w:rPr>
        <w:t>无病斑、虫眼、泥沙、杂物、水泡、腐烂等。</w:t>
      </w:r>
    </w:p>
    <w:p w14:paraId="7F594EE6" w14:textId="5FFDDE84" w:rsidR="001B72D4" w:rsidRPr="004B6F0A" w:rsidRDefault="00E46478" w:rsidP="00E46478">
      <w:pPr>
        <w:pStyle w:val="a1"/>
        <w:numPr>
          <w:ilvl w:val="2"/>
          <w:numId w:val="0"/>
        </w:numPr>
        <w:spacing w:beforeLines="0" w:afterLines="0" w:line="300" w:lineRule="auto"/>
        <w:ind w:firstLineChars="200" w:firstLine="420"/>
        <w:rPr>
          <w:rFonts w:ascii="Times New Roman" w:eastAsia="宋体"/>
          <w:color w:val="000000"/>
        </w:rPr>
      </w:pPr>
      <w:r w:rsidRPr="004B6F0A">
        <w:rPr>
          <w:rFonts w:ascii="Times New Roman"/>
          <w:color w:val="000000"/>
        </w:rPr>
        <w:t>──</w:t>
      </w:r>
      <w:r w:rsidR="008A19D0" w:rsidRPr="004B6F0A">
        <w:rPr>
          <w:rFonts w:ascii="Times New Roman" w:eastAsia="宋体"/>
          <w:color w:val="000000"/>
        </w:rPr>
        <w:t>产</w:t>
      </w:r>
      <w:r w:rsidR="001B72D4" w:rsidRPr="004B6F0A">
        <w:rPr>
          <w:rFonts w:ascii="Times New Roman" w:eastAsia="宋体"/>
          <w:color w:val="000000"/>
        </w:rPr>
        <w:t>品不得人为泡水与喷洒水。</w:t>
      </w:r>
    </w:p>
    <w:p w14:paraId="2034CEE2" w14:textId="3A8A6355" w:rsidR="001B72D4" w:rsidRPr="004B6F0A" w:rsidRDefault="00E46478" w:rsidP="00E46478">
      <w:pPr>
        <w:pStyle w:val="a1"/>
        <w:numPr>
          <w:ilvl w:val="2"/>
          <w:numId w:val="0"/>
        </w:numPr>
        <w:spacing w:beforeLines="0" w:afterLines="0" w:line="300" w:lineRule="auto"/>
        <w:ind w:firstLineChars="200" w:firstLine="420"/>
        <w:rPr>
          <w:rFonts w:ascii="Times New Roman"/>
        </w:rPr>
      </w:pPr>
      <w:r w:rsidRPr="004B6F0A">
        <w:rPr>
          <w:rFonts w:ascii="Times New Roman"/>
          <w:color w:val="000000"/>
        </w:rPr>
        <w:t>──</w:t>
      </w:r>
      <w:r w:rsidR="001B72D4" w:rsidRPr="004B6F0A">
        <w:rPr>
          <w:rFonts w:ascii="Times New Roman" w:eastAsia="宋体"/>
          <w:color w:val="000000"/>
        </w:rPr>
        <w:t>农残含量不超标。</w:t>
      </w:r>
    </w:p>
    <w:p w14:paraId="24F17B5C" w14:textId="791DC3AC" w:rsidR="001B72D4" w:rsidRPr="004B6F0A" w:rsidRDefault="001B72D4" w:rsidP="00470B70">
      <w:pPr>
        <w:pStyle w:val="a0"/>
        <w:ind w:left="0"/>
        <w:rPr>
          <w:rFonts w:ascii="Times New Roman"/>
        </w:rPr>
      </w:pPr>
      <w:r w:rsidRPr="004B6F0A">
        <w:rPr>
          <w:rFonts w:ascii="Times New Roman"/>
        </w:rPr>
        <w:t>采收方法</w:t>
      </w:r>
    </w:p>
    <w:p w14:paraId="5F16484B" w14:textId="6877D8BC" w:rsidR="001B72D4" w:rsidRPr="004B6F0A" w:rsidRDefault="00470B70" w:rsidP="00470B70">
      <w:pPr>
        <w:pStyle w:val="a1"/>
        <w:numPr>
          <w:ilvl w:val="2"/>
          <w:numId w:val="0"/>
        </w:numPr>
        <w:spacing w:beforeLines="0" w:afterLines="0" w:line="300" w:lineRule="auto"/>
        <w:ind w:firstLineChars="200" w:firstLine="420"/>
        <w:rPr>
          <w:rFonts w:ascii="Times New Roman" w:eastAsia="宋体"/>
          <w:color w:val="000000"/>
        </w:rPr>
      </w:pPr>
      <w:r w:rsidRPr="004B6F0A">
        <w:rPr>
          <w:rFonts w:ascii="Times New Roman"/>
          <w:color w:val="000000"/>
        </w:rPr>
        <w:t>──</w:t>
      </w:r>
      <w:r w:rsidR="001B72D4" w:rsidRPr="004B6F0A">
        <w:rPr>
          <w:rFonts w:ascii="Times New Roman" w:eastAsia="宋体"/>
          <w:color w:val="000000"/>
        </w:rPr>
        <w:t>宜在早上露水干后采收。</w:t>
      </w:r>
    </w:p>
    <w:p w14:paraId="74E05736" w14:textId="58C28195" w:rsidR="001B72D4" w:rsidRPr="004B6F0A" w:rsidRDefault="00470B70" w:rsidP="00470B70">
      <w:pPr>
        <w:pStyle w:val="a1"/>
        <w:numPr>
          <w:ilvl w:val="2"/>
          <w:numId w:val="0"/>
        </w:numPr>
        <w:spacing w:beforeLines="0" w:afterLines="0" w:line="300" w:lineRule="auto"/>
        <w:ind w:firstLineChars="200" w:firstLine="420"/>
        <w:rPr>
          <w:rFonts w:ascii="Times New Roman" w:eastAsia="宋体"/>
          <w:color w:val="000000"/>
        </w:rPr>
      </w:pPr>
      <w:r w:rsidRPr="004B6F0A">
        <w:rPr>
          <w:rFonts w:ascii="Times New Roman"/>
          <w:color w:val="000000"/>
        </w:rPr>
        <w:t>──</w:t>
      </w:r>
      <w:r w:rsidR="001B72D4" w:rsidRPr="004B6F0A">
        <w:rPr>
          <w:rFonts w:ascii="Times New Roman" w:eastAsia="宋体"/>
          <w:color w:val="000000"/>
        </w:rPr>
        <w:t>露地花椰菜不耐贮运，采收后及时包装或销售，运输过程中要防震防压。</w:t>
      </w:r>
    </w:p>
    <w:p w14:paraId="5D7E9705" w14:textId="38F21070" w:rsidR="001B72D4" w:rsidRPr="004B6F0A" w:rsidRDefault="00470B70" w:rsidP="00470B70">
      <w:pPr>
        <w:pStyle w:val="a1"/>
        <w:numPr>
          <w:ilvl w:val="2"/>
          <w:numId w:val="0"/>
        </w:numPr>
        <w:spacing w:beforeLines="0" w:afterLines="0" w:line="300" w:lineRule="auto"/>
        <w:ind w:firstLineChars="200" w:firstLine="420"/>
        <w:rPr>
          <w:rFonts w:ascii="Times New Roman" w:eastAsia="宋体"/>
          <w:color w:val="000000"/>
        </w:rPr>
      </w:pPr>
      <w:r w:rsidRPr="004B6F0A">
        <w:rPr>
          <w:rFonts w:ascii="Times New Roman"/>
          <w:color w:val="000000"/>
        </w:rPr>
        <w:t>──</w:t>
      </w:r>
      <w:r w:rsidR="001B72D4" w:rsidRPr="004B6F0A">
        <w:rPr>
          <w:rFonts w:ascii="Times New Roman" w:eastAsia="宋体"/>
          <w:color w:val="000000"/>
        </w:rPr>
        <w:t>采收标签注明采收批次，编码方法为</w:t>
      </w:r>
      <w:r w:rsidR="001B72D4" w:rsidRPr="004B6F0A">
        <w:rPr>
          <w:rFonts w:ascii="Times New Roman" w:eastAsia="宋体"/>
          <w:color w:val="000000"/>
        </w:rPr>
        <w:t>CS-</w:t>
      </w:r>
      <w:r w:rsidR="001B72D4" w:rsidRPr="004B6F0A">
        <w:rPr>
          <w:rFonts w:ascii="Times New Roman" w:eastAsia="宋体"/>
          <w:color w:val="000000"/>
        </w:rPr>
        <w:t>露地花椰菜</w:t>
      </w:r>
      <w:r w:rsidR="001B72D4" w:rsidRPr="004B6F0A">
        <w:rPr>
          <w:rFonts w:ascii="Times New Roman" w:eastAsia="宋体"/>
          <w:color w:val="000000"/>
        </w:rPr>
        <w:t>-</w:t>
      </w:r>
      <w:r w:rsidR="001B72D4" w:rsidRPr="004B6F0A">
        <w:rPr>
          <w:rFonts w:ascii="Times New Roman" w:eastAsia="宋体"/>
          <w:color w:val="000000"/>
        </w:rPr>
        <w:t>地块号</w:t>
      </w:r>
      <w:r w:rsidR="001B72D4" w:rsidRPr="004B6F0A">
        <w:rPr>
          <w:rFonts w:ascii="Times New Roman" w:eastAsia="宋体"/>
          <w:color w:val="000000"/>
        </w:rPr>
        <w:t>-</w:t>
      </w:r>
      <w:r w:rsidR="001B72D4" w:rsidRPr="004B6F0A">
        <w:rPr>
          <w:rFonts w:ascii="Times New Roman" w:eastAsia="宋体"/>
          <w:color w:val="000000"/>
        </w:rPr>
        <w:t>年</w:t>
      </w:r>
      <w:r w:rsidR="001B72D4" w:rsidRPr="004B6F0A">
        <w:rPr>
          <w:rFonts w:ascii="Times New Roman" w:eastAsia="宋体"/>
          <w:color w:val="000000"/>
        </w:rPr>
        <w:t>-</w:t>
      </w:r>
      <w:r w:rsidR="001B72D4" w:rsidRPr="004B6F0A">
        <w:rPr>
          <w:rFonts w:ascii="Times New Roman" w:eastAsia="宋体"/>
          <w:color w:val="000000"/>
        </w:rPr>
        <w:t>月</w:t>
      </w:r>
      <w:r w:rsidR="001B72D4" w:rsidRPr="004B6F0A">
        <w:rPr>
          <w:rFonts w:ascii="Times New Roman" w:eastAsia="宋体"/>
          <w:color w:val="000000"/>
        </w:rPr>
        <w:t>-</w:t>
      </w:r>
      <w:r w:rsidR="001B72D4" w:rsidRPr="004B6F0A">
        <w:rPr>
          <w:rFonts w:ascii="Times New Roman" w:eastAsia="宋体"/>
          <w:color w:val="000000"/>
        </w:rPr>
        <w:t>日（</w:t>
      </w:r>
      <w:r w:rsidR="001B72D4" w:rsidRPr="004B6F0A">
        <w:rPr>
          <w:rFonts w:ascii="Times New Roman" w:eastAsia="宋体"/>
          <w:color w:val="000000"/>
        </w:rPr>
        <w:t>CS</w:t>
      </w:r>
      <w:r w:rsidR="001B72D4" w:rsidRPr="004B6F0A">
        <w:rPr>
          <w:rFonts w:ascii="Times New Roman" w:eastAsia="宋体"/>
          <w:color w:val="000000"/>
        </w:rPr>
        <w:t>表明采收）。</w:t>
      </w:r>
    </w:p>
    <w:p w14:paraId="5C7483F0" w14:textId="396D7453" w:rsidR="001B72D4" w:rsidRPr="004B6F0A" w:rsidRDefault="00470B70" w:rsidP="00470B70">
      <w:pPr>
        <w:pStyle w:val="a1"/>
        <w:numPr>
          <w:ilvl w:val="2"/>
          <w:numId w:val="0"/>
        </w:numPr>
        <w:spacing w:beforeLines="0" w:afterLines="0" w:line="300" w:lineRule="auto"/>
        <w:ind w:firstLineChars="200" w:firstLine="420"/>
        <w:rPr>
          <w:rFonts w:ascii="Times New Roman" w:eastAsia="宋体"/>
          <w:color w:val="000000"/>
        </w:rPr>
      </w:pPr>
      <w:r w:rsidRPr="004B6F0A">
        <w:rPr>
          <w:rFonts w:ascii="Times New Roman"/>
          <w:color w:val="000000"/>
        </w:rPr>
        <w:t>──</w:t>
      </w:r>
      <w:r w:rsidR="001B72D4" w:rsidRPr="004B6F0A">
        <w:rPr>
          <w:rFonts w:ascii="Times New Roman" w:eastAsia="宋体"/>
          <w:color w:val="000000"/>
        </w:rPr>
        <w:t>如实无误填写采收标签，贴于胶筐固定位置，运送至车间入库。</w:t>
      </w:r>
    </w:p>
    <w:p w14:paraId="7CF68851" w14:textId="3714739D" w:rsidR="001B72D4" w:rsidRPr="004B6F0A" w:rsidRDefault="00470B70" w:rsidP="00470B70">
      <w:pPr>
        <w:pStyle w:val="a1"/>
        <w:numPr>
          <w:ilvl w:val="2"/>
          <w:numId w:val="0"/>
        </w:numPr>
        <w:spacing w:beforeLines="0" w:afterLines="0" w:line="300" w:lineRule="auto"/>
        <w:ind w:firstLineChars="200" w:firstLine="420"/>
        <w:rPr>
          <w:rFonts w:ascii="Times New Roman"/>
        </w:rPr>
      </w:pPr>
      <w:r w:rsidRPr="004B6F0A">
        <w:rPr>
          <w:rFonts w:ascii="Times New Roman"/>
          <w:color w:val="000000"/>
        </w:rPr>
        <w:t>──</w:t>
      </w:r>
      <w:r w:rsidR="001B72D4" w:rsidRPr="004B6F0A">
        <w:rPr>
          <w:rFonts w:ascii="Times New Roman" w:eastAsia="宋体"/>
          <w:color w:val="000000"/>
        </w:rPr>
        <w:t>执行</w:t>
      </w:r>
      <w:r w:rsidR="001B72D4" w:rsidRPr="004B6F0A">
        <w:rPr>
          <w:rFonts w:ascii="Times New Roman" w:eastAsia="宋体"/>
          <w:color w:val="000000"/>
        </w:rPr>
        <w:t>GB/T 20014.5</w:t>
      </w:r>
      <w:r w:rsidR="001B72D4" w:rsidRPr="004B6F0A">
        <w:rPr>
          <w:rFonts w:ascii="Times New Roman" w:eastAsia="宋体"/>
          <w:color w:val="000000"/>
        </w:rPr>
        <w:t>中采收符合性规范。</w:t>
      </w:r>
    </w:p>
    <w:p w14:paraId="18D88E7A" w14:textId="5899CE26" w:rsidR="001B72D4" w:rsidRPr="004B6F0A" w:rsidRDefault="001B72D4" w:rsidP="00470B70">
      <w:pPr>
        <w:pStyle w:val="a0"/>
        <w:ind w:left="0"/>
        <w:rPr>
          <w:rFonts w:ascii="Times New Roman"/>
        </w:rPr>
      </w:pPr>
      <w:r w:rsidRPr="004B6F0A">
        <w:rPr>
          <w:rFonts w:ascii="Times New Roman"/>
        </w:rPr>
        <w:t>田园清洁</w:t>
      </w:r>
    </w:p>
    <w:p w14:paraId="46DEAC52" w14:textId="77777777" w:rsidR="001B72D4" w:rsidRPr="004B6F0A" w:rsidRDefault="001B72D4" w:rsidP="001B72D4">
      <w:pPr>
        <w:pStyle w:val="af0"/>
        <w:spacing w:line="300" w:lineRule="auto"/>
        <w:rPr>
          <w:rFonts w:ascii="Times New Roman"/>
          <w:color w:val="000000"/>
          <w:szCs w:val="21"/>
        </w:rPr>
      </w:pPr>
      <w:r w:rsidRPr="004B6F0A">
        <w:rPr>
          <w:rFonts w:ascii="Times New Roman"/>
          <w:color w:val="000000"/>
          <w:szCs w:val="21"/>
        </w:rPr>
        <w:t>采收后，及时清除田间残株等农业废弃物进行无害化处理，保持田园清洁。</w:t>
      </w:r>
    </w:p>
    <w:p w14:paraId="6785A2FF" w14:textId="741EDF0B" w:rsidR="001B72D4" w:rsidRPr="004B6F0A" w:rsidRDefault="001B72D4" w:rsidP="00470B70">
      <w:pPr>
        <w:pStyle w:val="a"/>
        <w:rPr>
          <w:rFonts w:ascii="Times New Roman"/>
          <w:szCs w:val="21"/>
        </w:rPr>
      </w:pPr>
      <w:bookmarkStart w:id="31" w:name="_Toc82770080"/>
      <w:r w:rsidRPr="004B6F0A">
        <w:rPr>
          <w:rFonts w:ascii="Times New Roman"/>
          <w:szCs w:val="21"/>
        </w:rPr>
        <w:t>采后处理</w:t>
      </w:r>
      <w:bookmarkEnd w:id="31"/>
    </w:p>
    <w:p w14:paraId="0CCB0F58" w14:textId="256CA811" w:rsidR="001B72D4" w:rsidRPr="004B6F0A" w:rsidRDefault="001B72D4" w:rsidP="00470B70">
      <w:pPr>
        <w:pStyle w:val="a0"/>
        <w:ind w:left="0"/>
        <w:rPr>
          <w:rFonts w:ascii="Times New Roman"/>
        </w:rPr>
      </w:pPr>
      <w:r w:rsidRPr="004B6F0A">
        <w:rPr>
          <w:rFonts w:ascii="Times New Roman"/>
        </w:rPr>
        <w:t>验收</w:t>
      </w:r>
    </w:p>
    <w:p w14:paraId="65185C5D" w14:textId="6FE86EA4" w:rsidR="001B72D4" w:rsidRPr="004B6F0A" w:rsidRDefault="001B72D4" w:rsidP="00133A0C">
      <w:pPr>
        <w:pStyle w:val="af0"/>
        <w:spacing w:line="300" w:lineRule="auto"/>
        <w:rPr>
          <w:rFonts w:ascii="Times New Roman"/>
          <w:color w:val="000000"/>
          <w:szCs w:val="21"/>
        </w:rPr>
      </w:pPr>
      <w:r w:rsidRPr="004B6F0A">
        <w:rPr>
          <w:rFonts w:ascii="Times New Roman"/>
          <w:color w:val="000000"/>
          <w:szCs w:val="21"/>
        </w:rPr>
        <w:t>内部检查员根据</w:t>
      </w:r>
      <w:r w:rsidR="000E5846" w:rsidRPr="004B6F0A">
        <w:rPr>
          <w:rFonts w:ascii="Times New Roman"/>
          <w:color w:val="000000"/>
          <w:szCs w:val="21"/>
        </w:rPr>
        <w:t>8</w:t>
      </w:r>
      <w:r w:rsidRPr="004B6F0A">
        <w:rPr>
          <w:rFonts w:ascii="Times New Roman"/>
          <w:color w:val="000000"/>
          <w:szCs w:val="21"/>
        </w:rPr>
        <w:t>.3</w:t>
      </w:r>
      <w:r w:rsidRPr="004B6F0A">
        <w:rPr>
          <w:rFonts w:ascii="Times New Roman"/>
          <w:color w:val="000000"/>
          <w:szCs w:val="21"/>
        </w:rPr>
        <w:t>项采收规程进行验收入库。</w:t>
      </w:r>
    </w:p>
    <w:p w14:paraId="729C3ADE" w14:textId="0D27DFC3" w:rsidR="001B72D4" w:rsidRPr="004B6F0A" w:rsidRDefault="001B72D4" w:rsidP="00470B70">
      <w:pPr>
        <w:pStyle w:val="a0"/>
        <w:ind w:left="0"/>
        <w:rPr>
          <w:rFonts w:ascii="Times New Roman"/>
        </w:rPr>
      </w:pPr>
      <w:r w:rsidRPr="004B6F0A">
        <w:rPr>
          <w:rFonts w:ascii="Times New Roman"/>
        </w:rPr>
        <w:t>农残复检</w:t>
      </w:r>
    </w:p>
    <w:p w14:paraId="6E8B43BE" w14:textId="44036D4F" w:rsidR="001B72D4" w:rsidRPr="004B6F0A" w:rsidRDefault="001B72D4" w:rsidP="001B72D4">
      <w:pPr>
        <w:pStyle w:val="af0"/>
        <w:spacing w:line="300" w:lineRule="auto"/>
        <w:rPr>
          <w:rFonts w:ascii="Times New Roman"/>
          <w:color w:val="000000"/>
          <w:szCs w:val="21"/>
        </w:rPr>
      </w:pPr>
      <w:r w:rsidRPr="004B6F0A">
        <w:rPr>
          <w:rFonts w:ascii="Times New Roman"/>
          <w:color w:val="000000"/>
          <w:szCs w:val="21"/>
        </w:rPr>
        <w:t>对每一批次验收入库的露地花椰菜花球参见</w:t>
      </w:r>
      <w:r w:rsidR="00F27253">
        <w:rPr>
          <w:rFonts w:ascii="Times New Roman"/>
          <w:color w:val="000000"/>
          <w:szCs w:val="21"/>
        </w:rPr>
        <w:t>8</w:t>
      </w:r>
      <w:r w:rsidRPr="004B6F0A">
        <w:rPr>
          <w:rFonts w:ascii="Times New Roman"/>
          <w:color w:val="000000"/>
          <w:szCs w:val="21"/>
        </w:rPr>
        <w:t>.2</w:t>
      </w:r>
      <w:r w:rsidRPr="004B6F0A">
        <w:rPr>
          <w:rFonts w:ascii="Times New Roman"/>
          <w:color w:val="000000"/>
          <w:szCs w:val="21"/>
        </w:rPr>
        <w:t>项进行农残复检。</w:t>
      </w:r>
    </w:p>
    <w:p w14:paraId="6FB2BBD8" w14:textId="1EC7A54B" w:rsidR="001B72D4" w:rsidRPr="004B6F0A" w:rsidRDefault="001B72D4" w:rsidP="00470B70">
      <w:pPr>
        <w:pStyle w:val="a0"/>
        <w:ind w:left="0"/>
        <w:rPr>
          <w:rFonts w:ascii="Times New Roman"/>
        </w:rPr>
      </w:pPr>
      <w:r w:rsidRPr="004B6F0A">
        <w:rPr>
          <w:rFonts w:ascii="Times New Roman"/>
        </w:rPr>
        <w:t>预冷</w:t>
      </w:r>
    </w:p>
    <w:p w14:paraId="36DD35FF" w14:textId="40088903" w:rsidR="001B72D4" w:rsidRPr="004B6F0A" w:rsidRDefault="002B6F9D" w:rsidP="002B6F9D">
      <w:pPr>
        <w:pStyle w:val="a1"/>
        <w:numPr>
          <w:ilvl w:val="2"/>
          <w:numId w:val="0"/>
        </w:numPr>
        <w:spacing w:beforeLines="0" w:afterLines="0" w:line="300" w:lineRule="auto"/>
        <w:ind w:firstLineChars="200" w:firstLine="420"/>
        <w:rPr>
          <w:rFonts w:ascii="Times New Roman" w:eastAsia="宋体"/>
          <w:color w:val="000000"/>
        </w:rPr>
      </w:pPr>
      <w:r w:rsidRPr="004B6F0A">
        <w:rPr>
          <w:rFonts w:ascii="Times New Roman"/>
          <w:color w:val="000000"/>
        </w:rPr>
        <w:t>──</w:t>
      </w:r>
      <w:r w:rsidR="008A19D0" w:rsidRPr="004B6F0A">
        <w:rPr>
          <w:rFonts w:ascii="Times New Roman" w:eastAsia="宋体"/>
          <w:color w:val="000000"/>
        </w:rPr>
        <w:t>产</w:t>
      </w:r>
      <w:r w:rsidR="001B72D4" w:rsidRPr="004B6F0A">
        <w:rPr>
          <w:rFonts w:ascii="Times New Roman" w:eastAsia="宋体"/>
          <w:color w:val="000000"/>
        </w:rPr>
        <w:t>品采收后及时验收入库进行预冷处理，气温超过</w:t>
      </w:r>
      <w:r w:rsidR="001B72D4" w:rsidRPr="004B6F0A">
        <w:rPr>
          <w:rFonts w:ascii="Times New Roman" w:eastAsia="宋体"/>
          <w:color w:val="000000"/>
        </w:rPr>
        <w:t>30℃</w:t>
      </w:r>
      <w:r w:rsidR="001B72D4" w:rsidRPr="004B6F0A">
        <w:rPr>
          <w:rFonts w:ascii="Times New Roman" w:eastAsia="宋体"/>
          <w:color w:val="000000"/>
        </w:rPr>
        <w:t>时，尽量缩短收获与预冷时间间隔。</w:t>
      </w:r>
    </w:p>
    <w:p w14:paraId="5F6D3A19" w14:textId="70BF2724" w:rsidR="001B72D4" w:rsidRPr="004B6F0A" w:rsidRDefault="002B6F9D" w:rsidP="002B6F9D">
      <w:pPr>
        <w:pStyle w:val="a1"/>
        <w:numPr>
          <w:ilvl w:val="2"/>
          <w:numId w:val="0"/>
        </w:numPr>
        <w:spacing w:beforeLines="0" w:afterLines="0" w:line="300" w:lineRule="auto"/>
        <w:ind w:firstLineChars="200" w:firstLine="420"/>
        <w:rPr>
          <w:rFonts w:ascii="Times New Roman" w:eastAsia="宋体"/>
          <w:color w:val="000000"/>
        </w:rPr>
      </w:pPr>
      <w:r w:rsidRPr="004B6F0A">
        <w:rPr>
          <w:rFonts w:ascii="Times New Roman"/>
          <w:color w:val="000000"/>
        </w:rPr>
        <w:t>──</w:t>
      </w:r>
      <w:r w:rsidR="001B72D4" w:rsidRPr="004B6F0A">
        <w:rPr>
          <w:rFonts w:ascii="Times New Roman" w:eastAsia="宋体"/>
          <w:color w:val="000000"/>
        </w:rPr>
        <w:t>一般采用冷库预冷，库内保持</w:t>
      </w:r>
      <w:r w:rsidR="001B72D4" w:rsidRPr="004B6F0A">
        <w:rPr>
          <w:rFonts w:ascii="Times New Roman" w:eastAsia="宋体"/>
          <w:color w:val="000000"/>
        </w:rPr>
        <w:t>0</w:t>
      </w:r>
      <w:r w:rsidR="004B6F0A" w:rsidRPr="004B6F0A">
        <w:rPr>
          <w:rFonts w:ascii="Times New Roman" w:eastAsia="宋体"/>
          <w:color w:val="000000"/>
        </w:rPr>
        <w:t xml:space="preserve"> ℃</w:t>
      </w:r>
      <w:r w:rsidR="001B72D4" w:rsidRPr="004B6F0A">
        <w:rPr>
          <w:rFonts w:ascii="Times New Roman" w:eastAsia="宋体"/>
          <w:color w:val="000000"/>
        </w:rPr>
        <w:t>～</w:t>
      </w:r>
      <w:r w:rsidR="001B72D4" w:rsidRPr="004B6F0A">
        <w:rPr>
          <w:rFonts w:ascii="Times New Roman" w:eastAsia="宋体"/>
          <w:color w:val="000000"/>
        </w:rPr>
        <w:t>4</w:t>
      </w:r>
      <w:r w:rsidR="004B6F0A" w:rsidRPr="004B6F0A">
        <w:rPr>
          <w:rFonts w:ascii="Times New Roman" w:eastAsia="宋体"/>
          <w:color w:val="000000"/>
        </w:rPr>
        <w:t xml:space="preserve"> </w:t>
      </w:r>
      <w:r w:rsidR="001B72D4" w:rsidRPr="004B6F0A">
        <w:rPr>
          <w:rFonts w:ascii="Times New Roman" w:eastAsia="宋体"/>
          <w:color w:val="000000"/>
        </w:rPr>
        <w:t>℃</w:t>
      </w:r>
      <w:r w:rsidR="001B72D4" w:rsidRPr="004B6F0A">
        <w:rPr>
          <w:rFonts w:ascii="Times New Roman" w:eastAsia="宋体"/>
          <w:color w:val="000000"/>
        </w:rPr>
        <w:t>温度、</w:t>
      </w:r>
      <w:r w:rsidR="001B72D4" w:rsidRPr="004B6F0A">
        <w:rPr>
          <w:rFonts w:ascii="Times New Roman" w:eastAsia="宋体"/>
          <w:color w:val="000000"/>
        </w:rPr>
        <w:t>90</w:t>
      </w:r>
      <w:r w:rsidR="004B6F0A" w:rsidRPr="004B6F0A">
        <w:rPr>
          <w:rFonts w:ascii="Times New Roman" w:eastAsia="宋体"/>
          <w:color w:val="000000"/>
        </w:rPr>
        <w:t>%</w:t>
      </w:r>
      <w:r w:rsidR="001B72D4" w:rsidRPr="004B6F0A">
        <w:rPr>
          <w:rFonts w:ascii="Times New Roman" w:eastAsia="宋体"/>
          <w:color w:val="000000"/>
        </w:rPr>
        <w:t>～</w:t>
      </w:r>
      <w:r w:rsidR="001B72D4" w:rsidRPr="004B6F0A">
        <w:rPr>
          <w:rFonts w:ascii="Times New Roman" w:eastAsia="宋体"/>
          <w:color w:val="000000"/>
        </w:rPr>
        <w:t>95%</w:t>
      </w:r>
      <w:r w:rsidR="001B72D4" w:rsidRPr="004B6F0A">
        <w:rPr>
          <w:rFonts w:ascii="Times New Roman" w:eastAsia="宋体"/>
          <w:color w:val="000000"/>
        </w:rPr>
        <w:t>湿度，空气</w:t>
      </w:r>
      <w:r w:rsidR="001B72D4" w:rsidRPr="004B6F0A">
        <w:rPr>
          <w:rFonts w:ascii="Times New Roman" w:eastAsia="宋体"/>
          <w:color w:val="000000"/>
        </w:rPr>
        <w:t>1</w:t>
      </w:r>
      <w:r w:rsidR="004B6F0A" w:rsidRPr="004B6F0A">
        <w:rPr>
          <w:rFonts w:ascii="Times New Roman" w:eastAsia="宋体"/>
          <w:color w:val="000000"/>
        </w:rPr>
        <w:t xml:space="preserve"> m/s</w:t>
      </w:r>
      <w:r w:rsidR="001B72D4" w:rsidRPr="004B6F0A">
        <w:rPr>
          <w:rFonts w:ascii="Times New Roman" w:eastAsia="宋体"/>
          <w:color w:val="000000"/>
        </w:rPr>
        <w:t>～</w:t>
      </w:r>
      <w:r w:rsidR="001B72D4" w:rsidRPr="004B6F0A">
        <w:rPr>
          <w:rFonts w:ascii="Times New Roman" w:eastAsia="宋体"/>
          <w:color w:val="000000"/>
        </w:rPr>
        <w:t>2</w:t>
      </w:r>
      <w:r w:rsidR="004B6F0A" w:rsidRPr="004B6F0A">
        <w:rPr>
          <w:rFonts w:ascii="Times New Roman" w:eastAsia="宋体"/>
          <w:color w:val="000000"/>
        </w:rPr>
        <w:t xml:space="preserve"> </w:t>
      </w:r>
      <w:r w:rsidR="001B72D4" w:rsidRPr="004B6F0A">
        <w:rPr>
          <w:rFonts w:ascii="Times New Roman" w:eastAsia="宋体"/>
          <w:color w:val="000000"/>
        </w:rPr>
        <w:t>m/s</w:t>
      </w:r>
      <w:r w:rsidR="001B72D4" w:rsidRPr="004B6F0A">
        <w:rPr>
          <w:rFonts w:ascii="Times New Roman" w:eastAsia="宋体"/>
          <w:color w:val="000000"/>
        </w:rPr>
        <w:t>流速循环冷却；气温超过</w:t>
      </w:r>
      <w:r w:rsidR="001B72D4" w:rsidRPr="004B6F0A">
        <w:rPr>
          <w:rFonts w:ascii="Times New Roman" w:eastAsia="宋体"/>
          <w:color w:val="000000"/>
        </w:rPr>
        <w:t>30℃</w:t>
      </w:r>
      <w:r w:rsidR="001B72D4" w:rsidRPr="004B6F0A">
        <w:rPr>
          <w:rFonts w:ascii="Times New Roman" w:eastAsia="宋体"/>
          <w:color w:val="000000"/>
        </w:rPr>
        <w:t>时，有条件可采用真空预冷机进行预冷处理</w:t>
      </w:r>
      <w:r w:rsidR="001B72D4" w:rsidRPr="004B6F0A">
        <w:rPr>
          <w:rFonts w:ascii="Times New Roman" w:eastAsia="宋体"/>
          <w:color w:val="000000"/>
        </w:rPr>
        <w:t>15</w:t>
      </w:r>
      <w:r w:rsidR="004B6F0A" w:rsidRPr="004B6F0A">
        <w:rPr>
          <w:rFonts w:ascii="Times New Roman" w:eastAsia="宋体"/>
          <w:color w:val="000000"/>
        </w:rPr>
        <w:t xml:space="preserve"> min</w:t>
      </w:r>
      <w:r w:rsidR="001B72D4" w:rsidRPr="004B6F0A">
        <w:rPr>
          <w:rFonts w:ascii="Times New Roman" w:eastAsia="宋体"/>
          <w:color w:val="000000"/>
        </w:rPr>
        <w:t>～</w:t>
      </w:r>
      <w:r w:rsidR="001B72D4" w:rsidRPr="004B6F0A">
        <w:rPr>
          <w:rFonts w:ascii="Times New Roman" w:eastAsia="宋体"/>
          <w:color w:val="000000"/>
        </w:rPr>
        <w:t>20</w:t>
      </w:r>
      <w:r w:rsidR="004B6F0A" w:rsidRPr="004B6F0A">
        <w:rPr>
          <w:rFonts w:ascii="Times New Roman" w:eastAsia="宋体"/>
          <w:color w:val="000000"/>
        </w:rPr>
        <w:t xml:space="preserve"> </w:t>
      </w:r>
      <w:r w:rsidR="001B72D4" w:rsidRPr="004B6F0A">
        <w:rPr>
          <w:rFonts w:ascii="Times New Roman" w:eastAsia="宋体"/>
          <w:color w:val="000000"/>
        </w:rPr>
        <w:t>min</w:t>
      </w:r>
      <w:r w:rsidR="001B72D4" w:rsidRPr="004B6F0A">
        <w:rPr>
          <w:rFonts w:ascii="Times New Roman" w:eastAsia="宋体"/>
          <w:color w:val="000000"/>
        </w:rPr>
        <w:t>。</w:t>
      </w:r>
    </w:p>
    <w:p w14:paraId="7C5AAF57" w14:textId="39360107" w:rsidR="001B72D4" w:rsidRPr="004B6F0A" w:rsidRDefault="002B6F9D" w:rsidP="002B6F9D">
      <w:pPr>
        <w:pStyle w:val="a1"/>
        <w:numPr>
          <w:ilvl w:val="2"/>
          <w:numId w:val="0"/>
        </w:numPr>
        <w:spacing w:beforeLines="0" w:afterLines="0" w:line="300" w:lineRule="auto"/>
        <w:ind w:firstLineChars="200" w:firstLine="420"/>
        <w:rPr>
          <w:rFonts w:ascii="Times New Roman"/>
        </w:rPr>
      </w:pPr>
      <w:r w:rsidRPr="004B6F0A">
        <w:rPr>
          <w:rFonts w:ascii="Times New Roman"/>
          <w:color w:val="000000"/>
        </w:rPr>
        <w:lastRenderedPageBreak/>
        <w:t>──</w:t>
      </w:r>
      <w:r w:rsidR="001B72D4" w:rsidRPr="004B6F0A">
        <w:rPr>
          <w:rFonts w:ascii="Times New Roman" w:eastAsia="宋体"/>
          <w:color w:val="000000"/>
        </w:rPr>
        <w:t>符合</w:t>
      </w:r>
      <w:r w:rsidR="001B72D4" w:rsidRPr="004B6F0A">
        <w:rPr>
          <w:rFonts w:ascii="Times New Roman" w:eastAsia="宋体"/>
          <w:color w:val="000000"/>
        </w:rPr>
        <w:t>GB/T 33129</w:t>
      </w:r>
      <w:r w:rsidR="001B72D4" w:rsidRPr="004B6F0A">
        <w:rPr>
          <w:rFonts w:ascii="Times New Roman" w:eastAsia="宋体"/>
          <w:color w:val="000000"/>
        </w:rPr>
        <w:t>预冷要求。</w:t>
      </w:r>
    </w:p>
    <w:p w14:paraId="3E0589C7" w14:textId="5E8DE98F" w:rsidR="001B72D4" w:rsidRPr="004B6F0A" w:rsidRDefault="001B72D4" w:rsidP="00470B70">
      <w:pPr>
        <w:pStyle w:val="a0"/>
        <w:ind w:left="0"/>
        <w:rPr>
          <w:rFonts w:ascii="Times New Roman"/>
        </w:rPr>
      </w:pPr>
      <w:r w:rsidRPr="004B6F0A">
        <w:rPr>
          <w:rFonts w:ascii="Times New Roman"/>
        </w:rPr>
        <w:t>冷库贮存</w:t>
      </w:r>
    </w:p>
    <w:p w14:paraId="758363CB" w14:textId="53B2A8C3" w:rsidR="001B72D4" w:rsidRPr="004B6F0A" w:rsidRDefault="002B6F9D" w:rsidP="002B6F9D">
      <w:pPr>
        <w:pStyle w:val="a1"/>
        <w:numPr>
          <w:ilvl w:val="2"/>
          <w:numId w:val="0"/>
        </w:numPr>
        <w:spacing w:beforeLines="0" w:afterLines="0" w:line="300" w:lineRule="auto"/>
        <w:ind w:firstLineChars="200" w:firstLine="420"/>
        <w:rPr>
          <w:rFonts w:ascii="Times New Roman" w:eastAsia="宋体"/>
          <w:color w:val="000000"/>
        </w:rPr>
      </w:pPr>
      <w:r w:rsidRPr="004B6F0A">
        <w:rPr>
          <w:rFonts w:ascii="Times New Roman"/>
          <w:color w:val="000000"/>
        </w:rPr>
        <w:t>──</w:t>
      </w:r>
      <w:r w:rsidR="001B72D4" w:rsidRPr="004B6F0A">
        <w:rPr>
          <w:rFonts w:ascii="Times New Roman" w:eastAsia="宋体"/>
          <w:color w:val="000000"/>
        </w:rPr>
        <w:t>倒筐分装，单筐露地花椰菜重量为</w:t>
      </w:r>
      <w:r w:rsidR="001B72D4" w:rsidRPr="004B6F0A">
        <w:rPr>
          <w:rFonts w:ascii="Times New Roman" w:eastAsia="宋体"/>
          <w:color w:val="000000"/>
        </w:rPr>
        <w:t>5</w:t>
      </w:r>
      <w:r w:rsidRPr="004B6F0A">
        <w:rPr>
          <w:rFonts w:ascii="Times New Roman" w:eastAsia="宋体"/>
          <w:color w:val="000000"/>
        </w:rPr>
        <w:t xml:space="preserve"> kg</w:t>
      </w:r>
      <w:r w:rsidR="004B6F0A" w:rsidRPr="004B6F0A">
        <w:rPr>
          <w:rFonts w:ascii="Times New Roman" w:eastAsia="宋体"/>
          <w:color w:val="000000"/>
        </w:rPr>
        <w:t>～</w:t>
      </w:r>
      <w:r w:rsidR="001B72D4" w:rsidRPr="004B6F0A">
        <w:rPr>
          <w:rFonts w:ascii="Times New Roman" w:eastAsia="宋体"/>
          <w:color w:val="000000"/>
        </w:rPr>
        <w:t>7</w:t>
      </w:r>
      <w:r w:rsidRPr="004B6F0A">
        <w:rPr>
          <w:rFonts w:ascii="Times New Roman" w:eastAsia="宋体"/>
          <w:color w:val="000000"/>
        </w:rPr>
        <w:t xml:space="preserve"> </w:t>
      </w:r>
      <w:r w:rsidR="001B72D4" w:rsidRPr="004B6F0A">
        <w:rPr>
          <w:rFonts w:ascii="Times New Roman" w:eastAsia="宋体"/>
          <w:color w:val="000000"/>
        </w:rPr>
        <w:t>kg</w:t>
      </w:r>
      <w:r w:rsidR="001B72D4" w:rsidRPr="004B6F0A">
        <w:rPr>
          <w:rFonts w:ascii="Times New Roman" w:eastAsia="宋体"/>
          <w:color w:val="000000"/>
        </w:rPr>
        <w:t>。</w:t>
      </w:r>
    </w:p>
    <w:p w14:paraId="4C984E0B" w14:textId="435E4A02" w:rsidR="001B72D4" w:rsidRPr="004B6F0A" w:rsidRDefault="002B6F9D" w:rsidP="002B6F9D">
      <w:pPr>
        <w:pStyle w:val="a1"/>
        <w:numPr>
          <w:ilvl w:val="2"/>
          <w:numId w:val="0"/>
        </w:numPr>
        <w:spacing w:beforeLines="0" w:afterLines="0" w:line="300" w:lineRule="auto"/>
        <w:ind w:firstLineChars="200" w:firstLine="420"/>
        <w:rPr>
          <w:rFonts w:ascii="Times New Roman" w:eastAsia="宋体"/>
          <w:color w:val="000000"/>
        </w:rPr>
      </w:pPr>
      <w:r w:rsidRPr="004B6F0A">
        <w:rPr>
          <w:rFonts w:ascii="Times New Roman"/>
          <w:color w:val="000000"/>
        </w:rPr>
        <w:t>──</w:t>
      </w:r>
      <w:r w:rsidR="001B72D4" w:rsidRPr="004B6F0A">
        <w:rPr>
          <w:rFonts w:ascii="Times New Roman" w:eastAsia="宋体"/>
          <w:color w:val="000000"/>
        </w:rPr>
        <w:t>严禁对</w:t>
      </w:r>
      <w:r w:rsidR="008A19D0" w:rsidRPr="004B6F0A">
        <w:rPr>
          <w:rFonts w:ascii="Times New Roman" w:eastAsia="宋体"/>
          <w:color w:val="000000"/>
        </w:rPr>
        <w:t>产</w:t>
      </w:r>
      <w:r w:rsidR="001B72D4" w:rsidRPr="004B6F0A">
        <w:rPr>
          <w:rFonts w:ascii="Times New Roman" w:eastAsia="宋体"/>
          <w:color w:val="000000"/>
        </w:rPr>
        <w:t>品洒水、喷水。</w:t>
      </w:r>
    </w:p>
    <w:p w14:paraId="09F6DA09" w14:textId="6408E9BD" w:rsidR="001B72D4" w:rsidRPr="004B6F0A" w:rsidRDefault="002B6F9D" w:rsidP="002B6F9D">
      <w:pPr>
        <w:pStyle w:val="a1"/>
        <w:numPr>
          <w:ilvl w:val="2"/>
          <w:numId w:val="0"/>
        </w:numPr>
        <w:spacing w:beforeLines="0" w:afterLines="0" w:line="300" w:lineRule="auto"/>
        <w:ind w:firstLineChars="200" w:firstLine="420"/>
        <w:rPr>
          <w:rFonts w:ascii="Times New Roman" w:eastAsia="宋体"/>
          <w:color w:val="000000"/>
        </w:rPr>
      </w:pPr>
      <w:r w:rsidRPr="004B6F0A">
        <w:rPr>
          <w:rFonts w:ascii="Times New Roman"/>
          <w:color w:val="000000"/>
        </w:rPr>
        <w:t>──</w:t>
      </w:r>
      <w:r w:rsidR="001B72D4" w:rsidRPr="004B6F0A">
        <w:rPr>
          <w:rFonts w:ascii="Times New Roman" w:eastAsia="宋体"/>
          <w:color w:val="000000"/>
        </w:rPr>
        <w:t>保持推荐温度</w:t>
      </w:r>
      <w:r w:rsidR="001B72D4" w:rsidRPr="004B6F0A">
        <w:rPr>
          <w:rFonts w:ascii="Times New Roman" w:eastAsia="宋体"/>
          <w:color w:val="000000"/>
        </w:rPr>
        <w:t>0</w:t>
      </w:r>
      <w:r w:rsidRPr="004B6F0A">
        <w:rPr>
          <w:rFonts w:ascii="Times New Roman" w:eastAsia="宋体"/>
          <w:color w:val="000000"/>
        </w:rPr>
        <w:t xml:space="preserve"> ℃</w:t>
      </w:r>
      <w:r w:rsidR="001B72D4" w:rsidRPr="004B6F0A">
        <w:rPr>
          <w:rFonts w:ascii="Times New Roman" w:eastAsia="宋体"/>
          <w:color w:val="000000"/>
        </w:rPr>
        <w:t>～</w:t>
      </w:r>
      <w:r w:rsidR="001B72D4" w:rsidRPr="004B6F0A">
        <w:rPr>
          <w:rFonts w:ascii="Times New Roman" w:eastAsia="宋体"/>
          <w:color w:val="000000"/>
        </w:rPr>
        <w:t>4</w:t>
      </w:r>
      <w:r w:rsidRPr="004B6F0A">
        <w:rPr>
          <w:rFonts w:ascii="Times New Roman" w:eastAsia="宋体"/>
          <w:color w:val="000000"/>
        </w:rPr>
        <w:t xml:space="preserve"> </w:t>
      </w:r>
      <w:r w:rsidR="001B72D4" w:rsidRPr="004B6F0A">
        <w:rPr>
          <w:rFonts w:ascii="Times New Roman" w:eastAsia="宋体"/>
          <w:color w:val="000000"/>
        </w:rPr>
        <w:t>℃</w:t>
      </w:r>
      <w:r w:rsidR="001B72D4" w:rsidRPr="004B6F0A">
        <w:rPr>
          <w:rFonts w:ascii="Times New Roman" w:eastAsia="宋体"/>
          <w:color w:val="000000"/>
        </w:rPr>
        <w:t>和相对湿度</w:t>
      </w:r>
      <w:r w:rsidR="001B72D4" w:rsidRPr="004B6F0A">
        <w:rPr>
          <w:rFonts w:ascii="Times New Roman" w:eastAsia="宋体"/>
          <w:color w:val="000000"/>
        </w:rPr>
        <w:t>90</w:t>
      </w:r>
      <w:r w:rsidR="004B6F0A" w:rsidRPr="004B6F0A">
        <w:rPr>
          <w:rFonts w:ascii="Times New Roman" w:eastAsia="宋体"/>
          <w:color w:val="000000"/>
        </w:rPr>
        <w:t>%</w:t>
      </w:r>
      <w:r w:rsidR="001B72D4" w:rsidRPr="004B6F0A">
        <w:rPr>
          <w:rFonts w:ascii="Times New Roman" w:eastAsia="宋体"/>
          <w:color w:val="000000"/>
        </w:rPr>
        <w:t>～</w:t>
      </w:r>
      <w:r w:rsidR="001B72D4" w:rsidRPr="004B6F0A">
        <w:rPr>
          <w:rFonts w:ascii="Times New Roman" w:eastAsia="宋体"/>
          <w:color w:val="000000"/>
        </w:rPr>
        <w:t>95%</w:t>
      </w:r>
      <w:r w:rsidR="001B72D4" w:rsidRPr="004B6F0A">
        <w:rPr>
          <w:rFonts w:ascii="Times New Roman" w:eastAsia="宋体"/>
          <w:color w:val="000000"/>
        </w:rPr>
        <w:t>于冷藏间进行保鲜贮存。</w:t>
      </w:r>
    </w:p>
    <w:p w14:paraId="5E173D2C" w14:textId="3C4AC914" w:rsidR="001B72D4" w:rsidRPr="004B6F0A" w:rsidRDefault="002B6F9D" w:rsidP="002B6F9D">
      <w:pPr>
        <w:pStyle w:val="a1"/>
        <w:numPr>
          <w:ilvl w:val="2"/>
          <w:numId w:val="0"/>
        </w:numPr>
        <w:spacing w:beforeLines="0" w:afterLines="0" w:line="300" w:lineRule="auto"/>
        <w:ind w:firstLineChars="200" w:firstLine="420"/>
        <w:rPr>
          <w:rFonts w:ascii="Times New Roman" w:eastAsia="宋体"/>
          <w:color w:val="000000"/>
        </w:rPr>
      </w:pPr>
      <w:r w:rsidRPr="004B6F0A">
        <w:rPr>
          <w:rFonts w:ascii="Times New Roman"/>
          <w:color w:val="000000"/>
        </w:rPr>
        <w:t>──</w:t>
      </w:r>
      <w:r w:rsidR="001B72D4" w:rsidRPr="004B6F0A">
        <w:rPr>
          <w:rFonts w:ascii="Times New Roman" w:eastAsia="宋体"/>
          <w:color w:val="000000"/>
        </w:rPr>
        <w:t>按销货需要摆放整齐，安全堆垛高度</w:t>
      </w:r>
      <w:r w:rsidR="001B72D4" w:rsidRPr="004B6F0A">
        <w:rPr>
          <w:rFonts w:ascii="Times New Roman" w:eastAsia="宋体"/>
          <w:color w:val="000000"/>
        </w:rPr>
        <w:t>1.5</w:t>
      </w:r>
      <w:r w:rsidRPr="004B6F0A">
        <w:rPr>
          <w:rFonts w:ascii="Times New Roman" w:eastAsia="宋体"/>
          <w:color w:val="000000"/>
        </w:rPr>
        <w:t xml:space="preserve"> </w:t>
      </w:r>
      <w:r w:rsidR="001B72D4" w:rsidRPr="004B6F0A">
        <w:rPr>
          <w:rFonts w:ascii="Times New Roman" w:eastAsia="宋体"/>
          <w:color w:val="000000"/>
        </w:rPr>
        <w:t>m</w:t>
      </w:r>
      <w:r w:rsidR="001B72D4" w:rsidRPr="004B6F0A">
        <w:rPr>
          <w:rFonts w:ascii="Times New Roman" w:eastAsia="宋体"/>
          <w:color w:val="000000"/>
        </w:rPr>
        <w:t>，留通道，保持通风。</w:t>
      </w:r>
    </w:p>
    <w:p w14:paraId="3C9299C6" w14:textId="4154EE8D" w:rsidR="001B72D4" w:rsidRPr="004B6F0A" w:rsidRDefault="002B6F9D" w:rsidP="002B6F9D">
      <w:pPr>
        <w:pStyle w:val="a1"/>
        <w:numPr>
          <w:ilvl w:val="2"/>
          <w:numId w:val="0"/>
        </w:numPr>
        <w:spacing w:beforeLines="0" w:afterLines="0" w:line="300" w:lineRule="auto"/>
        <w:ind w:firstLineChars="200" w:firstLine="420"/>
        <w:rPr>
          <w:rFonts w:ascii="Times New Roman" w:eastAsia="宋体"/>
          <w:color w:val="000000"/>
        </w:rPr>
      </w:pPr>
      <w:r w:rsidRPr="004B6F0A">
        <w:rPr>
          <w:rFonts w:ascii="Times New Roman"/>
          <w:color w:val="000000"/>
        </w:rPr>
        <w:t>──</w:t>
      </w:r>
      <w:r w:rsidR="001B72D4" w:rsidRPr="004B6F0A">
        <w:rPr>
          <w:rFonts w:ascii="Times New Roman" w:eastAsia="宋体"/>
          <w:color w:val="000000"/>
        </w:rPr>
        <w:t>每日检查冷藏保鲜储存情况，监控库存数量及品质，品质不合格</w:t>
      </w:r>
      <w:r w:rsidR="008A19D0" w:rsidRPr="004B6F0A">
        <w:rPr>
          <w:rFonts w:ascii="Times New Roman" w:eastAsia="宋体"/>
          <w:color w:val="000000"/>
        </w:rPr>
        <w:t>产</w:t>
      </w:r>
      <w:r w:rsidR="001B72D4" w:rsidRPr="004B6F0A">
        <w:rPr>
          <w:rFonts w:ascii="Times New Roman" w:eastAsia="宋体"/>
          <w:color w:val="000000"/>
        </w:rPr>
        <w:t>品及时清理出库，及时预警。</w:t>
      </w:r>
    </w:p>
    <w:p w14:paraId="5F222422" w14:textId="416BE060" w:rsidR="001B72D4" w:rsidRPr="004B6F0A" w:rsidRDefault="002B6F9D" w:rsidP="002B6F9D">
      <w:pPr>
        <w:pStyle w:val="a1"/>
        <w:numPr>
          <w:ilvl w:val="2"/>
          <w:numId w:val="0"/>
        </w:numPr>
        <w:spacing w:beforeLines="0" w:afterLines="0" w:line="300" w:lineRule="auto"/>
        <w:ind w:firstLineChars="200" w:firstLine="420"/>
        <w:rPr>
          <w:rFonts w:ascii="Times New Roman"/>
        </w:rPr>
      </w:pPr>
      <w:r w:rsidRPr="004B6F0A">
        <w:rPr>
          <w:rFonts w:ascii="Times New Roman"/>
          <w:color w:val="000000"/>
        </w:rPr>
        <w:t>──</w:t>
      </w:r>
      <w:r w:rsidR="001B72D4" w:rsidRPr="004B6F0A">
        <w:rPr>
          <w:rFonts w:ascii="Times New Roman" w:eastAsia="宋体"/>
          <w:color w:val="000000"/>
        </w:rPr>
        <w:t>符合</w:t>
      </w:r>
      <w:r w:rsidR="001B72D4" w:rsidRPr="004B6F0A">
        <w:rPr>
          <w:rFonts w:ascii="Times New Roman" w:eastAsia="宋体"/>
          <w:color w:val="000000"/>
        </w:rPr>
        <w:t>GB/T 19630.2</w:t>
      </w:r>
      <w:r w:rsidR="001B72D4" w:rsidRPr="004B6F0A">
        <w:rPr>
          <w:rFonts w:ascii="Times New Roman" w:eastAsia="宋体"/>
          <w:color w:val="000000"/>
        </w:rPr>
        <w:t>储藏管理要求</w:t>
      </w:r>
      <w:r w:rsidR="001B72D4" w:rsidRPr="004B6F0A">
        <w:rPr>
          <w:rFonts w:ascii="Times New Roman" w:eastAsiaTheme="minorEastAsia"/>
          <w:color w:val="000000"/>
        </w:rPr>
        <w:t>。</w:t>
      </w:r>
    </w:p>
    <w:p w14:paraId="3BD11913" w14:textId="10B0A2F7" w:rsidR="001B72D4" w:rsidRPr="004B6F0A" w:rsidRDefault="001B72D4" w:rsidP="00470B70">
      <w:pPr>
        <w:pStyle w:val="a0"/>
        <w:ind w:left="0"/>
        <w:rPr>
          <w:rFonts w:ascii="Times New Roman"/>
        </w:rPr>
      </w:pPr>
      <w:r w:rsidRPr="004B6F0A">
        <w:rPr>
          <w:rFonts w:ascii="Times New Roman"/>
        </w:rPr>
        <w:t>包装</w:t>
      </w:r>
    </w:p>
    <w:p w14:paraId="5FBBB6E2" w14:textId="50DE33BC" w:rsidR="001B72D4" w:rsidRPr="004B6F0A" w:rsidRDefault="001B72D4" w:rsidP="002B6F9D">
      <w:pPr>
        <w:pStyle w:val="a1"/>
        <w:spacing w:before="156" w:after="156"/>
        <w:rPr>
          <w:rFonts w:ascii="Times New Roman" w:eastAsiaTheme="minorEastAsia"/>
        </w:rPr>
      </w:pPr>
      <w:r w:rsidRPr="004B6F0A">
        <w:rPr>
          <w:rFonts w:ascii="Times New Roman" w:eastAsiaTheme="minorEastAsia"/>
        </w:rPr>
        <w:t>包装材料</w:t>
      </w:r>
    </w:p>
    <w:p w14:paraId="3F63D2CB" w14:textId="53C55E03" w:rsidR="001B72D4" w:rsidRPr="004B6F0A" w:rsidRDefault="002B6F9D" w:rsidP="002B6F9D">
      <w:pPr>
        <w:pStyle w:val="a1"/>
        <w:numPr>
          <w:ilvl w:val="0"/>
          <w:numId w:val="0"/>
        </w:numPr>
        <w:spacing w:beforeLines="0" w:afterLines="0" w:line="300" w:lineRule="auto"/>
        <w:ind w:firstLineChars="200" w:firstLine="420"/>
        <w:rPr>
          <w:rFonts w:ascii="Times New Roman" w:eastAsia="宋体"/>
          <w:color w:val="000000"/>
        </w:rPr>
      </w:pPr>
      <w:r w:rsidRPr="004B6F0A">
        <w:rPr>
          <w:rFonts w:ascii="Times New Roman"/>
          <w:color w:val="000000"/>
        </w:rPr>
        <w:t>──</w:t>
      </w:r>
      <w:r w:rsidR="001B72D4" w:rsidRPr="004B6F0A">
        <w:rPr>
          <w:rFonts w:ascii="Times New Roman" w:eastAsia="宋体"/>
          <w:color w:val="000000"/>
        </w:rPr>
        <w:t>0.01</w:t>
      </w:r>
      <w:r w:rsidRPr="004B6F0A">
        <w:rPr>
          <w:rFonts w:ascii="Times New Roman" w:eastAsia="宋体"/>
          <w:color w:val="000000"/>
        </w:rPr>
        <w:t xml:space="preserve"> mm</w:t>
      </w:r>
      <w:r w:rsidR="001B72D4" w:rsidRPr="004B6F0A">
        <w:rPr>
          <w:rFonts w:ascii="Times New Roman" w:eastAsia="宋体"/>
          <w:color w:val="000000"/>
        </w:rPr>
        <w:t>～</w:t>
      </w:r>
      <w:r w:rsidR="001B72D4" w:rsidRPr="004B6F0A">
        <w:rPr>
          <w:rFonts w:ascii="Times New Roman" w:eastAsia="宋体"/>
          <w:color w:val="000000"/>
        </w:rPr>
        <w:t>0.03</w:t>
      </w:r>
      <w:r w:rsidRPr="004B6F0A">
        <w:rPr>
          <w:rFonts w:ascii="Times New Roman" w:eastAsia="宋体"/>
          <w:color w:val="000000"/>
        </w:rPr>
        <w:t xml:space="preserve"> </w:t>
      </w:r>
      <w:r w:rsidR="001B72D4" w:rsidRPr="004B6F0A">
        <w:rPr>
          <w:rFonts w:ascii="Times New Roman" w:eastAsia="宋体"/>
          <w:color w:val="000000"/>
        </w:rPr>
        <w:t>mm</w:t>
      </w:r>
      <w:r w:rsidR="001B72D4" w:rsidRPr="004B6F0A">
        <w:rPr>
          <w:rFonts w:ascii="Times New Roman" w:eastAsia="宋体"/>
          <w:color w:val="000000"/>
        </w:rPr>
        <w:t>厚度的透明自粘塑料膜或保鲜膜。</w:t>
      </w:r>
    </w:p>
    <w:p w14:paraId="77957721" w14:textId="77777777" w:rsidR="002B6F9D" w:rsidRPr="004B6F0A" w:rsidRDefault="002B6F9D" w:rsidP="002B6F9D">
      <w:pPr>
        <w:pStyle w:val="a1"/>
        <w:numPr>
          <w:ilvl w:val="0"/>
          <w:numId w:val="0"/>
        </w:numPr>
        <w:spacing w:beforeLines="0" w:afterLines="0" w:line="300" w:lineRule="auto"/>
        <w:ind w:firstLineChars="200" w:firstLine="420"/>
        <w:rPr>
          <w:rFonts w:ascii="Times New Roman" w:eastAsia="宋体"/>
          <w:color w:val="000000"/>
        </w:rPr>
      </w:pPr>
      <w:r w:rsidRPr="004B6F0A">
        <w:rPr>
          <w:rFonts w:ascii="Times New Roman"/>
          <w:color w:val="000000"/>
        </w:rPr>
        <w:t>──</w:t>
      </w:r>
      <w:r w:rsidR="001B72D4" w:rsidRPr="004B6F0A">
        <w:rPr>
          <w:rFonts w:ascii="Times New Roman" w:eastAsia="宋体"/>
          <w:color w:val="000000"/>
        </w:rPr>
        <w:t>瓦楞纸包装箱分箱。</w:t>
      </w:r>
    </w:p>
    <w:p w14:paraId="0C6C14B1" w14:textId="6A05B249" w:rsidR="001B72D4" w:rsidRPr="004B6F0A" w:rsidRDefault="002B6F9D" w:rsidP="002B6F9D">
      <w:pPr>
        <w:pStyle w:val="a1"/>
        <w:numPr>
          <w:ilvl w:val="0"/>
          <w:numId w:val="0"/>
        </w:numPr>
        <w:spacing w:beforeLines="0" w:afterLines="0" w:line="300" w:lineRule="auto"/>
        <w:ind w:firstLineChars="200" w:firstLine="420"/>
        <w:rPr>
          <w:rFonts w:ascii="Times New Roman" w:eastAsia="宋体"/>
          <w:color w:val="000000"/>
        </w:rPr>
      </w:pPr>
      <w:r w:rsidRPr="004B6F0A">
        <w:rPr>
          <w:rFonts w:ascii="Times New Roman"/>
          <w:color w:val="000000"/>
        </w:rPr>
        <w:t>──</w:t>
      </w:r>
      <w:r w:rsidR="001B72D4" w:rsidRPr="004B6F0A">
        <w:rPr>
          <w:rFonts w:ascii="Times New Roman" w:eastAsia="宋体"/>
          <w:color w:val="000000"/>
        </w:rPr>
        <w:t>符合</w:t>
      </w:r>
      <w:r w:rsidR="001B72D4" w:rsidRPr="004B6F0A">
        <w:rPr>
          <w:rFonts w:ascii="Times New Roman" w:eastAsia="宋体"/>
          <w:color w:val="000000"/>
        </w:rPr>
        <w:t>GB/T 19630.2</w:t>
      </w:r>
      <w:r w:rsidR="001B72D4" w:rsidRPr="004B6F0A">
        <w:rPr>
          <w:rFonts w:ascii="Times New Roman" w:eastAsia="宋体"/>
          <w:color w:val="000000"/>
        </w:rPr>
        <w:t>包装材料要求。</w:t>
      </w:r>
    </w:p>
    <w:p w14:paraId="5BBA5824" w14:textId="77777777" w:rsidR="002B6F9D" w:rsidRPr="004B6F0A" w:rsidRDefault="001B72D4" w:rsidP="002B6F9D">
      <w:pPr>
        <w:pStyle w:val="a1"/>
        <w:spacing w:before="156" w:after="156"/>
        <w:rPr>
          <w:rFonts w:ascii="Times New Roman" w:eastAsiaTheme="minorEastAsia"/>
        </w:rPr>
      </w:pPr>
      <w:r w:rsidRPr="004B6F0A">
        <w:rPr>
          <w:rFonts w:ascii="Times New Roman" w:eastAsiaTheme="minorEastAsia"/>
        </w:rPr>
        <w:t>包装标识</w:t>
      </w:r>
    </w:p>
    <w:p w14:paraId="442979D3" w14:textId="17FB3472" w:rsidR="001B72D4" w:rsidRPr="004B6F0A" w:rsidRDefault="002B6F9D" w:rsidP="002B6F9D">
      <w:pPr>
        <w:pStyle w:val="a1"/>
        <w:numPr>
          <w:ilvl w:val="2"/>
          <w:numId w:val="0"/>
        </w:numPr>
        <w:spacing w:beforeLines="0" w:afterLines="0" w:line="300" w:lineRule="auto"/>
        <w:ind w:firstLineChars="200" w:firstLine="420"/>
        <w:rPr>
          <w:rFonts w:ascii="Times New Roman" w:eastAsia="宋体"/>
          <w:color w:val="000000"/>
        </w:rPr>
      </w:pPr>
      <w:r w:rsidRPr="004B6F0A">
        <w:rPr>
          <w:rFonts w:ascii="Times New Roman" w:eastAsia="宋体"/>
          <w:color w:val="000000"/>
        </w:rPr>
        <w:t>──</w:t>
      </w:r>
      <w:r w:rsidR="001B72D4" w:rsidRPr="004B6F0A">
        <w:rPr>
          <w:rFonts w:ascii="Times New Roman" w:eastAsia="宋体"/>
          <w:color w:val="000000"/>
        </w:rPr>
        <w:t>公司商标标识登载生产单位名称、商标、地址、联系方式等信息。</w:t>
      </w:r>
    </w:p>
    <w:p w14:paraId="063370F1" w14:textId="1B17B177" w:rsidR="001B72D4" w:rsidRPr="004B6F0A" w:rsidRDefault="002B6F9D" w:rsidP="002B6F9D">
      <w:pPr>
        <w:pStyle w:val="a1"/>
        <w:numPr>
          <w:ilvl w:val="2"/>
          <w:numId w:val="0"/>
        </w:numPr>
        <w:spacing w:beforeLines="0" w:afterLines="0" w:line="300" w:lineRule="auto"/>
        <w:ind w:firstLineChars="200" w:firstLine="420"/>
        <w:rPr>
          <w:rFonts w:ascii="Times New Roman" w:eastAsia="宋体"/>
          <w:color w:val="000000"/>
        </w:rPr>
      </w:pPr>
      <w:r w:rsidRPr="004B6F0A">
        <w:rPr>
          <w:rFonts w:ascii="Times New Roman" w:eastAsia="宋体"/>
          <w:color w:val="000000"/>
        </w:rPr>
        <w:t>──</w:t>
      </w:r>
      <w:r w:rsidR="001B72D4" w:rsidRPr="004B6F0A">
        <w:rPr>
          <w:rFonts w:ascii="Times New Roman" w:eastAsia="宋体"/>
          <w:color w:val="000000"/>
        </w:rPr>
        <w:t>产品标识登载产品名称、净含量、等级、生产日期和保质日期等信息。</w:t>
      </w:r>
    </w:p>
    <w:p w14:paraId="7E80867E" w14:textId="76FFD09C" w:rsidR="001B72D4" w:rsidRPr="004B6F0A" w:rsidRDefault="002B6F9D" w:rsidP="002B6F9D">
      <w:pPr>
        <w:pStyle w:val="a1"/>
        <w:numPr>
          <w:ilvl w:val="2"/>
          <w:numId w:val="0"/>
        </w:numPr>
        <w:spacing w:beforeLines="0" w:afterLines="0" w:line="300" w:lineRule="auto"/>
        <w:ind w:firstLineChars="200" w:firstLine="420"/>
        <w:rPr>
          <w:rFonts w:ascii="Times New Roman" w:eastAsia="宋体"/>
          <w:color w:val="000000"/>
        </w:rPr>
      </w:pPr>
      <w:r w:rsidRPr="004B6F0A">
        <w:rPr>
          <w:rFonts w:ascii="Times New Roman" w:eastAsia="宋体"/>
          <w:color w:val="000000"/>
        </w:rPr>
        <w:t>──</w:t>
      </w:r>
      <w:r w:rsidR="001B72D4" w:rsidRPr="004B6F0A">
        <w:rPr>
          <w:rFonts w:ascii="Times New Roman" w:eastAsia="宋体"/>
          <w:color w:val="000000"/>
        </w:rPr>
        <w:t>净含量的标示应由净含量、数字和法定计量单位组成。应按年、月、日顺序标示日期。</w:t>
      </w:r>
    </w:p>
    <w:p w14:paraId="23B491C7" w14:textId="4EF2DB38" w:rsidR="001B72D4" w:rsidRPr="004B6F0A" w:rsidRDefault="002B6F9D" w:rsidP="002B6F9D">
      <w:pPr>
        <w:pStyle w:val="a1"/>
        <w:numPr>
          <w:ilvl w:val="2"/>
          <w:numId w:val="0"/>
        </w:numPr>
        <w:spacing w:beforeLines="0" w:afterLines="0" w:line="300" w:lineRule="auto"/>
        <w:ind w:firstLineChars="200" w:firstLine="420"/>
        <w:rPr>
          <w:rFonts w:ascii="Times New Roman" w:eastAsia="宋体"/>
          <w:color w:val="000000"/>
        </w:rPr>
      </w:pPr>
      <w:r w:rsidRPr="004B6F0A">
        <w:rPr>
          <w:rFonts w:ascii="Times New Roman" w:eastAsia="宋体"/>
          <w:color w:val="000000"/>
        </w:rPr>
        <w:t>──</w:t>
      </w:r>
      <w:r w:rsidR="001B72D4" w:rsidRPr="004B6F0A">
        <w:rPr>
          <w:rFonts w:ascii="Times New Roman" w:eastAsia="宋体"/>
          <w:color w:val="000000"/>
        </w:rPr>
        <w:t>标识文字、图形或符号等字迹清晰、规范、醒目。</w:t>
      </w:r>
    </w:p>
    <w:p w14:paraId="61493876" w14:textId="55D0D892" w:rsidR="001B72D4" w:rsidRPr="004B6F0A" w:rsidRDefault="002B6F9D" w:rsidP="002B6F9D">
      <w:pPr>
        <w:pStyle w:val="a1"/>
        <w:numPr>
          <w:ilvl w:val="2"/>
          <w:numId w:val="0"/>
        </w:numPr>
        <w:spacing w:beforeLines="0" w:afterLines="0" w:line="300" w:lineRule="auto"/>
        <w:ind w:firstLineChars="200" w:firstLine="420"/>
        <w:rPr>
          <w:rFonts w:ascii="Times New Roman" w:eastAsia="宋体"/>
          <w:color w:val="000000"/>
        </w:rPr>
      </w:pPr>
      <w:r w:rsidRPr="004B6F0A">
        <w:rPr>
          <w:rFonts w:ascii="Times New Roman" w:eastAsia="宋体"/>
          <w:color w:val="000000"/>
        </w:rPr>
        <w:t>──</w:t>
      </w:r>
      <w:r w:rsidR="001B72D4" w:rsidRPr="004B6F0A">
        <w:rPr>
          <w:rFonts w:ascii="Times New Roman" w:eastAsia="宋体"/>
          <w:color w:val="000000"/>
        </w:rPr>
        <w:t>符合</w:t>
      </w:r>
      <w:r w:rsidR="001B72D4" w:rsidRPr="004B6F0A">
        <w:rPr>
          <w:rFonts w:ascii="Times New Roman" w:eastAsia="宋体"/>
          <w:color w:val="000000"/>
        </w:rPr>
        <w:t>GB/T 19630.3</w:t>
      </w:r>
      <w:r w:rsidR="001B72D4" w:rsidRPr="004B6F0A">
        <w:rPr>
          <w:rFonts w:ascii="Times New Roman" w:eastAsia="宋体"/>
          <w:color w:val="000000"/>
        </w:rPr>
        <w:t>产品标识要求。</w:t>
      </w:r>
    </w:p>
    <w:p w14:paraId="5107F769" w14:textId="11A7AF5A" w:rsidR="001B72D4" w:rsidRPr="004B6F0A" w:rsidRDefault="001B72D4" w:rsidP="002B6F9D">
      <w:pPr>
        <w:pStyle w:val="a1"/>
        <w:spacing w:before="156" w:after="156"/>
        <w:rPr>
          <w:rFonts w:ascii="Times New Roman" w:eastAsiaTheme="minorEastAsia"/>
        </w:rPr>
      </w:pPr>
      <w:r w:rsidRPr="004B6F0A">
        <w:rPr>
          <w:rFonts w:ascii="Times New Roman" w:eastAsiaTheme="minorEastAsia"/>
        </w:rPr>
        <w:t>内包装要求</w:t>
      </w:r>
    </w:p>
    <w:p w14:paraId="39AB4A3E" w14:textId="0FA30E6C" w:rsidR="001B72D4" w:rsidRPr="004B6F0A" w:rsidRDefault="002B6F9D" w:rsidP="002B6F9D">
      <w:pPr>
        <w:pStyle w:val="a1"/>
        <w:numPr>
          <w:ilvl w:val="0"/>
          <w:numId w:val="0"/>
        </w:numPr>
        <w:spacing w:beforeLines="0" w:afterLines="0" w:line="300" w:lineRule="auto"/>
        <w:ind w:firstLineChars="200" w:firstLine="420"/>
        <w:rPr>
          <w:rFonts w:ascii="Times New Roman" w:eastAsia="宋体"/>
          <w:color w:val="000000"/>
        </w:rPr>
      </w:pPr>
      <w:r w:rsidRPr="004B6F0A">
        <w:rPr>
          <w:rFonts w:ascii="Times New Roman" w:eastAsia="宋体"/>
          <w:color w:val="000000"/>
        </w:rPr>
        <w:t>──</w:t>
      </w:r>
      <w:r w:rsidR="001B72D4" w:rsidRPr="004B6F0A">
        <w:rPr>
          <w:rFonts w:ascii="Times New Roman" w:eastAsia="宋体"/>
          <w:color w:val="000000"/>
        </w:rPr>
        <w:t>参见</w:t>
      </w:r>
      <w:r w:rsidR="000E5846" w:rsidRPr="004B6F0A">
        <w:rPr>
          <w:rFonts w:ascii="Times New Roman" w:eastAsia="宋体"/>
          <w:color w:val="000000"/>
        </w:rPr>
        <w:t>8</w:t>
      </w:r>
      <w:r w:rsidR="001B72D4" w:rsidRPr="004B6F0A">
        <w:rPr>
          <w:rFonts w:ascii="Times New Roman" w:eastAsia="宋体"/>
          <w:color w:val="000000"/>
        </w:rPr>
        <w:t>.3</w:t>
      </w:r>
      <w:r w:rsidR="001B72D4" w:rsidRPr="004B6F0A">
        <w:rPr>
          <w:rFonts w:ascii="Times New Roman" w:eastAsia="宋体"/>
          <w:color w:val="000000"/>
        </w:rPr>
        <w:t>项规程对花椰菜进行复选。</w:t>
      </w:r>
      <w:r w:rsidR="001B72D4" w:rsidRPr="004B6F0A">
        <w:rPr>
          <w:rFonts w:ascii="Times New Roman" w:eastAsia="宋体"/>
          <w:color w:val="000000"/>
        </w:rPr>
        <w:t xml:space="preserve"> </w:t>
      </w:r>
    </w:p>
    <w:p w14:paraId="7B4BF0DB" w14:textId="0F66F3C0" w:rsidR="001B72D4" w:rsidRPr="004B6F0A" w:rsidRDefault="002B6F9D" w:rsidP="002B6F9D">
      <w:pPr>
        <w:pStyle w:val="a1"/>
        <w:numPr>
          <w:ilvl w:val="0"/>
          <w:numId w:val="0"/>
        </w:numPr>
        <w:spacing w:beforeLines="0" w:afterLines="0" w:line="300" w:lineRule="auto"/>
        <w:ind w:firstLineChars="200" w:firstLine="420"/>
        <w:rPr>
          <w:rFonts w:ascii="Times New Roman" w:eastAsia="宋体"/>
          <w:color w:val="000000"/>
        </w:rPr>
      </w:pPr>
      <w:r w:rsidRPr="004B6F0A">
        <w:rPr>
          <w:rFonts w:ascii="Times New Roman" w:eastAsia="宋体"/>
          <w:color w:val="000000"/>
        </w:rPr>
        <w:t>──</w:t>
      </w:r>
      <w:r w:rsidR="001B72D4" w:rsidRPr="004B6F0A">
        <w:rPr>
          <w:rFonts w:ascii="Times New Roman" w:eastAsia="宋体"/>
          <w:color w:val="000000"/>
        </w:rPr>
        <w:t>每盒为单个花椰菜花球。</w:t>
      </w:r>
    </w:p>
    <w:p w14:paraId="2B63F493" w14:textId="7BA1BFEC" w:rsidR="001B72D4" w:rsidRPr="004B6F0A" w:rsidRDefault="002B6F9D" w:rsidP="002B6F9D">
      <w:pPr>
        <w:pStyle w:val="a1"/>
        <w:numPr>
          <w:ilvl w:val="0"/>
          <w:numId w:val="0"/>
        </w:numPr>
        <w:spacing w:beforeLines="0" w:afterLines="0" w:line="300" w:lineRule="auto"/>
        <w:ind w:firstLineChars="200" w:firstLine="420"/>
        <w:rPr>
          <w:rFonts w:ascii="Times New Roman" w:eastAsia="宋体"/>
          <w:color w:val="000000"/>
        </w:rPr>
      </w:pPr>
      <w:r w:rsidRPr="004B6F0A">
        <w:rPr>
          <w:rFonts w:ascii="Times New Roman" w:eastAsia="宋体"/>
          <w:color w:val="000000"/>
        </w:rPr>
        <w:t>──</w:t>
      </w:r>
      <w:r w:rsidR="001B72D4" w:rsidRPr="004B6F0A">
        <w:rPr>
          <w:rFonts w:ascii="Times New Roman" w:eastAsia="宋体"/>
          <w:color w:val="000000"/>
        </w:rPr>
        <w:t>以保鲜膜由上至下覆盖方式严密包覆，上表面保鲜膜光滑平整无缩聚，四周无较大褶皱。</w:t>
      </w:r>
    </w:p>
    <w:p w14:paraId="34AA7E59" w14:textId="074CC343" w:rsidR="001B72D4" w:rsidRPr="004B6F0A" w:rsidRDefault="002B6F9D" w:rsidP="002B6F9D">
      <w:pPr>
        <w:pStyle w:val="a1"/>
        <w:numPr>
          <w:ilvl w:val="0"/>
          <w:numId w:val="0"/>
        </w:numPr>
        <w:spacing w:beforeLines="0" w:afterLines="0" w:line="300" w:lineRule="auto"/>
        <w:ind w:firstLineChars="200" w:firstLine="420"/>
        <w:rPr>
          <w:rFonts w:ascii="Times New Roman" w:eastAsia="宋体"/>
          <w:color w:val="000000"/>
        </w:rPr>
      </w:pPr>
      <w:r w:rsidRPr="004B6F0A">
        <w:rPr>
          <w:rFonts w:ascii="Times New Roman" w:eastAsia="宋体"/>
          <w:color w:val="000000"/>
        </w:rPr>
        <w:t>──</w:t>
      </w:r>
      <w:r w:rsidR="001B72D4" w:rsidRPr="004B6F0A">
        <w:rPr>
          <w:rFonts w:ascii="Times New Roman" w:eastAsia="宋体"/>
          <w:color w:val="000000"/>
        </w:rPr>
        <w:t>包装盒正表面整齐、正向张贴有机产品认证标志、商标标识及产品标识。</w:t>
      </w:r>
    </w:p>
    <w:p w14:paraId="0BBDF919" w14:textId="1B1E4E76" w:rsidR="001B72D4" w:rsidRPr="004B6F0A" w:rsidRDefault="001B72D4" w:rsidP="002B6F9D">
      <w:pPr>
        <w:pStyle w:val="a1"/>
        <w:spacing w:before="156" w:after="156"/>
        <w:rPr>
          <w:rFonts w:ascii="Times New Roman" w:eastAsiaTheme="minorEastAsia"/>
        </w:rPr>
      </w:pPr>
      <w:r w:rsidRPr="004B6F0A">
        <w:rPr>
          <w:rFonts w:ascii="Times New Roman" w:eastAsiaTheme="minorEastAsia"/>
        </w:rPr>
        <w:t>外包装要求</w:t>
      </w:r>
    </w:p>
    <w:p w14:paraId="1209E29E" w14:textId="5216CF78" w:rsidR="001B72D4" w:rsidRPr="004B6F0A" w:rsidRDefault="002B6F9D" w:rsidP="002B6F9D">
      <w:pPr>
        <w:pStyle w:val="a1"/>
        <w:numPr>
          <w:ilvl w:val="0"/>
          <w:numId w:val="0"/>
        </w:numPr>
        <w:spacing w:beforeLines="0" w:afterLines="0" w:line="300" w:lineRule="auto"/>
        <w:ind w:firstLineChars="200" w:firstLine="420"/>
        <w:rPr>
          <w:rFonts w:ascii="Times New Roman" w:eastAsia="宋体"/>
          <w:color w:val="000000"/>
        </w:rPr>
      </w:pPr>
      <w:r w:rsidRPr="004B6F0A">
        <w:rPr>
          <w:rFonts w:ascii="Times New Roman" w:eastAsia="宋体"/>
          <w:color w:val="000000"/>
        </w:rPr>
        <w:t>──</w:t>
      </w:r>
      <w:r w:rsidR="001B72D4" w:rsidRPr="004B6F0A">
        <w:rPr>
          <w:rFonts w:ascii="Times New Roman" w:eastAsia="宋体"/>
          <w:color w:val="000000"/>
        </w:rPr>
        <w:t>瓦楞纸箱分箱包装，箱内底垫一层牛皮纸。</w:t>
      </w:r>
    </w:p>
    <w:p w14:paraId="20477329" w14:textId="5022183E" w:rsidR="001B72D4" w:rsidRPr="004B6F0A" w:rsidRDefault="002B6F9D" w:rsidP="002B6F9D">
      <w:pPr>
        <w:pStyle w:val="a1"/>
        <w:numPr>
          <w:ilvl w:val="0"/>
          <w:numId w:val="0"/>
        </w:numPr>
        <w:spacing w:beforeLines="0" w:afterLines="0" w:line="300" w:lineRule="auto"/>
        <w:ind w:firstLineChars="200" w:firstLine="420"/>
        <w:rPr>
          <w:rFonts w:ascii="Times New Roman" w:eastAsia="宋体"/>
          <w:color w:val="000000"/>
        </w:rPr>
      </w:pPr>
      <w:bookmarkStart w:id="32" w:name="OLE_LINK16"/>
      <w:r w:rsidRPr="004B6F0A">
        <w:rPr>
          <w:rFonts w:ascii="Times New Roman" w:eastAsia="宋体"/>
          <w:color w:val="000000"/>
        </w:rPr>
        <w:t>──</w:t>
      </w:r>
      <w:r w:rsidR="001B72D4" w:rsidRPr="004B6F0A">
        <w:rPr>
          <w:rFonts w:ascii="Times New Roman" w:eastAsia="宋体"/>
          <w:color w:val="000000"/>
        </w:rPr>
        <w:t>以左右对齐方式摆放，标识方向一致，中部留出空隙。</w:t>
      </w:r>
    </w:p>
    <w:bookmarkEnd w:id="32"/>
    <w:p w14:paraId="7019A25D" w14:textId="4708E0B5" w:rsidR="001B72D4" w:rsidRPr="004B6F0A" w:rsidRDefault="002B6F9D" w:rsidP="002B6F9D">
      <w:pPr>
        <w:pStyle w:val="a1"/>
        <w:numPr>
          <w:ilvl w:val="0"/>
          <w:numId w:val="0"/>
        </w:numPr>
        <w:spacing w:beforeLines="0" w:afterLines="0" w:line="300" w:lineRule="auto"/>
        <w:ind w:firstLineChars="200" w:firstLine="420"/>
        <w:rPr>
          <w:rFonts w:ascii="Times New Roman" w:eastAsia="宋体"/>
          <w:color w:val="000000"/>
        </w:rPr>
      </w:pPr>
      <w:r w:rsidRPr="004B6F0A">
        <w:rPr>
          <w:rFonts w:ascii="Times New Roman" w:eastAsia="宋体"/>
          <w:color w:val="000000"/>
        </w:rPr>
        <w:t>──</w:t>
      </w:r>
      <w:r w:rsidR="001B72D4" w:rsidRPr="004B6F0A">
        <w:rPr>
          <w:rFonts w:ascii="Times New Roman" w:eastAsia="宋体"/>
          <w:color w:val="000000"/>
        </w:rPr>
        <w:t>清洁矿泉水瓶装水经冷冻制成冰瓶，外部包裹牛皮纸后置于菜箱内中部。</w:t>
      </w:r>
    </w:p>
    <w:p w14:paraId="2276CC03" w14:textId="3AA165F5" w:rsidR="001B72D4" w:rsidRPr="004B6F0A" w:rsidRDefault="002B6F9D" w:rsidP="002B6F9D">
      <w:pPr>
        <w:pStyle w:val="a1"/>
        <w:numPr>
          <w:ilvl w:val="0"/>
          <w:numId w:val="0"/>
        </w:numPr>
        <w:spacing w:beforeLines="0" w:afterLines="0" w:line="300" w:lineRule="auto"/>
        <w:ind w:firstLineChars="200" w:firstLine="420"/>
        <w:rPr>
          <w:rFonts w:ascii="Times New Roman" w:eastAsia="宋体"/>
          <w:color w:val="000000"/>
        </w:rPr>
      </w:pPr>
      <w:r w:rsidRPr="004B6F0A">
        <w:rPr>
          <w:rFonts w:ascii="Times New Roman" w:eastAsia="宋体"/>
          <w:color w:val="000000"/>
        </w:rPr>
        <w:t>──</w:t>
      </w:r>
      <w:r w:rsidR="001B72D4" w:rsidRPr="004B6F0A">
        <w:rPr>
          <w:rFonts w:ascii="Times New Roman" w:eastAsia="宋体"/>
          <w:color w:val="000000"/>
        </w:rPr>
        <w:t>最上层覆盖一层牛皮纸，盖合瓦楞纸箱盖，透明胶带封箱。</w:t>
      </w:r>
    </w:p>
    <w:p w14:paraId="427D5D3D" w14:textId="3D2FCA59" w:rsidR="001B72D4" w:rsidRPr="004B6F0A" w:rsidRDefault="002B6F9D" w:rsidP="002B6F9D">
      <w:pPr>
        <w:pStyle w:val="a1"/>
        <w:numPr>
          <w:ilvl w:val="0"/>
          <w:numId w:val="0"/>
        </w:numPr>
        <w:spacing w:beforeLines="0" w:afterLines="0" w:line="300" w:lineRule="auto"/>
        <w:ind w:firstLineChars="200" w:firstLine="420"/>
        <w:rPr>
          <w:rFonts w:ascii="Times New Roman" w:eastAsia="宋体"/>
          <w:color w:val="000000"/>
        </w:rPr>
      </w:pPr>
      <w:r w:rsidRPr="004B6F0A">
        <w:rPr>
          <w:rFonts w:ascii="Times New Roman" w:eastAsia="宋体"/>
          <w:color w:val="000000"/>
        </w:rPr>
        <w:lastRenderedPageBreak/>
        <w:t>──</w:t>
      </w:r>
      <w:r w:rsidR="001B72D4" w:rsidRPr="004B6F0A">
        <w:rPr>
          <w:rFonts w:ascii="Times New Roman" w:eastAsia="宋体"/>
          <w:color w:val="000000"/>
        </w:rPr>
        <w:t>外部张贴标签，标示箱内</w:t>
      </w:r>
      <w:r w:rsidR="008A19D0" w:rsidRPr="004B6F0A">
        <w:rPr>
          <w:rFonts w:ascii="Times New Roman" w:eastAsia="宋体"/>
          <w:color w:val="000000"/>
        </w:rPr>
        <w:t>产品</w:t>
      </w:r>
      <w:r w:rsidR="001B72D4" w:rsidRPr="004B6F0A">
        <w:rPr>
          <w:rFonts w:ascii="Times New Roman" w:eastAsia="宋体"/>
          <w:color w:val="000000"/>
        </w:rPr>
        <w:t>品种及数量。</w:t>
      </w:r>
    </w:p>
    <w:p w14:paraId="5E6ED84E" w14:textId="1BEAC86F" w:rsidR="001B72D4" w:rsidRPr="004B6F0A" w:rsidRDefault="002B6F9D" w:rsidP="002B6F9D">
      <w:pPr>
        <w:pStyle w:val="a1"/>
        <w:numPr>
          <w:ilvl w:val="2"/>
          <w:numId w:val="0"/>
        </w:numPr>
        <w:spacing w:beforeLines="0" w:afterLines="0" w:line="300" w:lineRule="auto"/>
        <w:ind w:firstLineChars="200" w:firstLine="420"/>
        <w:rPr>
          <w:rFonts w:ascii="Times New Roman"/>
        </w:rPr>
      </w:pPr>
      <w:r w:rsidRPr="004B6F0A">
        <w:rPr>
          <w:rFonts w:ascii="Times New Roman" w:eastAsia="宋体"/>
          <w:color w:val="000000"/>
        </w:rPr>
        <w:t>──</w:t>
      </w:r>
      <w:r w:rsidR="001B72D4" w:rsidRPr="004B6F0A">
        <w:rPr>
          <w:rFonts w:ascii="Times New Roman" w:eastAsia="宋体"/>
          <w:color w:val="000000"/>
        </w:rPr>
        <w:t>符合</w:t>
      </w:r>
      <w:r w:rsidR="001B72D4" w:rsidRPr="004B6F0A">
        <w:rPr>
          <w:rFonts w:ascii="Times New Roman" w:eastAsia="宋体"/>
          <w:color w:val="000000"/>
        </w:rPr>
        <w:t>GB 7718</w:t>
      </w:r>
      <w:r w:rsidR="001B72D4" w:rsidRPr="004B6F0A">
        <w:rPr>
          <w:rFonts w:ascii="Times New Roman" w:eastAsia="宋体"/>
          <w:color w:val="000000"/>
        </w:rPr>
        <w:t>与</w:t>
      </w:r>
      <w:r w:rsidR="001B72D4" w:rsidRPr="004B6F0A">
        <w:rPr>
          <w:rFonts w:ascii="Times New Roman" w:eastAsia="宋体"/>
          <w:color w:val="000000"/>
        </w:rPr>
        <w:t>GB/T 19630.3</w:t>
      </w:r>
      <w:r w:rsidR="001B72D4" w:rsidRPr="004B6F0A">
        <w:rPr>
          <w:rFonts w:ascii="Times New Roman" w:eastAsia="宋体"/>
          <w:color w:val="000000"/>
        </w:rPr>
        <w:t>包装要求。</w:t>
      </w:r>
    </w:p>
    <w:p w14:paraId="5D6D1ECC" w14:textId="45FF3B53" w:rsidR="001B72D4" w:rsidRPr="004B6F0A" w:rsidRDefault="001B72D4" w:rsidP="00470B70">
      <w:pPr>
        <w:pStyle w:val="a0"/>
        <w:ind w:left="0"/>
        <w:rPr>
          <w:rFonts w:ascii="Times New Roman"/>
        </w:rPr>
      </w:pPr>
      <w:r w:rsidRPr="004B6F0A">
        <w:rPr>
          <w:rFonts w:ascii="Times New Roman"/>
        </w:rPr>
        <w:t>抽样检查</w:t>
      </w:r>
    </w:p>
    <w:p w14:paraId="3E43589E" w14:textId="4892F198" w:rsidR="001B72D4" w:rsidRPr="004B6F0A" w:rsidRDefault="002B6F9D" w:rsidP="002B6F9D">
      <w:pPr>
        <w:pStyle w:val="a1"/>
        <w:numPr>
          <w:ilvl w:val="2"/>
          <w:numId w:val="0"/>
        </w:numPr>
        <w:spacing w:beforeLines="0" w:afterLines="0" w:line="300" w:lineRule="auto"/>
        <w:ind w:firstLineChars="200" w:firstLine="420"/>
        <w:rPr>
          <w:rFonts w:ascii="Times New Roman" w:eastAsia="宋体"/>
          <w:color w:val="000000"/>
        </w:rPr>
      </w:pPr>
      <w:r w:rsidRPr="004B6F0A">
        <w:rPr>
          <w:rFonts w:ascii="Times New Roman" w:eastAsia="宋体"/>
          <w:color w:val="000000"/>
        </w:rPr>
        <w:t>──</w:t>
      </w:r>
      <w:r w:rsidR="001B72D4" w:rsidRPr="004B6F0A">
        <w:rPr>
          <w:rFonts w:ascii="Times New Roman" w:eastAsia="宋体"/>
          <w:color w:val="000000"/>
        </w:rPr>
        <w:t>内部检查员对包装质量抽样检查及农残含量抽样检测。</w:t>
      </w:r>
    </w:p>
    <w:p w14:paraId="38AB7D71" w14:textId="05781B0B" w:rsidR="001B72D4" w:rsidRPr="004B6F0A" w:rsidRDefault="002B6F9D" w:rsidP="002B6F9D">
      <w:pPr>
        <w:pStyle w:val="a1"/>
        <w:numPr>
          <w:ilvl w:val="2"/>
          <w:numId w:val="0"/>
        </w:numPr>
        <w:spacing w:beforeLines="0" w:afterLines="0" w:line="300" w:lineRule="auto"/>
        <w:ind w:firstLineChars="200" w:firstLine="420"/>
        <w:rPr>
          <w:rFonts w:ascii="Times New Roman" w:eastAsia="宋体"/>
          <w:color w:val="000000"/>
        </w:rPr>
      </w:pPr>
      <w:r w:rsidRPr="004B6F0A">
        <w:rPr>
          <w:rFonts w:ascii="Times New Roman" w:eastAsia="宋体"/>
          <w:color w:val="000000"/>
        </w:rPr>
        <w:t>──</w:t>
      </w:r>
      <w:r w:rsidR="001B72D4" w:rsidRPr="004B6F0A">
        <w:rPr>
          <w:rFonts w:ascii="Times New Roman" w:eastAsia="宋体"/>
          <w:color w:val="000000"/>
        </w:rPr>
        <w:t>包装质量合格可运输配送。不合格，重新包装达标可运输配送。</w:t>
      </w:r>
    </w:p>
    <w:p w14:paraId="25F81BF0" w14:textId="40CF0F0E" w:rsidR="001B72D4" w:rsidRPr="004B6F0A" w:rsidRDefault="002B6F9D" w:rsidP="002B6F9D">
      <w:pPr>
        <w:pStyle w:val="a1"/>
        <w:numPr>
          <w:ilvl w:val="2"/>
          <w:numId w:val="0"/>
        </w:numPr>
        <w:spacing w:beforeLines="0" w:afterLines="0" w:line="300" w:lineRule="auto"/>
        <w:ind w:firstLineChars="200" w:firstLine="420"/>
        <w:rPr>
          <w:rFonts w:ascii="Times New Roman"/>
        </w:rPr>
      </w:pPr>
      <w:r w:rsidRPr="004B6F0A">
        <w:rPr>
          <w:rFonts w:ascii="Times New Roman" w:eastAsia="宋体"/>
          <w:color w:val="000000"/>
        </w:rPr>
        <w:t>──</w:t>
      </w:r>
      <w:r w:rsidR="001B72D4" w:rsidRPr="004B6F0A">
        <w:rPr>
          <w:rFonts w:ascii="Times New Roman" w:eastAsia="宋体"/>
          <w:color w:val="000000"/>
        </w:rPr>
        <w:t>农残含量合格可运输配送。不合格，参见</w:t>
      </w:r>
      <w:r w:rsidR="00690DA1" w:rsidRPr="004B6F0A">
        <w:rPr>
          <w:rFonts w:ascii="Times New Roman" w:eastAsia="宋体"/>
          <w:color w:val="000000"/>
        </w:rPr>
        <w:t>8</w:t>
      </w:r>
      <w:r w:rsidR="001B72D4" w:rsidRPr="004B6F0A">
        <w:rPr>
          <w:rFonts w:ascii="Times New Roman" w:eastAsia="宋体"/>
          <w:color w:val="000000"/>
        </w:rPr>
        <w:t>.2.2</w:t>
      </w:r>
      <w:r w:rsidR="001B72D4" w:rsidRPr="004B6F0A">
        <w:rPr>
          <w:rFonts w:ascii="Times New Roman" w:eastAsia="宋体"/>
          <w:color w:val="000000"/>
        </w:rPr>
        <w:t>项异常处理。</w:t>
      </w:r>
    </w:p>
    <w:p w14:paraId="3A548F65" w14:textId="30AD3F32" w:rsidR="001B72D4" w:rsidRPr="004B6F0A" w:rsidRDefault="001B72D4" w:rsidP="002B6F9D">
      <w:pPr>
        <w:pStyle w:val="a"/>
        <w:rPr>
          <w:rFonts w:ascii="Times New Roman"/>
          <w:szCs w:val="21"/>
        </w:rPr>
      </w:pPr>
      <w:bookmarkStart w:id="33" w:name="_Toc82770081"/>
      <w:r w:rsidRPr="004B6F0A">
        <w:rPr>
          <w:rFonts w:ascii="Times New Roman"/>
          <w:szCs w:val="21"/>
        </w:rPr>
        <w:t>运输配送</w:t>
      </w:r>
      <w:bookmarkEnd w:id="33"/>
    </w:p>
    <w:p w14:paraId="747146B8" w14:textId="610042EB" w:rsidR="001B72D4" w:rsidRPr="004B6F0A" w:rsidRDefault="001B72D4" w:rsidP="002B6F9D">
      <w:pPr>
        <w:pStyle w:val="a1"/>
        <w:numPr>
          <w:ilvl w:val="2"/>
          <w:numId w:val="0"/>
        </w:numPr>
        <w:spacing w:beforeLines="0" w:afterLines="0" w:line="300" w:lineRule="auto"/>
        <w:ind w:firstLineChars="200" w:firstLine="420"/>
        <w:rPr>
          <w:rFonts w:ascii="Times New Roman" w:eastAsia="宋体"/>
          <w:color w:val="000000"/>
        </w:rPr>
      </w:pPr>
      <w:r w:rsidRPr="004B6F0A">
        <w:rPr>
          <w:rFonts w:ascii="Times New Roman" w:eastAsia="宋体"/>
          <w:color w:val="000000"/>
        </w:rPr>
        <w:t>运输冷藏车配备冷链系统，设施设备完备正常。货舱</w:t>
      </w:r>
      <w:bookmarkStart w:id="34" w:name="OLE_LINK12"/>
      <w:bookmarkStart w:id="35" w:name="OLE_LINK13"/>
      <w:r w:rsidRPr="004B6F0A">
        <w:rPr>
          <w:rFonts w:ascii="Times New Roman" w:eastAsia="宋体"/>
          <w:color w:val="000000"/>
        </w:rPr>
        <w:t>清洁无杂物、无残留异味、无腐烂农产品的残留物及废弃物</w:t>
      </w:r>
      <w:bookmarkEnd w:id="34"/>
      <w:bookmarkEnd w:id="35"/>
      <w:r w:rsidRPr="004B6F0A">
        <w:rPr>
          <w:rFonts w:ascii="Times New Roman" w:eastAsia="宋体"/>
          <w:color w:val="000000"/>
        </w:rPr>
        <w:t>。</w:t>
      </w:r>
    </w:p>
    <w:p w14:paraId="62142369" w14:textId="6821D786" w:rsidR="001D332E" w:rsidRPr="004B6F0A" w:rsidRDefault="001D332E" w:rsidP="001D332E">
      <w:pPr>
        <w:pStyle w:val="a"/>
        <w:rPr>
          <w:rFonts w:ascii="Times New Roman"/>
        </w:rPr>
      </w:pPr>
      <w:bookmarkStart w:id="36" w:name="_Toc82770082"/>
      <w:r w:rsidRPr="004B6F0A">
        <w:rPr>
          <w:rFonts w:ascii="Times New Roman"/>
          <w:szCs w:val="21"/>
        </w:rPr>
        <w:t>生产档案</w:t>
      </w:r>
      <w:bookmarkEnd w:id="36"/>
    </w:p>
    <w:p w14:paraId="12CA57E9" w14:textId="595621DE" w:rsidR="008B0AAA" w:rsidRPr="004B6F0A" w:rsidRDefault="008B0AAA" w:rsidP="008B0AAA">
      <w:pPr>
        <w:pStyle w:val="af0"/>
        <w:spacing w:line="300" w:lineRule="auto"/>
        <w:rPr>
          <w:rFonts w:ascii="Times New Roman"/>
          <w:color w:val="000000"/>
          <w:szCs w:val="21"/>
        </w:rPr>
      </w:pPr>
      <w:r w:rsidRPr="004B6F0A">
        <w:rPr>
          <w:rFonts w:ascii="Times New Roman"/>
          <w:color w:val="000000"/>
          <w:szCs w:val="21"/>
        </w:rPr>
        <w:t>生产档案应，逐项如实记载，且至少保存两年，不得伪造生产记录，见附录</w:t>
      </w:r>
      <w:r w:rsidRPr="004B6F0A">
        <w:rPr>
          <w:rFonts w:ascii="Times New Roman"/>
          <w:color w:val="000000"/>
          <w:szCs w:val="21"/>
        </w:rPr>
        <w:t>C</w:t>
      </w:r>
      <w:r w:rsidRPr="004B6F0A">
        <w:rPr>
          <w:rFonts w:ascii="Times New Roman"/>
          <w:color w:val="000000"/>
          <w:szCs w:val="21"/>
        </w:rPr>
        <w:t>。记录的内容包括但不限于：</w:t>
      </w:r>
    </w:p>
    <w:p w14:paraId="779B494D" w14:textId="77777777" w:rsidR="008B0AAA" w:rsidRPr="004B6F0A" w:rsidRDefault="008B0AAA" w:rsidP="008B0AAA">
      <w:pPr>
        <w:pStyle w:val="af0"/>
        <w:spacing w:line="300" w:lineRule="auto"/>
        <w:rPr>
          <w:rFonts w:ascii="Times New Roman"/>
          <w:color w:val="000000"/>
          <w:szCs w:val="21"/>
        </w:rPr>
      </w:pPr>
      <w:r w:rsidRPr="004B6F0A">
        <w:rPr>
          <w:rFonts w:ascii="Times New Roman"/>
          <w:color w:val="000000"/>
          <w:szCs w:val="21"/>
        </w:rPr>
        <w:t>——</w:t>
      </w:r>
      <w:r w:rsidRPr="004B6F0A">
        <w:rPr>
          <w:rFonts w:ascii="Times New Roman"/>
          <w:color w:val="000000"/>
          <w:szCs w:val="21"/>
        </w:rPr>
        <w:t>使用农业投入品的名称、来源、用法、用量、使用日期和农药安全间隔期；</w:t>
      </w:r>
    </w:p>
    <w:p w14:paraId="1B581000" w14:textId="77777777" w:rsidR="008B0AAA" w:rsidRPr="004B6F0A" w:rsidRDefault="008B0AAA" w:rsidP="008B0AAA">
      <w:pPr>
        <w:pStyle w:val="af0"/>
        <w:spacing w:line="300" w:lineRule="auto"/>
        <w:rPr>
          <w:rFonts w:ascii="Times New Roman"/>
          <w:color w:val="000000"/>
          <w:szCs w:val="21"/>
        </w:rPr>
      </w:pPr>
      <w:r w:rsidRPr="004B6F0A">
        <w:rPr>
          <w:rFonts w:ascii="Times New Roman"/>
          <w:color w:val="000000"/>
          <w:szCs w:val="21"/>
        </w:rPr>
        <w:t>——</w:t>
      </w:r>
      <w:r w:rsidRPr="004B6F0A">
        <w:rPr>
          <w:rFonts w:ascii="Times New Roman"/>
          <w:color w:val="000000"/>
          <w:szCs w:val="21"/>
        </w:rPr>
        <w:t>土壤类型、植物病虫草害的发生和防治情况；</w:t>
      </w:r>
    </w:p>
    <w:p w14:paraId="1C6AA1C0" w14:textId="77777777" w:rsidR="008B0AAA" w:rsidRPr="004B6F0A" w:rsidRDefault="008B0AAA" w:rsidP="008B0AAA">
      <w:pPr>
        <w:pStyle w:val="af0"/>
        <w:spacing w:line="300" w:lineRule="auto"/>
        <w:rPr>
          <w:rFonts w:ascii="Times New Roman"/>
          <w:color w:val="000000"/>
          <w:szCs w:val="21"/>
        </w:rPr>
      </w:pPr>
      <w:r w:rsidRPr="004B6F0A">
        <w:rPr>
          <w:rFonts w:ascii="Times New Roman"/>
          <w:color w:val="000000"/>
          <w:szCs w:val="21"/>
        </w:rPr>
        <w:t>——</w:t>
      </w:r>
      <w:r w:rsidRPr="004B6F0A">
        <w:rPr>
          <w:rFonts w:ascii="Times New Roman"/>
          <w:color w:val="000000"/>
          <w:szCs w:val="21"/>
        </w:rPr>
        <w:t>播种期、收获日期和收获量；</w:t>
      </w:r>
    </w:p>
    <w:p w14:paraId="7DDFDB3A" w14:textId="41CBFCBF" w:rsidR="001B72D4" w:rsidRPr="004B6F0A" w:rsidRDefault="008B0AAA" w:rsidP="008B0AAA">
      <w:pPr>
        <w:pStyle w:val="af0"/>
        <w:spacing w:line="300" w:lineRule="auto"/>
        <w:rPr>
          <w:rFonts w:ascii="Times New Roman"/>
          <w:color w:val="000000"/>
          <w:szCs w:val="21"/>
        </w:rPr>
      </w:pPr>
      <w:r w:rsidRPr="004B6F0A">
        <w:rPr>
          <w:rFonts w:ascii="Times New Roman"/>
          <w:color w:val="000000"/>
          <w:szCs w:val="21"/>
        </w:rPr>
        <w:t>——</w:t>
      </w:r>
      <w:r w:rsidRPr="004B6F0A">
        <w:rPr>
          <w:rFonts w:ascii="Times New Roman"/>
          <w:color w:val="000000"/>
          <w:szCs w:val="21"/>
        </w:rPr>
        <w:t>产品销售及流向。</w:t>
      </w:r>
    </w:p>
    <w:p w14:paraId="22C27D75" w14:textId="77777777" w:rsidR="002B6F9D" w:rsidRPr="004B6F0A" w:rsidRDefault="002B6F9D">
      <w:pPr>
        <w:widowControl/>
        <w:jc w:val="left"/>
        <w:rPr>
          <w:rFonts w:ascii="Times New Roman" w:eastAsia="黑体" w:hAnsi="Times New Roman" w:cs="Times New Roman"/>
          <w:kern w:val="0"/>
          <w:szCs w:val="20"/>
        </w:rPr>
      </w:pPr>
      <w:bookmarkStart w:id="37" w:name="_Toc79482658"/>
      <w:r w:rsidRPr="004B6F0A">
        <w:rPr>
          <w:rFonts w:ascii="Times New Roman" w:hAnsi="Times New Roman" w:cs="Times New Roman"/>
        </w:rPr>
        <w:br w:type="page"/>
      </w:r>
    </w:p>
    <w:p w14:paraId="7A8A5FA8" w14:textId="3DE8B05C" w:rsidR="001D4252" w:rsidRPr="004B6F0A" w:rsidRDefault="001D4252" w:rsidP="001D4252">
      <w:pPr>
        <w:pStyle w:val="a"/>
        <w:numPr>
          <w:ilvl w:val="0"/>
          <w:numId w:val="0"/>
        </w:numPr>
        <w:spacing w:afterLines="50" w:after="156"/>
        <w:jc w:val="center"/>
        <w:rPr>
          <w:rFonts w:ascii="Times New Roman"/>
          <w:sz w:val="24"/>
        </w:rPr>
      </w:pPr>
      <w:bookmarkStart w:id="38" w:name="_Toc82770083"/>
      <w:r w:rsidRPr="004B6F0A">
        <w:rPr>
          <w:rFonts w:ascii="Times New Roman"/>
        </w:rPr>
        <w:lastRenderedPageBreak/>
        <w:t>附录</w:t>
      </w:r>
      <w:r w:rsidRPr="004B6F0A">
        <w:rPr>
          <w:rFonts w:ascii="Times New Roman"/>
        </w:rPr>
        <w:t>A</w:t>
      </w:r>
      <w:bookmarkEnd w:id="37"/>
      <w:bookmarkEnd w:id="38"/>
    </w:p>
    <w:p w14:paraId="2984AD50" w14:textId="2C2CACE5" w:rsidR="001D4252" w:rsidRDefault="001D4252" w:rsidP="001D4252">
      <w:pPr>
        <w:spacing w:line="360" w:lineRule="auto"/>
        <w:jc w:val="center"/>
        <w:rPr>
          <w:rFonts w:ascii="Times New Roman" w:hAnsi="Times New Roman" w:cs="Times New Roman"/>
        </w:rPr>
      </w:pPr>
      <w:r w:rsidRPr="004B6F0A">
        <w:rPr>
          <w:rFonts w:ascii="Times New Roman" w:hAnsi="Times New Roman" w:cs="Times New Roman"/>
        </w:rPr>
        <w:t>（资料性附录）</w:t>
      </w:r>
      <w:bookmarkStart w:id="39" w:name="_Toc497979656"/>
      <w:r w:rsidRPr="004B6F0A">
        <w:rPr>
          <w:rFonts w:ascii="Times New Roman" w:hAnsi="Times New Roman" w:cs="Times New Roman"/>
        </w:rPr>
        <w:br/>
      </w:r>
      <w:bookmarkEnd w:id="39"/>
      <w:r w:rsidR="002B6F9D" w:rsidRPr="004B6F0A">
        <w:rPr>
          <w:rFonts w:ascii="Times New Roman" w:hAnsi="Times New Roman" w:cs="Times New Roman"/>
        </w:rPr>
        <w:t>露地花椰菜病虫害生物防治方法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84"/>
        <w:gridCol w:w="3726"/>
        <w:gridCol w:w="2914"/>
      </w:tblGrid>
      <w:tr w:rsidR="00DB77F7" w:rsidRPr="00CE24F8" w14:paraId="2CD62FEE" w14:textId="77777777" w:rsidTr="00FE53CB">
        <w:trPr>
          <w:trHeight w:val="171"/>
          <w:jc w:val="center"/>
        </w:trPr>
        <w:tc>
          <w:tcPr>
            <w:tcW w:w="948" w:type="dxa"/>
            <w:vMerge w:val="restart"/>
            <w:vAlign w:val="center"/>
          </w:tcPr>
          <w:p w14:paraId="395D4D23" w14:textId="77777777" w:rsidR="00DB77F7" w:rsidRPr="00942915" w:rsidRDefault="00DB77F7" w:rsidP="00FE53CB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942915">
              <w:rPr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484" w:type="dxa"/>
            <w:vMerge w:val="restart"/>
            <w:vAlign w:val="center"/>
          </w:tcPr>
          <w:p w14:paraId="4B651048" w14:textId="77777777" w:rsidR="00DB77F7" w:rsidRPr="00942915" w:rsidRDefault="00DB77F7" w:rsidP="00FE53CB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942915">
              <w:rPr>
                <w:b/>
                <w:bCs/>
                <w:kern w:val="0"/>
                <w:sz w:val="18"/>
                <w:szCs w:val="18"/>
              </w:rPr>
              <w:t>防治对象</w:t>
            </w:r>
          </w:p>
        </w:tc>
        <w:tc>
          <w:tcPr>
            <w:tcW w:w="3726" w:type="dxa"/>
            <w:vAlign w:val="center"/>
          </w:tcPr>
          <w:p w14:paraId="7F2E6874" w14:textId="77777777" w:rsidR="00DB77F7" w:rsidRPr="00942915" w:rsidRDefault="00DB77F7" w:rsidP="00FE53CB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942915">
              <w:rPr>
                <w:b/>
                <w:bCs/>
                <w:kern w:val="0"/>
                <w:sz w:val="18"/>
                <w:szCs w:val="18"/>
              </w:rPr>
              <w:t>农药名称</w:t>
            </w:r>
          </w:p>
        </w:tc>
        <w:tc>
          <w:tcPr>
            <w:tcW w:w="2914" w:type="dxa"/>
            <w:vMerge w:val="restart"/>
            <w:vAlign w:val="center"/>
          </w:tcPr>
          <w:p w14:paraId="326A233A" w14:textId="77777777" w:rsidR="00DB77F7" w:rsidRPr="00942915" w:rsidRDefault="00DB77F7" w:rsidP="00FE53CB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942915">
              <w:rPr>
                <w:b/>
                <w:bCs/>
                <w:kern w:val="0"/>
                <w:sz w:val="18"/>
                <w:szCs w:val="18"/>
              </w:rPr>
              <w:t>使用方法</w:t>
            </w:r>
          </w:p>
        </w:tc>
      </w:tr>
      <w:tr w:rsidR="00DB77F7" w:rsidRPr="00CE24F8" w14:paraId="4D9D5C2A" w14:textId="77777777" w:rsidTr="00FE53CB">
        <w:trPr>
          <w:trHeight w:hRule="exact" w:val="356"/>
          <w:jc w:val="center"/>
        </w:trPr>
        <w:tc>
          <w:tcPr>
            <w:tcW w:w="948" w:type="dxa"/>
            <w:vMerge/>
            <w:vAlign w:val="center"/>
          </w:tcPr>
          <w:p w14:paraId="2FF9785B" w14:textId="77777777" w:rsidR="00DB77F7" w:rsidRPr="00942915" w:rsidRDefault="00DB77F7" w:rsidP="00FE53CB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14:paraId="108B0C0F" w14:textId="77777777" w:rsidR="00DB77F7" w:rsidRPr="00942915" w:rsidRDefault="00DB77F7" w:rsidP="00FE53CB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26" w:type="dxa"/>
            <w:vAlign w:val="center"/>
          </w:tcPr>
          <w:p w14:paraId="415A5C7D" w14:textId="77777777" w:rsidR="00DB77F7" w:rsidRPr="00942915" w:rsidRDefault="00DB77F7" w:rsidP="00FE53CB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药剂含量及有效成分</w:t>
            </w:r>
          </w:p>
        </w:tc>
        <w:tc>
          <w:tcPr>
            <w:tcW w:w="2914" w:type="dxa"/>
            <w:vMerge/>
            <w:vAlign w:val="center"/>
          </w:tcPr>
          <w:p w14:paraId="429AF45D" w14:textId="77777777" w:rsidR="00DB77F7" w:rsidRPr="00942915" w:rsidRDefault="00DB77F7" w:rsidP="00FE53CB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 w:rsidR="00DB77F7" w:rsidRPr="00CE24F8" w14:paraId="12490CEF" w14:textId="77777777" w:rsidTr="00FE53CB">
        <w:trPr>
          <w:trHeight w:hRule="exact" w:val="454"/>
          <w:jc w:val="center"/>
        </w:trPr>
        <w:tc>
          <w:tcPr>
            <w:tcW w:w="948" w:type="dxa"/>
            <w:vAlign w:val="center"/>
          </w:tcPr>
          <w:p w14:paraId="28E5A2EE" w14:textId="77777777" w:rsidR="00DB77F7" w:rsidRPr="00CE24F8" w:rsidRDefault="00DB77F7" w:rsidP="00FE53CB">
            <w:pPr>
              <w:jc w:val="center"/>
              <w:rPr>
                <w:sz w:val="18"/>
                <w:szCs w:val="18"/>
              </w:rPr>
            </w:pPr>
            <w:r w:rsidRPr="00CE24F8">
              <w:rPr>
                <w:sz w:val="18"/>
                <w:szCs w:val="18"/>
              </w:rPr>
              <w:t>1</w:t>
            </w:r>
          </w:p>
        </w:tc>
        <w:tc>
          <w:tcPr>
            <w:tcW w:w="1484" w:type="dxa"/>
            <w:vAlign w:val="center"/>
          </w:tcPr>
          <w:p w14:paraId="0CA85EFA" w14:textId="77777777" w:rsidR="00DB77F7" w:rsidRPr="00CE24F8" w:rsidRDefault="00DB77F7" w:rsidP="00FE53CB">
            <w:pPr>
              <w:jc w:val="center"/>
              <w:rPr>
                <w:sz w:val="18"/>
                <w:szCs w:val="18"/>
              </w:rPr>
            </w:pPr>
            <w:r w:rsidRPr="00CE24F8">
              <w:rPr>
                <w:sz w:val="18"/>
                <w:szCs w:val="18"/>
              </w:rPr>
              <w:t>霜霉病</w:t>
            </w:r>
          </w:p>
        </w:tc>
        <w:tc>
          <w:tcPr>
            <w:tcW w:w="3726" w:type="dxa"/>
            <w:vAlign w:val="center"/>
          </w:tcPr>
          <w:p w14:paraId="3250607B" w14:textId="77777777" w:rsidR="00DB77F7" w:rsidRPr="00CE24F8" w:rsidRDefault="00DB77F7" w:rsidP="00FE53CB">
            <w:pPr>
              <w:jc w:val="center"/>
              <w:rPr>
                <w:sz w:val="18"/>
                <w:szCs w:val="18"/>
              </w:rPr>
            </w:pPr>
            <w:r w:rsidRPr="00CE24F8">
              <w:rPr>
                <w:sz w:val="18"/>
                <w:szCs w:val="18"/>
              </w:rPr>
              <w:t>80%</w:t>
            </w:r>
            <w:r w:rsidRPr="00CE24F8">
              <w:rPr>
                <w:sz w:val="18"/>
                <w:szCs w:val="18"/>
              </w:rPr>
              <w:t>乙蒜素乳油</w:t>
            </w:r>
          </w:p>
        </w:tc>
        <w:tc>
          <w:tcPr>
            <w:tcW w:w="2914" w:type="dxa"/>
            <w:vAlign w:val="center"/>
          </w:tcPr>
          <w:p w14:paraId="50922959" w14:textId="77777777" w:rsidR="00DB77F7" w:rsidRPr="00CE24F8" w:rsidRDefault="00DB77F7" w:rsidP="00FE53CB">
            <w:pPr>
              <w:jc w:val="center"/>
              <w:rPr>
                <w:sz w:val="18"/>
                <w:szCs w:val="18"/>
              </w:rPr>
            </w:pPr>
            <w:r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25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克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亩～</w:t>
            </w:r>
            <w:r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0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克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亩喷雾</w:t>
            </w:r>
          </w:p>
        </w:tc>
      </w:tr>
      <w:tr w:rsidR="00DB77F7" w:rsidRPr="00CE24F8" w14:paraId="6A8DDEC5" w14:textId="77777777" w:rsidTr="00FE53CB">
        <w:trPr>
          <w:trHeight w:hRule="exact" w:val="454"/>
          <w:jc w:val="center"/>
        </w:trPr>
        <w:tc>
          <w:tcPr>
            <w:tcW w:w="948" w:type="dxa"/>
            <w:vAlign w:val="center"/>
          </w:tcPr>
          <w:p w14:paraId="1781D8E3" w14:textId="77777777" w:rsidR="00DB77F7" w:rsidRPr="00CE24F8" w:rsidRDefault="00DB77F7" w:rsidP="00FE53CB">
            <w:pPr>
              <w:jc w:val="center"/>
              <w:rPr>
                <w:sz w:val="18"/>
                <w:szCs w:val="18"/>
              </w:rPr>
            </w:pPr>
            <w:r w:rsidRPr="00CE24F8">
              <w:rPr>
                <w:sz w:val="18"/>
                <w:szCs w:val="18"/>
              </w:rPr>
              <w:t>2</w:t>
            </w:r>
          </w:p>
        </w:tc>
        <w:tc>
          <w:tcPr>
            <w:tcW w:w="1484" w:type="dxa"/>
            <w:vAlign w:val="center"/>
          </w:tcPr>
          <w:p w14:paraId="6B6A2872" w14:textId="77777777" w:rsidR="00DB77F7" w:rsidRPr="00CE24F8" w:rsidRDefault="00DB77F7" w:rsidP="00FE53CB">
            <w:pPr>
              <w:jc w:val="center"/>
              <w:rPr>
                <w:sz w:val="18"/>
                <w:szCs w:val="18"/>
              </w:rPr>
            </w:pPr>
            <w:r w:rsidRPr="00CE24F8">
              <w:rPr>
                <w:sz w:val="18"/>
                <w:szCs w:val="18"/>
              </w:rPr>
              <w:t>菜青虫</w:t>
            </w:r>
          </w:p>
        </w:tc>
        <w:tc>
          <w:tcPr>
            <w:tcW w:w="3726" w:type="dxa"/>
            <w:vAlign w:val="center"/>
          </w:tcPr>
          <w:p w14:paraId="629E8F27" w14:textId="77777777" w:rsidR="00DB77F7" w:rsidRPr="00CE24F8" w:rsidRDefault="00DB77F7" w:rsidP="00FE53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.5</w:t>
            </w:r>
            <w:r>
              <w:rPr>
                <w:rFonts w:hint="eastAsia"/>
                <w:sz w:val="18"/>
                <w:szCs w:val="18"/>
              </w:rPr>
              <w:t>%</w:t>
            </w:r>
            <w:r w:rsidRPr="00C65BBD">
              <w:rPr>
                <w:rFonts w:hint="eastAsia"/>
                <w:sz w:val="18"/>
                <w:szCs w:val="18"/>
              </w:rPr>
              <w:t>除虫菊素</w:t>
            </w:r>
            <w:r w:rsidRPr="00CE24F8">
              <w:rPr>
                <w:sz w:val="18"/>
                <w:szCs w:val="18"/>
              </w:rPr>
              <w:t>可湿性粉剂</w:t>
            </w:r>
          </w:p>
        </w:tc>
        <w:tc>
          <w:tcPr>
            <w:tcW w:w="2914" w:type="dxa"/>
            <w:vAlign w:val="center"/>
          </w:tcPr>
          <w:p w14:paraId="77E6C12D" w14:textId="77777777" w:rsidR="00DB77F7" w:rsidRPr="00CE24F8" w:rsidRDefault="00DB77F7" w:rsidP="00FE53CB">
            <w:pPr>
              <w:jc w:val="center"/>
              <w:rPr>
                <w:sz w:val="18"/>
                <w:szCs w:val="18"/>
              </w:rPr>
            </w:pPr>
            <w:r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0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毫升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亩～</w:t>
            </w:r>
            <w:r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160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毫升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亩喷雾</w:t>
            </w:r>
          </w:p>
        </w:tc>
      </w:tr>
      <w:tr w:rsidR="00DB77F7" w:rsidRPr="00CE24F8" w14:paraId="6D30AE41" w14:textId="77777777" w:rsidTr="00FE53CB">
        <w:trPr>
          <w:trHeight w:hRule="exact" w:val="454"/>
          <w:jc w:val="center"/>
        </w:trPr>
        <w:tc>
          <w:tcPr>
            <w:tcW w:w="948" w:type="dxa"/>
            <w:vAlign w:val="center"/>
          </w:tcPr>
          <w:p w14:paraId="5FA81C7B" w14:textId="77777777" w:rsidR="00DB77F7" w:rsidRPr="00CE24F8" w:rsidRDefault="00DB77F7" w:rsidP="00FE53CB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CE24F8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484" w:type="dxa"/>
            <w:vAlign w:val="center"/>
          </w:tcPr>
          <w:p w14:paraId="4F59909F" w14:textId="77777777" w:rsidR="00DB77F7" w:rsidRPr="00CE24F8" w:rsidRDefault="00DB77F7" w:rsidP="00FE53CB">
            <w:pPr>
              <w:jc w:val="center"/>
              <w:rPr>
                <w:kern w:val="0"/>
                <w:sz w:val="18"/>
                <w:szCs w:val="18"/>
              </w:rPr>
            </w:pPr>
            <w:r w:rsidRPr="00CE24F8">
              <w:rPr>
                <w:kern w:val="0"/>
                <w:sz w:val="18"/>
                <w:szCs w:val="18"/>
              </w:rPr>
              <w:t>小菜蛾</w:t>
            </w:r>
          </w:p>
        </w:tc>
        <w:tc>
          <w:tcPr>
            <w:tcW w:w="3726" w:type="dxa"/>
            <w:vAlign w:val="center"/>
          </w:tcPr>
          <w:p w14:paraId="3A0DF9DB" w14:textId="77777777" w:rsidR="00DB77F7" w:rsidRPr="00CE24F8" w:rsidRDefault="00DB77F7" w:rsidP="00FE53CB">
            <w:pPr>
              <w:jc w:val="center"/>
              <w:rPr>
                <w:sz w:val="18"/>
                <w:szCs w:val="18"/>
              </w:rPr>
            </w:pPr>
            <w:r w:rsidRPr="00CE24F8">
              <w:rPr>
                <w:sz w:val="18"/>
                <w:szCs w:val="18"/>
              </w:rPr>
              <w:t>0.5%</w:t>
            </w:r>
            <w:r w:rsidRPr="00CE24F8">
              <w:rPr>
                <w:sz w:val="18"/>
                <w:szCs w:val="18"/>
              </w:rPr>
              <w:t>苦参碱</w:t>
            </w:r>
            <w:r>
              <w:rPr>
                <w:rFonts w:hint="eastAsia"/>
                <w:sz w:val="18"/>
                <w:szCs w:val="18"/>
              </w:rPr>
              <w:t>水剂</w:t>
            </w:r>
          </w:p>
        </w:tc>
        <w:tc>
          <w:tcPr>
            <w:tcW w:w="2914" w:type="dxa"/>
            <w:vAlign w:val="center"/>
          </w:tcPr>
          <w:p w14:paraId="45371515" w14:textId="77777777" w:rsidR="00DB77F7" w:rsidRPr="00CE24F8" w:rsidRDefault="00DB77F7" w:rsidP="00FE53CB">
            <w:pPr>
              <w:jc w:val="center"/>
              <w:rPr>
                <w:sz w:val="18"/>
                <w:szCs w:val="18"/>
              </w:rPr>
            </w:pPr>
            <w:r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7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0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毫升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亩～</w:t>
            </w:r>
            <w:r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90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毫升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亩喷雾</w:t>
            </w:r>
          </w:p>
        </w:tc>
      </w:tr>
    </w:tbl>
    <w:p w14:paraId="48252278" w14:textId="346A641F" w:rsidR="002B6F9D" w:rsidRPr="004B6F0A" w:rsidRDefault="002B6F9D" w:rsidP="002B6F9D">
      <w:pPr>
        <w:pStyle w:val="a"/>
        <w:numPr>
          <w:ilvl w:val="0"/>
          <w:numId w:val="0"/>
        </w:numPr>
        <w:spacing w:afterLines="50" w:after="156"/>
        <w:jc w:val="center"/>
        <w:rPr>
          <w:rFonts w:ascii="Times New Roman"/>
          <w:sz w:val="24"/>
        </w:rPr>
      </w:pPr>
      <w:bookmarkStart w:id="40" w:name="_Toc82770084"/>
      <w:r w:rsidRPr="004B6F0A">
        <w:rPr>
          <w:rFonts w:ascii="Times New Roman"/>
        </w:rPr>
        <w:t>附录</w:t>
      </w:r>
      <w:r w:rsidRPr="004B6F0A">
        <w:rPr>
          <w:rFonts w:ascii="Times New Roman"/>
        </w:rPr>
        <w:t>B</w:t>
      </w:r>
      <w:bookmarkEnd w:id="40"/>
    </w:p>
    <w:p w14:paraId="53A82E28" w14:textId="1966F7D2" w:rsidR="002B6F9D" w:rsidRDefault="002B6F9D" w:rsidP="002B6F9D">
      <w:pPr>
        <w:spacing w:line="360" w:lineRule="auto"/>
        <w:jc w:val="center"/>
        <w:rPr>
          <w:rFonts w:ascii="Times New Roman" w:hAnsi="Times New Roman" w:cs="Times New Roman"/>
        </w:rPr>
      </w:pPr>
      <w:r w:rsidRPr="004B6F0A">
        <w:rPr>
          <w:rFonts w:ascii="Times New Roman" w:hAnsi="Times New Roman" w:cs="Times New Roman"/>
        </w:rPr>
        <w:t>（资料性附录）</w:t>
      </w:r>
      <w:r w:rsidRPr="004B6F0A">
        <w:rPr>
          <w:rFonts w:ascii="Times New Roman" w:hAnsi="Times New Roman" w:cs="Times New Roman"/>
        </w:rPr>
        <w:br/>
      </w:r>
      <w:r w:rsidRPr="004B6F0A">
        <w:rPr>
          <w:rFonts w:ascii="Times New Roman" w:hAnsi="Times New Roman" w:cs="Times New Roman"/>
        </w:rPr>
        <w:t>露地花椰菜病虫害化学防治方法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2977"/>
        <w:gridCol w:w="2551"/>
        <w:gridCol w:w="851"/>
        <w:gridCol w:w="991"/>
      </w:tblGrid>
      <w:tr w:rsidR="00DB77F7" w:rsidRPr="00FC76D7" w14:paraId="09A79A13" w14:textId="77777777" w:rsidTr="00FE53CB">
        <w:trPr>
          <w:trHeight w:val="395"/>
          <w:jc w:val="center"/>
        </w:trPr>
        <w:tc>
          <w:tcPr>
            <w:tcW w:w="568" w:type="dxa"/>
            <w:vMerge w:val="restart"/>
            <w:vAlign w:val="center"/>
          </w:tcPr>
          <w:p w14:paraId="0E4A2D47" w14:textId="77777777" w:rsidR="00DB77F7" w:rsidRPr="00FC76D7" w:rsidRDefault="00DB77F7" w:rsidP="00FE53CB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FC76D7">
              <w:rPr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 w14:paraId="4EB7A34E" w14:textId="77777777" w:rsidR="00DB77F7" w:rsidRPr="00FC76D7" w:rsidRDefault="00DB77F7" w:rsidP="00FE53CB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FC76D7">
              <w:rPr>
                <w:b/>
                <w:bCs/>
                <w:sz w:val="18"/>
                <w:szCs w:val="18"/>
              </w:rPr>
              <w:t>防治对象</w:t>
            </w:r>
          </w:p>
        </w:tc>
        <w:tc>
          <w:tcPr>
            <w:tcW w:w="2977" w:type="dxa"/>
            <w:vAlign w:val="center"/>
          </w:tcPr>
          <w:p w14:paraId="7600CF1C" w14:textId="77777777" w:rsidR="00DB77F7" w:rsidRPr="00FC76D7" w:rsidRDefault="00DB77F7" w:rsidP="00FE53CB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FC76D7">
              <w:rPr>
                <w:b/>
                <w:bCs/>
                <w:sz w:val="18"/>
                <w:szCs w:val="18"/>
              </w:rPr>
              <w:t>农药名称</w:t>
            </w:r>
          </w:p>
        </w:tc>
        <w:tc>
          <w:tcPr>
            <w:tcW w:w="2551" w:type="dxa"/>
            <w:vMerge w:val="restart"/>
            <w:vAlign w:val="center"/>
          </w:tcPr>
          <w:p w14:paraId="181654F8" w14:textId="77777777" w:rsidR="00DB77F7" w:rsidRPr="00FC76D7" w:rsidRDefault="00DB77F7" w:rsidP="00FE53CB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FC76D7">
              <w:rPr>
                <w:b/>
                <w:bCs/>
                <w:sz w:val="18"/>
                <w:szCs w:val="18"/>
              </w:rPr>
              <w:t>使用方法</w:t>
            </w:r>
          </w:p>
        </w:tc>
        <w:tc>
          <w:tcPr>
            <w:tcW w:w="851" w:type="dxa"/>
            <w:vMerge w:val="restart"/>
            <w:vAlign w:val="center"/>
          </w:tcPr>
          <w:p w14:paraId="2BC661DF" w14:textId="77777777" w:rsidR="00DB77F7" w:rsidRPr="00FC76D7" w:rsidRDefault="00DB77F7" w:rsidP="00FE53CB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FC76D7">
              <w:rPr>
                <w:b/>
                <w:bCs/>
                <w:sz w:val="18"/>
                <w:szCs w:val="18"/>
              </w:rPr>
              <w:t>最多施用次数</w:t>
            </w:r>
          </w:p>
        </w:tc>
        <w:tc>
          <w:tcPr>
            <w:tcW w:w="991" w:type="dxa"/>
            <w:vMerge w:val="restart"/>
            <w:vAlign w:val="center"/>
          </w:tcPr>
          <w:p w14:paraId="74A56F31" w14:textId="77777777" w:rsidR="00DB77F7" w:rsidRPr="00FC76D7" w:rsidRDefault="00DB77F7" w:rsidP="00FE53CB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FC76D7">
              <w:rPr>
                <w:b/>
                <w:bCs/>
                <w:sz w:val="18"/>
                <w:szCs w:val="18"/>
              </w:rPr>
              <w:t>安全间隔（</w:t>
            </w:r>
            <w:r>
              <w:rPr>
                <w:rFonts w:hint="eastAsia"/>
                <w:b/>
                <w:bCs/>
                <w:sz w:val="18"/>
                <w:szCs w:val="18"/>
              </w:rPr>
              <w:t>天</w:t>
            </w:r>
            <w:r w:rsidRPr="00FC76D7">
              <w:rPr>
                <w:b/>
                <w:bCs/>
                <w:sz w:val="18"/>
                <w:szCs w:val="18"/>
              </w:rPr>
              <w:t>）</w:t>
            </w:r>
          </w:p>
        </w:tc>
      </w:tr>
      <w:tr w:rsidR="00DB77F7" w:rsidRPr="00FC76D7" w14:paraId="4680EB39" w14:textId="77777777" w:rsidTr="00FE53CB">
        <w:trPr>
          <w:trHeight w:val="427"/>
          <w:jc w:val="center"/>
        </w:trPr>
        <w:tc>
          <w:tcPr>
            <w:tcW w:w="568" w:type="dxa"/>
            <w:vMerge/>
            <w:vAlign w:val="center"/>
          </w:tcPr>
          <w:p w14:paraId="7DCE7456" w14:textId="77777777" w:rsidR="00DB77F7" w:rsidRPr="00FC76D7" w:rsidRDefault="00DB77F7" w:rsidP="00FE53CB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451F23D" w14:textId="77777777" w:rsidR="00DB77F7" w:rsidRPr="00FC76D7" w:rsidRDefault="00DB77F7" w:rsidP="00FE53CB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6C6F6B0" w14:textId="77777777" w:rsidR="00DB77F7" w:rsidRPr="00FC76D7" w:rsidRDefault="00DB77F7" w:rsidP="00FE53CB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FC76D7">
              <w:rPr>
                <w:b/>
                <w:bCs/>
                <w:sz w:val="18"/>
                <w:szCs w:val="18"/>
              </w:rPr>
              <w:t>药剂含量及有效成分</w:t>
            </w:r>
          </w:p>
        </w:tc>
        <w:tc>
          <w:tcPr>
            <w:tcW w:w="2551" w:type="dxa"/>
            <w:vMerge/>
            <w:vAlign w:val="center"/>
          </w:tcPr>
          <w:p w14:paraId="19F28067" w14:textId="77777777" w:rsidR="00DB77F7" w:rsidRPr="00FC76D7" w:rsidRDefault="00DB77F7" w:rsidP="00FE53CB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0734A751" w14:textId="77777777" w:rsidR="00DB77F7" w:rsidRPr="00FC76D7" w:rsidRDefault="00DB77F7" w:rsidP="00FE53CB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vMerge/>
            <w:vAlign w:val="center"/>
          </w:tcPr>
          <w:p w14:paraId="0A03953D" w14:textId="77777777" w:rsidR="00DB77F7" w:rsidRPr="00FC76D7" w:rsidRDefault="00DB77F7" w:rsidP="00FE53CB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B77F7" w:rsidRPr="00FC76D7" w14:paraId="4247D47E" w14:textId="77777777" w:rsidTr="00FE53CB">
        <w:trPr>
          <w:trHeight w:hRule="exact" w:val="567"/>
          <w:jc w:val="center"/>
        </w:trPr>
        <w:tc>
          <w:tcPr>
            <w:tcW w:w="568" w:type="dxa"/>
            <w:vMerge w:val="restart"/>
            <w:vAlign w:val="center"/>
          </w:tcPr>
          <w:p w14:paraId="5ACCCE09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7E09116C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黑斑病</w:t>
            </w:r>
          </w:p>
        </w:tc>
        <w:tc>
          <w:tcPr>
            <w:tcW w:w="2977" w:type="dxa"/>
            <w:vAlign w:val="center"/>
          </w:tcPr>
          <w:p w14:paraId="3CEE5A7D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异菌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·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福美双</w:t>
            </w:r>
          </w:p>
          <w:p w14:paraId="1F1249CD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异菌脲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10%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、福美双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40%</w:t>
            </w:r>
          </w:p>
        </w:tc>
        <w:tc>
          <w:tcPr>
            <w:tcW w:w="2551" w:type="dxa"/>
            <w:vAlign w:val="center"/>
          </w:tcPr>
          <w:p w14:paraId="1BA5EF87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90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克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亩～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120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克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亩喷雾</w:t>
            </w:r>
          </w:p>
        </w:tc>
        <w:tc>
          <w:tcPr>
            <w:tcW w:w="851" w:type="dxa"/>
            <w:vAlign w:val="center"/>
          </w:tcPr>
          <w:p w14:paraId="47E2CE68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vAlign w:val="center"/>
          </w:tcPr>
          <w:p w14:paraId="631546BE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</w:tr>
      <w:tr w:rsidR="00DB77F7" w:rsidRPr="00FC76D7" w14:paraId="740F652E" w14:textId="77777777" w:rsidTr="00FE53CB">
        <w:trPr>
          <w:trHeight w:hRule="exact" w:val="567"/>
          <w:jc w:val="center"/>
        </w:trPr>
        <w:tc>
          <w:tcPr>
            <w:tcW w:w="568" w:type="dxa"/>
            <w:vMerge/>
            <w:vAlign w:val="center"/>
          </w:tcPr>
          <w:p w14:paraId="58AFCE13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B8182BF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281BD0A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噁霜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·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锰锌（杀毒矾）</w:t>
            </w:r>
          </w:p>
          <w:p w14:paraId="263E18F4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噁霉灵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8%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、代森锰锌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56%</w:t>
            </w:r>
          </w:p>
        </w:tc>
        <w:tc>
          <w:tcPr>
            <w:tcW w:w="2551" w:type="dxa"/>
            <w:vAlign w:val="center"/>
          </w:tcPr>
          <w:p w14:paraId="375006D5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200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克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亩～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250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克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亩喷雾</w:t>
            </w:r>
          </w:p>
        </w:tc>
        <w:tc>
          <w:tcPr>
            <w:tcW w:w="851" w:type="dxa"/>
            <w:vAlign w:val="center"/>
          </w:tcPr>
          <w:p w14:paraId="1422EA14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vAlign w:val="center"/>
          </w:tcPr>
          <w:p w14:paraId="1A7ACCCC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</w:tr>
      <w:tr w:rsidR="00DB77F7" w:rsidRPr="00FC76D7" w14:paraId="04C84A5E" w14:textId="77777777" w:rsidTr="00FE53CB">
        <w:trPr>
          <w:trHeight w:hRule="exact" w:val="567"/>
          <w:jc w:val="center"/>
        </w:trPr>
        <w:tc>
          <w:tcPr>
            <w:tcW w:w="568" w:type="dxa"/>
            <w:vMerge w:val="restart"/>
            <w:vAlign w:val="center"/>
          </w:tcPr>
          <w:p w14:paraId="0DA982F6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3B11C48D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霜霉病</w:t>
            </w:r>
          </w:p>
        </w:tc>
        <w:tc>
          <w:tcPr>
            <w:tcW w:w="2977" w:type="dxa"/>
            <w:vAlign w:val="center"/>
          </w:tcPr>
          <w:p w14:paraId="33AE1D01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甲霜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·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霜霉威</w:t>
            </w:r>
          </w:p>
          <w:p w14:paraId="399B89A7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甲霜灵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15%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、霜霉威盐酸盐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2551" w:type="dxa"/>
            <w:vAlign w:val="center"/>
          </w:tcPr>
          <w:p w14:paraId="1EFCA0CA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120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克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亩～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180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克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亩喷雾</w:t>
            </w:r>
          </w:p>
        </w:tc>
        <w:tc>
          <w:tcPr>
            <w:tcW w:w="851" w:type="dxa"/>
            <w:vAlign w:val="center"/>
          </w:tcPr>
          <w:p w14:paraId="5CB1260B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vAlign w:val="center"/>
          </w:tcPr>
          <w:p w14:paraId="130D6AD6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</w:tr>
      <w:tr w:rsidR="00DB77F7" w:rsidRPr="00FC76D7" w14:paraId="75CC8226" w14:textId="77777777" w:rsidTr="00FE53CB">
        <w:trPr>
          <w:trHeight w:hRule="exact" w:val="567"/>
          <w:jc w:val="center"/>
        </w:trPr>
        <w:tc>
          <w:tcPr>
            <w:tcW w:w="568" w:type="dxa"/>
            <w:vMerge/>
            <w:vAlign w:val="center"/>
          </w:tcPr>
          <w:p w14:paraId="12D9BB96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5FE2F40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43678836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噁霜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·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锰锌（杀毒矾）</w:t>
            </w:r>
          </w:p>
          <w:p w14:paraId="75E150E9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噁霉灵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8%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、代森锰锌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56%</w:t>
            </w:r>
          </w:p>
        </w:tc>
        <w:tc>
          <w:tcPr>
            <w:tcW w:w="2551" w:type="dxa"/>
            <w:vAlign w:val="center"/>
          </w:tcPr>
          <w:p w14:paraId="5FE9FDEB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200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克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亩～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250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克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亩喷雾</w:t>
            </w:r>
          </w:p>
        </w:tc>
        <w:tc>
          <w:tcPr>
            <w:tcW w:w="851" w:type="dxa"/>
            <w:vAlign w:val="center"/>
          </w:tcPr>
          <w:p w14:paraId="2EBF0334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vAlign w:val="center"/>
          </w:tcPr>
          <w:p w14:paraId="70EAABC4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</w:tr>
      <w:tr w:rsidR="00DB77F7" w:rsidRPr="00FC76D7" w14:paraId="67436D27" w14:textId="77777777" w:rsidTr="00FE53CB">
        <w:trPr>
          <w:trHeight w:hRule="exact" w:val="454"/>
          <w:jc w:val="center"/>
        </w:trPr>
        <w:tc>
          <w:tcPr>
            <w:tcW w:w="568" w:type="dxa"/>
            <w:vMerge w:val="restart"/>
            <w:vAlign w:val="center"/>
          </w:tcPr>
          <w:p w14:paraId="41A9E710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14:paraId="2E122303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sz w:val="18"/>
                <w:szCs w:val="18"/>
              </w:rPr>
              <w:t>软腐病</w:t>
            </w:r>
          </w:p>
        </w:tc>
        <w:tc>
          <w:tcPr>
            <w:tcW w:w="2977" w:type="dxa"/>
            <w:vAlign w:val="center"/>
          </w:tcPr>
          <w:p w14:paraId="08D5E789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50%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氯溴异氰尿酸</w:t>
            </w:r>
            <w:r w:rsidRPr="00FC76D7">
              <w:rPr>
                <w:sz w:val="18"/>
                <w:szCs w:val="18"/>
              </w:rPr>
              <w:t>可溶粉剂</w:t>
            </w:r>
          </w:p>
        </w:tc>
        <w:tc>
          <w:tcPr>
            <w:tcW w:w="2551" w:type="dxa"/>
            <w:vAlign w:val="center"/>
          </w:tcPr>
          <w:p w14:paraId="11202427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50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克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亩～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60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克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亩喷雾</w:t>
            </w:r>
          </w:p>
        </w:tc>
        <w:tc>
          <w:tcPr>
            <w:tcW w:w="851" w:type="dxa"/>
            <w:vAlign w:val="center"/>
          </w:tcPr>
          <w:p w14:paraId="1917942F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vAlign w:val="center"/>
          </w:tcPr>
          <w:p w14:paraId="389C8267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</w:tr>
      <w:tr w:rsidR="00DB77F7" w:rsidRPr="00FC76D7" w14:paraId="5BEB0B81" w14:textId="77777777" w:rsidTr="00FE53CB">
        <w:trPr>
          <w:trHeight w:hRule="exact" w:val="454"/>
          <w:jc w:val="center"/>
        </w:trPr>
        <w:tc>
          <w:tcPr>
            <w:tcW w:w="568" w:type="dxa"/>
            <w:vMerge/>
            <w:vAlign w:val="center"/>
          </w:tcPr>
          <w:p w14:paraId="20BF52CD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6D84FF2" w14:textId="77777777" w:rsidR="00DB77F7" w:rsidRPr="00FC76D7" w:rsidRDefault="00DB77F7" w:rsidP="00FE53C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137FF013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20%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噻菌铜</w:t>
            </w:r>
            <w:r w:rsidRPr="00FC76D7">
              <w:rPr>
                <w:sz w:val="18"/>
                <w:szCs w:val="18"/>
              </w:rPr>
              <w:t>悬浮剂</w:t>
            </w:r>
          </w:p>
        </w:tc>
        <w:tc>
          <w:tcPr>
            <w:tcW w:w="2551" w:type="dxa"/>
            <w:vAlign w:val="center"/>
          </w:tcPr>
          <w:p w14:paraId="2E29D7BA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75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克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亩～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100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克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亩喷雾</w:t>
            </w:r>
          </w:p>
        </w:tc>
        <w:tc>
          <w:tcPr>
            <w:tcW w:w="851" w:type="dxa"/>
            <w:vAlign w:val="center"/>
          </w:tcPr>
          <w:p w14:paraId="1645D7B6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vAlign w:val="center"/>
          </w:tcPr>
          <w:p w14:paraId="10710C21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</w:tr>
      <w:tr w:rsidR="00DB77F7" w:rsidRPr="00FC76D7" w14:paraId="7E5F88DC" w14:textId="77777777" w:rsidTr="00FE53CB">
        <w:trPr>
          <w:trHeight w:hRule="exact" w:val="454"/>
          <w:jc w:val="center"/>
        </w:trPr>
        <w:tc>
          <w:tcPr>
            <w:tcW w:w="568" w:type="dxa"/>
            <w:vAlign w:val="center"/>
          </w:tcPr>
          <w:p w14:paraId="63253292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2511FBA9" w14:textId="77777777" w:rsidR="00DB77F7" w:rsidRPr="00FC76D7" w:rsidRDefault="00DB77F7" w:rsidP="00FE53C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病毒病</w:t>
            </w:r>
          </w:p>
        </w:tc>
        <w:tc>
          <w:tcPr>
            <w:tcW w:w="2977" w:type="dxa"/>
            <w:vAlign w:val="center"/>
          </w:tcPr>
          <w:p w14:paraId="3DF03618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20%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盐酸吗啉胍</w:t>
            </w:r>
            <w:r w:rsidRPr="00FC76D7">
              <w:rPr>
                <w:sz w:val="18"/>
                <w:szCs w:val="18"/>
              </w:rPr>
              <w:t>可溶粉剂</w:t>
            </w:r>
          </w:p>
        </w:tc>
        <w:tc>
          <w:tcPr>
            <w:tcW w:w="2551" w:type="dxa"/>
            <w:vAlign w:val="center"/>
          </w:tcPr>
          <w:p w14:paraId="43581D4C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250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克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亩～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450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克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亩喷雾</w:t>
            </w:r>
          </w:p>
        </w:tc>
        <w:tc>
          <w:tcPr>
            <w:tcW w:w="851" w:type="dxa"/>
            <w:vAlign w:val="center"/>
          </w:tcPr>
          <w:p w14:paraId="2668B9A3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vAlign w:val="center"/>
          </w:tcPr>
          <w:p w14:paraId="1AA67191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</w:tr>
      <w:tr w:rsidR="00DB77F7" w:rsidRPr="00FC76D7" w14:paraId="71E14771" w14:textId="77777777" w:rsidTr="00FE53CB">
        <w:trPr>
          <w:trHeight w:hRule="exact" w:val="454"/>
          <w:jc w:val="center"/>
        </w:trPr>
        <w:tc>
          <w:tcPr>
            <w:tcW w:w="568" w:type="dxa"/>
            <w:vMerge w:val="restart"/>
            <w:vAlign w:val="center"/>
          </w:tcPr>
          <w:p w14:paraId="3212612D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0626BB91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黑腐病</w:t>
            </w:r>
          </w:p>
        </w:tc>
        <w:tc>
          <w:tcPr>
            <w:tcW w:w="2977" w:type="dxa"/>
            <w:vAlign w:val="center"/>
          </w:tcPr>
          <w:p w14:paraId="16F65057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20%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噻菌铜</w:t>
            </w:r>
            <w:r w:rsidRPr="00FC76D7">
              <w:rPr>
                <w:sz w:val="18"/>
                <w:szCs w:val="18"/>
              </w:rPr>
              <w:t>悬浮剂</w:t>
            </w:r>
          </w:p>
        </w:tc>
        <w:tc>
          <w:tcPr>
            <w:tcW w:w="2551" w:type="dxa"/>
            <w:vAlign w:val="center"/>
          </w:tcPr>
          <w:p w14:paraId="0274E8F5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75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克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亩～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100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克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亩喷雾</w:t>
            </w:r>
          </w:p>
        </w:tc>
        <w:tc>
          <w:tcPr>
            <w:tcW w:w="851" w:type="dxa"/>
            <w:vAlign w:val="center"/>
          </w:tcPr>
          <w:p w14:paraId="5A19C031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vAlign w:val="center"/>
          </w:tcPr>
          <w:p w14:paraId="28EEF2B1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</w:tr>
      <w:tr w:rsidR="00DB77F7" w:rsidRPr="00FC76D7" w14:paraId="0FE492F2" w14:textId="77777777" w:rsidTr="00FE53CB">
        <w:trPr>
          <w:trHeight w:hRule="exact" w:val="454"/>
          <w:jc w:val="center"/>
        </w:trPr>
        <w:tc>
          <w:tcPr>
            <w:tcW w:w="568" w:type="dxa"/>
            <w:vMerge/>
            <w:vAlign w:val="center"/>
          </w:tcPr>
          <w:p w14:paraId="6A7E9D67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669733A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67646BE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46%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氢氧化铜水分散粒剂</w:t>
            </w:r>
          </w:p>
        </w:tc>
        <w:tc>
          <w:tcPr>
            <w:tcW w:w="2551" w:type="dxa"/>
            <w:vAlign w:val="center"/>
          </w:tcPr>
          <w:p w14:paraId="6284DC96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200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克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亩～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250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克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亩喷雾</w:t>
            </w:r>
          </w:p>
        </w:tc>
        <w:tc>
          <w:tcPr>
            <w:tcW w:w="851" w:type="dxa"/>
            <w:vAlign w:val="center"/>
          </w:tcPr>
          <w:p w14:paraId="1E0F401C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vAlign w:val="center"/>
          </w:tcPr>
          <w:p w14:paraId="4A1B2EF0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</w:tr>
      <w:tr w:rsidR="00DB77F7" w:rsidRPr="00FC76D7" w14:paraId="6E96D0C0" w14:textId="77777777" w:rsidTr="00FE53CB">
        <w:trPr>
          <w:trHeight w:hRule="exact" w:val="454"/>
          <w:jc w:val="center"/>
        </w:trPr>
        <w:tc>
          <w:tcPr>
            <w:tcW w:w="568" w:type="dxa"/>
            <w:vMerge w:val="restart"/>
            <w:vAlign w:val="center"/>
          </w:tcPr>
          <w:p w14:paraId="4EE5F4A7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66E780FC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黄曲条跳甲</w:t>
            </w:r>
          </w:p>
        </w:tc>
        <w:tc>
          <w:tcPr>
            <w:tcW w:w="2977" w:type="dxa"/>
            <w:vAlign w:val="center"/>
          </w:tcPr>
          <w:p w14:paraId="5A4C26FA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sz w:val="18"/>
                <w:szCs w:val="18"/>
              </w:rPr>
              <w:t>10%</w:t>
            </w:r>
            <w:r w:rsidRPr="00FC76D7">
              <w:rPr>
                <w:sz w:val="18"/>
                <w:szCs w:val="18"/>
              </w:rPr>
              <w:t>溴氰虫酰胺可分散油悬浮剂</w:t>
            </w:r>
          </w:p>
        </w:tc>
        <w:tc>
          <w:tcPr>
            <w:tcW w:w="2551" w:type="dxa"/>
            <w:vAlign w:val="center"/>
          </w:tcPr>
          <w:p w14:paraId="36802015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FC76D7">
              <w:rPr>
                <w:sz w:val="18"/>
                <w:szCs w:val="18"/>
              </w:rPr>
              <w:t>毫升</w:t>
            </w:r>
            <w:r w:rsidRPr="00FC76D7">
              <w:rPr>
                <w:sz w:val="18"/>
                <w:szCs w:val="18"/>
              </w:rPr>
              <w:t>/</w:t>
            </w:r>
            <w:r w:rsidRPr="00FC76D7">
              <w:rPr>
                <w:sz w:val="18"/>
                <w:szCs w:val="18"/>
              </w:rPr>
              <w:t>亩～</w:t>
            </w:r>
            <w:r>
              <w:rPr>
                <w:sz w:val="18"/>
                <w:szCs w:val="18"/>
              </w:rPr>
              <w:t>30</w:t>
            </w:r>
            <w:r w:rsidRPr="00FC76D7">
              <w:rPr>
                <w:sz w:val="18"/>
                <w:szCs w:val="18"/>
              </w:rPr>
              <w:t>毫升</w:t>
            </w:r>
            <w:r w:rsidRPr="00FC76D7">
              <w:rPr>
                <w:sz w:val="18"/>
                <w:szCs w:val="18"/>
              </w:rPr>
              <w:t>/</w:t>
            </w:r>
            <w:r w:rsidRPr="00FC76D7">
              <w:rPr>
                <w:sz w:val="18"/>
                <w:szCs w:val="18"/>
              </w:rPr>
              <w:t>亩喷雾</w:t>
            </w:r>
          </w:p>
        </w:tc>
        <w:tc>
          <w:tcPr>
            <w:tcW w:w="851" w:type="dxa"/>
            <w:vAlign w:val="center"/>
          </w:tcPr>
          <w:p w14:paraId="6C5BA89B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  <w:vAlign w:val="center"/>
          </w:tcPr>
          <w:p w14:paraId="1360407E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sz w:val="18"/>
                <w:szCs w:val="18"/>
              </w:rPr>
              <w:t>7</w:t>
            </w:r>
          </w:p>
        </w:tc>
      </w:tr>
      <w:tr w:rsidR="00DB77F7" w:rsidRPr="00FC76D7" w14:paraId="513E6A15" w14:textId="77777777" w:rsidTr="00FE53CB">
        <w:trPr>
          <w:trHeight w:hRule="exact" w:val="567"/>
          <w:jc w:val="center"/>
        </w:trPr>
        <w:tc>
          <w:tcPr>
            <w:tcW w:w="568" w:type="dxa"/>
            <w:vMerge/>
            <w:vAlign w:val="center"/>
          </w:tcPr>
          <w:p w14:paraId="2AD351AF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7F16AD6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39C596D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sz w:val="18"/>
                <w:szCs w:val="18"/>
              </w:rPr>
              <w:t>30%</w:t>
            </w:r>
            <w:r w:rsidRPr="00FC76D7">
              <w:rPr>
                <w:sz w:val="18"/>
                <w:szCs w:val="18"/>
              </w:rPr>
              <w:t>氯虫</w:t>
            </w:r>
            <w:r w:rsidRPr="00FC76D7">
              <w:rPr>
                <w:sz w:val="18"/>
                <w:szCs w:val="18"/>
              </w:rPr>
              <w:t>·</w:t>
            </w:r>
            <w:r w:rsidRPr="00FC76D7">
              <w:rPr>
                <w:sz w:val="18"/>
                <w:szCs w:val="18"/>
              </w:rPr>
              <w:t>噻虫嗪悬浮剂</w:t>
            </w:r>
          </w:p>
        </w:tc>
        <w:tc>
          <w:tcPr>
            <w:tcW w:w="2551" w:type="dxa"/>
            <w:vAlign w:val="center"/>
          </w:tcPr>
          <w:p w14:paraId="301F8197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sz w:val="18"/>
                <w:szCs w:val="18"/>
              </w:rPr>
              <w:t>25</w:t>
            </w:r>
            <w:r w:rsidRPr="00FC76D7">
              <w:rPr>
                <w:sz w:val="18"/>
                <w:szCs w:val="18"/>
              </w:rPr>
              <w:t>毫升</w:t>
            </w:r>
            <w:r w:rsidRPr="00FC76D7">
              <w:rPr>
                <w:sz w:val="18"/>
                <w:szCs w:val="18"/>
              </w:rPr>
              <w:t>/</w:t>
            </w:r>
            <w:r w:rsidRPr="00FC76D7">
              <w:rPr>
                <w:sz w:val="18"/>
                <w:szCs w:val="18"/>
              </w:rPr>
              <w:t>亩～</w:t>
            </w:r>
            <w:r w:rsidRPr="00FC76D7">
              <w:rPr>
                <w:sz w:val="18"/>
                <w:szCs w:val="18"/>
              </w:rPr>
              <w:t>35</w:t>
            </w:r>
            <w:r w:rsidRPr="00FC76D7">
              <w:rPr>
                <w:sz w:val="18"/>
                <w:szCs w:val="18"/>
              </w:rPr>
              <w:t>毫升</w:t>
            </w:r>
            <w:r w:rsidRPr="00FC76D7">
              <w:rPr>
                <w:sz w:val="18"/>
                <w:szCs w:val="18"/>
              </w:rPr>
              <w:t>/</w:t>
            </w:r>
            <w:r w:rsidRPr="00FC76D7">
              <w:rPr>
                <w:sz w:val="18"/>
                <w:szCs w:val="18"/>
              </w:rPr>
              <w:t>亩喷淋或灌根</w:t>
            </w:r>
          </w:p>
        </w:tc>
        <w:tc>
          <w:tcPr>
            <w:tcW w:w="851" w:type="dxa"/>
            <w:vAlign w:val="center"/>
          </w:tcPr>
          <w:p w14:paraId="43BB5346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  <w:vAlign w:val="center"/>
          </w:tcPr>
          <w:p w14:paraId="047680F8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sz w:val="18"/>
                <w:szCs w:val="18"/>
              </w:rPr>
              <w:t>7</w:t>
            </w:r>
          </w:p>
        </w:tc>
      </w:tr>
      <w:tr w:rsidR="00DB77F7" w:rsidRPr="00FC76D7" w14:paraId="7A49185B" w14:textId="77777777" w:rsidTr="00FE53CB">
        <w:trPr>
          <w:trHeight w:hRule="exact" w:val="454"/>
          <w:jc w:val="center"/>
        </w:trPr>
        <w:tc>
          <w:tcPr>
            <w:tcW w:w="568" w:type="dxa"/>
            <w:vMerge w:val="restart"/>
            <w:vAlign w:val="center"/>
          </w:tcPr>
          <w:p w14:paraId="6278861D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44BDE23F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小菜蛾</w:t>
            </w:r>
          </w:p>
          <w:p w14:paraId="439D7150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斜纹夜蛾</w:t>
            </w:r>
          </w:p>
          <w:p w14:paraId="0A10EF85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菜青虫</w:t>
            </w:r>
          </w:p>
        </w:tc>
        <w:tc>
          <w:tcPr>
            <w:tcW w:w="2977" w:type="dxa"/>
            <w:vAlign w:val="center"/>
          </w:tcPr>
          <w:p w14:paraId="46C1728B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5%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高效氯氟氰菊酯微乳剂</w:t>
            </w:r>
          </w:p>
        </w:tc>
        <w:tc>
          <w:tcPr>
            <w:tcW w:w="2551" w:type="dxa"/>
            <w:vAlign w:val="center"/>
          </w:tcPr>
          <w:p w14:paraId="0654254D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sz w:val="18"/>
                <w:szCs w:val="18"/>
              </w:rPr>
              <w:t>12</w:t>
            </w:r>
            <w:r w:rsidRPr="00FC76D7">
              <w:rPr>
                <w:sz w:val="18"/>
                <w:szCs w:val="18"/>
              </w:rPr>
              <w:t>克</w:t>
            </w:r>
            <w:r w:rsidRPr="00FC76D7">
              <w:rPr>
                <w:sz w:val="18"/>
                <w:szCs w:val="18"/>
              </w:rPr>
              <w:t>/</w:t>
            </w:r>
            <w:r w:rsidRPr="00FC76D7">
              <w:rPr>
                <w:sz w:val="18"/>
                <w:szCs w:val="18"/>
              </w:rPr>
              <w:t>亩～</w:t>
            </w:r>
            <w:r w:rsidRPr="00FC76D7">
              <w:rPr>
                <w:sz w:val="18"/>
                <w:szCs w:val="18"/>
              </w:rPr>
              <w:t>18</w:t>
            </w:r>
            <w:r w:rsidRPr="00FC76D7">
              <w:rPr>
                <w:sz w:val="18"/>
                <w:szCs w:val="18"/>
              </w:rPr>
              <w:t>克</w:t>
            </w:r>
            <w:r w:rsidRPr="00FC76D7">
              <w:rPr>
                <w:sz w:val="18"/>
                <w:szCs w:val="18"/>
              </w:rPr>
              <w:t>/</w:t>
            </w:r>
            <w:r w:rsidRPr="00FC76D7">
              <w:rPr>
                <w:sz w:val="18"/>
                <w:szCs w:val="18"/>
              </w:rPr>
              <w:t>亩喷雾</w:t>
            </w:r>
          </w:p>
        </w:tc>
        <w:tc>
          <w:tcPr>
            <w:tcW w:w="851" w:type="dxa"/>
            <w:vAlign w:val="center"/>
          </w:tcPr>
          <w:p w14:paraId="6527B68A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14:paraId="3F92B57B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sz w:val="18"/>
                <w:szCs w:val="18"/>
              </w:rPr>
              <w:t>7</w:t>
            </w:r>
          </w:p>
        </w:tc>
      </w:tr>
      <w:tr w:rsidR="00DB77F7" w:rsidRPr="00FC76D7" w14:paraId="214757F0" w14:textId="77777777" w:rsidTr="00FE53CB">
        <w:trPr>
          <w:trHeight w:hRule="exact" w:val="454"/>
          <w:jc w:val="center"/>
        </w:trPr>
        <w:tc>
          <w:tcPr>
            <w:tcW w:w="568" w:type="dxa"/>
            <w:vMerge/>
            <w:vAlign w:val="center"/>
          </w:tcPr>
          <w:p w14:paraId="613851BE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8A4DB70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783235D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10%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溴氰虫酰胺可分散油悬浮剂</w:t>
            </w:r>
          </w:p>
        </w:tc>
        <w:tc>
          <w:tcPr>
            <w:tcW w:w="2551" w:type="dxa"/>
            <w:vAlign w:val="center"/>
          </w:tcPr>
          <w:p w14:paraId="7CF09227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sz w:val="18"/>
                <w:szCs w:val="18"/>
              </w:rPr>
              <w:t>10</w:t>
            </w:r>
            <w:r w:rsidRPr="00FC76D7">
              <w:rPr>
                <w:sz w:val="18"/>
                <w:szCs w:val="18"/>
              </w:rPr>
              <w:t>毫升</w:t>
            </w:r>
            <w:r w:rsidRPr="00FC76D7">
              <w:rPr>
                <w:sz w:val="18"/>
                <w:szCs w:val="18"/>
              </w:rPr>
              <w:t>/</w:t>
            </w:r>
            <w:r w:rsidRPr="00FC76D7">
              <w:rPr>
                <w:sz w:val="18"/>
                <w:szCs w:val="18"/>
              </w:rPr>
              <w:t>亩～</w:t>
            </w:r>
            <w:r w:rsidRPr="00FC76D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FC76D7">
              <w:rPr>
                <w:sz w:val="18"/>
                <w:szCs w:val="18"/>
              </w:rPr>
              <w:t>毫升</w:t>
            </w:r>
            <w:r w:rsidRPr="00FC76D7">
              <w:rPr>
                <w:sz w:val="18"/>
                <w:szCs w:val="18"/>
              </w:rPr>
              <w:t>/</w:t>
            </w:r>
            <w:r w:rsidRPr="00FC76D7">
              <w:rPr>
                <w:sz w:val="18"/>
                <w:szCs w:val="18"/>
              </w:rPr>
              <w:t>亩喷雾</w:t>
            </w:r>
          </w:p>
        </w:tc>
        <w:tc>
          <w:tcPr>
            <w:tcW w:w="851" w:type="dxa"/>
            <w:vAlign w:val="center"/>
          </w:tcPr>
          <w:p w14:paraId="3423ED9C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14:paraId="615F54DC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sz w:val="18"/>
                <w:szCs w:val="18"/>
              </w:rPr>
              <w:t>7</w:t>
            </w:r>
          </w:p>
        </w:tc>
      </w:tr>
      <w:tr w:rsidR="00DB77F7" w:rsidRPr="00FC76D7" w14:paraId="3587FA2C" w14:textId="77777777" w:rsidTr="00FE53CB">
        <w:trPr>
          <w:trHeight w:hRule="exact" w:val="454"/>
          <w:jc w:val="center"/>
        </w:trPr>
        <w:tc>
          <w:tcPr>
            <w:tcW w:w="568" w:type="dxa"/>
            <w:vMerge/>
            <w:vAlign w:val="center"/>
          </w:tcPr>
          <w:p w14:paraId="490547C3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A9ED8CE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AF05649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30%</w:t>
            </w: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茚虫威水分散粒剂</w:t>
            </w:r>
          </w:p>
        </w:tc>
        <w:tc>
          <w:tcPr>
            <w:tcW w:w="2551" w:type="dxa"/>
            <w:vAlign w:val="center"/>
          </w:tcPr>
          <w:p w14:paraId="212B2D9A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sz w:val="18"/>
                <w:szCs w:val="18"/>
              </w:rPr>
              <w:t>5</w:t>
            </w:r>
            <w:r w:rsidRPr="00FC76D7">
              <w:rPr>
                <w:sz w:val="18"/>
                <w:szCs w:val="18"/>
              </w:rPr>
              <w:t>克</w:t>
            </w:r>
            <w:r w:rsidRPr="00FC76D7">
              <w:rPr>
                <w:sz w:val="18"/>
                <w:szCs w:val="18"/>
              </w:rPr>
              <w:t>/</w:t>
            </w:r>
            <w:r w:rsidRPr="00FC76D7">
              <w:rPr>
                <w:sz w:val="18"/>
                <w:szCs w:val="18"/>
              </w:rPr>
              <w:t>亩～</w:t>
            </w:r>
            <w:r w:rsidRPr="00FC76D7">
              <w:rPr>
                <w:sz w:val="18"/>
                <w:szCs w:val="18"/>
              </w:rPr>
              <w:t>9</w:t>
            </w:r>
            <w:r w:rsidRPr="00FC76D7">
              <w:rPr>
                <w:sz w:val="18"/>
                <w:szCs w:val="18"/>
              </w:rPr>
              <w:t>克</w:t>
            </w:r>
            <w:r w:rsidRPr="00FC76D7">
              <w:rPr>
                <w:sz w:val="18"/>
                <w:szCs w:val="18"/>
              </w:rPr>
              <w:t>/</w:t>
            </w:r>
            <w:r w:rsidRPr="00FC76D7">
              <w:rPr>
                <w:sz w:val="18"/>
                <w:szCs w:val="18"/>
              </w:rPr>
              <w:t>亩喷雾</w:t>
            </w:r>
          </w:p>
        </w:tc>
        <w:tc>
          <w:tcPr>
            <w:tcW w:w="851" w:type="dxa"/>
            <w:vAlign w:val="center"/>
          </w:tcPr>
          <w:p w14:paraId="108122D2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14:paraId="45219CC5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sz w:val="18"/>
                <w:szCs w:val="18"/>
              </w:rPr>
              <w:t>7</w:t>
            </w:r>
          </w:p>
        </w:tc>
      </w:tr>
      <w:tr w:rsidR="00DB77F7" w:rsidRPr="00FC76D7" w14:paraId="13D22276" w14:textId="77777777" w:rsidTr="00FE53CB">
        <w:trPr>
          <w:trHeight w:hRule="exact" w:val="454"/>
          <w:jc w:val="center"/>
        </w:trPr>
        <w:tc>
          <w:tcPr>
            <w:tcW w:w="568" w:type="dxa"/>
            <w:vMerge w:val="restart"/>
            <w:vAlign w:val="center"/>
          </w:tcPr>
          <w:p w14:paraId="3C954433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456626AD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  <w:t>蚜虫</w:t>
            </w:r>
          </w:p>
        </w:tc>
        <w:tc>
          <w:tcPr>
            <w:tcW w:w="2977" w:type="dxa"/>
            <w:vAlign w:val="center"/>
          </w:tcPr>
          <w:p w14:paraId="7AE6A5FE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sz w:val="18"/>
                <w:szCs w:val="18"/>
              </w:rPr>
              <w:t>10%</w:t>
            </w:r>
            <w:r w:rsidRPr="00FC76D7">
              <w:rPr>
                <w:sz w:val="18"/>
                <w:szCs w:val="18"/>
              </w:rPr>
              <w:t>吡虫啉悬浮剂</w:t>
            </w:r>
          </w:p>
        </w:tc>
        <w:tc>
          <w:tcPr>
            <w:tcW w:w="2551" w:type="dxa"/>
            <w:vAlign w:val="center"/>
          </w:tcPr>
          <w:p w14:paraId="7D7AF7BB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sz w:val="18"/>
                <w:szCs w:val="18"/>
              </w:rPr>
              <w:t>15</w:t>
            </w:r>
            <w:r w:rsidRPr="00FC76D7">
              <w:rPr>
                <w:sz w:val="18"/>
                <w:szCs w:val="18"/>
              </w:rPr>
              <w:t>克</w:t>
            </w:r>
            <w:r w:rsidRPr="00FC76D7">
              <w:rPr>
                <w:sz w:val="18"/>
                <w:szCs w:val="18"/>
              </w:rPr>
              <w:t>/</w:t>
            </w:r>
            <w:r w:rsidRPr="00FC76D7">
              <w:rPr>
                <w:sz w:val="18"/>
                <w:szCs w:val="18"/>
              </w:rPr>
              <w:t>亩～</w:t>
            </w:r>
            <w:r w:rsidRPr="00FC76D7">
              <w:rPr>
                <w:sz w:val="18"/>
                <w:szCs w:val="18"/>
              </w:rPr>
              <w:t>20</w:t>
            </w:r>
            <w:r w:rsidRPr="00FC76D7">
              <w:rPr>
                <w:sz w:val="18"/>
                <w:szCs w:val="18"/>
              </w:rPr>
              <w:t>克</w:t>
            </w:r>
            <w:r w:rsidRPr="00FC76D7">
              <w:rPr>
                <w:sz w:val="18"/>
                <w:szCs w:val="18"/>
              </w:rPr>
              <w:t>/</w:t>
            </w:r>
            <w:r w:rsidRPr="00FC76D7">
              <w:rPr>
                <w:sz w:val="18"/>
                <w:szCs w:val="18"/>
              </w:rPr>
              <w:t>亩喷雾</w:t>
            </w:r>
          </w:p>
        </w:tc>
        <w:tc>
          <w:tcPr>
            <w:tcW w:w="851" w:type="dxa"/>
            <w:vAlign w:val="center"/>
          </w:tcPr>
          <w:p w14:paraId="717EC7E0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14:paraId="27C6E1D3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sz w:val="18"/>
                <w:szCs w:val="18"/>
              </w:rPr>
              <w:t>7</w:t>
            </w:r>
          </w:p>
        </w:tc>
      </w:tr>
      <w:tr w:rsidR="00DB77F7" w:rsidRPr="00FC76D7" w14:paraId="52C3B7A4" w14:textId="77777777" w:rsidTr="00FE53CB">
        <w:trPr>
          <w:trHeight w:hRule="exact" w:val="454"/>
          <w:jc w:val="center"/>
        </w:trPr>
        <w:tc>
          <w:tcPr>
            <w:tcW w:w="568" w:type="dxa"/>
            <w:vMerge/>
            <w:vAlign w:val="center"/>
          </w:tcPr>
          <w:p w14:paraId="7F80D54A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C838294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C3523A3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sz w:val="18"/>
                <w:szCs w:val="18"/>
              </w:rPr>
              <w:t>5%</w:t>
            </w:r>
            <w:r w:rsidRPr="00FC76D7">
              <w:rPr>
                <w:sz w:val="18"/>
                <w:szCs w:val="18"/>
              </w:rPr>
              <w:t>啶虫脒乳油</w:t>
            </w:r>
          </w:p>
        </w:tc>
        <w:tc>
          <w:tcPr>
            <w:tcW w:w="2551" w:type="dxa"/>
            <w:vAlign w:val="center"/>
          </w:tcPr>
          <w:p w14:paraId="0DA4DCB7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sz w:val="18"/>
                <w:szCs w:val="18"/>
              </w:rPr>
              <w:t>16</w:t>
            </w:r>
            <w:r w:rsidRPr="00FC76D7">
              <w:rPr>
                <w:sz w:val="18"/>
                <w:szCs w:val="18"/>
              </w:rPr>
              <w:t>毫升</w:t>
            </w:r>
            <w:r w:rsidRPr="00FC76D7">
              <w:rPr>
                <w:sz w:val="18"/>
                <w:szCs w:val="18"/>
              </w:rPr>
              <w:t>/</w:t>
            </w:r>
            <w:r w:rsidRPr="00FC76D7">
              <w:rPr>
                <w:sz w:val="18"/>
                <w:szCs w:val="18"/>
              </w:rPr>
              <w:t>亩～</w:t>
            </w:r>
            <w:r w:rsidRPr="00FC76D7">
              <w:rPr>
                <w:sz w:val="18"/>
                <w:szCs w:val="18"/>
              </w:rPr>
              <w:t>20</w:t>
            </w:r>
            <w:r w:rsidRPr="00FC76D7">
              <w:rPr>
                <w:sz w:val="18"/>
                <w:szCs w:val="18"/>
              </w:rPr>
              <w:t>毫升</w:t>
            </w:r>
            <w:r w:rsidRPr="00FC76D7">
              <w:rPr>
                <w:sz w:val="18"/>
                <w:szCs w:val="18"/>
              </w:rPr>
              <w:t>/</w:t>
            </w:r>
            <w:r w:rsidRPr="00FC76D7">
              <w:rPr>
                <w:sz w:val="18"/>
                <w:szCs w:val="18"/>
              </w:rPr>
              <w:t>亩喷雾</w:t>
            </w:r>
          </w:p>
        </w:tc>
        <w:tc>
          <w:tcPr>
            <w:tcW w:w="851" w:type="dxa"/>
            <w:vAlign w:val="center"/>
          </w:tcPr>
          <w:p w14:paraId="08B40A50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 w:rsidRPr="00FC76D7"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14:paraId="7DFC4A84" w14:textId="77777777" w:rsidR="00DB77F7" w:rsidRPr="00FC76D7" w:rsidRDefault="00DB77F7" w:rsidP="00FE53CB">
            <w:pPr>
              <w:spacing w:line="240" w:lineRule="exact"/>
              <w:jc w:val="center"/>
              <w:rPr>
                <w:rStyle w:val="20"/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</w:tbl>
    <w:p w14:paraId="1E3DF7B3" w14:textId="1696AB42" w:rsidR="00DB77F7" w:rsidRDefault="00DB77F7" w:rsidP="002B6F9D">
      <w:pPr>
        <w:spacing w:line="360" w:lineRule="auto"/>
        <w:jc w:val="center"/>
        <w:rPr>
          <w:rFonts w:ascii="Times New Roman" w:hAnsi="Times New Roman" w:cs="Times New Roman"/>
        </w:rPr>
      </w:pPr>
    </w:p>
    <w:p w14:paraId="5AD01CB2" w14:textId="77777777" w:rsidR="00E665E0" w:rsidRPr="004B6F0A" w:rsidRDefault="00E665E0">
      <w:pPr>
        <w:widowControl/>
        <w:jc w:val="left"/>
        <w:rPr>
          <w:rFonts w:ascii="Times New Roman" w:eastAsia="宋体" w:hAnsi="Times New Roman" w:cs="Times New Roman"/>
          <w:kern w:val="0"/>
          <w:szCs w:val="20"/>
        </w:rPr>
      </w:pPr>
      <w:r w:rsidRPr="004B6F0A">
        <w:rPr>
          <w:rFonts w:ascii="Times New Roman" w:hAnsi="Times New Roman" w:cs="Times New Roman"/>
        </w:rPr>
        <w:br w:type="page"/>
      </w:r>
    </w:p>
    <w:p w14:paraId="0ABA70FA" w14:textId="225498B1" w:rsidR="00E665E0" w:rsidRPr="004B6F0A" w:rsidRDefault="00E665E0" w:rsidP="00E665E0">
      <w:pPr>
        <w:pStyle w:val="a"/>
        <w:numPr>
          <w:ilvl w:val="0"/>
          <w:numId w:val="0"/>
        </w:numPr>
        <w:spacing w:afterLines="50" w:after="156"/>
        <w:jc w:val="center"/>
        <w:rPr>
          <w:rFonts w:ascii="Times New Roman"/>
        </w:rPr>
      </w:pPr>
      <w:bookmarkStart w:id="41" w:name="_Toc81378367"/>
      <w:bookmarkStart w:id="42" w:name="_Toc82770085"/>
      <w:r w:rsidRPr="004B6F0A">
        <w:rPr>
          <w:rFonts w:ascii="Times New Roman"/>
        </w:rPr>
        <w:lastRenderedPageBreak/>
        <w:t>附录</w:t>
      </w:r>
      <w:bookmarkEnd w:id="41"/>
      <w:r w:rsidRPr="004B6F0A">
        <w:rPr>
          <w:rFonts w:ascii="Times New Roman"/>
        </w:rPr>
        <w:t>C</w:t>
      </w:r>
      <w:bookmarkEnd w:id="42"/>
    </w:p>
    <w:p w14:paraId="2D8CE8C2" w14:textId="77777777" w:rsidR="00E665E0" w:rsidRPr="004B6F0A" w:rsidRDefault="00E665E0" w:rsidP="00E665E0">
      <w:pPr>
        <w:spacing w:line="360" w:lineRule="auto"/>
        <w:jc w:val="center"/>
        <w:rPr>
          <w:rFonts w:ascii="Times New Roman" w:hAnsi="Times New Roman" w:cs="Times New Roman"/>
        </w:rPr>
      </w:pPr>
      <w:r w:rsidRPr="004B6F0A">
        <w:rPr>
          <w:rFonts w:ascii="Times New Roman" w:hAnsi="Times New Roman" w:cs="Times New Roman"/>
        </w:rPr>
        <w:t>（资料性附录）</w:t>
      </w:r>
    </w:p>
    <w:p w14:paraId="11CA2E53" w14:textId="77777777" w:rsidR="00E665E0" w:rsidRPr="004B6F0A" w:rsidRDefault="00E665E0" w:rsidP="00E665E0">
      <w:pPr>
        <w:jc w:val="center"/>
        <w:rPr>
          <w:rFonts w:ascii="Times New Roman" w:hAnsi="Times New Roman" w:cs="Times New Roman"/>
        </w:rPr>
      </w:pPr>
      <w:r w:rsidRPr="004B6F0A">
        <w:rPr>
          <w:rFonts w:ascii="Times New Roman" w:hAnsi="Times New Roman" w:cs="Times New Roman"/>
        </w:rPr>
        <w:t>生产档案</w:t>
      </w:r>
    </w:p>
    <w:p w14:paraId="145FE372" w14:textId="1DF934A5" w:rsidR="00E665E0" w:rsidRPr="004B6F0A" w:rsidRDefault="00E665E0" w:rsidP="00E665E0">
      <w:pPr>
        <w:ind w:firstLineChars="200" w:firstLine="420"/>
        <w:jc w:val="left"/>
        <w:rPr>
          <w:rFonts w:ascii="Times New Roman" w:hAnsi="Times New Roman" w:cs="Times New Roman"/>
        </w:rPr>
      </w:pPr>
      <w:r w:rsidRPr="004B6F0A">
        <w:rPr>
          <w:rFonts w:ascii="Times New Roman" w:hAnsi="Times New Roman" w:cs="Times New Roman"/>
        </w:rPr>
        <w:t xml:space="preserve">C.1 </w:t>
      </w:r>
      <w:r w:rsidRPr="004B6F0A">
        <w:rPr>
          <w:rFonts w:ascii="Times New Roman" w:hAnsi="Times New Roman" w:cs="Times New Roman"/>
        </w:rPr>
        <w:t>投入品使用记录表</w:t>
      </w:r>
    </w:p>
    <w:p w14:paraId="3DA55638" w14:textId="589A88E4" w:rsidR="00E665E0" w:rsidRPr="004B6F0A" w:rsidRDefault="00E665E0" w:rsidP="00E665E0">
      <w:pPr>
        <w:ind w:firstLineChars="200" w:firstLine="420"/>
        <w:jc w:val="left"/>
        <w:rPr>
          <w:rFonts w:ascii="Times New Roman" w:hAnsi="Times New Roman" w:cs="Times New Roman"/>
        </w:rPr>
      </w:pPr>
      <w:r w:rsidRPr="004B6F0A">
        <w:rPr>
          <w:rFonts w:ascii="Times New Roman" w:hAnsi="Times New Roman" w:cs="Times New Roman"/>
        </w:rPr>
        <w:t xml:space="preserve">    </w:t>
      </w:r>
      <w:r w:rsidRPr="004B6F0A">
        <w:rPr>
          <w:rFonts w:ascii="Times New Roman" w:hAnsi="Times New Roman" w:cs="Times New Roman"/>
        </w:rPr>
        <w:t>投入品的使用记录见表</w:t>
      </w:r>
      <w:r w:rsidRPr="004B6F0A">
        <w:rPr>
          <w:rFonts w:ascii="Times New Roman" w:hAnsi="Times New Roman" w:cs="Times New Roman"/>
        </w:rPr>
        <w:t>C.1</w:t>
      </w:r>
      <w:r w:rsidRPr="004B6F0A">
        <w:rPr>
          <w:rFonts w:ascii="Times New Roman" w:hAnsi="Times New Roman" w:cs="Times New Roman"/>
        </w:rPr>
        <w:t>。</w:t>
      </w:r>
    </w:p>
    <w:p w14:paraId="0AE978F7" w14:textId="38A40CD9" w:rsidR="00E665E0" w:rsidRPr="004B6F0A" w:rsidRDefault="00E665E0" w:rsidP="00E665E0">
      <w:pPr>
        <w:spacing w:line="360" w:lineRule="auto"/>
        <w:jc w:val="center"/>
        <w:rPr>
          <w:rFonts w:ascii="Times New Roman" w:eastAsia="黑体" w:hAnsi="Times New Roman" w:cs="Times New Roman"/>
        </w:rPr>
      </w:pPr>
      <w:r w:rsidRPr="004B6F0A">
        <w:rPr>
          <w:rFonts w:ascii="Times New Roman" w:hAnsi="Times New Roman" w:cs="Times New Roman"/>
        </w:rPr>
        <w:t>表</w:t>
      </w:r>
      <w:r w:rsidRPr="004B6F0A">
        <w:rPr>
          <w:rFonts w:ascii="Times New Roman" w:hAnsi="Times New Roman" w:cs="Times New Roman"/>
        </w:rPr>
        <w:t xml:space="preserve">C.1  </w:t>
      </w:r>
      <w:r w:rsidRPr="004B6F0A">
        <w:rPr>
          <w:rFonts w:ascii="Times New Roman" w:hAnsi="Times New Roman" w:cs="Times New Roman"/>
        </w:rPr>
        <w:t>投入品使用记录表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782"/>
        <w:gridCol w:w="759"/>
        <w:gridCol w:w="800"/>
        <w:gridCol w:w="1281"/>
        <w:gridCol w:w="660"/>
        <w:gridCol w:w="965"/>
        <w:gridCol w:w="930"/>
        <w:gridCol w:w="286"/>
        <w:gridCol w:w="584"/>
        <w:gridCol w:w="894"/>
      </w:tblGrid>
      <w:tr w:rsidR="00E665E0" w:rsidRPr="004B6F0A" w14:paraId="4F47D291" w14:textId="77777777" w:rsidTr="00EE4207">
        <w:trPr>
          <w:jc w:val="center"/>
        </w:trPr>
        <w:tc>
          <w:tcPr>
            <w:tcW w:w="1523" w:type="dxa"/>
            <w:gridSpan w:val="2"/>
            <w:vAlign w:val="center"/>
          </w:tcPr>
          <w:p w14:paraId="39D24E4F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F0A">
              <w:rPr>
                <w:rFonts w:ascii="Times New Roman" w:hAnsi="Times New Roman" w:cs="Times New Roman"/>
                <w:sz w:val="18"/>
                <w:szCs w:val="18"/>
              </w:rPr>
              <w:t>地点</w:t>
            </w:r>
          </w:p>
        </w:tc>
        <w:tc>
          <w:tcPr>
            <w:tcW w:w="759" w:type="dxa"/>
            <w:vAlign w:val="center"/>
          </w:tcPr>
          <w:p w14:paraId="5412F77A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vAlign w:val="center"/>
          </w:tcPr>
          <w:p w14:paraId="76ACE7CC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F0A">
              <w:rPr>
                <w:rFonts w:ascii="Times New Roman" w:hAnsi="Times New Roman" w:cs="Times New Roman"/>
                <w:sz w:val="18"/>
                <w:szCs w:val="18"/>
              </w:rPr>
              <w:t>面积</w:t>
            </w:r>
          </w:p>
        </w:tc>
        <w:tc>
          <w:tcPr>
            <w:tcW w:w="1625" w:type="dxa"/>
            <w:gridSpan w:val="2"/>
            <w:vAlign w:val="center"/>
          </w:tcPr>
          <w:p w14:paraId="62456D33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1C7B338B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F0A">
              <w:rPr>
                <w:rFonts w:ascii="Times New Roman" w:hAnsi="Times New Roman" w:cs="Times New Roman"/>
                <w:sz w:val="18"/>
                <w:szCs w:val="18"/>
              </w:rPr>
              <w:t>品种</w:t>
            </w:r>
          </w:p>
        </w:tc>
        <w:tc>
          <w:tcPr>
            <w:tcW w:w="1478" w:type="dxa"/>
            <w:gridSpan w:val="2"/>
            <w:vAlign w:val="center"/>
          </w:tcPr>
          <w:p w14:paraId="3D751232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5E0" w:rsidRPr="004B6F0A" w14:paraId="557924C3" w14:textId="77777777" w:rsidTr="00EE4207">
        <w:trPr>
          <w:jc w:val="center"/>
        </w:trPr>
        <w:tc>
          <w:tcPr>
            <w:tcW w:w="741" w:type="dxa"/>
            <w:vAlign w:val="center"/>
          </w:tcPr>
          <w:p w14:paraId="1165ECAE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F0A">
              <w:rPr>
                <w:rFonts w:ascii="Times New Roman" w:hAnsi="Times New Roman" w:cs="Times New Roman"/>
                <w:sz w:val="18"/>
                <w:szCs w:val="18"/>
              </w:rPr>
              <w:t>序号</w:t>
            </w:r>
          </w:p>
        </w:tc>
        <w:tc>
          <w:tcPr>
            <w:tcW w:w="782" w:type="dxa"/>
            <w:vAlign w:val="center"/>
          </w:tcPr>
          <w:p w14:paraId="0E358730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F0A">
              <w:rPr>
                <w:rFonts w:ascii="Times New Roman" w:hAnsi="Times New Roman" w:cs="Times New Roman"/>
                <w:sz w:val="18"/>
                <w:szCs w:val="18"/>
              </w:rPr>
              <w:t>品名</w:t>
            </w:r>
          </w:p>
        </w:tc>
        <w:tc>
          <w:tcPr>
            <w:tcW w:w="759" w:type="dxa"/>
            <w:vAlign w:val="center"/>
          </w:tcPr>
          <w:p w14:paraId="368FE3DA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F0A">
              <w:rPr>
                <w:rFonts w:ascii="Times New Roman" w:hAnsi="Times New Roman" w:cs="Times New Roman"/>
                <w:sz w:val="18"/>
                <w:szCs w:val="18"/>
              </w:rPr>
              <w:t>种类</w:t>
            </w:r>
          </w:p>
        </w:tc>
        <w:tc>
          <w:tcPr>
            <w:tcW w:w="800" w:type="dxa"/>
            <w:vAlign w:val="center"/>
          </w:tcPr>
          <w:p w14:paraId="4924EA80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F0A">
              <w:rPr>
                <w:rFonts w:ascii="Times New Roman" w:hAnsi="Times New Roman" w:cs="Times New Roman"/>
                <w:sz w:val="18"/>
                <w:szCs w:val="18"/>
              </w:rPr>
              <w:t>来源</w:t>
            </w:r>
          </w:p>
        </w:tc>
        <w:tc>
          <w:tcPr>
            <w:tcW w:w="1941" w:type="dxa"/>
            <w:gridSpan w:val="2"/>
            <w:vAlign w:val="center"/>
          </w:tcPr>
          <w:p w14:paraId="28451535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F0A">
              <w:rPr>
                <w:rFonts w:ascii="Times New Roman" w:hAnsi="Times New Roman" w:cs="Times New Roman"/>
                <w:sz w:val="18"/>
                <w:szCs w:val="18"/>
              </w:rPr>
              <w:t>使用日期（月、日）</w:t>
            </w:r>
          </w:p>
        </w:tc>
        <w:tc>
          <w:tcPr>
            <w:tcW w:w="965" w:type="dxa"/>
            <w:vAlign w:val="center"/>
          </w:tcPr>
          <w:p w14:paraId="7D4B4A86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F0A">
              <w:rPr>
                <w:rFonts w:ascii="Times New Roman" w:hAnsi="Times New Roman" w:cs="Times New Roman"/>
                <w:sz w:val="18"/>
                <w:szCs w:val="18"/>
              </w:rPr>
              <w:t>用量</w:t>
            </w:r>
          </w:p>
        </w:tc>
        <w:tc>
          <w:tcPr>
            <w:tcW w:w="930" w:type="dxa"/>
            <w:vAlign w:val="center"/>
          </w:tcPr>
          <w:p w14:paraId="4C76E054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F0A">
              <w:rPr>
                <w:rFonts w:ascii="Times New Roman" w:hAnsi="Times New Roman" w:cs="Times New Roman"/>
                <w:sz w:val="18"/>
                <w:szCs w:val="18"/>
              </w:rPr>
              <w:t>方法</w:t>
            </w:r>
          </w:p>
        </w:tc>
        <w:tc>
          <w:tcPr>
            <w:tcW w:w="870" w:type="dxa"/>
            <w:gridSpan w:val="2"/>
            <w:vAlign w:val="center"/>
          </w:tcPr>
          <w:p w14:paraId="0788D4DB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F0A">
              <w:rPr>
                <w:rFonts w:ascii="Times New Roman" w:hAnsi="Times New Roman" w:cs="Times New Roman"/>
                <w:sz w:val="18"/>
                <w:szCs w:val="18"/>
              </w:rPr>
              <w:t>效果</w:t>
            </w:r>
          </w:p>
        </w:tc>
        <w:tc>
          <w:tcPr>
            <w:tcW w:w="894" w:type="dxa"/>
            <w:vAlign w:val="center"/>
          </w:tcPr>
          <w:p w14:paraId="275A7CF9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F0A">
              <w:rPr>
                <w:rFonts w:ascii="Times New Roman" w:hAnsi="Times New Roman" w:cs="Times New Roman"/>
                <w:sz w:val="18"/>
                <w:szCs w:val="18"/>
              </w:rPr>
              <w:t>记录人</w:t>
            </w:r>
          </w:p>
        </w:tc>
      </w:tr>
      <w:tr w:rsidR="00E665E0" w:rsidRPr="004B6F0A" w14:paraId="78690681" w14:textId="77777777" w:rsidTr="00EE4207">
        <w:trPr>
          <w:jc w:val="center"/>
        </w:trPr>
        <w:tc>
          <w:tcPr>
            <w:tcW w:w="741" w:type="dxa"/>
            <w:vAlign w:val="center"/>
          </w:tcPr>
          <w:p w14:paraId="2384318C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F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2" w:type="dxa"/>
            <w:vAlign w:val="center"/>
          </w:tcPr>
          <w:p w14:paraId="216D8022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00D95BA4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2D9D5A67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14:paraId="08A1E143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454B7D07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14:paraId="7C0841C7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63D07BB5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5026B7E1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5E0" w:rsidRPr="004B6F0A" w14:paraId="36B758C4" w14:textId="77777777" w:rsidTr="00EE4207">
        <w:trPr>
          <w:jc w:val="center"/>
        </w:trPr>
        <w:tc>
          <w:tcPr>
            <w:tcW w:w="741" w:type="dxa"/>
            <w:vAlign w:val="center"/>
          </w:tcPr>
          <w:p w14:paraId="702B85E9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F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2" w:type="dxa"/>
            <w:vAlign w:val="center"/>
          </w:tcPr>
          <w:p w14:paraId="50BD3002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04E79A04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440C4466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14:paraId="25A8D8B2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598DDDC2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14:paraId="3281450D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2442DAF1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33D61383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5E0" w:rsidRPr="004B6F0A" w14:paraId="32BEF9E7" w14:textId="77777777" w:rsidTr="00EE4207">
        <w:trPr>
          <w:jc w:val="center"/>
        </w:trPr>
        <w:tc>
          <w:tcPr>
            <w:tcW w:w="741" w:type="dxa"/>
            <w:vAlign w:val="center"/>
          </w:tcPr>
          <w:p w14:paraId="32D51851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F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2" w:type="dxa"/>
            <w:vAlign w:val="center"/>
          </w:tcPr>
          <w:p w14:paraId="3412AF59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4BDDAD97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125965E8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14:paraId="0AA725EA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49663110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14:paraId="70750F59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55DAAFAF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4192AB35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5E0" w:rsidRPr="004B6F0A" w14:paraId="48FEDCDE" w14:textId="77777777" w:rsidTr="00EE4207">
        <w:trPr>
          <w:jc w:val="center"/>
        </w:trPr>
        <w:tc>
          <w:tcPr>
            <w:tcW w:w="741" w:type="dxa"/>
            <w:vAlign w:val="center"/>
          </w:tcPr>
          <w:p w14:paraId="6385F11A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F0A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782" w:type="dxa"/>
            <w:vAlign w:val="center"/>
          </w:tcPr>
          <w:p w14:paraId="247F58A6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4478A8DA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63F29726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14:paraId="6C9D727B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6F3DC52D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14:paraId="2FC25027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4C89A4EF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57894A93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46C06F7" w14:textId="77777777" w:rsidR="00E665E0" w:rsidRPr="004B6F0A" w:rsidRDefault="00E665E0" w:rsidP="00E665E0">
      <w:pPr>
        <w:jc w:val="center"/>
        <w:rPr>
          <w:rFonts w:ascii="Times New Roman" w:hAnsi="Times New Roman" w:cs="Times New Roman"/>
        </w:rPr>
      </w:pPr>
    </w:p>
    <w:p w14:paraId="6F541528" w14:textId="189D8A9E" w:rsidR="00E665E0" w:rsidRPr="004B6F0A" w:rsidRDefault="00E665E0" w:rsidP="00E665E0">
      <w:pPr>
        <w:ind w:firstLineChars="200" w:firstLine="420"/>
        <w:jc w:val="left"/>
        <w:rPr>
          <w:rFonts w:ascii="Times New Roman" w:hAnsi="Times New Roman" w:cs="Times New Roman"/>
        </w:rPr>
      </w:pPr>
      <w:r w:rsidRPr="004B6F0A">
        <w:rPr>
          <w:rFonts w:ascii="Times New Roman" w:hAnsi="Times New Roman" w:cs="Times New Roman"/>
        </w:rPr>
        <w:t xml:space="preserve">C.2 </w:t>
      </w:r>
      <w:r w:rsidRPr="004B6F0A">
        <w:rPr>
          <w:rFonts w:ascii="Times New Roman" w:hAnsi="Times New Roman" w:cs="Times New Roman"/>
        </w:rPr>
        <w:t>生产过程记录</w:t>
      </w:r>
    </w:p>
    <w:p w14:paraId="07BCA13C" w14:textId="7AA52A17" w:rsidR="00E665E0" w:rsidRPr="004B6F0A" w:rsidRDefault="00E665E0" w:rsidP="00E665E0">
      <w:pPr>
        <w:ind w:firstLineChars="200" w:firstLine="420"/>
        <w:rPr>
          <w:rFonts w:ascii="Times New Roman" w:hAnsi="Times New Roman" w:cs="Times New Roman"/>
        </w:rPr>
      </w:pPr>
      <w:r w:rsidRPr="004B6F0A">
        <w:rPr>
          <w:rFonts w:ascii="Times New Roman" w:hAnsi="Times New Roman" w:cs="Times New Roman"/>
        </w:rPr>
        <w:t xml:space="preserve">    </w:t>
      </w:r>
      <w:r w:rsidRPr="004B6F0A">
        <w:rPr>
          <w:rFonts w:ascii="Times New Roman" w:hAnsi="Times New Roman" w:cs="Times New Roman"/>
        </w:rPr>
        <w:t>生产过程记录见表</w:t>
      </w:r>
      <w:r w:rsidRPr="004B6F0A">
        <w:rPr>
          <w:rFonts w:ascii="Times New Roman" w:hAnsi="Times New Roman" w:cs="Times New Roman"/>
        </w:rPr>
        <w:t>C.2</w:t>
      </w:r>
      <w:r w:rsidRPr="004B6F0A">
        <w:rPr>
          <w:rFonts w:ascii="Times New Roman" w:hAnsi="Times New Roman" w:cs="Times New Roman"/>
        </w:rPr>
        <w:t>。</w:t>
      </w:r>
    </w:p>
    <w:p w14:paraId="6A823E74" w14:textId="1B53F98D" w:rsidR="00E665E0" w:rsidRPr="004B6F0A" w:rsidRDefault="00E665E0" w:rsidP="00E665E0">
      <w:pPr>
        <w:spacing w:line="360" w:lineRule="auto"/>
        <w:jc w:val="center"/>
        <w:rPr>
          <w:rFonts w:ascii="Times New Roman" w:eastAsia="黑体" w:hAnsi="Times New Roman" w:cs="Times New Roman"/>
        </w:rPr>
      </w:pPr>
      <w:r w:rsidRPr="004B6F0A">
        <w:rPr>
          <w:rFonts w:ascii="Times New Roman" w:hAnsi="Times New Roman" w:cs="Times New Roman"/>
        </w:rPr>
        <w:t>表</w:t>
      </w:r>
      <w:r w:rsidRPr="004B6F0A">
        <w:rPr>
          <w:rFonts w:ascii="Times New Roman" w:hAnsi="Times New Roman" w:cs="Times New Roman"/>
        </w:rPr>
        <w:t xml:space="preserve">C.2  </w:t>
      </w:r>
      <w:r w:rsidRPr="004B6F0A">
        <w:rPr>
          <w:rFonts w:ascii="Times New Roman" w:hAnsi="Times New Roman" w:cs="Times New Roman"/>
        </w:rPr>
        <w:t>生产过程记录表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782"/>
        <w:gridCol w:w="759"/>
        <w:gridCol w:w="2081"/>
        <w:gridCol w:w="660"/>
        <w:gridCol w:w="965"/>
        <w:gridCol w:w="930"/>
        <w:gridCol w:w="286"/>
        <w:gridCol w:w="584"/>
        <w:gridCol w:w="894"/>
      </w:tblGrid>
      <w:tr w:rsidR="00E665E0" w:rsidRPr="004B6F0A" w14:paraId="2F9076F9" w14:textId="77777777" w:rsidTr="00EE4207">
        <w:trPr>
          <w:jc w:val="center"/>
        </w:trPr>
        <w:tc>
          <w:tcPr>
            <w:tcW w:w="1523" w:type="dxa"/>
            <w:gridSpan w:val="2"/>
            <w:vAlign w:val="center"/>
          </w:tcPr>
          <w:p w14:paraId="21A2E92B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F0A">
              <w:rPr>
                <w:rFonts w:ascii="Times New Roman" w:hAnsi="Times New Roman" w:cs="Times New Roman"/>
                <w:sz w:val="18"/>
                <w:szCs w:val="18"/>
              </w:rPr>
              <w:t>地点</w:t>
            </w:r>
          </w:p>
        </w:tc>
        <w:tc>
          <w:tcPr>
            <w:tcW w:w="759" w:type="dxa"/>
            <w:vAlign w:val="center"/>
          </w:tcPr>
          <w:p w14:paraId="01D7E839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Align w:val="center"/>
          </w:tcPr>
          <w:p w14:paraId="52F47EC4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F0A">
              <w:rPr>
                <w:rFonts w:ascii="Times New Roman" w:hAnsi="Times New Roman" w:cs="Times New Roman"/>
                <w:sz w:val="18"/>
                <w:szCs w:val="18"/>
              </w:rPr>
              <w:t>面积</w:t>
            </w:r>
          </w:p>
        </w:tc>
        <w:tc>
          <w:tcPr>
            <w:tcW w:w="1625" w:type="dxa"/>
            <w:gridSpan w:val="2"/>
            <w:vAlign w:val="center"/>
          </w:tcPr>
          <w:p w14:paraId="08AFF78E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61B8BE9A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F0A">
              <w:rPr>
                <w:rFonts w:ascii="Times New Roman" w:hAnsi="Times New Roman" w:cs="Times New Roman"/>
                <w:sz w:val="18"/>
                <w:szCs w:val="18"/>
              </w:rPr>
              <w:t>品种</w:t>
            </w:r>
          </w:p>
        </w:tc>
        <w:tc>
          <w:tcPr>
            <w:tcW w:w="1478" w:type="dxa"/>
            <w:gridSpan w:val="2"/>
            <w:vAlign w:val="center"/>
          </w:tcPr>
          <w:p w14:paraId="077506BF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5E0" w:rsidRPr="004B6F0A" w14:paraId="21219DE2" w14:textId="77777777" w:rsidTr="00EE4207">
        <w:trPr>
          <w:jc w:val="center"/>
        </w:trPr>
        <w:tc>
          <w:tcPr>
            <w:tcW w:w="741" w:type="dxa"/>
            <w:vAlign w:val="center"/>
          </w:tcPr>
          <w:p w14:paraId="54310107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F0A">
              <w:rPr>
                <w:rFonts w:ascii="Times New Roman" w:hAnsi="Times New Roman" w:cs="Times New Roman"/>
                <w:sz w:val="18"/>
                <w:szCs w:val="18"/>
              </w:rPr>
              <w:t>序号</w:t>
            </w:r>
          </w:p>
        </w:tc>
        <w:tc>
          <w:tcPr>
            <w:tcW w:w="782" w:type="dxa"/>
            <w:vAlign w:val="center"/>
          </w:tcPr>
          <w:p w14:paraId="770149D3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F0A">
              <w:rPr>
                <w:rFonts w:ascii="Times New Roman" w:hAnsi="Times New Roman" w:cs="Times New Roman"/>
                <w:sz w:val="18"/>
                <w:szCs w:val="18"/>
              </w:rPr>
              <w:t>事项</w:t>
            </w:r>
          </w:p>
        </w:tc>
        <w:tc>
          <w:tcPr>
            <w:tcW w:w="759" w:type="dxa"/>
            <w:vAlign w:val="center"/>
          </w:tcPr>
          <w:p w14:paraId="077A0D28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F0A">
              <w:rPr>
                <w:rFonts w:ascii="Times New Roman" w:hAnsi="Times New Roman" w:cs="Times New Roman"/>
                <w:sz w:val="18"/>
                <w:szCs w:val="18"/>
              </w:rPr>
              <w:t>数量</w:t>
            </w:r>
          </w:p>
        </w:tc>
        <w:tc>
          <w:tcPr>
            <w:tcW w:w="2741" w:type="dxa"/>
            <w:gridSpan w:val="2"/>
            <w:vAlign w:val="center"/>
          </w:tcPr>
          <w:p w14:paraId="7057616A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F0A">
              <w:rPr>
                <w:rFonts w:ascii="Times New Roman" w:hAnsi="Times New Roman" w:cs="Times New Roman"/>
                <w:sz w:val="18"/>
                <w:szCs w:val="18"/>
              </w:rPr>
              <w:t>具体措施</w:t>
            </w:r>
          </w:p>
        </w:tc>
        <w:tc>
          <w:tcPr>
            <w:tcW w:w="1895" w:type="dxa"/>
            <w:gridSpan w:val="2"/>
            <w:vAlign w:val="center"/>
          </w:tcPr>
          <w:p w14:paraId="63410DF3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F0A">
              <w:rPr>
                <w:rFonts w:ascii="Times New Roman" w:hAnsi="Times New Roman" w:cs="Times New Roman"/>
                <w:sz w:val="18"/>
                <w:szCs w:val="18"/>
              </w:rPr>
              <w:t>起止日期（月、日）</w:t>
            </w:r>
          </w:p>
        </w:tc>
        <w:tc>
          <w:tcPr>
            <w:tcW w:w="870" w:type="dxa"/>
            <w:gridSpan w:val="2"/>
            <w:vAlign w:val="center"/>
          </w:tcPr>
          <w:p w14:paraId="51C11997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F0A">
              <w:rPr>
                <w:rFonts w:ascii="Times New Roman" w:hAnsi="Times New Roman" w:cs="Times New Roman"/>
                <w:sz w:val="18"/>
                <w:szCs w:val="18"/>
              </w:rPr>
              <w:t>负责人</w:t>
            </w:r>
          </w:p>
        </w:tc>
        <w:tc>
          <w:tcPr>
            <w:tcW w:w="894" w:type="dxa"/>
            <w:vAlign w:val="center"/>
          </w:tcPr>
          <w:p w14:paraId="77FF886C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F0A">
              <w:rPr>
                <w:rFonts w:ascii="Times New Roman" w:hAnsi="Times New Roman" w:cs="Times New Roman"/>
                <w:sz w:val="18"/>
                <w:szCs w:val="18"/>
              </w:rPr>
              <w:t>记录人</w:t>
            </w:r>
          </w:p>
        </w:tc>
      </w:tr>
      <w:tr w:rsidR="00E665E0" w:rsidRPr="004B6F0A" w14:paraId="4C266166" w14:textId="77777777" w:rsidTr="00EE4207">
        <w:trPr>
          <w:jc w:val="center"/>
        </w:trPr>
        <w:tc>
          <w:tcPr>
            <w:tcW w:w="741" w:type="dxa"/>
            <w:vAlign w:val="center"/>
          </w:tcPr>
          <w:p w14:paraId="21B2AA50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F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2" w:type="dxa"/>
            <w:vAlign w:val="center"/>
          </w:tcPr>
          <w:p w14:paraId="5E3C9647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555E0C1E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vAlign w:val="center"/>
          </w:tcPr>
          <w:p w14:paraId="1403AB13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5" w:type="dxa"/>
            <w:gridSpan w:val="2"/>
            <w:vAlign w:val="center"/>
          </w:tcPr>
          <w:p w14:paraId="6BC6B903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41B4A25F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49C60122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5E0" w:rsidRPr="004B6F0A" w14:paraId="42C96B43" w14:textId="77777777" w:rsidTr="00EE4207">
        <w:trPr>
          <w:jc w:val="center"/>
        </w:trPr>
        <w:tc>
          <w:tcPr>
            <w:tcW w:w="741" w:type="dxa"/>
            <w:vAlign w:val="center"/>
          </w:tcPr>
          <w:p w14:paraId="77735D0B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F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2" w:type="dxa"/>
            <w:vAlign w:val="center"/>
          </w:tcPr>
          <w:p w14:paraId="1FC56AC8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739E30D4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vAlign w:val="center"/>
          </w:tcPr>
          <w:p w14:paraId="16C41B5F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5" w:type="dxa"/>
            <w:gridSpan w:val="2"/>
            <w:vAlign w:val="center"/>
          </w:tcPr>
          <w:p w14:paraId="7C5AC3C8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4115B94E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7972C3AB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5E0" w:rsidRPr="004B6F0A" w14:paraId="264115E9" w14:textId="77777777" w:rsidTr="00EE4207">
        <w:trPr>
          <w:jc w:val="center"/>
        </w:trPr>
        <w:tc>
          <w:tcPr>
            <w:tcW w:w="741" w:type="dxa"/>
            <w:vAlign w:val="center"/>
          </w:tcPr>
          <w:p w14:paraId="4424B1CC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F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2" w:type="dxa"/>
            <w:vAlign w:val="center"/>
          </w:tcPr>
          <w:p w14:paraId="4EC5AB63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104CCB5C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vAlign w:val="center"/>
          </w:tcPr>
          <w:p w14:paraId="6D224C74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5" w:type="dxa"/>
            <w:gridSpan w:val="2"/>
            <w:vAlign w:val="center"/>
          </w:tcPr>
          <w:p w14:paraId="57DBFBA5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2D51CC5F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361A33C6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5E0" w:rsidRPr="004B6F0A" w14:paraId="477C87A7" w14:textId="77777777" w:rsidTr="00EE4207">
        <w:trPr>
          <w:jc w:val="center"/>
        </w:trPr>
        <w:tc>
          <w:tcPr>
            <w:tcW w:w="741" w:type="dxa"/>
            <w:vAlign w:val="center"/>
          </w:tcPr>
          <w:p w14:paraId="29F26376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F0A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782" w:type="dxa"/>
            <w:vAlign w:val="center"/>
          </w:tcPr>
          <w:p w14:paraId="52DE7B36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3C299C30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vAlign w:val="center"/>
          </w:tcPr>
          <w:p w14:paraId="2359A18D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5" w:type="dxa"/>
            <w:gridSpan w:val="2"/>
            <w:vAlign w:val="center"/>
          </w:tcPr>
          <w:p w14:paraId="409755F8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08C9EA55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452F6D2F" w14:textId="77777777" w:rsidR="00E665E0" w:rsidRPr="004B6F0A" w:rsidRDefault="00E665E0" w:rsidP="00EE4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4DD181C" w14:textId="3006C748" w:rsidR="00C90091" w:rsidRPr="004B6F0A" w:rsidRDefault="005C1F80" w:rsidP="001D4252">
      <w:pPr>
        <w:rPr>
          <w:rFonts w:ascii="Times New Roman" w:hAnsi="Times New Roman" w:cs="Times New Roman"/>
        </w:rPr>
      </w:pPr>
    </w:p>
    <w:p w14:paraId="0F17E45C" w14:textId="7034A1C9" w:rsidR="00E665E0" w:rsidRPr="004B6F0A" w:rsidRDefault="00E665E0" w:rsidP="001D4252">
      <w:pPr>
        <w:rPr>
          <w:rFonts w:ascii="Times New Roman" w:hAnsi="Times New Roman" w:cs="Times New Roman"/>
        </w:rPr>
      </w:pPr>
    </w:p>
    <w:p w14:paraId="71A61E2E" w14:textId="77777777" w:rsidR="00E665E0" w:rsidRPr="004B6F0A" w:rsidRDefault="00E665E0" w:rsidP="00E665E0">
      <w:pPr>
        <w:pStyle w:val="affc"/>
        <w:framePr w:wrap="around" w:hAnchor="page" w:x="4374" w:y="1"/>
      </w:pPr>
      <w:r w:rsidRPr="004B6F0A">
        <w:t>_________________________________</w:t>
      </w:r>
    </w:p>
    <w:p w14:paraId="2E2F8FA3" w14:textId="77777777" w:rsidR="00E665E0" w:rsidRPr="004B6F0A" w:rsidRDefault="00E665E0" w:rsidP="001D4252">
      <w:pPr>
        <w:rPr>
          <w:rFonts w:ascii="Times New Roman" w:hAnsi="Times New Roman" w:cs="Times New Roman"/>
        </w:rPr>
      </w:pPr>
    </w:p>
    <w:sectPr w:rsidR="00E665E0" w:rsidRPr="004B6F0A" w:rsidSect="003A3963">
      <w:pgSz w:w="11906" w:h="16838" w:code="9"/>
      <w:pgMar w:top="567" w:right="1134" w:bottom="1134" w:left="1417" w:header="1418" w:footer="1134" w:gutter="0"/>
      <w:pgNumType w:start="1"/>
      <w:cols w:space="425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DCEF0" w14:textId="77777777" w:rsidR="005C1F80" w:rsidRDefault="005C1F80" w:rsidP="00981736">
      <w:r>
        <w:separator/>
      </w:r>
    </w:p>
  </w:endnote>
  <w:endnote w:type="continuationSeparator" w:id="0">
    <w:p w14:paraId="4A562C10" w14:textId="77777777" w:rsidR="005C1F80" w:rsidRDefault="005C1F80" w:rsidP="0098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63FF" w14:textId="77777777" w:rsidR="00981736" w:rsidRPr="003A3963" w:rsidRDefault="00981736" w:rsidP="003A3963">
    <w:pPr>
      <w:pStyle w:val="af4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EE87" w14:textId="77777777" w:rsidR="00981736" w:rsidRDefault="00981736" w:rsidP="003A3963">
    <w:pPr>
      <w:pStyle w:val="af1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C025A" w14:textId="77777777" w:rsidR="005C1F80" w:rsidRDefault="005C1F80" w:rsidP="00981736">
      <w:r>
        <w:separator/>
      </w:r>
    </w:p>
  </w:footnote>
  <w:footnote w:type="continuationSeparator" w:id="0">
    <w:p w14:paraId="31D08288" w14:textId="77777777" w:rsidR="005C1F80" w:rsidRDefault="005C1F80" w:rsidP="00981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A0E9" w14:textId="77777777" w:rsidR="00981736" w:rsidRDefault="00981736" w:rsidP="003A3963">
    <w:pPr>
      <w:pStyle w:val="af5"/>
    </w:pPr>
    <w:r>
      <w:t>T/XXX XXXXX</w:t>
    </w:r>
    <w:r>
      <w:t>—</w:t>
    </w:r>
    <w: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E3BC" w14:textId="52FDA772" w:rsidR="00981736" w:rsidRDefault="003858E2" w:rsidP="003A3963">
    <w:pPr>
      <w:pStyle w:val="af2"/>
    </w:pPr>
    <w:r w:rsidRPr="003858E2">
      <w:t>DB43/T</w:t>
    </w:r>
    <w:r w:rsidRPr="003858E2">
      <w:t>—</w:t>
    </w:r>
    <w:r w:rsidRPr="003858E2"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1163"/>
    <w:multiLevelType w:val="multilevel"/>
    <w:tmpl w:val="88BAE1AA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color w:val="000000" w:themeColor="text1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993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 w:themeColor="text1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493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919"/>
        </w:tabs>
        <w:ind w:left="0" w:firstLine="0"/>
      </w:pPr>
      <w:rPr>
        <w:rFonts w:hint="eastAsia"/>
      </w:rPr>
    </w:lvl>
  </w:abstractNum>
  <w:abstractNum w:abstractNumId="1" w15:restartNumberingAfterBreak="0">
    <w:nsid w:val="2C5917C3"/>
    <w:multiLevelType w:val="multilevel"/>
    <w:tmpl w:val="C9A69A3E"/>
    <w:lvl w:ilvl="0">
      <w:start w:val="1"/>
      <w:numFmt w:val="none"/>
      <w:pStyle w:val="a5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6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7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16B"/>
    <w:rsid w:val="000011B4"/>
    <w:rsid w:val="00005A3C"/>
    <w:rsid w:val="00016201"/>
    <w:rsid w:val="000737CC"/>
    <w:rsid w:val="000A0D5E"/>
    <w:rsid w:val="000E5846"/>
    <w:rsid w:val="00133A0C"/>
    <w:rsid w:val="00140B99"/>
    <w:rsid w:val="00160811"/>
    <w:rsid w:val="00166CF8"/>
    <w:rsid w:val="001B72D4"/>
    <w:rsid w:val="001D332E"/>
    <w:rsid w:val="001D4252"/>
    <w:rsid w:val="001F5DF9"/>
    <w:rsid w:val="00213A63"/>
    <w:rsid w:val="00274F4F"/>
    <w:rsid w:val="002B6F9D"/>
    <w:rsid w:val="002F5152"/>
    <w:rsid w:val="0034578B"/>
    <w:rsid w:val="003539B9"/>
    <w:rsid w:val="00362FA2"/>
    <w:rsid w:val="003858E2"/>
    <w:rsid w:val="003A3030"/>
    <w:rsid w:val="003C31AA"/>
    <w:rsid w:val="003D0417"/>
    <w:rsid w:val="00401501"/>
    <w:rsid w:val="00425000"/>
    <w:rsid w:val="00470B70"/>
    <w:rsid w:val="00470EDF"/>
    <w:rsid w:val="00496476"/>
    <w:rsid w:val="004A1236"/>
    <w:rsid w:val="004B6F0A"/>
    <w:rsid w:val="004F7EDB"/>
    <w:rsid w:val="00525F37"/>
    <w:rsid w:val="005822A4"/>
    <w:rsid w:val="00582AD8"/>
    <w:rsid w:val="00587C58"/>
    <w:rsid w:val="005C1F80"/>
    <w:rsid w:val="005C78A9"/>
    <w:rsid w:val="005E65E9"/>
    <w:rsid w:val="00613393"/>
    <w:rsid w:val="00616BB5"/>
    <w:rsid w:val="00690DA1"/>
    <w:rsid w:val="00803635"/>
    <w:rsid w:val="008A19D0"/>
    <w:rsid w:val="008B0AAA"/>
    <w:rsid w:val="008C0ED5"/>
    <w:rsid w:val="008C44E1"/>
    <w:rsid w:val="008C5107"/>
    <w:rsid w:val="008D542F"/>
    <w:rsid w:val="00906D46"/>
    <w:rsid w:val="00981736"/>
    <w:rsid w:val="009B3F52"/>
    <w:rsid w:val="009B415F"/>
    <w:rsid w:val="00A55087"/>
    <w:rsid w:val="00A768BD"/>
    <w:rsid w:val="00B65E0B"/>
    <w:rsid w:val="00B947A6"/>
    <w:rsid w:val="00BA3ECB"/>
    <w:rsid w:val="00BE216B"/>
    <w:rsid w:val="00C111EC"/>
    <w:rsid w:val="00C35B29"/>
    <w:rsid w:val="00CB53CA"/>
    <w:rsid w:val="00D9670C"/>
    <w:rsid w:val="00DA066C"/>
    <w:rsid w:val="00DB5B4D"/>
    <w:rsid w:val="00DB77F7"/>
    <w:rsid w:val="00DC58C1"/>
    <w:rsid w:val="00DD4F2F"/>
    <w:rsid w:val="00DF7692"/>
    <w:rsid w:val="00E46478"/>
    <w:rsid w:val="00E665E0"/>
    <w:rsid w:val="00E97DD2"/>
    <w:rsid w:val="00F220E6"/>
    <w:rsid w:val="00F27253"/>
    <w:rsid w:val="00F4730A"/>
    <w:rsid w:val="00F51A9E"/>
    <w:rsid w:val="00F9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4768C"/>
  <w15:docId w15:val="{846790C5-7CA3-4265-BFF0-DE3BB5CD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8">
    <w:name w:val="Normal"/>
    <w:qFormat/>
    <w:pPr>
      <w:widowControl w:val="0"/>
      <w:jc w:val="both"/>
    </w:p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header"/>
    <w:basedOn w:val="a8"/>
    <w:link w:val="ad"/>
    <w:unhideWhenUsed/>
    <w:rsid w:val="00981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9"/>
    <w:link w:val="ac"/>
    <w:uiPriority w:val="99"/>
    <w:rsid w:val="00981736"/>
    <w:rPr>
      <w:sz w:val="18"/>
      <w:szCs w:val="18"/>
    </w:rPr>
  </w:style>
  <w:style w:type="paragraph" w:styleId="ae">
    <w:name w:val="footer"/>
    <w:basedOn w:val="a8"/>
    <w:link w:val="af"/>
    <w:unhideWhenUsed/>
    <w:rsid w:val="00981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9"/>
    <w:link w:val="ae"/>
    <w:uiPriority w:val="99"/>
    <w:rsid w:val="00981736"/>
    <w:rPr>
      <w:sz w:val="18"/>
      <w:szCs w:val="18"/>
    </w:rPr>
  </w:style>
  <w:style w:type="paragraph" w:customStyle="1" w:styleId="af0">
    <w:name w:val="段"/>
    <w:link w:val="Char"/>
    <w:qFormat/>
    <w:rsid w:val="0098173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link w:val="af0"/>
    <w:qFormat/>
    <w:rsid w:val="00981736"/>
    <w:rPr>
      <w:rFonts w:ascii="宋体" w:eastAsia="宋体" w:hAnsi="Times New Roman" w:cs="Times New Roman"/>
      <w:noProof/>
      <w:kern w:val="0"/>
      <w:szCs w:val="20"/>
    </w:rPr>
  </w:style>
  <w:style w:type="paragraph" w:customStyle="1" w:styleId="a0">
    <w:name w:val="一级条标题"/>
    <w:next w:val="af0"/>
    <w:qFormat/>
    <w:rsid w:val="00981736"/>
    <w:pPr>
      <w:numPr>
        <w:ilvl w:val="1"/>
        <w:numId w:val="1"/>
      </w:numPr>
      <w:spacing w:beforeLines="50" w:before="156" w:afterLines="50" w:after="156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1">
    <w:name w:val="标准书脚_奇数页"/>
    <w:rsid w:val="00981736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2">
    <w:name w:val="标准书眉_奇数页"/>
    <w:next w:val="a8"/>
    <w:rsid w:val="00981736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">
    <w:name w:val="章标题"/>
    <w:next w:val="af0"/>
    <w:qFormat/>
    <w:rsid w:val="00981736"/>
    <w:pPr>
      <w:numPr>
        <w:numId w:val="1"/>
      </w:numPr>
      <w:spacing w:beforeLines="100" w:before="312" w:afterLines="100" w:after="312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f0"/>
    <w:qFormat/>
    <w:rsid w:val="00981736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81736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f3">
    <w:name w:val="目次、标准名称标题"/>
    <w:basedOn w:val="a8"/>
    <w:next w:val="af0"/>
    <w:rsid w:val="00981736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2">
    <w:name w:val="三级条标题"/>
    <w:basedOn w:val="a1"/>
    <w:next w:val="af0"/>
    <w:rsid w:val="00981736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f0"/>
    <w:qFormat/>
    <w:rsid w:val="00981736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f0"/>
    <w:rsid w:val="00981736"/>
    <w:pPr>
      <w:numPr>
        <w:ilvl w:val="5"/>
      </w:numPr>
      <w:outlineLvl w:val="6"/>
    </w:pPr>
  </w:style>
  <w:style w:type="paragraph" w:customStyle="1" w:styleId="af4">
    <w:name w:val="标准书脚_偶数页"/>
    <w:rsid w:val="00981736"/>
    <w:pPr>
      <w:spacing w:before="120"/>
      <w:ind w:left="221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5">
    <w:name w:val="标准书眉_偶数页"/>
    <w:basedOn w:val="af2"/>
    <w:next w:val="a8"/>
    <w:rsid w:val="00981736"/>
    <w:pPr>
      <w:jc w:val="left"/>
    </w:pPr>
  </w:style>
  <w:style w:type="character" w:styleId="af6">
    <w:name w:val="Hyperlink"/>
    <w:uiPriority w:val="99"/>
    <w:rsid w:val="00981736"/>
    <w:rPr>
      <w:noProof/>
      <w:color w:val="0000FF"/>
      <w:spacing w:val="0"/>
      <w:w w:val="100"/>
      <w:szCs w:val="21"/>
      <w:u w:val="single"/>
    </w:rPr>
  </w:style>
  <w:style w:type="character" w:customStyle="1" w:styleId="af7">
    <w:name w:val="发布"/>
    <w:rsid w:val="00981736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8">
    <w:name w:val="封面标准代替信息"/>
    <w:rsid w:val="00981736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af9">
    <w:name w:val="封面标准名称"/>
    <w:rsid w:val="00981736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a">
    <w:name w:val="封面标准英文名称"/>
    <w:basedOn w:val="af9"/>
    <w:rsid w:val="00981736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b">
    <w:name w:val="封面一致性程度标识"/>
    <w:basedOn w:val="afa"/>
    <w:rsid w:val="00981736"/>
    <w:pPr>
      <w:framePr w:wrap="around"/>
      <w:spacing w:before="440"/>
    </w:pPr>
    <w:rPr>
      <w:rFonts w:ascii="宋体" w:eastAsia="宋体"/>
    </w:rPr>
  </w:style>
  <w:style w:type="paragraph" w:customStyle="1" w:styleId="afc">
    <w:name w:val="封面标准文稿类别"/>
    <w:basedOn w:val="afb"/>
    <w:rsid w:val="00981736"/>
    <w:pPr>
      <w:framePr w:wrap="around"/>
      <w:spacing w:after="160" w:line="240" w:lineRule="auto"/>
    </w:pPr>
    <w:rPr>
      <w:sz w:val="24"/>
    </w:rPr>
  </w:style>
  <w:style w:type="paragraph" w:customStyle="1" w:styleId="afd">
    <w:name w:val="封面标准文稿编辑信息"/>
    <w:basedOn w:val="afc"/>
    <w:rsid w:val="00981736"/>
    <w:pPr>
      <w:framePr w:wrap="around"/>
      <w:spacing w:before="180" w:line="180" w:lineRule="exact"/>
    </w:pPr>
    <w:rPr>
      <w:sz w:val="21"/>
    </w:rPr>
  </w:style>
  <w:style w:type="paragraph" w:customStyle="1" w:styleId="afe">
    <w:name w:val="其他标准标志"/>
    <w:basedOn w:val="a8"/>
    <w:rsid w:val="00981736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kern w:val="0"/>
      <w:sz w:val="96"/>
      <w:szCs w:val="96"/>
    </w:rPr>
  </w:style>
  <w:style w:type="paragraph" w:customStyle="1" w:styleId="aff">
    <w:name w:val="其他标准称谓"/>
    <w:next w:val="a8"/>
    <w:rsid w:val="00981736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f0">
    <w:name w:val="其他发布部门"/>
    <w:basedOn w:val="a8"/>
    <w:rsid w:val="00981736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 w:hAnsi="Times New Roman" w:cs="Times New Roman"/>
      <w:spacing w:val="20"/>
      <w:w w:val="135"/>
      <w:kern w:val="0"/>
      <w:sz w:val="28"/>
      <w:szCs w:val="20"/>
    </w:rPr>
  </w:style>
  <w:style w:type="paragraph" w:customStyle="1" w:styleId="aff1">
    <w:name w:val="前言、引言标题"/>
    <w:next w:val="af0"/>
    <w:rsid w:val="00981736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2">
    <w:name w:val="文献分类号"/>
    <w:rsid w:val="00981736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f3">
    <w:name w:val="其他发布日期"/>
    <w:basedOn w:val="a8"/>
    <w:rsid w:val="00981736"/>
    <w:pPr>
      <w:framePr w:w="3997" w:h="471" w:hRule="exact" w:vSpace="181" w:wrap="around" w:vAnchor="page" w:hAnchor="text" w:x="1419" w:y="14097" w:anchorLock="1"/>
      <w:widowControl/>
      <w:jc w:val="left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4">
    <w:name w:val="其他实施日期"/>
    <w:basedOn w:val="a8"/>
    <w:rsid w:val="00981736"/>
    <w:pPr>
      <w:framePr w:w="3997" w:h="471" w:hRule="exact" w:vSpace="181" w:wrap="around" w:vAnchor="page" w:hAnchor="text" w:x="7089" w:y="14097" w:anchorLock="1"/>
      <w:widowControl/>
      <w:jc w:val="right"/>
    </w:pPr>
    <w:rPr>
      <w:rFonts w:ascii="Times New Roman" w:eastAsia="黑体" w:hAnsi="Times New Roman" w:cs="Times New Roman"/>
      <w:kern w:val="0"/>
      <w:sz w:val="28"/>
      <w:szCs w:val="20"/>
    </w:rPr>
  </w:style>
  <w:style w:type="paragraph" w:styleId="TOC1">
    <w:name w:val="toc 1"/>
    <w:basedOn w:val="a8"/>
    <w:next w:val="a8"/>
    <w:autoRedefine/>
    <w:uiPriority w:val="39"/>
    <w:rsid w:val="00981736"/>
    <w:pPr>
      <w:tabs>
        <w:tab w:val="right" w:leader="dot" w:pos="9241"/>
      </w:tabs>
      <w:spacing w:beforeLines="25" w:before="25" w:afterLines="25" w:after="25"/>
      <w:jc w:val="left"/>
    </w:pPr>
    <w:rPr>
      <w:rFonts w:ascii="宋体" w:eastAsia="宋体" w:hAnsi="Times New Roman" w:cs="Times New Roman"/>
      <w:szCs w:val="21"/>
    </w:rPr>
  </w:style>
  <w:style w:type="paragraph" w:styleId="aff5">
    <w:name w:val="annotation text"/>
    <w:basedOn w:val="a8"/>
    <w:link w:val="aff6"/>
    <w:uiPriority w:val="99"/>
    <w:unhideWhenUsed/>
    <w:rsid w:val="00981736"/>
    <w:pPr>
      <w:adjustRightInd w:val="0"/>
      <w:spacing w:line="400" w:lineRule="exact"/>
      <w:jc w:val="left"/>
    </w:pPr>
    <w:rPr>
      <w:rFonts w:ascii="Calibri" w:eastAsia="宋体" w:hAnsi="Calibri" w:cs="Times New Roman"/>
      <w:szCs w:val="21"/>
    </w:rPr>
  </w:style>
  <w:style w:type="character" w:customStyle="1" w:styleId="aff6">
    <w:name w:val="批注文字 字符"/>
    <w:basedOn w:val="a9"/>
    <w:link w:val="aff5"/>
    <w:uiPriority w:val="99"/>
    <w:qFormat/>
    <w:rsid w:val="00981736"/>
    <w:rPr>
      <w:rFonts w:ascii="Calibri" w:eastAsia="宋体" w:hAnsi="Calibri" w:cs="Times New Roman"/>
      <w:szCs w:val="21"/>
    </w:rPr>
  </w:style>
  <w:style w:type="paragraph" w:styleId="aff7">
    <w:name w:val="Balloon Text"/>
    <w:basedOn w:val="a8"/>
    <w:link w:val="aff8"/>
    <w:uiPriority w:val="99"/>
    <w:semiHidden/>
    <w:unhideWhenUsed/>
    <w:rsid w:val="00981736"/>
    <w:rPr>
      <w:sz w:val="18"/>
      <w:szCs w:val="18"/>
    </w:rPr>
  </w:style>
  <w:style w:type="character" w:customStyle="1" w:styleId="aff8">
    <w:name w:val="批注框文本 字符"/>
    <w:basedOn w:val="a9"/>
    <w:link w:val="aff7"/>
    <w:uiPriority w:val="99"/>
    <w:semiHidden/>
    <w:rsid w:val="00981736"/>
    <w:rPr>
      <w:sz w:val="18"/>
      <w:szCs w:val="18"/>
    </w:rPr>
  </w:style>
  <w:style w:type="character" w:styleId="aff9">
    <w:name w:val="annotation reference"/>
    <w:basedOn w:val="a9"/>
    <w:uiPriority w:val="99"/>
    <w:semiHidden/>
    <w:unhideWhenUsed/>
    <w:rPr>
      <w:sz w:val="21"/>
      <w:szCs w:val="21"/>
    </w:rPr>
  </w:style>
  <w:style w:type="character" w:customStyle="1" w:styleId="20">
    <w:name w:val="正文文本 (2)"/>
    <w:qFormat/>
    <w:rsid w:val="001D4252"/>
    <w:rPr>
      <w:rFonts w:ascii="MingLiU" w:eastAsia="MingLiU" w:hAnsi="MingLiU" w:cs="MingLiU"/>
      <w:color w:val="000000"/>
      <w:spacing w:val="0"/>
      <w:w w:val="100"/>
      <w:position w:val="0"/>
      <w:sz w:val="19"/>
      <w:szCs w:val="19"/>
      <w:u w:val="none"/>
      <w:lang w:val="zh-CN" w:eastAsia="zh-CN" w:bidi="zh-CN"/>
    </w:rPr>
  </w:style>
  <w:style w:type="paragraph" w:customStyle="1" w:styleId="affa">
    <w:name w:val="三级无"/>
    <w:basedOn w:val="a8"/>
    <w:qFormat/>
    <w:rsid w:val="00E97DD2"/>
    <w:pPr>
      <w:widowControl/>
      <w:spacing w:before="50" w:after="50"/>
      <w:ind w:rightChars="100" w:right="100"/>
      <w:jc w:val="left"/>
      <w:outlineLvl w:val="4"/>
    </w:pPr>
    <w:rPr>
      <w:rFonts w:ascii="宋体" w:eastAsia="宋体" w:hAnsi="Times New Roman" w:cs="Times New Roman"/>
      <w:kern w:val="0"/>
      <w:szCs w:val="21"/>
    </w:rPr>
  </w:style>
  <w:style w:type="table" w:styleId="affb">
    <w:name w:val="Table Grid"/>
    <w:basedOn w:val="aa"/>
    <w:rsid w:val="001B72D4"/>
    <w:rPr>
      <w:rFonts w:ascii="宋体" w:eastAsia="宋体" w:hAnsi="Times New Roman" w:cs="Times New Roman"/>
      <w:kern w:val="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列项——（一级）"/>
    <w:rsid w:val="00613393"/>
    <w:pPr>
      <w:widowControl w:val="0"/>
      <w:numPr>
        <w:numId w:val="2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6">
    <w:name w:val="列项●（二级）"/>
    <w:rsid w:val="00613393"/>
    <w:pPr>
      <w:numPr>
        <w:ilvl w:val="1"/>
        <w:numId w:val="2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7">
    <w:name w:val="列项◆（三级）"/>
    <w:basedOn w:val="a8"/>
    <w:rsid w:val="00613393"/>
    <w:pPr>
      <w:numPr>
        <w:ilvl w:val="2"/>
        <w:numId w:val="2"/>
      </w:numPr>
    </w:pPr>
    <w:rPr>
      <w:rFonts w:ascii="宋体" w:eastAsia="宋体" w:hAnsi="Times New Roman" w:cs="Times New Roman"/>
      <w:szCs w:val="21"/>
    </w:rPr>
  </w:style>
  <w:style w:type="paragraph" w:customStyle="1" w:styleId="affc">
    <w:name w:val="终结线"/>
    <w:basedOn w:val="a8"/>
    <w:rsid w:val="00613393"/>
    <w:pPr>
      <w:framePr w:hSpace="181" w:vSpace="181" w:wrap="around" w:vAnchor="text" w:hAnchor="margin" w:xAlign="center" w:y="285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BE129-FDC6-4772-AF84-8D349B49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12</Pages>
  <Words>971</Words>
  <Characters>5537</Characters>
  <Application>Microsoft Office Word</Application>
  <DocSecurity>0</DocSecurity>
  <Lines>46</Lines>
  <Paragraphs>12</Paragraphs>
  <ScaleCrop>false</ScaleCrop>
  <Company>微软中国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Junwei Wang</cp:lastModifiedBy>
  <cp:revision>61</cp:revision>
  <cp:lastPrinted>2021-10-04T07:19:00Z</cp:lastPrinted>
  <dcterms:created xsi:type="dcterms:W3CDTF">2021-08-11T01:59:00Z</dcterms:created>
  <dcterms:modified xsi:type="dcterms:W3CDTF">2021-10-04T07:34:00Z</dcterms:modified>
</cp:coreProperties>
</file>