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EC6D287">
      <w:pPr>
        <w:wordWrap w:val="0"/>
        <w:spacing w:after="240" w:line="594" w:lineRule="exact"/>
        <w:jc w:val="center"/>
        <w:rPr>
          <w:rFonts w:ascii="方正仿宋_GBK" w:hAnsi="Times New Roman" w:eastAsia="方正仿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消费品召回计划</w:t>
      </w:r>
    </w:p>
    <w:tbl>
      <w:tblPr>
        <w:tblStyle w:val="19"/>
        <w:tblpPr w:leftFromText="180" w:rightFromText="180" w:vertAnchor="text" w:horzAnchor="margin" w:tblpX="1" w:tblpY="304"/>
        <w:tblW w:w="5158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0923C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0849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1837">
            <w:pPr>
              <w:widowControl/>
              <w:wordWrap w:val="0"/>
              <w:spacing w:line="594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长沙乘力电器有限公司</w:t>
            </w:r>
          </w:p>
        </w:tc>
      </w:tr>
      <w:tr w14:paraId="3A155E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F57CD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color w:val="FF000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3665D">
            <w:pPr>
              <w:widowControl/>
              <w:wordWrap w:val="0"/>
              <w:spacing w:line="594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室内加热器</w:t>
            </w:r>
          </w:p>
        </w:tc>
      </w:tr>
      <w:tr w14:paraId="01AA52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A3C4C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14291">
            <w:pPr>
              <w:widowControl/>
              <w:wordWrap w:val="0"/>
              <w:spacing w:line="594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骆驼</w:t>
            </w:r>
          </w:p>
        </w:tc>
      </w:tr>
      <w:tr w14:paraId="46CBBA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65039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2D337">
            <w:pPr>
              <w:widowControl/>
              <w:wordWrap w:val="0"/>
              <w:spacing w:line="594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1200台</w:t>
            </w:r>
          </w:p>
        </w:tc>
      </w:tr>
      <w:tr w14:paraId="4DF3BC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94D80">
            <w:pPr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677C6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TDX-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006、TDX-008、TDX-007、TDX-228D</w:t>
            </w:r>
          </w:p>
        </w:tc>
      </w:tr>
      <w:tr w14:paraId="762202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F37B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9419"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30"/>
                <w:szCs w:val="30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宋体" w:cs="Times New Roman"/>
                <w:color w:val="auto"/>
                <w:sz w:val="30"/>
                <w:szCs w:val="30"/>
                <w:lang w:val="en-US" w:eastAsia="zh-CN"/>
              </w:rPr>
              <w:t>；</w:t>
            </w:r>
            <w:r>
              <w:rPr>
                <w:rFonts w:ascii="Times New Roman" w:hAnsi="Times New Roman" w:eastAsia="Times New Roman" w:cs="Times New Roman"/>
                <w:color w:val="auto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30</w:t>
            </w:r>
          </w:p>
        </w:tc>
      </w:tr>
      <w:tr w14:paraId="6BC859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56274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5080D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0"/>
                <w:szCs w:val="30"/>
                <w:lang w:val="en-US" w:eastAsia="zh-CN"/>
              </w:rPr>
              <w:t>20240910；20251030</w:t>
            </w:r>
          </w:p>
        </w:tc>
      </w:tr>
      <w:tr w14:paraId="4878C4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B9743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14822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2261870</wp:posOffset>
                  </wp:positionH>
                  <wp:positionV relativeFrom="paragraph">
                    <wp:posOffset>2037715</wp:posOffset>
                  </wp:positionV>
                  <wp:extent cx="1818005" cy="2282190"/>
                  <wp:effectExtent l="0" t="0" r="10795" b="3810"/>
                  <wp:wrapSquare wrapText="bothSides"/>
                  <wp:docPr id="5" name="图片 5" descr="22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28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4918" r="9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5" cy="228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553845" cy="1944370"/>
                  <wp:effectExtent l="0" t="0" r="8255" b="17780"/>
                  <wp:docPr id="1" name="图片 1" descr="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0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845" cy="194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563370" cy="1955165"/>
                  <wp:effectExtent l="0" t="0" r="17780" b="6985"/>
                  <wp:docPr id="3" name="图片 3" descr="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0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1955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986280" cy="2151380"/>
                  <wp:effectExtent l="0" t="0" r="13970" b="1270"/>
                  <wp:docPr id="2" name="图片 2" descr="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0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280" cy="215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83FD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7806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Arial" w:asciiTheme="minorEastAsia" w:hAnsiTheme="minorEastAsia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8DDE5">
            <w:pPr>
              <w:widowControl/>
              <w:wordWrap w:val="0"/>
              <w:spacing w:line="594" w:lineRule="exact"/>
              <w:jc w:val="left"/>
              <w:rPr>
                <w:rFonts w:hint="eastAsia" w:ascii="Times New Roman" w:hAnsi="Times New Roman" w:eastAsia="仿宋" w:cs="Times New Roman"/>
                <w:color w:val="FF0000"/>
                <w:kern w:val="0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取暖器主要存在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对触及带电部件的防护、结构、接地措施、螺钉和连接项目不符合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 w:bidi="ar"/>
              </w:rPr>
              <w:t>GB4706.1-2005、GB4706.23-2007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标准。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消费者在使用中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存在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触电的风险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eastAsia="zh-CN"/>
              </w:rPr>
              <w:t>。</w:t>
            </w:r>
          </w:p>
        </w:tc>
      </w:tr>
      <w:tr w14:paraId="1E8B84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7B72F">
            <w:pPr>
              <w:widowControl/>
              <w:wordWrap w:val="0"/>
              <w:spacing w:line="594" w:lineRule="exact"/>
              <w:jc w:val="center"/>
              <w:rPr>
                <w:rFonts w:cs="Arial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Arial" w:asciiTheme="minorEastAsia" w:hAnsiTheme="minorEastAsia"/>
                <w:kern w:val="0"/>
                <w:sz w:val="32"/>
                <w:szCs w:val="32"/>
              </w:rPr>
              <w:t>可能</w:t>
            </w:r>
            <w:r>
              <w:rPr>
                <w:rFonts w:hint="eastAsia" w:cs="Arial" w:asciiTheme="minorEastAsia" w:hAnsiTheme="minorEastAsia"/>
                <w:kern w:val="0"/>
                <w:sz w:val="32"/>
                <w:szCs w:val="32"/>
              </w:rPr>
              <w:t>导致</w:t>
            </w:r>
            <w:r>
              <w:rPr>
                <w:rFonts w:cs="Arial" w:asciiTheme="minorEastAsia" w:hAnsiTheme="minorEastAsia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EA0F"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消费者在使用过程中可能发生触电。</w:t>
            </w:r>
          </w:p>
        </w:tc>
      </w:tr>
      <w:tr w14:paraId="0C9AA6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BCA4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8AD71"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立即停止使用该产品。</w:t>
            </w:r>
          </w:p>
        </w:tc>
      </w:tr>
      <w:tr w14:paraId="2EBAED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D982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4E245"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停止销售，公告召回，为消费者免费退换货。</w:t>
            </w:r>
          </w:p>
        </w:tc>
      </w:tr>
      <w:tr w14:paraId="0830FA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06292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82D2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长沙乘力电器有限公司</w:t>
            </w:r>
          </w:p>
        </w:tc>
      </w:tr>
      <w:tr w14:paraId="22753F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3777F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608CE">
            <w:pPr>
              <w:widowControl/>
              <w:wordWrap w:val="0"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钟正泉  13212630007</w:t>
            </w:r>
          </w:p>
        </w:tc>
      </w:tr>
      <w:tr w14:paraId="6F4D17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966A1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634A">
            <w:pPr>
              <w:widowControl/>
              <w:wordWrap w:val="0"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集中召回时间:</w:t>
            </w:r>
          </w:p>
          <w:p w14:paraId="16C1937D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2026年10月20日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—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</w:rPr>
              <w:t>日</w:t>
            </w:r>
          </w:p>
        </w:tc>
      </w:tr>
      <w:tr w14:paraId="1527EF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exac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FA81D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cs="微软雅黑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04E7">
            <w:pPr>
              <w:widowControl/>
              <w:wordWrap w:val="0"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shd w:val="clear" w:color="auto" w:fill="FFFFFF"/>
                <w:lang w:val="en-US" w:eastAsia="zh-CN"/>
              </w:rPr>
              <w:t>\</w:t>
            </w:r>
          </w:p>
        </w:tc>
      </w:tr>
      <w:tr w14:paraId="4293F2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2690E">
            <w:pPr>
              <w:widowControl/>
              <w:wordWrap w:val="0"/>
              <w:spacing w:line="594" w:lineRule="exact"/>
              <w:jc w:val="center"/>
              <w:rPr>
                <w:rFonts w:cs="Times New Roman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cs="Times New Roman" w:asciiTheme="minorEastAsia" w:hAnsiTheme="minorEastAsia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7126">
            <w:pPr>
              <w:widowControl/>
              <w:wordWrap w:val="0"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  <w:bookmarkStart w:id="0" w:name="_GoBack"/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用户可登录国家市场监督管理总局缺陷产品召回技术中心网站（www.samrdprc.org.cn），关注微信公众号（SAMRDPRC），了解更多信息，反映缺陷线索。</w:t>
            </w:r>
            <w:bookmarkEnd w:id="0"/>
          </w:p>
        </w:tc>
      </w:tr>
    </w:tbl>
    <w:p w14:paraId="32D66B6A">
      <w:pPr>
        <w:spacing w:line="594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598BB7C-12D7-40C5-B886-567F40A8049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  <w:embedRegular r:id="rId2" w:fontKey="{B7F26629-7C08-4E29-924D-54DBB3F418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5710816-C5C4-404A-A91C-2E8C01BA9EF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46D3A1E-A5D5-4675-B96F-21CE9D54055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546F2D2E-A5D4-47C6-9FBD-E995C15B7E8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617B672-E4A8-4541-9A82-C6DAE5DE040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767D5AAC-ABE5-4D6F-9C28-D1941022395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5233AF77-67C6-4631-9DF6-ACEE7895F65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07738FA4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2"/>
  <w:drawingGridVerticalSpacing w:val="287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iNDMxYTdjNGViNzIwNzQ0ZDkwYzQyNjQ0ZTg5NTg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6605"/>
    <w:rsid w:val="00086AC6"/>
    <w:rsid w:val="00087418"/>
    <w:rsid w:val="000877F9"/>
    <w:rsid w:val="00090D31"/>
    <w:rsid w:val="0009167B"/>
    <w:rsid w:val="00091C0A"/>
    <w:rsid w:val="000926EC"/>
    <w:rsid w:val="0009288D"/>
    <w:rsid w:val="00092ACB"/>
    <w:rsid w:val="00094B12"/>
    <w:rsid w:val="000A27C2"/>
    <w:rsid w:val="000A5646"/>
    <w:rsid w:val="000B230D"/>
    <w:rsid w:val="000B3712"/>
    <w:rsid w:val="000B38B8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170C9"/>
    <w:rsid w:val="00130785"/>
    <w:rsid w:val="0013137E"/>
    <w:rsid w:val="0013195B"/>
    <w:rsid w:val="001329EA"/>
    <w:rsid w:val="00132F65"/>
    <w:rsid w:val="0013364A"/>
    <w:rsid w:val="00133914"/>
    <w:rsid w:val="00134BA5"/>
    <w:rsid w:val="001364F0"/>
    <w:rsid w:val="00136B34"/>
    <w:rsid w:val="001415CC"/>
    <w:rsid w:val="00150921"/>
    <w:rsid w:val="001562D3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2098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2B43"/>
    <w:rsid w:val="001F703F"/>
    <w:rsid w:val="001F725F"/>
    <w:rsid w:val="001F72E4"/>
    <w:rsid w:val="001F7751"/>
    <w:rsid w:val="001F7B13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1C6C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546B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AB1"/>
    <w:rsid w:val="00312DE6"/>
    <w:rsid w:val="00314170"/>
    <w:rsid w:val="00316297"/>
    <w:rsid w:val="003163F3"/>
    <w:rsid w:val="003167DB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A6661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38F2"/>
    <w:rsid w:val="003D5B12"/>
    <w:rsid w:val="003E0F8F"/>
    <w:rsid w:val="003E7A83"/>
    <w:rsid w:val="003F2013"/>
    <w:rsid w:val="003F3583"/>
    <w:rsid w:val="003F49BB"/>
    <w:rsid w:val="003F5F7F"/>
    <w:rsid w:val="00400939"/>
    <w:rsid w:val="00401BFB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28EB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55AF5"/>
    <w:rsid w:val="004604C2"/>
    <w:rsid w:val="00461C43"/>
    <w:rsid w:val="00463264"/>
    <w:rsid w:val="0046460F"/>
    <w:rsid w:val="00464C74"/>
    <w:rsid w:val="0046553C"/>
    <w:rsid w:val="0046556D"/>
    <w:rsid w:val="004658BF"/>
    <w:rsid w:val="00466994"/>
    <w:rsid w:val="00467FE7"/>
    <w:rsid w:val="00470BCB"/>
    <w:rsid w:val="00470E67"/>
    <w:rsid w:val="0047303E"/>
    <w:rsid w:val="0047339E"/>
    <w:rsid w:val="00475397"/>
    <w:rsid w:val="00476172"/>
    <w:rsid w:val="004761D0"/>
    <w:rsid w:val="00477BC0"/>
    <w:rsid w:val="004809DF"/>
    <w:rsid w:val="00480F96"/>
    <w:rsid w:val="004821B5"/>
    <w:rsid w:val="004835CB"/>
    <w:rsid w:val="00484665"/>
    <w:rsid w:val="00486A41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1F76"/>
    <w:rsid w:val="00573682"/>
    <w:rsid w:val="00573762"/>
    <w:rsid w:val="00574458"/>
    <w:rsid w:val="00574F59"/>
    <w:rsid w:val="0057594B"/>
    <w:rsid w:val="00576FC9"/>
    <w:rsid w:val="005775D5"/>
    <w:rsid w:val="005776BA"/>
    <w:rsid w:val="00577B17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1D90"/>
    <w:rsid w:val="005E4745"/>
    <w:rsid w:val="005E7F60"/>
    <w:rsid w:val="005F029B"/>
    <w:rsid w:val="005F1033"/>
    <w:rsid w:val="005F1740"/>
    <w:rsid w:val="005F1A17"/>
    <w:rsid w:val="005F1F3A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404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0196"/>
    <w:rsid w:val="00681A5C"/>
    <w:rsid w:val="00683B48"/>
    <w:rsid w:val="00684BAE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4291"/>
    <w:rsid w:val="006D4E48"/>
    <w:rsid w:val="006D6C88"/>
    <w:rsid w:val="006D7324"/>
    <w:rsid w:val="006E0107"/>
    <w:rsid w:val="006E0715"/>
    <w:rsid w:val="006E266A"/>
    <w:rsid w:val="006E4B2B"/>
    <w:rsid w:val="006E5E2C"/>
    <w:rsid w:val="006F0373"/>
    <w:rsid w:val="006F0AB5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144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4807"/>
    <w:rsid w:val="00805B84"/>
    <w:rsid w:val="00810959"/>
    <w:rsid w:val="00811EA9"/>
    <w:rsid w:val="00815A82"/>
    <w:rsid w:val="00816A28"/>
    <w:rsid w:val="00816F54"/>
    <w:rsid w:val="008205D5"/>
    <w:rsid w:val="0082227D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5F4C"/>
    <w:rsid w:val="008564BA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74255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A7639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D52A5"/>
    <w:rsid w:val="008E2F5C"/>
    <w:rsid w:val="008E309C"/>
    <w:rsid w:val="008E51D1"/>
    <w:rsid w:val="008E5225"/>
    <w:rsid w:val="008E6B65"/>
    <w:rsid w:val="008F285A"/>
    <w:rsid w:val="008F354A"/>
    <w:rsid w:val="008F3DCE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2C42"/>
    <w:rsid w:val="00924004"/>
    <w:rsid w:val="00926B50"/>
    <w:rsid w:val="00926DFB"/>
    <w:rsid w:val="00927CE0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D4C6F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0E3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0AEE"/>
    <w:rsid w:val="00A112CD"/>
    <w:rsid w:val="00A23A69"/>
    <w:rsid w:val="00A23E79"/>
    <w:rsid w:val="00A25560"/>
    <w:rsid w:val="00A26417"/>
    <w:rsid w:val="00A26C0A"/>
    <w:rsid w:val="00A30657"/>
    <w:rsid w:val="00A33294"/>
    <w:rsid w:val="00A33CA2"/>
    <w:rsid w:val="00A3545B"/>
    <w:rsid w:val="00A35AA4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74B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E64FB"/>
    <w:rsid w:val="00AF063E"/>
    <w:rsid w:val="00AF195B"/>
    <w:rsid w:val="00AF3DE7"/>
    <w:rsid w:val="00AF78D0"/>
    <w:rsid w:val="00B0399E"/>
    <w:rsid w:val="00B078B2"/>
    <w:rsid w:val="00B11C55"/>
    <w:rsid w:val="00B1236C"/>
    <w:rsid w:val="00B1334D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4D9F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09A7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0093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059C"/>
    <w:rsid w:val="00CD2102"/>
    <w:rsid w:val="00CD23AB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E64"/>
    <w:rsid w:val="00D13FC4"/>
    <w:rsid w:val="00D15478"/>
    <w:rsid w:val="00D15801"/>
    <w:rsid w:val="00D177AF"/>
    <w:rsid w:val="00D17C35"/>
    <w:rsid w:val="00D20D6F"/>
    <w:rsid w:val="00D20E33"/>
    <w:rsid w:val="00D20EBE"/>
    <w:rsid w:val="00D263D9"/>
    <w:rsid w:val="00D26614"/>
    <w:rsid w:val="00D309BD"/>
    <w:rsid w:val="00D312CC"/>
    <w:rsid w:val="00D31880"/>
    <w:rsid w:val="00D332B4"/>
    <w:rsid w:val="00D33613"/>
    <w:rsid w:val="00D35845"/>
    <w:rsid w:val="00D37A98"/>
    <w:rsid w:val="00D42B08"/>
    <w:rsid w:val="00D50AF0"/>
    <w:rsid w:val="00D53785"/>
    <w:rsid w:val="00D53961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05F1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332F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228C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5205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1DC1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5AEC"/>
    <w:rsid w:val="00FB6764"/>
    <w:rsid w:val="00FC0242"/>
    <w:rsid w:val="00FC0644"/>
    <w:rsid w:val="00FC0DBF"/>
    <w:rsid w:val="00FC1051"/>
    <w:rsid w:val="00FC1F99"/>
    <w:rsid w:val="00FC6E33"/>
    <w:rsid w:val="00FD1B58"/>
    <w:rsid w:val="00FD47FB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3E93649"/>
    <w:rsid w:val="0648582B"/>
    <w:rsid w:val="09865C7D"/>
    <w:rsid w:val="0DA35EF5"/>
    <w:rsid w:val="0E9578F0"/>
    <w:rsid w:val="0EB95285"/>
    <w:rsid w:val="0FA226A9"/>
    <w:rsid w:val="11927270"/>
    <w:rsid w:val="12365F21"/>
    <w:rsid w:val="13D473D1"/>
    <w:rsid w:val="15E2677D"/>
    <w:rsid w:val="1B30285E"/>
    <w:rsid w:val="1B9A533C"/>
    <w:rsid w:val="23005315"/>
    <w:rsid w:val="2D590BF6"/>
    <w:rsid w:val="2EB54D8B"/>
    <w:rsid w:val="37A97EF1"/>
    <w:rsid w:val="37F15131"/>
    <w:rsid w:val="3FAA6527"/>
    <w:rsid w:val="449A3645"/>
    <w:rsid w:val="4F6607D7"/>
    <w:rsid w:val="4FA52839"/>
    <w:rsid w:val="52FA1E4F"/>
    <w:rsid w:val="564F6B16"/>
    <w:rsid w:val="598712CE"/>
    <w:rsid w:val="5ABB02AE"/>
    <w:rsid w:val="6C4949D1"/>
    <w:rsid w:val="6CB06745"/>
    <w:rsid w:val="75A45F4A"/>
    <w:rsid w:val="76F22423"/>
    <w:rsid w:val="F8BD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7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8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9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1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2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3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7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HTML Preformatted"/>
    <w:basedOn w:val="1"/>
    <w:link w:val="4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annotation subject"/>
    <w:basedOn w:val="12"/>
    <w:next w:val="12"/>
    <w:link w:val="41"/>
    <w:semiHidden/>
    <w:unhideWhenUsed/>
    <w:qFormat/>
    <w:uiPriority w:val="99"/>
    <w:rPr>
      <w:b/>
      <w:bCs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  <w:bCs/>
    </w:rPr>
  </w:style>
  <w:style w:type="character" w:styleId="23">
    <w:name w:val="Hyperlink"/>
    <w:basedOn w:val="21"/>
    <w:unhideWhenUsed/>
    <w:qFormat/>
    <w:uiPriority w:val="99"/>
    <w:rPr>
      <w:color w:val="0000FF"/>
      <w:u w:val="single"/>
    </w:rPr>
  </w:style>
  <w:style w:type="character" w:styleId="24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5">
    <w:name w:val="标题 1 Char"/>
    <w:basedOn w:val="21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6">
    <w:name w:val="标题 2 Char"/>
    <w:basedOn w:val="21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7">
    <w:name w:val="标题 3 Char"/>
    <w:basedOn w:val="21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8">
    <w:name w:val="标题 4 Char"/>
    <w:basedOn w:val="21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9">
    <w:name w:val="标题 5 Char"/>
    <w:basedOn w:val="21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30">
    <w:name w:val="标题 6 Char"/>
    <w:basedOn w:val="21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1">
    <w:name w:val="标题 7 Char"/>
    <w:basedOn w:val="21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2">
    <w:name w:val="标题 8 Char"/>
    <w:basedOn w:val="21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3">
    <w:name w:val="标题 9 Char"/>
    <w:basedOn w:val="21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4">
    <w:name w:val="页眉 Char"/>
    <w:basedOn w:val="21"/>
    <w:link w:val="15"/>
    <w:qFormat/>
    <w:uiPriority w:val="99"/>
    <w:rPr>
      <w:kern w:val="2"/>
      <w:sz w:val="18"/>
      <w:szCs w:val="18"/>
    </w:rPr>
  </w:style>
  <w:style w:type="character" w:customStyle="1" w:styleId="35">
    <w:name w:val="页脚 Char"/>
    <w:basedOn w:val="21"/>
    <w:link w:val="14"/>
    <w:qFormat/>
    <w:uiPriority w:val="99"/>
    <w:rPr>
      <w:kern w:val="2"/>
      <w:sz w:val="18"/>
      <w:szCs w:val="18"/>
    </w:rPr>
  </w:style>
  <w:style w:type="paragraph" w:customStyle="1" w:styleId="36">
    <w:name w:val="列出段落1"/>
    <w:basedOn w:val="1"/>
    <w:qFormat/>
    <w:uiPriority w:val="34"/>
    <w:pPr>
      <w:ind w:firstLine="420" w:firstLineChars="200"/>
    </w:pPr>
  </w:style>
  <w:style w:type="character" w:customStyle="1" w:styleId="37">
    <w:name w:val="批注框文本 Char"/>
    <w:basedOn w:val="21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9">
    <w:name w:val="文档结构图 Char"/>
    <w:basedOn w:val="21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40">
    <w:name w:val="批注文字 Char"/>
    <w:basedOn w:val="21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1">
    <w:name w:val="批注主题 Char"/>
    <w:basedOn w:val="40"/>
    <w:link w:val="1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42">
    <w:name w:val="不明显强调1"/>
    <w:qFormat/>
    <w:uiPriority w:val="19"/>
    <w:rPr>
      <w:i/>
      <w:iCs/>
      <w:color w:val="808080"/>
    </w:rPr>
  </w:style>
  <w:style w:type="character" w:customStyle="1" w:styleId="43">
    <w:name w:val="HTML 预设格式 Char"/>
    <w:basedOn w:val="21"/>
    <w:link w:val="17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CNIS</Company>
  <Pages>2</Pages>
  <Words>353</Words>
  <Characters>499</Characters>
  <Lines>3</Lines>
  <Paragraphs>1</Paragraphs>
  <TotalTime>0</TotalTime>
  <ScaleCrop>false</ScaleCrop>
  <LinksUpToDate>false</LinksUpToDate>
  <CharactersWithSpaces>502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2020-03-12T17:29:00Z</dcterms:created>
  <dc:creator>dell</dc:creator>
  <cp:lastModifiedBy>微信用户</cp:lastModifiedBy>
  <cp:lastPrinted>2019-03-26T11:38:00Z</cp:lastPrinted>
  <dcterms:modified xsi:type="dcterms:W3CDTF">2026-10-20T08:08:05Z</dcterms:modified>
  <cp:revision>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AF353C5F932A445DBABAA4283DA5191A_13</vt:lpwstr>
  </property>
  <property fmtid="{D5CDD505-2E9C-101B-9397-08002B2CF9AE}" pid="4" name="KSOTemplateDocerSaveRecord">
    <vt:lpwstr>eyJoZGlkIjoiMGY3NjMwNmUyNGI5YmVlODdiOGM5YzdmMmYyMjE1NTMiLCJ1c2VySWQiOiIxMjQ5MzMwMzA5In0=</vt:lpwstr>
  </property>
</Properties>
</file>