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EC6D287">
      <w:pPr>
        <w:wordWrap w:val="0"/>
        <w:spacing w:after="240" w:line="594" w:lineRule="exact"/>
        <w:jc w:val="center"/>
        <w:rPr>
          <w:rFonts w:ascii="方正仿宋_GBK" w:hAnsi="Times New Roman" w:eastAsia="方正仿宋_GBK" w:cs="Times New Roman"/>
          <w:sz w:val="44"/>
          <w:szCs w:val="44"/>
        </w:rPr>
      </w:pPr>
      <w:bookmarkStart w:id="0" w:name="_GoBack"/>
      <w:bookmarkEnd w:id="0"/>
      <w:r>
        <w:rPr>
          <w:rFonts w:hint="eastAsia" w:ascii="方正小标宋_GBK" w:hAnsi="Times New Roman" w:eastAsia="方正小标宋_GBK" w:cs="Times New Roman"/>
          <w:sz w:val="44"/>
          <w:szCs w:val="44"/>
        </w:rPr>
        <w:t>消费品召回计划</w:t>
      </w:r>
    </w:p>
    <w:tbl>
      <w:tblPr>
        <w:tblStyle w:val="19"/>
        <w:tblpPr w:leftFromText="180" w:rightFromText="180" w:vertAnchor="text" w:horzAnchor="margin" w:tblpY="304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 w14:paraId="0923C13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60849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01837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永州市冷水滩区菠萝电器厂</w:t>
            </w:r>
          </w:p>
        </w:tc>
      </w:tr>
      <w:tr w14:paraId="3A155E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F57CD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color w:val="FF0000"/>
                <w:sz w:val="32"/>
                <w:szCs w:val="32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3665D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多功能取暖桌（室内加热器）</w:t>
            </w:r>
          </w:p>
        </w:tc>
      </w:tr>
      <w:tr w14:paraId="01AA526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A3C4C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14291">
            <w:pPr>
              <w:widowControl/>
              <w:wordWrap w:val="0"/>
              <w:spacing w:line="594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eastAsia="zh-CN"/>
              </w:rPr>
              <w:t>南方财子</w:t>
            </w:r>
          </w:p>
        </w:tc>
      </w:tr>
      <w:tr w14:paraId="46CBBAD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65039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2D337">
            <w:pPr>
              <w:widowControl/>
              <w:wordWrap w:val="0"/>
              <w:spacing w:line="594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11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台</w:t>
            </w:r>
          </w:p>
        </w:tc>
      </w:tr>
      <w:tr w14:paraId="4DF3BC2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94D80">
            <w:pPr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77C6">
            <w:pPr>
              <w:widowControl/>
              <w:wordWrap w:val="0"/>
              <w:spacing w:line="594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ETH-1660W</w:t>
            </w:r>
          </w:p>
        </w:tc>
      </w:tr>
      <w:tr w14:paraId="762202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5F37B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69419">
            <w:pPr>
              <w:widowControl/>
              <w:wordWrap w:val="0"/>
              <w:spacing w:line="594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7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13</w:t>
            </w:r>
            <w:r>
              <w:rPr>
                <w:rFonts w:ascii="Times New Roman" w:hAnsi="Times New Roman" w:eastAsia="Times New Roman" w:cs="Times New Roman"/>
                <w:color w:val="auto"/>
                <w:sz w:val="32"/>
              </w:rPr>
              <w:t xml:space="preserve"> ~ 202</w:t>
            </w:r>
            <w:r>
              <w:rPr>
                <w:rFonts w:hint="eastAsia" w:ascii="Times New Roman" w:hAnsi="Times New Roman" w:eastAsia="宋体" w:cs="Times New Roman"/>
                <w:color w:val="auto"/>
                <w:sz w:val="32"/>
                <w:lang w:val="en-US" w:eastAsia="zh-CN"/>
              </w:rPr>
              <w:t xml:space="preserve">5 </w:t>
            </w:r>
            <w:r>
              <w:rPr>
                <w:rFonts w:ascii="Times New Roman" w:hAnsi="Times New Roman" w:eastAsia="Times New Roman" w:cs="Times New Roman"/>
                <w:color w:val="auto"/>
                <w:sz w:val="32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32"/>
                <w:lang w:val="en-US" w:eastAsia="zh-CN"/>
              </w:rPr>
              <w:t>7</w:t>
            </w:r>
            <w:r>
              <w:rPr>
                <w:rFonts w:ascii="Times New Roman" w:hAnsi="Times New Roman" w:eastAsia="Times New Roman" w:cs="Times New Roman"/>
                <w:color w:val="auto"/>
                <w:sz w:val="32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32"/>
                <w:lang w:val="en-US" w:eastAsia="zh-CN"/>
              </w:rPr>
              <w:t>18</w:t>
            </w:r>
          </w:p>
        </w:tc>
      </w:tr>
      <w:tr w14:paraId="6BC859E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56274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cs="Times New Roman" w:asciiTheme="minorEastAsia" w:hAnsiTheme="minorEastAsia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5080D">
            <w:pPr>
              <w:widowControl/>
              <w:wordWrap w:val="0"/>
              <w:spacing w:line="594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20250713</w:t>
            </w:r>
          </w:p>
        </w:tc>
      </w:tr>
      <w:tr w14:paraId="4878C45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B9743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5F527">
            <w:pPr>
              <w:widowControl/>
              <w:wordWrap w:val="0"/>
              <w:spacing w:line="594" w:lineRule="exact"/>
              <w:jc w:val="left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室内加热器（多功能取暖桌），型号/规格：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/>
              </w:rPr>
              <w:t>ETH-1660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W</w:t>
            </w:r>
          </w:p>
          <w:p w14:paraId="0951E006">
            <w:pPr>
              <w:rPr>
                <w:color w:val="auto"/>
              </w:rPr>
            </w:pPr>
          </w:p>
          <w:p w14:paraId="31FDC32A">
            <w:pPr>
              <w:rPr>
                <w:color w:val="auto"/>
              </w:rPr>
            </w:pPr>
            <w:r>
              <w:drawing>
                <wp:inline distT="0" distB="0" distL="114300" distR="114300">
                  <wp:extent cx="3867150" cy="2618105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61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683FDF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57806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cs="Arial" w:asciiTheme="minorEastAsia" w:hAnsiTheme="minorEastAsia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8DDE5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室内加热器（多功能取暖桌）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在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eastAsia="zh-CN"/>
              </w:rPr>
              <w:t>机械强度、电源连接和外部软线、接地措施、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>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eastAsia="zh-CN"/>
              </w:rPr>
              <w:t>钉和连接项目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eastAsia="zh-CN"/>
              </w:rPr>
              <w:t>四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项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zh-CN"/>
              </w:rPr>
              <w:t>不符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zh-CN" w:eastAsia="zh-CN"/>
              </w:rPr>
              <w:t>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>GB4706.1-2005、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zh-CN" w:eastAsia="zh-CN"/>
              </w:rPr>
              <w:t>G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zh-CN"/>
              </w:rPr>
              <w:t>B4706.23-2007标准要求。</w:t>
            </w:r>
          </w:p>
        </w:tc>
      </w:tr>
      <w:tr w14:paraId="1E8B846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7B72F">
            <w:pPr>
              <w:widowControl/>
              <w:wordWrap w:val="0"/>
              <w:spacing w:line="594" w:lineRule="exact"/>
              <w:jc w:val="center"/>
              <w:rPr>
                <w:rFonts w:cs="Arial" w:asciiTheme="minorEastAsia" w:hAnsiTheme="minorEastAsia"/>
                <w:kern w:val="0"/>
                <w:sz w:val="32"/>
                <w:szCs w:val="32"/>
              </w:rPr>
            </w:pPr>
            <w:r>
              <w:rPr>
                <w:rFonts w:cs="Arial" w:asciiTheme="minorEastAsia" w:hAnsiTheme="minorEastAsia"/>
                <w:kern w:val="0"/>
                <w:sz w:val="32"/>
                <w:szCs w:val="32"/>
              </w:rPr>
              <w:t>可能</w:t>
            </w:r>
            <w:r>
              <w:rPr>
                <w:rFonts w:hint="eastAsia" w:cs="Arial" w:asciiTheme="minorEastAsia" w:hAnsiTheme="minorEastAsia"/>
                <w:kern w:val="0"/>
                <w:sz w:val="32"/>
                <w:szCs w:val="32"/>
              </w:rPr>
              <w:t>导致</w:t>
            </w:r>
            <w:r>
              <w:rPr>
                <w:rFonts w:cs="Arial" w:asciiTheme="minorEastAsia" w:hAnsiTheme="minorEastAsia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FEA0F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</w:rPr>
              <w:t>消费者在使用过程中可能发生触电的危险。</w:t>
            </w:r>
          </w:p>
        </w:tc>
      </w:tr>
      <w:tr w14:paraId="0C9AA6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2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0BCA4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AD71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立即停止使用该产品。</w:t>
            </w:r>
          </w:p>
        </w:tc>
      </w:tr>
      <w:tr w14:paraId="2EBAED1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3D982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4E245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停止销售，公告召回，为消费者免费退货。</w:t>
            </w:r>
          </w:p>
        </w:tc>
      </w:tr>
      <w:tr w14:paraId="0830FA8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06292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sz w:val="32"/>
                <w:szCs w:val="32"/>
                <w:shd w:val="clear" w:color="auto" w:fill="FFFFFF"/>
              </w:rPr>
            </w:pPr>
            <w:r>
              <w:rPr>
                <w:rFonts w:cs="Times New Roman" w:asciiTheme="minorEastAsia" w:hAnsiTheme="minorEastAsia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182D2">
            <w:pPr>
              <w:widowControl/>
              <w:wordWrap w:val="0"/>
              <w:spacing w:line="594" w:lineRule="exact"/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永州市冷水滩区菠萝电器厂</w:t>
            </w:r>
          </w:p>
        </w:tc>
      </w:tr>
      <w:tr w14:paraId="22753F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3777F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sz w:val="32"/>
                <w:szCs w:val="32"/>
                <w:shd w:val="clear" w:color="auto" w:fill="FFFFFF"/>
              </w:rPr>
            </w:pPr>
            <w:r>
              <w:rPr>
                <w:rFonts w:cs="Times New Roman" w:asciiTheme="minorEastAsia" w:hAnsiTheme="minorEastAsia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608CE">
            <w:pPr>
              <w:widowControl/>
              <w:wordWrap w:val="0"/>
              <w:spacing w:line="594" w:lineRule="exact"/>
              <w:jc w:val="both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eastAsia="zh-CN"/>
              </w:rPr>
              <w:t>胡定武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 xml:space="preserve"> 电话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  <w:t>13974619999</w:t>
            </w:r>
          </w:p>
        </w:tc>
      </w:tr>
      <w:tr w14:paraId="6F4D174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966A1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DE2A6">
            <w:pPr>
              <w:widowControl/>
              <w:wordWrap w:val="0"/>
              <w:spacing w:line="594" w:lineRule="exact"/>
              <w:jc w:val="left"/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</w:rPr>
              <w:t>集中召回时间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：</w:t>
            </w:r>
          </w:p>
          <w:p w14:paraId="16C1937D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  <w:t>2026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</w:rPr>
              <w:t>日—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  <w:t>2026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  <w:t>11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  <w:t>15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</w:rPr>
              <w:t>日</w:t>
            </w:r>
          </w:p>
        </w:tc>
      </w:tr>
      <w:tr w14:paraId="1527EFD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exac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FA81D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</w:rPr>
            </w:pPr>
            <w:r>
              <w:rPr>
                <w:rFonts w:hint="eastAsia" w:cs="微软雅黑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E04E7">
            <w:pPr>
              <w:widowControl/>
              <w:wordWrap w:val="0"/>
              <w:spacing w:line="594" w:lineRule="exact"/>
              <w:jc w:val="center"/>
              <w:rPr>
                <w:rFonts w:hint="eastAsia"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  <w:t>\</w:t>
            </w:r>
          </w:p>
        </w:tc>
      </w:tr>
      <w:tr w14:paraId="4293F2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2690E">
            <w:pPr>
              <w:widowControl/>
              <w:wordWrap w:val="0"/>
              <w:spacing w:line="594" w:lineRule="exact"/>
              <w:jc w:val="center"/>
              <w:rPr>
                <w:rFonts w:cs="Times New Roman" w:asciiTheme="minorEastAsia" w:hAnsiTheme="minorEastAsia"/>
                <w:kern w:val="0"/>
                <w:sz w:val="32"/>
                <w:szCs w:val="32"/>
              </w:rPr>
            </w:pPr>
            <w:r>
              <w:rPr>
                <w:rFonts w:cs="Times New Roman" w:asciiTheme="minorEastAsia" w:hAnsiTheme="minorEastAsia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C7126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用户可登录国家市场监督管理总局缺陷产品召回技术中心网站（www.samrdprc.org.cn），关注微信公众号（SAMRDPRC），了解更多信息，反映缺陷线索。</w:t>
            </w:r>
          </w:p>
        </w:tc>
      </w:tr>
    </w:tbl>
    <w:p w14:paraId="32D66B6A">
      <w:pPr>
        <w:spacing w:line="594" w:lineRule="exact"/>
        <w:jc w:val="left"/>
        <w:rPr>
          <w:rFonts w:ascii="Times New Roman" w:hAnsi="Times New Roman" w:eastAsia="方正小标宋简体" w:cs="Times New Roman"/>
          <w:sz w:val="44"/>
          <w:szCs w:val="44"/>
        </w:rPr>
      </w:pP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35233DD-5A13-419E-9968-8F863E88ADD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  <w:embedRegular r:id="rId2" w:fontKey="{5AAF0BE6-8F47-47BA-8D13-8A71F17DC7B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109A3F08-BFFC-456D-8B78-EE88F998D8C0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ED3A4458-6CC1-4A6D-A690-82A1B0141E9E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5" w:fontKey="{0D2AD1B2-C569-4170-A3B5-378CA89FDE4C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6" w:fontKey="{16CC5923-51DD-4E53-AB59-363CC3394F5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7" w:fontKey="{6FCF0A43-5D42-4A62-8C93-9BEA3A5EEFDB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 w14:paraId="07738FA4"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HorizontalSpacing w:val="102"/>
  <w:drawingGridVerticalSpacing w:val="287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mZDQwODNkOTBhNTk1Y2FkMTkxOWU3MGIwNDAwYjU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6AC6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562D3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2098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2B43"/>
    <w:rsid w:val="001F703F"/>
    <w:rsid w:val="001F725F"/>
    <w:rsid w:val="001F72E4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546B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38F2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28EB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682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404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0196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0715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144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5F4C"/>
    <w:rsid w:val="008564BA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D52A5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D4C6F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5560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E64FB"/>
    <w:rsid w:val="00AF063E"/>
    <w:rsid w:val="00AF195B"/>
    <w:rsid w:val="00AF3DE7"/>
    <w:rsid w:val="00AF78D0"/>
    <w:rsid w:val="00B0399E"/>
    <w:rsid w:val="00B078B2"/>
    <w:rsid w:val="00B11C55"/>
    <w:rsid w:val="00B1236C"/>
    <w:rsid w:val="00B1334D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4D9F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2CC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05F1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332F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5205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1DC1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47FB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7470275"/>
    <w:rsid w:val="09865C7D"/>
    <w:rsid w:val="0C204305"/>
    <w:rsid w:val="0DA35EF5"/>
    <w:rsid w:val="0E9578F0"/>
    <w:rsid w:val="0EB95285"/>
    <w:rsid w:val="0FA226A9"/>
    <w:rsid w:val="11927270"/>
    <w:rsid w:val="12365F21"/>
    <w:rsid w:val="13D473D1"/>
    <w:rsid w:val="13EF5B62"/>
    <w:rsid w:val="15E2677D"/>
    <w:rsid w:val="1B30285E"/>
    <w:rsid w:val="1B9A533C"/>
    <w:rsid w:val="1E5E6D25"/>
    <w:rsid w:val="23005315"/>
    <w:rsid w:val="2B91623D"/>
    <w:rsid w:val="2D590BF6"/>
    <w:rsid w:val="37A97EF1"/>
    <w:rsid w:val="37F15131"/>
    <w:rsid w:val="3B2C0183"/>
    <w:rsid w:val="3D77FFA2"/>
    <w:rsid w:val="42647D7C"/>
    <w:rsid w:val="427F4C34"/>
    <w:rsid w:val="47B14938"/>
    <w:rsid w:val="4FA52839"/>
    <w:rsid w:val="52FA1E4F"/>
    <w:rsid w:val="535238E1"/>
    <w:rsid w:val="550C63C0"/>
    <w:rsid w:val="564F6B16"/>
    <w:rsid w:val="598712CE"/>
    <w:rsid w:val="5ABB02AE"/>
    <w:rsid w:val="6B6F103B"/>
    <w:rsid w:val="6C4949D1"/>
    <w:rsid w:val="6CB06745"/>
    <w:rsid w:val="72BA63C3"/>
    <w:rsid w:val="75A45F4A"/>
    <w:rsid w:val="DFDED821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Char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Char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Char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Char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Char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Char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Char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Char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Char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Char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Char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Char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Char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Char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Char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Char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367</Words>
  <Characters>474</Characters>
  <Lines>3</Lines>
  <Paragraphs>1</Paragraphs>
  <TotalTime>5</TotalTime>
  <ScaleCrop>false</ScaleCrop>
  <LinksUpToDate>false</LinksUpToDate>
  <CharactersWithSpaces>478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2020-03-14T01:29:00Z</dcterms:created>
  <dc:creator>dell</dc:creator>
  <cp:lastModifiedBy>微信用户</cp:lastModifiedBy>
  <cp:lastPrinted>2019-03-27T19:38:00Z</cp:lastPrinted>
  <dcterms:modified xsi:type="dcterms:W3CDTF">2026-09-01T01:06:17Z</dcterms:modified>
  <cp:revision>209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AF353C5F932A445DBABAA4283DA5191A_13</vt:lpwstr>
  </property>
  <property fmtid="{D5CDD505-2E9C-101B-9397-08002B2CF9AE}" pid="4" name="KSOTemplateDocerSaveRecord">
    <vt:lpwstr>eyJoZGlkIjoiMGY3NjMwNmUyNGI5YmVlODdiOGM5YzdmMmYyMjE1NTMiLCJ1c2VySWQiOiIxMjQ5MzMwMzA5In0=</vt:lpwstr>
  </property>
</Properties>
</file>