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40"/>
        </w:rPr>
      </w:pPr>
      <w:r>
        <w:rPr>
          <w:rFonts w:hint="eastAsia" w:ascii="仿宋_GB2312" w:hAnsi="宋体" w:eastAsia="仿宋_GB2312" w:cs="宋体"/>
          <w:sz w:val="32"/>
          <w:szCs w:val="40"/>
        </w:rPr>
        <w:t>附件1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项目验收时间安排表</w:t>
      </w:r>
    </w:p>
    <w:tbl>
      <w:tblPr>
        <w:tblStyle w:val="3"/>
        <w:tblW w:w="486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5"/>
        <w:gridCol w:w="2799"/>
        <w:gridCol w:w="1055"/>
        <w:gridCol w:w="3937"/>
        <w:gridCol w:w="3166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验收日期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项目申报单位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汇报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湖南省知识产权保护中心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湖南省省级知识产权专家库建设研究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9:00-9:20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湖南省质量和标准化研究院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专利代理机构评价体系研究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9:20-9:40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《湖南省专利条例》修改研究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9:40-10:00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高价值专利标准转化运用的政策和路径研究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10:00-10:20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湖南专利对经济和科技发展影响的研究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高价值专利通过标准转化运用政策和路径研究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0-11: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“三高四新”战略下湖南知识产权强省建设研究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湖南工商大学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湖南省跨境电商知识产权风险防控综合立法研究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湖南工商大学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湖南省文化产业知识产权满意度调查与评议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0-14: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湖南工商大学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地理标志推进区域公共品牌高质量发展研究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中南林业科技大学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基于市场导向的高校高价值专利转化运用模式研究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4：40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长沙理工大学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知识产权满意度调查与评议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湖南省商标品牌协会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湖南省商标品牌战略实施路径研究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基于专利数据的新兴技术预测研究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《湖南省知识产权促进和保护条例》起草和论证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湖南理工学院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基于大数据的湖南（岳阳）自贸区知识产权综合治理研究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软课题研究项目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张家界市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张家界市农业科学技术研究所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“张家界莓茶”地理标志与公共品牌建设研究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优质服务机构培育项目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省本级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湖南省知识产权保护中心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湖南省知识产权保护优质服务机构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月2日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A19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优质服务机构培育项目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长沙知识产权保护中心（长沙市知识产权维权援助中心）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湖南（长沙）先进储能产业专利导航服务基地建设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9:00-9:20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优质服务机构培育项目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湖南省知识产权交易中心有限公司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知识产权服务提质扩面方案设计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9:20-9:40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湖南中伟新能源科技有限公司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高性能动力电池三元前驱体材料知识产权密集型产业培育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9:40-10:00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湖南省交通规划勘察设计院有限公司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高性能交通基础设施及信息化管理知识产权密集型产业培育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10:00-10:20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湖南红橡室内气候技术有限公司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室内五恒空气系统知识产权密集型产业培育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10:20-10:40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湖南汉坤实业有限公司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建筑施工安全防护标化系列产品知识产权密集型产业培育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10:40-11:10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山河智能装备股份有限公司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无人智能化装备关键技术知识产权密集型产业培育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11:10-11:30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长沙卫一生物科技有限公司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中药精加工知识产权密集型产业培育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11:30-11:50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湘投云储科技有限公司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湘投云储数字储能技术知识产权密集型产业培育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14：00-14:20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湖南天河国云科技有限公司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区块链关键技术知识产权密集型产业培育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14:20-14:40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A29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湖南达诺智能机器人科技有限公司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贵金属冶炼智能制造专利密集型产业培育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14：40-15:10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湖南湘旭交安光电高科技股份有限公司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主动发光交通标志知识产权密集型产业培育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15:10-15:30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长沙矿冶研究院有限责任公司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长沙矿冶研究院知识产权密集型产业培育-金属表面高性能生态清理智能装备产业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15:30-15:50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湖南汉能科技有限公司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1MW燃气轮机动力涡轮传动技术专利布局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15:50-16:10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株洲菲斯罗克光电科技股份有限公司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惯导超高精度光纤陀螺高价值专利组合培育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16:10-16:30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威胜电气有限公司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智能配电领域知识产权密集型产业培育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16:30-16:50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湖南江冶机电科技股份有限公司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废旧锂电池资源循环利用知识产权密集型产业培育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16:50-17:10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湖南崇德科技股份有限公司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滑动轴承领域知识产权密集型产业培育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17:10-17:30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衡阳恒裕轻质保温材料有限责任公司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加气混凝土砌块知识产权密集型培育项目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9:00-9:20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湖南省湘中制药有限公司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丙戊酸钠缓释片的研发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9:20-9:40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A39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湖南众科新材料有限公司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用于化粪池的新型复合材料及化粪池结构的研发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9:40-10:00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邵阳阳光发品有限公司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复合型假发知识产权密集型产业培育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10:00-10:20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湖南瑭桥科技发展有限公司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智能环卫专用车项目知识产权密集型产业培育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10:20-10:40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湖南海佳食品科技股份有限公司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食品知识产权密集型产业培育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shd w:val="clear" w:color="auto" w:fill="FFFF00"/>
                <w:lang w:bidi="ar"/>
              </w:rPr>
              <w:t>10:40-11:10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湖南中泰特种装备有限责任公司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超高分子量聚乙烯纤维技术知识产权密集型产业培育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11:10-11:30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怀化市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湖南省天骑医学新技术股份有限公司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用于细胞或细菌的制片染色技术专利布局保护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11:30-11:50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A45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知识产权密集型产业培育项目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湖南创一电子科技股份有限公司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高性能FeSiCr合金材料开发及成果知识产权化和产业化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14：00-14:20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A46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袁隆平农业高科技股份有限公司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14:20-14:40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A47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圣湘生物科技股份有限公司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新型冠状病毒肺炎疫情防控之知识产权重点保护企业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highlight w:val="yellow"/>
                <w:lang w:bidi="ar"/>
              </w:rPr>
              <w:t>14：40-15:10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A48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长沙族兴新材料股份有限公司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高性能金属效应铝颜料关键技术知识产权重点企业保护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15:10-15:30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A49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湖南金炉智能制造股份有限公司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高端智能炉窑制造领域知识产权重点保护企业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15:30-15:50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A50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知识产权重点企业保护项目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湖南中电金骏科技集团有限公司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智能电力巡检无人机系统知识产权保护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15:50-16:10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A51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专利行政裁决试点项目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浏阳市市场监督管理局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创建全省专利侵权纠纷行政裁决试点县（市）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16:10-16:30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A52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专利行政裁决试点项目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湘潭市雨湖区市场监督管理局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16:30-16:50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A53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专利行政裁决试点项目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益阳市市场监督管理局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专利侵权纠纷行政裁决试点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16:50-17:10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A54</w:t>
            </w:r>
          </w:p>
        </w:tc>
        <w:tc>
          <w:tcPr>
            <w:tcW w:w="10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专利行政裁决试点项目</w:t>
            </w:r>
          </w:p>
        </w:tc>
        <w:tc>
          <w:tcPr>
            <w:tcW w:w="38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娄底市市场监督管理局</w:t>
            </w:r>
          </w:p>
        </w:tc>
        <w:tc>
          <w:tcPr>
            <w:tcW w:w="11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专利侵权纠纷行政裁决试点项目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17:10-17:30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79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2023-10-26T08:05:00Z</dcterms:created>
  <dc:creator>Administrator</dc:creator>
  <cp:lastModifiedBy>枫叶红</cp:lastModifiedBy>
  <dcterms:modified xsi:type="dcterms:W3CDTF">2023-10-26T08:05:58Z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A0902E6A0A99474A895DF2970C36CFF7_12</vt:lpwstr>
  </property>
</Properties>
</file>