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C90" w:rsidRPr="008B4C25" w:rsidRDefault="00942C90" w:rsidP="00942C90">
      <w:pPr>
        <w:ind w:firstLineChars="0" w:firstLine="0"/>
        <w:jc w:val="center"/>
        <w:rPr>
          <w:rFonts w:ascii="方正小标宋简体" w:eastAsia="方正小标宋简体" w:hAnsi="宋体" w:cs="宋体"/>
          <w:bCs/>
          <w:color w:val="000000" w:themeColor="text1"/>
          <w:sz w:val="36"/>
          <w:szCs w:val="36"/>
        </w:rPr>
      </w:pPr>
      <w:r>
        <w:fldChar w:fldCharType="begin"/>
      </w:r>
      <w:r>
        <w:instrText xml:space="preserve"> HYPERLINK "https://law.wkinfo.com.cn/document/show?collection=legislation&amp;aid=MTAwMDIzMzIxNTY%3D&amp;showType=0" </w:instrText>
      </w:r>
      <w:r>
        <w:fldChar w:fldCharType="separate"/>
      </w:r>
      <w:r w:rsidRPr="008B4C25">
        <w:rPr>
          <w:rFonts w:ascii="方正小标宋简体" w:eastAsia="方正小标宋简体" w:hAnsi="宋体" w:cs="宋体" w:hint="eastAsia"/>
          <w:bCs/>
          <w:color w:val="000000" w:themeColor="text1"/>
          <w:sz w:val="36"/>
          <w:szCs w:val="36"/>
        </w:rPr>
        <w:t>湖南省政府服务规定</w:t>
      </w:r>
      <w:r>
        <w:rPr>
          <w:rFonts w:ascii="方正小标宋简体" w:eastAsia="方正小标宋简体" w:hAnsi="宋体" w:cs="宋体"/>
          <w:bCs/>
          <w:color w:val="000000" w:themeColor="text1"/>
          <w:sz w:val="36"/>
          <w:szCs w:val="36"/>
        </w:rPr>
        <w:fldChar w:fldCharType="end"/>
      </w:r>
    </w:p>
    <w:p w:rsidR="00942C90" w:rsidRPr="008B4C25" w:rsidRDefault="00942C90" w:rsidP="00942C90">
      <w:pPr>
        <w:spacing w:line="360" w:lineRule="exact"/>
        <w:ind w:firstLineChars="0" w:firstLine="0"/>
        <w:jc w:val="center"/>
        <w:rPr>
          <w:rFonts w:ascii="Times New Roman" w:eastAsia="楷体_GB2312" w:hAnsi="Times New Roman" w:cs="Times New Roman"/>
          <w:color w:val="000000" w:themeColor="text1"/>
          <w:sz w:val="22"/>
        </w:rPr>
      </w:pPr>
      <w:r w:rsidRPr="008B4C25">
        <w:rPr>
          <w:rFonts w:ascii="Times New Roman" w:eastAsia="楷体_GB2312" w:hAnsi="Times New Roman" w:cs="Times New Roman"/>
          <w:color w:val="000000" w:themeColor="text1"/>
          <w:sz w:val="22"/>
        </w:rPr>
        <w:t>（湖南省人民政府令第</w:t>
      </w:r>
      <w:r w:rsidRPr="008B4C25">
        <w:rPr>
          <w:rFonts w:ascii="Times New Roman" w:eastAsia="楷体_GB2312" w:hAnsi="Times New Roman" w:cs="Times New Roman"/>
          <w:color w:val="000000" w:themeColor="text1"/>
          <w:sz w:val="22"/>
        </w:rPr>
        <w:t>252</w:t>
      </w:r>
      <w:r w:rsidRPr="008B4C25">
        <w:rPr>
          <w:rFonts w:ascii="Times New Roman" w:eastAsia="楷体_GB2312" w:hAnsi="Times New Roman" w:cs="Times New Roman"/>
          <w:color w:val="000000" w:themeColor="text1"/>
          <w:sz w:val="22"/>
        </w:rPr>
        <w:t>号发布，自</w:t>
      </w:r>
      <w:r w:rsidRPr="008B4C25">
        <w:rPr>
          <w:rFonts w:ascii="Times New Roman" w:eastAsia="楷体_GB2312" w:hAnsi="Times New Roman" w:cs="Times New Roman"/>
          <w:color w:val="000000" w:themeColor="text1"/>
          <w:sz w:val="22"/>
        </w:rPr>
        <w:t>2011</w:t>
      </w:r>
      <w:r w:rsidRPr="008B4C25">
        <w:rPr>
          <w:rFonts w:ascii="Times New Roman" w:eastAsia="楷体_GB2312" w:hAnsi="Times New Roman" w:cs="Times New Roman"/>
          <w:color w:val="000000" w:themeColor="text1"/>
          <w:sz w:val="22"/>
        </w:rPr>
        <w:t>年</w:t>
      </w:r>
      <w:r w:rsidRPr="008B4C25">
        <w:rPr>
          <w:rFonts w:ascii="Times New Roman" w:eastAsia="楷体_GB2312" w:hAnsi="Times New Roman" w:cs="Times New Roman"/>
          <w:color w:val="000000" w:themeColor="text1"/>
          <w:sz w:val="22"/>
        </w:rPr>
        <w:t>10</w:t>
      </w:r>
      <w:r w:rsidRPr="008B4C25">
        <w:rPr>
          <w:rFonts w:ascii="Times New Roman" w:eastAsia="楷体_GB2312" w:hAnsi="Times New Roman" w:cs="Times New Roman"/>
          <w:color w:val="000000" w:themeColor="text1"/>
          <w:sz w:val="22"/>
        </w:rPr>
        <w:t>月</w:t>
      </w:r>
      <w:r w:rsidRPr="008B4C25">
        <w:rPr>
          <w:rFonts w:ascii="Times New Roman" w:eastAsia="楷体_GB2312" w:hAnsi="Times New Roman" w:cs="Times New Roman"/>
          <w:color w:val="000000" w:themeColor="text1"/>
          <w:sz w:val="22"/>
        </w:rPr>
        <w:t>1</w:t>
      </w:r>
      <w:r w:rsidRPr="008B4C25">
        <w:rPr>
          <w:rFonts w:ascii="Times New Roman" w:eastAsia="楷体_GB2312" w:hAnsi="Times New Roman" w:cs="Times New Roman"/>
          <w:color w:val="000000" w:themeColor="text1"/>
          <w:sz w:val="22"/>
        </w:rPr>
        <w:t>日起施行）</w:t>
      </w:r>
    </w:p>
    <w:p w:rsidR="00942C90" w:rsidRPr="008B4C25" w:rsidRDefault="00942C90" w:rsidP="00942C90">
      <w:pPr>
        <w:spacing w:line="360" w:lineRule="exact"/>
        <w:ind w:firstLine="440"/>
        <w:rPr>
          <w:rFonts w:ascii="方正书宋简体" w:eastAsia="方正书宋简体" w:hAnsi="宋体" w:cs="宋体"/>
          <w:color w:val="000000" w:themeColor="text1"/>
          <w:sz w:val="22"/>
        </w:rPr>
      </w:pPr>
    </w:p>
    <w:p w:rsidR="00942C90" w:rsidRPr="008B4C25" w:rsidRDefault="00942C90" w:rsidP="00942C90">
      <w:pPr>
        <w:widowControl w:val="0"/>
        <w:overflowPunct w:val="0"/>
        <w:spacing w:beforeLines="140" w:before="436" w:afterLines="140" w:after="436" w:line="360" w:lineRule="exact"/>
        <w:ind w:firstLineChars="0" w:firstLine="0"/>
        <w:jc w:val="center"/>
        <w:rPr>
          <w:rFonts w:ascii="黑体" w:eastAsia="黑体" w:hAnsi="宋体" w:cs="宋体"/>
          <w:color w:val="000000" w:themeColor="text1"/>
          <w:sz w:val="28"/>
          <w:szCs w:val="28"/>
        </w:rPr>
      </w:pPr>
      <w:r w:rsidRPr="008B4C25">
        <w:rPr>
          <w:rFonts w:ascii="黑体" w:eastAsia="黑体" w:hAnsi="宋体" w:cs="宋体"/>
          <w:color w:val="000000" w:themeColor="text1"/>
          <w:sz w:val="28"/>
          <w:szCs w:val="28"/>
        </w:rPr>
        <w:t>第一章　总</w:t>
      </w:r>
      <w:r w:rsidRPr="008B4C25">
        <w:rPr>
          <w:rFonts w:ascii="黑体" w:eastAsia="黑体" w:hAnsi="宋体" w:cs="宋体" w:hint="eastAsia"/>
          <w:color w:val="000000" w:themeColor="text1"/>
          <w:sz w:val="28"/>
          <w:szCs w:val="28"/>
        </w:rPr>
        <w:t xml:space="preserve">　</w:t>
      </w:r>
      <w:r w:rsidRPr="008B4C25">
        <w:rPr>
          <w:rFonts w:ascii="黑体" w:eastAsia="黑体" w:hAnsi="宋体" w:cs="宋体"/>
          <w:color w:val="000000" w:themeColor="text1"/>
          <w:sz w:val="28"/>
          <w:szCs w:val="28"/>
        </w:rPr>
        <w:t>则</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r w:rsidRPr="008B4C25">
        <w:rPr>
          <w:rFonts w:ascii="黑体" w:eastAsia="黑体" w:hAnsi="宋体" w:cs="宋体"/>
          <w:color w:val="000000" w:themeColor="text1"/>
          <w:sz w:val="22"/>
        </w:rPr>
        <w:t>第一条</w:t>
      </w:r>
      <w:r w:rsidRPr="008B4C25">
        <w:rPr>
          <w:rFonts w:ascii="方正书宋简体" w:eastAsia="方正书宋简体" w:hAnsi="宋体" w:cs="宋体"/>
          <w:b/>
          <w:bCs/>
          <w:color w:val="000000" w:themeColor="text1"/>
          <w:sz w:val="22"/>
        </w:rPr>
        <w:t xml:space="preserve">　</w:t>
      </w:r>
      <w:r w:rsidRPr="008B4C25">
        <w:rPr>
          <w:rFonts w:ascii="方正书宋简体" w:eastAsia="方正书宋简体" w:hAnsi="宋体" w:cs="宋体"/>
          <w:color w:val="000000" w:themeColor="text1"/>
          <w:sz w:val="22"/>
        </w:rPr>
        <w:t>为了推进服务型政府建设，促进经济社会发展，保障和改善民生，根据有关法律法规，结合本省实际，制定本规定。</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r w:rsidRPr="008B4C25">
        <w:rPr>
          <w:rFonts w:ascii="黑体" w:eastAsia="黑体" w:hAnsi="宋体" w:cs="宋体"/>
          <w:color w:val="000000" w:themeColor="text1"/>
          <w:sz w:val="22"/>
        </w:rPr>
        <w:t>第二条</w:t>
      </w:r>
      <w:r w:rsidRPr="008B4C25">
        <w:rPr>
          <w:rFonts w:ascii="方正书宋简体" w:eastAsia="方正书宋简体" w:hAnsi="宋体" w:cs="宋体"/>
          <w:b/>
          <w:bCs/>
          <w:color w:val="000000" w:themeColor="text1"/>
          <w:sz w:val="22"/>
        </w:rPr>
        <w:t xml:space="preserve">　</w:t>
      </w:r>
      <w:r w:rsidRPr="008B4C25">
        <w:rPr>
          <w:rFonts w:ascii="方正书宋简体" w:eastAsia="方正书宋简体" w:hAnsi="宋体" w:cs="宋体"/>
          <w:color w:val="000000" w:themeColor="text1"/>
          <w:sz w:val="22"/>
        </w:rPr>
        <w:t>本省行政机关提供公共服务，以及行政机关在实施行政管理过程中提供服务，适用本规定。</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r w:rsidRPr="008B4C25">
        <w:rPr>
          <w:rFonts w:ascii="方正书宋简体" w:eastAsia="方正书宋简体" w:hAnsi="宋体" w:cs="宋体" w:hint="eastAsia"/>
          <w:color w:val="000000" w:themeColor="text1"/>
          <w:sz w:val="22"/>
        </w:rPr>
        <w:t>企业事业单位、基层自治组织、社会组织、社会工作者、志愿者提供公共服务的，应当遵守本规定。</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r w:rsidRPr="008B4C25">
        <w:rPr>
          <w:rFonts w:ascii="方正书宋简体" w:eastAsia="方正书宋简体" w:hAnsi="宋体" w:cs="宋体" w:hint="eastAsia"/>
          <w:color w:val="000000" w:themeColor="text1"/>
          <w:sz w:val="22"/>
        </w:rPr>
        <w:t>法律法规另有规定的，从其规定。</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r w:rsidRPr="008B4C25">
        <w:rPr>
          <w:rFonts w:ascii="黑体" w:eastAsia="黑体" w:hAnsi="宋体" w:cs="宋体"/>
          <w:color w:val="000000" w:themeColor="text1"/>
          <w:sz w:val="22"/>
        </w:rPr>
        <w:t>第三条</w:t>
      </w:r>
      <w:r w:rsidRPr="008B4C25">
        <w:rPr>
          <w:rFonts w:ascii="方正书宋简体" w:eastAsia="方正书宋简体" w:hAnsi="宋体" w:cs="宋体"/>
          <w:b/>
          <w:bCs/>
          <w:color w:val="000000" w:themeColor="text1"/>
          <w:sz w:val="22"/>
        </w:rPr>
        <w:t xml:space="preserve">　</w:t>
      </w:r>
      <w:r w:rsidRPr="008B4C25">
        <w:rPr>
          <w:rFonts w:ascii="方正书宋简体" w:eastAsia="方正书宋简体" w:hAnsi="宋体" w:cs="宋体"/>
          <w:color w:val="000000" w:themeColor="text1"/>
          <w:sz w:val="22"/>
        </w:rPr>
        <w:t>行政机关提供政府服务遵循合法、公平、公正、公开、高效便民的原则。</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0" w:name="No16_Z1T4"/>
      <w:bookmarkEnd w:id="0"/>
      <w:r w:rsidRPr="008B4C25">
        <w:rPr>
          <w:rFonts w:ascii="黑体" w:eastAsia="黑体" w:hAnsi="宋体" w:cs="宋体"/>
          <w:color w:val="000000" w:themeColor="text1"/>
          <w:sz w:val="22"/>
        </w:rPr>
        <w:t>第四条</w:t>
      </w:r>
      <w:r w:rsidRPr="008B4C25">
        <w:rPr>
          <w:rFonts w:ascii="方正书宋简体" w:eastAsia="方正书宋简体" w:hAnsi="宋体" w:cs="宋体"/>
          <w:b/>
          <w:bCs/>
          <w:color w:val="000000" w:themeColor="text1"/>
          <w:sz w:val="22"/>
        </w:rPr>
        <w:t xml:space="preserve">　</w:t>
      </w:r>
      <w:bookmarkStart w:id="1" w:name="No17_Z1T4K1"/>
      <w:bookmarkEnd w:id="1"/>
      <w:r w:rsidRPr="008B4C25">
        <w:rPr>
          <w:rFonts w:ascii="方正书宋简体" w:eastAsia="方正书宋简体" w:hAnsi="宋体" w:cs="宋体"/>
          <w:color w:val="000000" w:themeColor="text1"/>
          <w:sz w:val="22"/>
        </w:rPr>
        <w:t>行政机关提供政府服务应当维护社会公共利益，满足公民、法人或者其他组织的合理公共需求。</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 w:name="No18_Z1T5"/>
      <w:bookmarkEnd w:id="2"/>
      <w:r w:rsidRPr="008B4C25">
        <w:rPr>
          <w:rFonts w:ascii="黑体" w:eastAsia="黑体" w:hAnsi="宋体" w:cs="宋体"/>
          <w:color w:val="000000" w:themeColor="text1"/>
          <w:sz w:val="22"/>
        </w:rPr>
        <w:t>第五条</w:t>
      </w:r>
      <w:r w:rsidRPr="008B4C25">
        <w:rPr>
          <w:rFonts w:ascii="方正书宋简体" w:eastAsia="方正书宋简体" w:hAnsi="宋体" w:cs="宋体"/>
          <w:b/>
          <w:bCs/>
          <w:color w:val="000000" w:themeColor="text1"/>
          <w:sz w:val="22"/>
        </w:rPr>
        <w:t xml:space="preserve">　</w:t>
      </w:r>
      <w:bookmarkStart w:id="3" w:name="No19_Z1T5K1"/>
      <w:bookmarkEnd w:id="3"/>
      <w:r w:rsidRPr="008B4C25">
        <w:rPr>
          <w:rFonts w:ascii="方正书宋简体" w:eastAsia="方正书宋简体" w:hAnsi="宋体" w:cs="宋体"/>
          <w:color w:val="000000" w:themeColor="text1"/>
          <w:sz w:val="22"/>
        </w:rPr>
        <w:t>公民、法人或者其他组织有权依法参与政府服务活动，对政府服务提出意见和建议。</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4" w:name="No20_Z1T5K2"/>
      <w:bookmarkEnd w:id="4"/>
      <w:r w:rsidRPr="008B4C25">
        <w:rPr>
          <w:rFonts w:ascii="方正书宋简体" w:eastAsia="方正书宋简体" w:hAnsi="宋体" w:cs="宋体" w:hint="eastAsia"/>
          <w:color w:val="000000" w:themeColor="text1"/>
          <w:sz w:val="22"/>
        </w:rPr>
        <w:t>行政机关应当为公民、法人或者其他组织参与政府服务活动提供必要的条件，采纳其合理意见和建议。</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5" w:name="No21_Z1T6"/>
      <w:bookmarkEnd w:id="5"/>
      <w:r w:rsidRPr="008B4C25">
        <w:rPr>
          <w:rFonts w:ascii="黑体" w:eastAsia="黑体" w:hAnsi="宋体" w:cs="宋体"/>
          <w:color w:val="000000" w:themeColor="text1"/>
          <w:sz w:val="22"/>
        </w:rPr>
        <w:t>第六条</w:t>
      </w:r>
      <w:r w:rsidRPr="008B4C25">
        <w:rPr>
          <w:rFonts w:ascii="方正书宋简体" w:eastAsia="方正书宋简体" w:hAnsi="宋体" w:cs="宋体"/>
          <w:b/>
          <w:bCs/>
          <w:color w:val="000000" w:themeColor="text1"/>
          <w:sz w:val="22"/>
        </w:rPr>
        <w:t xml:space="preserve">　</w:t>
      </w:r>
      <w:bookmarkStart w:id="6" w:name="No22_Z1T6K1"/>
      <w:bookmarkEnd w:id="6"/>
      <w:r w:rsidRPr="008B4C25">
        <w:rPr>
          <w:rFonts w:ascii="方正书宋简体" w:eastAsia="方正书宋简体" w:hAnsi="宋体" w:cs="宋体"/>
          <w:color w:val="000000" w:themeColor="text1"/>
          <w:sz w:val="22"/>
        </w:rPr>
        <w:t>行政机关应当在管理中体现服务，在服务中实施管理，实现管理与服务的有机结合。</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7" w:name="No23_Z1T7"/>
      <w:bookmarkEnd w:id="7"/>
      <w:r w:rsidRPr="008B4C25">
        <w:rPr>
          <w:rFonts w:ascii="黑体" w:eastAsia="黑体" w:hAnsi="宋体" w:cs="宋体"/>
          <w:color w:val="000000" w:themeColor="text1"/>
          <w:sz w:val="22"/>
        </w:rPr>
        <w:t>第七条</w:t>
      </w:r>
      <w:r w:rsidRPr="008B4C25">
        <w:rPr>
          <w:rFonts w:ascii="方正书宋简体" w:eastAsia="方正书宋简体" w:hAnsi="宋体" w:cs="宋体"/>
          <w:b/>
          <w:bCs/>
          <w:color w:val="000000" w:themeColor="text1"/>
          <w:sz w:val="22"/>
        </w:rPr>
        <w:t xml:space="preserve">　</w:t>
      </w:r>
      <w:bookmarkStart w:id="8" w:name="No24_Z1T7K1"/>
      <w:bookmarkEnd w:id="8"/>
      <w:r w:rsidRPr="008B4C25">
        <w:rPr>
          <w:rFonts w:ascii="方正书宋简体" w:eastAsia="方正书宋简体" w:hAnsi="宋体" w:cs="宋体"/>
          <w:color w:val="000000" w:themeColor="text1"/>
          <w:sz w:val="22"/>
        </w:rPr>
        <w:t>行政机关提供政府服务应当从实际出发，突出重点、循序渐进，尽力而为、量力而行，与经济社会发展程度相适应，并逐步提高政府服务水平。</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9" w:name="No25_Z1T8"/>
      <w:bookmarkEnd w:id="9"/>
      <w:r w:rsidRPr="008B4C25">
        <w:rPr>
          <w:rFonts w:ascii="黑体" w:eastAsia="黑体" w:hAnsi="宋体" w:cs="宋体"/>
          <w:color w:val="000000" w:themeColor="text1"/>
          <w:sz w:val="22"/>
        </w:rPr>
        <w:t>第八条</w:t>
      </w:r>
      <w:r w:rsidRPr="008B4C25">
        <w:rPr>
          <w:rFonts w:ascii="方正书宋简体" w:eastAsia="方正书宋简体" w:hAnsi="宋体" w:cs="宋体"/>
          <w:b/>
          <w:bCs/>
          <w:color w:val="000000" w:themeColor="text1"/>
          <w:sz w:val="22"/>
        </w:rPr>
        <w:t xml:space="preserve">　</w:t>
      </w:r>
      <w:bookmarkStart w:id="10" w:name="No26_Z1T8K1"/>
      <w:bookmarkEnd w:id="10"/>
      <w:r w:rsidRPr="008B4C25">
        <w:rPr>
          <w:rFonts w:ascii="方正书宋简体" w:eastAsia="方正书宋简体" w:hAnsi="宋体" w:cs="宋体"/>
          <w:color w:val="000000" w:themeColor="text1"/>
          <w:sz w:val="22"/>
        </w:rPr>
        <w:t>行政机关提供政府服务实行分级负责。</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1" w:name="No27_Z1T8K2"/>
      <w:bookmarkEnd w:id="11"/>
      <w:r w:rsidRPr="008B4C25">
        <w:rPr>
          <w:rFonts w:ascii="方正书宋简体" w:eastAsia="方正书宋简体" w:hAnsi="宋体" w:cs="宋体" w:hint="eastAsia"/>
          <w:color w:val="000000" w:themeColor="text1"/>
          <w:sz w:val="22"/>
        </w:rPr>
        <w:t>各级行政机关应当积极履行各自的法定职责，各司其职，相互配合，共同做好政府服务工作。</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2" w:name="No28_Z1T9"/>
      <w:bookmarkEnd w:id="12"/>
      <w:r w:rsidRPr="008B4C25">
        <w:rPr>
          <w:rFonts w:ascii="黑体" w:eastAsia="黑体" w:hAnsi="宋体" w:cs="宋体"/>
          <w:color w:val="000000" w:themeColor="text1"/>
          <w:sz w:val="22"/>
        </w:rPr>
        <w:t>第九条</w:t>
      </w:r>
      <w:r w:rsidRPr="008B4C25">
        <w:rPr>
          <w:rFonts w:ascii="方正书宋简体" w:eastAsia="方正书宋简体" w:hAnsi="宋体" w:cs="宋体"/>
          <w:b/>
          <w:bCs/>
          <w:color w:val="000000" w:themeColor="text1"/>
          <w:sz w:val="22"/>
        </w:rPr>
        <w:t xml:space="preserve">　</w:t>
      </w:r>
      <w:bookmarkStart w:id="13" w:name="No29_Z1T9K1"/>
      <w:bookmarkEnd w:id="13"/>
      <w:r w:rsidRPr="008B4C25">
        <w:rPr>
          <w:rFonts w:ascii="方正书宋简体" w:eastAsia="方正书宋简体" w:hAnsi="宋体" w:cs="宋体"/>
          <w:color w:val="000000" w:themeColor="text1"/>
          <w:sz w:val="22"/>
        </w:rPr>
        <w:t>各级人民政府负责本行政区域政府服务工作的组织领导。</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4" w:name="No30_Z1T9K2"/>
      <w:bookmarkEnd w:id="14"/>
      <w:r w:rsidRPr="008B4C25">
        <w:rPr>
          <w:rFonts w:ascii="方正书宋简体" w:eastAsia="方正书宋简体" w:hAnsi="宋体" w:cs="宋体" w:hint="eastAsia"/>
          <w:color w:val="000000" w:themeColor="text1"/>
          <w:sz w:val="22"/>
        </w:rPr>
        <w:t>县级以上人民政府办公厅（室）负责本行政区域政府服务工作的综合协调。</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5" w:name="No31_Z1T9K3"/>
      <w:bookmarkEnd w:id="15"/>
      <w:r w:rsidRPr="008B4C25">
        <w:rPr>
          <w:rFonts w:ascii="方正书宋简体" w:eastAsia="方正书宋简体" w:hAnsi="宋体" w:cs="宋体" w:hint="eastAsia"/>
          <w:color w:val="000000" w:themeColor="text1"/>
          <w:sz w:val="22"/>
        </w:rPr>
        <w:t>县级以上人民政府各部门按照各自职责负责有关政府服务工作。</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6" w:name="No32_Z1T9K4"/>
      <w:bookmarkEnd w:id="16"/>
      <w:r w:rsidRPr="008B4C25">
        <w:rPr>
          <w:rFonts w:ascii="方正书宋简体" w:eastAsia="方正书宋简体" w:hAnsi="宋体" w:cs="宋体" w:hint="eastAsia"/>
          <w:color w:val="000000" w:themeColor="text1"/>
          <w:sz w:val="22"/>
        </w:rPr>
        <w:t>县级以上人民政府监察、法制、财政、审计等部门按照各自职责，负责本规定实施的监督检查。</w:t>
      </w:r>
    </w:p>
    <w:p w:rsidR="00942C90" w:rsidRPr="008B4C25" w:rsidRDefault="00942C90" w:rsidP="00942C90">
      <w:pPr>
        <w:widowControl w:val="0"/>
        <w:overflowPunct w:val="0"/>
        <w:spacing w:beforeLines="140" w:before="436" w:afterLines="140" w:after="436" w:line="360" w:lineRule="exact"/>
        <w:ind w:firstLineChars="0" w:firstLine="0"/>
        <w:jc w:val="center"/>
        <w:rPr>
          <w:rFonts w:ascii="黑体" w:eastAsia="黑体" w:hAnsi="宋体" w:cs="宋体"/>
          <w:color w:val="000000" w:themeColor="text1"/>
          <w:sz w:val="28"/>
          <w:szCs w:val="28"/>
        </w:rPr>
      </w:pPr>
      <w:bookmarkStart w:id="17" w:name="No33_Z2"/>
      <w:bookmarkEnd w:id="17"/>
      <w:r w:rsidRPr="008B4C25">
        <w:rPr>
          <w:rFonts w:ascii="黑体" w:eastAsia="黑体" w:hAnsi="宋体" w:cs="宋体"/>
          <w:color w:val="000000" w:themeColor="text1"/>
          <w:sz w:val="28"/>
          <w:szCs w:val="28"/>
        </w:rPr>
        <w:t>第二章　服务主体</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8" w:name="No34_Z2T10"/>
      <w:bookmarkEnd w:id="18"/>
      <w:r w:rsidRPr="008B4C25">
        <w:rPr>
          <w:rFonts w:ascii="黑体" w:eastAsia="黑体" w:hAnsi="宋体" w:cs="宋体"/>
          <w:color w:val="000000" w:themeColor="text1"/>
          <w:sz w:val="22"/>
        </w:rPr>
        <w:t>第十条</w:t>
      </w:r>
      <w:r w:rsidRPr="008B4C25">
        <w:rPr>
          <w:rFonts w:ascii="方正书宋简体" w:eastAsia="方正书宋简体" w:hAnsi="宋体" w:cs="宋体"/>
          <w:b/>
          <w:bCs/>
          <w:color w:val="000000" w:themeColor="text1"/>
          <w:sz w:val="22"/>
        </w:rPr>
        <w:t xml:space="preserve">　</w:t>
      </w:r>
      <w:bookmarkStart w:id="19" w:name="No35_Z2T10K1"/>
      <w:bookmarkEnd w:id="19"/>
      <w:r w:rsidRPr="008B4C25">
        <w:rPr>
          <w:rFonts w:ascii="方正书宋简体" w:eastAsia="方正书宋简体" w:hAnsi="宋体" w:cs="宋体"/>
          <w:color w:val="000000" w:themeColor="text1"/>
          <w:sz w:val="22"/>
        </w:rPr>
        <w:t>行政机关依照法定职责提供政府服务。</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0" w:name="No36_Z2T10K2"/>
      <w:bookmarkEnd w:id="20"/>
      <w:r w:rsidRPr="008B4C25">
        <w:rPr>
          <w:rFonts w:ascii="方正书宋简体" w:eastAsia="方正书宋简体" w:hAnsi="宋体" w:cs="宋体" w:hint="eastAsia"/>
          <w:color w:val="000000" w:themeColor="text1"/>
          <w:sz w:val="22"/>
        </w:rPr>
        <w:lastRenderedPageBreak/>
        <w:t>法律、法规授权的具有公共事务管理职能的组织，依照授权提供政府服务。</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r w:rsidRPr="008B4C25">
        <w:rPr>
          <w:rFonts w:ascii="黑体" w:eastAsia="黑体" w:hAnsi="宋体" w:cs="宋体"/>
          <w:color w:val="000000" w:themeColor="text1"/>
          <w:sz w:val="22"/>
        </w:rPr>
        <w:t>第十一条</w:t>
      </w:r>
      <w:r w:rsidRPr="008B4C25">
        <w:rPr>
          <w:rFonts w:ascii="方正书宋简体" w:eastAsia="方正书宋简体" w:hAnsi="宋体" w:cs="宋体"/>
          <w:b/>
          <w:bCs/>
          <w:color w:val="000000" w:themeColor="text1"/>
          <w:sz w:val="22"/>
        </w:rPr>
        <w:t xml:space="preserve">　</w:t>
      </w:r>
      <w:r w:rsidRPr="008B4C25">
        <w:rPr>
          <w:rFonts w:ascii="方正书宋简体" w:eastAsia="方正书宋简体" w:hAnsi="宋体" w:cs="宋体"/>
          <w:color w:val="000000" w:themeColor="text1"/>
          <w:sz w:val="22"/>
        </w:rPr>
        <w:t>县级以上人民政府应当转变政府职能，推进政企分开、政事分开、政资分开、政社分开，注重公共服务，加强社会管理，严格市场监管，改善经济调节，全面正确履行职能。</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r w:rsidRPr="008B4C25">
        <w:rPr>
          <w:rFonts w:ascii="方正书宋简体" w:eastAsia="方正书宋简体" w:hAnsi="宋体" w:cs="宋体" w:hint="eastAsia"/>
          <w:color w:val="000000" w:themeColor="text1"/>
          <w:sz w:val="22"/>
        </w:rPr>
        <w:t>乡镇人民政府履行促进经济发展、增加农民收入，强化公共服务、着力改善民生，加强社会管理、维护农村稳定，推进基层民主、促进农村和谐的职能。</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r w:rsidRPr="008B4C25">
        <w:rPr>
          <w:rFonts w:ascii="黑体" w:eastAsia="黑体" w:hAnsi="宋体" w:cs="宋体"/>
          <w:color w:val="000000" w:themeColor="text1"/>
          <w:sz w:val="22"/>
        </w:rPr>
        <w:t>第十二条</w:t>
      </w:r>
      <w:r w:rsidRPr="008B4C25">
        <w:rPr>
          <w:rFonts w:ascii="方正书宋简体" w:eastAsia="方正书宋简体" w:hAnsi="宋体" w:cs="宋体"/>
          <w:b/>
          <w:bCs/>
          <w:color w:val="000000" w:themeColor="text1"/>
          <w:sz w:val="22"/>
        </w:rPr>
        <w:t xml:space="preserve">　</w:t>
      </w:r>
      <w:r w:rsidRPr="008B4C25">
        <w:rPr>
          <w:rFonts w:ascii="方正书宋简体" w:eastAsia="方正书宋简体" w:hAnsi="宋体" w:cs="宋体"/>
          <w:color w:val="000000" w:themeColor="text1"/>
          <w:sz w:val="22"/>
        </w:rPr>
        <w:t>省人民政府适时组织开展行政审批制度改革，依法决定取消、调整、下放行政审批事项。</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r w:rsidRPr="008B4C25">
        <w:rPr>
          <w:rFonts w:ascii="方正书宋简体" w:eastAsia="方正书宋简体" w:hAnsi="宋体" w:cs="宋体" w:hint="eastAsia"/>
          <w:color w:val="000000" w:themeColor="text1"/>
          <w:sz w:val="22"/>
        </w:rPr>
        <w:t>行政机关应当优化行政审批流程，精简行政审批环节，缩短行政审批期限，提高行政审批效率。</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1" w:name="No43_Z2T13"/>
      <w:bookmarkEnd w:id="21"/>
      <w:r w:rsidRPr="008B4C25">
        <w:rPr>
          <w:rFonts w:ascii="黑体" w:eastAsia="黑体" w:hAnsi="宋体" w:cs="宋体"/>
          <w:color w:val="000000" w:themeColor="text1"/>
          <w:sz w:val="22"/>
        </w:rPr>
        <w:t>第十三条</w:t>
      </w:r>
      <w:r w:rsidRPr="008B4C25">
        <w:rPr>
          <w:rFonts w:ascii="方正书宋简体" w:eastAsia="方正书宋简体" w:hAnsi="宋体" w:cs="宋体"/>
          <w:b/>
          <w:bCs/>
          <w:color w:val="000000" w:themeColor="text1"/>
          <w:sz w:val="22"/>
        </w:rPr>
        <w:t xml:space="preserve">　</w:t>
      </w:r>
      <w:bookmarkStart w:id="22" w:name="No44_Z2T13K1"/>
      <w:bookmarkEnd w:id="22"/>
      <w:r w:rsidRPr="008B4C25">
        <w:rPr>
          <w:rFonts w:ascii="方正书宋简体" w:eastAsia="方正书宋简体" w:hAnsi="宋体" w:cs="宋体"/>
          <w:color w:val="000000" w:themeColor="text1"/>
          <w:sz w:val="22"/>
        </w:rPr>
        <w:t>县级以上人民政府按照有利于发挥行政效能、财力与事权相匹配、管理重心下移的原则，配置上下级行政机关的职能，并增强基层政府提供政府服务的能力。</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3" w:name="No45_Z2T14"/>
      <w:bookmarkEnd w:id="23"/>
      <w:r w:rsidRPr="008B4C25">
        <w:rPr>
          <w:rFonts w:ascii="黑体" w:eastAsia="黑体" w:hAnsi="宋体" w:cs="宋体"/>
          <w:color w:val="000000" w:themeColor="text1"/>
          <w:sz w:val="22"/>
        </w:rPr>
        <w:t>第十四条</w:t>
      </w:r>
      <w:r w:rsidRPr="008B4C25">
        <w:rPr>
          <w:rFonts w:ascii="方正书宋简体" w:eastAsia="方正书宋简体" w:hAnsi="宋体" w:cs="宋体"/>
          <w:b/>
          <w:bCs/>
          <w:color w:val="000000" w:themeColor="text1"/>
          <w:sz w:val="22"/>
        </w:rPr>
        <w:t xml:space="preserve">　</w:t>
      </w:r>
      <w:bookmarkStart w:id="24" w:name="No46_Z2T14K1"/>
      <w:bookmarkEnd w:id="24"/>
      <w:r w:rsidRPr="008B4C25">
        <w:rPr>
          <w:rFonts w:ascii="方正书宋简体" w:eastAsia="方正书宋简体" w:hAnsi="宋体" w:cs="宋体"/>
          <w:color w:val="000000" w:themeColor="text1"/>
          <w:sz w:val="22"/>
        </w:rPr>
        <w:t>县级以上人民政府根据精简、统一、效能的原则，优化政府组织结构，规范机构设置，建立健全现代政府组织体系。</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5" w:name="No47_Z2T14K2"/>
      <w:bookmarkEnd w:id="25"/>
      <w:r w:rsidRPr="008B4C25">
        <w:rPr>
          <w:rFonts w:ascii="方正书宋简体" w:eastAsia="方正书宋简体" w:hAnsi="宋体" w:cs="宋体" w:hint="eastAsia"/>
          <w:color w:val="000000" w:themeColor="text1"/>
          <w:sz w:val="22"/>
        </w:rPr>
        <w:t>县级以上人民政府应当加强社会管理和公共服务部门，合理设置经济调节和市场监管部门，精简和规范议事协调机构。</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6" w:name="No48_Z2T15"/>
      <w:bookmarkEnd w:id="26"/>
      <w:r w:rsidRPr="008B4C25">
        <w:rPr>
          <w:rFonts w:ascii="黑体" w:eastAsia="黑体" w:hAnsi="宋体" w:cs="宋体"/>
          <w:color w:val="000000" w:themeColor="text1"/>
          <w:sz w:val="22"/>
        </w:rPr>
        <w:t>第十五条</w:t>
      </w:r>
      <w:r w:rsidRPr="008B4C25">
        <w:rPr>
          <w:rFonts w:ascii="方正书宋简体" w:eastAsia="方正书宋简体" w:hAnsi="宋体" w:cs="宋体"/>
          <w:b/>
          <w:bCs/>
          <w:color w:val="000000" w:themeColor="text1"/>
          <w:sz w:val="22"/>
        </w:rPr>
        <w:t xml:space="preserve">　</w:t>
      </w:r>
      <w:bookmarkStart w:id="27" w:name="No49_Z2T15K1"/>
      <w:bookmarkEnd w:id="27"/>
      <w:r w:rsidRPr="008B4C25">
        <w:rPr>
          <w:rFonts w:ascii="方正书宋简体" w:eastAsia="方正书宋简体" w:hAnsi="宋体" w:cs="宋体"/>
          <w:color w:val="000000" w:themeColor="text1"/>
          <w:sz w:val="22"/>
        </w:rPr>
        <w:t>各级人民政府及县级以上人民政府部门应当建立健全岗位责任制、服务承诺制、限时办结制、一次告知制、首问负责制、代理制等工作制度，推进行政权力运行公开透明，提高政府服务效率和水平。</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8" w:name="No50_Z2T16"/>
      <w:bookmarkEnd w:id="28"/>
      <w:r w:rsidRPr="008B4C25">
        <w:rPr>
          <w:rFonts w:ascii="黑体" w:eastAsia="黑体" w:hAnsi="宋体" w:cs="宋体"/>
          <w:color w:val="000000" w:themeColor="text1"/>
          <w:sz w:val="22"/>
        </w:rPr>
        <w:t>第十六条</w:t>
      </w:r>
      <w:r w:rsidRPr="008B4C25">
        <w:rPr>
          <w:rFonts w:ascii="方正书宋简体" w:eastAsia="方正书宋简体" w:hAnsi="宋体" w:cs="宋体"/>
          <w:b/>
          <w:bCs/>
          <w:color w:val="000000" w:themeColor="text1"/>
          <w:sz w:val="22"/>
        </w:rPr>
        <w:t xml:space="preserve">　</w:t>
      </w:r>
      <w:bookmarkStart w:id="29" w:name="No51_Z2T16K1"/>
      <w:bookmarkEnd w:id="29"/>
      <w:r w:rsidRPr="008B4C25">
        <w:rPr>
          <w:rFonts w:ascii="方正书宋简体" w:eastAsia="方正书宋简体" w:hAnsi="宋体" w:cs="宋体"/>
          <w:color w:val="000000" w:themeColor="text1"/>
          <w:sz w:val="22"/>
        </w:rPr>
        <w:t>各级人民政府及县级以上人民政府部门应当运用行政指导、行政规划、行政合同、行政奖励、行政调解等方式，改善行政管理效果，提高服务质量和水平。</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0" w:name="No52_Z2T17"/>
      <w:bookmarkEnd w:id="30"/>
      <w:r w:rsidRPr="008B4C25">
        <w:rPr>
          <w:rFonts w:ascii="黑体" w:eastAsia="黑体" w:hAnsi="宋体" w:cs="宋体"/>
          <w:color w:val="000000" w:themeColor="text1"/>
          <w:sz w:val="22"/>
        </w:rPr>
        <w:t>第十七条</w:t>
      </w:r>
      <w:r w:rsidRPr="008B4C25">
        <w:rPr>
          <w:rFonts w:ascii="方正书宋简体" w:eastAsia="方正书宋简体" w:hAnsi="宋体" w:cs="宋体"/>
          <w:b/>
          <w:bCs/>
          <w:color w:val="000000" w:themeColor="text1"/>
          <w:sz w:val="22"/>
        </w:rPr>
        <w:t xml:space="preserve">　</w:t>
      </w:r>
      <w:bookmarkStart w:id="31" w:name="No53_Z2T17K1"/>
      <w:bookmarkEnd w:id="31"/>
      <w:r w:rsidRPr="008B4C25">
        <w:rPr>
          <w:rFonts w:ascii="方正书宋简体" w:eastAsia="方正书宋简体" w:hAnsi="宋体" w:cs="宋体"/>
          <w:color w:val="000000" w:themeColor="text1"/>
          <w:sz w:val="22"/>
        </w:rPr>
        <w:t>建立健全政府主导、社会参与的公共服务体制机制，实现公共服务提供主体和提供方式的多元化。</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2" w:name="No54_Z2T17K2"/>
      <w:bookmarkEnd w:id="32"/>
      <w:r w:rsidRPr="008B4C25">
        <w:rPr>
          <w:rFonts w:ascii="方正书宋简体" w:eastAsia="方正书宋简体" w:hAnsi="宋体" w:cs="宋体" w:hint="eastAsia"/>
          <w:color w:val="000000" w:themeColor="text1"/>
          <w:sz w:val="22"/>
        </w:rPr>
        <w:t>行政机关应当积极采取措施，组织、支持、引导企业事业单位、基层自治组织、社会组织、社会工作者、志愿者等社会力量提供公共服务，并加强对社会力量提供公共服务的监督管理。</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3" w:name="No55_Z2T17K3"/>
      <w:bookmarkEnd w:id="33"/>
      <w:r w:rsidRPr="008B4C25">
        <w:rPr>
          <w:rFonts w:ascii="方正书宋简体" w:eastAsia="方正书宋简体" w:hAnsi="宋体" w:cs="宋体" w:hint="eastAsia"/>
          <w:color w:val="000000" w:themeColor="text1"/>
          <w:sz w:val="22"/>
        </w:rPr>
        <w:t>行政机关除直接向社会提供公共服务外，可以通过特许经营、政府购买、服务外包、政府补贴等方式向社会提供公共服务。</w:t>
      </w:r>
    </w:p>
    <w:p w:rsidR="00942C90" w:rsidRPr="008B4C25" w:rsidRDefault="00942C90" w:rsidP="00942C90">
      <w:pPr>
        <w:widowControl w:val="0"/>
        <w:adjustRightInd/>
        <w:snapToGrid/>
        <w:spacing w:beforeLines="140" w:before="436" w:afterLines="50" w:after="156" w:line="360" w:lineRule="exact"/>
        <w:ind w:firstLineChars="0" w:firstLine="0"/>
        <w:jc w:val="center"/>
        <w:rPr>
          <w:rFonts w:ascii="黑体" w:eastAsia="黑体" w:hAnsi="宋体" w:cs="宋体"/>
          <w:color w:val="000000" w:themeColor="text1"/>
          <w:sz w:val="28"/>
          <w:szCs w:val="28"/>
        </w:rPr>
      </w:pPr>
      <w:bookmarkStart w:id="34" w:name="No56_Z3"/>
      <w:bookmarkEnd w:id="34"/>
      <w:r w:rsidRPr="008B4C25">
        <w:rPr>
          <w:rFonts w:ascii="黑体" w:eastAsia="黑体" w:hAnsi="宋体" w:cs="宋体"/>
          <w:color w:val="000000" w:themeColor="text1"/>
          <w:sz w:val="28"/>
          <w:szCs w:val="28"/>
        </w:rPr>
        <w:t>第三章　服务内容</w:t>
      </w:r>
    </w:p>
    <w:p w:rsidR="00942C90" w:rsidRPr="008B4C25" w:rsidRDefault="00942C90" w:rsidP="00942C90">
      <w:pPr>
        <w:widowControl w:val="0"/>
        <w:adjustRightInd/>
        <w:snapToGrid/>
        <w:spacing w:beforeLines="80" w:before="249" w:afterLines="80" w:after="249" w:line="360" w:lineRule="exact"/>
        <w:ind w:firstLineChars="0" w:firstLine="0"/>
        <w:jc w:val="center"/>
        <w:rPr>
          <w:rFonts w:ascii="楷体_GB2312" w:eastAsia="楷体_GB2312" w:hAnsi="宋体" w:cs="宋体"/>
          <w:color w:val="000000" w:themeColor="text1"/>
          <w:szCs w:val="24"/>
        </w:rPr>
      </w:pPr>
      <w:bookmarkStart w:id="35" w:name="No57_Z3J1"/>
      <w:bookmarkEnd w:id="35"/>
      <w:r w:rsidRPr="008B4C25">
        <w:rPr>
          <w:rFonts w:ascii="楷体_GB2312" w:eastAsia="楷体_GB2312" w:hAnsi="宋体" w:cs="宋体" w:hint="eastAsia"/>
          <w:b/>
          <w:bCs/>
          <w:color w:val="000000" w:themeColor="text1"/>
          <w:szCs w:val="24"/>
        </w:rPr>
        <w:t>第一节　公共服务</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6" w:name="No58_Z3J1T18"/>
      <w:bookmarkEnd w:id="36"/>
      <w:r w:rsidRPr="008B4C25">
        <w:rPr>
          <w:rFonts w:ascii="黑体" w:eastAsia="黑体" w:hAnsi="宋体" w:cs="宋体"/>
          <w:color w:val="000000" w:themeColor="text1"/>
          <w:sz w:val="22"/>
        </w:rPr>
        <w:t>第十八条</w:t>
      </w:r>
      <w:r w:rsidRPr="008B4C25">
        <w:rPr>
          <w:rFonts w:ascii="方正书宋简体" w:eastAsia="方正书宋简体" w:hAnsi="宋体" w:cs="宋体"/>
          <w:b/>
          <w:bCs/>
          <w:color w:val="000000" w:themeColor="text1"/>
          <w:sz w:val="22"/>
        </w:rPr>
        <w:t xml:space="preserve">　</w:t>
      </w:r>
      <w:bookmarkStart w:id="37" w:name="No59_Z3J1T18K1"/>
      <w:bookmarkEnd w:id="37"/>
      <w:r w:rsidRPr="008B4C25">
        <w:rPr>
          <w:rFonts w:ascii="方正书宋简体" w:eastAsia="方正书宋简体" w:hAnsi="宋体" w:cs="宋体"/>
          <w:color w:val="000000" w:themeColor="text1"/>
          <w:sz w:val="22"/>
        </w:rPr>
        <w:t>建立健全符合省情、比较完整、覆盖城乡、可持续的基本公共服务体系，推进基本公共服务均等化。</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8" w:name="No60_Z3J1T19"/>
      <w:bookmarkEnd w:id="38"/>
      <w:r w:rsidRPr="008B4C25">
        <w:rPr>
          <w:rFonts w:ascii="黑体" w:eastAsia="黑体" w:hAnsi="宋体" w:cs="宋体"/>
          <w:color w:val="000000" w:themeColor="text1"/>
          <w:sz w:val="22"/>
        </w:rPr>
        <w:t>第十九条</w:t>
      </w:r>
      <w:r w:rsidRPr="008B4C25">
        <w:rPr>
          <w:rFonts w:ascii="方正书宋简体" w:eastAsia="方正书宋简体" w:hAnsi="宋体" w:cs="宋体"/>
          <w:b/>
          <w:bCs/>
          <w:color w:val="000000" w:themeColor="text1"/>
          <w:sz w:val="22"/>
        </w:rPr>
        <w:t xml:space="preserve">　</w:t>
      </w:r>
      <w:bookmarkStart w:id="39" w:name="No61_Z3J1T19K1"/>
      <w:bookmarkEnd w:id="39"/>
      <w:r w:rsidRPr="008B4C25">
        <w:rPr>
          <w:rFonts w:ascii="方正书宋简体" w:eastAsia="方正书宋简体" w:hAnsi="宋体" w:cs="宋体"/>
          <w:color w:val="000000" w:themeColor="text1"/>
          <w:sz w:val="22"/>
        </w:rPr>
        <w:t>公共服务的主要内容包括就业促进、社会保险、社会救助、社会福利、住房保障、教育、医疗卫生、科技、文化、体育、人口和计划生育、公用事业、扶贫、政府信息公开等服务。</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40" w:name="No62_Z3J1T20"/>
      <w:bookmarkEnd w:id="40"/>
      <w:r w:rsidRPr="008B4C25">
        <w:rPr>
          <w:rFonts w:ascii="黑体" w:eastAsia="黑体" w:hAnsi="宋体" w:cs="宋体"/>
          <w:color w:val="000000" w:themeColor="text1"/>
          <w:sz w:val="22"/>
        </w:rPr>
        <w:t>第二十条</w:t>
      </w:r>
      <w:r w:rsidRPr="008B4C25">
        <w:rPr>
          <w:rFonts w:ascii="方正书宋简体" w:eastAsia="方正书宋简体" w:hAnsi="宋体" w:cs="宋体"/>
          <w:b/>
          <w:bCs/>
          <w:color w:val="000000" w:themeColor="text1"/>
          <w:sz w:val="22"/>
        </w:rPr>
        <w:t xml:space="preserve">　</w:t>
      </w:r>
      <w:bookmarkStart w:id="41" w:name="No63_Z3J1T20K1"/>
      <w:bookmarkEnd w:id="41"/>
      <w:r w:rsidRPr="008B4C25">
        <w:rPr>
          <w:rFonts w:ascii="方正书宋简体" w:eastAsia="方正书宋简体" w:hAnsi="宋体" w:cs="宋体"/>
          <w:color w:val="000000" w:themeColor="text1"/>
          <w:sz w:val="22"/>
        </w:rPr>
        <w:t>公共服务分为基本公共服务和非基本公共服务。基本公共服务的具体项</w:t>
      </w:r>
      <w:r w:rsidRPr="008B4C25">
        <w:rPr>
          <w:rFonts w:ascii="方正书宋简体" w:eastAsia="方正书宋简体" w:hAnsi="宋体" w:cs="宋体"/>
          <w:color w:val="000000" w:themeColor="text1"/>
          <w:sz w:val="22"/>
        </w:rPr>
        <w:lastRenderedPageBreak/>
        <w:t>目，根据国家有关规定确定。</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42" w:name="No64_Z3J1T20K2"/>
      <w:bookmarkEnd w:id="42"/>
      <w:r w:rsidRPr="008B4C25">
        <w:rPr>
          <w:rFonts w:ascii="方正书宋简体" w:eastAsia="方正书宋简体" w:hAnsi="宋体" w:cs="宋体" w:hint="eastAsia"/>
          <w:color w:val="000000" w:themeColor="text1"/>
          <w:sz w:val="22"/>
        </w:rPr>
        <w:t>基本公共服务主要由行政机关提供，非基本公共服务主要由社会力量提供。</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43" w:name="No65_Z3J1T21"/>
      <w:bookmarkEnd w:id="43"/>
      <w:r w:rsidRPr="008B4C25">
        <w:rPr>
          <w:rFonts w:ascii="黑体" w:eastAsia="黑体" w:hAnsi="宋体" w:cs="宋体"/>
          <w:color w:val="000000" w:themeColor="text1"/>
          <w:sz w:val="22"/>
        </w:rPr>
        <w:t>第二十一条</w:t>
      </w:r>
      <w:r w:rsidRPr="008B4C25">
        <w:rPr>
          <w:rFonts w:ascii="方正书宋简体" w:eastAsia="方正书宋简体" w:hAnsi="宋体" w:cs="宋体"/>
          <w:b/>
          <w:bCs/>
          <w:color w:val="000000" w:themeColor="text1"/>
          <w:sz w:val="22"/>
        </w:rPr>
        <w:t xml:space="preserve">　</w:t>
      </w:r>
      <w:bookmarkStart w:id="44" w:name="No66_Z3J1T21K1"/>
      <w:bookmarkEnd w:id="44"/>
      <w:r w:rsidRPr="008B4C25">
        <w:rPr>
          <w:rFonts w:ascii="方正书宋简体" w:eastAsia="方正书宋简体" w:hAnsi="宋体" w:cs="宋体"/>
          <w:color w:val="000000" w:themeColor="text1"/>
          <w:sz w:val="22"/>
        </w:rPr>
        <w:t>各级人民政府及县级以上人民政府人力资源和社会保障、教育等部门组织开展就业信息发布、职业介绍、职业指导、就业培训、就业援助、就业登记与失业登记、创业培训及创业服务等就业促进服务，多渠道增加就业岗位，推进公民平等就业。</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45" w:name="No67_Z3J1T22"/>
      <w:bookmarkEnd w:id="45"/>
      <w:r w:rsidRPr="008B4C25">
        <w:rPr>
          <w:rFonts w:ascii="黑体" w:eastAsia="黑体" w:hAnsi="宋体" w:cs="宋体"/>
          <w:color w:val="000000" w:themeColor="text1"/>
          <w:sz w:val="22"/>
        </w:rPr>
        <w:t>第二十二条</w:t>
      </w:r>
      <w:r w:rsidRPr="008B4C25">
        <w:rPr>
          <w:rFonts w:ascii="方正书宋简体" w:eastAsia="方正书宋简体" w:hAnsi="宋体" w:cs="宋体"/>
          <w:b/>
          <w:bCs/>
          <w:color w:val="000000" w:themeColor="text1"/>
          <w:sz w:val="22"/>
        </w:rPr>
        <w:t xml:space="preserve">　</w:t>
      </w:r>
      <w:bookmarkStart w:id="46" w:name="No68_Z3J1T22K1"/>
      <w:bookmarkEnd w:id="46"/>
      <w:r w:rsidRPr="008B4C25">
        <w:rPr>
          <w:rFonts w:ascii="方正书宋简体" w:eastAsia="方正书宋简体" w:hAnsi="宋体" w:cs="宋体"/>
          <w:color w:val="000000" w:themeColor="text1"/>
          <w:sz w:val="22"/>
        </w:rPr>
        <w:t>各级人民政府及县级以上人民政府人力资源和社会保障、卫生等部门推动社会保险事业发展，全面推行职工基本养老、基本医疗、失业、工伤和生育保险，推进城镇居民基本医疗保险、新型农村合作医疗和新型农村社会养老保险等社会保险。</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47" w:name="No69_Z3J1T23"/>
      <w:bookmarkEnd w:id="47"/>
      <w:r w:rsidRPr="008B4C25">
        <w:rPr>
          <w:rFonts w:ascii="黑体" w:eastAsia="黑体" w:hAnsi="宋体" w:cs="宋体"/>
          <w:color w:val="000000" w:themeColor="text1"/>
          <w:sz w:val="22"/>
        </w:rPr>
        <w:t>第二十三条</w:t>
      </w:r>
      <w:r w:rsidRPr="008B4C25">
        <w:rPr>
          <w:rFonts w:ascii="方正书宋简体" w:eastAsia="方正书宋简体" w:hAnsi="宋体" w:cs="宋体"/>
          <w:b/>
          <w:bCs/>
          <w:color w:val="000000" w:themeColor="text1"/>
          <w:sz w:val="22"/>
        </w:rPr>
        <w:t xml:space="preserve">　</w:t>
      </w:r>
      <w:bookmarkStart w:id="48" w:name="No70_Z3J1T23K1"/>
      <w:bookmarkEnd w:id="48"/>
      <w:r w:rsidRPr="008B4C25">
        <w:rPr>
          <w:rFonts w:ascii="方正书宋简体" w:eastAsia="方正书宋简体" w:hAnsi="宋体" w:cs="宋体"/>
          <w:color w:val="000000" w:themeColor="text1"/>
          <w:sz w:val="22"/>
        </w:rPr>
        <w:t>各级人民政府及县级以上人民政府民政、卫生、司法行政等部门应当完善社会救助体系，推进城乡居民最低生活保障、农村五保供养、自然灾害救助、流浪乞讨人员救助、临时救助、法律援助等社会救助事业发展。</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49" w:name="No71_Z3J1T24"/>
      <w:bookmarkEnd w:id="49"/>
      <w:r w:rsidRPr="008B4C25">
        <w:rPr>
          <w:rFonts w:ascii="黑体" w:eastAsia="黑体" w:hAnsi="宋体" w:cs="宋体"/>
          <w:color w:val="000000" w:themeColor="text1"/>
          <w:sz w:val="22"/>
        </w:rPr>
        <w:t>第二十四条</w:t>
      </w:r>
      <w:r w:rsidRPr="008B4C25">
        <w:rPr>
          <w:rFonts w:ascii="方正书宋简体" w:eastAsia="方正书宋简体" w:hAnsi="宋体" w:cs="宋体"/>
          <w:b/>
          <w:bCs/>
          <w:color w:val="000000" w:themeColor="text1"/>
          <w:sz w:val="22"/>
        </w:rPr>
        <w:t xml:space="preserve">　</w:t>
      </w:r>
      <w:bookmarkStart w:id="50" w:name="No72_Z3J1T24K1"/>
      <w:bookmarkEnd w:id="50"/>
      <w:r w:rsidRPr="008B4C25">
        <w:rPr>
          <w:rFonts w:ascii="方正书宋简体" w:eastAsia="方正书宋简体" w:hAnsi="宋体" w:cs="宋体"/>
          <w:color w:val="000000" w:themeColor="text1"/>
          <w:sz w:val="22"/>
        </w:rPr>
        <w:t>各级人民政府及县级以上人民政府民政等部门应当发展社会福利事业，加强社会福利机构和服务设施建设，建立健全适度</w:t>
      </w:r>
      <w:proofErr w:type="gramStart"/>
      <w:r w:rsidRPr="008B4C25">
        <w:rPr>
          <w:rFonts w:ascii="方正书宋简体" w:eastAsia="方正书宋简体" w:hAnsi="宋体" w:cs="宋体"/>
          <w:color w:val="000000" w:themeColor="text1"/>
          <w:sz w:val="22"/>
        </w:rPr>
        <w:t>普惠型社会福利</w:t>
      </w:r>
      <w:proofErr w:type="gramEnd"/>
      <w:r w:rsidRPr="008B4C25">
        <w:rPr>
          <w:rFonts w:ascii="方正书宋简体" w:eastAsia="方正书宋简体" w:hAnsi="宋体" w:cs="宋体"/>
          <w:color w:val="000000" w:themeColor="text1"/>
          <w:sz w:val="22"/>
        </w:rPr>
        <w:t>体系，在优先保障老年人、残疾人和困境儿童等困难群体福利服务的同时，逐步满足城乡居民福利服务需求。</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51" w:name="No73_Z3J1T25"/>
      <w:bookmarkEnd w:id="51"/>
      <w:r w:rsidRPr="008B4C25">
        <w:rPr>
          <w:rFonts w:ascii="黑体" w:eastAsia="黑体" w:hAnsi="宋体" w:cs="宋体"/>
          <w:color w:val="000000" w:themeColor="text1"/>
          <w:sz w:val="22"/>
        </w:rPr>
        <w:t>第二十五条</w:t>
      </w:r>
      <w:r w:rsidRPr="008B4C25">
        <w:rPr>
          <w:rFonts w:ascii="方正书宋简体" w:eastAsia="方正书宋简体" w:hAnsi="宋体" w:cs="宋体"/>
          <w:b/>
          <w:bCs/>
          <w:color w:val="000000" w:themeColor="text1"/>
          <w:sz w:val="22"/>
        </w:rPr>
        <w:t xml:space="preserve">　</w:t>
      </w:r>
      <w:bookmarkStart w:id="52" w:name="No74_Z3J1T25K1"/>
      <w:bookmarkEnd w:id="52"/>
      <w:r w:rsidRPr="008B4C25">
        <w:rPr>
          <w:rFonts w:ascii="方正书宋简体" w:eastAsia="方正书宋简体" w:hAnsi="宋体" w:cs="宋体"/>
          <w:color w:val="000000" w:themeColor="text1"/>
          <w:sz w:val="22"/>
        </w:rPr>
        <w:t>各级人民政府及县级以上人民政府住房和城乡建设、民政等部门实施保障性安居工程，加大保障性安居工程建设力度，实施棚户区和农村危房改造，规范发展经济适用住房，发展廉租住房和公共租赁住房，增加中低收入居民住房供给。</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53" w:name="No75_Z3J1T26"/>
      <w:bookmarkEnd w:id="53"/>
      <w:r w:rsidRPr="008B4C25">
        <w:rPr>
          <w:rFonts w:ascii="黑体" w:eastAsia="黑体" w:hAnsi="宋体" w:cs="宋体"/>
          <w:color w:val="000000" w:themeColor="text1"/>
          <w:sz w:val="22"/>
        </w:rPr>
        <w:t>第二十六条</w:t>
      </w:r>
      <w:r w:rsidRPr="008B4C25">
        <w:rPr>
          <w:rFonts w:ascii="方正书宋简体" w:eastAsia="方正书宋简体" w:hAnsi="宋体" w:cs="宋体"/>
          <w:b/>
          <w:bCs/>
          <w:color w:val="000000" w:themeColor="text1"/>
          <w:sz w:val="22"/>
        </w:rPr>
        <w:t xml:space="preserve">　</w:t>
      </w:r>
      <w:bookmarkStart w:id="54" w:name="No76_Z3J1T26K1"/>
      <w:bookmarkEnd w:id="54"/>
      <w:r w:rsidRPr="008B4C25">
        <w:rPr>
          <w:rFonts w:ascii="方正书宋简体" w:eastAsia="方正书宋简体" w:hAnsi="宋体" w:cs="宋体"/>
          <w:color w:val="000000" w:themeColor="text1"/>
          <w:sz w:val="22"/>
        </w:rPr>
        <w:t>各级人民政府及县级以上人民政府教育等部门巩固提高义务教育水平，普及学前教育和高中阶段教育，发展职业教育，提高高等教育质量，开展继续教育，促进民族教育和特殊教育，完善家庭经济困难学生资助制度，推进教育公平。</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55" w:name="No77_Z3J1T27"/>
      <w:bookmarkEnd w:id="55"/>
      <w:r w:rsidRPr="008B4C25">
        <w:rPr>
          <w:rFonts w:ascii="黑体" w:eastAsia="黑体" w:hAnsi="宋体" w:cs="宋体"/>
          <w:color w:val="000000" w:themeColor="text1"/>
          <w:sz w:val="22"/>
        </w:rPr>
        <w:t>第二十七条</w:t>
      </w:r>
      <w:r w:rsidRPr="008B4C25">
        <w:rPr>
          <w:rFonts w:ascii="方正书宋简体" w:eastAsia="方正书宋简体" w:hAnsi="宋体" w:cs="宋体"/>
          <w:b/>
          <w:bCs/>
          <w:color w:val="000000" w:themeColor="text1"/>
          <w:sz w:val="22"/>
        </w:rPr>
        <w:t xml:space="preserve">　</w:t>
      </w:r>
      <w:bookmarkStart w:id="56" w:name="No78_Z3J1T27K1"/>
      <w:bookmarkEnd w:id="56"/>
      <w:r w:rsidRPr="008B4C25">
        <w:rPr>
          <w:rFonts w:ascii="方正书宋简体" w:eastAsia="方正书宋简体" w:hAnsi="宋体" w:cs="宋体"/>
          <w:color w:val="000000" w:themeColor="text1"/>
          <w:sz w:val="22"/>
        </w:rPr>
        <w:t>各级人民政府及县级以上人民政府发展和改革、卫生、食品药品监督管理、人力资源和社会保障、经济和信息化等部门建立健全覆盖城乡居民的基本医疗卫生制度，加强公共卫生服务体系、医疗服务体系、医疗保障体系和药品供应保障体系建设，优先满足公民基本医疗卫生需求。</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57" w:name="No79_Z3J1T28"/>
      <w:bookmarkEnd w:id="57"/>
      <w:r w:rsidRPr="008B4C25">
        <w:rPr>
          <w:rFonts w:ascii="黑体" w:eastAsia="黑体" w:hAnsi="宋体" w:cs="宋体"/>
          <w:color w:val="000000" w:themeColor="text1"/>
          <w:sz w:val="22"/>
        </w:rPr>
        <w:t>第二十八条</w:t>
      </w:r>
      <w:r w:rsidRPr="008B4C25">
        <w:rPr>
          <w:rFonts w:ascii="方正书宋简体" w:eastAsia="方正书宋简体" w:hAnsi="宋体" w:cs="宋体"/>
          <w:b/>
          <w:bCs/>
          <w:color w:val="000000" w:themeColor="text1"/>
          <w:sz w:val="22"/>
        </w:rPr>
        <w:t xml:space="preserve">　</w:t>
      </w:r>
      <w:bookmarkStart w:id="58" w:name="No80_Z3J1T28K1"/>
      <w:bookmarkEnd w:id="58"/>
      <w:r w:rsidRPr="008B4C25">
        <w:rPr>
          <w:rFonts w:ascii="方正书宋简体" w:eastAsia="方正书宋简体" w:hAnsi="宋体" w:cs="宋体"/>
          <w:color w:val="000000" w:themeColor="text1"/>
          <w:sz w:val="22"/>
        </w:rPr>
        <w:t>各级人民政府及县级以上人民政府科技等部门应当完善科技创新体制机制，鼓励扶持科技研发，加强科技服务平台建设，促进科技创新能力提高和科技成果转化，推进科技知识普及。</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59" w:name="No81_Z3J1T29"/>
      <w:bookmarkEnd w:id="59"/>
      <w:r w:rsidRPr="008B4C25">
        <w:rPr>
          <w:rFonts w:ascii="黑体" w:eastAsia="黑体" w:hAnsi="宋体" w:cs="宋体"/>
          <w:color w:val="000000" w:themeColor="text1"/>
          <w:sz w:val="22"/>
        </w:rPr>
        <w:t>第二十九条</w:t>
      </w:r>
      <w:r w:rsidRPr="008B4C25">
        <w:rPr>
          <w:rFonts w:ascii="方正书宋简体" w:eastAsia="方正书宋简体" w:hAnsi="宋体" w:cs="宋体"/>
          <w:b/>
          <w:bCs/>
          <w:color w:val="000000" w:themeColor="text1"/>
          <w:sz w:val="22"/>
        </w:rPr>
        <w:t xml:space="preserve">　</w:t>
      </w:r>
      <w:bookmarkStart w:id="60" w:name="No82_Z3J1T29K1"/>
      <w:bookmarkEnd w:id="60"/>
      <w:r w:rsidRPr="008B4C25">
        <w:rPr>
          <w:rFonts w:ascii="方正书宋简体" w:eastAsia="方正书宋简体" w:hAnsi="宋体" w:cs="宋体"/>
          <w:color w:val="000000" w:themeColor="text1"/>
          <w:sz w:val="22"/>
        </w:rPr>
        <w:t>各级人民政府及县级以上人民政府文化、广播电影电视、新闻出版等部门发展公益性文化事业，加强城乡公共文化设施建设，完善公共文化服务体系，开展群众性文化活动，推动文化事业的发展和繁荣。</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61" w:name="No83_Z3J1T30"/>
      <w:bookmarkEnd w:id="61"/>
      <w:r w:rsidRPr="008B4C25">
        <w:rPr>
          <w:rFonts w:ascii="黑体" w:eastAsia="黑体" w:hAnsi="宋体" w:cs="宋体"/>
          <w:color w:val="000000" w:themeColor="text1"/>
          <w:sz w:val="22"/>
        </w:rPr>
        <w:t xml:space="preserve">第三十条　</w:t>
      </w:r>
      <w:bookmarkStart w:id="62" w:name="No84_Z3J1T30K1"/>
      <w:bookmarkEnd w:id="62"/>
      <w:r w:rsidRPr="008B4C25">
        <w:rPr>
          <w:rFonts w:ascii="方正书宋简体" w:eastAsia="方正书宋简体" w:hAnsi="宋体" w:cs="宋体"/>
          <w:color w:val="000000" w:themeColor="text1"/>
          <w:sz w:val="22"/>
        </w:rPr>
        <w:t>各级人民政府及县级以上人民政府体育等部门发展公益性体育事业，加强基层公共体育设施建设，完善公共体育服务体系，开展全民健身运动，实施国民体质监测，增强全民体质。</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63" w:name="No85_Z3J1T31"/>
      <w:bookmarkEnd w:id="63"/>
      <w:r w:rsidRPr="008B4C25">
        <w:rPr>
          <w:rFonts w:ascii="黑体" w:eastAsia="黑体" w:hAnsi="宋体" w:cs="宋体"/>
          <w:color w:val="000000" w:themeColor="text1"/>
          <w:sz w:val="22"/>
        </w:rPr>
        <w:t xml:space="preserve">第三十一条　</w:t>
      </w:r>
      <w:bookmarkStart w:id="64" w:name="No86_Z3J1T31K1"/>
      <w:bookmarkEnd w:id="64"/>
      <w:r w:rsidRPr="008B4C25">
        <w:rPr>
          <w:rFonts w:ascii="方正书宋简体" w:eastAsia="方正书宋简体" w:hAnsi="宋体" w:cs="宋体"/>
          <w:color w:val="000000" w:themeColor="text1"/>
          <w:sz w:val="22"/>
        </w:rPr>
        <w:t>各级人民政府及县级以上人民政府人口和计划生育等部门健全人口和计划生育工作机制，稳定低生育水平，提高人口素质，改善人口结构，遏制出生人口性别比偏高趋势，为育龄群众提供避孕节育、优生优育、生殖健康等服务，完善人口和计划生育利益导向机制，完善流动人口计划生育管理服务制度。</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65" w:name="No87_Z3J1T32"/>
      <w:bookmarkEnd w:id="65"/>
      <w:r w:rsidRPr="008B4C25">
        <w:rPr>
          <w:rFonts w:ascii="黑体" w:eastAsia="黑体" w:hAnsi="宋体" w:cs="宋体"/>
          <w:color w:val="000000" w:themeColor="text1"/>
          <w:sz w:val="22"/>
        </w:rPr>
        <w:lastRenderedPageBreak/>
        <w:t>第三十二条</w:t>
      </w:r>
      <w:r w:rsidRPr="008B4C25">
        <w:rPr>
          <w:rFonts w:ascii="方正书宋简体" w:eastAsia="方正书宋简体" w:hAnsi="宋体" w:cs="宋体"/>
          <w:b/>
          <w:bCs/>
          <w:color w:val="000000" w:themeColor="text1"/>
          <w:sz w:val="22"/>
        </w:rPr>
        <w:t xml:space="preserve">　</w:t>
      </w:r>
      <w:bookmarkStart w:id="66" w:name="No88_Z3J1T32K1"/>
      <w:bookmarkEnd w:id="66"/>
      <w:r w:rsidRPr="008B4C25">
        <w:rPr>
          <w:rFonts w:ascii="方正书宋简体" w:eastAsia="方正书宋简体" w:hAnsi="宋体" w:cs="宋体"/>
          <w:color w:val="000000" w:themeColor="text1"/>
          <w:sz w:val="22"/>
        </w:rPr>
        <w:t>各级人民政府及县级以上人民政府住房和城乡建设、经济和信息化、农村工作、水利、卫生、环境保护、交通运输、广播电影电视等部门统筹城乡公用事业发展，逐步推进城乡公用事业一体化：</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67" w:name="No89_T32K1X1"/>
      <w:bookmarkEnd w:id="67"/>
      <w:r w:rsidRPr="008B4C25">
        <w:rPr>
          <w:rFonts w:ascii="方正书宋简体" w:eastAsia="方正书宋简体" w:hAnsi="宋体" w:cs="宋体" w:hint="eastAsia"/>
          <w:color w:val="000000" w:themeColor="text1"/>
          <w:sz w:val="22"/>
        </w:rPr>
        <w:t>（一）完善城市供水供电供气设施，实施农村电网改造升级和城乡用电同价，保障农村人畜饮水安全，促进农村可再生能源利用，实现城乡用水用电用气安全、方便；</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68" w:name="No90_T32K1X2"/>
      <w:bookmarkEnd w:id="68"/>
      <w:r w:rsidRPr="008B4C25">
        <w:rPr>
          <w:rFonts w:ascii="方正书宋简体" w:eastAsia="方正书宋简体" w:hAnsi="宋体" w:cs="宋体" w:hint="eastAsia"/>
          <w:color w:val="000000" w:themeColor="text1"/>
          <w:sz w:val="22"/>
        </w:rPr>
        <w:t>（二）加强城乡污水和垃圾处理设施建设，推进城市园林绿化和农村环境综合整治，实现城乡居住环境整洁；</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69" w:name="No91_T32K1X3"/>
      <w:bookmarkEnd w:id="69"/>
      <w:r w:rsidRPr="008B4C25">
        <w:rPr>
          <w:rFonts w:ascii="方正书宋简体" w:eastAsia="方正书宋简体" w:hAnsi="宋体" w:cs="宋体" w:hint="eastAsia"/>
          <w:color w:val="000000" w:themeColor="text1"/>
          <w:sz w:val="22"/>
        </w:rPr>
        <w:t>（三）健全城乡综合运输体系，完善高速公路、国道省道干线公路、农村公路、客运站场、航道等交通运输基础设施网络，大力发展公共交通，实现城乡客运一体化和居民出行安全、便捷；</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70" w:name="No92_T32K1X4"/>
      <w:bookmarkEnd w:id="70"/>
      <w:r w:rsidRPr="008B4C25">
        <w:rPr>
          <w:rFonts w:ascii="方正书宋简体" w:eastAsia="方正书宋简体" w:hAnsi="宋体" w:cs="宋体" w:hint="eastAsia"/>
          <w:color w:val="000000" w:themeColor="text1"/>
          <w:sz w:val="22"/>
        </w:rPr>
        <w:t>（四）组织、支持公共服务企业发展邮政通信网络，实现城乡居民通信和上网等方便、快捷。</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71" w:name="No93_Z3J1T33"/>
      <w:bookmarkEnd w:id="71"/>
      <w:r w:rsidRPr="008B4C25">
        <w:rPr>
          <w:rFonts w:ascii="黑体" w:eastAsia="黑体" w:hAnsi="宋体" w:cs="宋体"/>
          <w:color w:val="000000" w:themeColor="text1"/>
          <w:sz w:val="22"/>
        </w:rPr>
        <w:t>第三十三条</w:t>
      </w:r>
      <w:r w:rsidRPr="008B4C25">
        <w:rPr>
          <w:rFonts w:ascii="方正书宋简体" w:eastAsia="方正书宋简体" w:hAnsi="宋体" w:cs="宋体"/>
          <w:b/>
          <w:bCs/>
          <w:color w:val="000000" w:themeColor="text1"/>
          <w:sz w:val="22"/>
        </w:rPr>
        <w:t xml:space="preserve">　</w:t>
      </w:r>
      <w:bookmarkStart w:id="72" w:name="No94_Z3J1T33K1"/>
      <w:bookmarkEnd w:id="72"/>
      <w:r w:rsidRPr="008B4C25">
        <w:rPr>
          <w:rFonts w:ascii="方正书宋简体" w:eastAsia="方正书宋简体" w:hAnsi="宋体" w:cs="宋体"/>
          <w:color w:val="000000" w:themeColor="text1"/>
          <w:sz w:val="22"/>
        </w:rPr>
        <w:t>各级人民政府及县级以上人民政府扶贫等部门完善扶贫政策，加强扶贫培训，实施项目扶贫，组织社会扶贫，推进开发式扶贫，提高扶贫对象自我积累、自我发展能力。</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73" w:name="No95_Z3J1T34"/>
      <w:bookmarkEnd w:id="73"/>
      <w:r w:rsidRPr="008B4C25">
        <w:rPr>
          <w:rFonts w:ascii="黑体" w:eastAsia="黑体" w:hAnsi="宋体" w:cs="宋体"/>
          <w:color w:val="000000" w:themeColor="text1"/>
          <w:sz w:val="22"/>
        </w:rPr>
        <w:t xml:space="preserve">第三十四条　</w:t>
      </w:r>
      <w:bookmarkStart w:id="74" w:name="No96_Z3J1T34K1"/>
      <w:bookmarkEnd w:id="74"/>
      <w:r w:rsidRPr="008B4C25">
        <w:rPr>
          <w:rFonts w:ascii="方正书宋简体" w:eastAsia="方正书宋简体" w:hAnsi="宋体" w:cs="宋体"/>
          <w:color w:val="000000" w:themeColor="text1"/>
          <w:sz w:val="22"/>
        </w:rPr>
        <w:t>各级人民政府及县级以上人民政府部门建立健全政府信息公开机制，完善政府信息公开方式，依法主动公开政府信息；对公民、法人或者其他组织申请公开政府信息的，依法及时答复。</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75" w:name="No97_Z3J1T35"/>
      <w:bookmarkEnd w:id="75"/>
      <w:r w:rsidRPr="008B4C25">
        <w:rPr>
          <w:rFonts w:ascii="黑体" w:eastAsia="黑体" w:hAnsi="宋体" w:cs="宋体"/>
          <w:color w:val="000000" w:themeColor="text1"/>
          <w:sz w:val="22"/>
        </w:rPr>
        <w:t xml:space="preserve">第三十五条　</w:t>
      </w:r>
      <w:bookmarkStart w:id="76" w:name="No98_Z3J1T35K1"/>
      <w:bookmarkEnd w:id="76"/>
      <w:r w:rsidRPr="008B4C25">
        <w:rPr>
          <w:rFonts w:ascii="方正书宋简体" w:eastAsia="方正书宋简体" w:hAnsi="宋体" w:cs="宋体"/>
          <w:color w:val="000000" w:themeColor="text1"/>
          <w:sz w:val="22"/>
        </w:rPr>
        <w:t>县级以上人民政府统一领导和组织实施本行政区域的公共服务工作。</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77" w:name="No99_Z3J1T35K2"/>
      <w:bookmarkEnd w:id="77"/>
      <w:r w:rsidRPr="008B4C25">
        <w:rPr>
          <w:rFonts w:ascii="方正书宋简体" w:eastAsia="方正书宋简体" w:hAnsi="宋体" w:cs="宋体" w:hint="eastAsia"/>
          <w:color w:val="000000" w:themeColor="text1"/>
          <w:sz w:val="22"/>
        </w:rPr>
        <w:t>省人民政府及其部门负责制定公共服务规章、规范性文件，确定各项公共服务的规模、标准，确定年度工作任务并分解下达。</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78" w:name="No100_Z3J1T35K3"/>
      <w:bookmarkEnd w:id="78"/>
      <w:r w:rsidRPr="008B4C25">
        <w:rPr>
          <w:rFonts w:ascii="方正书宋简体" w:eastAsia="方正书宋简体" w:hAnsi="宋体" w:cs="宋体" w:hint="eastAsia"/>
          <w:color w:val="000000" w:themeColor="text1"/>
          <w:sz w:val="22"/>
        </w:rPr>
        <w:t>市州、县市区人民政府负责公共服务的组织实施。市州、县市区人民政府应当按照有关规定对公共服务具体项目的规模、标准进行量化。</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79" w:name="No101_Z3J1T35K4"/>
      <w:bookmarkEnd w:id="79"/>
      <w:r w:rsidRPr="008B4C25">
        <w:rPr>
          <w:rFonts w:ascii="方正书宋简体" w:eastAsia="方正书宋简体" w:hAnsi="宋体" w:cs="宋体" w:hint="eastAsia"/>
          <w:color w:val="000000" w:themeColor="text1"/>
          <w:sz w:val="22"/>
        </w:rPr>
        <w:t>乡镇人民政府、街道办事处负责职责范围内的公共服务工作，可以受县级人民政府及其部门委托实施公共服务项目。</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80" w:name="No102_Z3J1T36"/>
      <w:bookmarkEnd w:id="80"/>
      <w:r w:rsidRPr="008B4C25">
        <w:rPr>
          <w:rFonts w:ascii="黑体" w:eastAsia="黑体" w:hAnsi="宋体" w:cs="宋体"/>
          <w:color w:val="000000" w:themeColor="text1"/>
          <w:sz w:val="22"/>
        </w:rPr>
        <w:t>第三十六条</w:t>
      </w:r>
      <w:r w:rsidRPr="008B4C25">
        <w:rPr>
          <w:rFonts w:ascii="方正书宋简体" w:eastAsia="方正书宋简体" w:hAnsi="宋体" w:cs="宋体"/>
          <w:b/>
          <w:bCs/>
          <w:color w:val="000000" w:themeColor="text1"/>
          <w:sz w:val="22"/>
        </w:rPr>
        <w:t xml:space="preserve">　</w:t>
      </w:r>
      <w:bookmarkStart w:id="81" w:name="No103_Z3J1T36K1"/>
      <w:bookmarkEnd w:id="81"/>
      <w:r w:rsidRPr="008B4C25">
        <w:rPr>
          <w:rFonts w:ascii="方正书宋简体" w:eastAsia="方正书宋简体" w:hAnsi="宋体" w:cs="宋体"/>
          <w:color w:val="000000" w:themeColor="text1"/>
          <w:sz w:val="22"/>
        </w:rPr>
        <w:t>县级以上人民政府应当将公共服务作为经济和社会发展的重要内容，纳入国民经济和社会发展规划，并可以制定以改善民生为重点的公共服务规划。</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82" w:name="No104_Z3J1T37"/>
      <w:bookmarkEnd w:id="82"/>
      <w:r w:rsidRPr="008B4C25">
        <w:rPr>
          <w:rFonts w:ascii="黑体" w:eastAsia="黑体" w:hAnsi="宋体" w:cs="宋体"/>
          <w:color w:val="000000" w:themeColor="text1"/>
          <w:sz w:val="22"/>
        </w:rPr>
        <w:t>第三十七条</w:t>
      </w:r>
      <w:r w:rsidRPr="008B4C25">
        <w:rPr>
          <w:rFonts w:ascii="方正书宋简体" w:eastAsia="方正书宋简体" w:hAnsi="宋体" w:cs="宋体"/>
          <w:b/>
          <w:bCs/>
          <w:color w:val="000000" w:themeColor="text1"/>
          <w:sz w:val="22"/>
        </w:rPr>
        <w:t xml:space="preserve">　</w:t>
      </w:r>
      <w:bookmarkStart w:id="83" w:name="No105_Z3J1T37K1"/>
      <w:bookmarkEnd w:id="83"/>
      <w:r w:rsidRPr="008B4C25">
        <w:rPr>
          <w:rFonts w:ascii="方正书宋简体" w:eastAsia="方正书宋简体" w:hAnsi="宋体" w:cs="宋体"/>
          <w:color w:val="000000" w:themeColor="text1"/>
          <w:sz w:val="22"/>
        </w:rPr>
        <w:t>县级以上人民政府应当确定年度公共服务工作重点，努力为人民群众办实事。</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84" w:name="No106_Z3J1T38"/>
      <w:bookmarkEnd w:id="84"/>
      <w:r w:rsidRPr="008B4C25">
        <w:rPr>
          <w:rFonts w:ascii="黑体" w:eastAsia="黑体" w:hAnsi="宋体" w:cs="宋体"/>
          <w:color w:val="000000" w:themeColor="text1"/>
          <w:sz w:val="22"/>
        </w:rPr>
        <w:t>第三十八条</w:t>
      </w:r>
      <w:r w:rsidRPr="008B4C25">
        <w:rPr>
          <w:rFonts w:ascii="方正书宋简体" w:eastAsia="方正书宋简体" w:hAnsi="宋体" w:cs="宋体"/>
          <w:b/>
          <w:bCs/>
          <w:color w:val="000000" w:themeColor="text1"/>
          <w:sz w:val="22"/>
        </w:rPr>
        <w:t xml:space="preserve">　</w:t>
      </w:r>
      <w:bookmarkStart w:id="85" w:name="No107_Z3J1T38K1"/>
      <w:bookmarkEnd w:id="85"/>
      <w:r w:rsidRPr="008B4C25">
        <w:rPr>
          <w:rFonts w:ascii="方正书宋简体" w:eastAsia="方正书宋简体" w:hAnsi="宋体" w:cs="宋体"/>
          <w:color w:val="000000" w:themeColor="text1"/>
          <w:sz w:val="22"/>
        </w:rPr>
        <w:t>行政机关、事业单位提供公共服务依法实行行政事业性收费的，按照适当补偿成本或者非营利原则确定收费标准。</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86" w:name="No108_Z3J1T38K2"/>
      <w:bookmarkEnd w:id="86"/>
      <w:r w:rsidRPr="008B4C25">
        <w:rPr>
          <w:rFonts w:ascii="方正书宋简体" w:eastAsia="方正书宋简体" w:hAnsi="宋体" w:cs="宋体" w:hint="eastAsia"/>
          <w:color w:val="000000" w:themeColor="text1"/>
          <w:sz w:val="22"/>
        </w:rPr>
        <w:t>公共服务企业提供公共服务，依法实行政府指导价或者政府定价的，根据社会平均成本、经营者合理收益、社会承受能力等因素，按照成本加微利的原则确定公共服务价格。</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87" w:name="No109_Z3J1T38K3"/>
      <w:bookmarkEnd w:id="87"/>
      <w:r w:rsidRPr="008B4C25">
        <w:rPr>
          <w:rFonts w:ascii="方正书宋简体" w:eastAsia="方正书宋简体" w:hAnsi="宋体" w:cs="宋体" w:hint="eastAsia"/>
          <w:color w:val="000000" w:themeColor="text1"/>
          <w:sz w:val="22"/>
        </w:rPr>
        <w:t>确定和调整涉及公众利益的行政事业性收费标准和公共服务价格，应当依法举行听证。</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88" w:name="No110_Z3J1T39"/>
      <w:bookmarkEnd w:id="88"/>
      <w:r w:rsidRPr="008B4C25">
        <w:rPr>
          <w:rFonts w:ascii="黑体" w:eastAsia="黑体" w:hAnsi="宋体" w:cs="宋体"/>
          <w:color w:val="000000" w:themeColor="text1"/>
          <w:sz w:val="22"/>
        </w:rPr>
        <w:t>第三十九条</w:t>
      </w:r>
      <w:r w:rsidRPr="008B4C25">
        <w:rPr>
          <w:rFonts w:ascii="方正书宋简体" w:eastAsia="方正书宋简体" w:hAnsi="宋体" w:cs="宋体"/>
          <w:b/>
          <w:bCs/>
          <w:color w:val="000000" w:themeColor="text1"/>
          <w:sz w:val="22"/>
        </w:rPr>
        <w:t xml:space="preserve">　</w:t>
      </w:r>
      <w:bookmarkStart w:id="89" w:name="No111_Z3J1T39K1"/>
      <w:bookmarkEnd w:id="89"/>
      <w:r w:rsidRPr="008B4C25">
        <w:rPr>
          <w:rFonts w:ascii="方正书宋简体" w:eastAsia="方正书宋简体" w:hAnsi="宋体" w:cs="宋体"/>
          <w:color w:val="000000" w:themeColor="text1"/>
          <w:sz w:val="22"/>
        </w:rPr>
        <w:t>县级以上人民政府及其财政、价格部门采取措施，减少行政事业性收费，控制收费项目和收费标准，减轻公民、法人或者其他组织的负担。</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90" w:name="No112_Z3J1T39K2"/>
      <w:bookmarkEnd w:id="90"/>
      <w:r w:rsidRPr="008B4C25">
        <w:rPr>
          <w:rFonts w:ascii="方正书宋简体" w:eastAsia="方正书宋简体" w:hAnsi="宋体" w:cs="宋体" w:hint="eastAsia"/>
          <w:color w:val="000000" w:themeColor="text1"/>
          <w:sz w:val="22"/>
        </w:rPr>
        <w:lastRenderedPageBreak/>
        <w:t>行政机关不得擅自设立行政事业性收费项目、提高行政事业性收费标准、扩大行政事业性收费范围，不得擅自改变行政事业性收费资金用途，不得采取或者变相采取措施迫使服务对象接受有偿服务。</w:t>
      </w:r>
    </w:p>
    <w:p w:rsidR="00942C90" w:rsidRPr="008B4C25" w:rsidRDefault="00942C90" w:rsidP="00942C90">
      <w:pPr>
        <w:widowControl w:val="0"/>
        <w:adjustRightInd/>
        <w:snapToGrid/>
        <w:spacing w:beforeLines="80" w:before="249" w:afterLines="80" w:after="249" w:line="360" w:lineRule="exact"/>
        <w:ind w:firstLineChars="0" w:firstLine="0"/>
        <w:jc w:val="center"/>
        <w:rPr>
          <w:rFonts w:ascii="楷体_GB2312" w:eastAsia="楷体_GB2312" w:hAnsi="宋体" w:cs="宋体"/>
          <w:color w:val="000000" w:themeColor="text1"/>
          <w:sz w:val="22"/>
        </w:rPr>
      </w:pPr>
      <w:bookmarkStart w:id="91" w:name="No113_Z3J2"/>
      <w:bookmarkEnd w:id="91"/>
      <w:r w:rsidRPr="008B4C25">
        <w:rPr>
          <w:rFonts w:ascii="楷体_GB2312" w:eastAsia="楷体_GB2312" w:hAnsi="宋体" w:cs="宋体" w:hint="eastAsia"/>
          <w:b/>
          <w:bCs/>
          <w:color w:val="000000" w:themeColor="text1"/>
          <w:sz w:val="22"/>
        </w:rPr>
        <w:t>第二节　管理服务</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92" w:name="No114_Z3J2T40"/>
      <w:bookmarkEnd w:id="92"/>
      <w:r w:rsidRPr="008B4C25">
        <w:rPr>
          <w:rFonts w:ascii="黑体" w:eastAsia="黑体" w:hAnsi="宋体" w:cs="宋体"/>
          <w:color w:val="000000" w:themeColor="text1"/>
          <w:sz w:val="22"/>
        </w:rPr>
        <w:t>第四十条</w:t>
      </w:r>
      <w:r w:rsidRPr="008B4C25">
        <w:rPr>
          <w:rFonts w:ascii="方正书宋简体" w:eastAsia="方正书宋简体" w:hAnsi="宋体" w:cs="宋体"/>
          <w:b/>
          <w:bCs/>
          <w:color w:val="000000" w:themeColor="text1"/>
          <w:sz w:val="22"/>
        </w:rPr>
        <w:t xml:space="preserve">　</w:t>
      </w:r>
      <w:bookmarkStart w:id="93" w:name="No115_Z3J2T40K1"/>
      <w:bookmarkEnd w:id="93"/>
      <w:r w:rsidRPr="008B4C25">
        <w:rPr>
          <w:rFonts w:ascii="方正书宋简体" w:eastAsia="方正书宋简体" w:hAnsi="宋体" w:cs="宋体"/>
          <w:color w:val="000000" w:themeColor="text1"/>
          <w:sz w:val="22"/>
        </w:rPr>
        <w:t>行政机关应当转变行政管理理念和行政管理方式，在履行社会管理、市场监管和经济调节职能过程中，为公民、法人或者其他组织提供优质高效的管理服务。</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94" w:name="No116_Z3J2T41"/>
      <w:bookmarkEnd w:id="94"/>
      <w:r w:rsidRPr="008B4C25">
        <w:rPr>
          <w:rFonts w:ascii="黑体" w:eastAsia="黑体" w:hAnsi="宋体" w:cs="宋体"/>
          <w:color w:val="000000" w:themeColor="text1"/>
          <w:sz w:val="22"/>
        </w:rPr>
        <w:t>第四十一条</w:t>
      </w:r>
      <w:r w:rsidRPr="008B4C25">
        <w:rPr>
          <w:rFonts w:ascii="方正书宋简体" w:eastAsia="方正书宋简体" w:hAnsi="宋体" w:cs="宋体"/>
          <w:b/>
          <w:bCs/>
          <w:color w:val="000000" w:themeColor="text1"/>
          <w:sz w:val="22"/>
        </w:rPr>
        <w:t xml:space="preserve">　</w:t>
      </w:r>
      <w:bookmarkStart w:id="95" w:name="No117_Z3J2T41K1"/>
      <w:bookmarkEnd w:id="95"/>
      <w:r w:rsidRPr="008B4C25">
        <w:rPr>
          <w:rFonts w:ascii="方正书宋简体" w:eastAsia="方正书宋简体" w:hAnsi="宋体" w:cs="宋体"/>
          <w:color w:val="000000" w:themeColor="text1"/>
          <w:sz w:val="22"/>
        </w:rPr>
        <w:t>建立健全党委领导、政府负责、社会协同、公众参与的社会管理格局，完善社会管理体系，形成社会管理服务合力。</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96" w:name="No118_Z3J2T42"/>
      <w:bookmarkEnd w:id="96"/>
      <w:r w:rsidRPr="008B4C25">
        <w:rPr>
          <w:rFonts w:ascii="黑体" w:eastAsia="黑体" w:hAnsi="宋体" w:cs="宋体"/>
          <w:color w:val="000000" w:themeColor="text1"/>
          <w:sz w:val="22"/>
        </w:rPr>
        <w:t xml:space="preserve">第四十二条　</w:t>
      </w:r>
      <w:bookmarkStart w:id="97" w:name="No119_Z3J2T42K1"/>
      <w:bookmarkEnd w:id="97"/>
      <w:r w:rsidRPr="008B4C25">
        <w:rPr>
          <w:rFonts w:ascii="方正书宋简体" w:eastAsia="方正书宋简体" w:hAnsi="宋体" w:cs="宋体"/>
          <w:color w:val="000000" w:themeColor="text1"/>
          <w:sz w:val="22"/>
        </w:rPr>
        <w:t>建立健全利益协调机制、诉求表达机制、矛盾调处机制、权益保障机制等社会管理机制，保障社会有序运行，维护社会和谐稳定。</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98" w:name="No120_Z3J2T42K2"/>
      <w:bookmarkEnd w:id="98"/>
      <w:r w:rsidRPr="008B4C25">
        <w:rPr>
          <w:rFonts w:ascii="方正书宋简体" w:eastAsia="方正书宋简体" w:hAnsi="宋体" w:cs="宋体" w:hint="eastAsia"/>
          <w:color w:val="000000" w:themeColor="text1"/>
          <w:sz w:val="22"/>
        </w:rPr>
        <w:t>县级以上人民政府及其信访部门建立健全接待人民来访工作平台，集中办理人民群众来访事项。</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99" w:name="No121_Z3J2T43"/>
      <w:bookmarkEnd w:id="99"/>
      <w:r w:rsidRPr="008B4C25">
        <w:rPr>
          <w:rFonts w:ascii="黑体" w:eastAsia="黑体" w:hAnsi="宋体" w:cs="宋体"/>
          <w:color w:val="000000" w:themeColor="text1"/>
          <w:sz w:val="22"/>
        </w:rPr>
        <w:t>第四十三条</w:t>
      </w:r>
      <w:r w:rsidRPr="008B4C25">
        <w:rPr>
          <w:rFonts w:ascii="方正书宋简体" w:eastAsia="方正书宋简体" w:hAnsi="宋体" w:cs="宋体"/>
          <w:b/>
          <w:bCs/>
          <w:color w:val="000000" w:themeColor="text1"/>
          <w:sz w:val="22"/>
        </w:rPr>
        <w:t xml:space="preserve">　</w:t>
      </w:r>
      <w:bookmarkStart w:id="100" w:name="No122_Z3J2T43K1"/>
      <w:bookmarkEnd w:id="100"/>
      <w:r w:rsidRPr="008B4C25">
        <w:rPr>
          <w:rFonts w:ascii="方正书宋简体" w:eastAsia="方正书宋简体" w:hAnsi="宋体" w:cs="宋体"/>
          <w:color w:val="000000" w:themeColor="text1"/>
          <w:sz w:val="22"/>
        </w:rPr>
        <w:t>各级人民政府及县级以上人民政府公安、安全生产监督管理、民政等部门应当积极推进社会管理创新，加强和完善流动人口和特殊人群、安全生产、社会治安、突发事件应对、非公有制经济组织和社会组织、信息网络、社区、社会工作者等方面的管理和服务工作，为公民、法人或者其他组织提供社会管理服务。</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01" w:name="No123_Z3J2T44"/>
      <w:bookmarkEnd w:id="101"/>
      <w:r w:rsidRPr="008B4C25">
        <w:rPr>
          <w:rFonts w:ascii="黑体" w:eastAsia="黑体" w:hAnsi="宋体" w:cs="宋体"/>
          <w:color w:val="000000" w:themeColor="text1"/>
          <w:sz w:val="22"/>
        </w:rPr>
        <w:t>第四十四条</w:t>
      </w:r>
      <w:r w:rsidRPr="008B4C25">
        <w:rPr>
          <w:rFonts w:ascii="方正书宋简体" w:eastAsia="方正书宋简体" w:hAnsi="宋体" w:cs="宋体"/>
          <w:b/>
          <w:bCs/>
          <w:color w:val="000000" w:themeColor="text1"/>
          <w:sz w:val="22"/>
        </w:rPr>
        <w:t xml:space="preserve">　</w:t>
      </w:r>
      <w:bookmarkStart w:id="102" w:name="No124_Z3J2T44K1"/>
      <w:bookmarkEnd w:id="102"/>
      <w:r w:rsidRPr="008B4C25">
        <w:rPr>
          <w:rFonts w:ascii="方正书宋简体" w:eastAsia="方正书宋简体" w:hAnsi="宋体" w:cs="宋体"/>
          <w:color w:val="000000" w:themeColor="text1"/>
          <w:sz w:val="22"/>
        </w:rPr>
        <w:t>县级以上人民政府及其工商行政管理、商务、经济和信息化、农业、金融等部门应当采取措施，支持各类市场主体发展，鼓励发展中小企业，扶持下岗失业人员、高校毕业生、残疾人、退役军人等自主创业，支持个体私营经济发展。</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03" w:name="No125_Z3J2T45"/>
      <w:bookmarkEnd w:id="103"/>
      <w:r w:rsidRPr="008B4C25">
        <w:rPr>
          <w:rFonts w:ascii="黑体" w:eastAsia="黑体" w:hAnsi="宋体" w:cs="宋体"/>
          <w:color w:val="000000" w:themeColor="text1"/>
          <w:sz w:val="22"/>
        </w:rPr>
        <w:t>第四十五条</w:t>
      </w:r>
      <w:r w:rsidRPr="008B4C25">
        <w:rPr>
          <w:rFonts w:ascii="方正书宋简体" w:eastAsia="方正书宋简体" w:hAnsi="宋体" w:cs="宋体"/>
          <w:b/>
          <w:bCs/>
          <w:color w:val="000000" w:themeColor="text1"/>
          <w:sz w:val="22"/>
        </w:rPr>
        <w:t xml:space="preserve">　</w:t>
      </w:r>
      <w:bookmarkStart w:id="104" w:name="No126_Z3J2T45K1"/>
      <w:bookmarkEnd w:id="104"/>
      <w:r w:rsidRPr="008B4C25">
        <w:rPr>
          <w:rFonts w:ascii="方正书宋简体" w:eastAsia="方正书宋简体" w:hAnsi="宋体" w:cs="宋体"/>
          <w:color w:val="000000" w:themeColor="text1"/>
          <w:sz w:val="22"/>
        </w:rPr>
        <w:t>县级以上人民政府及其工商行政管理、质量技术监督、食品药品监督管理、价格、商务、知识产权等部门应当维护市场秩序，依法查处不正当竞争行为和垄断行为，加强食品、药品、农业生产资料等产品质量监督管理，加强价格监测预警和检查，建立健全价格服务网络，保持价格总水平基本稳定。</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05" w:name="No127_Z3J2T46"/>
      <w:bookmarkEnd w:id="105"/>
      <w:r w:rsidRPr="008B4C25">
        <w:rPr>
          <w:rFonts w:ascii="黑体" w:eastAsia="黑体" w:hAnsi="宋体" w:cs="宋体"/>
          <w:color w:val="000000" w:themeColor="text1"/>
          <w:sz w:val="22"/>
        </w:rPr>
        <w:t>第四十六条</w:t>
      </w:r>
      <w:r w:rsidRPr="008B4C25">
        <w:rPr>
          <w:rFonts w:ascii="方正书宋简体" w:eastAsia="方正书宋简体" w:hAnsi="宋体" w:cs="宋体"/>
          <w:b/>
          <w:bCs/>
          <w:color w:val="000000" w:themeColor="text1"/>
          <w:sz w:val="22"/>
        </w:rPr>
        <w:t xml:space="preserve">　</w:t>
      </w:r>
      <w:bookmarkStart w:id="106" w:name="No128_Z3J2T46K1"/>
      <w:bookmarkEnd w:id="106"/>
      <w:r w:rsidRPr="008B4C25">
        <w:rPr>
          <w:rFonts w:ascii="方正书宋简体" w:eastAsia="方正书宋简体" w:hAnsi="宋体" w:cs="宋体"/>
          <w:color w:val="000000" w:themeColor="text1"/>
          <w:sz w:val="22"/>
        </w:rPr>
        <w:t>县级以上人民政府及其工商行政管理、公安、金融等部门采取建立健全信用制度、建设信用信息系统、发展信用中介服务、完善激励惩戒机制、优化信用监管、开展宣传教育等措施，加强社会信用体系建设。</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07" w:name="No129_Z3J2T47"/>
      <w:bookmarkEnd w:id="107"/>
      <w:r w:rsidRPr="008B4C25">
        <w:rPr>
          <w:rFonts w:ascii="黑体" w:eastAsia="黑体" w:hAnsi="宋体" w:cs="宋体"/>
          <w:color w:val="000000" w:themeColor="text1"/>
          <w:sz w:val="22"/>
        </w:rPr>
        <w:t>第四十七条</w:t>
      </w:r>
      <w:r w:rsidRPr="008B4C25">
        <w:rPr>
          <w:rFonts w:ascii="方正书宋简体" w:eastAsia="方正书宋简体" w:hAnsi="宋体" w:cs="宋体"/>
          <w:b/>
          <w:bCs/>
          <w:color w:val="000000" w:themeColor="text1"/>
          <w:sz w:val="22"/>
        </w:rPr>
        <w:t xml:space="preserve">　</w:t>
      </w:r>
      <w:bookmarkStart w:id="108" w:name="No130_Z3J2T47K1"/>
      <w:bookmarkEnd w:id="108"/>
      <w:r w:rsidRPr="008B4C25">
        <w:rPr>
          <w:rFonts w:ascii="方正书宋简体" w:eastAsia="方正书宋简体" w:hAnsi="宋体" w:cs="宋体"/>
          <w:color w:val="000000" w:themeColor="text1"/>
          <w:sz w:val="22"/>
        </w:rPr>
        <w:t>县级以上人民政府及其部门应当围绕保持经济长期平稳较快发展，提高经济增长的质量和效益，加快经济发展方式转变，推进新型工业化、新型城镇化、农业现代化和信息化，统筹区域发展和城乡发展，建设资源节约型和环境友好型社会，全面履行经济调节职能，提供经济调节服务。</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09" w:name="No131_Z3J2T48"/>
      <w:bookmarkEnd w:id="109"/>
      <w:r w:rsidRPr="008B4C25">
        <w:rPr>
          <w:rFonts w:ascii="黑体" w:eastAsia="黑体" w:hAnsi="宋体" w:cs="宋体"/>
          <w:color w:val="000000" w:themeColor="text1"/>
          <w:sz w:val="22"/>
        </w:rPr>
        <w:t xml:space="preserve">第四十八条　</w:t>
      </w:r>
      <w:bookmarkStart w:id="110" w:name="No132_Z3J2T48K1"/>
      <w:bookmarkEnd w:id="110"/>
      <w:r w:rsidRPr="008B4C25">
        <w:rPr>
          <w:rFonts w:ascii="方正书宋简体" w:eastAsia="方正书宋简体" w:hAnsi="宋体" w:cs="宋体"/>
          <w:color w:val="000000" w:themeColor="text1"/>
          <w:sz w:val="22"/>
        </w:rPr>
        <w:t>县级以上人民政府及其发展和改革、财政、金融、经济和信息化、价格等部门在各自的职责范围内，按照合法、合理的原则，采取下列方式提供经济调节服务：</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11" w:name="No133_T48K1X1"/>
      <w:bookmarkEnd w:id="111"/>
      <w:r w:rsidRPr="008B4C25">
        <w:rPr>
          <w:rFonts w:ascii="方正书宋简体" w:eastAsia="方正书宋简体" w:hAnsi="宋体" w:cs="宋体" w:hint="eastAsia"/>
          <w:color w:val="000000" w:themeColor="text1"/>
          <w:sz w:val="22"/>
        </w:rPr>
        <w:t>（一）编制国民经济和社会发展规划；</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12" w:name="No134_T48K1X2"/>
      <w:bookmarkEnd w:id="112"/>
      <w:r w:rsidRPr="008B4C25">
        <w:rPr>
          <w:rFonts w:ascii="方正书宋简体" w:eastAsia="方正书宋简体" w:hAnsi="宋体" w:cs="宋体" w:hint="eastAsia"/>
          <w:color w:val="000000" w:themeColor="text1"/>
          <w:sz w:val="22"/>
        </w:rPr>
        <w:t>（二）制定产业规划、产业指导目录、产业政策；</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13" w:name="No135_T48K1X3"/>
      <w:bookmarkEnd w:id="113"/>
      <w:r w:rsidRPr="008B4C25">
        <w:rPr>
          <w:rFonts w:ascii="方正书宋简体" w:eastAsia="方正书宋简体" w:hAnsi="宋体" w:cs="宋体" w:hint="eastAsia"/>
          <w:color w:val="000000" w:themeColor="text1"/>
          <w:sz w:val="22"/>
        </w:rPr>
        <w:t>（三）调控投资规模、结构、方向、布局；</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14" w:name="No136_T48K1X4"/>
      <w:bookmarkEnd w:id="114"/>
      <w:r w:rsidRPr="008B4C25">
        <w:rPr>
          <w:rFonts w:ascii="方正书宋简体" w:eastAsia="方正书宋简体" w:hAnsi="宋体" w:cs="宋体" w:hint="eastAsia"/>
          <w:color w:val="000000" w:themeColor="text1"/>
          <w:sz w:val="22"/>
        </w:rPr>
        <w:t>（四）设立产业引导资金；</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15" w:name="No137_T48K1X5"/>
      <w:bookmarkEnd w:id="115"/>
      <w:r w:rsidRPr="008B4C25">
        <w:rPr>
          <w:rFonts w:ascii="方正书宋简体" w:eastAsia="方正书宋简体" w:hAnsi="宋体" w:cs="宋体" w:hint="eastAsia"/>
          <w:color w:val="000000" w:themeColor="text1"/>
          <w:sz w:val="22"/>
        </w:rPr>
        <w:lastRenderedPageBreak/>
        <w:t>（五）实行价格调控；</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16" w:name="No138_T48K1X6"/>
      <w:bookmarkEnd w:id="116"/>
      <w:r w:rsidRPr="008B4C25">
        <w:rPr>
          <w:rFonts w:ascii="方正书宋简体" w:eastAsia="方正书宋简体" w:hAnsi="宋体" w:cs="宋体" w:hint="eastAsia"/>
          <w:color w:val="000000" w:themeColor="text1"/>
          <w:sz w:val="22"/>
        </w:rPr>
        <w:t>（六）组织、协调调度煤、电、油、气、运输、通信等重要生产要素；</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17" w:name="No139_T48K1X7"/>
      <w:bookmarkEnd w:id="117"/>
      <w:r w:rsidRPr="008B4C25">
        <w:rPr>
          <w:rFonts w:ascii="方正书宋简体" w:eastAsia="方正书宋简体" w:hAnsi="宋体" w:cs="宋体" w:hint="eastAsia"/>
          <w:color w:val="000000" w:themeColor="text1"/>
          <w:sz w:val="22"/>
        </w:rPr>
        <w:t>（七）建立经济发展服务平台；</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18" w:name="No140_T48K1X8"/>
      <w:bookmarkEnd w:id="118"/>
      <w:r w:rsidRPr="008B4C25">
        <w:rPr>
          <w:rFonts w:ascii="方正书宋简体" w:eastAsia="方正书宋简体" w:hAnsi="宋体" w:cs="宋体" w:hint="eastAsia"/>
          <w:color w:val="000000" w:themeColor="text1"/>
          <w:sz w:val="22"/>
        </w:rPr>
        <w:t>（八）发布经济信息；</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19" w:name="No141_T48K1X9"/>
      <w:bookmarkEnd w:id="119"/>
      <w:r w:rsidRPr="008B4C25">
        <w:rPr>
          <w:rFonts w:ascii="方正书宋简体" w:eastAsia="方正书宋简体" w:hAnsi="宋体" w:cs="宋体" w:hint="eastAsia"/>
          <w:color w:val="000000" w:themeColor="text1"/>
          <w:sz w:val="22"/>
        </w:rPr>
        <w:t>（九）其他经济调节服务方式。</w:t>
      </w:r>
    </w:p>
    <w:p w:rsidR="00942C90" w:rsidRPr="008B4C25" w:rsidRDefault="00942C90" w:rsidP="00942C90">
      <w:pPr>
        <w:widowControl w:val="0"/>
        <w:adjustRightInd/>
        <w:snapToGrid/>
        <w:spacing w:beforeLines="140" w:before="436" w:afterLines="50" w:after="156" w:line="360" w:lineRule="exact"/>
        <w:ind w:firstLineChars="0" w:firstLine="0"/>
        <w:jc w:val="center"/>
        <w:rPr>
          <w:rFonts w:ascii="黑体" w:eastAsia="黑体" w:hAnsi="宋体" w:cs="宋体"/>
          <w:color w:val="000000" w:themeColor="text1"/>
          <w:sz w:val="28"/>
          <w:szCs w:val="28"/>
        </w:rPr>
      </w:pPr>
      <w:bookmarkStart w:id="120" w:name="No142_Z4"/>
      <w:bookmarkEnd w:id="120"/>
      <w:r w:rsidRPr="008B4C25">
        <w:rPr>
          <w:rFonts w:ascii="黑体" w:eastAsia="黑体" w:hAnsi="宋体" w:cs="宋体"/>
          <w:color w:val="000000" w:themeColor="text1"/>
          <w:sz w:val="28"/>
          <w:szCs w:val="28"/>
        </w:rPr>
        <w:t>第四章　服务平台</w:t>
      </w:r>
    </w:p>
    <w:p w:rsidR="00942C90" w:rsidRPr="008B4C25" w:rsidRDefault="00942C90" w:rsidP="00942C90">
      <w:pPr>
        <w:widowControl w:val="0"/>
        <w:adjustRightInd/>
        <w:snapToGrid/>
        <w:spacing w:beforeLines="80" w:before="249" w:afterLines="80" w:after="249" w:line="360" w:lineRule="exact"/>
        <w:ind w:firstLineChars="0" w:firstLine="0"/>
        <w:jc w:val="center"/>
        <w:rPr>
          <w:rFonts w:ascii="楷体_GB2312" w:eastAsia="楷体_GB2312" w:hAnsi="宋体" w:cs="宋体"/>
          <w:color w:val="000000" w:themeColor="text1"/>
          <w:szCs w:val="24"/>
        </w:rPr>
      </w:pPr>
      <w:bookmarkStart w:id="121" w:name="No143_Z4J1"/>
      <w:bookmarkEnd w:id="121"/>
      <w:r w:rsidRPr="008B4C25">
        <w:rPr>
          <w:rFonts w:ascii="楷体_GB2312" w:eastAsia="楷体_GB2312" w:hAnsi="宋体" w:cs="宋体" w:hint="eastAsia"/>
          <w:b/>
          <w:bCs/>
          <w:color w:val="000000" w:themeColor="text1"/>
          <w:szCs w:val="24"/>
        </w:rPr>
        <w:t>第一节　电子政务平台</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22" w:name="No144_Z4J1T49"/>
      <w:bookmarkEnd w:id="122"/>
      <w:r w:rsidRPr="008B4C25">
        <w:rPr>
          <w:rFonts w:ascii="黑体" w:eastAsia="黑体" w:hAnsi="宋体" w:cs="宋体"/>
          <w:color w:val="000000" w:themeColor="text1"/>
          <w:sz w:val="22"/>
        </w:rPr>
        <w:t xml:space="preserve">第四十九条　</w:t>
      </w:r>
      <w:bookmarkStart w:id="123" w:name="No145_Z4J1T49K1"/>
      <w:bookmarkEnd w:id="123"/>
      <w:r w:rsidRPr="008B4C25">
        <w:rPr>
          <w:rFonts w:ascii="方正书宋简体" w:eastAsia="方正书宋简体" w:hAnsi="宋体" w:cs="宋体"/>
          <w:color w:val="000000" w:themeColor="text1"/>
          <w:sz w:val="22"/>
        </w:rPr>
        <w:t>电子政务建设遵循统筹规划、统一标准、整合资源、信息共享和保障安全的原则。</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24" w:name="No146_Z4J1T49K2"/>
      <w:bookmarkEnd w:id="124"/>
      <w:r w:rsidRPr="008B4C25">
        <w:rPr>
          <w:rFonts w:ascii="方正书宋简体" w:eastAsia="方正书宋简体" w:hAnsi="宋体" w:cs="宋体" w:hint="eastAsia"/>
          <w:color w:val="000000" w:themeColor="text1"/>
          <w:sz w:val="22"/>
        </w:rPr>
        <w:t>省人民政府电子政务主管部门会同有关部门，制定全省电子政务发展规划，报省人民政府批准后实施。</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25" w:name="No147_Z4J1T50"/>
      <w:bookmarkEnd w:id="125"/>
      <w:r w:rsidRPr="008B4C25">
        <w:rPr>
          <w:rFonts w:ascii="黑体" w:eastAsia="黑体" w:hAnsi="宋体" w:cs="宋体"/>
          <w:color w:val="000000" w:themeColor="text1"/>
          <w:sz w:val="22"/>
        </w:rPr>
        <w:t>第五十条</w:t>
      </w:r>
      <w:r w:rsidRPr="008B4C25">
        <w:rPr>
          <w:rFonts w:ascii="方正书宋简体" w:eastAsia="方正书宋简体" w:hAnsi="宋体" w:cs="宋体"/>
          <w:b/>
          <w:bCs/>
          <w:color w:val="000000" w:themeColor="text1"/>
          <w:sz w:val="22"/>
        </w:rPr>
        <w:t xml:space="preserve">　</w:t>
      </w:r>
      <w:bookmarkStart w:id="126" w:name="No148_Z4J1T50K1"/>
      <w:bookmarkEnd w:id="126"/>
      <w:r w:rsidRPr="008B4C25">
        <w:rPr>
          <w:rFonts w:ascii="方正书宋简体" w:eastAsia="方正书宋简体" w:hAnsi="宋体" w:cs="宋体"/>
          <w:color w:val="000000" w:themeColor="text1"/>
          <w:sz w:val="22"/>
        </w:rPr>
        <w:t>各级人民政府建设电子政务项目，应当经上一级人民政府电子政务主管部门审查；县级以上人民政府部门建设电子政务项目，应当经同级人民政府电子政务主管部门审查。未经审查，有关部门不予办理行政审批手续。</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27" w:name="No149_Z4J1T51"/>
      <w:bookmarkEnd w:id="127"/>
      <w:r w:rsidRPr="008B4C25">
        <w:rPr>
          <w:rFonts w:ascii="黑体" w:eastAsia="黑体" w:hAnsi="宋体" w:cs="宋体"/>
          <w:color w:val="000000" w:themeColor="text1"/>
          <w:sz w:val="22"/>
        </w:rPr>
        <w:t>第五十一条</w:t>
      </w:r>
      <w:r w:rsidRPr="008B4C25">
        <w:rPr>
          <w:rFonts w:ascii="方正书宋简体" w:eastAsia="方正书宋简体" w:hAnsi="宋体" w:cs="宋体"/>
          <w:b/>
          <w:bCs/>
          <w:color w:val="000000" w:themeColor="text1"/>
          <w:sz w:val="22"/>
        </w:rPr>
        <w:t xml:space="preserve">　</w:t>
      </w:r>
      <w:bookmarkStart w:id="128" w:name="No150_Z4J1T51K1"/>
      <w:bookmarkEnd w:id="128"/>
      <w:r w:rsidRPr="008B4C25">
        <w:rPr>
          <w:rFonts w:ascii="方正书宋简体" w:eastAsia="方正书宋简体" w:hAnsi="宋体" w:cs="宋体"/>
          <w:color w:val="000000" w:themeColor="text1"/>
          <w:sz w:val="22"/>
        </w:rPr>
        <w:t>各级人民政府按照省电子政务发展规划，推进全省统一的电子政务网络建设。</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29" w:name="No151_Z4J1T51K2"/>
      <w:bookmarkEnd w:id="129"/>
      <w:r w:rsidRPr="008B4C25">
        <w:rPr>
          <w:rFonts w:ascii="方正书宋简体" w:eastAsia="方正书宋简体" w:hAnsi="宋体" w:cs="宋体" w:hint="eastAsia"/>
          <w:color w:val="000000" w:themeColor="text1"/>
          <w:sz w:val="22"/>
        </w:rPr>
        <w:t>电子政务网络由政务内网和政务外网组成。政务内网与政务外网之间实行物理隔离，政务外网与互联网之间实行物理链接，逻辑隔离。</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30" w:name="No152_Z4J1T51K3"/>
      <w:bookmarkEnd w:id="130"/>
      <w:r w:rsidRPr="008B4C25">
        <w:rPr>
          <w:rFonts w:ascii="方正书宋简体" w:eastAsia="方正书宋简体" w:hAnsi="宋体" w:cs="宋体" w:hint="eastAsia"/>
          <w:color w:val="000000" w:themeColor="text1"/>
          <w:sz w:val="22"/>
        </w:rPr>
        <w:t>各级人民政府及县级以上人民政府部门不得擅自新建专用业务网络；已经单独建立的，应当逐步整合到全省统一的电子政务网络。</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31" w:name="No153_Z4J1T51K4"/>
      <w:bookmarkEnd w:id="131"/>
      <w:r w:rsidRPr="008B4C25">
        <w:rPr>
          <w:rFonts w:ascii="方正书宋简体" w:eastAsia="方正书宋简体" w:hAnsi="宋体" w:cs="宋体" w:hint="eastAsia"/>
          <w:color w:val="000000" w:themeColor="text1"/>
          <w:sz w:val="22"/>
        </w:rPr>
        <w:t>鼓励和提倡公共企业事业单位的网络与电子政务网络互联互通。</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32" w:name="No154_Z4J1T52"/>
      <w:bookmarkEnd w:id="132"/>
      <w:r w:rsidRPr="008B4C25">
        <w:rPr>
          <w:rFonts w:ascii="黑体" w:eastAsia="黑体" w:hAnsi="宋体" w:cs="宋体"/>
          <w:color w:val="000000" w:themeColor="text1"/>
          <w:sz w:val="22"/>
        </w:rPr>
        <w:t>第五十二条</w:t>
      </w:r>
      <w:r w:rsidRPr="008B4C25">
        <w:rPr>
          <w:rFonts w:ascii="方正书宋简体" w:eastAsia="方正书宋简体" w:hAnsi="宋体" w:cs="宋体"/>
          <w:b/>
          <w:bCs/>
          <w:color w:val="000000" w:themeColor="text1"/>
          <w:sz w:val="22"/>
        </w:rPr>
        <w:t xml:space="preserve">　</w:t>
      </w:r>
      <w:bookmarkStart w:id="133" w:name="No155_Z4J1T52K1"/>
      <w:bookmarkEnd w:id="133"/>
      <w:r w:rsidRPr="008B4C25">
        <w:rPr>
          <w:rFonts w:ascii="方正书宋简体" w:eastAsia="方正书宋简体" w:hAnsi="宋体" w:cs="宋体"/>
          <w:color w:val="000000" w:themeColor="text1"/>
          <w:sz w:val="22"/>
        </w:rPr>
        <w:t>县级以上人民政府建设以政府门户网站为主站，部门网站为子站的政府网站群体系。</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34" w:name="No156_Z4J1T52K2"/>
      <w:bookmarkEnd w:id="134"/>
      <w:r w:rsidRPr="008B4C25">
        <w:rPr>
          <w:rFonts w:ascii="方正书宋简体" w:eastAsia="方正书宋简体" w:hAnsi="宋体" w:cs="宋体" w:hint="eastAsia"/>
          <w:color w:val="000000" w:themeColor="text1"/>
          <w:sz w:val="22"/>
        </w:rPr>
        <w:t>政府网站群体</w:t>
      </w:r>
      <w:proofErr w:type="gramStart"/>
      <w:r w:rsidRPr="008B4C25">
        <w:rPr>
          <w:rFonts w:ascii="方正书宋简体" w:eastAsia="方正书宋简体" w:hAnsi="宋体" w:cs="宋体" w:hint="eastAsia"/>
          <w:color w:val="000000" w:themeColor="text1"/>
          <w:sz w:val="22"/>
        </w:rPr>
        <w:t>系建设</w:t>
      </w:r>
      <w:proofErr w:type="gramEnd"/>
      <w:r w:rsidRPr="008B4C25">
        <w:rPr>
          <w:rFonts w:ascii="方正书宋简体" w:eastAsia="方正书宋简体" w:hAnsi="宋体" w:cs="宋体" w:hint="eastAsia"/>
          <w:color w:val="000000" w:themeColor="text1"/>
          <w:sz w:val="22"/>
        </w:rPr>
        <w:t>应当按照一级政府建设一个门户网站，一个部门建设</w:t>
      </w:r>
      <w:proofErr w:type="gramStart"/>
      <w:r w:rsidRPr="008B4C25">
        <w:rPr>
          <w:rFonts w:ascii="方正书宋简体" w:eastAsia="方正书宋简体" w:hAnsi="宋体" w:cs="宋体" w:hint="eastAsia"/>
          <w:color w:val="000000" w:themeColor="text1"/>
          <w:sz w:val="22"/>
        </w:rPr>
        <w:t>一</w:t>
      </w:r>
      <w:proofErr w:type="gramEnd"/>
      <w:r w:rsidRPr="008B4C25">
        <w:rPr>
          <w:rFonts w:ascii="方正书宋简体" w:eastAsia="方正书宋简体" w:hAnsi="宋体" w:cs="宋体" w:hint="eastAsia"/>
          <w:color w:val="000000" w:themeColor="text1"/>
          <w:sz w:val="22"/>
        </w:rPr>
        <w:t>个子站的原则进行；已建设多个网站的，逐步实施合并。</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35" w:name="No157_Z4J1T52K3"/>
      <w:bookmarkEnd w:id="135"/>
      <w:r w:rsidRPr="008B4C25">
        <w:rPr>
          <w:rFonts w:ascii="方正书宋简体" w:eastAsia="方正书宋简体" w:hAnsi="宋体" w:cs="宋体" w:hint="eastAsia"/>
          <w:color w:val="000000" w:themeColor="text1"/>
          <w:sz w:val="22"/>
        </w:rPr>
        <w:t>省人民政府电子政务主管部门会同有关部门组织实施全省统一的电子政务应用系统建设，通过政府门户网站实现信息公开、网上办事、公众参与、</w:t>
      </w:r>
      <w:proofErr w:type="gramStart"/>
      <w:r w:rsidRPr="008B4C25">
        <w:rPr>
          <w:rFonts w:ascii="方正书宋简体" w:eastAsia="方正书宋简体" w:hAnsi="宋体" w:cs="宋体" w:hint="eastAsia"/>
          <w:color w:val="000000" w:themeColor="text1"/>
          <w:sz w:val="22"/>
        </w:rPr>
        <w:t>政民互动</w:t>
      </w:r>
      <w:proofErr w:type="gramEnd"/>
      <w:r w:rsidRPr="008B4C25">
        <w:rPr>
          <w:rFonts w:ascii="方正书宋简体" w:eastAsia="方正书宋简体" w:hAnsi="宋体" w:cs="宋体" w:hint="eastAsia"/>
          <w:color w:val="000000" w:themeColor="text1"/>
          <w:sz w:val="22"/>
        </w:rPr>
        <w:t>和电子监察功能。</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36" w:name="No158_Z4J1T53"/>
      <w:bookmarkEnd w:id="136"/>
      <w:r w:rsidRPr="008B4C25">
        <w:rPr>
          <w:rFonts w:ascii="黑体" w:eastAsia="黑体" w:hAnsi="宋体" w:cs="宋体"/>
          <w:color w:val="000000" w:themeColor="text1"/>
          <w:sz w:val="22"/>
        </w:rPr>
        <w:t>第五十三条</w:t>
      </w:r>
      <w:r w:rsidRPr="008B4C25">
        <w:rPr>
          <w:rFonts w:ascii="方正书宋简体" w:eastAsia="方正书宋简体" w:hAnsi="宋体" w:cs="宋体"/>
          <w:b/>
          <w:bCs/>
          <w:color w:val="000000" w:themeColor="text1"/>
          <w:sz w:val="22"/>
        </w:rPr>
        <w:t xml:space="preserve">　</w:t>
      </w:r>
      <w:bookmarkStart w:id="137" w:name="No159_Z4J1T53K1"/>
      <w:bookmarkEnd w:id="137"/>
      <w:r w:rsidRPr="008B4C25">
        <w:rPr>
          <w:rFonts w:ascii="方正书宋简体" w:eastAsia="方正书宋简体" w:hAnsi="宋体" w:cs="宋体"/>
          <w:color w:val="000000" w:themeColor="text1"/>
          <w:sz w:val="22"/>
        </w:rPr>
        <w:t>省人民政府电子政务主管部门会同有关部门，按照统一的标准和规范，开发、建立政务信息资源数据库和编制政务信息资源共享目录；统筹建设全省统一的政务信息资源交换平台，实行在线实时的信息交换和共享服务。</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38" w:name="No160_Z4J1T54"/>
      <w:bookmarkEnd w:id="138"/>
      <w:r w:rsidRPr="008B4C25">
        <w:rPr>
          <w:rFonts w:ascii="黑体" w:eastAsia="黑体" w:hAnsi="宋体" w:cs="宋体"/>
          <w:color w:val="000000" w:themeColor="text1"/>
          <w:sz w:val="22"/>
        </w:rPr>
        <w:t>第五十四条</w:t>
      </w:r>
      <w:r w:rsidRPr="008B4C25">
        <w:rPr>
          <w:rFonts w:ascii="方正书宋简体" w:eastAsia="方正书宋简体" w:hAnsi="宋体" w:cs="宋体"/>
          <w:b/>
          <w:bCs/>
          <w:color w:val="000000" w:themeColor="text1"/>
          <w:sz w:val="22"/>
        </w:rPr>
        <w:t xml:space="preserve">　</w:t>
      </w:r>
      <w:bookmarkStart w:id="139" w:name="No161_Z4J1T54K1"/>
      <w:bookmarkEnd w:id="139"/>
      <w:r w:rsidRPr="008B4C25">
        <w:rPr>
          <w:rFonts w:ascii="方正书宋简体" w:eastAsia="方正书宋简体" w:hAnsi="宋体" w:cs="宋体"/>
          <w:color w:val="000000" w:themeColor="text1"/>
          <w:sz w:val="22"/>
        </w:rPr>
        <w:t>省人民政府电子政务主管部门会同公安、国家安全、保密、机要等部门，制定全省电子政务安全保障技术要求和工作制度，并建设全省统一的电子政务数字认证体系和信息安全应急处理、数据灾难备份等基础设施。</w:t>
      </w:r>
    </w:p>
    <w:p w:rsidR="00942C90" w:rsidRPr="008B4C25" w:rsidRDefault="00942C90" w:rsidP="00942C90">
      <w:pPr>
        <w:widowControl w:val="0"/>
        <w:adjustRightInd/>
        <w:snapToGrid/>
        <w:spacing w:beforeLines="70" w:before="218" w:afterLines="70" w:after="218" w:line="360" w:lineRule="exact"/>
        <w:ind w:firstLineChars="170" w:firstLine="410"/>
        <w:jc w:val="center"/>
        <w:rPr>
          <w:rFonts w:ascii="楷体_GB2312" w:eastAsia="楷体_GB2312" w:hAnsi="宋体" w:cs="宋体"/>
          <w:color w:val="000000" w:themeColor="text1"/>
          <w:szCs w:val="24"/>
        </w:rPr>
      </w:pPr>
      <w:bookmarkStart w:id="140" w:name="No162_Z4J2"/>
      <w:bookmarkEnd w:id="140"/>
      <w:r w:rsidRPr="008B4C25">
        <w:rPr>
          <w:rFonts w:ascii="楷体_GB2312" w:eastAsia="楷体_GB2312" w:hAnsi="宋体" w:cs="宋体" w:hint="eastAsia"/>
          <w:b/>
          <w:bCs/>
          <w:color w:val="000000" w:themeColor="text1"/>
          <w:szCs w:val="24"/>
        </w:rPr>
        <w:t>第二节　政务服务平台</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41" w:name="No163_Z4J2T55"/>
      <w:bookmarkEnd w:id="141"/>
      <w:r w:rsidRPr="008B4C25">
        <w:rPr>
          <w:rFonts w:ascii="黑体" w:eastAsia="黑体" w:hAnsi="宋体" w:cs="宋体"/>
          <w:color w:val="000000" w:themeColor="text1"/>
          <w:sz w:val="22"/>
        </w:rPr>
        <w:lastRenderedPageBreak/>
        <w:t>第五十五条</w:t>
      </w:r>
      <w:r w:rsidRPr="008B4C25">
        <w:rPr>
          <w:rFonts w:ascii="方正书宋简体" w:eastAsia="方正书宋简体" w:hAnsi="宋体" w:cs="宋体"/>
          <w:b/>
          <w:bCs/>
          <w:color w:val="000000" w:themeColor="text1"/>
          <w:sz w:val="22"/>
        </w:rPr>
        <w:t xml:space="preserve">　</w:t>
      </w:r>
      <w:bookmarkStart w:id="142" w:name="No164_Z4J2T55K1"/>
      <w:bookmarkEnd w:id="142"/>
      <w:r w:rsidRPr="008B4C25">
        <w:rPr>
          <w:rFonts w:ascii="方正书宋简体" w:eastAsia="方正书宋简体" w:hAnsi="宋体" w:cs="宋体"/>
          <w:color w:val="000000" w:themeColor="text1"/>
          <w:sz w:val="22"/>
        </w:rPr>
        <w:t>市州、县市区、乡镇人民政府应当建立本行政区域统一的政务服务平台，负责集中办理有关政府服务事项，并可以承担公共资源交易、政府信息公开、行政效能投诉等职责。</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43" w:name="No165_Z4J2T55K2"/>
      <w:bookmarkEnd w:id="143"/>
      <w:r w:rsidRPr="008B4C25">
        <w:rPr>
          <w:rFonts w:ascii="方正书宋简体" w:eastAsia="方正书宋简体" w:hAnsi="宋体" w:cs="宋体" w:hint="eastAsia"/>
          <w:color w:val="000000" w:themeColor="text1"/>
          <w:sz w:val="22"/>
        </w:rPr>
        <w:t>县级以上人民政府办公厅（室）负责政务服务平台建立和管理的指导、协调工作。</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44" w:name="No166_Z4J2T56"/>
      <w:bookmarkEnd w:id="144"/>
      <w:r w:rsidRPr="008B4C25">
        <w:rPr>
          <w:rFonts w:ascii="黑体" w:eastAsia="黑体" w:hAnsi="宋体" w:cs="宋体"/>
          <w:color w:val="000000" w:themeColor="text1"/>
          <w:sz w:val="22"/>
        </w:rPr>
        <w:t>第五十六条</w:t>
      </w:r>
      <w:r w:rsidRPr="008B4C25">
        <w:rPr>
          <w:rFonts w:ascii="方正书宋简体" w:eastAsia="方正书宋简体" w:hAnsi="宋体" w:cs="宋体"/>
          <w:b/>
          <w:bCs/>
          <w:color w:val="000000" w:themeColor="text1"/>
          <w:sz w:val="22"/>
        </w:rPr>
        <w:t xml:space="preserve">　</w:t>
      </w:r>
      <w:bookmarkStart w:id="145" w:name="No167_Z4J2T56K1"/>
      <w:bookmarkEnd w:id="145"/>
      <w:r w:rsidRPr="008B4C25">
        <w:rPr>
          <w:rFonts w:ascii="方正书宋简体" w:eastAsia="方正书宋简体" w:hAnsi="宋体" w:cs="宋体"/>
          <w:color w:val="000000" w:themeColor="text1"/>
          <w:sz w:val="22"/>
        </w:rPr>
        <w:t>市州、县市区人民政府及其部门和乡镇人民政府应当将其负责的行政审批、行政确认、年检年审、行政事业性收费等管理事项，纳入政务服务平台集中办理；因特殊情况不能纳入的，应当经同级人民政府同意。</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46" w:name="No168_Z4J2T57"/>
      <w:bookmarkEnd w:id="146"/>
      <w:r w:rsidRPr="008B4C25">
        <w:rPr>
          <w:rFonts w:ascii="黑体" w:eastAsia="黑体" w:hAnsi="宋体" w:cs="宋体"/>
          <w:color w:val="000000" w:themeColor="text1"/>
          <w:sz w:val="22"/>
        </w:rPr>
        <w:t>第五十七条</w:t>
      </w:r>
      <w:r w:rsidRPr="008B4C25">
        <w:rPr>
          <w:rFonts w:ascii="方正书宋简体" w:eastAsia="方正书宋简体" w:hAnsi="宋体" w:cs="宋体"/>
          <w:b/>
          <w:bCs/>
          <w:color w:val="000000" w:themeColor="text1"/>
          <w:sz w:val="22"/>
        </w:rPr>
        <w:t xml:space="preserve">　</w:t>
      </w:r>
      <w:bookmarkStart w:id="147" w:name="No169_Z4J2T57K1"/>
      <w:bookmarkEnd w:id="147"/>
      <w:r w:rsidRPr="008B4C25">
        <w:rPr>
          <w:rFonts w:ascii="方正书宋简体" w:eastAsia="方正书宋简体" w:hAnsi="宋体" w:cs="宋体"/>
          <w:color w:val="000000" w:themeColor="text1"/>
          <w:sz w:val="22"/>
        </w:rPr>
        <w:t>市州、县市区、乡镇人民政府可以将部门和公共企业事业单位承担的有关公共服务事项纳入政务服务平台集中办理。</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48" w:name="No170_Z4J2T58"/>
      <w:bookmarkEnd w:id="148"/>
      <w:r w:rsidRPr="008B4C25">
        <w:rPr>
          <w:rFonts w:ascii="黑体" w:eastAsia="黑体" w:hAnsi="宋体" w:cs="宋体"/>
          <w:color w:val="000000" w:themeColor="text1"/>
          <w:sz w:val="22"/>
        </w:rPr>
        <w:t>第五十八条</w:t>
      </w:r>
      <w:r w:rsidRPr="008B4C25">
        <w:rPr>
          <w:rFonts w:ascii="方正书宋简体" w:eastAsia="方正书宋简体" w:hAnsi="宋体" w:cs="宋体"/>
          <w:b/>
          <w:bCs/>
          <w:color w:val="000000" w:themeColor="text1"/>
          <w:sz w:val="22"/>
        </w:rPr>
        <w:t xml:space="preserve">　</w:t>
      </w:r>
      <w:bookmarkStart w:id="149" w:name="No171_Z4J2T58K1"/>
      <w:bookmarkEnd w:id="149"/>
      <w:r w:rsidRPr="008B4C25">
        <w:rPr>
          <w:rFonts w:ascii="方正书宋简体" w:eastAsia="方正书宋简体" w:hAnsi="宋体" w:cs="宋体"/>
          <w:color w:val="000000" w:themeColor="text1"/>
          <w:sz w:val="22"/>
        </w:rPr>
        <w:t>市州、县市区人民政府应当组织对两个以上部门实施行政审批的事项进行梳理，明确主办部门和协办部门，由主办部门设在政务服务平台的窗口统一受理并转告有关协办部门所设的窗口提出意见后统一办理，或者组织有关部门联合办理、集中办理。</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50" w:name="No172_Z4J2T59"/>
      <w:bookmarkEnd w:id="150"/>
      <w:r w:rsidRPr="008B4C25">
        <w:rPr>
          <w:rFonts w:ascii="黑体" w:eastAsia="黑体" w:hAnsi="宋体" w:cs="宋体"/>
          <w:color w:val="000000" w:themeColor="text1"/>
          <w:sz w:val="22"/>
        </w:rPr>
        <w:t>第五十九条</w:t>
      </w:r>
      <w:r w:rsidRPr="008B4C25">
        <w:rPr>
          <w:rFonts w:ascii="方正书宋简体" w:eastAsia="方正书宋简体" w:hAnsi="宋体" w:cs="宋体"/>
          <w:b/>
          <w:bCs/>
          <w:color w:val="000000" w:themeColor="text1"/>
          <w:sz w:val="22"/>
        </w:rPr>
        <w:t xml:space="preserve">　</w:t>
      </w:r>
      <w:bookmarkStart w:id="151" w:name="No173_Z4J2T59K1"/>
      <w:bookmarkEnd w:id="151"/>
      <w:r w:rsidRPr="008B4C25">
        <w:rPr>
          <w:rFonts w:ascii="方正书宋简体" w:eastAsia="方正书宋简体" w:hAnsi="宋体" w:cs="宋体"/>
          <w:color w:val="000000" w:themeColor="text1"/>
          <w:sz w:val="22"/>
        </w:rPr>
        <w:t>市州、县市区、乡镇人民政府应当加强政务服务平台电子政务应用系统建设，推进政务服务平台的网上政府服务。</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52" w:name="No174_Z4J2T60"/>
      <w:bookmarkEnd w:id="152"/>
      <w:r w:rsidRPr="008B4C25">
        <w:rPr>
          <w:rFonts w:ascii="黑体" w:eastAsia="黑体" w:hAnsi="宋体" w:cs="宋体"/>
          <w:color w:val="000000" w:themeColor="text1"/>
          <w:sz w:val="22"/>
        </w:rPr>
        <w:t xml:space="preserve">第六十条　</w:t>
      </w:r>
      <w:bookmarkStart w:id="153" w:name="No175_Z4J2T60K1"/>
      <w:bookmarkEnd w:id="153"/>
      <w:r w:rsidRPr="008B4C25">
        <w:rPr>
          <w:rFonts w:ascii="方正书宋简体" w:eastAsia="方正书宋简体" w:hAnsi="宋体" w:cs="宋体"/>
          <w:color w:val="000000" w:themeColor="text1"/>
          <w:sz w:val="22"/>
        </w:rPr>
        <w:t>建立健全政务服务平台服务规范、服务标准、服务项目和服务流程。</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54" w:name="No176_Z4J2T60K2"/>
      <w:bookmarkEnd w:id="154"/>
      <w:r w:rsidRPr="008B4C25">
        <w:rPr>
          <w:rFonts w:ascii="方正书宋简体" w:eastAsia="方正书宋简体" w:hAnsi="宋体" w:cs="宋体" w:hint="eastAsia"/>
          <w:color w:val="000000" w:themeColor="text1"/>
          <w:sz w:val="22"/>
        </w:rPr>
        <w:t>经同级人民政府批准，政务服务平台可以实行错时上下班、全日值班、节假日轮休等工作制度，方便公民、法人或者其他组织办事。</w:t>
      </w:r>
    </w:p>
    <w:p w:rsidR="00942C90" w:rsidRPr="008B4C25" w:rsidRDefault="00942C90" w:rsidP="00942C90">
      <w:pPr>
        <w:widowControl w:val="0"/>
        <w:adjustRightInd/>
        <w:snapToGrid/>
        <w:spacing w:beforeLines="70" w:before="218" w:afterLines="70" w:after="218" w:line="360" w:lineRule="exact"/>
        <w:ind w:firstLineChars="170" w:firstLine="410"/>
        <w:jc w:val="center"/>
        <w:rPr>
          <w:rFonts w:ascii="楷体_GB2312" w:eastAsia="楷体_GB2312" w:hAnsi="宋体" w:cs="宋体"/>
          <w:b/>
          <w:bCs/>
          <w:color w:val="000000" w:themeColor="text1"/>
          <w:szCs w:val="24"/>
        </w:rPr>
      </w:pPr>
      <w:bookmarkStart w:id="155" w:name="No177_Z4J3"/>
      <w:bookmarkEnd w:id="155"/>
      <w:r w:rsidRPr="008B4C25">
        <w:rPr>
          <w:rFonts w:ascii="楷体_GB2312" w:eastAsia="楷体_GB2312" w:hAnsi="宋体" w:cs="宋体" w:hint="eastAsia"/>
          <w:b/>
          <w:bCs/>
          <w:color w:val="000000" w:themeColor="text1"/>
          <w:szCs w:val="24"/>
        </w:rPr>
        <w:t>第三节　社区服务平台</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56" w:name="No178_Z4J3T61"/>
      <w:bookmarkEnd w:id="156"/>
      <w:r w:rsidRPr="008B4C25">
        <w:rPr>
          <w:rFonts w:ascii="黑体" w:eastAsia="黑体" w:hAnsi="宋体" w:cs="宋体"/>
          <w:color w:val="000000" w:themeColor="text1"/>
          <w:sz w:val="22"/>
        </w:rPr>
        <w:t>第六十一条</w:t>
      </w:r>
      <w:r w:rsidRPr="008B4C25">
        <w:rPr>
          <w:rFonts w:ascii="方正书宋简体" w:eastAsia="方正书宋简体" w:hAnsi="宋体" w:cs="宋体"/>
          <w:b/>
          <w:bCs/>
          <w:color w:val="000000" w:themeColor="text1"/>
          <w:sz w:val="22"/>
        </w:rPr>
        <w:t xml:space="preserve">　</w:t>
      </w:r>
      <w:bookmarkStart w:id="157" w:name="No179_Z4J3T61K1"/>
      <w:bookmarkEnd w:id="157"/>
      <w:r w:rsidRPr="008B4C25">
        <w:rPr>
          <w:rFonts w:ascii="方正书宋简体" w:eastAsia="方正书宋简体" w:hAnsi="宋体" w:cs="宋体"/>
          <w:color w:val="000000" w:themeColor="text1"/>
          <w:sz w:val="22"/>
        </w:rPr>
        <w:t>县市区人民政府、乡镇人民政府、街道办事处应当逐步在城市和农村社区组织建立统一的社区服务平台，集中办理有关服务事项。</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58" w:name="No180_Z4J3T61K2"/>
      <w:bookmarkEnd w:id="158"/>
      <w:r w:rsidRPr="008B4C25">
        <w:rPr>
          <w:rFonts w:ascii="方正书宋简体" w:eastAsia="方正书宋简体" w:hAnsi="宋体" w:cs="宋体" w:hint="eastAsia"/>
          <w:color w:val="000000" w:themeColor="text1"/>
          <w:sz w:val="22"/>
        </w:rPr>
        <w:t>县级以上人民政府民政部门负责社区服务平台建立和管理的指导工作。</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59" w:name="No181_Z4J3T62"/>
      <w:bookmarkEnd w:id="159"/>
      <w:r w:rsidRPr="008B4C25">
        <w:rPr>
          <w:rFonts w:ascii="黑体" w:eastAsia="黑体" w:hAnsi="宋体" w:cs="宋体"/>
          <w:color w:val="000000" w:themeColor="text1"/>
          <w:sz w:val="22"/>
        </w:rPr>
        <w:t>第六十二条</w:t>
      </w:r>
      <w:r w:rsidRPr="008B4C25">
        <w:rPr>
          <w:rFonts w:ascii="方正书宋简体" w:eastAsia="方正书宋简体" w:hAnsi="宋体" w:cs="宋体"/>
          <w:b/>
          <w:bCs/>
          <w:color w:val="000000" w:themeColor="text1"/>
          <w:sz w:val="22"/>
        </w:rPr>
        <w:t xml:space="preserve">　</w:t>
      </w:r>
      <w:bookmarkStart w:id="160" w:name="No182_Z4J3T62K1"/>
      <w:bookmarkEnd w:id="160"/>
      <w:r w:rsidRPr="008B4C25">
        <w:rPr>
          <w:rFonts w:ascii="方正书宋简体" w:eastAsia="方正书宋简体" w:hAnsi="宋体" w:cs="宋体"/>
          <w:color w:val="000000" w:themeColor="text1"/>
          <w:sz w:val="22"/>
        </w:rPr>
        <w:t>下列服务事项可以通过社区服务平台集中办理：</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61" w:name="No183_T62K1X1"/>
      <w:bookmarkEnd w:id="161"/>
      <w:r w:rsidRPr="008B4C25">
        <w:rPr>
          <w:rFonts w:ascii="方正书宋简体" w:eastAsia="方正书宋简体" w:hAnsi="宋体" w:cs="宋体" w:hint="eastAsia"/>
          <w:color w:val="000000" w:themeColor="text1"/>
          <w:sz w:val="22"/>
        </w:rPr>
        <w:t>（一）行政机关在社区开展的有关政府服务事项；</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62" w:name="No184_T62K1X2"/>
      <w:bookmarkEnd w:id="162"/>
      <w:r w:rsidRPr="008B4C25">
        <w:rPr>
          <w:rFonts w:ascii="方正书宋简体" w:eastAsia="方正书宋简体" w:hAnsi="宋体" w:cs="宋体" w:hint="eastAsia"/>
          <w:color w:val="000000" w:themeColor="text1"/>
          <w:sz w:val="22"/>
        </w:rPr>
        <w:t>（二）村（居）民委员会依法组织的有关自我服务事项，依法协助行政机关和受行政机关委托开展的政府服务事项；</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63" w:name="No185_T62K1X3"/>
      <w:bookmarkEnd w:id="163"/>
      <w:r w:rsidRPr="008B4C25">
        <w:rPr>
          <w:rFonts w:ascii="方正书宋简体" w:eastAsia="方正书宋简体" w:hAnsi="宋体" w:cs="宋体" w:hint="eastAsia"/>
          <w:color w:val="000000" w:themeColor="text1"/>
          <w:sz w:val="22"/>
        </w:rPr>
        <w:t>（三）公共企业事业单位、社会组织在社区开展的有关公共服务事项。</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64" w:name="No186_Z4J3T63"/>
      <w:bookmarkEnd w:id="164"/>
      <w:r w:rsidRPr="008B4C25">
        <w:rPr>
          <w:rFonts w:ascii="黑体" w:eastAsia="黑体" w:hAnsi="宋体" w:cs="宋体"/>
          <w:color w:val="000000" w:themeColor="text1"/>
          <w:sz w:val="22"/>
        </w:rPr>
        <w:t>第六十三条</w:t>
      </w:r>
      <w:r w:rsidRPr="008B4C25">
        <w:rPr>
          <w:rFonts w:ascii="方正书宋简体" w:eastAsia="方正书宋简体" w:hAnsi="宋体" w:cs="宋体"/>
          <w:b/>
          <w:bCs/>
          <w:color w:val="000000" w:themeColor="text1"/>
          <w:sz w:val="22"/>
        </w:rPr>
        <w:t xml:space="preserve">　</w:t>
      </w:r>
      <w:bookmarkStart w:id="165" w:name="No187_Z4J3T63K1"/>
      <w:bookmarkEnd w:id="165"/>
      <w:r w:rsidRPr="008B4C25">
        <w:rPr>
          <w:rFonts w:ascii="方正书宋简体" w:eastAsia="方正书宋简体" w:hAnsi="宋体" w:cs="宋体"/>
          <w:color w:val="000000" w:themeColor="text1"/>
          <w:sz w:val="22"/>
        </w:rPr>
        <w:t>县市区人民政府、乡镇人民政府、街道办事处应当组织整合社区的有关服务机构、服务站点、服务设施，并纳入社区服务平台统一管理，积极推进</w:t>
      </w:r>
      <w:r w:rsidRPr="008B4C25">
        <w:rPr>
          <w:rFonts w:ascii="方正书宋简体" w:eastAsia="方正书宋简体" w:hAnsi="宋体" w:cs="宋体"/>
          <w:color w:val="000000" w:themeColor="text1"/>
          <w:sz w:val="22"/>
        </w:rPr>
        <w:t>“</w:t>
      </w:r>
      <w:r w:rsidRPr="008B4C25">
        <w:rPr>
          <w:rFonts w:ascii="方正书宋简体" w:eastAsia="方正书宋简体" w:hAnsi="宋体" w:cs="宋体"/>
          <w:color w:val="000000" w:themeColor="text1"/>
          <w:sz w:val="22"/>
        </w:rPr>
        <w:t>一站式</w:t>
      </w:r>
      <w:r w:rsidRPr="008B4C25">
        <w:rPr>
          <w:rFonts w:ascii="方正书宋简体" w:eastAsia="方正书宋简体" w:hAnsi="宋体" w:cs="宋体"/>
          <w:color w:val="000000" w:themeColor="text1"/>
          <w:sz w:val="22"/>
        </w:rPr>
        <w:t>”</w:t>
      </w:r>
      <w:r w:rsidRPr="008B4C25">
        <w:rPr>
          <w:rFonts w:ascii="方正书宋简体" w:eastAsia="方正书宋简体" w:hAnsi="宋体" w:cs="宋体"/>
          <w:color w:val="000000" w:themeColor="text1"/>
          <w:sz w:val="22"/>
        </w:rPr>
        <w:t>服务。</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66" w:name="No188_Z4J3T64"/>
      <w:bookmarkEnd w:id="166"/>
      <w:r w:rsidRPr="008B4C25">
        <w:rPr>
          <w:rFonts w:ascii="黑体" w:eastAsia="黑体" w:hAnsi="宋体" w:cs="宋体"/>
          <w:color w:val="000000" w:themeColor="text1"/>
          <w:sz w:val="22"/>
        </w:rPr>
        <w:t>第六十四条</w:t>
      </w:r>
      <w:r w:rsidRPr="008B4C25">
        <w:rPr>
          <w:rFonts w:ascii="方正书宋简体" w:eastAsia="方正书宋简体" w:hAnsi="宋体" w:cs="宋体"/>
          <w:b/>
          <w:bCs/>
          <w:color w:val="000000" w:themeColor="text1"/>
          <w:sz w:val="22"/>
        </w:rPr>
        <w:t xml:space="preserve">　</w:t>
      </w:r>
      <w:bookmarkStart w:id="167" w:name="No189_Z4J3T64K1"/>
      <w:bookmarkEnd w:id="167"/>
      <w:r w:rsidRPr="008B4C25">
        <w:rPr>
          <w:rFonts w:ascii="方正书宋简体" w:eastAsia="方正书宋简体" w:hAnsi="宋体" w:cs="宋体"/>
          <w:color w:val="000000" w:themeColor="text1"/>
          <w:sz w:val="22"/>
        </w:rPr>
        <w:t>社区服务平台工作人员的配备，应当坚持精简和效能的原则，由行政机关派驻的工作人员、村（居）民委员会成员、向社会公开招聘的社区专职工作人员、志愿者等组成。</w:t>
      </w:r>
    </w:p>
    <w:p w:rsidR="00942C90" w:rsidRPr="008B4C25" w:rsidRDefault="00942C90" w:rsidP="00942C90">
      <w:pPr>
        <w:widowControl w:val="0"/>
        <w:adjustRightInd/>
        <w:snapToGrid/>
        <w:spacing w:beforeLines="70" w:before="218" w:afterLines="70" w:after="218" w:line="360" w:lineRule="exact"/>
        <w:ind w:firstLineChars="170" w:firstLine="410"/>
        <w:jc w:val="center"/>
        <w:rPr>
          <w:rFonts w:ascii="楷体_GB2312" w:eastAsia="楷体_GB2312" w:hAnsi="宋体" w:cs="宋体"/>
          <w:b/>
          <w:bCs/>
          <w:color w:val="000000" w:themeColor="text1"/>
          <w:szCs w:val="24"/>
        </w:rPr>
      </w:pPr>
      <w:bookmarkStart w:id="168" w:name="No190_Z4J4"/>
      <w:bookmarkEnd w:id="168"/>
      <w:r w:rsidRPr="008B4C25">
        <w:rPr>
          <w:rFonts w:ascii="楷体_GB2312" w:eastAsia="楷体_GB2312" w:hAnsi="宋体" w:cs="宋体" w:hint="eastAsia"/>
          <w:b/>
          <w:bCs/>
          <w:color w:val="000000" w:themeColor="text1"/>
          <w:szCs w:val="24"/>
        </w:rPr>
        <w:t>第四节　社会求助服务平台</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69" w:name="No191_Z4J4T65"/>
      <w:bookmarkEnd w:id="169"/>
      <w:r w:rsidRPr="008B4C25">
        <w:rPr>
          <w:rFonts w:ascii="黑体" w:eastAsia="黑体" w:hAnsi="宋体" w:cs="宋体"/>
          <w:color w:val="000000" w:themeColor="text1"/>
          <w:sz w:val="22"/>
        </w:rPr>
        <w:t>第六十五条</w:t>
      </w:r>
      <w:r w:rsidRPr="008B4C25">
        <w:rPr>
          <w:rFonts w:ascii="方正书宋简体" w:eastAsia="方正书宋简体" w:hAnsi="宋体" w:cs="宋体"/>
          <w:b/>
          <w:bCs/>
          <w:color w:val="000000" w:themeColor="text1"/>
          <w:sz w:val="22"/>
        </w:rPr>
        <w:t xml:space="preserve">　</w:t>
      </w:r>
      <w:bookmarkStart w:id="170" w:name="No192_Z4J4T65K1"/>
      <w:bookmarkEnd w:id="170"/>
      <w:r w:rsidRPr="008B4C25">
        <w:rPr>
          <w:rFonts w:ascii="方正书宋简体" w:eastAsia="方正书宋简体" w:hAnsi="宋体" w:cs="宋体"/>
          <w:color w:val="000000" w:themeColor="text1"/>
          <w:sz w:val="22"/>
        </w:rPr>
        <w:t>市州、县市区人民政府按照</w:t>
      </w:r>
      <w:proofErr w:type="gramStart"/>
      <w:r w:rsidRPr="008B4C25">
        <w:rPr>
          <w:rFonts w:ascii="方正书宋简体" w:eastAsia="方正书宋简体" w:hAnsi="宋体" w:cs="宋体"/>
          <w:color w:val="000000" w:themeColor="text1"/>
          <w:sz w:val="22"/>
        </w:rPr>
        <w:t>一</w:t>
      </w:r>
      <w:proofErr w:type="gramEnd"/>
      <w:r w:rsidRPr="008B4C25">
        <w:rPr>
          <w:rFonts w:ascii="方正书宋简体" w:eastAsia="方正书宋简体" w:hAnsi="宋体" w:cs="宋体"/>
          <w:color w:val="000000" w:themeColor="text1"/>
          <w:sz w:val="22"/>
        </w:rPr>
        <w:t>城</w:t>
      </w:r>
      <w:proofErr w:type="gramStart"/>
      <w:r w:rsidRPr="008B4C25">
        <w:rPr>
          <w:rFonts w:ascii="方正书宋简体" w:eastAsia="方正书宋简体" w:hAnsi="宋体" w:cs="宋体"/>
          <w:color w:val="000000" w:themeColor="text1"/>
          <w:sz w:val="22"/>
        </w:rPr>
        <w:t>一</w:t>
      </w:r>
      <w:proofErr w:type="gramEnd"/>
      <w:r w:rsidRPr="008B4C25">
        <w:rPr>
          <w:rFonts w:ascii="方正书宋简体" w:eastAsia="方正书宋简体" w:hAnsi="宋体" w:cs="宋体"/>
          <w:color w:val="000000" w:themeColor="text1"/>
          <w:sz w:val="22"/>
        </w:rPr>
        <w:t>平台的原则，建立本行政区域统一的社会求助服务平台，负责集中协调处理公民、法人或者其他组织的求助事项。</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71" w:name="No193_Z4J4T66"/>
      <w:bookmarkEnd w:id="171"/>
      <w:r w:rsidRPr="008B4C25">
        <w:rPr>
          <w:rFonts w:ascii="黑体" w:eastAsia="黑体" w:hAnsi="宋体" w:cs="宋体"/>
          <w:color w:val="000000" w:themeColor="text1"/>
          <w:sz w:val="22"/>
        </w:rPr>
        <w:lastRenderedPageBreak/>
        <w:t xml:space="preserve">第六十六条　</w:t>
      </w:r>
      <w:bookmarkStart w:id="172" w:name="No194_Z4J4T66K1"/>
      <w:bookmarkEnd w:id="172"/>
      <w:r w:rsidRPr="008B4C25">
        <w:rPr>
          <w:rFonts w:ascii="方正书宋简体" w:eastAsia="方正书宋简体" w:hAnsi="宋体" w:cs="宋体"/>
          <w:color w:val="000000" w:themeColor="text1"/>
          <w:sz w:val="22"/>
        </w:rPr>
        <w:t>市州、县市区人民政府部门和公共企业事业单位、社会组织，应当确定机构或者人员负责社会求助工作，并接受同级社会求助服务平台的指挥和调度。</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73" w:name="No195_Z4J4T67"/>
      <w:bookmarkEnd w:id="173"/>
      <w:r w:rsidRPr="008B4C25">
        <w:rPr>
          <w:rFonts w:ascii="黑体" w:eastAsia="黑体" w:hAnsi="宋体" w:cs="宋体"/>
          <w:color w:val="000000" w:themeColor="text1"/>
          <w:sz w:val="22"/>
        </w:rPr>
        <w:t>第六十七条</w:t>
      </w:r>
      <w:r w:rsidRPr="008B4C25">
        <w:rPr>
          <w:rFonts w:ascii="方正书宋简体" w:eastAsia="方正书宋简体" w:hAnsi="宋体" w:cs="宋体"/>
          <w:b/>
          <w:bCs/>
          <w:color w:val="000000" w:themeColor="text1"/>
          <w:sz w:val="22"/>
        </w:rPr>
        <w:t xml:space="preserve">　</w:t>
      </w:r>
      <w:bookmarkStart w:id="174" w:name="No196_Z4J4T67K1"/>
      <w:bookmarkEnd w:id="174"/>
      <w:r w:rsidRPr="008B4C25">
        <w:rPr>
          <w:rFonts w:ascii="方正书宋简体" w:eastAsia="方正书宋简体" w:hAnsi="宋体" w:cs="宋体"/>
          <w:color w:val="000000" w:themeColor="text1"/>
          <w:sz w:val="22"/>
        </w:rPr>
        <w:t>社会求助服务平台统一设立号码为12345的社会求助服务电话。</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75" w:name="No197_Z4J4T67K2"/>
      <w:bookmarkEnd w:id="175"/>
      <w:r w:rsidRPr="008B4C25">
        <w:rPr>
          <w:rFonts w:ascii="方正书宋简体" w:eastAsia="方正书宋简体" w:hAnsi="宋体" w:cs="宋体" w:hint="eastAsia"/>
          <w:color w:val="000000" w:themeColor="text1"/>
          <w:sz w:val="22"/>
        </w:rPr>
        <w:t>政府部门、公共企业事业单位、社会组织的社会求助服务电话应当与12345社会求助服务电话联接。</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76" w:name="No198_Z4J4T68"/>
      <w:bookmarkEnd w:id="176"/>
      <w:r w:rsidRPr="008B4C25">
        <w:rPr>
          <w:rFonts w:ascii="黑体" w:eastAsia="黑体" w:hAnsi="宋体" w:cs="宋体"/>
          <w:color w:val="000000" w:themeColor="text1"/>
          <w:sz w:val="22"/>
        </w:rPr>
        <w:t xml:space="preserve">第六十八条　</w:t>
      </w:r>
      <w:bookmarkStart w:id="177" w:name="No199_Z4J4T68K1"/>
      <w:bookmarkEnd w:id="177"/>
      <w:r w:rsidRPr="008B4C25">
        <w:rPr>
          <w:rFonts w:ascii="方正书宋简体" w:eastAsia="方正书宋简体" w:hAnsi="宋体" w:cs="宋体"/>
          <w:color w:val="000000" w:themeColor="text1"/>
          <w:sz w:val="22"/>
        </w:rPr>
        <w:t>县级以上人民政府及其公安部门应当整合110、119、122公共服务资源，建立统一的报警服务平台，并与12345社会求助服务电话联接。</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78" w:name="No200_Z4J4T69"/>
      <w:bookmarkEnd w:id="178"/>
      <w:r w:rsidRPr="008B4C25">
        <w:rPr>
          <w:rFonts w:ascii="黑体" w:eastAsia="黑体" w:hAnsi="宋体" w:cs="宋体"/>
          <w:color w:val="000000" w:themeColor="text1"/>
          <w:sz w:val="22"/>
        </w:rPr>
        <w:t xml:space="preserve">第六十九条　</w:t>
      </w:r>
      <w:bookmarkStart w:id="179" w:name="No201_Z4J4T69K1"/>
      <w:bookmarkEnd w:id="179"/>
      <w:r w:rsidRPr="008B4C25">
        <w:rPr>
          <w:rFonts w:ascii="方正书宋简体" w:eastAsia="方正书宋简体" w:hAnsi="宋体" w:cs="宋体"/>
          <w:color w:val="000000" w:themeColor="text1"/>
          <w:sz w:val="22"/>
        </w:rPr>
        <w:t>市州、县市区人民政府及其卫生部门应当组建统一的120医疗急救指挥中心系统，规范本行政区域各医院的急救号码，并接入120医疗急救指挥中心系统，实现集中受理、统一调度。</w:t>
      </w:r>
    </w:p>
    <w:p w:rsidR="00942C90" w:rsidRPr="008B4C25" w:rsidRDefault="00942C90" w:rsidP="00942C90">
      <w:pPr>
        <w:widowControl w:val="0"/>
        <w:adjustRightInd/>
        <w:snapToGrid/>
        <w:spacing w:beforeLines="140" w:before="436" w:afterLines="50" w:after="156" w:line="360" w:lineRule="exact"/>
        <w:ind w:firstLineChars="0" w:firstLine="0"/>
        <w:jc w:val="center"/>
        <w:rPr>
          <w:rFonts w:ascii="黑体" w:eastAsia="黑体" w:hAnsi="宋体" w:cs="宋体"/>
          <w:color w:val="000000" w:themeColor="text1"/>
          <w:sz w:val="28"/>
          <w:szCs w:val="28"/>
        </w:rPr>
      </w:pPr>
      <w:bookmarkStart w:id="180" w:name="No202_Z5"/>
      <w:bookmarkEnd w:id="180"/>
      <w:r w:rsidRPr="008B4C25">
        <w:rPr>
          <w:rFonts w:ascii="黑体" w:eastAsia="黑体" w:hAnsi="宋体" w:cs="宋体"/>
          <w:color w:val="000000" w:themeColor="text1"/>
          <w:sz w:val="28"/>
          <w:szCs w:val="28"/>
        </w:rPr>
        <w:t>第五章　服务公开</w:t>
      </w:r>
    </w:p>
    <w:p w:rsidR="00942C90" w:rsidRPr="008B4C25" w:rsidRDefault="00942C90" w:rsidP="00942C90">
      <w:pPr>
        <w:widowControl w:val="0"/>
        <w:adjustRightInd/>
        <w:snapToGrid/>
        <w:spacing w:beforeLines="70" w:before="218" w:afterLines="70" w:after="218" w:line="360" w:lineRule="exact"/>
        <w:ind w:firstLineChars="0" w:firstLine="0"/>
        <w:jc w:val="center"/>
        <w:rPr>
          <w:rFonts w:ascii="楷体_GB2312" w:eastAsia="楷体_GB2312" w:hAnsi="宋体" w:cs="宋体"/>
          <w:b/>
          <w:bCs/>
          <w:color w:val="000000" w:themeColor="text1"/>
          <w:szCs w:val="24"/>
        </w:rPr>
      </w:pPr>
      <w:bookmarkStart w:id="181" w:name="No203_Z5J1"/>
      <w:bookmarkEnd w:id="181"/>
      <w:r w:rsidRPr="008B4C25">
        <w:rPr>
          <w:rFonts w:ascii="楷体_GB2312" w:eastAsia="楷体_GB2312" w:hAnsi="宋体" w:cs="宋体" w:hint="eastAsia"/>
          <w:b/>
          <w:bCs/>
          <w:color w:val="000000" w:themeColor="text1"/>
          <w:szCs w:val="24"/>
        </w:rPr>
        <w:t>第一节　行政机关服务公开</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82" w:name="No204_Z5J1T70"/>
      <w:bookmarkEnd w:id="182"/>
      <w:r w:rsidRPr="008B4C25">
        <w:rPr>
          <w:rFonts w:ascii="黑体" w:eastAsia="黑体" w:hAnsi="宋体" w:cs="宋体"/>
          <w:color w:val="000000" w:themeColor="text1"/>
          <w:sz w:val="22"/>
        </w:rPr>
        <w:t>第七十条</w:t>
      </w:r>
      <w:r w:rsidRPr="008B4C25">
        <w:rPr>
          <w:rFonts w:ascii="方正书宋简体" w:eastAsia="方正书宋简体" w:hAnsi="宋体" w:cs="宋体"/>
          <w:b/>
          <w:bCs/>
          <w:color w:val="000000" w:themeColor="text1"/>
          <w:sz w:val="22"/>
        </w:rPr>
        <w:t xml:space="preserve">　</w:t>
      </w:r>
      <w:bookmarkStart w:id="183" w:name="No205_Z5J1T70K1"/>
      <w:bookmarkEnd w:id="183"/>
      <w:r w:rsidRPr="008B4C25">
        <w:rPr>
          <w:rFonts w:ascii="方正书宋简体" w:eastAsia="方正书宋简体" w:hAnsi="宋体" w:cs="宋体"/>
          <w:color w:val="000000" w:themeColor="text1"/>
          <w:sz w:val="22"/>
        </w:rPr>
        <w:t>各级人民政府及县级以上人民政府部门设定政府服务项目，应当采取听证会、座谈会、协商会、开放式听取意见、专家论证会等方式，广泛听取公众和社会各界的意见和建议。</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84" w:name="No206_Z5J1T71"/>
      <w:bookmarkEnd w:id="184"/>
      <w:r w:rsidRPr="008B4C25">
        <w:rPr>
          <w:rFonts w:ascii="黑体" w:eastAsia="黑体" w:hAnsi="宋体" w:cs="宋体"/>
          <w:color w:val="000000" w:themeColor="text1"/>
          <w:sz w:val="22"/>
        </w:rPr>
        <w:t>第七十一条</w:t>
      </w:r>
      <w:r w:rsidRPr="008B4C25">
        <w:rPr>
          <w:rFonts w:ascii="方正书宋简体" w:eastAsia="方正书宋简体" w:hAnsi="宋体" w:cs="宋体"/>
          <w:b/>
          <w:bCs/>
          <w:color w:val="000000" w:themeColor="text1"/>
          <w:sz w:val="22"/>
        </w:rPr>
        <w:t xml:space="preserve">　</w:t>
      </w:r>
      <w:bookmarkStart w:id="185" w:name="No207_Z5J1T71K1"/>
      <w:bookmarkEnd w:id="185"/>
      <w:r w:rsidRPr="008B4C25">
        <w:rPr>
          <w:rFonts w:ascii="方正书宋简体" w:eastAsia="方正书宋简体" w:hAnsi="宋体" w:cs="宋体"/>
          <w:color w:val="000000" w:themeColor="text1"/>
          <w:sz w:val="22"/>
        </w:rPr>
        <w:t>各级人民政府及县级以上人民政府部门应当将设定政府服务项目的法律、法规、规章和规范性文件，通过政府网站、政府公报以及其他便于公众知晓的方式向社会公开。</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86" w:name="No208_Z5J1T72"/>
      <w:bookmarkEnd w:id="186"/>
      <w:r w:rsidRPr="008B4C25">
        <w:rPr>
          <w:rFonts w:ascii="黑体" w:eastAsia="黑体" w:hAnsi="宋体" w:cs="宋体"/>
          <w:color w:val="000000" w:themeColor="text1"/>
          <w:sz w:val="22"/>
        </w:rPr>
        <w:t xml:space="preserve">第七十二条　</w:t>
      </w:r>
      <w:bookmarkStart w:id="187" w:name="No209_Z5J1T72K1"/>
      <w:bookmarkEnd w:id="187"/>
      <w:r w:rsidRPr="008B4C25">
        <w:rPr>
          <w:rFonts w:ascii="方正书宋简体" w:eastAsia="方正书宋简体" w:hAnsi="宋体" w:cs="宋体"/>
          <w:color w:val="000000" w:themeColor="text1"/>
          <w:sz w:val="22"/>
        </w:rPr>
        <w:t>各级人民政府及县级以上人民政府办公厅（室）应当组织对政府服务项目进行全面梳理，编制政府服务项目目录和办事指南，并通过政府网站、政府公报、政务服务平台等向社会公开。</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88" w:name="No210_Z5J1T73"/>
      <w:bookmarkEnd w:id="188"/>
      <w:r w:rsidRPr="008B4C25">
        <w:rPr>
          <w:rFonts w:ascii="黑体" w:eastAsia="黑体" w:hAnsi="宋体" w:cs="宋体"/>
          <w:color w:val="000000" w:themeColor="text1"/>
          <w:sz w:val="22"/>
        </w:rPr>
        <w:t xml:space="preserve">第七十三条　</w:t>
      </w:r>
      <w:bookmarkStart w:id="189" w:name="No211_Z5J1T73K1"/>
      <w:bookmarkEnd w:id="189"/>
      <w:r w:rsidRPr="008B4C25">
        <w:rPr>
          <w:rFonts w:ascii="方正书宋简体" w:eastAsia="方正书宋简体" w:hAnsi="宋体" w:cs="宋体"/>
          <w:color w:val="000000" w:themeColor="text1"/>
          <w:sz w:val="22"/>
        </w:rPr>
        <w:t>各级人民政府及县级以上人民政府部门实施政府服务，应当采取多种方式进行广泛宣传，使政府服务的相关信息为公民、法人或者其他组织知晓。</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90" w:name="No212_Z5J1T73K2"/>
      <w:bookmarkEnd w:id="190"/>
      <w:r w:rsidRPr="008B4C25">
        <w:rPr>
          <w:rFonts w:ascii="方正书宋简体" w:eastAsia="方正书宋简体" w:hAnsi="宋体" w:cs="宋体" w:hint="eastAsia"/>
          <w:color w:val="000000" w:themeColor="text1"/>
          <w:sz w:val="22"/>
        </w:rPr>
        <w:t>各级人民政府及县级以上人民政府部门确定政府服务对象、方式等，依法可以采取民主评议、召开听证会、向社会公示等方式听取公众和社会各界的意见。</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91" w:name="No213_Z5J1T73K3"/>
      <w:bookmarkEnd w:id="191"/>
      <w:r w:rsidRPr="008B4C25">
        <w:rPr>
          <w:rFonts w:ascii="方正书宋简体" w:eastAsia="方正书宋简体" w:hAnsi="宋体" w:cs="宋体" w:hint="eastAsia"/>
          <w:color w:val="000000" w:themeColor="text1"/>
          <w:sz w:val="22"/>
        </w:rPr>
        <w:t>各级人民政府及县级以上人民政府部门应当将有关政府服务的实施结果公开，接受公众监督。</w:t>
      </w:r>
    </w:p>
    <w:p w:rsidR="00942C90" w:rsidRPr="008B4C25" w:rsidRDefault="00942C90" w:rsidP="00942C90">
      <w:pPr>
        <w:adjustRightInd/>
        <w:snapToGrid/>
        <w:spacing w:line="240" w:lineRule="auto"/>
        <w:ind w:firstLineChars="0" w:firstLine="0"/>
        <w:rPr>
          <w:rFonts w:ascii="楷体_GB2312" w:eastAsia="楷体_GB2312" w:hAnsi="宋体" w:cs="宋体"/>
          <w:b/>
          <w:bCs/>
          <w:color w:val="000000" w:themeColor="text1"/>
          <w:szCs w:val="24"/>
        </w:rPr>
      </w:pPr>
      <w:bookmarkStart w:id="192" w:name="No214_Z5J2"/>
      <w:bookmarkEnd w:id="192"/>
      <w:r w:rsidRPr="008B4C25">
        <w:rPr>
          <w:rFonts w:ascii="楷体_GB2312" w:eastAsia="楷体_GB2312" w:hAnsi="宋体" w:cs="宋体"/>
          <w:b/>
          <w:bCs/>
          <w:color w:val="000000" w:themeColor="text1"/>
          <w:szCs w:val="24"/>
        </w:rPr>
        <w:br w:type="page"/>
      </w:r>
    </w:p>
    <w:p w:rsidR="00942C90" w:rsidRPr="008B4C25" w:rsidRDefault="00942C90" w:rsidP="00942C90">
      <w:pPr>
        <w:widowControl w:val="0"/>
        <w:adjustRightInd/>
        <w:snapToGrid/>
        <w:spacing w:beforeLines="70" w:before="218" w:afterLines="70" w:after="218" w:line="360" w:lineRule="exact"/>
        <w:ind w:firstLineChars="0" w:firstLine="0"/>
        <w:jc w:val="center"/>
        <w:rPr>
          <w:rFonts w:ascii="楷体_GB2312" w:eastAsia="楷体_GB2312" w:hAnsi="宋体" w:cs="宋体"/>
          <w:b/>
          <w:bCs/>
          <w:color w:val="000000" w:themeColor="text1"/>
          <w:szCs w:val="24"/>
        </w:rPr>
      </w:pPr>
      <w:r w:rsidRPr="008B4C25">
        <w:rPr>
          <w:rFonts w:ascii="楷体_GB2312" w:eastAsia="楷体_GB2312" w:hAnsi="宋体" w:cs="宋体" w:hint="eastAsia"/>
          <w:b/>
          <w:bCs/>
          <w:color w:val="000000" w:themeColor="text1"/>
          <w:szCs w:val="24"/>
        </w:rPr>
        <w:lastRenderedPageBreak/>
        <w:t>第二节　企业事业单位服务公开</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93" w:name="No215_Z5J2T74"/>
      <w:bookmarkEnd w:id="193"/>
      <w:r w:rsidRPr="008B4C25">
        <w:rPr>
          <w:rFonts w:ascii="黑体" w:eastAsia="黑体" w:hAnsi="宋体" w:cs="宋体"/>
          <w:color w:val="000000" w:themeColor="text1"/>
          <w:sz w:val="22"/>
        </w:rPr>
        <w:t>第七十四条</w:t>
      </w:r>
      <w:r w:rsidRPr="008B4C25">
        <w:rPr>
          <w:rFonts w:ascii="方正书宋简体" w:eastAsia="方正书宋简体" w:hAnsi="宋体" w:cs="宋体"/>
          <w:b/>
          <w:bCs/>
          <w:color w:val="000000" w:themeColor="text1"/>
          <w:sz w:val="22"/>
        </w:rPr>
        <w:t xml:space="preserve">　</w:t>
      </w:r>
      <w:bookmarkStart w:id="194" w:name="No216_Z5J2T74K1"/>
      <w:bookmarkEnd w:id="194"/>
      <w:r w:rsidRPr="008B4C25">
        <w:rPr>
          <w:rFonts w:ascii="方正书宋简体" w:eastAsia="方正书宋简体" w:hAnsi="宋体" w:cs="宋体"/>
          <w:color w:val="000000" w:themeColor="text1"/>
          <w:sz w:val="22"/>
        </w:rPr>
        <w:t>公共企业事业单位应当依法公开在提供服务过程中制作、获取的信息。</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95" w:name="No217_Z5J2T74K2"/>
      <w:bookmarkEnd w:id="195"/>
      <w:r w:rsidRPr="008B4C25">
        <w:rPr>
          <w:rFonts w:ascii="方正书宋简体" w:eastAsia="方正书宋简体" w:hAnsi="宋体" w:cs="宋体" w:hint="eastAsia"/>
          <w:color w:val="000000" w:themeColor="text1"/>
          <w:sz w:val="22"/>
        </w:rPr>
        <w:t>县级以上人民政府办公厅（室）负责推进、指导、协调和监督本行政区域公共企业事业单位的服务公开工作。</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96" w:name="No218_Z5J2T75"/>
      <w:bookmarkEnd w:id="196"/>
      <w:r w:rsidRPr="008B4C25">
        <w:rPr>
          <w:rFonts w:ascii="黑体" w:eastAsia="黑体" w:hAnsi="宋体" w:cs="宋体"/>
          <w:color w:val="000000" w:themeColor="text1"/>
          <w:sz w:val="22"/>
        </w:rPr>
        <w:t>第七十五条</w:t>
      </w:r>
      <w:r w:rsidRPr="008B4C25">
        <w:rPr>
          <w:rFonts w:ascii="方正书宋简体" w:eastAsia="方正书宋简体" w:hAnsi="宋体" w:cs="宋体"/>
          <w:b/>
          <w:bCs/>
          <w:color w:val="000000" w:themeColor="text1"/>
          <w:sz w:val="22"/>
        </w:rPr>
        <w:t xml:space="preserve">　</w:t>
      </w:r>
      <w:bookmarkStart w:id="197" w:name="No219_Z5J2T75K1"/>
      <w:bookmarkEnd w:id="197"/>
      <w:r w:rsidRPr="008B4C25">
        <w:rPr>
          <w:rFonts w:ascii="方正书宋简体" w:eastAsia="方正书宋简体" w:hAnsi="宋体" w:cs="宋体"/>
          <w:color w:val="000000" w:themeColor="text1"/>
          <w:sz w:val="22"/>
        </w:rPr>
        <w:t>公共企业事业单位采取下列方式公开信息：</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98" w:name="No220_T75K1X1"/>
      <w:bookmarkEnd w:id="198"/>
      <w:r w:rsidRPr="008B4C25">
        <w:rPr>
          <w:rFonts w:ascii="方正书宋简体" w:eastAsia="方正书宋简体" w:hAnsi="宋体" w:cs="宋体" w:hint="eastAsia"/>
          <w:color w:val="000000" w:themeColor="text1"/>
          <w:sz w:val="22"/>
        </w:rPr>
        <w:t>（一）编制和公布服务项目目录和办事指南；</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199" w:name="No221_T75K1X2"/>
      <w:bookmarkEnd w:id="199"/>
      <w:r w:rsidRPr="008B4C25">
        <w:rPr>
          <w:rFonts w:ascii="方正书宋简体" w:eastAsia="方正书宋简体" w:hAnsi="宋体" w:cs="宋体" w:hint="eastAsia"/>
          <w:color w:val="000000" w:themeColor="text1"/>
          <w:sz w:val="22"/>
        </w:rPr>
        <w:t>（二）编印和发放服务手册、便民服务卡，设置公开栏、资料索取点、电子信息屏；</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00" w:name="No222_T75K1X3"/>
      <w:bookmarkEnd w:id="200"/>
      <w:r w:rsidRPr="008B4C25">
        <w:rPr>
          <w:rFonts w:ascii="方正书宋简体" w:eastAsia="方正书宋简体" w:hAnsi="宋体" w:cs="宋体" w:hint="eastAsia"/>
          <w:color w:val="000000" w:themeColor="text1"/>
          <w:sz w:val="22"/>
        </w:rPr>
        <w:t>（三）利用政府网站、本单位网站；</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01" w:name="No223_T75K1X4"/>
      <w:bookmarkEnd w:id="201"/>
      <w:r w:rsidRPr="008B4C25">
        <w:rPr>
          <w:rFonts w:ascii="方正书宋简体" w:eastAsia="方正书宋简体" w:hAnsi="宋体" w:cs="宋体" w:hint="eastAsia"/>
          <w:color w:val="000000" w:themeColor="text1"/>
          <w:sz w:val="22"/>
        </w:rPr>
        <w:t>（四）举行听证会、专家咨询会、新闻发布会；</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02" w:name="No224_T75K1X5"/>
      <w:bookmarkEnd w:id="202"/>
      <w:r w:rsidRPr="008B4C25">
        <w:rPr>
          <w:rFonts w:ascii="方正书宋简体" w:eastAsia="方正书宋简体" w:hAnsi="宋体" w:cs="宋体" w:hint="eastAsia"/>
          <w:color w:val="000000" w:themeColor="text1"/>
          <w:sz w:val="22"/>
        </w:rPr>
        <w:t>（五）建立服务热线和行风热线；</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03" w:name="No225_T75K1X6"/>
      <w:bookmarkEnd w:id="203"/>
      <w:r w:rsidRPr="008B4C25">
        <w:rPr>
          <w:rFonts w:ascii="方正书宋简体" w:eastAsia="方正书宋简体" w:hAnsi="宋体" w:cs="宋体" w:hint="eastAsia"/>
          <w:color w:val="000000" w:themeColor="text1"/>
          <w:sz w:val="22"/>
        </w:rPr>
        <w:t>（六）其他信息公开方式。</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04" w:name="No226_Z5J2T76"/>
      <w:bookmarkEnd w:id="204"/>
      <w:r w:rsidRPr="008B4C25">
        <w:rPr>
          <w:rFonts w:ascii="黑体" w:eastAsia="黑体" w:hAnsi="宋体" w:cs="宋体"/>
          <w:color w:val="000000" w:themeColor="text1"/>
          <w:sz w:val="22"/>
        </w:rPr>
        <w:t>第七十六条</w:t>
      </w:r>
      <w:r w:rsidRPr="008B4C25">
        <w:rPr>
          <w:rFonts w:ascii="方正书宋简体" w:eastAsia="方正书宋简体" w:hAnsi="宋体" w:cs="宋体"/>
          <w:b/>
          <w:bCs/>
          <w:color w:val="000000" w:themeColor="text1"/>
          <w:sz w:val="22"/>
        </w:rPr>
        <w:t xml:space="preserve">　</w:t>
      </w:r>
      <w:bookmarkStart w:id="205" w:name="No227_Z5J2T76K1"/>
      <w:bookmarkEnd w:id="205"/>
      <w:r w:rsidRPr="008B4C25">
        <w:rPr>
          <w:rFonts w:ascii="方正书宋简体" w:eastAsia="方正书宋简体" w:hAnsi="宋体" w:cs="宋体"/>
          <w:color w:val="000000" w:themeColor="text1"/>
          <w:sz w:val="22"/>
        </w:rPr>
        <w:t>公共企业事业单位应当公开下列信息：</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06" w:name="No228_T76K1X1"/>
      <w:bookmarkEnd w:id="206"/>
      <w:r w:rsidRPr="008B4C25">
        <w:rPr>
          <w:rFonts w:ascii="方正书宋简体" w:eastAsia="方正书宋简体" w:hAnsi="宋体" w:cs="宋体" w:hint="eastAsia"/>
          <w:color w:val="000000" w:themeColor="text1"/>
          <w:sz w:val="22"/>
        </w:rPr>
        <w:t>（一）单位职能及依据、岗位职责；</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07" w:name="No229_T76K1X2"/>
      <w:bookmarkEnd w:id="207"/>
      <w:r w:rsidRPr="008B4C25">
        <w:rPr>
          <w:rFonts w:ascii="方正书宋简体" w:eastAsia="方正书宋简体" w:hAnsi="宋体" w:cs="宋体" w:hint="eastAsia"/>
          <w:color w:val="000000" w:themeColor="text1"/>
          <w:sz w:val="22"/>
        </w:rPr>
        <w:t>（二）工作制度、行为准则、服务标准、服务承诺、廉洁自律、责任追究等制度；</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08" w:name="No230_T76K1X3"/>
      <w:bookmarkEnd w:id="208"/>
      <w:r w:rsidRPr="008B4C25">
        <w:rPr>
          <w:rFonts w:ascii="方正书宋简体" w:eastAsia="方正书宋简体" w:hAnsi="宋体" w:cs="宋体" w:hint="eastAsia"/>
          <w:color w:val="000000" w:themeColor="text1"/>
          <w:sz w:val="22"/>
        </w:rPr>
        <w:t>（三）服务项目、依据、时限、流程、结果；</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09" w:name="No231_T76K1X4"/>
      <w:bookmarkEnd w:id="209"/>
      <w:r w:rsidRPr="008B4C25">
        <w:rPr>
          <w:rFonts w:ascii="方正书宋简体" w:eastAsia="方正书宋简体" w:hAnsi="宋体" w:cs="宋体" w:hint="eastAsia"/>
          <w:color w:val="000000" w:themeColor="text1"/>
          <w:sz w:val="22"/>
        </w:rPr>
        <w:t>（四）收费的依据、标准、收缴办法；</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10" w:name="No232_T76K1X5"/>
      <w:bookmarkEnd w:id="210"/>
      <w:r w:rsidRPr="008B4C25">
        <w:rPr>
          <w:rFonts w:ascii="方正书宋简体" w:eastAsia="方正书宋简体" w:hAnsi="宋体" w:cs="宋体" w:hint="eastAsia"/>
          <w:color w:val="000000" w:themeColor="text1"/>
          <w:sz w:val="22"/>
        </w:rPr>
        <w:t>（五）监督投诉以及联系方式；</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11" w:name="No233_T76K1X6"/>
      <w:bookmarkEnd w:id="211"/>
      <w:r w:rsidRPr="008B4C25">
        <w:rPr>
          <w:rFonts w:ascii="方正书宋简体" w:eastAsia="方正书宋简体" w:hAnsi="宋体" w:cs="宋体" w:hint="eastAsia"/>
          <w:color w:val="000000" w:themeColor="text1"/>
          <w:sz w:val="22"/>
        </w:rPr>
        <w:t>（六）其他信息。</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12" w:name="No234_Z5J2T77"/>
      <w:bookmarkEnd w:id="212"/>
      <w:r w:rsidRPr="008B4C25">
        <w:rPr>
          <w:rFonts w:ascii="黑体" w:eastAsia="黑体" w:hAnsi="宋体" w:cs="宋体"/>
          <w:color w:val="000000" w:themeColor="text1"/>
          <w:sz w:val="22"/>
        </w:rPr>
        <w:t xml:space="preserve">第七十七条　</w:t>
      </w:r>
      <w:bookmarkStart w:id="213" w:name="No235_Z5J2T77K1"/>
      <w:bookmarkEnd w:id="213"/>
      <w:r w:rsidRPr="008B4C25">
        <w:rPr>
          <w:rFonts w:ascii="方正书宋简体" w:eastAsia="方正书宋简体" w:hAnsi="宋体" w:cs="宋体"/>
          <w:color w:val="000000" w:themeColor="text1"/>
          <w:sz w:val="22"/>
        </w:rPr>
        <w:t>教育公共企业事业单位应当公开招生、考试以及国务院教育行政主管部门规定公开的其他信息。</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14" w:name="No236_Z5J2T77K2"/>
      <w:bookmarkEnd w:id="214"/>
      <w:r w:rsidRPr="008B4C25">
        <w:rPr>
          <w:rFonts w:ascii="方正书宋简体" w:eastAsia="方正书宋简体" w:hAnsi="宋体" w:cs="宋体" w:hint="eastAsia"/>
          <w:color w:val="000000" w:themeColor="text1"/>
          <w:sz w:val="22"/>
        </w:rPr>
        <w:t>卫生公共企业事业单位按照国务院卫生行政主管部门的有关规定，公开与公众利益密切相关的重要信息。</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15" w:name="No237_Z5J2T77K3"/>
      <w:bookmarkEnd w:id="215"/>
      <w:r w:rsidRPr="008B4C25">
        <w:rPr>
          <w:rFonts w:ascii="方正书宋简体" w:eastAsia="方正书宋简体" w:hAnsi="宋体" w:cs="宋体" w:hint="eastAsia"/>
          <w:color w:val="000000" w:themeColor="text1"/>
          <w:sz w:val="22"/>
        </w:rPr>
        <w:t>供水、供电、供气等公用事业企业事业单位应当公开重要设施设备建设、维修以及故障处理等重要信息，并对可以预见的可能影响社会公众生产、生活的有关事项，履行提前告知义务。</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16" w:name="No238_Z5J2T77K4"/>
      <w:bookmarkEnd w:id="216"/>
      <w:r w:rsidRPr="008B4C25">
        <w:rPr>
          <w:rFonts w:ascii="方正书宋简体" w:eastAsia="方正书宋简体" w:hAnsi="宋体" w:cs="宋体" w:hint="eastAsia"/>
          <w:color w:val="000000" w:themeColor="text1"/>
          <w:sz w:val="22"/>
        </w:rPr>
        <w:t>从事就业促进、社会保险、社会救助、社会福利、文化、体育、科技、人口和计划生育等服务的公共企业事业单位，结合各自行业特点公开与公众利益密切相关的重要信息。</w:t>
      </w:r>
    </w:p>
    <w:p w:rsidR="00942C90" w:rsidRPr="008B4C25" w:rsidRDefault="00942C90" w:rsidP="00942C90">
      <w:pPr>
        <w:widowControl w:val="0"/>
        <w:adjustRightInd/>
        <w:snapToGrid/>
        <w:spacing w:beforeLines="70" w:before="218" w:afterLines="70" w:after="218" w:line="360" w:lineRule="exact"/>
        <w:ind w:firstLineChars="0" w:firstLine="0"/>
        <w:jc w:val="center"/>
        <w:rPr>
          <w:rFonts w:ascii="楷体_GB2312" w:eastAsia="楷体_GB2312" w:hAnsi="宋体" w:cs="宋体"/>
          <w:b/>
          <w:bCs/>
          <w:color w:val="000000" w:themeColor="text1"/>
          <w:szCs w:val="24"/>
        </w:rPr>
      </w:pPr>
      <w:bookmarkStart w:id="217" w:name="No239_Z5J3"/>
      <w:bookmarkEnd w:id="217"/>
      <w:r w:rsidRPr="008B4C25">
        <w:rPr>
          <w:rFonts w:ascii="楷体_GB2312" w:eastAsia="楷体_GB2312" w:hAnsi="宋体" w:cs="宋体" w:hint="eastAsia"/>
          <w:b/>
          <w:bCs/>
          <w:color w:val="000000" w:themeColor="text1"/>
          <w:szCs w:val="24"/>
        </w:rPr>
        <w:t>第三节　基层自治组织服务公开</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18" w:name="No240_Z5J3T78"/>
      <w:bookmarkEnd w:id="218"/>
      <w:r w:rsidRPr="008B4C25">
        <w:rPr>
          <w:rFonts w:ascii="黑体" w:eastAsia="黑体" w:hAnsi="宋体" w:cs="宋体"/>
          <w:color w:val="000000" w:themeColor="text1"/>
          <w:sz w:val="22"/>
        </w:rPr>
        <w:t>第七十八条</w:t>
      </w:r>
      <w:r w:rsidRPr="008B4C25">
        <w:rPr>
          <w:rFonts w:ascii="方正书宋简体" w:eastAsia="方正书宋简体" w:hAnsi="宋体" w:cs="宋体"/>
          <w:b/>
          <w:bCs/>
          <w:color w:val="000000" w:themeColor="text1"/>
          <w:sz w:val="22"/>
        </w:rPr>
        <w:t xml:space="preserve">　</w:t>
      </w:r>
      <w:bookmarkStart w:id="219" w:name="No241_Z5J3T78K1"/>
      <w:bookmarkEnd w:id="219"/>
      <w:r w:rsidRPr="008B4C25">
        <w:rPr>
          <w:rFonts w:ascii="方正书宋简体" w:eastAsia="方正书宋简体" w:hAnsi="宋体" w:cs="宋体"/>
          <w:color w:val="000000" w:themeColor="text1"/>
          <w:sz w:val="22"/>
        </w:rPr>
        <w:t>村（居）民委员会应当依法实行村（居）</w:t>
      </w:r>
      <w:proofErr w:type="gramStart"/>
      <w:r w:rsidRPr="008B4C25">
        <w:rPr>
          <w:rFonts w:ascii="方正书宋简体" w:eastAsia="方正书宋简体" w:hAnsi="宋体" w:cs="宋体"/>
          <w:color w:val="000000" w:themeColor="text1"/>
          <w:sz w:val="22"/>
        </w:rPr>
        <w:t>务</w:t>
      </w:r>
      <w:proofErr w:type="gramEnd"/>
      <w:r w:rsidRPr="008B4C25">
        <w:rPr>
          <w:rFonts w:ascii="方正书宋简体" w:eastAsia="方正书宋简体" w:hAnsi="宋体" w:cs="宋体"/>
          <w:color w:val="000000" w:themeColor="text1"/>
          <w:sz w:val="22"/>
        </w:rPr>
        <w:t>公开。</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20" w:name="No242_Z5J3T78K2"/>
      <w:bookmarkEnd w:id="220"/>
      <w:r w:rsidRPr="008B4C25">
        <w:rPr>
          <w:rFonts w:ascii="方正书宋简体" w:eastAsia="方正书宋简体" w:hAnsi="宋体" w:cs="宋体" w:hint="eastAsia"/>
          <w:color w:val="000000" w:themeColor="text1"/>
          <w:sz w:val="22"/>
        </w:rPr>
        <w:t>乡镇人民政府、街道办事处负责本行政区域村（居）</w:t>
      </w:r>
      <w:proofErr w:type="gramStart"/>
      <w:r w:rsidRPr="008B4C25">
        <w:rPr>
          <w:rFonts w:ascii="方正书宋简体" w:eastAsia="方正书宋简体" w:hAnsi="宋体" w:cs="宋体" w:hint="eastAsia"/>
          <w:color w:val="000000" w:themeColor="text1"/>
          <w:sz w:val="22"/>
        </w:rPr>
        <w:t>务</w:t>
      </w:r>
      <w:proofErr w:type="gramEnd"/>
      <w:r w:rsidRPr="008B4C25">
        <w:rPr>
          <w:rFonts w:ascii="方正书宋简体" w:eastAsia="方正书宋简体" w:hAnsi="宋体" w:cs="宋体" w:hint="eastAsia"/>
          <w:color w:val="000000" w:themeColor="text1"/>
          <w:sz w:val="22"/>
        </w:rPr>
        <w:t>公开工作的组织和指导。</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21" w:name="No243_Z5J3T78K3"/>
      <w:bookmarkEnd w:id="221"/>
      <w:r w:rsidRPr="008B4C25">
        <w:rPr>
          <w:rFonts w:ascii="方正书宋简体" w:eastAsia="方正书宋简体" w:hAnsi="宋体" w:cs="宋体" w:hint="eastAsia"/>
          <w:color w:val="000000" w:themeColor="text1"/>
          <w:sz w:val="22"/>
        </w:rPr>
        <w:t>县级以上人民政府民政、农业、财政等部门在各自职责范围内负责村（居）</w:t>
      </w:r>
      <w:proofErr w:type="gramStart"/>
      <w:r w:rsidRPr="008B4C25">
        <w:rPr>
          <w:rFonts w:ascii="方正书宋简体" w:eastAsia="方正书宋简体" w:hAnsi="宋体" w:cs="宋体" w:hint="eastAsia"/>
          <w:color w:val="000000" w:themeColor="text1"/>
          <w:sz w:val="22"/>
        </w:rPr>
        <w:t>务</w:t>
      </w:r>
      <w:proofErr w:type="gramEnd"/>
      <w:r w:rsidRPr="008B4C25">
        <w:rPr>
          <w:rFonts w:ascii="方正书宋简体" w:eastAsia="方正书宋简体" w:hAnsi="宋体" w:cs="宋体" w:hint="eastAsia"/>
          <w:color w:val="000000" w:themeColor="text1"/>
          <w:sz w:val="22"/>
        </w:rPr>
        <w:t>公开相关工作的指导。</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22" w:name="No244_Z5J3T79"/>
      <w:bookmarkEnd w:id="222"/>
      <w:r w:rsidRPr="008B4C25">
        <w:rPr>
          <w:rFonts w:ascii="黑体" w:eastAsia="黑体" w:hAnsi="宋体" w:cs="宋体"/>
          <w:color w:val="000000" w:themeColor="text1"/>
          <w:sz w:val="22"/>
        </w:rPr>
        <w:t>第七十九条</w:t>
      </w:r>
      <w:r w:rsidRPr="008B4C25">
        <w:rPr>
          <w:rFonts w:ascii="方正书宋简体" w:eastAsia="方正书宋简体" w:hAnsi="宋体" w:cs="宋体"/>
          <w:b/>
          <w:bCs/>
          <w:color w:val="000000" w:themeColor="text1"/>
          <w:sz w:val="22"/>
        </w:rPr>
        <w:t xml:space="preserve">　</w:t>
      </w:r>
      <w:bookmarkStart w:id="223" w:name="No245_Z5J3T79K1"/>
      <w:bookmarkEnd w:id="223"/>
      <w:r w:rsidRPr="008B4C25">
        <w:rPr>
          <w:rFonts w:ascii="方正书宋简体" w:eastAsia="方正书宋简体" w:hAnsi="宋体" w:cs="宋体"/>
          <w:color w:val="000000" w:themeColor="text1"/>
          <w:sz w:val="22"/>
        </w:rPr>
        <w:t>村（居）</w:t>
      </w:r>
      <w:proofErr w:type="gramStart"/>
      <w:r w:rsidRPr="008B4C25">
        <w:rPr>
          <w:rFonts w:ascii="方正书宋简体" w:eastAsia="方正书宋简体" w:hAnsi="宋体" w:cs="宋体"/>
          <w:color w:val="000000" w:themeColor="text1"/>
          <w:sz w:val="22"/>
        </w:rPr>
        <w:t>务</w:t>
      </w:r>
      <w:proofErr w:type="gramEnd"/>
      <w:r w:rsidRPr="008B4C25">
        <w:rPr>
          <w:rFonts w:ascii="方正书宋简体" w:eastAsia="方正书宋简体" w:hAnsi="宋体" w:cs="宋体"/>
          <w:color w:val="000000" w:themeColor="text1"/>
          <w:sz w:val="22"/>
        </w:rPr>
        <w:t>公开的方式主要包括：</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24" w:name="No246_T79K1X1"/>
      <w:bookmarkEnd w:id="224"/>
      <w:r w:rsidRPr="008B4C25">
        <w:rPr>
          <w:rFonts w:ascii="方正书宋简体" w:eastAsia="方正书宋简体" w:hAnsi="宋体" w:cs="宋体" w:hint="eastAsia"/>
          <w:color w:val="000000" w:themeColor="text1"/>
          <w:sz w:val="22"/>
        </w:rPr>
        <w:t>（一）召开村（居）民会议、村（居）民代表会议、村（居）民小组会议、听证会；</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25" w:name="No247_T79K1X2"/>
      <w:bookmarkEnd w:id="225"/>
      <w:r w:rsidRPr="008B4C25">
        <w:rPr>
          <w:rFonts w:ascii="方正书宋简体" w:eastAsia="方正书宋简体" w:hAnsi="宋体" w:cs="宋体" w:hint="eastAsia"/>
          <w:color w:val="000000" w:themeColor="text1"/>
          <w:sz w:val="22"/>
        </w:rPr>
        <w:t>（二）设置公开栏、举办广播站、制作便民服务卡；</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26" w:name="No248_T79K1X3"/>
      <w:bookmarkEnd w:id="226"/>
      <w:r w:rsidRPr="008B4C25">
        <w:rPr>
          <w:rFonts w:ascii="方正书宋简体" w:eastAsia="方正书宋简体" w:hAnsi="宋体" w:cs="宋体" w:hint="eastAsia"/>
          <w:color w:val="000000" w:themeColor="text1"/>
          <w:sz w:val="22"/>
        </w:rPr>
        <w:lastRenderedPageBreak/>
        <w:t>（三）其他便于村（居）</w:t>
      </w:r>
      <w:proofErr w:type="gramStart"/>
      <w:r w:rsidRPr="008B4C25">
        <w:rPr>
          <w:rFonts w:ascii="方正书宋简体" w:eastAsia="方正书宋简体" w:hAnsi="宋体" w:cs="宋体" w:hint="eastAsia"/>
          <w:color w:val="000000" w:themeColor="text1"/>
          <w:sz w:val="22"/>
        </w:rPr>
        <w:t>民广泛</w:t>
      </w:r>
      <w:proofErr w:type="gramEnd"/>
      <w:r w:rsidRPr="008B4C25">
        <w:rPr>
          <w:rFonts w:ascii="方正书宋简体" w:eastAsia="方正书宋简体" w:hAnsi="宋体" w:cs="宋体" w:hint="eastAsia"/>
          <w:color w:val="000000" w:themeColor="text1"/>
          <w:sz w:val="22"/>
        </w:rPr>
        <w:t>知晓的方式。</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27" w:name="No249_Z5J3T80"/>
      <w:bookmarkEnd w:id="227"/>
      <w:r w:rsidRPr="008B4C25">
        <w:rPr>
          <w:rFonts w:ascii="黑体" w:eastAsia="黑体" w:hAnsi="宋体" w:cs="宋体"/>
          <w:color w:val="000000" w:themeColor="text1"/>
          <w:sz w:val="22"/>
        </w:rPr>
        <w:t>第八十条</w:t>
      </w:r>
      <w:r w:rsidRPr="008B4C25">
        <w:rPr>
          <w:rFonts w:ascii="方正书宋简体" w:eastAsia="方正书宋简体" w:hAnsi="宋体" w:cs="宋体"/>
          <w:b/>
          <w:bCs/>
          <w:color w:val="000000" w:themeColor="text1"/>
          <w:sz w:val="22"/>
        </w:rPr>
        <w:t xml:space="preserve">　</w:t>
      </w:r>
      <w:bookmarkStart w:id="228" w:name="No250_Z5J3T80K1"/>
      <w:bookmarkEnd w:id="228"/>
      <w:r w:rsidRPr="008B4C25">
        <w:rPr>
          <w:rFonts w:ascii="方正书宋简体" w:eastAsia="方正书宋简体" w:hAnsi="宋体" w:cs="宋体"/>
          <w:color w:val="000000" w:themeColor="text1"/>
          <w:sz w:val="22"/>
        </w:rPr>
        <w:t>建立村（居）</w:t>
      </w:r>
      <w:proofErr w:type="gramStart"/>
      <w:r w:rsidRPr="008B4C25">
        <w:rPr>
          <w:rFonts w:ascii="方正书宋简体" w:eastAsia="方正书宋简体" w:hAnsi="宋体" w:cs="宋体"/>
          <w:color w:val="000000" w:themeColor="text1"/>
          <w:sz w:val="22"/>
        </w:rPr>
        <w:t>务</w:t>
      </w:r>
      <w:proofErr w:type="gramEnd"/>
      <w:r w:rsidRPr="008B4C25">
        <w:rPr>
          <w:rFonts w:ascii="方正书宋简体" w:eastAsia="方正书宋简体" w:hAnsi="宋体" w:cs="宋体"/>
          <w:color w:val="000000" w:themeColor="text1"/>
          <w:sz w:val="22"/>
        </w:rPr>
        <w:t>监督委员会或者其他形式的村（居）</w:t>
      </w:r>
      <w:proofErr w:type="gramStart"/>
      <w:r w:rsidRPr="008B4C25">
        <w:rPr>
          <w:rFonts w:ascii="方正书宋简体" w:eastAsia="方正书宋简体" w:hAnsi="宋体" w:cs="宋体"/>
          <w:color w:val="000000" w:themeColor="text1"/>
          <w:sz w:val="22"/>
        </w:rPr>
        <w:t>务</w:t>
      </w:r>
      <w:proofErr w:type="gramEnd"/>
      <w:r w:rsidRPr="008B4C25">
        <w:rPr>
          <w:rFonts w:ascii="方正书宋简体" w:eastAsia="方正书宋简体" w:hAnsi="宋体" w:cs="宋体"/>
          <w:color w:val="000000" w:themeColor="text1"/>
          <w:sz w:val="22"/>
        </w:rPr>
        <w:t>监督机构，负责村（居）</w:t>
      </w:r>
      <w:proofErr w:type="gramStart"/>
      <w:r w:rsidRPr="008B4C25">
        <w:rPr>
          <w:rFonts w:ascii="方正书宋简体" w:eastAsia="方正书宋简体" w:hAnsi="宋体" w:cs="宋体"/>
          <w:color w:val="000000" w:themeColor="text1"/>
          <w:sz w:val="22"/>
        </w:rPr>
        <w:t>务</w:t>
      </w:r>
      <w:proofErr w:type="gramEnd"/>
      <w:r w:rsidRPr="008B4C25">
        <w:rPr>
          <w:rFonts w:ascii="方正书宋简体" w:eastAsia="方正书宋简体" w:hAnsi="宋体" w:cs="宋体"/>
          <w:color w:val="000000" w:themeColor="text1"/>
          <w:sz w:val="22"/>
        </w:rPr>
        <w:t>公开监督工作。</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29" w:name="No251_Z5J3T80K2"/>
      <w:bookmarkEnd w:id="229"/>
      <w:r w:rsidRPr="008B4C25">
        <w:rPr>
          <w:rFonts w:ascii="方正书宋简体" w:eastAsia="方正书宋简体" w:hAnsi="宋体" w:cs="宋体" w:hint="eastAsia"/>
          <w:color w:val="000000" w:themeColor="text1"/>
          <w:sz w:val="22"/>
        </w:rPr>
        <w:t>村（居）</w:t>
      </w:r>
      <w:proofErr w:type="gramStart"/>
      <w:r w:rsidRPr="008B4C25">
        <w:rPr>
          <w:rFonts w:ascii="方正书宋简体" w:eastAsia="方正书宋简体" w:hAnsi="宋体" w:cs="宋体" w:hint="eastAsia"/>
          <w:color w:val="000000" w:themeColor="text1"/>
          <w:sz w:val="22"/>
        </w:rPr>
        <w:t>务</w:t>
      </w:r>
      <w:proofErr w:type="gramEnd"/>
      <w:r w:rsidRPr="008B4C25">
        <w:rPr>
          <w:rFonts w:ascii="方正书宋简体" w:eastAsia="方正书宋简体" w:hAnsi="宋体" w:cs="宋体" w:hint="eastAsia"/>
          <w:color w:val="000000" w:themeColor="text1"/>
          <w:sz w:val="22"/>
        </w:rPr>
        <w:t>监督机构成员由村（居）民会议或者村（居）民代表会议在村（居）民中推选产生。</w:t>
      </w:r>
    </w:p>
    <w:p w:rsidR="00942C90" w:rsidRPr="008B4C25" w:rsidRDefault="00942C90" w:rsidP="00942C90">
      <w:pPr>
        <w:widowControl w:val="0"/>
        <w:adjustRightInd/>
        <w:snapToGrid/>
        <w:spacing w:beforeLines="70" w:before="218" w:afterLines="70" w:after="218" w:line="360" w:lineRule="exact"/>
        <w:ind w:firstLineChars="0" w:firstLine="0"/>
        <w:jc w:val="center"/>
        <w:rPr>
          <w:rFonts w:ascii="楷体_GB2312" w:eastAsia="楷体_GB2312" w:hAnsi="宋体" w:cs="宋体"/>
          <w:b/>
          <w:bCs/>
          <w:color w:val="000000" w:themeColor="text1"/>
          <w:szCs w:val="24"/>
        </w:rPr>
      </w:pPr>
      <w:bookmarkStart w:id="230" w:name="No252_Z5J4"/>
      <w:bookmarkEnd w:id="230"/>
      <w:r w:rsidRPr="008B4C25">
        <w:rPr>
          <w:rFonts w:ascii="楷体_GB2312" w:eastAsia="楷体_GB2312" w:hAnsi="宋体" w:cs="宋体" w:hint="eastAsia"/>
          <w:b/>
          <w:bCs/>
          <w:color w:val="000000" w:themeColor="text1"/>
          <w:szCs w:val="24"/>
        </w:rPr>
        <w:t>第四节　社会组织服务公开</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31" w:name="No253_Z5J4T81"/>
      <w:bookmarkEnd w:id="231"/>
      <w:r w:rsidRPr="008B4C25">
        <w:rPr>
          <w:rFonts w:ascii="黑体" w:eastAsia="黑体" w:hAnsi="宋体" w:cs="宋体"/>
          <w:color w:val="000000" w:themeColor="text1"/>
          <w:sz w:val="22"/>
        </w:rPr>
        <w:t xml:space="preserve">第八十一条　</w:t>
      </w:r>
      <w:bookmarkStart w:id="232" w:name="No254_Z5J4T81K1"/>
      <w:bookmarkEnd w:id="232"/>
      <w:r w:rsidRPr="008B4C25">
        <w:rPr>
          <w:rFonts w:ascii="方正书宋简体" w:eastAsia="方正书宋简体" w:hAnsi="宋体" w:cs="宋体"/>
          <w:color w:val="000000" w:themeColor="text1"/>
          <w:sz w:val="22"/>
        </w:rPr>
        <w:t>社会组织应当公开有关服务信息。</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33" w:name="No255_Z5J4T81K2"/>
      <w:bookmarkEnd w:id="233"/>
      <w:r w:rsidRPr="008B4C25">
        <w:rPr>
          <w:rFonts w:ascii="方正书宋简体" w:eastAsia="方正书宋简体" w:hAnsi="宋体" w:cs="宋体" w:hint="eastAsia"/>
          <w:color w:val="000000" w:themeColor="text1"/>
          <w:sz w:val="22"/>
        </w:rPr>
        <w:t>县级以上人民政府民政部门负责推进、指导、协调和监督社会组织的服务公开工作。</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34" w:name="No256_Z5J4T82"/>
      <w:bookmarkEnd w:id="234"/>
      <w:r w:rsidRPr="008B4C25">
        <w:rPr>
          <w:rFonts w:ascii="黑体" w:eastAsia="黑体" w:hAnsi="宋体" w:cs="宋体"/>
          <w:color w:val="000000" w:themeColor="text1"/>
          <w:sz w:val="22"/>
        </w:rPr>
        <w:t>第八十二条</w:t>
      </w:r>
      <w:r w:rsidRPr="008B4C25">
        <w:rPr>
          <w:rFonts w:ascii="方正书宋简体" w:eastAsia="方正书宋简体" w:hAnsi="宋体" w:cs="宋体"/>
          <w:b/>
          <w:bCs/>
          <w:color w:val="000000" w:themeColor="text1"/>
          <w:sz w:val="22"/>
        </w:rPr>
        <w:t xml:space="preserve">　</w:t>
      </w:r>
      <w:bookmarkStart w:id="235" w:name="No257_Z5J4T82K1"/>
      <w:bookmarkEnd w:id="235"/>
      <w:r w:rsidRPr="008B4C25">
        <w:rPr>
          <w:rFonts w:ascii="方正书宋简体" w:eastAsia="方正书宋简体" w:hAnsi="宋体" w:cs="宋体"/>
          <w:color w:val="000000" w:themeColor="text1"/>
          <w:sz w:val="22"/>
        </w:rPr>
        <w:t>社会组织可以利用政府网站、本组织网站、报刊、广播、电视等，向社会公开服务信息。</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36" w:name="No258_Z5J4T83"/>
      <w:bookmarkEnd w:id="236"/>
      <w:r w:rsidRPr="008B4C25">
        <w:rPr>
          <w:rFonts w:ascii="黑体" w:eastAsia="黑体" w:hAnsi="宋体" w:cs="宋体"/>
          <w:color w:val="000000" w:themeColor="text1"/>
          <w:sz w:val="22"/>
        </w:rPr>
        <w:t xml:space="preserve">第八十三条　</w:t>
      </w:r>
      <w:bookmarkStart w:id="237" w:name="No259_Z5J4T83K1"/>
      <w:bookmarkEnd w:id="237"/>
      <w:r w:rsidRPr="008B4C25">
        <w:rPr>
          <w:rFonts w:ascii="方正书宋简体" w:eastAsia="方正书宋简体" w:hAnsi="宋体" w:cs="宋体"/>
          <w:color w:val="000000" w:themeColor="text1"/>
          <w:sz w:val="22"/>
        </w:rPr>
        <w:t>社会组织应当公开下列信息：</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38" w:name="No260_T83K1X1"/>
      <w:bookmarkEnd w:id="238"/>
      <w:r w:rsidRPr="008B4C25">
        <w:rPr>
          <w:rFonts w:ascii="方正书宋简体" w:eastAsia="方正书宋简体" w:hAnsi="宋体" w:cs="宋体" w:hint="eastAsia"/>
          <w:color w:val="000000" w:themeColor="text1"/>
          <w:sz w:val="22"/>
        </w:rPr>
        <w:t>（一）登记证书、税务登记证书、组织机构代码证书；</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39" w:name="No261_T83K1X2"/>
      <w:bookmarkEnd w:id="239"/>
      <w:r w:rsidRPr="008B4C25">
        <w:rPr>
          <w:rFonts w:ascii="方正书宋简体" w:eastAsia="方正书宋简体" w:hAnsi="宋体" w:cs="宋体" w:hint="eastAsia"/>
          <w:color w:val="000000" w:themeColor="text1"/>
          <w:sz w:val="22"/>
        </w:rPr>
        <w:t>（二）经登记管理机关核准或者备案的章程；</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40" w:name="No262_T83K1X3"/>
      <w:bookmarkEnd w:id="240"/>
      <w:r w:rsidRPr="008B4C25">
        <w:rPr>
          <w:rFonts w:ascii="方正书宋简体" w:eastAsia="方正书宋简体" w:hAnsi="宋体" w:cs="宋体" w:hint="eastAsia"/>
          <w:color w:val="000000" w:themeColor="text1"/>
          <w:sz w:val="22"/>
        </w:rPr>
        <w:t>（三）服务项目、服务方式、服务准则；</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41" w:name="No263_T83K1X4"/>
      <w:bookmarkEnd w:id="241"/>
      <w:r w:rsidRPr="008B4C25">
        <w:rPr>
          <w:rFonts w:ascii="方正书宋简体" w:eastAsia="方正书宋简体" w:hAnsi="宋体" w:cs="宋体" w:hint="eastAsia"/>
          <w:color w:val="000000" w:themeColor="text1"/>
          <w:sz w:val="22"/>
        </w:rPr>
        <w:t>（四）收费的依据、标准、收缴办法；</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42" w:name="No264_T83K1X5"/>
      <w:bookmarkEnd w:id="242"/>
      <w:r w:rsidRPr="008B4C25">
        <w:rPr>
          <w:rFonts w:ascii="方正书宋简体" w:eastAsia="方正书宋简体" w:hAnsi="宋体" w:cs="宋体" w:hint="eastAsia"/>
          <w:color w:val="000000" w:themeColor="text1"/>
          <w:sz w:val="22"/>
        </w:rPr>
        <w:t>（五）年度工作报告；</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43" w:name="No265_T83K1X6"/>
      <w:bookmarkEnd w:id="243"/>
      <w:r w:rsidRPr="008B4C25">
        <w:rPr>
          <w:rFonts w:ascii="方正书宋简体" w:eastAsia="方正书宋简体" w:hAnsi="宋体" w:cs="宋体" w:hint="eastAsia"/>
          <w:color w:val="000000" w:themeColor="text1"/>
          <w:sz w:val="22"/>
        </w:rPr>
        <w:t>（六）其他应当公开的信息。</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44" w:name="No266_Z5J4T83K2"/>
      <w:bookmarkEnd w:id="244"/>
      <w:r w:rsidRPr="008B4C25">
        <w:rPr>
          <w:rFonts w:ascii="方正书宋简体" w:eastAsia="方正书宋简体" w:hAnsi="宋体" w:cs="宋体" w:hint="eastAsia"/>
          <w:color w:val="000000" w:themeColor="text1"/>
          <w:sz w:val="22"/>
        </w:rPr>
        <w:t>鼓励和提倡社会组织公开年度财务审计报告。</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45" w:name="No267_Z5J4T84"/>
      <w:bookmarkEnd w:id="245"/>
      <w:r w:rsidRPr="008B4C25">
        <w:rPr>
          <w:rFonts w:ascii="黑体" w:eastAsia="黑体" w:hAnsi="宋体" w:cs="宋体"/>
          <w:color w:val="000000" w:themeColor="text1"/>
          <w:sz w:val="22"/>
        </w:rPr>
        <w:t>第八十四条</w:t>
      </w:r>
      <w:r w:rsidRPr="008B4C25">
        <w:rPr>
          <w:rFonts w:ascii="方正书宋简体" w:eastAsia="方正书宋简体" w:hAnsi="宋体" w:cs="宋体"/>
          <w:b/>
          <w:bCs/>
          <w:color w:val="000000" w:themeColor="text1"/>
          <w:sz w:val="22"/>
        </w:rPr>
        <w:t xml:space="preserve">　</w:t>
      </w:r>
      <w:bookmarkStart w:id="246" w:name="No268_Z5J4T84K1"/>
      <w:bookmarkEnd w:id="246"/>
      <w:r w:rsidRPr="008B4C25">
        <w:rPr>
          <w:rFonts w:ascii="方正书宋简体" w:eastAsia="方正书宋简体" w:hAnsi="宋体" w:cs="宋体"/>
          <w:color w:val="000000" w:themeColor="text1"/>
          <w:sz w:val="22"/>
        </w:rPr>
        <w:t>基金会应当公开公益资助项目种类、申请条件和程序、评审程序和结果、资金使用和评估信息等。</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47" w:name="No269_Z5J4T84K2"/>
      <w:bookmarkEnd w:id="247"/>
      <w:r w:rsidRPr="008B4C25">
        <w:rPr>
          <w:rFonts w:ascii="方正书宋简体" w:eastAsia="方正书宋简体" w:hAnsi="宋体" w:cs="宋体" w:hint="eastAsia"/>
          <w:color w:val="000000" w:themeColor="text1"/>
          <w:sz w:val="22"/>
        </w:rPr>
        <w:t>公募基金会还应当公开拟开展的公益活动方案和资金的详细使用计划、募集资金总额及详细使用情况、成本支出情况等信息。</w:t>
      </w:r>
    </w:p>
    <w:p w:rsidR="00942C90" w:rsidRPr="008B4C25" w:rsidRDefault="00942C90" w:rsidP="00942C90">
      <w:pPr>
        <w:widowControl w:val="0"/>
        <w:adjustRightInd/>
        <w:snapToGrid/>
        <w:spacing w:beforeLines="140" w:before="436" w:afterLines="50" w:after="156" w:line="360" w:lineRule="exact"/>
        <w:ind w:firstLineChars="0" w:firstLine="0"/>
        <w:jc w:val="center"/>
        <w:rPr>
          <w:rFonts w:ascii="黑体" w:eastAsia="黑体" w:hAnsi="宋体" w:cs="宋体"/>
          <w:color w:val="000000" w:themeColor="text1"/>
          <w:sz w:val="28"/>
          <w:szCs w:val="28"/>
        </w:rPr>
      </w:pPr>
      <w:bookmarkStart w:id="248" w:name="No270_Z6"/>
      <w:bookmarkEnd w:id="248"/>
      <w:r w:rsidRPr="008B4C25">
        <w:rPr>
          <w:rFonts w:ascii="黑体" w:eastAsia="黑体" w:hAnsi="宋体" w:cs="宋体"/>
          <w:color w:val="000000" w:themeColor="text1"/>
          <w:sz w:val="28"/>
          <w:szCs w:val="28"/>
        </w:rPr>
        <w:t>第六章　服务保障</w:t>
      </w:r>
    </w:p>
    <w:p w:rsidR="00942C90" w:rsidRPr="008B4C25" w:rsidRDefault="00942C90" w:rsidP="00942C90">
      <w:pPr>
        <w:widowControl w:val="0"/>
        <w:adjustRightInd/>
        <w:snapToGrid/>
        <w:spacing w:beforeLines="70" w:before="218" w:afterLines="70" w:after="218" w:line="360" w:lineRule="exact"/>
        <w:ind w:firstLineChars="0" w:firstLine="0"/>
        <w:jc w:val="center"/>
        <w:rPr>
          <w:rFonts w:ascii="楷体_GB2312" w:eastAsia="楷体_GB2312" w:hAnsi="宋体" w:cs="宋体"/>
          <w:b/>
          <w:bCs/>
          <w:color w:val="000000" w:themeColor="text1"/>
          <w:szCs w:val="24"/>
        </w:rPr>
      </w:pPr>
      <w:bookmarkStart w:id="249" w:name="No271_Z6J1"/>
      <w:bookmarkEnd w:id="249"/>
      <w:r w:rsidRPr="008B4C25">
        <w:rPr>
          <w:rFonts w:ascii="楷体_GB2312" w:eastAsia="楷体_GB2312" w:hAnsi="宋体" w:cs="宋体" w:hint="eastAsia"/>
          <w:b/>
          <w:bCs/>
          <w:color w:val="000000" w:themeColor="text1"/>
          <w:szCs w:val="24"/>
        </w:rPr>
        <w:t>第一节　财政保障</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50" w:name="No272_Z6J1T85"/>
      <w:bookmarkEnd w:id="250"/>
      <w:r w:rsidRPr="008B4C25">
        <w:rPr>
          <w:rFonts w:ascii="黑体" w:eastAsia="黑体" w:hAnsi="宋体" w:cs="宋体"/>
          <w:color w:val="000000" w:themeColor="text1"/>
          <w:sz w:val="22"/>
        </w:rPr>
        <w:t>第八十五条</w:t>
      </w:r>
      <w:r w:rsidRPr="008B4C25">
        <w:rPr>
          <w:rFonts w:ascii="方正书宋简体" w:eastAsia="方正书宋简体" w:hAnsi="宋体" w:cs="宋体"/>
          <w:b/>
          <w:bCs/>
          <w:color w:val="000000" w:themeColor="text1"/>
          <w:sz w:val="22"/>
        </w:rPr>
        <w:t xml:space="preserve">　</w:t>
      </w:r>
      <w:bookmarkStart w:id="251" w:name="No273_Z6J1T85K1"/>
      <w:bookmarkEnd w:id="251"/>
      <w:r w:rsidRPr="008B4C25">
        <w:rPr>
          <w:rFonts w:ascii="方正书宋简体" w:eastAsia="方正书宋简体" w:hAnsi="宋体" w:cs="宋体"/>
          <w:color w:val="000000" w:themeColor="text1"/>
          <w:sz w:val="22"/>
        </w:rPr>
        <w:t>各级人民政府应当围绕建设服务型政府，遵循公平与效率相结合、收支平衡的原则，建立和完善公共财政体制机制。</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52" w:name="No274_Z6J1T86"/>
      <w:bookmarkEnd w:id="252"/>
      <w:r w:rsidRPr="008B4C25">
        <w:rPr>
          <w:rFonts w:ascii="黑体" w:eastAsia="黑体" w:hAnsi="宋体" w:cs="宋体"/>
          <w:color w:val="000000" w:themeColor="text1"/>
          <w:sz w:val="22"/>
        </w:rPr>
        <w:t>第八十六条</w:t>
      </w:r>
      <w:r w:rsidRPr="008B4C25">
        <w:rPr>
          <w:rFonts w:ascii="方正书宋简体" w:eastAsia="方正书宋简体" w:hAnsi="宋体" w:cs="宋体"/>
          <w:b/>
          <w:bCs/>
          <w:color w:val="000000" w:themeColor="text1"/>
          <w:sz w:val="22"/>
        </w:rPr>
        <w:t xml:space="preserve">　</w:t>
      </w:r>
      <w:bookmarkStart w:id="253" w:name="No275_Z6J1T86K1"/>
      <w:bookmarkEnd w:id="253"/>
      <w:r w:rsidRPr="008B4C25">
        <w:rPr>
          <w:rFonts w:ascii="方正书宋简体" w:eastAsia="方正书宋简体" w:hAnsi="宋体" w:cs="宋体"/>
          <w:color w:val="000000" w:themeColor="text1"/>
          <w:sz w:val="22"/>
        </w:rPr>
        <w:t>各级人民政府及县级以上人民政府财政、税务等部门应当加强财源建设，依法组织财政收入，规范税政管理，加强非税收入征收管理，提高财政收入质量。</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54" w:name="No276_Z6J1T86K2"/>
      <w:bookmarkEnd w:id="254"/>
      <w:r w:rsidRPr="008B4C25">
        <w:rPr>
          <w:rFonts w:ascii="方正书宋简体" w:eastAsia="方正书宋简体" w:hAnsi="宋体" w:cs="宋体" w:hint="eastAsia"/>
          <w:color w:val="000000" w:themeColor="text1"/>
          <w:sz w:val="22"/>
        </w:rPr>
        <w:t>各级人民政府及县级以上人民政府财政、税务等部门不得越权制定税收、非税收</w:t>
      </w:r>
      <w:proofErr w:type="gramStart"/>
      <w:r w:rsidRPr="008B4C25">
        <w:rPr>
          <w:rFonts w:ascii="方正书宋简体" w:eastAsia="方正书宋简体" w:hAnsi="宋体" w:cs="宋体" w:hint="eastAsia"/>
          <w:color w:val="000000" w:themeColor="text1"/>
          <w:sz w:val="22"/>
        </w:rPr>
        <w:t>入优惠</w:t>
      </w:r>
      <w:proofErr w:type="gramEnd"/>
      <w:r w:rsidRPr="008B4C25">
        <w:rPr>
          <w:rFonts w:ascii="方正书宋简体" w:eastAsia="方正书宋简体" w:hAnsi="宋体" w:cs="宋体" w:hint="eastAsia"/>
          <w:color w:val="000000" w:themeColor="text1"/>
          <w:sz w:val="22"/>
        </w:rPr>
        <w:t>政策，不得通过变更财政收入科目等方式转移财政收入。</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55" w:name="No277_Z6J1T87"/>
      <w:bookmarkEnd w:id="255"/>
      <w:r w:rsidRPr="008B4C25">
        <w:rPr>
          <w:rFonts w:ascii="黑体" w:eastAsia="黑体" w:hAnsi="宋体" w:cs="宋体"/>
          <w:color w:val="000000" w:themeColor="text1"/>
          <w:sz w:val="22"/>
        </w:rPr>
        <w:t>第八十七条</w:t>
      </w:r>
      <w:r w:rsidRPr="008B4C25">
        <w:rPr>
          <w:rFonts w:ascii="方正书宋简体" w:eastAsia="方正书宋简体" w:hAnsi="宋体" w:cs="宋体"/>
          <w:b/>
          <w:bCs/>
          <w:color w:val="000000" w:themeColor="text1"/>
          <w:sz w:val="22"/>
        </w:rPr>
        <w:t xml:space="preserve">　</w:t>
      </w:r>
      <w:bookmarkStart w:id="256" w:name="No278_Z6J1T87K1"/>
      <w:bookmarkEnd w:id="256"/>
      <w:r w:rsidRPr="008B4C25">
        <w:rPr>
          <w:rFonts w:ascii="方正书宋简体" w:eastAsia="方正书宋简体" w:hAnsi="宋体" w:cs="宋体"/>
          <w:color w:val="000000" w:themeColor="text1"/>
          <w:sz w:val="22"/>
        </w:rPr>
        <w:t>各级人民政府及县级以上人民政府财政部门调整财政支出结构，保障基本公共服务支出，控制和减少一般性支出。</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57" w:name="No279_Z6J1T87K2"/>
      <w:bookmarkEnd w:id="257"/>
      <w:r w:rsidRPr="008B4C25">
        <w:rPr>
          <w:rFonts w:ascii="方正书宋简体" w:eastAsia="方正书宋简体" w:hAnsi="宋体" w:cs="宋体" w:hint="eastAsia"/>
          <w:color w:val="000000" w:themeColor="text1"/>
          <w:sz w:val="22"/>
        </w:rPr>
        <w:t>公共服务支出重点向农村、基层、困难群众、贫困地区倾斜，增强基层提供公共服务的能力。</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58" w:name="No280_Z6J1T87K3"/>
      <w:bookmarkEnd w:id="258"/>
      <w:r w:rsidRPr="008B4C25">
        <w:rPr>
          <w:rFonts w:ascii="方正书宋简体" w:eastAsia="方正书宋简体" w:hAnsi="宋体" w:cs="宋体" w:hint="eastAsia"/>
          <w:color w:val="000000" w:themeColor="text1"/>
          <w:sz w:val="22"/>
        </w:rPr>
        <w:t>各级人民政府及县级以上人民政府部门严格控制行政成本，规范会议经费、公务用</w:t>
      </w:r>
      <w:r w:rsidRPr="008B4C25">
        <w:rPr>
          <w:rFonts w:ascii="方正书宋简体" w:eastAsia="方正书宋简体" w:hAnsi="宋体" w:cs="宋体" w:hint="eastAsia"/>
          <w:color w:val="000000" w:themeColor="text1"/>
          <w:sz w:val="22"/>
        </w:rPr>
        <w:lastRenderedPageBreak/>
        <w:t>车购置使用经费、接待经费及出国（境）经费等支出，从严控制楼堂馆所建设。</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59" w:name="No281_Z6J1T87K4"/>
      <w:bookmarkEnd w:id="259"/>
      <w:r w:rsidRPr="008B4C25">
        <w:rPr>
          <w:rFonts w:ascii="方正书宋简体" w:eastAsia="方正书宋简体" w:hAnsi="宋体" w:cs="宋体" w:hint="eastAsia"/>
          <w:color w:val="000000" w:themeColor="text1"/>
          <w:sz w:val="22"/>
        </w:rPr>
        <w:t>政府服务项目所涉及的货物、工程、服务依法实行政府采购。</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60" w:name="No282_Z6J1T88"/>
      <w:bookmarkEnd w:id="260"/>
      <w:r w:rsidRPr="008B4C25">
        <w:rPr>
          <w:rFonts w:ascii="黑体" w:eastAsia="黑体" w:hAnsi="宋体" w:cs="宋体"/>
          <w:color w:val="000000" w:themeColor="text1"/>
          <w:sz w:val="22"/>
        </w:rPr>
        <w:t>第八十八条</w:t>
      </w:r>
      <w:r w:rsidRPr="008B4C25">
        <w:rPr>
          <w:rFonts w:ascii="方正书宋简体" w:eastAsia="方正书宋简体" w:hAnsi="宋体" w:cs="宋体"/>
          <w:b/>
          <w:bCs/>
          <w:color w:val="000000" w:themeColor="text1"/>
          <w:sz w:val="22"/>
        </w:rPr>
        <w:t xml:space="preserve">　</w:t>
      </w:r>
      <w:bookmarkStart w:id="261" w:name="No283_Z6J1T88K1"/>
      <w:bookmarkEnd w:id="261"/>
      <w:r w:rsidRPr="008B4C25">
        <w:rPr>
          <w:rFonts w:ascii="方正书宋简体" w:eastAsia="方正书宋简体" w:hAnsi="宋体" w:cs="宋体"/>
          <w:color w:val="000000" w:themeColor="text1"/>
          <w:sz w:val="22"/>
        </w:rPr>
        <w:t>建立健全省管县的财政体制，明确各级人民政府之间的财政分配关系，实行政府服务的财政分级负担制度。</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62" w:name="No284_Z6J1T88K2"/>
      <w:bookmarkEnd w:id="262"/>
      <w:r w:rsidRPr="008B4C25">
        <w:rPr>
          <w:rFonts w:ascii="方正书宋简体" w:eastAsia="方正书宋简体" w:hAnsi="宋体" w:cs="宋体" w:hint="eastAsia"/>
          <w:color w:val="000000" w:themeColor="text1"/>
          <w:sz w:val="22"/>
        </w:rPr>
        <w:t>建立健全统一、规范、透明的财政转移支付制度，逐步扩大对县级财政的转移支付规模。</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63" w:name="No285_Z6J1T89"/>
      <w:bookmarkEnd w:id="263"/>
      <w:r w:rsidRPr="008B4C25">
        <w:rPr>
          <w:rFonts w:ascii="黑体" w:eastAsia="黑体" w:hAnsi="宋体" w:cs="宋体"/>
          <w:color w:val="000000" w:themeColor="text1"/>
          <w:sz w:val="22"/>
        </w:rPr>
        <w:t>第八十九条</w:t>
      </w:r>
      <w:r w:rsidRPr="008B4C25">
        <w:rPr>
          <w:rFonts w:ascii="方正书宋简体" w:eastAsia="方正书宋简体" w:hAnsi="宋体" w:cs="宋体"/>
          <w:b/>
          <w:bCs/>
          <w:color w:val="000000" w:themeColor="text1"/>
          <w:sz w:val="22"/>
        </w:rPr>
        <w:t xml:space="preserve">　</w:t>
      </w:r>
      <w:bookmarkStart w:id="264" w:name="No286_Z6J1T89K1"/>
      <w:bookmarkEnd w:id="264"/>
      <w:r w:rsidRPr="008B4C25">
        <w:rPr>
          <w:rFonts w:ascii="方正书宋简体" w:eastAsia="方正书宋简体" w:hAnsi="宋体" w:cs="宋体"/>
          <w:color w:val="000000" w:themeColor="text1"/>
          <w:sz w:val="22"/>
        </w:rPr>
        <w:t>各级人民政府及县级以上人民政府财政部门应当将实施政府服务所需资金纳入政府预算管理，并遵循预算管理法定程序，不得随意变更。</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65" w:name="No287_Z6J1T90"/>
      <w:bookmarkEnd w:id="265"/>
      <w:r w:rsidRPr="008B4C25">
        <w:rPr>
          <w:rFonts w:ascii="黑体" w:eastAsia="黑体" w:hAnsi="宋体" w:cs="宋体"/>
          <w:color w:val="000000" w:themeColor="text1"/>
          <w:sz w:val="22"/>
        </w:rPr>
        <w:t>第九十条</w:t>
      </w:r>
      <w:r w:rsidRPr="008B4C25">
        <w:rPr>
          <w:rFonts w:ascii="方正书宋简体" w:eastAsia="方正书宋简体" w:hAnsi="宋体" w:cs="宋体"/>
          <w:b/>
          <w:bCs/>
          <w:color w:val="000000" w:themeColor="text1"/>
          <w:sz w:val="22"/>
        </w:rPr>
        <w:t xml:space="preserve">　</w:t>
      </w:r>
      <w:bookmarkStart w:id="266" w:name="No288_Z6J1T90K1"/>
      <w:bookmarkEnd w:id="266"/>
      <w:r w:rsidRPr="008B4C25">
        <w:rPr>
          <w:rFonts w:ascii="方正书宋简体" w:eastAsia="方正书宋简体" w:hAnsi="宋体" w:cs="宋体"/>
          <w:color w:val="000000" w:themeColor="text1"/>
          <w:sz w:val="22"/>
        </w:rPr>
        <w:t>各级人民政府及县级以上人民政府财政部门通过政府补贴、政府贴息等多种形式，鼓励和引导各类社会资金进入公共服务领域。</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67" w:name="No289_Z6J1T90K2"/>
      <w:bookmarkEnd w:id="267"/>
      <w:r w:rsidRPr="008B4C25">
        <w:rPr>
          <w:rFonts w:ascii="方正书宋简体" w:eastAsia="方正书宋简体" w:hAnsi="宋体" w:cs="宋体" w:hint="eastAsia"/>
          <w:color w:val="000000" w:themeColor="text1"/>
          <w:sz w:val="22"/>
        </w:rPr>
        <w:t>鼓励社会力量向公共服务事业捐赠或者依法设立公共服务基金。</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68" w:name="No290_Z6J1T90K3"/>
      <w:bookmarkEnd w:id="268"/>
      <w:r w:rsidRPr="008B4C25">
        <w:rPr>
          <w:rFonts w:ascii="方正书宋简体" w:eastAsia="方正书宋简体" w:hAnsi="宋体" w:cs="宋体" w:hint="eastAsia"/>
          <w:color w:val="000000" w:themeColor="text1"/>
          <w:sz w:val="22"/>
        </w:rPr>
        <w:t>政府债务资金重点用于公共服务支出，不得用于一般消费等经常性支出。</w:t>
      </w:r>
    </w:p>
    <w:p w:rsidR="00942C90" w:rsidRPr="008B4C25" w:rsidRDefault="00942C90" w:rsidP="00942C90">
      <w:pPr>
        <w:widowControl w:val="0"/>
        <w:adjustRightInd/>
        <w:snapToGrid/>
        <w:spacing w:beforeLines="70" w:before="218" w:afterLines="70" w:after="218" w:line="360" w:lineRule="exact"/>
        <w:ind w:firstLineChars="0" w:firstLine="0"/>
        <w:jc w:val="center"/>
        <w:rPr>
          <w:rFonts w:ascii="楷体_GB2312" w:eastAsia="楷体_GB2312" w:hAnsi="宋体" w:cs="宋体"/>
          <w:b/>
          <w:bCs/>
          <w:color w:val="000000" w:themeColor="text1"/>
          <w:szCs w:val="24"/>
        </w:rPr>
      </w:pPr>
      <w:bookmarkStart w:id="269" w:name="No291_Z6J2"/>
      <w:bookmarkEnd w:id="269"/>
      <w:r w:rsidRPr="008B4C25">
        <w:rPr>
          <w:rFonts w:ascii="楷体_GB2312" w:eastAsia="楷体_GB2312" w:hAnsi="宋体" w:cs="宋体" w:hint="eastAsia"/>
          <w:b/>
          <w:bCs/>
          <w:color w:val="000000" w:themeColor="text1"/>
          <w:szCs w:val="24"/>
        </w:rPr>
        <w:t>第二节　组织保障</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70" w:name="No292_Z6J2T91"/>
      <w:bookmarkEnd w:id="270"/>
      <w:r w:rsidRPr="008B4C25">
        <w:rPr>
          <w:rFonts w:ascii="黑体" w:eastAsia="黑体" w:hAnsi="宋体" w:cs="宋体"/>
          <w:color w:val="000000" w:themeColor="text1"/>
          <w:sz w:val="22"/>
        </w:rPr>
        <w:t>第九十一条</w:t>
      </w:r>
      <w:r w:rsidRPr="008B4C25">
        <w:rPr>
          <w:rFonts w:ascii="方正书宋简体" w:eastAsia="方正书宋简体" w:hAnsi="宋体" w:cs="宋体"/>
          <w:b/>
          <w:bCs/>
          <w:color w:val="000000" w:themeColor="text1"/>
          <w:sz w:val="22"/>
        </w:rPr>
        <w:t xml:space="preserve">　</w:t>
      </w:r>
      <w:bookmarkStart w:id="271" w:name="No293_Z6J2T91K1"/>
      <w:bookmarkEnd w:id="271"/>
      <w:r w:rsidRPr="008B4C25">
        <w:rPr>
          <w:rFonts w:ascii="方正书宋简体" w:eastAsia="方正书宋简体" w:hAnsi="宋体" w:cs="宋体"/>
          <w:color w:val="000000" w:themeColor="text1"/>
          <w:sz w:val="22"/>
        </w:rPr>
        <w:t>各级人民政府应当加强公务员队伍建设，提高公务员为人民服务的能力和水平，建设人民满意的公务员队伍。</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72" w:name="No294_Z6J2T92"/>
      <w:bookmarkEnd w:id="272"/>
      <w:r w:rsidRPr="008B4C25">
        <w:rPr>
          <w:rFonts w:ascii="黑体" w:eastAsia="黑体" w:hAnsi="宋体" w:cs="宋体"/>
          <w:color w:val="000000" w:themeColor="text1"/>
          <w:sz w:val="22"/>
        </w:rPr>
        <w:t>第九十二条</w:t>
      </w:r>
      <w:r w:rsidRPr="008B4C25">
        <w:rPr>
          <w:rFonts w:ascii="方正书宋简体" w:eastAsia="方正书宋简体" w:hAnsi="宋体" w:cs="宋体"/>
          <w:b/>
          <w:bCs/>
          <w:color w:val="000000" w:themeColor="text1"/>
          <w:sz w:val="22"/>
        </w:rPr>
        <w:t xml:space="preserve">　</w:t>
      </w:r>
      <w:bookmarkStart w:id="273" w:name="No295_Z6J2T92K1"/>
      <w:bookmarkEnd w:id="273"/>
      <w:r w:rsidRPr="008B4C25">
        <w:rPr>
          <w:rFonts w:ascii="方正书宋简体" w:eastAsia="方正书宋简体" w:hAnsi="宋体" w:cs="宋体"/>
          <w:color w:val="000000" w:themeColor="text1"/>
          <w:sz w:val="22"/>
        </w:rPr>
        <w:t>各级人民政府及县级以上人民政府公务员主管部门应当对公务员开展政治思想、理想信念、廉洁从政等教育，培养公务员的职业道德，提高公务员队伍思想政治素质。</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74" w:name="No296_Z6J2T93"/>
      <w:bookmarkEnd w:id="274"/>
      <w:r w:rsidRPr="008B4C25">
        <w:rPr>
          <w:rFonts w:ascii="黑体" w:eastAsia="黑体" w:hAnsi="宋体" w:cs="宋体"/>
          <w:color w:val="000000" w:themeColor="text1"/>
          <w:sz w:val="22"/>
        </w:rPr>
        <w:t>第九十三条</w:t>
      </w:r>
      <w:r w:rsidRPr="008B4C25">
        <w:rPr>
          <w:rFonts w:ascii="方正书宋简体" w:eastAsia="方正书宋简体" w:hAnsi="宋体" w:cs="宋体"/>
          <w:b/>
          <w:bCs/>
          <w:color w:val="000000" w:themeColor="text1"/>
          <w:sz w:val="22"/>
        </w:rPr>
        <w:t xml:space="preserve">　</w:t>
      </w:r>
      <w:bookmarkStart w:id="275" w:name="No297_Z6J2T93K1"/>
      <w:bookmarkEnd w:id="275"/>
      <w:r w:rsidRPr="008B4C25">
        <w:rPr>
          <w:rFonts w:ascii="方正书宋简体" w:eastAsia="方正书宋简体" w:hAnsi="宋体" w:cs="宋体"/>
          <w:color w:val="000000" w:themeColor="text1"/>
          <w:sz w:val="22"/>
        </w:rPr>
        <w:t>各级人民政府及县级以上人民政府部门应当组织工作人员开展调查研究，建立健全领导干部联系点制度，及时解决政府服务中存在的问题。</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76" w:name="No298_Z6J2T93K2"/>
      <w:bookmarkEnd w:id="276"/>
      <w:r w:rsidRPr="008B4C25">
        <w:rPr>
          <w:rFonts w:ascii="方正书宋简体" w:eastAsia="方正书宋简体" w:hAnsi="宋体" w:cs="宋体" w:hint="eastAsia"/>
          <w:color w:val="000000" w:themeColor="text1"/>
          <w:sz w:val="22"/>
        </w:rPr>
        <w:t>县级以上人民政府及其部门应当组织公务员到乡镇、街道办事处等基层单位工作，充实基层政府服务力量。</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77" w:name="No299_Z6J2T93K3"/>
      <w:bookmarkEnd w:id="277"/>
      <w:r w:rsidRPr="008B4C25">
        <w:rPr>
          <w:rFonts w:ascii="方正书宋简体" w:eastAsia="方正书宋简体" w:hAnsi="宋体" w:cs="宋体" w:hint="eastAsia"/>
          <w:color w:val="000000" w:themeColor="text1"/>
          <w:sz w:val="22"/>
        </w:rPr>
        <w:t>各级人民政府及县级以上人民政府部门应当精简会议和文件，控制举办庆典、节会、论坛等活动，并建立健全相关管理制度。</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78" w:name="No300_Z6J2T94"/>
      <w:bookmarkEnd w:id="278"/>
      <w:r w:rsidRPr="008B4C25">
        <w:rPr>
          <w:rFonts w:ascii="黑体" w:eastAsia="黑体" w:hAnsi="宋体" w:cs="宋体"/>
          <w:color w:val="000000" w:themeColor="text1"/>
          <w:sz w:val="22"/>
        </w:rPr>
        <w:t>第九十四条</w:t>
      </w:r>
      <w:r w:rsidRPr="008B4C25">
        <w:rPr>
          <w:rFonts w:ascii="方正书宋简体" w:eastAsia="方正书宋简体" w:hAnsi="宋体" w:cs="宋体"/>
          <w:b/>
          <w:bCs/>
          <w:color w:val="000000" w:themeColor="text1"/>
          <w:sz w:val="22"/>
        </w:rPr>
        <w:t xml:space="preserve">　</w:t>
      </w:r>
      <w:bookmarkStart w:id="279" w:name="No301_Z6J2T94K1"/>
      <w:bookmarkEnd w:id="279"/>
      <w:r w:rsidRPr="008B4C25">
        <w:rPr>
          <w:rFonts w:ascii="方正书宋简体" w:eastAsia="方正书宋简体" w:hAnsi="宋体" w:cs="宋体"/>
          <w:color w:val="000000" w:themeColor="text1"/>
          <w:sz w:val="22"/>
        </w:rPr>
        <w:t>各级人民政府及县级以上人民政府公务员主管部门应当对公务员开展电子政务、公共行政、公共政策、依法行政、应急管理等教育培训工作，提高公务员的服务能力和水平。</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80" w:name="No302_Z6J2T95"/>
      <w:bookmarkEnd w:id="280"/>
      <w:r w:rsidRPr="008B4C25">
        <w:rPr>
          <w:rFonts w:ascii="黑体" w:eastAsia="黑体" w:hAnsi="宋体" w:cs="宋体"/>
          <w:color w:val="000000" w:themeColor="text1"/>
          <w:sz w:val="22"/>
        </w:rPr>
        <w:t>第九十五条</w:t>
      </w:r>
      <w:r w:rsidRPr="008B4C25">
        <w:rPr>
          <w:rFonts w:ascii="方正书宋简体" w:eastAsia="方正书宋简体" w:hAnsi="宋体" w:cs="宋体"/>
          <w:b/>
          <w:bCs/>
          <w:color w:val="000000" w:themeColor="text1"/>
          <w:sz w:val="22"/>
        </w:rPr>
        <w:t xml:space="preserve">　</w:t>
      </w:r>
      <w:bookmarkStart w:id="281" w:name="No303_Z6J2T95K1"/>
      <w:bookmarkEnd w:id="281"/>
      <w:r w:rsidRPr="008B4C25">
        <w:rPr>
          <w:rFonts w:ascii="方正书宋简体" w:eastAsia="方正书宋简体" w:hAnsi="宋体" w:cs="宋体"/>
          <w:color w:val="000000" w:themeColor="text1"/>
          <w:sz w:val="22"/>
        </w:rPr>
        <w:t>各级人民政府及县级以上人民政府公务员主管部门应当加强公务员队伍制度建设，建立健全选拔任用、考核评价、管理监督、激励保障机制。</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82" w:name="No304_Z6J2T96"/>
      <w:bookmarkEnd w:id="282"/>
      <w:r w:rsidRPr="008B4C25">
        <w:rPr>
          <w:rFonts w:ascii="黑体" w:eastAsia="黑体" w:hAnsi="宋体" w:cs="宋体"/>
          <w:color w:val="000000" w:themeColor="text1"/>
          <w:sz w:val="22"/>
        </w:rPr>
        <w:t>第九十六条</w:t>
      </w:r>
      <w:r w:rsidRPr="008B4C25">
        <w:rPr>
          <w:rFonts w:ascii="方正书宋简体" w:eastAsia="方正书宋简体" w:hAnsi="宋体" w:cs="宋体"/>
          <w:b/>
          <w:bCs/>
          <w:color w:val="000000" w:themeColor="text1"/>
          <w:sz w:val="22"/>
        </w:rPr>
        <w:t xml:space="preserve">　</w:t>
      </w:r>
      <w:bookmarkStart w:id="283" w:name="No305_Z6J2T96K1"/>
      <w:bookmarkEnd w:id="283"/>
      <w:r w:rsidRPr="008B4C25">
        <w:rPr>
          <w:rFonts w:ascii="方正书宋简体" w:eastAsia="方正书宋简体" w:hAnsi="宋体" w:cs="宋体"/>
          <w:color w:val="000000" w:themeColor="text1"/>
          <w:sz w:val="22"/>
        </w:rPr>
        <w:t>县级以上人民政府监察部门应当推进惩治和预防腐败体系建设，重点加强对公共资源配置、公共资源交易、公共产品生产等领域的监督。</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84" w:name="No306_Z6J2T97"/>
      <w:bookmarkEnd w:id="284"/>
      <w:r w:rsidRPr="008B4C25">
        <w:rPr>
          <w:rFonts w:ascii="黑体" w:eastAsia="黑体" w:hAnsi="宋体" w:cs="宋体"/>
          <w:color w:val="000000" w:themeColor="text1"/>
          <w:sz w:val="22"/>
        </w:rPr>
        <w:t xml:space="preserve">第九十七条　</w:t>
      </w:r>
      <w:bookmarkStart w:id="285" w:name="No307_Z6J2T97K1"/>
      <w:bookmarkEnd w:id="285"/>
      <w:r w:rsidRPr="008B4C25">
        <w:rPr>
          <w:rFonts w:ascii="方正书宋简体" w:eastAsia="方正书宋简体" w:hAnsi="宋体" w:cs="宋体"/>
          <w:color w:val="000000" w:themeColor="text1"/>
          <w:sz w:val="22"/>
        </w:rPr>
        <w:t>公共企业事业单位、基层自治组织、社会组织应当加强对工作人员的服务能力培训，制定服务规范，建立健全监督检查制度。</w:t>
      </w:r>
    </w:p>
    <w:p w:rsidR="00942C90" w:rsidRPr="008B4C25" w:rsidRDefault="00942C90" w:rsidP="00942C90">
      <w:pPr>
        <w:widowControl w:val="0"/>
        <w:adjustRightInd/>
        <w:snapToGrid/>
        <w:spacing w:beforeLines="140" w:before="436" w:afterLines="50" w:after="156" w:line="360" w:lineRule="exact"/>
        <w:ind w:firstLineChars="0" w:firstLine="0"/>
        <w:jc w:val="center"/>
        <w:rPr>
          <w:rFonts w:ascii="黑体" w:eastAsia="黑体" w:hAnsi="宋体" w:cs="宋体"/>
          <w:color w:val="000000" w:themeColor="text1"/>
          <w:sz w:val="28"/>
          <w:szCs w:val="28"/>
        </w:rPr>
      </w:pPr>
      <w:bookmarkStart w:id="286" w:name="No308_Z7"/>
      <w:bookmarkEnd w:id="286"/>
      <w:r w:rsidRPr="008B4C25">
        <w:rPr>
          <w:rFonts w:ascii="黑体" w:eastAsia="黑体" w:hAnsi="宋体" w:cs="宋体"/>
          <w:color w:val="000000" w:themeColor="text1"/>
          <w:sz w:val="28"/>
          <w:szCs w:val="28"/>
        </w:rPr>
        <w:t>第七章　监督管理</w:t>
      </w:r>
    </w:p>
    <w:p w:rsidR="00942C90" w:rsidRPr="008B4C25" w:rsidRDefault="00942C90" w:rsidP="00942C90">
      <w:pPr>
        <w:widowControl w:val="0"/>
        <w:adjustRightInd/>
        <w:snapToGrid/>
        <w:spacing w:beforeLines="70" w:before="218" w:afterLines="70" w:after="218" w:line="360" w:lineRule="exact"/>
        <w:ind w:firstLineChars="0" w:firstLine="0"/>
        <w:jc w:val="center"/>
        <w:rPr>
          <w:rFonts w:ascii="楷体_GB2312" w:eastAsia="楷体_GB2312" w:hAnsi="宋体" w:cs="宋体"/>
          <w:b/>
          <w:bCs/>
          <w:color w:val="000000" w:themeColor="text1"/>
          <w:szCs w:val="24"/>
        </w:rPr>
      </w:pPr>
      <w:bookmarkStart w:id="287" w:name="No309_Z7J1"/>
      <w:bookmarkEnd w:id="287"/>
      <w:r w:rsidRPr="008B4C25">
        <w:rPr>
          <w:rFonts w:ascii="楷体_GB2312" w:eastAsia="楷体_GB2312" w:hAnsi="宋体" w:cs="宋体" w:hint="eastAsia"/>
          <w:b/>
          <w:bCs/>
          <w:color w:val="000000" w:themeColor="text1"/>
          <w:szCs w:val="24"/>
        </w:rPr>
        <w:t>第一节　绩效管理</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88" w:name="No310_Z7J1T98"/>
      <w:bookmarkEnd w:id="288"/>
      <w:r w:rsidRPr="008B4C25">
        <w:rPr>
          <w:rFonts w:ascii="黑体" w:eastAsia="黑体" w:hAnsi="宋体" w:cs="宋体"/>
          <w:color w:val="000000" w:themeColor="text1"/>
          <w:sz w:val="22"/>
        </w:rPr>
        <w:lastRenderedPageBreak/>
        <w:t>第九十八条</w:t>
      </w:r>
      <w:r w:rsidRPr="008B4C25">
        <w:rPr>
          <w:rFonts w:ascii="方正书宋简体" w:eastAsia="方正书宋简体" w:hAnsi="宋体" w:cs="宋体"/>
          <w:b/>
          <w:bCs/>
          <w:color w:val="000000" w:themeColor="text1"/>
          <w:sz w:val="22"/>
        </w:rPr>
        <w:t xml:space="preserve">　</w:t>
      </w:r>
      <w:bookmarkStart w:id="289" w:name="No311_Z7J1T98K1"/>
      <w:bookmarkEnd w:id="289"/>
      <w:r w:rsidRPr="008B4C25">
        <w:rPr>
          <w:rFonts w:ascii="方正书宋简体" w:eastAsia="方正书宋简体" w:hAnsi="宋体" w:cs="宋体"/>
          <w:color w:val="000000" w:themeColor="text1"/>
          <w:sz w:val="22"/>
        </w:rPr>
        <w:t>县级以上人民政府实行政府绩效管理制度，建立健全政府绩效管理体系。</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90" w:name="No312_Z7J1T99"/>
      <w:bookmarkEnd w:id="290"/>
      <w:r w:rsidRPr="008B4C25">
        <w:rPr>
          <w:rFonts w:ascii="黑体" w:eastAsia="黑体" w:hAnsi="宋体" w:cs="宋体"/>
          <w:color w:val="000000" w:themeColor="text1"/>
          <w:sz w:val="22"/>
        </w:rPr>
        <w:t>第九十九条</w:t>
      </w:r>
      <w:r w:rsidRPr="008B4C25">
        <w:rPr>
          <w:rFonts w:ascii="方正书宋简体" w:eastAsia="方正书宋简体" w:hAnsi="宋体" w:cs="宋体"/>
          <w:b/>
          <w:bCs/>
          <w:color w:val="000000" w:themeColor="text1"/>
          <w:sz w:val="22"/>
        </w:rPr>
        <w:t xml:space="preserve">　</w:t>
      </w:r>
      <w:bookmarkStart w:id="291" w:name="No313_Z7J1T99K1"/>
      <w:bookmarkEnd w:id="291"/>
      <w:r w:rsidRPr="008B4C25">
        <w:rPr>
          <w:rFonts w:ascii="方正书宋简体" w:eastAsia="方正书宋简体" w:hAnsi="宋体" w:cs="宋体"/>
          <w:color w:val="000000" w:themeColor="text1"/>
          <w:sz w:val="22"/>
        </w:rPr>
        <w:t>政府绩效管理遵循科学规范、注重实际、公开公平、公众参与的原则。</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92" w:name="No314_Z7J1T100"/>
      <w:bookmarkEnd w:id="292"/>
      <w:r w:rsidRPr="008B4C25">
        <w:rPr>
          <w:rFonts w:ascii="黑体" w:eastAsia="黑体" w:hAnsi="宋体" w:cs="宋体"/>
          <w:color w:val="000000" w:themeColor="text1"/>
          <w:sz w:val="22"/>
        </w:rPr>
        <w:t>第一百条</w:t>
      </w:r>
      <w:r w:rsidRPr="008B4C25">
        <w:rPr>
          <w:rFonts w:ascii="方正书宋简体" w:eastAsia="方正书宋简体" w:hAnsi="宋体" w:cs="宋体"/>
          <w:b/>
          <w:bCs/>
          <w:color w:val="000000" w:themeColor="text1"/>
          <w:sz w:val="22"/>
        </w:rPr>
        <w:t xml:space="preserve">　</w:t>
      </w:r>
      <w:bookmarkStart w:id="293" w:name="No315_Z7J1T100K1"/>
      <w:bookmarkEnd w:id="293"/>
      <w:r w:rsidRPr="008B4C25">
        <w:rPr>
          <w:rFonts w:ascii="方正书宋简体" w:eastAsia="方正书宋简体" w:hAnsi="宋体" w:cs="宋体"/>
          <w:color w:val="000000" w:themeColor="text1"/>
          <w:sz w:val="22"/>
        </w:rPr>
        <w:t>建立健全科学合理的政府绩效评估指标体系。</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94" w:name="No316_Z7J1T100K2"/>
      <w:bookmarkEnd w:id="294"/>
      <w:r w:rsidRPr="008B4C25">
        <w:rPr>
          <w:rFonts w:ascii="方正书宋简体" w:eastAsia="方正书宋简体" w:hAnsi="宋体" w:cs="宋体" w:hint="eastAsia"/>
          <w:color w:val="000000" w:themeColor="text1"/>
          <w:sz w:val="22"/>
        </w:rPr>
        <w:t>政府绩效评估指标的确定应当统筹兼顾，突出重点，把公共服务作为政府绩效评估的重要内容。</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95" w:name="No317_Z7J1T101"/>
      <w:bookmarkEnd w:id="295"/>
      <w:r w:rsidRPr="008B4C25">
        <w:rPr>
          <w:rFonts w:ascii="黑体" w:eastAsia="黑体" w:hAnsi="宋体" w:cs="宋体"/>
          <w:color w:val="000000" w:themeColor="text1"/>
          <w:sz w:val="22"/>
        </w:rPr>
        <w:t>第一百零一条</w:t>
      </w:r>
      <w:r w:rsidRPr="008B4C25">
        <w:rPr>
          <w:rFonts w:ascii="方正书宋简体" w:eastAsia="方正书宋简体" w:hAnsi="宋体" w:cs="宋体"/>
          <w:b/>
          <w:bCs/>
          <w:color w:val="000000" w:themeColor="text1"/>
          <w:sz w:val="22"/>
        </w:rPr>
        <w:t xml:space="preserve">　</w:t>
      </w:r>
      <w:bookmarkStart w:id="296" w:name="No318_Z7J1T101K1"/>
      <w:bookmarkEnd w:id="296"/>
      <w:r w:rsidRPr="008B4C25">
        <w:rPr>
          <w:rFonts w:ascii="方正书宋简体" w:eastAsia="方正书宋简体" w:hAnsi="宋体" w:cs="宋体"/>
          <w:color w:val="000000" w:themeColor="text1"/>
          <w:sz w:val="22"/>
        </w:rPr>
        <w:t>政府绩效评估实行内部考核、公众评议、专家评价相结合的评估机制。</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97" w:name="No319_Z7J1T101K2"/>
      <w:bookmarkEnd w:id="297"/>
      <w:r w:rsidRPr="008B4C25">
        <w:rPr>
          <w:rFonts w:ascii="方正书宋简体" w:eastAsia="方正书宋简体" w:hAnsi="宋体" w:cs="宋体" w:hint="eastAsia"/>
          <w:color w:val="000000" w:themeColor="text1"/>
          <w:sz w:val="22"/>
        </w:rPr>
        <w:t>政府绩效评估程序一般包括制定方案、实施评估、反馈结果等。</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98" w:name="No320_Z7J1T101K3"/>
      <w:bookmarkEnd w:id="298"/>
      <w:r w:rsidRPr="008B4C25">
        <w:rPr>
          <w:rFonts w:ascii="方正书宋简体" w:eastAsia="方正书宋简体" w:hAnsi="宋体" w:cs="宋体" w:hint="eastAsia"/>
          <w:color w:val="000000" w:themeColor="text1"/>
          <w:sz w:val="22"/>
        </w:rPr>
        <w:t>县级以上人民政府应当发挥高等院校、科研机构、社会组织在政府绩效评估中的作用，推进政府绩效评估的规范化、科学化。</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299" w:name="No321_Z7J1T102"/>
      <w:bookmarkEnd w:id="299"/>
      <w:r w:rsidRPr="008B4C25">
        <w:rPr>
          <w:rFonts w:ascii="黑体" w:eastAsia="黑体" w:hAnsi="宋体" w:cs="宋体"/>
          <w:color w:val="000000" w:themeColor="text1"/>
          <w:sz w:val="22"/>
        </w:rPr>
        <w:t>第一百零二条</w:t>
      </w:r>
      <w:r w:rsidRPr="008B4C25">
        <w:rPr>
          <w:rFonts w:ascii="方正书宋简体" w:eastAsia="方正书宋简体" w:hAnsi="宋体" w:cs="宋体"/>
          <w:b/>
          <w:bCs/>
          <w:color w:val="000000" w:themeColor="text1"/>
          <w:sz w:val="22"/>
        </w:rPr>
        <w:t xml:space="preserve">　</w:t>
      </w:r>
      <w:bookmarkStart w:id="300" w:name="No322_Z7J1T102K1"/>
      <w:bookmarkEnd w:id="300"/>
      <w:r w:rsidRPr="008B4C25">
        <w:rPr>
          <w:rFonts w:ascii="方正书宋简体" w:eastAsia="方正书宋简体" w:hAnsi="宋体" w:cs="宋体"/>
          <w:color w:val="000000" w:themeColor="text1"/>
          <w:sz w:val="22"/>
        </w:rPr>
        <w:t>政府绩效评估结果作为行政机关改进工作、公务员任用管理、编制预算的重要依据。</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01" w:name="No323_Z7J1T103"/>
      <w:bookmarkEnd w:id="301"/>
      <w:r w:rsidRPr="008B4C25">
        <w:rPr>
          <w:rFonts w:ascii="黑体" w:eastAsia="黑体" w:hAnsi="宋体" w:cs="宋体"/>
          <w:color w:val="000000" w:themeColor="text1"/>
          <w:sz w:val="22"/>
        </w:rPr>
        <w:t>第一百零三条</w:t>
      </w:r>
      <w:r w:rsidRPr="008B4C25">
        <w:rPr>
          <w:rFonts w:ascii="方正书宋简体" w:eastAsia="方正书宋简体" w:hAnsi="宋体" w:cs="宋体"/>
          <w:b/>
          <w:bCs/>
          <w:color w:val="000000" w:themeColor="text1"/>
          <w:sz w:val="22"/>
        </w:rPr>
        <w:t xml:space="preserve">　</w:t>
      </w:r>
      <w:bookmarkStart w:id="302" w:name="No324_Z7J1T103K1"/>
      <w:bookmarkEnd w:id="302"/>
      <w:r w:rsidRPr="008B4C25">
        <w:rPr>
          <w:rFonts w:ascii="方正书宋简体" w:eastAsia="方正书宋简体" w:hAnsi="宋体" w:cs="宋体"/>
          <w:color w:val="000000" w:themeColor="text1"/>
          <w:sz w:val="22"/>
        </w:rPr>
        <w:t>上级行政机关对下级行政机关的各类考核，纳入政府绩效评估范围，除国家和省人民政府另有规定外，不再组织单项考核。</w:t>
      </w:r>
    </w:p>
    <w:p w:rsidR="00942C90" w:rsidRPr="008B4C25" w:rsidRDefault="00942C90" w:rsidP="00942C90">
      <w:pPr>
        <w:widowControl w:val="0"/>
        <w:adjustRightInd/>
        <w:snapToGrid/>
        <w:spacing w:beforeLines="70" w:before="218" w:afterLines="70" w:after="218" w:line="360" w:lineRule="exact"/>
        <w:ind w:firstLineChars="0" w:firstLine="0"/>
        <w:jc w:val="center"/>
        <w:rPr>
          <w:rFonts w:ascii="楷体_GB2312" w:eastAsia="楷体_GB2312" w:hAnsi="宋体" w:cs="宋体"/>
          <w:b/>
          <w:bCs/>
          <w:color w:val="000000" w:themeColor="text1"/>
          <w:szCs w:val="24"/>
        </w:rPr>
      </w:pPr>
      <w:bookmarkStart w:id="303" w:name="No325_Z7J2"/>
      <w:bookmarkEnd w:id="303"/>
      <w:r w:rsidRPr="008B4C25">
        <w:rPr>
          <w:rFonts w:ascii="楷体_GB2312" w:eastAsia="楷体_GB2312" w:hAnsi="宋体" w:cs="宋体" w:hint="eastAsia"/>
          <w:b/>
          <w:bCs/>
          <w:color w:val="000000" w:themeColor="text1"/>
          <w:szCs w:val="24"/>
        </w:rPr>
        <w:t>第二节　行政效能监督</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04" w:name="No326_Z7J2T104"/>
      <w:bookmarkEnd w:id="304"/>
      <w:r w:rsidRPr="008B4C25">
        <w:rPr>
          <w:rFonts w:ascii="黑体" w:eastAsia="黑体" w:hAnsi="宋体" w:cs="宋体"/>
          <w:color w:val="000000" w:themeColor="text1"/>
          <w:sz w:val="22"/>
        </w:rPr>
        <w:t>第一百零四条</w:t>
      </w:r>
      <w:r w:rsidRPr="008B4C25">
        <w:rPr>
          <w:rFonts w:ascii="方正书宋简体" w:eastAsia="方正书宋简体" w:hAnsi="宋体" w:cs="宋体"/>
          <w:b/>
          <w:bCs/>
          <w:color w:val="000000" w:themeColor="text1"/>
          <w:sz w:val="22"/>
        </w:rPr>
        <w:t xml:space="preserve">　</w:t>
      </w:r>
      <w:bookmarkStart w:id="305" w:name="No327_Z7J2T104K1"/>
      <w:bookmarkEnd w:id="305"/>
      <w:r w:rsidRPr="008B4C25">
        <w:rPr>
          <w:rFonts w:ascii="方正书宋简体" w:eastAsia="方正书宋简体" w:hAnsi="宋体" w:cs="宋体"/>
          <w:color w:val="000000" w:themeColor="text1"/>
          <w:sz w:val="22"/>
        </w:rPr>
        <w:t>县级以上人民政府应当建立健全电子监察系统，对网上政府服务事项进行全程监控，并实行网上受理投诉制度。</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06" w:name="No328_Z7J2T105"/>
      <w:bookmarkEnd w:id="306"/>
      <w:r w:rsidRPr="008B4C25">
        <w:rPr>
          <w:rFonts w:ascii="黑体" w:eastAsia="黑体" w:hAnsi="宋体" w:cs="宋体"/>
          <w:color w:val="000000" w:themeColor="text1"/>
          <w:sz w:val="22"/>
        </w:rPr>
        <w:t>第一百零五条</w:t>
      </w:r>
      <w:r w:rsidRPr="008B4C25">
        <w:rPr>
          <w:rFonts w:ascii="方正书宋简体" w:eastAsia="方正书宋简体" w:hAnsi="宋体" w:cs="宋体"/>
          <w:b/>
          <w:bCs/>
          <w:color w:val="000000" w:themeColor="text1"/>
          <w:sz w:val="22"/>
        </w:rPr>
        <w:t xml:space="preserve">　</w:t>
      </w:r>
      <w:bookmarkStart w:id="307" w:name="No329_Z7J2T105K1"/>
      <w:bookmarkEnd w:id="307"/>
      <w:r w:rsidRPr="008B4C25">
        <w:rPr>
          <w:rFonts w:ascii="方正书宋简体" w:eastAsia="方正书宋简体" w:hAnsi="宋体" w:cs="宋体"/>
          <w:color w:val="000000" w:themeColor="text1"/>
          <w:sz w:val="22"/>
        </w:rPr>
        <w:t>县级以上人民政府建立健全行政效能投诉制度。</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08" w:name="No330_Z7J2T105K2"/>
      <w:bookmarkEnd w:id="308"/>
      <w:r w:rsidRPr="008B4C25">
        <w:rPr>
          <w:rFonts w:ascii="方正书宋简体" w:eastAsia="方正书宋简体" w:hAnsi="宋体" w:cs="宋体" w:hint="eastAsia"/>
          <w:color w:val="000000" w:themeColor="text1"/>
          <w:sz w:val="22"/>
        </w:rPr>
        <w:t>县级以上人民政府监察部门负责行政效能投诉工作的组织实施。</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09" w:name="No331_Z7J2T106"/>
      <w:bookmarkEnd w:id="309"/>
      <w:r w:rsidRPr="008B4C25">
        <w:rPr>
          <w:rFonts w:ascii="黑体" w:eastAsia="黑体" w:hAnsi="宋体" w:cs="宋体"/>
          <w:color w:val="000000" w:themeColor="text1"/>
          <w:sz w:val="22"/>
        </w:rPr>
        <w:t>第一百零六条</w:t>
      </w:r>
      <w:r w:rsidRPr="008B4C25">
        <w:rPr>
          <w:rFonts w:ascii="方正书宋简体" w:eastAsia="方正书宋简体" w:hAnsi="宋体" w:cs="宋体"/>
          <w:b/>
          <w:bCs/>
          <w:color w:val="000000" w:themeColor="text1"/>
          <w:sz w:val="22"/>
        </w:rPr>
        <w:t xml:space="preserve">　</w:t>
      </w:r>
      <w:bookmarkStart w:id="310" w:name="No332_Z7J2T106K1"/>
      <w:bookmarkEnd w:id="310"/>
      <w:r w:rsidRPr="008B4C25">
        <w:rPr>
          <w:rFonts w:ascii="方正书宋简体" w:eastAsia="方正书宋简体" w:hAnsi="宋体" w:cs="宋体"/>
          <w:color w:val="000000" w:themeColor="text1"/>
          <w:sz w:val="22"/>
        </w:rPr>
        <w:t>行政效能投诉处理坚持实事求是、有错必纠、限时办结、及时反馈的原则。</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11" w:name="No333_Z7J2T107"/>
      <w:bookmarkEnd w:id="311"/>
      <w:r w:rsidRPr="008B4C25">
        <w:rPr>
          <w:rFonts w:ascii="黑体" w:eastAsia="黑体" w:hAnsi="宋体" w:cs="宋体"/>
          <w:color w:val="000000" w:themeColor="text1"/>
          <w:sz w:val="22"/>
        </w:rPr>
        <w:t>第一百零七条</w:t>
      </w:r>
      <w:r w:rsidRPr="008B4C25">
        <w:rPr>
          <w:rFonts w:ascii="方正书宋简体" w:eastAsia="方正书宋简体" w:hAnsi="宋体" w:cs="宋体"/>
          <w:b/>
          <w:bCs/>
          <w:color w:val="000000" w:themeColor="text1"/>
          <w:sz w:val="22"/>
        </w:rPr>
        <w:t xml:space="preserve">　</w:t>
      </w:r>
      <w:bookmarkStart w:id="312" w:name="No334_Z7J2T107K1"/>
      <w:bookmarkEnd w:id="312"/>
      <w:r w:rsidRPr="008B4C25">
        <w:rPr>
          <w:rFonts w:ascii="方正书宋简体" w:eastAsia="方正书宋简体" w:hAnsi="宋体" w:cs="宋体"/>
          <w:color w:val="000000" w:themeColor="text1"/>
          <w:sz w:val="22"/>
        </w:rPr>
        <w:t>公民、法人或者其他组织对行政机关及其工作人员不履行、拖延履行政府服务职责的行为，以及在政府服务中的其他违法违纪行为，可以向县级以上人民政府及其部门负责行政效能投诉的机构提出投诉。</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13" w:name="No335_Z7J2T108"/>
      <w:bookmarkEnd w:id="313"/>
      <w:r w:rsidRPr="008B4C25">
        <w:rPr>
          <w:rFonts w:ascii="黑体" w:eastAsia="黑体" w:hAnsi="宋体" w:cs="宋体"/>
          <w:color w:val="000000" w:themeColor="text1"/>
          <w:sz w:val="22"/>
        </w:rPr>
        <w:t>第一百零八条</w:t>
      </w:r>
      <w:r w:rsidRPr="008B4C25">
        <w:rPr>
          <w:rFonts w:ascii="方正书宋简体" w:eastAsia="方正书宋简体" w:hAnsi="宋体" w:cs="宋体"/>
          <w:b/>
          <w:bCs/>
          <w:color w:val="000000" w:themeColor="text1"/>
          <w:sz w:val="22"/>
        </w:rPr>
        <w:t xml:space="preserve">　</w:t>
      </w:r>
      <w:bookmarkStart w:id="314" w:name="No336_Z7J2T108K1"/>
      <w:bookmarkEnd w:id="314"/>
      <w:r w:rsidRPr="008B4C25">
        <w:rPr>
          <w:rFonts w:ascii="方正书宋简体" w:eastAsia="方正书宋简体" w:hAnsi="宋体" w:cs="宋体"/>
          <w:color w:val="000000" w:themeColor="text1"/>
          <w:sz w:val="22"/>
        </w:rPr>
        <w:t>对投诉人的投诉，行政机关应当及时受理，并告知投诉人。</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15" w:name="No337_Z7J2T108K2"/>
      <w:bookmarkEnd w:id="315"/>
      <w:r w:rsidRPr="008B4C25">
        <w:rPr>
          <w:rFonts w:ascii="方正书宋简体" w:eastAsia="方正书宋简体" w:hAnsi="宋体" w:cs="宋体" w:hint="eastAsia"/>
          <w:color w:val="000000" w:themeColor="text1"/>
          <w:sz w:val="22"/>
        </w:rPr>
        <w:t>负责受理和处理行政效能投诉的行政机关应当调查、核实投诉事项，听取投诉人与被投诉人的意见，并及时依法</w:t>
      </w:r>
      <w:proofErr w:type="gramStart"/>
      <w:r w:rsidRPr="008B4C25">
        <w:rPr>
          <w:rFonts w:ascii="方正书宋简体" w:eastAsia="方正书宋简体" w:hAnsi="宋体" w:cs="宋体" w:hint="eastAsia"/>
          <w:color w:val="000000" w:themeColor="text1"/>
          <w:sz w:val="22"/>
        </w:rPr>
        <w:t>作出</w:t>
      </w:r>
      <w:proofErr w:type="gramEnd"/>
      <w:r w:rsidRPr="008B4C25">
        <w:rPr>
          <w:rFonts w:ascii="方正书宋简体" w:eastAsia="方正书宋简体" w:hAnsi="宋体" w:cs="宋体" w:hint="eastAsia"/>
          <w:color w:val="000000" w:themeColor="text1"/>
          <w:sz w:val="22"/>
        </w:rPr>
        <w:t>处理决定。</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16" w:name="No338_Z7J2T108K3"/>
      <w:bookmarkEnd w:id="316"/>
      <w:r w:rsidRPr="008B4C25">
        <w:rPr>
          <w:rFonts w:ascii="方正书宋简体" w:eastAsia="方正书宋简体" w:hAnsi="宋体" w:cs="宋体" w:hint="eastAsia"/>
          <w:color w:val="000000" w:themeColor="text1"/>
          <w:sz w:val="22"/>
        </w:rPr>
        <w:t>行政机关对受理的投诉事项，应当自受理之日起30日内办理完毕；情况复杂的，经行政机关负责人批准，可以延长30日，并向投诉人说明理由。</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17" w:name="No339_Z7J2T108K4"/>
      <w:bookmarkEnd w:id="317"/>
      <w:r w:rsidRPr="008B4C25">
        <w:rPr>
          <w:rFonts w:ascii="方正书宋简体" w:eastAsia="方正书宋简体" w:hAnsi="宋体" w:cs="宋体" w:hint="eastAsia"/>
          <w:color w:val="000000" w:themeColor="text1"/>
          <w:sz w:val="22"/>
        </w:rPr>
        <w:t>投诉案件办结后，应当将办理结果及时告知投诉人。</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18" w:name="No340_Z7J2T109"/>
      <w:bookmarkEnd w:id="318"/>
      <w:r w:rsidRPr="008B4C25">
        <w:rPr>
          <w:rFonts w:ascii="黑体" w:eastAsia="黑体" w:hAnsi="宋体" w:cs="宋体"/>
          <w:color w:val="000000" w:themeColor="text1"/>
          <w:sz w:val="22"/>
        </w:rPr>
        <w:t>第一百零九条</w:t>
      </w:r>
      <w:r w:rsidRPr="008B4C25">
        <w:rPr>
          <w:rFonts w:ascii="方正书宋简体" w:eastAsia="方正书宋简体" w:hAnsi="宋体" w:cs="宋体"/>
          <w:b/>
          <w:bCs/>
          <w:color w:val="000000" w:themeColor="text1"/>
          <w:sz w:val="22"/>
        </w:rPr>
        <w:t xml:space="preserve">　</w:t>
      </w:r>
      <w:bookmarkStart w:id="319" w:name="No341_Z7J2T109K1"/>
      <w:bookmarkEnd w:id="319"/>
      <w:r w:rsidRPr="008B4C25">
        <w:rPr>
          <w:rFonts w:ascii="方正书宋简体" w:eastAsia="方正书宋简体" w:hAnsi="宋体" w:cs="宋体"/>
          <w:color w:val="000000" w:themeColor="text1"/>
          <w:sz w:val="22"/>
        </w:rPr>
        <w:t>行政效能投诉处理结果作为对行政机关政府绩效评估以及对行政机关工作人员考核的重要依据。</w:t>
      </w:r>
    </w:p>
    <w:p w:rsidR="00942C90" w:rsidRPr="008B4C25" w:rsidRDefault="00942C90" w:rsidP="00942C90">
      <w:pPr>
        <w:widowControl w:val="0"/>
        <w:adjustRightInd/>
        <w:snapToGrid/>
        <w:spacing w:beforeLines="70" w:before="218" w:afterLines="70" w:after="218" w:line="360" w:lineRule="exact"/>
        <w:ind w:firstLineChars="0" w:firstLine="0"/>
        <w:jc w:val="center"/>
        <w:rPr>
          <w:rFonts w:ascii="楷体_GB2312" w:eastAsia="楷体_GB2312" w:hAnsi="宋体" w:cs="宋体"/>
          <w:b/>
          <w:bCs/>
          <w:color w:val="000000" w:themeColor="text1"/>
          <w:szCs w:val="24"/>
        </w:rPr>
      </w:pPr>
      <w:bookmarkStart w:id="320" w:name="No342_Z7J3"/>
      <w:bookmarkEnd w:id="320"/>
      <w:r w:rsidRPr="008B4C25">
        <w:rPr>
          <w:rFonts w:ascii="楷体_GB2312" w:eastAsia="楷体_GB2312" w:hAnsi="宋体" w:cs="宋体" w:hint="eastAsia"/>
          <w:b/>
          <w:bCs/>
          <w:color w:val="000000" w:themeColor="text1"/>
          <w:szCs w:val="24"/>
        </w:rPr>
        <w:t>第三节　服务监管</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21" w:name="No343_Z7J3T110"/>
      <w:bookmarkEnd w:id="321"/>
      <w:r w:rsidRPr="008B4C25">
        <w:rPr>
          <w:rFonts w:ascii="黑体" w:eastAsia="黑体" w:hAnsi="宋体" w:cs="宋体"/>
          <w:color w:val="000000" w:themeColor="text1"/>
          <w:sz w:val="22"/>
        </w:rPr>
        <w:t>第一百一十条</w:t>
      </w:r>
      <w:r w:rsidRPr="008B4C25">
        <w:rPr>
          <w:rFonts w:ascii="方正书宋简体" w:eastAsia="方正书宋简体" w:hAnsi="宋体" w:cs="宋体"/>
          <w:b/>
          <w:bCs/>
          <w:color w:val="000000" w:themeColor="text1"/>
          <w:sz w:val="22"/>
        </w:rPr>
        <w:t xml:space="preserve">　</w:t>
      </w:r>
      <w:bookmarkStart w:id="322" w:name="No344_Z7J3T110K1"/>
      <w:bookmarkEnd w:id="322"/>
      <w:r w:rsidRPr="008B4C25">
        <w:rPr>
          <w:rFonts w:ascii="方正书宋简体" w:eastAsia="方正书宋简体" w:hAnsi="宋体" w:cs="宋体"/>
          <w:color w:val="000000" w:themeColor="text1"/>
          <w:sz w:val="22"/>
        </w:rPr>
        <w:t>行政机关应当对公共企业事业单位、社会组织提供公共服务的情况进行监督检查，及时纠正公共服务中的违法行为。</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23" w:name="No345_Z7J3T111"/>
      <w:bookmarkEnd w:id="323"/>
      <w:r w:rsidRPr="008B4C25">
        <w:rPr>
          <w:rFonts w:ascii="黑体" w:eastAsia="黑体" w:hAnsi="宋体" w:cs="宋体"/>
          <w:color w:val="000000" w:themeColor="text1"/>
          <w:sz w:val="22"/>
        </w:rPr>
        <w:lastRenderedPageBreak/>
        <w:t>第一百一十一条</w:t>
      </w:r>
      <w:r w:rsidRPr="008B4C25">
        <w:rPr>
          <w:rFonts w:ascii="方正书宋简体" w:eastAsia="方正书宋简体" w:hAnsi="宋体" w:cs="宋体"/>
          <w:b/>
          <w:bCs/>
          <w:color w:val="000000" w:themeColor="text1"/>
          <w:sz w:val="22"/>
        </w:rPr>
        <w:t xml:space="preserve">　</w:t>
      </w:r>
      <w:bookmarkStart w:id="324" w:name="No346_Z7J3T111K1"/>
      <w:bookmarkEnd w:id="324"/>
      <w:r w:rsidRPr="008B4C25">
        <w:rPr>
          <w:rFonts w:ascii="方正书宋简体" w:eastAsia="方正书宋简体" w:hAnsi="宋体" w:cs="宋体"/>
          <w:color w:val="000000" w:themeColor="text1"/>
          <w:sz w:val="22"/>
        </w:rPr>
        <w:t>公共企业事业单位、社会组织应当于每年第一季度向有关行政机关报告上年度提供公共服务的情况。</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25" w:name="No347_Z7J3T112"/>
      <w:bookmarkEnd w:id="325"/>
      <w:r w:rsidRPr="008B4C25">
        <w:rPr>
          <w:rFonts w:ascii="黑体" w:eastAsia="黑体" w:hAnsi="宋体" w:cs="宋体"/>
          <w:color w:val="000000" w:themeColor="text1"/>
          <w:sz w:val="22"/>
        </w:rPr>
        <w:t>第一百一十二条</w:t>
      </w:r>
      <w:r w:rsidRPr="008B4C25">
        <w:rPr>
          <w:rFonts w:ascii="方正书宋简体" w:eastAsia="方正书宋简体" w:hAnsi="宋体" w:cs="宋体"/>
          <w:b/>
          <w:bCs/>
          <w:color w:val="000000" w:themeColor="text1"/>
          <w:sz w:val="22"/>
        </w:rPr>
        <w:t xml:space="preserve">　</w:t>
      </w:r>
      <w:bookmarkStart w:id="326" w:name="No348_Z7J3T112K1"/>
      <w:bookmarkEnd w:id="326"/>
      <w:r w:rsidRPr="008B4C25">
        <w:rPr>
          <w:rFonts w:ascii="方正书宋简体" w:eastAsia="方正书宋简体" w:hAnsi="宋体" w:cs="宋体"/>
          <w:color w:val="000000" w:themeColor="text1"/>
          <w:sz w:val="22"/>
        </w:rPr>
        <w:t>行政机关为了公共利益的需要，可以采取回购等方式，依法收回特许经营、政府购买、服务外包的公共服务项目；给当事人造成损失的，依法予以补偿。</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27" w:name="No349_Z7J3T113"/>
      <w:bookmarkEnd w:id="327"/>
      <w:r w:rsidRPr="008B4C25">
        <w:rPr>
          <w:rFonts w:ascii="黑体" w:eastAsia="黑体" w:hAnsi="宋体" w:cs="宋体"/>
          <w:color w:val="000000" w:themeColor="text1"/>
          <w:sz w:val="22"/>
        </w:rPr>
        <w:t>第一百一十三条</w:t>
      </w:r>
      <w:r w:rsidRPr="008B4C25">
        <w:rPr>
          <w:rFonts w:ascii="方正书宋简体" w:eastAsia="方正书宋简体" w:hAnsi="宋体" w:cs="宋体"/>
          <w:b/>
          <w:bCs/>
          <w:color w:val="000000" w:themeColor="text1"/>
          <w:sz w:val="22"/>
        </w:rPr>
        <w:t xml:space="preserve">　</w:t>
      </w:r>
      <w:bookmarkStart w:id="328" w:name="No350_Z7J3T113K1"/>
      <w:bookmarkEnd w:id="328"/>
      <w:r w:rsidRPr="008B4C25">
        <w:rPr>
          <w:rFonts w:ascii="方正书宋简体" w:eastAsia="方正书宋简体" w:hAnsi="宋体" w:cs="宋体"/>
          <w:color w:val="000000" w:themeColor="text1"/>
          <w:sz w:val="22"/>
        </w:rPr>
        <w:t>公共企业事业单位、社会组织因不可抗力或者其他原因，无法提供涉及公众切身利益的公共服务的，县级以上人民政府可以责成有关行政机关临时接管其公共服务，保障公共服务的正常提供。</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29" w:name="No351_Z7J3T114"/>
      <w:bookmarkEnd w:id="329"/>
      <w:r w:rsidRPr="008B4C25">
        <w:rPr>
          <w:rFonts w:ascii="黑体" w:eastAsia="黑体" w:hAnsi="宋体" w:cs="宋体"/>
          <w:color w:val="000000" w:themeColor="text1"/>
          <w:sz w:val="22"/>
        </w:rPr>
        <w:t>第一百一十四条</w:t>
      </w:r>
      <w:r w:rsidRPr="008B4C25">
        <w:rPr>
          <w:rFonts w:ascii="方正书宋简体" w:eastAsia="方正书宋简体" w:hAnsi="宋体" w:cs="宋体"/>
          <w:b/>
          <w:bCs/>
          <w:color w:val="000000" w:themeColor="text1"/>
          <w:sz w:val="22"/>
        </w:rPr>
        <w:t xml:space="preserve">　</w:t>
      </w:r>
      <w:bookmarkStart w:id="330" w:name="No352_Z7J3T114K1"/>
      <w:bookmarkEnd w:id="330"/>
      <w:r w:rsidRPr="008B4C25">
        <w:rPr>
          <w:rFonts w:ascii="方正书宋简体" w:eastAsia="方正书宋简体" w:hAnsi="宋体" w:cs="宋体"/>
          <w:color w:val="000000" w:themeColor="text1"/>
          <w:sz w:val="22"/>
        </w:rPr>
        <w:t>通过特许经营、政府购买或者服务外包等方式提供公共服务的公共企业事业单位、社会组织违反服务合同或者有其他严重违法行为的，有关行政机关可以依法解除服务合同。</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31" w:name="No353_Z7J3T115"/>
      <w:bookmarkEnd w:id="331"/>
      <w:r w:rsidRPr="008B4C25">
        <w:rPr>
          <w:rFonts w:ascii="黑体" w:eastAsia="黑体" w:hAnsi="宋体" w:cs="宋体"/>
          <w:color w:val="000000" w:themeColor="text1"/>
          <w:sz w:val="22"/>
        </w:rPr>
        <w:t>第一百一十五条</w:t>
      </w:r>
      <w:r w:rsidRPr="008B4C25">
        <w:rPr>
          <w:rFonts w:ascii="方正书宋简体" w:eastAsia="方正书宋简体" w:hAnsi="宋体" w:cs="宋体"/>
          <w:b/>
          <w:bCs/>
          <w:color w:val="000000" w:themeColor="text1"/>
          <w:sz w:val="22"/>
        </w:rPr>
        <w:t xml:space="preserve">　</w:t>
      </w:r>
      <w:bookmarkStart w:id="332" w:name="No354_Z7J3T115K1"/>
      <w:bookmarkEnd w:id="332"/>
      <w:r w:rsidRPr="008B4C25">
        <w:rPr>
          <w:rFonts w:ascii="方正书宋简体" w:eastAsia="方正书宋简体" w:hAnsi="宋体" w:cs="宋体"/>
          <w:color w:val="000000" w:themeColor="text1"/>
          <w:sz w:val="22"/>
        </w:rPr>
        <w:t>公民、法人或者其他组织对公共企业事业单位、社会组织提供的公共服务有异议的，可以向有关行政机关投诉，有关行政机关应当及时处理并答复。投诉处理情况应当作为行政机关实施服务监管的重要依据。</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33" w:name="No355_Z7J3T116"/>
      <w:bookmarkEnd w:id="333"/>
      <w:r w:rsidRPr="008B4C25">
        <w:rPr>
          <w:rFonts w:ascii="黑体" w:eastAsia="黑体" w:hAnsi="宋体" w:cs="宋体"/>
          <w:color w:val="000000" w:themeColor="text1"/>
          <w:sz w:val="22"/>
        </w:rPr>
        <w:t>第一百一十六条</w:t>
      </w:r>
      <w:r w:rsidRPr="008B4C25">
        <w:rPr>
          <w:rFonts w:ascii="方正书宋简体" w:eastAsia="方正书宋简体" w:hAnsi="宋体" w:cs="宋体"/>
          <w:b/>
          <w:bCs/>
          <w:color w:val="000000" w:themeColor="text1"/>
          <w:sz w:val="22"/>
        </w:rPr>
        <w:t xml:space="preserve">　</w:t>
      </w:r>
      <w:bookmarkStart w:id="334" w:name="No356_Z7J3T116K1"/>
      <w:bookmarkEnd w:id="334"/>
      <w:r w:rsidRPr="008B4C25">
        <w:rPr>
          <w:rFonts w:ascii="方正书宋简体" w:eastAsia="方正书宋简体" w:hAnsi="宋体" w:cs="宋体"/>
          <w:color w:val="000000" w:themeColor="text1"/>
          <w:sz w:val="22"/>
        </w:rPr>
        <w:t>行政机关可以组织对公共企业事业单位、社会组织提供公共服务的情况进行评估。评估结果应当通过适当方式向社会公布，并作为实施服务监管的重要依据。</w:t>
      </w:r>
    </w:p>
    <w:p w:rsidR="00942C90" w:rsidRPr="008B4C25" w:rsidRDefault="00942C90" w:rsidP="00942C90">
      <w:pPr>
        <w:widowControl w:val="0"/>
        <w:overflowPunct w:val="0"/>
        <w:spacing w:beforeLines="140" w:before="436" w:afterLines="140" w:after="436" w:line="360" w:lineRule="exact"/>
        <w:ind w:firstLineChars="0" w:firstLine="0"/>
        <w:jc w:val="center"/>
        <w:rPr>
          <w:rFonts w:ascii="黑体" w:eastAsia="黑体" w:hAnsi="宋体" w:cs="宋体"/>
          <w:color w:val="000000" w:themeColor="text1"/>
          <w:sz w:val="28"/>
          <w:szCs w:val="28"/>
        </w:rPr>
      </w:pPr>
      <w:bookmarkStart w:id="335" w:name="No357_Z8"/>
      <w:bookmarkEnd w:id="335"/>
      <w:r w:rsidRPr="008B4C25">
        <w:rPr>
          <w:rFonts w:ascii="黑体" w:eastAsia="黑体" w:hAnsi="宋体" w:cs="宋体"/>
          <w:color w:val="000000" w:themeColor="text1"/>
          <w:sz w:val="28"/>
          <w:szCs w:val="28"/>
        </w:rPr>
        <w:t>第八章　法律责任</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36" w:name="No358_Z8T117"/>
      <w:bookmarkEnd w:id="336"/>
      <w:r w:rsidRPr="008B4C25">
        <w:rPr>
          <w:rFonts w:ascii="黑体" w:eastAsia="黑体" w:hAnsi="宋体" w:cs="宋体"/>
          <w:color w:val="000000" w:themeColor="text1"/>
          <w:sz w:val="22"/>
        </w:rPr>
        <w:t>第一百一十七条</w:t>
      </w:r>
      <w:r w:rsidRPr="008B4C25">
        <w:rPr>
          <w:rFonts w:ascii="方正书宋简体" w:eastAsia="方正书宋简体" w:hAnsi="宋体" w:cs="宋体"/>
          <w:b/>
          <w:bCs/>
          <w:color w:val="000000" w:themeColor="text1"/>
          <w:sz w:val="22"/>
        </w:rPr>
        <w:t xml:space="preserve">　</w:t>
      </w:r>
      <w:bookmarkStart w:id="337" w:name="No359_Z8T117K1"/>
      <w:bookmarkEnd w:id="337"/>
      <w:r w:rsidRPr="008B4C25">
        <w:rPr>
          <w:rFonts w:ascii="方正书宋简体" w:eastAsia="方正书宋简体" w:hAnsi="宋体" w:cs="宋体"/>
          <w:color w:val="000000" w:themeColor="text1"/>
          <w:sz w:val="22"/>
        </w:rPr>
        <w:t>行政机关及其工作人员在政府服务中违反本规定，有下列行为之一的，由上级行政机关或者监察部门责令改正，给予通报批评；对直接负责的主管人员和其他直接责任人员，由有关机关依法给予处分：</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38" w:name="No360_T117K1X1"/>
      <w:bookmarkEnd w:id="338"/>
      <w:r w:rsidRPr="008B4C25">
        <w:rPr>
          <w:rFonts w:ascii="方正书宋简体" w:eastAsia="方正书宋简体" w:hAnsi="宋体" w:cs="宋体" w:hint="eastAsia"/>
          <w:color w:val="000000" w:themeColor="text1"/>
          <w:sz w:val="22"/>
        </w:rPr>
        <w:t>（一）不履行政府服务职责，不受理公民、法人或者其他组织符合法定和规定条件的政府服务申请的；</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39" w:name="No361_T117K1X2"/>
      <w:bookmarkEnd w:id="339"/>
      <w:r w:rsidRPr="008B4C25">
        <w:rPr>
          <w:rFonts w:ascii="方正书宋简体" w:eastAsia="方正书宋简体" w:hAnsi="宋体" w:cs="宋体" w:hint="eastAsia"/>
          <w:color w:val="000000" w:themeColor="text1"/>
          <w:sz w:val="22"/>
        </w:rPr>
        <w:t>（二）拖延履行政府服务职责，不在法定期限、规定期限或者承诺期限内办结政府服务事项的；</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40" w:name="No362_T117K1X3"/>
      <w:bookmarkEnd w:id="340"/>
      <w:r w:rsidRPr="008B4C25">
        <w:rPr>
          <w:rFonts w:ascii="方正书宋简体" w:eastAsia="方正书宋简体" w:hAnsi="宋体" w:cs="宋体" w:hint="eastAsia"/>
          <w:color w:val="000000" w:themeColor="text1"/>
          <w:sz w:val="22"/>
        </w:rPr>
        <w:t>（三）违反规定实行行政事业性收费的；</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41" w:name="No363_T117K1X4"/>
      <w:bookmarkEnd w:id="341"/>
      <w:r w:rsidRPr="008B4C25">
        <w:rPr>
          <w:rFonts w:ascii="方正书宋简体" w:eastAsia="方正书宋简体" w:hAnsi="宋体" w:cs="宋体" w:hint="eastAsia"/>
          <w:color w:val="000000" w:themeColor="text1"/>
          <w:sz w:val="22"/>
        </w:rPr>
        <w:t>（四）索取、收受服务对象财物或者要求服务对象提供赞助的；</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42" w:name="No364_T117K1X5"/>
      <w:bookmarkEnd w:id="342"/>
      <w:r w:rsidRPr="008B4C25">
        <w:rPr>
          <w:rFonts w:ascii="方正书宋简体" w:eastAsia="方正书宋简体" w:hAnsi="宋体" w:cs="宋体" w:hint="eastAsia"/>
          <w:color w:val="000000" w:themeColor="text1"/>
          <w:sz w:val="22"/>
        </w:rPr>
        <w:t>（五）不遵守政府服务公开相关规定的；</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43" w:name="No365_T117K1X6"/>
      <w:bookmarkEnd w:id="343"/>
      <w:r w:rsidRPr="008B4C25">
        <w:rPr>
          <w:rFonts w:ascii="方正书宋简体" w:eastAsia="方正书宋简体" w:hAnsi="宋体" w:cs="宋体" w:hint="eastAsia"/>
          <w:color w:val="000000" w:themeColor="text1"/>
          <w:sz w:val="22"/>
        </w:rPr>
        <w:t>（六）对行政效能投诉不依法受理或者办理的；</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44" w:name="No366_T117K1X7"/>
      <w:bookmarkEnd w:id="344"/>
      <w:r w:rsidRPr="008B4C25">
        <w:rPr>
          <w:rFonts w:ascii="方正书宋简体" w:eastAsia="方正书宋简体" w:hAnsi="宋体" w:cs="宋体" w:hint="eastAsia"/>
          <w:color w:val="000000" w:themeColor="text1"/>
          <w:sz w:val="22"/>
        </w:rPr>
        <w:t>（七）对公共企业事业单位、社会组织监管不力，造成不良后果的；</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45" w:name="No367_T117K1X8"/>
      <w:bookmarkEnd w:id="345"/>
      <w:r w:rsidRPr="008B4C25">
        <w:rPr>
          <w:rFonts w:ascii="方正书宋简体" w:eastAsia="方正书宋简体" w:hAnsi="宋体" w:cs="宋体" w:hint="eastAsia"/>
          <w:color w:val="000000" w:themeColor="text1"/>
          <w:sz w:val="22"/>
        </w:rPr>
        <w:t>（八）其他严重违反本规定的行为。</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46" w:name="No368_Z8T117K2"/>
      <w:bookmarkEnd w:id="346"/>
      <w:r w:rsidRPr="008B4C25">
        <w:rPr>
          <w:rFonts w:ascii="方正书宋简体" w:eastAsia="方正书宋简体" w:hAnsi="宋体" w:cs="宋体" w:hint="eastAsia"/>
          <w:color w:val="000000" w:themeColor="text1"/>
          <w:sz w:val="22"/>
        </w:rPr>
        <w:t>法律、法规授权的具有公共事务管理职能的事业单位中经批准参照《</w:t>
      </w:r>
      <w:hyperlink r:id="rId5" w:history="1">
        <w:r w:rsidRPr="008B4C25">
          <w:rPr>
            <w:rFonts w:ascii="方正书宋简体" w:eastAsia="方正书宋简体" w:hAnsi="宋体" w:cs="宋体" w:hint="eastAsia"/>
            <w:color w:val="000000" w:themeColor="text1"/>
            <w:sz w:val="22"/>
          </w:rPr>
          <w:t>中华人民共和国公务员法</w:t>
        </w:r>
      </w:hyperlink>
      <w:r w:rsidRPr="008B4C25">
        <w:rPr>
          <w:rFonts w:ascii="方正书宋简体" w:eastAsia="方正书宋简体" w:hAnsi="宋体" w:cs="宋体" w:hint="eastAsia"/>
          <w:color w:val="000000" w:themeColor="text1"/>
          <w:sz w:val="22"/>
        </w:rPr>
        <w:t>》管理的工作人员，违反本规定的，参照前款规定处理。</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47" w:name="No369_Z8T118"/>
      <w:bookmarkEnd w:id="347"/>
      <w:r w:rsidRPr="008B4C25">
        <w:rPr>
          <w:rFonts w:ascii="黑体" w:eastAsia="黑体" w:hAnsi="宋体" w:cs="宋体"/>
          <w:color w:val="000000" w:themeColor="text1"/>
          <w:sz w:val="22"/>
        </w:rPr>
        <w:t xml:space="preserve">第一百一十八条　</w:t>
      </w:r>
      <w:bookmarkStart w:id="348" w:name="No370_Z8T118K1"/>
      <w:bookmarkEnd w:id="348"/>
      <w:r w:rsidRPr="008B4C25">
        <w:rPr>
          <w:rFonts w:ascii="方正书宋简体" w:eastAsia="方正书宋简体" w:hAnsi="宋体" w:cs="宋体"/>
          <w:color w:val="000000" w:themeColor="text1"/>
          <w:sz w:val="22"/>
        </w:rPr>
        <w:t>行政机关及其工作人员违反本规定需要</w:t>
      </w:r>
      <w:proofErr w:type="gramStart"/>
      <w:r w:rsidRPr="008B4C25">
        <w:rPr>
          <w:rFonts w:ascii="方正书宋简体" w:eastAsia="方正书宋简体" w:hAnsi="宋体" w:cs="宋体"/>
          <w:color w:val="000000" w:themeColor="text1"/>
          <w:sz w:val="22"/>
        </w:rPr>
        <w:t>实行问</w:t>
      </w:r>
      <w:proofErr w:type="gramEnd"/>
      <w:r w:rsidRPr="008B4C25">
        <w:rPr>
          <w:rFonts w:ascii="方正书宋简体" w:eastAsia="方正书宋简体" w:hAnsi="宋体" w:cs="宋体"/>
          <w:color w:val="000000" w:themeColor="text1"/>
          <w:sz w:val="22"/>
        </w:rPr>
        <w:t>责的，按照国家规定的问责权限、形式和程序办理。</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49" w:name="No371_Z8T118K2"/>
      <w:bookmarkEnd w:id="349"/>
      <w:r w:rsidRPr="008B4C25">
        <w:rPr>
          <w:rFonts w:ascii="方正书宋简体" w:eastAsia="方正书宋简体" w:hAnsi="宋体" w:cs="宋体" w:hint="eastAsia"/>
          <w:color w:val="000000" w:themeColor="text1"/>
          <w:sz w:val="22"/>
        </w:rPr>
        <w:t>县级以上人民政府直属公共服务事业单位和国有公共服务企业违反本规定，需要对有关人员</w:t>
      </w:r>
      <w:proofErr w:type="gramStart"/>
      <w:r w:rsidRPr="008B4C25">
        <w:rPr>
          <w:rFonts w:ascii="方正书宋简体" w:eastAsia="方正书宋简体" w:hAnsi="宋体" w:cs="宋体" w:hint="eastAsia"/>
          <w:color w:val="000000" w:themeColor="text1"/>
          <w:sz w:val="22"/>
        </w:rPr>
        <w:t>实行问</w:t>
      </w:r>
      <w:proofErr w:type="gramEnd"/>
      <w:r w:rsidRPr="008B4C25">
        <w:rPr>
          <w:rFonts w:ascii="方正书宋简体" w:eastAsia="方正书宋简体" w:hAnsi="宋体" w:cs="宋体" w:hint="eastAsia"/>
          <w:color w:val="000000" w:themeColor="text1"/>
          <w:sz w:val="22"/>
        </w:rPr>
        <w:t>责的，依照国家规定的问责权限、形式和程序办理。</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50" w:name="No372_Z8T119"/>
      <w:bookmarkEnd w:id="350"/>
      <w:r w:rsidRPr="008B4C25">
        <w:rPr>
          <w:rFonts w:ascii="黑体" w:eastAsia="黑体" w:hAnsi="宋体" w:cs="宋体"/>
          <w:color w:val="000000" w:themeColor="text1"/>
          <w:sz w:val="22"/>
        </w:rPr>
        <w:lastRenderedPageBreak/>
        <w:t>第一百一十九条</w:t>
      </w:r>
      <w:r w:rsidRPr="008B4C25">
        <w:rPr>
          <w:rFonts w:ascii="方正书宋简体" w:eastAsia="方正书宋简体" w:hAnsi="宋体" w:cs="宋体"/>
          <w:b/>
          <w:bCs/>
          <w:color w:val="000000" w:themeColor="text1"/>
          <w:sz w:val="22"/>
        </w:rPr>
        <w:t xml:space="preserve">　</w:t>
      </w:r>
      <w:bookmarkStart w:id="351" w:name="No373_Z8T119K1"/>
      <w:bookmarkEnd w:id="351"/>
      <w:r w:rsidRPr="008B4C25">
        <w:rPr>
          <w:rFonts w:ascii="方正书宋简体" w:eastAsia="方正书宋简体" w:hAnsi="宋体" w:cs="宋体"/>
          <w:color w:val="000000" w:themeColor="text1"/>
          <w:sz w:val="22"/>
        </w:rPr>
        <w:t>公共企业事业单位、社会组织违反本规定的，由有关行政机关责令改正，并依法给予行政处罚；给公民、法人或者其他组织造成损害的，依法承担民事责任。</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52" w:name="No374_Z8T119K2"/>
      <w:bookmarkEnd w:id="352"/>
      <w:r w:rsidRPr="008B4C25">
        <w:rPr>
          <w:rFonts w:ascii="方正书宋简体" w:eastAsia="方正书宋简体" w:hAnsi="宋体" w:cs="宋体" w:hint="eastAsia"/>
          <w:color w:val="000000" w:themeColor="text1"/>
          <w:sz w:val="22"/>
        </w:rPr>
        <w:t>通过特许经营、政府购买、服务外包等方式提供政府服务的公共企业事业单位、社会组织，违反服务合同的，依法承担民事责任。</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53" w:name="No375_Z8T120"/>
      <w:bookmarkEnd w:id="353"/>
      <w:r w:rsidRPr="008B4C25">
        <w:rPr>
          <w:rFonts w:ascii="黑体" w:eastAsia="黑体" w:hAnsi="宋体" w:cs="宋体"/>
          <w:color w:val="000000" w:themeColor="text1"/>
          <w:sz w:val="22"/>
        </w:rPr>
        <w:t>第一百二十条</w:t>
      </w:r>
      <w:r w:rsidRPr="008B4C25">
        <w:rPr>
          <w:rFonts w:ascii="方正书宋简体" w:eastAsia="方正书宋简体" w:hAnsi="宋体" w:cs="宋体"/>
          <w:b/>
          <w:bCs/>
          <w:color w:val="000000" w:themeColor="text1"/>
          <w:sz w:val="22"/>
        </w:rPr>
        <w:t xml:space="preserve">　</w:t>
      </w:r>
      <w:bookmarkStart w:id="354" w:name="No376_Z8T120K1"/>
      <w:bookmarkEnd w:id="354"/>
      <w:r w:rsidRPr="008B4C25">
        <w:rPr>
          <w:rFonts w:ascii="方正书宋简体" w:eastAsia="方正书宋简体" w:hAnsi="宋体" w:cs="宋体"/>
          <w:color w:val="000000" w:themeColor="text1"/>
          <w:sz w:val="22"/>
        </w:rPr>
        <w:t>社会工作者、志愿者在公共服务过程中侵害公民、法人或者其他组织合法权益的，依法承担民事责任。</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55" w:name="No377_Z8T121"/>
      <w:bookmarkEnd w:id="355"/>
      <w:r w:rsidRPr="008B4C25">
        <w:rPr>
          <w:rFonts w:ascii="黑体" w:eastAsia="黑体" w:hAnsi="宋体" w:cs="宋体"/>
          <w:color w:val="000000" w:themeColor="text1"/>
          <w:sz w:val="22"/>
        </w:rPr>
        <w:t>第一百二十一条</w:t>
      </w:r>
      <w:r w:rsidRPr="008B4C25">
        <w:rPr>
          <w:rFonts w:ascii="方正书宋简体" w:eastAsia="方正书宋简体" w:hAnsi="宋体" w:cs="宋体"/>
          <w:b/>
          <w:bCs/>
          <w:color w:val="000000" w:themeColor="text1"/>
          <w:sz w:val="22"/>
        </w:rPr>
        <w:t xml:space="preserve">　</w:t>
      </w:r>
      <w:bookmarkStart w:id="356" w:name="No378_Z8T121K1"/>
      <w:bookmarkEnd w:id="356"/>
      <w:r w:rsidRPr="008B4C25">
        <w:rPr>
          <w:rFonts w:ascii="方正书宋简体" w:eastAsia="方正书宋简体" w:hAnsi="宋体" w:cs="宋体"/>
          <w:color w:val="000000" w:themeColor="text1"/>
          <w:sz w:val="22"/>
        </w:rPr>
        <w:t>公民、法人或者其他组织以欺骗、贿赂等不正当手段取得政府服务的，由有关行政机关予以撤销，并责令退还取得的利益。</w:t>
      </w:r>
    </w:p>
    <w:p w:rsidR="00942C90" w:rsidRPr="008B4C25" w:rsidRDefault="00942C90" w:rsidP="00942C90">
      <w:pPr>
        <w:widowControl w:val="0"/>
        <w:overflowPunct w:val="0"/>
        <w:spacing w:beforeLines="140" w:before="436" w:afterLines="140" w:after="436" w:line="360" w:lineRule="exact"/>
        <w:ind w:firstLineChars="0" w:firstLine="0"/>
        <w:jc w:val="center"/>
        <w:rPr>
          <w:rFonts w:ascii="黑体" w:eastAsia="黑体" w:hAnsi="宋体" w:cs="宋体"/>
          <w:color w:val="000000" w:themeColor="text1"/>
          <w:sz w:val="28"/>
          <w:szCs w:val="28"/>
        </w:rPr>
      </w:pPr>
      <w:bookmarkStart w:id="357" w:name="No379_Z9"/>
      <w:bookmarkEnd w:id="357"/>
      <w:r w:rsidRPr="008B4C25">
        <w:rPr>
          <w:rFonts w:ascii="黑体" w:eastAsia="黑体" w:hAnsi="宋体" w:cs="宋体"/>
          <w:color w:val="000000" w:themeColor="text1"/>
          <w:sz w:val="28"/>
          <w:szCs w:val="28"/>
        </w:rPr>
        <w:t>第九章　附</w:t>
      </w:r>
      <w:r w:rsidRPr="008B4C25">
        <w:rPr>
          <w:rFonts w:ascii="黑体" w:eastAsia="黑体" w:hAnsi="宋体" w:cs="宋体" w:hint="eastAsia"/>
          <w:color w:val="000000" w:themeColor="text1"/>
          <w:sz w:val="28"/>
          <w:szCs w:val="28"/>
        </w:rPr>
        <w:t xml:space="preserve">　</w:t>
      </w:r>
      <w:r w:rsidRPr="008B4C25">
        <w:rPr>
          <w:rFonts w:ascii="黑体" w:eastAsia="黑体" w:hAnsi="宋体" w:cs="宋体"/>
          <w:color w:val="000000" w:themeColor="text1"/>
          <w:sz w:val="28"/>
          <w:szCs w:val="28"/>
        </w:rPr>
        <w:t>则</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58" w:name="No380_Z9T122"/>
      <w:bookmarkEnd w:id="358"/>
      <w:r w:rsidRPr="008B4C25">
        <w:rPr>
          <w:rFonts w:ascii="黑体" w:eastAsia="黑体" w:hAnsi="宋体" w:cs="宋体"/>
          <w:color w:val="000000" w:themeColor="text1"/>
          <w:sz w:val="22"/>
        </w:rPr>
        <w:t>第一百二十二条</w:t>
      </w:r>
      <w:r w:rsidRPr="008B4C25">
        <w:rPr>
          <w:rFonts w:ascii="方正书宋简体" w:eastAsia="方正书宋简体" w:hAnsi="宋体" w:cs="宋体"/>
          <w:b/>
          <w:bCs/>
          <w:color w:val="000000" w:themeColor="text1"/>
          <w:sz w:val="22"/>
        </w:rPr>
        <w:t xml:space="preserve">　</w:t>
      </w:r>
      <w:bookmarkStart w:id="359" w:name="No381_Z9T122K1"/>
      <w:bookmarkEnd w:id="359"/>
      <w:r w:rsidRPr="008B4C25">
        <w:rPr>
          <w:rFonts w:ascii="方正书宋简体" w:eastAsia="方正书宋简体" w:hAnsi="宋体" w:cs="宋体"/>
          <w:color w:val="000000" w:themeColor="text1"/>
          <w:sz w:val="22"/>
        </w:rPr>
        <w:t>各级人民政府及县级以上人民政府部门应当根据各自职责，制定贯彻本规定的实施方案。</w:t>
      </w:r>
    </w:p>
    <w:p w:rsidR="00942C90" w:rsidRPr="008B4C25" w:rsidRDefault="00942C90" w:rsidP="00942C90">
      <w:pPr>
        <w:widowControl w:val="0"/>
        <w:adjustRightInd/>
        <w:snapToGrid/>
        <w:spacing w:line="360" w:lineRule="exact"/>
        <w:ind w:firstLine="440"/>
        <w:jc w:val="both"/>
        <w:rPr>
          <w:rFonts w:ascii="方正书宋简体" w:eastAsia="方正书宋简体" w:hAnsi="宋体" w:cs="宋体"/>
          <w:color w:val="000000" w:themeColor="text1"/>
          <w:sz w:val="22"/>
        </w:rPr>
      </w:pPr>
      <w:bookmarkStart w:id="360" w:name="No382_Z9T123"/>
      <w:bookmarkEnd w:id="360"/>
      <w:r w:rsidRPr="008B4C25">
        <w:rPr>
          <w:rFonts w:ascii="黑体" w:eastAsia="黑体" w:hAnsi="宋体" w:cs="宋体"/>
          <w:color w:val="000000" w:themeColor="text1"/>
          <w:sz w:val="22"/>
        </w:rPr>
        <w:t>第一百二十三条</w:t>
      </w:r>
      <w:r w:rsidRPr="008B4C25">
        <w:rPr>
          <w:rFonts w:ascii="方正书宋简体" w:eastAsia="方正书宋简体" w:hAnsi="宋体" w:cs="宋体"/>
          <w:b/>
          <w:bCs/>
          <w:color w:val="000000" w:themeColor="text1"/>
          <w:sz w:val="22"/>
        </w:rPr>
        <w:t xml:space="preserve">　</w:t>
      </w:r>
      <w:bookmarkStart w:id="361" w:name="No383_Z9T123K1"/>
      <w:bookmarkEnd w:id="361"/>
      <w:r w:rsidRPr="008B4C25">
        <w:rPr>
          <w:rFonts w:ascii="方正书宋简体" w:eastAsia="方正书宋简体" w:hAnsi="宋体" w:cs="宋体"/>
          <w:color w:val="000000" w:themeColor="text1"/>
          <w:sz w:val="22"/>
        </w:rPr>
        <w:t>本规定自2011年10月1日起施行。</w:t>
      </w:r>
      <w:bookmarkStart w:id="362" w:name="_GoBack"/>
      <w:bookmarkEnd w:id="362"/>
    </w:p>
    <w:sectPr w:rsidR="00942C90" w:rsidRPr="008B4C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altName w:val="NEU-B6"/>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书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C90"/>
    <w:rsid w:val="005E61FE"/>
    <w:rsid w:val="00942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C90"/>
    <w:pPr>
      <w:adjustRightInd w:val="0"/>
      <w:snapToGrid w:val="0"/>
      <w:spacing w:line="360" w:lineRule="auto"/>
      <w:ind w:firstLineChars="200" w:firstLine="480"/>
    </w:pPr>
    <w:rPr>
      <w:rFonts w:ascii="Tahoma" w:eastAsia="仿宋" w:hAnsi="Tahom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C90"/>
    <w:pPr>
      <w:adjustRightInd w:val="0"/>
      <w:snapToGrid w:val="0"/>
      <w:spacing w:line="360" w:lineRule="auto"/>
      <w:ind w:firstLineChars="200" w:firstLine="480"/>
    </w:pPr>
    <w:rPr>
      <w:rFonts w:ascii="Tahoma" w:eastAsia="仿宋" w:hAnsi="Tahom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aw.wkinfo.com.cn/document/show?collection=legislation&amp;aid=MTAwMDAwNzI4MTA%3D&amp;language=&#20013;&#25991;"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1941</Words>
  <Characters>11065</Characters>
  <Application>Microsoft Office Word</Application>
  <DocSecurity>0</DocSecurity>
  <Lines>92</Lines>
  <Paragraphs>25</Paragraphs>
  <ScaleCrop>false</ScaleCrop>
  <Company/>
  <LinksUpToDate>false</LinksUpToDate>
  <CharactersWithSpaces>12981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周广宇</dc:creator>
  <cp:lastModifiedBy>周广宇</cp:lastModifiedBy>
  <cp:revision>1</cp:revision>
  <dcterms:created xsi:type="dcterms:W3CDTF">2020-01-15T07:44:00Z</dcterms:created>
  <dcterms:modified xsi:type="dcterms:W3CDTF">2020-01-15T07:44:00Z</dcterms:modified>
</cp:coreProperties>
</file>