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87" w:rsidRDefault="000B6687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0B6687" w:rsidRDefault="000B6687">
      <w:pPr>
        <w:jc w:val="center"/>
        <w:rPr>
          <w:b/>
          <w:sz w:val="48"/>
          <w:szCs w:val="48"/>
        </w:rPr>
      </w:pPr>
    </w:p>
    <w:p w:rsidR="000B6687" w:rsidRDefault="0010692F">
      <w:pPr>
        <w:jc w:val="center"/>
        <w:rPr>
          <w:rFonts w:ascii="黑体" w:eastAsia="黑体" w:hAnsi="黑体"/>
          <w:bCs/>
          <w:color w:val="000000"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>《</w:t>
      </w:r>
      <w:r>
        <w:rPr>
          <w:rFonts w:ascii="黑体" w:eastAsia="黑体" w:hAnsi="黑体" w:hint="eastAsia"/>
          <w:bCs/>
          <w:color w:val="000000"/>
          <w:sz w:val="52"/>
          <w:szCs w:val="52"/>
        </w:rPr>
        <w:t>燃料油中硫化氢含量测定仪</w:t>
      </w:r>
    </w:p>
    <w:p w:rsidR="000B6687" w:rsidRDefault="0010692F">
      <w:pPr>
        <w:spacing w:line="360" w:lineRule="auto"/>
        <w:jc w:val="center"/>
        <w:rPr>
          <w:rFonts w:ascii="黑体" w:eastAsia="黑体" w:hAnsi="黑体" w:cs="黑体"/>
          <w:b/>
          <w:sz w:val="48"/>
          <w:szCs w:val="48"/>
        </w:rPr>
      </w:pPr>
      <w:r>
        <w:rPr>
          <w:rFonts w:ascii="黑体" w:eastAsia="黑体" w:hAnsi="黑体" w:hint="eastAsia"/>
          <w:bCs/>
          <w:color w:val="000000"/>
          <w:sz w:val="52"/>
          <w:szCs w:val="52"/>
        </w:rPr>
        <w:t>（快速液相萃取法）</w:t>
      </w:r>
      <w:r>
        <w:rPr>
          <w:rFonts w:ascii="黑体" w:eastAsia="黑体" w:hAnsi="黑体" w:hint="eastAsia"/>
          <w:bCs/>
          <w:color w:val="000000"/>
          <w:sz w:val="52"/>
          <w:szCs w:val="52"/>
        </w:rPr>
        <w:t>校准规范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》</w:t>
      </w:r>
    </w:p>
    <w:p w:rsidR="000B6687" w:rsidRDefault="000B6687">
      <w:pPr>
        <w:jc w:val="center"/>
        <w:rPr>
          <w:b/>
          <w:sz w:val="36"/>
          <w:szCs w:val="36"/>
        </w:rPr>
      </w:pPr>
    </w:p>
    <w:p w:rsidR="000B6687" w:rsidRDefault="000B6687">
      <w:pPr>
        <w:jc w:val="center"/>
        <w:rPr>
          <w:b/>
          <w:sz w:val="36"/>
          <w:szCs w:val="36"/>
        </w:rPr>
      </w:pPr>
    </w:p>
    <w:p w:rsidR="000B6687" w:rsidRDefault="000B6687">
      <w:pPr>
        <w:jc w:val="center"/>
        <w:rPr>
          <w:b/>
          <w:sz w:val="36"/>
          <w:szCs w:val="36"/>
        </w:rPr>
      </w:pPr>
    </w:p>
    <w:p w:rsidR="000B6687" w:rsidRDefault="000B6687">
      <w:pPr>
        <w:jc w:val="center"/>
        <w:rPr>
          <w:b/>
          <w:sz w:val="36"/>
          <w:szCs w:val="36"/>
        </w:rPr>
      </w:pPr>
    </w:p>
    <w:p w:rsidR="000B6687" w:rsidRDefault="0010692F">
      <w:pPr>
        <w:jc w:val="center"/>
        <w:rPr>
          <w:sz w:val="36"/>
          <w:szCs w:val="36"/>
        </w:rPr>
      </w:pPr>
      <w:r>
        <w:rPr>
          <w:rFonts w:hint="eastAsia"/>
          <w:b/>
          <w:sz w:val="72"/>
          <w:szCs w:val="72"/>
        </w:rPr>
        <w:t>不确定度评定报告</w:t>
      </w:r>
    </w:p>
    <w:p w:rsidR="000B6687" w:rsidRDefault="000B6687">
      <w:pPr>
        <w:jc w:val="center"/>
        <w:rPr>
          <w:sz w:val="36"/>
          <w:szCs w:val="36"/>
        </w:rPr>
      </w:pPr>
    </w:p>
    <w:p w:rsidR="000B6687" w:rsidRDefault="000B6687">
      <w:pPr>
        <w:jc w:val="center"/>
        <w:rPr>
          <w:sz w:val="36"/>
          <w:szCs w:val="36"/>
        </w:rPr>
      </w:pPr>
    </w:p>
    <w:p w:rsidR="000B6687" w:rsidRDefault="000B6687">
      <w:pPr>
        <w:jc w:val="center"/>
        <w:rPr>
          <w:sz w:val="36"/>
          <w:szCs w:val="36"/>
        </w:rPr>
      </w:pPr>
    </w:p>
    <w:p w:rsidR="000B6687" w:rsidRDefault="0010692F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《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燃料油中硫化氢含量测定仪（快速液相萃取法）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校准规范</w:t>
      </w:r>
      <w:r>
        <w:rPr>
          <w:rFonts w:ascii="宋体" w:hAnsi="宋体" w:cs="宋体" w:hint="eastAsia"/>
          <w:b/>
          <w:sz w:val="32"/>
          <w:szCs w:val="32"/>
        </w:rPr>
        <w:t>》</w:t>
      </w:r>
    </w:p>
    <w:p w:rsidR="000B6687" w:rsidRDefault="0010692F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起草组</w:t>
      </w:r>
    </w:p>
    <w:p w:rsidR="000B6687" w:rsidRDefault="000B6687">
      <w:pPr>
        <w:rPr>
          <w:b/>
          <w:sz w:val="30"/>
          <w:szCs w:val="30"/>
        </w:rPr>
      </w:pPr>
    </w:p>
    <w:p w:rsidR="000B6687" w:rsidRDefault="0010692F">
      <w:pPr>
        <w:jc w:val="center"/>
        <w:rPr>
          <w:b/>
          <w:sz w:val="32"/>
          <w:szCs w:val="32"/>
        </w:rPr>
        <w:sectPr w:rsidR="000B6687">
          <w:footerReference w:type="even" r:id="rId6"/>
          <w:footerReference w:type="default" r:id="rId7"/>
          <w:pgSz w:w="11906" w:h="16838"/>
          <w:pgMar w:top="1440" w:right="1418" w:bottom="1440" w:left="1620" w:header="851" w:footer="992" w:gutter="0"/>
          <w:cols w:space="720"/>
          <w:docGrid w:type="lines" w:linePitch="312"/>
        </w:sectPr>
      </w:pP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</w:rPr>
        <w:t>5</w:t>
      </w:r>
      <w:r>
        <w:rPr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10</w:t>
      </w:r>
      <w:r>
        <w:rPr>
          <w:b/>
          <w:sz w:val="32"/>
          <w:szCs w:val="32"/>
        </w:rPr>
        <w:t>月</w:t>
      </w:r>
    </w:p>
    <w:p w:rsidR="000B6687" w:rsidRDefault="0010692F">
      <w:pPr>
        <w:pStyle w:val="a3"/>
        <w:autoSpaceDE w:val="0"/>
        <w:autoSpaceDN w:val="0"/>
        <w:spacing w:line="24" w:lineRule="atLeast"/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燃料油中硫化氢含量测定仪</w:t>
      </w:r>
      <w:r>
        <w:rPr>
          <w:rFonts w:ascii="黑体" w:eastAsia="黑体" w:hint="eastAsia"/>
          <w:bCs/>
          <w:sz w:val="28"/>
          <w:szCs w:val="28"/>
        </w:rPr>
        <w:t>硫化氢示值误差测量结果不确定度评定</w:t>
      </w:r>
    </w:p>
    <w:p w:rsidR="000B6687" w:rsidRDefault="0010692F">
      <w:pPr>
        <w:pStyle w:val="a3"/>
        <w:autoSpaceDE w:val="0"/>
        <w:autoSpaceDN w:val="0"/>
        <w:spacing w:line="360" w:lineRule="auto"/>
        <w:jc w:val="left"/>
        <w:rPr>
          <w:rFonts w:cs="宋体"/>
          <w:bCs/>
        </w:rPr>
      </w:pPr>
      <w:r>
        <w:rPr>
          <w:rFonts w:cs="宋体" w:hint="eastAsia"/>
          <w:bCs/>
        </w:rPr>
        <w:t xml:space="preserve">C.1 </w:t>
      </w:r>
      <w:r>
        <w:rPr>
          <w:rFonts w:cs="宋体" w:hint="eastAsia"/>
          <w:bCs/>
        </w:rPr>
        <w:t>概述</w:t>
      </w:r>
    </w:p>
    <w:p w:rsidR="000B6687" w:rsidRDefault="0010692F">
      <w:pPr>
        <w:pStyle w:val="a3"/>
        <w:autoSpaceDE w:val="0"/>
        <w:autoSpaceDN w:val="0"/>
        <w:spacing w:line="360" w:lineRule="auto"/>
        <w:jc w:val="left"/>
        <w:rPr>
          <w:rFonts w:cs="宋体"/>
        </w:rPr>
      </w:pPr>
      <w:r>
        <w:rPr>
          <w:rFonts w:cs="宋体" w:hint="eastAsia"/>
          <w:bCs/>
        </w:rPr>
        <w:t xml:space="preserve">C.1.1 </w:t>
      </w:r>
      <w:r>
        <w:rPr>
          <w:rFonts w:cs="宋体" w:hint="eastAsia"/>
          <w:bCs/>
        </w:rPr>
        <w:t>环境条件：</w:t>
      </w:r>
      <w:r>
        <w:rPr>
          <w:rFonts w:cs="宋体" w:hint="eastAsia"/>
        </w:rPr>
        <w:t>温度（</w:t>
      </w:r>
      <w:r>
        <w:rPr>
          <w:rFonts w:cs="宋体" w:hint="eastAsia"/>
        </w:rPr>
        <w:t>15</w:t>
      </w:r>
      <w:r>
        <w:rPr>
          <w:rFonts w:cs="宋体" w:hint="eastAsia"/>
        </w:rPr>
        <w:t>～</w:t>
      </w:r>
      <w:r>
        <w:rPr>
          <w:rFonts w:cs="宋体" w:hint="eastAsia"/>
        </w:rPr>
        <w:t>35</w:t>
      </w:r>
      <w:r>
        <w:rPr>
          <w:rFonts w:cs="宋体" w:hint="eastAsia"/>
        </w:rPr>
        <w:t>）℃；相对湿度（</w:t>
      </w:r>
      <w:r>
        <w:rPr>
          <w:rFonts w:cs="宋体" w:hint="eastAsia"/>
        </w:rPr>
        <w:t>35</w:t>
      </w:r>
      <w:r>
        <w:rPr>
          <w:rFonts w:cs="宋体" w:hint="eastAsia"/>
        </w:rPr>
        <w:t>～</w:t>
      </w:r>
      <w:r>
        <w:rPr>
          <w:rFonts w:cs="宋体" w:hint="eastAsia"/>
        </w:rPr>
        <w:t>85</w:t>
      </w:r>
      <w:r>
        <w:rPr>
          <w:rFonts w:cs="宋体" w:hint="eastAsia"/>
        </w:rPr>
        <w:t>）</w:t>
      </w:r>
      <w:r>
        <w:rPr>
          <w:rFonts w:cs="宋体" w:hint="eastAsia"/>
        </w:rPr>
        <w:t>%</w:t>
      </w:r>
      <w:r>
        <w:rPr>
          <w:rFonts w:cs="宋体" w:hint="eastAsia"/>
        </w:rPr>
        <w:t>。</w:t>
      </w:r>
    </w:p>
    <w:p w:rsidR="000B6687" w:rsidRDefault="0010692F">
      <w:pPr>
        <w:pStyle w:val="a3"/>
        <w:autoSpaceDE w:val="0"/>
        <w:autoSpaceDN w:val="0"/>
        <w:spacing w:line="360" w:lineRule="auto"/>
        <w:jc w:val="left"/>
        <w:rPr>
          <w:rFonts w:cs="宋体"/>
        </w:rPr>
      </w:pPr>
      <w:r>
        <w:rPr>
          <w:rFonts w:cs="宋体" w:hint="eastAsia"/>
        </w:rPr>
        <w:t xml:space="preserve">C.1.2 </w:t>
      </w:r>
      <w:r>
        <w:rPr>
          <w:rFonts w:cs="宋体" w:hint="eastAsia"/>
        </w:rPr>
        <w:t>测量标准：硫化氢气体标准物质，相对扩展不确定度</w:t>
      </w:r>
      <w:r>
        <w:rPr>
          <w:rFonts w:cs="宋体" w:hint="eastAsia"/>
          <w:i/>
          <w:iCs/>
        </w:rPr>
        <w:t>U</w:t>
      </w:r>
      <w:r>
        <w:rPr>
          <w:rFonts w:cs="宋体" w:hint="eastAsia"/>
          <w:vertAlign w:val="subscript"/>
        </w:rPr>
        <w:t>rel</w:t>
      </w:r>
      <w:r>
        <w:rPr>
          <w:rFonts w:cs="宋体" w:hint="eastAsia"/>
        </w:rPr>
        <w:t>=2%</w:t>
      </w:r>
      <w:r>
        <w:rPr>
          <w:rFonts w:cs="宋体" w:hint="eastAsia"/>
        </w:rPr>
        <w:t>，</w:t>
      </w:r>
      <w:r>
        <w:rPr>
          <w:rFonts w:cs="宋体" w:hint="eastAsia"/>
          <w:i/>
          <w:iCs/>
        </w:rPr>
        <w:t>k</w:t>
      </w:r>
      <w:r>
        <w:rPr>
          <w:rFonts w:cs="宋体" w:hint="eastAsia"/>
        </w:rPr>
        <w:t>=2</w:t>
      </w:r>
      <w:r>
        <w:rPr>
          <w:rFonts w:cs="宋体" w:hint="eastAsia"/>
        </w:rPr>
        <w:t>。</w:t>
      </w:r>
    </w:p>
    <w:p w:rsidR="000B6687" w:rsidRDefault="0010692F">
      <w:pPr>
        <w:pStyle w:val="a3"/>
        <w:autoSpaceDE w:val="0"/>
        <w:autoSpaceDN w:val="0"/>
        <w:spacing w:line="360" w:lineRule="auto"/>
        <w:jc w:val="left"/>
        <w:rPr>
          <w:rFonts w:cs="宋体"/>
        </w:rPr>
      </w:pPr>
      <w:r>
        <w:rPr>
          <w:rFonts w:cs="宋体" w:hint="eastAsia"/>
        </w:rPr>
        <w:t xml:space="preserve">C.1.3 </w:t>
      </w:r>
      <w:r>
        <w:rPr>
          <w:rFonts w:cs="宋体" w:hint="eastAsia"/>
        </w:rPr>
        <w:t>被校仪器：燃料油中硫化氢含量测定仪。硫化氢检测器测量范围：（</w:t>
      </w:r>
      <w:r>
        <w:rPr>
          <w:rFonts w:cs="宋体" w:hint="eastAsia"/>
        </w:rPr>
        <w:t>0</w:t>
      </w:r>
      <w:r>
        <w:rPr>
          <w:rFonts w:cs="宋体" w:hint="eastAsia"/>
        </w:rPr>
        <w:t>～</w:t>
      </w:r>
      <w:r>
        <w:rPr>
          <w:rFonts w:cs="宋体" w:hint="eastAsia"/>
        </w:rPr>
        <w:t>50</w:t>
      </w:r>
      <w:r>
        <w:rPr>
          <w:rFonts w:cs="宋体" w:hint="eastAsia"/>
        </w:rPr>
        <w:t>）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</w:p>
    <w:p w:rsidR="000B6687" w:rsidRDefault="0010692F">
      <w:pPr>
        <w:pStyle w:val="a3"/>
        <w:autoSpaceDE w:val="0"/>
        <w:autoSpaceDN w:val="0"/>
        <w:spacing w:line="360" w:lineRule="auto"/>
        <w:jc w:val="left"/>
        <w:rPr>
          <w:rFonts w:cs="宋体"/>
          <w:spacing w:val="-9"/>
        </w:rPr>
      </w:pPr>
      <w:r>
        <w:rPr>
          <w:rFonts w:cs="宋体" w:hint="eastAsia"/>
        </w:rPr>
        <w:t xml:space="preserve">C.1.4 </w:t>
      </w:r>
      <w:r>
        <w:rPr>
          <w:rFonts w:cs="宋体" w:hint="eastAsia"/>
        </w:rPr>
        <w:t>测量方法：</w:t>
      </w:r>
      <w:r>
        <w:rPr>
          <w:rFonts w:cs="宋体" w:hint="eastAsia"/>
          <w:spacing w:val="-9"/>
        </w:rPr>
        <w:t>分别通入浓度</w:t>
      </w:r>
      <w:r>
        <w:rPr>
          <w:rFonts w:cs="宋体" w:hint="eastAsia"/>
          <w:spacing w:val="-9"/>
        </w:rPr>
        <w:t>10.0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pacing w:val="-9"/>
        </w:rPr>
        <w:t>、</w:t>
      </w:r>
      <w:r>
        <w:rPr>
          <w:rFonts w:cs="宋体" w:hint="eastAsia"/>
          <w:spacing w:val="-9"/>
        </w:rPr>
        <w:t>25.0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pacing w:val="-9"/>
        </w:rPr>
        <w:t>和</w:t>
      </w:r>
      <w:r>
        <w:rPr>
          <w:rFonts w:cs="宋体" w:hint="eastAsia"/>
          <w:spacing w:val="-9"/>
        </w:rPr>
        <w:t>40.0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pacing w:val="-9"/>
        </w:rPr>
        <w:t>的硫化氢气体标准物质，记录测试仪硫化氢稳定示值。每点测量</w:t>
      </w:r>
      <w:r>
        <w:rPr>
          <w:rFonts w:cs="宋体" w:hint="eastAsia"/>
          <w:spacing w:val="-9"/>
        </w:rPr>
        <w:t>3</w:t>
      </w:r>
      <w:r>
        <w:rPr>
          <w:rFonts w:cs="宋体" w:hint="eastAsia"/>
          <w:spacing w:val="-9"/>
        </w:rPr>
        <w:t>次，取</w:t>
      </w:r>
      <w:r>
        <w:rPr>
          <w:rFonts w:cs="宋体" w:hint="eastAsia"/>
          <w:spacing w:val="-9"/>
        </w:rPr>
        <w:t>3</w:t>
      </w:r>
      <w:r>
        <w:rPr>
          <w:rFonts w:cs="宋体" w:hint="eastAsia"/>
          <w:spacing w:val="-9"/>
        </w:rPr>
        <w:t>次的算术平均值与气体标准物质浓度值的差值作为仪器的示值误差。</w:t>
      </w:r>
    </w:p>
    <w:p w:rsidR="000B6687" w:rsidRDefault="0010692F">
      <w:pPr>
        <w:pStyle w:val="a3"/>
        <w:autoSpaceDE w:val="0"/>
        <w:autoSpaceDN w:val="0"/>
        <w:spacing w:line="360" w:lineRule="auto"/>
        <w:jc w:val="left"/>
        <w:rPr>
          <w:rFonts w:cs="宋体"/>
          <w:spacing w:val="-9"/>
        </w:rPr>
      </w:pPr>
      <w:r>
        <w:rPr>
          <w:rFonts w:cs="宋体" w:hint="eastAsia"/>
          <w:spacing w:val="-9"/>
        </w:rPr>
        <w:t xml:space="preserve">C.2 </w:t>
      </w:r>
      <w:r>
        <w:rPr>
          <w:rFonts w:cs="宋体" w:hint="eastAsia"/>
          <w:spacing w:val="-9"/>
        </w:rPr>
        <w:t>测量模型：</w:t>
      </w:r>
    </w:p>
    <w:p w:rsidR="000B6687" w:rsidRDefault="0010692F">
      <w:pPr>
        <w:pStyle w:val="a3"/>
        <w:autoSpaceDE w:val="0"/>
        <w:autoSpaceDN w:val="0"/>
        <w:spacing w:line="360" w:lineRule="auto"/>
        <w:ind w:firstLine="408"/>
        <w:jc w:val="left"/>
        <w:rPr>
          <w:rFonts w:cs="宋体"/>
          <w:spacing w:val="-9"/>
        </w:rPr>
      </w:pPr>
      <w:r>
        <w:rPr>
          <w:rFonts w:cs="宋体" w:hint="eastAsia"/>
          <w:spacing w:val="-9"/>
        </w:rPr>
        <w:t>测量模型以示值误差的型式给出</w:t>
      </w:r>
      <w:r>
        <w:rPr>
          <w:rFonts w:cs="宋体" w:hint="eastAsia"/>
          <w:spacing w:val="-9"/>
        </w:rPr>
        <w:t>:</w:t>
      </w:r>
    </w:p>
    <w:p w:rsidR="000B6687" w:rsidRDefault="0010692F">
      <w:pPr>
        <w:pStyle w:val="a3"/>
        <w:autoSpaceDE w:val="0"/>
        <w:autoSpaceDN w:val="0"/>
        <w:spacing w:line="360" w:lineRule="auto"/>
        <w:ind w:firstLineChars="1000" w:firstLine="2220"/>
        <w:jc w:val="left"/>
        <w:rPr>
          <w:rFonts w:asciiTheme="minorEastAsia" w:eastAsiaTheme="minorEastAsia" w:hAnsiTheme="minorEastAsia" w:cstheme="minorEastAsia"/>
          <w:spacing w:val="-9"/>
        </w:rPr>
      </w:pPr>
      <w:r>
        <w:rPr>
          <w:rFonts w:asciiTheme="minorEastAsia" w:eastAsiaTheme="minorEastAsia" w:hAnsiTheme="minorEastAsia" w:cstheme="minorEastAsia" w:hint="eastAsia"/>
          <w:spacing w:val="-9"/>
        </w:rPr>
        <w:t>Δχ</w:t>
      </w:r>
      <w:r>
        <w:rPr>
          <w:rFonts w:asciiTheme="minorEastAsia" w:eastAsiaTheme="minorEastAsia" w:hAnsiTheme="minorEastAsia" w:cstheme="minorEastAsia" w:hint="eastAsia"/>
          <w:spacing w:val="-9"/>
        </w:rPr>
        <w:t>=</w:t>
      </w:r>
      <m:oMath>
        <m:bar>
          <m:barPr>
            <m:pos m:val="top"/>
            <m:ctrlPr>
              <w:rPr>
                <w:rFonts w:ascii="DejaVu Math TeX Gyre" w:eastAsiaTheme="minorEastAsia" w:hAnsi="DejaVu Math TeX Gyre" w:cstheme="minorEastAsia" w:hint="eastAsia"/>
                <w:i/>
              </w:rPr>
            </m:ctrlPr>
          </m:barPr>
          <m:e>
            <m:r>
              <w:rPr>
                <w:rFonts w:ascii="DejaVu Math TeX Gyre" w:eastAsiaTheme="minorEastAsia" w:hAnsi="DejaVu Math TeX Gyre" w:cstheme="minorEastAsia" w:hint="eastAsia"/>
              </w:rPr>
              <m:t>x</m:t>
            </m:r>
          </m:e>
        </m:bar>
      </m:oMath>
      <w:r>
        <w:rPr>
          <w:rFonts w:asciiTheme="minorEastAsia" w:eastAsiaTheme="minorEastAsia" w:hAnsiTheme="minorEastAsia" w:cstheme="minorEastAsia" w:hint="eastAsia"/>
        </w:rPr>
        <w:t>-</w:t>
      </w:r>
      <m:oMath>
        <m:sSub>
          <m:sSubPr>
            <m:ctrlPr>
              <w:rPr>
                <w:rFonts w:ascii="DejaVu Math TeX Gyre" w:eastAsiaTheme="minorEastAsia" w:hAnsi="DejaVu Math TeX Gyre" w:cstheme="minorEastAsia" w:hint="eastAsia"/>
                <w:i/>
                <w:spacing w:val="-9"/>
              </w:rPr>
            </m:ctrlPr>
          </m:sSubPr>
          <m:e>
            <m:r>
              <w:rPr>
                <w:rFonts w:ascii="DejaVu Math TeX Gyre" w:eastAsiaTheme="minorEastAsia" w:hAnsi="DejaVu Math TeX Gyre" w:cstheme="minorEastAsia" w:hint="eastAsia"/>
                <w:spacing w:val="-9"/>
              </w:rPr>
              <m:t>x</m:t>
            </m:r>
          </m:e>
          <m:sub>
            <m:r>
              <w:rPr>
                <w:rFonts w:ascii="DejaVu Math TeX Gyre" w:eastAsiaTheme="minorEastAsia" w:hAnsi="DejaVu Math TeX Gyre" w:cstheme="minorEastAsia" w:hint="eastAsia"/>
                <w:spacing w:val="-9"/>
              </w:rPr>
              <m:t>s</m:t>
            </m:r>
          </m:sub>
        </m:sSub>
      </m:oMath>
      <w:r>
        <w:rPr>
          <w:rFonts w:asciiTheme="minorEastAsia" w:eastAsiaTheme="minorEastAsia" w:hAnsiTheme="minorEastAsia" w:cstheme="minorEastAsia" w:hint="eastAsia"/>
          <w:spacing w:val="-9"/>
        </w:rPr>
        <w:t xml:space="preserve">                                       (C.1)</w:t>
      </w:r>
    </w:p>
    <w:p w:rsidR="000B6687" w:rsidRDefault="0010692F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式中：</w:t>
      </w:r>
      <w:r>
        <w:rPr>
          <w:rFonts w:ascii="宋体" w:hAnsi="宋体" w:cs="宋体" w:hint="eastAsia"/>
          <w:spacing w:val="-9"/>
          <w:sz w:val="24"/>
        </w:rPr>
        <w:t>Δχ</w:t>
      </w:r>
      <w:r>
        <w:rPr>
          <w:rFonts w:ascii="宋体" w:hAnsi="宋体" w:cs="宋体" w:hint="eastAsia"/>
          <w:spacing w:val="-9"/>
          <w:sz w:val="24"/>
          <w:vertAlign w:val="subscript"/>
        </w:rPr>
        <w:t>r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——</w:t>
      </w:r>
      <w:r>
        <w:rPr>
          <w:rFonts w:ascii="宋体" w:hAnsi="宋体" w:cs="宋体" w:hint="eastAsia"/>
          <w:spacing w:val="-9"/>
          <w:sz w:val="24"/>
        </w:rPr>
        <w:t>硫化氢示值误差</w:t>
      </w:r>
      <w:r>
        <w:rPr>
          <w:rFonts w:ascii="宋体" w:hAnsi="宋体" w:cs="宋体" w:hint="eastAsia"/>
          <w:sz w:val="24"/>
        </w:rPr>
        <w:t>；</w:t>
      </w:r>
    </w:p>
    <w:p w:rsidR="000B6687" w:rsidRDefault="000B6687">
      <w:pPr>
        <w:spacing w:line="360" w:lineRule="auto"/>
        <w:rPr>
          <w:rFonts w:ascii="宋体" w:hAnsi="宋体" w:cs="宋体"/>
          <w:sz w:val="24"/>
        </w:rPr>
      </w:pPr>
      <m:oMath>
        <m:bar>
          <m:barPr>
            <m:pos m:val="top"/>
            <m:ctrlPr>
              <w:rPr>
                <w:rFonts w:ascii="DejaVu Math TeX Gyre" w:hAnsi="DejaVu Math TeX Gyre" w:cs="宋体" w:hint="eastAsia"/>
                <w:i/>
                <w:sz w:val="24"/>
              </w:rPr>
            </m:ctrlPr>
          </m:barPr>
          <m:e>
            <m:r>
              <w:rPr>
                <w:rFonts w:ascii="DejaVu Math TeX Gyre" w:hAnsi="DejaVu Math TeX Gyre" w:cs="宋体" w:hint="eastAsia"/>
                <w:sz w:val="24"/>
              </w:rPr>
              <m:t>x</m:t>
            </m:r>
          </m:e>
        </m:bar>
      </m:oMath>
      <w:r w:rsidR="0010692F">
        <w:rPr>
          <w:rFonts w:ascii="宋体" w:hAnsi="宋体" w:cs="宋体" w:hint="eastAsia"/>
          <w:sz w:val="24"/>
        </w:rPr>
        <w:t xml:space="preserve"> </w:t>
      </w:r>
      <w:r w:rsidR="0010692F">
        <w:rPr>
          <w:rFonts w:ascii="宋体" w:hAnsi="宋体" w:cs="宋体" w:hint="eastAsia"/>
          <w:sz w:val="24"/>
        </w:rPr>
        <w:t>——</w:t>
      </w:r>
      <w:r w:rsidR="0010692F">
        <w:rPr>
          <w:rFonts w:ascii="宋体" w:hAnsi="宋体" w:cs="宋体" w:hint="eastAsia"/>
          <w:sz w:val="24"/>
        </w:rPr>
        <w:t xml:space="preserve"> </w:t>
      </w:r>
      <w:r w:rsidR="0010692F">
        <w:rPr>
          <w:rFonts w:ascii="宋体" w:hAnsi="宋体" w:cs="宋体" w:hint="eastAsia"/>
          <w:sz w:val="24"/>
        </w:rPr>
        <w:t>测试仪硫化氢示值的算术平均值；</w:t>
      </w:r>
    </w:p>
    <w:p w:rsidR="000B6687" w:rsidRDefault="000B6687">
      <w:pPr>
        <w:pStyle w:val="a3"/>
        <w:autoSpaceDE w:val="0"/>
        <w:autoSpaceDN w:val="0"/>
        <w:spacing w:line="360" w:lineRule="auto"/>
        <w:jc w:val="left"/>
        <w:rPr>
          <w:rFonts w:cs="宋体"/>
          <w:spacing w:val="-9"/>
        </w:rPr>
      </w:pPr>
      <m:oMath>
        <m:sSub>
          <m:sSubPr>
            <m:ctrlPr>
              <w:rPr>
                <w:rFonts w:ascii="DejaVu Math TeX Gyre" w:hAnsi="DejaVu Math TeX Gyre" w:cs="宋体" w:hint="eastAsia"/>
                <w:i/>
                <w:spacing w:val="-9"/>
              </w:rPr>
            </m:ctrlPr>
          </m:sSubPr>
          <m:e>
            <m:r>
              <w:rPr>
                <w:rFonts w:ascii="DejaVu Math TeX Gyre" w:hAnsi="DejaVu Math TeX Gyre" w:cs="宋体" w:hint="eastAsia"/>
                <w:spacing w:val="-9"/>
              </w:rPr>
              <m:t>x</m:t>
            </m:r>
          </m:e>
          <m:sub>
            <m:r>
              <w:rPr>
                <w:rFonts w:ascii="DejaVu Math TeX Gyre" w:hAnsi="DejaVu Math TeX Gyre" w:cs="宋体" w:hint="eastAsia"/>
                <w:spacing w:val="-9"/>
              </w:rPr>
              <m:t>s</m:t>
            </m:r>
          </m:sub>
        </m:sSub>
      </m:oMath>
      <w:r w:rsidR="0010692F">
        <w:rPr>
          <w:rFonts w:cs="宋体" w:hint="eastAsia"/>
        </w:rPr>
        <w:t>——</w:t>
      </w:r>
      <w:r w:rsidR="0010692F">
        <w:rPr>
          <w:rFonts w:cs="宋体" w:hint="eastAsia"/>
        </w:rPr>
        <w:t xml:space="preserve"> </w:t>
      </w:r>
      <w:r w:rsidR="0010692F">
        <w:rPr>
          <w:rFonts w:cs="宋体" w:hint="eastAsia"/>
        </w:rPr>
        <w:t>硫化氢气体标准物质的浓度值。</w:t>
      </w:r>
    </w:p>
    <w:p w:rsidR="000B6687" w:rsidRDefault="0010692F">
      <w:pPr>
        <w:pStyle w:val="a3"/>
        <w:autoSpaceDE w:val="0"/>
        <w:autoSpaceDN w:val="0"/>
        <w:spacing w:line="360" w:lineRule="auto"/>
        <w:rPr>
          <w:rFonts w:cs="宋体"/>
          <w:bCs/>
        </w:rPr>
      </w:pPr>
      <w:r>
        <w:rPr>
          <w:rFonts w:cs="宋体" w:hint="eastAsia"/>
          <w:bCs/>
        </w:rPr>
        <w:t xml:space="preserve">C.3 </w:t>
      </w:r>
      <w:r>
        <w:rPr>
          <w:rFonts w:cs="宋体" w:hint="eastAsia"/>
          <w:bCs/>
        </w:rPr>
        <w:t>测量不确定度来源</w:t>
      </w:r>
    </w:p>
    <w:p w:rsidR="000B6687" w:rsidRDefault="0010692F">
      <w:pPr>
        <w:pStyle w:val="a3"/>
        <w:autoSpaceDE w:val="0"/>
        <w:autoSpaceDN w:val="0"/>
        <w:spacing w:line="360" w:lineRule="auto"/>
        <w:rPr>
          <w:rFonts w:cs="宋体"/>
          <w:bCs/>
        </w:rPr>
      </w:pPr>
      <w:r>
        <w:rPr>
          <w:rFonts w:cs="宋体" w:hint="eastAsia"/>
          <w:bCs/>
        </w:rPr>
        <w:t xml:space="preserve">C.3.1 </w:t>
      </w:r>
      <w:r>
        <w:rPr>
          <w:rFonts w:cs="宋体" w:hint="eastAsia"/>
          <w:bCs/>
        </w:rPr>
        <w:t>硫化氢气体标准物质引入的不确定度。</w:t>
      </w:r>
    </w:p>
    <w:p w:rsidR="000B6687" w:rsidRDefault="0010692F">
      <w:pPr>
        <w:pStyle w:val="a3"/>
        <w:autoSpaceDE w:val="0"/>
        <w:autoSpaceDN w:val="0"/>
        <w:spacing w:line="360" w:lineRule="auto"/>
        <w:rPr>
          <w:rFonts w:cs="宋体"/>
          <w:bCs/>
        </w:rPr>
      </w:pPr>
      <w:r>
        <w:rPr>
          <w:rFonts w:cs="宋体" w:hint="eastAsia"/>
          <w:bCs/>
        </w:rPr>
        <w:t xml:space="preserve">C.3.2 </w:t>
      </w:r>
      <w:r>
        <w:rPr>
          <w:rFonts w:cs="宋体" w:hint="eastAsia"/>
          <w:bCs/>
        </w:rPr>
        <w:t>测量重复性引入的不确定度。环境条件、人员操作、流量控制等各种随机因素，体现在测量重复性引入的不确定度中。</w:t>
      </w:r>
    </w:p>
    <w:p w:rsidR="000B6687" w:rsidRDefault="0010692F">
      <w:pPr>
        <w:pStyle w:val="a3"/>
        <w:autoSpaceDE w:val="0"/>
        <w:autoSpaceDN w:val="0"/>
        <w:spacing w:line="360" w:lineRule="auto"/>
        <w:rPr>
          <w:rFonts w:cs="宋体"/>
          <w:bCs/>
        </w:rPr>
      </w:pPr>
      <w:r>
        <w:rPr>
          <w:rFonts w:cs="宋体" w:hint="eastAsia"/>
          <w:bCs/>
        </w:rPr>
        <w:t xml:space="preserve">C.4 </w:t>
      </w:r>
      <w:r>
        <w:rPr>
          <w:rFonts w:cs="宋体" w:hint="eastAsia"/>
          <w:bCs/>
        </w:rPr>
        <w:t>标准不确定度评定</w:t>
      </w:r>
    </w:p>
    <w:p w:rsidR="000B6687" w:rsidRDefault="0010692F">
      <w:pPr>
        <w:pStyle w:val="a3"/>
        <w:autoSpaceDE w:val="0"/>
        <w:autoSpaceDN w:val="0"/>
        <w:spacing w:line="360" w:lineRule="auto"/>
        <w:rPr>
          <w:rFonts w:hAnsi="DejaVu Math TeX Gyre" w:cs="宋体"/>
          <w:bCs/>
          <w:iCs/>
        </w:rPr>
      </w:pPr>
      <w:r>
        <w:rPr>
          <w:rFonts w:cs="宋体" w:hint="eastAsia"/>
          <w:bCs/>
        </w:rPr>
        <w:t xml:space="preserve">C.4.1 </w:t>
      </w:r>
      <w:r>
        <w:rPr>
          <w:rFonts w:cs="宋体" w:hint="eastAsia"/>
          <w:bCs/>
        </w:rPr>
        <w:t>硫化氢气体标准物质引入的标准不确定度</w:t>
      </w:r>
      <m:oMath>
        <m:r>
          <w:rPr>
            <w:rFonts w:ascii="DejaVu Math TeX Gyre" w:hAnsi="DejaVu Math TeX Gyre"/>
          </w:rPr>
          <m:t>u</m:t>
        </m:r>
        <m:r>
          <w:rPr>
            <w:rFonts w:ascii="DejaVu Math TeX Gyre" w:hAnsi="DejaVu Math TeX Gyre"/>
          </w:rPr>
          <m:t>(</m:t>
        </m:r>
        <m:sSub>
          <m:sSubPr>
            <m:ctrlPr>
              <w:rPr>
                <w:rFonts w:ascii="DejaVu Math TeX Gyre" w:hAnsi="DejaVu Math TeX Gyre"/>
                <w:i/>
              </w:rPr>
            </m:ctrlPr>
          </m:sSubPr>
          <m:e>
            <m:r>
              <w:rPr>
                <w:rFonts w:ascii="DejaVu Math TeX Gyre" w:hAnsi="DejaVu Math TeX Gyre"/>
              </w:rPr>
              <m:t>x</m:t>
            </m:r>
          </m:e>
          <m:sub>
            <m:r>
              <w:rPr>
                <w:rFonts w:ascii="DejaVu Math TeX Gyre" w:hAnsi="DejaVu Math TeX Gyre"/>
              </w:rPr>
              <m:t>s</m:t>
            </m:r>
          </m:sub>
        </m:sSub>
      </m:oMath>
      <w:r>
        <w:rPr>
          <w:rFonts w:hAnsi="DejaVu Math TeX Gyre" w:hint="eastAsia"/>
        </w:rPr>
        <w:t>)</w:t>
      </w:r>
    </w:p>
    <w:p w:rsidR="000B6687" w:rsidRDefault="0010692F">
      <w:pPr>
        <w:pStyle w:val="a3"/>
        <w:autoSpaceDE w:val="0"/>
        <w:autoSpaceDN w:val="0"/>
        <w:spacing w:line="360" w:lineRule="auto"/>
        <w:ind w:firstLine="480"/>
        <w:rPr>
          <w:rFonts w:hAnsi="DejaVu Math TeX Gyre" w:cs="宋体"/>
          <w:bCs/>
          <w:iCs/>
        </w:rPr>
      </w:pPr>
      <w:r>
        <w:rPr>
          <w:rFonts w:hAnsi="DejaVu Math TeX Gyre" w:cs="宋体" w:hint="eastAsia"/>
          <w:bCs/>
          <w:iCs/>
        </w:rPr>
        <w:t>采用的硫化氢气体标准物质，其相对扩展不确定度为</w:t>
      </w:r>
      <w:r>
        <w:rPr>
          <w:rFonts w:hAnsi="DejaVu Math TeX Gyre" w:cs="宋体" w:hint="eastAsia"/>
          <w:bCs/>
          <w:iCs/>
        </w:rPr>
        <w:t>2%</w:t>
      </w:r>
      <w:r>
        <w:rPr>
          <w:rFonts w:hAnsi="DejaVu Math TeX Gyre" w:cs="宋体" w:hint="eastAsia"/>
          <w:bCs/>
          <w:iCs/>
        </w:rPr>
        <w:t>，包含因子</w:t>
      </w:r>
      <w:r>
        <w:rPr>
          <w:rFonts w:hAnsi="DejaVu Math TeX Gyre" w:cs="宋体" w:hint="eastAsia"/>
          <w:bCs/>
          <w:i/>
        </w:rPr>
        <w:t>k</w:t>
      </w:r>
      <w:r>
        <w:rPr>
          <w:rFonts w:hAnsi="DejaVu Math TeX Gyre" w:cs="宋体" w:hint="eastAsia"/>
          <w:bCs/>
          <w:iCs/>
        </w:rPr>
        <w:t>=2</w:t>
      </w:r>
      <w:r>
        <w:rPr>
          <w:rFonts w:hAnsi="DejaVu Math TeX Gyre" w:cs="宋体" w:hint="eastAsia"/>
          <w:bCs/>
          <w:iCs/>
        </w:rPr>
        <w:t>。则气体标准物质引入的标准不确定度为：</w:t>
      </w:r>
    </w:p>
    <w:p w:rsidR="000B6687" w:rsidRDefault="0010692F">
      <w:pPr>
        <w:pStyle w:val="a3"/>
        <w:autoSpaceDE w:val="0"/>
        <w:autoSpaceDN w:val="0"/>
        <w:spacing w:line="360" w:lineRule="auto"/>
        <w:ind w:firstLineChars="1100" w:firstLine="2640"/>
        <w:rPr>
          <w:rFonts w:hAnsi="DejaVu Math TeX Gyre"/>
        </w:rPr>
      </w:pPr>
      <m:oMath>
        <m:r>
          <w:rPr>
            <w:rFonts w:ascii="DejaVu Math TeX Gyre" w:hAnsi="DejaVu Math TeX Gyre"/>
          </w:rPr>
          <m:t>u</m:t>
        </m:r>
        <m:r>
          <w:rPr>
            <w:rFonts w:ascii="DejaVu Math TeX Gyre" w:hAnsi="DejaVu Math TeX Gyre"/>
          </w:rPr>
          <m:t>(</m:t>
        </m:r>
        <m:sSub>
          <m:sSubPr>
            <m:ctrlPr>
              <w:rPr>
                <w:rFonts w:ascii="DejaVu Math TeX Gyre" w:hAnsi="DejaVu Math TeX Gyre"/>
                <w:i/>
              </w:rPr>
            </m:ctrlPr>
          </m:sSubPr>
          <m:e>
            <m:r>
              <w:rPr>
                <w:rFonts w:ascii="DejaVu Math TeX Gyre" w:hAnsi="DejaVu Math TeX Gyre"/>
              </w:rPr>
              <m:t>x</m:t>
            </m:r>
          </m:e>
          <m:sub>
            <m:r>
              <w:rPr>
                <w:rFonts w:ascii="DejaVu Math TeX Gyre" w:hAnsi="DejaVu Math TeX Gyre"/>
              </w:rPr>
              <m:t>s</m:t>
            </m:r>
          </m:sub>
        </m:sSub>
      </m:oMath>
      <w:r>
        <w:rPr>
          <w:rFonts w:hAnsi="DejaVu Math TeX Gyre" w:hint="eastAsia"/>
        </w:rPr>
        <w:t>)=</w:t>
      </w:r>
      <m:oMath>
        <m:f>
          <m:fPr>
            <m:ctrlPr>
              <w:rPr>
                <w:rFonts w:ascii="DejaVu Math TeX Gyre" w:hAnsi="DejaVu Math TeX Gyre"/>
                <w:i/>
              </w:rPr>
            </m:ctrlPr>
          </m:fPr>
          <m:num>
            <m:r>
              <w:rPr>
                <w:rFonts w:ascii="DejaVu Math TeX Gyre" w:hAnsi="DejaVu Math TeX Gyre"/>
              </w:rPr>
              <m:t>a</m:t>
            </m:r>
          </m:num>
          <m:den>
            <m:r>
              <w:rPr>
                <w:rFonts w:ascii="DejaVu Math TeX Gyre" w:hAnsi="DejaVu Math TeX Gyre"/>
              </w:rPr>
              <m:t>k</m:t>
            </m:r>
          </m:den>
        </m:f>
        <m:r>
          <w:rPr>
            <w:rFonts w:ascii="DejaVu Math TeX Gyre" w:hAnsi="DejaVu Math TeX Gyre"/>
          </w:rPr>
          <m:t>=</m:t>
        </m:r>
        <m:f>
          <m:fPr>
            <m:ctrlPr>
              <w:rPr>
                <w:rFonts w:ascii="DejaVu Math TeX Gyre" w:hAnsi="DejaVu Math TeX Gyre"/>
                <w:i/>
              </w:rPr>
            </m:ctrlPr>
          </m:fPr>
          <m:num>
            <m:sSub>
              <m:sSubPr>
                <m:ctrlPr>
                  <w:rPr>
                    <w:rFonts w:ascii="DejaVu Math TeX Gyre" w:hAnsi="DejaVu Math TeX Gyre"/>
                    <w:i/>
                  </w:rPr>
                </m:ctrlPr>
              </m:sSubPr>
              <m:e>
                <m:r>
                  <w:rPr>
                    <w:rFonts w:ascii="DejaVu Math TeX Gyre" w:hAnsi="DejaVu Math TeX Gyre"/>
                  </w:rPr>
                  <m:t>x</m:t>
                </m:r>
              </m:e>
              <m:sub>
                <m:r>
                  <w:rPr>
                    <w:rFonts w:ascii="DejaVu Math TeX Gyre" w:hAnsi="DejaVu Math TeX Gyre"/>
                  </w:rPr>
                  <m:t>s</m:t>
                </m:r>
              </m:sub>
            </m:sSub>
            <m:r>
              <w:rPr>
                <w:rFonts w:ascii="DejaVu Math TeX Gyre" w:hAnsi="DejaVu Math TeX Gyre"/>
              </w:rPr>
              <m:t>×2%</m:t>
            </m:r>
          </m:num>
          <m:den>
            <m:r>
              <w:rPr>
                <w:rFonts w:ascii="DejaVu Math TeX Gyre" w:hAnsi="DejaVu Math TeX Gyre"/>
              </w:rPr>
              <m:t>2</m:t>
            </m:r>
          </m:den>
        </m:f>
      </m:oMath>
      <w:r>
        <w:rPr>
          <w:rFonts w:hAnsi="DejaVu Math TeX Gyre" w:hint="eastAsia"/>
        </w:rPr>
        <w:t xml:space="preserve">                    </w:t>
      </w:r>
      <w:r>
        <w:rPr>
          <w:rFonts w:hAnsi="DejaVu Math TeX Gyre" w:hint="eastAsia"/>
        </w:rPr>
        <w:t>（</w:t>
      </w:r>
      <w:r>
        <w:rPr>
          <w:rFonts w:hAnsi="DejaVu Math TeX Gyre" w:hint="eastAsia"/>
        </w:rPr>
        <w:t>C.2</w:t>
      </w:r>
      <w:r>
        <w:rPr>
          <w:rFonts w:hAnsi="DejaVu Math TeX Gyre" w:hint="eastAsia"/>
        </w:rPr>
        <w:t>）</w:t>
      </w:r>
    </w:p>
    <w:p w:rsidR="000B6687" w:rsidRDefault="0010692F">
      <w:pPr>
        <w:pStyle w:val="a3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cs="宋体" w:hint="eastAsia"/>
          <w:spacing w:val="-9"/>
        </w:rPr>
        <w:t>10.0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m:oMath>
        <m:r>
          <w:rPr>
            <w:rFonts w:ascii="DejaVu Math TeX Gyre" w:hAnsi="DejaVu Math TeX Gyre"/>
          </w:rPr>
          <m:t>u</m:t>
        </m:r>
        <m:r>
          <w:rPr>
            <w:rFonts w:ascii="DejaVu Math TeX Gyre" w:hAnsi="DejaVu Math TeX Gyre"/>
          </w:rPr>
          <m:t>(</m:t>
        </m:r>
        <m:sSub>
          <m:sSubPr>
            <m:ctrlPr>
              <w:rPr>
                <w:rFonts w:ascii="DejaVu Math TeX Gyre" w:hAnsi="DejaVu Math TeX Gyre"/>
                <w:i/>
              </w:rPr>
            </m:ctrlPr>
          </m:sSubPr>
          <m:e>
            <m:r>
              <w:rPr>
                <w:rFonts w:ascii="DejaVu Math TeX Gyre" w:hAnsi="DejaVu Math TeX Gyre"/>
              </w:rPr>
              <m:t>x</m:t>
            </m:r>
          </m:e>
          <m:sub>
            <m:r>
              <w:rPr>
                <w:rFonts w:ascii="DejaVu Math TeX Gyre" w:hAnsi="DejaVu Math TeX Gyre"/>
              </w:rPr>
              <m:t>s</m:t>
            </m:r>
          </m:sub>
        </m:sSub>
      </m:oMath>
      <w:r>
        <w:rPr>
          <w:rFonts w:hAnsi="DejaVu Math TeX Gyre" w:hint="eastAsia"/>
        </w:rPr>
        <w:t>)=0.10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；</w:t>
      </w:r>
    </w:p>
    <w:p w:rsidR="000B6687" w:rsidRDefault="0010692F">
      <w:pPr>
        <w:pStyle w:val="a3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hAnsi="DejaVu Math TeX Gyre" w:hint="eastAsia"/>
        </w:rPr>
        <w:t>25</w:t>
      </w:r>
      <w:r>
        <w:rPr>
          <w:rFonts w:cs="宋体" w:hint="eastAsia"/>
          <w:spacing w:val="-9"/>
        </w:rPr>
        <w:t>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m:oMath>
        <m:r>
          <w:rPr>
            <w:rFonts w:ascii="DejaVu Math TeX Gyre" w:hAnsi="DejaVu Math TeX Gyre"/>
          </w:rPr>
          <m:t>u</m:t>
        </m:r>
        <m:r>
          <w:rPr>
            <w:rFonts w:ascii="DejaVu Math TeX Gyre" w:hAnsi="DejaVu Math TeX Gyre"/>
          </w:rPr>
          <m:t>(</m:t>
        </m:r>
        <m:sSub>
          <m:sSubPr>
            <m:ctrlPr>
              <w:rPr>
                <w:rFonts w:ascii="DejaVu Math TeX Gyre" w:hAnsi="DejaVu Math TeX Gyre"/>
                <w:i/>
              </w:rPr>
            </m:ctrlPr>
          </m:sSubPr>
          <m:e>
            <m:r>
              <w:rPr>
                <w:rFonts w:ascii="DejaVu Math TeX Gyre" w:hAnsi="DejaVu Math TeX Gyre"/>
              </w:rPr>
              <m:t>x</m:t>
            </m:r>
          </m:e>
          <m:sub>
            <m:r>
              <w:rPr>
                <w:rFonts w:ascii="DejaVu Math TeX Gyre" w:hAnsi="DejaVu Math TeX Gyre"/>
              </w:rPr>
              <m:t>s</m:t>
            </m:r>
          </m:sub>
        </m:sSub>
      </m:oMath>
      <w:r>
        <w:rPr>
          <w:rFonts w:hAnsi="DejaVu Math TeX Gyre" w:hint="eastAsia"/>
        </w:rPr>
        <w:t>)=0.25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；</w:t>
      </w:r>
    </w:p>
    <w:p w:rsidR="000B6687" w:rsidRDefault="0010692F">
      <w:pPr>
        <w:pStyle w:val="a3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hAnsi="DejaVu Math TeX Gyre" w:hint="eastAsia"/>
        </w:rPr>
        <w:t>4</w:t>
      </w:r>
      <w:r>
        <w:rPr>
          <w:rFonts w:cs="宋体" w:hint="eastAsia"/>
          <w:spacing w:val="-9"/>
        </w:rPr>
        <w:t>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m:oMath>
        <m:r>
          <w:rPr>
            <w:rFonts w:ascii="DejaVu Math TeX Gyre" w:hAnsi="DejaVu Math TeX Gyre"/>
          </w:rPr>
          <m:t>u</m:t>
        </m:r>
        <m:r>
          <w:rPr>
            <w:rFonts w:ascii="DejaVu Math TeX Gyre" w:hAnsi="DejaVu Math TeX Gyre"/>
          </w:rPr>
          <m:t>(</m:t>
        </m:r>
        <m:sSub>
          <m:sSubPr>
            <m:ctrlPr>
              <w:rPr>
                <w:rFonts w:ascii="DejaVu Math TeX Gyre" w:hAnsi="DejaVu Math TeX Gyre"/>
                <w:i/>
              </w:rPr>
            </m:ctrlPr>
          </m:sSubPr>
          <m:e>
            <m:r>
              <w:rPr>
                <w:rFonts w:ascii="DejaVu Math TeX Gyre" w:hAnsi="DejaVu Math TeX Gyre"/>
              </w:rPr>
              <m:t>x</m:t>
            </m:r>
          </m:e>
          <m:sub>
            <m:r>
              <w:rPr>
                <w:rFonts w:ascii="DejaVu Math TeX Gyre" w:hAnsi="DejaVu Math TeX Gyre"/>
              </w:rPr>
              <m:t>s</m:t>
            </m:r>
          </m:sub>
        </m:sSub>
      </m:oMath>
      <w:r>
        <w:rPr>
          <w:rFonts w:hAnsi="DejaVu Math TeX Gyre" w:hint="eastAsia"/>
        </w:rPr>
        <w:t>)=0.40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。</w:t>
      </w:r>
    </w:p>
    <w:p w:rsidR="000B6687" w:rsidRDefault="0010692F">
      <w:pPr>
        <w:pStyle w:val="a3"/>
        <w:autoSpaceDE w:val="0"/>
        <w:autoSpaceDN w:val="0"/>
        <w:spacing w:line="360" w:lineRule="auto"/>
        <w:rPr>
          <w:rFonts w:hAnsi="DejaVu Math TeX Gyre"/>
        </w:rPr>
      </w:pPr>
      <w:r>
        <w:rPr>
          <w:rFonts w:cs="宋体" w:hint="eastAsia"/>
          <w:szCs w:val="21"/>
        </w:rPr>
        <w:t xml:space="preserve">C.4.2 </w:t>
      </w:r>
      <w:r>
        <w:rPr>
          <w:rFonts w:cs="宋体" w:hint="eastAsia"/>
          <w:bCs/>
        </w:rPr>
        <w:t>测量重复性引入的不确定度</w:t>
      </w:r>
      <m:oMath>
        <m:r>
          <w:rPr>
            <w:rFonts w:ascii="DejaVu Math TeX Gyre" w:hAnsi="DejaVu Math TeX Gyre"/>
          </w:rPr>
          <m:t>u</m:t>
        </m:r>
      </m:oMath>
      <w:r>
        <w:rPr>
          <w:rFonts w:hAnsi="DejaVu Math TeX Gyre" w:hint="eastAsia"/>
        </w:rPr>
        <w:t>(</w:t>
      </w:r>
      <m:oMath>
        <m:acc>
          <m:accPr>
            <m:chr m:val="̅"/>
            <m:ctrlPr>
              <w:rPr>
                <w:rFonts w:ascii="DejaVu Math TeX Gyre" w:hAnsi="DejaVu Math TeX Gyre"/>
                <w:i/>
              </w:rPr>
            </m:ctrlPr>
          </m:accPr>
          <m:e>
            <m:r>
              <w:rPr>
                <w:rFonts w:ascii="DejaVu Math TeX Gyre" w:hAnsi="DejaVu Math TeX Gyre"/>
              </w:rPr>
              <m:t>x</m:t>
            </m:r>
          </m:e>
        </m:acc>
      </m:oMath>
      <w:r>
        <w:rPr>
          <w:rFonts w:hAnsi="DejaVu Math TeX Gyre" w:hint="eastAsia"/>
        </w:rPr>
        <w:t>)</w:t>
      </w:r>
    </w:p>
    <w:p w:rsidR="000B6687" w:rsidRDefault="0010692F">
      <w:pPr>
        <w:pStyle w:val="a3"/>
        <w:autoSpaceDE w:val="0"/>
        <w:autoSpaceDN w:val="0"/>
        <w:spacing w:line="360" w:lineRule="auto"/>
        <w:ind w:firstLine="480"/>
        <w:rPr>
          <w:rFonts w:cs="宋体"/>
          <w:spacing w:val="-9"/>
        </w:rPr>
      </w:pPr>
      <w:r>
        <w:rPr>
          <w:rFonts w:hAnsi="DejaVu Math TeX Gyre" w:hint="eastAsia"/>
        </w:rPr>
        <w:t>对测定仪分别通入浓度</w:t>
      </w:r>
      <w:r>
        <w:rPr>
          <w:rFonts w:cs="宋体" w:hint="eastAsia"/>
          <w:spacing w:val="-9"/>
        </w:rPr>
        <w:t>10.0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pacing w:val="-9"/>
        </w:rPr>
        <w:t>、</w:t>
      </w:r>
      <w:r>
        <w:rPr>
          <w:rFonts w:cs="宋体" w:hint="eastAsia"/>
          <w:spacing w:val="-9"/>
        </w:rPr>
        <w:t>25.0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pacing w:val="-9"/>
        </w:rPr>
        <w:t>和</w:t>
      </w:r>
      <w:r>
        <w:rPr>
          <w:rFonts w:cs="宋体" w:hint="eastAsia"/>
          <w:spacing w:val="-9"/>
        </w:rPr>
        <w:t>40.0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pacing w:val="-9"/>
        </w:rPr>
        <w:t>的硫</w:t>
      </w:r>
      <w:r>
        <w:rPr>
          <w:rFonts w:cs="宋体" w:hint="eastAsia"/>
          <w:spacing w:val="-9"/>
        </w:rPr>
        <w:lastRenderedPageBreak/>
        <w:t>化氢气体标准物质，重复测量</w:t>
      </w:r>
      <w:r>
        <w:rPr>
          <w:rFonts w:cs="宋体" w:hint="eastAsia"/>
          <w:spacing w:val="-9"/>
        </w:rPr>
        <w:t>10</w:t>
      </w:r>
      <w:r>
        <w:rPr>
          <w:rFonts w:cs="宋体" w:hint="eastAsia"/>
          <w:spacing w:val="-9"/>
        </w:rPr>
        <w:t>次。具体测量结果见表</w:t>
      </w:r>
      <w:r>
        <w:rPr>
          <w:rFonts w:cs="宋体" w:hint="eastAsia"/>
          <w:spacing w:val="-9"/>
        </w:rPr>
        <w:t>C.1</w:t>
      </w:r>
      <w:r>
        <w:rPr>
          <w:rFonts w:cs="宋体" w:hint="eastAsia"/>
          <w:spacing w:val="-9"/>
        </w:rPr>
        <w:t>。</w:t>
      </w:r>
    </w:p>
    <w:p w:rsidR="000B6687" w:rsidRDefault="0010692F">
      <w:pPr>
        <w:pStyle w:val="a3"/>
        <w:autoSpaceDE w:val="0"/>
        <w:autoSpaceDN w:val="0"/>
        <w:spacing w:line="360" w:lineRule="auto"/>
        <w:ind w:firstLine="480"/>
        <w:jc w:val="right"/>
        <w:rPr>
          <w:rFonts w:cs="宋体"/>
          <w:szCs w:val="21"/>
        </w:rPr>
      </w:pPr>
      <w:r>
        <w:rPr>
          <w:rFonts w:cs="宋体" w:hint="eastAsia"/>
          <w:spacing w:val="-9"/>
        </w:rPr>
        <w:t>表</w:t>
      </w:r>
      <w:r>
        <w:rPr>
          <w:rFonts w:cs="宋体" w:hint="eastAsia"/>
          <w:spacing w:val="-9"/>
        </w:rPr>
        <w:t xml:space="preserve">C.1 </w:t>
      </w:r>
      <w:r>
        <w:rPr>
          <w:rFonts w:cs="宋体" w:hint="eastAsia"/>
          <w:spacing w:val="-9"/>
        </w:rPr>
        <w:t>各校准点测量结果</w:t>
      </w:r>
      <w:r>
        <w:rPr>
          <w:rFonts w:cs="宋体" w:hint="eastAsia"/>
          <w:spacing w:val="-9"/>
        </w:rPr>
        <w:t xml:space="preserve">                         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</w:p>
    <w:tbl>
      <w:tblPr>
        <w:tblStyle w:val="a5"/>
        <w:tblW w:w="0" w:type="auto"/>
        <w:tblLook w:val="04A0"/>
      </w:tblPr>
      <w:tblGrid>
        <w:gridCol w:w="854"/>
        <w:gridCol w:w="767"/>
        <w:gridCol w:w="767"/>
        <w:gridCol w:w="766"/>
        <w:gridCol w:w="766"/>
        <w:gridCol w:w="766"/>
        <w:gridCol w:w="766"/>
        <w:gridCol w:w="766"/>
        <w:gridCol w:w="766"/>
        <w:gridCol w:w="766"/>
        <w:gridCol w:w="772"/>
      </w:tblGrid>
      <w:tr w:rsidR="000B6687">
        <w:tc>
          <w:tcPr>
            <w:tcW w:w="1143" w:type="dxa"/>
            <w:vMerge w:val="restart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气体标准物质浓度</w:t>
            </w:r>
          </w:p>
        </w:tc>
        <w:tc>
          <w:tcPr>
            <w:tcW w:w="8559" w:type="dxa"/>
            <w:gridSpan w:val="10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测定仪硫化氢示值</w:t>
            </w:r>
          </w:p>
        </w:tc>
      </w:tr>
      <w:tr w:rsidR="000B6687">
        <w:tc>
          <w:tcPr>
            <w:tcW w:w="1143" w:type="dxa"/>
            <w:vMerge/>
          </w:tcPr>
          <w:p w:rsidR="000B6687" w:rsidRDefault="000B6687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4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5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6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7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9</w:t>
            </w:r>
          </w:p>
        </w:tc>
        <w:tc>
          <w:tcPr>
            <w:tcW w:w="86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10</w:t>
            </w:r>
          </w:p>
        </w:tc>
      </w:tr>
      <w:tr w:rsidR="000B6687">
        <w:tc>
          <w:tcPr>
            <w:tcW w:w="1143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10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8.4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9.3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9.4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8.9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8.7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8.6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8.4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8.2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8.6</w:t>
            </w:r>
          </w:p>
        </w:tc>
        <w:tc>
          <w:tcPr>
            <w:tcW w:w="86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9.3</w:t>
            </w:r>
          </w:p>
        </w:tc>
      </w:tr>
      <w:tr w:rsidR="000B6687">
        <w:tc>
          <w:tcPr>
            <w:tcW w:w="1143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25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25.1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24.6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23.9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24.9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22.8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23.6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22.4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22.1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24.1</w:t>
            </w:r>
          </w:p>
        </w:tc>
        <w:tc>
          <w:tcPr>
            <w:tcW w:w="86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23.1</w:t>
            </w:r>
          </w:p>
        </w:tc>
      </w:tr>
      <w:tr w:rsidR="000B6687">
        <w:tc>
          <w:tcPr>
            <w:tcW w:w="1143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40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38.6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36.5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35.6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38.8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36.2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35.2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36.4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38.1</w:t>
            </w:r>
          </w:p>
        </w:tc>
        <w:tc>
          <w:tcPr>
            <w:tcW w:w="855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35.2</w:t>
            </w:r>
          </w:p>
        </w:tc>
        <w:tc>
          <w:tcPr>
            <w:tcW w:w="86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35.1</w:t>
            </w:r>
          </w:p>
        </w:tc>
      </w:tr>
    </w:tbl>
    <w:p w:rsidR="000B6687" w:rsidRDefault="0010692F">
      <w:pPr>
        <w:pStyle w:val="a3"/>
        <w:autoSpaceDE w:val="0"/>
        <w:autoSpaceDN w:val="0"/>
        <w:spacing w:line="360" w:lineRule="auto"/>
        <w:ind w:firstLine="48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各校准点分别按式（</w:t>
      </w:r>
      <w:r>
        <w:rPr>
          <w:rFonts w:cs="宋体" w:hint="eastAsia"/>
          <w:szCs w:val="21"/>
        </w:rPr>
        <w:t>C.3</w:t>
      </w:r>
      <w:r>
        <w:rPr>
          <w:rFonts w:cs="宋体" w:hint="eastAsia"/>
          <w:szCs w:val="21"/>
        </w:rPr>
        <w:t>）计算实验标准偏差，各校准点相应的标准不确定度可按式（</w:t>
      </w:r>
      <w:r>
        <w:rPr>
          <w:rFonts w:cs="宋体" w:hint="eastAsia"/>
          <w:szCs w:val="21"/>
        </w:rPr>
        <w:t>C.4</w:t>
      </w:r>
      <w:r>
        <w:rPr>
          <w:rFonts w:cs="宋体" w:hint="eastAsia"/>
          <w:szCs w:val="21"/>
        </w:rPr>
        <w:t>）计算：</w:t>
      </w:r>
    </w:p>
    <w:p w:rsidR="000B6687" w:rsidRDefault="0010692F">
      <w:pPr>
        <w:pStyle w:val="a3"/>
        <w:autoSpaceDE w:val="0"/>
        <w:autoSpaceDN w:val="0"/>
        <w:spacing w:line="360" w:lineRule="auto"/>
        <w:ind w:firstLine="480"/>
        <w:jc w:val="right"/>
        <w:rPr>
          <w:rFonts w:hAnsi="DejaVu Math TeX Gyre" w:cs="宋体"/>
          <w:szCs w:val="21"/>
        </w:rPr>
      </w:pPr>
      <m:oMath>
        <m:r>
          <w:rPr>
            <w:rFonts w:ascii="DejaVu Math TeX Gyre" w:hAnsi="DejaVu Math TeX Gyre" w:cs="宋体"/>
            <w:szCs w:val="21"/>
          </w:rPr>
          <m:t>s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=</m:t>
        </m:r>
        <m:rad>
          <m:radPr>
            <m:degHide m:val="on"/>
            <m:ctrlPr>
              <w:rPr>
                <w:rFonts w:ascii="DejaVu Math TeX Gyre" w:hAnsi="DejaVu Math TeX Gyre" w:cs="宋体"/>
                <w:szCs w:val="21"/>
              </w:rPr>
            </m:ctrlPr>
          </m:radPr>
          <m:deg/>
          <m:e>
            <m:f>
              <m:fPr>
                <m:ctrlPr>
                  <w:rPr>
                    <w:rFonts w:ascii="DejaVu Math TeX Gyre" w:hAnsi="DejaVu Math TeX Gyre" w:cs="宋体"/>
                    <w:szCs w:val="21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DejaVu Math TeX Gyre" w:hAnsi="DejaVu Math TeX Gyre" w:cs="宋体"/>
                        <w:szCs w:val="21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DejaVu Math TeX Gyre" w:hAnsi="DejaVu Math TeX Gyre" w:cs="宋体"/>
                        <w:szCs w:val="21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DejaVu Math TeX Gyre" w:hAnsi="DejaVu Math TeX Gyre" w:cs="宋体"/>
                        <w:szCs w:val="21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DejaVu Math TeX Gyre" w:hAnsi="DejaVu Math TeX Gyre" w:cs="宋体"/>
                            <w:szCs w:val="2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DejaVu Math TeX Gyre" w:hAnsi="DejaVu Math TeX Gyre" w:cs="宋体"/>
                                <w:szCs w:val="21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DejaVu Math TeX Gyre" w:hAnsi="DejaVu Math TeX Gyre" w:cs="宋体"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DejaVu Math TeX Gyre" w:hAnsi="DejaVu Math TeX Gyre" w:cs="宋体"/>
                                    <w:szCs w:val="21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DejaVu Math TeX Gyre" w:hAnsi="DejaVu Math TeX Gyre" w:cs="宋体"/>
                                    <w:szCs w:val="21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DejaVu Math TeX Gyre" w:hAnsi="DejaVu Math TeX Gyre" w:cs="宋体"/>
                                <w:szCs w:val="21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DejaVu Math TeX Gyre" w:hAnsi="DejaVu Math TeX Gyre" w:cs="宋体"/>
                                    <w:szCs w:val="21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DejaVu Math TeX Gyre" w:hAnsi="DejaVu Math TeX Gyre" w:cs="宋体"/>
                                    <w:szCs w:val="21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宋体"/>
                            <w:szCs w:val="21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m:rPr>
                    <m:sty m:val="p"/>
                  </m:rPr>
                  <w:rPr>
                    <w:rFonts w:ascii="DejaVu Math TeX Gyre" w:hAnsi="DejaVu Math TeX Gyre" w:cs="宋体"/>
                    <w:szCs w:val="21"/>
                  </w:rPr>
                  <m:t>10-1</m:t>
                </m:r>
              </m:den>
            </m:f>
          </m:e>
        </m:rad>
      </m:oMath>
      <w:r>
        <w:rPr>
          <w:rFonts w:hAnsi="DejaVu Math TeX Gyre" w:cs="宋体" w:hint="eastAsia"/>
          <w:szCs w:val="21"/>
        </w:rPr>
        <w:t xml:space="preserve">                           </w:t>
      </w:r>
      <w:r>
        <w:rPr>
          <w:rFonts w:hAnsi="DejaVu Math TeX Gyre" w:cs="宋体" w:hint="eastAsia"/>
          <w:szCs w:val="21"/>
        </w:rPr>
        <w:t>（</w:t>
      </w:r>
      <w:r>
        <w:rPr>
          <w:rFonts w:hAnsi="DejaVu Math TeX Gyre" w:cs="宋体" w:hint="eastAsia"/>
          <w:szCs w:val="21"/>
        </w:rPr>
        <w:t>C.3</w:t>
      </w:r>
      <w:r>
        <w:rPr>
          <w:rFonts w:hAnsi="DejaVu Math TeX Gyre" w:cs="宋体" w:hint="eastAsia"/>
          <w:szCs w:val="21"/>
        </w:rPr>
        <w:t>）</w:t>
      </w:r>
    </w:p>
    <w:p w:rsidR="000B6687" w:rsidRDefault="0010692F">
      <w:pPr>
        <w:pStyle w:val="a3"/>
        <w:autoSpaceDE w:val="0"/>
        <w:autoSpaceDN w:val="0"/>
        <w:spacing w:line="360" w:lineRule="auto"/>
        <w:ind w:firstLine="480"/>
        <w:jc w:val="right"/>
        <w:rPr>
          <w:rFonts w:hAnsi="DejaVu Math TeX Gyre"/>
        </w:rPr>
      </w:pPr>
      <m:oMath>
        <m:r>
          <w:rPr>
            <w:rFonts w:ascii="DejaVu Math TeX Gyre" w:hAnsi="DejaVu Math TeX Gyre"/>
          </w:rPr>
          <m:t>u</m:t>
        </m:r>
        <m:r>
          <m:rPr>
            <m:sty m:val="p"/>
          </m:rPr>
          <w:rPr>
            <w:rFonts w:hAnsi="DejaVu Math TeX Gyre" w:hint="eastAsia"/>
          </w:rPr>
          <m:t>(</m:t>
        </m:r>
        <m:acc>
          <m:accPr>
            <m:chr m:val="̅"/>
            <m:ctrlPr>
              <w:rPr>
                <w:rFonts w:ascii="DejaVu Math TeX Gyre" w:hAnsi="DejaVu Math TeX Gyre"/>
                <w:i/>
              </w:rPr>
            </m:ctrlPr>
          </m:accPr>
          <m:e>
            <m:r>
              <w:rPr>
                <w:rFonts w:ascii="DejaVu Math TeX Gyre" w:hAnsi="DejaVu Math TeX Gyre"/>
              </w:rPr>
              <m:t>x</m:t>
            </m:r>
          </m:e>
        </m:acc>
        <m:r>
          <m:rPr>
            <m:sty m:val="p"/>
          </m:rPr>
          <w:rPr>
            <w:rFonts w:hAnsi="DejaVu Math TeX Gyre" w:hint="eastAsia"/>
          </w:rPr>
          <m:t>)</m:t>
        </m:r>
        <m:r>
          <m:rPr>
            <m:sty m:val="p"/>
          </m:rPr>
          <w:rPr>
            <w:rFonts w:ascii="DejaVu Math TeX Gyre" w:hAnsi="DejaVu Math TeX Gyre"/>
          </w:rPr>
          <m:t>=</m:t>
        </m:r>
        <m:f>
          <m:fPr>
            <m:ctrlPr>
              <w:rPr>
                <w:rFonts w:ascii="DejaVu Math TeX Gyre" w:hAnsi="DejaVu Math TeX Gyre"/>
              </w:rPr>
            </m:ctrlPr>
          </m:fPr>
          <m:num>
            <m:r>
              <w:rPr>
                <w:rFonts w:ascii="DejaVu Math TeX Gyre" w:hAnsi="DejaVu Math TeX Gyre" w:cs="宋体"/>
                <w:szCs w:val="21"/>
              </w:rPr>
              <m:t>s</m:t>
            </m:r>
          </m:num>
          <m:den>
            <m:rad>
              <m:radPr>
                <m:degHide m:val="on"/>
                <m:ctrlPr>
                  <w:rPr>
                    <w:rFonts w:ascii="DejaVu Math TeX Gyre" w:hAnsi="DejaVu Math TeX Gyre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DejaVu Math TeX Gyre" w:hAnsi="DejaVu Math TeX Gyre"/>
                  </w:rPr>
                  <m:t>n</m:t>
                </m:r>
              </m:e>
            </m:rad>
          </m:den>
        </m:f>
        <m:r>
          <m:rPr>
            <m:sty m:val="p"/>
          </m:rPr>
          <w:rPr>
            <w:rFonts w:ascii="DejaVu Math TeX Gyre" w:hAnsi="DejaVu Math TeX Gyre"/>
          </w:rPr>
          <m:t>=</m:t>
        </m:r>
        <m:f>
          <m:fPr>
            <m:ctrlPr>
              <w:rPr>
                <w:rFonts w:ascii="DejaVu Math TeX Gyre" w:hAnsi="DejaVu Math TeX Gyre"/>
              </w:rPr>
            </m:ctrlPr>
          </m:fPr>
          <m:num>
            <m:r>
              <w:rPr>
                <w:rFonts w:ascii="DejaVu Math TeX Gyre" w:hAnsi="DejaVu Math TeX Gyre" w:cs="宋体"/>
                <w:szCs w:val="21"/>
              </w:rPr>
              <m:t>s</m:t>
            </m:r>
          </m:num>
          <m:den>
            <m:rad>
              <m:radPr>
                <m:degHide m:val="on"/>
                <m:ctrlPr>
                  <w:rPr>
                    <w:rFonts w:ascii="DejaVu Math TeX Gyre" w:hAnsi="DejaVu Math TeX Gyre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DejaVu Math TeX Gyre" w:hAnsi="DejaVu Math TeX Gyre"/>
                  </w:rPr>
                  <m:t>3</m:t>
                </m:r>
              </m:e>
            </m:rad>
          </m:den>
        </m:f>
      </m:oMath>
      <w:r>
        <w:rPr>
          <w:rFonts w:hAnsi="DejaVu Math TeX Gyre" w:hint="eastAsia"/>
        </w:rPr>
        <w:t xml:space="preserve">                                (C.4</w:t>
      </w:r>
      <w:r>
        <w:rPr>
          <w:rFonts w:hAnsi="DejaVu Math TeX Gyre" w:hint="eastAsia"/>
        </w:rPr>
        <w:t>）</w:t>
      </w:r>
    </w:p>
    <w:p w:rsidR="000B6687" w:rsidRDefault="0010692F">
      <w:pPr>
        <w:pStyle w:val="a3"/>
        <w:autoSpaceDE w:val="0"/>
        <w:autoSpaceDN w:val="0"/>
        <w:spacing w:line="360" w:lineRule="auto"/>
        <w:ind w:firstLine="480"/>
        <w:jc w:val="left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注：本规范规定，每个校准点重复测量</w:t>
      </w:r>
      <w:r>
        <w:rPr>
          <w:rFonts w:cs="宋体" w:hint="eastAsia"/>
          <w:sz w:val="21"/>
          <w:szCs w:val="21"/>
        </w:rPr>
        <w:t>3</w:t>
      </w:r>
      <w:r>
        <w:rPr>
          <w:rFonts w:cs="宋体" w:hint="eastAsia"/>
          <w:sz w:val="21"/>
          <w:szCs w:val="21"/>
        </w:rPr>
        <w:t>次，取</w:t>
      </w:r>
      <w:r>
        <w:rPr>
          <w:rFonts w:cs="宋体" w:hint="eastAsia"/>
          <w:sz w:val="21"/>
          <w:szCs w:val="21"/>
        </w:rPr>
        <w:t>3</w:t>
      </w:r>
      <w:r>
        <w:rPr>
          <w:rFonts w:cs="宋体" w:hint="eastAsia"/>
          <w:sz w:val="21"/>
          <w:szCs w:val="21"/>
        </w:rPr>
        <w:t>次示值的算术平均值作为检测仪示值，故</w:t>
      </w:r>
      <w:r>
        <w:rPr>
          <w:rFonts w:cs="宋体" w:hint="eastAsia"/>
          <w:sz w:val="21"/>
          <w:szCs w:val="21"/>
        </w:rPr>
        <w:t>n=3</w:t>
      </w:r>
      <w:r>
        <w:rPr>
          <w:rFonts w:cs="宋体" w:hint="eastAsia"/>
          <w:sz w:val="21"/>
          <w:szCs w:val="21"/>
        </w:rPr>
        <w:t>。</w:t>
      </w:r>
    </w:p>
    <w:p w:rsidR="000B6687" w:rsidRDefault="0010692F">
      <w:pPr>
        <w:pStyle w:val="a3"/>
        <w:autoSpaceDE w:val="0"/>
        <w:autoSpaceDN w:val="0"/>
        <w:spacing w:line="360" w:lineRule="auto"/>
        <w:ind w:firstLine="480"/>
        <w:jc w:val="left"/>
        <w:rPr>
          <w:rFonts w:hAnsi="DejaVu Math TeX Gyre"/>
        </w:rPr>
      </w:pPr>
      <w:r>
        <w:rPr>
          <w:rFonts w:hAnsi="DejaVu Math TeX Gyre" w:hint="eastAsia"/>
        </w:rPr>
        <w:t>各校准点的实验标准偏差</w:t>
      </w:r>
      <m:oMath>
        <m:r>
          <w:rPr>
            <w:rFonts w:ascii="DejaVu Math TeX Gyre" w:hAnsi="DejaVu Math TeX Gyre" w:cs="宋体"/>
            <w:szCs w:val="21"/>
          </w:rPr>
          <m:t>s</m:t>
        </m:r>
      </m:oMath>
      <w:r>
        <w:rPr>
          <w:rFonts w:hAnsi="DejaVu Math TeX Gyre" w:cs="宋体" w:hint="eastAsia"/>
          <w:szCs w:val="21"/>
        </w:rPr>
        <w:t>和标准不确定度</w:t>
      </w:r>
      <m:oMath>
        <m:r>
          <w:rPr>
            <w:rFonts w:ascii="DejaVu Math TeX Gyre" w:hAnsi="DejaVu Math TeX Gyre"/>
          </w:rPr>
          <m:t>u</m:t>
        </m:r>
      </m:oMath>
      <w:r>
        <w:rPr>
          <w:rFonts w:hAnsi="DejaVu Math TeX Gyre" w:hint="eastAsia"/>
        </w:rPr>
        <w:t>(</w:t>
      </w:r>
      <m:oMath>
        <m:acc>
          <m:accPr>
            <m:chr m:val="̅"/>
            <m:ctrlPr>
              <w:rPr>
                <w:rFonts w:ascii="DejaVu Math TeX Gyre" w:hAnsi="DejaVu Math TeX Gyre"/>
                <w:i/>
              </w:rPr>
            </m:ctrlPr>
          </m:accPr>
          <m:e>
            <m:r>
              <w:rPr>
                <w:rFonts w:ascii="DejaVu Math TeX Gyre" w:hAnsi="DejaVu Math TeX Gyre"/>
              </w:rPr>
              <m:t>x</m:t>
            </m:r>
          </m:e>
        </m:acc>
      </m:oMath>
      <w:r>
        <w:rPr>
          <w:rFonts w:hAnsi="DejaVu Math TeX Gyre" w:hint="eastAsia"/>
        </w:rPr>
        <w:t>)</w:t>
      </w:r>
      <w:r>
        <w:rPr>
          <w:rFonts w:hAnsi="DejaVu Math TeX Gyre" w:hint="eastAsia"/>
        </w:rPr>
        <w:t>的计算结果如表</w:t>
      </w:r>
      <w:r>
        <w:rPr>
          <w:rFonts w:hAnsi="DejaVu Math TeX Gyre" w:hint="eastAsia"/>
        </w:rPr>
        <w:t>C.2</w:t>
      </w:r>
      <w:r>
        <w:rPr>
          <w:rFonts w:hAnsi="DejaVu Math TeX Gyre" w:hint="eastAsia"/>
        </w:rPr>
        <w:t>。</w:t>
      </w:r>
    </w:p>
    <w:p w:rsidR="000B6687" w:rsidRDefault="0010692F">
      <w:pPr>
        <w:pStyle w:val="a3"/>
        <w:autoSpaceDE w:val="0"/>
        <w:autoSpaceDN w:val="0"/>
        <w:spacing w:line="360" w:lineRule="auto"/>
        <w:ind w:firstLine="480"/>
        <w:jc w:val="right"/>
        <w:rPr>
          <w:rFonts w:cs="宋体"/>
          <w:szCs w:val="21"/>
        </w:rPr>
      </w:pPr>
      <w:r>
        <w:rPr>
          <w:rFonts w:hAnsi="DejaVu Math TeX Gyre" w:hint="eastAsia"/>
        </w:rPr>
        <w:t>表</w:t>
      </w:r>
      <w:r>
        <w:rPr>
          <w:rFonts w:hAnsi="DejaVu Math TeX Gyre" w:hint="eastAsia"/>
        </w:rPr>
        <w:t xml:space="preserve">C.2 </w:t>
      </w:r>
      <w:r>
        <w:rPr>
          <w:rFonts w:hAnsi="DejaVu Math TeX Gyre" w:hint="eastAsia"/>
        </w:rPr>
        <w:t>各校准点的实验标准偏差</w:t>
      </w:r>
      <m:oMath>
        <m:r>
          <w:rPr>
            <w:rFonts w:ascii="DejaVu Math TeX Gyre" w:hAnsi="DejaVu Math TeX Gyre" w:cs="宋体"/>
            <w:szCs w:val="21"/>
          </w:rPr>
          <m:t>s</m:t>
        </m:r>
      </m:oMath>
      <w:r>
        <w:rPr>
          <w:rFonts w:hAnsi="DejaVu Math TeX Gyre" w:cs="宋体" w:hint="eastAsia"/>
          <w:szCs w:val="21"/>
        </w:rPr>
        <w:t>和标准不确定度</w:t>
      </w:r>
      <m:oMath>
        <m:r>
          <w:rPr>
            <w:rFonts w:ascii="DejaVu Math TeX Gyre" w:hAnsi="DejaVu Math TeX Gyre"/>
          </w:rPr>
          <m:t>u</m:t>
        </m:r>
      </m:oMath>
      <w:r>
        <w:rPr>
          <w:rFonts w:hAnsi="DejaVu Math TeX Gyre" w:hint="eastAsia"/>
        </w:rPr>
        <w:t>(</w:t>
      </w:r>
      <m:oMath>
        <m:acc>
          <m:accPr>
            <m:chr m:val="̅"/>
            <m:ctrlPr>
              <w:rPr>
                <w:rFonts w:ascii="DejaVu Math TeX Gyre" w:hAnsi="DejaVu Math TeX Gyre"/>
                <w:i/>
              </w:rPr>
            </m:ctrlPr>
          </m:accPr>
          <m:e>
            <m:r>
              <w:rPr>
                <w:rFonts w:ascii="DejaVu Math TeX Gyre" w:hAnsi="DejaVu Math TeX Gyre"/>
              </w:rPr>
              <m:t>x</m:t>
            </m:r>
          </m:e>
        </m:acc>
      </m:oMath>
      <w:r>
        <w:rPr>
          <w:rFonts w:hAnsi="DejaVu Math TeX Gyre" w:hint="eastAsia"/>
        </w:rPr>
        <w:t xml:space="preserve">)      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</w:p>
    <w:tbl>
      <w:tblPr>
        <w:tblStyle w:val="a5"/>
        <w:tblW w:w="0" w:type="auto"/>
        <w:tblLook w:val="04A0"/>
      </w:tblPr>
      <w:tblGrid>
        <w:gridCol w:w="2814"/>
        <w:gridCol w:w="2854"/>
        <w:gridCol w:w="2854"/>
      </w:tblGrid>
      <w:tr w:rsidR="000B6687">
        <w:tc>
          <w:tcPr>
            <w:tcW w:w="323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气体标准物质浓度</w:t>
            </w:r>
          </w:p>
        </w:tc>
        <w:tc>
          <w:tcPr>
            <w:tcW w:w="323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m:oMathPara>
              <m:oMath>
                <m:r>
                  <w:rPr>
                    <w:rFonts w:ascii="DejaVu Math TeX Gyre" w:hAnsi="DejaVu Math TeX Gyre" w:cs="宋体"/>
                    <w:szCs w:val="21"/>
                  </w:rPr>
                  <m:t>s</m:t>
                </m:r>
              </m:oMath>
            </m:oMathPara>
          </w:p>
        </w:tc>
        <w:tc>
          <w:tcPr>
            <w:tcW w:w="323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m:oMath>
              <m:r>
                <w:rPr>
                  <w:rFonts w:ascii="DejaVu Math TeX Gyre" w:hAnsi="DejaVu Math TeX Gyre"/>
                </w:rPr>
                <m:t>u</m:t>
              </m:r>
            </m:oMath>
            <w:r>
              <w:rPr>
                <w:rFonts w:hAnsi="DejaVu Math TeX Gyre" w:hint="eastAsia"/>
              </w:rPr>
              <w:t>(</w:t>
            </w:r>
            <m:oMath>
              <m:acc>
                <m:accPr>
                  <m:chr m:val="̅"/>
                  <m:ctrlPr>
                    <w:rPr>
                      <w:rFonts w:ascii="DejaVu Math TeX Gyre" w:hAnsi="DejaVu Math TeX Gyre"/>
                      <w:i/>
                    </w:rPr>
                  </m:ctrlPr>
                </m:accPr>
                <m:e>
                  <m:r>
                    <w:rPr>
                      <w:rFonts w:ascii="DejaVu Math TeX Gyre" w:hAnsi="DejaVu Math TeX Gyre"/>
                    </w:rPr>
                    <m:t>x</m:t>
                  </m:r>
                </m:e>
              </m:acc>
            </m:oMath>
            <w:r>
              <w:rPr>
                <w:rFonts w:hAnsi="DejaVu Math TeX Gyre" w:hint="eastAsia"/>
              </w:rPr>
              <w:t>)</w:t>
            </w:r>
          </w:p>
        </w:tc>
      </w:tr>
      <w:tr w:rsidR="000B6687">
        <w:tc>
          <w:tcPr>
            <w:tcW w:w="323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10</w:t>
            </w:r>
          </w:p>
        </w:tc>
        <w:tc>
          <w:tcPr>
            <w:tcW w:w="323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0.44</w:t>
            </w:r>
          </w:p>
        </w:tc>
        <w:tc>
          <w:tcPr>
            <w:tcW w:w="323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0.25</w:t>
            </w:r>
          </w:p>
        </w:tc>
      </w:tr>
      <w:tr w:rsidR="000B6687">
        <w:tc>
          <w:tcPr>
            <w:tcW w:w="323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25</w:t>
            </w:r>
          </w:p>
        </w:tc>
        <w:tc>
          <w:tcPr>
            <w:tcW w:w="323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1.06</w:t>
            </w:r>
          </w:p>
        </w:tc>
        <w:tc>
          <w:tcPr>
            <w:tcW w:w="323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0.62</w:t>
            </w:r>
          </w:p>
        </w:tc>
      </w:tr>
      <w:tr w:rsidR="000B6687">
        <w:tc>
          <w:tcPr>
            <w:tcW w:w="323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40</w:t>
            </w:r>
          </w:p>
        </w:tc>
        <w:tc>
          <w:tcPr>
            <w:tcW w:w="323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1.42</w:t>
            </w:r>
          </w:p>
        </w:tc>
        <w:tc>
          <w:tcPr>
            <w:tcW w:w="3234" w:type="dxa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0.83</w:t>
            </w:r>
          </w:p>
        </w:tc>
      </w:tr>
    </w:tbl>
    <w:p w:rsidR="000B6687" w:rsidRDefault="0010692F">
      <w:pPr>
        <w:pStyle w:val="a3"/>
        <w:autoSpaceDE w:val="0"/>
        <w:autoSpaceDN w:val="0"/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C.5 </w:t>
      </w:r>
      <w:r>
        <w:rPr>
          <w:rFonts w:cs="宋体" w:hint="eastAsia"/>
          <w:szCs w:val="21"/>
        </w:rPr>
        <w:t>合成标准不确定度</w:t>
      </w:r>
    </w:p>
    <w:p w:rsidR="000B6687" w:rsidRDefault="0010692F">
      <w:pPr>
        <w:pStyle w:val="a3"/>
        <w:autoSpaceDE w:val="0"/>
        <w:autoSpaceDN w:val="0"/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C5.1 </w:t>
      </w:r>
      <w:r>
        <w:rPr>
          <w:rFonts w:cs="宋体" w:hint="eastAsia"/>
          <w:szCs w:val="21"/>
        </w:rPr>
        <w:t>标准不确定度分量汇总</w:t>
      </w:r>
    </w:p>
    <w:p w:rsidR="000B6687" w:rsidRDefault="0010692F">
      <w:pPr>
        <w:pStyle w:val="a3"/>
        <w:autoSpaceDE w:val="0"/>
        <w:autoSpaceDN w:val="0"/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各标准不确定度分量汇总见表</w:t>
      </w:r>
      <w:r>
        <w:rPr>
          <w:rFonts w:cs="宋体" w:hint="eastAsia"/>
          <w:szCs w:val="21"/>
        </w:rPr>
        <w:t>C.3</w:t>
      </w:r>
    </w:p>
    <w:p w:rsidR="000B6687" w:rsidRDefault="0010692F">
      <w:pPr>
        <w:pStyle w:val="a3"/>
        <w:autoSpaceDE w:val="0"/>
        <w:autoSpaceDN w:val="0"/>
        <w:spacing w:line="360" w:lineRule="auto"/>
        <w:jc w:val="center"/>
        <w:rPr>
          <w:rFonts w:cs="宋体"/>
          <w:szCs w:val="21"/>
        </w:rPr>
      </w:pPr>
      <w:r>
        <w:rPr>
          <w:rFonts w:cs="宋体" w:hint="eastAsia"/>
          <w:szCs w:val="21"/>
        </w:rPr>
        <w:t>表</w:t>
      </w:r>
      <w:r>
        <w:rPr>
          <w:rFonts w:cs="宋体" w:hint="eastAsia"/>
          <w:szCs w:val="21"/>
        </w:rPr>
        <w:t xml:space="preserve">C.3 </w:t>
      </w:r>
      <w:r>
        <w:rPr>
          <w:rFonts w:cs="宋体" w:hint="eastAsia"/>
          <w:szCs w:val="21"/>
        </w:rPr>
        <w:t>标准不确定度分量汇总表</w:t>
      </w:r>
    </w:p>
    <w:tbl>
      <w:tblPr>
        <w:tblStyle w:val="a5"/>
        <w:tblW w:w="0" w:type="auto"/>
        <w:tblLook w:val="04A0"/>
      </w:tblPr>
      <w:tblGrid>
        <w:gridCol w:w="2077"/>
        <w:gridCol w:w="2183"/>
        <w:gridCol w:w="2078"/>
        <w:gridCol w:w="2184"/>
      </w:tblGrid>
      <w:tr w:rsidR="000B6687">
        <w:tc>
          <w:tcPr>
            <w:tcW w:w="4850" w:type="dxa"/>
            <w:gridSpan w:val="2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不确定度来源</w:t>
            </w:r>
          </w:p>
        </w:tc>
        <w:tc>
          <w:tcPr>
            <w:tcW w:w="2426" w:type="dxa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标准不确定度符号</w:t>
            </w:r>
          </w:p>
        </w:tc>
        <w:tc>
          <w:tcPr>
            <w:tcW w:w="2426" w:type="dxa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标准不确定度</w:t>
            </w:r>
          </w:p>
        </w:tc>
      </w:tr>
      <w:tr w:rsidR="000B6687">
        <w:tc>
          <w:tcPr>
            <w:tcW w:w="2425" w:type="dxa"/>
            <w:vMerge w:val="restart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bCs/>
              </w:rPr>
              <w:t>硫化氢气体标准物质引入的不确</w:t>
            </w:r>
            <w:r>
              <w:rPr>
                <w:rFonts w:cs="宋体" w:hint="eastAsia"/>
                <w:bCs/>
              </w:rPr>
              <w:lastRenderedPageBreak/>
              <w:t>定度</w:t>
            </w:r>
          </w:p>
        </w:tc>
        <w:tc>
          <w:tcPr>
            <w:tcW w:w="2425" w:type="dxa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lastRenderedPageBreak/>
              <w:t>10.0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  <w:tc>
          <w:tcPr>
            <w:tcW w:w="2426" w:type="dxa"/>
            <w:vMerge w:val="restart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m:oMath>
              <m:r>
                <w:rPr>
                  <w:rFonts w:ascii="DejaVu Math TeX Gyre" w:hAnsi="DejaVu Math TeX Gyre"/>
                </w:rPr>
                <m:t>u</m:t>
              </m:r>
              <m:r>
                <w:rPr>
                  <w:rFonts w:ascii="DejaVu Math TeX Gyre" w:hAnsi="DejaVu Math TeX Gyre"/>
                </w:rPr>
                <m:t>(</m:t>
              </m:r>
              <m:sSub>
                <m:sSubPr>
                  <m:ctrlPr>
                    <w:rPr>
                      <w:rFonts w:ascii="DejaVu Math TeX Gyre" w:hAnsi="DejaVu Math TeX Gyre"/>
                      <w:i/>
                    </w:rPr>
                  </m:ctrlPr>
                </m:sSubPr>
                <m:e>
                  <m:r>
                    <w:rPr>
                      <w:rFonts w:ascii="DejaVu Math TeX Gyre" w:hAnsi="DejaVu Math TeX Gyre"/>
                    </w:rPr>
                    <m:t>x</m:t>
                  </m:r>
                </m:e>
                <m:sub>
                  <m:r>
                    <w:rPr>
                      <w:rFonts w:ascii="DejaVu Math TeX Gyre" w:hAnsi="DejaVu Math TeX Gyre"/>
                    </w:rPr>
                    <m:t>s</m:t>
                  </m:r>
                </m:sub>
              </m:sSub>
            </m:oMath>
            <w:r>
              <w:rPr>
                <w:rFonts w:hAnsi="DejaVu Math TeX Gyre" w:hint="eastAsia"/>
              </w:rPr>
              <w:t>)</w:t>
            </w:r>
          </w:p>
        </w:tc>
        <w:tc>
          <w:tcPr>
            <w:tcW w:w="2426" w:type="dxa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0.10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</w:tr>
      <w:tr w:rsidR="000B6687">
        <w:tc>
          <w:tcPr>
            <w:tcW w:w="2425" w:type="dxa"/>
            <w:vMerge/>
            <w:vAlign w:val="center"/>
          </w:tcPr>
          <w:p w:rsidR="000B6687" w:rsidRDefault="000B6687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5" w:type="dxa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25.0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  <w:tc>
          <w:tcPr>
            <w:tcW w:w="2426" w:type="dxa"/>
            <w:vMerge/>
            <w:vAlign w:val="center"/>
          </w:tcPr>
          <w:p w:rsidR="000B6687" w:rsidRDefault="000B6687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0.25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</w:tr>
      <w:tr w:rsidR="000B6687">
        <w:tc>
          <w:tcPr>
            <w:tcW w:w="2425" w:type="dxa"/>
            <w:vMerge/>
            <w:vAlign w:val="center"/>
          </w:tcPr>
          <w:p w:rsidR="000B6687" w:rsidRDefault="000B6687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5" w:type="dxa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40.0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  <w:tc>
          <w:tcPr>
            <w:tcW w:w="2426" w:type="dxa"/>
            <w:vMerge/>
            <w:vAlign w:val="center"/>
          </w:tcPr>
          <w:p w:rsidR="000B6687" w:rsidRDefault="000B6687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0.40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</w:tr>
      <w:tr w:rsidR="000B6687">
        <w:tc>
          <w:tcPr>
            <w:tcW w:w="2425" w:type="dxa"/>
            <w:vMerge w:val="restart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bCs/>
              </w:rPr>
              <w:lastRenderedPageBreak/>
              <w:t>测量重复性引入的不确定度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10.0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  <w:tc>
          <w:tcPr>
            <w:tcW w:w="2426" w:type="dxa"/>
            <w:vMerge w:val="restart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m:oMath>
              <m:r>
                <w:rPr>
                  <w:rFonts w:ascii="DejaVu Math TeX Gyre" w:hAnsi="DejaVu Math TeX Gyre"/>
                </w:rPr>
                <m:t>u</m:t>
              </m:r>
            </m:oMath>
            <w:r>
              <w:rPr>
                <w:rFonts w:hAnsi="DejaVu Math TeX Gyre" w:hint="eastAsia"/>
              </w:rPr>
              <w:t>(</w:t>
            </w:r>
            <m:oMath>
              <m:acc>
                <m:accPr>
                  <m:chr m:val="̅"/>
                  <m:ctrlPr>
                    <w:rPr>
                      <w:rFonts w:ascii="DejaVu Math TeX Gyre" w:hAnsi="DejaVu Math TeX Gyre"/>
                      <w:i/>
                    </w:rPr>
                  </m:ctrlPr>
                </m:accPr>
                <m:e>
                  <m:r>
                    <w:rPr>
                      <w:rFonts w:ascii="DejaVu Math TeX Gyre" w:hAnsi="DejaVu Math TeX Gyre"/>
                    </w:rPr>
                    <m:t>x</m:t>
                  </m:r>
                </m:e>
              </m:acc>
            </m:oMath>
            <w:r>
              <w:rPr>
                <w:rFonts w:hAnsi="DejaVu Math TeX Gyre" w:hint="eastAsia"/>
              </w:rPr>
              <w:t>)</w:t>
            </w:r>
          </w:p>
        </w:tc>
        <w:tc>
          <w:tcPr>
            <w:tcW w:w="2426" w:type="dxa"/>
            <w:shd w:val="clear" w:color="auto" w:fill="auto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0.25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</w:tr>
      <w:tr w:rsidR="000B6687">
        <w:tc>
          <w:tcPr>
            <w:tcW w:w="2425" w:type="dxa"/>
            <w:vMerge/>
            <w:vAlign w:val="center"/>
          </w:tcPr>
          <w:p w:rsidR="000B6687" w:rsidRDefault="000B6687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25.0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  <w:tc>
          <w:tcPr>
            <w:tcW w:w="2426" w:type="dxa"/>
            <w:vMerge/>
            <w:vAlign w:val="center"/>
          </w:tcPr>
          <w:p w:rsidR="000B6687" w:rsidRDefault="000B6687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6" w:type="dxa"/>
            <w:shd w:val="clear" w:color="auto" w:fill="auto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0.62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</w:tr>
      <w:tr w:rsidR="000B6687">
        <w:tc>
          <w:tcPr>
            <w:tcW w:w="2425" w:type="dxa"/>
            <w:vMerge/>
          </w:tcPr>
          <w:p w:rsidR="000B6687" w:rsidRDefault="000B6687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5" w:type="dxa"/>
            <w:shd w:val="clear" w:color="auto" w:fill="auto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40.0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  <w:tc>
          <w:tcPr>
            <w:tcW w:w="2426" w:type="dxa"/>
            <w:vMerge/>
          </w:tcPr>
          <w:p w:rsidR="000B6687" w:rsidRDefault="000B6687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6" w:type="dxa"/>
            <w:shd w:val="clear" w:color="auto" w:fill="auto"/>
          </w:tcPr>
          <w:p w:rsidR="000B6687" w:rsidRDefault="0010692F">
            <w:pPr>
              <w:pStyle w:val="a3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0.83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</w:tr>
    </w:tbl>
    <w:p w:rsidR="000B6687" w:rsidRDefault="0010692F">
      <w:pPr>
        <w:pStyle w:val="a3"/>
        <w:autoSpaceDE w:val="0"/>
        <w:autoSpaceDN w:val="0"/>
        <w:spacing w:line="360" w:lineRule="auto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    C.5.2 </w:t>
      </w:r>
      <w:r>
        <w:rPr>
          <w:rFonts w:cs="宋体" w:hint="eastAsia"/>
          <w:szCs w:val="21"/>
        </w:rPr>
        <w:t>合成标准不确定度</w:t>
      </w:r>
    </w:p>
    <w:p w:rsidR="000B6687" w:rsidRDefault="0010692F">
      <w:pPr>
        <w:pStyle w:val="a3"/>
        <w:autoSpaceDE w:val="0"/>
        <w:autoSpaceDN w:val="0"/>
        <w:spacing w:line="360" w:lineRule="auto"/>
        <w:rPr>
          <w:rFonts w:cs="宋体"/>
          <w:szCs w:val="21"/>
        </w:rPr>
      </w:pPr>
      <w:r>
        <w:rPr>
          <w:rFonts w:cs="宋体" w:hint="eastAsia"/>
          <w:szCs w:val="21"/>
        </w:rPr>
        <w:t>各标准不确定度分量各不相关，则合成标准不确定度为：</w:t>
      </w:r>
    </w:p>
    <w:p w:rsidR="000B6687" w:rsidRDefault="0010692F">
      <w:pPr>
        <w:pStyle w:val="a3"/>
        <w:autoSpaceDE w:val="0"/>
        <w:autoSpaceDN w:val="0"/>
        <w:spacing w:line="360" w:lineRule="auto"/>
        <w:jc w:val="right"/>
        <w:rPr>
          <w:rFonts w:hAnsi="DejaVu Math TeX Gyre" w:cs="宋体"/>
          <w:szCs w:val="21"/>
        </w:rPr>
      </w:pPr>
      <m:oMath>
        <m:r>
          <m:rPr>
            <m:sty m:val="p"/>
          </m:rPr>
          <w:rPr>
            <w:rFonts w:ascii="DejaVu Math TeX Gyre" w:hAnsi="DejaVu Math TeX Gyre" w:cs="宋体"/>
            <w:szCs w:val="21"/>
          </w:rPr>
          <m:t>u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（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∆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x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）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=</m:t>
        </m:r>
        <m:rad>
          <m:radPr>
            <m:degHide m:val="on"/>
            <m:ctrlPr>
              <w:rPr>
                <w:rFonts w:ascii="DejaVu Math TeX Gyre" w:hAnsi="DejaVu Math TeX Gyre" w:cs="宋体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DejaVu Math TeX Gyre" w:hAnsi="DejaVu Math TeX Gyre" w:cs="宋体"/>
                    <w:szCs w:val="21"/>
                  </w:rPr>
                </m:ctrlPr>
              </m:sSupPr>
              <m:e>
                <m:r>
                  <w:rPr>
                    <w:rFonts w:ascii="DejaVu Math TeX Gyre" w:hAnsi="DejaVu Math TeX Gyre"/>
                  </w:rPr>
                  <m:t>u(</m:t>
                </m:r>
                <m:sSub>
                  <m:sSubPr>
                    <m:ctrlPr>
                      <w:rPr>
                        <w:rFonts w:ascii="DejaVu Math TeX Gyre" w:hAnsi="DejaVu Math TeX Gyre"/>
                        <w:i/>
                      </w:rPr>
                    </m:ctrlPr>
                  </m:sSubPr>
                  <m:e>
                    <m:r>
                      <w:rPr>
                        <w:rFonts w:ascii="DejaVu Math TeX Gyre" w:hAnsi="DejaVu Math TeX Gyre"/>
                      </w:rPr>
                      <m:t>x</m:t>
                    </m:r>
                  </m:e>
                  <m:sub>
                    <m:r>
                      <w:rPr>
                        <w:rFonts w:ascii="DejaVu Math TeX Gyre" w:hAnsi="DejaVu Math TeX Gyre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hAnsi="DejaVu Math TeX Gyre" w:hint="eastAsia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DejaVu Math TeX Gyre" w:hAnsi="DejaVu Math TeX Gyre" w:cs="宋体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DejaVu Math TeX Gyre" w:hAnsi="DejaVu Math TeX Gyre" w:cs="宋体"/>
                <w:szCs w:val="21"/>
              </w:rPr>
              <m:t>+</m:t>
            </m:r>
            <m:sSup>
              <m:sSupPr>
                <m:ctrlPr>
                  <w:rPr>
                    <w:rFonts w:ascii="DejaVu Math TeX Gyre" w:hAnsi="DejaVu Math TeX Gyre" w:cs="宋体"/>
                    <w:szCs w:val="21"/>
                  </w:rPr>
                </m:ctrlPr>
              </m:sSupPr>
              <m:e>
                <m:r>
                  <w:rPr>
                    <w:rFonts w:ascii="DejaVu Math TeX Gyre" w:hAnsi="DejaVu Math TeX Gyre"/>
                  </w:rPr>
                  <m:t>u</m:t>
                </m:r>
                <m:r>
                  <m:rPr>
                    <m:sty m:val="p"/>
                  </m:rPr>
                  <w:rPr>
                    <w:rFonts w:hAnsi="DejaVu Math TeX Gyre" w:hint="eastAsia"/>
                  </w:rPr>
                  <m:t>(</m:t>
                </m:r>
                <m:acc>
                  <m:accPr>
                    <m:chr m:val="̅"/>
                    <m:ctrlPr>
                      <w:rPr>
                        <w:rFonts w:ascii="DejaVu Math TeX Gyre" w:hAnsi="DejaVu Math TeX Gyre"/>
                        <w:i/>
                      </w:rPr>
                    </m:ctrlPr>
                  </m:accPr>
                  <m:e>
                    <m:r>
                      <w:rPr>
                        <w:rFonts w:ascii="DejaVu Math TeX Gyre" w:hAnsi="DejaVu Math TeX Gyre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hAnsi="DejaVu Math TeX Gyre" w:hint="eastAsia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DejaVu Math TeX Gyre" w:hAnsi="DejaVu Math TeX Gyre" w:cs="宋体"/>
                    <w:szCs w:val="21"/>
                  </w:rPr>
                  <m:t>2</m:t>
                </m:r>
              </m:sup>
            </m:sSup>
          </m:e>
        </m:rad>
      </m:oMath>
      <w:r>
        <w:rPr>
          <w:rFonts w:hAnsi="DejaVu Math TeX Gyre" w:cs="宋体" w:hint="eastAsia"/>
          <w:szCs w:val="21"/>
        </w:rPr>
        <w:t xml:space="preserve">                         </w:t>
      </w:r>
      <w:r>
        <w:rPr>
          <w:rFonts w:hAnsi="DejaVu Math TeX Gyre" w:cs="宋体" w:hint="eastAsia"/>
          <w:szCs w:val="21"/>
        </w:rPr>
        <w:t>（</w:t>
      </w:r>
      <w:r>
        <w:rPr>
          <w:rFonts w:hAnsi="DejaVu Math TeX Gyre" w:cs="宋体" w:hint="eastAsia"/>
          <w:szCs w:val="21"/>
        </w:rPr>
        <w:t>C.5</w:t>
      </w:r>
      <w:r>
        <w:rPr>
          <w:rFonts w:hAnsi="DejaVu Math TeX Gyre" w:cs="宋体" w:hint="eastAsia"/>
          <w:szCs w:val="21"/>
        </w:rPr>
        <w:t>）</w:t>
      </w:r>
    </w:p>
    <w:p w:rsidR="000B6687" w:rsidRDefault="0010692F">
      <w:pPr>
        <w:pStyle w:val="a3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cs="宋体" w:hint="eastAsia"/>
          <w:spacing w:val="-9"/>
        </w:rPr>
        <w:t>10.0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m:oMath>
        <m:r>
          <m:rPr>
            <m:sty m:val="p"/>
          </m:rPr>
          <w:rPr>
            <w:rFonts w:ascii="DejaVu Math TeX Gyre" w:hAnsi="DejaVu Math TeX Gyre" w:cs="宋体"/>
            <w:szCs w:val="21"/>
          </w:rPr>
          <m:t>u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（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∆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x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）</m:t>
        </m:r>
      </m:oMath>
      <w:r>
        <w:rPr>
          <w:rFonts w:hAnsi="DejaVu Math TeX Gyre" w:hint="eastAsia"/>
        </w:rPr>
        <w:t>=0.27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；</w:t>
      </w:r>
    </w:p>
    <w:p w:rsidR="000B6687" w:rsidRDefault="0010692F">
      <w:pPr>
        <w:pStyle w:val="a3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hAnsi="DejaVu Math TeX Gyre" w:hint="eastAsia"/>
        </w:rPr>
        <w:t>25</w:t>
      </w:r>
      <w:r>
        <w:rPr>
          <w:rFonts w:cs="宋体" w:hint="eastAsia"/>
          <w:spacing w:val="-9"/>
        </w:rPr>
        <w:t>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m:oMath>
        <m:r>
          <m:rPr>
            <m:sty m:val="p"/>
          </m:rPr>
          <w:rPr>
            <w:rFonts w:ascii="DejaVu Math TeX Gyre" w:hAnsi="DejaVu Math TeX Gyre" w:cs="宋体"/>
            <w:szCs w:val="21"/>
          </w:rPr>
          <m:t>u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（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∆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x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）</m:t>
        </m:r>
      </m:oMath>
      <w:r>
        <w:rPr>
          <w:rFonts w:hAnsi="DejaVu Math TeX Gyre" w:hint="eastAsia"/>
        </w:rPr>
        <w:t>=0.67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；</w:t>
      </w:r>
    </w:p>
    <w:p w:rsidR="000B6687" w:rsidRDefault="0010692F">
      <w:pPr>
        <w:pStyle w:val="a3"/>
        <w:autoSpaceDE w:val="0"/>
        <w:autoSpaceDN w:val="0"/>
        <w:spacing w:line="360" w:lineRule="auto"/>
        <w:ind w:firstLineChars="200" w:firstLine="480"/>
        <w:jc w:val="left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hAnsi="DejaVu Math TeX Gyre" w:hint="eastAsia"/>
        </w:rPr>
        <w:t>4</w:t>
      </w:r>
      <w:r>
        <w:rPr>
          <w:rFonts w:cs="宋体" w:hint="eastAsia"/>
          <w:spacing w:val="-9"/>
        </w:rPr>
        <w:t>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m:oMath>
        <m:r>
          <m:rPr>
            <m:sty m:val="p"/>
          </m:rPr>
          <w:rPr>
            <w:rFonts w:ascii="DejaVu Math TeX Gyre" w:hAnsi="DejaVu Math TeX Gyre" w:cs="宋体"/>
            <w:szCs w:val="21"/>
          </w:rPr>
          <m:t>u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（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∆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x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）</m:t>
        </m:r>
      </m:oMath>
      <w:r>
        <w:rPr>
          <w:rFonts w:hAnsi="DejaVu Math TeX Gyre" w:hint="eastAsia"/>
        </w:rPr>
        <w:t>=0.94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。</w:t>
      </w:r>
    </w:p>
    <w:p w:rsidR="000B6687" w:rsidRDefault="0010692F">
      <w:pPr>
        <w:pStyle w:val="a3"/>
        <w:autoSpaceDE w:val="0"/>
        <w:autoSpaceDN w:val="0"/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C.6 </w:t>
      </w:r>
      <w:r>
        <w:rPr>
          <w:rFonts w:cs="宋体" w:hint="eastAsia"/>
          <w:szCs w:val="21"/>
        </w:rPr>
        <w:t>扩展不确定度</w:t>
      </w:r>
    </w:p>
    <w:p w:rsidR="000B6687" w:rsidRDefault="0010692F">
      <w:pPr>
        <w:pStyle w:val="a3"/>
        <w:autoSpaceDE w:val="0"/>
        <w:autoSpaceDN w:val="0"/>
        <w:spacing w:line="360" w:lineRule="auto"/>
        <w:ind w:firstLineChars="200" w:firstLine="48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取包含因子</w:t>
      </w:r>
      <w:r>
        <w:rPr>
          <w:rFonts w:cs="宋体" w:hint="eastAsia"/>
          <w:szCs w:val="21"/>
        </w:rPr>
        <w:t>k=2</w:t>
      </w:r>
      <w:r>
        <w:rPr>
          <w:rFonts w:cs="宋体" w:hint="eastAsia"/>
          <w:szCs w:val="21"/>
        </w:rPr>
        <w:t>，则各校准点示值误差的扩展不确定度按式（</w:t>
      </w:r>
      <w:r>
        <w:rPr>
          <w:rFonts w:cs="宋体" w:hint="eastAsia"/>
          <w:szCs w:val="21"/>
        </w:rPr>
        <w:t>C.6</w:t>
      </w:r>
      <w:r>
        <w:rPr>
          <w:rFonts w:cs="宋体" w:hint="eastAsia"/>
          <w:szCs w:val="21"/>
        </w:rPr>
        <w:t>）计算：</w:t>
      </w:r>
    </w:p>
    <w:p w:rsidR="000B6687" w:rsidRDefault="0010692F">
      <w:pPr>
        <w:pStyle w:val="a3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cs="宋体" w:hint="eastAsia"/>
          <w:spacing w:val="-9"/>
        </w:rPr>
        <w:t>10.0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w:r>
        <w:rPr>
          <w:rFonts w:cs="宋体" w:hint="eastAsia"/>
          <w:i/>
          <w:iCs/>
          <w:szCs w:val="21"/>
        </w:rPr>
        <w:t>U</w:t>
      </w:r>
      <w:r>
        <w:rPr>
          <w:rFonts w:hAnsi="DejaVu Math TeX Gyre" w:hint="eastAsia"/>
        </w:rPr>
        <w:t>= 0.6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,</w:t>
      </w:r>
      <w:r>
        <w:rPr>
          <w:rFonts w:cs="宋体" w:hint="eastAsia"/>
          <w:i/>
          <w:iCs/>
          <w:szCs w:val="21"/>
        </w:rPr>
        <w:t>k</w:t>
      </w:r>
      <w:r>
        <w:rPr>
          <w:rFonts w:cs="宋体" w:hint="eastAsia"/>
          <w:szCs w:val="21"/>
        </w:rPr>
        <w:t>=2</w:t>
      </w:r>
      <w:r>
        <w:rPr>
          <w:rFonts w:cs="宋体" w:hint="eastAsia"/>
          <w:szCs w:val="21"/>
        </w:rPr>
        <w:t>；</w:t>
      </w:r>
    </w:p>
    <w:p w:rsidR="000B6687" w:rsidRDefault="0010692F">
      <w:pPr>
        <w:pStyle w:val="a3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hAnsi="DejaVu Math TeX Gyre" w:hint="eastAsia"/>
        </w:rPr>
        <w:t>25</w:t>
      </w:r>
      <w:r>
        <w:rPr>
          <w:rFonts w:cs="宋体" w:hint="eastAsia"/>
          <w:spacing w:val="-9"/>
        </w:rPr>
        <w:t>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w:r>
        <w:rPr>
          <w:rFonts w:cs="宋体" w:hint="eastAsia"/>
          <w:i/>
          <w:iCs/>
          <w:szCs w:val="21"/>
        </w:rPr>
        <w:t>U</w:t>
      </w:r>
      <w:r>
        <w:rPr>
          <w:rFonts w:hAnsi="DejaVu Math TeX Gyre" w:hint="eastAsia"/>
        </w:rPr>
        <w:t>= 1.4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,</w:t>
      </w:r>
      <w:r>
        <w:rPr>
          <w:rFonts w:cs="宋体" w:hint="eastAsia"/>
          <w:i/>
          <w:iCs/>
          <w:szCs w:val="21"/>
        </w:rPr>
        <w:t>k</w:t>
      </w:r>
      <w:r>
        <w:rPr>
          <w:rFonts w:cs="宋体" w:hint="eastAsia"/>
          <w:szCs w:val="21"/>
        </w:rPr>
        <w:t>=2</w:t>
      </w:r>
      <w:r>
        <w:rPr>
          <w:rFonts w:cs="宋体" w:hint="eastAsia"/>
          <w:szCs w:val="21"/>
        </w:rPr>
        <w:t>；</w:t>
      </w:r>
    </w:p>
    <w:p w:rsidR="000B6687" w:rsidRDefault="0010692F">
      <w:pPr>
        <w:pStyle w:val="a3"/>
        <w:autoSpaceDE w:val="0"/>
        <w:autoSpaceDN w:val="0"/>
        <w:spacing w:line="360" w:lineRule="auto"/>
        <w:ind w:firstLineChars="200" w:firstLine="480"/>
        <w:jc w:val="left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hAnsi="DejaVu Math TeX Gyre" w:hint="eastAsia"/>
        </w:rPr>
        <w:t>4</w:t>
      </w:r>
      <w:r>
        <w:rPr>
          <w:rFonts w:cs="宋体" w:hint="eastAsia"/>
          <w:spacing w:val="-9"/>
        </w:rPr>
        <w:t>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w:r>
        <w:rPr>
          <w:rFonts w:cs="宋体" w:hint="eastAsia"/>
          <w:i/>
          <w:iCs/>
          <w:szCs w:val="21"/>
        </w:rPr>
        <w:t>U</w:t>
      </w:r>
      <w:r>
        <w:rPr>
          <w:rFonts w:hAnsi="DejaVu Math TeX Gyre" w:hint="eastAsia"/>
        </w:rPr>
        <w:t>= 1.9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,</w:t>
      </w:r>
      <w:r>
        <w:rPr>
          <w:rFonts w:cs="宋体" w:hint="eastAsia"/>
          <w:i/>
          <w:iCs/>
          <w:szCs w:val="21"/>
        </w:rPr>
        <w:t>k</w:t>
      </w:r>
      <w:r>
        <w:rPr>
          <w:rFonts w:cs="宋体" w:hint="eastAsia"/>
          <w:szCs w:val="21"/>
        </w:rPr>
        <w:t>=2</w:t>
      </w:r>
      <w:r>
        <w:rPr>
          <w:rFonts w:cs="宋体" w:hint="eastAsia"/>
          <w:szCs w:val="21"/>
        </w:rPr>
        <w:t>。</w:t>
      </w:r>
    </w:p>
    <w:p w:rsidR="000B6687" w:rsidRDefault="000B6687">
      <w:pPr>
        <w:pStyle w:val="a3"/>
        <w:autoSpaceDE w:val="0"/>
        <w:autoSpaceDN w:val="0"/>
        <w:spacing w:line="360" w:lineRule="auto"/>
        <w:ind w:firstLineChars="200" w:firstLine="480"/>
        <w:jc w:val="left"/>
        <w:rPr>
          <w:rFonts w:cs="宋体"/>
          <w:szCs w:val="21"/>
        </w:rPr>
      </w:pPr>
    </w:p>
    <w:p w:rsidR="000B6687" w:rsidRDefault="000B6687"/>
    <w:sectPr w:rsidR="000B6687" w:rsidSect="000B6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92F" w:rsidRDefault="0010692F" w:rsidP="000B6687">
      <w:r>
        <w:separator/>
      </w:r>
    </w:p>
  </w:endnote>
  <w:endnote w:type="continuationSeparator" w:id="1">
    <w:p w:rsidR="0010692F" w:rsidRDefault="0010692F" w:rsidP="000B6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Math TeX Gyre">
    <w:altName w:val="Microsoft YaHei UI"/>
    <w:charset w:val="00"/>
    <w:family w:val="auto"/>
    <w:pitch w:val="default"/>
    <w:sig w:usb0="00000001" w:usb1="4201F9EE" w:usb2="02000000" w:usb3="00000000" w:csb0="60000193" w:csb1="0DD4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687" w:rsidRDefault="000B668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0692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6687" w:rsidRDefault="000B668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687" w:rsidRDefault="000B668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0692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2E21">
      <w:rPr>
        <w:rStyle w:val="a6"/>
        <w:noProof/>
      </w:rPr>
      <w:t>3</w:t>
    </w:r>
    <w:r>
      <w:rPr>
        <w:rStyle w:val="a6"/>
      </w:rPr>
      <w:fldChar w:fldCharType="end"/>
    </w:r>
  </w:p>
  <w:p w:rsidR="000B6687" w:rsidRDefault="000B6687">
    <w:pPr>
      <w:pStyle w:val="a4"/>
      <w:framePr w:wrap="around" w:vAnchor="text" w:hAnchor="margin" w:xAlign="center" w:y="1"/>
      <w:ind w:right="360"/>
      <w:rPr>
        <w:rStyle w:val="a6"/>
      </w:rPr>
    </w:pPr>
  </w:p>
  <w:p w:rsidR="000B6687" w:rsidRDefault="000B66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92F" w:rsidRDefault="0010692F" w:rsidP="000B6687">
      <w:r>
        <w:separator/>
      </w:r>
    </w:p>
  </w:footnote>
  <w:footnote w:type="continuationSeparator" w:id="1">
    <w:p w:rsidR="0010692F" w:rsidRDefault="0010692F" w:rsidP="000B6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0B6687"/>
    <w:rsid w:val="D7BCA330"/>
    <w:rsid w:val="F5FFBF6F"/>
    <w:rsid w:val="FF6F07D8"/>
    <w:rsid w:val="000B6687"/>
    <w:rsid w:val="0010692F"/>
    <w:rsid w:val="008B2E21"/>
    <w:rsid w:val="3AB4A769"/>
    <w:rsid w:val="4ABFC745"/>
    <w:rsid w:val="77F2009E"/>
    <w:rsid w:val="7AC58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68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B6687"/>
    <w:pPr>
      <w:spacing w:line="320" w:lineRule="exact"/>
    </w:pPr>
    <w:rPr>
      <w:rFonts w:ascii="宋体" w:hAnsi="宋体"/>
      <w:sz w:val="24"/>
    </w:rPr>
  </w:style>
  <w:style w:type="paragraph" w:styleId="a4">
    <w:name w:val="footer"/>
    <w:basedOn w:val="a"/>
    <w:uiPriority w:val="99"/>
    <w:unhideWhenUsed/>
    <w:qFormat/>
    <w:rsid w:val="000B6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0B66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  <w:rsid w:val="000B6687"/>
  </w:style>
  <w:style w:type="paragraph" w:styleId="a7">
    <w:name w:val="header"/>
    <w:basedOn w:val="a"/>
    <w:link w:val="Char"/>
    <w:rsid w:val="008B2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B2E21"/>
    <w:rPr>
      <w:rFonts w:ascii="Times New Roman" w:hAnsi="Times New Roman"/>
      <w:kern w:val="2"/>
      <w:sz w:val="18"/>
      <w:szCs w:val="18"/>
    </w:rPr>
  </w:style>
  <w:style w:type="paragraph" w:styleId="a8">
    <w:name w:val="Balloon Text"/>
    <w:basedOn w:val="a"/>
    <w:link w:val="Char0"/>
    <w:rsid w:val="008B2E21"/>
    <w:rPr>
      <w:sz w:val="18"/>
      <w:szCs w:val="18"/>
    </w:rPr>
  </w:style>
  <w:style w:type="character" w:customStyle="1" w:styleId="Char0">
    <w:name w:val="批注框文本 Char"/>
    <w:basedOn w:val="a0"/>
    <w:link w:val="a8"/>
    <w:rsid w:val="008B2E2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1977</Characters>
  <Application>Microsoft Office Word</Application>
  <DocSecurity>0</DocSecurity>
  <Lines>16</Lines>
  <Paragraphs>4</Paragraphs>
  <ScaleCrop>false</ScaleCrop>
  <Company>微软中国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yyadmin</dc:creator>
  <cp:lastModifiedBy>微软用户</cp:lastModifiedBy>
  <cp:revision>2</cp:revision>
  <dcterms:created xsi:type="dcterms:W3CDTF">2025-10-22T10:37:00Z</dcterms:created>
  <dcterms:modified xsi:type="dcterms:W3CDTF">2025-10-29T07:26:00Z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2DFC1D16C1084A7165F2F6686BF35B06_43</vt:lpwstr>
  </property>
</Properties>
</file>