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1525" w:rsidRDefault="00E41525" w:rsidP="00E41525">
      <w:pPr>
        <w:spacing w:line="360" w:lineRule="auto"/>
        <w:rPr>
          <w:rFonts w:ascii="方正小标宋_GBK" w:eastAsia="方正小标宋_GBK" w:hAnsi="方正小标宋_GBK" w:cs="方正小标宋_GBK"/>
          <w:color w:val="000000"/>
          <w:sz w:val="32"/>
          <w:szCs w:val="32"/>
        </w:rPr>
      </w:pPr>
      <w:r>
        <w:rPr>
          <w:rFonts w:ascii="方正仿宋_GBK" w:eastAsia="方正仿宋_GBK" w:hAnsi="方正仿宋_GBK" w:cs="方正仿宋_GBK" w:hint="eastAsia"/>
          <w:color w:val="000000"/>
          <w:sz w:val="28"/>
          <w:szCs w:val="28"/>
        </w:rPr>
        <w:t>附件2</w:t>
      </w:r>
    </w:p>
    <w:p w:rsidR="00314326" w:rsidRDefault="00314326" w:rsidP="00314326">
      <w:pPr>
        <w:spacing w:line="360" w:lineRule="auto"/>
        <w:jc w:val="center"/>
        <w:rPr>
          <w:rFonts w:eastAsia="黑体"/>
          <w:sz w:val="32"/>
        </w:rPr>
      </w:pPr>
    </w:p>
    <w:p w:rsidR="00314326" w:rsidRDefault="00314326" w:rsidP="00314326">
      <w:pPr>
        <w:spacing w:line="360" w:lineRule="auto"/>
        <w:jc w:val="center"/>
        <w:rPr>
          <w:rFonts w:eastAsia="黑体"/>
          <w:sz w:val="32"/>
        </w:rPr>
      </w:pPr>
    </w:p>
    <w:p w:rsidR="00314326" w:rsidRDefault="00314326" w:rsidP="00314326">
      <w:pPr>
        <w:spacing w:line="360" w:lineRule="auto"/>
        <w:jc w:val="center"/>
        <w:rPr>
          <w:rFonts w:eastAsia="黑体"/>
          <w:sz w:val="32"/>
        </w:rPr>
      </w:pPr>
    </w:p>
    <w:p w:rsidR="00314326" w:rsidRDefault="00314326" w:rsidP="00314326">
      <w:pPr>
        <w:spacing w:line="360" w:lineRule="auto"/>
        <w:jc w:val="center"/>
        <w:rPr>
          <w:rFonts w:eastAsia="黑体"/>
          <w:sz w:val="32"/>
        </w:rPr>
      </w:pPr>
    </w:p>
    <w:p w:rsidR="00314326" w:rsidRDefault="00314326" w:rsidP="00E41525">
      <w:pPr>
        <w:spacing w:afterLines="50" w:after="156" w:line="360" w:lineRule="auto"/>
        <w:jc w:val="center"/>
        <w:rPr>
          <w:rFonts w:eastAsia="黑体"/>
          <w:bCs/>
          <w:color w:val="000000"/>
          <w:sz w:val="84"/>
          <w:szCs w:val="84"/>
        </w:rPr>
      </w:pPr>
    </w:p>
    <w:p w:rsidR="00E41525" w:rsidRPr="00E41525" w:rsidRDefault="00314326" w:rsidP="00314326">
      <w:pPr>
        <w:spacing w:line="360" w:lineRule="auto"/>
        <w:jc w:val="center"/>
        <w:rPr>
          <w:rFonts w:eastAsia="黑体"/>
          <w:color w:val="000000"/>
          <w:sz w:val="44"/>
          <w:szCs w:val="44"/>
        </w:rPr>
      </w:pPr>
      <w:r w:rsidRPr="00E41525">
        <w:rPr>
          <w:rFonts w:eastAsia="黑体" w:hint="eastAsia"/>
          <w:color w:val="000000"/>
          <w:sz w:val="44"/>
          <w:szCs w:val="44"/>
        </w:rPr>
        <w:t>《胎儿母亲监护仪</w:t>
      </w:r>
      <w:r w:rsidR="00E41525" w:rsidRPr="00E41525">
        <w:rPr>
          <w:rFonts w:eastAsia="黑体" w:hint="eastAsia"/>
          <w:color w:val="000000"/>
          <w:sz w:val="44"/>
          <w:szCs w:val="44"/>
        </w:rPr>
        <w:t>校准规范</w:t>
      </w:r>
      <w:r w:rsidRPr="00E41525">
        <w:rPr>
          <w:rFonts w:eastAsia="黑体" w:hint="eastAsia"/>
          <w:color w:val="000000"/>
          <w:sz w:val="44"/>
          <w:szCs w:val="44"/>
        </w:rPr>
        <w:t>》</w:t>
      </w:r>
    </w:p>
    <w:p w:rsidR="00314326" w:rsidRPr="00E41525" w:rsidRDefault="00E41525" w:rsidP="00314326">
      <w:pPr>
        <w:spacing w:line="360" w:lineRule="auto"/>
        <w:jc w:val="center"/>
        <w:rPr>
          <w:rFonts w:eastAsia="黑体"/>
          <w:color w:val="000000"/>
          <w:sz w:val="44"/>
          <w:szCs w:val="44"/>
        </w:rPr>
      </w:pPr>
      <w:r w:rsidRPr="00E41525">
        <w:rPr>
          <w:rFonts w:ascii="方正小标宋_GBK" w:eastAsia="方正小标宋_GBK" w:hAnsi="方正小标宋_GBK" w:cs="方正小标宋_GBK" w:hint="eastAsia"/>
          <w:color w:val="000000"/>
          <w:sz w:val="44"/>
          <w:szCs w:val="44"/>
        </w:rPr>
        <w:t>（征求意见稿）</w:t>
      </w:r>
    </w:p>
    <w:p w:rsidR="00314326" w:rsidRPr="00E41525" w:rsidRDefault="00E41525" w:rsidP="00314326">
      <w:pPr>
        <w:spacing w:line="360" w:lineRule="auto"/>
        <w:jc w:val="center"/>
        <w:rPr>
          <w:rFonts w:eastAsia="黑体"/>
          <w:sz w:val="36"/>
          <w:szCs w:val="36"/>
        </w:rPr>
      </w:pPr>
      <w:r w:rsidRPr="00E41525">
        <w:rPr>
          <w:rFonts w:eastAsia="黑体" w:hint="eastAsia"/>
          <w:bCs/>
          <w:color w:val="000000"/>
          <w:sz w:val="36"/>
          <w:szCs w:val="36"/>
        </w:rPr>
        <w:t>编制说明</w:t>
      </w:r>
    </w:p>
    <w:p w:rsidR="00314326" w:rsidRDefault="00314326" w:rsidP="00314326">
      <w:pPr>
        <w:spacing w:line="360" w:lineRule="auto"/>
        <w:jc w:val="center"/>
        <w:rPr>
          <w:rFonts w:eastAsia="黑体"/>
          <w:sz w:val="28"/>
        </w:rPr>
      </w:pPr>
    </w:p>
    <w:p w:rsidR="00314326" w:rsidRDefault="00314326" w:rsidP="00314326">
      <w:pPr>
        <w:spacing w:line="360" w:lineRule="auto"/>
        <w:jc w:val="center"/>
        <w:rPr>
          <w:rFonts w:eastAsia="黑体"/>
          <w:sz w:val="28"/>
        </w:rPr>
      </w:pPr>
    </w:p>
    <w:p w:rsidR="00314326" w:rsidRDefault="00314326" w:rsidP="00314326">
      <w:pPr>
        <w:spacing w:line="360" w:lineRule="auto"/>
        <w:jc w:val="center"/>
        <w:rPr>
          <w:rFonts w:eastAsia="黑体"/>
          <w:sz w:val="28"/>
        </w:rPr>
      </w:pPr>
    </w:p>
    <w:p w:rsidR="00314326" w:rsidRDefault="00314326" w:rsidP="00314326">
      <w:pPr>
        <w:spacing w:line="360" w:lineRule="auto"/>
        <w:jc w:val="center"/>
        <w:rPr>
          <w:rFonts w:eastAsia="黑体"/>
          <w:sz w:val="28"/>
        </w:rPr>
      </w:pPr>
    </w:p>
    <w:p w:rsidR="00314326" w:rsidRDefault="00314326" w:rsidP="00314326">
      <w:pPr>
        <w:spacing w:line="360" w:lineRule="auto"/>
        <w:jc w:val="center"/>
        <w:rPr>
          <w:rFonts w:eastAsia="黑体"/>
          <w:sz w:val="28"/>
        </w:rPr>
      </w:pPr>
    </w:p>
    <w:p w:rsidR="00314326" w:rsidRDefault="00314326" w:rsidP="00314326">
      <w:pPr>
        <w:spacing w:line="360" w:lineRule="auto"/>
        <w:jc w:val="center"/>
        <w:rPr>
          <w:rFonts w:eastAsia="黑体"/>
          <w:sz w:val="28"/>
        </w:rPr>
      </w:pPr>
    </w:p>
    <w:p w:rsidR="00314326" w:rsidRDefault="00314326" w:rsidP="00314326">
      <w:pPr>
        <w:spacing w:line="360" w:lineRule="auto"/>
        <w:jc w:val="center"/>
        <w:rPr>
          <w:rFonts w:eastAsia="黑体"/>
          <w:sz w:val="28"/>
        </w:rPr>
      </w:pPr>
    </w:p>
    <w:p w:rsidR="00314326" w:rsidRDefault="00314326" w:rsidP="00314326">
      <w:pPr>
        <w:spacing w:line="360" w:lineRule="auto"/>
        <w:jc w:val="center"/>
        <w:rPr>
          <w:rFonts w:eastAsia="黑体"/>
          <w:sz w:val="28"/>
        </w:rPr>
      </w:pPr>
    </w:p>
    <w:p w:rsidR="00314326" w:rsidRDefault="00314326" w:rsidP="00314326">
      <w:pPr>
        <w:spacing w:line="360" w:lineRule="auto"/>
        <w:jc w:val="center"/>
        <w:rPr>
          <w:rFonts w:eastAsia="黑体"/>
          <w:sz w:val="28"/>
        </w:rPr>
      </w:pPr>
      <w:r>
        <w:rPr>
          <w:rFonts w:eastAsia="黑体" w:hint="eastAsia"/>
          <w:sz w:val="28"/>
        </w:rPr>
        <w:t>湖南省计量检测研究院</w:t>
      </w:r>
    </w:p>
    <w:p w:rsidR="00314326" w:rsidRDefault="00314326" w:rsidP="00314326">
      <w:pPr>
        <w:spacing w:line="360" w:lineRule="auto"/>
        <w:jc w:val="center"/>
        <w:rPr>
          <w:rFonts w:eastAsia="黑体"/>
          <w:sz w:val="28"/>
        </w:rPr>
      </w:pPr>
      <w:r>
        <w:rPr>
          <w:rFonts w:eastAsia="黑体"/>
          <w:sz w:val="28"/>
        </w:rPr>
        <w:t>2024</w:t>
      </w:r>
      <w:r>
        <w:rPr>
          <w:rFonts w:eastAsia="黑体" w:hint="eastAsia"/>
          <w:sz w:val="28"/>
        </w:rPr>
        <w:t>年</w:t>
      </w:r>
      <w:r>
        <w:rPr>
          <w:rFonts w:eastAsia="黑体"/>
          <w:sz w:val="28"/>
        </w:rPr>
        <w:t>11</w:t>
      </w:r>
      <w:r>
        <w:rPr>
          <w:rFonts w:eastAsia="黑体" w:hint="eastAsia"/>
          <w:sz w:val="28"/>
        </w:rPr>
        <w:t>月</w:t>
      </w:r>
    </w:p>
    <w:p w:rsidR="00314326" w:rsidRDefault="00314326" w:rsidP="00314326">
      <w:pPr>
        <w:spacing w:line="360" w:lineRule="auto"/>
        <w:jc w:val="center"/>
        <w:rPr>
          <w:rFonts w:eastAsia="黑体"/>
          <w:sz w:val="28"/>
        </w:rPr>
      </w:pPr>
    </w:p>
    <w:p w:rsidR="00314326" w:rsidRDefault="00314326" w:rsidP="00314326">
      <w:pPr>
        <w:spacing w:line="360" w:lineRule="auto"/>
        <w:jc w:val="center"/>
        <w:rPr>
          <w:rFonts w:eastAsia="黑体"/>
          <w:sz w:val="32"/>
          <w:szCs w:val="32"/>
        </w:rPr>
      </w:pPr>
      <w:r>
        <w:rPr>
          <w:rFonts w:eastAsia="黑体" w:hint="eastAsia"/>
          <w:sz w:val="32"/>
          <w:szCs w:val="32"/>
        </w:rPr>
        <w:lastRenderedPageBreak/>
        <w:t>《</w:t>
      </w:r>
      <w:r w:rsidR="00E41525" w:rsidRPr="00E41525">
        <w:rPr>
          <w:rFonts w:eastAsia="黑体" w:hint="eastAsia"/>
          <w:sz w:val="32"/>
          <w:szCs w:val="32"/>
        </w:rPr>
        <w:t>胎儿母亲监护仪校准规范》</w:t>
      </w:r>
      <w:r>
        <w:rPr>
          <w:rFonts w:eastAsia="黑体" w:hint="eastAsia"/>
          <w:sz w:val="32"/>
          <w:szCs w:val="32"/>
        </w:rPr>
        <w:t>（</w:t>
      </w:r>
      <w:r w:rsidR="00E41525">
        <w:rPr>
          <w:rFonts w:eastAsia="黑体" w:hint="eastAsia"/>
          <w:sz w:val="32"/>
          <w:szCs w:val="32"/>
        </w:rPr>
        <w:t>征求意见</w:t>
      </w:r>
      <w:r>
        <w:rPr>
          <w:rFonts w:eastAsia="黑体" w:hint="eastAsia"/>
          <w:sz w:val="32"/>
          <w:szCs w:val="32"/>
        </w:rPr>
        <w:t>稿）编制说明</w:t>
      </w:r>
    </w:p>
    <w:p w:rsidR="00314326" w:rsidRDefault="00314326" w:rsidP="00314326">
      <w:pPr>
        <w:pStyle w:val="a6"/>
        <w:numPr>
          <w:ilvl w:val="0"/>
          <w:numId w:val="2"/>
        </w:numPr>
        <w:ind w:firstLineChars="0"/>
        <w:rPr>
          <w:rFonts w:eastAsia="宋体"/>
          <w:b/>
          <w:bCs/>
          <w:sz w:val="28"/>
          <w:szCs w:val="28"/>
        </w:rPr>
      </w:pPr>
      <w:r>
        <w:rPr>
          <w:rFonts w:hint="eastAsia"/>
          <w:b/>
          <w:bCs/>
          <w:sz w:val="28"/>
          <w:szCs w:val="28"/>
        </w:rPr>
        <w:t>任务来源</w:t>
      </w:r>
    </w:p>
    <w:p w:rsidR="00E41525" w:rsidRPr="00004E0C" w:rsidRDefault="00E41525" w:rsidP="00E41525">
      <w:pPr>
        <w:spacing w:line="360" w:lineRule="auto"/>
        <w:ind w:firstLineChars="200" w:firstLine="480"/>
        <w:rPr>
          <w:rFonts w:ascii="Times New Roman" w:hAnsi="Times New Roman" w:cs="Times New Roman"/>
          <w:color w:val="000000"/>
          <w:kern w:val="0"/>
          <w:sz w:val="24"/>
        </w:rPr>
      </w:pPr>
      <w:r w:rsidRPr="00004E0C">
        <w:rPr>
          <w:rFonts w:ascii="Times New Roman" w:hAnsi="Times New Roman" w:cs="Times New Roman"/>
          <w:color w:val="000000"/>
          <w:kern w:val="0"/>
          <w:sz w:val="24"/>
          <w:szCs w:val="24"/>
        </w:rPr>
        <w:t>经</w:t>
      </w:r>
      <w:r w:rsidRPr="00004E0C">
        <w:rPr>
          <w:rFonts w:ascii="Times New Roman" w:hAnsi="Times New Roman" w:cs="Times New Roman"/>
          <w:color w:val="000000"/>
          <w:sz w:val="24"/>
          <w:szCs w:val="24"/>
        </w:rPr>
        <w:t>湖南省市场监督管理局同意，</w:t>
      </w:r>
      <w:r w:rsidRPr="00004E0C">
        <w:rPr>
          <w:rFonts w:ascii="Times New Roman" w:hAnsi="Times New Roman" w:cs="Times New Roman"/>
          <w:color w:val="000000"/>
          <w:kern w:val="0"/>
          <w:sz w:val="24"/>
          <w:szCs w:val="24"/>
        </w:rPr>
        <w:t>根据</w:t>
      </w:r>
      <w:r w:rsidRPr="00004E0C">
        <w:rPr>
          <w:rFonts w:ascii="Times New Roman" w:hAnsi="Times New Roman" w:cs="Times New Roman"/>
          <w:color w:val="000000"/>
          <w:sz w:val="24"/>
          <w:szCs w:val="24"/>
        </w:rPr>
        <w:t>2024</w:t>
      </w:r>
      <w:r w:rsidRPr="00004E0C">
        <w:rPr>
          <w:rFonts w:ascii="Times New Roman" w:hAnsi="Times New Roman" w:cs="Times New Roman"/>
          <w:color w:val="000000"/>
          <w:sz w:val="24"/>
          <w:szCs w:val="24"/>
        </w:rPr>
        <w:t>年下达的</w:t>
      </w:r>
      <w:r w:rsidRPr="00004E0C">
        <w:rPr>
          <w:rFonts w:ascii="Times New Roman" w:hAnsi="Times New Roman" w:cs="Times New Roman"/>
          <w:color w:val="000000"/>
          <w:kern w:val="0"/>
          <w:sz w:val="24"/>
          <w:szCs w:val="24"/>
        </w:rPr>
        <w:t>《</w:t>
      </w:r>
      <w:r w:rsidRPr="00004E0C">
        <w:rPr>
          <w:rFonts w:ascii="Times New Roman" w:hAnsi="Times New Roman" w:cs="Times New Roman"/>
          <w:color w:val="000000"/>
          <w:sz w:val="24"/>
          <w:szCs w:val="24"/>
        </w:rPr>
        <w:t>湖南省市场监督管理局关于下达</w:t>
      </w:r>
      <w:r w:rsidRPr="00004E0C">
        <w:rPr>
          <w:rFonts w:ascii="Times New Roman" w:hAnsi="Times New Roman" w:cs="Times New Roman"/>
          <w:color w:val="000000"/>
          <w:sz w:val="24"/>
          <w:szCs w:val="24"/>
        </w:rPr>
        <w:t>2024</w:t>
      </w:r>
      <w:r w:rsidRPr="00004E0C">
        <w:rPr>
          <w:rFonts w:ascii="Times New Roman" w:hAnsi="Times New Roman" w:cs="Times New Roman"/>
          <w:color w:val="000000"/>
          <w:sz w:val="24"/>
          <w:szCs w:val="24"/>
        </w:rPr>
        <w:t>年度湖南省地方计量技术规范项目计划的通知</w:t>
      </w:r>
      <w:r w:rsidRPr="00004E0C">
        <w:rPr>
          <w:rFonts w:ascii="Times New Roman" w:hAnsi="Times New Roman" w:cs="Times New Roman"/>
          <w:color w:val="000000"/>
          <w:kern w:val="0"/>
          <w:sz w:val="24"/>
          <w:szCs w:val="24"/>
        </w:rPr>
        <w:t>》（</w:t>
      </w:r>
      <w:bookmarkStart w:id="0" w:name="number"/>
      <w:r w:rsidRPr="00004E0C">
        <w:rPr>
          <w:rFonts w:ascii="Times New Roman" w:hAnsi="Times New Roman" w:cs="Times New Roman"/>
          <w:color w:val="000000"/>
          <w:sz w:val="24"/>
          <w:szCs w:val="24"/>
        </w:rPr>
        <w:t>湘市监计量函〔</w:t>
      </w:r>
      <w:r w:rsidRPr="00004E0C">
        <w:rPr>
          <w:rFonts w:ascii="Times New Roman" w:hAnsi="Times New Roman" w:cs="Times New Roman"/>
          <w:color w:val="000000"/>
          <w:sz w:val="24"/>
          <w:szCs w:val="24"/>
        </w:rPr>
        <w:t>2024</w:t>
      </w:r>
      <w:r w:rsidRPr="00004E0C">
        <w:rPr>
          <w:rFonts w:ascii="Times New Roman" w:hAnsi="Times New Roman" w:cs="Times New Roman"/>
          <w:color w:val="000000"/>
          <w:sz w:val="24"/>
          <w:szCs w:val="24"/>
        </w:rPr>
        <w:t>〕</w:t>
      </w:r>
      <w:r w:rsidRPr="00004E0C">
        <w:rPr>
          <w:rFonts w:ascii="Times New Roman" w:hAnsi="Times New Roman" w:cs="Times New Roman"/>
          <w:color w:val="000000"/>
          <w:sz w:val="24"/>
          <w:szCs w:val="24"/>
        </w:rPr>
        <w:t>50</w:t>
      </w:r>
      <w:r w:rsidRPr="00004E0C">
        <w:rPr>
          <w:rFonts w:ascii="Times New Roman" w:hAnsi="Times New Roman" w:cs="Times New Roman"/>
          <w:color w:val="000000"/>
          <w:sz w:val="24"/>
          <w:szCs w:val="24"/>
        </w:rPr>
        <w:t>号</w:t>
      </w:r>
      <w:bookmarkEnd w:id="0"/>
      <w:r w:rsidRPr="00004E0C">
        <w:rPr>
          <w:rFonts w:ascii="Times New Roman" w:hAnsi="Times New Roman" w:cs="Times New Roman"/>
          <w:color w:val="000000"/>
          <w:kern w:val="0"/>
          <w:sz w:val="24"/>
          <w:szCs w:val="24"/>
        </w:rPr>
        <w:t>）要求，</w:t>
      </w:r>
      <w:r w:rsidRPr="00004E0C">
        <w:rPr>
          <w:rFonts w:ascii="Times New Roman" w:hAnsi="Times New Roman" w:cs="Times New Roman"/>
          <w:color w:val="000000"/>
          <w:sz w:val="24"/>
          <w:szCs w:val="24"/>
        </w:rPr>
        <w:t>由湖南省计量检测</w:t>
      </w:r>
      <w:r w:rsidRPr="00004E0C">
        <w:rPr>
          <w:rFonts w:ascii="Times New Roman" w:hAnsi="Times New Roman" w:cs="Times New Roman"/>
          <w:color w:val="000000"/>
          <w:kern w:val="0"/>
          <w:sz w:val="24"/>
          <w:szCs w:val="24"/>
        </w:rPr>
        <w:t>研究院制订《胎儿母亲监护仪校准规范》。</w:t>
      </w:r>
    </w:p>
    <w:p w:rsidR="00E41525" w:rsidRPr="00004E0C" w:rsidRDefault="00E41525" w:rsidP="00E41525">
      <w:pPr>
        <w:pStyle w:val="a7"/>
        <w:spacing w:line="360" w:lineRule="auto"/>
        <w:ind w:firstLineChars="200" w:firstLine="480"/>
        <w:rPr>
          <w:color w:val="000000"/>
          <w:sz w:val="24"/>
          <w:szCs w:val="24"/>
        </w:rPr>
      </w:pPr>
      <w:r w:rsidRPr="00004E0C">
        <w:rPr>
          <w:color w:val="000000"/>
          <w:sz w:val="24"/>
          <w:szCs w:val="24"/>
        </w:rPr>
        <w:t>归口单位：湖南省</w:t>
      </w:r>
      <w:r w:rsidRPr="00004E0C">
        <w:rPr>
          <w:color w:val="000000"/>
          <w:sz w:val="24"/>
        </w:rPr>
        <w:t>市场监督管理局。</w:t>
      </w:r>
    </w:p>
    <w:p w:rsidR="00E41525" w:rsidRPr="00004E0C" w:rsidRDefault="00E41525" w:rsidP="00E41525">
      <w:pPr>
        <w:pStyle w:val="a7"/>
        <w:spacing w:line="360" w:lineRule="auto"/>
        <w:ind w:firstLineChars="200" w:firstLine="480"/>
        <w:rPr>
          <w:color w:val="000000"/>
          <w:sz w:val="24"/>
          <w:szCs w:val="24"/>
        </w:rPr>
      </w:pPr>
      <w:r w:rsidRPr="00004E0C">
        <w:rPr>
          <w:color w:val="000000"/>
          <w:sz w:val="24"/>
          <w:szCs w:val="24"/>
        </w:rPr>
        <w:t>起草单位：湖南省计量检测研究院、飞利浦（中国）投资有限公司、益阳市计量测试检定所、长沙市第四医院。</w:t>
      </w:r>
    </w:p>
    <w:p w:rsidR="00314326" w:rsidRDefault="00314326" w:rsidP="00314326">
      <w:pPr>
        <w:pStyle w:val="a6"/>
        <w:numPr>
          <w:ilvl w:val="0"/>
          <w:numId w:val="2"/>
        </w:numPr>
        <w:ind w:firstLineChars="0"/>
        <w:rPr>
          <w:b/>
          <w:bCs/>
          <w:sz w:val="28"/>
          <w:szCs w:val="28"/>
        </w:rPr>
      </w:pPr>
      <w:r>
        <w:rPr>
          <w:rFonts w:hint="eastAsia"/>
          <w:b/>
          <w:bCs/>
          <w:sz w:val="28"/>
          <w:szCs w:val="28"/>
        </w:rPr>
        <w:t>制订背景</w:t>
      </w:r>
    </w:p>
    <w:p w:rsidR="00265652" w:rsidRPr="00004E0C" w:rsidRDefault="00265652" w:rsidP="00265652">
      <w:pPr>
        <w:pStyle w:val="a6"/>
        <w:spacing w:line="460" w:lineRule="exact"/>
        <w:ind w:firstLine="480"/>
        <w:rPr>
          <w:rFonts w:ascii="Times New Roman" w:hAnsi="Times New Roman" w:cs="Times New Roman"/>
          <w:sz w:val="24"/>
          <w:szCs w:val="24"/>
        </w:rPr>
      </w:pPr>
      <w:r w:rsidRPr="00004E0C">
        <w:rPr>
          <w:rFonts w:ascii="Times New Roman" w:hAnsi="Times New Roman" w:cs="Times New Roman"/>
          <w:sz w:val="24"/>
          <w:szCs w:val="24"/>
        </w:rPr>
        <w:t>胎儿母亲监护仪是一种无创测量胎儿的胎心率和孕妇的宫缩压力、心电、无创血压、血氧饱和度、脉率等参数的围产监护类仪器，它是无创监测胎儿窘迫、胎停等病症的重要检查手段之一。</w:t>
      </w:r>
    </w:p>
    <w:p w:rsidR="00265652" w:rsidRPr="00004E0C" w:rsidRDefault="00265652" w:rsidP="00265652">
      <w:pPr>
        <w:pStyle w:val="a6"/>
        <w:spacing w:line="460" w:lineRule="exact"/>
        <w:ind w:firstLine="480"/>
        <w:rPr>
          <w:rFonts w:ascii="Times New Roman" w:hAnsi="Times New Roman" w:cs="Times New Roman"/>
          <w:sz w:val="24"/>
          <w:szCs w:val="24"/>
        </w:rPr>
      </w:pPr>
      <w:r w:rsidRPr="00004E0C">
        <w:rPr>
          <w:rFonts w:ascii="Times New Roman" w:hAnsi="Times New Roman" w:cs="Times New Roman"/>
          <w:sz w:val="24"/>
          <w:szCs w:val="24"/>
        </w:rPr>
        <w:t>胎儿窘迫是指胎儿在宫内缺氧引起的危急状态，表现为低血氧饱和度症和酸中毒。造成胎儿窘迫的母体原因有：宫缩压力增高使母体进入胎盘的血液中断，引起胎盘气体交换障碍；产程中使用过量镇痛剂和麻醉剂以及妊娠高血压和原发性高血压的孕妇使用降压药等方式引起血压下降，影响胎儿供养及胎心率变异减速；胎盘早剥和大面积的胎盘梗死。</w:t>
      </w:r>
    </w:p>
    <w:p w:rsidR="00314326" w:rsidRPr="00004E0C" w:rsidRDefault="00265652" w:rsidP="00265652">
      <w:pPr>
        <w:pStyle w:val="a6"/>
        <w:spacing w:line="460" w:lineRule="exact"/>
        <w:ind w:firstLine="480"/>
        <w:rPr>
          <w:rFonts w:ascii="Times New Roman" w:hAnsi="Times New Roman" w:cs="Times New Roman"/>
          <w:sz w:val="24"/>
          <w:szCs w:val="24"/>
        </w:rPr>
      </w:pPr>
      <w:r w:rsidRPr="00004E0C">
        <w:rPr>
          <w:rFonts w:ascii="Times New Roman" w:hAnsi="Times New Roman" w:cs="Times New Roman"/>
          <w:sz w:val="24"/>
          <w:szCs w:val="24"/>
        </w:rPr>
        <w:t>利用胎儿母亲监护仪准确监测胎儿心率、母体的宫缩压力、无创血压、血氧饱和度、心电等参数对围产期的孕妇有至关重要的意义。由于当前胎儿母亲监护仪校准工作中缺少与之完全匹配的计量技术依据，医疗卫生机构迫切需要制定科学可行，指标合理的校准规范指导胎儿母亲监护仪的量值溯源和质量控制。</w:t>
      </w:r>
    </w:p>
    <w:p w:rsidR="00314326" w:rsidRDefault="00314326" w:rsidP="00314326">
      <w:pPr>
        <w:pStyle w:val="a6"/>
        <w:numPr>
          <w:ilvl w:val="0"/>
          <w:numId w:val="2"/>
        </w:numPr>
        <w:ind w:firstLineChars="0"/>
        <w:rPr>
          <w:b/>
          <w:bCs/>
          <w:sz w:val="28"/>
          <w:szCs w:val="28"/>
        </w:rPr>
      </w:pPr>
      <w:r>
        <w:rPr>
          <w:rFonts w:hint="eastAsia"/>
          <w:b/>
          <w:bCs/>
          <w:sz w:val="28"/>
          <w:szCs w:val="28"/>
        </w:rPr>
        <w:t>市场分析与社会需求</w:t>
      </w:r>
    </w:p>
    <w:p w:rsidR="00265652" w:rsidRPr="00004E0C" w:rsidRDefault="00265652" w:rsidP="00265652">
      <w:pPr>
        <w:pStyle w:val="a6"/>
        <w:spacing w:line="460" w:lineRule="exact"/>
        <w:ind w:firstLine="480"/>
        <w:rPr>
          <w:rFonts w:ascii="Times New Roman" w:hAnsi="Times New Roman" w:cs="Times New Roman"/>
          <w:sz w:val="24"/>
          <w:szCs w:val="24"/>
        </w:rPr>
      </w:pPr>
      <w:r w:rsidRPr="00004E0C">
        <w:rPr>
          <w:rFonts w:ascii="Times New Roman" w:hAnsi="Times New Roman" w:cs="Times New Roman"/>
          <w:sz w:val="24"/>
          <w:szCs w:val="24"/>
        </w:rPr>
        <w:t>我省在用的胎儿母亲监护仪在各级医院特别是妇幼保健院应用广泛，其量值是否准确可靠关系着母体里胎儿的生命及胎儿窘迫抢救的及时性。</w:t>
      </w:r>
    </w:p>
    <w:p w:rsidR="00265652" w:rsidRPr="00004E0C" w:rsidRDefault="00265652" w:rsidP="00265652">
      <w:pPr>
        <w:pStyle w:val="a6"/>
        <w:spacing w:line="460" w:lineRule="exact"/>
        <w:ind w:firstLine="480"/>
        <w:rPr>
          <w:rFonts w:ascii="Times New Roman" w:hAnsi="Times New Roman" w:cs="Times New Roman"/>
          <w:sz w:val="24"/>
          <w:szCs w:val="24"/>
        </w:rPr>
      </w:pPr>
      <w:r w:rsidRPr="00004E0C">
        <w:rPr>
          <w:rFonts w:ascii="Times New Roman" w:hAnsi="Times New Roman" w:cs="Times New Roman"/>
          <w:sz w:val="24"/>
          <w:szCs w:val="24"/>
        </w:rPr>
        <w:t>目前进口胎儿母亲监护仪品牌主要是飞利浦（</w:t>
      </w:r>
      <w:r w:rsidRPr="00004E0C">
        <w:rPr>
          <w:rFonts w:ascii="Times New Roman" w:hAnsi="Times New Roman" w:cs="Times New Roman"/>
          <w:sz w:val="24"/>
          <w:szCs w:val="24"/>
        </w:rPr>
        <w:t>P</w:t>
      </w:r>
      <w:r w:rsidR="00004E0C" w:rsidRPr="00004E0C">
        <w:rPr>
          <w:rFonts w:ascii="Times New Roman" w:hAnsi="Times New Roman" w:cs="Times New Roman"/>
          <w:sz w:val="24"/>
          <w:szCs w:val="24"/>
        </w:rPr>
        <w:t>HILIPS</w:t>
      </w:r>
      <w:r w:rsidRPr="00004E0C">
        <w:rPr>
          <w:rFonts w:ascii="Times New Roman" w:hAnsi="Times New Roman" w:cs="Times New Roman"/>
          <w:sz w:val="24"/>
          <w:szCs w:val="24"/>
        </w:rPr>
        <w:t>）。进口仪器购买成本高，使用维护成本昂贵，因此进口品牌市场占有率较低。</w:t>
      </w:r>
    </w:p>
    <w:p w:rsidR="00265652" w:rsidRPr="00004E0C" w:rsidRDefault="00265652" w:rsidP="00265652">
      <w:pPr>
        <w:pStyle w:val="a6"/>
        <w:spacing w:line="460" w:lineRule="exact"/>
        <w:ind w:firstLine="480"/>
        <w:rPr>
          <w:rFonts w:ascii="Times New Roman" w:hAnsi="Times New Roman" w:cs="Times New Roman"/>
          <w:sz w:val="24"/>
          <w:szCs w:val="24"/>
        </w:rPr>
      </w:pPr>
      <w:r w:rsidRPr="00004E0C">
        <w:rPr>
          <w:rFonts w:ascii="Times New Roman" w:hAnsi="Times New Roman" w:cs="Times New Roman"/>
          <w:sz w:val="24"/>
          <w:szCs w:val="24"/>
        </w:rPr>
        <w:t>国内胎儿母亲监护仪主要由深圳市理邦精密仪器股份有限公司、广东宝莱特</w:t>
      </w:r>
      <w:r w:rsidRPr="00004E0C">
        <w:rPr>
          <w:rFonts w:ascii="Times New Roman" w:hAnsi="Times New Roman" w:cs="Times New Roman"/>
          <w:sz w:val="24"/>
          <w:szCs w:val="24"/>
        </w:rPr>
        <w:lastRenderedPageBreak/>
        <w:t>医用科技股份有限公司、深圳市科曼医疗设备有限公司、深圳市杰纳瑞医疗仪器股份有限公司生产销售。这四家公司的生命信息与支持类仪器信息储备和研发能力较强。胎儿母亲监护仪也是基于生命信息与支持类设备研发而成，其着重于胎儿心率和母体宫缩压力等参数与母体生命体征的交叉验证。</w:t>
      </w:r>
    </w:p>
    <w:p w:rsidR="00265652" w:rsidRPr="00004E0C" w:rsidRDefault="00265652" w:rsidP="00265652">
      <w:pPr>
        <w:pStyle w:val="a6"/>
        <w:spacing w:line="460" w:lineRule="exact"/>
        <w:ind w:firstLine="480"/>
        <w:rPr>
          <w:rFonts w:ascii="Times New Roman" w:hAnsi="Times New Roman" w:cs="Times New Roman"/>
          <w:sz w:val="24"/>
          <w:szCs w:val="24"/>
        </w:rPr>
      </w:pPr>
      <w:r w:rsidRPr="00004E0C">
        <w:rPr>
          <w:rFonts w:ascii="Times New Roman" w:hAnsi="Times New Roman" w:cs="Times New Roman"/>
          <w:sz w:val="24"/>
          <w:szCs w:val="24"/>
        </w:rPr>
        <w:t>理邦公司是这四家公司中胎儿母体监护仪等围产监护种类最多的公司，旗下生产有产科综合诊断监护系统、胎儿母亲动态心电检测仪、胎儿母亲监护仪、超声多普勒胎儿监护仪和便携式胎心多普勒仪等，其中胎儿母亲监护仪、超声多普勒胎儿监护仪在湖南省三甲医院及特色三甲医院中围产监护类设备中占有率高达</w:t>
      </w:r>
      <w:r w:rsidRPr="00004E0C">
        <w:rPr>
          <w:rFonts w:ascii="Times New Roman" w:hAnsi="Times New Roman" w:cs="Times New Roman"/>
          <w:sz w:val="24"/>
          <w:szCs w:val="24"/>
        </w:rPr>
        <w:t>50%</w:t>
      </w:r>
      <w:r w:rsidRPr="00004E0C">
        <w:rPr>
          <w:rFonts w:ascii="Times New Roman" w:hAnsi="Times New Roman" w:cs="Times New Roman"/>
          <w:sz w:val="24"/>
          <w:szCs w:val="24"/>
        </w:rPr>
        <w:t>。</w:t>
      </w:r>
    </w:p>
    <w:p w:rsidR="00314326" w:rsidRPr="00004E0C" w:rsidRDefault="00314326" w:rsidP="00265652">
      <w:pPr>
        <w:pStyle w:val="a6"/>
        <w:spacing w:line="460" w:lineRule="exact"/>
        <w:ind w:firstLine="480"/>
        <w:rPr>
          <w:rFonts w:ascii="Times New Roman" w:hAnsi="Times New Roman" w:cs="Times New Roman"/>
          <w:sz w:val="24"/>
          <w:szCs w:val="24"/>
        </w:rPr>
      </w:pPr>
      <w:r w:rsidRPr="00004E0C">
        <w:rPr>
          <w:rFonts w:ascii="Times New Roman" w:hAnsi="Times New Roman" w:cs="Times New Roman"/>
          <w:sz w:val="24"/>
          <w:szCs w:val="24"/>
        </w:rPr>
        <w:t>医院为主要使用方，</w:t>
      </w:r>
      <w:r w:rsidR="00265652" w:rsidRPr="00004E0C">
        <w:rPr>
          <w:rFonts w:ascii="Times New Roman" w:hAnsi="Times New Roman" w:cs="Times New Roman"/>
          <w:sz w:val="24"/>
          <w:szCs w:val="24"/>
        </w:rPr>
        <w:t>胎儿母亲监护仪</w:t>
      </w:r>
      <w:r w:rsidRPr="00004E0C">
        <w:rPr>
          <w:rFonts w:ascii="Times New Roman" w:hAnsi="Times New Roman" w:cs="Times New Roman"/>
          <w:sz w:val="24"/>
          <w:szCs w:val="24"/>
        </w:rPr>
        <w:t>主要服务于</w:t>
      </w:r>
      <w:r w:rsidR="00265652" w:rsidRPr="00004E0C">
        <w:rPr>
          <w:rFonts w:ascii="Times New Roman" w:hAnsi="Times New Roman" w:cs="Times New Roman"/>
          <w:sz w:val="24"/>
          <w:szCs w:val="24"/>
        </w:rPr>
        <w:t>妇幼保健院及三甲</w:t>
      </w:r>
      <w:r w:rsidRPr="00004E0C">
        <w:rPr>
          <w:rFonts w:ascii="Times New Roman" w:hAnsi="Times New Roman" w:cs="Times New Roman"/>
          <w:sz w:val="24"/>
          <w:szCs w:val="24"/>
        </w:rPr>
        <w:t>医院，湖南省内近百家医院，市场拥有量估计为</w:t>
      </w:r>
      <w:r w:rsidR="00265652" w:rsidRPr="00004E0C">
        <w:rPr>
          <w:rFonts w:ascii="Times New Roman" w:hAnsi="Times New Roman" w:cs="Times New Roman"/>
          <w:sz w:val="24"/>
          <w:szCs w:val="24"/>
        </w:rPr>
        <w:t>1</w:t>
      </w:r>
      <w:r w:rsidRPr="00004E0C">
        <w:rPr>
          <w:rFonts w:ascii="Times New Roman" w:hAnsi="Times New Roman" w:cs="Times New Roman"/>
          <w:sz w:val="24"/>
          <w:szCs w:val="24"/>
        </w:rPr>
        <w:t>00</w:t>
      </w:r>
      <w:r w:rsidRPr="00004E0C">
        <w:rPr>
          <w:rFonts w:ascii="Times New Roman" w:hAnsi="Times New Roman" w:cs="Times New Roman"/>
          <w:sz w:val="24"/>
          <w:szCs w:val="24"/>
        </w:rPr>
        <w:t>台左右。</w:t>
      </w:r>
    </w:p>
    <w:p w:rsidR="00314326" w:rsidRDefault="00314326" w:rsidP="00314326">
      <w:pPr>
        <w:pStyle w:val="a6"/>
        <w:numPr>
          <w:ilvl w:val="0"/>
          <w:numId w:val="2"/>
        </w:numPr>
        <w:ind w:firstLineChars="0"/>
        <w:rPr>
          <w:b/>
          <w:bCs/>
          <w:sz w:val="28"/>
          <w:szCs w:val="28"/>
        </w:rPr>
      </w:pPr>
      <w:r>
        <w:rPr>
          <w:rFonts w:hint="eastAsia"/>
          <w:b/>
          <w:bCs/>
          <w:sz w:val="28"/>
          <w:szCs w:val="28"/>
        </w:rPr>
        <w:t>制订过程</w:t>
      </w:r>
    </w:p>
    <w:p w:rsidR="00314326" w:rsidRPr="00004E0C" w:rsidRDefault="00314326" w:rsidP="00314326">
      <w:pPr>
        <w:pStyle w:val="a6"/>
        <w:spacing w:line="460" w:lineRule="exact"/>
        <w:ind w:left="-2" w:firstLine="480"/>
        <w:rPr>
          <w:rFonts w:ascii="Times New Roman" w:hAnsi="Times New Roman" w:cs="Times New Roman"/>
          <w:sz w:val="24"/>
          <w:szCs w:val="24"/>
        </w:rPr>
      </w:pPr>
      <w:r w:rsidRPr="00004E0C">
        <w:rPr>
          <w:rFonts w:ascii="Times New Roman" w:hAnsi="Times New Roman" w:cs="Times New Roman"/>
          <w:sz w:val="24"/>
          <w:szCs w:val="24"/>
        </w:rPr>
        <w:t>202</w:t>
      </w:r>
      <w:r w:rsidR="00265652" w:rsidRPr="00004E0C">
        <w:rPr>
          <w:rFonts w:ascii="Times New Roman" w:hAnsi="Times New Roman" w:cs="Times New Roman"/>
          <w:sz w:val="24"/>
          <w:szCs w:val="24"/>
        </w:rPr>
        <w:t>4</w:t>
      </w:r>
      <w:r w:rsidRPr="00004E0C">
        <w:rPr>
          <w:rFonts w:ascii="Times New Roman" w:hAnsi="Times New Roman" w:cs="Times New Roman"/>
          <w:sz w:val="24"/>
          <w:szCs w:val="24"/>
        </w:rPr>
        <w:t>年</w:t>
      </w:r>
      <w:r w:rsidRPr="00004E0C">
        <w:rPr>
          <w:rFonts w:ascii="Times New Roman" w:hAnsi="Times New Roman" w:cs="Times New Roman"/>
          <w:sz w:val="24"/>
          <w:szCs w:val="24"/>
        </w:rPr>
        <w:t>1</w:t>
      </w:r>
      <w:r w:rsidRPr="00004E0C">
        <w:rPr>
          <w:rFonts w:ascii="Times New Roman" w:hAnsi="Times New Roman" w:cs="Times New Roman"/>
          <w:sz w:val="24"/>
          <w:szCs w:val="24"/>
        </w:rPr>
        <w:t>月，编写组向湖南省市场监督管理局提交了计划申报书。</w:t>
      </w:r>
    </w:p>
    <w:p w:rsidR="00314326" w:rsidRPr="00004E0C" w:rsidRDefault="00314326" w:rsidP="00314326">
      <w:pPr>
        <w:pStyle w:val="a6"/>
        <w:spacing w:line="460" w:lineRule="exact"/>
        <w:ind w:left="-2" w:firstLine="480"/>
        <w:rPr>
          <w:rFonts w:ascii="Times New Roman" w:hAnsi="Times New Roman" w:cs="Times New Roman"/>
          <w:sz w:val="24"/>
          <w:szCs w:val="24"/>
        </w:rPr>
      </w:pPr>
      <w:r w:rsidRPr="00004E0C">
        <w:rPr>
          <w:rFonts w:ascii="Times New Roman" w:hAnsi="Times New Roman" w:cs="Times New Roman"/>
          <w:sz w:val="24"/>
          <w:szCs w:val="24"/>
        </w:rPr>
        <w:t>202</w:t>
      </w:r>
      <w:r w:rsidR="00265652" w:rsidRPr="00004E0C">
        <w:rPr>
          <w:rFonts w:ascii="Times New Roman" w:hAnsi="Times New Roman" w:cs="Times New Roman"/>
          <w:sz w:val="24"/>
          <w:szCs w:val="24"/>
        </w:rPr>
        <w:t>4</w:t>
      </w:r>
      <w:r w:rsidRPr="00004E0C">
        <w:rPr>
          <w:rFonts w:ascii="Times New Roman" w:hAnsi="Times New Roman" w:cs="Times New Roman"/>
          <w:sz w:val="24"/>
          <w:szCs w:val="24"/>
        </w:rPr>
        <w:t>年</w:t>
      </w:r>
      <w:r w:rsidRPr="00004E0C">
        <w:rPr>
          <w:rFonts w:ascii="Times New Roman" w:hAnsi="Times New Roman" w:cs="Times New Roman"/>
          <w:sz w:val="24"/>
          <w:szCs w:val="24"/>
        </w:rPr>
        <w:t>2</w:t>
      </w:r>
      <w:r w:rsidRPr="00004E0C">
        <w:rPr>
          <w:rFonts w:ascii="Times New Roman" w:hAnsi="Times New Roman" w:cs="Times New Roman"/>
          <w:sz w:val="24"/>
          <w:szCs w:val="24"/>
        </w:rPr>
        <w:t>月，编写组向湖南省市场监管局组织的专家委员会做了起草简要汇报，介绍了</w:t>
      </w:r>
      <w:r w:rsidR="00265652" w:rsidRPr="00004E0C">
        <w:rPr>
          <w:rFonts w:ascii="Times New Roman" w:hAnsi="Times New Roman" w:cs="Times New Roman"/>
          <w:sz w:val="24"/>
          <w:szCs w:val="24"/>
        </w:rPr>
        <w:t>胎儿母亲监护仪</w:t>
      </w:r>
      <w:r w:rsidRPr="00004E0C">
        <w:rPr>
          <w:rFonts w:ascii="Times New Roman" w:hAnsi="Times New Roman" w:cs="Times New Roman"/>
          <w:sz w:val="24"/>
          <w:szCs w:val="24"/>
        </w:rPr>
        <w:t>校准的背景和意义以及开展校准具备的基础条件。得到了与会专家的肯定。</w:t>
      </w:r>
      <w:r w:rsidRPr="00004E0C">
        <w:rPr>
          <w:rFonts w:ascii="Times New Roman" w:hAnsi="Times New Roman" w:cs="Times New Roman"/>
          <w:sz w:val="24"/>
          <w:szCs w:val="24"/>
        </w:rPr>
        <w:t>2</w:t>
      </w:r>
      <w:r w:rsidRPr="00004E0C">
        <w:rPr>
          <w:rFonts w:ascii="Times New Roman" w:hAnsi="Times New Roman" w:cs="Times New Roman"/>
          <w:sz w:val="24"/>
          <w:szCs w:val="24"/>
        </w:rPr>
        <w:t>月</w:t>
      </w:r>
      <w:r w:rsidR="00E408FB" w:rsidRPr="00004E0C">
        <w:rPr>
          <w:rFonts w:ascii="Times New Roman" w:hAnsi="Times New Roman" w:cs="Times New Roman"/>
          <w:sz w:val="24"/>
          <w:szCs w:val="24"/>
        </w:rPr>
        <w:t>29</w:t>
      </w:r>
      <w:r w:rsidRPr="00004E0C">
        <w:rPr>
          <w:rFonts w:ascii="Times New Roman" w:hAnsi="Times New Roman" w:cs="Times New Roman"/>
          <w:sz w:val="24"/>
          <w:szCs w:val="24"/>
        </w:rPr>
        <w:t>日，湖南省市场监管局正式下文对</w:t>
      </w:r>
      <w:r w:rsidR="00E408FB" w:rsidRPr="00004E0C">
        <w:rPr>
          <w:rFonts w:ascii="Times New Roman" w:hAnsi="Times New Roman" w:cs="Times New Roman"/>
          <w:sz w:val="24"/>
          <w:szCs w:val="24"/>
        </w:rPr>
        <w:t>胎儿母亲监护仪</w:t>
      </w:r>
      <w:r w:rsidRPr="00004E0C">
        <w:rPr>
          <w:rFonts w:ascii="Times New Roman" w:hAnsi="Times New Roman" w:cs="Times New Roman"/>
          <w:sz w:val="24"/>
          <w:szCs w:val="24"/>
        </w:rPr>
        <w:t>地方校准规范制订立项。</w:t>
      </w:r>
    </w:p>
    <w:p w:rsidR="00314326" w:rsidRPr="00004E0C" w:rsidRDefault="00314326" w:rsidP="00314326">
      <w:pPr>
        <w:spacing w:line="460" w:lineRule="exact"/>
        <w:ind w:firstLineChars="200" w:firstLine="480"/>
        <w:rPr>
          <w:rFonts w:ascii="Times New Roman" w:hAnsi="Times New Roman" w:cs="Times New Roman"/>
          <w:sz w:val="24"/>
          <w:szCs w:val="24"/>
        </w:rPr>
      </w:pPr>
      <w:r w:rsidRPr="00004E0C">
        <w:rPr>
          <w:rFonts w:ascii="Times New Roman" w:hAnsi="Times New Roman" w:cs="Times New Roman"/>
          <w:sz w:val="24"/>
          <w:szCs w:val="24"/>
        </w:rPr>
        <w:t>202</w:t>
      </w:r>
      <w:r w:rsidR="00265652" w:rsidRPr="00004E0C">
        <w:rPr>
          <w:rFonts w:ascii="Times New Roman" w:hAnsi="Times New Roman" w:cs="Times New Roman"/>
          <w:sz w:val="24"/>
          <w:szCs w:val="24"/>
        </w:rPr>
        <w:t>4</w:t>
      </w:r>
      <w:r w:rsidRPr="00004E0C">
        <w:rPr>
          <w:rFonts w:ascii="Times New Roman" w:hAnsi="Times New Roman" w:cs="Times New Roman"/>
          <w:sz w:val="24"/>
          <w:szCs w:val="24"/>
        </w:rPr>
        <w:t>年</w:t>
      </w:r>
      <w:r w:rsidRPr="00004E0C">
        <w:rPr>
          <w:rFonts w:ascii="Times New Roman" w:hAnsi="Times New Roman" w:cs="Times New Roman"/>
          <w:sz w:val="24"/>
          <w:szCs w:val="24"/>
        </w:rPr>
        <w:t>3</w:t>
      </w:r>
      <w:r w:rsidRPr="00004E0C">
        <w:rPr>
          <w:rFonts w:ascii="Times New Roman" w:hAnsi="Times New Roman" w:cs="Times New Roman"/>
          <w:sz w:val="24"/>
          <w:szCs w:val="24"/>
        </w:rPr>
        <w:t>月</w:t>
      </w:r>
      <w:r w:rsidRPr="00004E0C">
        <w:rPr>
          <w:rFonts w:ascii="Times New Roman" w:hAnsi="Times New Roman" w:cs="Times New Roman"/>
          <w:sz w:val="24"/>
          <w:szCs w:val="24"/>
        </w:rPr>
        <w:t>~</w:t>
      </w:r>
      <w:r w:rsidR="00E408FB" w:rsidRPr="00004E0C">
        <w:rPr>
          <w:rFonts w:ascii="Times New Roman" w:hAnsi="Times New Roman" w:cs="Times New Roman"/>
          <w:sz w:val="24"/>
          <w:szCs w:val="24"/>
        </w:rPr>
        <w:t>5</w:t>
      </w:r>
      <w:r w:rsidRPr="00004E0C">
        <w:rPr>
          <w:rFonts w:ascii="Times New Roman" w:hAnsi="Times New Roman" w:cs="Times New Roman"/>
          <w:sz w:val="24"/>
          <w:szCs w:val="24"/>
        </w:rPr>
        <w:t>月，编写组对市场上使用的</w:t>
      </w:r>
      <w:r w:rsidR="00E408FB" w:rsidRPr="00004E0C">
        <w:rPr>
          <w:rFonts w:ascii="Times New Roman" w:hAnsi="Times New Roman" w:cs="Times New Roman"/>
          <w:sz w:val="24"/>
          <w:szCs w:val="24"/>
        </w:rPr>
        <w:t>胎儿母亲监护仪</w:t>
      </w:r>
      <w:r w:rsidRPr="00004E0C">
        <w:rPr>
          <w:rFonts w:ascii="Times New Roman" w:hAnsi="Times New Roman" w:cs="Times New Roman"/>
          <w:sz w:val="24"/>
          <w:szCs w:val="24"/>
        </w:rPr>
        <w:t>进行了调研，通过走访用户和与厂家沟通交流等方式，同时分析了</w:t>
      </w:r>
      <w:r w:rsidR="00E408FB" w:rsidRPr="00004E0C">
        <w:rPr>
          <w:rFonts w:ascii="Times New Roman" w:hAnsi="Times New Roman" w:cs="Times New Roman"/>
          <w:sz w:val="24"/>
          <w:szCs w:val="24"/>
        </w:rPr>
        <w:t>其</w:t>
      </w:r>
      <w:r w:rsidRPr="00004E0C">
        <w:rPr>
          <w:rFonts w:ascii="Times New Roman" w:hAnsi="Times New Roman" w:cs="Times New Roman"/>
          <w:sz w:val="24"/>
          <w:szCs w:val="24"/>
        </w:rPr>
        <w:t>能够部分适用的各类技术文件，就规范的构架设置、校准项目和校准方式广泛听取了用户和专家的意见。</w:t>
      </w:r>
    </w:p>
    <w:p w:rsidR="00314326" w:rsidRPr="00004E0C" w:rsidRDefault="00314326" w:rsidP="00314326">
      <w:pPr>
        <w:spacing w:line="460" w:lineRule="exact"/>
        <w:ind w:firstLineChars="200" w:firstLine="480"/>
        <w:rPr>
          <w:rFonts w:ascii="Times New Roman" w:hAnsi="Times New Roman" w:cs="Times New Roman"/>
          <w:sz w:val="24"/>
          <w:szCs w:val="24"/>
        </w:rPr>
      </w:pPr>
      <w:r w:rsidRPr="00004E0C">
        <w:rPr>
          <w:rFonts w:ascii="Times New Roman" w:hAnsi="Times New Roman" w:cs="Times New Roman"/>
          <w:sz w:val="24"/>
          <w:szCs w:val="24"/>
        </w:rPr>
        <w:t>202</w:t>
      </w:r>
      <w:r w:rsidR="00265652" w:rsidRPr="00004E0C">
        <w:rPr>
          <w:rFonts w:ascii="Times New Roman" w:hAnsi="Times New Roman" w:cs="Times New Roman"/>
          <w:sz w:val="24"/>
          <w:szCs w:val="24"/>
        </w:rPr>
        <w:t>4</w:t>
      </w:r>
      <w:r w:rsidRPr="00004E0C">
        <w:rPr>
          <w:rFonts w:ascii="Times New Roman" w:hAnsi="Times New Roman" w:cs="Times New Roman"/>
          <w:sz w:val="24"/>
          <w:szCs w:val="24"/>
        </w:rPr>
        <w:t>年</w:t>
      </w:r>
      <w:r w:rsidRPr="00004E0C">
        <w:rPr>
          <w:rFonts w:ascii="Times New Roman" w:hAnsi="Times New Roman" w:cs="Times New Roman"/>
          <w:sz w:val="24"/>
          <w:szCs w:val="24"/>
        </w:rPr>
        <w:t>5</w:t>
      </w:r>
      <w:r w:rsidRPr="00004E0C">
        <w:rPr>
          <w:rFonts w:ascii="Times New Roman" w:hAnsi="Times New Roman" w:cs="Times New Roman"/>
          <w:sz w:val="24"/>
          <w:szCs w:val="24"/>
        </w:rPr>
        <w:t>月</w:t>
      </w:r>
      <w:r w:rsidRPr="00004E0C">
        <w:rPr>
          <w:rFonts w:ascii="Times New Roman" w:hAnsi="Times New Roman" w:cs="Times New Roman"/>
          <w:sz w:val="24"/>
          <w:szCs w:val="24"/>
        </w:rPr>
        <w:t>~7</w:t>
      </w:r>
      <w:r w:rsidRPr="00004E0C">
        <w:rPr>
          <w:rFonts w:ascii="Times New Roman" w:hAnsi="Times New Roman" w:cs="Times New Roman"/>
          <w:sz w:val="24"/>
          <w:szCs w:val="24"/>
        </w:rPr>
        <w:t>月，编写组通过多方讨论和试验确定了校准所用的标准器，并形成了《</w:t>
      </w:r>
      <w:r w:rsidR="00E408FB" w:rsidRPr="00004E0C">
        <w:rPr>
          <w:rFonts w:ascii="Times New Roman" w:hAnsi="Times New Roman" w:cs="Times New Roman"/>
          <w:sz w:val="24"/>
          <w:szCs w:val="24"/>
        </w:rPr>
        <w:t>胎儿母亲监护仪</w:t>
      </w:r>
      <w:r w:rsidRPr="00004E0C">
        <w:rPr>
          <w:rFonts w:ascii="Times New Roman" w:hAnsi="Times New Roman" w:cs="Times New Roman"/>
          <w:sz w:val="24"/>
          <w:szCs w:val="24"/>
        </w:rPr>
        <w:t>校准规范》初稿，随后通过对不同厂家、不同型号的</w:t>
      </w:r>
      <w:r w:rsidR="00E408FB" w:rsidRPr="00004E0C">
        <w:rPr>
          <w:rFonts w:ascii="Times New Roman" w:hAnsi="Times New Roman" w:cs="Times New Roman"/>
          <w:sz w:val="24"/>
          <w:szCs w:val="24"/>
        </w:rPr>
        <w:t>胎儿母亲监护仪</w:t>
      </w:r>
      <w:r w:rsidRPr="00004E0C">
        <w:rPr>
          <w:rFonts w:ascii="Times New Roman" w:hAnsi="Times New Roman" w:cs="Times New Roman"/>
          <w:sz w:val="24"/>
          <w:szCs w:val="24"/>
        </w:rPr>
        <w:t>进行验证试验，验证了初稿的适用性。</w:t>
      </w:r>
    </w:p>
    <w:p w:rsidR="00314326" w:rsidRPr="00004E0C" w:rsidRDefault="00314326" w:rsidP="00314326">
      <w:pPr>
        <w:pStyle w:val="a6"/>
        <w:spacing w:line="460" w:lineRule="exact"/>
        <w:ind w:left="-2" w:firstLine="480"/>
        <w:rPr>
          <w:rFonts w:ascii="Times New Roman" w:hAnsi="Times New Roman" w:cs="Times New Roman"/>
          <w:sz w:val="24"/>
          <w:szCs w:val="24"/>
        </w:rPr>
      </w:pPr>
      <w:r w:rsidRPr="00004E0C">
        <w:rPr>
          <w:rFonts w:ascii="Times New Roman" w:hAnsi="Times New Roman" w:cs="Times New Roman"/>
          <w:sz w:val="24"/>
          <w:szCs w:val="24"/>
        </w:rPr>
        <w:t>202</w:t>
      </w:r>
      <w:r w:rsidR="00265652" w:rsidRPr="00004E0C">
        <w:rPr>
          <w:rFonts w:ascii="Times New Roman" w:hAnsi="Times New Roman" w:cs="Times New Roman"/>
          <w:sz w:val="24"/>
          <w:szCs w:val="24"/>
        </w:rPr>
        <w:t>4</w:t>
      </w:r>
      <w:r w:rsidRPr="00004E0C">
        <w:rPr>
          <w:rFonts w:ascii="Times New Roman" w:hAnsi="Times New Roman" w:cs="Times New Roman"/>
          <w:sz w:val="24"/>
          <w:szCs w:val="24"/>
        </w:rPr>
        <w:t>年</w:t>
      </w:r>
      <w:r w:rsidRPr="00004E0C">
        <w:rPr>
          <w:rFonts w:ascii="Times New Roman" w:hAnsi="Times New Roman" w:cs="Times New Roman"/>
          <w:sz w:val="24"/>
          <w:szCs w:val="24"/>
        </w:rPr>
        <w:t>8</w:t>
      </w:r>
      <w:r w:rsidRPr="00004E0C">
        <w:rPr>
          <w:rFonts w:ascii="Times New Roman" w:hAnsi="Times New Roman" w:cs="Times New Roman"/>
          <w:sz w:val="24"/>
          <w:szCs w:val="24"/>
        </w:rPr>
        <w:t>月</w:t>
      </w:r>
      <w:r w:rsidRPr="00004E0C">
        <w:rPr>
          <w:rFonts w:ascii="Times New Roman" w:hAnsi="Times New Roman" w:cs="Times New Roman"/>
          <w:sz w:val="24"/>
          <w:szCs w:val="24"/>
        </w:rPr>
        <w:t>~</w:t>
      </w:r>
      <w:r w:rsidR="00E408FB" w:rsidRPr="00004E0C">
        <w:rPr>
          <w:rFonts w:ascii="Times New Roman" w:hAnsi="Times New Roman" w:cs="Times New Roman"/>
          <w:sz w:val="24"/>
          <w:szCs w:val="24"/>
        </w:rPr>
        <w:t>10</w:t>
      </w:r>
      <w:r w:rsidRPr="00004E0C">
        <w:rPr>
          <w:rFonts w:ascii="Times New Roman" w:hAnsi="Times New Roman" w:cs="Times New Roman"/>
          <w:sz w:val="24"/>
          <w:szCs w:val="24"/>
        </w:rPr>
        <w:t>月，基于编写组的验证实验，综合各使用单位的意见，合理确定了</w:t>
      </w:r>
      <w:r w:rsidR="00E408FB" w:rsidRPr="00004E0C">
        <w:rPr>
          <w:rFonts w:ascii="Times New Roman" w:hAnsi="Times New Roman" w:cs="Times New Roman"/>
          <w:sz w:val="24"/>
          <w:szCs w:val="24"/>
        </w:rPr>
        <w:t>胎儿母亲监护仪</w:t>
      </w:r>
      <w:r w:rsidRPr="00004E0C">
        <w:rPr>
          <w:rFonts w:ascii="Times New Roman" w:hAnsi="Times New Roman" w:cs="Times New Roman"/>
          <w:sz w:val="24"/>
          <w:szCs w:val="24"/>
        </w:rPr>
        <w:t>的计量特性、校准条件、校准项目和校准方法等内容，完成了适用性验证实验，编制完成《</w:t>
      </w:r>
      <w:r w:rsidR="00E408FB" w:rsidRPr="00004E0C">
        <w:rPr>
          <w:rFonts w:ascii="Times New Roman" w:hAnsi="Times New Roman" w:cs="Times New Roman"/>
          <w:sz w:val="24"/>
          <w:szCs w:val="24"/>
        </w:rPr>
        <w:t>胎儿母亲监护仪校准规范</w:t>
      </w:r>
      <w:r w:rsidRPr="00004E0C">
        <w:rPr>
          <w:rFonts w:ascii="Times New Roman" w:hAnsi="Times New Roman" w:cs="Times New Roman"/>
          <w:sz w:val="24"/>
          <w:szCs w:val="24"/>
        </w:rPr>
        <w:t>》（征求意见稿）。</w:t>
      </w:r>
    </w:p>
    <w:p w:rsidR="00314326" w:rsidRPr="00004E0C" w:rsidRDefault="00314326" w:rsidP="00314326">
      <w:pPr>
        <w:pStyle w:val="a6"/>
        <w:spacing w:line="460" w:lineRule="exact"/>
        <w:ind w:left="-2" w:firstLine="480"/>
        <w:rPr>
          <w:rFonts w:ascii="Times New Roman" w:hAnsi="Times New Roman" w:cs="Times New Roman"/>
          <w:sz w:val="24"/>
          <w:szCs w:val="24"/>
        </w:rPr>
      </w:pPr>
      <w:r w:rsidRPr="00004E0C">
        <w:rPr>
          <w:rFonts w:ascii="Times New Roman" w:hAnsi="Times New Roman" w:cs="Times New Roman"/>
          <w:sz w:val="24"/>
          <w:szCs w:val="24"/>
        </w:rPr>
        <w:t>202</w:t>
      </w:r>
      <w:r w:rsidR="00265652" w:rsidRPr="00004E0C">
        <w:rPr>
          <w:rFonts w:ascii="Times New Roman" w:hAnsi="Times New Roman" w:cs="Times New Roman"/>
          <w:sz w:val="24"/>
          <w:szCs w:val="24"/>
        </w:rPr>
        <w:t>4</w:t>
      </w:r>
      <w:r w:rsidRPr="00004E0C">
        <w:rPr>
          <w:rFonts w:ascii="Times New Roman" w:hAnsi="Times New Roman" w:cs="Times New Roman"/>
          <w:sz w:val="24"/>
          <w:szCs w:val="24"/>
        </w:rPr>
        <w:t>年</w:t>
      </w:r>
      <w:r w:rsidR="00E408FB" w:rsidRPr="00004E0C">
        <w:rPr>
          <w:rFonts w:ascii="Times New Roman" w:hAnsi="Times New Roman" w:cs="Times New Roman"/>
          <w:sz w:val="24"/>
          <w:szCs w:val="24"/>
        </w:rPr>
        <w:t>10</w:t>
      </w:r>
      <w:r w:rsidR="00E408FB" w:rsidRPr="00004E0C">
        <w:rPr>
          <w:rFonts w:ascii="Times New Roman" w:hAnsi="Times New Roman" w:cs="Times New Roman"/>
          <w:sz w:val="24"/>
          <w:szCs w:val="24"/>
        </w:rPr>
        <w:t>月</w:t>
      </w:r>
      <w:r w:rsidR="00E408FB" w:rsidRPr="00004E0C">
        <w:rPr>
          <w:rFonts w:ascii="Times New Roman" w:hAnsi="Times New Roman" w:cs="Times New Roman"/>
          <w:sz w:val="24"/>
          <w:szCs w:val="24"/>
        </w:rPr>
        <w:t>~11</w:t>
      </w:r>
      <w:r w:rsidR="00E408FB" w:rsidRPr="00004E0C">
        <w:rPr>
          <w:rFonts w:ascii="Times New Roman" w:hAnsi="Times New Roman" w:cs="Times New Roman"/>
          <w:sz w:val="24"/>
          <w:szCs w:val="24"/>
        </w:rPr>
        <w:t>月</w:t>
      </w:r>
      <w:r w:rsidRPr="00004E0C">
        <w:rPr>
          <w:rFonts w:ascii="Times New Roman" w:hAnsi="Times New Roman" w:cs="Times New Roman"/>
          <w:sz w:val="24"/>
          <w:szCs w:val="24"/>
        </w:rPr>
        <w:t>，完成编制说明等材料后，主要对全省大型医疗卫生机构，</w:t>
      </w:r>
      <w:r w:rsidR="00E408FB" w:rsidRPr="00004E0C">
        <w:rPr>
          <w:rFonts w:ascii="Times New Roman" w:hAnsi="Times New Roman" w:cs="Times New Roman"/>
          <w:sz w:val="24"/>
          <w:szCs w:val="24"/>
        </w:rPr>
        <w:t>胎儿母亲监护仪</w:t>
      </w:r>
      <w:r w:rsidRPr="00004E0C">
        <w:rPr>
          <w:rFonts w:ascii="Times New Roman" w:hAnsi="Times New Roman" w:cs="Times New Roman"/>
          <w:sz w:val="24"/>
          <w:szCs w:val="24"/>
        </w:rPr>
        <w:t>生产厂商，地市计量所等单位发出征求意见稿，并汇总、整理回复意见，对规范进行修改和完善，以符合实际工作情况。</w:t>
      </w:r>
    </w:p>
    <w:p w:rsidR="00314326" w:rsidRDefault="00314326" w:rsidP="00314326">
      <w:pPr>
        <w:pStyle w:val="a6"/>
        <w:numPr>
          <w:ilvl w:val="0"/>
          <w:numId w:val="2"/>
        </w:numPr>
        <w:ind w:firstLineChars="0"/>
        <w:rPr>
          <w:b/>
          <w:bCs/>
          <w:sz w:val="28"/>
          <w:szCs w:val="28"/>
        </w:rPr>
      </w:pPr>
      <w:r>
        <w:rPr>
          <w:rFonts w:hint="eastAsia"/>
          <w:b/>
          <w:bCs/>
          <w:sz w:val="28"/>
          <w:szCs w:val="28"/>
        </w:rPr>
        <w:lastRenderedPageBreak/>
        <w:t>规范制订依据及原则</w:t>
      </w:r>
    </w:p>
    <w:p w:rsidR="00314326" w:rsidRPr="00004E0C" w:rsidRDefault="00314326" w:rsidP="00314326">
      <w:pPr>
        <w:pStyle w:val="a6"/>
        <w:spacing w:line="460" w:lineRule="exact"/>
        <w:ind w:firstLine="480"/>
        <w:rPr>
          <w:rFonts w:ascii="Times New Roman" w:hAnsi="Times New Roman" w:cs="Times New Roman"/>
          <w:sz w:val="24"/>
          <w:szCs w:val="24"/>
        </w:rPr>
      </w:pPr>
      <w:r w:rsidRPr="00004E0C">
        <w:rPr>
          <w:rFonts w:ascii="Times New Roman" w:hAnsi="Times New Roman" w:cs="Times New Roman"/>
          <w:sz w:val="24"/>
          <w:szCs w:val="24"/>
        </w:rPr>
        <w:t>本次制订的校准规范编写标准与格式严格按照</w:t>
      </w:r>
      <w:r w:rsidRPr="00004E0C">
        <w:rPr>
          <w:rFonts w:ascii="Times New Roman" w:hAnsi="Times New Roman" w:cs="Times New Roman"/>
          <w:sz w:val="24"/>
          <w:szCs w:val="24"/>
        </w:rPr>
        <w:t>JJF 1071-2010</w:t>
      </w:r>
      <w:r w:rsidRPr="00004E0C">
        <w:rPr>
          <w:rFonts w:ascii="Times New Roman" w:hAnsi="Times New Roman" w:cs="Times New Roman"/>
          <w:sz w:val="24"/>
          <w:szCs w:val="24"/>
        </w:rPr>
        <w:t>《国家计量校准规范编写规则》的要求完成。</w:t>
      </w:r>
    </w:p>
    <w:p w:rsidR="00314326" w:rsidRPr="00004E0C" w:rsidRDefault="00314326" w:rsidP="00314326">
      <w:pPr>
        <w:pStyle w:val="a6"/>
        <w:spacing w:line="460" w:lineRule="exact"/>
        <w:ind w:firstLine="480"/>
        <w:rPr>
          <w:rFonts w:ascii="Times New Roman" w:hAnsi="Times New Roman" w:cs="Times New Roman"/>
          <w:sz w:val="24"/>
          <w:szCs w:val="24"/>
        </w:rPr>
      </w:pPr>
      <w:r w:rsidRPr="00004E0C">
        <w:rPr>
          <w:rFonts w:ascii="Times New Roman" w:hAnsi="Times New Roman" w:cs="Times New Roman"/>
          <w:sz w:val="24"/>
          <w:szCs w:val="24"/>
        </w:rPr>
        <w:t>术语和计量单位严格按照</w:t>
      </w:r>
      <w:r w:rsidRPr="00004E0C">
        <w:rPr>
          <w:rFonts w:ascii="Times New Roman" w:hAnsi="Times New Roman" w:cs="Times New Roman"/>
          <w:sz w:val="24"/>
          <w:szCs w:val="24"/>
        </w:rPr>
        <w:t xml:space="preserve">JJF 1001-2011 </w:t>
      </w:r>
      <w:r w:rsidRPr="00004E0C">
        <w:rPr>
          <w:rFonts w:ascii="Times New Roman" w:hAnsi="Times New Roman" w:cs="Times New Roman"/>
          <w:sz w:val="24"/>
          <w:szCs w:val="24"/>
        </w:rPr>
        <w:t>《通用计量术语及定义》的要求，参考</w:t>
      </w:r>
      <w:r w:rsidR="00533720" w:rsidRPr="00004E0C">
        <w:rPr>
          <w:rFonts w:ascii="Times New Roman" w:hAnsi="Times New Roman" w:cs="Times New Roman"/>
          <w:sz w:val="24"/>
        </w:rPr>
        <w:t>YY/T 0449-2018</w:t>
      </w:r>
      <w:r w:rsidR="00533720" w:rsidRPr="00004E0C">
        <w:rPr>
          <w:rFonts w:ascii="Times New Roman" w:hAnsi="Times New Roman" w:cs="Times New Roman"/>
          <w:sz w:val="24"/>
        </w:rPr>
        <w:t>《超声多普勒胎儿监护仪》、</w:t>
      </w:r>
      <w:r w:rsidR="00533720" w:rsidRPr="00004E0C">
        <w:rPr>
          <w:rFonts w:ascii="Times New Roman" w:hAnsi="Times New Roman" w:cs="Times New Roman"/>
          <w:sz w:val="24"/>
        </w:rPr>
        <w:t>YY/T 1481-2016</w:t>
      </w:r>
      <w:r w:rsidR="00533720" w:rsidRPr="00004E0C">
        <w:rPr>
          <w:rFonts w:ascii="Times New Roman" w:hAnsi="Times New Roman" w:cs="Times New Roman"/>
          <w:sz w:val="24"/>
        </w:rPr>
        <w:t>《超声多普勒胎儿监护仪核查指南》、</w:t>
      </w:r>
      <w:r w:rsidR="00533720" w:rsidRPr="00004E0C">
        <w:rPr>
          <w:rFonts w:ascii="Times New Roman" w:hAnsi="Times New Roman" w:cs="Times New Roman"/>
          <w:sz w:val="24"/>
        </w:rPr>
        <w:t>GB/T 7966-2022</w:t>
      </w:r>
      <w:r w:rsidR="00533720" w:rsidRPr="00004E0C">
        <w:rPr>
          <w:rFonts w:ascii="Times New Roman" w:hAnsi="Times New Roman" w:cs="Times New Roman"/>
          <w:sz w:val="24"/>
        </w:rPr>
        <w:t>《声学</w:t>
      </w:r>
      <w:r w:rsidR="00533720" w:rsidRPr="00004E0C">
        <w:rPr>
          <w:rFonts w:ascii="Times New Roman" w:hAnsi="Times New Roman" w:cs="Times New Roman"/>
          <w:sz w:val="24"/>
        </w:rPr>
        <w:t>0.5~10MHz</w:t>
      </w:r>
      <w:r w:rsidR="00533720" w:rsidRPr="00004E0C">
        <w:rPr>
          <w:rFonts w:ascii="Times New Roman" w:hAnsi="Times New Roman" w:cs="Times New Roman"/>
          <w:sz w:val="24"/>
        </w:rPr>
        <w:t>频率范围内超声功率的测量》、</w:t>
      </w:r>
      <w:r w:rsidR="00533720" w:rsidRPr="00004E0C">
        <w:rPr>
          <w:rFonts w:ascii="Times New Roman" w:hAnsi="Times New Roman" w:cs="Times New Roman"/>
          <w:sz w:val="24"/>
        </w:rPr>
        <w:t>JJG 394-1997</w:t>
      </w:r>
      <w:r w:rsidR="00533720" w:rsidRPr="00004E0C">
        <w:rPr>
          <w:rFonts w:ascii="Times New Roman" w:hAnsi="Times New Roman" w:cs="Times New Roman"/>
          <w:sz w:val="24"/>
        </w:rPr>
        <w:t>《超声多普勒胎儿监护仪超声源》、</w:t>
      </w:r>
      <w:r w:rsidR="00533720" w:rsidRPr="00004E0C">
        <w:rPr>
          <w:rFonts w:ascii="Times New Roman" w:hAnsi="Times New Roman" w:cs="Times New Roman"/>
          <w:sz w:val="24"/>
        </w:rPr>
        <w:t xml:space="preserve">JJG 1163-2019 </w:t>
      </w:r>
      <w:r w:rsidR="00533720" w:rsidRPr="00004E0C">
        <w:rPr>
          <w:rFonts w:ascii="Times New Roman" w:hAnsi="Times New Roman" w:cs="Times New Roman"/>
          <w:sz w:val="24"/>
        </w:rPr>
        <w:t>《多参数监护仪》</w:t>
      </w:r>
      <w:r w:rsidRPr="00004E0C">
        <w:rPr>
          <w:rFonts w:ascii="Times New Roman" w:hAnsi="Times New Roman" w:cs="Times New Roman"/>
          <w:sz w:val="24"/>
          <w:szCs w:val="24"/>
        </w:rPr>
        <w:t>相关内容等进行定义。</w:t>
      </w:r>
    </w:p>
    <w:p w:rsidR="00314326" w:rsidRPr="00004E0C" w:rsidRDefault="00314326" w:rsidP="00314326">
      <w:pPr>
        <w:pStyle w:val="a6"/>
        <w:spacing w:line="460" w:lineRule="exact"/>
        <w:ind w:firstLine="480"/>
        <w:rPr>
          <w:rFonts w:ascii="Times New Roman" w:hAnsi="Times New Roman" w:cs="Times New Roman"/>
          <w:sz w:val="24"/>
          <w:szCs w:val="24"/>
        </w:rPr>
      </w:pPr>
      <w:r w:rsidRPr="00004E0C">
        <w:rPr>
          <w:rFonts w:ascii="Times New Roman" w:hAnsi="Times New Roman" w:cs="Times New Roman"/>
          <w:sz w:val="24"/>
          <w:szCs w:val="24"/>
        </w:rPr>
        <w:t>计量特性及校准条件参考</w:t>
      </w:r>
      <w:r w:rsidR="00533720" w:rsidRPr="00004E0C">
        <w:rPr>
          <w:rFonts w:ascii="Times New Roman" w:hAnsi="Times New Roman" w:cs="Times New Roman"/>
          <w:sz w:val="24"/>
        </w:rPr>
        <w:t>YY/T 0449-2018</w:t>
      </w:r>
      <w:r w:rsidR="00533720" w:rsidRPr="00004E0C">
        <w:rPr>
          <w:rFonts w:ascii="Times New Roman" w:hAnsi="Times New Roman" w:cs="Times New Roman"/>
          <w:sz w:val="24"/>
        </w:rPr>
        <w:t>《超声多普勒胎儿监护仪》、</w:t>
      </w:r>
      <w:r w:rsidR="00533720" w:rsidRPr="00004E0C">
        <w:rPr>
          <w:rFonts w:ascii="Times New Roman" w:hAnsi="Times New Roman" w:cs="Times New Roman"/>
          <w:sz w:val="24"/>
        </w:rPr>
        <w:t>YY/T 1481-2016</w:t>
      </w:r>
      <w:r w:rsidR="00533720" w:rsidRPr="00004E0C">
        <w:rPr>
          <w:rFonts w:ascii="Times New Roman" w:hAnsi="Times New Roman" w:cs="Times New Roman"/>
          <w:sz w:val="24"/>
        </w:rPr>
        <w:t>《超声多普勒胎儿监护仪核查指南》、</w:t>
      </w:r>
      <w:r w:rsidR="00533720" w:rsidRPr="00004E0C">
        <w:rPr>
          <w:rFonts w:ascii="Times New Roman" w:hAnsi="Times New Roman" w:cs="Times New Roman"/>
          <w:sz w:val="24"/>
        </w:rPr>
        <w:t>GB/T 7966-2022</w:t>
      </w:r>
      <w:r w:rsidR="00533720" w:rsidRPr="00004E0C">
        <w:rPr>
          <w:rFonts w:ascii="Times New Roman" w:hAnsi="Times New Roman" w:cs="Times New Roman"/>
          <w:sz w:val="24"/>
        </w:rPr>
        <w:t>《声学</w:t>
      </w:r>
      <w:r w:rsidR="00533720" w:rsidRPr="00004E0C">
        <w:rPr>
          <w:rFonts w:ascii="Times New Roman" w:hAnsi="Times New Roman" w:cs="Times New Roman"/>
          <w:sz w:val="24"/>
        </w:rPr>
        <w:t>0.5~10MHz</w:t>
      </w:r>
      <w:r w:rsidR="00533720" w:rsidRPr="00004E0C">
        <w:rPr>
          <w:rFonts w:ascii="Times New Roman" w:hAnsi="Times New Roman" w:cs="Times New Roman"/>
          <w:sz w:val="24"/>
        </w:rPr>
        <w:t>频率范围内超声功率的测量》、</w:t>
      </w:r>
      <w:r w:rsidR="00533720" w:rsidRPr="00004E0C">
        <w:rPr>
          <w:rFonts w:ascii="Times New Roman" w:hAnsi="Times New Roman" w:cs="Times New Roman"/>
          <w:sz w:val="24"/>
        </w:rPr>
        <w:t>JJG 394-1997</w:t>
      </w:r>
      <w:r w:rsidR="00533720" w:rsidRPr="00004E0C">
        <w:rPr>
          <w:rFonts w:ascii="Times New Roman" w:hAnsi="Times New Roman" w:cs="Times New Roman"/>
          <w:sz w:val="24"/>
        </w:rPr>
        <w:t>《超声多普勒胎儿监护仪超声源》、</w:t>
      </w:r>
      <w:r w:rsidR="00533720" w:rsidRPr="00004E0C">
        <w:rPr>
          <w:rFonts w:ascii="Times New Roman" w:hAnsi="Times New Roman" w:cs="Times New Roman"/>
          <w:sz w:val="24"/>
        </w:rPr>
        <w:t xml:space="preserve">JJG 1163-2019 </w:t>
      </w:r>
      <w:r w:rsidR="00533720" w:rsidRPr="00004E0C">
        <w:rPr>
          <w:rFonts w:ascii="Times New Roman" w:hAnsi="Times New Roman" w:cs="Times New Roman"/>
          <w:sz w:val="24"/>
        </w:rPr>
        <w:t>《多参数监护仪》</w:t>
      </w:r>
      <w:r w:rsidRPr="00004E0C">
        <w:rPr>
          <w:rFonts w:ascii="Times New Roman" w:hAnsi="Times New Roman" w:cs="Times New Roman"/>
          <w:sz w:val="24"/>
          <w:szCs w:val="24"/>
        </w:rPr>
        <w:t>相关内容，根据</w:t>
      </w:r>
      <w:r w:rsidR="00533720" w:rsidRPr="00004E0C">
        <w:rPr>
          <w:rFonts w:ascii="Times New Roman" w:hAnsi="Times New Roman" w:cs="Times New Roman"/>
          <w:sz w:val="24"/>
          <w:szCs w:val="24"/>
        </w:rPr>
        <w:t>胎儿母亲监护仪</w:t>
      </w:r>
      <w:r w:rsidRPr="00004E0C">
        <w:rPr>
          <w:rFonts w:ascii="Times New Roman" w:hAnsi="Times New Roman" w:cs="Times New Roman"/>
          <w:sz w:val="24"/>
          <w:szCs w:val="24"/>
        </w:rPr>
        <w:t>自身结构及工作原理进行确定。</w:t>
      </w:r>
    </w:p>
    <w:p w:rsidR="00314326" w:rsidRPr="00004E0C" w:rsidRDefault="00314326" w:rsidP="00314326">
      <w:pPr>
        <w:pStyle w:val="a6"/>
        <w:spacing w:line="460" w:lineRule="exact"/>
        <w:ind w:firstLine="480"/>
        <w:rPr>
          <w:rFonts w:ascii="Times New Roman" w:hAnsi="Times New Roman" w:cs="Times New Roman"/>
          <w:sz w:val="24"/>
          <w:szCs w:val="24"/>
        </w:rPr>
      </w:pPr>
      <w:r w:rsidRPr="00004E0C">
        <w:rPr>
          <w:rFonts w:ascii="Times New Roman" w:hAnsi="Times New Roman" w:cs="Times New Roman"/>
          <w:sz w:val="24"/>
          <w:szCs w:val="24"/>
        </w:rPr>
        <w:t>不确定度评定按照</w:t>
      </w:r>
      <w:r w:rsidRPr="00004E0C">
        <w:rPr>
          <w:rFonts w:ascii="Times New Roman" w:hAnsi="Times New Roman" w:cs="Times New Roman"/>
          <w:sz w:val="24"/>
          <w:szCs w:val="24"/>
        </w:rPr>
        <w:t>JJF 1059.1-2012</w:t>
      </w:r>
      <w:r w:rsidRPr="00004E0C">
        <w:rPr>
          <w:rFonts w:ascii="Times New Roman" w:hAnsi="Times New Roman" w:cs="Times New Roman"/>
          <w:sz w:val="24"/>
          <w:szCs w:val="24"/>
        </w:rPr>
        <w:t>《测量不确定度评定与表示》要求完成。</w:t>
      </w:r>
    </w:p>
    <w:p w:rsidR="00314326" w:rsidRDefault="00314326" w:rsidP="00314326">
      <w:pPr>
        <w:pStyle w:val="a6"/>
        <w:numPr>
          <w:ilvl w:val="0"/>
          <w:numId w:val="2"/>
        </w:numPr>
        <w:ind w:firstLineChars="0"/>
        <w:rPr>
          <w:b/>
          <w:bCs/>
          <w:sz w:val="28"/>
          <w:szCs w:val="28"/>
        </w:rPr>
      </w:pPr>
      <w:r>
        <w:rPr>
          <w:rFonts w:hint="eastAsia"/>
          <w:b/>
          <w:bCs/>
          <w:sz w:val="28"/>
          <w:szCs w:val="28"/>
        </w:rPr>
        <w:t>规范制订说明</w:t>
      </w:r>
    </w:p>
    <w:p w:rsidR="00314326" w:rsidRPr="00004E0C" w:rsidRDefault="00314326" w:rsidP="00314326">
      <w:pPr>
        <w:pStyle w:val="a6"/>
        <w:spacing w:line="460" w:lineRule="exact"/>
        <w:ind w:firstLine="480"/>
        <w:rPr>
          <w:rFonts w:ascii="Times New Roman" w:hAnsi="Times New Roman" w:cs="Times New Roman"/>
          <w:sz w:val="24"/>
          <w:szCs w:val="24"/>
        </w:rPr>
      </w:pPr>
      <w:r w:rsidRPr="00004E0C">
        <w:rPr>
          <w:rFonts w:ascii="Times New Roman" w:hAnsi="Times New Roman" w:cs="Times New Roman"/>
          <w:sz w:val="24"/>
          <w:szCs w:val="24"/>
        </w:rPr>
        <w:t>《</w:t>
      </w:r>
      <w:r w:rsidR="006023EA" w:rsidRPr="00004E0C">
        <w:rPr>
          <w:rFonts w:ascii="Times New Roman" w:hAnsi="Times New Roman" w:cs="Times New Roman"/>
          <w:sz w:val="24"/>
          <w:szCs w:val="24"/>
        </w:rPr>
        <w:t>胎儿母亲监护仪校准规范</w:t>
      </w:r>
      <w:r w:rsidRPr="00004E0C">
        <w:rPr>
          <w:rFonts w:ascii="Times New Roman" w:hAnsi="Times New Roman" w:cs="Times New Roman"/>
          <w:sz w:val="24"/>
          <w:szCs w:val="24"/>
        </w:rPr>
        <w:t>》共分为</w:t>
      </w:r>
      <w:r w:rsidRPr="00004E0C">
        <w:rPr>
          <w:rFonts w:ascii="Times New Roman" w:hAnsi="Times New Roman" w:cs="Times New Roman"/>
          <w:sz w:val="24"/>
          <w:szCs w:val="24"/>
        </w:rPr>
        <w:t>14</w:t>
      </w:r>
      <w:r w:rsidRPr="00004E0C">
        <w:rPr>
          <w:rFonts w:ascii="Times New Roman" w:hAnsi="Times New Roman" w:cs="Times New Roman"/>
          <w:sz w:val="24"/>
          <w:szCs w:val="24"/>
        </w:rPr>
        <w:t>个部分，包括引言、范围、引用文件、术语和计量单位、概述、计量特性、校准条件、校准项目和校准方法、校准结果表达、复校时间间隔和附录</w:t>
      </w:r>
      <w:r w:rsidRPr="00004E0C">
        <w:rPr>
          <w:rFonts w:ascii="Times New Roman" w:hAnsi="Times New Roman" w:cs="Times New Roman"/>
          <w:sz w:val="24"/>
          <w:szCs w:val="24"/>
        </w:rPr>
        <w:t>A</w:t>
      </w:r>
      <w:r w:rsidRPr="00004E0C">
        <w:rPr>
          <w:rFonts w:ascii="Times New Roman" w:hAnsi="Times New Roman" w:cs="Times New Roman"/>
          <w:sz w:val="24"/>
          <w:szCs w:val="24"/>
        </w:rPr>
        <w:t>、</w:t>
      </w:r>
      <w:r w:rsidRPr="00004E0C">
        <w:rPr>
          <w:rFonts w:ascii="Times New Roman" w:hAnsi="Times New Roman" w:cs="Times New Roman"/>
          <w:sz w:val="24"/>
          <w:szCs w:val="24"/>
        </w:rPr>
        <w:t>B</w:t>
      </w:r>
      <w:r w:rsidRPr="00004E0C">
        <w:rPr>
          <w:rFonts w:ascii="Times New Roman" w:hAnsi="Times New Roman" w:cs="Times New Roman"/>
          <w:sz w:val="24"/>
          <w:szCs w:val="24"/>
        </w:rPr>
        <w:t>、</w:t>
      </w:r>
      <w:r w:rsidRPr="00004E0C">
        <w:rPr>
          <w:rFonts w:ascii="Times New Roman" w:hAnsi="Times New Roman" w:cs="Times New Roman"/>
          <w:sz w:val="24"/>
          <w:szCs w:val="24"/>
        </w:rPr>
        <w:t>C</w:t>
      </w:r>
      <w:r w:rsidRPr="00004E0C">
        <w:rPr>
          <w:rFonts w:ascii="Times New Roman" w:hAnsi="Times New Roman" w:cs="Times New Roman"/>
          <w:sz w:val="24"/>
          <w:szCs w:val="24"/>
        </w:rPr>
        <w:t>、</w:t>
      </w:r>
      <w:r w:rsidRPr="00004E0C">
        <w:rPr>
          <w:rFonts w:ascii="Times New Roman" w:hAnsi="Times New Roman" w:cs="Times New Roman"/>
          <w:sz w:val="24"/>
          <w:szCs w:val="24"/>
        </w:rPr>
        <w:t>D</w:t>
      </w:r>
      <w:r w:rsidRPr="00004E0C">
        <w:rPr>
          <w:rFonts w:ascii="Times New Roman" w:hAnsi="Times New Roman" w:cs="Times New Roman"/>
          <w:sz w:val="24"/>
          <w:szCs w:val="24"/>
        </w:rPr>
        <w:t>。其中需要说明的部分如下：</w:t>
      </w:r>
    </w:p>
    <w:p w:rsidR="00314326" w:rsidRPr="00004E0C" w:rsidRDefault="00314326" w:rsidP="00314326">
      <w:pPr>
        <w:pStyle w:val="a6"/>
        <w:numPr>
          <w:ilvl w:val="0"/>
          <w:numId w:val="3"/>
        </w:numPr>
        <w:spacing w:line="460" w:lineRule="exact"/>
        <w:ind w:left="0" w:firstLineChars="0" w:firstLine="0"/>
        <w:rPr>
          <w:rFonts w:ascii="Times New Roman" w:hAnsi="Times New Roman" w:cs="Times New Roman"/>
          <w:kern w:val="0"/>
          <w:sz w:val="24"/>
          <w:szCs w:val="24"/>
        </w:rPr>
      </w:pPr>
      <w:r w:rsidRPr="00004E0C">
        <w:rPr>
          <w:rFonts w:ascii="Times New Roman" w:hAnsi="Times New Roman" w:cs="Times New Roman"/>
          <w:kern w:val="0"/>
          <w:sz w:val="24"/>
          <w:szCs w:val="24"/>
        </w:rPr>
        <w:t>术语和计量单位</w:t>
      </w:r>
    </w:p>
    <w:p w:rsidR="00314326" w:rsidRPr="00004E0C" w:rsidRDefault="00314326" w:rsidP="00314326">
      <w:pPr>
        <w:pStyle w:val="a6"/>
        <w:spacing w:line="460" w:lineRule="exact"/>
        <w:ind w:firstLineChars="0"/>
        <w:rPr>
          <w:rFonts w:ascii="Times New Roman" w:hAnsi="Times New Roman" w:cs="Times New Roman"/>
          <w:kern w:val="0"/>
          <w:sz w:val="24"/>
          <w:szCs w:val="24"/>
        </w:rPr>
      </w:pPr>
      <w:r w:rsidRPr="00004E0C">
        <w:rPr>
          <w:rFonts w:ascii="Times New Roman" w:hAnsi="Times New Roman" w:cs="Times New Roman"/>
          <w:kern w:val="0"/>
          <w:sz w:val="24"/>
          <w:szCs w:val="24"/>
        </w:rPr>
        <w:t>3.</w:t>
      </w:r>
      <w:r w:rsidR="009C5835" w:rsidRPr="00004E0C">
        <w:rPr>
          <w:rFonts w:ascii="Times New Roman" w:hAnsi="Times New Roman" w:cs="Times New Roman"/>
          <w:kern w:val="0"/>
          <w:sz w:val="24"/>
          <w:szCs w:val="24"/>
        </w:rPr>
        <w:t>2.5</w:t>
      </w:r>
      <w:r w:rsidR="009C5835" w:rsidRPr="00004E0C">
        <w:rPr>
          <w:rFonts w:ascii="Times New Roman" w:hAnsi="Times New Roman" w:cs="Times New Roman"/>
          <w:kern w:val="0"/>
          <w:sz w:val="24"/>
          <w:szCs w:val="24"/>
        </w:rPr>
        <w:t>宫缩压力单位</w:t>
      </w:r>
      <w:r w:rsidRPr="00004E0C">
        <w:rPr>
          <w:rFonts w:ascii="Times New Roman" w:hAnsi="Times New Roman" w:cs="Times New Roman"/>
          <w:kern w:val="0"/>
          <w:sz w:val="24"/>
          <w:szCs w:val="24"/>
        </w:rPr>
        <w:t>：</w:t>
      </w:r>
      <w:r w:rsidR="009C5835" w:rsidRPr="00004E0C">
        <w:rPr>
          <w:rFonts w:ascii="Times New Roman" w:hAnsi="Times New Roman" w:cs="Times New Roman"/>
          <w:kern w:val="0"/>
          <w:sz w:val="24"/>
          <w:szCs w:val="24"/>
        </w:rPr>
        <w:t>TOCO</w:t>
      </w:r>
      <w:r w:rsidR="009C5835" w:rsidRPr="00004E0C">
        <w:rPr>
          <w:rFonts w:ascii="Times New Roman" w:hAnsi="Times New Roman" w:cs="Times New Roman"/>
          <w:kern w:val="0"/>
          <w:sz w:val="24"/>
          <w:szCs w:val="24"/>
        </w:rPr>
        <w:t>探头采集的数据一般采用的是外侧法测量得到。外侧法所检出的数值是相对宫缩压，不能得到真实的压力值。但它能反映出宫缩变化情况，如宫缩周期、持续时间及压力变化的趋势等。</w:t>
      </w:r>
    </w:p>
    <w:p w:rsidR="00314326" w:rsidRPr="00004E0C" w:rsidRDefault="00314326" w:rsidP="00314326">
      <w:pPr>
        <w:pStyle w:val="a6"/>
        <w:numPr>
          <w:ilvl w:val="0"/>
          <w:numId w:val="3"/>
        </w:numPr>
        <w:spacing w:line="460" w:lineRule="exact"/>
        <w:ind w:left="0" w:firstLineChars="0" w:firstLine="0"/>
        <w:rPr>
          <w:rFonts w:ascii="Times New Roman" w:hAnsi="Times New Roman" w:cs="Times New Roman"/>
          <w:kern w:val="0"/>
          <w:sz w:val="24"/>
          <w:szCs w:val="24"/>
        </w:rPr>
      </w:pPr>
      <w:r w:rsidRPr="00004E0C">
        <w:rPr>
          <w:rFonts w:ascii="Times New Roman" w:hAnsi="Times New Roman" w:cs="Times New Roman"/>
          <w:kern w:val="0"/>
          <w:sz w:val="24"/>
          <w:szCs w:val="24"/>
        </w:rPr>
        <w:t>计量特性</w:t>
      </w:r>
    </w:p>
    <w:p w:rsidR="00314326" w:rsidRPr="00004E0C" w:rsidRDefault="00D63DC4" w:rsidP="00314326">
      <w:pPr>
        <w:pStyle w:val="a6"/>
        <w:spacing w:line="460" w:lineRule="exact"/>
        <w:ind w:firstLineChars="0"/>
        <w:rPr>
          <w:rFonts w:ascii="Times New Roman" w:hAnsi="Times New Roman" w:cs="Times New Roman"/>
          <w:sz w:val="24"/>
          <w:szCs w:val="24"/>
        </w:rPr>
      </w:pPr>
      <w:r w:rsidRPr="00004E0C">
        <w:rPr>
          <w:rFonts w:ascii="Times New Roman" w:hAnsi="Times New Roman" w:cs="Times New Roman"/>
          <w:sz w:val="24"/>
        </w:rPr>
        <w:t>输出声强</w:t>
      </w:r>
      <w:r w:rsidR="00314326" w:rsidRPr="00004E0C">
        <w:rPr>
          <w:rFonts w:ascii="Times New Roman" w:hAnsi="Times New Roman" w:cs="Times New Roman"/>
          <w:kern w:val="0"/>
          <w:sz w:val="24"/>
          <w:szCs w:val="24"/>
        </w:rPr>
        <w:t>参考</w:t>
      </w:r>
      <w:r w:rsidRPr="00004E0C">
        <w:rPr>
          <w:rFonts w:ascii="Times New Roman" w:hAnsi="Times New Roman" w:cs="Times New Roman"/>
          <w:sz w:val="24"/>
        </w:rPr>
        <w:t>JJG 394-1997</w:t>
      </w:r>
      <w:r w:rsidRPr="00004E0C">
        <w:rPr>
          <w:rFonts w:ascii="Times New Roman" w:hAnsi="Times New Roman" w:cs="Times New Roman"/>
          <w:sz w:val="24"/>
        </w:rPr>
        <w:t>《超声多普勒胎儿监护仪超声源》</w:t>
      </w:r>
      <w:r w:rsidRPr="00004E0C">
        <w:rPr>
          <w:rFonts w:ascii="Times New Roman" w:hAnsi="Times New Roman" w:cs="Times New Roman"/>
          <w:sz w:val="24"/>
          <w:szCs w:val="24"/>
        </w:rPr>
        <w:t>2.2</w:t>
      </w:r>
      <w:r w:rsidR="00314326" w:rsidRPr="00004E0C">
        <w:rPr>
          <w:rFonts w:ascii="Times New Roman" w:hAnsi="Times New Roman" w:cs="Times New Roman"/>
          <w:sz w:val="24"/>
          <w:szCs w:val="24"/>
        </w:rPr>
        <w:t>相关内容确定。</w:t>
      </w:r>
    </w:p>
    <w:p w:rsidR="00D63DC4" w:rsidRPr="00004E0C" w:rsidRDefault="00D63DC4" w:rsidP="00314326">
      <w:pPr>
        <w:pStyle w:val="a6"/>
        <w:spacing w:line="460" w:lineRule="exact"/>
        <w:ind w:firstLineChars="0"/>
        <w:rPr>
          <w:rFonts w:ascii="Times New Roman" w:hAnsi="Times New Roman" w:cs="Times New Roman"/>
          <w:sz w:val="24"/>
          <w:szCs w:val="24"/>
        </w:rPr>
      </w:pPr>
      <w:r w:rsidRPr="00004E0C">
        <w:rPr>
          <w:rFonts w:ascii="Times New Roman" w:hAnsi="Times New Roman" w:cs="Times New Roman"/>
          <w:sz w:val="24"/>
        </w:rPr>
        <w:t>患者漏电流</w:t>
      </w:r>
      <w:r w:rsidRPr="00004E0C">
        <w:rPr>
          <w:rFonts w:ascii="Times New Roman" w:hAnsi="Times New Roman" w:cs="Times New Roman"/>
          <w:kern w:val="0"/>
          <w:sz w:val="24"/>
          <w:szCs w:val="24"/>
        </w:rPr>
        <w:t>参考</w:t>
      </w:r>
      <w:r w:rsidRPr="00004E0C">
        <w:rPr>
          <w:rFonts w:ascii="Times New Roman" w:hAnsi="Times New Roman" w:cs="Times New Roman"/>
          <w:sz w:val="24"/>
        </w:rPr>
        <w:t>JJG 394-1997</w:t>
      </w:r>
      <w:r w:rsidRPr="00004E0C">
        <w:rPr>
          <w:rFonts w:ascii="Times New Roman" w:hAnsi="Times New Roman" w:cs="Times New Roman"/>
          <w:sz w:val="24"/>
        </w:rPr>
        <w:t>《超声多普勒胎儿监护仪超声源》</w:t>
      </w:r>
      <w:r w:rsidRPr="00004E0C">
        <w:rPr>
          <w:rFonts w:ascii="Times New Roman" w:hAnsi="Times New Roman" w:cs="Times New Roman"/>
          <w:sz w:val="24"/>
          <w:szCs w:val="24"/>
        </w:rPr>
        <w:t>2.3</w:t>
      </w:r>
      <w:r w:rsidRPr="00004E0C">
        <w:rPr>
          <w:rFonts w:ascii="Times New Roman" w:hAnsi="Times New Roman" w:cs="Times New Roman"/>
          <w:sz w:val="24"/>
          <w:szCs w:val="24"/>
        </w:rPr>
        <w:t>相关内容确定。</w:t>
      </w:r>
    </w:p>
    <w:p w:rsidR="00D63DC4" w:rsidRPr="00004E0C" w:rsidRDefault="00D63DC4" w:rsidP="00314326">
      <w:pPr>
        <w:pStyle w:val="a6"/>
        <w:spacing w:line="460" w:lineRule="exact"/>
        <w:ind w:firstLineChars="0"/>
        <w:rPr>
          <w:rFonts w:ascii="Times New Roman" w:hAnsi="Times New Roman" w:cs="Times New Roman"/>
          <w:sz w:val="24"/>
        </w:rPr>
      </w:pPr>
      <w:r w:rsidRPr="00004E0C">
        <w:rPr>
          <w:rFonts w:ascii="Times New Roman" w:hAnsi="Times New Roman" w:cs="Times New Roman"/>
          <w:sz w:val="24"/>
        </w:rPr>
        <w:t>胎心率参考</w:t>
      </w:r>
      <w:r w:rsidRPr="00004E0C">
        <w:rPr>
          <w:rFonts w:ascii="Times New Roman" w:hAnsi="Times New Roman" w:cs="Times New Roman"/>
          <w:sz w:val="24"/>
        </w:rPr>
        <w:t>YY/T 0449-2018</w:t>
      </w:r>
      <w:r w:rsidRPr="00004E0C">
        <w:rPr>
          <w:rFonts w:ascii="Times New Roman" w:hAnsi="Times New Roman" w:cs="Times New Roman"/>
          <w:sz w:val="24"/>
        </w:rPr>
        <w:t>《超声多普勒胎儿监护仪》</w:t>
      </w:r>
      <w:r w:rsidRPr="00004E0C">
        <w:rPr>
          <w:rFonts w:ascii="Times New Roman" w:hAnsi="Times New Roman" w:cs="Times New Roman"/>
          <w:sz w:val="24"/>
        </w:rPr>
        <w:t>4.2</w:t>
      </w:r>
      <w:r w:rsidRPr="00004E0C">
        <w:rPr>
          <w:rFonts w:ascii="Times New Roman" w:hAnsi="Times New Roman" w:cs="Times New Roman"/>
          <w:sz w:val="24"/>
        </w:rPr>
        <w:t>以及</w:t>
      </w:r>
      <w:r w:rsidRPr="00004E0C">
        <w:rPr>
          <w:rFonts w:ascii="Times New Roman" w:hAnsi="Times New Roman" w:cs="Times New Roman"/>
          <w:sz w:val="24"/>
        </w:rPr>
        <w:t>4.3</w:t>
      </w:r>
      <w:r w:rsidRPr="00004E0C">
        <w:rPr>
          <w:rFonts w:ascii="Times New Roman" w:hAnsi="Times New Roman" w:cs="Times New Roman"/>
          <w:sz w:val="24"/>
        </w:rPr>
        <w:t>相关内容确定。</w:t>
      </w:r>
    </w:p>
    <w:p w:rsidR="00D63DC4" w:rsidRPr="00004E0C" w:rsidRDefault="00D63DC4" w:rsidP="00D63DC4">
      <w:pPr>
        <w:pStyle w:val="a6"/>
        <w:spacing w:line="460" w:lineRule="exact"/>
        <w:ind w:firstLineChars="0"/>
        <w:rPr>
          <w:rFonts w:ascii="Times New Roman" w:hAnsi="Times New Roman" w:cs="Times New Roman"/>
          <w:sz w:val="24"/>
        </w:rPr>
      </w:pPr>
      <w:r w:rsidRPr="00004E0C">
        <w:rPr>
          <w:rFonts w:ascii="Times New Roman" w:hAnsi="Times New Roman" w:cs="Times New Roman"/>
          <w:sz w:val="24"/>
        </w:rPr>
        <w:lastRenderedPageBreak/>
        <w:t>宫缩压力非线性误差参考</w:t>
      </w:r>
      <w:r w:rsidRPr="00004E0C">
        <w:rPr>
          <w:rFonts w:ascii="Times New Roman" w:hAnsi="Times New Roman" w:cs="Times New Roman"/>
          <w:sz w:val="24"/>
        </w:rPr>
        <w:t>YY/T 0449-2018</w:t>
      </w:r>
      <w:r w:rsidRPr="00004E0C">
        <w:rPr>
          <w:rFonts w:ascii="Times New Roman" w:hAnsi="Times New Roman" w:cs="Times New Roman"/>
          <w:sz w:val="24"/>
        </w:rPr>
        <w:t>《超声多普勒胎儿监护仪》</w:t>
      </w:r>
      <w:r w:rsidRPr="00004E0C">
        <w:rPr>
          <w:rFonts w:ascii="Times New Roman" w:hAnsi="Times New Roman" w:cs="Times New Roman"/>
          <w:sz w:val="24"/>
        </w:rPr>
        <w:t>4.5</w:t>
      </w:r>
      <w:r w:rsidRPr="00004E0C">
        <w:rPr>
          <w:rFonts w:ascii="Times New Roman" w:hAnsi="Times New Roman" w:cs="Times New Roman"/>
          <w:sz w:val="24"/>
        </w:rPr>
        <w:t>相关内容确定。</w:t>
      </w:r>
    </w:p>
    <w:p w:rsidR="00D63DC4" w:rsidRPr="00004E0C" w:rsidRDefault="001F3CA2" w:rsidP="00314326">
      <w:pPr>
        <w:pStyle w:val="a6"/>
        <w:spacing w:line="460" w:lineRule="exact"/>
        <w:ind w:firstLineChars="0"/>
        <w:rPr>
          <w:rFonts w:ascii="Times New Roman" w:hAnsi="Times New Roman" w:cs="Times New Roman"/>
          <w:sz w:val="24"/>
          <w:szCs w:val="24"/>
          <w:highlight w:val="yellow"/>
        </w:rPr>
      </w:pPr>
      <w:r w:rsidRPr="00004E0C">
        <w:rPr>
          <w:rFonts w:ascii="Times New Roman" w:hAnsi="Times New Roman" w:cs="Times New Roman"/>
          <w:sz w:val="24"/>
        </w:rPr>
        <w:t>心率、静态压力、无创血压、脉搏血氧饱和度、脉率等参数参考</w:t>
      </w:r>
      <w:r w:rsidRPr="00004E0C">
        <w:rPr>
          <w:rFonts w:ascii="Times New Roman" w:hAnsi="Times New Roman" w:cs="Times New Roman"/>
          <w:sz w:val="24"/>
        </w:rPr>
        <w:t xml:space="preserve">JJG 1163-2019 </w:t>
      </w:r>
      <w:r w:rsidRPr="00004E0C">
        <w:rPr>
          <w:rFonts w:ascii="Times New Roman" w:hAnsi="Times New Roman" w:cs="Times New Roman"/>
          <w:sz w:val="24"/>
        </w:rPr>
        <w:t>《多参数监护仪》</w:t>
      </w:r>
      <w:r w:rsidRPr="00004E0C">
        <w:rPr>
          <w:rFonts w:ascii="Times New Roman" w:hAnsi="Times New Roman" w:cs="Times New Roman"/>
          <w:sz w:val="24"/>
        </w:rPr>
        <w:t>5.4</w:t>
      </w:r>
      <w:r w:rsidRPr="00004E0C">
        <w:rPr>
          <w:rFonts w:ascii="Times New Roman" w:hAnsi="Times New Roman" w:cs="Times New Roman"/>
          <w:sz w:val="24"/>
        </w:rPr>
        <w:t>、</w:t>
      </w:r>
      <w:r w:rsidRPr="00004E0C">
        <w:rPr>
          <w:rFonts w:ascii="Times New Roman" w:hAnsi="Times New Roman" w:cs="Times New Roman"/>
          <w:sz w:val="24"/>
        </w:rPr>
        <w:t>5.6</w:t>
      </w:r>
      <w:r w:rsidRPr="00004E0C">
        <w:rPr>
          <w:rFonts w:ascii="Times New Roman" w:hAnsi="Times New Roman" w:cs="Times New Roman"/>
          <w:sz w:val="24"/>
        </w:rPr>
        <w:t>、</w:t>
      </w:r>
      <w:r w:rsidRPr="00004E0C">
        <w:rPr>
          <w:rFonts w:ascii="Times New Roman" w:hAnsi="Times New Roman" w:cs="Times New Roman"/>
          <w:sz w:val="24"/>
        </w:rPr>
        <w:t>5.7</w:t>
      </w:r>
      <w:r w:rsidRPr="00004E0C">
        <w:rPr>
          <w:rFonts w:ascii="Times New Roman" w:hAnsi="Times New Roman" w:cs="Times New Roman"/>
          <w:sz w:val="24"/>
        </w:rPr>
        <w:t>、</w:t>
      </w:r>
      <w:r w:rsidRPr="00004E0C">
        <w:rPr>
          <w:rFonts w:ascii="Times New Roman" w:hAnsi="Times New Roman" w:cs="Times New Roman"/>
          <w:sz w:val="24"/>
        </w:rPr>
        <w:t>5.9</w:t>
      </w:r>
      <w:r w:rsidRPr="00004E0C">
        <w:rPr>
          <w:rFonts w:ascii="Times New Roman" w:hAnsi="Times New Roman" w:cs="Times New Roman"/>
          <w:sz w:val="24"/>
        </w:rPr>
        <w:t>、</w:t>
      </w:r>
      <w:r w:rsidRPr="00004E0C">
        <w:rPr>
          <w:rFonts w:ascii="Times New Roman" w:hAnsi="Times New Roman" w:cs="Times New Roman"/>
          <w:sz w:val="24"/>
        </w:rPr>
        <w:t>5.10</w:t>
      </w:r>
      <w:r w:rsidRPr="00004E0C">
        <w:rPr>
          <w:rFonts w:ascii="Times New Roman" w:hAnsi="Times New Roman" w:cs="Times New Roman"/>
          <w:sz w:val="24"/>
        </w:rPr>
        <w:t>相关内容确定。</w:t>
      </w:r>
    </w:p>
    <w:p w:rsidR="00314326" w:rsidRPr="00004E0C" w:rsidRDefault="00314326" w:rsidP="00314326">
      <w:pPr>
        <w:pStyle w:val="a6"/>
        <w:numPr>
          <w:ilvl w:val="0"/>
          <w:numId w:val="3"/>
        </w:numPr>
        <w:spacing w:line="460" w:lineRule="exact"/>
        <w:ind w:left="0" w:firstLineChars="0" w:firstLine="0"/>
        <w:rPr>
          <w:rFonts w:ascii="Times New Roman" w:hAnsi="Times New Roman" w:cs="Times New Roman"/>
          <w:kern w:val="0"/>
          <w:sz w:val="24"/>
          <w:szCs w:val="24"/>
        </w:rPr>
      </w:pPr>
      <w:r w:rsidRPr="00004E0C">
        <w:rPr>
          <w:rFonts w:ascii="Times New Roman" w:hAnsi="Times New Roman" w:cs="Times New Roman"/>
          <w:kern w:val="0"/>
          <w:sz w:val="24"/>
          <w:szCs w:val="24"/>
        </w:rPr>
        <w:t>校准条件</w:t>
      </w:r>
    </w:p>
    <w:p w:rsidR="00314326" w:rsidRPr="00004E0C" w:rsidRDefault="006E208E" w:rsidP="00314326">
      <w:pPr>
        <w:pStyle w:val="a6"/>
        <w:spacing w:line="460" w:lineRule="exact"/>
        <w:ind w:firstLineChars="0"/>
        <w:rPr>
          <w:rFonts w:ascii="Times New Roman" w:hAnsi="Times New Roman" w:cs="Times New Roman"/>
          <w:kern w:val="0"/>
          <w:sz w:val="24"/>
          <w:szCs w:val="24"/>
        </w:rPr>
      </w:pPr>
      <w:r w:rsidRPr="00004E0C">
        <w:rPr>
          <w:rFonts w:ascii="Times New Roman" w:hAnsi="Times New Roman" w:cs="Times New Roman"/>
          <w:kern w:val="0"/>
          <w:sz w:val="24"/>
          <w:szCs w:val="24"/>
        </w:rPr>
        <w:t>胎心模拟仪</w:t>
      </w:r>
      <w:r w:rsidR="00A04D23" w:rsidRPr="00004E0C">
        <w:rPr>
          <w:rFonts w:ascii="Times New Roman" w:hAnsi="Times New Roman" w:cs="Times New Roman"/>
          <w:kern w:val="0"/>
          <w:sz w:val="24"/>
          <w:szCs w:val="24"/>
        </w:rPr>
        <w:t>是一种采用超声多普勒原理模拟胎儿心率的仪器。其</w:t>
      </w:r>
      <w:r w:rsidRPr="00004E0C">
        <w:rPr>
          <w:rFonts w:ascii="Times New Roman" w:hAnsi="Times New Roman" w:cs="Times New Roman"/>
          <w:kern w:val="0"/>
          <w:sz w:val="24"/>
          <w:szCs w:val="24"/>
        </w:rPr>
        <w:t>最大允许误差参考了</w:t>
      </w:r>
      <w:r w:rsidR="000535C4" w:rsidRPr="00004E0C">
        <w:rPr>
          <w:rFonts w:ascii="Times New Roman" w:hAnsi="Times New Roman" w:cs="Times New Roman"/>
          <w:kern w:val="0"/>
          <w:sz w:val="24"/>
          <w:szCs w:val="24"/>
        </w:rPr>
        <w:t xml:space="preserve">JJF 1470-2014 </w:t>
      </w:r>
      <w:r w:rsidR="001F3CA2" w:rsidRPr="00004E0C">
        <w:rPr>
          <w:rFonts w:ascii="Times New Roman" w:hAnsi="Times New Roman" w:cs="Times New Roman"/>
          <w:kern w:val="0"/>
          <w:sz w:val="24"/>
          <w:szCs w:val="24"/>
        </w:rPr>
        <w:t>《多参数生理模拟仪校准规范》</w:t>
      </w:r>
      <w:r w:rsidR="000535C4" w:rsidRPr="00004E0C">
        <w:rPr>
          <w:rFonts w:ascii="Times New Roman" w:hAnsi="Times New Roman" w:cs="Times New Roman"/>
          <w:kern w:val="0"/>
          <w:sz w:val="24"/>
          <w:szCs w:val="24"/>
        </w:rPr>
        <w:t>中对心率信号</w:t>
      </w:r>
      <w:r w:rsidR="00A04D23" w:rsidRPr="00004E0C">
        <w:rPr>
          <w:rFonts w:ascii="Times New Roman" w:hAnsi="Times New Roman" w:cs="Times New Roman"/>
          <w:kern w:val="0"/>
          <w:sz w:val="24"/>
          <w:szCs w:val="24"/>
        </w:rPr>
        <w:t>的最大允许误差为</w:t>
      </w:r>
      <w:r w:rsidR="00A04D23" w:rsidRPr="00004E0C">
        <w:rPr>
          <w:rFonts w:ascii="Times New Roman" w:hAnsi="Times New Roman" w:cs="Times New Roman"/>
          <w:color w:val="000000"/>
          <w:sz w:val="24"/>
        </w:rPr>
        <w:t>±</w:t>
      </w:r>
      <w:r w:rsidR="00A04D23" w:rsidRPr="00004E0C">
        <w:rPr>
          <w:rFonts w:ascii="Times New Roman" w:hAnsi="Times New Roman" w:cs="Times New Roman"/>
          <w:kern w:val="0"/>
          <w:sz w:val="24"/>
          <w:szCs w:val="24"/>
        </w:rPr>
        <w:t>1%</w:t>
      </w:r>
      <w:r w:rsidR="00A04D23" w:rsidRPr="00004E0C">
        <w:rPr>
          <w:rFonts w:ascii="Times New Roman" w:hAnsi="Times New Roman" w:cs="Times New Roman"/>
          <w:kern w:val="0"/>
          <w:sz w:val="24"/>
          <w:szCs w:val="24"/>
        </w:rPr>
        <w:t>以及型号为</w:t>
      </w:r>
      <w:r w:rsidR="00A04D23" w:rsidRPr="00004E0C">
        <w:rPr>
          <w:rFonts w:ascii="Times New Roman" w:hAnsi="Times New Roman" w:cs="Times New Roman"/>
          <w:kern w:val="0"/>
          <w:sz w:val="24"/>
          <w:szCs w:val="24"/>
        </w:rPr>
        <w:t>FS-3</w:t>
      </w:r>
      <w:r w:rsidR="00A04D23" w:rsidRPr="00004E0C">
        <w:rPr>
          <w:rFonts w:ascii="Times New Roman" w:hAnsi="Times New Roman" w:cs="Times New Roman"/>
          <w:kern w:val="0"/>
          <w:sz w:val="24"/>
          <w:szCs w:val="24"/>
        </w:rPr>
        <w:t>的超声多普勒胎儿测量仪检测装置校准证书中给出的最大测量误差优于</w:t>
      </w:r>
      <w:r w:rsidR="00A04D23" w:rsidRPr="00004E0C">
        <w:rPr>
          <w:rFonts w:ascii="Times New Roman" w:hAnsi="Times New Roman" w:cs="Times New Roman"/>
          <w:color w:val="000000"/>
          <w:sz w:val="24"/>
        </w:rPr>
        <w:t>±0.5%</w:t>
      </w:r>
      <w:r w:rsidR="00A04D23" w:rsidRPr="00004E0C">
        <w:rPr>
          <w:rFonts w:ascii="Times New Roman" w:hAnsi="Times New Roman" w:cs="Times New Roman"/>
          <w:color w:val="000000"/>
          <w:sz w:val="24"/>
        </w:rPr>
        <w:t>等相关内容确定。</w:t>
      </w:r>
    </w:p>
    <w:p w:rsidR="001F3CA2" w:rsidRPr="00004E0C" w:rsidRDefault="00314326" w:rsidP="001F3CA2">
      <w:pPr>
        <w:pStyle w:val="a6"/>
        <w:numPr>
          <w:ilvl w:val="0"/>
          <w:numId w:val="3"/>
        </w:numPr>
        <w:spacing w:line="460" w:lineRule="exact"/>
        <w:ind w:left="0" w:firstLineChars="0" w:firstLine="0"/>
        <w:rPr>
          <w:rFonts w:ascii="Times New Roman" w:hAnsi="Times New Roman" w:cs="Times New Roman"/>
          <w:kern w:val="0"/>
          <w:sz w:val="24"/>
          <w:szCs w:val="24"/>
        </w:rPr>
      </w:pPr>
      <w:r w:rsidRPr="00004E0C">
        <w:rPr>
          <w:rFonts w:ascii="Times New Roman" w:hAnsi="Times New Roman" w:cs="Times New Roman"/>
          <w:kern w:val="0"/>
          <w:sz w:val="24"/>
          <w:szCs w:val="24"/>
        </w:rPr>
        <w:t>校准项目和校准方法</w:t>
      </w:r>
    </w:p>
    <w:p w:rsidR="008A26E1" w:rsidRPr="00004E0C" w:rsidRDefault="008A26E1" w:rsidP="008A26E1">
      <w:pPr>
        <w:pStyle w:val="a6"/>
        <w:spacing w:line="460" w:lineRule="exact"/>
        <w:ind w:firstLineChars="0" w:firstLine="0"/>
        <w:rPr>
          <w:rFonts w:ascii="Times New Roman" w:hAnsi="Times New Roman" w:cs="Times New Roman"/>
          <w:kern w:val="0"/>
          <w:sz w:val="24"/>
          <w:szCs w:val="24"/>
        </w:rPr>
      </w:pPr>
      <w:r w:rsidRPr="00004E0C">
        <w:rPr>
          <w:rFonts w:ascii="Times New Roman" w:hAnsi="Times New Roman" w:cs="Times New Roman"/>
          <w:kern w:val="0"/>
          <w:sz w:val="24"/>
          <w:szCs w:val="24"/>
        </w:rPr>
        <w:t xml:space="preserve">    </w:t>
      </w:r>
      <w:r w:rsidR="001F3CA2" w:rsidRPr="00004E0C">
        <w:rPr>
          <w:rFonts w:ascii="Times New Roman" w:hAnsi="Times New Roman" w:cs="Times New Roman"/>
          <w:kern w:val="0"/>
          <w:sz w:val="24"/>
          <w:szCs w:val="24"/>
        </w:rPr>
        <w:t>输出声强中输出功率的校准方法参考了</w:t>
      </w:r>
      <w:r w:rsidR="001F3CA2" w:rsidRPr="00004E0C">
        <w:rPr>
          <w:rFonts w:ascii="Times New Roman" w:hAnsi="Times New Roman" w:cs="Times New Roman"/>
          <w:sz w:val="24"/>
        </w:rPr>
        <w:t>GB/T 7966-2022</w:t>
      </w:r>
      <w:r w:rsidR="001F3CA2" w:rsidRPr="00004E0C">
        <w:rPr>
          <w:rFonts w:ascii="Times New Roman" w:hAnsi="Times New Roman" w:cs="Times New Roman"/>
          <w:sz w:val="24"/>
        </w:rPr>
        <w:t>《声学</w:t>
      </w:r>
      <w:r w:rsidR="001F3CA2" w:rsidRPr="00004E0C">
        <w:rPr>
          <w:rFonts w:ascii="Times New Roman" w:hAnsi="Times New Roman" w:cs="Times New Roman"/>
          <w:sz w:val="24"/>
        </w:rPr>
        <w:t>0.5~10MHz</w:t>
      </w:r>
      <w:r w:rsidR="001F3CA2" w:rsidRPr="00004E0C">
        <w:rPr>
          <w:rFonts w:ascii="Times New Roman" w:hAnsi="Times New Roman" w:cs="Times New Roman"/>
          <w:sz w:val="24"/>
        </w:rPr>
        <w:t>频率范围内超声功率的测量》相关内容确定。</w:t>
      </w:r>
      <w:r w:rsidRPr="00004E0C">
        <w:rPr>
          <w:rFonts w:ascii="Times New Roman" w:hAnsi="Times New Roman" w:cs="Times New Roman"/>
          <w:kern w:val="0"/>
          <w:sz w:val="24"/>
          <w:szCs w:val="24"/>
        </w:rPr>
        <w:t>建议将被校仪器放置于较安静无电磁干扰的环境中进行测量。超声换能器敏感器需要完全浸没于水中，并垂直正对于消声水槽中靶的正中心。</w:t>
      </w:r>
    </w:p>
    <w:p w:rsidR="008A26E1" w:rsidRPr="00004E0C" w:rsidRDefault="008A7953" w:rsidP="008A26E1">
      <w:pPr>
        <w:pStyle w:val="a6"/>
        <w:spacing w:line="460" w:lineRule="exact"/>
        <w:ind w:firstLineChars="0" w:firstLine="0"/>
        <w:rPr>
          <w:rFonts w:ascii="Times New Roman" w:hAnsi="Times New Roman" w:cs="Times New Roman"/>
          <w:kern w:val="0"/>
          <w:sz w:val="24"/>
          <w:szCs w:val="24"/>
        </w:rPr>
      </w:pPr>
      <w:r w:rsidRPr="00004E0C">
        <w:rPr>
          <w:rFonts w:ascii="Times New Roman" w:hAnsi="Times New Roman" w:cs="Times New Roman"/>
          <w:kern w:val="0"/>
          <w:sz w:val="24"/>
          <w:szCs w:val="24"/>
        </w:rPr>
        <w:t xml:space="preserve">    </w:t>
      </w:r>
      <w:r w:rsidRPr="00004E0C">
        <w:rPr>
          <w:rFonts w:ascii="Times New Roman" w:hAnsi="Times New Roman" w:cs="Times New Roman"/>
          <w:kern w:val="0"/>
          <w:sz w:val="24"/>
          <w:szCs w:val="24"/>
        </w:rPr>
        <w:t>患者漏电流的校准，建议使用导电膏或者生理盐水，这样被校仪器的换能器耦合</w:t>
      </w:r>
      <w:r w:rsidR="00E40807" w:rsidRPr="00004E0C">
        <w:rPr>
          <w:rFonts w:ascii="Times New Roman" w:hAnsi="Times New Roman" w:cs="Times New Roman"/>
          <w:kern w:val="0"/>
          <w:sz w:val="24"/>
          <w:szCs w:val="24"/>
        </w:rPr>
        <w:t>于铜版</w:t>
      </w:r>
      <w:r w:rsidRPr="00004E0C">
        <w:rPr>
          <w:rFonts w:ascii="Times New Roman" w:hAnsi="Times New Roman" w:cs="Times New Roman"/>
          <w:kern w:val="0"/>
          <w:sz w:val="24"/>
          <w:szCs w:val="24"/>
        </w:rPr>
        <w:t>。</w:t>
      </w:r>
    </w:p>
    <w:p w:rsidR="00314326" w:rsidRPr="00004E0C" w:rsidRDefault="000E4E9F" w:rsidP="00314326">
      <w:pPr>
        <w:pStyle w:val="a6"/>
        <w:spacing w:line="460" w:lineRule="exact"/>
        <w:ind w:firstLineChars="0"/>
        <w:rPr>
          <w:rFonts w:ascii="Times New Roman" w:hAnsi="Times New Roman" w:cs="Times New Roman"/>
          <w:kern w:val="0"/>
          <w:sz w:val="24"/>
          <w:szCs w:val="24"/>
        </w:rPr>
      </w:pPr>
      <w:r w:rsidRPr="00004E0C">
        <w:rPr>
          <w:rFonts w:ascii="Times New Roman" w:hAnsi="Times New Roman" w:cs="Times New Roman"/>
          <w:kern w:val="0"/>
          <w:sz w:val="24"/>
          <w:szCs w:val="24"/>
        </w:rPr>
        <w:t>胎心率</w:t>
      </w:r>
      <w:r w:rsidR="001F3CA2" w:rsidRPr="00004E0C">
        <w:rPr>
          <w:rFonts w:ascii="Times New Roman" w:hAnsi="Times New Roman" w:cs="Times New Roman"/>
          <w:kern w:val="0"/>
          <w:sz w:val="24"/>
          <w:szCs w:val="24"/>
        </w:rPr>
        <w:t>校准方法参考了</w:t>
      </w:r>
      <w:r w:rsidRPr="00004E0C">
        <w:rPr>
          <w:rFonts w:ascii="Times New Roman" w:hAnsi="Times New Roman" w:cs="Times New Roman"/>
          <w:kern w:val="0"/>
          <w:sz w:val="24"/>
          <w:szCs w:val="24"/>
        </w:rPr>
        <w:t>YY/T 0449-2018</w:t>
      </w:r>
      <w:r w:rsidRPr="00004E0C">
        <w:rPr>
          <w:rFonts w:ascii="Times New Roman" w:hAnsi="Times New Roman" w:cs="Times New Roman"/>
          <w:kern w:val="0"/>
          <w:sz w:val="24"/>
          <w:szCs w:val="24"/>
        </w:rPr>
        <w:t>《超声多普勒胎儿监护仪》中</w:t>
      </w:r>
      <w:r w:rsidRPr="00004E0C">
        <w:rPr>
          <w:rFonts w:ascii="Times New Roman" w:hAnsi="Times New Roman" w:cs="Times New Roman"/>
          <w:kern w:val="0"/>
          <w:sz w:val="24"/>
          <w:szCs w:val="24"/>
        </w:rPr>
        <w:t>5.2</w:t>
      </w:r>
      <w:r w:rsidR="001F3CA2" w:rsidRPr="00004E0C">
        <w:rPr>
          <w:rFonts w:ascii="Times New Roman" w:hAnsi="Times New Roman" w:cs="Times New Roman"/>
          <w:kern w:val="0"/>
          <w:sz w:val="24"/>
          <w:szCs w:val="24"/>
        </w:rPr>
        <w:t>相关内容确定。</w:t>
      </w:r>
    </w:p>
    <w:p w:rsidR="000E4E9F" w:rsidRPr="002E3897" w:rsidRDefault="000E4E9F" w:rsidP="00314326">
      <w:pPr>
        <w:pStyle w:val="a6"/>
        <w:spacing w:line="460" w:lineRule="exact"/>
        <w:ind w:firstLineChars="0"/>
        <w:rPr>
          <w:rFonts w:ascii="Times New Roman" w:hAnsi="Times New Roman" w:cs="Times New Roman"/>
          <w:kern w:val="0"/>
          <w:sz w:val="24"/>
          <w:szCs w:val="24"/>
        </w:rPr>
      </w:pPr>
      <w:r w:rsidRPr="002E3897">
        <w:rPr>
          <w:rFonts w:ascii="Times New Roman" w:hAnsi="Times New Roman" w:cs="Times New Roman"/>
          <w:kern w:val="0"/>
          <w:sz w:val="24"/>
          <w:szCs w:val="24"/>
        </w:rPr>
        <w:t>宫缩压力误差校准方法参考了</w:t>
      </w:r>
      <w:r w:rsidRPr="002E3897">
        <w:rPr>
          <w:rFonts w:ascii="Times New Roman" w:hAnsi="Times New Roman" w:cs="Times New Roman"/>
          <w:sz w:val="24"/>
        </w:rPr>
        <w:t>YY/T 1481-2016</w:t>
      </w:r>
      <w:r w:rsidRPr="002E3897">
        <w:rPr>
          <w:rFonts w:ascii="Times New Roman" w:hAnsi="Times New Roman" w:cs="Times New Roman"/>
          <w:sz w:val="24"/>
        </w:rPr>
        <w:t>《超声多普勒胎儿监护仪核查指南》中</w:t>
      </w:r>
      <w:r w:rsidRPr="002E3897">
        <w:rPr>
          <w:rFonts w:ascii="Times New Roman" w:hAnsi="Times New Roman" w:cs="Times New Roman"/>
          <w:sz w:val="24"/>
        </w:rPr>
        <w:t>5.4</w:t>
      </w:r>
      <w:r w:rsidRPr="002E3897">
        <w:rPr>
          <w:rFonts w:ascii="Times New Roman" w:hAnsi="Times New Roman" w:cs="Times New Roman"/>
          <w:sz w:val="24"/>
        </w:rPr>
        <w:t>相关内容确定。</w:t>
      </w:r>
      <w:r w:rsidR="00004E0C" w:rsidRPr="002E3897">
        <w:rPr>
          <w:rFonts w:ascii="Times New Roman" w:hAnsi="Times New Roman" w:cs="Times New Roman"/>
          <w:sz w:val="24"/>
          <w:szCs w:val="24"/>
        </w:rPr>
        <w:t>通过</w:t>
      </w:r>
      <w:r w:rsidR="00004E0C" w:rsidRPr="002E3897">
        <w:rPr>
          <w:rFonts w:ascii="Times New Roman" w:hAnsi="Times New Roman" w:cs="Times New Roman"/>
          <w:sz w:val="24"/>
          <w:szCs w:val="24"/>
        </w:rPr>
        <w:t>对不同厂家、不同型号的胎儿母亲监护仪进行验证试验，发现有些机型宫缩压力显示范围超过了</w:t>
      </w:r>
      <w:r w:rsidR="00004E0C" w:rsidRPr="002E3897">
        <w:rPr>
          <w:rFonts w:ascii="Times New Roman" w:hAnsi="Times New Roman" w:cs="Times New Roman"/>
          <w:sz w:val="24"/>
          <w:szCs w:val="24"/>
        </w:rPr>
        <w:t>0~100</w:t>
      </w:r>
      <w:r w:rsidR="00004E0C" w:rsidRPr="002E3897">
        <w:rPr>
          <w:rFonts w:ascii="Times New Roman" w:hAnsi="Times New Roman" w:cs="Times New Roman"/>
          <w:sz w:val="24"/>
          <w:szCs w:val="24"/>
        </w:rPr>
        <w:t>这个区间，有负区间，满度值可以达到</w:t>
      </w:r>
      <w:r w:rsidR="00004E0C" w:rsidRPr="002E3897">
        <w:rPr>
          <w:rFonts w:ascii="Times New Roman" w:hAnsi="Times New Roman" w:cs="Times New Roman"/>
          <w:sz w:val="24"/>
          <w:szCs w:val="24"/>
        </w:rPr>
        <w:t>127</w:t>
      </w:r>
      <w:r w:rsidR="00004E0C" w:rsidRPr="002E3897">
        <w:rPr>
          <w:rFonts w:ascii="Times New Roman" w:hAnsi="Times New Roman" w:cs="Times New Roman"/>
          <w:sz w:val="24"/>
          <w:szCs w:val="24"/>
        </w:rPr>
        <w:t>。</w:t>
      </w:r>
      <w:r w:rsidR="002E3897">
        <w:rPr>
          <w:rFonts w:ascii="Times New Roman" w:hAnsi="Times New Roman" w:cs="Times New Roman"/>
          <w:kern w:val="0"/>
          <w:sz w:val="24"/>
          <w:szCs w:val="24"/>
        </w:rPr>
        <w:t>本规范</w:t>
      </w:r>
      <w:bookmarkStart w:id="1" w:name="_GoBack"/>
      <w:bookmarkEnd w:id="1"/>
      <w:r w:rsidR="002E3897" w:rsidRPr="002E3897">
        <w:rPr>
          <w:rFonts w:ascii="Times New Roman" w:hAnsi="Times New Roman" w:cs="Times New Roman"/>
          <w:kern w:val="0"/>
          <w:sz w:val="24"/>
          <w:szCs w:val="24"/>
        </w:rPr>
        <w:t>仅对</w:t>
      </w:r>
      <w:r w:rsidR="002E3897" w:rsidRPr="002E3897">
        <w:rPr>
          <w:rFonts w:ascii="Times New Roman" w:hAnsi="Times New Roman" w:cs="Times New Roman"/>
          <w:kern w:val="0"/>
          <w:sz w:val="24"/>
          <w:szCs w:val="24"/>
        </w:rPr>
        <w:t>0~100</w:t>
      </w:r>
      <w:r w:rsidR="002E3897" w:rsidRPr="002E3897">
        <w:rPr>
          <w:rFonts w:ascii="Times New Roman" w:hAnsi="Times New Roman" w:cs="Times New Roman"/>
          <w:kern w:val="0"/>
          <w:sz w:val="24"/>
          <w:szCs w:val="24"/>
        </w:rPr>
        <w:t>范围进行非线性误差校准。</w:t>
      </w:r>
    </w:p>
    <w:p w:rsidR="00BF3509" w:rsidRDefault="00BF3509" w:rsidP="00314326">
      <w:pPr>
        <w:pStyle w:val="a6"/>
        <w:spacing w:line="460" w:lineRule="exact"/>
        <w:ind w:firstLineChars="0"/>
        <w:jc w:val="right"/>
        <w:rPr>
          <w:kern w:val="0"/>
          <w:sz w:val="24"/>
          <w:szCs w:val="24"/>
        </w:rPr>
      </w:pPr>
    </w:p>
    <w:p w:rsidR="00314326" w:rsidRPr="00004E0C" w:rsidRDefault="00314326" w:rsidP="00314326">
      <w:pPr>
        <w:pStyle w:val="a6"/>
        <w:spacing w:line="460" w:lineRule="exact"/>
        <w:ind w:firstLineChars="0"/>
        <w:jc w:val="right"/>
        <w:rPr>
          <w:rFonts w:ascii="Times New Roman" w:hAnsi="Times New Roman" w:cs="Times New Roman"/>
          <w:kern w:val="0"/>
          <w:sz w:val="24"/>
          <w:szCs w:val="24"/>
        </w:rPr>
      </w:pPr>
      <w:r w:rsidRPr="00004E0C">
        <w:rPr>
          <w:rFonts w:ascii="Times New Roman" w:hAnsi="Times New Roman" w:cs="Times New Roman"/>
          <w:kern w:val="0"/>
          <w:sz w:val="24"/>
          <w:szCs w:val="24"/>
        </w:rPr>
        <w:t>《</w:t>
      </w:r>
      <w:r w:rsidR="00E41525" w:rsidRPr="00004E0C">
        <w:rPr>
          <w:rFonts w:ascii="Times New Roman" w:hAnsi="Times New Roman" w:cs="Times New Roman"/>
          <w:kern w:val="0"/>
          <w:sz w:val="24"/>
          <w:szCs w:val="24"/>
        </w:rPr>
        <w:t>胎儿母亲监护仪校准规范</w:t>
      </w:r>
      <w:r w:rsidRPr="00004E0C">
        <w:rPr>
          <w:rFonts w:ascii="Times New Roman" w:hAnsi="Times New Roman" w:cs="Times New Roman"/>
          <w:kern w:val="0"/>
          <w:sz w:val="24"/>
          <w:szCs w:val="24"/>
        </w:rPr>
        <w:t>》编写组</w:t>
      </w:r>
    </w:p>
    <w:p w:rsidR="00614CEB" w:rsidRPr="00004E0C" w:rsidRDefault="00314326" w:rsidP="00314326">
      <w:pPr>
        <w:jc w:val="right"/>
        <w:rPr>
          <w:rFonts w:ascii="Times New Roman" w:hAnsi="Times New Roman" w:cs="Times New Roman"/>
        </w:rPr>
      </w:pPr>
      <w:r w:rsidRPr="00004E0C">
        <w:rPr>
          <w:rFonts w:ascii="Times New Roman" w:hAnsi="Times New Roman" w:cs="Times New Roman"/>
          <w:kern w:val="0"/>
          <w:sz w:val="24"/>
          <w:szCs w:val="24"/>
        </w:rPr>
        <w:t>202</w:t>
      </w:r>
      <w:r w:rsidR="00E41525" w:rsidRPr="00004E0C">
        <w:rPr>
          <w:rFonts w:ascii="Times New Roman" w:hAnsi="Times New Roman" w:cs="Times New Roman"/>
          <w:kern w:val="0"/>
          <w:sz w:val="24"/>
          <w:szCs w:val="24"/>
        </w:rPr>
        <w:t>4</w:t>
      </w:r>
      <w:r w:rsidRPr="00004E0C">
        <w:rPr>
          <w:rFonts w:ascii="Times New Roman" w:hAnsi="Times New Roman" w:cs="Times New Roman"/>
          <w:kern w:val="0"/>
          <w:sz w:val="24"/>
          <w:szCs w:val="24"/>
        </w:rPr>
        <w:t>年</w:t>
      </w:r>
      <w:r w:rsidRPr="00004E0C">
        <w:rPr>
          <w:rFonts w:ascii="Times New Roman" w:hAnsi="Times New Roman" w:cs="Times New Roman"/>
          <w:kern w:val="0"/>
          <w:sz w:val="24"/>
          <w:szCs w:val="24"/>
        </w:rPr>
        <w:t>1</w:t>
      </w:r>
      <w:r w:rsidR="00E41525" w:rsidRPr="00004E0C">
        <w:rPr>
          <w:rFonts w:ascii="Times New Roman" w:hAnsi="Times New Roman" w:cs="Times New Roman"/>
          <w:kern w:val="0"/>
          <w:sz w:val="24"/>
          <w:szCs w:val="24"/>
        </w:rPr>
        <w:t>1</w:t>
      </w:r>
      <w:r w:rsidRPr="00004E0C">
        <w:rPr>
          <w:rFonts w:ascii="Times New Roman" w:hAnsi="Times New Roman" w:cs="Times New Roman"/>
          <w:kern w:val="0"/>
          <w:sz w:val="24"/>
          <w:szCs w:val="24"/>
        </w:rPr>
        <w:t>月</w:t>
      </w:r>
    </w:p>
    <w:sectPr w:rsidR="00614CEB" w:rsidRPr="00004E0C" w:rsidSect="00A9521C">
      <w:pgSz w:w="11906" w:h="16838"/>
      <w:pgMar w:top="1440" w:right="1800" w:bottom="1440" w:left="1800" w:header="851" w:footer="992" w:gutter="0"/>
      <w:pgNumType w:start="1"/>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47F5" w:rsidRDefault="005247F5" w:rsidP="00D5736A">
      <w:r>
        <w:separator/>
      </w:r>
    </w:p>
  </w:endnote>
  <w:endnote w:type="continuationSeparator" w:id="0">
    <w:p w:rsidR="005247F5" w:rsidRDefault="005247F5" w:rsidP="00D573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仿宋_GBK">
    <w:altName w:val="Arial Unicode MS"/>
    <w:charset w:val="86"/>
    <w:family w:val="auto"/>
    <w:pitch w:val="default"/>
    <w:sig w:usb0="00000000" w:usb1="080E0000" w:usb2="00000000" w:usb3="00000000" w:csb0="00040000" w:csb1="00000000"/>
  </w:font>
  <w:font w:name="方正小标宋_GBK">
    <w:altName w:val="Arial Unicode MS"/>
    <w:charset w:val="86"/>
    <w:family w:val="auto"/>
    <w:pitch w:val="default"/>
    <w:sig w:usb0="00000000"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47F5" w:rsidRDefault="005247F5" w:rsidP="00D5736A">
      <w:r>
        <w:separator/>
      </w:r>
    </w:p>
  </w:footnote>
  <w:footnote w:type="continuationSeparator" w:id="0">
    <w:p w:rsidR="005247F5" w:rsidRDefault="005247F5" w:rsidP="00D5736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CBC731C4"/>
    <w:multiLevelType w:val="singleLevel"/>
    <w:tmpl w:val="CBC731C4"/>
    <w:lvl w:ilvl="0">
      <w:start w:val="2"/>
      <w:numFmt w:val="decimal"/>
      <w:suff w:val="space"/>
      <w:lvlText w:val="%1."/>
      <w:lvlJc w:val="left"/>
      <w:pPr>
        <w:ind w:left="0" w:firstLine="0"/>
      </w:pPr>
    </w:lvl>
  </w:abstractNum>
  <w:abstractNum w:abstractNumId="1">
    <w:nsid w:val="5CCA0BFC"/>
    <w:multiLevelType w:val="hybridMultilevel"/>
    <w:tmpl w:val="E5D6C366"/>
    <w:lvl w:ilvl="0" w:tplc="CD48026E">
      <w:start w:val="1"/>
      <w:numFmt w:val="chineseCountingThousand"/>
      <w:suff w:val="nothing"/>
      <w:lvlText w:val="%1、"/>
      <w:lvlJc w:val="left"/>
      <w:pPr>
        <w:ind w:left="420" w:hanging="420"/>
      </w:pPr>
    </w:lvl>
    <w:lvl w:ilvl="1" w:tplc="04090019">
      <w:start w:val="1"/>
      <w:numFmt w:val="lowerLetter"/>
      <w:lvlText w:val="%2)"/>
      <w:lvlJc w:val="left"/>
      <w:pPr>
        <w:ind w:left="880" w:hanging="440"/>
      </w:pPr>
    </w:lvl>
    <w:lvl w:ilvl="2" w:tplc="0409001B">
      <w:start w:val="1"/>
      <w:numFmt w:val="lowerRoman"/>
      <w:lvlText w:val="%3."/>
      <w:lvlJc w:val="right"/>
      <w:pPr>
        <w:ind w:left="1320" w:hanging="440"/>
      </w:pPr>
    </w:lvl>
    <w:lvl w:ilvl="3" w:tplc="0409000F">
      <w:start w:val="1"/>
      <w:numFmt w:val="decimal"/>
      <w:lvlText w:val="%4."/>
      <w:lvlJc w:val="left"/>
      <w:pPr>
        <w:ind w:left="1760" w:hanging="440"/>
      </w:pPr>
    </w:lvl>
    <w:lvl w:ilvl="4" w:tplc="04090019">
      <w:start w:val="1"/>
      <w:numFmt w:val="lowerLetter"/>
      <w:lvlText w:val="%5)"/>
      <w:lvlJc w:val="left"/>
      <w:pPr>
        <w:ind w:left="2200" w:hanging="440"/>
      </w:pPr>
    </w:lvl>
    <w:lvl w:ilvl="5" w:tplc="0409001B">
      <w:start w:val="1"/>
      <w:numFmt w:val="lowerRoman"/>
      <w:lvlText w:val="%6."/>
      <w:lvlJc w:val="right"/>
      <w:pPr>
        <w:ind w:left="2640" w:hanging="440"/>
      </w:pPr>
    </w:lvl>
    <w:lvl w:ilvl="6" w:tplc="0409000F">
      <w:start w:val="1"/>
      <w:numFmt w:val="decimal"/>
      <w:lvlText w:val="%7."/>
      <w:lvlJc w:val="left"/>
      <w:pPr>
        <w:ind w:left="3080" w:hanging="440"/>
      </w:pPr>
    </w:lvl>
    <w:lvl w:ilvl="7" w:tplc="04090019">
      <w:start w:val="1"/>
      <w:numFmt w:val="lowerLetter"/>
      <w:lvlText w:val="%8)"/>
      <w:lvlJc w:val="left"/>
      <w:pPr>
        <w:ind w:left="3520" w:hanging="440"/>
      </w:pPr>
    </w:lvl>
    <w:lvl w:ilvl="8" w:tplc="0409001B">
      <w:start w:val="1"/>
      <w:numFmt w:val="lowerRoman"/>
      <w:lvlText w:val="%9."/>
      <w:lvlJc w:val="right"/>
      <w:pPr>
        <w:ind w:left="3960" w:hanging="440"/>
      </w:pPr>
    </w:lvl>
  </w:abstractNum>
  <w:abstractNum w:abstractNumId="2">
    <w:nsid w:val="6B463D74"/>
    <w:multiLevelType w:val="hybridMultilevel"/>
    <w:tmpl w:val="A8987B0C"/>
    <w:lvl w:ilvl="0" w:tplc="8D8A8592">
      <w:start w:val="1"/>
      <w:numFmt w:val="decimal"/>
      <w:suff w:val="space"/>
      <w:lvlText w:val="%1."/>
      <w:lvlJc w:val="left"/>
      <w:pPr>
        <w:ind w:left="1280" w:hanging="440"/>
      </w:pPr>
    </w:lvl>
    <w:lvl w:ilvl="1" w:tplc="04090019">
      <w:start w:val="1"/>
      <w:numFmt w:val="lowerLetter"/>
      <w:lvlText w:val="%2)"/>
      <w:lvlJc w:val="left"/>
      <w:pPr>
        <w:ind w:left="880" w:hanging="440"/>
      </w:pPr>
    </w:lvl>
    <w:lvl w:ilvl="2" w:tplc="0409001B">
      <w:start w:val="1"/>
      <w:numFmt w:val="lowerRoman"/>
      <w:lvlText w:val="%3."/>
      <w:lvlJc w:val="right"/>
      <w:pPr>
        <w:ind w:left="1320" w:hanging="440"/>
      </w:pPr>
    </w:lvl>
    <w:lvl w:ilvl="3" w:tplc="0409000F">
      <w:start w:val="1"/>
      <w:numFmt w:val="decimal"/>
      <w:lvlText w:val="%4."/>
      <w:lvlJc w:val="left"/>
      <w:pPr>
        <w:ind w:left="1760" w:hanging="440"/>
      </w:pPr>
    </w:lvl>
    <w:lvl w:ilvl="4" w:tplc="04090019">
      <w:start w:val="1"/>
      <w:numFmt w:val="lowerLetter"/>
      <w:lvlText w:val="%5)"/>
      <w:lvlJc w:val="left"/>
      <w:pPr>
        <w:ind w:left="2200" w:hanging="440"/>
      </w:pPr>
    </w:lvl>
    <w:lvl w:ilvl="5" w:tplc="0409001B">
      <w:start w:val="1"/>
      <w:numFmt w:val="lowerRoman"/>
      <w:lvlText w:val="%6."/>
      <w:lvlJc w:val="right"/>
      <w:pPr>
        <w:ind w:left="2640" w:hanging="440"/>
      </w:pPr>
    </w:lvl>
    <w:lvl w:ilvl="6" w:tplc="0409000F">
      <w:start w:val="1"/>
      <w:numFmt w:val="decimal"/>
      <w:lvlText w:val="%7."/>
      <w:lvlJc w:val="left"/>
      <w:pPr>
        <w:ind w:left="3080" w:hanging="440"/>
      </w:pPr>
    </w:lvl>
    <w:lvl w:ilvl="7" w:tplc="04090019">
      <w:start w:val="1"/>
      <w:numFmt w:val="lowerLetter"/>
      <w:lvlText w:val="%8)"/>
      <w:lvlJc w:val="left"/>
      <w:pPr>
        <w:ind w:left="3520" w:hanging="440"/>
      </w:pPr>
    </w:lvl>
    <w:lvl w:ilvl="8" w:tplc="0409001B">
      <w:start w:val="1"/>
      <w:numFmt w:val="lowerRoman"/>
      <w:lvlText w:val="%9."/>
      <w:lvlJc w:val="right"/>
      <w:pPr>
        <w:ind w:left="3960" w:hanging="440"/>
      </w:pPr>
    </w:lvl>
  </w:abstractNum>
  <w:num w:numId="1">
    <w:abstractNumId w:val="0"/>
    <w:lvlOverride w:ilvl="0">
      <w:startOverride w:val="2"/>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2ABF"/>
    <w:rsid w:val="00004E0C"/>
    <w:rsid w:val="000535C4"/>
    <w:rsid w:val="000E4E9F"/>
    <w:rsid w:val="001C486A"/>
    <w:rsid w:val="001F3CA2"/>
    <w:rsid w:val="00265652"/>
    <w:rsid w:val="002E3897"/>
    <w:rsid w:val="00314326"/>
    <w:rsid w:val="00445762"/>
    <w:rsid w:val="004616F5"/>
    <w:rsid w:val="005220C4"/>
    <w:rsid w:val="005247F5"/>
    <w:rsid w:val="00533720"/>
    <w:rsid w:val="006023EA"/>
    <w:rsid w:val="00614CEB"/>
    <w:rsid w:val="006B2B7A"/>
    <w:rsid w:val="006E208E"/>
    <w:rsid w:val="00772767"/>
    <w:rsid w:val="00842DF4"/>
    <w:rsid w:val="008A26E1"/>
    <w:rsid w:val="008A7953"/>
    <w:rsid w:val="009C5835"/>
    <w:rsid w:val="00A04D23"/>
    <w:rsid w:val="00AF2A16"/>
    <w:rsid w:val="00B614FE"/>
    <w:rsid w:val="00BE3A38"/>
    <w:rsid w:val="00BF3509"/>
    <w:rsid w:val="00D5736A"/>
    <w:rsid w:val="00D63DC4"/>
    <w:rsid w:val="00E40807"/>
    <w:rsid w:val="00E408FB"/>
    <w:rsid w:val="00E41525"/>
    <w:rsid w:val="00E52ABF"/>
    <w:rsid w:val="00FB06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1678571-DD85-475E-9453-33F98A376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5736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5736A"/>
    <w:rPr>
      <w:sz w:val="18"/>
      <w:szCs w:val="18"/>
    </w:rPr>
  </w:style>
  <w:style w:type="paragraph" w:styleId="a4">
    <w:name w:val="footer"/>
    <w:basedOn w:val="a"/>
    <w:link w:val="Char0"/>
    <w:unhideWhenUsed/>
    <w:qFormat/>
    <w:rsid w:val="00D5736A"/>
    <w:pPr>
      <w:tabs>
        <w:tab w:val="center" w:pos="4153"/>
        <w:tab w:val="right" w:pos="8306"/>
      </w:tabs>
      <w:snapToGrid w:val="0"/>
      <w:jc w:val="left"/>
    </w:pPr>
    <w:rPr>
      <w:sz w:val="18"/>
      <w:szCs w:val="18"/>
    </w:rPr>
  </w:style>
  <w:style w:type="character" w:customStyle="1" w:styleId="Char0">
    <w:name w:val="页脚 Char"/>
    <w:basedOn w:val="a0"/>
    <w:link w:val="a4"/>
    <w:uiPriority w:val="99"/>
    <w:qFormat/>
    <w:rsid w:val="00D5736A"/>
    <w:rPr>
      <w:sz w:val="18"/>
      <w:szCs w:val="18"/>
    </w:rPr>
  </w:style>
  <w:style w:type="paragraph" w:styleId="a5">
    <w:name w:val="Normal (Web)"/>
    <w:basedOn w:val="a"/>
    <w:semiHidden/>
    <w:unhideWhenUsed/>
    <w:qFormat/>
    <w:rsid w:val="006B2B7A"/>
    <w:pPr>
      <w:spacing w:before="100" w:beforeAutospacing="1" w:after="100" w:afterAutospacing="1"/>
      <w:jc w:val="left"/>
    </w:pPr>
    <w:rPr>
      <w:rFonts w:ascii="Calibri" w:eastAsia="宋体" w:hAnsi="Calibri" w:cs="Times New Roman"/>
      <w:kern w:val="0"/>
      <w:sz w:val="24"/>
      <w:szCs w:val="24"/>
    </w:rPr>
  </w:style>
  <w:style w:type="paragraph" w:styleId="a6">
    <w:name w:val="List Paragraph"/>
    <w:basedOn w:val="a"/>
    <w:uiPriority w:val="34"/>
    <w:qFormat/>
    <w:rsid w:val="00B614FE"/>
    <w:pPr>
      <w:ind w:firstLineChars="200" w:firstLine="420"/>
    </w:pPr>
  </w:style>
  <w:style w:type="paragraph" w:styleId="a7">
    <w:name w:val="Body Text"/>
    <w:basedOn w:val="a"/>
    <w:link w:val="Char1"/>
    <w:qFormat/>
    <w:rsid w:val="00E41525"/>
    <w:rPr>
      <w:rFonts w:ascii="Times New Roman" w:eastAsia="宋体" w:hAnsi="Times New Roman" w:cs="Times New Roman"/>
      <w:sz w:val="28"/>
      <w:szCs w:val="20"/>
    </w:rPr>
  </w:style>
  <w:style w:type="character" w:customStyle="1" w:styleId="Char1">
    <w:name w:val="正文文本 Char"/>
    <w:basedOn w:val="a0"/>
    <w:link w:val="a7"/>
    <w:rsid w:val="00E41525"/>
    <w:rPr>
      <w:rFonts w:ascii="Times New Roman" w:eastAsia="宋体" w:hAnsi="Times New Roman" w:cs="Times New Roman"/>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1104200">
      <w:bodyDiv w:val="1"/>
      <w:marLeft w:val="0"/>
      <w:marRight w:val="0"/>
      <w:marTop w:val="0"/>
      <w:marBottom w:val="0"/>
      <w:divBdr>
        <w:top w:val="none" w:sz="0" w:space="0" w:color="auto"/>
        <w:left w:val="none" w:sz="0" w:space="0" w:color="auto"/>
        <w:bottom w:val="none" w:sz="0" w:space="0" w:color="auto"/>
        <w:right w:val="none" w:sz="0" w:space="0" w:color="auto"/>
      </w:divBdr>
      <w:divsChild>
        <w:div w:id="1024016091">
          <w:marLeft w:val="0"/>
          <w:marRight w:val="0"/>
          <w:marTop w:val="450"/>
          <w:marBottom w:val="0"/>
          <w:divBdr>
            <w:top w:val="none" w:sz="0" w:space="0" w:color="auto"/>
            <w:left w:val="none" w:sz="0" w:space="0" w:color="auto"/>
            <w:bottom w:val="none" w:sz="0" w:space="0" w:color="auto"/>
            <w:right w:val="none" w:sz="0" w:space="0" w:color="auto"/>
          </w:divBdr>
        </w:div>
        <w:div w:id="2065133160">
          <w:marLeft w:val="0"/>
          <w:marRight w:val="0"/>
          <w:marTop w:val="0"/>
          <w:marBottom w:val="240"/>
          <w:divBdr>
            <w:top w:val="none" w:sz="0" w:space="0" w:color="auto"/>
            <w:left w:val="none" w:sz="0" w:space="0" w:color="auto"/>
            <w:bottom w:val="none" w:sz="0" w:space="0" w:color="auto"/>
            <w:right w:val="none" w:sz="0" w:space="0" w:color="auto"/>
          </w:divBdr>
        </w:div>
      </w:divsChild>
    </w:div>
    <w:div w:id="751319327">
      <w:bodyDiv w:val="1"/>
      <w:marLeft w:val="0"/>
      <w:marRight w:val="0"/>
      <w:marTop w:val="0"/>
      <w:marBottom w:val="0"/>
      <w:divBdr>
        <w:top w:val="none" w:sz="0" w:space="0" w:color="auto"/>
        <w:left w:val="none" w:sz="0" w:space="0" w:color="auto"/>
        <w:bottom w:val="none" w:sz="0" w:space="0" w:color="auto"/>
        <w:right w:val="none" w:sz="0" w:space="0" w:color="auto"/>
      </w:divBdr>
      <w:divsChild>
        <w:div w:id="1960603343">
          <w:marLeft w:val="0"/>
          <w:marRight w:val="0"/>
          <w:marTop w:val="450"/>
          <w:marBottom w:val="0"/>
          <w:divBdr>
            <w:top w:val="none" w:sz="0" w:space="0" w:color="auto"/>
            <w:left w:val="none" w:sz="0" w:space="0" w:color="auto"/>
            <w:bottom w:val="none" w:sz="0" w:space="0" w:color="auto"/>
            <w:right w:val="none" w:sz="0" w:space="0" w:color="auto"/>
          </w:divBdr>
        </w:div>
        <w:div w:id="1721854437">
          <w:marLeft w:val="0"/>
          <w:marRight w:val="0"/>
          <w:marTop w:val="0"/>
          <w:marBottom w:val="240"/>
          <w:divBdr>
            <w:top w:val="none" w:sz="0" w:space="0" w:color="auto"/>
            <w:left w:val="none" w:sz="0" w:space="0" w:color="auto"/>
            <w:bottom w:val="none" w:sz="0" w:space="0" w:color="auto"/>
            <w:right w:val="none" w:sz="0" w:space="0" w:color="auto"/>
          </w:divBdr>
        </w:div>
      </w:divsChild>
    </w:div>
    <w:div w:id="1342776616">
      <w:bodyDiv w:val="1"/>
      <w:marLeft w:val="0"/>
      <w:marRight w:val="0"/>
      <w:marTop w:val="0"/>
      <w:marBottom w:val="0"/>
      <w:divBdr>
        <w:top w:val="none" w:sz="0" w:space="0" w:color="auto"/>
        <w:left w:val="none" w:sz="0" w:space="0" w:color="auto"/>
        <w:bottom w:val="none" w:sz="0" w:space="0" w:color="auto"/>
        <w:right w:val="none" w:sz="0" w:space="0" w:color="auto"/>
      </w:divBdr>
      <w:divsChild>
        <w:div w:id="676008162">
          <w:marLeft w:val="0"/>
          <w:marRight w:val="0"/>
          <w:marTop w:val="450"/>
          <w:marBottom w:val="0"/>
          <w:divBdr>
            <w:top w:val="none" w:sz="0" w:space="0" w:color="auto"/>
            <w:left w:val="none" w:sz="0" w:space="0" w:color="auto"/>
            <w:bottom w:val="none" w:sz="0" w:space="0" w:color="auto"/>
            <w:right w:val="none" w:sz="0" w:space="0" w:color="auto"/>
          </w:divBdr>
        </w:div>
        <w:div w:id="1641377060">
          <w:marLeft w:val="0"/>
          <w:marRight w:val="0"/>
          <w:marTop w:val="0"/>
          <w:marBottom w:val="240"/>
          <w:divBdr>
            <w:top w:val="none" w:sz="0" w:space="0" w:color="auto"/>
            <w:left w:val="none" w:sz="0" w:space="0" w:color="auto"/>
            <w:bottom w:val="none" w:sz="0" w:space="0" w:color="auto"/>
            <w:right w:val="none" w:sz="0" w:space="0" w:color="auto"/>
          </w:divBdr>
        </w:div>
        <w:div w:id="948664401">
          <w:marLeft w:val="0"/>
          <w:marRight w:val="0"/>
          <w:marTop w:val="450"/>
          <w:marBottom w:val="0"/>
          <w:divBdr>
            <w:top w:val="none" w:sz="0" w:space="0" w:color="auto"/>
            <w:left w:val="none" w:sz="0" w:space="0" w:color="auto"/>
            <w:bottom w:val="none" w:sz="0" w:space="0" w:color="auto"/>
            <w:right w:val="none" w:sz="0" w:space="0" w:color="auto"/>
          </w:divBdr>
        </w:div>
        <w:div w:id="1990935517">
          <w:marLeft w:val="0"/>
          <w:marRight w:val="0"/>
          <w:marTop w:val="90"/>
          <w:marBottom w:val="0"/>
          <w:divBdr>
            <w:top w:val="none" w:sz="0" w:space="0" w:color="auto"/>
            <w:left w:val="none" w:sz="0" w:space="0" w:color="auto"/>
            <w:bottom w:val="none" w:sz="0" w:space="0" w:color="auto"/>
            <w:right w:val="none" w:sz="0" w:space="0" w:color="auto"/>
          </w:divBdr>
        </w:div>
      </w:divsChild>
    </w:div>
    <w:div w:id="1522205232">
      <w:bodyDiv w:val="1"/>
      <w:marLeft w:val="0"/>
      <w:marRight w:val="0"/>
      <w:marTop w:val="0"/>
      <w:marBottom w:val="0"/>
      <w:divBdr>
        <w:top w:val="none" w:sz="0" w:space="0" w:color="auto"/>
        <w:left w:val="none" w:sz="0" w:space="0" w:color="auto"/>
        <w:bottom w:val="none" w:sz="0" w:space="0" w:color="auto"/>
        <w:right w:val="none" w:sz="0" w:space="0" w:color="auto"/>
      </w:divBdr>
      <w:divsChild>
        <w:div w:id="886260614">
          <w:marLeft w:val="0"/>
          <w:marRight w:val="0"/>
          <w:marTop w:val="450"/>
          <w:marBottom w:val="0"/>
          <w:divBdr>
            <w:top w:val="none" w:sz="0" w:space="0" w:color="auto"/>
            <w:left w:val="none" w:sz="0" w:space="0" w:color="auto"/>
            <w:bottom w:val="none" w:sz="0" w:space="0" w:color="auto"/>
            <w:right w:val="none" w:sz="0" w:space="0" w:color="auto"/>
          </w:divBdr>
        </w:div>
        <w:div w:id="1135870825">
          <w:marLeft w:val="0"/>
          <w:marRight w:val="0"/>
          <w:marTop w:val="0"/>
          <w:marBottom w:val="240"/>
          <w:divBdr>
            <w:top w:val="none" w:sz="0" w:space="0" w:color="auto"/>
            <w:left w:val="none" w:sz="0" w:space="0" w:color="auto"/>
            <w:bottom w:val="none" w:sz="0" w:space="0" w:color="auto"/>
            <w:right w:val="none" w:sz="0" w:space="0" w:color="auto"/>
          </w:divBdr>
        </w:div>
        <w:div w:id="1278099370">
          <w:marLeft w:val="0"/>
          <w:marRight w:val="0"/>
          <w:marTop w:val="450"/>
          <w:marBottom w:val="0"/>
          <w:divBdr>
            <w:top w:val="none" w:sz="0" w:space="0" w:color="auto"/>
            <w:left w:val="none" w:sz="0" w:space="0" w:color="auto"/>
            <w:bottom w:val="none" w:sz="0" w:space="0" w:color="auto"/>
            <w:right w:val="none" w:sz="0" w:space="0" w:color="auto"/>
          </w:divBdr>
        </w:div>
        <w:div w:id="2067794668">
          <w:marLeft w:val="0"/>
          <w:marRight w:val="0"/>
          <w:marTop w:val="90"/>
          <w:marBottom w:val="0"/>
          <w:divBdr>
            <w:top w:val="none" w:sz="0" w:space="0" w:color="auto"/>
            <w:left w:val="none" w:sz="0" w:space="0" w:color="auto"/>
            <w:bottom w:val="none" w:sz="0" w:space="0" w:color="auto"/>
            <w:right w:val="none" w:sz="0" w:space="0" w:color="auto"/>
          </w:divBdr>
        </w:div>
      </w:divsChild>
    </w:div>
    <w:div w:id="1979261364">
      <w:bodyDiv w:val="1"/>
      <w:marLeft w:val="0"/>
      <w:marRight w:val="0"/>
      <w:marTop w:val="0"/>
      <w:marBottom w:val="0"/>
      <w:divBdr>
        <w:top w:val="none" w:sz="0" w:space="0" w:color="auto"/>
        <w:left w:val="none" w:sz="0" w:space="0" w:color="auto"/>
        <w:bottom w:val="none" w:sz="0" w:space="0" w:color="auto"/>
        <w:right w:val="none" w:sz="0" w:space="0" w:color="auto"/>
      </w:divBdr>
    </w:div>
    <w:div w:id="2067139134">
      <w:bodyDiv w:val="1"/>
      <w:marLeft w:val="0"/>
      <w:marRight w:val="0"/>
      <w:marTop w:val="0"/>
      <w:marBottom w:val="0"/>
      <w:divBdr>
        <w:top w:val="none" w:sz="0" w:space="0" w:color="auto"/>
        <w:left w:val="none" w:sz="0" w:space="0" w:color="auto"/>
        <w:bottom w:val="none" w:sz="0" w:space="0" w:color="auto"/>
        <w:right w:val="none" w:sz="0" w:space="0" w:color="auto"/>
      </w:divBdr>
      <w:divsChild>
        <w:div w:id="1684745828">
          <w:marLeft w:val="0"/>
          <w:marRight w:val="0"/>
          <w:marTop w:val="450"/>
          <w:marBottom w:val="0"/>
          <w:divBdr>
            <w:top w:val="none" w:sz="0" w:space="0" w:color="auto"/>
            <w:left w:val="none" w:sz="0" w:space="0" w:color="auto"/>
            <w:bottom w:val="none" w:sz="0" w:space="0" w:color="auto"/>
            <w:right w:val="none" w:sz="0" w:space="0" w:color="auto"/>
          </w:divBdr>
        </w:div>
        <w:div w:id="1584140659">
          <w:marLeft w:val="0"/>
          <w:marRight w:val="0"/>
          <w:marTop w:val="0"/>
          <w:marBottom w:val="240"/>
          <w:divBdr>
            <w:top w:val="none" w:sz="0" w:space="0" w:color="auto"/>
            <w:left w:val="none" w:sz="0" w:space="0" w:color="auto"/>
            <w:bottom w:val="none" w:sz="0" w:space="0" w:color="auto"/>
            <w:right w:val="none" w:sz="0" w:space="0" w:color="auto"/>
          </w:divBdr>
        </w:div>
        <w:div w:id="1764181938">
          <w:marLeft w:val="0"/>
          <w:marRight w:val="0"/>
          <w:marTop w:val="450"/>
          <w:marBottom w:val="0"/>
          <w:divBdr>
            <w:top w:val="none" w:sz="0" w:space="0" w:color="auto"/>
            <w:left w:val="none" w:sz="0" w:space="0" w:color="auto"/>
            <w:bottom w:val="none" w:sz="0" w:space="0" w:color="auto"/>
            <w:right w:val="none" w:sz="0" w:space="0" w:color="auto"/>
          </w:divBdr>
        </w:div>
        <w:div w:id="667173811">
          <w:marLeft w:val="0"/>
          <w:marRight w:val="0"/>
          <w:marTop w:val="9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8E8C8"/>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CDBC33-F944-462E-9D35-DED3E3467A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119</TotalTime>
  <Pages>5</Pages>
  <Words>484</Words>
  <Characters>2759</Characters>
  <Application>Microsoft Office Word</Application>
  <DocSecurity>0</DocSecurity>
  <Lines>22</Lines>
  <Paragraphs>6</Paragraphs>
  <ScaleCrop>false</ScaleCrop>
  <Company/>
  <LinksUpToDate>false</LinksUpToDate>
  <CharactersWithSpaces>3237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dc:creator>
  <cp:keywords/>
  <dc:description/>
  <cp:lastModifiedBy>Administrator</cp:lastModifiedBy>
  <cp:revision>8</cp:revision>
  <dcterms:created xsi:type="dcterms:W3CDTF">2024-11-03T06:46:00Z</dcterms:created>
  <dcterms:modified xsi:type="dcterms:W3CDTF">2024-11-06T11:07:00Z</dcterms:modified>
</cp:coreProperties>
</file>