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1F9A" w14:textId="4452FAD5" w:rsidR="00366A8F" w:rsidRPr="003B7057" w:rsidRDefault="00366A8F" w:rsidP="00C34FAD">
      <w:pPr>
        <w:jc w:val="left"/>
        <w:rPr>
          <w:rFonts w:ascii="宋体" w:hAnsi="宋体" w:cs="黑体"/>
          <w:color w:val="000000"/>
          <w:sz w:val="24"/>
        </w:rPr>
      </w:pPr>
    </w:p>
    <w:p w14:paraId="3E6DA65B" w14:textId="77777777" w:rsidR="00C34FAD" w:rsidRPr="003B7057" w:rsidRDefault="00C34FAD" w:rsidP="00C34FAD">
      <w:pPr>
        <w:jc w:val="left"/>
        <w:rPr>
          <w:rFonts w:ascii="宋体" w:hAnsi="宋体" w:cs="黑体"/>
          <w:color w:val="000000"/>
          <w:sz w:val="24"/>
        </w:rPr>
      </w:pPr>
    </w:p>
    <w:p w14:paraId="5D5B4E3B" w14:textId="77777777" w:rsidR="00366A8F" w:rsidRPr="003B7057" w:rsidRDefault="00366A8F" w:rsidP="00C34FAD">
      <w:pPr>
        <w:jc w:val="left"/>
        <w:rPr>
          <w:rFonts w:ascii="宋体" w:hAnsi="宋体" w:cs="黑体"/>
          <w:color w:val="000000"/>
          <w:sz w:val="24"/>
        </w:rPr>
      </w:pPr>
    </w:p>
    <w:p w14:paraId="2CA96CAD" w14:textId="77777777" w:rsidR="00C34FAD" w:rsidRPr="003B7057" w:rsidRDefault="00C34FAD" w:rsidP="00C34FAD">
      <w:pPr>
        <w:jc w:val="center"/>
        <w:rPr>
          <w:rFonts w:ascii="宋体" w:hAnsi="宋体" w:cs="Times New Roman Regular"/>
          <w:b/>
          <w:color w:val="000000"/>
          <w:sz w:val="24"/>
        </w:rPr>
      </w:pPr>
      <w:r w:rsidRPr="003B7057">
        <w:rPr>
          <w:rFonts w:ascii="宋体" w:hAnsi="宋体" w:cs="Times New Roman Regular"/>
          <w:b/>
          <w:sz w:val="52"/>
          <w:szCs w:val="52"/>
        </w:rPr>
        <w:t>湖南省地方校准规范</w:t>
      </w:r>
    </w:p>
    <w:p w14:paraId="7ABAF097" w14:textId="77777777" w:rsidR="00C34FAD" w:rsidRPr="003B7057" w:rsidRDefault="00C34FAD" w:rsidP="00C34FAD">
      <w:pPr>
        <w:pStyle w:val="1"/>
        <w:tabs>
          <w:tab w:val="left" w:pos="400"/>
        </w:tabs>
        <w:spacing w:before="120" w:after="120"/>
        <w:jc w:val="center"/>
        <w:rPr>
          <w:rFonts w:ascii="宋体" w:hAnsi="宋体" w:cs="Times New Roman Regular"/>
          <w:b/>
          <w:sz w:val="52"/>
          <w:szCs w:val="52"/>
        </w:rPr>
      </w:pPr>
      <w:r w:rsidRPr="003B7057">
        <w:rPr>
          <w:rFonts w:ascii="宋体" w:hAnsi="宋体" w:cs="Times New Roman Regular"/>
          <w:b/>
          <w:sz w:val="52"/>
          <w:szCs w:val="52"/>
        </w:rPr>
        <w:t>《</w:t>
      </w:r>
      <w:r w:rsidRPr="003B7057">
        <w:rPr>
          <w:rFonts w:ascii="宋体" w:hAnsi="宋体" w:cs="Times New Roman Regular" w:hint="eastAsia"/>
          <w:b/>
          <w:sz w:val="52"/>
          <w:szCs w:val="52"/>
          <w:lang w:eastAsia="zh-Hans"/>
        </w:rPr>
        <w:t>平板玻璃测厚仪校准规范</w:t>
      </w:r>
      <w:r w:rsidRPr="003B7057">
        <w:rPr>
          <w:rFonts w:ascii="宋体" w:hAnsi="宋体" w:cs="Times New Roman Regular"/>
          <w:b/>
          <w:sz w:val="52"/>
          <w:szCs w:val="52"/>
        </w:rPr>
        <w:t>》</w:t>
      </w:r>
    </w:p>
    <w:p w14:paraId="70ACBAD7" w14:textId="77777777" w:rsidR="00C34FAD" w:rsidRPr="003B7057" w:rsidRDefault="00C34FAD" w:rsidP="00C34FAD">
      <w:pPr>
        <w:pStyle w:val="1"/>
        <w:tabs>
          <w:tab w:val="left" w:pos="400"/>
        </w:tabs>
        <w:spacing w:before="120" w:after="120"/>
        <w:jc w:val="center"/>
        <w:rPr>
          <w:rFonts w:ascii="宋体" w:hAnsi="宋体" w:cs="Times New Roman Regular"/>
          <w:b/>
          <w:sz w:val="52"/>
          <w:szCs w:val="52"/>
        </w:rPr>
      </w:pPr>
      <w:r w:rsidRPr="003B7057">
        <w:rPr>
          <w:rFonts w:ascii="宋体" w:hAnsi="宋体" w:cs="Times New Roman Regular"/>
          <w:b/>
          <w:sz w:val="52"/>
          <w:szCs w:val="52"/>
        </w:rPr>
        <w:t>编制说明</w:t>
      </w:r>
    </w:p>
    <w:p w14:paraId="2D88B494" w14:textId="77777777" w:rsidR="00C34FAD" w:rsidRPr="003B7057" w:rsidRDefault="00C34FAD" w:rsidP="00C34FAD">
      <w:pPr>
        <w:ind w:left="72"/>
        <w:jc w:val="center"/>
        <w:rPr>
          <w:rFonts w:ascii="宋体" w:hAnsi="宋体" w:cs="Times New Roman Regular"/>
          <w:b/>
          <w:color w:val="000000"/>
          <w:sz w:val="24"/>
        </w:rPr>
      </w:pPr>
    </w:p>
    <w:p w14:paraId="70846FF3" w14:textId="77777777" w:rsidR="00C34FAD" w:rsidRPr="003B7057" w:rsidRDefault="00C34FAD" w:rsidP="00C34FAD">
      <w:pPr>
        <w:ind w:left="72"/>
        <w:jc w:val="left"/>
        <w:rPr>
          <w:rFonts w:ascii="宋体" w:hAnsi="宋体" w:cs="Times New Roman Regular"/>
          <w:b/>
          <w:color w:val="000000"/>
          <w:sz w:val="24"/>
        </w:rPr>
      </w:pPr>
    </w:p>
    <w:p w14:paraId="23C7A37B" w14:textId="77777777" w:rsidR="00C34FAD" w:rsidRPr="003B7057" w:rsidRDefault="00C34FAD" w:rsidP="00C34FAD">
      <w:pPr>
        <w:rPr>
          <w:rFonts w:ascii="宋体" w:hAnsi="宋体" w:cs="Times New Roman Regular"/>
          <w:color w:val="000000"/>
          <w:sz w:val="24"/>
        </w:rPr>
      </w:pPr>
    </w:p>
    <w:p w14:paraId="3CD7763B" w14:textId="77777777" w:rsidR="00C34FAD" w:rsidRPr="003B7057" w:rsidRDefault="00C34FAD" w:rsidP="00C34FAD">
      <w:pPr>
        <w:rPr>
          <w:rFonts w:ascii="宋体" w:hAnsi="宋体" w:cs="Times New Roman Regular"/>
          <w:color w:val="000000"/>
          <w:sz w:val="24"/>
        </w:rPr>
      </w:pPr>
    </w:p>
    <w:p w14:paraId="30DF9964" w14:textId="77777777" w:rsidR="00C34FAD" w:rsidRPr="003B7057" w:rsidRDefault="00C34FAD" w:rsidP="00C34FAD">
      <w:pPr>
        <w:rPr>
          <w:rFonts w:ascii="宋体" w:hAnsi="宋体" w:cs="Times New Roman Regular"/>
          <w:color w:val="000000"/>
          <w:sz w:val="24"/>
        </w:rPr>
      </w:pPr>
    </w:p>
    <w:p w14:paraId="0D0C50A5" w14:textId="77777777" w:rsidR="00C34FAD" w:rsidRPr="003B7057" w:rsidRDefault="00C34FAD" w:rsidP="00C34FAD">
      <w:pPr>
        <w:rPr>
          <w:rFonts w:ascii="宋体" w:hAnsi="宋体" w:cs="Times New Roman Regular"/>
          <w:color w:val="000000"/>
          <w:sz w:val="24"/>
        </w:rPr>
      </w:pPr>
    </w:p>
    <w:p w14:paraId="2C7E9013" w14:textId="77777777" w:rsidR="00C34FAD" w:rsidRPr="003B7057" w:rsidRDefault="00C34FAD" w:rsidP="00C34FAD">
      <w:pPr>
        <w:rPr>
          <w:rFonts w:ascii="宋体" w:hAnsi="宋体" w:cs="Times New Roman Regular"/>
          <w:color w:val="000000"/>
          <w:sz w:val="24"/>
        </w:rPr>
      </w:pPr>
    </w:p>
    <w:p w14:paraId="0E6A0358" w14:textId="77777777" w:rsidR="00C34FAD" w:rsidRPr="003B7057" w:rsidRDefault="00C34FAD" w:rsidP="00C34FAD">
      <w:pPr>
        <w:rPr>
          <w:rFonts w:ascii="宋体" w:hAnsi="宋体" w:cs="Times New Roman Regular"/>
          <w:color w:val="000000"/>
          <w:sz w:val="24"/>
        </w:rPr>
      </w:pPr>
    </w:p>
    <w:p w14:paraId="140F03AA" w14:textId="77777777" w:rsidR="00C34FAD" w:rsidRPr="003B7057" w:rsidRDefault="00C34FAD" w:rsidP="00C34FAD">
      <w:pPr>
        <w:rPr>
          <w:rFonts w:ascii="宋体" w:hAnsi="宋体" w:cs="Times New Roman Regular"/>
          <w:color w:val="000000"/>
          <w:sz w:val="24"/>
        </w:rPr>
      </w:pPr>
    </w:p>
    <w:p w14:paraId="1F0C492E" w14:textId="77777777" w:rsidR="00C34FAD" w:rsidRPr="003B7057" w:rsidRDefault="00C34FAD" w:rsidP="00C34FAD">
      <w:pPr>
        <w:rPr>
          <w:rFonts w:ascii="宋体" w:hAnsi="宋体" w:cs="Times New Roman Regular"/>
          <w:sz w:val="24"/>
        </w:rPr>
      </w:pPr>
    </w:p>
    <w:p w14:paraId="35603AEF" w14:textId="77777777" w:rsidR="00C34FAD" w:rsidRPr="003B7057" w:rsidRDefault="00C34FAD" w:rsidP="00C34FAD">
      <w:pPr>
        <w:jc w:val="center"/>
        <w:rPr>
          <w:rFonts w:ascii="宋体" w:hAnsi="宋体"/>
          <w:b/>
          <w:bCs/>
          <w:sz w:val="36"/>
          <w:szCs w:val="36"/>
          <w:lang w:eastAsia="zh-Hans"/>
        </w:rPr>
      </w:pPr>
      <w:r w:rsidRPr="003B7057">
        <w:rPr>
          <w:rFonts w:ascii="宋体" w:hAnsi="宋体"/>
          <w:b/>
          <w:bCs/>
          <w:sz w:val="36"/>
          <w:szCs w:val="36"/>
          <w:lang w:eastAsia="zh-Hans"/>
        </w:rPr>
        <w:t>规范</w:t>
      </w:r>
      <w:r w:rsidRPr="003B7057">
        <w:rPr>
          <w:rFonts w:ascii="宋体" w:hAnsi="宋体"/>
          <w:b/>
          <w:bCs/>
          <w:sz w:val="36"/>
          <w:szCs w:val="36"/>
        </w:rPr>
        <w:t>编制</w:t>
      </w:r>
      <w:r w:rsidRPr="003B7057">
        <w:rPr>
          <w:rFonts w:ascii="宋体" w:hAnsi="宋体"/>
          <w:b/>
          <w:bCs/>
          <w:sz w:val="36"/>
          <w:szCs w:val="36"/>
          <w:lang w:eastAsia="zh-Hans"/>
        </w:rPr>
        <w:t>组</w:t>
      </w:r>
    </w:p>
    <w:p w14:paraId="47C1B8C4" w14:textId="6FFCDAD0" w:rsidR="00C34FAD" w:rsidRPr="003B7057" w:rsidRDefault="00C34FAD" w:rsidP="00C34FAD">
      <w:pPr>
        <w:jc w:val="center"/>
        <w:rPr>
          <w:rFonts w:ascii="宋体" w:hAnsi="宋体"/>
          <w:b/>
          <w:bCs/>
          <w:sz w:val="36"/>
          <w:szCs w:val="36"/>
        </w:rPr>
      </w:pPr>
      <w:r w:rsidRPr="003B7057">
        <w:rPr>
          <w:rFonts w:ascii="宋体" w:hAnsi="宋体"/>
          <w:b/>
          <w:bCs/>
          <w:sz w:val="36"/>
          <w:szCs w:val="36"/>
          <w:lang w:eastAsia="zh-Hans"/>
        </w:rPr>
        <w:t>202</w:t>
      </w:r>
      <w:r w:rsidRPr="003B7057">
        <w:rPr>
          <w:rFonts w:ascii="宋体" w:hAnsi="宋体" w:hint="eastAsia"/>
          <w:b/>
          <w:bCs/>
          <w:sz w:val="36"/>
          <w:szCs w:val="36"/>
        </w:rPr>
        <w:t>4</w:t>
      </w:r>
      <w:r w:rsidRPr="003B7057">
        <w:rPr>
          <w:rFonts w:ascii="宋体" w:hAnsi="宋体"/>
          <w:b/>
          <w:bCs/>
          <w:sz w:val="36"/>
          <w:szCs w:val="36"/>
          <w:lang w:eastAsia="zh-Hans"/>
        </w:rPr>
        <w:t>年</w:t>
      </w:r>
      <w:r w:rsidRPr="003B7057">
        <w:rPr>
          <w:rFonts w:ascii="宋体" w:hAnsi="宋体"/>
          <w:b/>
          <w:bCs/>
          <w:sz w:val="36"/>
          <w:szCs w:val="36"/>
        </w:rPr>
        <w:t>10</w:t>
      </w:r>
      <w:r w:rsidRPr="003B7057">
        <w:rPr>
          <w:rFonts w:ascii="宋体" w:hAnsi="宋体"/>
          <w:b/>
          <w:bCs/>
          <w:sz w:val="36"/>
          <w:szCs w:val="36"/>
          <w:lang w:eastAsia="zh-Hans"/>
        </w:rPr>
        <w:t>月</w:t>
      </w:r>
    </w:p>
    <w:p w14:paraId="37B740CF" w14:textId="77777777" w:rsidR="00366A8F" w:rsidRPr="003B7057" w:rsidRDefault="00366A8F" w:rsidP="00C34FAD">
      <w:pPr>
        <w:jc w:val="center"/>
        <w:rPr>
          <w:rFonts w:ascii="宋体" w:hAnsi="宋体" w:cs="黑体"/>
          <w:color w:val="000000"/>
          <w:sz w:val="24"/>
        </w:rPr>
      </w:pPr>
    </w:p>
    <w:p w14:paraId="0C3E1D9E" w14:textId="77777777" w:rsidR="00366A8F" w:rsidRPr="003B7057" w:rsidRDefault="00366A8F">
      <w:pPr>
        <w:spacing w:line="360" w:lineRule="auto"/>
        <w:jc w:val="center"/>
        <w:rPr>
          <w:rFonts w:ascii="宋体" w:hAnsi="宋体" w:cs="黑体"/>
          <w:color w:val="000000"/>
          <w:sz w:val="32"/>
          <w:szCs w:val="32"/>
        </w:rPr>
        <w:sectPr w:rsidR="00366A8F" w:rsidRPr="003B7057">
          <w:headerReference w:type="default" r:id="rId9"/>
          <w:footerReference w:type="default" r:id="rId10"/>
          <w:headerReference w:type="first" r:id="rId11"/>
          <w:pgSz w:w="11906" w:h="16838"/>
          <w:pgMar w:top="1984" w:right="1361" w:bottom="1134" w:left="1361" w:header="851" w:footer="992" w:gutter="0"/>
          <w:pgNumType w:fmt="numberInDash"/>
          <w:cols w:space="425"/>
          <w:titlePg/>
          <w:docGrid w:type="linesAndChars" w:linePitch="312"/>
        </w:sectPr>
      </w:pPr>
    </w:p>
    <w:p w14:paraId="2F4D0EE4" w14:textId="77777777" w:rsidR="00C34FAD" w:rsidRPr="003B7057" w:rsidRDefault="00C34FAD" w:rsidP="00C34FAD">
      <w:pPr>
        <w:jc w:val="center"/>
        <w:rPr>
          <w:rFonts w:ascii="宋体" w:hAnsi="宋体"/>
          <w:b/>
          <w:bCs/>
          <w:color w:val="000000"/>
          <w:sz w:val="36"/>
          <w:szCs w:val="36"/>
        </w:rPr>
      </w:pPr>
      <w:r w:rsidRPr="003B7057">
        <w:rPr>
          <w:rFonts w:ascii="宋体" w:hAnsi="宋体"/>
          <w:b/>
          <w:bCs/>
          <w:color w:val="000000"/>
          <w:sz w:val="36"/>
          <w:szCs w:val="36"/>
        </w:rPr>
        <w:lastRenderedPageBreak/>
        <w:t>湖南省地方校准规范</w:t>
      </w:r>
    </w:p>
    <w:p w14:paraId="3A4112BA" w14:textId="73CAF0CE" w:rsidR="00C34FAD" w:rsidRPr="003B7057" w:rsidRDefault="00C34FAD" w:rsidP="00C34FAD">
      <w:pPr>
        <w:jc w:val="center"/>
        <w:rPr>
          <w:rFonts w:ascii="宋体" w:hAnsi="宋体"/>
          <w:b/>
          <w:bCs/>
          <w:color w:val="000000"/>
          <w:sz w:val="36"/>
          <w:szCs w:val="36"/>
        </w:rPr>
      </w:pPr>
      <w:r w:rsidRPr="003B7057">
        <w:rPr>
          <w:rFonts w:ascii="宋体" w:hAnsi="宋体"/>
          <w:b/>
          <w:bCs/>
          <w:color w:val="000000"/>
          <w:sz w:val="36"/>
          <w:szCs w:val="36"/>
        </w:rPr>
        <w:t>《</w:t>
      </w:r>
      <w:r w:rsidRPr="003B7057">
        <w:rPr>
          <w:rFonts w:ascii="宋体" w:hAnsi="宋体" w:hint="eastAsia"/>
          <w:b/>
          <w:bCs/>
          <w:color w:val="000000"/>
          <w:sz w:val="36"/>
          <w:szCs w:val="36"/>
          <w:lang w:eastAsia="zh-Hans"/>
        </w:rPr>
        <w:t>平板玻璃测厚仪校准规范</w:t>
      </w:r>
      <w:r w:rsidRPr="003B7057">
        <w:rPr>
          <w:rFonts w:ascii="宋体" w:hAnsi="宋体"/>
          <w:b/>
          <w:bCs/>
          <w:color w:val="000000"/>
          <w:sz w:val="36"/>
          <w:szCs w:val="36"/>
        </w:rPr>
        <w:t>》</w:t>
      </w:r>
    </w:p>
    <w:p w14:paraId="6D783180" w14:textId="77777777" w:rsidR="00C34FAD" w:rsidRPr="003B7057" w:rsidRDefault="00C34FAD" w:rsidP="00C34FAD">
      <w:pPr>
        <w:jc w:val="center"/>
        <w:rPr>
          <w:rFonts w:ascii="宋体" w:hAnsi="宋体"/>
          <w:b/>
          <w:bCs/>
          <w:color w:val="000000"/>
          <w:sz w:val="36"/>
          <w:szCs w:val="36"/>
        </w:rPr>
      </w:pPr>
      <w:r w:rsidRPr="003B7057">
        <w:rPr>
          <w:rFonts w:ascii="宋体" w:hAnsi="宋体"/>
          <w:b/>
          <w:bCs/>
          <w:color w:val="000000"/>
          <w:sz w:val="36"/>
          <w:szCs w:val="36"/>
        </w:rPr>
        <w:t>编制说明</w:t>
      </w:r>
    </w:p>
    <w:p w14:paraId="7AC171CD" w14:textId="77777777" w:rsidR="00366A8F" w:rsidRPr="00B3007A" w:rsidRDefault="00000000">
      <w:pPr>
        <w:spacing w:line="360" w:lineRule="auto"/>
        <w:outlineLvl w:val="0"/>
        <w:rPr>
          <w:rFonts w:ascii="宋体" w:hAnsi="宋体"/>
          <w:color w:val="000000"/>
          <w:sz w:val="28"/>
          <w:szCs w:val="28"/>
        </w:rPr>
      </w:pPr>
      <w:r w:rsidRPr="00B3007A">
        <w:rPr>
          <w:rFonts w:ascii="宋体" w:hAnsi="宋体"/>
          <w:color w:val="000000"/>
          <w:sz w:val="28"/>
          <w:szCs w:val="28"/>
        </w:rPr>
        <w:t>一</w:t>
      </w:r>
      <w:r w:rsidRPr="00B3007A">
        <w:rPr>
          <w:rFonts w:ascii="宋体" w:hAnsi="宋体" w:hint="eastAsia"/>
          <w:color w:val="000000"/>
          <w:sz w:val="28"/>
          <w:szCs w:val="28"/>
        </w:rPr>
        <w:t>、</w:t>
      </w:r>
      <w:r w:rsidRPr="00B3007A">
        <w:rPr>
          <w:rFonts w:ascii="宋体" w:hAnsi="宋体"/>
          <w:b/>
          <w:bCs/>
          <w:color w:val="000000"/>
          <w:sz w:val="28"/>
          <w:szCs w:val="28"/>
        </w:rPr>
        <w:t>任务来源</w:t>
      </w:r>
    </w:p>
    <w:p w14:paraId="6A37B2F1" w14:textId="77777777" w:rsidR="00366A8F" w:rsidRPr="00B3007A" w:rsidRDefault="00000000">
      <w:pPr>
        <w:spacing w:line="360" w:lineRule="auto"/>
        <w:ind w:firstLineChars="200" w:firstLine="560"/>
        <w:rPr>
          <w:rFonts w:ascii="宋体" w:hAnsi="宋体"/>
          <w:color w:val="000000"/>
          <w:sz w:val="28"/>
          <w:szCs w:val="28"/>
        </w:rPr>
      </w:pPr>
      <w:r w:rsidRPr="00B3007A">
        <w:rPr>
          <w:rFonts w:ascii="宋体" w:hAnsi="宋体"/>
          <w:color w:val="000000"/>
          <w:kern w:val="0"/>
          <w:sz w:val="28"/>
          <w:szCs w:val="28"/>
        </w:rPr>
        <w:t>经</w:t>
      </w:r>
      <w:r w:rsidRPr="00B3007A">
        <w:rPr>
          <w:rFonts w:ascii="宋体" w:hAnsi="宋体"/>
          <w:color w:val="000000"/>
          <w:sz w:val="28"/>
          <w:szCs w:val="28"/>
        </w:rPr>
        <w:t>湖南省市场监督管理局同意，</w:t>
      </w:r>
      <w:r w:rsidRPr="00B3007A">
        <w:rPr>
          <w:rFonts w:ascii="宋体" w:hAnsi="宋体"/>
          <w:color w:val="000000"/>
          <w:kern w:val="0"/>
          <w:sz w:val="28"/>
          <w:szCs w:val="28"/>
        </w:rPr>
        <w:t>根据</w:t>
      </w:r>
      <w:r w:rsidRPr="00B3007A">
        <w:rPr>
          <w:rFonts w:ascii="宋体" w:hAnsi="宋体"/>
          <w:color w:val="000000"/>
          <w:sz w:val="28"/>
          <w:szCs w:val="28"/>
        </w:rPr>
        <w:t>202</w:t>
      </w:r>
      <w:r w:rsidRPr="00B3007A">
        <w:rPr>
          <w:rFonts w:ascii="宋体" w:hAnsi="宋体" w:hint="eastAsia"/>
          <w:color w:val="000000"/>
          <w:sz w:val="28"/>
          <w:szCs w:val="28"/>
        </w:rPr>
        <w:t>4</w:t>
      </w:r>
      <w:r w:rsidRPr="00B3007A">
        <w:rPr>
          <w:rFonts w:ascii="宋体" w:hAnsi="宋体"/>
          <w:color w:val="000000"/>
          <w:sz w:val="28"/>
          <w:szCs w:val="28"/>
        </w:rPr>
        <w:t>年</w:t>
      </w:r>
      <w:r w:rsidRPr="00B3007A">
        <w:rPr>
          <w:rFonts w:ascii="宋体" w:hAnsi="宋体" w:hint="eastAsia"/>
          <w:color w:val="000000"/>
          <w:sz w:val="28"/>
          <w:szCs w:val="28"/>
        </w:rPr>
        <w:t>2</w:t>
      </w:r>
      <w:r w:rsidRPr="00B3007A">
        <w:rPr>
          <w:rFonts w:ascii="宋体" w:hAnsi="宋体"/>
          <w:color w:val="000000"/>
          <w:sz w:val="28"/>
          <w:szCs w:val="28"/>
        </w:rPr>
        <w:t>月下达的</w:t>
      </w:r>
      <w:r w:rsidRPr="00B3007A">
        <w:rPr>
          <w:rFonts w:ascii="宋体" w:hAnsi="宋体"/>
          <w:color w:val="000000"/>
          <w:kern w:val="0"/>
          <w:sz w:val="28"/>
          <w:szCs w:val="28"/>
        </w:rPr>
        <w:t>《</w:t>
      </w:r>
      <w:r w:rsidRPr="00B3007A">
        <w:rPr>
          <w:rFonts w:ascii="宋体" w:hAnsi="宋体"/>
          <w:color w:val="000000"/>
          <w:sz w:val="28"/>
          <w:szCs w:val="28"/>
        </w:rPr>
        <w:t>湖南省市场监督管理局关于下达202</w:t>
      </w:r>
      <w:r w:rsidRPr="00B3007A">
        <w:rPr>
          <w:rFonts w:ascii="宋体" w:hAnsi="宋体" w:hint="eastAsia"/>
          <w:color w:val="000000"/>
          <w:sz w:val="28"/>
          <w:szCs w:val="28"/>
        </w:rPr>
        <w:t>4</w:t>
      </w:r>
      <w:r w:rsidRPr="00B3007A">
        <w:rPr>
          <w:rFonts w:ascii="宋体" w:hAnsi="宋体"/>
          <w:color w:val="000000"/>
          <w:sz w:val="28"/>
          <w:szCs w:val="28"/>
        </w:rPr>
        <w:t>年度湖南省地方计量技术规范项目计划的通知</w:t>
      </w:r>
      <w:r w:rsidRPr="00B3007A">
        <w:rPr>
          <w:rFonts w:ascii="宋体" w:hAnsi="宋体"/>
          <w:color w:val="000000"/>
          <w:kern w:val="0"/>
          <w:sz w:val="28"/>
          <w:szCs w:val="28"/>
        </w:rPr>
        <w:t>》（</w:t>
      </w:r>
      <w:bookmarkStart w:id="0" w:name="number"/>
      <w:proofErr w:type="gramStart"/>
      <w:r w:rsidRPr="00B3007A">
        <w:rPr>
          <w:rFonts w:ascii="宋体" w:hAnsi="宋体"/>
          <w:color w:val="000000"/>
          <w:sz w:val="28"/>
          <w:szCs w:val="28"/>
        </w:rPr>
        <w:t>湘市监</w:t>
      </w:r>
      <w:proofErr w:type="gramEnd"/>
      <w:r w:rsidRPr="00B3007A">
        <w:rPr>
          <w:rFonts w:ascii="宋体" w:hAnsi="宋体"/>
          <w:color w:val="000000"/>
          <w:sz w:val="28"/>
          <w:szCs w:val="28"/>
        </w:rPr>
        <w:t>计量函〔202</w:t>
      </w:r>
      <w:r w:rsidRPr="00B3007A">
        <w:rPr>
          <w:rFonts w:ascii="宋体" w:hAnsi="宋体" w:hint="eastAsia"/>
          <w:color w:val="000000"/>
          <w:sz w:val="28"/>
          <w:szCs w:val="28"/>
        </w:rPr>
        <w:t>4</w:t>
      </w:r>
      <w:r w:rsidRPr="00B3007A">
        <w:rPr>
          <w:rFonts w:ascii="宋体" w:hAnsi="宋体"/>
          <w:color w:val="000000"/>
          <w:sz w:val="28"/>
          <w:szCs w:val="28"/>
        </w:rPr>
        <w:t>〕</w:t>
      </w:r>
      <w:r w:rsidRPr="00B3007A">
        <w:rPr>
          <w:rFonts w:ascii="宋体" w:hAnsi="宋体" w:hint="eastAsia"/>
          <w:color w:val="000000"/>
          <w:sz w:val="28"/>
          <w:szCs w:val="28"/>
        </w:rPr>
        <w:t>50</w:t>
      </w:r>
      <w:r w:rsidRPr="00B3007A">
        <w:rPr>
          <w:rFonts w:ascii="宋体" w:hAnsi="宋体"/>
          <w:color w:val="000000"/>
          <w:sz w:val="28"/>
          <w:szCs w:val="28"/>
        </w:rPr>
        <w:t>号</w:t>
      </w:r>
      <w:bookmarkEnd w:id="0"/>
      <w:r w:rsidRPr="00B3007A">
        <w:rPr>
          <w:rFonts w:ascii="宋体" w:hAnsi="宋体"/>
          <w:color w:val="000000"/>
          <w:kern w:val="0"/>
          <w:sz w:val="28"/>
          <w:szCs w:val="28"/>
        </w:rPr>
        <w:t>）要求，</w:t>
      </w:r>
      <w:r w:rsidRPr="00B3007A">
        <w:rPr>
          <w:rFonts w:ascii="宋体" w:hAnsi="宋体"/>
          <w:color w:val="000000"/>
          <w:sz w:val="28"/>
          <w:szCs w:val="28"/>
        </w:rPr>
        <w:t>由湖南省计量检测</w:t>
      </w:r>
      <w:r w:rsidRPr="00B3007A">
        <w:rPr>
          <w:rFonts w:ascii="宋体" w:hAnsi="宋体"/>
          <w:color w:val="000000"/>
          <w:kern w:val="0"/>
          <w:sz w:val="28"/>
          <w:szCs w:val="28"/>
        </w:rPr>
        <w:t>研究院</w:t>
      </w:r>
      <w:r w:rsidRPr="00B3007A">
        <w:rPr>
          <w:rFonts w:ascii="宋体" w:hAnsi="宋体" w:hint="eastAsia"/>
          <w:color w:val="000000"/>
          <w:kern w:val="0"/>
          <w:sz w:val="28"/>
          <w:szCs w:val="28"/>
        </w:rPr>
        <w:t>负责</w:t>
      </w:r>
      <w:r w:rsidRPr="00B3007A">
        <w:rPr>
          <w:rFonts w:ascii="宋体" w:hAnsi="宋体"/>
          <w:color w:val="000000"/>
          <w:kern w:val="0"/>
          <w:sz w:val="28"/>
          <w:szCs w:val="28"/>
        </w:rPr>
        <w:t>制</w:t>
      </w:r>
      <w:r w:rsidRPr="00B3007A">
        <w:rPr>
          <w:rFonts w:ascii="宋体" w:hAnsi="宋体" w:hint="eastAsia"/>
          <w:color w:val="000000"/>
          <w:kern w:val="0"/>
          <w:sz w:val="28"/>
          <w:szCs w:val="28"/>
        </w:rPr>
        <w:t>定</w:t>
      </w:r>
      <w:r w:rsidRPr="00B3007A">
        <w:rPr>
          <w:rFonts w:ascii="宋体" w:hAnsi="宋体"/>
          <w:color w:val="000000"/>
          <w:kern w:val="0"/>
          <w:sz w:val="28"/>
          <w:szCs w:val="28"/>
        </w:rPr>
        <w:t>《</w:t>
      </w:r>
      <w:r w:rsidRPr="00B3007A">
        <w:rPr>
          <w:rFonts w:ascii="宋体" w:hAnsi="宋体" w:hint="eastAsia"/>
          <w:color w:val="000000"/>
          <w:kern w:val="0"/>
          <w:sz w:val="28"/>
          <w:szCs w:val="28"/>
        </w:rPr>
        <w:t>平板玻璃测厚仪校准规范</w:t>
      </w:r>
      <w:r w:rsidRPr="00B3007A">
        <w:rPr>
          <w:rFonts w:ascii="宋体" w:hAnsi="宋体"/>
          <w:color w:val="000000"/>
          <w:kern w:val="0"/>
          <w:sz w:val="28"/>
          <w:szCs w:val="28"/>
        </w:rPr>
        <w:t>》</w:t>
      </w:r>
      <w:r w:rsidRPr="00B3007A">
        <w:rPr>
          <w:rFonts w:ascii="宋体" w:hAnsi="宋体" w:hint="eastAsia"/>
          <w:color w:val="000000"/>
          <w:kern w:val="0"/>
          <w:sz w:val="28"/>
          <w:szCs w:val="28"/>
        </w:rPr>
        <w:t>，参加</w:t>
      </w:r>
      <w:r w:rsidRPr="00B3007A">
        <w:rPr>
          <w:rFonts w:ascii="宋体" w:hAnsi="宋体"/>
          <w:color w:val="000000"/>
          <w:sz w:val="28"/>
          <w:szCs w:val="28"/>
        </w:rPr>
        <w:t>起草单位</w:t>
      </w:r>
      <w:r w:rsidRPr="00B3007A">
        <w:rPr>
          <w:rFonts w:ascii="宋体" w:hAnsi="宋体" w:hint="eastAsia"/>
          <w:color w:val="000000"/>
          <w:sz w:val="28"/>
          <w:szCs w:val="28"/>
        </w:rPr>
        <w:t>：</w:t>
      </w:r>
      <w:r w:rsidRPr="00B3007A">
        <w:rPr>
          <w:rFonts w:ascii="宋体" w:hAnsi="宋体" w:cs="宋体" w:hint="eastAsia"/>
          <w:kern w:val="0"/>
          <w:sz w:val="28"/>
          <w:szCs w:val="28"/>
        </w:rPr>
        <w:t>常德市计量测试检定所</w:t>
      </w:r>
      <w:r w:rsidRPr="00B3007A">
        <w:rPr>
          <w:rFonts w:ascii="宋体" w:hAnsi="宋体"/>
          <w:color w:val="000000"/>
          <w:sz w:val="28"/>
          <w:szCs w:val="28"/>
        </w:rPr>
        <w:t>、</w:t>
      </w:r>
      <w:r w:rsidRPr="00B3007A">
        <w:rPr>
          <w:rFonts w:ascii="宋体" w:hAnsi="宋体" w:cs="宋体" w:hint="eastAsia"/>
          <w:kern w:val="0"/>
          <w:sz w:val="28"/>
          <w:szCs w:val="28"/>
        </w:rPr>
        <w:t>湘西自治州质量检验及计量检定中心，</w:t>
      </w:r>
      <w:r w:rsidRPr="00B3007A">
        <w:rPr>
          <w:rFonts w:ascii="宋体" w:hAnsi="宋体"/>
          <w:color w:val="000000"/>
          <w:sz w:val="28"/>
          <w:szCs w:val="28"/>
        </w:rPr>
        <w:t>归口单位：湖南省市场监督管理局。</w:t>
      </w:r>
    </w:p>
    <w:p w14:paraId="75D8AFEC" w14:textId="77777777" w:rsidR="00366A8F" w:rsidRPr="00B3007A" w:rsidRDefault="00366A8F">
      <w:pPr>
        <w:pStyle w:val="a4"/>
        <w:spacing w:line="360" w:lineRule="auto"/>
        <w:ind w:firstLineChars="200" w:firstLine="560"/>
        <w:rPr>
          <w:rFonts w:ascii="宋体" w:hAnsi="宋体"/>
          <w:color w:val="000000"/>
          <w:szCs w:val="28"/>
        </w:rPr>
      </w:pPr>
    </w:p>
    <w:p w14:paraId="14E1F1EA" w14:textId="77777777" w:rsidR="00366A8F" w:rsidRPr="00B3007A" w:rsidRDefault="00000000">
      <w:pPr>
        <w:spacing w:line="360" w:lineRule="auto"/>
        <w:outlineLvl w:val="0"/>
        <w:rPr>
          <w:rFonts w:ascii="宋体" w:hAnsi="宋体"/>
          <w:color w:val="000000"/>
          <w:sz w:val="28"/>
          <w:szCs w:val="28"/>
        </w:rPr>
      </w:pPr>
      <w:r w:rsidRPr="00B3007A">
        <w:rPr>
          <w:rFonts w:ascii="宋体" w:hAnsi="宋体"/>
          <w:color w:val="000000"/>
          <w:sz w:val="28"/>
          <w:szCs w:val="28"/>
        </w:rPr>
        <w:t>二、</w:t>
      </w:r>
      <w:r w:rsidRPr="00B3007A">
        <w:rPr>
          <w:rFonts w:ascii="宋体" w:hAnsi="宋体"/>
          <w:b/>
          <w:bCs/>
          <w:color w:val="000000"/>
          <w:sz w:val="28"/>
          <w:szCs w:val="28"/>
        </w:rPr>
        <w:t>必要性分析</w:t>
      </w:r>
    </w:p>
    <w:p w14:paraId="3B0A572E" w14:textId="77777777" w:rsidR="00366A8F" w:rsidRPr="00B3007A" w:rsidRDefault="00000000">
      <w:pPr>
        <w:pStyle w:val="a5"/>
        <w:overflowPunct w:val="0"/>
        <w:spacing w:line="360" w:lineRule="auto"/>
        <w:ind w:firstLineChars="200" w:firstLine="560"/>
        <w:rPr>
          <w:rFonts w:hAnsi="宋体" w:hint="default"/>
          <w:sz w:val="28"/>
          <w:szCs w:val="28"/>
        </w:rPr>
      </w:pPr>
      <w:r w:rsidRPr="00B3007A">
        <w:rPr>
          <w:rFonts w:hAnsi="宋体"/>
          <w:sz w:val="28"/>
          <w:szCs w:val="28"/>
        </w:rPr>
        <w:t>平板玻璃测厚仪根据工作原理可大致分为超声波测厚与光学测厚两大类，一般玻璃制品又以光学测厚最能反映厚度的真实情况。平板玻璃测厚仪一般可用于单层玻璃、中空单腔玻璃、中空双腔玻璃等玻璃制品的厚度测量。</w:t>
      </w:r>
    </w:p>
    <w:p w14:paraId="16BF49E5" w14:textId="77777777" w:rsidR="00366A8F" w:rsidRPr="00B3007A" w:rsidRDefault="00000000">
      <w:pPr>
        <w:spacing w:line="360" w:lineRule="auto"/>
        <w:ind w:firstLineChars="200" w:firstLine="560"/>
        <w:rPr>
          <w:rFonts w:ascii="宋体" w:hAnsi="宋体"/>
          <w:sz w:val="28"/>
          <w:szCs w:val="28"/>
        </w:rPr>
      </w:pPr>
      <w:r w:rsidRPr="00B3007A">
        <w:rPr>
          <w:rFonts w:ascii="宋体" w:hAnsi="宋体" w:hint="eastAsia"/>
          <w:sz w:val="28"/>
          <w:szCs w:val="28"/>
        </w:rPr>
        <w:t>平板玻璃的使用范围涉及众多领域，包括建筑业、信息产业、光伏、交通工具、家电等。根据《GB11614平板玻璃》表述，厚度是作为平板玻璃的一项重要技术参数，对产品的安全性、传热系数、透射比等指标均有不同程度的影响。测量平板玻璃的厚度显得尤为重要，普通的卡尺、千分尺只能测量未安装的单片玻璃厚度，对已安装的玻璃及各种中空玻璃和空腔厚度无法测量，而平板玻璃测厚仪可以实现上述普通测量工具无法实现的功能。因此，本项目拟制定地方计量技术规范，旨在规范平板玻璃测厚仪</w:t>
      </w:r>
      <w:r w:rsidRPr="00B3007A">
        <w:rPr>
          <w:rFonts w:ascii="宋体" w:hAnsi="宋体" w:hint="eastAsia"/>
          <w:sz w:val="28"/>
          <w:szCs w:val="28"/>
        </w:rPr>
        <w:lastRenderedPageBreak/>
        <w:t>的技术标准，保障测量结果的统一性和准确性，为生产企业的质量提升和产品技术的准确性提供技术支持。</w:t>
      </w:r>
    </w:p>
    <w:p w14:paraId="438282EC" w14:textId="77777777" w:rsidR="00366A8F" w:rsidRPr="00B3007A" w:rsidRDefault="00000000">
      <w:pPr>
        <w:spacing w:line="360" w:lineRule="auto"/>
        <w:ind w:firstLineChars="200" w:firstLine="560"/>
        <w:rPr>
          <w:rFonts w:ascii="宋体" w:hAnsi="宋体"/>
          <w:sz w:val="28"/>
          <w:szCs w:val="28"/>
        </w:rPr>
      </w:pPr>
      <w:r w:rsidRPr="00B3007A">
        <w:rPr>
          <w:rFonts w:ascii="宋体" w:hAnsi="宋体" w:hint="eastAsia"/>
          <w:sz w:val="28"/>
          <w:szCs w:val="28"/>
        </w:rPr>
        <w:t>本校准规范的起草主要针对各种工艺生产的厚度不小于2mm的平板玻璃，本校准规范采用的检测手段和方法属于直接比较法，通过标准平板玻璃和中空</w:t>
      </w:r>
      <w:proofErr w:type="gramStart"/>
      <w:r w:rsidRPr="00B3007A">
        <w:rPr>
          <w:rFonts w:ascii="宋体" w:hAnsi="宋体" w:hint="eastAsia"/>
          <w:sz w:val="28"/>
          <w:szCs w:val="28"/>
        </w:rPr>
        <w:t>腔</w:t>
      </w:r>
      <w:proofErr w:type="gramEnd"/>
      <w:r w:rsidRPr="00B3007A">
        <w:rPr>
          <w:rFonts w:ascii="宋体" w:hAnsi="宋体" w:hint="eastAsia"/>
          <w:sz w:val="28"/>
          <w:szCs w:val="28"/>
        </w:rPr>
        <w:t>厚度标准块组成的标准器与计量仪器的示值作比较。</w:t>
      </w:r>
    </w:p>
    <w:p w14:paraId="00E58270" w14:textId="77777777" w:rsidR="00366A8F" w:rsidRPr="00B3007A" w:rsidRDefault="00366A8F">
      <w:pPr>
        <w:spacing w:line="360" w:lineRule="auto"/>
        <w:ind w:firstLineChars="200" w:firstLine="560"/>
        <w:rPr>
          <w:rFonts w:ascii="宋体" w:hAnsi="宋体"/>
          <w:sz w:val="28"/>
          <w:szCs w:val="28"/>
        </w:rPr>
      </w:pPr>
    </w:p>
    <w:p w14:paraId="7FC9A8F9" w14:textId="77777777" w:rsidR="00366A8F" w:rsidRPr="00B3007A" w:rsidRDefault="00000000">
      <w:pPr>
        <w:spacing w:line="360" w:lineRule="auto"/>
        <w:outlineLvl w:val="0"/>
        <w:rPr>
          <w:rFonts w:ascii="宋体" w:hAnsi="宋体"/>
          <w:color w:val="000000"/>
          <w:sz w:val="28"/>
          <w:szCs w:val="28"/>
        </w:rPr>
      </w:pPr>
      <w:r w:rsidRPr="00B3007A">
        <w:rPr>
          <w:rFonts w:ascii="宋体" w:hAnsi="宋体"/>
          <w:b/>
          <w:bCs/>
          <w:color w:val="000000"/>
          <w:sz w:val="28"/>
          <w:szCs w:val="28"/>
        </w:rPr>
        <w:t>三、现状分析</w:t>
      </w:r>
    </w:p>
    <w:p w14:paraId="766451B0" w14:textId="77777777" w:rsidR="00366A8F" w:rsidRPr="00B3007A" w:rsidRDefault="00000000">
      <w:pPr>
        <w:spacing w:line="360" w:lineRule="auto"/>
        <w:ind w:firstLineChars="197" w:firstLine="552"/>
        <w:rPr>
          <w:rFonts w:ascii="宋体" w:hAnsi="宋体"/>
          <w:sz w:val="28"/>
          <w:szCs w:val="28"/>
        </w:rPr>
      </w:pPr>
      <w:r w:rsidRPr="00B3007A">
        <w:rPr>
          <w:rFonts w:ascii="宋体" w:hAnsi="宋体" w:hint="eastAsia"/>
          <w:sz w:val="28"/>
          <w:szCs w:val="28"/>
        </w:rPr>
        <w:t>根据GB11614表述，平板玻璃的常用厚度为2mm~25mm，其厚度偏差从±0.10mm~±1.00mm不等，无论是在玻璃产品生产期间、施工安装、交付验收时，都需要使用测厚仪对其进行厚度的测量，因此。测厚仪的校准显得尤为重要。</w:t>
      </w:r>
    </w:p>
    <w:p w14:paraId="019ED4A3" w14:textId="77777777" w:rsidR="00366A8F" w:rsidRPr="00B3007A" w:rsidRDefault="00366A8F">
      <w:pPr>
        <w:spacing w:line="360" w:lineRule="auto"/>
        <w:ind w:firstLineChars="197" w:firstLine="552"/>
        <w:rPr>
          <w:rFonts w:ascii="宋体" w:hAnsi="宋体"/>
          <w:sz w:val="28"/>
          <w:szCs w:val="28"/>
        </w:rPr>
      </w:pPr>
    </w:p>
    <w:p w14:paraId="455022E4" w14:textId="77777777" w:rsidR="00366A8F" w:rsidRPr="00B3007A" w:rsidRDefault="00000000">
      <w:pPr>
        <w:numPr>
          <w:ilvl w:val="0"/>
          <w:numId w:val="1"/>
        </w:numPr>
        <w:spacing w:line="360" w:lineRule="auto"/>
        <w:outlineLvl w:val="0"/>
        <w:rPr>
          <w:rFonts w:ascii="宋体" w:hAnsi="宋体"/>
          <w:color w:val="000000"/>
          <w:sz w:val="28"/>
          <w:szCs w:val="28"/>
        </w:rPr>
      </w:pPr>
      <w:r w:rsidRPr="00B3007A">
        <w:rPr>
          <w:rFonts w:ascii="宋体" w:hAnsi="宋体" w:hint="eastAsia"/>
          <w:b/>
          <w:bCs/>
          <w:color w:val="000000"/>
          <w:sz w:val="28"/>
          <w:szCs w:val="28"/>
        </w:rPr>
        <w:t>规范编制的主要原则及技术依据</w:t>
      </w:r>
    </w:p>
    <w:p w14:paraId="2E576F14" w14:textId="77777777" w:rsidR="00366A8F" w:rsidRPr="00B3007A" w:rsidRDefault="00000000">
      <w:pPr>
        <w:numPr>
          <w:ilvl w:val="0"/>
          <w:numId w:val="2"/>
        </w:numPr>
        <w:spacing w:line="360" w:lineRule="auto"/>
        <w:ind w:firstLineChars="200" w:firstLine="560"/>
        <w:outlineLvl w:val="0"/>
        <w:rPr>
          <w:rFonts w:ascii="宋体" w:hAnsi="宋体" w:cs="宋体"/>
          <w:color w:val="000000"/>
          <w:sz w:val="28"/>
          <w:szCs w:val="28"/>
        </w:rPr>
      </w:pPr>
      <w:r w:rsidRPr="00B3007A">
        <w:rPr>
          <w:rFonts w:ascii="宋体" w:hAnsi="宋体" w:cs="宋体" w:hint="eastAsia"/>
          <w:color w:val="000000"/>
          <w:sz w:val="28"/>
          <w:szCs w:val="28"/>
        </w:rPr>
        <w:t>编制原则：</w:t>
      </w:r>
    </w:p>
    <w:p w14:paraId="6B4D26EF" w14:textId="77777777" w:rsidR="00366A8F" w:rsidRPr="00B3007A" w:rsidRDefault="00000000">
      <w:pPr>
        <w:spacing w:line="360" w:lineRule="auto"/>
        <w:outlineLvl w:val="0"/>
        <w:rPr>
          <w:rFonts w:ascii="宋体" w:hAnsi="宋体"/>
          <w:color w:val="000000"/>
          <w:sz w:val="28"/>
          <w:szCs w:val="28"/>
        </w:rPr>
      </w:pPr>
      <w:r w:rsidRPr="00B3007A">
        <w:rPr>
          <w:rFonts w:ascii="宋体" w:hAnsi="宋体" w:cs="宋体" w:hint="eastAsia"/>
          <w:color w:val="000000"/>
          <w:sz w:val="28"/>
          <w:szCs w:val="28"/>
        </w:rPr>
        <w:t xml:space="preserve">       参照国际标准和国家相关法律法规，并与国家标准保持一致，保证规范的先进性和可行性；在检测用标准器具的选择上，要结合科学合理和经济原则的双重考虑；       在检测方法的设计上，保证均能覆盖到主要技术参数。</w:t>
      </w:r>
    </w:p>
    <w:p w14:paraId="09DB8268" w14:textId="77777777" w:rsidR="00366A8F" w:rsidRPr="00B3007A" w:rsidRDefault="00000000">
      <w:pPr>
        <w:spacing w:line="360" w:lineRule="auto"/>
        <w:ind w:firstLineChars="200" w:firstLine="560"/>
        <w:outlineLvl w:val="0"/>
        <w:rPr>
          <w:rFonts w:ascii="宋体" w:hAnsi="宋体" w:cs="宋体"/>
          <w:color w:val="000000"/>
          <w:sz w:val="28"/>
          <w:szCs w:val="28"/>
        </w:rPr>
      </w:pPr>
      <w:r w:rsidRPr="00B3007A">
        <w:rPr>
          <w:rFonts w:ascii="宋体" w:hAnsi="宋体" w:cs="宋体" w:hint="eastAsia"/>
          <w:color w:val="000000"/>
          <w:sz w:val="28"/>
          <w:szCs w:val="28"/>
        </w:rPr>
        <w:t>2. 规范编制过程中重点参考了以下技术文件、规程、规范：</w:t>
      </w:r>
    </w:p>
    <w:p w14:paraId="452692B1" w14:textId="77777777" w:rsidR="00366A8F" w:rsidRPr="00B3007A" w:rsidRDefault="00000000">
      <w:pPr>
        <w:autoSpaceDE w:val="0"/>
        <w:autoSpaceDN w:val="0"/>
        <w:adjustRightInd w:val="0"/>
        <w:spacing w:line="360" w:lineRule="auto"/>
        <w:ind w:firstLineChars="400" w:firstLine="1120"/>
        <w:jc w:val="left"/>
        <w:rPr>
          <w:rFonts w:ascii="宋体" w:hAnsi="宋体" w:cs="宋体"/>
          <w:color w:val="000000"/>
          <w:sz w:val="28"/>
          <w:szCs w:val="28"/>
        </w:rPr>
      </w:pPr>
      <w:r w:rsidRPr="00B3007A">
        <w:rPr>
          <w:rFonts w:ascii="宋体" w:hAnsi="宋体" w:cs="宋体" w:hint="eastAsia"/>
          <w:color w:val="000000"/>
          <w:sz w:val="28"/>
          <w:szCs w:val="28"/>
        </w:rPr>
        <w:t>JJF 1001-2011     通用计量术语及定义</w:t>
      </w:r>
    </w:p>
    <w:p w14:paraId="73D67201" w14:textId="77777777" w:rsidR="00366A8F" w:rsidRPr="00B3007A" w:rsidRDefault="00000000">
      <w:pPr>
        <w:autoSpaceDE w:val="0"/>
        <w:autoSpaceDN w:val="0"/>
        <w:adjustRightInd w:val="0"/>
        <w:spacing w:line="360" w:lineRule="auto"/>
        <w:ind w:firstLineChars="400" w:firstLine="1120"/>
        <w:jc w:val="left"/>
        <w:rPr>
          <w:rFonts w:ascii="宋体" w:hAnsi="宋体" w:cs="宋体"/>
          <w:sz w:val="28"/>
          <w:szCs w:val="28"/>
        </w:rPr>
      </w:pPr>
      <w:r w:rsidRPr="00B3007A">
        <w:rPr>
          <w:rFonts w:ascii="宋体" w:hAnsi="宋体" w:cs="宋体" w:hint="eastAsia"/>
          <w:color w:val="000000"/>
          <w:sz w:val="28"/>
          <w:szCs w:val="28"/>
        </w:rPr>
        <w:t>JJF 1059.1-2012</w:t>
      </w:r>
      <w:r w:rsidRPr="00B3007A">
        <w:rPr>
          <w:rFonts w:ascii="宋体" w:hAnsi="宋体" w:cs="宋体" w:hint="eastAsia"/>
          <w:sz w:val="28"/>
          <w:szCs w:val="28"/>
        </w:rPr>
        <w:t xml:space="preserve">   测量不确定度评定与表示</w:t>
      </w:r>
    </w:p>
    <w:p w14:paraId="04E08B2D" w14:textId="77777777" w:rsidR="00366A8F" w:rsidRPr="00B3007A" w:rsidRDefault="00000000">
      <w:pPr>
        <w:autoSpaceDE w:val="0"/>
        <w:autoSpaceDN w:val="0"/>
        <w:adjustRightInd w:val="0"/>
        <w:spacing w:line="360" w:lineRule="auto"/>
        <w:ind w:firstLineChars="400" w:firstLine="1120"/>
        <w:jc w:val="left"/>
        <w:rPr>
          <w:rFonts w:ascii="宋体" w:hAnsi="宋体" w:cs="宋体"/>
          <w:sz w:val="28"/>
          <w:szCs w:val="28"/>
        </w:rPr>
      </w:pPr>
      <w:r w:rsidRPr="00B3007A">
        <w:rPr>
          <w:rFonts w:ascii="宋体" w:hAnsi="宋体" w:cs="宋体" w:hint="eastAsia"/>
          <w:sz w:val="28"/>
          <w:szCs w:val="28"/>
        </w:rPr>
        <w:t>JJF 1094-2002     测量仪器特性评定</w:t>
      </w:r>
    </w:p>
    <w:p w14:paraId="3547E5BC" w14:textId="77777777" w:rsidR="00366A8F" w:rsidRPr="00B3007A" w:rsidRDefault="00000000">
      <w:pPr>
        <w:autoSpaceDE w:val="0"/>
        <w:autoSpaceDN w:val="0"/>
        <w:adjustRightInd w:val="0"/>
        <w:spacing w:line="360" w:lineRule="auto"/>
        <w:ind w:firstLineChars="400" w:firstLine="1120"/>
        <w:jc w:val="left"/>
        <w:rPr>
          <w:rFonts w:ascii="宋体" w:hAnsi="宋体" w:cs="宋体"/>
          <w:color w:val="000000"/>
          <w:sz w:val="28"/>
          <w:szCs w:val="28"/>
        </w:rPr>
      </w:pPr>
      <w:r w:rsidRPr="00B3007A">
        <w:rPr>
          <w:rFonts w:ascii="宋体" w:hAnsi="宋体" w:cs="宋体" w:hint="eastAsia"/>
          <w:color w:val="000000"/>
          <w:sz w:val="28"/>
          <w:szCs w:val="28"/>
        </w:rPr>
        <w:lastRenderedPageBreak/>
        <w:t>JJF 1071-2010     国家计量校准规范编写规则</w:t>
      </w:r>
    </w:p>
    <w:p w14:paraId="22453377" w14:textId="77777777" w:rsidR="00366A8F" w:rsidRPr="00B3007A" w:rsidRDefault="00000000">
      <w:pPr>
        <w:pStyle w:val="a5"/>
        <w:spacing w:line="360" w:lineRule="auto"/>
        <w:ind w:firstLineChars="400" w:firstLine="1120"/>
        <w:rPr>
          <w:rFonts w:hAnsi="宋体" w:cs="宋体" w:hint="default"/>
          <w:sz w:val="28"/>
          <w:szCs w:val="28"/>
        </w:rPr>
      </w:pPr>
      <w:r w:rsidRPr="00B3007A">
        <w:rPr>
          <w:rFonts w:hAnsi="宋体" w:cs="宋体"/>
          <w:sz w:val="28"/>
          <w:szCs w:val="28"/>
        </w:rPr>
        <w:t>GB/11614-2022　   平板玻璃</w:t>
      </w:r>
    </w:p>
    <w:p w14:paraId="53D431B9" w14:textId="77777777" w:rsidR="00366A8F" w:rsidRPr="00B3007A" w:rsidRDefault="00000000">
      <w:pPr>
        <w:autoSpaceDE w:val="0"/>
        <w:autoSpaceDN w:val="0"/>
        <w:adjustRightInd w:val="0"/>
        <w:spacing w:line="360" w:lineRule="auto"/>
        <w:ind w:firstLineChars="400" w:firstLine="1120"/>
        <w:jc w:val="left"/>
        <w:rPr>
          <w:rFonts w:ascii="宋体" w:hAnsi="宋体"/>
          <w:color w:val="000000"/>
          <w:sz w:val="28"/>
          <w:szCs w:val="28"/>
        </w:rPr>
      </w:pPr>
      <w:r w:rsidRPr="00B3007A">
        <w:rPr>
          <w:rFonts w:ascii="宋体" w:hAnsi="宋体"/>
          <w:sz w:val="28"/>
          <w:szCs w:val="28"/>
        </w:rPr>
        <w:t xml:space="preserve">GB/T1216-2004  </w:t>
      </w:r>
      <w:r w:rsidRPr="00B3007A">
        <w:rPr>
          <w:rFonts w:ascii="宋体" w:hAnsi="宋体" w:hint="eastAsia"/>
          <w:sz w:val="28"/>
          <w:szCs w:val="28"/>
        </w:rPr>
        <w:t xml:space="preserve">   </w:t>
      </w:r>
      <w:r w:rsidRPr="00B3007A">
        <w:rPr>
          <w:rFonts w:ascii="宋体" w:hAnsi="宋体"/>
          <w:sz w:val="28"/>
          <w:szCs w:val="28"/>
        </w:rPr>
        <w:t>外径千分尺</w:t>
      </w:r>
    </w:p>
    <w:p w14:paraId="0E8469B7" w14:textId="77777777" w:rsidR="00366A8F" w:rsidRPr="00B3007A" w:rsidRDefault="00000000">
      <w:pPr>
        <w:autoSpaceDE w:val="0"/>
        <w:autoSpaceDN w:val="0"/>
        <w:adjustRightInd w:val="0"/>
        <w:spacing w:line="360" w:lineRule="auto"/>
        <w:ind w:firstLineChars="400" w:firstLine="1120"/>
        <w:jc w:val="left"/>
        <w:rPr>
          <w:rFonts w:ascii="宋体" w:hAnsi="宋体"/>
          <w:color w:val="000000"/>
          <w:sz w:val="28"/>
          <w:szCs w:val="28"/>
        </w:rPr>
      </w:pPr>
      <w:r w:rsidRPr="00B3007A">
        <w:rPr>
          <w:rFonts w:ascii="宋体" w:hAnsi="宋体" w:hint="eastAsia"/>
          <w:color w:val="000000"/>
          <w:sz w:val="28"/>
          <w:szCs w:val="28"/>
        </w:rPr>
        <w:t>JJF(建材)159-2019   建筑玻璃光学法测厚仪校准规范</w:t>
      </w:r>
    </w:p>
    <w:p w14:paraId="08D84D5A" w14:textId="77777777" w:rsidR="00366A8F" w:rsidRPr="00B3007A" w:rsidRDefault="00366A8F">
      <w:pPr>
        <w:autoSpaceDE w:val="0"/>
        <w:autoSpaceDN w:val="0"/>
        <w:adjustRightInd w:val="0"/>
        <w:spacing w:line="360" w:lineRule="auto"/>
        <w:ind w:firstLineChars="400" w:firstLine="1120"/>
        <w:jc w:val="left"/>
        <w:rPr>
          <w:rFonts w:ascii="宋体" w:hAnsi="宋体"/>
          <w:color w:val="000000"/>
          <w:sz w:val="28"/>
          <w:szCs w:val="28"/>
        </w:rPr>
      </w:pPr>
    </w:p>
    <w:p w14:paraId="6D1C2E30" w14:textId="77777777" w:rsidR="00366A8F" w:rsidRPr="00B3007A" w:rsidRDefault="00000000" w:rsidP="00B3007A">
      <w:pPr>
        <w:spacing w:line="360" w:lineRule="auto"/>
        <w:outlineLvl w:val="0"/>
        <w:rPr>
          <w:rFonts w:ascii="宋体" w:hAnsi="宋体"/>
          <w:b/>
          <w:bCs/>
          <w:color w:val="000000"/>
          <w:sz w:val="28"/>
          <w:szCs w:val="28"/>
        </w:rPr>
      </w:pPr>
      <w:r w:rsidRPr="00B3007A">
        <w:rPr>
          <w:rFonts w:ascii="宋体" w:hAnsi="宋体"/>
          <w:b/>
          <w:bCs/>
          <w:color w:val="000000"/>
          <w:sz w:val="28"/>
          <w:szCs w:val="28"/>
        </w:rPr>
        <w:t>五 编制的主要内容</w:t>
      </w:r>
    </w:p>
    <w:p w14:paraId="6D24E5FD" w14:textId="77777777" w:rsidR="00366A8F" w:rsidRPr="00B3007A" w:rsidRDefault="00000000">
      <w:pPr>
        <w:spacing w:line="360" w:lineRule="auto"/>
        <w:ind w:firstLineChars="200" w:firstLine="560"/>
        <w:rPr>
          <w:rFonts w:ascii="宋体" w:hAnsi="宋体"/>
          <w:color w:val="000000"/>
          <w:sz w:val="28"/>
          <w:szCs w:val="28"/>
        </w:rPr>
      </w:pPr>
      <w:r w:rsidRPr="00B3007A">
        <w:rPr>
          <w:rFonts w:ascii="宋体" w:hAnsi="宋体" w:hint="eastAsia"/>
          <w:color w:val="000000"/>
          <w:sz w:val="28"/>
          <w:szCs w:val="28"/>
        </w:rPr>
        <w:t>本规范采用直接测量法来校准测厚仪的参数，主</w:t>
      </w:r>
      <w:r w:rsidRPr="00B3007A">
        <w:rPr>
          <w:rFonts w:ascii="宋体" w:hAnsi="宋体"/>
          <w:color w:val="000000"/>
          <w:sz w:val="28"/>
          <w:szCs w:val="28"/>
        </w:rPr>
        <w:t>要内容如下：</w:t>
      </w:r>
    </w:p>
    <w:p w14:paraId="3B98132C" w14:textId="77777777" w:rsidR="00366A8F" w:rsidRPr="00B3007A" w:rsidRDefault="00000000">
      <w:pPr>
        <w:spacing w:line="360" w:lineRule="auto"/>
        <w:ind w:firstLineChars="200" w:firstLine="562"/>
        <w:rPr>
          <w:rFonts w:ascii="宋体" w:hAnsi="宋体"/>
          <w:b/>
          <w:bCs/>
          <w:color w:val="000000"/>
          <w:sz w:val="28"/>
          <w:szCs w:val="28"/>
        </w:rPr>
      </w:pPr>
      <w:r w:rsidRPr="00B3007A">
        <w:rPr>
          <w:rFonts w:ascii="宋体" w:hAnsi="宋体"/>
          <w:b/>
          <w:bCs/>
          <w:color w:val="000000"/>
          <w:sz w:val="28"/>
          <w:szCs w:val="28"/>
        </w:rPr>
        <w:t>1</w:t>
      </w:r>
      <w:r w:rsidRPr="00B3007A">
        <w:rPr>
          <w:rFonts w:ascii="宋体" w:hAnsi="宋体" w:hint="eastAsia"/>
          <w:b/>
          <w:bCs/>
          <w:color w:val="000000"/>
          <w:sz w:val="28"/>
          <w:szCs w:val="28"/>
        </w:rPr>
        <w:t xml:space="preserve"> 适用</w:t>
      </w:r>
      <w:r w:rsidRPr="00B3007A">
        <w:rPr>
          <w:rFonts w:ascii="宋体" w:hAnsi="宋体"/>
          <w:b/>
          <w:bCs/>
          <w:color w:val="000000"/>
          <w:sz w:val="28"/>
          <w:szCs w:val="28"/>
        </w:rPr>
        <w:t>范围</w:t>
      </w:r>
      <w:r w:rsidRPr="00B3007A">
        <w:rPr>
          <w:rFonts w:ascii="宋体" w:hAnsi="宋体" w:hint="eastAsia"/>
          <w:b/>
          <w:bCs/>
          <w:color w:val="000000"/>
          <w:sz w:val="28"/>
          <w:szCs w:val="28"/>
        </w:rPr>
        <w:t>及校准方法</w:t>
      </w:r>
    </w:p>
    <w:p w14:paraId="542446FD" w14:textId="77777777" w:rsidR="00366A8F" w:rsidRPr="00B3007A" w:rsidRDefault="00000000">
      <w:pPr>
        <w:spacing w:line="360" w:lineRule="auto"/>
        <w:ind w:firstLine="480"/>
        <w:rPr>
          <w:rFonts w:ascii="宋体" w:hAnsi="宋体"/>
          <w:sz w:val="28"/>
          <w:szCs w:val="28"/>
        </w:rPr>
      </w:pPr>
      <w:r w:rsidRPr="00B3007A">
        <w:rPr>
          <w:rFonts w:ascii="宋体" w:hAnsi="宋体" w:hint="eastAsia"/>
          <w:sz w:val="28"/>
          <w:szCs w:val="28"/>
        </w:rPr>
        <w:t>本规范适用于光学测厚仪的校准。</w:t>
      </w:r>
    </w:p>
    <w:p w14:paraId="0EC4471B" w14:textId="77777777" w:rsidR="00366A8F" w:rsidRPr="00B3007A" w:rsidRDefault="00000000">
      <w:pPr>
        <w:pStyle w:val="a5"/>
        <w:spacing w:line="360" w:lineRule="auto"/>
        <w:ind w:firstLineChars="200" w:firstLine="560"/>
        <w:jc w:val="left"/>
        <w:rPr>
          <w:rFonts w:hAnsi="宋体" w:hint="default"/>
          <w:sz w:val="28"/>
          <w:szCs w:val="28"/>
        </w:rPr>
      </w:pPr>
      <w:r w:rsidRPr="00B3007A">
        <w:rPr>
          <w:rFonts w:hAnsi="宋体" w:cs="Arial"/>
          <w:color w:val="000000"/>
          <w:sz w:val="28"/>
          <w:szCs w:val="28"/>
        </w:rPr>
        <w:t>本规范</w:t>
      </w:r>
      <w:r w:rsidRPr="00B3007A">
        <w:rPr>
          <w:rFonts w:hAnsi="宋体"/>
          <w:sz w:val="28"/>
          <w:szCs w:val="28"/>
        </w:rPr>
        <w:t>根据测厚仪的工作原理，使用标准平板玻璃和标准钢球组合而成的标准器进行校准。利用玻璃上表面的反射光路和经折射后的下表面反射光路在接受装置上形成的像位距离差与玻璃厚度为线性关系的原理（如图示）。</w:t>
      </w:r>
    </w:p>
    <w:p w14:paraId="1AE89F91" w14:textId="77777777" w:rsidR="00366A8F" w:rsidRPr="00B3007A" w:rsidRDefault="00366A8F">
      <w:pPr>
        <w:pStyle w:val="a5"/>
        <w:spacing w:line="360" w:lineRule="auto"/>
        <w:ind w:firstLineChars="200" w:firstLine="560"/>
        <w:jc w:val="left"/>
        <w:rPr>
          <w:rFonts w:hAnsi="宋体" w:hint="default"/>
          <w:sz w:val="28"/>
          <w:szCs w:val="28"/>
        </w:rPr>
      </w:pPr>
    </w:p>
    <w:p w14:paraId="693E3F76" w14:textId="77777777" w:rsidR="00366A8F" w:rsidRPr="00B3007A" w:rsidRDefault="00000000">
      <w:pPr>
        <w:pStyle w:val="a5"/>
        <w:spacing w:line="360" w:lineRule="auto"/>
        <w:ind w:firstLineChars="200" w:firstLine="560"/>
        <w:jc w:val="center"/>
        <w:rPr>
          <w:rFonts w:hAnsi="宋体" w:hint="default"/>
          <w:sz w:val="28"/>
          <w:szCs w:val="28"/>
        </w:rPr>
      </w:pPr>
      <w:r w:rsidRPr="00B3007A">
        <w:rPr>
          <w:rFonts w:hAnsi="宋体"/>
          <w:noProof/>
          <w:sz w:val="28"/>
          <w:szCs w:val="28"/>
        </w:rPr>
        <w:drawing>
          <wp:inline distT="0" distB="0" distL="114300" distR="114300" wp14:anchorId="147F096A" wp14:editId="6898EB64">
            <wp:extent cx="3486150" cy="1656715"/>
            <wp:effectExtent l="0" t="0" r="0" b="635"/>
            <wp:docPr id="3" name="图片 3" descr="GYJL202305009_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YJL202305009_192"/>
                    <pic:cNvPicPr>
                      <a:picLocks noChangeAspect="1"/>
                    </pic:cNvPicPr>
                  </pic:nvPicPr>
                  <pic:blipFill>
                    <a:blip r:embed="rId12"/>
                    <a:stretch>
                      <a:fillRect/>
                    </a:stretch>
                  </pic:blipFill>
                  <pic:spPr>
                    <a:xfrm>
                      <a:off x="0" y="0"/>
                      <a:ext cx="3486150" cy="1656715"/>
                    </a:xfrm>
                    <a:prstGeom prst="rect">
                      <a:avLst/>
                    </a:prstGeom>
                  </pic:spPr>
                </pic:pic>
              </a:graphicData>
            </a:graphic>
          </wp:inline>
        </w:drawing>
      </w:r>
    </w:p>
    <w:p w14:paraId="14157E24" w14:textId="77777777" w:rsidR="00366A8F" w:rsidRPr="00B3007A" w:rsidRDefault="00000000">
      <w:pPr>
        <w:pStyle w:val="a5"/>
        <w:spacing w:line="360" w:lineRule="auto"/>
        <w:ind w:firstLineChars="1900" w:firstLine="5320"/>
        <w:rPr>
          <w:rFonts w:hAnsi="宋体" w:hint="default"/>
          <w:sz w:val="28"/>
          <w:szCs w:val="28"/>
        </w:rPr>
      </w:pPr>
      <w:r w:rsidRPr="00B3007A">
        <w:rPr>
          <w:rFonts w:hAnsi="宋体"/>
          <w:sz w:val="28"/>
          <w:szCs w:val="28"/>
        </w:rPr>
        <w:t>测厚仪工作原理图</w:t>
      </w:r>
    </w:p>
    <w:p w14:paraId="1794F09D" w14:textId="77777777" w:rsidR="00366A8F" w:rsidRPr="00B3007A" w:rsidRDefault="00366A8F">
      <w:pPr>
        <w:pStyle w:val="a5"/>
        <w:spacing w:line="360" w:lineRule="auto"/>
        <w:ind w:firstLineChars="1900" w:firstLine="5320"/>
        <w:rPr>
          <w:rFonts w:hAnsi="宋体" w:hint="default"/>
          <w:sz w:val="28"/>
          <w:szCs w:val="28"/>
        </w:rPr>
      </w:pPr>
    </w:p>
    <w:p w14:paraId="47DF8017" w14:textId="77777777" w:rsidR="00366A8F" w:rsidRPr="00B3007A" w:rsidRDefault="00000000">
      <w:pPr>
        <w:spacing w:line="360" w:lineRule="auto"/>
        <w:ind w:firstLineChars="200" w:firstLine="562"/>
        <w:rPr>
          <w:rFonts w:ascii="宋体" w:hAnsi="宋体"/>
          <w:b/>
          <w:bCs/>
          <w:color w:val="000000"/>
          <w:sz w:val="28"/>
          <w:szCs w:val="28"/>
        </w:rPr>
      </w:pPr>
      <w:r w:rsidRPr="00B3007A">
        <w:rPr>
          <w:rFonts w:ascii="宋体" w:hAnsi="宋体"/>
          <w:b/>
          <w:bCs/>
          <w:color w:val="000000"/>
          <w:sz w:val="28"/>
          <w:szCs w:val="28"/>
        </w:rPr>
        <w:t>2</w:t>
      </w:r>
      <w:r w:rsidRPr="00B3007A">
        <w:rPr>
          <w:rFonts w:ascii="宋体" w:hAnsi="宋体" w:hint="eastAsia"/>
          <w:b/>
          <w:bCs/>
          <w:color w:val="000000"/>
          <w:sz w:val="28"/>
          <w:szCs w:val="28"/>
        </w:rPr>
        <w:t xml:space="preserve"> </w:t>
      </w:r>
      <w:r w:rsidRPr="00B3007A">
        <w:rPr>
          <w:rFonts w:ascii="宋体" w:hAnsi="宋体"/>
          <w:b/>
          <w:bCs/>
          <w:color w:val="000000"/>
          <w:sz w:val="28"/>
          <w:szCs w:val="28"/>
        </w:rPr>
        <w:t>计量特性</w:t>
      </w:r>
    </w:p>
    <w:p w14:paraId="6441D004" w14:textId="77777777" w:rsidR="00366A8F" w:rsidRPr="00B3007A" w:rsidRDefault="00000000">
      <w:pPr>
        <w:spacing w:line="360" w:lineRule="auto"/>
        <w:ind w:firstLineChars="200" w:firstLine="560"/>
        <w:rPr>
          <w:rFonts w:ascii="宋体" w:hAnsi="宋体"/>
          <w:bCs/>
          <w:color w:val="000000"/>
          <w:sz w:val="28"/>
          <w:szCs w:val="28"/>
        </w:rPr>
      </w:pPr>
      <w:r w:rsidRPr="00B3007A">
        <w:rPr>
          <w:rFonts w:ascii="宋体" w:hAnsi="宋体"/>
          <w:color w:val="000000"/>
          <w:sz w:val="28"/>
          <w:szCs w:val="28"/>
        </w:rPr>
        <w:lastRenderedPageBreak/>
        <w:t>本规范</w:t>
      </w:r>
      <w:r w:rsidRPr="00B3007A">
        <w:rPr>
          <w:rFonts w:ascii="宋体" w:hAnsi="宋体" w:hint="eastAsia"/>
          <w:color w:val="000000"/>
          <w:sz w:val="28"/>
          <w:szCs w:val="28"/>
        </w:rPr>
        <w:t>规定</w:t>
      </w:r>
      <w:r w:rsidRPr="00B3007A">
        <w:rPr>
          <w:rFonts w:ascii="宋体" w:hAnsi="宋体"/>
          <w:color w:val="000000"/>
          <w:sz w:val="28"/>
          <w:szCs w:val="28"/>
        </w:rPr>
        <w:t>的计量特性</w:t>
      </w:r>
      <w:r w:rsidRPr="00B3007A">
        <w:rPr>
          <w:rFonts w:ascii="宋体" w:hAnsi="宋体" w:hint="eastAsia"/>
          <w:color w:val="000000"/>
          <w:sz w:val="28"/>
          <w:szCs w:val="28"/>
        </w:rPr>
        <w:t>主要</w:t>
      </w:r>
      <w:r w:rsidRPr="00B3007A">
        <w:rPr>
          <w:rFonts w:ascii="宋体" w:hAnsi="宋体"/>
          <w:color w:val="000000"/>
          <w:sz w:val="28"/>
          <w:szCs w:val="28"/>
        </w:rPr>
        <w:t>参考了</w:t>
      </w:r>
      <w:r w:rsidRPr="00B3007A">
        <w:rPr>
          <w:rFonts w:ascii="宋体" w:hAnsi="宋体" w:hint="eastAsia"/>
          <w:sz w:val="28"/>
          <w:szCs w:val="28"/>
        </w:rPr>
        <w:t>GB11614-2022《平板玻璃》、GB/T</w:t>
      </w:r>
      <w:r w:rsidRPr="00B3007A">
        <w:rPr>
          <w:rFonts w:ascii="宋体" w:hAnsi="宋体"/>
          <w:sz w:val="28"/>
          <w:szCs w:val="28"/>
        </w:rPr>
        <w:t xml:space="preserve"> </w:t>
      </w:r>
      <w:r w:rsidRPr="00B3007A">
        <w:rPr>
          <w:rFonts w:ascii="宋体" w:hAnsi="宋体" w:hint="eastAsia"/>
          <w:sz w:val="28"/>
          <w:szCs w:val="28"/>
        </w:rPr>
        <w:t>1216</w:t>
      </w:r>
      <w:r w:rsidRPr="00B3007A">
        <w:rPr>
          <w:rFonts w:ascii="宋体" w:hAnsi="宋体"/>
          <w:sz w:val="28"/>
          <w:szCs w:val="28"/>
        </w:rPr>
        <w:t>-20</w:t>
      </w:r>
      <w:r w:rsidRPr="00B3007A">
        <w:rPr>
          <w:rFonts w:ascii="宋体" w:hAnsi="宋体" w:hint="eastAsia"/>
          <w:sz w:val="28"/>
          <w:szCs w:val="28"/>
        </w:rPr>
        <w:t>04《外径千分尺》并结合实际工况确定。规范中给出了示值相对误差、示值重复性等校准项目在不同厚度规格测量时的相关技术要求。</w:t>
      </w:r>
    </w:p>
    <w:p w14:paraId="4BD6053D" w14:textId="77777777" w:rsidR="00366A8F" w:rsidRPr="00B3007A" w:rsidRDefault="00366A8F">
      <w:pPr>
        <w:pStyle w:val="a5"/>
        <w:spacing w:line="360" w:lineRule="auto"/>
        <w:jc w:val="left"/>
        <w:rPr>
          <w:rFonts w:hAnsi="宋体" w:hint="default"/>
          <w:color w:val="000000"/>
          <w:sz w:val="28"/>
          <w:szCs w:val="28"/>
        </w:rPr>
      </w:pPr>
    </w:p>
    <w:p w14:paraId="6C93E28E" w14:textId="77777777" w:rsidR="00366A8F" w:rsidRPr="00B3007A" w:rsidRDefault="00000000">
      <w:pPr>
        <w:spacing w:line="360" w:lineRule="auto"/>
        <w:outlineLvl w:val="0"/>
        <w:rPr>
          <w:rFonts w:ascii="宋体" w:hAnsi="宋体"/>
          <w:b/>
          <w:bCs/>
          <w:color w:val="000000"/>
          <w:sz w:val="28"/>
          <w:szCs w:val="28"/>
        </w:rPr>
      </w:pPr>
      <w:r w:rsidRPr="00B3007A">
        <w:rPr>
          <w:rFonts w:ascii="宋体" w:hAnsi="宋体"/>
          <w:b/>
          <w:bCs/>
          <w:color w:val="000000"/>
          <w:sz w:val="28"/>
          <w:szCs w:val="28"/>
        </w:rPr>
        <w:t>六 总结</w:t>
      </w:r>
    </w:p>
    <w:p w14:paraId="006742EC" w14:textId="6D00D752" w:rsidR="00366A8F" w:rsidRDefault="00000000">
      <w:pPr>
        <w:spacing w:line="360" w:lineRule="auto"/>
        <w:ind w:firstLineChars="200" w:firstLine="560"/>
        <w:rPr>
          <w:rFonts w:ascii="宋体" w:hAnsi="宋体"/>
          <w:color w:val="000000"/>
          <w:sz w:val="28"/>
          <w:szCs w:val="28"/>
        </w:rPr>
      </w:pPr>
      <w:r w:rsidRPr="00B3007A">
        <w:rPr>
          <w:rFonts w:ascii="宋体" w:hAnsi="宋体"/>
          <w:color w:val="000000"/>
          <w:sz w:val="28"/>
          <w:szCs w:val="28"/>
        </w:rPr>
        <w:t>在本规范的制订过程中，编制组以国内外技术资料及相关标准、大量试验数据为技术依据，本着科学合理、易于操作和普遍适用的原则，按照相关法律法规及项目进度要求制订</w:t>
      </w:r>
      <w:r w:rsidRPr="00B3007A">
        <w:rPr>
          <w:rFonts w:ascii="宋体" w:hAnsi="宋体" w:hint="eastAsia"/>
          <w:color w:val="000000"/>
          <w:sz w:val="28"/>
          <w:szCs w:val="28"/>
        </w:rPr>
        <w:t>《平板玻璃测厚仪校准规范》</w:t>
      </w:r>
      <w:r w:rsidRPr="00B3007A">
        <w:rPr>
          <w:rFonts w:ascii="宋体" w:hAnsi="宋体"/>
          <w:color w:val="000000"/>
          <w:sz w:val="28"/>
          <w:szCs w:val="28"/>
        </w:rPr>
        <w:t>。</w:t>
      </w:r>
    </w:p>
    <w:p w14:paraId="5451594D" w14:textId="4FDBCA32" w:rsidR="001671A0" w:rsidRDefault="001671A0">
      <w:pPr>
        <w:spacing w:line="360" w:lineRule="auto"/>
        <w:ind w:firstLineChars="200" w:firstLine="560"/>
        <w:rPr>
          <w:rFonts w:ascii="宋体" w:hAnsi="宋体"/>
          <w:color w:val="000000"/>
          <w:sz w:val="28"/>
          <w:szCs w:val="28"/>
        </w:rPr>
      </w:pPr>
    </w:p>
    <w:p w14:paraId="3DE8B73B" w14:textId="23CA2ED2" w:rsidR="001671A0" w:rsidRDefault="001671A0">
      <w:pPr>
        <w:spacing w:line="360" w:lineRule="auto"/>
        <w:ind w:firstLineChars="200" w:firstLine="560"/>
        <w:rPr>
          <w:rFonts w:ascii="宋体" w:hAnsi="宋体"/>
          <w:color w:val="000000"/>
          <w:sz w:val="28"/>
          <w:szCs w:val="28"/>
        </w:rPr>
      </w:pPr>
    </w:p>
    <w:p w14:paraId="1E7306B5" w14:textId="3DD50E1E" w:rsidR="001671A0" w:rsidRDefault="001671A0">
      <w:pPr>
        <w:spacing w:line="360" w:lineRule="auto"/>
        <w:ind w:firstLineChars="200" w:firstLine="560"/>
        <w:rPr>
          <w:rFonts w:ascii="宋体" w:hAnsi="宋体"/>
          <w:color w:val="000000"/>
          <w:sz w:val="28"/>
          <w:szCs w:val="28"/>
        </w:rPr>
      </w:pPr>
    </w:p>
    <w:p w14:paraId="318B6FDD" w14:textId="4D4F3864" w:rsidR="001671A0" w:rsidRDefault="001671A0">
      <w:pPr>
        <w:spacing w:line="360" w:lineRule="auto"/>
        <w:ind w:firstLineChars="200" w:firstLine="560"/>
        <w:rPr>
          <w:rFonts w:ascii="宋体" w:hAnsi="宋体"/>
          <w:color w:val="000000"/>
          <w:sz w:val="28"/>
          <w:szCs w:val="28"/>
        </w:rPr>
      </w:pPr>
    </w:p>
    <w:p w14:paraId="73333CA0" w14:textId="0FA9C056" w:rsidR="001671A0" w:rsidRDefault="001671A0">
      <w:pPr>
        <w:spacing w:line="360" w:lineRule="auto"/>
        <w:ind w:firstLineChars="200" w:firstLine="560"/>
        <w:rPr>
          <w:rFonts w:ascii="宋体" w:hAnsi="宋体"/>
          <w:color w:val="000000"/>
          <w:sz w:val="28"/>
          <w:szCs w:val="28"/>
        </w:rPr>
      </w:pPr>
    </w:p>
    <w:p w14:paraId="1C61E535" w14:textId="75F2E287" w:rsidR="001671A0" w:rsidRPr="00CE5CF1" w:rsidRDefault="001671A0" w:rsidP="001671A0">
      <w:pPr>
        <w:spacing w:line="360" w:lineRule="auto"/>
        <w:jc w:val="right"/>
        <w:rPr>
          <w:color w:val="000000"/>
          <w:sz w:val="28"/>
          <w:szCs w:val="28"/>
        </w:rPr>
      </w:pPr>
      <w:r w:rsidRPr="00CE5CF1">
        <w:rPr>
          <w:color w:val="000000"/>
          <w:sz w:val="28"/>
          <w:szCs w:val="28"/>
        </w:rPr>
        <w:t>《</w:t>
      </w:r>
      <w:r w:rsidRPr="001671A0">
        <w:rPr>
          <w:rFonts w:hint="eastAsia"/>
          <w:color w:val="000000"/>
          <w:sz w:val="28"/>
          <w:szCs w:val="28"/>
        </w:rPr>
        <w:t>平板玻璃测厚仪</w:t>
      </w:r>
      <w:r w:rsidRPr="00CE5CF1">
        <w:rPr>
          <w:color w:val="000000"/>
          <w:sz w:val="28"/>
          <w:szCs w:val="28"/>
        </w:rPr>
        <w:t>》</w:t>
      </w:r>
      <w:r>
        <w:rPr>
          <w:rFonts w:hint="eastAsia"/>
          <w:kern w:val="0"/>
          <w:sz w:val="28"/>
          <w:szCs w:val="28"/>
        </w:rPr>
        <w:t>校准规范编制</w:t>
      </w:r>
      <w:r w:rsidRPr="00CE5CF1">
        <w:rPr>
          <w:color w:val="000000"/>
          <w:sz w:val="28"/>
          <w:szCs w:val="28"/>
        </w:rPr>
        <w:t>组</w:t>
      </w:r>
    </w:p>
    <w:p w14:paraId="72A2E3E3" w14:textId="25D2DAA8" w:rsidR="001671A0" w:rsidRPr="00231342" w:rsidRDefault="001671A0" w:rsidP="001671A0">
      <w:pPr>
        <w:spacing w:line="360" w:lineRule="auto"/>
        <w:ind w:firstLineChars="1850" w:firstLine="5180"/>
        <w:rPr>
          <w:sz w:val="28"/>
          <w:szCs w:val="28"/>
        </w:rPr>
      </w:pPr>
      <w:r w:rsidRPr="00231342">
        <w:rPr>
          <w:kern w:val="0"/>
          <w:sz w:val="28"/>
          <w:szCs w:val="28"/>
        </w:rPr>
        <w:t>2024</w:t>
      </w:r>
      <w:r w:rsidRPr="00231342">
        <w:rPr>
          <w:kern w:val="0"/>
          <w:sz w:val="28"/>
          <w:szCs w:val="28"/>
        </w:rPr>
        <w:t>年</w:t>
      </w:r>
      <w:r>
        <w:rPr>
          <w:kern w:val="0"/>
          <w:sz w:val="28"/>
          <w:szCs w:val="28"/>
        </w:rPr>
        <w:t>10</w:t>
      </w:r>
      <w:r w:rsidRPr="00231342">
        <w:rPr>
          <w:kern w:val="0"/>
          <w:sz w:val="28"/>
          <w:szCs w:val="28"/>
        </w:rPr>
        <w:t>月</w:t>
      </w:r>
      <w:r w:rsidRPr="00231342">
        <w:rPr>
          <w:kern w:val="0"/>
          <w:sz w:val="28"/>
          <w:szCs w:val="28"/>
        </w:rPr>
        <w:t>1</w:t>
      </w:r>
      <w:r>
        <w:rPr>
          <w:kern w:val="0"/>
          <w:sz w:val="28"/>
          <w:szCs w:val="28"/>
        </w:rPr>
        <w:t>0</w:t>
      </w:r>
      <w:r w:rsidRPr="00231342">
        <w:rPr>
          <w:kern w:val="0"/>
          <w:sz w:val="28"/>
          <w:szCs w:val="28"/>
        </w:rPr>
        <w:t>日</w:t>
      </w:r>
    </w:p>
    <w:p w14:paraId="7E44609B" w14:textId="77777777" w:rsidR="001671A0" w:rsidRPr="00B3007A" w:rsidRDefault="001671A0">
      <w:pPr>
        <w:spacing w:line="360" w:lineRule="auto"/>
        <w:ind w:firstLineChars="200" w:firstLine="560"/>
        <w:rPr>
          <w:rFonts w:ascii="宋体" w:hAnsi="宋体" w:hint="eastAsia"/>
          <w:color w:val="000000"/>
          <w:sz w:val="28"/>
          <w:szCs w:val="28"/>
        </w:rPr>
      </w:pPr>
    </w:p>
    <w:sectPr w:rsidR="001671A0" w:rsidRPr="00B3007A">
      <w:footerReference w:type="default" r:id="rId13"/>
      <w:footerReference w:type="first" r:id="rId14"/>
      <w:pgSz w:w="11906" w:h="16838"/>
      <w:pgMar w:top="1984" w:right="1361" w:bottom="1134" w:left="1361" w:header="851" w:footer="992" w:gutter="0"/>
      <w:pgNumType w:fmt="numberInDash"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967C" w14:textId="77777777" w:rsidR="00192AFC" w:rsidRDefault="00192AFC">
      <w:r>
        <w:separator/>
      </w:r>
    </w:p>
  </w:endnote>
  <w:endnote w:type="continuationSeparator" w:id="0">
    <w:p w14:paraId="0CD83D05" w14:textId="77777777" w:rsidR="00192AFC" w:rsidRDefault="0019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ineta BT">
    <w:altName w:val="Courier New"/>
    <w:charset w:val="00"/>
    <w:family w:val="decorative"/>
    <w:pitch w:val="default"/>
    <w:sig w:usb0="00000000" w:usb1="00000000" w:usb2="00000000" w:usb3="00000000" w:csb0="0000001B" w:csb1="00000000"/>
  </w:font>
  <w:font w:name="方正大标宋简体">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C0007841"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C4E" w14:textId="77777777" w:rsidR="00366A8F" w:rsidRDefault="00366A8F">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8C4A" w14:textId="77777777" w:rsidR="00366A8F" w:rsidRDefault="00000000">
    <w:pPr>
      <w:pStyle w:val="a9"/>
      <w:jc w:val="center"/>
    </w:pPr>
    <w:r>
      <w:rPr>
        <w:noProof/>
      </w:rPr>
      <mc:AlternateContent>
        <mc:Choice Requires="wps">
          <w:drawing>
            <wp:anchor distT="0" distB="0" distL="114300" distR="114300" simplePos="0" relativeHeight="251659264" behindDoc="0" locked="0" layoutInCell="1" allowOverlap="1" wp14:anchorId="3583649F" wp14:editId="0CB7FC8C">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778B4" w14:textId="77777777" w:rsidR="00366A8F" w:rsidRDefault="00000000">
                          <w:pPr>
                            <w:pStyle w:val="a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2 -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83649F"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4778B4" w14:textId="77777777" w:rsidR="00366A8F" w:rsidRDefault="00000000">
                    <w:pPr>
                      <w:pStyle w:val="a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2 -</w:t>
                    </w:r>
                    <w:r>
                      <w:rPr>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6FD2" w14:textId="77777777" w:rsidR="00366A8F" w:rsidRDefault="00000000">
    <w:pPr>
      <w:pStyle w:val="a9"/>
    </w:pPr>
    <w:r>
      <w:rPr>
        <w:noProof/>
      </w:rPr>
      <mc:AlternateContent>
        <mc:Choice Requires="wps">
          <w:drawing>
            <wp:anchor distT="0" distB="0" distL="114300" distR="114300" simplePos="0" relativeHeight="251660288" behindDoc="0" locked="0" layoutInCell="1" allowOverlap="1" wp14:anchorId="09603B50" wp14:editId="4BD0253B">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138FB" w14:textId="77777777" w:rsidR="00366A8F" w:rsidRDefault="00000000">
                          <w:pPr>
                            <w:pStyle w:val="a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603B50"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B3138FB" w14:textId="77777777" w:rsidR="00366A8F" w:rsidRDefault="00000000">
                    <w:pPr>
                      <w:pStyle w:val="a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C8FE" w14:textId="77777777" w:rsidR="00192AFC" w:rsidRDefault="00192AFC">
      <w:r>
        <w:separator/>
      </w:r>
    </w:p>
  </w:footnote>
  <w:footnote w:type="continuationSeparator" w:id="0">
    <w:p w14:paraId="4C290EE7" w14:textId="77777777" w:rsidR="00192AFC" w:rsidRDefault="0019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8CD" w14:textId="77777777" w:rsidR="00366A8F" w:rsidRDefault="00366A8F">
    <w:pPr>
      <w:pStyle w:val="ab"/>
      <w:pBdr>
        <w:bottom w:val="single" w:sz="4" w:space="1" w:color="auto"/>
      </w:pBd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6F33" w14:textId="77777777" w:rsidR="00366A8F" w:rsidRDefault="00366A8F">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B3E7D"/>
    <w:multiLevelType w:val="singleLevel"/>
    <w:tmpl w:val="534E552E"/>
    <w:lvl w:ilvl="0">
      <w:start w:val="4"/>
      <w:numFmt w:val="chineseCounting"/>
      <w:suff w:val="nothing"/>
      <w:lvlText w:val="%1、"/>
      <w:lvlJc w:val="left"/>
      <w:rPr>
        <w:rFonts w:hint="eastAsia"/>
        <w:b/>
        <w:bCs/>
      </w:rPr>
    </w:lvl>
  </w:abstractNum>
  <w:abstractNum w:abstractNumId="1" w15:restartNumberingAfterBreak="0">
    <w:nsid w:val="E0C94142"/>
    <w:multiLevelType w:val="singleLevel"/>
    <w:tmpl w:val="E0C94142"/>
    <w:lvl w:ilvl="0">
      <w:start w:val="1"/>
      <w:numFmt w:val="decimal"/>
      <w:suff w:val="space"/>
      <w:lvlText w:val="%1."/>
      <w:lvlJc w:val="left"/>
    </w:lvl>
  </w:abstractNum>
  <w:num w:numId="1" w16cid:durableId="419254942">
    <w:abstractNumId w:val="0"/>
  </w:num>
  <w:num w:numId="2" w16cid:durableId="101699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yODkxODJkODg4Y2Y2NzA0NmZlY2I1YTBlYTJmYTgifQ=="/>
  </w:docVars>
  <w:rsids>
    <w:rsidRoot w:val="00AF2259"/>
    <w:rsid w:val="000037A6"/>
    <w:rsid w:val="00005922"/>
    <w:rsid w:val="00007349"/>
    <w:rsid w:val="000106DE"/>
    <w:rsid w:val="00015B65"/>
    <w:rsid w:val="00015BC5"/>
    <w:rsid w:val="00016109"/>
    <w:rsid w:val="00016C21"/>
    <w:rsid w:val="00021631"/>
    <w:rsid w:val="00022157"/>
    <w:rsid w:val="00026323"/>
    <w:rsid w:val="000324DE"/>
    <w:rsid w:val="00033075"/>
    <w:rsid w:val="000337E9"/>
    <w:rsid w:val="00034942"/>
    <w:rsid w:val="00035D02"/>
    <w:rsid w:val="0004245F"/>
    <w:rsid w:val="00042EDC"/>
    <w:rsid w:val="000444DF"/>
    <w:rsid w:val="00045E30"/>
    <w:rsid w:val="00052C7A"/>
    <w:rsid w:val="00053299"/>
    <w:rsid w:val="0005533C"/>
    <w:rsid w:val="000616FF"/>
    <w:rsid w:val="00062F91"/>
    <w:rsid w:val="00064255"/>
    <w:rsid w:val="00065A3B"/>
    <w:rsid w:val="0007134A"/>
    <w:rsid w:val="00076D78"/>
    <w:rsid w:val="00081C04"/>
    <w:rsid w:val="00083171"/>
    <w:rsid w:val="0008428F"/>
    <w:rsid w:val="00085389"/>
    <w:rsid w:val="0008659B"/>
    <w:rsid w:val="00086640"/>
    <w:rsid w:val="00087866"/>
    <w:rsid w:val="00090397"/>
    <w:rsid w:val="00094EC4"/>
    <w:rsid w:val="000A49A5"/>
    <w:rsid w:val="000A4D01"/>
    <w:rsid w:val="000A5613"/>
    <w:rsid w:val="000A797B"/>
    <w:rsid w:val="000B02F2"/>
    <w:rsid w:val="000B61EB"/>
    <w:rsid w:val="000B75C3"/>
    <w:rsid w:val="000C5761"/>
    <w:rsid w:val="000C721F"/>
    <w:rsid w:val="000D121A"/>
    <w:rsid w:val="000D1A23"/>
    <w:rsid w:val="000D20B0"/>
    <w:rsid w:val="000D2372"/>
    <w:rsid w:val="000D3BBE"/>
    <w:rsid w:val="000E0E1C"/>
    <w:rsid w:val="000E28C0"/>
    <w:rsid w:val="000E34F6"/>
    <w:rsid w:val="000E77AD"/>
    <w:rsid w:val="000F2AC0"/>
    <w:rsid w:val="000F3EB1"/>
    <w:rsid w:val="000F432A"/>
    <w:rsid w:val="000F46A8"/>
    <w:rsid w:val="000F6827"/>
    <w:rsid w:val="000F7D7C"/>
    <w:rsid w:val="00100E9C"/>
    <w:rsid w:val="0010237B"/>
    <w:rsid w:val="001037B0"/>
    <w:rsid w:val="00104DBC"/>
    <w:rsid w:val="00106CBE"/>
    <w:rsid w:val="001140CB"/>
    <w:rsid w:val="00117954"/>
    <w:rsid w:val="00120EBC"/>
    <w:rsid w:val="00123BA0"/>
    <w:rsid w:val="00124F69"/>
    <w:rsid w:val="001363ED"/>
    <w:rsid w:val="0013660A"/>
    <w:rsid w:val="001401C6"/>
    <w:rsid w:val="001407F9"/>
    <w:rsid w:val="00145DBA"/>
    <w:rsid w:val="00151E98"/>
    <w:rsid w:val="00152CF5"/>
    <w:rsid w:val="00163B04"/>
    <w:rsid w:val="00166B30"/>
    <w:rsid w:val="00166BF4"/>
    <w:rsid w:val="00166F4C"/>
    <w:rsid w:val="001671A0"/>
    <w:rsid w:val="00167CB0"/>
    <w:rsid w:val="00172315"/>
    <w:rsid w:val="001734F0"/>
    <w:rsid w:val="00175468"/>
    <w:rsid w:val="0017634E"/>
    <w:rsid w:val="0017727A"/>
    <w:rsid w:val="00177B52"/>
    <w:rsid w:val="00182EBA"/>
    <w:rsid w:val="00183CBC"/>
    <w:rsid w:val="00184D1E"/>
    <w:rsid w:val="00185306"/>
    <w:rsid w:val="001873DF"/>
    <w:rsid w:val="0019080F"/>
    <w:rsid w:val="00192AFC"/>
    <w:rsid w:val="00193CD4"/>
    <w:rsid w:val="001A2026"/>
    <w:rsid w:val="001A2C48"/>
    <w:rsid w:val="001A3D6F"/>
    <w:rsid w:val="001A425F"/>
    <w:rsid w:val="001A433F"/>
    <w:rsid w:val="001A5B53"/>
    <w:rsid w:val="001A6D2F"/>
    <w:rsid w:val="001B0C52"/>
    <w:rsid w:val="001C1FD8"/>
    <w:rsid w:val="001C2A94"/>
    <w:rsid w:val="001C2DD5"/>
    <w:rsid w:val="001C2E30"/>
    <w:rsid w:val="001C50B0"/>
    <w:rsid w:val="001C5342"/>
    <w:rsid w:val="001C7EDA"/>
    <w:rsid w:val="001D08C8"/>
    <w:rsid w:val="001D24F6"/>
    <w:rsid w:val="001D4A88"/>
    <w:rsid w:val="001D4B09"/>
    <w:rsid w:val="001E32EC"/>
    <w:rsid w:val="001E67F1"/>
    <w:rsid w:val="001F2151"/>
    <w:rsid w:val="001F2753"/>
    <w:rsid w:val="001F28BA"/>
    <w:rsid w:val="001F3127"/>
    <w:rsid w:val="00203708"/>
    <w:rsid w:val="00203B22"/>
    <w:rsid w:val="0020460E"/>
    <w:rsid w:val="00211AED"/>
    <w:rsid w:val="00212BDF"/>
    <w:rsid w:val="00213355"/>
    <w:rsid w:val="0021533D"/>
    <w:rsid w:val="0022441A"/>
    <w:rsid w:val="002304A5"/>
    <w:rsid w:val="002332DF"/>
    <w:rsid w:val="0023381E"/>
    <w:rsid w:val="002375FC"/>
    <w:rsid w:val="00240E92"/>
    <w:rsid w:val="0024408F"/>
    <w:rsid w:val="002475FB"/>
    <w:rsid w:val="0025232F"/>
    <w:rsid w:val="00253496"/>
    <w:rsid w:val="00254CA0"/>
    <w:rsid w:val="0025545A"/>
    <w:rsid w:val="00256D74"/>
    <w:rsid w:val="00257B7C"/>
    <w:rsid w:val="00261BF1"/>
    <w:rsid w:val="0026310E"/>
    <w:rsid w:val="0027049B"/>
    <w:rsid w:val="002718A8"/>
    <w:rsid w:val="00272361"/>
    <w:rsid w:val="00272B97"/>
    <w:rsid w:val="0027306F"/>
    <w:rsid w:val="00277AC2"/>
    <w:rsid w:val="00277E9D"/>
    <w:rsid w:val="00284D8B"/>
    <w:rsid w:val="00285085"/>
    <w:rsid w:val="00286464"/>
    <w:rsid w:val="00290D5F"/>
    <w:rsid w:val="002A1F06"/>
    <w:rsid w:val="002A301F"/>
    <w:rsid w:val="002A4AC7"/>
    <w:rsid w:val="002A523A"/>
    <w:rsid w:val="002B6420"/>
    <w:rsid w:val="002B6861"/>
    <w:rsid w:val="002B6BF5"/>
    <w:rsid w:val="002B749C"/>
    <w:rsid w:val="002C0908"/>
    <w:rsid w:val="002C3B2A"/>
    <w:rsid w:val="002C535D"/>
    <w:rsid w:val="002D48DA"/>
    <w:rsid w:val="002D5B98"/>
    <w:rsid w:val="002D66D2"/>
    <w:rsid w:val="002E03A4"/>
    <w:rsid w:val="002E13C4"/>
    <w:rsid w:val="002E17D7"/>
    <w:rsid w:val="002E26E3"/>
    <w:rsid w:val="002E3691"/>
    <w:rsid w:val="002E51D6"/>
    <w:rsid w:val="002E6413"/>
    <w:rsid w:val="002F1826"/>
    <w:rsid w:val="002F1F57"/>
    <w:rsid w:val="002F23E4"/>
    <w:rsid w:val="002F4E1F"/>
    <w:rsid w:val="002F51D0"/>
    <w:rsid w:val="002F68A8"/>
    <w:rsid w:val="002F7240"/>
    <w:rsid w:val="002F72D3"/>
    <w:rsid w:val="002F7E69"/>
    <w:rsid w:val="0030203A"/>
    <w:rsid w:val="00302232"/>
    <w:rsid w:val="00305ED2"/>
    <w:rsid w:val="00311B84"/>
    <w:rsid w:val="00311C45"/>
    <w:rsid w:val="00312F7A"/>
    <w:rsid w:val="00313F15"/>
    <w:rsid w:val="00315B52"/>
    <w:rsid w:val="00316322"/>
    <w:rsid w:val="00317A80"/>
    <w:rsid w:val="00321046"/>
    <w:rsid w:val="003251E7"/>
    <w:rsid w:val="003263DC"/>
    <w:rsid w:val="00326E3C"/>
    <w:rsid w:val="00333FB8"/>
    <w:rsid w:val="00334129"/>
    <w:rsid w:val="00334400"/>
    <w:rsid w:val="003376CB"/>
    <w:rsid w:val="00341302"/>
    <w:rsid w:val="00342E0F"/>
    <w:rsid w:val="003465B8"/>
    <w:rsid w:val="0034764F"/>
    <w:rsid w:val="00347A4F"/>
    <w:rsid w:val="003518C3"/>
    <w:rsid w:val="00352636"/>
    <w:rsid w:val="00352E87"/>
    <w:rsid w:val="003550AC"/>
    <w:rsid w:val="003553BB"/>
    <w:rsid w:val="003570AF"/>
    <w:rsid w:val="00363667"/>
    <w:rsid w:val="00363E83"/>
    <w:rsid w:val="00365366"/>
    <w:rsid w:val="003655D1"/>
    <w:rsid w:val="00366A8F"/>
    <w:rsid w:val="00367F0C"/>
    <w:rsid w:val="00373A6A"/>
    <w:rsid w:val="00375872"/>
    <w:rsid w:val="00376F64"/>
    <w:rsid w:val="00377233"/>
    <w:rsid w:val="00380243"/>
    <w:rsid w:val="00384D38"/>
    <w:rsid w:val="00385886"/>
    <w:rsid w:val="00393134"/>
    <w:rsid w:val="00393263"/>
    <w:rsid w:val="003937D2"/>
    <w:rsid w:val="0039471D"/>
    <w:rsid w:val="003972F6"/>
    <w:rsid w:val="003A2410"/>
    <w:rsid w:val="003A47A6"/>
    <w:rsid w:val="003A6CD0"/>
    <w:rsid w:val="003B0700"/>
    <w:rsid w:val="003B26C2"/>
    <w:rsid w:val="003B2CC5"/>
    <w:rsid w:val="003B5622"/>
    <w:rsid w:val="003B66B1"/>
    <w:rsid w:val="003B7057"/>
    <w:rsid w:val="003C2650"/>
    <w:rsid w:val="003C3B20"/>
    <w:rsid w:val="003D67B9"/>
    <w:rsid w:val="003E18C4"/>
    <w:rsid w:val="003E210E"/>
    <w:rsid w:val="003E3851"/>
    <w:rsid w:val="003E3C91"/>
    <w:rsid w:val="003F0C54"/>
    <w:rsid w:val="003F3FE2"/>
    <w:rsid w:val="003F47B4"/>
    <w:rsid w:val="003F4EB7"/>
    <w:rsid w:val="003F4FB8"/>
    <w:rsid w:val="0040105F"/>
    <w:rsid w:val="00402B09"/>
    <w:rsid w:val="00410B90"/>
    <w:rsid w:val="004113B4"/>
    <w:rsid w:val="00413650"/>
    <w:rsid w:val="00417EF4"/>
    <w:rsid w:val="004205E3"/>
    <w:rsid w:val="004222A1"/>
    <w:rsid w:val="004259BE"/>
    <w:rsid w:val="004269C5"/>
    <w:rsid w:val="00427943"/>
    <w:rsid w:val="00431E2F"/>
    <w:rsid w:val="0043244C"/>
    <w:rsid w:val="0043550B"/>
    <w:rsid w:val="00437957"/>
    <w:rsid w:val="00442524"/>
    <w:rsid w:val="00443638"/>
    <w:rsid w:val="004436B5"/>
    <w:rsid w:val="00443C96"/>
    <w:rsid w:val="004442F2"/>
    <w:rsid w:val="00445982"/>
    <w:rsid w:val="0045065A"/>
    <w:rsid w:val="0045135B"/>
    <w:rsid w:val="00451942"/>
    <w:rsid w:val="00451F42"/>
    <w:rsid w:val="004528B1"/>
    <w:rsid w:val="00452D10"/>
    <w:rsid w:val="00457568"/>
    <w:rsid w:val="00462160"/>
    <w:rsid w:val="004672B9"/>
    <w:rsid w:val="0046731E"/>
    <w:rsid w:val="00472E28"/>
    <w:rsid w:val="0047397B"/>
    <w:rsid w:val="004807A3"/>
    <w:rsid w:val="00482488"/>
    <w:rsid w:val="004851DF"/>
    <w:rsid w:val="0048532F"/>
    <w:rsid w:val="0049137D"/>
    <w:rsid w:val="0049208F"/>
    <w:rsid w:val="00492B36"/>
    <w:rsid w:val="004A001F"/>
    <w:rsid w:val="004A64B7"/>
    <w:rsid w:val="004B3828"/>
    <w:rsid w:val="004C11CC"/>
    <w:rsid w:val="004C2319"/>
    <w:rsid w:val="004C2ABA"/>
    <w:rsid w:val="004C43F6"/>
    <w:rsid w:val="004C5D76"/>
    <w:rsid w:val="004D153A"/>
    <w:rsid w:val="004D2D23"/>
    <w:rsid w:val="004D2FB5"/>
    <w:rsid w:val="004D4A60"/>
    <w:rsid w:val="004E3966"/>
    <w:rsid w:val="004E68C4"/>
    <w:rsid w:val="004F1A7D"/>
    <w:rsid w:val="004F3239"/>
    <w:rsid w:val="004F492C"/>
    <w:rsid w:val="00502A30"/>
    <w:rsid w:val="005108E6"/>
    <w:rsid w:val="005136BF"/>
    <w:rsid w:val="00514196"/>
    <w:rsid w:val="00521269"/>
    <w:rsid w:val="0052189C"/>
    <w:rsid w:val="005247F0"/>
    <w:rsid w:val="005249B9"/>
    <w:rsid w:val="0052596A"/>
    <w:rsid w:val="00527E65"/>
    <w:rsid w:val="0053170E"/>
    <w:rsid w:val="00533433"/>
    <w:rsid w:val="005369B9"/>
    <w:rsid w:val="00537688"/>
    <w:rsid w:val="00537D11"/>
    <w:rsid w:val="0054081A"/>
    <w:rsid w:val="00542A3E"/>
    <w:rsid w:val="0054338C"/>
    <w:rsid w:val="0054626D"/>
    <w:rsid w:val="0055064C"/>
    <w:rsid w:val="0055173D"/>
    <w:rsid w:val="00551F8F"/>
    <w:rsid w:val="0055222D"/>
    <w:rsid w:val="00552AC1"/>
    <w:rsid w:val="00555154"/>
    <w:rsid w:val="0055603B"/>
    <w:rsid w:val="00556502"/>
    <w:rsid w:val="005617AC"/>
    <w:rsid w:val="005617E3"/>
    <w:rsid w:val="00563184"/>
    <w:rsid w:val="00564226"/>
    <w:rsid w:val="00564CB7"/>
    <w:rsid w:val="005653F7"/>
    <w:rsid w:val="005671D8"/>
    <w:rsid w:val="0056734D"/>
    <w:rsid w:val="00567636"/>
    <w:rsid w:val="00573BE1"/>
    <w:rsid w:val="005845C8"/>
    <w:rsid w:val="005868DB"/>
    <w:rsid w:val="00586C08"/>
    <w:rsid w:val="00592ADC"/>
    <w:rsid w:val="005A0C0D"/>
    <w:rsid w:val="005A5468"/>
    <w:rsid w:val="005B053F"/>
    <w:rsid w:val="005B1A64"/>
    <w:rsid w:val="005B1AFC"/>
    <w:rsid w:val="005B37F3"/>
    <w:rsid w:val="005B50C1"/>
    <w:rsid w:val="005B53BA"/>
    <w:rsid w:val="005B5FC9"/>
    <w:rsid w:val="005B703D"/>
    <w:rsid w:val="005C016C"/>
    <w:rsid w:val="005C402F"/>
    <w:rsid w:val="005C4D2E"/>
    <w:rsid w:val="005C5999"/>
    <w:rsid w:val="005C6AFB"/>
    <w:rsid w:val="005D2A84"/>
    <w:rsid w:val="005D36E9"/>
    <w:rsid w:val="005D58E6"/>
    <w:rsid w:val="005D65F6"/>
    <w:rsid w:val="005D6E97"/>
    <w:rsid w:val="005E04F2"/>
    <w:rsid w:val="005E18E9"/>
    <w:rsid w:val="005E2115"/>
    <w:rsid w:val="005E5295"/>
    <w:rsid w:val="005E530E"/>
    <w:rsid w:val="005E54AF"/>
    <w:rsid w:val="005E616B"/>
    <w:rsid w:val="005E6458"/>
    <w:rsid w:val="005E70B4"/>
    <w:rsid w:val="005F13C0"/>
    <w:rsid w:val="005F29C4"/>
    <w:rsid w:val="005F2E87"/>
    <w:rsid w:val="005F3A91"/>
    <w:rsid w:val="005F493F"/>
    <w:rsid w:val="005F65C3"/>
    <w:rsid w:val="00601935"/>
    <w:rsid w:val="0060273C"/>
    <w:rsid w:val="00604486"/>
    <w:rsid w:val="006068A5"/>
    <w:rsid w:val="00606B5D"/>
    <w:rsid w:val="0061161E"/>
    <w:rsid w:val="00613145"/>
    <w:rsid w:val="00613759"/>
    <w:rsid w:val="0061715D"/>
    <w:rsid w:val="0062108B"/>
    <w:rsid w:val="00621812"/>
    <w:rsid w:val="006245A5"/>
    <w:rsid w:val="006312D1"/>
    <w:rsid w:val="00634B2B"/>
    <w:rsid w:val="00637485"/>
    <w:rsid w:val="006402E5"/>
    <w:rsid w:val="00641179"/>
    <w:rsid w:val="006413F7"/>
    <w:rsid w:val="00651DF3"/>
    <w:rsid w:val="0065228E"/>
    <w:rsid w:val="00655E07"/>
    <w:rsid w:val="006566E4"/>
    <w:rsid w:val="00657874"/>
    <w:rsid w:val="00662719"/>
    <w:rsid w:val="00663DFE"/>
    <w:rsid w:val="00671C11"/>
    <w:rsid w:val="00674656"/>
    <w:rsid w:val="00674E1A"/>
    <w:rsid w:val="0068321F"/>
    <w:rsid w:val="00684A9C"/>
    <w:rsid w:val="00684D80"/>
    <w:rsid w:val="00687258"/>
    <w:rsid w:val="00687F95"/>
    <w:rsid w:val="006906E6"/>
    <w:rsid w:val="006A0A9F"/>
    <w:rsid w:val="006A1B93"/>
    <w:rsid w:val="006A1C26"/>
    <w:rsid w:val="006A7287"/>
    <w:rsid w:val="006B04B9"/>
    <w:rsid w:val="006B1726"/>
    <w:rsid w:val="006B1E29"/>
    <w:rsid w:val="006B2803"/>
    <w:rsid w:val="006B4B4E"/>
    <w:rsid w:val="006B7D8C"/>
    <w:rsid w:val="006C2811"/>
    <w:rsid w:val="006C38FF"/>
    <w:rsid w:val="006C5E67"/>
    <w:rsid w:val="006D0502"/>
    <w:rsid w:val="006D2016"/>
    <w:rsid w:val="006D2875"/>
    <w:rsid w:val="006D2A98"/>
    <w:rsid w:val="006D76CF"/>
    <w:rsid w:val="006D7F83"/>
    <w:rsid w:val="006E1C24"/>
    <w:rsid w:val="006E3859"/>
    <w:rsid w:val="006E3B30"/>
    <w:rsid w:val="006F1DE1"/>
    <w:rsid w:val="006F554C"/>
    <w:rsid w:val="006F6576"/>
    <w:rsid w:val="006F7BB2"/>
    <w:rsid w:val="00704398"/>
    <w:rsid w:val="00705BC5"/>
    <w:rsid w:val="007074F6"/>
    <w:rsid w:val="00707848"/>
    <w:rsid w:val="00710762"/>
    <w:rsid w:val="007110CD"/>
    <w:rsid w:val="00711140"/>
    <w:rsid w:val="007121C7"/>
    <w:rsid w:val="007126FD"/>
    <w:rsid w:val="0071312F"/>
    <w:rsid w:val="00714403"/>
    <w:rsid w:val="00716044"/>
    <w:rsid w:val="007163A6"/>
    <w:rsid w:val="007164AB"/>
    <w:rsid w:val="00722208"/>
    <w:rsid w:val="00732030"/>
    <w:rsid w:val="00732309"/>
    <w:rsid w:val="00733229"/>
    <w:rsid w:val="007357F7"/>
    <w:rsid w:val="00740472"/>
    <w:rsid w:val="00742269"/>
    <w:rsid w:val="00743B56"/>
    <w:rsid w:val="0074496B"/>
    <w:rsid w:val="00745959"/>
    <w:rsid w:val="007467FF"/>
    <w:rsid w:val="007469CF"/>
    <w:rsid w:val="00747285"/>
    <w:rsid w:val="00753227"/>
    <w:rsid w:val="007564B8"/>
    <w:rsid w:val="007573A8"/>
    <w:rsid w:val="0076113A"/>
    <w:rsid w:val="00761DF5"/>
    <w:rsid w:val="0076389A"/>
    <w:rsid w:val="00765721"/>
    <w:rsid w:val="007676ED"/>
    <w:rsid w:val="007730E0"/>
    <w:rsid w:val="007740C8"/>
    <w:rsid w:val="0077535A"/>
    <w:rsid w:val="0077721A"/>
    <w:rsid w:val="00777AD0"/>
    <w:rsid w:val="00777D63"/>
    <w:rsid w:val="00781501"/>
    <w:rsid w:val="00782309"/>
    <w:rsid w:val="007860F5"/>
    <w:rsid w:val="007872B8"/>
    <w:rsid w:val="00794BF6"/>
    <w:rsid w:val="007A1C72"/>
    <w:rsid w:val="007A2556"/>
    <w:rsid w:val="007A3D9A"/>
    <w:rsid w:val="007A4CFB"/>
    <w:rsid w:val="007B2996"/>
    <w:rsid w:val="007B2EE9"/>
    <w:rsid w:val="007B5332"/>
    <w:rsid w:val="007C2C35"/>
    <w:rsid w:val="007C77AC"/>
    <w:rsid w:val="007D1889"/>
    <w:rsid w:val="007D2737"/>
    <w:rsid w:val="007D3734"/>
    <w:rsid w:val="007D5B49"/>
    <w:rsid w:val="007F038E"/>
    <w:rsid w:val="007F0B32"/>
    <w:rsid w:val="007F21DC"/>
    <w:rsid w:val="007F3763"/>
    <w:rsid w:val="007F437B"/>
    <w:rsid w:val="007F4E36"/>
    <w:rsid w:val="007F4FA0"/>
    <w:rsid w:val="007F58F0"/>
    <w:rsid w:val="00802CC0"/>
    <w:rsid w:val="00802DBA"/>
    <w:rsid w:val="00803771"/>
    <w:rsid w:val="00806285"/>
    <w:rsid w:val="00812A21"/>
    <w:rsid w:val="00812F9C"/>
    <w:rsid w:val="00814551"/>
    <w:rsid w:val="00820587"/>
    <w:rsid w:val="008217CD"/>
    <w:rsid w:val="008223E2"/>
    <w:rsid w:val="00826416"/>
    <w:rsid w:val="00827FEE"/>
    <w:rsid w:val="00830FDF"/>
    <w:rsid w:val="00835CD5"/>
    <w:rsid w:val="00835DA5"/>
    <w:rsid w:val="00835EBC"/>
    <w:rsid w:val="00836960"/>
    <w:rsid w:val="008376D1"/>
    <w:rsid w:val="00837D7B"/>
    <w:rsid w:val="0084137E"/>
    <w:rsid w:val="00845680"/>
    <w:rsid w:val="00845E1D"/>
    <w:rsid w:val="00850031"/>
    <w:rsid w:val="00852604"/>
    <w:rsid w:val="00854181"/>
    <w:rsid w:val="00854B5C"/>
    <w:rsid w:val="0085731F"/>
    <w:rsid w:val="0086059C"/>
    <w:rsid w:val="008632EE"/>
    <w:rsid w:val="0086462C"/>
    <w:rsid w:val="0086527E"/>
    <w:rsid w:val="008673A3"/>
    <w:rsid w:val="008676FE"/>
    <w:rsid w:val="0087142A"/>
    <w:rsid w:val="00871924"/>
    <w:rsid w:val="00875DE9"/>
    <w:rsid w:val="00876036"/>
    <w:rsid w:val="00877783"/>
    <w:rsid w:val="00877AA5"/>
    <w:rsid w:val="00880E5C"/>
    <w:rsid w:val="008823F6"/>
    <w:rsid w:val="008859E1"/>
    <w:rsid w:val="008859F9"/>
    <w:rsid w:val="00887D88"/>
    <w:rsid w:val="00890891"/>
    <w:rsid w:val="008927C3"/>
    <w:rsid w:val="0089459F"/>
    <w:rsid w:val="0089666A"/>
    <w:rsid w:val="00896766"/>
    <w:rsid w:val="008967F9"/>
    <w:rsid w:val="008968B5"/>
    <w:rsid w:val="00896B86"/>
    <w:rsid w:val="008A0C0F"/>
    <w:rsid w:val="008A1075"/>
    <w:rsid w:val="008A1338"/>
    <w:rsid w:val="008A45B8"/>
    <w:rsid w:val="008A4D0F"/>
    <w:rsid w:val="008A6154"/>
    <w:rsid w:val="008A7B37"/>
    <w:rsid w:val="008A7DE1"/>
    <w:rsid w:val="008B2910"/>
    <w:rsid w:val="008B3254"/>
    <w:rsid w:val="008B40D3"/>
    <w:rsid w:val="008B486D"/>
    <w:rsid w:val="008B4C9E"/>
    <w:rsid w:val="008B518E"/>
    <w:rsid w:val="008C1C6B"/>
    <w:rsid w:val="008C2B90"/>
    <w:rsid w:val="008C3B47"/>
    <w:rsid w:val="008C46FC"/>
    <w:rsid w:val="008C7B68"/>
    <w:rsid w:val="008D5458"/>
    <w:rsid w:val="008D66B0"/>
    <w:rsid w:val="008D676A"/>
    <w:rsid w:val="008E0993"/>
    <w:rsid w:val="008E10F7"/>
    <w:rsid w:val="008E17B9"/>
    <w:rsid w:val="008E1F3C"/>
    <w:rsid w:val="008E3190"/>
    <w:rsid w:val="008E41AB"/>
    <w:rsid w:val="008E781F"/>
    <w:rsid w:val="008F3CEC"/>
    <w:rsid w:val="008F588D"/>
    <w:rsid w:val="008F5CB1"/>
    <w:rsid w:val="008F7F1E"/>
    <w:rsid w:val="00903F0A"/>
    <w:rsid w:val="0090412A"/>
    <w:rsid w:val="009055D4"/>
    <w:rsid w:val="00905894"/>
    <w:rsid w:val="009063FE"/>
    <w:rsid w:val="0090683F"/>
    <w:rsid w:val="00907EA7"/>
    <w:rsid w:val="00914240"/>
    <w:rsid w:val="00915EA0"/>
    <w:rsid w:val="009162A9"/>
    <w:rsid w:val="009217B8"/>
    <w:rsid w:val="009218AF"/>
    <w:rsid w:val="0092267B"/>
    <w:rsid w:val="00923805"/>
    <w:rsid w:val="00923DD4"/>
    <w:rsid w:val="00926F3D"/>
    <w:rsid w:val="00927CBC"/>
    <w:rsid w:val="0093552F"/>
    <w:rsid w:val="0094154E"/>
    <w:rsid w:val="00944267"/>
    <w:rsid w:val="009446A6"/>
    <w:rsid w:val="0094615E"/>
    <w:rsid w:val="00950172"/>
    <w:rsid w:val="009510BD"/>
    <w:rsid w:val="0095159E"/>
    <w:rsid w:val="009516CD"/>
    <w:rsid w:val="00951DE4"/>
    <w:rsid w:val="00952A2F"/>
    <w:rsid w:val="00952B9E"/>
    <w:rsid w:val="00956809"/>
    <w:rsid w:val="00957346"/>
    <w:rsid w:val="00957888"/>
    <w:rsid w:val="009708B4"/>
    <w:rsid w:val="00970D0E"/>
    <w:rsid w:val="00970D3C"/>
    <w:rsid w:val="00974D5E"/>
    <w:rsid w:val="00975DF1"/>
    <w:rsid w:val="0097687E"/>
    <w:rsid w:val="00977087"/>
    <w:rsid w:val="00981480"/>
    <w:rsid w:val="00983564"/>
    <w:rsid w:val="00984147"/>
    <w:rsid w:val="009866A6"/>
    <w:rsid w:val="00987D88"/>
    <w:rsid w:val="00990A7D"/>
    <w:rsid w:val="00992289"/>
    <w:rsid w:val="009A1261"/>
    <w:rsid w:val="009A284A"/>
    <w:rsid w:val="009A38F8"/>
    <w:rsid w:val="009A4301"/>
    <w:rsid w:val="009A5BD7"/>
    <w:rsid w:val="009A6556"/>
    <w:rsid w:val="009A6D8D"/>
    <w:rsid w:val="009A71F9"/>
    <w:rsid w:val="009A7F4E"/>
    <w:rsid w:val="009B46BD"/>
    <w:rsid w:val="009C239E"/>
    <w:rsid w:val="009C2F79"/>
    <w:rsid w:val="009C5EAE"/>
    <w:rsid w:val="009C727A"/>
    <w:rsid w:val="009D168A"/>
    <w:rsid w:val="009D2565"/>
    <w:rsid w:val="009D5823"/>
    <w:rsid w:val="009D61FA"/>
    <w:rsid w:val="009D721B"/>
    <w:rsid w:val="009E2781"/>
    <w:rsid w:val="009E7646"/>
    <w:rsid w:val="009E79D6"/>
    <w:rsid w:val="009F08FE"/>
    <w:rsid w:val="009F1BDC"/>
    <w:rsid w:val="009F47FD"/>
    <w:rsid w:val="009F4E00"/>
    <w:rsid w:val="00A008B1"/>
    <w:rsid w:val="00A02612"/>
    <w:rsid w:val="00A04C2B"/>
    <w:rsid w:val="00A106F9"/>
    <w:rsid w:val="00A117EC"/>
    <w:rsid w:val="00A12251"/>
    <w:rsid w:val="00A14AF1"/>
    <w:rsid w:val="00A16CAA"/>
    <w:rsid w:val="00A20919"/>
    <w:rsid w:val="00A2124D"/>
    <w:rsid w:val="00A223B6"/>
    <w:rsid w:val="00A257A8"/>
    <w:rsid w:val="00A26D4C"/>
    <w:rsid w:val="00A2716E"/>
    <w:rsid w:val="00A30F2C"/>
    <w:rsid w:val="00A32413"/>
    <w:rsid w:val="00A347BE"/>
    <w:rsid w:val="00A36253"/>
    <w:rsid w:val="00A434CC"/>
    <w:rsid w:val="00A45E52"/>
    <w:rsid w:val="00A54368"/>
    <w:rsid w:val="00A60962"/>
    <w:rsid w:val="00A63E66"/>
    <w:rsid w:val="00A64656"/>
    <w:rsid w:val="00A654A4"/>
    <w:rsid w:val="00A735A8"/>
    <w:rsid w:val="00A73F0C"/>
    <w:rsid w:val="00A7479E"/>
    <w:rsid w:val="00A7622B"/>
    <w:rsid w:val="00A83BF2"/>
    <w:rsid w:val="00A862CB"/>
    <w:rsid w:val="00A873E0"/>
    <w:rsid w:val="00A93D53"/>
    <w:rsid w:val="00A95862"/>
    <w:rsid w:val="00A96399"/>
    <w:rsid w:val="00A9696B"/>
    <w:rsid w:val="00A97F02"/>
    <w:rsid w:val="00AA7ED2"/>
    <w:rsid w:val="00AB3884"/>
    <w:rsid w:val="00AB533C"/>
    <w:rsid w:val="00AC0126"/>
    <w:rsid w:val="00AC0764"/>
    <w:rsid w:val="00AC3A54"/>
    <w:rsid w:val="00AC4222"/>
    <w:rsid w:val="00AC6FC7"/>
    <w:rsid w:val="00AD1AA3"/>
    <w:rsid w:val="00AD39B9"/>
    <w:rsid w:val="00AD7871"/>
    <w:rsid w:val="00AE0633"/>
    <w:rsid w:val="00AE117F"/>
    <w:rsid w:val="00AE1476"/>
    <w:rsid w:val="00AE281F"/>
    <w:rsid w:val="00AF0402"/>
    <w:rsid w:val="00AF0CC3"/>
    <w:rsid w:val="00AF2259"/>
    <w:rsid w:val="00AF7881"/>
    <w:rsid w:val="00AF7BDA"/>
    <w:rsid w:val="00B00D5E"/>
    <w:rsid w:val="00B043AF"/>
    <w:rsid w:val="00B05947"/>
    <w:rsid w:val="00B12493"/>
    <w:rsid w:val="00B13006"/>
    <w:rsid w:val="00B13F9F"/>
    <w:rsid w:val="00B153D3"/>
    <w:rsid w:val="00B158EB"/>
    <w:rsid w:val="00B22421"/>
    <w:rsid w:val="00B3007A"/>
    <w:rsid w:val="00B30955"/>
    <w:rsid w:val="00B33CB8"/>
    <w:rsid w:val="00B34410"/>
    <w:rsid w:val="00B36D0C"/>
    <w:rsid w:val="00B36E1E"/>
    <w:rsid w:val="00B3738D"/>
    <w:rsid w:val="00B406ED"/>
    <w:rsid w:val="00B43430"/>
    <w:rsid w:val="00B44BDE"/>
    <w:rsid w:val="00B46C5F"/>
    <w:rsid w:val="00B51136"/>
    <w:rsid w:val="00B523FA"/>
    <w:rsid w:val="00B5241B"/>
    <w:rsid w:val="00B52D0A"/>
    <w:rsid w:val="00B5360C"/>
    <w:rsid w:val="00B54AF7"/>
    <w:rsid w:val="00B6659A"/>
    <w:rsid w:val="00B717B5"/>
    <w:rsid w:val="00B71E77"/>
    <w:rsid w:val="00B724CE"/>
    <w:rsid w:val="00B72862"/>
    <w:rsid w:val="00B74521"/>
    <w:rsid w:val="00B76C5F"/>
    <w:rsid w:val="00B779BB"/>
    <w:rsid w:val="00B77B42"/>
    <w:rsid w:val="00B80892"/>
    <w:rsid w:val="00B8282D"/>
    <w:rsid w:val="00B82E2B"/>
    <w:rsid w:val="00B84500"/>
    <w:rsid w:val="00B85B32"/>
    <w:rsid w:val="00B86E9F"/>
    <w:rsid w:val="00B94AAA"/>
    <w:rsid w:val="00BA648C"/>
    <w:rsid w:val="00BB12EB"/>
    <w:rsid w:val="00BB43B6"/>
    <w:rsid w:val="00BB4DC2"/>
    <w:rsid w:val="00BC3609"/>
    <w:rsid w:val="00BC4B1E"/>
    <w:rsid w:val="00BC4D8B"/>
    <w:rsid w:val="00BD0688"/>
    <w:rsid w:val="00BD3629"/>
    <w:rsid w:val="00BD4519"/>
    <w:rsid w:val="00BD5484"/>
    <w:rsid w:val="00BD5FD6"/>
    <w:rsid w:val="00BD61D0"/>
    <w:rsid w:val="00BD6773"/>
    <w:rsid w:val="00BE084A"/>
    <w:rsid w:val="00BE53A2"/>
    <w:rsid w:val="00BE57BC"/>
    <w:rsid w:val="00BE5CE5"/>
    <w:rsid w:val="00BE5EFB"/>
    <w:rsid w:val="00BE66FE"/>
    <w:rsid w:val="00BF337C"/>
    <w:rsid w:val="00BF470E"/>
    <w:rsid w:val="00BF6046"/>
    <w:rsid w:val="00BF706B"/>
    <w:rsid w:val="00C0109B"/>
    <w:rsid w:val="00C02B12"/>
    <w:rsid w:val="00C03143"/>
    <w:rsid w:val="00C037FA"/>
    <w:rsid w:val="00C05186"/>
    <w:rsid w:val="00C062BA"/>
    <w:rsid w:val="00C077EB"/>
    <w:rsid w:val="00C1249E"/>
    <w:rsid w:val="00C17C63"/>
    <w:rsid w:val="00C204AA"/>
    <w:rsid w:val="00C21523"/>
    <w:rsid w:val="00C23D3B"/>
    <w:rsid w:val="00C258DE"/>
    <w:rsid w:val="00C26DCB"/>
    <w:rsid w:val="00C335A5"/>
    <w:rsid w:val="00C33BAA"/>
    <w:rsid w:val="00C34FAD"/>
    <w:rsid w:val="00C375F6"/>
    <w:rsid w:val="00C3784E"/>
    <w:rsid w:val="00C44139"/>
    <w:rsid w:val="00C474CF"/>
    <w:rsid w:val="00C5154D"/>
    <w:rsid w:val="00C5168B"/>
    <w:rsid w:val="00C522D2"/>
    <w:rsid w:val="00C538F7"/>
    <w:rsid w:val="00C54D00"/>
    <w:rsid w:val="00C54E9C"/>
    <w:rsid w:val="00C55AC6"/>
    <w:rsid w:val="00C606F6"/>
    <w:rsid w:val="00C67F7B"/>
    <w:rsid w:val="00C7636C"/>
    <w:rsid w:val="00C85F61"/>
    <w:rsid w:val="00C866BF"/>
    <w:rsid w:val="00C86A8B"/>
    <w:rsid w:val="00C87341"/>
    <w:rsid w:val="00C92920"/>
    <w:rsid w:val="00C9538A"/>
    <w:rsid w:val="00C95555"/>
    <w:rsid w:val="00CA1060"/>
    <w:rsid w:val="00CA7E04"/>
    <w:rsid w:val="00CB183B"/>
    <w:rsid w:val="00CB1FC8"/>
    <w:rsid w:val="00CB2779"/>
    <w:rsid w:val="00CB27C8"/>
    <w:rsid w:val="00CB4D24"/>
    <w:rsid w:val="00CB5AB3"/>
    <w:rsid w:val="00CC2282"/>
    <w:rsid w:val="00CC5565"/>
    <w:rsid w:val="00CD5243"/>
    <w:rsid w:val="00CD603D"/>
    <w:rsid w:val="00CD7AC1"/>
    <w:rsid w:val="00CE0B1D"/>
    <w:rsid w:val="00CE4C00"/>
    <w:rsid w:val="00CE4FFC"/>
    <w:rsid w:val="00CE5AA3"/>
    <w:rsid w:val="00CE633E"/>
    <w:rsid w:val="00CE72AE"/>
    <w:rsid w:val="00CF09B0"/>
    <w:rsid w:val="00CF7F93"/>
    <w:rsid w:val="00D018CA"/>
    <w:rsid w:val="00D01BDE"/>
    <w:rsid w:val="00D05E2D"/>
    <w:rsid w:val="00D110F0"/>
    <w:rsid w:val="00D131FD"/>
    <w:rsid w:val="00D13A9E"/>
    <w:rsid w:val="00D227AE"/>
    <w:rsid w:val="00D22DDC"/>
    <w:rsid w:val="00D24FF0"/>
    <w:rsid w:val="00D264A5"/>
    <w:rsid w:val="00D302B9"/>
    <w:rsid w:val="00D31AFA"/>
    <w:rsid w:val="00D33FF5"/>
    <w:rsid w:val="00D3493C"/>
    <w:rsid w:val="00D35E23"/>
    <w:rsid w:val="00D370CC"/>
    <w:rsid w:val="00D41048"/>
    <w:rsid w:val="00D4153E"/>
    <w:rsid w:val="00D42A18"/>
    <w:rsid w:val="00D451A5"/>
    <w:rsid w:val="00D45BDA"/>
    <w:rsid w:val="00D45CD4"/>
    <w:rsid w:val="00D46368"/>
    <w:rsid w:val="00D478E2"/>
    <w:rsid w:val="00D5063B"/>
    <w:rsid w:val="00D50947"/>
    <w:rsid w:val="00D521F0"/>
    <w:rsid w:val="00D53D17"/>
    <w:rsid w:val="00D54BA6"/>
    <w:rsid w:val="00D562BA"/>
    <w:rsid w:val="00D56739"/>
    <w:rsid w:val="00D5688F"/>
    <w:rsid w:val="00D627A1"/>
    <w:rsid w:val="00D62D10"/>
    <w:rsid w:val="00D64510"/>
    <w:rsid w:val="00D675E4"/>
    <w:rsid w:val="00D67D7A"/>
    <w:rsid w:val="00D71814"/>
    <w:rsid w:val="00D72670"/>
    <w:rsid w:val="00D735C0"/>
    <w:rsid w:val="00D74A48"/>
    <w:rsid w:val="00D80894"/>
    <w:rsid w:val="00D80BD2"/>
    <w:rsid w:val="00D81F3E"/>
    <w:rsid w:val="00D84679"/>
    <w:rsid w:val="00D85668"/>
    <w:rsid w:val="00D86812"/>
    <w:rsid w:val="00D87180"/>
    <w:rsid w:val="00D87626"/>
    <w:rsid w:val="00D915F2"/>
    <w:rsid w:val="00D95567"/>
    <w:rsid w:val="00DA0EC2"/>
    <w:rsid w:val="00DA101E"/>
    <w:rsid w:val="00DA11A6"/>
    <w:rsid w:val="00DA27ED"/>
    <w:rsid w:val="00DA3EDD"/>
    <w:rsid w:val="00DB32FA"/>
    <w:rsid w:val="00DB47C8"/>
    <w:rsid w:val="00DB59D1"/>
    <w:rsid w:val="00DB74EC"/>
    <w:rsid w:val="00DB7D8A"/>
    <w:rsid w:val="00DC565C"/>
    <w:rsid w:val="00DC601C"/>
    <w:rsid w:val="00DC63DE"/>
    <w:rsid w:val="00DD00C6"/>
    <w:rsid w:val="00DD028F"/>
    <w:rsid w:val="00DD18AD"/>
    <w:rsid w:val="00DD193E"/>
    <w:rsid w:val="00DD3379"/>
    <w:rsid w:val="00DD5433"/>
    <w:rsid w:val="00DD5C1B"/>
    <w:rsid w:val="00DD7EF7"/>
    <w:rsid w:val="00DE091F"/>
    <w:rsid w:val="00DE3F58"/>
    <w:rsid w:val="00DE51F9"/>
    <w:rsid w:val="00DE610A"/>
    <w:rsid w:val="00DE7DBF"/>
    <w:rsid w:val="00DF03E0"/>
    <w:rsid w:val="00DF0522"/>
    <w:rsid w:val="00DF0ECE"/>
    <w:rsid w:val="00DF1BDB"/>
    <w:rsid w:val="00DF422C"/>
    <w:rsid w:val="00E03F28"/>
    <w:rsid w:val="00E05F73"/>
    <w:rsid w:val="00E06A81"/>
    <w:rsid w:val="00E11639"/>
    <w:rsid w:val="00E123DB"/>
    <w:rsid w:val="00E16110"/>
    <w:rsid w:val="00E1683E"/>
    <w:rsid w:val="00E200AC"/>
    <w:rsid w:val="00E2661A"/>
    <w:rsid w:val="00E26770"/>
    <w:rsid w:val="00E271A2"/>
    <w:rsid w:val="00E32BB0"/>
    <w:rsid w:val="00E360C7"/>
    <w:rsid w:val="00E3689E"/>
    <w:rsid w:val="00E369E7"/>
    <w:rsid w:val="00E36BEA"/>
    <w:rsid w:val="00E5128D"/>
    <w:rsid w:val="00E5188D"/>
    <w:rsid w:val="00E55464"/>
    <w:rsid w:val="00E6001D"/>
    <w:rsid w:val="00E660F1"/>
    <w:rsid w:val="00E71368"/>
    <w:rsid w:val="00E7157C"/>
    <w:rsid w:val="00E72090"/>
    <w:rsid w:val="00E857DE"/>
    <w:rsid w:val="00E95283"/>
    <w:rsid w:val="00E955AC"/>
    <w:rsid w:val="00E95C04"/>
    <w:rsid w:val="00E97574"/>
    <w:rsid w:val="00EA21B3"/>
    <w:rsid w:val="00EA2B9C"/>
    <w:rsid w:val="00EA51EF"/>
    <w:rsid w:val="00EA5D40"/>
    <w:rsid w:val="00EB0B22"/>
    <w:rsid w:val="00EB2A09"/>
    <w:rsid w:val="00EB5153"/>
    <w:rsid w:val="00EC2E90"/>
    <w:rsid w:val="00EC2ED8"/>
    <w:rsid w:val="00EC6044"/>
    <w:rsid w:val="00EC7637"/>
    <w:rsid w:val="00ED2C29"/>
    <w:rsid w:val="00ED3C66"/>
    <w:rsid w:val="00ED5D70"/>
    <w:rsid w:val="00ED6C9C"/>
    <w:rsid w:val="00EE1CE7"/>
    <w:rsid w:val="00EE558C"/>
    <w:rsid w:val="00EE56C8"/>
    <w:rsid w:val="00EE784B"/>
    <w:rsid w:val="00F01847"/>
    <w:rsid w:val="00F0409F"/>
    <w:rsid w:val="00F0480B"/>
    <w:rsid w:val="00F05143"/>
    <w:rsid w:val="00F05425"/>
    <w:rsid w:val="00F066DF"/>
    <w:rsid w:val="00F11A63"/>
    <w:rsid w:val="00F13CF8"/>
    <w:rsid w:val="00F1756F"/>
    <w:rsid w:val="00F20C1D"/>
    <w:rsid w:val="00F2111D"/>
    <w:rsid w:val="00F26550"/>
    <w:rsid w:val="00F26841"/>
    <w:rsid w:val="00F26CE1"/>
    <w:rsid w:val="00F330DC"/>
    <w:rsid w:val="00F34AF4"/>
    <w:rsid w:val="00F41BFA"/>
    <w:rsid w:val="00F45598"/>
    <w:rsid w:val="00F513B4"/>
    <w:rsid w:val="00F5483F"/>
    <w:rsid w:val="00F574BD"/>
    <w:rsid w:val="00F63EF6"/>
    <w:rsid w:val="00F74F93"/>
    <w:rsid w:val="00F76CE0"/>
    <w:rsid w:val="00F83068"/>
    <w:rsid w:val="00F83153"/>
    <w:rsid w:val="00F851B0"/>
    <w:rsid w:val="00FA38B0"/>
    <w:rsid w:val="00FA4C7C"/>
    <w:rsid w:val="00FA6786"/>
    <w:rsid w:val="00FA7120"/>
    <w:rsid w:val="00FB0590"/>
    <w:rsid w:val="00FB2FEB"/>
    <w:rsid w:val="00FB4DEF"/>
    <w:rsid w:val="00FB6081"/>
    <w:rsid w:val="00FB6D10"/>
    <w:rsid w:val="00FC48C6"/>
    <w:rsid w:val="00FD03F8"/>
    <w:rsid w:val="00FD2416"/>
    <w:rsid w:val="00FD3EAF"/>
    <w:rsid w:val="00FD40E3"/>
    <w:rsid w:val="00FD5A41"/>
    <w:rsid w:val="00FD7D70"/>
    <w:rsid w:val="00FE17AD"/>
    <w:rsid w:val="00FE1942"/>
    <w:rsid w:val="00FE1D1A"/>
    <w:rsid w:val="00FE2FA6"/>
    <w:rsid w:val="00FE3386"/>
    <w:rsid w:val="00FE50C3"/>
    <w:rsid w:val="00FE61EA"/>
    <w:rsid w:val="00FE6D18"/>
    <w:rsid w:val="00FF05A2"/>
    <w:rsid w:val="00FF06CC"/>
    <w:rsid w:val="00FF1C95"/>
    <w:rsid w:val="00FF2C64"/>
    <w:rsid w:val="00FF2C9A"/>
    <w:rsid w:val="00FF4B93"/>
    <w:rsid w:val="00FF5AF6"/>
    <w:rsid w:val="00FF66C1"/>
    <w:rsid w:val="00FF6E15"/>
    <w:rsid w:val="012670EA"/>
    <w:rsid w:val="01401F5A"/>
    <w:rsid w:val="01514167"/>
    <w:rsid w:val="01763BCE"/>
    <w:rsid w:val="018E53BB"/>
    <w:rsid w:val="01973B44"/>
    <w:rsid w:val="01BB7833"/>
    <w:rsid w:val="01EA0118"/>
    <w:rsid w:val="01F571E8"/>
    <w:rsid w:val="01FD7E4B"/>
    <w:rsid w:val="02021905"/>
    <w:rsid w:val="024141DC"/>
    <w:rsid w:val="0242796A"/>
    <w:rsid w:val="02561E5A"/>
    <w:rsid w:val="02581525"/>
    <w:rsid w:val="025D08EA"/>
    <w:rsid w:val="02922C89"/>
    <w:rsid w:val="02985DC6"/>
    <w:rsid w:val="029C58B6"/>
    <w:rsid w:val="029F0F02"/>
    <w:rsid w:val="02A604E3"/>
    <w:rsid w:val="02AD7AC3"/>
    <w:rsid w:val="02AF383B"/>
    <w:rsid w:val="02CD0AE3"/>
    <w:rsid w:val="02E828A9"/>
    <w:rsid w:val="02E96621"/>
    <w:rsid w:val="03022088"/>
    <w:rsid w:val="031511C4"/>
    <w:rsid w:val="032F672A"/>
    <w:rsid w:val="035717DD"/>
    <w:rsid w:val="03806F86"/>
    <w:rsid w:val="03966D13"/>
    <w:rsid w:val="03977E2B"/>
    <w:rsid w:val="03A74512"/>
    <w:rsid w:val="03B95284"/>
    <w:rsid w:val="03C055D4"/>
    <w:rsid w:val="03C50E3C"/>
    <w:rsid w:val="03D31C83"/>
    <w:rsid w:val="03E33071"/>
    <w:rsid w:val="04180F6C"/>
    <w:rsid w:val="04243DB5"/>
    <w:rsid w:val="04287E19"/>
    <w:rsid w:val="042E69E2"/>
    <w:rsid w:val="045A1585"/>
    <w:rsid w:val="04700DA8"/>
    <w:rsid w:val="04A86794"/>
    <w:rsid w:val="04B30C95"/>
    <w:rsid w:val="04B52C5F"/>
    <w:rsid w:val="04B844FD"/>
    <w:rsid w:val="04D72BD5"/>
    <w:rsid w:val="04DA24CF"/>
    <w:rsid w:val="05017C52"/>
    <w:rsid w:val="05184F9C"/>
    <w:rsid w:val="05432019"/>
    <w:rsid w:val="05453FE3"/>
    <w:rsid w:val="05467D5B"/>
    <w:rsid w:val="056F3590"/>
    <w:rsid w:val="057448C8"/>
    <w:rsid w:val="05CC0260"/>
    <w:rsid w:val="05E01F5E"/>
    <w:rsid w:val="06023C82"/>
    <w:rsid w:val="061834A6"/>
    <w:rsid w:val="0624009C"/>
    <w:rsid w:val="06277B8D"/>
    <w:rsid w:val="063876A4"/>
    <w:rsid w:val="063F41BE"/>
    <w:rsid w:val="06473D8B"/>
    <w:rsid w:val="0667442D"/>
    <w:rsid w:val="06744454"/>
    <w:rsid w:val="06764670"/>
    <w:rsid w:val="068E19BA"/>
    <w:rsid w:val="0696086E"/>
    <w:rsid w:val="06B478CE"/>
    <w:rsid w:val="06F51A39"/>
    <w:rsid w:val="07177C01"/>
    <w:rsid w:val="07401696"/>
    <w:rsid w:val="07416A2C"/>
    <w:rsid w:val="075F5104"/>
    <w:rsid w:val="076F17EB"/>
    <w:rsid w:val="07726BE5"/>
    <w:rsid w:val="07846919"/>
    <w:rsid w:val="07921036"/>
    <w:rsid w:val="07B94814"/>
    <w:rsid w:val="07E04497"/>
    <w:rsid w:val="07F65A68"/>
    <w:rsid w:val="08033CE1"/>
    <w:rsid w:val="082223BA"/>
    <w:rsid w:val="08265537"/>
    <w:rsid w:val="084F6F27"/>
    <w:rsid w:val="08601134"/>
    <w:rsid w:val="088A61B1"/>
    <w:rsid w:val="08AC6127"/>
    <w:rsid w:val="08E04023"/>
    <w:rsid w:val="08E41D65"/>
    <w:rsid w:val="08EB4EA1"/>
    <w:rsid w:val="09151F1E"/>
    <w:rsid w:val="09173EE8"/>
    <w:rsid w:val="09414AC1"/>
    <w:rsid w:val="096E162E"/>
    <w:rsid w:val="09776735"/>
    <w:rsid w:val="0978425B"/>
    <w:rsid w:val="09864BCA"/>
    <w:rsid w:val="09A514F4"/>
    <w:rsid w:val="09B41737"/>
    <w:rsid w:val="09B74D83"/>
    <w:rsid w:val="09B94DAE"/>
    <w:rsid w:val="09D122E9"/>
    <w:rsid w:val="0A045DA9"/>
    <w:rsid w:val="0A0A1357"/>
    <w:rsid w:val="0A187F18"/>
    <w:rsid w:val="0A1B7A08"/>
    <w:rsid w:val="0A261F09"/>
    <w:rsid w:val="0A3208AE"/>
    <w:rsid w:val="0A3C34DB"/>
    <w:rsid w:val="0A3E1D67"/>
    <w:rsid w:val="0A634F0B"/>
    <w:rsid w:val="0A6842D0"/>
    <w:rsid w:val="0A9926DB"/>
    <w:rsid w:val="0AC05EBA"/>
    <w:rsid w:val="0AD41965"/>
    <w:rsid w:val="0AD6612B"/>
    <w:rsid w:val="0AE55920"/>
    <w:rsid w:val="0AF50259"/>
    <w:rsid w:val="0AF618DB"/>
    <w:rsid w:val="0B1306DF"/>
    <w:rsid w:val="0B1C3A38"/>
    <w:rsid w:val="0B5B2331"/>
    <w:rsid w:val="0B860EB1"/>
    <w:rsid w:val="0BA31A63"/>
    <w:rsid w:val="0BB04180"/>
    <w:rsid w:val="0BBF6171"/>
    <w:rsid w:val="0BF04613"/>
    <w:rsid w:val="0BF978D5"/>
    <w:rsid w:val="0C012C2E"/>
    <w:rsid w:val="0C2F19F0"/>
    <w:rsid w:val="0C333E9B"/>
    <w:rsid w:val="0C3E79DE"/>
    <w:rsid w:val="0C4A0131"/>
    <w:rsid w:val="0C6C454B"/>
    <w:rsid w:val="0C7809D9"/>
    <w:rsid w:val="0C831895"/>
    <w:rsid w:val="0C8F023A"/>
    <w:rsid w:val="0CAA6E21"/>
    <w:rsid w:val="0CAC4948"/>
    <w:rsid w:val="0CB11F5E"/>
    <w:rsid w:val="0CBB3FF9"/>
    <w:rsid w:val="0CC04897"/>
    <w:rsid w:val="0CD8573D"/>
    <w:rsid w:val="0CDA7707"/>
    <w:rsid w:val="0CE57E5A"/>
    <w:rsid w:val="0CFA3905"/>
    <w:rsid w:val="0D091D9A"/>
    <w:rsid w:val="0D116EA1"/>
    <w:rsid w:val="0D3B5CCB"/>
    <w:rsid w:val="0D4234FE"/>
    <w:rsid w:val="0D52779C"/>
    <w:rsid w:val="0D5B011C"/>
    <w:rsid w:val="0D5E13EB"/>
    <w:rsid w:val="0D674D12"/>
    <w:rsid w:val="0D676AC1"/>
    <w:rsid w:val="0D7F205C"/>
    <w:rsid w:val="0DA90E87"/>
    <w:rsid w:val="0DB241E0"/>
    <w:rsid w:val="0DD979BE"/>
    <w:rsid w:val="0DE87C01"/>
    <w:rsid w:val="0DF465A6"/>
    <w:rsid w:val="0E2C21E4"/>
    <w:rsid w:val="0E3C1CFB"/>
    <w:rsid w:val="0E43308A"/>
    <w:rsid w:val="0E8611C8"/>
    <w:rsid w:val="0E9C09EC"/>
    <w:rsid w:val="0EB75826"/>
    <w:rsid w:val="0ED2440E"/>
    <w:rsid w:val="0EDB1514"/>
    <w:rsid w:val="0EEE56EB"/>
    <w:rsid w:val="0EF425D6"/>
    <w:rsid w:val="0F0F7410"/>
    <w:rsid w:val="0F1F3AF7"/>
    <w:rsid w:val="0F242EBB"/>
    <w:rsid w:val="0F386966"/>
    <w:rsid w:val="0F421593"/>
    <w:rsid w:val="0F5B4403"/>
    <w:rsid w:val="0F6B0AEA"/>
    <w:rsid w:val="0F7F00F1"/>
    <w:rsid w:val="0F8E2A2A"/>
    <w:rsid w:val="0F96435C"/>
    <w:rsid w:val="0F985657"/>
    <w:rsid w:val="0F9D3D43"/>
    <w:rsid w:val="0FA43FFC"/>
    <w:rsid w:val="0FAC4C5F"/>
    <w:rsid w:val="0FB12B0D"/>
    <w:rsid w:val="0FC71A98"/>
    <w:rsid w:val="0FD0094D"/>
    <w:rsid w:val="0FD5177A"/>
    <w:rsid w:val="0FDC0A07"/>
    <w:rsid w:val="0FF87EA4"/>
    <w:rsid w:val="0FFB36E2"/>
    <w:rsid w:val="0FFC1742"/>
    <w:rsid w:val="10042CED"/>
    <w:rsid w:val="10294501"/>
    <w:rsid w:val="103510F8"/>
    <w:rsid w:val="10593038"/>
    <w:rsid w:val="10685029"/>
    <w:rsid w:val="107734BE"/>
    <w:rsid w:val="107C0AD5"/>
    <w:rsid w:val="107F43AC"/>
    <w:rsid w:val="10817E99"/>
    <w:rsid w:val="10991687"/>
    <w:rsid w:val="10993435"/>
    <w:rsid w:val="109C64BB"/>
    <w:rsid w:val="10B4201D"/>
    <w:rsid w:val="10C55FD8"/>
    <w:rsid w:val="10D4446D"/>
    <w:rsid w:val="10EA5A3E"/>
    <w:rsid w:val="10ED552F"/>
    <w:rsid w:val="110636E8"/>
    <w:rsid w:val="110805BA"/>
    <w:rsid w:val="111517FC"/>
    <w:rsid w:val="111B209C"/>
    <w:rsid w:val="112E0021"/>
    <w:rsid w:val="11553800"/>
    <w:rsid w:val="116C6D9B"/>
    <w:rsid w:val="117F087D"/>
    <w:rsid w:val="117F6ACF"/>
    <w:rsid w:val="11810F08"/>
    <w:rsid w:val="118B5473"/>
    <w:rsid w:val="11A976A8"/>
    <w:rsid w:val="11BF336F"/>
    <w:rsid w:val="11C97D4A"/>
    <w:rsid w:val="11CF24B9"/>
    <w:rsid w:val="11D81D3B"/>
    <w:rsid w:val="11E903EC"/>
    <w:rsid w:val="11F76665"/>
    <w:rsid w:val="12280F14"/>
    <w:rsid w:val="122E4051"/>
    <w:rsid w:val="12483364"/>
    <w:rsid w:val="12575356"/>
    <w:rsid w:val="12661A3D"/>
    <w:rsid w:val="12744159"/>
    <w:rsid w:val="12771554"/>
    <w:rsid w:val="12A8795F"/>
    <w:rsid w:val="12BC78AF"/>
    <w:rsid w:val="12D97857"/>
    <w:rsid w:val="12EF78B9"/>
    <w:rsid w:val="12F62DC0"/>
    <w:rsid w:val="12FE1C75"/>
    <w:rsid w:val="13021765"/>
    <w:rsid w:val="13174AE5"/>
    <w:rsid w:val="132316DC"/>
    <w:rsid w:val="13272F7A"/>
    <w:rsid w:val="13280AA0"/>
    <w:rsid w:val="134C0C32"/>
    <w:rsid w:val="135950FD"/>
    <w:rsid w:val="136A2E67"/>
    <w:rsid w:val="137B5074"/>
    <w:rsid w:val="13873A19"/>
    <w:rsid w:val="13D11138"/>
    <w:rsid w:val="13DF3855"/>
    <w:rsid w:val="13F6294C"/>
    <w:rsid w:val="14060DE1"/>
    <w:rsid w:val="140D0D37"/>
    <w:rsid w:val="14292D22"/>
    <w:rsid w:val="14425B91"/>
    <w:rsid w:val="14595FD5"/>
    <w:rsid w:val="147026FF"/>
    <w:rsid w:val="14B95E54"/>
    <w:rsid w:val="152A4FA3"/>
    <w:rsid w:val="152C2AC9"/>
    <w:rsid w:val="152D05F0"/>
    <w:rsid w:val="153B4ABB"/>
    <w:rsid w:val="15436065"/>
    <w:rsid w:val="15437E13"/>
    <w:rsid w:val="15455939"/>
    <w:rsid w:val="154F1D37"/>
    <w:rsid w:val="154F4A0A"/>
    <w:rsid w:val="159A3ED7"/>
    <w:rsid w:val="15A5287C"/>
    <w:rsid w:val="15B0344C"/>
    <w:rsid w:val="15CC605B"/>
    <w:rsid w:val="15D66ED9"/>
    <w:rsid w:val="15EC04AB"/>
    <w:rsid w:val="15F33E49"/>
    <w:rsid w:val="15FD7FC2"/>
    <w:rsid w:val="16123E99"/>
    <w:rsid w:val="16557004"/>
    <w:rsid w:val="165D4F05"/>
    <w:rsid w:val="16783AEC"/>
    <w:rsid w:val="168626AD"/>
    <w:rsid w:val="1695644C"/>
    <w:rsid w:val="169D3553"/>
    <w:rsid w:val="16A13043"/>
    <w:rsid w:val="16C15493"/>
    <w:rsid w:val="16D451C7"/>
    <w:rsid w:val="16EF3DAF"/>
    <w:rsid w:val="17011D34"/>
    <w:rsid w:val="17123F41"/>
    <w:rsid w:val="172A3039"/>
    <w:rsid w:val="17306175"/>
    <w:rsid w:val="176A5B2B"/>
    <w:rsid w:val="176C69FB"/>
    <w:rsid w:val="17795D6E"/>
    <w:rsid w:val="178D35C8"/>
    <w:rsid w:val="17A7726A"/>
    <w:rsid w:val="17BD20FF"/>
    <w:rsid w:val="17E07B9B"/>
    <w:rsid w:val="17EC709E"/>
    <w:rsid w:val="17F05F22"/>
    <w:rsid w:val="17FD699F"/>
    <w:rsid w:val="18036126"/>
    <w:rsid w:val="180513B0"/>
    <w:rsid w:val="182C4B8E"/>
    <w:rsid w:val="182E0907"/>
    <w:rsid w:val="18363C5F"/>
    <w:rsid w:val="185F6D12"/>
    <w:rsid w:val="186E33F9"/>
    <w:rsid w:val="188E75F7"/>
    <w:rsid w:val="189D783A"/>
    <w:rsid w:val="18AA7C5E"/>
    <w:rsid w:val="18B54B84"/>
    <w:rsid w:val="18BA03EC"/>
    <w:rsid w:val="18C94AD3"/>
    <w:rsid w:val="18CE3E98"/>
    <w:rsid w:val="18D771F0"/>
    <w:rsid w:val="18FE477D"/>
    <w:rsid w:val="19042D57"/>
    <w:rsid w:val="1904772F"/>
    <w:rsid w:val="190D49C0"/>
    <w:rsid w:val="192817FA"/>
    <w:rsid w:val="192835A8"/>
    <w:rsid w:val="19483C4A"/>
    <w:rsid w:val="195C14A3"/>
    <w:rsid w:val="198F3627"/>
    <w:rsid w:val="199B6470"/>
    <w:rsid w:val="19A23FDB"/>
    <w:rsid w:val="19A52E4A"/>
    <w:rsid w:val="19A846E9"/>
    <w:rsid w:val="1A0758B3"/>
    <w:rsid w:val="1A5B79AD"/>
    <w:rsid w:val="1A743660"/>
    <w:rsid w:val="1A864A2A"/>
    <w:rsid w:val="1A872550"/>
    <w:rsid w:val="1A8769F4"/>
    <w:rsid w:val="1AA66E7A"/>
    <w:rsid w:val="1AAD5EDE"/>
    <w:rsid w:val="1ABA2925"/>
    <w:rsid w:val="1ADC6D40"/>
    <w:rsid w:val="1AE479A2"/>
    <w:rsid w:val="1B043BA1"/>
    <w:rsid w:val="1B283D33"/>
    <w:rsid w:val="1B300E3A"/>
    <w:rsid w:val="1B642891"/>
    <w:rsid w:val="1B6A60FA"/>
    <w:rsid w:val="1B6F3710"/>
    <w:rsid w:val="1BB05AD7"/>
    <w:rsid w:val="1BB5476B"/>
    <w:rsid w:val="1BBC447B"/>
    <w:rsid w:val="1BC11A92"/>
    <w:rsid w:val="1BE20386"/>
    <w:rsid w:val="1BF47218"/>
    <w:rsid w:val="1C202C5C"/>
    <w:rsid w:val="1C4F52EF"/>
    <w:rsid w:val="1C730FDE"/>
    <w:rsid w:val="1C9378D2"/>
    <w:rsid w:val="1C986C96"/>
    <w:rsid w:val="1CA76EDA"/>
    <w:rsid w:val="1CD2349E"/>
    <w:rsid w:val="1CEE68B6"/>
    <w:rsid w:val="1D271DC8"/>
    <w:rsid w:val="1D331864"/>
    <w:rsid w:val="1D383FD6"/>
    <w:rsid w:val="1D3F7112"/>
    <w:rsid w:val="1D5D57EA"/>
    <w:rsid w:val="1D631052"/>
    <w:rsid w:val="1D7274E7"/>
    <w:rsid w:val="1D886D0B"/>
    <w:rsid w:val="1D91278B"/>
    <w:rsid w:val="1D990F18"/>
    <w:rsid w:val="1DB55626"/>
    <w:rsid w:val="1DD91315"/>
    <w:rsid w:val="1DE008F5"/>
    <w:rsid w:val="1DE06B47"/>
    <w:rsid w:val="1DE859FC"/>
    <w:rsid w:val="1E087E4C"/>
    <w:rsid w:val="1E205195"/>
    <w:rsid w:val="1E2527AC"/>
    <w:rsid w:val="1E42510C"/>
    <w:rsid w:val="1E6627AD"/>
    <w:rsid w:val="1E780B2E"/>
    <w:rsid w:val="1E7D7EF2"/>
    <w:rsid w:val="1E853848"/>
    <w:rsid w:val="1E9811D0"/>
    <w:rsid w:val="1EC80FED"/>
    <w:rsid w:val="1ECE4BF1"/>
    <w:rsid w:val="1EFD54D7"/>
    <w:rsid w:val="1F0E1492"/>
    <w:rsid w:val="1F13517D"/>
    <w:rsid w:val="1F356A1F"/>
    <w:rsid w:val="1F4153C3"/>
    <w:rsid w:val="1F494278"/>
    <w:rsid w:val="1F4D3D68"/>
    <w:rsid w:val="1F6E0D55"/>
    <w:rsid w:val="1F83778A"/>
    <w:rsid w:val="1F9279CD"/>
    <w:rsid w:val="1FA871F0"/>
    <w:rsid w:val="1FB7272B"/>
    <w:rsid w:val="1FB913FE"/>
    <w:rsid w:val="1FD77AD6"/>
    <w:rsid w:val="1FE346CD"/>
    <w:rsid w:val="20014B53"/>
    <w:rsid w:val="201725C8"/>
    <w:rsid w:val="202E414E"/>
    <w:rsid w:val="204D7D98"/>
    <w:rsid w:val="20541126"/>
    <w:rsid w:val="207500F4"/>
    <w:rsid w:val="207B66B3"/>
    <w:rsid w:val="20947775"/>
    <w:rsid w:val="209C5B84"/>
    <w:rsid w:val="20B816B5"/>
    <w:rsid w:val="20C26884"/>
    <w:rsid w:val="20F16975"/>
    <w:rsid w:val="20F87D04"/>
    <w:rsid w:val="210448FA"/>
    <w:rsid w:val="211014F1"/>
    <w:rsid w:val="211D776A"/>
    <w:rsid w:val="213F215E"/>
    <w:rsid w:val="21505D92"/>
    <w:rsid w:val="215A276C"/>
    <w:rsid w:val="21611D4D"/>
    <w:rsid w:val="218A61C7"/>
    <w:rsid w:val="218E68BA"/>
    <w:rsid w:val="21AD4F92"/>
    <w:rsid w:val="21AE4866"/>
    <w:rsid w:val="21BA320B"/>
    <w:rsid w:val="21C61BB0"/>
    <w:rsid w:val="21CD1190"/>
    <w:rsid w:val="220646A2"/>
    <w:rsid w:val="22204129"/>
    <w:rsid w:val="22295AD0"/>
    <w:rsid w:val="222F59A7"/>
    <w:rsid w:val="22350AE4"/>
    <w:rsid w:val="225D0766"/>
    <w:rsid w:val="227E6F2B"/>
    <w:rsid w:val="228C104B"/>
    <w:rsid w:val="22916662"/>
    <w:rsid w:val="22A243CB"/>
    <w:rsid w:val="22A904A2"/>
    <w:rsid w:val="22AC6FF8"/>
    <w:rsid w:val="22EB3FC4"/>
    <w:rsid w:val="22FB7F7F"/>
    <w:rsid w:val="23052BAC"/>
    <w:rsid w:val="231D6147"/>
    <w:rsid w:val="231E77CA"/>
    <w:rsid w:val="231F3C6E"/>
    <w:rsid w:val="233D5EA2"/>
    <w:rsid w:val="23671171"/>
    <w:rsid w:val="239006C7"/>
    <w:rsid w:val="23B553A6"/>
    <w:rsid w:val="23BC14BC"/>
    <w:rsid w:val="2435126F"/>
    <w:rsid w:val="24AE34FB"/>
    <w:rsid w:val="24AF7273"/>
    <w:rsid w:val="24B93C4E"/>
    <w:rsid w:val="24C70119"/>
    <w:rsid w:val="24DC0CEC"/>
    <w:rsid w:val="24E52C95"/>
    <w:rsid w:val="24E862E1"/>
    <w:rsid w:val="24EA02AB"/>
    <w:rsid w:val="24ED50D3"/>
    <w:rsid w:val="250E5D48"/>
    <w:rsid w:val="252235A1"/>
    <w:rsid w:val="253D662D"/>
    <w:rsid w:val="255B2A75"/>
    <w:rsid w:val="255C47C4"/>
    <w:rsid w:val="25657932"/>
    <w:rsid w:val="25665B84"/>
    <w:rsid w:val="256E2C8A"/>
    <w:rsid w:val="25781413"/>
    <w:rsid w:val="25861D82"/>
    <w:rsid w:val="25D23BD8"/>
    <w:rsid w:val="25E92311"/>
    <w:rsid w:val="25FC2044"/>
    <w:rsid w:val="26117B5D"/>
    <w:rsid w:val="262A4E03"/>
    <w:rsid w:val="263B7010"/>
    <w:rsid w:val="266863F9"/>
    <w:rsid w:val="26793695"/>
    <w:rsid w:val="267B57B8"/>
    <w:rsid w:val="268B161A"/>
    <w:rsid w:val="269E759F"/>
    <w:rsid w:val="26A06E73"/>
    <w:rsid w:val="26AA7CF2"/>
    <w:rsid w:val="26BE19EF"/>
    <w:rsid w:val="26EF3957"/>
    <w:rsid w:val="26FE1DEC"/>
    <w:rsid w:val="27007912"/>
    <w:rsid w:val="270311B0"/>
    <w:rsid w:val="27075144"/>
    <w:rsid w:val="27133AE9"/>
    <w:rsid w:val="27277595"/>
    <w:rsid w:val="278422F1"/>
    <w:rsid w:val="279D42BD"/>
    <w:rsid w:val="27A902D0"/>
    <w:rsid w:val="27AE3812"/>
    <w:rsid w:val="27D019DA"/>
    <w:rsid w:val="27EE00B2"/>
    <w:rsid w:val="27FC632B"/>
    <w:rsid w:val="28090A48"/>
    <w:rsid w:val="281C077C"/>
    <w:rsid w:val="281D44F4"/>
    <w:rsid w:val="284D0BBC"/>
    <w:rsid w:val="285F4B0C"/>
    <w:rsid w:val="287A36F4"/>
    <w:rsid w:val="28865C6B"/>
    <w:rsid w:val="28C52BC1"/>
    <w:rsid w:val="28C54A49"/>
    <w:rsid w:val="28DF17A9"/>
    <w:rsid w:val="28F039B6"/>
    <w:rsid w:val="28F11C08"/>
    <w:rsid w:val="290731DA"/>
    <w:rsid w:val="29192F0D"/>
    <w:rsid w:val="291C3785"/>
    <w:rsid w:val="29453D02"/>
    <w:rsid w:val="294E0E09"/>
    <w:rsid w:val="29581C87"/>
    <w:rsid w:val="295A5D35"/>
    <w:rsid w:val="296028EA"/>
    <w:rsid w:val="29626662"/>
    <w:rsid w:val="296323DA"/>
    <w:rsid w:val="2976210D"/>
    <w:rsid w:val="29824F56"/>
    <w:rsid w:val="29AE536B"/>
    <w:rsid w:val="29B64C00"/>
    <w:rsid w:val="29C56BF1"/>
    <w:rsid w:val="29F64FFC"/>
    <w:rsid w:val="2A0B0AA8"/>
    <w:rsid w:val="2A202079"/>
    <w:rsid w:val="2A2953D2"/>
    <w:rsid w:val="2A385B7C"/>
    <w:rsid w:val="2A8D770F"/>
    <w:rsid w:val="2A9A2789"/>
    <w:rsid w:val="2A9D36CA"/>
    <w:rsid w:val="2AA66A22"/>
    <w:rsid w:val="2AB253C7"/>
    <w:rsid w:val="2AB63109"/>
    <w:rsid w:val="2ACD3FAF"/>
    <w:rsid w:val="2AE13EFE"/>
    <w:rsid w:val="2AE337D3"/>
    <w:rsid w:val="2AEE17B2"/>
    <w:rsid w:val="2AF27EBA"/>
    <w:rsid w:val="2AF552B4"/>
    <w:rsid w:val="2AFC6642"/>
    <w:rsid w:val="2B184AFC"/>
    <w:rsid w:val="2B285689"/>
    <w:rsid w:val="2B367DA6"/>
    <w:rsid w:val="2B3C521A"/>
    <w:rsid w:val="2B612949"/>
    <w:rsid w:val="2B715282"/>
    <w:rsid w:val="2BA93B4F"/>
    <w:rsid w:val="2BAC0068"/>
    <w:rsid w:val="2BC453B2"/>
    <w:rsid w:val="2BD34FE4"/>
    <w:rsid w:val="2BD82C0B"/>
    <w:rsid w:val="2BE47802"/>
    <w:rsid w:val="2BFA0DD4"/>
    <w:rsid w:val="2C2220D9"/>
    <w:rsid w:val="2C29790B"/>
    <w:rsid w:val="2C2C73FB"/>
    <w:rsid w:val="2C5867E5"/>
    <w:rsid w:val="2C6B1CD2"/>
    <w:rsid w:val="2C7C3EDF"/>
    <w:rsid w:val="2C820DC9"/>
    <w:rsid w:val="2C8D7E9A"/>
    <w:rsid w:val="2CA945A8"/>
    <w:rsid w:val="2CD175CE"/>
    <w:rsid w:val="2CD21D51"/>
    <w:rsid w:val="2CE13D42"/>
    <w:rsid w:val="2CE37ABA"/>
    <w:rsid w:val="2CE774CF"/>
    <w:rsid w:val="2CF77A09"/>
    <w:rsid w:val="2CFB12A7"/>
    <w:rsid w:val="2D0637A8"/>
    <w:rsid w:val="2D0A14EA"/>
    <w:rsid w:val="2D12039F"/>
    <w:rsid w:val="2D142369"/>
    <w:rsid w:val="2D145EC5"/>
    <w:rsid w:val="2D1D5E79"/>
    <w:rsid w:val="2D432443"/>
    <w:rsid w:val="2D4C4AC2"/>
    <w:rsid w:val="2D614D84"/>
    <w:rsid w:val="2D872B3B"/>
    <w:rsid w:val="2D88240F"/>
    <w:rsid w:val="2D9139BA"/>
    <w:rsid w:val="2DC518B5"/>
    <w:rsid w:val="2DCC49F2"/>
    <w:rsid w:val="2DD90EBD"/>
    <w:rsid w:val="2DF301D1"/>
    <w:rsid w:val="2DF33D2D"/>
    <w:rsid w:val="2DF56335"/>
    <w:rsid w:val="2DFE0923"/>
    <w:rsid w:val="2E0F2B31"/>
    <w:rsid w:val="2E383E35"/>
    <w:rsid w:val="2E536EC1"/>
    <w:rsid w:val="2E732CD8"/>
    <w:rsid w:val="2EA72D69"/>
    <w:rsid w:val="2EB931C8"/>
    <w:rsid w:val="2EBB5F58"/>
    <w:rsid w:val="2EC12A03"/>
    <w:rsid w:val="2EF22236"/>
    <w:rsid w:val="2EFF2BA5"/>
    <w:rsid w:val="2EFF4953"/>
    <w:rsid w:val="2F01691D"/>
    <w:rsid w:val="2F25085E"/>
    <w:rsid w:val="2F2B1BEC"/>
    <w:rsid w:val="2F3A3BDD"/>
    <w:rsid w:val="2F5928D5"/>
    <w:rsid w:val="2F5B602D"/>
    <w:rsid w:val="2F662C24"/>
    <w:rsid w:val="2F754C15"/>
    <w:rsid w:val="2F972DDE"/>
    <w:rsid w:val="2FAD51E4"/>
    <w:rsid w:val="2FD3490E"/>
    <w:rsid w:val="2FD45DE0"/>
    <w:rsid w:val="30354AD0"/>
    <w:rsid w:val="305B02AF"/>
    <w:rsid w:val="30731155"/>
    <w:rsid w:val="307D1FD3"/>
    <w:rsid w:val="30817D16"/>
    <w:rsid w:val="309C4B4F"/>
    <w:rsid w:val="30C47C02"/>
    <w:rsid w:val="30C65728"/>
    <w:rsid w:val="30D36097"/>
    <w:rsid w:val="30DF4A3C"/>
    <w:rsid w:val="30F304E8"/>
    <w:rsid w:val="3130410E"/>
    <w:rsid w:val="31363720"/>
    <w:rsid w:val="313C1E8F"/>
    <w:rsid w:val="314D19A6"/>
    <w:rsid w:val="3163566D"/>
    <w:rsid w:val="316433D0"/>
    <w:rsid w:val="316E0BE8"/>
    <w:rsid w:val="31751381"/>
    <w:rsid w:val="318B1C70"/>
    <w:rsid w:val="319A0B0B"/>
    <w:rsid w:val="31CD0D39"/>
    <w:rsid w:val="31D52804"/>
    <w:rsid w:val="321B5F48"/>
    <w:rsid w:val="32285F6F"/>
    <w:rsid w:val="322C3CB1"/>
    <w:rsid w:val="322E5C7B"/>
    <w:rsid w:val="324059AE"/>
    <w:rsid w:val="325B3870"/>
    <w:rsid w:val="325D030E"/>
    <w:rsid w:val="3264169D"/>
    <w:rsid w:val="327411B4"/>
    <w:rsid w:val="32933D30"/>
    <w:rsid w:val="32B617CD"/>
    <w:rsid w:val="32E91BA2"/>
    <w:rsid w:val="331704BD"/>
    <w:rsid w:val="33305A23"/>
    <w:rsid w:val="33332E1D"/>
    <w:rsid w:val="335039CF"/>
    <w:rsid w:val="33791178"/>
    <w:rsid w:val="337C47C4"/>
    <w:rsid w:val="337C6572"/>
    <w:rsid w:val="337F6063"/>
    <w:rsid w:val="338A5133"/>
    <w:rsid w:val="338B0EAB"/>
    <w:rsid w:val="33B26438"/>
    <w:rsid w:val="33D75E9F"/>
    <w:rsid w:val="3411315F"/>
    <w:rsid w:val="34362BC5"/>
    <w:rsid w:val="347436ED"/>
    <w:rsid w:val="34802092"/>
    <w:rsid w:val="3498562E"/>
    <w:rsid w:val="34AC732B"/>
    <w:rsid w:val="34B85CD0"/>
    <w:rsid w:val="34C31932"/>
    <w:rsid w:val="34C46423"/>
    <w:rsid w:val="34E00D83"/>
    <w:rsid w:val="34EE34A0"/>
    <w:rsid w:val="35064C8D"/>
    <w:rsid w:val="35215623"/>
    <w:rsid w:val="355A6D87"/>
    <w:rsid w:val="355A755C"/>
    <w:rsid w:val="356C2617"/>
    <w:rsid w:val="35712201"/>
    <w:rsid w:val="3598340C"/>
    <w:rsid w:val="35987FDE"/>
    <w:rsid w:val="35B446E9"/>
    <w:rsid w:val="35B77D36"/>
    <w:rsid w:val="35C6441D"/>
    <w:rsid w:val="35F5085E"/>
    <w:rsid w:val="360B1E2F"/>
    <w:rsid w:val="360F36CE"/>
    <w:rsid w:val="36146F36"/>
    <w:rsid w:val="3619790A"/>
    <w:rsid w:val="362A53C1"/>
    <w:rsid w:val="363870C8"/>
    <w:rsid w:val="36AC7694"/>
    <w:rsid w:val="36C24BE4"/>
    <w:rsid w:val="36CE17DB"/>
    <w:rsid w:val="36E92171"/>
    <w:rsid w:val="36F17277"/>
    <w:rsid w:val="372612EF"/>
    <w:rsid w:val="37265173"/>
    <w:rsid w:val="3727713D"/>
    <w:rsid w:val="376E470C"/>
    <w:rsid w:val="3772660A"/>
    <w:rsid w:val="37824373"/>
    <w:rsid w:val="3793032E"/>
    <w:rsid w:val="37B3452D"/>
    <w:rsid w:val="37B7401D"/>
    <w:rsid w:val="37DF40DD"/>
    <w:rsid w:val="3810372D"/>
    <w:rsid w:val="386F48F8"/>
    <w:rsid w:val="387B329C"/>
    <w:rsid w:val="388A1731"/>
    <w:rsid w:val="388D1222"/>
    <w:rsid w:val="389E51DD"/>
    <w:rsid w:val="38A547BD"/>
    <w:rsid w:val="38C22C79"/>
    <w:rsid w:val="38E452E6"/>
    <w:rsid w:val="38EA5B3F"/>
    <w:rsid w:val="39111E53"/>
    <w:rsid w:val="392C4597"/>
    <w:rsid w:val="39335925"/>
    <w:rsid w:val="393A4F06"/>
    <w:rsid w:val="393B53E7"/>
    <w:rsid w:val="394E275F"/>
    <w:rsid w:val="39565AB7"/>
    <w:rsid w:val="395F496C"/>
    <w:rsid w:val="397A17A6"/>
    <w:rsid w:val="397F0B6A"/>
    <w:rsid w:val="397F500E"/>
    <w:rsid w:val="39842625"/>
    <w:rsid w:val="39846181"/>
    <w:rsid w:val="39A700C1"/>
    <w:rsid w:val="39D54C2E"/>
    <w:rsid w:val="39DC420F"/>
    <w:rsid w:val="39F45D02"/>
    <w:rsid w:val="3A2B484E"/>
    <w:rsid w:val="3A396F6B"/>
    <w:rsid w:val="3A40479E"/>
    <w:rsid w:val="3A814B24"/>
    <w:rsid w:val="3AB26D1E"/>
    <w:rsid w:val="3AC52EF5"/>
    <w:rsid w:val="3AD273C0"/>
    <w:rsid w:val="3AD969A0"/>
    <w:rsid w:val="3AE570F3"/>
    <w:rsid w:val="3AF85078"/>
    <w:rsid w:val="3AF86E26"/>
    <w:rsid w:val="3B181276"/>
    <w:rsid w:val="3B223EA3"/>
    <w:rsid w:val="3B4756B8"/>
    <w:rsid w:val="3B4867AE"/>
    <w:rsid w:val="3B4E2EEA"/>
    <w:rsid w:val="3B561D9F"/>
    <w:rsid w:val="3B660234"/>
    <w:rsid w:val="3B6C15C2"/>
    <w:rsid w:val="3B6E70E8"/>
    <w:rsid w:val="3B712735"/>
    <w:rsid w:val="3B90705F"/>
    <w:rsid w:val="3B9C1EA7"/>
    <w:rsid w:val="3BA7084C"/>
    <w:rsid w:val="3BAE1BDB"/>
    <w:rsid w:val="3BB05953"/>
    <w:rsid w:val="3BBA232E"/>
    <w:rsid w:val="3BC064C3"/>
    <w:rsid w:val="3BF5780A"/>
    <w:rsid w:val="3C1063F2"/>
    <w:rsid w:val="3C145EE2"/>
    <w:rsid w:val="3C1A7270"/>
    <w:rsid w:val="3C2125BB"/>
    <w:rsid w:val="3C2F4ACA"/>
    <w:rsid w:val="3C3C71E7"/>
    <w:rsid w:val="3C634773"/>
    <w:rsid w:val="3C6D73A0"/>
    <w:rsid w:val="3C8D17F0"/>
    <w:rsid w:val="3C940DD1"/>
    <w:rsid w:val="3C9C4980"/>
    <w:rsid w:val="3CA01523"/>
    <w:rsid w:val="3CA803D8"/>
    <w:rsid w:val="3CBE19AA"/>
    <w:rsid w:val="3CC176EC"/>
    <w:rsid w:val="3CC76D52"/>
    <w:rsid w:val="3CD967E3"/>
    <w:rsid w:val="3CEC4769"/>
    <w:rsid w:val="3CF11D7F"/>
    <w:rsid w:val="3CF67395"/>
    <w:rsid w:val="3D0F48FB"/>
    <w:rsid w:val="3D3D4FC4"/>
    <w:rsid w:val="3D481D15"/>
    <w:rsid w:val="3D491BBB"/>
    <w:rsid w:val="3D6F0EF6"/>
    <w:rsid w:val="3D7D7AB7"/>
    <w:rsid w:val="3DA2751D"/>
    <w:rsid w:val="3DA45043"/>
    <w:rsid w:val="3DA6700D"/>
    <w:rsid w:val="3DAA64B4"/>
    <w:rsid w:val="3DDA6CB7"/>
    <w:rsid w:val="3E012496"/>
    <w:rsid w:val="3E155F41"/>
    <w:rsid w:val="3E196FDB"/>
    <w:rsid w:val="3E1C2E2C"/>
    <w:rsid w:val="3E3B6460"/>
    <w:rsid w:val="3E3C527C"/>
    <w:rsid w:val="3E5F540E"/>
    <w:rsid w:val="3E6447D3"/>
    <w:rsid w:val="3E686071"/>
    <w:rsid w:val="3E791AB2"/>
    <w:rsid w:val="3E8B4DED"/>
    <w:rsid w:val="3EAD43CC"/>
    <w:rsid w:val="3EB018EA"/>
    <w:rsid w:val="3EB219E2"/>
    <w:rsid w:val="3ECF7E9E"/>
    <w:rsid w:val="3ED656D0"/>
    <w:rsid w:val="3EF43DA9"/>
    <w:rsid w:val="3F012022"/>
    <w:rsid w:val="3F1735F3"/>
    <w:rsid w:val="3F485EA2"/>
    <w:rsid w:val="3F487C50"/>
    <w:rsid w:val="3F516B05"/>
    <w:rsid w:val="3F584337"/>
    <w:rsid w:val="3F6727CC"/>
    <w:rsid w:val="3F6C393F"/>
    <w:rsid w:val="3F6F78D3"/>
    <w:rsid w:val="3F7F7B16"/>
    <w:rsid w:val="3F886B27"/>
    <w:rsid w:val="3F93536F"/>
    <w:rsid w:val="3FB47094"/>
    <w:rsid w:val="3FC4377B"/>
    <w:rsid w:val="3FF322B2"/>
    <w:rsid w:val="3FF35E0E"/>
    <w:rsid w:val="401A339B"/>
    <w:rsid w:val="40552625"/>
    <w:rsid w:val="407F58F4"/>
    <w:rsid w:val="40844CB8"/>
    <w:rsid w:val="408D1DBF"/>
    <w:rsid w:val="408D6263"/>
    <w:rsid w:val="4093314D"/>
    <w:rsid w:val="409A3BF4"/>
    <w:rsid w:val="409E3FCC"/>
    <w:rsid w:val="40AB493B"/>
    <w:rsid w:val="40B82BB4"/>
    <w:rsid w:val="40BA692C"/>
    <w:rsid w:val="40C41559"/>
    <w:rsid w:val="40D07EFD"/>
    <w:rsid w:val="40E1035D"/>
    <w:rsid w:val="40F26CDE"/>
    <w:rsid w:val="40FC0CF2"/>
    <w:rsid w:val="40FE4A6B"/>
    <w:rsid w:val="410F0A26"/>
    <w:rsid w:val="411249BA"/>
    <w:rsid w:val="411E335F"/>
    <w:rsid w:val="41205106"/>
    <w:rsid w:val="412546ED"/>
    <w:rsid w:val="414F176A"/>
    <w:rsid w:val="4153125A"/>
    <w:rsid w:val="416525D5"/>
    <w:rsid w:val="41686388"/>
    <w:rsid w:val="416F3BBA"/>
    <w:rsid w:val="41717932"/>
    <w:rsid w:val="41950B2F"/>
    <w:rsid w:val="41C77552"/>
    <w:rsid w:val="41D34149"/>
    <w:rsid w:val="41E00614"/>
    <w:rsid w:val="4235270E"/>
    <w:rsid w:val="42530DE6"/>
    <w:rsid w:val="42537038"/>
    <w:rsid w:val="426923B8"/>
    <w:rsid w:val="429130B6"/>
    <w:rsid w:val="42AB29D0"/>
    <w:rsid w:val="42C27D1A"/>
    <w:rsid w:val="42D33BC8"/>
    <w:rsid w:val="42EE0B0F"/>
    <w:rsid w:val="42F3259D"/>
    <w:rsid w:val="42F97BDF"/>
    <w:rsid w:val="42FA74B4"/>
    <w:rsid w:val="434F6678"/>
    <w:rsid w:val="436A288B"/>
    <w:rsid w:val="43707776"/>
    <w:rsid w:val="4374370A"/>
    <w:rsid w:val="43790D20"/>
    <w:rsid w:val="43923B90"/>
    <w:rsid w:val="4396542E"/>
    <w:rsid w:val="43993170"/>
    <w:rsid w:val="43A01E09"/>
    <w:rsid w:val="43AD4526"/>
    <w:rsid w:val="43FE4D82"/>
    <w:rsid w:val="44134CD1"/>
    <w:rsid w:val="442567B2"/>
    <w:rsid w:val="442C18EF"/>
    <w:rsid w:val="44352E99"/>
    <w:rsid w:val="443D58AA"/>
    <w:rsid w:val="44476729"/>
    <w:rsid w:val="44705C7F"/>
    <w:rsid w:val="449F47B6"/>
    <w:rsid w:val="44A1052F"/>
    <w:rsid w:val="44D37FBC"/>
    <w:rsid w:val="44E4041B"/>
    <w:rsid w:val="44E67CEF"/>
    <w:rsid w:val="44E81CBA"/>
    <w:rsid w:val="44F22B38"/>
    <w:rsid w:val="451A208F"/>
    <w:rsid w:val="45280308"/>
    <w:rsid w:val="45317E4A"/>
    <w:rsid w:val="45372C41"/>
    <w:rsid w:val="4537679D"/>
    <w:rsid w:val="453942C3"/>
    <w:rsid w:val="453C3DB3"/>
    <w:rsid w:val="45554E75"/>
    <w:rsid w:val="45575091"/>
    <w:rsid w:val="4574354D"/>
    <w:rsid w:val="45835E86"/>
    <w:rsid w:val="45967968"/>
    <w:rsid w:val="45A04342"/>
    <w:rsid w:val="45C67B21"/>
    <w:rsid w:val="45D1274E"/>
    <w:rsid w:val="45DC10F2"/>
    <w:rsid w:val="45E71F71"/>
    <w:rsid w:val="45EA380F"/>
    <w:rsid w:val="45EC3E12"/>
    <w:rsid w:val="45EF7078"/>
    <w:rsid w:val="45F11042"/>
    <w:rsid w:val="45FA7CC0"/>
    <w:rsid w:val="460F3276"/>
    <w:rsid w:val="461245A8"/>
    <w:rsid w:val="461E170B"/>
    <w:rsid w:val="465F675E"/>
    <w:rsid w:val="46623CEE"/>
    <w:rsid w:val="46690BD8"/>
    <w:rsid w:val="46717A8D"/>
    <w:rsid w:val="46737CA9"/>
    <w:rsid w:val="467F664E"/>
    <w:rsid w:val="46873754"/>
    <w:rsid w:val="46893028"/>
    <w:rsid w:val="46AA2F9F"/>
    <w:rsid w:val="46C309BC"/>
    <w:rsid w:val="46C4783E"/>
    <w:rsid w:val="46C73B51"/>
    <w:rsid w:val="46DD1730"/>
    <w:rsid w:val="46F661E4"/>
    <w:rsid w:val="46F92E29"/>
    <w:rsid w:val="46FE3A16"/>
    <w:rsid w:val="4705265A"/>
    <w:rsid w:val="47094169"/>
    <w:rsid w:val="47213261"/>
    <w:rsid w:val="47242D51"/>
    <w:rsid w:val="474B09A1"/>
    <w:rsid w:val="478F466E"/>
    <w:rsid w:val="47B61DE1"/>
    <w:rsid w:val="47C87B80"/>
    <w:rsid w:val="47CA7D9C"/>
    <w:rsid w:val="47D215BA"/>
    <w:rsid w:val="47DE55F6"/>
    <w:rsid w:val="482A4397"/>
    <w:rsid w:val="48335942"/>
    <w:rsid w:val="485B27A2"/>
    <w:rsid w:val="48783354"/>
    <w:rsid w:val="487A531F"/>
    <w:rsid w:val="4880045B"/>
    <w:rsid w:val="48914416"/>
    <w:rsid w:val="48B87BF5"/>
    <w:rsid w:val="48BF488B"/>
    <w:rsid w:val="48D72771"/>
    <w:rsid w:val="48D80297"/>
    <w:rsid w:val="4921579A"/>
    <w:rsid w:val="492E435B"/>
    <w:rsid w:val="49523BA5"/>
    <w:rsid w:val="495518E8"/>
    <w:rsid w:val="495F2766"/>
    <w:rsid w:val="4961203A"/>
    <w:rsid w:val="497004D0"/>
    <w:rsid w:val="49773D53"/>
    <w:rsid w:val="498126DD"/>
    <w:rsid w:val="4981448B"/>
    <w:rsid w:val="498521CD"/>
    <w:rsid w:val="49A308A5"/>
    <w:rsid w:val="49CA0E1E"/>
    <w:rsid w:val="49D40A5E"/>
    <w:rsid w:val="49F42EAF"/>
    <w:rsid w:val="4A0333C5"/>
    <w:rsid w:val="4A235D19"/>
    <w:rsid w:val="4A4C2CEB"/>
    <w:rsid w:val="4A525E27"/>
    <w:rsid w:val="4A54394D"/>
    <w:rsid w:val="4A6A13C3"/>
    <w:rsid w:val="4AB4263E"/>
    <w:rsid w:val="4AC62A9D"/>
    <w:rsid w:val="4ACF1226"/>
    <w:rsid w:val="4AD60806"/>
    <w:rsid w:val="4AE20F59"/>
    <w:rsid w:val="4AFF1B0B"/>
    <w:rsid w:val="4AFF5FAF"/>
    <w:rsid w:val="4B052E99"/>
    <w:rsid w:val="4B3F45FD"/>
    <w:rsid w:val="4B5A31E5"/>
    <w:rsid w:val="4B6422B6"/>
    <w:rsid w:val="4B865D88"/>
    <w:rsid w:val="4B8E2E8F"/>
    <w:rsid w:val="4BA803F5"/>
    <w:rsid w:val="4BCF3BD3"/>
    <w:rsid w:val="4BED22AB"/>
    <w:rsid w:val="4BF03B4A"/>
    <w:rsid w:val="4BF058F8"/>
    <w:rsid w:val="4BF076A6"/>
    <w:rsid w:val="4C0849EF"/>
    <w:rsid w:val="4C1C049B"/>
    <w:rsid w:val="4C2F6420"/>
    <w:rsid w:val="4C4F261E"/>
    <w:rsid w:val="4C5A2C8D"/>
    <w:rsid w:val="4C79769B"/>
    <w:rsid w:val="4C8F5111"/>
    <w:rsid w:val="4CAC7A71"/>
    <w:rsid w:val="4CB84667"/>
    <w:rsid w:val="4CC72AFC"/>
    <w:rsid w:val="4CF84A64"/>
    <w:rsid w:val="4D6C0FAE"/>
    <w:rsid w:val="4DA92202"/>
    <w:rsid w:val="4DAE15C6"/>
    <w:rsid w:val="4DAF38EC"/>
    <w:rsid w:val="4DB03590"/>
    <w:rsid w:val="4DC2631F"/>
    <w:rsid w:val="4DD94895"/>
    <w:rsid w:val="4DF23BA9"/>
    <w:rsid w:val="4E1753BE"/>
    <w:rsid w:val="4E241889"/>
    <w:rsid w:val="4E2A50F1"/>
    <w:rsid w:val="4E4D58D0"/>
    <w:rsid w:val="4E772300"/>
    <w:rsid w:val="4E93713A"/>
    <w:rsid w:val="4E964534"/>
    <w:rsid w:val="4EAF1A9A"/>
    <w:rsid w:val="4ECC264C"/>
    <w:rsid w:val="4F021BCA"/>
    <w:rsid w:val="4F0C0C9A"/>
    <w:rsid w:val="4F196F13"/>
    <w:rsid w:val="4F245FE4"/>
    <w:rsid w:val="4F6208BA"/>
    <w:rsid w:val="4FAB400F"/>
    <w:rsid w:val="4FBD3D43"/>
    <w:rsid w:val="4FDB13CC"/>
    <w:rsid w:val="4FDF63AF"/>
    <w:rsid w:val="50100316"/>
    <w:rsid w:val="50242014"/>
    <w:rsid w:val="50281B04"/>
    <w:rsid w:val="503E0A9F"/>
    <w:rsid w:val="503E1327"/>
    <w:rsid w:val="50510915"/>
    <w:rsid w:val="505521CD"/>
    <w:rsid w:val="506A5C79"/>
    <w:rsid w:val="508F3931"/>
    <w:rsid w:val="50903205"/>
    <w:rsid w:val="50A31978"/>
    <w:rsid w:val="50A62A29"/>
    <w:rsid w:val="50B45146"/>
    <w:rsid w:val="50CD4459"/>
    <w:rsid w:val="50D6330E"/>
    <w:rsid w:val="50E35A2B"/>
    <w:rsid w:val="50F87728"/>
    <w:rsid w:val="50FB2D75"/>
    <w:rsid w:val="510460CD"/>
    <w:rsid w:val="51080474"/>
    <w:rsid w:val="51915487"/>
    <w:rsid w:val="51A056CA"/>
    <w:rsid w:val="51EB103B"/>
    <w:rsid w:val="51EB2DE9"/>
    <w:rsid w:val="51ED4DB3"/>
    <w:rsid w:val="51F779E0"/>
    <w:rsid w:val="520B6FE7"/>
    <w:rsid w:val="521340EE"/>
    <w:rsid w:val="522105B9"/>
    <w:rsid w:val="52354064"/>
    <w:rsid w:val="524E5126"/>
    <w:rsid w:val="52636E23"/>
    <w:rsid w:val="52884ADC"/>
    <w:rsid w:val="52B61649"/>
    <w:rsid w:val="52C35B14"/>
    <w:rsid w:val="52E55A8A"/>
    <w:rsid w:val="52E77A54"/>
    <w:rsid w:val="53051C89"/>
    <w:rsid w:val="532A16EF"/>
    <w:rsid w:val="53316F22"/>
    <w:rsid w:val="53760DD8"/>
    <w:rsid w:val="537868FE"/>
    <w:rsid w:val="53A45945"/>
    <w:rsid w:val="53A476F3"/>
    <w:rsid w:val="53E126F6"/>
    <w:rsid w:val="53FA5565"/>
    <w:rsid w:val="53FD5056"/>
    <w:rsid w:val="540006A2"/>
    <w:rsid w:val="540E1011"/>
    <w:rsid w:val="543273AA"/>
    <w:rsid w:val="544113E6"/>
    <w:rsid w:val="5452714F"/>
    <w:rsid w:val="54662BFB"/>
    <w:rsid w:val="54A274E9"/>
    <w:rsid w:val="54BE6593"/>
    <w:rsid w:val="550146D2"/>
    <w:rsid w:val="5511700B"/>
    <w:rsid w:val="551D59AF"/>
    <w:rsid w:val="55286102"/>
    <w:rsid w:val="553700F3"/>
    <w:rsid w:val="554051FA"/>
    <w:rsid w:val="55524F2D"/>
    <w:rsid w:val="55627866"/>
    <w:rsid w:val="55674E7D"/>
    <w:rsid w:val="556B56E4"/>
    <w:rsid w:val="556B7A91"/>
    <w:rsid w:val="55741347"/>
    <w:rsid w:val="55A16D1C"/>
    <w:rsid w:val="55A7171D"/>
    <w:rsid w:val="55BC2260"/>
    <w:rsid w:val="55EB250A"/>
    <w:rsid w:val="56004989"/>
    <w:rsid w:val="56102E1E"/>
    <w:rsid w:val="561346BC"/>
    <w:rsid w:val="562E14F6"/>
    <w:rsid w:val="562E599A"/>
    <w:rsid w:val="563034C0"/>
    <w:rsid w:val="563B3C13"/>
    <w:rsid w:val="563F54B2"/>
    <w:rsid w:val="564B3E56"/>
    <w:rsid w:val="565A22EB"/>
    <w:rsid w:val="56617B1E"/>
    <w:rsid w:val="567C6706"/>
    <w:rsid w:val="56837A94"/>
    <w:rsid w:val="56865D57"/>
    <w:rsid w:val="56892BD1"/>
    <w:rsid w:val="56901F6A"/>
    <w:rsid w:val="569357FD"/>
    <w:rsid w:val="56C97471"/>
    <w:rsid w:val="56E437BC"/>
    <w:rsid w:val="57160908"/>
    <w:rsid w:val="571C1C97"/>
    <w:rsid w:val="571F7091"/>
    <w:rsid w:val="57281580"/>
    <w:rsid w:val="573C5E95"/>
    <w:rsid w:val="57415259"/>
    <w:rsid w:val="576553EC"/>
    <w:rsid w:val="57686C8A"/>
    <w:rsid w:val="576F1DC6"/>
    <w:rsid w:val="57710424"/>
    <w:rsid w:val="578C0BCA"/>
    <w:rsid w:val="579E08FE"/>
    <w:rsid w:val="57A14B99"/>
    <w:rsid w:val="57A557E8"/>
    <w:rsid w:val="57A777B2"/>
    <w:rsid w:val="57B679F5"/>
    <w:rsid w:val="57C01B7C"/>
    <w:rsid w:val="57DF67F9"/>
    <w:rsid w:val="57F549C2"/>
    <w:rsid w:val="57F624E8"/>
    <w:rsid w:val="57FF75EE"/>
    <w:rsid w:val="580B5F93"/>
    <w:rsid w:val="58112E7E"/>
    <w:rsid w:val="58150BC0"/>
    <w:rsid w:val="581F559B"/>
    <w:rsid w:val="582F567A"/>
    <w:rsid w:val="583F3E8F"/>
    <w:rsid w:val="5866141B"/>
    <w:rsid w:val="58733B38"/>
    <w:rsid w:val="58A61818"/>
    <w:rsid w:val="58AE0C2D"/>
    <w:rsid w:val="58B24661"/>
    <w:rsid w:val="58B303D9"/>
    <w:rsid w:val="58BC54DF"/>
    <w:rsid w:val="58C11CCC"/>
    <w:rsid w:val="58C223CA"/>
    <w:rsid w:val="58CB127E"/>
    <w:rsid w:val="5919023C"/>
    <w:rsid w:val="591E3AA4"/>
    <w:rsid w:val="59273171"/>
    <w:rsid w:val="59575208"/>
    <w:rsid w:val="59745DBA"/>
    <w:rsid w:val="599975CF"/>
    <w:rsid w:val="5A011185"/>
    <w:rsid w:val="5A0702D3"/>
    <w:rsid w:val="5A146C55"/>
    <w:rsid w:val="5A1E1882"/>
    <w:rsid w:val="5A36306F"/>
    <w:rsid w:val="5A461504"/>
    <w:rsid w:val="5A4B6B1B"/>
    <w:rsid w:val="5A5F4374"/>
    <w:rsid w:val="5A64198B"/>
    <w:rsid w:val="5A706581"/>
    <w:rsid w:val="5A751DEA"/>
    <w:rsid w:val="5A7B0A82"/>
    <w:rsid w:val="5A971D60"/>
    <w:rsid w:val="5AC02939"/>
    <w:rsid w:val="5AD553ED"/>
    <w:rsid w:val="5ADF7263"/>
    <w:rsid w:val="5AED1980"/>
    <w:rsid w:val="5AFA5E4B"/>
    <w:rsid w:val="5B01367D"/>
    <w:rsid w:val="5B0373F5"/>
    <w:rsid w:val="5B060C94"/>
    <w:rsid w:val="5B070568"/>
    <w:rsid w:val="5B12588A"/>
    <w:rsid w:val="5B13424E"/>
    <w:rsid w:val="5B3255E5"/>
    <w:rsid w:val="5B333055"/>
    <w:rsid w:val="5B370E4D"/>
    <w:rsid w:val="5B3A6B8F"/>
    <w:rsid w:val="5B43015D"/>
    <w:rsid w:val="5B5B495A"/>
    <w:rsid w:val="5B5F3F2D"/>
    <w:rsid w:val="5B6339F0"/>
    <w:rsid w:val="5B6559BA"/>
    <w:rsid w:val="5B841BB9"/>
    <w:rsid w:val="5B9C33A6"/>
    <w:rsid w:val="5BA02E96"/>
    <w:rsid w:val="5C0A0310"/>
    <w:rsid w:val="5C0E10BA"/>
    <w:rsid w:val="5C163158"/>
    <w:rsid w:val="5C1E200D"/>
    <w:rsid w:val="5C4E28F2"/>
    <w:rsid w:val="5C5D48E3"/>
    <w:rsid w:val="5C700ABB"/>
    <w:rsid w:val="5C9D1184"/>
    <w:rsid w:val="5CA16EC6"/>
    <w:rsid w:val="5CC22998"/>
    <w:rsid w:val="5CF50FC0"/>
    <w:rsid w:val="5CFC40FC"/>
    <w:rsid w:val="5D1256CE"/>
    <w:rsid w:val="5D156F6C"/>
    <w:rsid w:val="5D1D22C5"/>
    <w:rsid w:val="5D221689"/>
    <w:rsid w:val="5D380EAD"/>
    <w:rsid w:val="5D55380D"/>
    <w:rsid w:val="5D573A29"/>
    <w:rsid w:val="5D5E0913"/>
    <w:rsid w:val="5D9D7EA3"/>
    <w:rsid w:val="5DB46C69"/>
    <w:rsid w:val="5DBE13B2"/>
    <w:rsid w:val="5DC015CE"/>
    <w:rsid w:val="5DC411B1"/>
    <w:rsid w:val="5DED7EE9"/>
    <w:rsid w:val="5DFC1EDA"/>
    <w:rsid w:val="5E3D43DC"/>
    <w:rsid w:val="5E587A58"/>
    <w:rsid w:val="5E5B4E53"/>
    <w:rsid w:val="5E631F59"/>
    <w:rsid w:val="5E710B1A"/>
    <w:rsid w:val="5E850121"/>
    <w:rsid w:val="5EB153BA"/>
    <w:rsid w:val="5EC24ED2"/>
    <w:rsid w:val="5EC6498E"/>
    <w:rsid w:val="5EEA61D6"/>
    <w:rsid w:val="5EFF6126"/>
    <w:rsid w:val="5F1A2F60"/>
    <w:rsid w:val="5F351B48"/>
    <w:rsid w:val="5F6E0BB6"/>
    <w:rsid w:val="5F6E6E08"/>
    <w:rsid w:val="5F8B5C0B"/>
    <w:rsid w:val="5F9C1BC7"/>
    <w:rsid w:val="5FD27396"/>
    <w:rsid w:val="5FEF7F48"/>
    <w:rsid w:val="600F05EB"/>
    <w:rsid w:val="60275934"/>
    <w:rsid w:val="6029163E"/>
    <w:rsid w:val="602C4CF9"/>
    <w:rsid w:val="6031230F"/>
    <w:rsid w:val="604162CA"/>
    <w:rsid w:val="605C4EB2"/>
    <w:rsid w:val="60634492"/>
    <w:rsid w:val="6074044E"/>
    <w:rsid w:val="607C7302"/>
    <w:rsid w:val="60A30D33"/>
    <w:rsid w:val="60D84E80"/>
    <w:rsid w:val="60D94755"/>
    <w:rsid w:val="60DD4245"/>
    <w:rsid w:val="60E07891"/>
    <w:rsid w:val="610619ED"/>
    <w:rsid w:val="611759A9"/>
    <w:rsid w:val="611B4D6D"/>
    <w:rsid w:val="612C6F7A"/>
    <w:rsid w:val="61693D2A"/>
    <w:rsid w:val="616C7377"/>
    <w:rsid w:val="617C580C"/>
    <w:rsid w:val="617D52DE"/>
    <w:rsid w:val="61903065"/>
    <w:rsid w:val="61923281"/>
    <w:rsid w:val="61952D71"/>
    <w:rsid w:val="619D39D4"/>
    <w:rsid w:val="61CD42B9"/>
    <w:rsid w:val="61F01D56"/>
    <w:rsid w:val="621517BC"/>
    <w:rsid w:val="6223037D"/>
    <w:rsid w:val="622A34BA"/>
    <w:rsid w:val="622F6D22"/>
    <w:rsid w:val="628801E0"/>
    <w:rsid w:val="628A2885"/>
    <w:rsid w:val="6292105F"/>
    <w:rsid w:val="62B75EFA"/>
    <w:rsid w:val="62CC631F"/>
    <w:rsid w:val="62DA4EE0"/>
    <w:rsid w:val="62E73159"/>
    <w:rsid w:val="62EF64B1"/>
    <w:rsid w:val="6303702A"/>
    <w:rsid w:val="631101D6"/>
    <w:rsid w:val="631F28F3"/>
    <w:rsid w:val="632223E3"/>
    <w:rsid w:val="63247F09"/>
    <w:rsid w:val="632F68AE"/>
    <w:rsid w:val="63365E8E"/>
    <w:rsid w:val="63381C06"/>
    <w:rsid w:val="633B34A5"/>
    <w:rsid w:val="63583DC3"/>
    <w:rsid w:val="636B2092"/>
    <w:rsid w:val="637A5D7B"/>
    <w:rsid w:val="638B61DA"/>
    <w:rsid w:val="638C5AAE"/>
    <w:rsid w:val="63972DD1"/>
    <w:rsid w:val="63B3128D"/>
    <w:rsid w:val="63B35731"/>
    <w:rsid w:val="63BC2837"/>
    <w:rsid w:val="63C33BC6"/>
    <w:rsid w:val="63C60FC0"/>
    <w:rsid w:val="63E65AB0"/>
    <w:rsid w:val="640A5295"/>
    <w:rsid w:val="643B19AE"/>
    <w:rsid w:val="643C5726"/>
    <w:rsid w:val="644B7717"/>
    <w:rsid w:val="644F7208"/>
    <w:rsid w:val="64610CE9"/>
    <w:rsid w:val="646D768E"/>
    <w:rsid w:val="6472739A"/>
    <w:rsid w:val="64754794"/>
    <w:rsid w:val="647924D6"/>
    <w:rsid w:val="64864378"/>
    <w:rsid w:val="648D1283"/>
    <w:rsid w:val="64A62BA0"/>
    <w:rsid w:val="64FE478A"/>
    <w:rsid w:val="65200BA4"/>
    <w:rsid w:val="6526620C"/>
    <w:rsid w:val="652A557F"/>
    <w:rsid w:val="65312DB1"/>
    <w:rsid w:val="65404DA2"/>
    <w:rsid w:val="6544687A"/>
    <w:rsid w:val="656B62C3"/>
    <w:rsid w:val="657452D8"/>
    <w:rsid w:val="657607C4"/>
    <w:rsid w:val="657C0EB6"/>
    <w:rsid w:val="65A6554D"/>
    <w:rsid w:val="65A90B99"/>
    <w:rsid w:val="65D5373C"/>
    <w:rsid w:val="65D57BE0"/>
    <w:rsid w:val="65EB2F60"/>
    <w:rsid w:val="65F77B57"/>
    <w:rsid w:val="660B1854"/>
    <w:rsid w:val="661701F9"/>
    <w:rsid w:val="662A1D70"/>
    <w:rsid w:val="66495ED8"/>
    <w:rsid w:val="66644AC0"/>
    <w:rsid w:val="66756CCD"/>
    <w:rsid w:val="66772A46"/>
    <w:rsid w:val="667C1E0A"/>
    <w:rsid w:val="668F5FE1"/>
    <w:rsid w:val="66CD08B8"/>
    <w:rsid w:val="66F10A4A"/>
    <w:rsid w:val="66F83B86"/>
    <w:rsid w:val="67065B78"/>
    <w:rsid w:val="670C13E0"/>
    <w:rsid w:val="672B27D4"/>
    <w:rsid w:val="672F3320"/>
    <w:rsid w:val="673B7F17"/>
    <w:rsid w:val="673F58BB"/>
    <w:rsid w:val="674D37A6"/>
    <w:rsid w:val="6760797E"/>
    <w:rsid w:val="67716A7C"/>
    <w:rsid w:val="67786A75"/>
    <w:rsid w:val="6784541A"/>
    <w:rsid w:val="679B2FFB"/>
    <w:rsid w:val="67A1056A"/>
    <w:rsid w:val="67A96C2F"/>
    <w:rsid w:val="67B04461"/>
    <w:rsid w:val="67BF28F6"/>
    <w:rsid w:val="67CE3066"/>
    <w:rsid w:val="67D363A2"/>
    <w:rsid w:val="67D619EE"/>
    <w:rsid w:val="67D6379C"/>
    <w:rsid w:val="67EB7247"/>
    <w:rsid w:val="68032AF4"/>
    <w:rsid w:val="680B5B3B"/>
    <w:rsid w:val="6817628E"/>
    <w:rsid w:val="68190258"/>
    <w:rsid w:val="681E586F"/>
    <w:rsid w:val="684352D5"/>
    <w:rsid w:val="68501A14"/>
    <w:rsid w:val="68580655"/>
    <w:rsid w:val="685C0145"/>
    <w:rsid w:val="68662D72"/>
    <w:rsid w:val="68784853"/>
    <w:rsid w:val="68943F9B"/>
    <w:rsid w:val="689B6EBF"/>
    <w:rsid w:val="68A45648"/>
    <w:rsid w:val="68BC0BE4"/>
    <w:rsid w:val="68D73C6F"/>
    <w:rsid w:val="69034A64"/>
    <w:rsid w:val="690A38D0"/>
    <w:rsid w:val="69166546"/>
    <w:rsid w:val="691B1DAE"/>
    <w:rsid w:val="694C01BA"/>
    <w:rsid w:val="69586B5E"/>
    <w:rsid w:val="69643755"/>
    <w:rsid w:val="698C2CAC"/>
    <w:rsid w:val="69961435"/>
    <w:rsid w:val="69AE2C22"/>
    <w:rsid w:val="69C75A92"/>
    <w:rsid w:val="69CF4947"/>
    <w:rsid w:val="69DA3A17"/>
    <w:rsid w:val="69EB1780"/>
    <w:rsid w:val="6A0A3F9B"/>
    <w:rsid w:val="6A1F142A"/>
    <w:rsid w:val="6A266C5C"/>
    <w:rsid w:val="6A55309E"/>
    <w:rsid w:val="6A7554EE"/>
    <w:rsid w:val="6A771266"/>
    <w:rsid w:val="6A7723F4"/>
    <w:rsid w:val="6A8A71EB"/>
    <w:rsid w:val="6AA326DF"/>
    <w:rsid w:val="6AAD2EDA"/>
    <w:rsid w:val="6AAF6C52"/>
    <w:rsid w:val="6ADE12E5"/>
    <w:rsid w:val="6AE11252"/>
    <w:rsid w:val="6AE21FF0"/>
    <w:rsid w:val="6AF44665"/>
    <w:rsid w:val="6AF9611F"/>
    <w:rsid w:val="6B2667E8"/>
    <w:rsid w:val="6B3D24B0"/>
    <w:rsid w:val="6B686E01"/>
    <w:rsid w:val="6B947BF6"/>
    <w:rsid w:val="6B9D2F4E"/>
    <w:rsid w:val="6BB64010"/>
    <w:rsid w:val="6BB67B6C"/>
    <w:rsid w:val="6BB87D88"/>
    <w:rsid w:val="6BBB5183"/>
    <w:rsid w:val="6BBD0802"/>
    <w:rsid w:val="6BDC546A"/>
    <w:rsid w:val="6BE97F42"/>
    <w:rsid w:val="6BF40694"/>
    <w:rsid w:val="6BFB1A23"/>
    <w:rsid w:val="6BFB7C75"/>
    <w:rsid w:val="6C16685D"/>
    <w:rsid w:val="6C282E17"/>
    <w:rsid w:val="6C3F5DB4"/>
    <w:rsid w:val="6C5A499B"/>
    <w:rsid w:val="6C5E0930"/>
    <w:rsid w:val="6C6B4DFB"/>
    <w:rsid w:val="6C832144"/>
    <w:rsid w:val="6C8E6D3B"/>
    <w:rsid w:val="6CAA1D86"/>
    <w:rsid w:val="6CBA18DE"/>
    <w:rsid w:val="6CBF5146"/>
    <w:rsid w:val="6CC10EBE"/>
    <w:rsid w:val="6CF748E0"/>
    <w:rsid w:val="6D062D75"/>
    <w:rsid w:val="6D325918"/>
    <w:rsid w:val="6D34343E"/>
    <w:rsid w:val="6D4713C4"/>
    <w:rsid w:val="6D505D9E"/>
    <w:rsid w:val="6D667370"/>
    <w:rsid w:val="6D6D06FE"/>
    <w:rsid w:val="6D6F091A"/>
    <w:rsid w:val="6D6F26C8"/>
    <w:rsid w:val="6D763A57"/>
    <w:rsid w:val="6D9B170F"/>
    <w:rsid w:val="6DA32372"/>
    <w:rsid w:val="6DA46816"/>
    <w:rsid w:val="6DB620A5"/>
    <w:rsid w:val="6DB91B96"/>
    <w:rsid w:val="6DD54C21"/>
    <w:rsid w:val="6DE9247B"/>
    <w:rsid w:val="6DEA61F3"/>
    <w:rsid w:val="6DEC5AC7"/>
    <w:rsid w:val="6DEE183F"/>
    <w:rsid w:val="6E2434B3"/>
    <w:rsid w:val="6E3D6323"/>
    <w:rsid w:val="6E4F6056"/>
    <w:rsid w:val="6E5B49FB"/>
    <w:rsid w:val="6E647D53"/>
    <w:rsid w:val="6E7F2DDF"/>
    <w:rsid w:val="6E8B52E0"/>
    <w:rsid w:val="6E8C2E06"/>
    <w:rsid w:val="6EE113A4"/>
    <w:rsid w:val="6EFF5CCE"/>
    <w:rsid w:val="6F086931"/>
    <w:rsid w:val="6F394D3C"/>
    <w:rsid w:val="6F525DFE"/>
    <w:rsid w:val="6F777722"/>
    <w:rsid w:val="6F865AA7"/>
    <w:rsid w:val="6F9957DB"/>
    <w:rsid w:val="6F9B59F7"/>
    <w:rsid w:val="6FA7614A"/>
    <w:rsid w:val="6FB22D40"/>
    <w:rsid w:val="6FBE7937"/>
    <w:rsid w:val="6FCA008A"/>
    <w:rsid w:val="6FD35191"/>
    <w:rsid w:val="6FE3789F"/>
    <w:rsid w:val="6FE729EA"/>
    <w:rsid w:val="6FE74798"/>
    <w:rsid w:val="6FF944CB"/>
    <w:rsid w:val="700E441B"/>
    <w:rsid w:val="70147557"/>
    <w:rsid w:val="702459EC"/>
    <w:rsid w:val="702C48A1"/>
    <w:rsid w:val="705F07D2"/>
    <w:rsid w:val="70700C31"/>
    <w:rsid w:val="7091057A"/>
    <w:rsid w:val="70AE175A"/>
    <w:rsid w:val="70EB02B8"/>
    <w:rsid w:val="70F301F5"/>
    <w:rsid w:val="710475CC"/>
    <w:rsid w:val="711710AD"/>
    <w:rsid w:val="712D6B22"/>
    <w:rsid w:val="71327C95"/>
    <w:rsid w:val="715B3690"/>
    <w:rsid w:val="715C7408"/>
    <w:rsid w:val="716D33C3"/>
    <w:rsid w:val="717209D9"/>
    <w:rsid w:val="717E2EDA"/>
    <w:rsid w:val="718030F6"/>
    <w:rsid w:val="719F62EB"/>
    <w:rsid w:val="71C34D91"/>
    <w:rsid w:val="71C823A7"/>
    <w:rsid w:val="71CF7BDA"/>
    <w:rsid w:val="71D376CA"/>
    <w:rsid w:val="7242215A"/>
    <w:rsid w:val="726447C6"/>
    <w:rsid w:val="72B1108D"/>
    <w:rsid w:val="72E72D01"/>
    <w:rsid w:val="73125FD0"/>
    <w:rsid w:val="7318110C"/>
    <w:rsid w:val="734819F2"/>
    <w:rsid w:val="734939BC"/>
    <w:rsid w:val="734A42E2"/>
    <w:rsid w:val="734E4B2E"/>
    <w:rsid w:val="735C36EF"/>
    <w:rsid w:val="736D76AA"/>
    <w:rsid w:val="73832A2A"/>
    <w:rsid w:val="739E3463"/>
    <w:rsid w:val="73AF381F"/>
    <w:rsid w:val="73F20825"/>
    <w:rsid w:val="73F92CEC"/>
    <w:rsid w:val="73FE47A6"/>
    <w:rsid w:val="74123DAE"/>
    <w:rsid w:val="74176EF6"/>
    <w:rsid w:val="74185868"/>
    <w:rsid w:val="743D52CE"/>
    <w:rsid w:val="744E128A"/>
    <w:rsid w:val="745919DD"/>
    <w:rsid w:val="74626AE3"/>
    <w:rsid w:val="74681C20"/>
    <w:rsid w:val="74714F78"/>
    <w:rsid w:val="747D1B6F"/>
    <w:rsid w:val="7487479C"/>
    <w:rsid w:val="74944F36"/>
    <w:rsid w:val="74962C31"/>
    <w:rsid w:val="74C652C4"/>
    <w:rsid w:val="74D6727B"/>
    <w:rsid w:val="74F160B9"/>
    <w:rsid w:val="75093403"/>
    <w:rsid w:val="750B0F29"/>
    <w:rsid w:val="75153B55"/>
    <w:rsid w:val="751B4EE4"/>
    <w:rsid w:val="75232716"/>
    <w:rsid w:val="75273889"/>
    <w:rsid w:val="752D5343"/>
    <w:rsid w:val="753C7334"/>
    <w:rsid w:val="753F5076"/>
    <w:rsid w:val="755C79D6"/>
    <w:rsid w:val="75622B13"/>
    <w:rsid w:val="757F1917"/>
    <w:rsid w:val="75BC2223"/>
    <w:rsid w:val="75CD61DE"/>
    <w:rsid w:val="75D237F5"/>
    <w:rsid w:val="75D73F66"/>
    <w:rsid w:val="75D752AF"/>
    <w:rsid w:val="75E023B5"/>
    <w:rsid w:val="75EA6D90"/>
    <w:rsid w:val="760065B4"/>
    <w:rsid w:val="7601057E"/>
    <w:rsid w:val="7625601A"/>
    <w:rsid w:val="766308F1"/>
    <w:rsid w:val="76685F07"/>
    <w:rsid w:val="767174B1"/>
    <w:rsid w:val="7693567A"/>
    <w:rsid w:val="76BB072D"/>
    <w:rsid w:val="76BB24DB"/>
    <w:rsid w:val="76C375E1"/>
    <w:rsid w:val="76F679B7"/>
    <w:rsid w:val="77420E4E"/>
    <w:rsid w:val="774424D0"/>
    <w:rsid w:val="77505319"/>
    <w:rsid w:val="77884AB3"/>
    <w:rsid w:val="77BD0C35"/>
    <w:rsid w:val="77BE04D4"/>
    <w:rsid w:val="77C31F45"/>
    <w:rsid w:val="77C41863"/>
    <w:rsid w:val="77D758BC"/>
    <w:rsid w:val="77E53618"/>
    <w:rsid w:val="77E95A87"/>
    <w:rsid w:val="780D6D66"/>
    <w:rsid w:val="780F6F82"/>
    <w:rsid w:val="78320EC2"/>
    <w:rsid w:val="783A38D3"/>
    <w:rsid w:val="784F6BE3"/>
    <w:rsid w:val="786B0D18"/>
    <w:rsid w:val="786D3CA8"/>
    <w:rsid w:val="786D5A56"/>
    <w:rsid w:val="78746DE5"/>
    <w:rsid w:val="787B4E10"/>
    <w:rsid w:val="789C6BA4"/>
    <w:rsid w:val="78E24A4E"/>
    <w:rsid w:val="78E73A5B"/>
    <w:rsid w:val="790068CB"/>
    <w:rsid w:val="79075EAB"/>
    <w:rsid w:val="791D56CF"/>
    <w:rsid w:val="7924080B"/>
    <w:rsid w:val="792425B9"/>
    <w:rsid w:val="7927654D"/>
    <w:rsid w:val="792F0F5E"/>
    <w:rsid w:val="79537342"/>
    <w:rsid w:val="7961380D"/>
    <w:rsid w:val="79674B9C"/>
    <w:rsid w:val="797F3C93"/>
    <w:rsid w:val="798219D5"/>
    <w:rsid w:val="799A6D1F"/>
    <w:rsid w:val="79B576B5"/>
    <w:rsid w:val="79BC4EE7"/>
    <w:rsid w:val="79D039AB"/>
    <w:rsid w:val="79D833A4"/>
    <w:rsid w:val="79E955B1"/>
    <w:rsid w:val="79F77CCE"/>
    <w:rsid w:val="7A0B3779"/>
    <w:rsid w:val="7A252A8D"/>
    <w:rsid w:val="7A27623B"/>
    <w:rsid w:val="7A3B22B0"/>
    <w:rsid w:val="7A5E1AFB"/>
    <w:rsid w:val="7A6115EB"/>
    <w:rsid w:val="7A6335B5"/>
    <w:rsid w:val="7A65732D"/>
    <w:rsid w:val="7A8A6D94"/>
    <w:rsid w:val="7A8F43AA"/>
    <w:rsid w:val="7A911ED0"/>
    <w:rsid w:val="7A94376E"/>
    <w:rsid w:val="7AA339B1"/>
    <w:rsid w:val="7AE55D78"/>
    <w:rsid w:val="7AFD1314"/>
    <w:rsid w:val="7B346CFF"/>
    <w:rsid w:val="7B450F0D"/>
    <w:rsid w:val="7B4E1B6F"/>
    <w:rsid w:val="7B5B428C"/>
    <w:rsid w:val="7B5D0004"/>
    <w:rsid w:val="7B7B66DC"/>
    <w:rsid w:val="7BA02778"/>
    <w:rsid w:val="7BA21E01"/>
    <w:rsid w:val="7BA21EBB"/>
    <w:rsid w:val="7BA86A15"/>
    <w:rsid w:val="7BBB4D2B"/>
    <w:rsid w:val="7BBD31A3"/>
    <w:rsid w:val="7BBD3549"/>
    <w:rsid w:val="7BCE2CB0"/>
    <w:rsid w:val="7BE95D3C"/>
    <w:rsid w:val="7BEB5610"/>
    <w:rsid w:val="7BFF2E08"/>
    <w:rsid w:val="7C2C0F0B"/>
    <w:rsid w:val="7C7A179D"/>
    <w:rsid w:val="7C8021FC"/>
    <w:rsid w:val="7C86358B"/>
    <w:rsid w:val="7C8F68E3"/>
    <w:rsid w:val="7CAF2AE1"/>
    <w:rsid w:val="7CC876FF"/>
    <w:rsid w:val="7CD2057E"/>
    <w:rsid w:val="7CDB5685"/>
    <w:rsid w:val="7CEF7382"/>
    <w:rsid w:val="7CF14EA8"/>
    <w:rsid w:val="7D060228"/>
    <w:rsid w:val="7D0D15B6"/>
    <w:rsid w:val="7D553689"/>
    <w:rsid w:val="7D740EE2"/>
    <w:rsid w:val="7D7D673C"/>
    <w:rsid w:val="7D9F66B2"/>
    <w:rsid w:val="7DB303AF"/>
    <w:rsid w:val="7DB639FC"/>
    <w:rsid w:val="7DB83C18"/>
    <w:rsid w:val="7DE52B25"/>
    <w:rsid w:val="7DFA4230"/>
    <w:rsid w:val="7E002EC9"/>
    <w:rsid w:val="7E0429B9"/>
    <w:rsid w:val="7E062BD5"/>
    <w:rsid w:val="7E0B1F99"/>
    <w:rsid w:val="7E0C7AC0"/>
    <w:rsid w:val="7E0D5D12"/>
    <w:rsid w:val="7E235535"/>
    <w:rsid w:val="7E2B43EA"/>
    <w:rsid w:val="7E325778"/>
    <w:rsid w:val="7E484F9C"/>
    <w:rsid w:val="7E525E1A"/>
    <w:rsid w:val="7E9B156F"/>
    <w:rsid w:val="7EA146AC"/>
    <w:rsid w:val="7ECF746B"/>
    <w:rsid w:val="7ED10936"/>
    <w:rsid w:val="7EEB3B79"/>
    <w:rsid w:val="7EFA47D3"/>
    <w:rsid w:val="7EFC7B34"/>
    <w:rsid w:val="7F1255AA"/>
    <w:rsid w:val="7F141322"/>
    <w:rsid w:val="7F2A28F3"/>
    <w:rsid w:val="7F2D5F40"/>
    <w:rsid w:val="7F482D79"/>
    <w:rsid w:val="7F4A4D43"/>
    <w:rsid w:val="7F4C286A"/>
    <w:rsid w:val="7F596D35"/>
    <w:rsid w:val="7F7D2A23"/>
    <w:rsid w:val="7F855D7C"/>
    <w:rsid w:val="7FAC50B6"/>
    <w:rsid w:val="7FCB5E84"/>
    <w:rsid w:val="7FD50AB1"/>
    <w:rsid w:val="7FDD7966"/>
    <w:rsid w:val="7FE24F7C"/>
    <w:rsid w:val="7FE74340"/>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5AFE1"/>
  <w15:docId w15:val="{17E456BE-DA91-4136-B790-523EDAE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jc w:val="right"/>
      <w:outlineLvl w:val="0"/>
    </w:pPr>
    <w:rPr>
      <w:rFonts w:ascii="Vineta BT" w:hAnsi="Vineta BT"/>
      <w:sz w:val="84"/>
    </w:rPr>
  </w:style>
  <w:style w:type="paragraph" w:styleId="2">
    <w:name w:val="heading 2"/>
    <w:basedOn w:val="a"/>
    <w:next w:val="a"/>
    <w:autoRedefine/>
    <w:qFormat/>
    <w:pPr>
      <w:keepNext/>
      <w:ind w:firstLine="6600"/>
      <w:jc w:val="center"/>
      <w:outlineLvl w:val="1"/>
    </w:pPr>
    <w:rPr>
      <w:rFonts w:eastAsia="方正大标宋简体"/>
      <w:b/>
      <w:bCs/>
      <w:sz w:val="24"/>
    </w:rPr>
  </w:style>
  <w:style w:type="paragraph" w:styleId="3">
    <w:name w:val="heading 3"/>
    <w:basedOn w:val="a"/>
    <w:next w:val="a"/>
    <w:autoRedefine/>
    <w:qFormat/>
    <w:pPr>
      <w:keepNext/>
      <w:jc w:val="center"/>
      <w:outlineLvl w:val="2"/>
    </w:pPr>
    <w:rPr>
      <w:rFonts w:eastAsia="方正大标宋简体"/>
      <w:b/>
      <w:bCs/>
      <w:sz w:val="28"/>
    </w:rPr>
  </w:style>
  <w:style w:type="paragraph" w:styleId="5">
    <w:name w:val="heading 5"/>
    <w:basedOn w:val="a"/>
    <w:next w:val="a"/>
    <w:link w:val="50"/>
    <w:autoRedefine/>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Body Text"/>
    <w:basedOn w:val="a"/>
    <w:autoRedefine/>
    <w:qFormat/>
    <w:rPr>
      <w:sz w:val="28"/>
      <w:szCs w:val="20"/>
    </w:rPr>
  </w:style>
  <w:style w:type="paragraph" w:styleId="a5">
    <w:name w:val="Plain Text"/>
    <w:basedOn w:val="a"/>
    <w:link w:val="a6"/>
    <w:autoRedefine/>
    <w:qFormat/>
    <w:rPr>
      <w:rFonts w:ascii="宋体" w:hAnsi="Courier New" w:hint="eastAsia"/>
      <w:szCs w:val="20"/>
    </w:rPr>
  </w:style>
  <w:style w:type="paragraph" w:styleId="a7">
    <w:name w:val="Date"/>
    <w:basedOn w:val="a"/>
    <w:next w:val="a"/>
    <w:autoRedefine/>
    <w:qFormat/>
    <w:pPr>
      <w:ind w:leftChars="2500" w:left="100"/>
    </w:pPr>
  </w:style>
  <w:style w:type="paragraph" w:styleId="a8">
    <w:name w:val="Balloon Text"/>
    <w:basedOn w:val="a"/>
    <w:autoRedefine/>
    <w:semiHidden/>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link w:val="ac"/>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semiHidden/>
    <w:qFormat/>
  </w:style>
  <w:style w:type="paragraph" w:styleId="TOC2">
    <w:name w:val="toc 2"/>
    <w:basedOn w:val="a"/>
    <w:next w:val="a"/>
    <w:autoRedefine/>
    <w:semiHidden/>
    <w:qFormat/>
    <w:pPr>
      <w:tabs>
        <w:tab w:val="right" w:leader="dot" w:pos="8296"/>
      </w:tabs>
      <w:spacing w:line="360" w:lineRule="auto"/>
      <w:ind w:leftChars="200" w:left="420"/>
    </w:pPr>
    <w:rPr>
      <w:rFonts w:ascii="宋体" w:hAnsi="宋体"/>
      <w:b/>
      <w:color w:val="000000"/>
      <w:sz w:val="24"/>
    </w:rPr>
  </w:style>
  <w:style w:type="paragraph" w:styleId="HTML">
    <w:name w:val="HTML Preformatted"/>
    <w:basedOn w:val="a"/>
    <w:link w:val="HTML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autoRedefine/>
    <w:semiHidden/>
    <w:qFormat/>
    <w:rPr>
      <w:b/>
      <w:bCs/>
    </w:rPr>
  </w:style>
  <w:style w:type="table" w:styleId="af">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uiPriority w:val="22"/>
    <w:qFormat/>
    <w:rPr>
      <w:b/>
      <w:bCs/>
    </w:rPr>
  </w:style>
  <w:style w:type="character" w:styleId="af1">
    <w:name w:val="page number"/>
    <w:basedOn w:val="a0"/>
    <w:autoRedefine/>
    <w:qFormat/>
  </w:style>
  <w:style w:type="character" w:styleId="af2">
    <w:name w:val="Emphasis"/>
    <w:basedOn w:val="a0"/>
    <w:autoRedefine/>
    <w:uiPriority w:val="20"/>
    <w:qFormat/>
    <w:rPr>
      <w:i/>
      <w:iCs/>
    </w:rPr>
  </w:style>
  <w:style w:type="character" w:styleId="af3">
    <w:name w:val="Hyperlink"/>
    <w:autoRedefine/>
    <w:qFormat/>
    <w:rPr>
      <w:color w:val="0000FF"/>
      <w:u w:val="single"/>
    </w:rPr>
  </w:style>
  <w:style w:type="character" w:styleId="af4">
    <w:name w:val="annotation reference"/>
    <w:autoRedefine/>
    <w:semiHidden/>
    <w:qFormat/>
    <w:rPr>
      <w:sz w:val="21"/>
      <w:szCs w:val="21"/>
    </w:rPr>
  </w:style>
  <w:style w:type="paragraph" w:customStyle="1" w:styleId="CharCharCharCharCharCharCharCharCharCharCharCharChar">
    <w:name w:val="Char Char Char Char Char Char Char Char Char Char Char Char Char"/>
    <w:basedOn w:val="a"/>
    <w:autoRedefine/>
    <w:qFormat/>
    <w:pPr>
      <w:snapToGrid w:val="0"/>
      <w:spacing w:line="360" w:lineRule="auto"/>
      <w:ind w:firstLineChars="200" w:firstLine="200"/>
    </w:pPr>
    <w:rPr>
      <w:rFonts w:eastAsia="仿宋_GB2312"/>
      <w:sz w:val="24"/>
    </w:rPr>
  </w:style>
  <w:style w:type="paragraph" w:styleId="af5">
    <w:name w:val="List Paragraph"/>
    <w:basedOn w:val="a"/>
    <w:autoRedefine/>
    <w:uiPriority w:val="34"/>
    <w:qFormat/>
    <w:pPr>
      <w:widowControl/>
      <w:ind w:firstLineChars="200" w:firstLine="420"/>
      <w:jc w:val="left"/>
    </w:pPr>
    <w:rPr>
      <w:rFonts w:ascii="宋体" w:hAnsi="宋体" w:cs="宋体"/>
      <w:kern w:val="0"/>
      <w:sz w:val="24"/>
    </w:rPr>
  </w:style>
  <w:style w:type="character" w:customStyle="1" w:styleId="ac">
    <w:name w:val="页眉 字符"/>
    <w:link w:val="ab"/>
    <w:autoRedefine/>
    <w:uiPriority w:val="99"/>
    <w:qFormat/>
    <w:rPr>
      <w:kern w:val="2"/>
      <w:sz w:val="18"/>
      <w:szCs w:val="18"/>
    </w:rPr>
  </w:style>
  <w:style w:type="character" w:customStyle="1" w:styleId="aa">
    <w:name w:val="页脚 字符"/>
    <w:link w:val="a9"/>
    <w:autoRedefine/>
    <w:uiPriority w:val="99"/>
    <w:qFormat/>
    <w:rPr>
      <w:kern w:val="2"/>
      <w:sz w:val="18"/>
      <w:szCs w:val="18"/>
    </w:rPr>
  </w:style>
  <w:style w:type="character" w:customStyle="1" w:styleId="HTML0">
    <w:name w:val="HTML 预设格式 字符"/>
    <w:basedOn w:val="a0"/>
    <w:link w:val="HTML"/>
    <w:autoRedefine/>
    <w:uiPriority w:val="99"/>
    <w:qFormat/>
    <w:rPr>
      <w:rFonts w:ascii="宋体" w:hAnsi="宋体" w:cs="宋体"/>
      <w:sz w:val="24"/>
      <w:szCs w:val="24"/>
    </w:rPr>
  </w:style>
  <w:style w:type="character" w:customStyle="1" w:styleId="50">
    <w:name w:val="标题 5 字符"/>
    <w:basedOn w:val="a0"/>
    <w:link w:val="5"/>
    <w:autoRedefine/>
    <w:qFormat/>
    <w:rPr>
      <w:b/>
      <w:bCs/>
      <w:kern w:val="2"/>
      <w:sz w:val="28"/>
      <w:szCs w:val="28"/>
    </w:rPr>
  </w:style>
  <w:style w:type="character" w:customStyle="1" w:styleId="a6">
    <w:name w:val="纯文本 字符"/>
    <w:basedOn w:val="a0"/>
    <w:link w:val="a5"/>
    <w:autoRedefine/>
    <w:qFormat/>
    <w:rPr>
      <w:rFonts w:ascii="宋体" w:hAnsi="Courier New"/>
      <w:kern w:val="2"/>
      <w:sz w:val="21"/>
    </w:rPr>
  </w:style>
  <w:style w:type="character" w:styleId="af6">
    <w:name w:val="Placeholder Text"/>
    <w:basedOn w:val="a0"/>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A9A9D-C493-4CC4-B89C-E2E583D2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244</Words>
  <Characters>1395</Characters>
  <Application>Microsoft Office Word</Application>
  <DocSecurity>0</DocSecurity>
  <Lines>11</Lines>
  <Paragraphs>3</Paragraphs>
  <ScaleCrop>false</ScaleCrop>
  <Company>ZJIM</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张潇</dc:creator>
  <cp:lastModifiedBy>Administrator</cp:lastModifiedBy>
  <cp:revision>438</cp:revision>
  <cp:lastPrinted>2024-10-12T08:38:00Z</cp:lastPrinted>
  <dcterms:created xsi:type="dcterms:W3CDTF">2015-11-21T05:56:00Z</dcterms:created>
  <dcterms:modified xsi:type="dcterms:W3CDTF">2024-10-23T02:04:00Z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524B913B2A1345578BD2BC120167DD82</vt:lpwstr>
  </property>
</Properties>
</file>