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F61" w:rsidRDefault="00EB1F61" w:rsidP="00EB1F61">
      <w:pPr>
        <w:ind w:left="840"/>
      </w:pPr>
    </w:p>
    <w:p w:rsidR="00EB1F61" w:rsidRDefault="00EB1F61" w:rsidP="00EB1F61">
      <w:pPr>
        <w:ind w:left="840"/>
      </w:pPr>
    </w:p>
    <w:p w:rsidR="00EB1F61" w:rsidRDefault="00EB1F61" w:rsidP="00EB1F61">
      <w:pPr>
        <w:ind w:left="840"/>
      </w:pPr>
    </w:p>
    <w:p w:rsidR="00EB1F61" w:rsidRDefault="00EB1F61" w:rsidP="00EB1F61">
      <w:pPr>
        <w:ind w:left="941" w:hanging="241"/>
        <w:jc w:val="center"/>
        <w:rPr>
          <w:b/>
          <w:sz w:val="48"/>
          <w:szCs w:val="48"/>
        </w:rPr>
      </w:pPr>
      <w:r>
        <w:rPr>
          <w:rFonts w:hint="eastAsia"/>
          <w:b/>
          <w:sz w:val="48"/>
          <w:szCs w:val="48"/>
        </w:rPr>
        <w:t>湖南省地方</w:t>
      </w:r>
      <w:r>
        <w:rPr>
          <w:b/>
          <w:sz w:val="48"/>
          <w:szCs w:val="48"/>
        </w:rPr>
        <w:t>计量技术规范</w:t>
      </w:r>
    </w:p>
    <w:p w:rsidR="00EB1F61" w:rsidRDefault="00EB1F61" w:rsidP="00EB1F61">
      <w:pPr>
        <w:ind w:left="881" w:hanging="181"/>
        <w:jc w:val="center"/>
        <w:rPr>
          <w:b/>
          <w:sz w:val="36"/>
          <w:szCs w:val="36"/>
        </w:rPr>
      </w:pPr>
      <w:r>
        <w:rPr>
          <w:b/>
          <w:sz w:val="36"/>
          <w:szCs w:val="36"/>
        </w:rPr>
        <w:t>《</w:t>
      </w:r>
      <w:r>
        <w:rPr>
          <w:rFonts w:hint="eastAsia"/>
          <w:b/>
          <w:sz w:val="36"/>
          <w:szCs w:val="36"/>
        </w:rPr>
        <w:t>汽车金属探伤机</w:t>
      </w:r>
      <w:r>
        <w:rPr>
          <w:b/>
          <w:sz w:val="36"/>
          <w:szCs w:val="36"/>
        </w:rPr>
        <w:t>校准规范》</w:t>
      </w:r>
    </w:p>
    <w:p w:rsidR="00EB1F61" w:rsidRDefault="00EB1F61" w:rsidP="00EB1F61">
      <w:pPr>
        <w:ind w:left="881" w:hanging="181"/>
        <w:jc w:val="center"/>
        <w:rPr>
          <w:b/>
          <w:sz w:val="36"/>
          <w:szCs w:val="36"/>
        </w:rPr>
      </w:pPr>
    </w:p>
    <w:p w:rsidR="00EB1F61" w:rsidRDefault="00EB1F61" w:rsidP="00EB1F61">
      <w:pPr>
        <w:ind w:left="881" w:hanging="181"/>
        <w:jc w:val="center"/>
        <w:rPr>
          <w:b/>
          <w:sz w:val="36"/>
          <w:szCs w:val="36"/>
        </w:rPr>
      </w:pPr>
    </w:p>
    <w:p w:rsidR="00EB1F61" w:rsidRDefault="00EB1F61" w:rsidP="00EB1F61">
      <w:pPr>
        <w:ind w:left="881" w:hanging="181"/>
        <w:jc w:val="center"/>
        <w:rPr>
          <w:rFonts w:hint="eastAsia"/>
          <w:b/>
          <w:sz w:val="36"/>
          <w:szCs w:val="36"/>
        </w:rPr>
      </w:pPr>
    </w:p>
    <w:p w:rsidR="00EB1F61" w:rsidRDefault="00EB1F61" w:rsidP="00EB1F61">
      <w:pPr>
        <w:ind w:left="881" w:hanging="181"/>
        <w:jc w:val="center"/>
        <w:rPr>
          <w:b/>
          <w:sz w:val="36"/>
          <w:szCs w:val="36"/>
        </w:rPr>
      </w:pPr>
    </w:p>
    <w:p w:rsidR="00EB1F61" w:rsidRDefault="00EB1F61" w:rsidP="00EB1F61">
      <w:pPr>
        <w:ind w:left="1061" w:hanging="361"/>
        <w:jc w:val="center"/>
        <w:rPr>
          <w:b/>
          <w:sz w:val="72"/>
          <w:szCs w:val="72"/>
        </w:rPr>
      </w:pPr>
      <w:r>
        <w:rPr>
          <w:rFonts w:hint="eastAsia"/>
          <w:b/>
          <w:sz w:val="72"/>
          <w:szCs w:val="72"/>
        </w:rPr>
        <w:t>编</w:t>
      </w:r>
      <w:r w:rsidR="00B273C5">
        <w:rPr>
          <w:rFonts w:hint="eastAsia"/>
          <w:b/>
          <w:sz w:val="72"/>
          <w:szCs w:val="72"/>
        </w:rPr>
        <w:t>制</w:t>
      </w:r>
      <w:r>
        <w:rPr>
          <w:b/>
          <w:sz w:val="72"/>
          <w:szCs w:val="72"/>
        </w:rPr>
        <w:t>说明</w:t>
      </w:r>
    </w:p>
    <w:p w:rsidR="00EB1F61" w:rsidRDefault="00EB1F61" w:rsidP="00EB1F61">
      <w:pPr>
        <w:ind w:left="880" w:hanging="180"/>
        <w:jc w:val="center"/>
        <w:rPr>
          <w:sz w:val="36"/>
          <w:szCs w:val="36"/>
        </w:rPr>
      </w:pPr>
    </w:p>
    <w:p w:rsidR="00EB1F61" w:rsidRDefault="00EB1F61" w:rsidP="00EB1F61">
      <w:pPr>
        <w:ind w:left="880" w:hanging="180"/>
        <w:jc w:val="center"/>
        <w:rPr>
          <w:sz w:val="36"/>
          <w:szCs w:val="36"/>
        </w:rPr>
      </w:pPr>
    </w:p>
    <w:p w:rsidR="00EB1F61" w:rsidRDefault="00EB1F61" w:rsidP="00EB1F61">
      <w:pPr>
        <w:ind w:left="880" w:hanging="180"/>
        <w:jc w:val="center"/>
        <w:rPr>
          <w:sz w:val="36"/>
          <w:szCs w:val="36"/>
        </w:rPr>
      </w:pPr>
    </w:p>
    <w:p w:rsidR="00EB1F61" w:rsidRDefault="00EB1F61" w:rsidP="00EB1F61">
      <w:pPr>
        <w:ind w:left="880" w:hanging="180"/>
        <w:jc w:val="center"/>
        <w:rPr>
          <w:sz w:val="36"/>
          <w:szCs w:val="36"/>
        </w:rPr>
      </w:pPr>
    </w:p>
    <w:p w:rsidR="00EB1F61" w:rsidRDefault="00EB1F61" w:rsidP="00EB1F61">
      <w:pPr>
        <w:ind w:left="880" w:hanging="180"/>
        <w:jc w:val="center"/>
        <w:rPr>
          <w:sz w:val="36"/>
          <w:szCs w:val="36"/>
        </w:rPr>
      </w:pPr>
    </w:p>
    <w:p w:rsidR="00EB1F61" w:rsidRDefault="00EB1F61" w:rsidP="00EB1F61">
      <w:pPr>
        <w:ind w:left="880" w:hanging="180"/>
        <w:jc w:val="center"/>
        <w:rPr>
          <w:sz w:val="36"/>
          <w:szCs w:val="36"/>
        </w:rPr>
      </w:pPr>
    </w:p>
    <w:p w:rsidR="00EB1F61" w:rsidRDefault="00EB1F61" w:rsidP="00EB1F61">
      <w:pPr>
        <w:ind w:left="880" w:hanging="180"/>
        <w:jc w:val="center"/>
        <w:rPr>
          <w:sz w:val="36"/>
          <w:szCs w:val="36"/>
        </w:rPr>
      </w:pPr>
    </w:p>
    <w:p w:rsidR="00EB1F61" w:rsidRDefault="00EB1F61" w:rsidP="00EB1F61">
      <w:pPr>
        <w:ind w:left="880" w:hanging="180"/>
        <w:jc w:val="center"/>
        <w:rPr>
          <w:sz w:val="36"/>
          <w:szCs w:val="36"/>
        </w:rPr>
      </w:pPr>
    </w:p>
    <w:p w:rsidR="00EB1F61" w:rsidRDefault="00EB1F61" w:rsidP="00EB1F61">
      <w:pPr>
        <w:ind w:left="861" w:hanging="161"/>
        <w:jc w:val="center"/>
        <w:rPr>
          <w:b/>
          <w:sz w:val="32"/>
          <w:szCs w:val="32"/>
        </w:rPr>
      </w:pPr>
      <w:r>
        <w:rPr>
          <w:b/>
          <w:sz w:val="32"/>
          <w:szCs w:val="32"/>
        </w:rPr>
        <w:t>《</w:t>
      </w:r>
      <w:r>
        <w:rPr>
          <w:rFonts w:hint="eastAsia"/>
          <w:b/>
          <w:sz w:val="32"/>
          <w:szCs w:val="32"/>
        </w:rPr>
        <w:t>汽车金属探伤机</w:t>
      </w:r>
      <w:r>
        <w:rPr>
          <w:b/>
          <w:sz w:val="32"/>
          <w:szCs w:val="32"/>
        </w:rPr>
        <w:t>校准规范》起草组</w:t>
      </w:r>
    </w:p>
    <w:p w:rsidR="00EB1F61" w:rsidRDefault="00EB1F61" w:rsidP="00EB1F61">
      <w:pPr>
        <w:ind w:left="851" w:hanging="151"/>
        <w:rPr>
          <w:b/>
          <w:sz w:val="30"/>
          <w:szCs w:val="30"/>
        </w:rPr>
      </w:pPr>
    </w:p>
    <w:p w:rsidR="00EB1F61" w:rsidRDefault="00EB1F61" w:rsidP="00EB1F61">
      <w:pPr>
        <w:ind w:left="861" w:hanging="161"/>
        <w:jc w:val="center"/>
        <w:rPr>
          <w:b/>
          <w:sz w:val="32"/>
          <w:szCs w:val="32"/>
        </w:rPr>
        <w:sectPr w:rsidR="00EB1F61">
          <w:footerReference w:type="even" r:id="rId7"/>
          <w:footerReference w:type="default" r:id="rId8"/>
          <w:pgSz w:w="11906" w:h="16838"/>
          <w:pgMar w:top="1440" w:right="1418" w:bottom="1440" w:left="1620" w:header="851" w:footer="992" w:gutter="0"/>
          <w:cols w:space="720"/>
          <w:docGrid w:type="lines" w:linePitch="312"/>
        </w:sectPr>
      </w:pPr>
      <w:r>
        <w:rPr>
          <w:b/>
          <w:sz w:val="32"/>
          <w:szCs w:val="32"/>
        </w:rPr>
        <w:t>202</w:t>
      </w:r>
      <w:r>
        <w:rPr>
          <w:rFonts w:hint="eastAsia"/>
          <w:b/>
          <w:sz w:val="32"/>
          <w:szCs w:val="32"/>
        </w:rPr>
        <w:t>4</w:t>
      </w:r>
      <w:r>
        <w:rPr>
          <w:b/>
          <w:sz w:val="32"/>
          <w:szCs w:val="32"/>
        </w:rPr>
        <w:t>年</w:t>
      </w:r>
      <w:r>
        <w:rPr>
          <w:rFonts w:hint="eastAsia"/>
          <w:b/>
          <w:sz w:val="32"/>
          <w:szCs w:val="32"/>
        </w:rPr>
        <w:t>10</w:t>
      </w:r>
      <w:r>
        <w:rPr>
          <w:b/>
          <w:sz w:val="32"/>
          <w:szCs w:val="32"/>
        </w:rPr>
        <w:t>月</w:t>
      </w:r>
    </w:p>
    <w:p w:rsidR="008E6FD3" w:rsidRPr="00927313" w:rsidRDefault="008E6FD3" w:rsidP="006A2D29">
      <w:pPr>
        <w:ind w:left="841" w:hanging="141"/>
        <w:rPr>
          <w:rFonts w:ascii="仿宋_GB2312"/>
          <w:b/>
          <w:smallCaps w:val="0"/>
        </w:rPr>
      </w:pPr>
      <w:r w:rsidRPr="00927313">
        <w:rPr>
          <w:rFonts w:ascii="仿宋_GB2312" w:hint="eastAsia"/>
          <w:b/>
          <w:smallCaps w:val="0"/>
        </w:rPr>
        <w:lastRenderedPageBreak/>
        <w:t>湖南省地方计量校准规范《</w:t>
      </w:r>
      <w:r w:rsidR="00870499">
        <w:rPr>
          <w:rFonts w:ascii="仿宋_GB2312" w:hint="eastAsia"/>
          <w:b/>
          <w:smallCaps w:val="0"/>
        </w:rPr>
        <w:t>汽车</w:t>
      </w:r>
      <w:r w:rsidR="004C541A">
        <w:rPr>
          <w:rFonts w:ascii="仿宋_GB2312" w:hint="eastAsia"/>
          <w:b/>
          <w:smallCaps w:val="0"/>
        </w:rPr>
        <w:t>金属探伤机</w:t>
      </w:r>
      <w:r w:rsidRPr="00927313">
        <w:rPr>
          <w:rFonts w:ascii="仿宋_GB2312" w:hint="eastAsia"/>
          <w:b/>
          <w:smallCaps w:val="0"/>
        </w:rPr>
        <w:t>》编制说明</w:t>
      </w:r>
    </w:p>
    <w:p w:rsidR="008E6FD3" w:rsidRPr="00927313" w:rsidRDefault="008E6FD3" w:rsidP="006A2D29">
      <w:pPr>
        <w:ind w:left="841" w:hanging="141"/>
        <w:rPr>
          <w:rFonts w:ascii="仿宋_GB2312"/>
          <w:b/>
          <w:smallCaps w:val="0"/>
        </w:rPr>
      </w:pPr>
      <w:r w:rsidRPr="00927313">
        <w:rPr>
          <w:rFonts w:ascii="仿宋_GB2312" w:hint="eastAsia"/>
          <w:b/>
          <w:smallCaps w:val="0"/>
        </w:rPr>
        <w:t>一、任务来源</w:t>
      </w:r>
    </w:p>
    <w:p w:rsidR="008E6FD3" w:rsidRPr="00927313" w:rsidRDefault="008E6FD3" w:rsidP="008E6FD3">
      <w:pPr>
        <w:ind w:leftChars="300" w:left="840" w:firstLineChars="250" w:firstLine="700"/>
        <w:rPr>
          <w:rFonts w:ascii="仿宋_GB2312"/>
          <w:smallCaps w:val="0"/>
        </w:rPr>
      </w:pPr>
      <w:r w:rsidRPr="00927313">
        <w:rPr>
          <w:rFonts w:ascii="仿宋_GB2312" w:hint="eastAsia"/>
          <w:smallCaps w:val="0"/>
        </w:rPr>
        <w:t>《</w:t>
      </w:r>
      <w:r w:rsidR="00870499">
        <w:rPr>
          <w:rFonts w:ascii="仿宋_GB2312" w:hint="eastAsia"/>
          <w:b/>
          <w:smallCaps w:val="0"/>
        </w:rPr>
        <w:t>汽车</w:t>
      </w:r>
      <w:r w:rsidR="004C541A">
        <w:rPr>
          <w:rFonts w:ascii="仿宋_GB2312" w:hint="eastAsia"/>
          <w:b/>
          <w:smallCaps w:val="0"/>
        </w:rPr>
        <w:t>金属探伤机</w:t>
      </w:r>
      <w:r w:rsidR="004A61FC">
        <w:rPr>
          <w:rFonts w:ascii="仿宋_GB2312" w:hint="eastAsia"/>
          <w:smallCaps w:val="0"/>
        </w:rPr>
        <w:t>仪</w:t>
      </w:r>
      <w:r w:rsidRPr="00927313">
        <w:rPr>
          <w:rFonts w:ascii="仿宋_GB2312" w:hint="eastAsia"/>
          <w:smallCaps w:val="0"/>
        </w:rPr>
        <w:t>校准规范》的编写任务，是202</w:t>
      </w:r>
      <w:r w:rsidR="004C541A">
        <w:rPr>
          <w:rFonts w:ascii="仿宋_GB2312" w:hint="eastAsia"/>
          <w:smallCaps w:val="0"/>
        </w:rPr>
        <w:t>4</w:t>
      </w:r>
      <w:r w:rsidRPr="00927313">
        <w:rPr>
          <w:rFonts w:ascii="仿宋_GB2312" w:hint="eastAsia"/>
          <w:smallCaps w:val="0"/>
        </w:rPr>
        <w:t>年</w:t>
      </w:r>
      <w:r w:rsidR="004C541A">
        <w:rPr>
          <w:rFonts w:ascii="仿宋_GB2312" w:hint="eastAsia"/>
          <w:smallCaps w:val="0"/>
        </w:rPr>
        <w:t>2</w:t>
      </w:r>
      <w:r w:rsidRPr="00927313">
        <w:rPr>
          <w:rFonts w:ascii="仿宋_GB2312" w:hint="eastAsia"/>
          <w:smallCaps w:val="0"/>
        </w:rPr>
        <w:t>月由湖南省市场监督管理局批准立项。由湖南省计量检测研究院等单位负责起草。</w:t>
      </w:r>
    </w:p>
    <w:p w:rsidR="008E6FD3" w:rsidRPr="00927313" w:rsidRDefault="008E6FD3" w:rsidP="006A2D29">
      <w:pPr>
        <w:ind w:left="841" w:hanging="141"/>
        <w:rPr>
          <w:rFonts w:ascii="仿宋_GB2312"/>
          <w:b/>
          <w:smallCaps w:val="0"/>
        </w:rPr>
      </w:pPr>
      <w:r w:rsidRPr="00927313">
        <w:rPr>
          <w:rFonts w:ascii="仿宋_GB2312" w:hint="eastAsia"/>
          <w:b/>
          <w:smallCaps w:val="0"/>
        </w:rPr>
        <w:t>二、制定的必要性</w:t>
      </w:r>
    </w:p>
    <w:p w:rsidR="004C541A" w:rsidRPr="004C541A" w:rsidRDefault="004C541A" w:rsidP="004C541A">
      <w:pPr>
        <w:ind w:leftChars="300" w:left="840" w:firstLineChars="350" w:firstLine="980"/>
        <w:rPr>
          <w:rFonts w:ascii="仿宋_GB2312"/>
          <w:smallCaps w:val="0"/>
          <w:lang w:val="zh-CN"/>
        </w:rPr>
      </w:pPr>
      <w:r w:rsidRPr="004C541A">
        <w:rPr>
          <w:rFonts w:ascii="仿宋_GB2312" w:hint="eastAsia"/>
          <w:smallCaps w:val="0"/>
          <w:lang w:val="zh-CN"/>
        </w:rPr>
        <w:t>汽车金属探伤仪是专为汽车修理或安检设计的无损检测仪器，直接对易损金属部件表面进行无损检测，对出现疲劳裂纹、应力腐蚀裂纹、折叠裂纹等通过声光报警指示裂纹的部位，以使维修人员及时排出隐患，保证汽车安全行驶。特别是国家标准GB38900-2020《机动车安全技术检验项目和方法》明确要求配置金属探伤仪，金属探伤仪作为车辆唯一性检查的辅助手段应得到广泛应用。随着涡流探伤技术的不断发展完善，特别是涡流探伤仪具有重量轻、使用方便、可实现无损探伤等特点，目前涡流式金属探伤仪的应用也越来越广泛。</w:t>
      </w:r>
    </w:p>
    <w:p w:rsidR="004A61FC" w:rsidRPr="004C541A" w:rsidRDefault="004C541A" w:rsidP="004C541A">
      <w:pPr>
        <w:ind w:leftChars="300" w:left="840" w:firstLineChars="350" w:firstLine="980"/>
        <w:rPr>
          <w:rFonts w:ascii="仿宋_GB2312"/>
          <w:smallCaps w:val="0"/>
          <w:lang w:val="zh-CN"/>
        </w:rPr>
      </w:pPr>
      <w:r w:rsidRPr="004C541A">
        <w:rPr>
          <w:rFonts w:ascii="仿宋_GB2312" w:hint="eastAsia"/>
          <w:smallCaps w:val="0"/>
          <w:lang w:val="zh-CN"/>
        </w:rPr>
        <w:t>但是机动车检验机构在用的金属探伤仪性能上存在的差异，产品质量参差不齐，技术要求不够统一，存在个别产品功能不完善等问题，急需制订针对汽车金属探伤仪的校准规范，为保障金属探伤仪量值传递的准确、可靠性问题，避免由此而引发的计量纠纷，具有巨大的社会效益和经济效益。</w:t>
      </w:r>
    </w:p>
    <w:p w:rsidR="008E6FD3" w:rsidRPr="00927313" w:rsidRDefault="008E6FD3" w:rsidP="0077653F">
      <w:pPr>
        <w:ind w:leftChars="264" w:left="877" w:hangingChars="49" w:hanging="138"/>
        <w:rPr>
          <w:rFonts w:ascii="仿宋_GB2312"/>
          <w:b/>
          <w:smallCaps w:val="0"/>
        </w:rPr>
      </w:pPr>
      <w:r w:rsidRPr="00927313">
        <w:rPr>
          <w:rFonts w:ascii="仿宋_GB2312" w:hint="eastAsia"/>
          <w:b/>
          <w:smallCaps w:val="0"/>
        </w:rPr>
        <w:t>三、主要技术依据及原则</w:t>
      </w:r>
    </w:p>
    <w:p w:rsidR="008E6FD3" w:rsidRPr="00927313" w:rsidRDefault="008E6FD3" w:rsidP="00870499">
      <w:pPr>
        <w:ind w:leftChars="300" w:left="840" w:firstLineChars="0" w:firstLine="0"/>
        <w:rPr>
          <w:rFonts w:ascii="仿宋_GB2312"/>
          <w:smallCaps w:val="0"/>
          <w:lang w:val="zh-CN"/>
        </w:rPr>
      </w:pPr>
      <w:r w:rsidRPr="00927313">
        <w:rPr>
          <w:rFonts w:ascii="仿宋_GB2312" w:hint="eastAsia"/>
          <w:smallCaps w:val="0"/>
          <w:lang w:val="zh-CN"/>
        </w:rPr>
        <w:t>本规范以</w:t>
      </w:r>
      <w:r w:rsidR="004C541A" w:rsidRPr="004C541A">
        <w:rPr>
          <w:rFonts w:ascii="仿宋_GB2312" w:hint="eastAsia"/>
          <w:smallCaps w:val="0"/>
          <w:lang w:val="zh-CN"/>
        </w:rPr>
        <w:t>T/CMA JD063-2023《机动车检测用涡流式金属探伤</w:t>
      </w:r>
      <w:r w:rsidR="004C541A" w:rsidRPr="004C541A">
        <w:rPr>
          <w:rFonts w:ascii="仿宋_GB2312" w:hint="eastAsia"/>
          <w:smallCaps w:val="0"/>
          <w:lang w:val="zh-CN"/>
        </w:rPr>
        <w:lastRenderedPageBreak/>
        <w:t>仪通用技术要求》</w:t>
      </w:r>
      <w:r w:rsidRPr="00927313">
        <w:rPr>
          <w:rFonts w:ascii="仿宋_GB2312" w:hint="eastAsia"/>
          <w:smallCaps w:val="0"/>
          <w:lang w:val="zh-CN"/>
        </w:rPr>
        <w:t>为技术依据，同时依据国家计量技术规范JJF1071-2010《国家计量校准规范编写规则》、JJF1059.1-2012《测量不确定度评定与表示》编制。</w:t>
      </w:r>
    </w:p>
    <w:p w:rsidR="008E6FD3" w:rsidRPr="00927313" w:rsidRDefault="008E6FD3" w:rsidP="006A2D29">
      <w:pPr>
        <w:ind w:left="841" w:hanging="141"/>
        <w:rPr>
          <w:rFonts w:ascii="仿宋_GB2312"/>
          <w:b/>
          <w:smallCaps w:val="0"/>
        </w:rPr>
      </w:pPr>
      <w:r w:rsidRPr="00927313">
        <w:rPr>
          <w:rFonts w:ascii="仿宋_GB2312" w:hint="eastAsia"/>
          <w:b/>
          <w:smallCaps w:val="0"/>
        </w:rPr>
        <w:t>四、制定的进度情况</w:t>
      </w:r>
    </w:p>
    <w:p w:rsidR="008E6FD3" w:rsidRPr="00927313" w:rsidRDefault="008E6FD3" w:rsidP="008E6FD3">
      <w:pPr>
        <w:ind w:left="840"/>
        <w:rPr>
          <w:rFonts w:ascii="仿宋_GB2312"/>
          <w:smallCaps w:val="0"/>
        </w:rPr>
      </w:pPr>
      <w:r w:rsidRPr="00927313">
        <w:rPr>
          <w:rFonts w:ascii="仿宋_GB2312" w:hint="eastAsia"/>
          <w:smallCaps w:val="0"/>
        </w:rPr>
        <w:t>从提出项目、接受起草任务到完成报批稿，大致分五个阶段：</w:t>
      </w:r>
    </w:p>
    <w:p w:rsidR="008E6FD3" w:rsidRPr="00927313" w:rsidRDefault="008E6FD3" w:rsidP="008E6FD3">
      <w:pPr>
        <w:ind w:left="840"/>
        <w:rPr>
          <w:rFonts w:ascii="仿宋_GB2312"/>
          <w:smallCaps w:val="0"/>
        </w:rPr>
      </w:pPr>
      <w:r w:rsidRPr="00927313">
        <w:rPr>
          <w:rFonts w:ascii="仿宋_GB2312" w:hint="eastAsia"/>
          <w:smallCaps w:val="0"/>
        </w:rPr>
        <w:t>1、调研及项目任务书提出阶段</w:t>
      </w:r>
    </w:p>
    <w:p w:rsidR="008E6FD3" w:rsidRPr="00927313" w:rsidRDefault="008E6FD3" w:rsidP="00A06B9C">
      <w:pPr>
        <w:ind w:leftChars="300" w:left="840" w:firstLineChars="100" w:firstLine="280"/>
        <w:rPr>
          <w:rFonts w:ascii="仿宋_GB2312"/>
          <w:bCs/>
          <w:smallCaps w:val="0"/>
        </w:rPr>
      </w:pPr>
      <w:r w:rsidRPr="00927313">
        <w:rPr>
          <w:rFonts w:ascii="仿宋_GB2312" w:hint="eastAsia"/>
          <w:bCs/>
          <w:smallCaps w:val="0"/>
        </w:rPr>
        <w:t>202</w:t>
      </w:r>
      <w:r w:rsidR="004C541A">
        <w:rPr>
          <w:rFonts w:ascii="仿宋_GB2312" w:hint="eastAsia"/>
          <w:bCs/>
          <w:smallCaps w:val="0"/>
        </w:rPr>
        <w:t>4</w:t>
      </w:r>
      <w:r w:rsidRPr="00927313">
        <w:rPr>
          <w:rFonts w:ascii="仿宋_GB2312" w:hint="eastAsia"/>
          <w:bCs/>
          <w:smallCaps w:val="0"/>
        </w:rPr>
        <w:t>年3月提出了</w:t>
      </w:r>
      <w:r w:rsidRPr="00927313">
        <w:rPr>
          <w:rFonts w:ascii="仿宋_GB2312" w:hint="eastAsia"/>
          <w:smallCaps w:val="0"/>
        </w:rPr>
        <w:t>《</w:t>
      </w:r>
      <w:r w:rsidR="004C541A">
        <w:rPr>
          <w:rFonts w:ascii="仿宋_GB2312" w:hint="eastAsia"/>
          <w:smallCaps w:val="0"/>
        </w:rPr>
        <w:t>汽车金属探伤机</w:t>
      </w:r>
      <w:r w:rsidRPr="00927313">
        <w:rPr>
          <w:rFonts w:ascii="仿宋_GB2312" w:hint="eastAsia"/>
          <w:smallCaps w:val="0"/>
        </w:rPr>
        <w:t>校准规范》</w:t>
      </w:r>
      <w:r w:rsidRPr="00927313">
        <w:rPr>
          <w:rFonts w:ascii="仿宋_GB2312" w:hint="eastAsia"/>
          <w:bCs/>
          <w:smallCaps w:val="0"/>
        </w:rPr>
        <w:t>项目计划任务书</w:t>
      </w:r>
      <w:r w:rsidRPr="00927313">
        <w:rPr>
          <w:rFonts w:ascii="仿宋_GB2312" w:hint="eastAsia"/>
          <w:smallCaps w:val="0"/>
        </w:rPr>
        <w:t>，组成起草小组</w:t>
      </w:r>
      <w:r w:rsidRPr="00927313">
        <w:rPr>
          <w:rFonts w:ascii="仿宋_GB2312" w:hint="eastAsia"/>
          <w:bCs/>
          <w:smallCaps w:val="0"/>
        </w:rPr>
        <w:t>。</w:t>
      </w:r>
    </w:p>
    <w:p w:rsidR="008E6FD3" w:rsidRPr="00927313" w:rsidRDefault="008E6FD3" w:rsidP="00A06B9C">
      <w:pPr>
        <w:ind w:leftChars="300" w:left="840" w:firstLineChars="100" w:firstLine="280"/>
        <w:rPr>
          <w:rFonts w:ascii="仿宋_GB2312"/>
          <w:smallCaps w:val="0"/>
        </w:rPr>
      </w:pPr>
      <w:r w:rsidRPr="00927313">
        <w:rPr>
          <w:rFonts w:ascii="仿宋_GB2312" w:hint="eastAsia"/>
          <w:bCs/>
          <w:smallCaps w:val="0"/>
        </w:rPr>
        <w:t>202</w:t>
      </w:r>
      <w:r w:rsidR="004C541A">
        <w:rPr>
          <w:rFonts w:ascii="仿宋_GB2312" w:hint="eastAsia"/>
          <w:bCs/>
          <w:smallCaps w:val="0"/>
        </w:rPr>
        <w:t>4</w:t>
      </w:r>
      <w:r w:rsidRPr="00927313">
        <w:rPr>
          <w:rFonts w:ascii="仿宋_GB2312" w:hint="eastAsia"/>
          <w:bCs/>
          <w:smallCaps w:val="0"/>
        </w:rPr>
        <w:t>年3月至4月，</w:t>
      </w:r>
      <w:r w:rsidRPr="00927313">
        <w:rPr>
          <w:rFonts w:ascii="仿宋_GB2312" w:hint="eastAsia"/>
          <w:smallCaps w:val="0"/>
        </w:rPr>
        <w:t>进行</w:t>
      </w:r>
      <w:r w:rsidRPr="00927313">
        <w:rPr>
          <w:rFonts w:ascii="仿宋_GB2312" w:hint="eastAsia"/>
          <w:bCs/>
          <w:smallCaps w:val="0"/>
        </w:rPr>
        <w:t>调研工作；</w:t>
      </w:r>
      <w:r w:rsidRPr="00927313">
        <w:rPr>
          <w:rFonts w:ascii="仿宋_GB2312" w:hint="eastAsia"/>
          <w:smallCaps w:val="0"/>
        </w:rPr>
        <w:t>对校准规范中涉及到技术工作进行技术跟踪</w:t>
      </w:r>
      <w:r w:rsidRPr="00927313">
        <w:rPr>
          <w:rFonts w:ascii="仿宋_GB2312" w:hint="eastAsia"/>
          <w:smallCaps w:val="0"/>
          <w:lang w:val="zh-CN"/>
        </w:rPr>
        <w:t>，网络搜索、相关部门走访、实地考察统计及技术资料收集等调研工作</w:t>
      </w:r>
      <w:r w:rsidRPr="00927313">
        <w:rPr>
          <w:rFonts w:ascii="仿宋_GB2312" w:hint="eastAsia"/>
          <w:smallCaps w:val="0"/>
        </w:rPr>
        <w:t>。</w:t>
      </w:r>
    </w:p>
    <w:p w:rsidR="008E6FD3" w:rsidRPr="00927313" w:rsidRDefault="008E6FD3" w:rsidP="008E6FD3">
      <w:pPr>
        <w:ind w:left="840"/>
        <w:rPr>
          <w:rFonts w:ascii="仿宋_GB2312"/>
          <w:smallCaps w:val="0"/>
        </w:rPr>
      </w:pPr>
      <w:r w:rsidRPr="00927313">
        <w:rPr>
          <w:rFonts w:ascii="仿宋_GB2312" w:hint="eastAsia"/>
          <w:smallCaps w:val="0"/>
        </w:rPr>
        <w:t>2、接受起草任务及检定方法论证阶段</w:t>
      </w:r>
    </w:p>
    <w:p w:rsidR="008E6FD3" w:rsidRPr="00927313" w:rsidRDefault="008E6FD3" w:rsidP="00A06B9C">
      <w:pPr>
        <w:ind w:leftChars="300" w:left="840" w:firstLineChars="200" w:firstLine="560"/>
        <w:rPr>
          <w:rFonts w:ascii="仿宋_GB2312"/>
          <w:smallCaps w:val="0"/>
        </w:rPr>
      </w:pPr>
      <w:r w:rsidRPr="00927313">
        <w:rPr>
          <w:rFonts w:ascii="仿宋_GB2312" w:hint="eastAsia"/>
          <w:smallCaps w:val="0"/>
        </w:rPr>
        <w:t>202</w:t>
      </w:r>
      <w:r w:rsidR="004C541A">
        <w:rPr>
          <w:rFonts w:ascii="仿宋_GB2312" w:hint="eastAsia"/>
          <w:smallCaps w:val="0"/>
        </w:rPr>
        <w:t>4</w:t>
      </w:r>
      <w:r w:rsidRPr="00927313">
        <w:rPr>
          <w:rFonts w:ascii="仿宋_GB2312" w:hint="eastAsia"/>
          <w:smallCaps w:val="0"/>
        </w:rPr>
        <w:t>年4月至6月，在前期工作的基础上进行试验，整理试验数据，确定校准方法。</w:t>
      </w:r>
    </w:p>
    <w:p w:rsidR="008E6FD3" w:rsidRPr="00927313" w:rsidRDefault="008E6FD3" w:rsidP="008E6FD3">
      <w:pPr>
        <w:ind w:left="840"/>
        <w:rPr>
          <w:rFonts w:ascii="仿宋_GB2312"/>
          <w:smallCaps w:val="0"/>
          <w:lang w:val="zh-CN"/>
        </w:rPr>
      </w:pPr>
      <w:r w:rsidRPr="00927313">
        <w:rPr>
          <w:rFonts w:ascii="仿宋_GB2312" w:hint="eastAsia"/>
          <w:smallCaps w:val="0"/>
          <w:lang w:val="zh-CN"/>
        </w:rPr>
        <w:t>对该阶段的具体工作进行了部署：1、调整优化项目组；2、根据工作目标及进度安排，责任到人实施该项目。</w:t>
      </w:r>
    </w:p>
    <w:p w:rsidR="008E6FD3" w:rsidRPr="00927313" w:rsidRDefault="008E6FD3" w:rsidP="008E6FD3">
      <w:pPr>
        <w:ind w:left="840"/>
        <w:rPr>
          <w:rFonts w:ascii="仿宋_GB2312"/>
          <w:smallCaps w:val="0"/>
        </w:rPr>
      </w:pPr>
      <w:r w:rsidRPr="00927313">
        <w:rPr>
          <w:rFonts w:ascii="仿宋_GB2312" w:hint="eastAsia"/>
          <w:smallCaps w:val="0"/>
          <w:lang w:val="zh-CN"/>
        </w:rPr>
        <w:t>项目组召开了方案论证会。在原项目任务书的基础上，确定了规范起草的如下要求：</w:t>
      </w:r>
    </w:p>
    <w:p w:rsidR="008E6FD3" w:rsidRPr="00927313" w:rsidRDefault="008E6FD3" w:rsidP="008E6FD3">
      <w:pPr>
        <w:ind w:left="840"/>
        <w:rPr>
          <w:rFonts w:ascii="仿宋_GB2312"/>
          <w:smallCaps w:val="0"/>
        </w:rPr>
      </w:pPr>
      <w:r w:rsidRPr="00927313">
        <w:rPr>
          <w:rFonts w:ascii="仿宋_GB2312" w:hint="eastAsia"/>
          <w:smallCaps w:val="0"/>
        </w:rPr>
        <w:t>1</w:t>
      </w:r>
      <w:r w:rsidRPr="00927313">
        <w:rPr>
          <w:rFonts w:ascii="仿宋_GB2312" w:hint="eastAsia"/>
          <w:smallCaps w:val="0"/>
          <w:lang w:val="zh-CN"/>
        </w:rPr>
        <w:t>）规范名称与适用范围；</w:t>
      </w:r>
    </w:p>
    <w:p w:rsidR="008E6FD3" w:rsidRPr="00927313" w:rsidRDefault="008E6FD3" w:rsidP="008E6FD3">
      <w:pPr>
        <w:ind w:left="840"/>
        <w:rPr>
          <w:rFonts w:ascii="仿宋_GB2312"/>
          <w:smallCaps w:val="0"/>
        </w:rPr>
      </w:pPr>
      <w:r w:rsidRPr="00927313">
        <w:rPr>
          <w:rFonts w:ascii="仿宋_GB2312" w:hint="eastAsia"/>
          <w:smallCaps w:val="0"/>
        </w:rPr>
        <w:t>2</w:t>
      </w:r>
      <w:r w:rsidRPr="00927313">
        <w:rPr>
          <w:rFonts w:ascii="仿宋_GB2312" w:hint="eastAsia"/>
          <w:smallCaps w:val="0"/>
          <w:lang w:val="zh-CN"/>
        </w:rPr>
        <w:t>）被检系统的组成与主要计量性能要求；</w:t>
      </w:r>
    </w:p>
    <w:p w:rsidR="008E6FD3" w:rsidRPr="00927313" w:rsidRDefault="008E6FD3" w:rsidP="008E6FD3">
      <w:pPr>
        <w:ind w:left="840"/>
        <w:rPr>
          <w:rFonts w:ascii="仿宋_GB2312"/>
          <w:smallCaps w:val="0"/>
        </w:rPr>
      </w:pPr>
      <w:r w:rsidRPr="00927313">
        <w:rPr>
          <w:rFonts w:ascii="仿宋_GB2312" w:hint="eastAsia"/>
          <w:smallCaps w:val="0"/>
        </w:rPr>
        <w:t>3</w:t>
      </w:r>
      <w:r w:rsidRPr="00927313">
        <w:rPr>
          <w:rFonts w:ascii="仿宋_GB2312" w:hint="eastAsia"/>
          <w:smallCaps w:val="0"/>
          <w:lang w:val="zh-CN"/>
        </w:rPr>
        <w:t>）主要校准项目和校准方法；</w:t>
      </w:r>
    </w:p>
    <w:p w:rsidR="008E6FD3" w:rsidRPr="00927313" w:rsidRDefault="008E6FD3" w:rsidP="008E6FD3">
      <w:pPr>
        <w:ind w:left="840"/>
        <w:rPr>
          <w:rFonts w:ascii="仿宋_GB2312"/>
          <w:smallCaps w:val="0"/>
          <w:lang w:val="zh-CN"/>
        </w:rPr>
      </w:pPr>
      <w:r w:rsidRPr="00927313">
        <w:rPr>
          <w:rFonts w:ascii="仿宋_GB2312" w:hint="eastAsia"/>
          <w:smallCaps w:val="0"/>
        </w:rPr>
        <w:t>4</w:t>
      </w:r>
      <w:r w:rsidRPr="00927313">
        <w:rPr>
          <w:rFonts w:ascii="仿宋_GB2312" w:hint="eastAsia"/>
          <w:smallCaps w:val="0"/>
          <w:lang w:val="zh-CN"/>
        </w:rPr>
        <w:t>）校准用标准器的技术要求。</w:t>
      </w:r>
    </w:p>
    <w:p w:rsidR="008E6FD3" w:rsidRPr="00927313" w:rsidRDefault="008E6FD3" w:rsidP="00A06B9C">
      <w:pPr>
        <w:ind w:leftChars="300" w:left="840" w:firstLineChars="150" w:firstLine="420"/>
        <w:rPr>
          <w:rFonts w:ascii="仿宋_GB2312"/>
          <w:smallCaps w:val="0"/>
        </w:rPr>
      </w:pPr>
      <w:r w:rsidRPr="00927313">
        <w:rPr>
          <w:rFonts w:ascii="仿宋_GB2312" w:hint="eastAsia"/>
          <w:smallCaps w:val="0"/>
        </w:rPr>
        <w:lastRenderedPageBreak/>
        <w:t>确定校准规程的主要内容包括：</w:t>
      </w:r>
      <w:r w:rsidR="002E60EA">
        <w:rPr>
          <w:rFonts w:ascii="仿宋_GB2312" w:hint="eastAsia"/>
          <w:smallCaps w:val="0"/>
        </w:rPr>
        <w:t>频率域电磁法</w:t>
      </w:r>
      <w:r w:rsidRPr="00927313">
        <w:rPr>
          <w:rFonts w:ascii="仿宋_GB2312" w:hint="eastAsia"/>
          <w:smallCaps w:val="0"/>
        </w:rPr>
        <w:t>仪校准规范的相关名词术语；计量性能要求；校准环境条件、校准用器具；校准项目和具体校准方法。</w:t>
      </w:r>
    </w:p>
    <w:p w:rsidR="008E6FD3" w:rsidRPr="00927313" w:rsidRDefault="008E6FD3" w:rsidP="008E6FD3">
      <w:pPr>
        <w:ind w:left="840"/>
        <w:rPr>
          <w:rFonts w:ascii="仿宋_GB2312"/>
          <w:smallCaps w:val="0"/>
        </w:rPr>
      </w:pPr>
      <w:r w:rsidRPr="00927313">
        <w:rPr>
          <w:rFonts w:ascii="仿宋_GB2312" w:hint="eastAsia"/>
          <w:smallCaps w:val="0"/>
        </w:rPr>
        <w:t>3、规范初稿起草阶段</w:t>
      </w:r>
    </w:p>
    <w:p w:rsidR="008E6FD3" w:rsidRPr="00927313" w:rsidRDefault="008E6FD3" w:rsidP="00A06B9C">
      <w:pPr>
        <w:ind w:leftChars="300" w:left="840" w:firstLineChars="150" w:firstLine="420"/>
        <w:rPr>
          <w:rFonts w:ascii="仿宋_GB2312"/>
          <w:bCs/>
          <w:smallCaps w:val="0"/>
        </w:rPr>
      </w:pPr>
      <w:r w:rsidRPr="00927313">
        <w:rPr>
          <w:rFonts w:ascii="仿宋_GB2312" w:hint="eastAsia"/>
          <w:smallCaps w:val="0"/>
        </w:rPr>
        <w:t>202</w:t>
      </w:r>
      <w:r w:rsidR="004C541A">
        <w:rPr>
          <w:rFonts w:ascii="仿宋_GB2312" w:hint="eastAsia"/>
          <w:smallCaps w:val="0"/>
        </w:rPr>
        <w:t>4</w:t>
      </w:r>
      <w:r w:rsidRPr="00927313">
        <w:rPr>
          <w:rFonts w:ascii="仿宋_GB2312" w:hint="eastAsia"/>
          <w:smallCaps w:val="0"/>
          <w:lang w:val="zh-CN"/>
        </w:rPr>
        <w:t>年</w:t>
      </w:r>
      <w:r w:rsidRPr="00927313">
        <w:rPr>
          <w:rFonts w:ascii="仿宋_GB2312" w:hint="eastAsia"/>
          <w:smallCaps w:val="0"/>
        </w:rPr>
        <w:t>6</w:t>
      </w:r>
      <w:r w:rsidRPr="00927313">
        <w:rPr>
          <w:rFonts w:ascii="仿宋_GB2312" w:hint="eastAsia"/>
          <w:smallCaps w:val="0"/>
          <w:lang w:val="zh-CN"/>
        </w:rPr>
        <w:t>月，我们根据规程技术方案对校准规程初稿进行编写，对关键校准方法进行验证实验，</w:t>
      </w:r>
      <w:r w:rsidRPr="00927313">
        <w:rPr>
          <w:rFonts w:ascii="仿宋_GB2312" w:hint="eastAsia"/>
          <w:smallCaps w:val="0"/>
        </w:rPr>
        <w:t>起草小组讨论并小范围征求意见。</w:t>
      </w:r>
      <w:bookmarkStart w:id="0" w:name="_Hlk15494733"/>
    </w:p>
    <w:p w:rsidR="008E6FD3" w:rsidRPr="00927313" w:rsidRDefault="008E6FD3" w:rsidP="008E6FD3">
      <w:pPr>
        <w:ind w:left="840"/>
        <w:rPr>
          <w:rFonts w:ascii="仿宋_GB2312"/>
          <w:smallCaps w:val="0"/>
        </w:rPr>
      </w:pPr>
      <w:bookmarkStart w:id="1" w:name="_Hlk15494743"/>
      <w:bookmarkEnd w:id="0"/>
      <w:r w:rsidRPr="00927313">
        <w:rPr>
          <w:rFonts w:ascii="仿宋_GB2312" w:hint="eastAsia"/>
          <w:smallCaps w:val="0"/>
        </w:rPr>
        <w:t>4、验证实验及完成征求意见稿阶段</w:t>
      </w:r>
    </w:p>
    <w:p w:rsidR="008E6FD3" w:rsidRPr="00927313" w:rsidRDefault="008E6FD3" w:rsidP="00870499">
      <w:pPr>
        <w:ind w:leftChars="300" w:left="840" w:firstLineChars="150" w:firstLine="420"/>
        <w:rPr>
          <w:rFonts w:ascii="仿宋_GB2312"/>
          <w:smallCaps w:val="0"/>
          <w:lang w:val="zh-CN"/>
        </w:rPr>
      </w:pPr>
      <w:bookmarkStart w:id="2" w:name="_Hlk15494750"/>
      <w:bookmarkEnd w:id="1"/>
      <w:r w:rsidRPr="00927313">
        <w:rPr>
          <w:rFonts w:ascii="仿宋_GB2312" w:hint="eastAsia"/>
          <w:smallCaps w:val="0"/>
        </w:rPr>
        <w:t>202</w:t>
      </w:r>
      <w:r w:rsidR="004C541A">
        <w:rPr>
          <w:rFonts w:ascii="仿宋_GB2312" w:hint="eastAsia"/>
          <w:smallCaps w:val="0"/>
        </w:rPr>
        <w:t>4</w:t>
      </w:r>
      <w:r w:rsidRPr="00927313">
        <w:rPr>
          <w:rFonts w:ascii="仿宋_GB2312" w:hint="eastAsia"/>
          <w:smallCaps w:val="0"/>
          <w:lang w:val="zh-CN"/>
        </w:rPr>
        <w:t>年</w:t>
      </w:r>
      <w:r w:rsidRPr="00927313">
        <w:rPr>
          <w:rFonts w:ascii="仿宋_GB2312" w:hint="eastAsia"/>
          <w:smallCaps w:val="0"/>
        </w:rPr>
        <w:t>7</w:t>
      </w:r>
      <w:r w:rsidRPr="00927313">
        <w:rPr>
          <w:rFonts w:ascii="仿宋_GB2312" w:hint="eastAsia"/>
          <w:smallCaps w:val="0"/>
          <w:lang w:val="zh-CN"/>
        </w:rPr>
        <w:t>月，初稿完成以后，分别进行试验实验。根据试验对规范初稿进行修改后，完成征求意见稿。在征求意见稿完成后，开展了登门拜访、电话讨论及电子邮件交流等形式多样，不拘一格的意见征求。对征求意见，我们逐条进行讨论和处置：认为合理的，采纳，对规范进行修改；不合理的，做出解释。</w:t>
      </w:r>
      <w:bookmarkEnd w:id="2"/>
    </w:p>
    <w:p w:rsidR="008E6FD3" w:rsidRPr="00927313" w:rsidRDefault="008E6FD3" w:rsidP="008E6FD3">
      <w:pPr>
        <w:ind w:left="840"/>
        <w:rPr>
          <w:rFonts w:ascii="仿宋_GB2312"/>
          <w:smallCaps w:val="0"/>
        </w:rPr>
      </w:pPr>
      <w:r w:rsidRPr="00927313">
        <w:rPr>
          <w:rFonts w:ascii="仿宋_GB2312" w:hint="eastAsia"/>
          <w:smallCaps w:val="0"/>
        </w:rPr>
        <w:t>5、规范审定阶段</w:t>
      </w:r>
    </w:p>
    <w:p w:rsidR="008E6FD3" w:rsidRPr="00927313" w:rsidRDefault="008E6FD3" w:rsidP="008E6FD3">
      <w:pPr>
        <w:ind w:left="840"/>
        <w:rPr>
          <w:rFonts w:ascii="仿宋_GB2312"/>
          <w:smallCaps w:val="0"/>
          <w:lang w:val="zh-CN"/>
        </w:rPr>
      </w:pPr>
      <w:r w:rsidRPr="00927313">
        <w:rPr>
          <w:rFonts w:ascii="仿宋_GB2312" w:hint="eastAsia"/>
          <w:smallCaps w:val="0"/>
          <w:lang w:val="zh-CN"/>
        </w:rPr>
        <w:t>202</w:t>
      </w:r>
      <w:r w:rsidR="004C541A">
        <w:rPr>
          <w:rFonts w:ascii="仿宋_GB2312" w:hint="eastAsia"/>
          <w:smallCaps w:val="0"/>
          <w:lang w:val="zh-CN"/>
        </w:rPr>
        <w:t>4</w:t>
      </w:r>
      <w:r w:rsidRPr="00927313">
        <w:rPr>
          <w:rFonts w:ascii="仿宋_GB2312" w:hint="eastAsia"/>
          <w:smallCaps w:val="0"/>
          <w:lang w:val="zh-CN"/>
        </w:rPr>
        <w:t>年8月至</w:t>
      </w:r>
      <w:r w:rsidR="0043243E" w:rsidRPr="00927313">
        <w:rPr>
          <w:rFonts w:ascii="仿宋_GB2312" w:hint="eastAsia"/>
          <w:smallCaps w:val="0"/>
          <w:lang w:val="zh-CN"/>
        </w:rPr>
        <w:t>10</w:t>
      </w:r>
      <w:r w:rsidRPr="00927313">
        <w:rPr>
          <w:rFonts w:ascii="仿宋_GB2312" w:hint="eastAsia"/>
          <w:smallCaps w:val="0"/>
          <w:lang w:val="zh-CN"/>
        </w:rPr>
        <w:t>月，形成规范送审稿，召开审定会。</w:t>
      </w:r>
    </w:p>
    <w:p w:rsidR="008E6FD3" w:rsidRPr="00927313" w:rsidRDefault="008E6FD3" w:rsidP="0043243E">
      <w:pPr>
        <w:ind w:left="700" w:firstLineChars="0" w:firstLine="0"/>
        <w:rPr>
          <w:rFonts w:ascii="仿宋_GB2312"/>
          <w:smallCaps w:val="0"/>
          <w:lang w:val="zh-CN"/>
        </w:rPr>
      </w:pPr>
      <w:r w:rsidRPr="00927313">
        <w:rPr>
          <w:rFonts w:ascii="仿宋_GB2312" w:hint="eastAsia"/>
          <w:smallCaps w:val="0"/>
          <w:lang w:val="zh-CN"/>
        </w:rPr>
        <w:t>202</w:t>
      </w:r>
      <w:r w:rsidR="004C541A">
        <w:rPr>
          <w:rFonts w:ascii="仿宋_GB2312" w:hint="eastAsia"/>
          <w:smallCaps w:val="0"/>
          <w:lang w:val="zh-CN"/>
        </w:rPr>
        <w:t>4</w:t>
      </w:r>
      <w:r w:rsidRPr="00927313">
        <w:rPr>
          <w:rFonts w:ascii="仿宋_GB2312" w:hint="eastAsia"/>
          <w:smallCaps w:val="0"/>
          <w:lang w:val="zh-CN"/>
        </w:rPr>
        <w:t>年1</w:t>
      </w:r>
      <w:r w:rsidR="0043243E" w:rsidRPr="00927313">
        <w:rPr>
          <w:rFonts w:ascii="仿宋_GB2312" w:hint="eastAsia"/>
          <w:smallCaps w:val="0"/>
          <w:lang w:val="zh-CN"/>
        </w:rPr>
        <w:t>1</w:t>
      </w:r>
      <w:r w:rsidRPr="00927313">
        <w:rPr>
          <w:rFonts w:ascii="仿宋_GB2312" w:hint="eastAsia"/>
          <w:smallCaps w:val="0"/>
          <w:lang w:val="zh-CN"/>
        </w:rPr>
        <w:t>月，</w:t>
      </w:r>
      <w:r w:rsidR="0043243E" w:rsidRPr="00927313">
        <w:rPr>
          <w:rFonts w:ascii="宋体" w:cs="宋体" w:hint="eastAsia"/>
          <w:smallCaps w:val="0"/>
          <w:kern w:val="0"/>
        </w:rPr>
        <w:t>湖南省市场监督管理局在长沙组织专家组对湖南省地方校准规范《</w:t>
      </w:r>
      <w:r w:rsidR="004C541A">
        <w:rPr>
          <w:rFonts w:ascii="宋体" w:cs="宋体" w:hint="eastAsia"/>
          <w:smallCaps w:val="0"/>
          <w:kern w:val="0"/>
        </w:rPr>
        <w:t>汽车金属探伤机</w:t>
      </w:r>
      <w:r w:rsidR="0043243E" w:rsidRPr="00927313">
        <w:rPr>
          <w:rFonts w:ascii="宋体" w:cs="宋体" w:hint="eastAsia"/>
          <w:smallCaps w:val="0"/>
          <w:kern w:val="0"/>
        </w:rPr>
        <w:t>》进行了审定，</w:t>
      </w:r>
      <w:r w:rsidRPr="00927313">
        <w:rPr>
          <w:rFonts w:ascii="仿宋_GB2312" w:hint="eastAsia"/>
          <w:smallCaps w:val="0"/>
          <w:lang w:val="zh-CN"/>
        </w:rPr>
        <w:t>处理审定会专家意见，形成规范报批稿，报批。</w:t>
      </w:r>
    </w:p>
    <w:p w:rsidR="008E6FD3" w:rsidRPr="00927313" w:rsidRDefault="008E6FD3" w:rsidP="006A2D29">
      <w:pPr>
        <w:ind w:left="841" w:hanging="141"/>
        <w:rPr>
          <w:rFonts w:ascii="仿宋_GB2312"/>
          <w:b/>
          <w:smallCaps w:val="0"/>
        </w:rPr>
      </w:pPr>
      <w:r w:rsidRPr="00927313">
        <w:rPr>
          <w:rFonts w:ascii="仿宋_GB2312" w:hint="eastAsia"/>
          <w:b/>
          <w:smallCaps w:val="0"/>
        </w:rPr>
        <w:t>五、规程起草的要点及说明</w:t>
      </w:r>
    </w:p>
    <w:p w:rsidR="008E6FD3" w:rsidRPr="00927313" w:rsidRDefault="008E6FD3" w:rsidP="008E6FD3">
      <w:pPr>
        <w:ind w:left="840"/>
        <w:rPr>
          <w:rFonts w:ascii="仿宋_GB2312"/>
          <w:smallCaps w:val="0"/>
        </w:rPr>
      </w:pPr>
      <w:r w:rsidRPr="00927313">
        <w:rPr>
          <w:rFonts w:ascii="仿宋_GB2312" w:hint="eastAsia"/>
          <w:smallCaps w:val="0"/>
        </w:rPr>
        <w:t>1、适用范围</w:t>
      </w:r>
    </w:p>
    <w:p w:rsidR="008E6FD3" w:rsidRPr="004C541A" w:rsidRDefault="004C541A" w:rsidP="00870499">
      <w:pPr>
        <w:ind w:leftChars="0" w:left="700" w:firstLineChars="0" w:firstLine="0"/>
        <w:jc w:val="left"/>
        <w:rPr>
          <w:smallCaps w:val="0"/>
          <w:kern w:val="0"/>
        </w:rPr>
      </w:pPr>
      <w:r>
        <w:rPr>
          <w:rFonts w:hint="eastAsia"/>
          <w:smallCaps w:val="0"/>
          <w:kern w:val="0"/>
        </w:rPr>
        <w:t>本规范</w:t>
      </w:r>
      <w:r w:rsidR="004A61FC" w:rsidRPr="004A61FC">
        <w:rPr>
          <w:rFonts w:hint="eastAsia"/>
          <w:smallCaps w:val="0"/>
          <w:kern w:val="0"/>
        </w:rPr>
        <w:t>适用于</w:t>
      </w:r>
      <w:r w:rsidRPr="004C541A">
        <w:rPr>
          <w:smallCaps w:val="0"/>
          <w:kern w:val="0"/>
        </w:rPr>
        <w:t>新制造、使用中和修理后的</w:t>
      </w:r>
      <w:r w:rsidRPr="004C541A">
        <w:rPr>
          <w:rFonts w:hint="eastAsia"/>
          <w:smallCaps w:val="0"/>
          <w:kern w:val="0"/>
        </w:rPr>
        <w:t>涡流式</w:t>
      </w:r>
      <w:r w:rsidRPr="004C541A">
        <w:rPr>
          <w:smallCaps w:val="0"/>
          <w:kern w:val="0"/>
        </w:rPr>
        <w:t>汽车</w:t>
      </w:r>
      <w:r w:rsidRPr="004C541A">
        <w:rPr>
          <w:rFonts w:hint="eastAsia"/>
          <w:smallCaps w:val="0"/>
          <w:kern w:val="0"/>
        </w:rPr>
        <w:t>金属</w:t>
      </w:r>
      <w:r w:rsidRPr="004C541A">
        <w:rPr>
          <w:smallCaps w:val="0"/>
          <w:kern w:val="0"/>
        </w:rPr>
        <w:t>探伤</w:t>
      </w:r>
      <w:r w:rsidRPr="004C541A">
        <w:rPr>
          <w:rFonts w:hint="eastAsia"/>
          <w:smallCaps w:val="0"/>
          <w:kern w:val="0"/>
        </w:rPr>
        <w:t>机</w:t>
      </w:r>
      <w:r w:rsidRPr="004C541A">
        <w:rPr>
          <w:smallCaps w:val="0"/>
          <w:kern w:val="0"/>
        </w:rPr>
        <w:t>的校准</w:t>
      </w:r>
      <w:r w:rsidR="004A61FC" w:rsidRPr="004A61FC">
        <w:rPr>
          <w:rFonts w:hint="eastAsia"/>
          <w:smallCaps w:val="0"/>
          <w:kern w:val="0"/>
        </w:rPr>
        <w:t>。</w:t>
      </w:r>
    </w:p>
    <w:p w:rsidR="006B2655" w:rsidRPr="00F7514A" w:rsidRDefault="008E6FD3" w:rsidP="00F7514A">
      <w:pPr>
        <w:ind w:left="840"/>
        <w:rPr>
          <w:rFonts w:ascii="仿宋_GB2312"/>
          <w:smallCaps w:val="0"/>
        </w:rPr>
      </w:pPr>
      <w:r w:rsidRPr="00F7514A">
        <w:rPr>
          <w:rFonts w:ascii="仿宋_GB2312" w:hint="eastAsia"/>
          <w:smallCaps w:val="0"/>
        </w:rPr>
        <w:lastRenderedPageBreak/>
        <w:t>2、</w:t>
      </w:r>
      <w:r w:rsidR="006B2655" w:rsidRPr="00F7514A">
        <w:rPr>
          <w:rFonts w:ascii="仿宋_GB2312" w:hint="eastAsia"/>
          <w:smallCaps w:val="0"/>
        </w:rPr>
        <w:t>术语和计量单位</w:t>
      </w:r>
    </w:p>
    <w:p w:rsidR="004C541A" w:rsidRPr="004C541A" w:rsidRDefault="004C541A" w:rsidP="004C541A">
      <w:pPr>
        <w:ind w:left="840"/>
        <w:rPr>
          <w:rFonts w:ascii="宋体" w:cs="宋体"/>
          <w:smallCaps w:val="0"/>
          <w:kern w:val="0"/>
        </w:rPr>
      </w:pPr>
      <w:r w:rsidRPr="004C541A">
        <w:rPr>
          <w:rFonts w:ascii="宋体" w:cs="宋体" w:hint="eastAsia"/>
          <w:smallCaps w:val="0"/>
          <w:kern w:val="0"/>
        </w:rPr>
        <w:t>涡流式金属探伤仪；探头</w:t>
      </w:r>
    </w:p>
    <w:p w:rsidR="006B2655" w:rsidRPr="00927313" w:rsidRDefault="006B2655" w:rsidP="00F7514A">
      <w:pPr>
        <w:ind w:left="840"/>
        <w:rPr>
          <w:rFonts w:ascii="宋体" w:cs="宋体"/>
          <w:smallCaps w:val="0"/>
          <w:kern w:val="0"/>
        </w:rPr>
      </w:pPr>
      <w:r w:rsidRPr="00F7514A">
        <w:rPr>
          <w:rFonts w:ascii="仿宋_GB2312" w:hint="eastAsia"/>
          <w:smallCaps w:val="0"/>
        </w:rPr>
        <w:t>3、概</w:t>
      </w:r>
      <w:r w:rsidRPr="00927313">
        <w:rPr>
          <w:rFonts w:ascii="宋体" w:cs="宋体" w:hint="eastAsia"/>
          <w:smallCaps w:val="0"/>
          <w:kern w:val="0"/>
        </w:rPr>
        <w:t>述：</w:t>
      </w:r>
      <w:r w:rsidR="004C541A">
        <w:rPr>
          <w:rFonts w:ascii="宋体" w:cs="宋体" w:hint="eastAsia"/>
          <w:smallCaps w:val="0"/>
          <w:kern w:val="0"/>
        </w:rPr>
        <w:t>汽车金属探伤机</w:t>
      </w:r>
      <w:r w:rsidRPr="00927313">
        <w:rPr>
          <w:rFonts w:ascii="宋体" w:cs="宋体" w:hint="eastAsia"/>
          <w:smallCaps w:val="0"/>
          <w:kern w:val="0"/>
        </w:rPr>
        <w:t>原理结构。</w:t>
      </w:r>
    </w:p>
    <w:p w:rsidR="004C541A" w:rsidRDefault="006B2655" w:rsidP="004C541A">
      <w:pPr>
        <w:ind w:left="840"/>
        <w:rPr>
          <w:rFonts w:ascii="宋体" w:cs="宋体"/>
          <w:smallCaps w:val="0"/>
          <w:kern w:val="0"/>
        </w:rPr>
      </w:pPr>
      <w:r w:rsidRPr="00927313">
        <w:rPr>
          <w:rFonts w:ascii="宋体" w:cs="宋体" w:hint="eastAsia"/>
          <w:smallCaps w:val="0"/>
          <w:kern w:val="0"/>
        </w:rPr>
        <w:t>4</w:t>
      </w:r>
      <w:r w:rsidR="008E6FD3" w:rsidRPr="00927313">
        <w:rPr>
          <w:rFonts w:ascii="宋体" w:cs="宋体" w:hint="eastAsia"/>
          <w:smallCaps w:val="0"/>
          <w:kern w:val="0"/>
        </w:rPr>
        <w:t>、</w:t>
      </w:r>
      <w:r w:rsidR="004A61FC">
        <w:rPr>
          <w:rFonts w:ascii="宋体" w:cs="宋体" w:hint="eastAsia"/>
          <w:smallCaps w:val="0"/>
          <w:kern w:val="0"/>
        </w:rPr>
        <w:t>计量特性：</w:t>
      </w:r>
    </w:p>
    <w:p w:rsidR="006B2655" w:rsidRPr="00870499" w:rsidRDefault="004C541A" w:rsidP="00870499">
      <w:pPr>
        <w:ind w:leftChars="221" w:left="619" w:firstLineChars="0" w:firstLine="0"/>
        <w:rPr>
          <w:rFonts w:ascii="宋体" w:cs="宋体"/>
          <w:smallCaps w:val="0"/>
          <w:kern w:val="0"/>
        </w:rPr>
      </w:pPr>
      <w:r w:rsidRPr="00870499">
        <w:rPr>
          <w:rFonts w:ascii="宋体" w:cs="宋体"/>
          <w:smallCaps w:val="0"/>
          <w:kern w:val="0"/>
        </w:rPr>
        <w:t>零点误差</w:t>
      </w:r>
      <w:r w:rsidR="006A2D29">
        <w:rPr>
          <w:rFonts w:ascii="宋体" w:cs="宋体" w:hint="eastAsia"/>
          <w:smallCaps w:val="0"/>
          <w:kern w:val="0"/>
        </w:rPr>
        <w:t>(</w:t>
      </w:r>
      <w:r w:rsidR="006A2D29">
        <w:rPr>
          <w:rFonts w:ascii="宋体" w:cs="宋体" w:hint="eastAsia"/>
          <w:smallCaps w:val="0"/>
          <w:kern w:val="0"/>
        </w:rPr>
        <w:t>机械式</w:t>
      </w:r>
      <w:r w:rsidR="006A2D29">
        <w:rPr>
          <w:rFonts w:ascii="宋体" w:cs="宋体" w:hint="eastAsia"/>
          <w:smallCaps w:val="0"/>
          <w:kern w:val="0"/>
        </w:rPr>
        <w:t>)</w:t>
      </w:r>
      <w:r w:rsidRPr="00870499">
        <w:rPr>
          <w:rFonts w:ascii="宋体" w:cs="宋体" w:hint="eastAsia"/>
          <w:smallCaps w:val="0"/>
          <w:kern w:val="0"/>
        </w:rPr>
        <w:t>：</w:t>
      </w:r>
      <w:bookmarkStart w:id="3" w:name="bookmark19"/>
      <w:bookmarkEnd w:id="3"/>
      <w:r w:rsidRPr="00870499">
        <w:rPr>
          <w:rFonts w:ascii="宋体" w:cs="宋体"/>
          <w:smallCaps w:val="0"/>
          <w:kern w:val="0"/>
        </w:rPr>
        <w:t>不超过仪表满量程的土</w:t>
      </w:r>
      <w:r w:rsidRPr="00870499">
        <w:rPr>
          <w:rFonts w:ascii="宋体" w:cs="宋体"/>
          <w:smallCaps w:val="0"/>
          <w:kern w:val="0"/>
        </w:rPr>
        <w:t>5%</w:t>
      </w:r>
      <w:bookmarkStart w:id="4" w:name="bookmark20"/>
      <w:bookmarkEnd w:id="4"/>
      <w:r w:rsidRPr="00870499">
        <w:rPr>
          <w:rFonts w:ascii="宋体" w:cs="宋体"/>
          <w:smallCaps w:val="0"/>
          <w:kern w:val="0"/>
        </w:rPr>
        <w:t>零点漂移</w:t>
      </w:r>
      <w:r w:rsidRPr="00870499">
        <w:rPr>
          <w:rFonts w:ascii="宋体" w:cs="宋体" w:hint="eastAsia"/>
          <w:smallCaps w:val="0"/>
          <w:kern w:val="0"/>
        </w:rPr>
        <w:t>：</w:t>
      </w:r>
      <w:r w:rsidRPr="00870499">
        <w:rPr>
          <w:rFonts w:ascii="宋体" w:cs="宋体"/>
          <w:smallCaps w:val="0"/>
          <w:kern w:val="0"/>
        </w:rPr>
        <w:t>不超过</w:t>
      </w:r>
      <w:r w:rsidRPr="00870499">
        <w:rPr>
          <w:rFonts w:ascii="宋体" w:cs="宋体" w:hint="eastAsia"/>
          <w:smallCaps w:val="0"/>
          <w:kern w:val="0"/>
        </w:rPr>
        <w:t>0.1mm</w:t>
      </w:r>
      <w:r w:rsidRPr="00870499">
        <w:rPr>
          <w:rFonts w:ascii="宋体" w:cs="宋体" w:hint="eastAsia"/>
          <w:smallCaps w:val="0"/>
          <w:kern w:val="0"/>
        </w:rPr>
        <w:t>；</w:t>
      </w:r>
      <w:bookmarkStart w:id="5" w:name="bookmark21"/>
      <w:bookmarkStart w:id="6" w:name="bookmark22"/>
      <w:bookmarkEnd w:id="5"/>
      <w:bookmarkEnd w:id="6"/>
      <w:r w:rsidRPr="00870499">
        <w:rPr>
          <w:rFonts w:ascii="宋体" w:cs="宋体"/>
          <w:smallCaps w:val="0"/>
          <w:kern w:val="0"/>
        </w:rPr>
        <w:t>示值误差</w:t>
      </w:r>
      <w:r w:rsidRPr="00870499">
        <w:rPr>
          <w:rFonts w:ascii="宋体" w:cs="宋体" w:hint="eastAsia"/>
          <w:smallCaps w:val="0"/>
          <w:kern w:val="0"/>
        </w:rPr>
        <w:t>：</w:t>
      </w:r>
      <w:r w:rsidRPr="00870499">
        <w:rPr>
          <w:rFonts w:ascii="宋体" w:cs="宋体"/>
          <w:smallCaps w:val="0"/>
          <w:kern w:val="0"/>
        </w:rPr>
        <w:t>不超过仪表满量程的</w:t>
      </w:r>
      <w:r w:rsidRPr="00870499">
        <w:rPr>
          <w:rFonts w:ascii="宋体" w:cs="宋体"/>
          <w:smallCaps w:val="0"/>
          <w:kern w:val="0"/>
        </w:rPr>
        <w:t>±</w:t>
      </w:r>
      <w:r w:rsidRPr="00870499">
        <w:rPr>
          <w:rFonts w:ascii="宋体" w:cs="宋体"/>
          <w:smallCaps w:val="0"/>
          <w:kern w:val="0"/>
        </w:rPr>
        <w:t>20%</w:t>
      </w:r>
      <w:r w:rsidRPr="00870499">
        <w:rPr>
          <w:rFonts w:ascii="宋体" w:cs="宋体" w:hint="eastAsia"/>
          <w:smallCaps w:val="0"/>
          <w:kern w:val="0"/>
        </w:rPr>
        <w:t>或</w:t>
      </w:r>
      <w:r w:rsidRPr="00870499">
        <w:rPr>
          <w:rFonts w:ascii="宋体" w:cs="宋体" w:hint="eastAsia"/>
          <w:smallCaps w:val="0"/>
          <w:kern w:val="0"/>
        </w:rPr>
        <w:t xml:space="preserve">0.2 </w:t>
      </w:r>
      <w:r w:rsidR="003E7B9E" w:rsidRPr="00870499">
        <w:rPr>
          <w:rFonts w:ascii="宋体" w:cs="宋体" w:hint="eastAsia"/>
          <w:smallCaps w:val="0"/>
          <w:kern w:val="0"/>
        </w:rPr>
        <w:t>mm</w:t>
      </w:r>
      <w:r w:rsidRPr="00870499">
        <w:rPr>
          <w:rFonts w:ascii="宋体" w:cs="宋体" w:hint="eastAsia"/>
          <w:smallCaps w:val="0"/>
          <w:kern w:val="0"/>
        </w:rPr>
        <w:t>;</w:t>
      </w:r>
      <w:bookmarkStart w:id="7" w:name="bookmark23"/>
      <w:bookmarkEnd w:id="7"/>
      <w:r w:rsidRPr="00870499">
        <w:rPr>
          <w:rFonts w:ascii="宋体" w:cs="宋体"/>
          <w:smallCaps w:val="0"/>
          <w:kern w:val="0"/>
        </w:rPr>
        <w:t>重复性</w:t>
      </w:r>
      <w:r w:rsidRPr="00870499">
        <w:rPr>
          <w:rFonts w:ascii="宋体" w:cs="宋体" w:hint="eastAsia"/>
          <w:smallCaps w:val="0"/>
          <w:kern w:val="0"/>
        </w:rPr>
        <w:t>：</w:t>
      </w:r>
      <w:r w:rsidRPr="00870499">
        <w:rPr>
          <w:rFonts w:ascii="宋体" w:cs="宋体"/>
          <w:smallCaps w:val="0"/>
          <w:kern w:val="0"/>
        </w:rPr>
        <w:t>不超过仪表满量程的</w:t>
      </w:r>
      <w:r w:rsidRPr="00870499">
        <w:rPr>
          <w:rFonts w:ascii="宋体" w:cs="宋体"/>
          <w:smallCaps w:val="0"/>
          <w:kern w:val="0"/>
        </w:rPr>
        <w:t xml:space="preserve">15% </w:t>
      </w:r>
      <w:r w:rsidRPr="00870499">
        <w:rPr>
          <w:rFonts w:ascii="宋体" w:cs="宋体" w:hint="eastAsia"/>
          <w:smallCaps w:val="0"/>
          <w:kern w:val="0"/>
        </w:rPr>
        <w:t xml:space="preserve"> </w:t>
      </w:r>
      <w:r w:rsidRPr="00870499">
        <w:rPr>
          <w:rFonts w:ascii="宋体" w:cs="宋体" w:hint="eastAsia"/>
          <w:smallCaps w:val="0"/>
          <w:kern w:val="0"/>
        </w:rPr>
        <w:t>或</w:t>
      </w:r>
      <w:r w:rsidRPr="00870499">
        <w:rPr>
          <w:rFonts w:ascii="宋体" w:cs="宋体" w:hint="eastAsia"/>
          <w:smallCaps w:val="0"/>
          <w:kern w:val="0"/>
        </w:rPr>
        <w:t>0.2 mm</w:t>
      </w:r>
      <w:r w:rsidRPr="00870499">
        <w:rPr>
          <w:rFonts w:ascii="宋体" w:cs="宋体"/>
          <w:smallCaps w:val="0"/>
          <w:kern w:val="0"/>
        </w:rPr>
        <w:t>。</w:t>
      </w:r>
    </w:p>
    <w:p w:rsidR="008E6FD3" w:rsidRPr="00927313" w:rsidRDefault="00927313" w:rsidP="006B2655">
      <w:pPr>
        <w:ind w:left="840"/>
        <w:rPr>
          <w:rFonts w:ascii="仿宋_GB2312"/>
          <w:bCs/>
          <w:smallCaps w:val="0"/>
        </w:rPr>
      </w:pPr>
      <w:r>
        <w:rPr>
          <w:rFonts w:ascii="仿宋_GB2312" w:hint="eastAsia"/>
          <w:bCs/>
          <w:smallCaps w:val="0"/>
        </w:rPr>
        <w:t>5</w:t>
      </w:r>
      <w:r w:rsidR="008E6FD3" w:rsidRPr="00927313">
        <w:rPr>
          <w:rFonts w:ascii="仿宋_GB2312" w:hint="eastAsia"/>
          <w:bCs/>
          <w:smallCaps w:val="0"/>
        </w:rPr>
        <w:t>、校准方法</w:t>
      </w:r>
    </w:p>
    <w:p w:rsidR="00C02162" w:rsidRDefault="00870499" w:rsidP="00870499">
      <w:pPr>
        <w:ind w:leftChars="208" w:left="582" w:firstLineChars="0" w:firstLine="0"/>
        <w:rPr>
          <w:rFonts w:ascii="宋体" w:cs="宋体"/>
          <w:smallCaps w:val="0"/>
          <w:kern w:val="0"/>
        </w:rPr>
      </w:pPr>
      <w:r w:rsidRPr="00870499">
        <w:rPr>
          <w:rFonts w:ascii="宋体" w:cs="宋体"/>
          <w:smallCaps w:val="0"/>
          <w:kern w:val="0"/>
        </w:rPr>
        <w:t>零点误差</w:t>
      </w:r>
      <w:r w:rsidRPr="00870499">
        <w:rPr>
          <w:rFonts w:ascii="宋体" w:cs="宋体" w:hint="eastAsia"/>
          <w:smallCaps w:val="0"/>
          <w:kern w:val="0"/>
        </w:rPr>
        <w:t>:</w:t>
      </w:r>
      <w:r w:rsidRPr="00870499">
        <w:rPr>
          <w:rFonts w:ascii="宋体" w:cs="宋体"/>
          <w:smallCaps w:val="0"/>
          <w:kern w:val="0"/>
        </w:rPr>
        <w:t>将探头垂直置于标准试件零点校准面，调节被检仪器</w:t>
      </w:r>
      <w:r w:rsidRPr="00870499">
        <w:rPr>
          <w:rFonts w:ascii="宋体" w:cs="宋体"/>
          <w:smallCaps w:val="0"/>
          <w:kern w:val="0"/>
        </w:rPr>
        <w:t>“</w:t>
      </w:r>
      <w:r w:rsidRPr="00870499">
        <w:rPr>
          <w:rFonts w:ascii="宋体" w:cs="宋体"/>
          <w:smallCaps w:val="0"/>
          <w:kern w:val="0"/>
        </w:rPr>
        <w:t>零点调整</w:t>
      </w:r>
      <w:r w:rsidRPr="00870499">
        <w:rPr>
          <w:rFonts w:ascii="宋体" w:cs="宋体"/>
          <w:smallCaps w:val="0"/>
          <w:kern w:val="0"/>
        </w:rPr>
        <w:t>”</w:t>
      </w:r>
      <w:r w:rsidRPr="00870499">
        <w:rPr>
          <w:rFonts w:ascii="宋体" w:cs="宋体"/>
          <w:smallCaps w:val="0"/>
          <w:kern w:val="0"/>
        </w:rPr>
        <w:t>及</w:t>
      </w:r>
      <w:r w:rsidRPr="00870499">
        <w:rPr>
          <w:rFonts w:ascii="宋体" w:cs="宋体"/>
          <w:smallCaps w:val="0"/>
          <w:kern w:val="0"/>
        </w:rPr>
        <w:t>“</w:t>
      </w:r>
      <w:r w:rsidRPr="00870499">
        <w:rPr>
          <w:rFonts w:ascii="宋体" w:cs="宋体"/>
          <w:smallCaps w:val="0"/>
          <w:kern w:val="0"/>
        </w:rPr>
        <w:t>补偿</w:t>
      </w:r>
      <w:r w:rsidRPr="00870499">
        <w:rPr>
          <w:rFonts w:ascii="宋体" w:cs="宋体"/>
          <w:smallCaps w:val="0"/>
          <w:kern w:val="0"/>
        </w:rPr>
        <w:t>”</w:t>
      </w:r>
      <w:r w:rsidRPr="00870499">
        <w:rPr>
          <w:rFonts w:ascii="宋体" w:cs="宋体"/>
          <w:smallCaps w:val="0"/>
          <w:kern w:val="0"/>
        </w:rPr>
        <w:t>旋钮，使</w:t>
      </w:r>
      <w:r w:rsidRPr="00870499">
        <w:rPr>
          <w:rFonts w:ascii="宋体" w:cs="宋体"/>
          <w:smallCaps w:val="0"/>
          <w:kern w:val="0"/>
        </w:rPr>
        <w:t xml:space="preserve"> </w:t>
      </w:r>
      <w:r w:rsidRPr="00870499">
        <w:rPr>
          <w:rFonts w:ascii="宋体" w:cs="宋体"/>
          <w:smallCaps w:val="0"/>
          <w:kern w:val="0"/>
        </w:rPr>
        <w:t>仪表指针指示在表盘</w:t>
      </w:r>
      <w:r w:rsidRPr="00870499">
        <w:rPr>
          <w:rFonts w:ascii="宋体" w:cs="宋体"/>
          <w:smallCaps w:val="0"/>
          <w:kern w:val="0"/>
        </w:rPr>
        <w:t>“</w:t>
      </w:r>
      <w:r w:rsidRPr="00870499">
        <w:rPr>
          <w:rFonts w:ascii="宋体" w:cs="宋体"/>
          <w:smallCaps w:val="0"/>
          <w:kern w:val="0"/>
        </w:rPr>
        <w:t>0</w:t>
      </w:r>
      <w:r w:rsidRPr="00870499">
        <w:rPr>
          <w:rFonts w:ascii="宋体" w:cs="宋体"/>
          <w:smallCaps w:val="0"/>
          <w:kern w:val="0"/>
        </w:rPr>
        <w:t>”</w:t>
      </w:r>
      <w:r w:rsidRPr="00870499">
        <w:rPr>
          <w:rFonts w:ascii="宋体" w:cs="宋体"/>
          <w:smallCaps w:val="0"/>
          <w:kern w:val="0"/>
        </w:rPr>
        <w:t>点位置上。将探头离开试件，然后在不允许调节</w:t>
      </w:r>
      <w:r w:rsidRPr="00870499">
        <w:rPr>
          <w:rFonts w:ascii="宋体" w:cs="宋体"/>
          <w:smallCaps w:val="0"/>
          <w:kern w:val="0"/>
        </w:rPr>
        <w:t>“</w:t>
      </w:r>
      <w:r w:rsidRPr="00870499">
        <w:rPr>
          <w:rFonts w:ascii="宋体" w:cs="宋体"/>
          <w:smallCaps w:val="0"/>
          <w:kern w:val="0"/>
        </w:rPr>
        <w:t>零点调整</w:t>
      </w:r>
      <w:r w:rsidRPr="00870499">
        <w:rPr>
          <w:rFonts w:ascii="宋体" w:cs="宋体"/>
          <w:smallCaps w:val="0"/>
          <w:kern w:val="0"/>
        </w:rPr>
        <w:t>”</w:t>
      </w:r>
      <w:r w:rsidRPr="00870499">
        <w:rPr>
          <w:rFonts w:ascii="宋体" w:cs="宋体"/>
          <w:smallCaps w:val="0"/>
          <w:kern w:val="0"/>
        </w:rPr>
        <w:t>旋钮的情况下，对探伤仪进行</w:t>
      </w:r>
      <w:r w:rsidRPr="00870499">
        <w:rPr>
          <w:rFonts w:ascii="宋体" w:cs="宋体"/>
          <w:smallCaps w:val="0"/>
          <w:kern w:val="0"/>
        </w:rPr>
        <w:t>3</w:t>
      </w:r>
      <w:r w:rsidRPr="00870499">
        <w:rPr>
          <w:rFonts w:ascii="宋体" w:cs="宋体"/>
          <w:smallCaps w:val="0"/>
          <w:kern w:val="0"/>
        </w:rPr>
        <w:t>次</w:t>
      </w:r>
      <w:r w:rsidRPr="00870499">
        <w:rPr>
          <w:rFonts w:ascii="宋体" w:cs="宋体"/>
          <w:smallCaps w:val="0"/>
          <w:kern w:val="0"/>
        </w:rPr>
        <w:t>“</w:t>
      </w:r>
      <w:r w:rsidRPr="00870499">
        <w:rPr>
          <w:rFonts w:ascii="宋体" w:cs="宋体"/>
          <w:smallCaps w:val="0"/>
          <w:kern w:val="0"/>
        </w:rPr>
        <w:t>0</w:t>
      </w:r>
      <w:r w:rsidRPr="00870499">
        <w:rPr>
          <w:rFonts w:ascii="宋体" w:cs="宋体"/>
          <w:smallCaps w:val="0"/>
          <w:kern w:val="0"/>
        </w:rPr>
        <w:t>”</w:t>
      </w:r>
      <w:r w:rsidRPr="00870499">
        <w:rPr>
          <w:rFonts w:ascii="宋体" w:cs="宋体"/>
          <w:smallCaps w:val="0"/>
          <w:kern w:val="0"/>
        </w:rPr>
        <w:t>点的</w:t>
      </w:r>
      <w:r w:rsidRPr="00870499">
        <w:rPr>
          <w:rFonts w:ascii="宋体" w:cs="宋体" w:hint="eastAsia"/>
          <w:smallCaps w:val="0"/>
          <w:kern w:val="0"/>
        </w:rPr>
        <w:t>校准</w:t>
      </w:r>
      <w:r w:rsidRPr="00870499">
        <w:rPr>
          <w:rFonts w:ascii="宋体" w:cs="宋体"/>
          <w:smallCaps w:val="0"/>
          <w:kern w:val="0"/>
        </w:rPr>
        <w:t>，用</w:t>
      </w:r>
      <w:r w:rsidRPr="00870499">
        <w:rPr>
          <w:rFonts w:ascii="宋体" w:cs="宋体"/>
          <w:smallCaps w:val="0"/>
          <w:kern w:val="0"/>
        </w:rPr>
        <w:t>3</w:t>
      </w:r>
      <w:r w:rsidRPr="00870499">
        <w:rPr>
          <w:rFonts w:ascii="宋体" w:cs="宋体"/>
          <w:smallCaps w:val="0"/>
          <w:kern w:val="0"/>
        </w:rPr>
        <w:t>次</w:t>
      </w:r>
      <w:r w:rsidRPr="00870499">
        <w:rPr>
          <w:rFonts w:ascii="宋体" w:cs="宋体" w:hint="eastAsia"/>
          <w:smallCaps w:val="0"/>
          <w:kern w:val="0"/>
        </w:rPr>
        <w:t>校准</w:t>
      </w:r>
      <w:r w:rsidRPr="00870499">
        <w:rPr>
          <w:rFonts w:ascii="宋体" w:cs="宋体"/>
          <w:smallCaps w:val="0"/>
          <w:kern w:val="0"/>
        </w:rPr>
        <w:t>结果的平均值进行计算零点误差</w:t>
      </w:r>
      <w:r w:rsidRPr="00870499">
        <w:rPr>
          <w:rFonts w:ascii="宋体" w:cs="宋体" w:hint="eastAsia"/>
          <w:smallCaps w:val="0"/>
          <w:kern w:val="0"/>
        </w:rPr>
        <w:t>;</w:t>
      </w:r>
      <w:r w:rsidRPr="00870499">
        <w:rPr>
          <w:rFonts w:ascii="宋体" w:cs="宋体"/>
          <w:smallCaps w:val="0"/>
          <w:kern w:val="0"/>
        </w:rPr>
        <w:t>零点漂移</w:t>
      </w:r>
      <w:r w:rsidRPr="00870499">
        <w:rPr>
          <w:rFonts w:ascii="宋体" w:cs="宋体" w:hint="eastAsia"/>
          <w:smallCaps w:val="0"/>
          <w:kern w:val="0"/>
        </w:rPr>
        <w:t>:</w:t>
      </w:r>
      <w:r w:rsidRPr="00870499">
        <w:rPr>
          <w:rFonts w:ascii="宋体" w:cs="宋体"/>
          <w:smallCaps w:val="0"/>
          <w:kern w:val="0"/>
        </w:rPr>
        <w:t>将探头垂直置于标准试件零点校准面，调节被检仪器</w:t>
      </w:r>
      <w:r w:rsidRPr="00870499">
        <w:rPr>
          <w:rFonts w:ascii="宋体" w:cs="宋体"/>
          <w:smallCaps w:val="0"/>
          <w:kern w:val="0"/>
        </w:rPr>
        <w:t>“</w:t>
      </w:r>
      <w:r w:rsidRPr="00870499">
        <w:rPr>
          <w:rFonts w:ascii="宋体" w:cs="宋体"/>
          <w:smallCaps w:val="0"/>
          <w:kern w:val="0"/>
        </w:rPr>
        <w:t>零点调整</w:t>
      </w:r>
      <w:r w:rsidRPr="00870499">
        <w:rPr>
          <w:rFonts w:ascii="宋体" w:cs="宋体"/>
          <w:smallCaps w:val="0"/>
          <w:kern w:val="0"/>
        </w:rPr>
        <w:t>”</w:t>
      </w:r>
      <w:r w:rsidRPr="00870499">
        <w:rPr>
          <w:rFonts w:ascii="宋体" w:cs="宋体"/>
          <w:smallCaps w:val="0"/>
          <w:kern w:val="0"/>
        </w:rPr>
        <w:t>及</w:t>
      </w:r>
      <w:r w:rsidRPr="00870499">
        <w:rPr>
          <w:rFonts w:ascii="宋体" w:cs="宋体"/>
          <w:smallCaps w:val="0"/>
          <w:kern w:val="0"/>
        </w:rPr>
        <w:t>“</w:t>
      </w:r>
      <w:r w:rsidRPr="00870499">
        <w:rPr>
          <w:rFonts w:ascii="宋体" w:cs="宋体"/>
          <w:smallCaps w:val="0"/>
          <w:kern w:val="0"/>
        </w:rPr>
        <w:t>补偿</w:t>
      </w:r>
      <w:r w:rsidRPr="00870499">
        <w:rPr>
          <w:rFonts w:ascii="宋体" w:cs="宋体"/>
          <w:smallCaps w:val="0"/>
          <w:kern w:val="0"/>
        </w:rPr>
        <w:t>”</w:t>
      </w:r>
      <w:r w:rsidRPr="00870499">
        <w:rPr>
          <w:rFonts w:ascii="宋体" w:cs="宋体"/>
          <w:smallCaps w:val="0"/>
          <w:kern w:val="0"/>
        </w:rPr>
        <w:t>旋钮</w:t>
      </w:r>
      <w:r w:rsidRPr="00870499">
        <w:rPr>
          <w:rFonts w:ascii="宋体" w:cs="宋体"/>
          <w:smallCaps w:val="0"/>
          <w:kern w:val="0"/>
        </w:rPr>
        <w:t xml:space="preserve">, </w:t>
      </w:r>
      <w:r w:rsidRPr="00870499">
        <w:rPr>
          <w:rFonts w:ascii="宋体" w:cs="宋体"/>
          <w:smallCaps w:val="0"/>
          <w:kern w:val="0"/>
        </w:rPr>
        <w:t>使仪表指针指示在表盘</w:t>
      </w:r>
      <w:r w:rsidRPr="00870499">
        <w:rPr>
          <w:rFonts w:ascii="宋体" w:cs="宋体"/>
          <w:smallCaps w:val="0"/>
          <w:kern w:val="0"/>
        </w:rPr>
        <w:t>“</w:t>
      </w:r>
      <w:r w:rsidRPr="00870499">
        <w:rPr>
          <w:rFonts w:ascii="宋体" w:cs="宋体"/>
          <w:smallCaps w:val="0"/>
          <w:kern w:val="0"/>
        </w:rPr>
        <w:t xml:space="preserve"> 0</w:t>
      </w:r>
      <w:r w:rsidRPr="00870499">
        <w:rPr>
          <w:rFonts w:ascii="宋体" w:cs="宋体"/>
          <w:smallCaps w:val="0"/>
          <w:kern w:val="0"/>
        </w:rPr>
        <w:t>”</w:t>
      </w:r>
      <w:r w:rsidRPr="00870499">
        <w:rPr>
          <w:rFonts w:ascii="宋体" w:cs="宋体"/>
          <w:smallCaps w:val="0"/>
          <w:kern w:val="0"/>
        </w:rPr>
        <w:t>点位置上。每隔</w:t>
      </w:r>
      <w:r w:rsidR="006A2D29">
        <w:rPr>
          <w:rFonts w:ascii="宋体" w:cs="宋体" w:hint="eastAsia"/>
          <w:smallCaps w:val="0"/>
          <w:kern w:val="0"/>
        </w:rPr>
        <w:t>5</w:t>
      </w:r>
      <w:r w:rsidRPr="00870499">
        <w:rPr>
          <w:rFonts w:ascii="宋体" w:cs="宋体" w:hint="eastAsia"/>
          <w:smallCaps w:val="0"/>
          <w:kern w:val="0"/>
        </w:rPr>
        <w:t>min</w:t>
      </w:r>
      <w:r w:rsidRPr="00870499">
        <w:rPr>
          <w:rFonts w:ascii="宋体" w:cs="宋体"/>
          <w:smallCaps w:val="0"/>
          <w:kern w:val="0"/>
        </w:rPr>
        <w:t>读取零点示值一次，共读取三次</w:t>
      </w:r>
      <w:r w:rsidRPr="00870499">
        <w:rPr>
          <w:rFonts w:ascii="宋体" w:cs="宋体"/>
          <w:smallCaps w:val="0"/>
          <w:kern w:val="0"/>
        </w:rPr>
        <w:t xml:space="preserve">, </w:t>
      </w:r>
      <w:r w:rsidRPr="00870499">
        <w:rPr>
          <w:rFonts w:ascii="宋体" w:cs="宋体"/>
          <w:smallCaps w:val="0"/>
          <w:kern w:val="0"/>
        </w:rPr>
        <w:t>取其中最大值作为其零点漂移误差</w:t>
      </w:r>
      <w:r w:rsidRPr="00870499">
        <w:rPr>
          <w:rFonts w:ascii="宋体" w:cs="宋体" w:hint="eastAsia"/>
          <w:smallCaps w:val="0"/>
          <w:kern w:val="0"/>
        </w:rPr>
        <w:t>;</w:t>
      </w:r>
      <w:r w:rsidRPr="00870499">
        <w:rPr>
          <w:rFonts w:ascii="宋体" w:cs="宋体"/>
          <w:smallCaps w:val="0"/>
          <w:kern w:val="0"/>
        </w:rPr>
        <w:t>示值误差</w:t>
      </w:r>
      <w:r w:rsidRPr="00870499">
        <w:rPr>
          <w:rFonts w:ascii="宋体" w:cs="宋体" w:hint="eastAsia"/>
          <w:smallCaps w:val="0"/>
          <w:kern w:val="0"/>
        </w:rPr>
        <w:t>:</w:t>
      </w:r>
      <w:r w:rsidRPr="00870499">
        <w:rPr>
          <w:rFonts w:ascii="宋体" w:cs="宋体"/>
          <w:smallCaps w:val="0"/>
          <w:kern w:val="0"/>
        </w:rPr>
        <w:t>将探头垂直置于标准试件校准面</w:t>
      </w:r>
      <w:r w:rsidRPr="00870499">
        <w:rPr>
          <w:rFonts w:ascii="宋体" w:cs="宋体" w:hint="eastAsia"/>
          <w:smallCaps w:val="0"/>
          <w:kern w:val="0"/>
        </w:rPr>
        <w:t>上的校准点</w:t>
      </w:r>
      <w:r w:rsidRPr="00870499">
        <w:rPr>
          <w:rFonts w:ascii="宋体" w:cs="宋体"/>
          <w:smallCaps w:val="0"/>
          <w:kern w:val="0"/>
        </w:rPr>
        <w:t>，</w:t>
      </w:r>
      <w:r w:rsidRPr="00870499">
        <w:rPr>
          <w:rFonts w:ascii="宋体" w:cs="宋体" w:hint="eastAsia"/>
          <w:smallCaps w:val="0"/>
          <w:kern w:val="0"/>
        </w:rPr>
        <w:t>校准点为</w:t>
      </w:r>
      <w:r w:rsidRPr="00870499">
        <w:rPr>
          <w:rFonts w:ascii="宋体" w:cs="宋体" w:hint="eastAsia"/>
          <w:smallCaps w:val="0"/>
          <w:kern w:val="0"/>
        </w:rPr>
        <w:t>0.5mm</w:t>
      </w:r>
      <w:r w:rsidRPr="00870499">
        <w:rPr>
          <w:rFonts w:ascii="宋体" w:cs="宋体" w:hint="eastAsia"/>
          <w:smallCaps w:val="0"/>
          <w:kern w:val="0"/>
        </w:rPr>
        <w:t>、</w:t>
      </w:r>
      <w:r w:rsidRPr="00870499">
        <w:rPr>
          <w:rFonts w:ascii="宋体" w:cs="宋体" w:hint="eastAsia"/>
          <w:smallCaps w:val="0"/>
          <w:kern w:val="0"/>
        </w:rPr>
        <w:t>1.0 mm</w:t>
      </w:r>
      <w:r w:rsidRPr="00870499">
        <w:rPr>
          <w:rFonts w:ascii="宋体" w:cs="宋体" w:hint="eastAsia"/>
          <w:smallCaps w:val="0"/>
          <w:kern w:val="0"/>
        </w:rPr>
        <w:t>、</w:t>
      </w:r>
      <w:r w:rsidRPr="00870499">
        <w:rPr>
          <w:rFonts w:ascii="宋体" w:cs="宋体" w:hint="eastAsia"/>
          <w:smallCaps w:val="0"/>
          <w:kern w:val="0"/>
        </w:rPr>
        <w:t>1.5 mm</w:t>
      </w:r>
      <w:r w:rsidRPr="00870499">
        <w:rPr>
          <w:rFonts w:ascii="宋体" w:cs="宋体" w:hint="eastAsia"/>
          <w:smallCaps w:val="0"/>
          <w:kern w:val="0"/>
        </w:rPr>
        <w:t>的裂纹深度，</w:t>
      </w:r>
      <w:r w:rsidRPr="00870499">
        <w:rPr>
          <w:rFonts w:ascii="宋体" w:cs="宋体"/>
          <w:smallCaps w:val="0"/>
          <w:kern w:val="0"/>
        </w:rPr>
        <w:t>探伤仪</w:t>
      </w:r>
      <w:r w:rsidRPr="00870499">
        <w:rPr>
          <w:rFonts w:ascii="宋体" w:cs="宋体" w:hint="eastAsia"/>
          <w:smallCaps w:val="0"/>
          <w:kern w:val="0"/>
        </w:rPr>
        <w:t>对每个校准点</w:t>
      </w:r>
      <w:r w:rsidRPr="00870499">
        <w:rPr>
          <w:rFonts w:ascii="宋体" w:cs="宋体"/>
          <w:smallCaps w:val="0"/>
          <w:kern w:val="0"/>
        </w:rPr>
        <w:t>进行</w:t>
      </w:r>
      <w:r w:rsidRPr="00870499">
        <w:rPr>
          <w:rFonts w:ascii="宋体" w:cs="宋体"/>
          <w:smallCaps w:val="0"/>
          <w:kern w:val="0"/>
        </w:rPr>
        <w:t>3</w:t>
      </w:r>
      <w:r w:rsidRPr="00870499">
        <w:rPr>
          <w:rFonts w:ascii="宋体" w:cs="宋体"/>
          <w:smallCaps w:val="0"/>
          <w:kern w:val="0"/>
        </w:rPr>
        <w:t>次的</w:t>
      </w:r>
      <w:r w:rsidRPr="00870499">
        <w:rPr>
          <w:rFonts w:ascii="宋体" w:cs="宋体" w:hint="eastAsia"/>
          <w:smallCaps w:val="0"/>
          <w:kern w:val="0"/>
        </w:rPr>
        <w:t>测量</w:t>
      </w:r>
      <w:r w:rsidRPr="00870499">
        <w:rPr>
          <w:rFonts w:ascii="宋体" w:cs="宋体"/>
          <w:smallCaps w:val="0"/>
          <w:kern w:val="0"/>
        </w:rPr>
        <w:t>，</w:t>
      </w:r>
      <w:r w:rsidRPr="00870499">
        <w:rPr>
          <w:rFonts w:ascii="宋体" w:cs="宋体" w:hint="eastAsia"/>
          <w:smallCaps w:val="0"/>
          <w:kern w:val="0"/>
        </w:rPr>
        <w:t>计算各点示值误差</w:t>
      </w:r>
      <w:r w:rsidRPr="00870499">
        <w:rPr>
          <w:rFonts w:ascii="宋体" w:cs="宋体" w:hint="eastAsia"/>
          <w:smallCaps w:val="0"/>
          <w:kern w:val="0"/>
        </w:rPr>
        <w:t>;</w:t>
      </w:r>
      <w:r w:rsidRPr="00870499">
        <w:rPr>
          <w:rFonts w:ascii="宋体" w:cs="宋体"/>
          <w:smallCaps w:val="0"/>
          <w:kern w:val="0"/>
        </w:rPr>
        <w:t>示值重复性</w:t>
      </w:r>
      <w:r w:rsidRPr="00870499">
        <w:rPr>
          <w:rFonts w:ascii="宋体" w:cs="宋体" w:hint="eastAsia"/>
          <w:smallCaps w:val="0"/>
          <w:kern w:val="0"/>
        </w:rPr>
        <w:t>:</w:t>
      </w:r>
      <w:r w:rsidRPr="00870499">
        <w:rPr>
          <w:rFonts w:ascii="宋体" w:cs="宋体"/>
          <w:smallCaps w:val="0"/>
          <w:kern w:val="0"/>
        </w:rPr>
        <w:t>在示值误差</w:t>
      </w:r>
      <w:r w:rsidRPr="00870499">
        <w:rPr>
          <w:rFonts w:ascii="宋体" w:cs="宋体" w:hint="eastAsia"/>
          <w:smallCaps w:val="0"/>
          <w:kern w:val="0"/>
        </w:rPr>
        <w:t>校准</w:t>
      </w:r>
      <w:r w:rsidRPr="00870499">
        <w:rPr>
          <w:rFonts w:ascii="宋体" w:cs="宋体"/>
          <w:smallCaps w:val="0"/>
          <w:kern w:val="0"/>
        </w:rPr>
        <w:t>的同时进行，用各点三次示值</w:t>
      </w:r>
      <w:r w:rsidRPr="00870499">
        <w:rPr>
          <w:rFonts w:ascii="宋体" w:cs="宋体" w:hint="eastAsia"/>
          <w:smallCaps w:val="0"/>
          <w:kern w:val="0"/>
        </w:rPr>
        <w:t>采用极差法</w:t>
      </w:r>
      <w:r w:rsidRPr="00870499">
        <w:rPr>
          <w:rFonts w:ascii="宋体" w:cs="宋体"/>
          <w:smallCaps w:val="0"/>
          <w:kern w:val="0"/>
        </w:rPr>
        <w:t>计算重复性</w:t>
      </w:r>
      <w:r w:rsidRPr="00870499">
        <w:rPr>
          <w:rFonts w:ascii="宋体" w:cs="宋体" w:hint="eastAsia"/>
          <w:smallCaps w:val="0"/>
          <w:kern w:val="0"/>
        </w:rPr>
        <w:t>。</w:t>
      </w:r>
    </w:p>
    <w:p w:rsidR="00B61CD2" w:rsidRDefault="00B61CD2" w:rsidP="00B61CD2">
      <w:pPr>
        <w:tabs>
          <w:tab w:val="left" w:pos="2505"/>
        </w:tabs>
        <w:ind w:left="840"/>
        <w:rPr>
          <w:rFonts w:eastAsia="黑体"/>
          <w:smallCaps w:val="0"/>
          <w:color w:val="000000"/>
        </w:rPr>
      </w:pPr>
    </w:p>
    <w:p w:rsidR="00B61CD2" w:rsidRDefault="00B61CD2" w:rsidP="00B61CD2">
      <w:pPr>
        <w:tabs>
          <w:tab w:val="left" w:pos="2505"/>
        </w:tabs>
        <w:ind w:left="840"/>
        <w:rPr>
          <w:rFonts w:eastAsia="黑体"/>
          <w:smallCaps w:val="0"/>
          <w:color w:val="000000"/>
        </w:rPr>
      </w:pPr>
    </w:p>
    <w:p w:rsidR="00B61CD2" w:rsidRDefault="00B61CD2" w:rsidP="00B61CD2">
      <w:pPr>
        <w:tabs>
          <w:tab w:val="left" w:pos="2505"/>
        </w:tabs>
        <w:ind w:left="840"/>
        <w:rPr>
          <w:rFonts w:eastAsia="黑体"/>
          <w:smallCaps w:val="0"/>
          <w:color w:val="000000"/>
        </w:rPr>
      </w:pPr>
      <w:r>
        <w:rPr>
          <w:rFonts w:eastAsia="黑体" w:hint="eastAsia"/>
          <w:smallCaps w:val="0"/>
          <w:color w:val="000000"/>
        </w:rPr>
        <w:lastRenderedPageBreak/>
        <w:t>六、征求意见情况</w:t>
      </w:r>
    </w:p>
    <w:p w:rsidR="00B61CD2" w:rsidRDefault="00B61CD2" w:rsidP="000E115F">
      <w:pPr>
        <w:ind w:leftChars="300" w:left="840" w:firstLineChars="100" w:firstLine="280"/>
        <w:rPr>
          <w:color w:val="000000"/>
          <w:szCs w:val="21"/>
        </w:rPr>
      </w:pPr>
      <w:r>
        <w:rPr>
          <w:rFonts w:hint="eastAsia"/>
          <w:color w:val="000000"/>
          <w:szCs w:val="21"/>
        </w:rPr>
        <w:t>2024</w:t>
      </w:r>
      <w:r>
        <w:rPr>
          <w:rFonts w:hint="eastAsia"/>
          <w:color w:val="000000"/>
          <w:szCs w:val="21"/>
        </w:rPr>
        <w:t>年</w:t>
      </w:r>
      <w:r>
        <w:rPr>
          <w:rFonts w:hint="eastAsia"/>
          <w:color w:val="000000"/>
          <w:szCs w:val="21"/>
        </w:rPr>
        <w:t xml:space="preserve">  8 </w:t>
      </w:r>
      <w:r>
        <w:rPr>
          <w:rFonts w:hint="eastAsia"/>
          <w:color w:val="000000"/>
          <w:szCs w:val="21"/>
        </w:rPr>
        <w:t>月</w:t>
      </w:r>
      <w:r w:rsidR="000E115F">
        <w:rPr>
          <w:rFonts w:hint="eastAsia"/>
          <w:color w:val="000000"/>
          <w:szCs w:val="21"/>
        </w:rPr>
        <w:t>到</w:t>
      </w:r>
      <w:r w:rsidR="000E115F">
        <w:rPr>
          <w:rFonts w:hint="eastAsia"/>
          <w:color w:val="000000"/>
          <w:szCs w:val="21"/>
        </w:rPr>
        <w:t>10</w:t>
      </w:r>
      <w:r w:rsidR="000E115F">
        <w:rPr>
          <w:rFonts w:hint="eastAsia"/>
          <w:color w:val="000000"/>
          <w:szCs w:val="21"/>
        </w:rPr>
        <w:t>月</w:t>
      </w:r>
      <w:r>
        <w:rPr>
          <w:rFonts w:hint="eastAsia"/>
          <w:color w:val="000000"/>
          <w:szCs w:val="21"/>
        </w:rPr>
        <w:t>向</w:t>
      </w:r>
      <w:r>
        <w:rPr>
          <w:rFonts w:hint="eastAsia"/>
          <w:color w:val="000000"/>
          <w:szCs w:val="21"/>
        </w:rPr>
        <w:t xml:space="preserve">  20  </w:t>
      </w:r>
      <w:r>
        <w:rPr>
          <w:rFonts w:hint="eastAsia"/>
          <w:color w:val="000000"/>
          <w:szCs w:val="21"/>
        </w:rPr>
        <w:t>个单位有关专家发出征求意见稿，其中</w:t>
      </w:r>
      <w:r>
        <w:rPr>
          <w:rFonts w:hint="eastAsia"/>
          <w:color w:val="000000"/>
          <w:szCs w:val="21"/>
        </w:rPr>
        <w:t xml:space="preserve">   20</w:t>
      </w:r>
      <w:r>
        <w:rPr>
          <w:rFonts w:hint="eastAsia"/>
          <w:color w:val="000000"/>
          <w:szCs w:val="21"/>
        </w:rPr>
        <w:t>个单位给出意见或建议，</w:t>
      </w:r>
      <w:r>
        <w:rPr>
          <w:rFonts w:hint="eastAsia"/>
          <w:color w:val="000000"/>
          <w:szCs w:val="21"/>
        </w:rPr>
        <w:t xml:space="preserve"> 0 </w:t>
      </w:r>
      <w:r>
        <w:rPr>
          <w:rFonts w:hint="eastAsia"/>
          <w:color w:val="000000"/>
          <w:szCs w:val="21"/>
        </w:rPr>
        <w:t>个单位无意见或建议。共收到意见或建议</w:t>
      </w:r>
      <w:r>
        <w:rPr>
          <w:rFonts w:hint="eastAsia"/>
          <w:color w:val="000000"/>
          <w:szCs w:val="21"/>
        </w:rPr>
        <w:t xml:space="preserve"> 34  </w:t>
      </w:r>
      <w:r>
        <w:rPr>
          <w:rFonts w:hint="eastAsia"/>
          <w:color w:val="000000"/>
          <w:szCs w:val="21"/>
        </w:rPr>
        <w:t>条，采纳或部分采纳</w:t>
      </w:r>
      <w:r>
        <w:rPr>
          <w:rFonts w:hint="eastAsia"/>
          <w:color w:val="000000"/>
          <w:szCs w:val="21"/>
        </w:rPr>
        <w:t xml:space="preserve">  </w:t>
      </w:r>
      <w:r w:rsidR="000E115F">
        <w:rPr>
          <w:rFonts w:hint="eastAsia"/>
          <w:color w:val="000000"/>
          <w:szCs w:val="21"/>
        </w:rPr>
        <w:t>26</w:t>
      </w:r>
      <w:r>
        <w:rPr>
          <w:rFonts w:hint="eastAsia"/>
          <w:color w:val="000000"/>
          <w:szCs w:val="21"/>
        </w:rPr>
        <w:t xml:space="preserve">  </w:t>
      </w:r>
      <w:r>
        <w:rPr>
          <w:rFonts w:hint="eastAsia"/>
          <w:color w:val="000000"/>
          <w:szCs w:val="21"/>
        </w:rPr>
        <w:t>条，不采纳</w:t>
      </w:r>
      <w:r>
        <w:rPr>
          <w:rFonts w:hint="eastAsia"/>
          <w:color w:val="000000"/>
          <w:szCs w:val="21"/>
        </w:rPr>
        <w:t xml:space="preserve"> </w:t>
      </w:r>
      <w:r w:rsidR="000E115F">
        <w:rPr>
          <w:rFonts w:hint="eastAsia"/>
          <w:color w:val="000000"/>
          <w:szCs w:val="21"/>
        </w:rPr>
        <w:t>8</w:t>
      </w:r>
      <w:r>
        <w:rPr>
          <w:rFonts w:hint="eastAsia"/>
          <w:color w:val="000000"/>
          <w:szCs w:val="21"/>
        </w:rPr>
        <w:t xml:space="preserve"> </w:t>
      </w:r>
      <w:r>
        <w:rPr>
          <w:rFonts w:hint="eastAsia"/>
          <w:color w:val="000000"/>
          <w:szCs w:val="21"/>
        </w:rPr>
        <w:t>条。</w:t>
      </w:r>
    </w:p>
    <w:p w:rsidR="00B61CD2" w:rsidRDefault="00B61CD2" w:rsidP="000E115F">
      <w:pPr>
        <w:ind w:leftChars="300" w:left="840" w:firstLineChars="100" w:firstLine="280"/>
        <w:rPr>
          <w:color w:val="000000"/>
          <w:szCs w:val="21"/>
        </w:rPr>
      </w:pPr>
      <w:r>
        <w:rPr>
          <w:rFonts w:hint="eastAsia"/>
          <w:color w:val="000000"/>
          <w:szCs w:val="21"/>
        </w:rPr>
        <w:t>编写组对合理的意见或建议予以采纳并遵照专家意见进行了认真修改，对不采纳的条款均做出了相应说明。</w:t>
      </w:r>
    </w:p>
    <w:p w:rsidR="00B61CD2" w:rsidRDefault="000E115F" w:rsidP="00B61CD2">
      <w:pPr>
        <w:spacing w:line="300" w:lineRule="auto"/>
        <w:ind w:left="840"/>
        <w:outlineLvl w:val="0"/>
        <w:rPr>
          <w:rFonts w:eastAsia="黑体"/>
          <w:smallCaps w:val="0"/>
          <w:color w:val="000000"/>
        </w:rPr>
      </w:pPr>
      <w:r>
        <w:rPr>
          <w:rFonts w:eastAsia="黑体" w:hint="eastAsia"/>
          <w:smallCaps w:val="0"/>
          <w:color w:val="000000"/>
        </w:rPr>
        <w:t>七</w:t>
      </w:r>
      <w:r w:rsidR="00B61CD2">
        <w:rPr>
          <w:rFonts w:eastAsia="黑体" w:hint="eastAsia"/>
          <w:smallCaps w:val="0"/>
          <w:color w:val="000000"/>
        </w:rPr>
        <w:t>、验证情况和结果</w:t>
      </w:r>
    </w:p>
    <w:p w:rsidR="00B61CD2" w:rsidRDefault="00B61CD2" w:rsidP="000E115F">
      <w:pPr>
        <w:ind w:leftChars="300" w:left="840" w:firstLineChars="150" w:firstLine="420"/>
        <w:rPr>
          <w:color w:val="000000"/>
          <w:szCs w:val="21"/>
        </w:rPr>
      </w:pPr>
      <w:r>
        <w:rPr>
          <w:color w:val="000000"/>
          <w:szCs w:val="21"/>
        </w:rPr>
        <w:t>为验证《</w:t>
      </w:r>
      <w:r w:rsidR="000E115F">
        <w:rPr>
          <w:rFonts w:ascii="仿宋_GB2312" w:hint="eastAsia"/>
          <w:smallCaps w:val="0"/>
        </w:rPr>
        <w:t>汽车金属探伤机</w:t>
      </w:r>
      <w:r w:rsidR="000E115F" w:rsidRPr="00927313">
        <w:rPr>
          <w:rFonts w:ascii="仿宋_GB2312" w:hint="eastAsia"/>
          <w:smallCaps w:val="0"/>
        </w:rPr>
        <w:t>校准规范</w:t>
      </w:r>
      <w:r>
        <w:rPr>
          <w:color w:val="000000"/>
          <w:szCs w:val="21"/>
        </w:rPr>
        <w:t>》中所规定校准项目以及校准方法正确性和可行性，</w:t>
      </w:r>
      <w:r>
        <w:rPr>
          <w:rFonts w:hint="eastAsia"/>
          <w:color w:val="000000"/>
          <w:szCs w:val="21"/>
        </w:rPr>
        <w:t>起草</w:t>
      </w:r>
      <w:r>
        <w:rPr>
          <w:color w:val="000000"/>
          <w:szCs w:val="21"/>
        </w:rPr>
        <w:t>组</w:t>
      </w:r>
      <w:r>
        <w:rPr>
          <w:rFonts w:hint="eastAsia"/>
          <w:color w:val="000000"/>
          <w:szCs w:val="21"/>
        </w:rPr>
        <w:t>选择几种类型的</w:t>
      </w:r>
      <w:r>
        <w:rPr>
          <w:rFonts w:hint="eastAsia"/>
          <w:smallCaps w:val="0"/>
          <w:color w:val="000000"/>
          <w:kern w:val="0"/>
        </w:rPr>
        <w:t>数字式时钟作</w:t>
      </w:r>
      <w:r>
        <w:rPr>
          <w:color w:val="000000"/>
          <w:szCs w:val="21"/>
        </w:rPr>
        <w:t>为</w:t>
      </w:r>
      <w:r>
        <w:rPr>
          <w:rFonts w:hint="eastAsia"/>
          <w:color w:val="000000"/>
          <w:szCs w:val="21"/>
        </w:rPr>
        <w:t>实</w:t>
      </w:r>
      <w:r>
        <w:rPr>
          <w:color w:val="000000"/>
          <w:szCs w:val="21"/>
        </w:rPr>
        <w:t>验对象，</w:t>
      </w:r>
      <w:r>
        <w:rPr>
          <w:rFonts w:hint="eastAsia"/>
          <w:color w:val="000000"/>
          <w:szCs w:val="21"/>
        </w:rPr>
        <w:t>验证了全部校准</w:t>
      </w:r>
      <w:r>
        <w:rPr>
          <w:color w:val="000000"/>
          <w:szCs w:val="21"/>
        </w:rPr>
        <w:t>项目，并编制了</w:t>
      </w:r>
      <w:r>
        <w:rPr>
          <w:rFonts w:hint="eastAsia"/>
          <w:color w:val="000000"/>
          <w:szCs w:val="21"/>
        </w:rPr>
        <w:t>实</w:t>
      </w:r>
      <w:r>
        <w:rPr>
          <w:color w:val="000000"/>
          <w:szCs w:val="21"/>
        </w:rPr>
        <w:t>验报告。验证</w:t>
      </w:r>
      <w:r>
        <w:rPr>
          <w:rFonts w:hint="eastAsia"/>
          <w:color w:val="000000"/>
          <w:szCs w:val="21"/>
        </w:rPr>
        <w:t>实</w:t>
      </w:r>
      <w:r>
        <w:rPr>
          <w:color w:val="000000"/>
          <w:szCs w:val="21"/>
        </w:rPr>
        <w:t>验结果表明</w:t>
      </w:r>
      <w:r>
        <w:rPr>
          <w:rFonts w:hint="eastAsia"/>
          <w:color w:val="000000"/>
          <w:szCs w:val="21"/>
        </w:rPr>
        <w:t>：规范</w:t>
      </w:r>
      <w:r>
        <w:rPr>
          <w:color w:val="000000"/>
          <w:szCs w:val="21"/>
        </w:rPr>
        <w:t>规定的校准项目和技术要求合理</w:t>
      </w:r>
      <w:r>
        <w:rPr>
          <w:rFonts w:hint="eastAsia"/>
          <w:color w:val="000000"/>
          <w:szCs w:val="21"/>
        </w:rPr>
        <w:t>，</w:t>
      </w:r>
      <w:r>
        <w:rPr>
          <w:color w:val="000000"/>
          <w:szCs w:val="21"/>
        </w:rPr>
        <w:t>校准方法正确</w:t>
      </w:r>
      <w:r>
        <w:rPr>
          <w:rFonts w:hint="eastAsia"/>
          <w:color w:val="000000"/>
          <w:szCs w:val="21"/>
        </w:rPr>
        <w:t>、</w:t>
      </w:r>
      <w:r>
        <w:rPr>
          <w:color w:val="000000"/>
          <w:szCs w:val="21"/>
        </w:rPr>
        <w:t>可操作。</w:t>
      </w:r>
    </w:p>
    <w:p w:rsidR="00B61CD2" w:rsidRDefault="000E115F" w:rsidP="00B61CD2">
      <w:pPr>
        <w:spacing w:line="300" w:lineRule="auto"/>
        <w:ind w:left="840"/>
        <w:outlineLvl w:val="0"/>
        <w:rPr>
          <w:rFonts w:eastAsia="黑体"/>
          <w:smallCaps w:val="0"/>
          <w:color w:val="000000"/>
        </w:rPr>
      </w:pPr>
      <w:r>
        <w:rPr>
          <w:rFonts w:eastAsia="黑体" w:hint="eastAsia"/>
          <w:smallCaps w:val="0"/>
          <w:color w:val="000000"/>
        </w:rPr>
        <w:t>八</w:t>
      </w:r>
      <w:r w:rsidR="00B61CD2">
        <w:rPr>
          <w:rFonts w:eastAsia="黑体" w:hint="eastAsia"/>
          <w:smallCaps w:val="0"/>
          <w:color w:val="000000"/>
        </w:rPr>
        <w:t>、参考资料</w:t>
      </w:r>
    </w:p>
    <w:p w:rsidR="000E115F" w:rsidRPr="0077653F" w:rsidRDefault="000E115F" w:rsidP="0077653F">
      <w:pPr>
        <w:ind w:leftChars="264" w:left="879"/>
        <w:rPr>
          <w:color w:val="000000"/>
          <w:szCs w:val="21"/>
        </w:rPr>
      </w:pPr>
      <w:r w:rsidRPr="0077653F">
        <w:rPr>
          <w:rFonts w:hint="eastAsia"/>
          <w:color w:val="000000"/>
          <w:szCs w:val="21"/>
        </w:rPr>
        <w:t>GB38900-2020</w:t>
      </w:r>
      <w:r w:rsidRPr="0077653F">
        <w:rPr>
          <w:rFonts w:hint="eastAsia"/>
          <w:color w:val="000000"/>
          <w:szCs w:val="21"/>
        </w:rPr>
        <w:t>《机动车安全技术检验项目和方法》</w:t>
      </w:r>
    </w:p>
    <w:p w:rsidR="00B61CD2" w:rsidRPr="0077653F" w:rsidRDefault="000E115F" w:rsidP="0077653F">
      <w:pPr>
        <w:ind w:leftChars="264" w:left="879" w:firstLineChars="0"/>
        <w:rPr>
          <w:color w:val="000000"/>
          <w:szCs w:val="21"/>
        </w:rPr>
      </w:pPr>
      <w:r w:rsidRPr="0077653F">
        <w:rPr>
          <w:rFonts w:hint="eastAsia"/>
          <w:color w:val="000000"/>
          <w:szCs w:val="21"/>
        </w:rPr>
        <w:t>T/CMA JD063-2023</w:t>
      </w:r>
      <w:r w:rsidRPr="0077653F">
        <w:rPr>
          <w:rFonts w:hint="eastAsia"/>
          <w:color w:val="000000"/>
          <w:szCs w:val="21"/>
        </w:rPr>
        <w:t>《机动车检测用涡流式金属探伤机通用技术要求》</w:t>
      </w:r>
      <w:r w:rsidRPr="0077653F">
        <w:rPr>
          <w:color w:val="000000"/>
          <w:szCs w:val="21"/>
        </w:rPr>
        <w:t xml:space="preserve"> </w:t>
      </w:r>
    </w:p>
    <w:p w:rsidR="00B61CD2" w:rsidRDefault="00B61CD2" w:rsidP="00B61CD2">
      <w:pPr>
        <w:spacing w:line="300" w:lineRule="auto"/>
        <w:ind w:left="700" w:firstLineChars="200" w:firstLine="560"/>
        <w:outlineLvl w:val="0"/>
        <w:rPr>
          <w:color w:val="000000"/>
          <w:szCs w:val="21"/>
        </w:rPr>
      </w:pPr>
      <w:r w:rsidRPr="00232634">
        <w:rPr>
          <w:rFonts w:hint="eastAsia"/>
          <w:smallCaps w:val="0"/>
          <w:color w:val="000000"/>
          <w:kern w:val="0"/>
        </w:rPr>
        <w:t>本规</w:t>
      </w:r>
      <w:r>
        <w:rPr>
          <w:rFonts w:hint="eastAsia"/>
          <w:color w:val="000000"/>
          <w:szCs w:val="21"/>
        </w:rPr>
        <w:t>范调研、制订及征求意见的过程中，得到了相关领导和专家的支持和帮助，在此表示衷心的感谢！</w:t>
      </w:r>
    </w:p>
    <w:p w:rsidR="00B61CD2" w:rsidRPr="00B61CD2" w:rsidRDefault="00B61CD2" w:rsidP="00B61CD2">
      <w:pPr>
        <w:ind w:leftChars="215" w:left="742" w:firstLineChars="0"/>
        <w:jc w:val="left"/>
        <w:rPr>
          <w:rFonts w:ascii="宋体" w:cs="宋体"/>
          <w:smallCaps w:val="0"/>
          <w:kern w:val="0"/>
        </w:rPr>
      </w:pPr>
    </w:p>
    <w:p w:rsidR="008E6FD3" w:rsidRPr="00927313" w:rsidRDefault="008E6FD3" w:rsidP="00C02162">
      <w:pPr>
        <w:ind w:leftChars="314" w:left="879" w:firstLineChars="700" w:firstLine="1960"/>
        <w:rPr>
          <w:rFonts w:ascii="仿宋_GB2312"/>
          <w:smallCaps w:val="0"/>
        </w:rPr>
      </w:pPr>
      <w:bookmarkStart w:id="8" w:name="_Hlk15494942"/>
      <w:r w:rsidRPr="00927313">
        <w:rPr>
          <w:rFonts w:ascii="仿宋_GB2312" w:hint="eastAsia"/>
          <w:smallCaps w:val="0"/>
        </w:rPr>
        <w:t>《</w:t>
      </w:r>
      <w:r w:rsidR="00870499">
        <w:rPr>
          <w:rFonts w:ascii="仿宋_GB2312" w:hint="eastAsia"/>
          <w:smallCaps w:val="0"/>
        </w:rPr>
        <w:t>汽车金属探伤机</w:t>
      </w:r>
      <w:r w:rsidRPr="00927313">
        <w:rPr>
          <w:rFonts w:ascii="仿宋_GB2312" w:hint="eastAsia"/>
          <w:smallCaps w:val="0"/>
        </w:rPr>
        <w:t>地方校准规范》起草小组</w:t>
      </w:r>
    </w:p>
    <w:p w:rsidR="009B3D59" w:rsidRPr="00927313" w:rsidRDefault="008E6FD3" w:rsidP="00870499">
      <w:pPr>
        <w:ind w:left="840"/>
        <w:rPr>
          <w:rFonts w:ascii="仿宋_GB2312"/>
          <w:b/>
          <w:smallCaps w:val="0"/>
        </w:rPr>
      </w:pPr>
      <w:r w:rsidRPr="00927313">
        <w:rPr>
          <w:rFonts w:ascii="仿宋_GB2312" w:hint="eastAsia"/>
          <w:smallCaps w:val="0"/>
        </w:rPr>
        <w:t xml:space="preserve">       </w:t>
      </w:r>
      <w:r w:rsidR="00C02162">
        <w:rPr>
          <w:rFonts w:ascii="仿宋_GB2312" w:hint="eastAsia"/>
          <w:smallCaps w:val="0"/>
        </w:rPr>
        <w:t xml:space="preserve">                            </w:t>
      </w:r>
      <w:r w:rsidRPr="00927313">
        <w:rPr>
          <w:rFonts w:ascii="仿宋_GB2312" w:hint="eastAsia"/>
          <w:smallCaps w:val="0"/>
        </w:rPr>
        <w:t xml:space="preserve"> 202</w:t>
      </w:r>
      <w:r w:rsidR="00870499">
        <w:rPr>
          <w:rFonts w:ascii="仿宋_GB2312" w:hint="eastAsia"/>
          <w:smallCaps w:val="0"/>
        </w:rPr>
        <w:t>4</w:t>
      </w:r>
      <w:r w:rsidRPr="00927313">
        <w:rPr>
          <w:rFonts w:ascii="仿宋_GB2312" w:hint="eastAsia"/>
          <w:smallCaps w:val="0"/>
        </w:rPr>
        <w:t>年</w:t>
      </w:r>
      <w:r w:rsidR="0043243E" w:rsidRPr="00927313">
        <w:rPr>
          <w:rFonts w:ascii="仿宋_GB2312" w:hint="eastAsia"/>
          <w:smallCaps w:val="0"/>
        </w:rPr>
        <w:t>1</w:t>
      </w:r>
      <w:r w:rsidRPr="00927313">
        <w:rPr>
          <w:rFonts w:ascii="仿宋_GB2312" w:hint="eastAsia"/>
          <w:smallCaps w:val="0"/>
        </w:rPr>
        <w:t>1月</w:t>
      </w:r>
      <w:bookmarkEnd w:id="8"/>
    </w:p>
    <w:sectPr w:rsidR="009B3D59" w:rsidRPr="00927313" w:rsidSect="00FF72B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730" w:rsidRPr="008E5945" w:rsidRDefault="00807730" w:rsidP="0043243E">
      <w:pPr>
        <w:spacing w:line="240" w:lineRule="auto"/>
        <w:ind w:left="840"/>
      </w:pPr>
      <w:r>
        <w:separator/>
      </w:r>
    </w:p>
  </w:endnote>
  <w:endnote w:type="continuationSeparator" w:id="1">
    <w:p w:rsidR="00807730" w:rsidRPr="008E5945" w:rsidRDefault="00807730" w:rsidP="0043243E">
      <w:pPr>
        <w:spacing w:line="240" w:lineRule="auto"/>
        <w:ind w:left="8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61" w:rsidRDefault="00EB1F61" w:rsidP="00EB1F61">
    <w:pPr>
      <w:pStyle w:val="a6"/>
      <w:framePr w:wrap="around" w:vAnchor="text" w:hAnchor="margin" w:xAlign="right" w:y="1"/>
      <w:ind w:left="790" w:hanging="90"/>
      <w:rPr>
        <w:rStyle w:val="ac"/>
      </w:rPr>
    </w:pPr>
    <w:r>
      <w:rPr>
        <w:rStyle w:val="ac"/>
      </w:rPr>
      <w:fldChar w:fldCharType="begin"/>
    </w:r>
    <w:r>
      <w:rPr>
        <w:rStyle w:val="ac"/>
      </w:rPr>
      <w:instrText xml:space="preserve">PAGE  </w:instrText>
    </w:r>
    <w:r>
      <w:rPr>
        <w:rStyle w:val="ac"/>
      </w:rPr>
      <w:fldChar w:fldCharType="end"/>
    </w:r>
  </w:p>
  <w:p w:rsidR="00EB1F61" w:rsidRDefault="00EB1F61" w:rsidP="00EB1F61">
    <w:pPr>
      <w:pStyle w:val="a6"/>
      <w:ind w:left="790" w:right="360" w:hanging="9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61" w:rsidRDefault="00EB1F61" w:rsidP="00EB1F61">
    <w:pPr>
      <w:pStyle w:val="a6"/>
      <w:framePr w:wrap="around" w:vAnchor="text" w:hAnchor="margin" w:xAlign="right" w:y="1"/>
      <w:ind w:left="790" w:hanging="90"/>
      <w:rPr>
        <w:rStyle w:val="ac"/>
      </w:rPr>
    </w:pPr>
    <w:r>
      <w:rPr>
        <w:rStyle w:val="ac"/>
      </w:rPr>
      <w:fldChar w:fldCharType="begin"/>
    </w:r>
    <w:r>
      <w:rPr>
        <w:rStyle w:val="ac"/>
      </w:rPr>
      <w:instrText xml:space="preserve">PAGE  </w:instrText>
    </w:r>
    <w:r>
      <w:rPr>
        <w:rStyle w:val="ac"/>
      </w:rPr>
      <w:fldChar w:fldCharType="separate"/>
    </w:r>
    <w:r w:rsidR="00B273C5">
      <w:rPr>
        <w:rStyle w:val="ac"/>
        <w:noProof/>
      </w:rPr>
      <w:t>1</w:t>
    </w:r>
    <w:r>
      <w:rPr>
        <w:rStyle w:val="ac"/>
      </w:rPr>
      <w:fldChar w:fldCharType="end"/>
    </w:r>
  </w:p>
  <w:p w:rsidR="00EB1F61" w:rsidRDefault="00EB1F61" w:rsidP="00EB1F61">
    <w:pPr>
      <w:pStyle w:val="a6"/>
      <w:framePr w:wrap="around" w:vAnchor="text" w:hAnchor="margin" w:xAlign="center" w:y="1"/>
      <w:ind w:left="790" w:right="360" w:hanging="90"/>
      <w:rPr>
        <w:rStyle w:val="ac"/>
        <w:rFonts w:hint="eastAsia"/>
      </w:rPr>
    </w:pPr>
  </w:p>
  <w:p w:rsidR="00EB1F61" w:rsidRDefault="00EB1F61" w:rsidP="00EB1F61">
    <w:pPr>
      <w:pStyle w:val="a6"/>
      <w:ind w:left="790" w:hanging="9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3E" w:rsidRDefault="0043243E" w:rsidP="0043243E">
    <w:pPr>
      <w:pStyle w:val="a6"/>
      <w:ind w:left="790" w:hanging="9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3E" w:rsidRDefault="0043243E" w:rsidP="0043243E">
    <w:pPr>
      <w:pStyle w:val="a6"/>
      <w:ind w:left="790" w:hanging="9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3E" w:rsidRDefault="0043243E" w:rsidP="0043243E">
    <w:pPr>
      <w:pStyle w:val="a6"/>
      <w:ind w:left="790" w:hanging="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730" w:rsidRPr="008E5945" w:rsidRDefault="00807730" w:rsidP="0043243E">
      <w:pPr>
        <w:spacing w:line="240" w:lineRule="auto"/>
        <w:ind w:left="840"/>
      </w:pPr>
      <w:r>
        <w:separator/>
      </w:r>
    </w:p>
  </w:footnote>
  <w:footnote w:type="continuationSeparator" w:id="1">
    <w:p w:rsidR="00807730" w:rsidRPr="008E5945" w:rsidRDefault="00807730" w:rsidP="0043243E">
      <w:pPr>
        <w:spacing w:line="240" w:lineRule="auto"/>
        <w:ind w:left="8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3E" w:rsidRDefault="0043243E" w:rsidP="0043243E">
    <w:pPr>
      <w:pStyle w:val="a5"/>
      <w:ind w:left="790" w:hanging="9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3E" w:rsidRDefault="0043243E" w:rsidP="0043243E">
    <w:pPr>
      <w:pStyle w:val="a5"/>
      <w:ind w:left="790" w:hanging="9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3E" w:rsidRDefault="0043243E" w:rsidP="0043243E">
    <w:pPr>
      <w:pStyle w:val="a5"/>
      <w:ind w:left="790" w:hanging="9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C652C"/>
    <w:multiLevelType w:val="hybridMultilevel"/>
    <w:tmpl w:val="E2CEB012"/>
    <w:lvl w:ilvl="0" w:tplc="B8F899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735D"/>
    <w:rsid w:val="00021E5C"/>
    <w:rsid w:val="000E115F"/>
    <w:rsid w:val="0023624D"/>
    <w:rsid w:val="002E60EA"/>
    <w:rsid w:val="0033772C"/>
    <w:rsid w:val="003E7B9E"/>
    <w:rsid w:val="0043243E"/>
    <w:rsid w:val="004A61FC"/>
    <w:rsid w:val="004C541A"/>
    <w:rsid w:val="006A115D"/>
    <w:rsid w:val="006A2D29"/>
    <w:rsid w:val="006B2655"/>
    <w:rsid w:val="006F4436"/>
    <w:rsid w:val="0077653F"/>
    <w:rsid w:val="007C53F4"/>
    <w:rsid w:val="00807730"/>
    <w:rsid w:val="00841C19"/>
    <w:rsid w:val="00863013"/>
    <w:rsid w:val="00870499"/>
    <w:rsid w:val="008707D9"/>
    <w:rsid w:val="0089543F"/>
    <w:rsid w:val="008C74D4"/>
    <w:rsid w:val="008E4DD1"/>
    <w:rsid w:val="008E6FD3"/>
    <w:rsid w:val="0090735D"/>
    <w:rsid w:val="00927313"/>
    <w:rsid w:val="00944551"/>
    <w:rsid w:val="009E6A84"/>
    <w:rsid w:val="00A06B9C"/>
    <w:rsid w:val="00B273C5"/>
    <w:rsid w:val="00B61CD2"/>
    <w:rsid w:val="00BD0779"/>
    <w:rsid w:val="00BD5BB5"/>
    <w:rsid w:val="00C02162"/>
    <w:rsid w:val="00CD3463"/>
    <w:rsid w:val="00D331C9"/>
    <w:rsid w:val="00D8050E"/>
    <w:rsid w:val="00DD7FB6"/>
    <w:rsid w:val="00E0400E"/>
    <w:rsid w:val="00E84066"/>
    <w:rsid w:val="00EB1F61"/>
    <w:rsid w:val="00ED1BC8"/>
    <w:rsid w:val="00F7514A"/>
    <w:rsid w:val="00FF06D5"/>
    <w:rsid w:val="00FF7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FD3"/>
    <w:pPr>
      <w:widowControl w:val="0"/>
      <w:spacing w:line="360" w:lineRule="auto"/>
      <w:ind w:leftChars="250" w:left="740" w:hangingChars="50" w:hanging="140"/>
      <w:jc w:val="both"/>
    </w:pPr>
    <w:rPr>
      <w:rFonts w:ascii="Times New Roman" w:eastAsia="仿宋_GB2312" w:hAnsi="Times New Roman" w:cs="Times New Roman"/>
      <w:smallCaps/>
      <w:sz w:val="28"/>
      <w:szCs w:val="28"/>
    </w:rPr>
  </w:style>
  <w:style w:type="paragraph" w:styleId="3">
    <w:name w:val="heading 3"/>
    <w:basedOn w:val="a"/>
    <w:next w:val="a"/>
    <w:link w:val="3Char"/>
    <w:qFormat/>
    <w:rsid w:val="006B2655"/>
    <w:pPr>
      <w:keepNext/>
      <w:spacing w:line="240" w:lineRule="auto"/>
      <w:ind w:leftChars="3752" w:left="7879" w:firstLineChars="0" w:firstLine="0"/>
      <w:outlineLvl w:val="2"/>
    </w:pPr>
    <w:rPr>
      <w:rFonts w:ascii="黑体" w:eastAsia="宋体"/>
      <w:b/>
      <w:bCs/>
      <w:smallCap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FD3"/>
    <w:pPr>
      <w:ind w:firstLineChars="200" w:firstLine="420"/>
    </w:pPr>
    <w:rPr>
      <w:smallCaps w:val="0"/>
      <w:sz w:val="21"/>
    </w:rPr>
  </w:style>
  <w:style w:type="paragraph" w:styleId="a4">
    <w:name w:val="Balloon Text"/>
    <w:basedOn w:val="a"/>
    <w:link w:val="Char"/>
    <w:uiPriority w:val="99"/>
    <w:semiHidden/>
    <w:unhideWhenUsed/>
    <w:rsid w:val="008E6FD3"/>
    <w:pPr>
      <w:spacing w:line="240" w:lineRule="auto"/>
    </w:pPr>
    <w:rPr>
      <w:sz w:val="18"/>
      <w:szCs w:val="18"/>
    </w:rPr>
  </w:style>
  <w:style w:type="character" w:customStyle="1" w:styleId="Char">
    <w:name w:val="批注框文本 Char"/>
    <w:basedOn w:val="a0"/>
    <w:link w:val="a4"/>
    <w:uiPriority w:val="99"/>
    <w:semiHidden/>
    <w:rsid w:val="008E6FD3"/>
    <w:rPr>
      <w:rFonts w:ascii="Times New Roman" w:eastAsia="仿宋_GB2312" w:hAnsi="Times New Roman" w:cs="Times New Roman"/>
      <w:smallCaps/>
      <w:sz w:val="18"/>
      <w:szCs w:val="18"/>
    </w:rPr>
  </w:style>
  <w:style w:type="paragraph" w:styleId="a5">
    <w:name w:val="header"/>
    <w:basedOn w:val="a"/>
    <w:link w:val="Char0"/>
    <w:uiPriority w:val="99"/>
    <w:semiHidden/>
    <w:unhideWhenUsed/>
    <w:rsid w:val="0043243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semiHidden/>
    <w:rsid w:val="0043243E"/>
    <w:rPr>
      <w:rFonts w:ascii="Times New Roman" w:eastAsia="仿宋_GB2312" w:hAnsi="Times New Roman" w:cs="Times New Roman"/>
      <w:smallCaps/>
      <w:sz w:val="18"/>
      <w:szCs w:val="18"/>
    </w:rPr>
  </w:style>
  <w:style w:type="paragraph" w:styleId="a6">
    <w:name w:val="footer"/>
    <w:basedOn w:val="a"/>
    <w:link w:val="Char1"/>
    <w:uiPriority w:val="99"/>
    <w:unhideWhenUsed/>
    <w:qFormat/>
    <w:rsid w:val="0043243E"/>
    <w:pPr>
      <w:tabs>
        <w:tab w:val="center" w:pos="4153"/>
        <w:tab w:val="right" w:pos="8306"/>
      </w:tabs>
      <w:snapToGrid w:val="0"/>
      <w:spacing w:line="240" w:lineRule="auto"/>
      <w:jc w:val="left"/>
    </w:pPr>
    <w:rPr>
      <w:sz w:val="18"/>
      <w:szCs w:val="18"/>
    </w:rPr>
  </w:style>
  <w:style w:type="character" w:customStyle="1" w:styleId="Char1">
    <w:name w:val="页脚 Char"/>
    <w:basedOn w:val="a0"/>
    <w:link w:val="a6"/>
    <w:uiPriority w:val="99"/>
    <w:semiHidden/>
    <w:rsid w:val="0043243E"/>
    <w:rPr>
      <w:rFonts w:ascii="Times New Roman" w:eastAsia="仿宋_GB2312" w:hAnsi="Times New Roman" w:cs="Times New Roman"/>
      <w:smallCaps/>
      <w:sz w:val="18"/>
      <w:szCs w:val="18"/>
    </w:rPr>
  </w:style>
  <w:style w:type="paragraph" w:styleId="a7">
    <w:name w:val="Plain Text"/>
    <w:basedOn w:val="a"/>
    <w:link w:val="Char2"/>
    <w:qFormat/>
    <w:rsid w:val="0043243E"/>
    <w:pPr>
      <w:spacing w:line="240" w:lineRule="auto"/>
      <w:ind w:leftChars="0" w:left="0" w:firstLineChars="0" w:firstLine="0"/>
    </w:pPr>
    <w:rPr>
      <w:rFonts w:ascii="宋体" w:eastAsia="宋体" w:hAnsi="Courier New" w:cs="Courier New"/>
      <w:smallCaps w:val="0"/>
      <w:sz w:val="21"/>
      <w:szCs w:val="21"/>
    </w:rPr>
  </w:style>
  <w:style w:type="character" w:customStyle="1" w:styleId="Char2">
    <w:name w:val="纯文本 Char"/>
    <w:basedOn w:val="a0"/>
    <w:link w:val="a7"/>
    <w:qFormat/>
    <w:rsid w:val="0043243E"/>
    <w:rPr>
      <w:rFonts w:ascii="宋体" w:eastAsia="宋体" w:hAnsi="Courier New" w:cs="Courier New"/>
      <w:szCs w:val="21"/>
    </w:rPr>
  </w:style>
  <w:style w:type="character" w:customStyle="1" w:styleId="3Char">
    <w:name w:val="标题 3 Char"/>
    <w:basedOn w:val="a0"/>
    <w:link w:val="3"/>
    <w:rsid w:val="006B2655"/>
    <w:rPr>
      <w:rFonts w:ascii="黑体" w:eastAsia="宋体" w:hAnsi="Times New Roman" w:cs="Times New Roman"/>
      <w:b/>
      <w:bCs/>
      <w:sz w:val="28"/>
      <w:szCs w:val="28"/>
    </w:rPr>
  </w:style>
  <w:style w:type="paragraph" w:styleId="a8">
    <w:name w:val="Body Text"/>
    <w:basedOn w:val="a"/>
    <w:link w:val="Char3"/>
    <w:uiPriority w:val="99"/>
    <w:semiHidden/>
    <w:unhideWhenUsed/>
    <w:rsid w:val="006B2655"/>
    <w:pPr>
      <w:spacing w:after="120"/>
    </w:pPr>
  </w:style>
  <w:style w:type="character" w:customStyle="1" w:styleId="Char3">
    <w:name w:val="正文文本 Char"/>
    <w:basedOn w:val="a0"/>
    <w:link w:val="a8"/>
    <w:uiPriority w:val="99"/>
    <w:semiHidden/>
    <w:rsid w:val="006B2655"/>
    <w:rPr>
      <w:rFonts w:ascii="Times New Roman" w:eastAsia="仿宋_GB2312" w:hAnsi="Times New Roman" w:cs="Times New Roman"/>
      <w:smallCaps/>
      <w:sz w:val="28"/>
      <w:szCs w:val="28"/>
    </w:rPr>
  </w:style>
  <w:style w:type="paragraph" w:styleId="a9">
    <w:name w:val="Body Text First Indent"/>
    <w:basedOn w:val="a8"/>
    <w:link w:val="Char4"/>
    <w:rsid w:val="006B2655"/>
    <w:pPr>
      <w:spacing w:line="240" w:lineRule="auto"/>
      <w:ind w:leftChars="0" w:left="0" w:firstLineChars="100" w:firstLine="420"/>
    </w:pPr>
    <w:rPr>
      <w:rFonts w:eastAsia="宋体"/>
      <w:smallCaps w:val="0"/>
      <w:sz w:val="21"/>
      <w:szCs w:val="20"/>
    </w:rPr>
  </w:style>
  <w:style w:type="character" w:customStyle="1" w:styleId="Char4">
    <w:name w:val="正文首行缩进 Char"/>
    <w:basedOn w:val="Char3"/>
    <w:link w:val="a9"/>
    <w:rsid w:val="006B2655"/>
    <w:rPr>
      <w:rFonts w:eastAsia="宋体"/>
      <w:szCs w:val="20"/>
    </w:rPr>
  </w:style>
  <w:style w:type="paragraph" w:customStyle="1" w:styleId="aa">
    <w:name w:val="段"/>
    <w:qFormat/>
    <w:rsid w:val="00C02162"/>
    <w:pPr>
      <w:autoSpaceDE w:val="0"/>
      <w:autoSpaceDN w:val="0"/>
      <w:ind w:firstLineChars="200" w:firstLine="200"/>
      <w:jc w:val="both"/>
    </w:pPr>
    <w:rPr>
      <w:rFonts w:ascii="宋体" w:eastAsia="宋体" w:hAnsi="Times New Roman" w:cs="Times New Roman"/>
      <w:kern w:val="0"/>
      <w:szCs w:val="21"/>
    </w:rPr>
  </w:style>
  <w:style w:type="paragraph" w:styleId="30">
    <w:name w:val="toc 3"/>
    <w:basedOn w:val="a"/>
    <w:next w:val="a"/>
    <w:autoRedefine/>
    <w:semiHidden/>
    <w:qFormat/>
    <w:rsid w:val="000E115F"/>
    <w:pPr>
      <w:tabs>
        <w:tab w:val="right" w:leader="dot" w:pos="9241"/>
      </w:tabs>
      <w:ind w:leftChars="0" w:left="0" w:firstLineChars="100" w:firstLine="102"/>
      <w:jc w:val="center"/>
    </w:pPr>
    <w:rPr>
      <w:rFonts w:ascii="宋体" w:eastAsia="宋体"/>
      <w:smallCaps w:val="0"/>
      <w:sz w:val="24"/>
      <w:szCs w:val="21"/>
    </w:rPr>
  </w:style>
  <w:style w:type="character" w:customStyle="1" w:styleId="ab">
    <w:name w:val="页脚 字符"/>
    <w:uiPriority w:val="99"/>
    <w:qFormat/>
    <w:rsid w:val="00EB1F61"/>
    <w:rPr>
      <w:smallCaps/>
      <w:shadow/>
      <w:sz w:val="18"/>
    </w:rPr>
  </w:style>
  <w:style w:type="character" w:styleId="ac">
    <w:name w:val="page number"/>
    <w:rsid w:val="00EB1F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5319</TotalTime>
  <Pages>6</Pages>
  <Words>369</Words>
  <Characters>2104</Characters>
  <Application>Microsoft Office Word</Application>
  <DocSecurity>0</DocSecurity>
  <Lines>17</Lines>
  <Paragraphs>4</Paragraphs>
  <ScaleCrop>false</ScaleCrop>
  <Company>Ghost Win7 SP1极速装机优化版  V2014/07/29</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胡浩</dc:creator>
  <cp:lastModifiedBy>AutoBVT</cp:lastModifiedBy>
  <cp:revision>19</cp:revision>
  <cp:lastPrinted>2024-10-21T02:51:00Z</cp:lastPrinted>
  <dcterms:created xsi:type="dcterms:W3CDTF">2020-03-19T08:18:00Z</dcterms:created>
  <dcterms:modified xsi:type="dcterms:W3CDTF">2024-10-21T03:04:00Z</dcterms:modified>
</cp:coreProperties>
</file>