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15A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2F7E9E2">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2CD27CA">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5767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BBC326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C83F0E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775A8D8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49D1D03">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232BBEF4">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B7A5DDD">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5</w:t>
      </w:r>
      <w:r>
        <w:fldChar w:fldCharType="end"/>
      </w:r>
      <w:bookmarkEnd w:id="7"/>
    </w:p>
    <w:p w14:paraId="29502395">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2106C1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7DA4C29">
      <w:pPr>
        <w:pStyle w:val="50"/>
        <w:framePr w:w="9639" w:h="6976" w:hRule="exact" w:hSpace="0" w:vSpace="0" w:hAnchor="page" w:y="6408"/>
        <w:jc w:val="center"/>
        <w:rPr>
          <w:rFonts w:ascii="黑体" w:hAnsi="黑体" w:eastAsia="黑体"/>
          <w:b w:val="0"/>
          <w:bCs w:val="0"/>
          <w:w w:val="100"/>
        </w:rPr>
      </w:pPr>
    </w:p>
    <w:p w14:paraId="0531981C">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鹿角杜鹃播种</w:t>
      </w:r>
      <w:r>
        <w:t>育苗技术规程</w:t>
      </w:r>
      <w:r>
        <w:fldChar w:fldCharType="end"/>
      </w:r>
      <w:bookmarkEnd w:id="9"/>
    </w:p>
    <w:p w14:paraId="7127240D">
      <w:pPr>
        <w:framePr w:w="9639" w:h="6974" w:hRule="exact" w:wrap="around" w:vAnchor="page" w:hAnchor="page" w:x="1419" w:y="6408" w:anchorLock="1"/>
        <w:ind w:left="-1418"/>
      </w:pPr>
    </w:p>
    <w:p w14:paraId="6342FA3F">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Technical specification for seeding</w:t>
      </w:r>
      <w:r>
        <w:rPr>
          <w:rFonts w:eastAsia="黑体"/>
          <w:szCs w:val="28"/>
        </w:rPr>
        <w:t xml:space="preserve"> of </w:t>
      </w:r>
      <w:r>
        <w:rPr>
          <w:rFonts w:hint="eastAsia" w:eastAsia="黑体"/>
          <w:szCs w:val="28"/>
        </w:rPr>
        <w:t>Rhododendron latoucheae</w:t>
      </w:r>
      <w:r>
        <w:rPr>
          <w:rFonts w:eastAsia="黑体"/>
          <w:szCs w:val="28"/>
        </w:rPr>
        <w:fldChar w:fldCharType="end"/>
      </w:r>
      <w:bookmarkEnd w:id="10"/>
    </w:p>
    <w:p w14:paraId="2CEC2B77">
      <w:pPr>
        <w:framePr w:w="9639" w:h="6974" w:hRule="exact" w:wrap="around" w:vAnchor="page" w:hAnchor="page" w:x="1419" w:y="6408" w:anchorLock="1"/>
        <w:spacing w:line="760" w:lineRule="exact"/>
        <w:ind w:left="-1418"/>
      </w:pPr>
    </w:p>
    <w:p w14:paraId="2A8C5B02">
      <w:pPr>
        <w:pStyle w:val="125"/>
        <w:framePr w:w="9639" w:h="6974" w:hRule="exact" w:wrap="around" w:vAnchor="page" w:hAnchor="page" w:x="1419" w:y="6408" w:anchorLock="1"/>
        <w:textAlignment w:val="bottom"/>
        <w:rPr>
          <w:rFonts w:eastAsia="黑体"/>
          <w:szCs w:val="28"/>
        </w:rPr>
      </w:pPr>
    </w:p>
    <w:p w14:paraId="176D1E6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EE438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w:t>
      </w:r>
      <w:r>
        <w:rPr>
          <w:rFonts w:hint="eastAsia"/>
          <w:sz w:val="21"/>
          <w:szCs w:val="28"/>
          <w:lang w:val="en-US" w:eastAsia="zh-CN"/>
        </w:rPr>
        <w:t>2025.07</w:t>
      </w:r>
      <w:r>
        <w:rPr>
          <w:rFonts w:hint="eastAsia"/>
          <w:sz w:val="21"/>
          <w:szCs w:val="28"/>
        </w:rPr>
        <w:t>）</w:t>
      </w:r>
      <w:r>
        <w:rPr>
          <w:sz w:val="21"/>
          <w:szCs w:val="28"/>
        </w:rPr>
        <w:fldChar w:fldCharType="end"/>
      </w:r>
      <w:bookmarkEnd w:id="12"/>
    </w:p>
    <w:p w14:paraId="7B3A16A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50A40EF">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E99F501">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7E935EE">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E3F513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A463DD7">
      <w:pPr>
        <w:pStyle w:val="91"/>
        <w:spacing w:after="468"/>
      </w:pPr>
      <w:bookmarkStart w:id="21" w:name="BookMark1"/>
      <w:bookmarkStart w:id="22" w:name="_Toc152079063"/>
      <w:r>
        <w:rPr>
          <w:rFonts w:hint="eastAsia"/>
          <w:spacing w:val="320"/>
        </w:rPr>
        <w:t>目</w:t>
      </w:r>
      <w:r>
        <w:rPr>
          <w:rFonts w:hint="eastAsia"/>
        </w:rPr>
        <w:t>次</w:t>
      </w:r>
    </w:p>
    <w:p w14:paraId="415DE7A6">
      <w:pPr>
        <w:pStyle w:val="19"/>
        <w:tabs>
          <w:tab w:val="right" w:leader="dot" w:pos="9354"/>
        </w:tabs>
      </w:pPr>
      <w:r>
        <w:fldChar w:fldCharType="begin"/>
      </w:r>
      <w:r>
        <w:instrText xml:space="preserve"> TOC \o "1-1" \h </w:instrText>
      </w:r>
      <w:r>
        <w:fldChar w:fldCharType="separate"/>
      </w:r>
      <w:r>
        <w:fldChar w:fldCharType="begin"/>
      </w:r>
      <w:r>
        <w:instrText xml:space="preserve"> HYPERLINK \l _Toc27534 </w:instrText>
      </w:r>
      <w:r>
        <w:fldChar w:fldCharType="separate"/>
      </w:r>
      <w:r>
        <w:rPr>
          <w:spacing w:val="320"/>
        </w:rPr>
        <w:t>前</w:t>
      </w:r>
      <w:r>
        <w:t>言</w:t>
      </w:r>
      <w:r>
        <w:tab/>
      </w:r>
      <w:r>
        <w:fldChar w:fldCharType="begin"/>
      </w:r>
      <w:r>
        <w:instrText xml:space="preserve"> PAGEREF _Toc27534 \h </w:instrText>
      </w:r>
      <w:r>
        <w:fldChar w:fldCharType="separate"/>
      </w:r>
      <w:r>
        <w:t>II</w:t>
      </w:r>
      <w:r>
        <w:fldChar w:fldCharType="end"/>
      </w:r>
      <w:r>
        <w:fldChar w:fldCharType="end"/>
      </w:r>
    </w:p>
    <w:p w14:paraId="1B49AB62">
      <w:pPr>
        <w:pStyle w:val="19"/>
        <w:tabs>
          <w:tab w:val="right" w:leader="dot" w:pos="9354"/>
        </w:tabs>
      </w:pPr>
      <w:r>
        <w:fldChar w:fldCharType="begin"/>
      </w:r>
      <w:r>
        <w:instrText xml:space="preserve"> HYPERLINK \l _Toc14430 </w:instrText>
      </w:r>
      <w:r>
        <w:fldChar w:fldCharType="separate"/>
      </w:r>
      <w:r>
        <w:rPr>
          <w:rFonts w:hint="eastAsia" w:ascii="黑体" w:hAnsi="Times New Roman" w:eastAsia="黑体" w:cs="Times New Roman"/>
          <w:i w:val="0"/>
          <w:szCs w:val="22"/>
        </w:rPr>
        <w:t xml:space="preserve">1 </w:t>
      </w:r>
      <w:r>
        <w:rPr>
          <w:rFonts w:hint="default" w:ascii="Times New Roman" w:hAnsi="Times New Roman" w:cs="Times New Roman"/>
          <w:szCs w:val="22"/>
        </w:rPr>
        <w:t>范围</w:t>
      </w:r>
      <w:r>
        <w:tab/>
      </w:r>
      <w:r>
        <w:fldChar w:fldCharType="begin"/>
      </w:r>
      <w:r>
        <w:instrText xml:space="preserve"> PAGEREF _Toc14430 \h </w:instrText>
      </w:r>
      <w:r>
        <w:fldChar w:fldCharType="separate"/>
      </w:r>
      <w:r>
        <w:t>3</w:t>
      </w:r>
      <w:r>
        <w:fldChar w:fldCharType="end"/>
      </w:r>
      <w:r>
        <w:fldChar w:fldCharType="end"/>
      </w:r>
    </w:p>
    <w:p w14:paraId="4D7518D2">
      <w:pPr>
        <w:pStyle w:val="19"/>
        <w:tabs>
          <w:tab w:val="right" w:leader="dot" w:pos="9354"/>
        </w:tabs>
      </w:pPr>
      <w:r>
        <w:fldChar w:fldCharType="begin"/>
      </w:r>
      <w:r>
        <w:instrText xml:space="preserve"> HYPERLINK \l _Toc4673 </w:instrText>
      </w:r>
      <w:r>
        <w:fldChar w:fldCharType="separate"/>
      </w:r>
      <w:r>
        <w:rPr>
          <w:rFonts w:hint="eastAsia" w:ascii="黑体" w:hAnsi="Times New Roman" w:eastAsia="黑体" w:cs="Times New Roman"/>
          <w:i w:val="0"/>
        </w:rPr>
        <w:t xml:space="preserve">2 </w:t>
      </w:r>
      <w:r>
        <w:rPr>
          <w:rFonts w:hint="default" w:ascii="Times New Roman" w:hAnsi="Times New Roman" w:cs="Times New Roman"/>
        </w:rPr>
        <w:t>规范性引用文件</w:t>
      </w:r>
      <w:r>
        <w:tab/>
      </w:r>
      <w:r>
        <w:fldChar w:fldCharType="begin"/>
      </w:r>
      <w:r>
        <w:instrText xml:space="preserve"> PAGEREF _Toc4673 \h </w:instrText>
      </w:r>
      <w:r>
        <w:fldChar w:fldCharType="separate"/>
      </w:r>
      <w:r>
        <w:t>3</w:t>
      </w:r>
      <w:r>
        <w:fldChar w:fldCharType="end"/>
      </w:r>
      <w:r>
        <w:fldChar w:fldCharType="end"/>
      </w:r>
    </w:p>
    <w:p w14:paraId="5366CFF6">
      <w:pPr>
        <w:pStyle w:val="19"/>
        <w:tabs>
          <w:tab w:val="right" w:leader="dot" w:pos="9354"/>
        </w:tabs>
      </w:pPr>
      <w:r>
        <w:fldChar w:fldCharType="begin"/>
      </w:r>
      <w:r>
        <w:instrText xml:space="preserve"> HYPERLINK \l _Toc14353 </w:instrText>
      </w:r>
      <w:r>
        <w:fldChar w:fldCharType="separate"/>
      </w:r>
      <w:r>
        <w:rPr>
          <w:rFonts w:hint="eastAsia" w:ascii="黑体" w:hAnsi="Times New Roman" w:eastAsia="黑体" w:cs="Times New Roman"/>
          <w:i w:val="0"/>
        </w:rPr>
        <w:t xml:space="preserve">3 </w:t>
      </w:r>
      <w:r>
        <w:rPr>
          <w:rFonts w:hint="default" w:ascii="Times New Roman" w:hAnsi="Times New Roman" w:cs="Times New Roman"/>
          <w:szCs w:val="21"/>
        </w:rPr>
        <w:t>术语和定义</w:t>
      </w:r>
      <w:r>
        <w:tab/>
      </w:r>
      <w:r>
        <w:fldChar w:fldCharType="begin"/>
      </w:r>
      <w:r>
        <w:instrText xml:space="preserve"> PAGEREF _Toc14353 \h </w:instrText>
      </w:r>
      <w:r>
        <w:fldChar w:fldCharType="separate"/>
      </w:r>
      <w:r>
        <w:t>3</w:t>
      </w:r>
      <w:r>
        <w:fldChar w:fldCharType="end"/>
      </w:r>
      <w:r>
        <w:fldChar w:fldCharType="end"/>
      </w:r>
    </w:p>
    <w:p w14:paraId="5D0CD864">
      <w:pPr>
        <w:pStyle w:val="19"/>
        <w:tabs>
          <w:tab w:val="right" w:leader="dot" w:pos="9354"/>
        </w:tabs>
      </w:pPr>
      <w:r>
        <w:fldChar w:fldCharType="begin"/>
      </w:r>
      <w:r>
        <w:instrText xml:space="preserve"> HYPERLINK \l _Toc3813 </w:instrText>
      </w:r>
      <w:r>
        <w:fldChar w:fldCharType="separate"/>
      </w:r>
      <w:r>
        <w:rPr>
          <w:rFonts w:hint="eastAsia" w:ascii="黑体" w:hAnsi="Times New Roman" w:eastAsia="黑体" w:cs="Times New Roman"/>
          <w:i w:val="0"/>
        </w:rPr>
        <w:t xml:space="preserve">4 </w:t>
      </w:r>
      <w:r>
        <w:rPr>
          <w:rFonts w:hint="default" w:ascii="Times New Roman" w:hAnsi="Times New Roman" w:cs="Times New Roman"/>
        </w:rPr>
        <w:t>种子</w:t>
      </w:r>
      <w:r>
        <w:rPr>
          <w:rFonts w:hint="default" w:ascii="Times New Roman" w:hAnsi="Times New Roman" w:cs="Times New Roman"/>
          <w:lang w:val="en-US" w:eastAsia="zh-CN"/>
        </w:rPr>
        <w:t>采集与处理</w:t>
      </w:r>
      <w:r>
        <w:tab/>
      </w:r>
      <w:r>
        <w:fldChar w:fldCharType="begin"/>
      </w:r>
      <w:r>
        <w:instrText xml:space="preserve"> PAGEREF _Toc3813 \h </w:instrText>
      </w:r>
      <w:r>
        <w:fldChar w:fldCharType="separate"/>
      </w:r>
      <w:r>
        <w:t>3</w:t>
      </w:r>
      <w:r>
        <w:fldChar w:fldCharType="end"/>
      </w:r>
      <w:r>
        <w:fldChar w:fldCharType="end"/>
      </w:r>
    </w:p>
    <w:p w14:paraId="4865269E">
      <w:pPr>
        <w:pStyle w:val="19"/>
        <w:tabs>
          <w:tab w:val="right" w:leader="dot" w:pos="9354"/>
        </w:tabs>
      </w:pPr>
      <w:r>
        <w:fldChar w:fldCharType="begin"/>
      </w:r>
      <w:r>
        <w:instrText xml:space="preserve"> HYPERLINK \l _Toc18826 </w:instrText>
      </w:r>
      <w:r>
        <w:fldChar w:fldCharType="separate"/>
      </w:r>
      <w:r>
        <w:rPr>
          <w:rFonts w:hint="eastAsia" w:ascii="黑体" w:hAnsi="Times New Roman" w:eastAsia="黑体" w:cs="Times New Roman"/>
          <w:i w:val="0"/>
        </w:rPr>
        <w:t xml:space="preserve">5 </w:t>
      </w:r>
      <w:r>
        <w:rPr>
          <w:rFonts w:hint="default" w:ascii="Times New Roman" w:hAnsi="Times New Roman" w:cs="Times New Roman"/>
          <w:lang w:val="en-US" w:eastAsia="zh-CN"/>
        </w:rPr>
        <w:t>苗床制作与处理</w:t>
      </w:r>
      <w:r>
        <w:tab/>
      </w:r>
      <w:r>
        <w:fldChar w:fldCharType="begin"/>
      </w:r>
      <w:r>
        <w:instrText xml:space="preserve"> PAGEREF _Toc18826 \h </w:instrText>
      </w:r>
      <w:r>
        <w:fldChar w:fldCharType="separate"/>
      </w:r>
      <w:r>
        <w:t>3</w:t>
      </w:r>
      <w:r>
        <w:fldChar w:fldCharType="end"/>
      </w:r>
      <w:r>
        <w:fldChar w:fldCharType="end"/>
      </w:r>
    </w:p>
    <w:p w14:paraId="7B16F7AD">
      <w:pPr>
        <w:pStyle w:val="19"/>
        <w:tabs>
          <w:tab w:val="right" w:leader="dot" w:pos="9354"/>
        </w:tabs>
      </w:pPr>
      <w:r>
        <w:fldChar w:fldCharType="begin"/>
      </w:r>
      <w:r>
        <w:instrText xml:space="preserve"> HYPERLINK \l _Toc21611 </w:instrText>
      </w:r>
      <w:r>
        <w:fldChar w:fldCharType="separate"/>
      </w:r>
      <w:r>
        <w:rPr>
          <w:rFonts w:hint="eastAsia" w:ascii="黑体" w:hAnsi="Times New Roman" w:eastAsia="黑体" w:cs="Times New Roman"/>
          <w:i w:val="0"/>
        </w:rPr>
        <w:t xml:space="preserve">6 </w:t>
      </w:r>
      <w:r>
        <w:rPr>
          <w:rFonts w:hint="default" w:ascii="Times New Roman" w:hAnsi="Times New Roman" w:cs="Times New Roman"/>
          <w:lang w:val="en-US" w:eastAsia="zh-CN"/>
        </w:rPr>
        <w:t>播种</w:t>
      </w:r>
      <w:r>
        <w:tab/>
      </w:r>
      <w:r>
        <w:fldChar w:fldCharType="begin"/>
      </w:r>
      <w:r>
        <w:instrText xml:space="preserve"> PAGEREF _Toc21611 \h </w:instrText>
      </w:r>
      <w:r>
        <w:fldChar w:fldCharType="separate"/>
      </w:r>
      <w:r>
        <w:t>4</w:t>
      </w:r>
      <w:r>
        <w:fldChar w:fldCharType="end"/>
      </w:r>
      <w:r>
        <w:fldChar w:fldCharType="end"/>
      </w:r>
    </w:p>
    <w:p w14:paraId="1AAB7BB9">
      <w:pPr>
        <w:pStyle w:val="19"/>
        <w:tabs>
          <w:tab w:val="right" w:leader="dot" w:pos="9354"/>
        </w:tabs>
      </w:pPr>
      <w:r>
        <w:fldChar w:fldCharType="begin"/>
      </w:r>
      <w:r>
        <w:instrText xml:space="preserve"> HYPERLINK \l _Toc23243 </w:instrText>
      </w:r>
      <w:r>
        <w:fldChar w:fldCharType="separate"/>
      </w:r>
      <w:r>
        <w:rPr>
          <w:rFonts w:hint="eastAsia" w:ascii="黑体" w:hAnsi="Times New Roman" w:eastAsia="黑体" w:cs="Times New Roman"/>
          <w:i w:val="0"/>
          <w:szCs w:val="22"/>
          <w:lang w:val="en-US" w:eastAsia="zh-CN"/>
        </w:rPr>
        <w:t xml:space="preserve">7 </w:t>
      </w:r>
      <w:r>
        <w:rPr>
          <w:rFonts w:hint="default" w:ascii="Times New Roman" w:hAnsi="Times New Roman" w:cs="Times New Roman"/>
          <w:szCs w:val="22"/>
          <w:lang w:val="en-US" w:eastAsia="zh-CN"/>
        </w:rPr>
        <w:t>播后管理</w:t>
      </w:r>
      <w:r>
        <w:tab/>
      </w:r>
      <w:r>
        <w:fldChar w:fldCharType="begin"/>
      </w:r>
      <w:r>
        <w:instrText xml:space="preserve"> PAGEREF _Toc23243 \h </w:instrText>
      </w:r>
      <w:r>
        <w:fldChar w:fldCharType="separate"/>
      </w:r>
      <w:r>
        <w:t>4</w:t>
      </w:r>
      <w:r>
        <w:fldChar w:fldCharType="end"/>
      </w:r>
      <w:r>
        <w:fldChar w:fldCharType="end"/>
      </w:r>
    </w:p>
    <w:p w14:paraId="54E0D5E1">
      <w:pPr>
        <w:pStyle w:val="19"/>
        <w:tabs>
          <w:tab w:val="right" w:leader="dot" w:pos="9354"/>
        </w:tabs>
      </w:pPr>
      <w:r>
        <w:fldChar w:fldCharType="begin"/>
      </w:r>
      <w:r>
        <w:instrText xml:space="preserve"> HYPERLINK \l _Toc3153 </w:instrText>
      </w:r>
      <w:r>
        <w:fldChar w:fldCharType="separate"/>
      </w:r>
      <w:r>
        <w:rPr>
          <w:rFonts w:hint="eastAsia" w:ascii="黑体" w:hAnsi="Times New Roman" w:eastAsia="黑体" w:cs="Times New Roman"/>
          <w:i w:val="0"/>
          <w:szCs w:val="22"/>
          <w:lang w:val="en-US" w:eastAsia="zh-CN"/>
        </w:rPr>
        <w:t xml:space="preserve">8 </w:t>
      </w:r>
      <w:r>
        <w:rPr>
          <w:rFonts w:hint="default" w:ascii="Times New Roman" w:hAnsi="Times New Roman" w:cs="Times New Roman"/>
          <w:szCs w:val="22"/>
          <w:lang w:val="en-US" w:eastAsia="zh-CN"/>
        </w:rPr>
        <w:t>病虫害防治</w:t>
      </w:r>
      <w:r>
        <w:tab/>
      </w:r>
      <w:r>
        <w:fldChar w:fldCharType="begin"/>
      </w:r>
      <w:r>
        <w:instrText xml:space="preserve"> PAGEREF _Toc3153 \h </w:instrText>
      </w:r>
      <w:r>
        <w:fldChar w:fldCharType="separate"/>
      </w:r>
      <w:r>
        <w:t>4</w:t>
      </w:r>
      <w:r>
        <w:fldChar w:fldCharType="end"/>
      </w:r>
      <w:r>
        <w:fldChar w:fldCharType="end"/>
      </w:r>
    </w:p>
    <w:p w14:paraId="3110F9F2">
      <w:pPr>
        <w:pStyle w:val="19"/>
        <w:tabs>
          <w:tab w:val="right" w:leader="dot" w:pos="9354"/>
        </w:tabs>
      </w:pPr>
      <w:r>
        <w:fldChar w:fldCharType="begin"/>
      </w:r>
      <w:r>
        <w:instrText xml:space="preserve"> HYPERLINK \l _Toc15544 </w:instrText>
      </w:r>
      <w:r>
        <w:fldChar w:fldCharType="separate"/>
      </w:r>
      <w:r>
        <w:rPr>
          <w:rFonts w:hint="eastAsia" w:ascii="黑体" w:hAnsi="Times New Roman" w:eastAsia="黑体" w:cs="Times New Roman"/>
          <w:i w:val="0"/>
        </w:rPr>
        <w:t xml:space="preserve">9 </w:t>
      </w:r>
      <w:r>
        <w:rPr>
          <w:rFonts w:hint="default" w:ascii="Times New Roman" w:hAnsi="Times New Roman" w:cs="Times New Roman"/>
        </w:rPr>
        <w:t>档案管理</w:t>
      </w:r>
      <w:r>
        <w:tab/>
      </w:r>
      <w:r>
        <w:fldChar w:fldCharType="begin"/>
      </w:r>
      <w:r>
        <w:instrText xml:space="preserve"> PAGEREF _Toc15544 \h </w:instrText>
      </w:r>
      <w:r>
        <w:fldChar w:fldCharType="separate"/>
      </w:r>
      <w:r>
        <w:t>5</w:t>
      </w:r>
      <w:r>
        <w:fldChar w:fldCharType="end"/>
      </w:r>
      <w:r>
        <w:fldChar w:fldCharType="end"/>
      </w:r>
    </w:p>
    <w:p w14:paraId="665B91A3">
      <w:pPr>
        <w:pStyle w:val="91"/>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bookmarkStart w:id="74" w:name="_GoBack"/>
      <w:bookmarkEnd w:id="74"/>
    </w:p>
    <w:bookmarkEnd w:id="21"/>
    <w:p w14:paraId="4E39EAD3">
      <w:pPr>
        <w:pStyle w:val="89"/>
        <w:spacing w:after="468"/>
      </w:pPr>
      <w:bookmarkStart w:id="23" w:name="_Toc27534"/>
      <w:bookmarkStart w:id="24" w:name="BookMark2"/>
      <w:r>
        <w:rPr>
          <w:spacing w:val="320"/>
        </w:rPr>
        <w:t>前</w:t>
      </w:r>
      <w:r>
        <w:t>言</w:t>
      </w:r>
      <w:bookmarkEnd w:id="22"/>
      <w:bookmarkEnd w:id="23"/>
    </w:p>
    <w:p w14:paraId="12376047">
      <w:pPr>
        <w:pStyle w:val="56"/>
        <w:ind w:firstLine="420"/>
      </w:pPr>
      <w:r>
        <w:rPr>
          <w:rFonts w:hint="eastAsia"/>
        </w:rPr>
        <w:t>本文件按照GB/T 1.1—2020《标准化工作导则  第1部分：标准化文件的结构和起草规则》的规定起草。</w:t>
      </w:r>
    </w:p>
    <w:p w14:paraId="1C4D48F7">
      <w:pPr>
        <w:widowControl/>
        <w:spacing w:line="240" w:lineRule="auto"/>
        <w:ind w:firstLine="420" w:firstLineChars="200"/>
        <w:rPr>
          <w:rFonts w:ascii="宋体" w:hAnsi="宋体"/>
          <w:color w:val="000000"/>
          <w:lang w:val="zh-CN"/>
        </w:rPr>
      </w:pPr>
      <w:r>
        <w:rPr>
          <w:rFonts w:hint="eastAsia" w:ascii="宋体" w:hAnsi="宋体"/>
        </w:rPr>
        <w:t>请注意</w:t>
      </w:r>
      <w:r>
        <w:rPr>
          <w:rFonts w:hint="eastAsia" w:ascii="宋体" w:hAnsi="宋体"/>
          <w:color w:val="000000"/>
        </w:rPr>
        <w:t>本文件的某些内容可能涉及专利。本文件的发布机构不承担识别专利的责任。</w:t>
      </w:r>
    </w:p>
    <w:p w14:paraId="54E31D03">
      <w:pPr>
        <w:widowControl/>
        <w:spacing w:line="240" w:lineRule="auto"/>
        <w:ind w:firstLine="420" w:firstLineChars="200"/>
        <w:rPr>
          <w:rFonts w:ascii="宋体" w:hAnsi="宋体"/>
          <w:color w:val="000000"/>
          <w:lang w:val="zh-CN"/>
        </w:rPr>
      </w:pPr>
      <w:r>
        <w:rPr>
          <w:rFonts w:hint="eastAsia" w:ascii="宋体" w:hAnsi="宋体"/>
          <w:color w:val="000000"/>
          <w:lang w:val="zh-CN"/>
        </w:rPr>
        <w:t>本文件由湖南省林业局提出。</w:t>
      </w:r>
    </w:p>
    <w:p w14:paraId="2F8543F6">
      <w:pPr>
        <w:widowControl/>
        <w:spacing w:line="240" w:lineRule="auto"/>
        <w:ind w:firstLine="420" w:firstLineChars="200"/>
        <w:rPr>
          <w:rFonts w:ascii="宋体" w:hAnsi="宋体"/>
          <w:lang w:val="zh-CN"/>
        </w:rPr>
      </w:pPr>
      <w:r>
        <w:rPr>
          <w:rFonts w:hint="eastAsia" w:ascii="宋体" w:hAnsi="宋体"/>
          <w:color w:val="000000"/>
          <w:lang w:val="zh-CN"/>
        </w:rPr>
        <w:t>本文件由湖南省林业标准化技术委员会归口。</w:t>
      </w:r>
    </w:p>
    <w:p w14:paraId="6A751E62">
      <w:pPr>
        <w:widowControl/>
        <w:spacing w:line="240" w:lineRule="auto"/>
        <w:ind w:firstLine="420" w:firstLineChars="200"/>
        <w:rPr>
          <w:rFonts w:ascii="宋体" w:hAnsi="宋体"/>
          <w:lang w:val="zh-CN"/>
        </w:rPr>
      </w:pPr>
      <w:r>
        <w:rPr>
          <w:rFonts w:hint="eastAsia" w:ascii="宋体" w:hAnsi="宋体"/>
          <w:lang w:val="zh-CN"/>
        </w:rPr>
        <w:t>本文件起草单位：湖南省植物园。</w:t>
      </w:r>
    </w:p>
    <w:p w14:paraId="26B5F9D7">
      <w:pPr>
        <w:pStyle w:val="56"/>
        <w:ind w:firstLine="420"/>
      </w:pPr>
      <w:r>
        <w:rPr>
          <w:rFonts w:hint="eastAsia" w:hAnsi="宋体"/>
          <w:lang w:val="zh-CN"/>
        </w:rPr>
        <w:t>本文件主要起草人：吴林世、</w:t>
      </w:r>
      <w:r>
        <w:rPr>
          <w:rFonts w:hint="eastAsia" w:hAnsi="宋体"/>
          <w:lang w:val="en-US" w:eastAsia="zh-CN"/>
        </w:rPr>
        <w:t>陈婵</w:t>
      </w:r>
      <w:r>
        <w:rPr>
          <w:rFonts w:hint="eastAsia" w:hAnsi="宋体"/>
          <w:lang w:val="zh-CN"/>
        </w:rPr>
        <w:t>、</w:t>
      </w:r>
      <w:r>
        <w:rPr>
          <w:rFonts w:hint="eastAsia" w:hAnsi="宋体"/>
          <w:lang w:val="en-US" w:eastAsia="zh-CN"/>
        </w:rPr>
        <w:t>刘艳、</w:t>
      </w:r>
      <w:r>
        <w:rPr>
          <w:rFonts w:hint="eastAsia" w:hAnsi="宋体"/>
          <w:lang w:val="zh-CN"/>
        </w:rPr>
        <w:t>廖菊阳、王玲、易心钰、</w:t>
      </w:r>
      <w:r>
        <w:rPr>
          <w:rFonts w:hint="eastAsia" w:hAnsi="宋体"/>
          <w:lang w:val="en-US" w:eastAsia="zh-CN"/>
        </w:rPr>
        <w:t>胡俊东</w:t>
      </w:r>
      <w:r>
        <w:rPr>
          <w:rFonts w:hint="eastAsia" w:hAnsi="宋体"/>
          <w:lang w:val="zh-CN"/>
        </w:rPr>
        <w:t>、宋胤、</w:t>
      </w:r>
      <w:r>
        <w:rPr>
          <w:rFonts w:hint="eastAsia" w:hAnsi="宋体"/>
          <w:lang w:val="en-US" w:eastAsia="zh-CN"/>
        </w:rPr>
        <w:t>李巧云、黄雅奇、周岚、张娟、李敏、邓静</w:t>
      </w:r>
      <w:r>
        <w:rPr>
          <w:rFonts w:hint="eastAsia" w:hAnsi="宋体"/>
          <w:lang w:val="zh-CN"/>
        </w:rPr>
        <w:t>。</w:t>
      </w:r>
    </w:p>
    <w:p w14:paraId="7EA4EE9B">
      <w:pPr>
        <w:pStyle w:val="56"/>
        <w:ind w:firstLine="420"/>
      </w:pPr>
    </w:p>
    <w:p w14:paraId="5106C3CD">
      <w:pPr>
        <w:pStyle w:val="56"/>
        <w:ind w:firstLine="420"/>
        <w:sectPr>
          <w:pgSz w:w="11906" w:h="16838"/>
          <w:pgMar w:top="567" w:right="1134" w:bottom="1134" w:left="1134" w:header="1418" w:footer="1134" w:gutter="284"/>
          <w:pgNumType w:fmt="upperRoman"/>
          <w:cols w:space="425" w:num="1"/>
          <w:formProt w:val="0"/>
          <w:docGrid w:type="lines" w:linePitch="312" w:charSpace="0"/>
        </w:sectPr>
      </w:pPr>
    </w:p>
    <w:bookmarkEnd w:id="24"/>
    <w:p w14:paraId="4AA31754">
      <w:pPr>
        <w:spacing w:line="20" w:lineRule="exact"/>
        <w:jc w:val="center"/>
        <w:rPr>
          <w:rFonts w:ascii="黑体" w:hAnsi="黑体" w:eastAsia="黑体"/>
          <w:sz w:val="32"/>
          <w:szCs w:val="32"/>
        </w:rPr>
      </w:pPr>
      <w:bookmarkStart w:id="25" w:name="BookMark4"/>
    </w:p>
    <w:p w14:paraId="48CFBD0F">
      <w:pPr>
        <w:spacing w:line="20" w:lineRule="exact"/>
        <w:jc w:val="center"/>
        <w:rPr>
          <w:rFonts w:ascii="黑体" w:hAnsi="黑体" w:eastAsia="黑体"/>
          <w:sz w:val="32"/>
          <w:szCs w:val="32"/>
        </w:rPr>
      </w:pPr>
    </w:p>
    <w:sdt>
      <w:sdtPr>
        <w:tag w:val="NEW_STAND_NAME"/>
        <w:id w:val="595910757"/>
        <w:lock w:val="sdtLocked"/>
        <w:placeholder>
          <w:docPart w:val="B42341317FAD4723BA41656B999302CC"/>
        </w:placeholder>
      </w:sdtPr>
      <w:sdtContent>
        <w:p w14:paraId="7C692BE0">
          <w:pPr>
            <w:pStyle w:val="177"/>
            <w:spacing w:before="312" w:beforeLines="100" w:after="686" w:afterLines="220"/>
          </w:pPr>
          <w:bookmarkStart w:id="26" w:name="NEW_STAND_NAME"/>
          <w:r>
            <w:rPr>
              <w:rFonts w:hint="eastAsia"/>
              <w:lang w:val="en-US" w:eastAsia="zh-CN"/>
            </w:rPr>
            <w:t>鹿角杜鹃播种</w:t>
          </w:r>
          <w:r>
            <w:rPr>
              <w:rFonts w:hint="eastAsia"/>
            </w:rPr>
            <w:t>育苗技术规程</w:t>
          </w:r>
        </w:p>
      </w:sdtContent>
    </w:sdt>
    <w:bookmarkEnd w:id="26"/>
    <w:p w14:paraId="6103D25C">
      <w:pPr>
        <w:pStyle w:val="104"/>
        <w:spacing w:before="312" w:after="312"/>
        <w:rPr>
          <w:rFonts w:hint="default" w:ascii="Times New Roman" w:hAnsi="Times New Roman" w:cs="Times New Roman"/>
          <w:szCs w:val="22"/>
        </w:rPr>
      </w:pPr>
      <w:bookmarkStart w:id="27" w:name="_Toc26986530"/>
      <w:bookmarkStart w:id="28" w:name="_Toc152078005"/>
      <w:bookmarkStart w:id="29" w:name="_Toc152079064"/>
      <w:bookmarkStart w:id="30" w:name="_Toc26648465"/>
      <w:bookmarkStart w:id="31" w:name="_Toc17233325"/>
      <w:bookmarkStart w:id="32" w:name="_Toc26718930"/>
      <w:bookmarkStart w:id="33" w:name="_Toc24884211"/>
      <w:bookmarkStart w:id="34" w:name="_Toc26986771"/>
      <w:bookmarkStart w:id="35" w:name="_Toc24884218"/>
      <w:bookmarkStart w:id="36" w:name="_Toc17233333"/>
      <w:bookmarkStart w:id="37" w:name="_Toc14430"/>
      <w:r>
        <w:rPr>
          <w:rFonts w:hint="default" w:ascii="Times New Roman" w:hAnsi="Times New Roman" w:cs="Times New Roman"/>
          <w:szCs w:val="22"/>
        </w:rPr>
        <w:t>范围</w:t>
      </w:r>
      <w:bookmarkEnd w:id="27"/>
      <w:bookmarkEnd w:id="28"/>
      <w:bookmarkEnd w:id="29"/>
      <w:bookmarkEnd w:id="30"/>
      <w:bookmarkEnd w:id="31"/>
      <w:bookmarkEnd w:id="32"/>
      <w:bookmarkEnd w:id="33"/>
      <w:bookmarkEnd w:id="34"/>
      <w:bookmarkEnd w:id="35"/>
      <w:bookmarkEnd w:id="36"/>
      <w:bookmarkEnd w:id="37"/>
    </w:p>
    <w:p w14:paraId="6C3A28A9">
      <w:pPr>
        <w:pStyle w:val="56"/>
        <w:ind w:firstLine="420"/>
        <w:rPr>
          <w:rFonts w:hint="default" w:ascii="Times New Roman" w:hAnsi="Times New Roman" w:eastAsia="宋体" w:cs="Times New Roman"/>
          <w:szCs w:val="22"/>
        </w:rPr>
      </w:pPr>
      <w:bookmarkStart w:id="38" w:name="_Toc26648466"/>
      <w:bookmarkStart w:id="39" w:name="_Toc24884219"/>
      <w:bookmarkStart w:id="40" w:name="_Toc17233326"/>
      <w:bookmarkStart w:id="41" w:name="_Toc17233334"/>
      <w:bookmarkStart w:id="42" w:name="_Toc24884212"/>
      <w:r>
        <w:rPr>
          <w:rFonts w:hint="default" w:ascii="Times New Roman" w:hAnsi="Times New Roman" w:eastAsia="宋体" w:cs="Times New Roman"/>
          <w:szCs w:val="22"/>
        </w:rPr>
        <w:t>本文件规定了</w:t>
      </w:r>
      <w:r>
        <w:rPr>
          <w:rFonts w:hint="default" w:ascii="Times New Roman" w:hAnsi="Times New Roman" w:eastAsia="宋体" w:cs="Times New Roman"/>
          <w:szCs w:val="22"/>
          <w:lang w:val="en-US" w:eastAsia="zh-CN"/>
        </w:rPr>
        <w:t>鹿角杜鹃</w:t>
      </w:r>
      <w:r>
        <w:rPr>
          <w:rFonts w:hint="default" w:ascii="Times New Roman" w:hAnsi="Times New Roman" w:eastAsia="宋体" w:cs="Times New Roman"/>
          <w:szCs w:val="22"/>
        </w:rPr>
        <w:t>（</w:t>
      </w:r>
      <w:r>
        <w:rPr>
          <w:rFonts w:hint="default" w:ascii="Times New Roman" w:hAnsi="Times New Roman" w:eastAsia="方正仿宋_GBK" w:cs="Times New Roman"/>
          <w:i/>
          <w:iCs/>
          <w:szCs w:val="22"/>
        </w:rPr>
        <w:t>Rhododendron latoucheae</w:t>
      </w:r>
      <w:r>
        <w:rPr>
          <w:rFonts w:hint="default" w:ascii="Times New Roman" w:hAnsi="Times New Roman" w:eastAsia="方正仿宋_GBK" w:cs="Times New Roman"/>
          <w:szCs w:val="22"/>
          <w:lang w:val="en-US" w:eastAsia="zh-CN"/>
        </w:rPr>
        <w:t xml:space="preserve"> Franch.</w:t>
      </w:r>
      <w:r>
        <w:rPr>
          <w:rFonts w:hint="default" w:ascii="Times New Roman" w:hAnsi="Times New Roman" w:eastAsia="宋体" w:cs="Times New Roman"/>
          <w:szCs w:val="22"/>
        </w:rPr>
        <w:t>）播种育苗技术规程，包括种子采集与处理、苗床制作与处理、播种、播后管理、病虫害防治和档案管理。</w:t>
      </w:r>
    </w:p>
    <w:p w14:paraId="68479080">
      <w:pPr>
        <w:pStyle w:val="56"/>
        <w:ind w:firstLine="420"/>
        <w:rPr>
          <w:rFonts w:hint="default" w:ascii="Times New Roman" w:hAnsi="Times New Roman" w:cs="Times New Roman"/>
        </w:rPr>
      </w:pPr>
      <w:r>
        <w:rPr>
          <w:rFonts w:hint="default" w:ascii="Times New Roman" w:hAnsi="Times New Roman" w:eastAsia="宋体" w:cs="Times New Roman"/>
          <w:szCs w:val="22"/>
        </w:rPr>
        <w:t>本文件适用于</w:t>
      </w:r>
      <w:r>
        <w:rPr>
          <w:rFonts w:hint="default" w:ascii="Times New Roman" w:hAnsi="Times New Roman" w:cs="Times New Roman"/>
          <w:szCs w:val="22"/>
          <w:lang w:val="en-US" w:eastAsia="zh-CN"/>
        </w:rPr>
        <w:t>湖南省</w:t>
      </w:r>
      <w:r>
        <w:rPr>
          <w:rFonts w:hint="default" w:ascii="Times New Roman" w:hAnsi="Times New Roman" w:eastAsia="宋体" w:cs="Times New Roman"/>
          <w:szCs w:val="22"/>
        </w:rPr>
        <w:t>范围内的</w:t>
      </w:r>
      <w:r>
        <w:rPr>
          <w:rFonts w:hint="default" w:ascii="Times New Roman" w:hAnsi="Times New Roman" w:eastAsia="宋体" w:cs="Times New Roman"/>
          <w:szCs w:val="22"/>
          <w:lang w:val="en-US" w:eastAsia="zh-CN"/>
        </w:rPr>
        <w:t>鹿角杜鹃</w:t>
      </w:r>
      <w:r>
        <w:rPr>
          <w:rFonts w:hint="default" w:ascii="Times New Roman" w:hAnsi="Times New Roman" w:eastAsia="宋体" w:cs="Times New Roman"/>
          <w:szCs w:val="22"/>
        </w:rPr>
        <w:t>播种育苗</w:t>
      </w:r>
      <w:r>
        <w:rPr>
          <w:rFonts w:hint="default" w:ascii="Times New Roman" w:hAnsi="Times New Roman" w:eastAsia="宋体" w:cs="Times New Roman"/>
          <w:szCs w:val="22"/>
          <w:lang w:eastAsia="zh-CN"/>
        </w:rPr>
        <w:t>。</w:t>
      </w:r>
    </w:p>
    <w:p w14:paraId="50DD4111">
      <w:pPr>
        <w:pStyle w:val="104"/>
        <w:spacing w:before="312" w:after="312"/>
        <w:rPr>
          <w:rFonts w:hint="default" w:ascii="Times New Roman" w:hAnsi="Times New Roman" w:cs="Times New Roman"/>
        </w:rPr>
      </w:pPr>
      <w:bookmarkStart w:id="43" w:name="_Toc152079065"/>
      <w:bookmarkStart w:id="44" w:name="_Toc26718931"/>
      <w:bookmarkStart w:id="45" w:name="_Toc26986531"/>
      <w:bookmarkStart w:id="46" w:name="_Toc152078006"/>
      <w:bookmarkStart w:id="47" w:name="_Toc26986772"/>
      <w:bookmarkStart w:id="48" w:name="_Toc4673"/>
      <w:r>
        <w:rPr>
          <w:rFonts w:hint="default" w:ascii="Times New Roman" w:hAnsi="Times New Roman" w:cs="Times New Roman"/>
        </w:rPr>
        <w:t>规范性引用文件</w:t>
      </w:r>
      <w:bookmarkEnd w:id="38"/>
      <w:bookmarkEnd w:id="39"/>
      <w:bookmarkEnd w:id="40"/>
      <w:bookmarkEnd w:id="41"/>
      <w:bookmarkEnd w:id="42"/>
      <w:bookmarkEnd w:id="43"/>
      <w:bookmarkEnd w:id="44"/>
      <w:bookmarkEnd w:id="45"/>
      <w:bookmarkEnd w:id="46"/>
      <w:bookmarkEnd w:id="47"/>
      <w:bookmarkEnd w:id="48"/>
    </w:p>
    <w:sdt>
      <w:sdtPr>
        <w:rPr>
          <w:rFonts w:hint="default" w:ascii="Times New Roman" w:hAnsi="Times New Roman" w:cs="Times New Roman"/>
        </w:rPr>
        <w:id w:val="715848253"/>
        <w:placeholder>
          <w:docPart w:val="047F8BD627F741E1B5D16E88B9289B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14:paraId="552A9C0C">
          <w:pPr>
            <w:pStyle w:val="56"/>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D42719">
      <w:pPr>
        <w:pStyle w:val="232"/>
        <w:rPr>
          <w:rFonts w:hint="default" w:ascii="Times New Roman" w:hAnsi="Times New Roman" w:cs="Times New Roman"/>
          <w:szCs w:val="21"/>
        </w:rPr>
      </w:pPr>
      <w:r>
        <w:rPr>
          <w:rFonts w:hint="default" w:ascii="Times New Roman" w:hAnsi="Times New Roman" w:cs="Times New Roman"/>
          <w:szCs w:val="21"/>
        </w:rPr>
        <w:t>GB/T 2772 林木种子检验规程</w:t>
      </w:r>
    </w:p>
    <w:p w14:paraId="2DA04C61">
      <w:pPr>
        <w:widowControl/>
        <w:ind w:firstLine="420" w:firstLineChars="200"/>
        <w:rPr>
          <w:rFonts w:hint="default" w:ascii="Times New Roman" w:hAnsi="Times New Roman" w:cs="Times New Roman"/>
        </w:rPr>
      </w:pPr>
      <w:r>
        <w:rPr>
          <w:rFonts w:hint="default" w:ascii="Times New Roman" w:hAnsi="Times New Roman" w:cs="Times New Roman"/>
        </w:rPr>
        <w:t>LY/T 2289 林木种苗生产经营档案</w:t>
      </w:r>
    </w:p>
    <w:p w14:paraId="1A36E870">
      <w:pPr>
        <w:widowControl/>
        <w:ind w:firstLine="420" w:firstLineChars="200"/>
        <w:rPr>
          <w:rFonts w:hint="default" w:ascii="Times New Roman" w:hAnsi="Times New Roman" w:cs="Times New Roman"/>
        </w:rPr>
      </w:pPr>
      <w:r>
        <w:rPr>
          <w:rFonts w:hint="default" w:ascii="Times New Roman" w:hAnsi="Times New Roman" w:cs="Times New Roman"/>
        </w:rPr>
        <w:t>DB14</w:t>
      </w:r>
      <w:r>
        <w:rPr>
          <w:rFonts w:hint="default" w:ascii="Times New Roman" w:hAnsi="Times New Roman" w:cs="Times New Roman"/>
          <w:lang w:val="en-US" w:eastAsia="zh-CN"/>
        </w:rPr>
        <w:t>/</w:t>
      </w:r>
      <w:r>
        <w:rPr>
          <w:rFonts w:hint="default" w:ascii="Times New Roman" w:hAnsi="Times New Roman" w:cs="Times New Roman"/>
        </w:rPr>
        <w:t>T 136</w:t>
      </w:r>
      <w:r>
        <w:rPr>
          <w:rFonts w:hint="default" w:ascii="Times New Roman" w:hAnsi="Times New Roman" w:cs="Times New Roman"/>
          <w:lang w:val="en-US" w:eastAsia="zh-CN"/>
        </w:rPr>
        <w:t xml:space="preserve"> </w:t>
      </w:r>
      <w:r>
        <w:rPr>
          <w:rFonts w:hint="default" w:ascii="Times New Roman" w:hAnsi="Times New Roman" w:cs="Times New Roman"/>
        </w:rPr>
        <w:t>林木育苗技术规程</w:t>
      </w:r>
    </w:p>
    <w:p w14:paraId="0C9DE9D5">
      <w:pPr>
        <w:widowControl/>
        <w:ind w:firstLine="420" w:firstLineChars="200"/>
        <w:rPr>
          <w:rFonts w:hint="default" w:ascii="Times New Roman" w:hAnsi="Times New Roman" w:cs="Times New Roman"/>
          <w:lang w:val="en-US" w:eastAsia="zh-CN"/>
        </w:rPr>
      </w:pPr>
      <w:bookmarkStart w:id="49" w:name="OLE_LINK1"/>
      <w:r>
        <w:rPr>
          <w:rFonts w:hint="default" w:ascii="Times New Roman" w:hAnsi="Times New Roman" w:cs="Times New Roman"/>
        </w:rPr>
        <w:t>DB 3711/T 151</w:t>
      </w:r>
      <w:r>
        <w:rPr>
          <w:rFonts w:hint="default" w:ascii="Times New Roman" w:hAnsi="Times New Roman" w:cs="Times New Roman"/>
          <w:lang w:val="en-US" w:eastAsia="zh-CN"/>
        </w:rPr>
        <w:t xml:space="preserve"> </w:t>
      </w:r>
      <w:r>
        <w:rPr>
          <w:rFonts w:hint="default" w:ascii="Times New Roman" w:hAnsi="Times New Roman" w:cs="Times New Roman"/>
        </w:rPr>
        <w:t>映山红播种育苗技术规范</w:t>
      </w:r>
    </w:p>
    <w:bookmarkEnd w:id="49"/>
    <w:p w14:paraId="1B583B98">
      <w:pPr>
        <w:pStyle w:val="104"/>
        <w:spacing w:before="312" w:after="312"/>
        <w:rPr>
          <w:rFonts w:hint="default" w:ascii="Times New Roman" w:hAnsi="Times New Roman" w:cs="Times New Roman"/>
        </w:rPr>
      </w:pPr>
      <w:bookmarkStart w:id="50" w:name="_Toc152078007"/>
      <w:bookmarkStart w:id="51" w:name="_Toc152079066"/>
      <w:bookmarkStart w:id="52" w:name="_Toc14353"/>
      <w:r>
        <w:rPr>
          <w:rFonts w:hint="default" w:ascii="Times New Roman" w:hAnsi="Times New Roman" w:cs="Times New Roman"/>
          <w:szCs w:val="21"/>
        </w:rPr>
        <w:t>术语和定义</w:t>
      </w:r>
      <w:bookmarkEnd w:id="50"/>
      <w:bookmarkEnd w:id="51"/>
      <w:bookmarkEnd w:id="52"/>
    </w:p>
    <w:sdt>
      <w:sdtPr>
        <w:rPr>
          <w:rFonts w:hint="default" w:ascii="Times New Roman" w:hAnsi="Times New Roman" w:cs="Times New Roman"/>
        </w:rPr>
        <w:id w:val="-1909835108"/>
        <w:placeholder>
          <w:docPart w:val="24367935B4244AF48CDE36E1F4951AC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14:paraId="293B4466">
          <w:pPr>
            <w:pStyle w:val="56"/>
            <w:ind w:firstLine="420"/>
            <w:rPr>
              <w:rFonts w:hint="default" w:ascii="Times New Roman" w:hAnsi="Times New Roman" w:cs="Times New Roman"/>
            </w:rPr>
          </w:pPr>
          <w:bookmarkStart w:id="53" w:name="_Toc26986532"/>
          <w:bookmarkEnd w:id="53"/>
          <w:r>
            <w:rPr>
              <w:rFonts w:hint="default" w:ascii="Times New Roman" w:hAnsi="Times New Roman" w:eastAsia="宋体" w:cs="Times New Roman"/>
              <w:sz w:val="21"/>
              <w:lang w:val="en-US" w:eastAsia="zh-CN" w:bidi="ar-SA"/>
            </w:rPr>
            <w:t>本文件没有需要界定的术语和定义。</w:t>
          </w:r>
        </w:p>
      </w:sdtContent>
    </w:sdt>
    <w:p w14:paraId="584F4308">
      <w:pPr>
        <w:pStyle w:val="104"/>
        <w:spacing w:before="312" w:after="312"/>
        <w:rPr>
          <w:rFonts w:hint="default" w:ascii="Times New Roman" w:hAnsi="Times New Roman" w:cs="Times New Roman"/>
        </w:rPr>
      </w:pPr>
      <w:bookmarkStart w:id="54" w:name="_Toc152079067"/>
      <w:bookmarkStart w:id="55" w:name="_Toc3813"/>
      <w:r>
        <w:rPr>
          <w:rFonts w:hint="default" w:ascii="Times New Roman" w:hAnsi="Times New Roman" w:cs="Times New Roman"/>
        </w:rPr>
        <w:t>种子</w:t>
      </w:r>
      <w:bookmarkEnd w:id="54"/>
      <w:r>
        <w:rPr>
          <w:rFonts w:hint="default" w:ascii="Times New Roman" w:hAnsi="Times New Roman" w:cs="Times New Roman"/>
          <w:lang w:val="en-US" w:eastAsia="zh-CN"/>
        </w:rPr>
        <w:t>采集与处理</w:t>
      </w:r>
      <w:bookmarkEnd w:id="55"/>
    </w:p>
    <w:p w14:paraId="3D0C889C">
      <w:pPr>
        <w:pStyle w:val="105"/>
        <w:spacing w:before="156" w:after="156"/>
        <w:rPr>
          <w:rFonts w:hint="default" w:ascii="Times New Roman" w:hAnsi="Times New Roman" w:cs="Times New Roman"/>
        </w:rPr>
      </w:pPr>
      <w:bookmarkStart w:id="56" w:name="_Toc152079068"/>
      <w:r>
        <w:rPr>
          <w:rFonts w:hint="default" w:ascii="Times New Roman" w:hAnsi="Times New Roman" w:cs="Times New Roman"/>
        </w:rPr>
        <w:t>采种</w:t>
      </w:r>
      <w:bookmarkEnd w:id="56"/>
    </w:p>
    <w:p w14:paraId="649607D4">
      <w:pPr>
        <w:pStyle w:val="56"/>
        <w:ind w:firstLine="420"/>
        <w:rPr>
          <w:rFonts w:hint="default" w:ascii="Times New Roman" w:hAnsi="Times New Roman" w:cs="Times New Roman"/>
          <w:szCs w:val="22"/>
        </w:rPr>
      </w:pPr>
      <w:r>
        <w:rPr>
          <w:rFonts w:hint="default" w:ascii="Times New Roman" w:hAnsi="Times New Roman" w:cs="Times New Roman"/>
          <w:szCs w:val="22"/>
        </w:rPr>
        <w:t>选择树龄</w:t>
      </w:r>
      <w:r>
        <w:rPr>
          <w:rFonts w:hint="default" w:ascii="Times New Roman" w:hAnsi="Times New Roman" w:cs="Times New Roman"/>
          <w:szCs w:val="22"/>
          <w:lang w:val="en-US" w:eastAsia="zh-CN"/>
        </w:rPr>
        <w:t>1</w:t>
      </w:r>
      <w:r>
        <w:rPr>
          <w:rFonts w:hint="default" w:ascii="Times New Roman" w:hAnsi="Times New Roman" w:cs="Times New Roman"/>
          <w:szCs w:val="22"/>
        </w:rPr>
        <w:t>0年以上，生长旺盛，无病虫害的健壮母树</w:t>
      </w:r>
      <w:r>
        <w:rPr>
          <w:rFonts w:hint="default" w:ascii="Times New Roman" w:hAnsi="Times New Roman" w:cs="Times New Roman"/>
          <w:szCs w:val="22"/>
          <w:lang w:eastAsia="zh-CN"/>
        </w:rPr>
        <w:t>。</w:t>
      </w:r>
      <w:r>
        <w:rPr>
          <w:rFonts w:hint="default" w:ascii="Times New Roman" w:hAnsi="Times New Roman" w:cs="Times New Roman"/>
          <w:szCs w:val="22"/>
        </w:rPr>
        <w:t>10月</w:t>
      </w:r>
      <w:r>
        <w:rPr>
          <w:rFonts w:hint="default" w:ascii="Times New Roman" w:hAnsi="Times New Roman" w:cs="Times New Roman"/>
          <w:szCs w:val="22"/>
          <w:lang w:val="en-US" w:eastAsia="zh-CN"/>
        </w:rPr>
        <w:t>中下</w:t>
      </w:r>
      <w:r>
        <w:rPr>
          <w:rFonts w:hint="default" w:ascii="Times New Roman" w:hAnsi="Times New Roman" w:cs="Times New Roman"/>
          <w:szCs w:val="22"/>
        </w:rPr>
        <w:t>旬</w:t>
      </w:r>
      <w:r>
        <w:rPr>
          <w:rFonts w:hint="default" w:ascii="Times New Roman" w:hAnsi="Times New Roman" w:cs="Times New Roman"/>
          <w:szCs w:val="22"/>
          <w:lang w:val="en-US" w:eastAsia="zh-CN"/>
        </w:rPr>
        <w:t>鹿角杜鹃</w:t>
      </w:r>
      <w:r>
        <w:rPr>
          <w:rFonts w:hint="default" w:ascii="Times New Roman" w:hAnsi="Times New Roman" w:cs="Times New Roman"/>
          <w:szCs w:val="22"/>
        </w:rPr>
        <w:t>的</w:t>
      </w:r>
      <w:r>
        <w:rPr>
          <w:rFonts w:hint="default" w:ascii="Times New Roman" w:hAnsi="Times New Roman" w:cs="Times New Roman"/>
          <w:szCs w:val="22"/>
          <w:lang w:val="en-US" w:eastAsia="zh-CN"/>
        </w:rPr>
        <w:t>蒴果</w:t>
      </w:r>
      <w:r>
        <w:rPr>
          <w:rFonts w:hint="default" w:ascii="Times New Roman" w:hAnsi="Times New Roman" w:cs="Times New Roman"/>
          <w:szCs w:val="22"/>
        </w:rPr>
        <w:t>由</w:t>
      </w:r>
      <w:r>
        <w:rPr>
          <w:rFonts w:hint="default" w:ascii="Times New Roman" w:hAnsi="Times New Roman" w:cs="Times New Roman"/>
          <w:szCs w:val="22"/>
          <w:lang w:val="en-US" w:eastAsia="zh-CN"/>
        </w:rPr>
        <w:t>青绿色转为</w:t>
      </w:r>
      <w:r>
        <w:rPr>
          <w:rFonts w:hint="default" w:ascii="Times New Roman" w:hAnsi="Times New Roman" w:cs="Times New Roman"/>
          <w:szCs w:val="22"/>
        </w:rPr>
        <w:t>黄绿色</w:t>
      </w:r>
      <w:r>
        <w:rPr>
          <w:rFonts w:hint="default" w:ascii="Times New Roman" w:hAnsi="Times New Roman" w:cs="Times New Roman"/>
          <w:szCs w:val="22"/>
          <w:lang w:val="en-US" w:eastAsia="zh-CN"/>
        </w:rPr>
        <w:t>或</w:t>
      </w:r>
      <w:r>
        <w:rPr>
          <w:rFonts w:hint="default" w:ascii="Times New Roman" w:hAnsi="Times New Roman" w:cs="Times New Roman"/>
          <w:szCs w:val="22"/>
        </w:rPr>
        <w:t>黄褐色时</w:t>
      </w:r>
      <w:r>
        <w:rPr>
          <w:rFonts w:hint="default" w:ascii="Times New Roman" w:hAnsi="Times New Roman" w:cs="Times New Roman"/>
          <w:szCs w:val="22"/>
          <w:lang w:eastAsia="zh-CN"/>
        </w:rPr>
        <w:t>，</w:t>
      </w:r>
      <w:r>
        <w:rPr>
          <w:rFonts w:hint="default" w:ascii="Times New Roman" w:hAnsi="Times New Roman" w:cs="Times New Roman"/>
          <w:szCs w:val="22"/>
          <w:lang w:val="en-US" w:eastAsia="zh-CN"/>
        </w:rPr>
        <w:t>选择果实饱满的蒴果备用</w:t>
      </w:r>
      <w:r>
        <w:rPr>
          <w:rFonts w:hint="default" w:ascii="Times New Roman" w:hAnsi="Times New Roman" w:cs="Times New Roman"/>
          <w:szCs w:val="22"/>
        </w:rPr>
        <w:t>。</w:t>
      </w:r>
    </w:p>
    <w:p w14:paraId="34A33AF0">
      <w:pPr>
        <w:pStyle w:val="105"/>
        <w:spacing w:before="156" w:after="156"/>
        <w:rPr>
          <w:rFonts w:hint="default" w:ascii="Times New Roman" w:hAnsi="Times New Roman" w:cs="Times New Roman"/>
        </w:rPr>
      </w:pPr>
      <w:bookmarkStart w:id="57" w:name="_Toc152079069"/>
      <w:r>
        <w:rPr>
          <w:rFonts w:hint="default" w:ascii="Times New Roman" w:hAnsi="Times New Roman" w:cs="Times New Roman"/>
          <w:lang w:val="en-US" w:eastAsia="zh-CN"/>
        </w:rPr>
        <w:t>种子</w:t>
      </w:r>
      <w:r>
        <w:rPr>
          <w:rFonts w:hint="default" w:ascii="Times New Roman" w:hAnsi="Times New Roman" w:cs="Times New Roman"/>
        </w:rPr>
        <w:t>处理</w:t>
      </w:r>
      <w:bookmarkEnd w:id="57"/>
    </w:p>
    <w:p w14:paraId="5EC60C2E">
      <w:pPr>
        <w:pStyle w:val="56"/>
        <w:ind w:firstLine="420"/>
        <w:rPr>
          <w:rFonts w:hint="default" w:ascii="Times New Roman" w:hAnsi="Times New Roman" w:cs="Times New Roman"/>
          <w:sz w:val="21"/>
          <w:szCs w:val="22"/>
          <w:lang w:val="en-US" w:eastAsia="zh-CN"/>
        </w:rPr>
      </w:pPr>
      <w:r>
        <w:rPr>
          <w:rFonts w:hint="default" w:ascii="Times New Roman" w:hAnsi="Times New Roman" w:cs="Times New Roman"/>
          <w:szCs w:val="22"/>
        </w:rPr>
        <w:t>蒴果采集</w:t>
      </w:r>
      <w:r>
        <w:rPr>
          <w:rFonts w:hint="default" w:ascii="Times New Roman" w:hAnsi="Times New Roman" w:cs="Times New Roman"/>
          <w:szCs w:val="22"/>
          <w:lang w:val="en-US" w:eastAsia="zh-CN"/>
        </w:rPr>
        <w:t>后置室内阴凉处摊放5 d～7 d，自然晾干、开裂。蒴果干燥开裂后，可以抖落出大部分种子。将剩余蒴果种壳揉碎，用风吹法选出剩余种子。</w:t>
      </w:r>
    </w:p>
    <w:p w14:paraId="41684798">
      <w:pPr>
        <w:pStyle w:val="105"/>
        <w:spacing w:before="156" w:after="156"/>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种子贮藏</w:t>
      </w:r>
    </w:p>
    <w:p w14:paraId="744F15D6">
      <w:pPr>
        <w:pStyle w:val="56"/>
        <w:ind w:firstLine="42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种子取出后可采用透气性好的种子袋包装，放置于4 ℃左右的低温冰箱中保存。</w:t>
      </w:r>
    </w:p>
    <w:p w14:paraId="6EE54290">
      <w:pPr>
        <w:pStyle w:val="105"/>
        <w:spacing w:before="156" w:after="156"/>
        <w:rPr>
          <w:rFonts w:hint="default" w:ascii="Times New Roman" w:hAnsi="Times New Roman" w:cs="Times New Roman"/>
        </w:rPr>
      </w:pPr>
      <w:bookmarkStart w:id="58" w:name="_Toc152079070"/>
      <w:r>
        <w:rPr>
          <w:rFonts w:hint="default" w:ascii="Times New Roman" w:hAnsi="Times New Roman" w:cs="Times New Roman"/>
          <w:lang w:val="en-US" w:eastAsia="zh-CN"/>
        </w:rPr>
        <w:t>种子</w:t>
      </w:r>
      <w:r>
        <w:rPr>
          <w:rFonts w:hint="default" w:ascii="Times New Roman" w:hAnsi="Times New Roman" w:cs="Times New Roman"/>
        </w:rPr>
        <w:t>质量</w:t>
      </w:r>
      <w:bookmarkEnd w:id="58"/>
      <w:r>
        <w:rPr>
          <w:rFonts w:hint="default" w:ascii="Times New Roman" w:hAnsi="Times New Roman" w:cs="Times New Roman"/>
          <w:lang w:val="en-US" w:eastAsia="zh-CN"/>
        </w:rPr>
        <w:t>与检验</w:t>
      </w:r>
    </w:p>
    <w:p w14:paraId="6A9DBFF2">
      <w:pPr>
        <w:pStyle w:val="56"/>
        <w:ind w:firstLine="420"/>
        <w:rPr>
          <w:rFonts w:hint="default" w:ascii="Times New Roman" w:hAnsi="Times New Roman" w:cs="Times New Roman"/>
        </w:rPr>
      </w:pPr>
      <w:r>
        <w:rPr>
          <w:rFonts w:hint="default" w:ascii="Times New Roman" w:hAnsi="Times New Roman" w:cs="Times New Roman"/>
        </w:rPr>
        <w:t>种子千粒重为</w:t>
      </w:r>
      <w:r>
        <w:rPr>
          <w:rFonts w:hint="default" w:ascii="Times New Roman" w:hAnsi="Times New Roman" w:cs="Times New Roman"/>
          <w:lang w:val="en-US" w:eastAsia="zh-CN"/>
        </w:rPr>
        <w:t>0.1</w:t>
      </w:r>
      <w:r>
        <w:rPr>
          <w:rFonts w:hint="default" w:ascii="Times New Roman" w:hAnsi="Times New Roman" w:cs="Times New Roman"/>
        </w:rPr>
        <w:t>0</w:t>
      </w:r>
      <w:r>
        <w:rPr>
          <w:rFonts w:hint="default" w:ascii="Times New Roman" w:hAnsi="Times New Roman" w:cs="Times New Roman"/>
          <w:lang w:val="en-US" w:eastAsia="zh-CN"/>
        </w:rPr>
        <w:t>472 g</w:t>
      </w:r>
      <w:r>
        <w:rPr>
          <w:rFonts w:hint="default" w:ascii="Times New Roman" w:hAnsi="Times New Roman" w:eastAsia="宋体" w:cs="Times New Roman"/>
          <w:lang w:val="en-US" w:eastAsia="zh-CN"/>
        </w:rPr>
        <w:t>±0.0050</w:t>
      </w:r>
      <w:r>
        <w:rPr>
          <w:rFonts w:hint="default" w:ascii="Times New Roman" w:hAnsi="Times New Roman" w:cs="Times New Roman"/>
          <w:lang w:val="en-US" w:eastAsia="zh-CN"/>
        </w:rPr>
        <w:t xml:space="preserve"> </w:t>
      </w:r>
      <w:r>
        <w:rPr>
          <w:rFonts w:hint="default" w:ascii="Times New Roman" w:hAnsi="Times New Roman" w:cs="Times New Roman"/>
        </w:rPr>
        <w:t>g，发芽率为</w:t>
      </w:r>
      <w:r>
        <w:rPr>
          <w:rFonts w:hint="default" w:ascii="Times New Roman" w:hAnsi="Times New Roman" w:cs="Times New Roman"/>
          <w:lang w:val="en-US" w:eastAsia="zh-CN"/>
        </w:rPr>
        <w:t>68.67</w:t>
      </w:r>
      <w:r>
        <w:rPr>
          <w:rFonts w:hint="default" w:ascii="Times New Roman" w:hAnsi="Times New Roman" w:cs="Times New Roman"/>
        </w:rPr>
        <w:t>%～90</w:t>
      </w:r>
      <w:r>
        <w:rPr>
          <w:rFonts w:hint="default" w:ascii="Times New Roman" w:hAnsi="Times New Roman" w:cs="Times New Roman"/>
          <w:lang w:val="en-US" w:eastAsia="zh-CN"/>
        </w:rPr>
        <w:t>.00</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rPr>
        <w:t>种子检验按GB/T 2772执行。</w:t>
      </w:r>
    </w:p>
    <w:p w14:paraId="132E4A61">
      <w:pPr>
        <w:pStyle w:val="104"/>
        <w:spacing w:before="312" w:after="312"/>
        <w:rPr>
          <w:rFonts w:hint="default" w:ascii="Times New Roman" w:hAnsi="Times New Roman" w:cs="Times New Roman"/>
        </w:rPr>
      </w:pPr>
      <w:bookmarkStart w:id="59" w:name="_Toc18826"/>
      <w:r>
        <w:rPr>
          <w:rFonts w:hint="default" w:ascii="Times New Roman" w:hAnsi="Times New Roman" w:cs="Times New Roman"/>
          <w:lang w:val="en-US" w:eastAsia="zh-CN"/>
        </w:rPr>
        <w:t>苗床制作与处理</w:t>
      </w:r>
      <w:bookmarkEnd w:id="59"/>
    </w:p>
    <w:p w14:paraId="203CC2E6">
      <w:pPr>
        <w:pStyle w:val="105"/>
        <w:spacing w:before="156" w:after="156"/>
        <w:rPr>
          <w:rFonts w:hint="default" w:ascii="Times New Roman" w:hAnsi="Times New Roman" w:cs="Times New Roman"/>
        </w:rPr>
      </w:pPr>
      <w:bookmarkStart w:id="60" w:name="_Toc152079076"/>
      <w:r>
        <w:rPr>
          <w:rFonts w:hint="default" w:ascii="Times New Roman" w:hAnsi="Times New Roman" w:cs="Times New Roman"/>
        </w:rPr>
        <w:t>圃地</w:t>
      </w:r>
      <w:bookmarkEnd w:id="60"/>
      <w:r>
        <w:rPr>
          <w:rFonts w:hint="default" w:ascii="Times New Roman" w:hAnsi="Times New Roman" w:cs="Times New Roman"/>
          <w:lang w:val="en-US" w:eastAsia="zh-CN"/>
        </w:rPr>
        <w:t>选择</w:t>
      </w:r>
    </w:p>
    <w:p w14:paraId="6EF49937">
      <w:pPr>
        <w:pStyle w:val="56"/>
        <w:ind w:firstLine="420"/>
        <w:rPr>
          <w:rFonts w:hint="default" w:ascii="Times New Roman" w:hAnsi="Times New Roman" w:cs="Times New Roman"/>
          <w:szCs w:val="21"/>
        </w:rPr>
      </w:pPr>
      <w:r>
        <w:rPr>
          <w:rFonts w:hint="default" w:ascii="Times New Roman" w:hAnsi="Times New Roman" w:cs="Times New Roman"/>
          <w:szCs w:val="21"/>
        </w:rPr>
        <w:t>选择交通便利、地势平坦、灌溉方便、排水良好、通风良好</w:t>
      </w:r>
      <w:r>
        <w:rPr>
          <w:rFonts w:hint="eastAsia" w:ascii="Times New Roman" w:cs="Times New Roman"/>
          <w:szCs w:val="21"/>
          <w:lang w:val="en-US" w:eastAsia="zh-CN"/>
        </w:rPr>
        <w:t>的圃地育苗</w:t>
      </w:r>
      <w:r>
        <w:rPr>
          <w:rFonts w:hint="default" w:ascii="Times New Roman" w:hAnsi="Times New Roman" w:cs="Times New Roman"/>
          <w:szCs w:val="21"/>
        </w:rPr>
        <w:t>，</w:t>
      </w:r>
      <w:r>
        <w:rPr>
          <w:rFonts w:hint="default" w:ascii="Times New Roman" w:hAnsi="Times New Roman" w:cs="Times New Roman"/>
          <w:szCs w:val="21"/>
          <w:lang w:val="en-US" w:eastAsia="zh-CN"/>
        </w:rPr>
        <w:t>土壤质地为黄壤</w:t>
      </w:r>
      <w:r>
        <w:rPr>
          <w:rFonts w:hint="eastAsia" w:ascii="Times New Roman" w:cs="Times New Roman"/>
          <w:szCs w:val="21"/>
          <w:lang w:val="en-US" w:eastAsia="zh-CN"/>
        </w:rPr>
        <w:t>或红壤为宜</w:t>
      </w:r>
      <w:r>
        <w:rPr>
          <w:rFonts w:hint="default" w:ascii="Times New Roman" w:hAnsi="Times New Roman" w:cs="Times New Roman"/>
          <w:szCs w:val="21"/>
          <w:lang w:val="en-US" w:eastAsia="zh-CN"/>
        </w:rPr>
        <w:t>，</w:t>
      </w:r>
      <w:r>
        <w:rPr>
          <w:rFonts w:hint="default" w:ascii="Times New Roman" w:hAnsi="Times New Roman" w:cs="Times New Roman"/>
          <w:szCs w:val="21"/>
        </w:rPr>
        <w:t>pH值范围5.5～6.</w:t>
      </w:r>
      <w:r>
        <w:rPr>
          <w:rFonts w:hint="default" w:ascii="Times New Roman" w:hAnsi="Times New Roman" w:cs="Times New Roman"/>
          <w:szCs w:val="21"/>
          <w:lang w:val="en-US" w:eastAsia="zh-CN"/>
        </w:rPr>
        <w:t>0</w:t>
      </w:r>
      <w:r>
        <w:rPr>
          <w:rFonts w:hint="default" w:ascii="Times New Roman" w:hAnsi="Times New Roman" w:cs="Times New Roman"/>
          <w:szCs w:val="21"/>
          <w:lang w:eastAsia="zh-CN"/>
        </w:rPr>
        <w:t>。</w:t>
      </w:r>
    </w:p>
    <w:p w14:paraId="539816EA">
      <w:pPr>
        <w:pStyle w:val="105"/>
        <w:spacing w:before="156" w:after="156"/>
        <w:rPr>
          <w:rFonts w:hint="default" w:ascii="Times New Roman" w:hAnsi="Times New Roman" w:cs="Times New Roman"/>
        </w:rPr>
      </w:pPr>
      <w:r>
        <w:rPr>
          <w:rFonts w:hint="default" w:ascii="Times New Roman" w:hAnsi="Times New Roman" w:cs="Times New Roman"/>
          <w:lang w:val="en-US" w:eastAsia="zh-CN"/>
        </w:rPr>
        <w:t>苗床处理</w:t>
      </w:r>
    </w:p>
    <w:p w14:paraId="6AD95E42">
      <w:pPr>
        <w:pStyle w:val="56"/>
        <w:ind w:firstLine="420"/>
        <w:rPr>
          <w:rFonts w:hint="default" w:ascii="Times New Roman" w:hAnsi="Times New Roman" w:cs="Times New Roman"/>
        </w:rPr>
      </w:pPr>
      <w:r>
        <w:rPr>
          <w:rFonts w:hint="default" w:ascii="Times New Roman" w:hAnsi="Times New Roman" w:cs="Times New Roman"/>
          <w:szCs w:val="21"/>
          <w:lang w:val="en-US" w:eastAsia="zh-CN"/>
        </w:rPr>
        <w:t>清除杂草、碎石，整平作</w:t>
      </w:r>
      <w:r>
        <w:rPr>
          <w:rFonts w:hint="default" w:ascii="Times New Roman" w:hAnsi="Times New Roman" w:cs="Times New Roman"/>
          <w:szCs w:val="21"/>
        </w:rPr>
        <w:t>床，</w:t>
      </w:r>
      <w:r>
        <w:rPr>
          <w:rFonts w:hint="default" w:ascii="Times New Roman" w:hAnsi="Times New Roman" w:cs="Times New Roman"/>
          <w:szCs w:val="21"/>
          <w:lang w:val="en-US" w:eastAsia="zh-CN"/>
        </w:rPr>
        <w:t>苗床上覆盖厚度大于5 cm的育苗基质(腐殖土：蛭石按1：3比例配成基质)</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苗床</w:t>
      </w:r>
      <w:r>
        <w:rPr>
          <w:rFonts w:hint="default" w:ascii="Times New Roman" w:hAnsi="Times New Roman" w:cs="Times New Roman"/>
          <w:szCs w:val="21"/>
        </w:rPr>
        <w:t>宽1.0 m～1.2 m，搭建高1.8 m～2.0 m、遮光度60%的阴棚。</w:t>
      </w:r>
    </w:p>
    <w:p w14:paraId="5A7588EF">
      <w:pPr>
        <w:pStyle w:val="105"/>
        <w:spacing w:before="156" w:after="156"/>
        <w:rPr>
          <w:rFonts w:hint="default" w:ascii="Times New Roman" w:hAnsi="Times New Roman" w:cs="Times New Roman"/>
        </w:rPr>
      </w:pPr>
      <w:r>
        <w:rPr>
          <w:rFonts w:hint="default" w:ascii="Times New Roman" w:hAnsi="Times New Roman" w:cs="Times New Roman"/>
          <w:lang w:val="en-US" w:eastAsia="zh-CN"/>
        </w:rPr>
        <w:t>苗床消毒</w:t>
      </w:r>
    </w:p>
    <w:p w14:paraId="2AE7CB22">
      <w:pPr>
        <w:pStyle w:val="56"/>
        <w:ind w:firstLine="420"/>
        <w:rPr>
          <w:rFonts w:hint="default" w:ascii="Times New Roman" w:hAnsi="Times New Roman" w:cs="Times New Roman"/>
        </w:rPr>
      </w:pPr>
      <w:r>
        <w:rPr>
          <w:rFonts w:hint="default" w:ascii="Times New Roman" w:hAnsi="Times New Roman" w:cs="Times New Roman"/>
          <w:lang w:val="en-US" w:eastAsia="zh-CN"/>
        </w:rPr>
        <w:t>按照</w:t>
      </w:r>
      <w:bookmarkStart w:id="61" w:name="OLE_LINK2"/>
      <w:r>
        <w:rPr>
          <w:rFonts w:hint="default" w:ascii="Times New Roman" w:hAnsi="Times New Roman" w:cs="Times New Roman"/>
        </w:rPr>
        <w:t>DB14</w:t>
      </w:r>
      <w:r>
        <w:rPr>
          <w:rFonts w:hint="default" w:ascii="Times New Roman" w:hAnsi="Times New Roman" w:cs="Times New Roman"/>
          <w:lang w:val="en-US" w:eastAsia="zh-CN"/>
        </w:rPr>
        <w:t>/</w:t>
      </w:r>
      <w:r>
        <w:rPr>
          <w:rFonts w:hint="default" w:ascii="Times New Roman" w:hAnsi="Times New Roman" w:cs="Times New Roman"/>
        </w:rPr>
        <w:t>T 136</w:t>
      </w:r>
      <w:bookmarkEnd w:id="61"/>
      <w:r>
        <w:rPr>
          <w:rFonts w:hint="default" w:ascii="Times New Roman" w:hAnsi="Times New Roman" w:cs="Times New Roman"/>
          <w:lang w:val="en-US" w:eastAsia="zh-CN"/>
        </w:rPr>
        <w:t>规定执行</w:t>
      </w:r>
      <w:r>
        <w:rPr>
          <w:rFonts w:hint="default" w:ascii="Times New Roman" w:hAnsi="Times New Roman" w:cs="Times New Roman"/>
        </w:rPr>
        <w:t>。</w:t>
      </w:r>
    </w:p>
    <w:p w14:paraId="6C66EB0D">
      <w:pPr>
        <w:pStyle w:val="104"/>
        <w:spacing w:before="312" w:after="312"/>
        <w:rPr>
          <w:rFonts w:hint="default" w:ascii="Times New Roman" w:hAnsi="Times New Roman" w:cs="Times New Roman"/>
        </w:rPr>
      </w:pPr>
      <w:bookmarkStart w:id="62" w:name="_Toc152079071"/>
      <w:bookmarkStart w:id="63" w:name="_Toc21611"/>
      <w:r>
        <w:rPr>
          <w:rFonts w:hint="default" w:ascii="Times New Roman" w:hAnsi="Times New Roman" w:cs="Times New Roman"/>
          <w:lang w:val="en-US" w:eastAsia="zh-CN"/>
        </w:rPr>
        <w:t>播种</w:t>
      </w:r>
      <w:bookmarkEnd w:id="62"/>
      <w:bookmarkEnd w:id="63"/>
    </w:p>
    <w:p w14:paraId="02065ECC">
      <w:pPr>
        <w:pStyle w:val="105"/>
        <w:spacing w:before="156" w:after="156"/>
        <w:rPr>
          <w:rFonts w:hint="default" w:ascii="Times New Roman" w:hAnsi="Times New Roman" w:cs="Times New Roman"/>
        </w:rPr>
      </w:pPr>
      <w:bookmarkStart w:id="64" w:name="_Toc152079072"/>
      <w:r>
        <w:rPr>
          <w:rFonts w:hint="default" w:ascii="Times New Roman" w:hAnsi="Times New Roman" w:cs="Times New Roman"/>
        </w:rPr>
        <w:t>播种时间</w:t>
      </w:r>
      <w:bookmarkEnd w:id="64"/>
    </w:p>
    <w:p w14:paraId="38672948">
      <w:pPr>
        <w:pStyle w:val="56"/>
        <w:ind w:firstLine="420"/>
        <w:rPr>
          <w:rFonts w:hint="default" w:ascii="Times New Roman" w:hAnsi="Times New Roman" w:cs="Times New Roman"/>
        </w:rPr>
      </w:pPr>
      <w:r>
        <w:rPr>
          <w:rFonts w:hint="default" w:ascii="Times New Roman" w:hAnsi="Times New Roman" w:cs="Times New Roman"/>
          <w:lang w:val="en-US" w:eastAsia="zh-CN"/>
        </w:rPr>
        <w:t xml:space="preserve">春季气温回暖，日均温12 </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以上可播，湖南常选择3月中下旬播种。</w:t>
      </w:r>
    </w:p>
    <w:p w14:paraId="6B93771E">
      <w:pPr>
        <w:pStyle w:val="105"/>
        <w:spacing w:before="156" w:after="156"/>
        <w:rPr>
          <w:rFonts w:hint="default" w:ascii="Times New Roman" w:hAnsi="Times New Roman" w:cs="Times New Roman"/>
        </w:rPr>
      </w:pPr>
      <w:r>
        <w:rPr>
          <w:rFonts w:hint="default" w:ascii="Times New Roman" w:hAnsi="Times New Roman" w:cs="Times New Roman"/>
          <w:lang w:val="en-US" w:eastAsia="zh-CN"/>
        </w:rPr>
        <w:t>种子处理</w:t>
      </w:r>
    </w:p>
    <w:p w14:paraId="438CFAFD">
      <w:pPr>
        <w:pStyle w:val="56"/>
        <w:ind w:firstLine="420"/>
        <w:rPr>
          <w:rFonts w:hint="default" w:ascii="Times New Roman" w:hAnsi="Times New Roman" w:cs="Times New Roman"/>
        </w:rPr>
      </w:pPr>
      <w:r>
        <w:rPr>
          <w:rFonts w:hint="default" w:ascii="Times New Roman" w:hAnsi="Times New Roman" w:cs="Times New Roman"/>
          <w:lang w:val="en-US" w:eastAsia="zh-CN"/>
        </w:rPr>
        <w:t xml:space="preserve">种子用40 </w:t>
      </w:r>
      <w:r>
        <w:rPr>
          <w:rFonts w:hint="default" w:ascii="Times New Roman" w:hAnsi="Times New Roman" w:eastAsia="宋体" w:cs="Times New Roman"/>
          <w:lang w:val="en-US" w:eastAsia="zh-CN"/>
        </w:rPr>
        <w:t>℃蒸馏水浸种1h后，再转移至GA</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vertAlign w:val="baseline"/>
          <w:lang w:val="en-US" w:eastAsia="zh-CN"/>
        </w:rPr>
        <w:t>浓度</w:t>
      </w:r>
      <w:r>
        <w:rPr>
          <w:rFonts w:hint="default" w:ascii="Times New Roman" w:hAnsi="Times New Roman" w:eastAsia="宋体" w:cs="Times New Roman"/>
          <w:lang w:val="en-US" w:eastAsia="zh-CN"/>
        </w:rPr>
        <w:t>400</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mg/L的处理液中浸种1</w:t>
      </w:r>
      <w:r>
        <w:rPr>
          <w:rFonts w:hint="eastAsia" w:ascii="Times New Roman" w:cs="Times New Roman"/>
          <w:lang w:val="en-US" w:eastAsia="zh-CN"/>
        </w:rPr>
        <w:t>5</w:t>
      </w:r>
      <w:r>
        <w:rPr>
          <w:rFonts w:hint="default" w:ascii="Times New Roman" w:hAnsi="Times New Roman" w:eastAsia="宋体" w:cs="Times New Roman"/>
          <w:lang w:val="en-US" w:eastAsia="zh-CN"/>
        </w:rPr>
        <w:t>min，取出去用自来水冲洗3次以上，</w:t>
      </w:r>
      <w:r>
        <w:rPr>
          <w:rFonts w:hint="default" w:ascii="Times New Roman" w:hAnsi="Times New Roman" w:cs="Times New Roman"/>
          <w:lang w:val="en-US" w:eastAsia="zh-CN"/>
        </w:rPr>
        <w:t>洗净、荫</w:t>
      </w:r>
      <w:r>
        <w:rPr>
          <w:rFonts w:hint="default" w:ascii="Times New Roman" w:hAnsi="Times New Roman" w:eastAsia="宋体" w:cs="Times New Roman"/>
          <w:lang w:val="en-US" w:eastAsia="zh-CN"/>
        </w:rPr>
        <w:t>干</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按照质量比1:500与蛭石均有混合，备用。</w:t>
      </w:r>
    </w:p>
    <w:p w14:paraId="742E87F3">
      <w:pPr>
        <w:pStyle w:val="105"/>
        <w:spacing w:before="156" w:after="156"/>
        <w:rPr>
          <w:rFonts w:hint="default" w:ascii="Times New Roman" w:hAnsi="Times New Roman" w:cs="Times New Roman"/>
        </w:rPr>
      </w:pPr>
      <w:r>
        <w:rPr>
          <w:rFonts w:hint="default" w:ascii="Times New Roman" w:hAnsi="Times New Roman" w:cs="Times New Roman"/>
          <w:lang w:val="en-US" w:eastAsia="zh-CN"/>
        </w:rPr>
        <w:t>播种方式</w:t>
      </w:r>
    </w:p>
    <w:p w14:paraId="64A20B15">
      <w:pPr>
        <w:pStyle w:val="56"/>
        <w:ind w:firstLine="420"/>
        <w:rPr>
          <w:rFonts w:hint="default" w:ascii="Times New Roman" w:hAnsi="Times New Roman" w:cs="Times New Roman"/>
          <w:szCs w:val="22"/>
          <w:lang w:val="en-US" w:eastAsia="zh-CN"/>
        </w:rPr>
      </w:pPr>
      <w:bookmarkStart w:id="65" w:name="OLE_LINK3"/>
      <w:r>
        <w:rPr>
          <w:rFonts w:hint="default" w:ascii="Times New Roman" w:hAnsi="Times New Roman" w:cs="Times New Roman"/>
          <w:lang w:val="en-US" w:eastAsia="zh-CN"/>
        </w:rPr>
        <w:t>播种前将苗床喷一遍透水，待水渗透后即可播种。均匀散播，混合后的种子</w:t>
      </w:r>
      <w:r>
        <w:rPr>
          <w:rFonts w:hint="default" w:ascii="Times New Roman" w:hAnsi="Times New Roman" w:cs="Times New Roman"/>
          <w:szCs w:val="22"/>
          <w:lang w:val="en-US" w:eastAsia="zh-CN"/>
        </w:rPr>
        <w:t>播种量为1 kg/m</w:t>
      </w:r>
      <w:r>
        <w:rPr>
          <w:rFonts w:hint="default" w:ascii="Times New Roman" w:hAnsi="Times New Roman" w:cs="Times New Roman"/>
          <w:szCs w:val="22"/>
          <w:vertAlign w:val="superscript"/>
          <w:lang w:val="en-US" w:eastAsia="zh-CN"/>
        </w:rPr>
        <w:t>2</w:t>
      </w:r>
      <w:r>
        <w:rPr>
          <w:rFonts w:hint="default" w:ascii="Times New Roman" w:hAnsi="Times New Roman" w:cs="Times New Roman"/>
          <w:szCs w:val="22"/>
          <w:lang w:val="en-US" w:eastAsia="zh-CN"/>
        </w:rPr>
        <w:t>。最后用喷雾器给畦面喷l遍水。</w:t>
      </w:r>
    </w:p>
    <w:bookmarkEnd w:id="65"/>
    <w:p w14:paraId="5A778084">
      <w:pPr>
        <w:pStyle w:val="105"/>
        <w:spacing w:before="156" w:after="156"/>
        <w:rPr>
          <w:rFonts w:hint="default" w:ascii="Times New Roman" w:hAnsi="Times New Roman" w:cs="Times New Roman"/>
          <w:sz w:val="21"/>
          <w:szCs w:val="22"/>
          <w:lang w:val="en-US" w:eastAsia="zh-CN"/>
        </w:rPr>
      </w:pPr>
      <w:r>
        <w:rPr>
          <w:rFonts w:hint="default" w:ascii="Times New Roman" w:hAnsi="Times New Roman" w:cs="Times New Roman"/>
          <w:sz w:val="21"/>
          <w:szCs w:val="22"/>
          <w:lang w:val="en-US" w:eastAsia="zh-CN"/>
        </w:rPr>
        <w:t>拱棚</w:t>
      </w:r>
    </w:p>
    <w:p w14:paraId="39FC5026">
      <w:pPr>
        <w:pStyle w:val="56"/>
        <w:ind w:left="0" w:leftChars="0" w:firstLine="420" w:firstLineChars="200"/>
        <w:rPr>
          <w:rFonts w:hint="default" w:ascii="Times New Roman" w:hAnsi="Times New Roman" w:cs="Times New Roman"/>
        </w:rPr>
      </w:pPr>
      <w:r>
        <w:rPr>
          <w:rFonts w:hint="default" w:ascii="Times New Roman" w:hAnsi="Times New Roman" w:cs="Times New Roman"/>
          <w:szCs w:val="22"/>
          <w:lang w:val="en-US" w:eastAsia="zh-CN"/>
        </w:rPr>
        <w:t>播种后用塑料拱棚覆盖，拱棚高度</w:t>
      </w:r>
      <w:r>
        <w:rPr>
          <w:rFonts w:hint="default" w:ascii="Times New Roman" w:hAnsi="Times New Roman" w:cs="Times New Roman"/>
          <w:szCs w:val="21"/>
          <w:lang w:val="en-US" w:eastAsia="zh-CN"/>
        </w:rPr>
        <w:t>50 cm~60 cm</w:t>
      </w:r>
      <w:r>
        <w:rPr>
          <w:rFonts w:hint="default" w:ascii="Times New Roman" w:hAnsi="Times New Roman" w:cs="Times New Roman"/>
          <w:szCs w:val="22"/>
          <w:lang w:val="en-US" w:eastAsia="zh-CN"/>
        </w:rPr>
        <w:t>。一般播种后10 d可发芽出苗。</w:t>
      </w:r>
    </w:p>
    <w:p w14:paraId="600F3D82">
      <w:pPr>
        <w:pStyle w:val="104"/>
        <w:spacing w:before="312" w:after="312"/>
        <w:rPr>
          <w:rFonts w:hint="default" w:ascii="Times New Roman" w:hAnsi="Times New Roman" w:cs="Times New Roman"/>
          <w:szCs w:val="22"/>
          <w:lang w:val="en-US" w:eastAsia="zh-CN"/>
        </w:rPr>
      </w:pPr>
      <w:bookmarkStart w:id="66" w:name="_Toc152079080"/>
      <w:bookmarkStart w:id="67" w:name="_Toc23243"/>
      <w:r>
        <w:rPr>
          <w:rFonts w:hint="default" w:ascii="Times New Roman" w:hAnsi="Times New Roman" w:cs="Times New Roman"/>
          <w:szCs w:val="22"/>
          <w:lang w:val="en-US" w:eastAsia="zh-CN"/>
        </w:rPr>
        <w:t>播后管理</w:t>
      </w:r>
      <w:bookmarkEnd w:id="66"/>
      <w:bookmarkEnd w:id="67"/>
    </w:p>
    <w:p w14:paraId="4C41161B">
      <w:pPr>
        <w:pStyle w:val="65"/>
        <w:spacing w:before="156" w:after="156"/>
        <w:rPr>
          <w:rFonts w:hint="default" w:ascii="Times New Roman" w:hAnsi="Times New Roman" w:cs="Times New Roman"/>
        </w:rPr>
      </w:pPr>
      <w:r>
        <w:rPr>
          <w:rFonts w:hint="default" w:ascii="Times New Roman" w:hAnsi="Times New Roman" w:cs="Times New Roman"/>
        </w:rPr>
        <w:t>水分</w:t>
      </w:r>
    </w:p>
    <w:p w14:paraId="1B170FFA">
      <w:pPr>
        <w:pStyle w:val="56"/>
        <w:ind w:firstLine="420"/>
        <w:rPr>
          <w:rFonts w:hint="default" w:ascii="Times New Roman" w:hAnsi="Times New Roman" w:cs="Times New Roman"/>
        </w:rPr>
      </w:pPr>
      <w:r>
        <w:rPr>
          <w:rFonts w:hint="default" w:ascii="Times New Roman" w:hAnsi="Times New Roman" w:cs="Times New Roman"/>
        </w:rPr>
        <w:t>播种后到出苗前，应当保持苗床湿润</w:t>
      </w:r>
      <w:r>
        <w:rPr>
          <w:rFonts w:hint="default" w:ascii="Times New Roman" w:hAnsi="Times New Roman" w:cs="Times New Roman"/>
          <w:lang w:eastAsia="zh-CN"/>
        </w:rPr>
        <w:t>，</w:t>
      </w:r>
      <w:r>
        <w:rPr>
          <w:rFonts w:hint="default" w:ascii="Times New Roman" w:hAnsi="Times New Roman" w:cs="Times New Roman"/>
          <w:lang w:val="en-US" w:eastAsia="zh-CN"/>
        </w:rPr>
        <w:t>勿积水</w:t>
      </w:r>
      <w:r>
        <w:rPr>
          <w:rFonts w:hint="default" w:ascii="Times New Roman" w:hAnsi="Times New Roman" w:cs="Times New Roman"/>
        </w:rPr>
        <w:t>。出苗后浇透水1次，以后控制浇水，保持环境通风干燥。视土壤墒情、苗木生长状况适时浇水。</w:t>
      </w:r>
    </w:p>
    <w:p w14:paraId="664700B9">
      <w:pPr>
        <w:pStyle w:val="65"/>
        <w:spacing w:before="156" w:after="156"/>
        <w:rPr>
          <w:rFonts w:hint="default" w:ascii="Times New Roman" w:hAnsi="Times New Roman" w:cs="Times New Roman"/>
        </w:rPr>
      </w:pPr>
      <w:r>
        <w:rPr>
          <w:rFonts w:hint="default" w:ascii="Times New Roman" w:hAnsi="Times New Roman" w:cs="Times New Roman"/>
          <w:lang w:val="en-US" w:eastAsia="zh-CN"/>
        </w:rPr>
        <w:t>炼苗</w:t>
      </w:r>
    </w:p>
    <w:p w14:paraId="66E32A1A">
      <w:pPr>
        <w:pStyle w:val="56"/>
        <w:ind w:firstLine="420"/>
        <w:rPr>
          <w:rFonts w:hint="default" w:ascii="Times New Roman" w:hAnsi="Times New Roman" w:cs="Times New Roman"/>
        </w:rPr>
      </w:pPr>
      <w:r>
        <w:rPr>
          <w:rFonts w:hint="default" w:ascii="Times New Roman" w:hAnsi="Times New Roman" w:cs="Times New Roman"/>
        </w:rPr>
        <w:t>50%幼苗长出2片真叶后，进行炼苗。逐渐加大拱棚的开口幅度、除掉拱棚的塑料薄膜。用遮阳网遮阴，早晚各喷1遍水。</w:t>
      </w:r>
    </w:p>
    <w:p w14:paraId="0441E17F">
      <w:pPr>
        <w:pStyle w:val="65"/>
        <w:spacing w:before="156" w:after="156"/>
        <w:rPr>
          <w:rFonts w:hint="default" w:ascii="Times New Roman" w:hAnsi="Times New Roman" w:cs="Times New Roman"/>
        </w:rPr>
      </w:pPr>
      <w:r>
        <w:rPr>
          <w:rFonts w:hint="default" w:ascii="Times New Roman" w:hAnsi="Times New Roman" w:cs="Times New Roman"/>
          <w:lang w:val="en-US" w:eastAsia="zh-CN"/>
        </w:rPr>
        <w:t>田间管理</w:t>
      </w:r>
    </w:p>
    <w:p w14:paraId="54324564">
      <w:pPr>
        <w:pStyle w:val="56"/>
        <w:ind w:firstLine="420"/>
        <w:rPr>
          <w:rFonts w:hint="default" w:ascii="Times New Roman" w:hAnsi="Times New Roman" w:cs="Times New Roman"/>
        </w:rPr>
      </w:pPr>
      <w:r>
        <w:rPr>
          <w:rFonts w:hint="default" w:ascii="Times New Roman" w:hAnsi="Times New Roman" w:cs="Times New Roman"/>
        </w:rPr>
        <w:t>苗高10</w:t>
      </w:r>
      <w:r>
        <w:rPr>
          <w:rFonts w:hint="default" w:ascii="Times New Roman" w:hAnsi="Times New Roman" w:cs="Times New Roman"/>
          <w:lang w:val="en-US" w:eastAsia="zh-CN"/>
        </w:rPr>
        <w:t xml:space="preserve"> </w:t>
      </w:r>
      <w:r>
        <w:rPr>
          <w:rFonts w:hint="default" w:ascii="Times New Roman" w:hAnsi="Times New Roman" w:cs="Times New Roman"/>
        </w:rPr>
        <w:t>cm间苗，去除弱苗、病苗、并生苗。间苗后浇水，及时松土、除草。</w:t>
      </w:r>
    </w:p>
    <w:p w14:paraId="49B5AF72">
      <w:pPr>
        <w:pStyle w:val="104"/>
        <w:spacing w:before="312" w:after="312"/>
        <w:rPr>
          <w:rFonts w:hint="default" w:ascii="Times New Roman" w:hAnsi="Times New Roman" w:cs="Times New Roman"/>
          <w:szCs w:val="22"/>
          <w:lang w:val="en-US" w:eastAsia="zh-CN"/>
        </w:rPr>
      </w:pPr>
      <w:bookmarkStart w:id="68" w:name="_Toc3153"/>
      <w:r>
        <w:rPr>
          <w:rFonts w:hint="default" w:ascii="Times New Roman" w:hAnsi="Times New Roman" w:cs="Times New Roman"/>
          <w:szCs w:val="22"/>
          <w:lang w:val="en-US" w:eastAsia="zh-CN"/>
        </w:rPr>
        <w:t>病虫害防治</w:t>
      </w:r>
      <w:bookmarkEnd w:id="68"/>
    </w:p>
    <w:p w14:paraId="26D4317A">
      <w:pPr>
        <w:pStyle w:val="56"/>
        <w:ind w:firstLine="420"/>
        <w:rPr>
          <w:rFonts w:hint="default" w:ascii="Times New Roman" w:hAnsi="Times New Roman" w:cs="Times New Roman"/>
          <w:szCs w:val="21"/>
        </w:rPr>
      </w:pPr>
      <w:r>
        <w:rPr>
          <w:rFonts w:hint="default" w:ascii="Times New Roman" w:hAnsi="Times New Roman" w:cs="Times New Roman"/>
          <w:lang w:val="en-US" w:eastAsia="zh-CN"/>
        </w:rPr>
        <w:t>按照</w:t>
      </w:r>
      <w:r>
        <w:rPr>
          <w:rFonts w:hint="default" w:ascii="Times New Roman" w:hAnsi="Times New Roman" w:cs="Times New Roman"/>
        </w:rPr>
        <w:t>D</w:t>
      </w:r>
      <w:bookmarkStart w:id="69" w:name="OLE_LINK4"/>
      <w:r>
        <w:rPr>
          <w:rFonts w:hint="default" w:ascii="Times New Roman" w:hAnsi="Times New Roman" w:cs="Times New Roman"/>
        </w:rPr>
        <w:t>B 3711/T 151</w:t>
      </w:r>
      <w:bookmarkEnd w:id="69"/>
      <w:r>
        <w:rPr>
          <w:rFonts w:hint="default" w:ascii="Times New Roman" w:hAnsi="Times New Roman" w:cs="Times New Roman"/>
          <w:lang w:val="en-US" w:eastAsia="zh-CN"/>
        </w:rPr>
        <w:t>规定执行</w:t>
      </w:r>
      <w:r>
        <w:rPr>
          <w:rFonts w:hint="default" w:ascii="Times New Roman" w:hAnsi="Times New Roman" w:cs="Times New Roman"/>
          <w:szCs w:val="21"/>
        </w:rPr>
        <w:t>。</w:t>
      </w:r>
    </w:p>
    <w:p w14:paraId="23686E8B">
      <w:pPr>
        <w:pStyle w:val="104"/>
        <w:spacing w:before="312" w:after="312"/>
        <w:rPr>
          <w:rFonts w:hint="default" w:ascii="Times New Roman" w:hAnsi="Times New Roman" w:cs="Times New Roman"/>
        </w:rPr>
      </w:pPr>
      <w:bookmarkStart w:id="70" w:name="_Toc152079085"/>
      <w:bookmarkStart w:id="71" w:name="_Toc15544"/>
      <w:r>
        <w:rPr>
          <w:rFonts w:hint="default" w:ascii="Times New Roman" w:hAnsi="Times New Roman" w:cs="Times New Roman"/>
        </w:rPr>
        <w:t>档案管理</w:t>
      </w:r>
      <w:bookmarkEnd w:id="70"/>
      <w:bookmarkEnd w:id="71"/>
    </w:p>
    <w:p w14:paraId="7ABB3440">
      <w:pPr>
        <w:pStyle w:val="56"/>
        <w:ind w:firstLine="420"/>
        <w:rPr>
          <w:rFonts w:hint="default" w:ascii="Times New Roman" w:hAnsi="Times New Roman" w:cs="Times New Roman"/>
        </w:rPr>
      </w:pPr>
      <w:r>
        <w:rPr>
          <w:rFonts w:hint="default" w:ascii="Times New Roman" w:hAnsi="Times New Roman" w:cs="Times New Roman"/>
        </w:rPr>
        <w:t>按照LY/T 2289规定执行。</w:t>
      </w:r>
    </w:p>
    <w:bookmarkEnd w:id="25"/>
    <w:p w14:paraId="72E06B01">
      <w:pPr>
        <w:pStyle w:val="198"/>
        <w:rPr>
          <w:rFonts w:hint="default" w:ascii="Times New Roman" w:hAnsi="Times New Roman" w:cs="Times New Roman"/>
          <w:vanish w:val="0"/>
        </w:rPr>
      </w:pPr>
      <w:bookmarkStart w:id="72" w:name="BookMark5"/>
    </w:p>
    <w:p w14:paraId="3111C336">
      <w:pPr>
        <w:pStyle w:val="199"/>
        <w:rPr>
          <w:rFonts w:hint="default" w:ascii="Times New Roman" w:hAnsi="Times New Roman" w:cs="Times New Roman"/>
          <w:vanish w:val="0"/>
        </w:rPr>
      </w:pPr>
    </w:p>
    <w:bookmarkEnd w:id="72"/>
    <w:p w14:paraId="6D15011D">
      <w:pPr>
        <w:pStyle w:val="56"/>
        <w:ind w:firstLine="0" w:firstLineChars="0"/>
        <w:jc w:val="center"/>
        <w:rPr>
          <w:rFonts w:hint="eastAsia"/>
        </w:rPr>
      </w:pPr>
      <w:bookmarkStart w:id="73" w:name="BookMark8"/>
      <w:r>
        <w:rPr>
          <w:rFonts w:hint="eastAsia"/>
        </w:rPr>
        <w:drawing>
          <wp:inline distT="0" distB="0" distL="0" distR="0">
            <wp:extent cx="1485900" cy="317500"/>
            <wp:effectExtent l="0" t="0" r="0" b="6350"/>
            <wp:docPr id="1379134314" name="图片 1"/>
            <wp:cNvGraphicFramePr/>
            <a:graphic xmlns:a="http://schemas.openxmlformats.org/drawingml/2006/main">
              <a:graphicData uri="http://schemas.openxmlformats.org/drawingml/2006/picture">
                <pic:pic xmlns:pic="http://schemas.openxmlformats.org/drawingml/2006/picture">
                  <pic:nvPicPr>
                    <pic:cNvPr id="1379134314"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12D2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EFB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5613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EB46">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50A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84B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F6D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D1B8">
    <w:pPr>
      <w:pStyle w:val="61"/>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965E">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BfsM3xI+gIsN3pME39XWH8ksI0u6I2GiOFCovn14G7WADhCatIrLJEgBmgRCHZVtLXvhSivhijVIavxVcJooUQ==" w:salt="yTtRcuhqhFDs3rBFDhHgj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6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D01"/>
    <w:rsid w:val="000F4AEA"/>
    <w:rsid w:val="000F633F"/>
    <w:rsid w:val="000F67E9"/>
    <w:rsid w:val="00102244"/>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0778"/>
    <w:rsid w:val="001C2C03"/>
    <w:rsid w:val="001C42F7"/>
    <w:rsid w:val="001C49E5"/>
    <w:rsid w:val="001C680C"/>
    <w:rsid w:val="001C6A41"/>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491"/>
    <w:rsid w:val="001F69B4"/>
    <w:rsid w:val="001F77C7"/>
    <w:rsid w:val="001F792F"/>
    <w:rsid w:val="00200183"/>
    <w:rsid w:val="00200333"/>
    <w:rsid w:val="0020107D"/>
    <w:rsid w:val="00202AA4"/>
    <w:rsid w:val="002031F7"/>
    <w:rsid w:val="002040E6"/>
    <w:rsid w:val="0020527B"/>
    <w:rsid w:val="00205F2C"/>
    <w:rsid w:val="00210B15"/>
    <w:rsid w:val="002142EA"/>
    <w:rsid w:val="002162AC"/>
    <w:rsid w:val="002204BB"/>
    <w:rsid w:val="00221B79"/>
    <w:rsid w:val="00221C6B"/>
    <w:rsid w:val="002253A1"/>
    <w:rsid w:val="00225CF8"/>
    <w:rsid w:val="0022794E"/>
    <w:rsid w:val="00233D64"/>
    <w:rsid w:val="0023482A"/>
    <w:rsid w:val="002359CB"/>
    <w:rsid w:val="00243540"/>
    <w:rsid w:val="0024497B"/>
    <w:rsid w:val="0024515B"/>
    <w:rsid w:val="00245A92"/>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50D"/>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86F"/>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662"/>
    <w:rsid w:val="00376713"/>
    <w:rsid w:val="00381815"/>
    <w:rsid w:val="003819AF"/>
    <w:rsid w:val="003820E9"/>
    <w:rsid w:val="00382DE7"/>
    <w:rsid w:val="00384FFC"/>
    <w:rsid w:val="00386983"/>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440F"/>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630"/>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F38"/>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327"/>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27A8"/>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1F31"/>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C97"/>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4E1"/>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A3B"/>
    <w:rsid w:val="008D7B54"/>
    <w:rsid w:val="008E0C9D"/>
    <w:rsid w:val="008E1648"/>
    <w:rsid w:val="008E1B3E"/>
    <w:rsid w:val="008E2319"/>
    <w:rsid w:val="008E44FF"/>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C7E"/>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2925"/>
    <w:rsid w:val="00B758BF"/>
    <w:rsid w:val="00B77EC8"/>
    <w:rsid w:val="00B827A6"/>
    <w:rsid w:val="00B831CE"/>
    <w:rsid w:val="00B86677"/>
    <w:rsid w:val="00B87131"/>
    <w:rsid w:val="00B91B8B"/>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A798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576"/>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26C"/>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0AB"/>
    <w:rsid w:val="00EE0350"/>
    <w:rsid w:val="00EE0719"/>
    <w:rsid w:val="00EE0E80"/>
    <w:rsid w:val="00EE54A6"/>
    <w:rsid w:val="00EE613F"/>
    <w:rsid w:val="00EE7295"/>
    <w:rsid w:val="00EE7869"/>
    <w:rsid w:val="00EF054A"/>
    <w:rsid w:val="00EF3235"/>
    <w:rsid w:val="00EF7E72"/>
    <w:rsid w:val="00F05847"/>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01CA"/>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242F"/>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95022F"/>
    <w:rsid w:val="13C0098F"/>
    <w:rsid w:val="21BB1EA1"/>
    <w:rsid w:val="36DB5E02"/>
    <w:rsid w:val="392A630B"/>
    <w:rsid w:val="3E3964CF"/>
    <w:rsid w:val="3F677C49"/>
    <w:rsid w:val="3FBE3AE4"/>
    <w:rsid w:val="45153C95"/>
    <w:rsid w:val="47E731B2"/>
    <w:rsid w:val="48D71AC2"/>
    <w:rsid w:val="506D5769"/>
    <w:rsid w:val="5E61368B"/>
    <w:rsid w:val="65854DD8"/>
    <w:rsid w:val="789E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tabs>
        <w:tab w:val="left" w:pos="0"/>
        <w:tab w:val="clear" w:pos="1646"/>
      </w:tabs>
      <w:ind w:left="720" w:hanging="357"/>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首示例 Char"/>
    <w:link w:val="231"/>
    <w:qFormat/>
    <w:uiPriority w:val="0"/>
    <w:rPr>
      <w:rFonts w:ascii="宋体" w:hAnsi="宋体"/>
      <w:kern w:val="2"/>
      <w:sz w:val="18"/>
      <w:szCs w:val="18"/>
    </w:rPr>
  </w:style>
  <w:style w:type="paragraph" w:customStyle="1" w:styleId="231">
    <w:name w:val="首示例"/>
    <w:next w:val="1"/>
    <w:link w:val="230"/>
    <w:qFormat/>
    <w:uiPriority w:val="0"/>
    <w:pPr>
      <w:tabs>
        <w:tab w:val="left" w:pos="360"/>
      </w:tabs>
    </w:pPr>
    <w:rPr>
      <w:rFonts w:ascii="宋体" w:hAnsi="宋体" w:eastAsia="宋体" w:cs="Times New Roman"/>
      <w:kern w:val="2"/>
      <w:sz w:val="18"/>
      <w:szCs w:val="18"/>
      <w:lang w:val="en-US" w:eastAsia="zh-CN" w:bidi="ar-SA"/>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qFormat/>
    <w:uiPriority w:val="0"/>
    <w:rPr>
      <w:rFonts w:ascii="宋体" w:hAnsi="Times New Roman"/>
      <w:sz w:val="21"/>
    </w:rPr>
  </w:style>
  <w:style w:type="paragraph" w:customStyle="1" w:styleId="234">
    <w:name w:val="引用1"/>
    <w:basedOn w:val="1"/>
    <w:next w:val="1"/>
    <w:qFormat/>
    <w:uiPriority w:val="29"/>
    <w:rPr>
      <w:i/>
      <w:iCs/>
      <w:color w:val="000000"/>
    </w:rPr>
  </w:style>
  <w:style w:type="character" w:customStyle="1" w:styleId="235">
    <w:name w:val="不明显参考1"/>
    <w:qFormat/>
    <w:uiPriority w:val="31"/>
    <w:rPr>
      <w:smallCaps/>
      <w:color w:val="C0504D"/>
      <w:u w:val="single"/>
    </w:rPr>
  </w:style>
  <w:style w:type="character" w:customStyle="1" w:styleId="236">
    <w:name w:val="占位符文本1"/>
    <w:basedOn w:val="28"/>
    <w:semiHidden/>
    <w:qFormat/>
    <w:uiPriority w:val="99"/>
    <w:rPr>
      <w:color w:val="808080"/>
    </w:rPr>
  </w:style>
  <w:style w:type="paragraph" w:customStyle="1" w:styleId="237">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42341317FAD4723BA41656B999302CC"/>
        <w:style w:val=""/>
        <w:category>
          <w:name w:val="常规"/>
          <w:gallery w:val="placeholder"/>
        </w:category>
        <w:types>
          <w:type w:val="bbPlcHdr"/>
        </w:types>
        <w:behaviors>
          <w:behavior w:val="content"/>
        </w:behaviors>
        <w:description w:val=""/>
        <w:guid w:val="{6C843048-7DEE-4BCD-9389-FD0DDB4CF5A8}"/>
      </w:docPartPr>
      <w:docPartBody>
        <w:p w14:paraId="5206C3E6">
          <w:pPr>
            <w:pStyle w:val="5"/>
          </w:pPr>
          <w:r>
            <w:rPr>
              <w:rStyle w:val="4"/>
              <w:rFonts w:hint="eastAsia"/>
            </w:rPr>
            <w:t>单击或点击此处输入文字。</w:t>
          </w:r>
        </w:p>
      </w:docPartBody>
    </w:docPart>
    <w:docPart>
      <w:docPartPr>
        <w:name w:val="047F8BD627F741E1B5D16E88B9289B18"/>
        <w:style w:val=""/>
        <w:category>
          <w:name w:val="常规"/>
          <w:gallery w:val="placeholder"/>
        </w:category>
        <w:types>
          <w:type w:val="bbPlcHdr"/>
        </w:types>
        <w:behaviors>
          <w:behavior w:val="content"/>
        </w:behaviors>
        <w:description w:val=""/>
        <w:guid w:val="{18AD3AB9-09B4-4F4E-B4CD-911CBEEE9D3E}"/>
      </w:docPartPr>
      <w:docPartBody>
        <w:p w14:paraId="6403E73F">
          <w:pPr>
            <w:pStyle w:val="6"/>
          </w:pPr>
          <w:r>
            <w:rPr>
              <w:rStyle w:val="4"/>
              <w:rFonts w:hint="eastAsia"/>
            </w:rPr>
            <w:t>选择一项。</w:t>
          </w:r>
        </w:p>
      </w:docPartBody>
    </w:docPart>
    <w:docPart>
      <w:docPartPr>
        <w:name w:val="24367935B4244AF48CDE36E1F4951AC8"/>
        <w:style w:val=""/>
        <w:category>
          <w:name w:val="常规"/>
          <w:gallery w:val="placeholder"/>
        </w:category>
        <w:types>
          <w:type w:val="bbPlcHdr"/>
        </w:types>
        <w:behaviors>
          <w:behavior w:val="content"/>
        </w:behaviors>
        <w:description w:val=""/>
        <w:guid w:val="{684EE769-EE0F-4202-8ACD-80AFA6328ACC}"/>
      </w:docPartPr>
      <w:docPartBody>
        <w:p w14:paraId="7DBE0B9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6"/>
    <w:rsid w:val="001170B7"/>
    <w:rsid w:val="001835E9"/>
    <w:rsid w:val="002C494A"/>
    <w:rsid w:val="004D2877"/>
    <w:rsid w:val="00512706"/>
    <w:rsid w:val="0055632A"/>
    <w:rsid w:val="005E11D5"/>
    <w:rsid w:val="007B12AA"/>
    <w:rsid w:val="009D119C"/>
    <w:rsid w:val="00A460CB"/>
    <w:rsid w:val="00D869AC"/>
    <w:rsid w:val="00EB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B42341317FAD4723BA41656B999302C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047F8BD627F741E1B5D16E88B9289B1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4367935B4244AF48CDE36E1F4951AC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AA66F-20E6-48E1-8D17-A523E553FFC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1359</Words>
  <Characters>1613</Characters>
  <Lines>23</Lines>
  <Paragraphs>6</Paragraphs>
  <TotalTime>0</TotalTime>
  <ScaleCrop>false</ScaleCrop>
  <LinksUpToDate>false</LinksUpToDate>
  <CharactersWithSpaces>1696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2023-11-28T07:29:00Z</dcterms:created>
  <dc:creator>王玲</dc:creator>
  <dc:description>&lt;config cover="true" show_menu="true" version="1.0.0" doctype="SDKXY"&gt;_x000d_
&lt;/config&gt;</dc:description>
  <cp:lastModifiedBy>吴林世</cp:lastModifiedBy>
  <cp:lastPrinted>2025-07-31T03:08:00Z</cp:lastPrinted>
  <dcterms:modified xsi:type="dcterms:W3CDTF">2025-07-31T03:29:17Z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KSOTemplateDocerSaveRecord">
    <vt:lpwstr>eyJoZGlkIjoiN2JjZTJmNjFkNDQ5NDgwNmRiODM0MTJmMjhmN2VhODUiLCJ1c2VySWQiOiI2MzcwNTAyOTYifQ==</vt:lpwstr>
  </property>
  <property fmtid="{D5CDD505-2E9C-101B-9397-08002B2CF9AE}" pid="16" name="ICV">
    <vt:lpwstr>206AF366CDAC41179102B04F133664FB_12</vt:lpwstr>
  </property>
</Properties>
</file>