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5"/>
        <w:framePr/>
      </w:pPr>
      <w:r>
        <w:rPr>
          <w:rFonts w:ascii="Times New Roman"/>
        </w:rPr>
        <w:t>ICS</w:t>
      </w:r>
      <w:r>
        <w:rPr>
          <w:rFonts w:hint="eastAsia" w:ascii="MS Gothic" w:hAnsi="MS Gothic" w:eastAsia="MS Gothic" w:cs="MS Gothic"/>
        </w:rPr>
        <w:t> </w:t>
      </w:r>
      <w:r>
        <w:rPr>
          <w:rFonts w:hint="eastAsia"/>
        </w:rPr>
        <w:t>13.030.50</w:t>
      </w:r>
      <w:r>
        <w:t xml:space="preserve"> </w:t>
      </w:r>
    </w:p>
    <w:p>
      <w:pPr>
        <w:pStyle w:val="45"/>
        <w:framePr/>
      </w:pPr>
      <w:r>
        <w:rPr>
          <w:rFonts w:hint="eastAsia"/>
        </w:rPr>
        <w:t>CCS Z 05</w:t>
      </w:r>
    </w:p>
    <w:tbl>
      <w:tblPr>
        <w:tblStyle w:val="19"/>
        <w:tblW w:w="83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8306" w:type="dxa"/>
            <w:tcBorders>
              <w:top w:val="nil"/>
              <w:left w:val="nil"/>
              <w:bottom w:val="nil"/>
              <w:right w:val="nil"/>
            </w:tcBorders>
            <w:shd w:val="clear" w:color="auto" w:fill="auto"/>
          </w:tcPr>
          <w:p>
            <w:pPr>
              <w:pStyle w:val="45"/>
              <w:framePr/>
              <w:rPr>
                <w:sz w:val="18"/>
              </w:rPr>
            </w:pPr>
            <w:r>
              <w:rPr>
                <w:sz w:val="18"/>
              </w:rP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0" b="0"/>
                      <wp:wrapNone/>
                      <wp:docPr id="162725467"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209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iuL+zVAAAABwEAAA8AAAAAAAAAAQAgAAAAIgAAAGRycy9kb3ducmV2LnhtbFBL&#10;AQIUABQAAAAIAIdO4kBQNN6S+QEAANoDAAAOAAAAAAAAAAEAIAAAACQBAABkcnMvZTJvRG9jLnht&#10;bFBLBQYAAAAABgAGAFkBAACPBQAAAAA=&#10;">
                      <v:fill on="t" focussize="0,0"/>
                      <v:stroke on="f"/>
                      <v:imagedata o:title=""/>
                      <o:lock v:ext="edit" aspectratio="f"/>
                    </v:rect>
                  </w:pict>
                </mc:Fallback>
              </mc:AlternateContent>
            </w:r>
          </w:p>
        </w:tc>
      </w:tr>
    </w:tbl>
    <w:p>
      <w:pPr>
        <w:pStyle w:val="41"/>
        <w:framePr/>
      </w:pPr>
      <w:r>
        <w:t>DB</w:t>
      </w:r>
      <w:r>
        <w:rPr>
          <w:rFonts w:hint="eastAsia"/>
        </w:rPr>
        <w:t>43</w:t>
      </w:r>
    </w:p>
    <w:p>
      <w:pPr>
        <w:pStyle w:val="42"/>
        <w:framePr w:w="9318"/>
        <w:rPr>
          <w:rFonts w:hint="eastAsia"/>
        </w:rPr>
      </w:pPr>
      <w:r>
        <w:rPr>
          <w:rFonts w:hint="eastAsia"/>
        </w:rPr>
        <w:t>湖南省地方标准</w:t>
      </w:r>
    </w:p>
    <w:p>
      <w:pPr>
        <w:pStyle w:val="27"/>
        <w:framePr/>
        <w:rPr>
          <w:rFonts w:hint="eastAsia"/>
          <w:lang w:val="fr-FR"/>
        </w:rPr>
      </w:pPr>
      <w:r>
        <w:rPr>
          <w:rFonts w:ascii="Times New Roman"/>
          <w:lang w:val="fr-FR"/>
        </w:rPr>
        <w:t>DB</w:t>
      </w:r>
      <w:r>
        <w:rPr>
          <w:rFonts w:hint="eastAsia"/>
          <w:lang w:val="fr-FR"/>
        </w:rPr>
        <w:t>43</w:t>
      </w:r>
      <w:r>
        <w:rPr>
          <w:lang w:val="fr-FR"/>
        </w:rPr>
        <w:t>/</w:t>
      </w:r>
      <w:r>
        <w:rPr>
          <w:rFonts w:hint="eastAsia"/>
          <w:lang w:val="fr-FR"/>
        </w:rPr>
        <w:t>T XXXX</w:t>
      </w:r>
      <w:r>
        <w:rPr>
          <w:lang w:val="fr-FR"/>
        </w:rPr>
        <w:t>—</w:t>
      </w:r>
      <w:r>
        <w:rPr>
          <w:rFonts w:hint="eastAsia"/>
          <w:lang w:val="fr-FR"/>
        </w:rPr>
        <w:t>XXXX</w:t>
      </w:r>
    </w:p>
    <w:tbl>
      <w:tblPr>
        <w:tblStyle w:val="19"/>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35"/>
              <w:framePr/>
              <w:rPr>
                <w:sz w:val="18"/>
                <w:lang w:val="fr-FR"/>
              </w:rPr>
            </w:pPr>
          </w:p>
        </w:tc>
      </w:tr>
    </w:tbl>
    <w:p>
      <w:pPr>
        <w:pStyle w:val="27"/>
        <w:framePr/>
        <w:rPr>
          <w:lang w:val="fr-FR"/>
        </w:rPr>
      </w:pPr>
    </w:p>
    <w:p>
      <w:pPr>
        <w:pStyle w:val="27"/>
        <w:framePr/>
        <w:rPr>
          <w:lang w:val="fr-FR"/>
        </w:rPr>
      </w:pPr>
    </w:p>
    <w:p>
      <w:pPr>
        <w:pStyle w:val="36"/>
        <w:framePr/>
        <w:spacing w:line="240" w:lineRule="auto"/>
      </w:pPr>
      <w:bookmarkStart w:id="0" w:name="StdEnglishName"/>
      <w:r>
        <w:rPr>
          <w:rFonts w:hint="eastAsia"/>
        </w:rPr>
        <w:t>报废工程机械回收拆解企业技术规范</w:t>
      </w:r>
    </w:p>
    <w:bookmarkEnd w:id="0"/>
    <w:p>
      <w:pPr>
        <w:pStyle w:val="37"/>
        <w:framePr/>
        <w:spacing w:line="240" w:lineRule="auto"/>
      </w:pPr>
      <w:r>
        <w:rPr>
          <w:rFonts w:hint="eastAsia"/>
        </w:rPr>
        <w:t>Technical Specification for Recycling and Dismantling Enterprises of  Scrapped</w:t>
      </w:r>
    </w:p>
    <w:p>
      <w:pPr>
        <w:pStyle w:val="37"/>
        <w:framePr/>
        <w:spacing w:line="240" w:lineRule="auto"/>
      </w:pPr>
      <w:r>
        <w:rPr>
          <w:rFonts w:hint="eastAsia"/>
        </w:rPr>
        <w:t>Construction Machinery</w:t>
      </w:r>
    </w:p>
    <w:p>
      <w:pPr>
        <w:pStyle w:val="38"/>
        <w:framePr/>
      </w:pPr>
    </w:p>
    <w:tbl>
      <w:tblPr>
        <w:tblStyle w:val="19"/>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39"/>
              <w:framePr/>
            </w:pPr>
            <w: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4281805</wp:posOffset>
                      </wp:positionV>
                      <wp:extent cx="1905000" cy="254000"/>
                      <wp:effectExtent l="0" t="0" r="3175" b="3810"/>
                      <wp:wrapNone/>
                      <wp:docPr id="630431489"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337.15pt;height:20pt;width:150pt;z-index:-251653120;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9f34NcAAAALAQAADwAAAAAAAAABACAAAAAiAAAAZHJzL2Rvd25yZXYueG1sUEsB&#10;AhQAFAAAAAgAh07iQK3R8L/2AQAA2gMAAA4AAAAAAAAAAQAgAAAAJgEAAGRycy9lMm9Eb2MueG1s&#10;UEsFBgAAAAAGAAYAWQEAAI4FAAAAAA==&#10;">
                      <v:fill on="t" focussize="0,0"/>
                      <v:stroke on="f"/>
                      <v:imagedata o:title=""/>
                      <o:lock v:ext="edit" aspectratio="f"/>
                      <w10:anchorlock/>
                    </v:rect>
                  </w:pict>
                </mc:Fallback>
              </mc:AlternateContent>
            </w:r>
            <w:r>
              <w:rPr>
                <w:rFonts w:hint="eastAsia"/>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40"/>
              <w:framePr/>
            </w:pPr>
          </w:p>
          <w:p>
            <w:pPr>
              <w:pStyle w:val="40"/>
              <w:framePr/>
            </w:pPr>
          </w:p>
          <w:p>
            <w:pPr>
              <w:pStyle w:val="40"/>
              <w:framePr/>
              <w:rPr>
                <w:rFonts w:hint="eastAsia"/>
                <w:b/>
                <w:bCs/>
              </w:rPr>
            </w:pPr>
            <w:r>
              <w:rPr>
                <w:rFonts w:hint="eastAsia"/>
                <w:b/>
                <w:bCs/>
              </w:rPr>
              <w:t>在提交反馈意见时，请将您知道的相关专利连同支持性文件一并附上。</w:t>
            </w:r>
          </w:p>
        </w:tc>
      </w:tr>
    </w:tbl>
    <w:p>
      <w:pPr>
        <w:pStyle w:val="47"/>
        <w:framePr/>
      </w:pPr>
      <w:r>
        <w:rPr>
          <w:rFonts w:hint="eastAsia" w:ascii="黑体"/>
        </w:rPr>
        <w:t>XXXX</w:t>
      </w:r>
      <w:r>
        <w:rPr>
          <w:rFonts w:ascii="黑体"/>
        </w:rPr>
        <w:t>-</w:t>
      </w:r>
      <w:r>
        <w:t xml:space="preserve"> </w:t>
      </w:r>
      <w:r>
        <w:rPr>
          <w:rFonts w:hint="eastAsia" w:ascii="黑体"/>
        </w:rPr>
        <w:t>XX</w:t>
      </w:r>
      <w:r>
        <w:rPr>
          <w:rFonts w:ascii="黑体"/>
        </w:rPr>
        <w:t>-</w:t>
      </w:r>
      <w:r>
        <w:rPr>
          <w:rFonts w:hint="eastAsia" w:ascii="黑体"/>
        </w:rPr>
        <w:t xml:space="preserve"> XX</w:t>
      </w:r>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1181733507" name="Line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JYdrPNYAAAALAQAADwAAAAAAAAABACAAAAAiAAAAZHJzL2Rvd25yZXYueG1sUEsBAhQAFAAAAAgA&#10;h07iQBuOgTK1AQAAWgMAAA4AAAAAAAAAAQAgAAAAJQEAAGRycy9lMm9Eb2MueG1sUEsFBgAAAAAG&#10;AAYAWQEAAEwFAAAAAA==&#10;">
                <v:fill on="f" focussize="0,0"/>
                <v:stroke color="#000000" joinstyle="round"/>
                <v:imagedata o:title=""/>
                <o:lock v:ext="edit" aspectratio="f"/>
                <w10:anchorlock/>
              </v:line>
            </w:pict>
          </mc:Fallback>
        </mc:AlternateContent>
      </w:r>
    </w:p>
    <w:p>
      <w:pPr>
        <w:pStyle w:val="48"/>
        <w:framePr/>
      </w:pPr>
      <w:r>
        <w:rPr>
          <w:rFonts w:hint="eastAsia" w:ascii="黑体"/>
        </w:rPr>
        <w:t>XXXX</w:t>
      </w:r>
      <w:r>
        <w:rPr>
          <w:rFonts w:ascii="黑体"/>
        </w:rPr>
        <w:t>-</w:t>
      </w:r>
      <w:r>
        <w:t xml:space="preserve"> </w:t>
      </w:r>
      <w:r>
        <w:rPr>
          <w:rFonts w:hint="eastAsia" w:ascii="黑体"/>
        </w:rPr>
        <w:t>XX</w:t>
      </w:r>
      <w:r>
        <w:rPr>
          <w:rFonts w:ascii="黑体"/>
        </w:rPr>
        <w:t xml:space="preserve"> -</w:t>
      </w:r>
      <w:r>
        <w:rPr>
          <w:rFonts w:hint="eastAsia" w:ascii="黑体"/>
        </w:rPr>
        <w:t xml:space="preserve"> XX</w:t>
      </w:r>
      <w:r>
        <w:rPr>
          <w:rFonts w:hint="eastAsia"/>
        </w:rPr>
        <w:t>实施</w:t>
      </w:r>
    </w:p>
    <w:p>
      <w:pPr>
        <w:pStyle w:val="43"/>
        <w:framePr/>
      </w:pPr>
      <w:bookmarkStart w:id="1" w:name="fm"/>
      <w:r>
        <w:rPr>
          <w:w w:val="100"/>
        </w:rPr>
        <mc:AlternateContent>
          <mc:Choice Requires="wps">
            <w:drawing>
              <wp:anchor distT="0" distB="0" distL="114300" distR="114300" simplePos="0" relativeHeight="251662336" behindDoc="1" locked="0" layoutInCell="1" allowOverlap="1">
                <wp:simplePos x="0" y="0"/>
                <wp:positionH relativeFrom="column">
                  <wp:posOffset>1810385</wp:posOffset>
                </wp:positionH>
                <wp:positionV relativeFrom="paragraph">
                  <wp:posOffset>-3942715</wp:posOffset>
                </wp:positionV>
                <wp:extent cx="1270000" cy="304800"/>
                <wp:effectExtent l="3175" t="0" r="3175" b="3175"/>
                <wp:wrapNone/>
                <wp:docPr id="1874272082"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42.55pt;margin-top:-310.45pt;height:24pt;width:100pt;z-index:-251654144;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m17tbZAAAADQEAAA8AAAAAAAAAAQAgAAAAIgAAAGRycy9kb3ducmV2LnhtbFBL&#10;AQIUABQAAAAIAIdO4kD3n94k9QEAANsDAAAOAAAAAAAAAAEAIAAAACgBAABkcnMvZTJvRG9jLnht&#10;bFBLBQYAAAAABgAGAFkBAACPBQAAAAA=&#10;">
                <v:fill on="t" focussize="0,0"/>
                <v:stroke on="f"/>
                <v:imagedata o:title=""/>
                <o:lock v:ext="edit" aspectratio="f"/>
              </v:rect>
            </w:pict>
          </mc:Fallback>
        </mc:AlternateContent>
      </w:r>
      <w:r>
        <w:rPr>
          <w:w w:val="100"/>
        </w:rPr>
        <mc:AlternateContent>
          <mc:Choice Requires="wps">
            <w:drawing>
              <wp:anchor distT="0" distB="0" distL="114300" distR="114300" simplePos="0" relativeHeight="251661312" behindDoc="1" locked="0" layoutInCell="1" allowOverlap="1">
                <wp:simplePos x="0" y="0"/>
                <wp:positionH relativeFrom="column">
                  <wp:posOffset>4413885</wp:posOffset>
                </wp:positionH>
                <wp:positionV relativeFrom="paragraph">
                  <wp:posOffset>-7435215</wp:posOffset>
                </wp:positionV>
                <wp:extent cx="1143000" cy="228600"/>
                <wp:effectExtent l="0" t="0" r="3175" b="0"/>
                <wp:wrapNone/>
                <wp:docPr id="1908342825"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47.55pt;margin-top:-585.45pt;height:18pt;width:90pt;z-index:-251655168;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JihHaAAAADwEAAA8AAAAAAAAAAQAgAAAAIgAAAGRycy9kb3ducmV2Lnht&#10;bFBLAQIUABQAAAAIAIdO4kBygrMM9wEAANsDAAAOAAAAAAAAAAEAIAAAACkBAABkcnMvZTJvRG9j&#10;LnhtbFBLBQYAAAAABgAGAFkBAACSBQAAAAA=&#10;">
                <v:fill on="t" focussize="0,0"/>
                <v:stroke on="f"/>
                <v:imagedata o:title=""/>
                <o:lock v:ext="edit" aspectratio="f"/>
              </v:rect>
            </w:pict>
          </mc:Fallback>
        </mc:AlternateContent>
      </w:r>
      <w:r>
        <w:rPr>
          <w:w w:val="100"/>
        </w:rPr>
        <mc:AlternateContent>
          <mc:Choice Requires="wps">
            <w:drawing>
              <wp:anchor distT="0" distB="0" distL="114300" distR="114300" simplePos="0" relativeHeight="251660288" behindDoc="0" locked="0" layoutInCell="1" allowOverlap="1">
                <wp:simplePos x="0" y="0"/>
                <wp:positionH relativeFrom="column">
                  <wp:posOffset>-464820</wp:posOffset>
                </wp:positionH>
                <wp:positionV relativeFrom="paragraph">
                  <wp:posOffset>-7021195</wp:posOffset>
                </wp:positionV>
                <wp:extent cx="6120130" cy="0"/>
                <wp:effectExtent l="13970" t="13970" r="9525" b="5080"/>
                <wp:wrapNone/>
                <wp:docPr id="1940296238" name="Line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36.6pt;margin-top:-552.85pt;height:0pt;width:481.9pt;z-index:251660288;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7JZGg2AAAAA8BAAAPAAAAAAAAAAEAIAAAACIAAABkcnMvZG93bnJldi54bWxQSwECFAAUAAAA&#10;CACHTuJADaTz8LUBAABaAwAADgAAAAAAAAABACAAAAAnAQAAZHJzL2Uyb0RvYy54bWxQSwUGAAAA&#10;AAYABgBZAQAATgUAAAAA&#10;">
                <v:fill on="f" focussize="0,0"/>
                <v:stroke color="#000000" joinstyle="round"/>
                <v:imagedata o:title=""/>
                <o:lock v:ext="edit" aspectratio="f"/>
              </v:line>
            </w:pict>
          </mc:Fallback>
        </mc:AlternateContent>
      </w:r>
      <w:bookmarkEnd w:id="1"/>
      <w:r>
        <w:rPr>
          <w:rFonts w:hint="eastAsia"/>
        </w:rPr>
        <w:t>湖南省市场监督管理局</w:t>
      </w:r>
      <w:r>
        <w:t>   </w:t>
      </w:r>
      <w:r>
        <w:rPr>
          <w:rStyle w:val="34"/>
          <w:rFonts w:hint="eastAsia"/>
        </w:rPr>
        <w:t>发布</w:t>
      </w:r>
    </w:p>
    <w:p>
      <w:pPr>
        <w:pStyle w:val="20"/>
        <w:sectPr>
          <w:pgSz w:w="11906" w:h="16838"/>
          <w:pgMar w:top="1440" w:right="1800" w:bottom="1440" w:left="1800" w:header="851" w:footer="992" w:gutter="0"/>
          <w:cols w:space="425" w:num="1"/>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margin">
                  <wp:posOffset>-242570</wp:posOffset>
                </wp:positionH>
                <wp:positionV relativeFrom="paragraph">
                  <wp:posOffset>8345805</wp:posOffset>
                </wp:positionV>
                <wp:extent cx="6120130" cy="0"/>
                <wp:effectExtent l="0" t="0" r="0" b="0"/>
                <wp:wrapNone/>
                <wp:docPr id="2097694336" name="Line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19.1pt;margin-top:657.15pt;height:0pt;width:481.9pt;mso-position-horizontal-relative:margin;z-index:251665408;mso-width-relative:page;mso-height-relative:page;" filled="f" stroked="t" coordsize="21600,21600" o:gfxdata="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0aXs9gAAAANAQAADwAAAAAAAAABACAAAAAiAAAAZHJzL2Rvd25yZXYueG1sUEsBAhQAFAAA&#10;AAgAh07iQBEpjO62AQAAWgMAAA4AAAAAAAAAAQAgAAAAJwEAAGRycy9lMm9Eb2MueG1sUEsFBgAA&#10;AAAGAAYAWQEAAE8FAAAAAA==&#10;">
                <v:fill on="f" focussize="0,0"/>
                <v:stroke color="#000000" joinstyle="round"/>
                <v:imagedata o:title=""/>
                <o:lock v:ext="edit" aspectratio="f"/>
              </v:line>
            </w:pict>
          </mc:Fallback>
        </mc:AlternateContent>
      </w:r>
    </w:p>
    <w:p>
      <w:pPr>
        <w:pStyle w:val="28"/>
        <w:rPr>
          <w:rFonts w:hint="eastAsia" w:ascii="宋体" w:hAnsi="宋体" w:eastAsia="宋体"/>
          <w:sz w:val="21"/>
          <w:szCs w:val="21"/>
        </w:rPr>
      </w:pPr>
      <w:bookmarkStart w:id="2" w:name="_Toc190167792"/>
      <w:r>
        <w:rPr>
          <w:rFonts w:hint="eastAsia" w:ascii="宋体" w:hAnsi="宋体" w:eastAsia="宋体"/>
          <w:sz w:val="21"/>
          <w:szCs w:val="21"/>
        </w:rPr>
        <w:t>目</w:t>
      </w:r>
      <w:bookmarkStart w:id="3" w:name="BKML"/>
      <w:r>
        <w:rPr>
          <w:rFonts w:ascii="宋体" w:hAnsi="宋体" w:eastAsia="宋体"/>
          <w:sz w:val="21"/>
          <w:szCs w:val="21"/>
        </w:rPr>
        <w:t>  </w:t>
      </w:r>
      <w:r>
        <w:rPr>
          <w:rFonts w:hint="eastAsia" w:ascii="宋体" w:hAnsi="宋体" w:eastAsia="宋体"/>
          <w:sz w:val="21"/>
          <w:szCs w:val="21"/>
        </w:rPr>
        <w:t>次</w:t>
      </w:r>
      <w:bookmarkEnd w:id="2"/>
      <w:bookmarkEnd w:id="3"/>
    </w:p>
    <w:p>
      <w:pPr>
        <w:pStyle w:val="10"/>
        <w:tabs>
          <w:tab w:val="right" w:leader="dot" w:pos="9344"/>
        </w:tabs>
        <w:rPr>
          <w:rFonts w:hint="eastAsia" w:eastAsiaTheme="minorEastAsia"/>
          <w:b w:val="0"/>
          <w:bCs w:val="0"/>
          <w:caps w:val="0"/>
          <w:sz w:val="22"/>
          <w:szCs w:val="24"/>
        </w:rPr>
      </w:pPr>
      <w:r>
        <w:rPr>
          <w:rFonts w:ascii="黑体" w:hAnsi="黑体" w:eastAsia="黑体"/>
          <w:bCs w:val="0"/>
          <w:caps w:val="0"/>
          <w:szCs w:val="21"/>
        </w:rPr>
        <w:fldChar w:fldCharType="begin"/>
      </w:r>
      <w:r>
        <w:rPr>
          <w:rFonts w:ascii="黑体" w:hAnsi="黑体" w:eastAsia="黑体"/>
          <w:bCs w:val="0"/>
          <w:caps w:val="0"/>
          <w:szCs w:val="21"/>
        </w:rPr>
        <w:instrText xml:space="preserve"> TOC \o "1-2" \h \z \u </w:instrText>
      </w:r>
      <w:r>
        <w:rPr>
          <w:rFonts w:ascii="黑体" w:hAnsi="黑体" w:eastAsia="黑体"/>
          <w:bCs w:val="0"/>
          <w:caps w:val="0"/>
          <w:szCs w:val="21"/>
        </w:rPr>
        <w:fldChar w:fldCharType="separate"/>
      </w:r>
      <w:r>
        <w:fldChar w:fldCharType="begin"/>
      </w:r>
      <w:r>
        <w:instrText xml:space="preserve"> HYPERLINK \l "_Toc190167792" </w:instrText>
      </w:r>
      <w:r>
        <w:fldChar w:fldCharType="separate"/>
      </w:r>
      <w:r>
        <w:rPr>
          <w:rStyle w:val="16"/>
          <w:rFonts w:hint="eastAsia" w:ascii="宋体" w:hAnsi="宋体" w:eastAsia="宋体"/>
        </w:rPr>
        <w:t>目</w:t>
      </w:r>
      <w:r>
        <w:rPr>
          <w:rStyle w:val="16"/>
          <w:rFonts w:ascii="宋体" w:hAnsi="宋体" w:eastAsia="宋体"/>
        </w:rPr>
        <w:t>  </w:t>
      </w:r>
      <w:r>
        <w:rPr>
          <w:rStyle w:val="16"/>
          <w:rFonts w:hint="eastAsia" w:ascii="宋体" w:hAnsi="宋体" w:eastAsia="宋体"/>
        </w:rPr>
        <w:t>次</w:t>
      </w:r>
      <w:r>
        <w:rPr>
          <w:rFonts w:hint="eastAsia"/>
        </w:rPr>
        <w:tab/>
      </w:r>
      <w:r>
        <w:rPr>
          <w:rFonts w:hint="eastAsia"/>
        </w:rPr>
        <w:fldChar w:fldCharType="begin"/>
      </w:r>
      <w:r>
        <w:rPr>
          <w:rFonts w:hint="eastAsia"/>
        </w:rPr>
        <w:instrText xml:space="preserve"> </w:instrText>
      </w:r>
      <w:r>
        <w:instrText xml:space="preserve">PAGEREF _Toc190167792 \h</w:instrText>
      </w:r>
      <w:r>
        <w:rPr>
          <w:rFonts w:hint="eastAsia"/>
        </w:rPr>
        <w:instrText xml:space="preserve"> </w:instrText>
      </w:r>
      <w:r>
        <w:rPr>
          <w:rFonts w:hint="eastAsia"/>
        </w:rPr>
        <w:fldChar w:fldCharType="separate"/>
      </w:r>
      <w:r>
        <w:rPr>
          <w:rFonts w:hint="eastAsia"/>
        </w:rPr>
        <w:t>I</w:t>
      </w:r>
      <w:r>
        <w:rPr>
          <w:rFonts w:hint="eastAsia"/>
        </w:rPr>
        <w:fldChar w:fldCharType="end"/>
      </w:r>
      <w:r>
        <w:rPr>
          <w:rFonts w:hint="eastAsia"/>
        </w:rPr>
        <w:fldChar w:fldCharType="end"/>
      </w:r>
    </w:p>
    <w:p>
      <w:pPr>
        <w:pStyle w:val="10"/>
        <w:tabs>
          <w:tab w:val="right" w:leader="dot" w:pos="9344"/>
        </w:tabs>
        <w:rPr>
          <w:rFonts w:hint="eastAsia" w:eastAsiaTheme="minorEastAsia"/>
          <w:b w:val="0"/>
          <w:bCs w:val="0"/>
          <w:caps w:val="0"/>
          <w:sz w:val="22"/>
          <w:szCs w:val="24"/>
        </w:rPr>
      </w:pPr>
      <w:r>
        <w:fldChar w:fldCharType="begin"/>
      </w:r>
      <w:r>
        <w:instrText xml:space="preserve"> HYPERLINK \l "_Toc190167793" </w:instrText>
      </w:r>
      <w:r>
        <w:fldChar w:fldCharType="separate"/>
      </w:r>
      <w:r>
        <w:rPr>
          <w:rStyle w:val="16"/>
          <w:rFonts w:hint="eastAsia"/>
        </w:rPr>
        <w:t>前</w:t>
      </w:r>
      <w:r>
        <w:rPr>
          <w:rStyle w:val="16"/>
        </w:rPr>
        <w:t>  </w:t>
      </w:r>
      <w:r>
        <w:rPr>
          <w:rStyle w:val="16"/>
          <w:rFonts w:hint="eastAsia"/>
        </w:rPr>
        <w:t>言</w:t>
      </w:r>
      <w:r>
        <w:rPr>
          <w:rFonts w:hint="eastAsia"/>
        </w:rPr>
        <w:tab/>
      </w:r>
      <w:r>
        <w:rPr>
          <w:rFonts w:hint="eastAsia"/>
        </w:rPr>
        <w:fldChar w:fldCharType="begin"/>
      </w:r>
      <w:r>
        <w:rPr>
          <w:rFonts w:hint="eastAsia"/>
        </w:rPr>
        <w:instrText xml:space="preserve"> </w:instrText>
      </w:r>
      <w:r>
        <w:instrText xml:space="preserve">PAGEREF _Toc190167793 \h</w:instrText>
      </w:r>
      <w:r>
        <w:rPr>
          <w:rFonts w:hint="eastAsia"/>
        </w:rPr>
        <w:instrText xml:space="preserve"> </w:instrText>
      </w:r>
      <w:r>
        <w:rPr>
          <w:rFonts w:hint="eastAsia"/>
        </w:rPr>
        <w:fldChar w:fldCharType="separate"/>
      </w:r>
      <w:r>
        <w:rPr>
          <w:rFonts w:hint="eastAsia"/>
        </w:rPr>
        <w:t>II</w:t>
      </w:r>
      <w:r>
        <w:rPr>
          <w:rFonts w:hint="eastAsia"/>
        </w:rPr>
        <w:fldChar w:fldCharType="end"/>
      </w:r>
      <w:r>
        <w:rPr>
          <w:rFonts w:hint="eastAsia"/>
        </w:rPr>
        <w:fldChar w:fldCharType="end"/>
      </w:r>
    </w:p>
    <w:p>
      <w:pPr>
        <w:pStyle w:val="10"/>
        <w:tabs>
          <w:tab w:val="right" w:leader="dot" w:pos="9344"/>
        </w:tabs>
        <w:rPr>
          <w:rFonts w:hint="eastAsia" w:eastAsiaTheme="minorEastAsia"/>
          <w:b w:val="0"/>
          <w:bCs w:val="0"/>
          <w:caps w:val="0"/>
          <w:sz w:val="22"/>
          <w:szCs w:val="24"/>
        </w:rPr>
      </w:pPr>
      <w:r>
        <w:fldChar w:fldCharType="begin"/>
      </w:r>
      <w:r>
        <w:instrText xml:space="preserve"> HYPERLINK \l "_Toc190167794" </w:instrText>
      </w:r>
      <w:r>
        <w:fldChar w:fldCharType="separate"/>
      </w:r>
      <w:r>
        <w:rPr>
          <w:rStyle w:val="16"/>
          <w:rFonts w:hint="eastAsia"/>
        </w:rPr>
        <w:t>报废工程机械回收拆解企业技术规范</w:t>
      </w:r>
      <w:r>
        <w:rPr>
          <w:rFonts w:hint="eastAsia"/>
        </w:rPr>
        <w:tab/>
      </w:r>
      <w:r>
        <w:rPr>
          <w:rFonts w:hint="eastAsia"/>
        </w:rPr>
        <w:fldChar w:fldCharType="begin"/>
      </w:r>
      <w:r>
        <w:rPr>
          <w:rFonts w:hint="eastAsia"/>
        </w:rPr>
        <w:instrText xml:space="preserve"> </w:instrText>
      </w:r>
      <w:r>
        <w:instrText xml:space="preserve">PAGEREF _Toc190167794 \h</w:instrText>
      </w:r>
      <w:r>
        <w:rPr>
          <w:rFonts w:hint="eastAsia"/>
        </w:rPr>
        <w:instrText xml:space="preserve"> </w:instrText>
      </w:r>
      <w:r>
        <w:rPr>
          <w:rFonts w:hint="eastAsia"/>
        </w:rPr>
        <w:fldChar w:fldCharType="separate"/>
      </w:r>
      <w:r>
        <w:rPr>
          <w:rFonts w:hint="eastAsia"/>
        </w:rPr>
        <w:t>1</w:t>
      </w:r>
      <w:r>
        <w:rPr>
          <w:rFonts w:hint="eastAsia"/>
        </w:rPr>
        <w:fldChar w:fldCharType="end"/>
      </w:r>
      <w:r>
        <w:rPr>
          <w:rFonts w:hint="eastAsia"/>
        </w:rPr>
        <w:fldChar w:fldCharType="end"/>
      </w:r>
    </w:p>
    <w:p>
      <w:pPr>
        <w:pStyle w:val="13"/>
        <w:tabs>
          <w:tab w:val="right" w:leader="dot" w:pos="9344"/>
        </w:tabs>
        <w:rPr>
          <w:rFonts w:hint="eastAsia" w:eastAsiaTheme="minorEastAsia"/>
          <w:smallCaps w:val="0"/>
          <w:sz w:val="22"/>
          <w:szCs w:val="24"/>
        </w:rPr>
      </w:pPr>
      <w:r>
        <w:fldChar w:fldCharType="begin"/>
      </w:r>
      <w:r>
        <w:instrText xml:space="preserve"> HYPERLINK \l "_Toc190167795" </w:instrText>
      </w:r>
      <w:r>
        <w:fldChar w:fldCharType="separate"/>
      </w:r>
      <w:r>
        <w:rPr>
          <w:rStyle w:val="16"/>
          <w:rFonts w:hint="eastAsia"/>
          <w:b/>
        </w:rPr>
        <w:t>1 范围</w:t>
      </w:r>
      <w:r>
        <w:rPr>
          <w:rFonts w:hint="eastAsia"/>
        </w:rPr>
        <w:tab/>
      </w:r>
      <w:r>
        <w:rPr>
          <w:rFonts w:hint="eastAsia"/>
        </w:rPr>
        <w:fldChar w:fldCharType="begin"/>
      </w:r>
      <w:r>
        <w:rPr>
          <w:rFonts w:hint="eastAsia"/>
        </w:rPr>
        <w:instrText xml:space="preserve"> </w:instrText>
      </w:r>
      <w:r>
        <w:instrText xml:space="preserve">PAGEREF _Toc190167795 \h</w:instrText>
      </w:r>
      <w:r>
        <w:rPr>
          <w:rFonts w:hint="eastAsia"/>
        </w:rPr>
        <w:instrText xml:space="preserve"> </w:instrText>
      </w:r>
      <w:r>
        <w:rPr>
          <w:rFonts w:hint="eastAsia"/>
        </w:rPr>
        <w:fldChar w:fldCharType="separate"/>
      </w:r>
      <w:r>
        <w:rPr>
          <w:rFonts w:hint="eastAsia"/>
        </w:rPr>
        <w:t>1</w:t>
      </w:r>
      <w:r>
        <w:rPr>
          <w:rFonts w:hint="eastAsia"/>
        </w:rPr>
        <w:fldChar w:fldCharType="end"/>
      </w:r>
      <w:r>
        <w:rPr>
          <w:rFonts w:hint="eastAsia"/>
        </w:rPr>
        <w:fldChar w:fldCharType="end"/>
      </w:r>
    </w:p>
    <w:p>
      <w:pPr>
        <w:pStyle w:val="13"/>
        <w:tabs>
          <w:tab w:val="right" w:leader="dot" w:pos="9344"/>
        </w:tabs>
        <w:rPr>
          <w:rFonts w:hint="eastAsia" w:eastAsiaTheme="minorEastAsia"/>
          <w:smallCaps w:val="0"/>
          <w:sz w:val="22"/>
          <w:szCs w:val="24"/>
        </w:rPr>
      </w:pPr>
      <w:r>
        <w:fldChar w:fldCharType="begin"/>
      </w:r>
      <w:r>
        <w:instrText xml:space="preserve"> HYPERLINK \l "_Toc190167796" </w:instrText>
      </w:r>
      <w:r>
        <w:fldChar w:fldCharType="separate"/>
      </w:r>
      <w:r>
        <w:rPr>
          <w:rStyle w:val="16"/>
          <w:rFonts w:hint="eastAsia"/>
          <w:b/>
        </w:rPr>
        <w:t>2 规范性引用文件</w:t>
      </w:r>
      <w:r>
        <w:rPr>
          <w:rFonts w:hint="eastAsia"/>
        </w:rPr>
        <w:tab/>
      </w:r>
      <w:r>
        <w:rPr>
          <w:rFonts w:hint="eastAsia"/>
        </w:rPr>
        <w:fldChar w:fldCharType="begin"/>
      </w:r>
      <w:r>
        <w:rPr>
          <w:rFonts w:hint="eastAsia"/>
        </w:rPr>
        <w:instrText xml:space="preserve"> </w:instrText>
      </w:r>
      <w:r>
        <w:instrText xml:space="preserve">PAGEREF _Toc190167796 \h</w:instrText>
      </w:r>
      <w:r>
        <w:rPr>
          <w:rFonts w:hint="eastAsia"/>
        </w:rPr>
        <w:instrText xml:space="preserve"> </w:instrText>
      </w:r>
      <w:r>
        <w:rPr>
          <w:rFonts w:hint="eastAsia"/>
        </w:rPr>
        <w:fldChar w:fldCharType="separate"/>
      </w:r>
      <w:r>
        <w:rPr>
          <w:rFonts w:hint="eastAsia"/>
        </w:rPr>
        <w:t>1</w:t>
      </w:r>
      <w:r>
        <w:rPr>
          <w:rFonts w:hint="eastAsia"/>
        </w:rPr>
        <w:fldChar w:fldCharType="end"/>
      </w:r>
      <w:r>
        <w:rPr>
          <w:rFonts w:hint="eastAsia"/>
        </w:rPr>
        <w:fldChar w:fldCharType="end"/>
      </w:r>
    </w:p>
    <w:p>
      <w:pPr>
        <w:pStyle w:val="13"/>
        <w:tabs>
          <w:tab w:val="right" w:leader="dot" w:pos="9344"/>
        </w:tabs>
        <w:rPr>
          <w:rFonts w:hint="eastAsia" w:eastAsiaTheme="minorEastAsia"/>
          <w:smallCaps w:val="0"/>
          <w:sz w:val="22"/>
          <w:szCs w:val="24"/>
        </w:rPr>
      </w:pPr>
      <w:r>
        <w:fldChar w:fldCharType="begin"/>
      </w:r>
      <w:r>
        <w:instrText xml:space="preserve"> HYPERLINK \l "_Toc190167797" </w:instrText>
      </w:r>
      <w:r>
        <w:fldChar w:fldCharType="separate"/>
      </w:r>
      <w:r>
        <w:rPr>
          <w:rStyle w:val="16"/>
          <w:rFonts w:hint="eastAsia"/>
          <w:b/>
        </w:rPr>
        <w:t>3</w:t>
      </w:r>
      <w:r>
        <w:rPr>
          <w:rStyle w:val="16"/>
          <w:rFonts w:hint="eastAsia" w:hAnsi="黑体"/>
          <w:b/>
        </w:rPr>
        <w:t xml:space="preserve"> 术语和定义</w:t>
      </w:r>
      <w:r>
        <w:rPr>
          <w:rFonts w:hint="eastAsia"/>
        </w:rPr>
        <w:tab/>
      </w:r>
      <w:r>
        <w:rPr>
          <w:rFonts w:hint="eastAsia"/>
        </w:rPr>
        <w:fldChar w:fldCharType="begin"/>
      </w:r>
      <w:r>
        <w:rPr>
          <w:rFonts w:hint="eastAsia"/>
        </w:rPr>
        <w:instrText xml:space="preserve"> </w:instrText>
      </w:r>
      <w:r>
        <w:instrText xml:space="preserve">PAGEREF _Toc190167797 \h</w:instrText>
      </w:r>
      <w:r>
        <w:rPr>
          <w:rFonts w:hint="eastAsia"/>
        </w:rPr>
        <w:instrText xml:space="preserve"> </w:instrText>
      </w:r>
      <w:r>
        <w:rPr>
          <w:rFonts w:hint="eastAsia"/>
        </w:rPr>
        <w:fldChar w:fldCharType="separate"/>
      </w:r>
      <w:r>
        <w:rPr>
          <w:rFonts w:hint="eastAsia"/>
        </w:rPr>
        <w:t>1</w:t>
      </w:r>
      <w:r>
        <w:rPr>
          <w:rFonts w:hint="eastAsia"/>
        </w:rPr>
        <w:fldChar w:fldCharType="end"/>
      </w:r>
      <w:r>
        <w:rPr>
          <w:rFonts w:hint="eastAsia"/>
        </w:rPr>
        <w:fldChar w:fldCharType="end"/>
      </w:r>
    </w:p>
    <w:p>
      <w:pPr>
        <w:pStyle w:val="13"/>
        <w:tabs>
          <w:tab w:val="right" w:leader="dot" w:pos="9344"/>
        </w:tabs>
        <w:rPr>
          <w:rFonts w:hint="eastAsia" w:eastAsiaTheme="minorEastAsia"/>
          <w:smallCaps w:val="0"/>
          <w:sz w:val="22"/>
          <w:szCs w:val="24"/>
        </w:rPr>
      </w:pPr>
      <w:r>
        <w:fldChar w:fldCharType="begin"/>
      </w:r>
      <w:r>
        <w:instrText xml:space="preserve"> HYPERLINK \l "_Toc190167798" </w:instrText>
      </w:r>
      <w:r>
        <w:fldChar w:fldCharType="separate"/>
      </w:r>
      <w:r>
        <w:rPr>
          <w:rStyle w:val="16"/>
          <w:rFonts w:hint="eastAsia"/>
          <w:b/>
        </w:rPr>
        <w:t>4</w:t>
      </w:r>
      <w:r>
        <w:rPr>
          <w:rStyle w:val="16"/>
          <w:rFonts w:hint="eastAsia" w:hAnsi="黑体"/>
          <w:b/>
        </w:rPr>
        <w:t xml:space="preserve"> 企业要求</w:t>
      </w:r>
      <w:r>
        <w:rPr>
          <w:rFonts w:hint="eastAsia"/>
        </w:rPr>
        <w:tab/>
      </w:r>
      <w:r>
        <w:rPr>
          <w:rFonts w:hint="eastAsia"/>
        </w:rPr>
        <w:fldChar w:fldCharType="begin"/>
      </w:r>
      <w:r>
        <w:rPr>
          <w:rFonts w:hint="eastAsia"/>
        </w:rPr>
        <w:instrText xml:space="preserve"> </w:instrText>
      </w:r>
      <w:r>
        <w:instrText xml:space="preserve">PAGEREF _Toc190167798 \h</w:instrText>
      </w:r>
      <w:r>
        <w:rPr>
          <w:rFonts w:hint="eastAsia"/>
        </w:rPr>
        <w:instrText xml:space="preserve"> </w:instrText>
      </w:r>
      <w:r>
        <w:rPr>
          <w:rFonts w:hint="eastAsia"/>
        </w:rPr>
        <w:fldChar w:fldCharType="separate"/>
      </w:r>
      <w:r>
        <w:rPr>
          <w:rFonts w:hint="eastAsia"/>
        </w:rPr>
        <w:t>3</w:t>
      </w:r>
      <w:r>
        <w:rPr>
          <w:rFonts w:hint="eastAsia"/>
        </w:rPr>
        <w:fldChar w:fldCharType="end"/>
      </w:r>
      <w:r>
        <w:rPr>
          <w:rFonts w:hint="eastAsia"/>
        </w:rPr>
        <w:fldChar w:fldCharType="end"/>
      </w:r>
    </w:p>
    <w:p>
      <w:pPr>
        <w:pStyle w:val="13"/>
        <w:tabs>
          <w:tab w:val="right" w:leader="dot" w:pos="9344"/>
        </w:tabs>
        <w:rPr>
          <w:rFonts w:hint="eastAsia" w:eastAsiaTheme="minorEastAsia"/>
          <w:smallCaps w:val="0"/>
          <w:sz w:val="22"/>
          <w:szCs w:val="24"/>
        </w:rPr>
      </w:pPr>
      <w:r>
        <w:fldChar w:fldCharType="begin"/>
      </w:r>
      <w:r>
        <w:instrText xml:space="preserve"> HYPERLINK \l "_Toc190167799" </w:instrText>
      </w:r>
      <w:r>
        <w:fldChar w:fldCharType="separate"/>
      </w:r>
      <w:r>
        <w:rPr>
          <w:rStyle w:val="16"/>
          <w:rFonts w:hint="eastAsia"/>
          <w:b/>
        </w:rPr>
        <w:t>5</w:t>
      </w:r>
      <w:r>
        <w:rPr>
          <w:rStyle w:val="16"/>
          <w:rFonts w:hint="eastAsia" w:hAnsi="黑体"/>
          <w:b/>
        </w:rPr>
        <w:t xml:space="preserve"> 回收技术要求</w:t>
      </w:r>
      <w:r>
        <w:rPr>
          <w:rFonts w:hint="eastAsia"/>
        </w:rPr>
        <w:tab/>
      </w:r>
      <w:r>
        <w:rPr>
          <w:rFonts w:hint="eastAsia"/>
        </w:rPr>
        <w:fldChar w:fldCharType="begin"/>
      </w:r>
      <w:r>
        <w:rPr>
          <w:rFonts w:hint="eastAsia"/>
        </w:rPr>
        <w:instrText xml:space="preserve"> </w:instrText>
      </w:r>
      <w:r>
        <w:instrText xml:space="preserve">PAGEREF _Toc190167799 \h</w:instrText>
      </w:r>
      <w:r>
        <w:rPr>
          <w:rFonts w:hint="eastAsia"/>
        </w:rPr>
        <w:instrText xml:space="preserve"> </w:instrText>
      </w:r>
      <w:r>
        <w:rPr>
          <w:rFonts w:hint="eastAsia"/>
        </w:rPr>
        <w:fldChar w:fldCharType="separate"/>
      </w:r>
      <w:r>
        <w:rPr>
          <w:rFonts w:hint="eastAsia"/>
        </w:rPr>
        <w:t>8</w:t>
      </w:r>
      <w:r>
        <w:rPr>
          <w:rFonts w:hint="eastAsia"/>
        </w:rPr>
        <w:fldChar w:fldCharType="end"/>
      </w:r>
      <w:r>
        <w:rPr>
          <w:rFonts w:hint="eastAsia"/>
        </w:rPr>
        <w:fldChar w:fldCharType="end"/>
      </w:r>
    </w:p>
    <w:p>
      <w:pPr>
        <w:pStyle w:val="13"/>
        <w:tabs>
          <w:tab w:val="right" w:leader="dot" w:pos="9344"/>
        </w:tabs>
        <w:rPr>
          <w:rFonts w:hint="eastAsia" w:eastAsiaTheme="minorEastAsia"/>
          <w:smallCaps w:val="0"/>
          <w:sz w:val="22"/>
          <w:szCs w:val="24"/>
        </w:rPr>
      </w:pPr>
      <w:r>
        <w:fldChar w:fldCharType="begin"/>
      </w:r>
      <w:r>
        <w:instrText xml:space="preserve"> HYPERLINK \l "_Toc190167800" </w:instrText>
      </w:r>
      <w:r>
        <w:fldChar w:fldCharType="separate"/>
      </w:r>
      <w:r>
        <w:rPr>
          <w:rStyle w:val="16"/>
          <w:rFonts w:hint="eastAsia"/>
          <w:b/>
        </w:rPr>
        <w:t>6</w:t>
      </w:r>
      <w:r>
        <w:rPr>
          <w:rStyle w:val="16"/>
          <w:rFonts w:hint="eastAsia" w:hAnsi="黑体"/>
          <w:b/>
        </w:rPr>
        <w:t xml:space="preserve"> 拆解技术要求</w:t>
      </w:r>
      <w:r>
        <w:rPr>
          <w:rFonts w:hint="eastAsia"/>
        </w:rPr>
        <w:tab/>
      </w:r>
      <w:r>
        <w:rPr>
          <w:rFonts w:hint="eastAsia"/>
        </w:rPr>
        <w:fldChar w:fldCharType="begin"/>
      </w:r>
      <w:r>
        <w:rPr>
          <w:rFonts w:hint="eastAsia"/>
        </w:rPr>
        <w:instrText xml:space="preserve"> </w:instrText>
      </w:r>
      <w:r>
        <w:instrText xml:space="preserve">PAGEREF _Toc190167800 \h</w:instrText>
      </w:r>
      <w:r>
        <w:rPr>
          <w:rFonts w:hint="eastAsia"/>
        </w:rPr>
        <w:instrText xml:space="preserve"> </w:instrText>
      </w:r>
      <w:r>
        <w:rPr>
          <w:rFonts w:hint="eastAsia"/>
        </w:rPr>
        <w:fldChar w:fldCharType="separate"/>
      </w:r>
      <w:r>
        <w:rPr>
          <w:rFonts w:hint="eastAsia"/>
        </w:rPr>
        <w:t>8</w:t>
      </w:r>
      <w:r>
        <w:rPr>
          <w:rFonts w:hint="eastAsia"/>
        </w:rPr>
        <w:fldChar w:fldCharType="end"/>
      </w:r>
      <w:r>
        <w:rPr>
          <w:rFonts w:hint="eastAsia"/>
        </w:rPr>
        <w:fldChar w:fldCharType="end"/>
      </w:r>
    </w:p>
    <w:p>
      <w:pPr>
        <w:pStyle w:val="13"/>
        <w:tabs>
          <w:tab w:val="right" w:leader="dot" w:pos="9344"/>
        </w:tabs>
        <w:rPr>
          <w:rFonts w:hint="eastAsia" w:eastAsiaTheme="minorEastAsia"/>
          <w:smallCaps w:val="0"/>
          <w:sz w:val="22"/>
          <w:szCs w:val="24"/>
        </w:rPr>
      </w:pPr>
      <w:r>
        <w:fldChar w:fldCharType="begin"/>
      </w:r>
      <w:r>
        <w:instrText xml:space="preserve"> HYPERLINK \l "_Toc190167801" </w:instrText>
      </w:r>
      <w:r>
        <w:fldChar w:fldCharType="separate"/>
      </w:r>
      <w:r>
        <w:rPr>
          <w:rStyle w:val="16"/>
          <w:rFonts w:hint="eastAsia"/>
          <w:b/>
        </w:rPr>
        <w:t>7</w:t>
      </w:r>
      <w:r>
        <w:rPr>
          <w:rStyle w:val="16"/>
          <w:rFonts w:hint="eastAsia" w:hAnsi="黑体"/>
          <w:b/>
        </w:rPr>
        <w:t xml:space="preserve"> 储存技术要求</w:t>
      </w:r>
      <w:r>
        <w:rPr>
          <w:rFonts w:hint="eastAsia"/>
        </w:rPr>
        <w:tab/>
      </w:r>
      <w:r>
        <w:rPr>
          <w:rFonts w:hint="eastAsia"/>
        </w:rPr>
        <w:fldChar w:fldCharType="begin"/>
      </w:r>
      <w:r>
        <w:rPr>
          <w:rFonts w:hint="eastAsia"/>
        </w:rPr>
        <w:instrText xml:space="preserve"> </w:instrText>
      </w:r>
      <w:r>
        <w:instrText xml:space="preserve">PAGEREF _Toc190167801 \h</w:instrText>
      </w:r>
      <w:r>
        <w:rPr>
          <w:rFonts w:hint="eastAsia"/>
        </w:rPr>
        <w:instrText xml:space="preserve"> </w:instrText>
      </w:r>
      <w:r>
        <w:rPr>
          <w:rFonts w:hint="eastAsia"/>
        </w:rPr>
        <w:fldChar w:fldCharType="separate"/>
      </w:r>
      <w:r>
        <w:rPr>
          <w:rFonts w:hint="eastAsia"/>
        </w:rPr>
        <w:t>11</w:t>
      </w:r>
      <w:r>
        <w:rPr>
          <w:rFonts w:hint="eastAsia"/>
        </w:rPr>
        <w:fldChar w:fldCharType="end"/>
      </w:r>
      <w:r>
        <w:rPr>
          <w:rFonts w:hint="eastAsia"/>
        </w:rPr>
        <w:fldChar w:fldCharType="end"/>
      </w:r>
    </w:p>
    <w:p>
      <w:pPr>
        <w:pStyle w:val="13"/>
        <w:tabs>
          <w:tab w:val="right" w:leader="dot" w:pos="9344"/>
        </w:tabs>
        <w:rPr>
          <w:rFonts w:hint="eastAsia" w:eastAsiaTheme="minorEastAsia"/>
          <w:smallCaps w:val="0"/>
          <w:sz w:val="22"/>
          <w:szCs w:val="24"/>
        </w:rPr>
      </w:pPr>
      <w:r>
        <w:fldChar w:fldCharType="begin"/>
      </w:r>
      <w:r>
        <w:instrText xml:space="preserve"> HYPERLINK \l "_Toc190167802" </w:instrText>
      </w:r>
      <w:r>
        <w:fldChar w:fldCharType="separate"/>
      </w:r>
      <w:r>
        <w:rPr>
          <w:rStyle w:val="16"/>
          <w:rFonts w:hint="eastAsia"/>
          <w:b/>
        </w:rPr>
        <w:t>8</w:t>
      </w:r>
      <w:r>
        <w:rPr>
          <w:rStyle w:val="16"/>
          <w:rFonts w:hint="eastAsia" w:hAnsi="黑体"/>
          <w:b/>
        </w:rPr>
        <w:t xml:space="preserve"> 拆解后处置</w:t>
      </w:r>
      <w:r>
        <w:rPr>
          <w:rFonts w:hint="eastAsia"/>
        </w:rPr>
        <w:tab/>
      </w:r>
      <w:r>
        <w:rPr>
          <w:rFonts w:hint="eastAsia"/>
        </w:rPr>
        <w:fldChar w:fldCharType="begin"/>
      </w:r>
      <w:r>
        <w:rPr>
          <w:rFonts w:hint="eastAsia"/>
        </w:rPr>
        <w:instrText xml:space="preserve"> </w:instrText>
      </w:r>
      <w:r>
        <w:instrText xml:space="preserve">PAGEREF _Toc190167802 \h</w:instrText>
      </w:r>
      <w:r>
        <w:rPr>
          <w:rFonts w:hint="eastAsia"/>
        </w:rPr>
        <w:instrText xml:space="preserve"> </w:instrText>
      </w:r>
      <w:r>
        <w:rPr>
          <w:rFonts w:hint="eastAsia"/>
        </w:rPr>
        <w:fldChar w:fldCharType="separate"/>
      </w:r>
      <w:r>
        <w:rPr>
          <w:rFonts w:hint="eastAsia"/>
        </w:rPr>
        <w:t>12</w:t>
      </w:r>
      <w:r>
        <w:rPr>
          <w:rFonts w:hint="eastAsia"/>
        </w:rPr>
        <w:fldChar w:fldCharType="end"/>
      </w:r>
      <w:r>
        <w:rPr>
          <w:rFonts w:hint="eastAsia"/>
        </w:rPr>
        <w:fldChar w:fldCharType="end"/>
      </w:r>
    </w:p>
    <w:p>
      <w:pPr>
        <w:pStyle w:val="10"/>
        <w:tabs>
          <w:tab w:val="right" w:leader="dot" w:pos="9344"/>
        </w:tabs>
        <w:rPr>
          <w:rFonts w:hint="eastAsia" w:eastAsiaTheme="minorEastAsia"/>
          <w:b w:val="0"/>
          <w:bCs w:val="0"/>
          <w:caps w:val="0"/>
          <w:sz w:val="22"/>
          <w:szCs w:val="24"/>
        </w:rPr>
      </w:pPr>
      <w:r>
        <w:fldChar w:fldCharType="begin"/>
      </w:r>
      <w:r>
        <w:instrText xml:space="preserve"> HYPERLINK \l "_Toc190167803" </w:instrText>
      </w:r>
      <w:r>
        <w:fldChar w:fldCharType="separate"/>
      </w:r>
      <w:r>
        <w:rPr>
          <w:rStyle w:val="16"/>
          <w:rFonts w:hint="eastAsia" w:hAnsi="黑体"/>
        </w:rPr>
        <w:t>附  录  A 企业设备名称</w:t>
      </w:r>
      <w:r>
        <w:rPr>
          <w:rFonts w:hint="eastAsia"/>
        </w:rPr>
        <w:tab/>
      </w:r>
      <w:r>
        <w:rPr>
          <w:rFonts w:hint="eastAsia"/>
        </w:rPr>
        <w:fldChar w:fldCharType="begin"/>
      </w:r>
      <w:r>
        <w:rPr>
          <w:rFonts w:hint="eastAsia"/>
        </w:rPr>
        <w:instrText xml:space="preserve"> </w:instrText>
      </w:r>
      <w:r>
        <w:instrText xml:space="preserve">PAGEREF _Toc190167803 \h</w:instrText>
      </w:r>
      <w:r>
        <w:rPr>
          <w:rFonts w:hint="eastAsia"/>
        </w:rPr>
        <w:instrText xml:space="preserve"> </w:instrText>
      </w:r>
      <w:r>
        <w:rPr>
          <w:rFonts w:hint="eastAsia"/>
        </w:rPr>
        <w:fldChar w:fldCharType="separate"/>
      </w:r>
      <w:r>
        <w:rPr>
          <w:rFonts w:hint="eastAsia"/>
        </w:rPr>
        <w:t>13</w:t>
      </w:r>
      <w:r>
        <w:rPr>
          <w:rFonts w:hint="eastAsia"/>
        </w:rPr>
        <w:fldChar w:fldCharType="end"/>
      </w:r>
      <w:r>
        <w:rPr>
          <w:rFonts w:hint="eastAsia"/>
        </w:rPr>
        <w:fldChar w:fldCharType="end"/>
      </w:r>
    </w:p>
    <w:p>
      <w:pPr>
        <w:pStyle w:val="10"/>
        <w:tabs>
          <w:tab w:val="right" w:leader="dot" w:pos="9344"/>
        </w:tabs>
        <w:rPr>
          <w:rFonts w:hint="eastAsia" w:eastAsiaTheme="minorEastAsia"/>
          <w:b w:val="0"/>
          <w:bCs w:val="0"/>
          <w:caps w:val="0"/>
          <w:sz w:val="22"/>
          <w:szCs w:val="24"/>
        </w:rPr>
      </w:pPr>
      <w:r>
        <w:fldChar w:fldCharType="begin"/>
      </w:r>
      <w:r>
        <w:instrText xml:space="preserve"> HYPERLINK \l "_Toc190167804" </w:instrText>
      </w:r>
      <w:r>
        <w:fldChar w:fldCharType="separate"/>
      </w:r>
      <w:r>
        <w:rPr>
          <w:rStyle w:val="16"/>
          <w:rFonts w:hint="eastAsia" w:hAnsi="黑体"/>
        </w:rPr>
        <w:t>附  录  B 报废工程机械拆解程序中常用设备使用示例</w:t>
      </w:r>
      <w:r>
        <w:rPr>
          <w:rFonts w:hint="eastAsia"/>
        </w:rPr>
        <w:tab/>
      </w:r>
      <w:r>
        <w:rPr>
          <w:rFonts w:hint="eastAsia"/>
        </w:rPr>
        <w:fldChar w:fldCharType="begin"/>
      </w:r>
      <w:r>
        <w:rPr>
          <w:rFonts w:hint="eastAsia"/>
        </w:rPr>
        <w:instrText xml:space="preserve"> </w:instrText>
      </w:r>
      <w:r>
        <w:instrText xml:space="preserve">PAGEREF _Toc190167804 \h</w:instrText>
      </w:r>
      <w:r>
        <w:rPr>
          <w:rFonts w:hint="eastAsia"/>
        </w:rPr>
        <w:instrText xml:space="preserve"> </w:instrText>
      </w:r>
      <w:r>
        <w:rPr>
          <w:rFonts w:hint="eastAsia"/>
        </w:rPr>
        <w:fldChar w:fldCharType="separate"/>
      </w:r>
      <w:r>
        <w:rPr>
          <w:rFonts w:hint="eastAsia"/>
        </w:rPr>
        <w:t>15</w:t>
      </w:r>
      <w:r>
        <w:rPr>
          <w:rFonts w:hint="eastAsia"/>
        </w:rPr>
        <w:fldChar w:fldCharType="end"/>
      </w:r>
      <w:r>
        <w:rPr>
          <w:rFonts w:hint="eastAsia"/>
        </w:rPr>
        <w:fldChar w:fldCharType="end"/>
      </w:r>
    </w:p>
    <w:p>
      <w:pPr>
        <w:pStyle w:val="10"/>
        <w:tabs>
          <w:tab w:val="right" w:leader="dot" w:pos="9344"/>
        </w:tabs>
        <w:rPr>
          <w:rFonts w:hint="eastAsia" w:eastAsiaTheme="minorEastAsia"/>
          <w:b w:val="0"/>
          <w:bCs w:val="0"/>
          <w:caps w:val="0"/>
          <w:sz w:val="22"/>
          <w:szCs w:val="24"/>
        </w:rPr>
      </w:pPr>
      <w:r>
        <w:fldChar w:fldCharType="begin"/>
      </w:r>
      <w:r>
        <w:instrText xml:space="preserve"> HYPERLINK \l "_Toc190167805" </w:instrText>
      </w:r>
      <w:r>
        <w:fldChar w:fldCharType="separate"/>
      </w:r>
      <w:r>
        <w:rPr>
          <w:rStyle w:val="16"/>
          <w:rFonts w:hint="eastAsia" w:hAnsi="黑体"/>
        </w:rPr>
        <w:t>附  录  C 报废工程机械主要固体废物拆解和储存方法及注意事项</w:t>
      </w:r>
      <w:r>
        <w:rPr>
          <w:rFonts w:hint="eastAsia"/>
        </w:rPr>
        <w:tab/>
      </w:r>
      <w:r>
        <w:rPr>
          <w:rFonts w:hint="eastAsia"/>
        </w:rPr>
        <w:fldChar w:fldCharType="begin"/>
      </w:r>
      <w:r>
        <w:rPr>
          <w:rFonts w:hint="eastAsia"/>
        </w:rPr>
        <w:instrText xml:space="preserve"> </w:instrText>
      </w:r>
      <w:r>
        <w:instrText xml:space="preserve">PAGEREF _Toc190167805 \h</w:instrText>
      </w:r>
      <w:r>
        <w:rPr>
          <w:rFonts w:hint="eastAsia"/>
        </w:rPr>
        <w:instrText xml:space="preserve"> </w:instrText>
      </w:r>
      <w:r>
        <w:rPr>
          <w:rFonts w:hint="eastAsia"/>
        </w:rPr>
        <w:fldChar w:fldCharType="separate"/>
      </w:r>
      <w:r>
        <w:rPr>
          <w:rFonts w:hint="eastAsia"/>
        </w:rPr>
        <w:t>17</w:t>
      </w:r>
      <w:r>
        <w:rPr>
          <w:rFonts w:hint="eastAsia"/>
        </w:rPr>
        <w:fldChar w:fldCharType="end"/>
      </w:r>
      <w:r>
        <w:rPr>
          <w:rFonts w:hint="eastAsia"/>
        </w:rPr>
        <w:fldChar w:fldCharType="end"/>
      </w:r>
    </w:p>
    <w:p>
      <w:pPr>
        <w:pStyle w:val="10"/>
        <w:tabs>
          <w:tab w:val="right" w:leader="dot" w:pos="9344"/>
        </w:tabs>
        <w:rPr>
          <w:rFonts w:hint="eastAsia" w:eastAsiaTheme="minorEastAsia"/>
          <w:b w:val="0"/>
          <w:bCs w:val="0"/>
          <w:caps w:val="0"/>
          <w:sz w:val="22"/>
          <w:szCs w:val="24"/>
        </w:rPr>
      </w:pPr>
      <w:r>
        <w:fldChar w:fldCharType="begin"/>
      </w:r>
      <w:r>
        <w:instrText xml:space="preserve"> HYPERLINK \l "_Toc190167806" </w:instrText>
      </w:r>
      <w:r>
        <w:fldChar w:fldCharType="separate"/>
      </w:r>
      <w:r>
        <w:rPr>
          <w:rStyle w:val="16"/>
          <w:rFonts w:hint="eastAsia"/>
        </w:rPr>
        <w:t>参考文献</w:t>
      </w:r>
      <w:r>
        <w:rPr>
          <w:rFonts w:hint="eastAsia"/>
        </w:rPr>
        <w:tab/>
      </w:r>
      <w:r>
        <w:rPr>
          <w:rFonts w:hint="eastAsia"/>
        </w:rPr>
        <w:fldChar w:fldCharType="begin"/>
      </w:r>
      <w:r>
        <w:rPr>
          <w:rFonts w:hint="eastAsia"/>
        </w:rPr>
        <w:instrText xml:space="preserve"> </w:instrText>
      </w:r>
      <w:r>
        <w:instrText xml:space="preserve">PAGEREF _Toc190167806 \h</w:instrText>
      </w:r>
      <w:r>
        <w:rPr>
          <w:rFonts w:hint="eastAsia"/>
        </w:rPr>
        <w:instrText xml:space="preserve"> </w:instrText>
      </w:r>
      <w:r>
        <w:rPr>
          <w:rFonts w:hint="eastAsia"/>
        </w:rPr>
        <w:fldChar w:fldCharType="separate"/>
      </w:r>
      <w:r>
        <w:rPr>
          <w:rFonts w:hint="eastAsia"/>
        </w:rPr>
        <w:t>19</w:t>
      </w:r>
      <w:r>
        <w:rPr>
          <w:rFonts w:hint="eastAsia"/>
        </w:rPr>
        <w:fldChar w:fldCharType="end"/>
      </w:r>
      <w:r>
        <w:rPr>
          <w:rFonts w:hint="eastAsia"/>
        </w:rPr>
        <w:fldChar w:fldCharType="end"/>
      </w:r>
    </w:p>
    <w:p>
      <w:pPr>
        <w:pStyle w:val="20"/>
      </w:pPr>
      <w:r>
        <w:rPr>
          <w:rFonts w:ascii="黑体" w:hAnsi="黑体" w:eastAsia="黑体" w:cstheme="minorBidi"/>
          <w:bCs/>
          <w:caps/>
          <w:kern w:val="2"/>
          <w:szCs w:val="21"/>
          <w14:ligatures w14:val="standardContextual"/>
        </w:rPr>
        <w:fldChar w:fldCharType="end"/>
      </w:r>
    </w:p>
    <w:p>
      <w:pPr>
        <w:pStyle w:val="44"/>
      </w:pPr>
      <w:bookmarkStart w:id="4" w:name="_Toc190167793"/>
      <w:r>
        <w:rPr>
          <w:rFonts w:hint="eastAsia"/>
        </w:rPr>
        <w:t>前</w:t>
      </w:r>
      <w:bookmarkStart w:id="5" w:name="BKQY"/>
      <w:r>
        <w:t>  </w:t>
      </w:r>
      <w:r>
        <w:rPr>
          <w:rFonts w:hint="eastAsia"/>
        </w:rPr>
        <w:t>言</w:t>
      </w:r>
      <w:bookmarkEnd w:id="4"/>
      <w:bookmarkEnd w:id="5"/>
    </w:p>
    <w:p>
      <w:pPr>
        <w:pStyle w:val="20"/>
        <w:ind w:firstLine="440"/>
        <w:rPr>
          <w:rFonts w:hint="eastAsia" w:hAnsi="宋体"/>
          <w:sz w:val="22"/>
          <w:szCs w:val="22"/>
        </w:rPr>
      </w:pPr>
      <w:r>
        <w:rPr>
          <w:rFonts w:hint="eastAsia" w:hAnsi="宋体"/>
          <w:sz w:val="22"/>
          <w:szCs w:val="22"/>
        </w:rPr>
        <w:t>本标准按照GB/T 1.1-2020《标准化工作导则 第1部分：标准化文件的结构和起草规则》的规定起草。</w:t>
      </w:r>
    </w:p>
    <w:p>
      <w:pPr>
        <w:pStyle w:val="20"/>
        <w:ind w:firstLine="440"/>
        <w:rPr>
          <w:rFonts w:hint="eastAsia" w:hAnsi="宋体"/>
          <w:sz w:val="22"/>
          <w:szCs w:val="22"/>
        </w:rPr>
      </w:pPr>
      <w:r>
        <w:rPr>
          <w:rFonts w:hint="eastAsia" w:hAnsi="宋体"/>
          <w:sz w:val="22"/>
          <w:szCs w:val="22"/>
        </w:rPr>
        <w:t>本标准由</w:t>
      </w:r>
      <w:bookmarkStart w:id="6" w:name="_Hlk202261485"/>
      <w:r>
        <w:rPr>
          <w:rFonts w:hint="eastAsia" w:hAnsi="宋体"/>
          <w:sz w:val="22"/>
          <w:szCs w:val="22"/>
        </w:rPr>
        <w:t>湖南省商务厅提出</w:t>
      </w:r>
      <w:bookmarkEnd w:id="6"/>
      <w:r>
        <w:rPr>
          <w:rFonts w:hint="eastAsia" w:hAnsi="宋体"/>
          <w:sz w:val="22"/>
          <w:szCs w:val="22"/>
          <w:lang w:eastAsia="zh-CN"/>
        </w:rPr>
        <w:t>并归口</w:t>
      </w:r>
      <w:r>
        <w:rPr>
          <w:rFonts w:hint="eastAsia" w:hAnsi="宋体"/>
          <w:sz w:val="22"/>
          <w:szCs w:val="22"/>
        </w:rPr>
        <w:t>。</w:t>
      </w:r>
    </w:p>
    <w:p>
      <w:pPr>
        <w:pStyle w:val="20"/>
        <w:ind w:firstLine="440"/>
        <w:rPr>
          <w:rFonts w:hint="eastAsia" w:hAnsi="宋体"/>
          <w:sz w:val="22"/>
          <w:szCs w:val="22"/>
        </w:rPr>
      </w:pPr>
      <w:bookmarkStart w:id="34" w:name="_GoBack"/>
      <w:bookmarkEnd w:id="34"/>
      <w:r>
        <w:rPr>
          <w:rFonts w:hint="eastAsia" w:hAnsi="宋体"/>
          <w:sz w:val="22"/>
          <w:szCs w:val="22"/>
        </w:rPr>
        <w:t xml:space="preserve">本标准起草单位： </w:t>
      </w:r>
    </w:p>
    <w:p>
      <w:pPr>
        <w:pStyle w:val="20"/>
        <w:ind w:firstLine="440"/>
        <w:rPr>
          <w:rFonts w:hint="eastAsia" w:hAnsi="宋体"/>
          <w:sz w:val="22"/>
          <w:szCs w:val="22"/>
        </w:rPr>
      </w:pPr>
      <w:r>
        <w:rPr>
          <w:rFonts w:hint="eastAsia" w:hAnsi="宋体"/>
          <w:sz w:val="22"/>
          <w:szCs w:val="22"/>
        </w:rPr>
        <w:t xml:space="preserve">本标准主要起草人： </w:t>
      </w:r>
    </w:p>
    <w:p>
      <w:pPr>
        <w:pStyle w:val="20"/>
        <w:ind w:firstLine="440"/>
        <w:rPr>
          <w:rFonts w:hint="eastAsia" w:hAnsi="宋体"/>
          <w:sz w:val="22"/>
          <w:szCs w:val="22"/>
        </w:rPr>
      </w:pPr>
      <w:r>
        <w:rPr>
          <w:rFonts w:hint="eastAsia" w:hAnsi="宋体"/>
          <w:sz w:val="22"/>
          <w:szCs w:val="22"/>
        </w:rPr>
        <w:t>本标准为首次发布。</w:t>
      </w:r>
    </w:p>
    <w:p>
      <w:pPr>
        <w:pStyle w:val="20"/>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28"/>
      </w:pPr>
      <w:bookmarkStart w:id="7" w:name="_Toc190167794"/>
      <w:bookmarkStart w:id="8" w:name="StandardName"/>
      <w:r>
        <w:rPr>
          <w:rFonts w:hint="eastAsia"/>
        </w:rPr>
        <w:t>报废工程机械回收拆解企业技术规范</w:t>
      </w:r>
      <w:bookmarkEnd w:id="7"/>
      <w:bookmarkEnd w:id="8"/>
    </w:p>
    <w:p>
      <w:pPr>
        <w:pStyle w:val="25"/>
        <w:rPr>
          <w:b/>
        </w:rPr>
      </w:pPr>
      <w:bookmarkStart w:id="9" w:name="_Toc190167795"/>
      <w:r>
        <w:rPr>
          <w:rFonts w:hint="eastAsia"/>
          <w:b/>
        </w:rPr>
        <w:t>范围</w:t>
      </w:r>
      <w:bookmarkEnd w:id="9"/>
    </w:p>
    <w:p>
      <w:pPr>
        <w:pStyle w:val="20"/>
      </w:pPr>
      <w:r>
        <w:rPr>
          <w:rFonts w:hint="eastAsia"/>
        </w:rPr>
        <w:t>本标准规定了报废工程机械回收拆解的术语和定义、企业要求、报废工程机械回收、拆解的技术要求，以及拆解后固体废料、废液、可回收利用件的存储和处置。</w:t>
      </w:r>
    </w:p>
    <w:p>
      <w:pPr>
        <w:pStyle w:val="20"/>
      </w:pPr>
      <w:r>
        <w:rPr>
          <w:rFonts w:hint="eastAsia"/>
        </w:rPr>
        <w:t>本标准适用于从事老旧、报废工程机械（包含但不限于：挖掘机、装载机、推土机、平地机、压路机、摊铺机、铣刨机、旋挖钻和叉车等非道路移动机械和工程作业车辆）回收拆解经营业务的企业。</w:t>
      </w:r>
    </w:p>
    <w:p>
      <w:pPr>
        <w:pStyle w:val="25"/>
        <w:rPr>
          <w:b/>
        </w:rPr>
      </w:pPr>
      <w:bookmarkStart w:id="10" w:name="_Toc190167796"/>
      <w:r>
        <w:rPr>
          <w:rFonts w:hint="eastAsia"/>
          <w:b/>
        </w:rPr>
        <w:t>规范性引用文件</w:t>
      </w:r>
      <w:bookmarkEnd w:id="10"/>
    </w:p>
    <w:p>
      <w:pPr>
        <w:pStyle w:val="20"/>
      </w:pPr>
      <w:r>
        <w:rPr>
          <w:rFonts w:hint="eastAsia"/>
        </w:rPr>
        <w:t>下列文件中的内容通过文中的规范性引用面构成文件必不可少的条款。下列文件对于本文件的应用是必不可少的。凡是注日期的引用文件，仅所注日期的版本适用于本标准。凡是不注日期的引用文件，其最新版本（包括所有的修改单）适用于本标准。</w:t>
      </w:r>
    </w:p>
    <w:p>
      <w:pPr>
        <w:pStyle w:val="20"/>
      </w:pPr>
      <w:r>
        <w:rPr>
          <w:rFonts w:hint="eastAsia"/>
        </w:rPr>
        <w:t>GB 2894 安全标志及其使用导则</w:t>
      </w:r>
    </w:p>
    <w:p>
      <w:pPr>
        <w:pStyle w:val="20"/>
      </w:pPr>
      <w:r>
        <w:rPr>
          <w:rFonts w:hint="eastAsia"/>
        </w:rPr>
        <w:t>GB 12348 工业企业厂界环境噪声排放标准</w:t>
      </w:r>
    </w:p>
    <w:p>
      <w:pPr>
        <w:pStyle w:val="20"/>
      </w:pPr>
      <w:r>
        <w:rPr>
          <w:rFonts w:hint="eastAsia"/>
        </w:rPr>
        <w:t>GB 15562.2 环境保护形标志体物储存(处置)场</w:t>
      </w:r>
    </w:p>
    <w:p>
      <w:pPr>
        <w:pStyle w:val="20"/>
      </w:pPr>
      <w:r>
        <w:rPr>
          <w:rFonts w:hint="eastAsia"/>
        </w:rPr>
        <w:t>GB 18597 危险废物储存污染控制标准</w:t>
      </w:r>
    </w:p>
    <w:p>
      <w:pPr>
        <w:pStyle w:val="20"/>
      </w:pPr>
      <w:r>
        <w:rPr>
          <w:rFonts w:hint="eastAsia"/>
        </w:rPr>
        <w:t xml:space="preserve">GB 18599 </w:t>
      </w:r>
      <w:r>
        <w:t>一般工业固体废物储存和填埋污染控制标准</w:t>
      </w:r>
    </w:p>
    <w:p>
      <w:pPr>
        <w:pStyle w:val="20"/>
      </w:pPr>
      <w:r>
        <w:rPr>
          <w:rFonts w:hint="eastAsia"/>
        </w:rPr>
        <w:t>GB 22128 报废机动车回收拆解企业技术规范</w:t>
      </w:r>
    </w:p>
    <w:p>
      <w:pPr>
        <w:pStyle w:val="20"/>
      </w:pPr>
      <w:r>
        <w:rPr>
          <w:rFonts w:hint="eastAsia"/>
        </w:rPr>
        <w:t>GB/T 33000 企业安全生产标准化基本规范</w:t>
      </w:r>
    </w:p>
    <w:p>
      <w:pPr>
        <w:pStyle w:val="20"/>
      </w:pPr>
      <w:r>
        <w:rPr>
          <w:rFonts w:hint="eastAsia"/>
        </w:rPr>
        <w:t>GB 50016 建筑设计防火规范</w:t>
      </w:r>
    </w:p>
    <w:p>
      <w:pPr>
        <w:pStyle w:val="20"/>
      </w:pPr>
      <w:r>
        <w:rPr>
          <w:rFonts w:hint="eastAsia"/>
        </w:rPr>
        <w:t>GB 50037 建筑地面设计规范</w:t>
      </w:r>
    </w:p>
    <w:p>
      <w:pPr>
        <w:pStyle w:val="20"/>
      </w:pPr>
      <w:r>
        <w:rPr>
          <w:rFonts w:hint="eastAsia"/>
        </w:rPr>
        <w:t>GB 50187 工业企业总平面设计规范</w:t>
      </w:r>
    </w:p>
    <w:p>
      <w:pPr>
        <w:pStyle w:val="20"/>
      </w:pPr>
      <w:r>
        <w:rPr>
          <w:rFonts w:hint="eastAsia"/>
        </w:rPr>
        <w:t>GBZ 188 职业健康监护技术规范</w:t>
      </w:r>
    </w:p>
    <w:p>
      <w:pPr>
        <w:pStyle w:val="20"/>
      </w:pPr>
      <w:r>
        <w:rPr>
          <w:rFonts w:hint="eastAsia"/>
        </w:rPr>
        <w:t>HJ 348 报废机动车拆解环境保护技术规范</w:t>
      </w:r>
    </w:p>
    <w:p>
      <w:pPr>
        <w:pStyle w:val="20"/>
      </w:pPr>
      <w:r>
        <w:rPr>
          <w:rFonts w:hint="eastAsia"/>
        </w:rPr>
        <w:t>HJ 519 废铅蓄电池处理污染控制技术规范</w:t>
      </w:r>
    </w:p>
    <w:p>
      <w:pPr>
        <w:pStyle w:val="20"/>
      </w:pPr>
      <w:r>
        <w:rPr>
          <w:rFonts w:hint="eastAsia"/>
        </w:rPr>
        <w:t>HJ 1186 废锂离子动力蓄电池处理污染控制技术规范</w:t>
      </w:r>
    </w:p>
    <w:p>
      <w:pPr>
        <w:pStyle w:val="20"/>
      </w:pPr>
      <w:r>
        <w:rPr>
          <w:rFonts w:hint="eastAsia"/>
        </w:rPr>
        <w:t>HJ 2025 危险废物收集储存运输技术规范</w:t>
      </w:r>
    </w:p>
    <w:p>
      <w:pPr>
        <w:pStyle w:val="20"/>
      </w:pPr>
      <w:r>
        <w:rPr>
          <w:rFonts w:hint="eastAsia"/>
        </w:rPr>
        <w:t>WB/T 1061 废蓄电池回收管理规范</w:t>
      </w:r>
    </w:p>
    <w:p>
      <w:pPr>
        <w:pStyle w:val="20"/>
      </w:pPr>
      <w:r>
        <w:rPr>
          <w:rFonts w:hint="eastAsia"/>
        </w:rPr>
        <w:t>《国家危险废物名录》</w:t>
      </w:r>
    </w:p>
    <w:p>
      <w:pPr>
        <w:pStyle w:val="20"/>
      </w:pPr>
      <w:r>
        <w:rPr>
          <w:rFonts w:hint="eastAsia"/>
        </w:rPr>
        <w:t xml:space="preserve">《工业项目建设用地控制指标》 </w:t>
      </w:r>
    </w:p>
    <w:p>
      <w:pPr>
        <w:pStyle w:val="25"/>
        <w:rPr>
          <w:rFonts w:hint="eastAsia" w:hAnsi="黑体"/>
          <w:b/>
        </w:rPr>
      </w:pPr>
      <w:bookmarkStart w:id="11" w:name="_Toc190167797"/>
      <w:bookmarkStart w:id="12" w:name="_Toc172805167"/>
      <w:r>
        <w:rPr>
          <w:rFonts w:hint="eastAsia" w:hAnsi="黑体"/>
          <w:b/>
        </w:rPr>
        <w:t>术语和定义</w:t>
      </w:r>
      <w:bookmarkEnd w:id="11"/>
      <w:bookmarkEnd w:id="12"/>
    </w:p>
    <w:p>
      <w:pPr>
        <w:pStyle w:val="20"/>
        <w:rPr>
          <w:lang w:val="zh-CN"/>
        </w:rPr>
      </w:pPr>
      <w:r>
        <w:rPr>
          <w:rFonts w:hint="eastAsia"/>
          <w:lang w:val="zh-CN"/>
        </w:rPr>
        <w:t>下列术语和定义适用于本标准。</w:t>
      </w:r>
    </w:p>
    <w:p>
      <w:pPr>
        <w:pStyle w:val="22"/>
        <w:ind w:firstLine="420" w:firstLineChars="200"/>
      </w:pPr>
      <w:bookmarkStart w:id="13" w:name="_Toc172805168"/>
      <w:bookmarkEnd w:id="13"/>
    </w:p>
    <w:p>
      <w:pPr>
        <w:pStyle w:val="20"/>
        <w:ind w:left="420" w:leftChars="200" w:firstLine="422"/>
        <w:rPr>
          <w:b/>
          <w:bCs/>
        </w:rPr>
      </w:pPr>
      <w:r>
        <w:rPr>
          <w:rFonts w:hint="eastAsia"/>
          <w:b/>
          <w:bCs/>
        </w:rPr>
        <w:t>报废工程机械  Scrap Construction Machinery</w:t>
      </w:r>
    </w:p>
    <w:p>
      <w:pPr>
        <w:pStyle w:val="20"/>
        <w:ind w:left="420" w:leftChars="200"/>
      </w:pPr>
      <w:r>
        <w:rPr>
          <w:rFonts w:hint="eastAsia"/>
        </w:rPr>
        <w:t>符合国家标准、行业标准、相关规定的报废条件；达到使用年限、工作时长和经检测工作性能、安全性能不达标以及工程机械所有人自愿作报废处理的工程机械。</w:t>
      </w:r>
      <w:bookmarkStart w:id="14" w:name="_Toc172805169"/>
      <w:bookmarkEnd w:id="14"/>
    </w:p>
    <w:p>
      <w:pPr>
        <w:pStyle w:val="22"/>
        <w:ind w:firstLine="420" w:firstLineChars="200"/>
      </w:pPr>
    </w:p>
    <w:p>
      <w:pPr>
        <w:pStyle w:val="20"/>
        <w:ind w:left="420" w:leftChars="200" w:firstLine="422"/>
        <w:rPr>
          <w:b/>
          <w:bCs/>
        </w:rPr>
      </w:pPr>
      <w:r>
        <w:rPr>
          <w:rFonts w:hint="eastAsia"/>
          <w:b/>
          <w:bCs/>
        </w:rPr>
        <w:t>报废工程机械回收拆解企业 Recycling and Dismantling Enterprises</w:t>
      </w:r>
    </w:p>
    <w:p>
      <w:pPr>
        <w:pStyle w:val="20"/>
        <w:ind w:left="420" w:leftChars="200"/>
      </w:pPr>
      <w:r>
        <w:rPr>
          <w:rFonts w:hint="eastAsia"/>
        </w:rPr>
        <w:t>取得报废工程机械回收拆解资质认定，从事报废工程机械回收拆解经营业务的企业。</w:t>
      </w:r>
    </w:p>
    <w:p>
      <w:pPr>
        <w:pStyle w:val="22"/>
        <w:ind w:firstLine="420" w:firstLineChars="200"/>
      </w:pPr>
    </w:p>
    <w:p>
      <w:pPr>
        <w:pStyle w:val="20"/>
        <w:ind w:left="420" w:leftChars="200" w:firstLine="422"/>
        <w:rPr>
          <w:b/>
          <w:bCs/>
        </w:rPr>
      </w:pPr>
      <w:r>
        <w:rPr>
          <w:rFonts w:hint="eastAsia"/>
          <w:b/>
          <w:bCs/>
        </w:rPr>
        <w:t>电动工程机械  Electric construction machinery</w:t>
      </w:r>
    </w:p>
    <w:p>
      <w:pPr>
        <w:pStyle w:val="20"/>
        <w:ind w:left="420" w:leftChars="200"/>
      </w:pPr>
      <w:bookmarkStart w:id="15" w:name="_Toc172805178"/>
      <w:bookmarkEnd w:id="15"/>
      <w:bookmarkStart w:id="16" w:name="_Toc172805172"/>
      <w:bookmarkEnd w:id="16"/>
      <w:bookmarkStart w:id="17" w:name="_Toc172805171"/>
      <w:bookmarkEnd w:id="17"/>
      <w:bookmarkStart w:id="18" w:name="_Toc172805173"/>
      <w:bookmarkEnd w:id="18"/>
      <w:r>
        <w:rPr>
          <w:rFonts w:hint="eastAsia"/>
        </w:rPr>
        <w:t>纯电动工程机械、混合动力（电动）工程机械、燃料电池电动工程机械的总称。</w:t>
      </w:r>
      <w:bookmarkStart w:id="19" w:name="_Toc172805179"/>
      <w:bookmarkEnd w:id="19"/>
    </w:p>
    <w:p>
      <w:pPr>
        <w:pStyle w:val="22"/>
        <w:ind w:firstLine="422" w:firstLineChars="200"/>
        <w:rPr>
          <w:rFonts w:hint="eastAsia" w:ascii="宋体" w:hAnsi="宋体" w:eastAsia="宋体"/>
          <w:b/>
          <w:bCs/>
        </w:rPr>
      </w:pPr>
      <w:bookmarkStart w:id="20" w:name="_Toc172805180"/>
      <w:bookmarkEnd w:id="20"/>
      <w:bookmarkStart w:id="21" w:name="_Toc172805182"/>
      <w:bookmarkEnd w:id="21"/>
    </w:p>
    <w:p>
      <w:pPr>
        <w:pStyle w:val="20"/>
        <w:ind w:left="420" w:leftChars="200" w:firstLine="422"/>
        <w:rPr>
          <w:rFonts w:hint="eastAsia" w:hAnsi="宋体"/>
          <w:b/>
          <w:bCs/>
        </w:rPr>
      </w:pPr>
      <w:r>
        <w:rPr>
          <w:rFonts w:hint="eastAsia" w:hAnsi="宋体"/>
          <w:b/>
          <w:bCs/>
        </w:rPr>
        <w:t>非道路移动机械 Non-road mobile machinery</w:t>
      </w:r>
    </w:p>
    <w:p>
      <w:pPr>
        <w:pStyle w:val="20"/>
        <w:ind w:left="420" w:leftChars="200"/>
      </w:pPr>
      <w:r>
        <w:rPr>
          <w:rFonts w:hint="eastAsia"/>
        </w:rPr>
        <w:t>用于非道路上的各类移动机械，包括既能自驱动又能进行其他功能操作的机械，也包括不能自驱动，但被设计成能够从一个地方移动或被移动到另一个地方的机械。</w:t>
      </w:r>
    </w:p>
    <w:p>
      <w:pPr>
        <w:pStyle w:val="22"/>
        <w:ind w:firstLine="420" w:firstLineChars="200"/>
      </w:pPr>
    </w:p>
    <w:p>
      <w:pPr>
        <w:pStyle w:val="20"/>
        <w:ind w:left="420" w:leftChars="200" w:firstLine="422"/>
        <w:rPr>
          <w:b/>
          <w:bCs/>
        </w:rPr>
      </w:pPr>
      <w:r>
        <w:rPr>
          <w:rFonts w:hint="eastAsia"/>
          <w:b/>
          <w:bCs/>
        </w:rPr>
        <w:t>回收</w:t>
      </w:r>
      <w:bookmarkStart w:id="22" w:name="_Toc172805183"/>
      <w:bookmarkEnd w:id="22"/>
      <w:r>
        <w:rPr>
          <w:rFonts w:hint="eastAsia"/>
          <w:b/>
          <w:bCs/>
        </w:rPr>
        <w:t xml:space="preserve"> collecting</w:t>
      </w:r>
    </w:p>
    <w:p>
      <w:pPr>
        <w:pStyle w:val="20"/>
        <w:ind w:left="420" w:leftChars="200"/>
      </w:pPr>
      <w:r>
        <w:rPr>
          <w:rFonts w:hint="eastAsia"/>
        </w:rPr>
        <w:t>对报废工程机械进行接收或收购、登记、标记、储存，并发放回收证明的过程。</w:t>
      </w:r>
    </w:p>
    <w:p>
      <w:pPr>
        <w:pStyle w:val="22"/>
        <w:ind w:firstLine="420" w:firstLineChars="200"/>
      </w:pPr>
      <w:bookmarkStart w:id="23" w:name="_Toc172805186"/>
      <w:bookmarkEnd w:id="23"/>
    </w:p>
    <w:p>
      <w:pPr>
        <w:pStyle w:val="20"/>
        <w:ind w:left="420" w:leftChars="200" w:firstLine="422"/>
        <w:rPr>
          <w:b/>
          <w:bCs/>
        </w:rPr>
      </w:pPr>
      <w:r>
        <w:rPr>
          <w:rFonts w:hint="eastAsia"/>
          <w:b/>
          <w:bCs/>
        </w:rPr>
        <w:t>拆解 dismantling</w:t>
      </w:r>
    </w:p>
    <w:p>
      <w:pPr>
        <w:pStyle w:val="20"/>
        <w:ind w:left="420" w:leftChars="200"/>
      </w:pPr>
      <w:r>
        <w:rPr>
          <w:rFonts w:hint="eastAsia"/>
        </w:rPr>
        <w:t>对报废工程机械进行无害化处理，报废工程机械进行预处理后，拆除主要总成和回用件，对机体和结构件等逐一拆除使之分离出来的过程。</w:t>
      </w:r>
    </w:p>
    <w:p>
      <w:pPr>
        <w:pStyle w:val="22"/>
        <w:ind w:firstLine="420" w:firstLineChars="200"/>
      </w:pPr>
    </w:p>
    <w:p>
      <w:pPr>
        <w:pStyle w:val="20"/>
        <w:ind w:left="420" w:leftChars="200" w:firstLine="422"/>
        <w:rPr>
          <w:b/>
          <w:bCs/>
        </w:rPr>
      </w:pPr>
      <w:r>
        <w:rPr>
          <w:rFonts w:hint="eastAsia"/>
          <w:b/>
          <w:bCs/>
        </w:rPr>
        <w:t>拆卸 remoye</w:t>
      </w:r>
    </w:p>
    <w:p>
      <w:pPr>
        <w:pStyle w:val="20"/>
        <w:ind w:left="420" w:leftChars="200"/>
      </w:pPr>
      <w:r>
        <w:rPr>
          <w:rFonts w:hint="eastAsia"/>
        </w:rPr>
        <w:t>将动力蓄电池和</w:t>
      </w:r>
      <w:r>
        <w:rPr>
          <w:rFonts w:hint="eastAsia" w:cs="宋体"/>
          <w:szCs w:val="21"/>
        </w:rPr>
        <w:t>铅蓄电池</w:t>
      </w:r>
      <w:r>
        <w:rPr>
          <w:rFonts w:hint="eastAsia"/>
        </w:rPr>
        <w:t>从机械上拆除并卸下的过程。</w:t>
      </w:r>
    </w:p>
    <w:p>
      <w:pPr>
        <w:pStyle w:val="22"/>
        <w:ind w:firstLine="420" w:firstLineChars="200"/>
      </w:pPr>
    </w:p>
    <w:p>
      <w:pPr>
        <w:pStyle w:val="20"/>
        <w:ind w:left="420" w:leftChars="200" w:firstLine="422"/>
        <w:rPr>
          <w:b/>
        </w:rPr>
      </w:pPr>
      <w:r>
        <w:rPr>
          <w:rFonts w:hint="eastAsia"/>
          <w:b/>
        </w:rPr>
        <w:t>破碎 shredding</w:t>
      </w:r>
    </w:p>
    <w:p>
      <w:pPr>
        <w:pStyle w:val="20"/>
        <w:ind w:left="420" w:leftChars="200"/>
      </w:pPr>
      <w:r>
        <w:rPr>
          <w:rFonts w:hint="eastAsia"/>
        </w:rPr>
        <w:t>对报废工程机械拆解产物采取挤压、剪切、撕裂、冲击等机械方式进行处理的过程。</w:t>
      </w:r>
    </w:p>
    <w:p>
      <w:pPr>
        <w:pStyle w:val="22"/>
        <w:ind w:firstLine="420" w:firstLineChars="200"/>
      </w:pPr>
    </w:p>
    <w:p>
      <w:pPr>
        <w:pStyle w:val="20"/>
        <w:ind w:left="420" w:leftChars="200" w:firstLine="422"/>
        <w:rPr>
          <w:b/>
        </w:rPr>
      </w:pPr>
      <w:r>
        <w:rPr>
          <w:rFonts w:hint="eastAsia"/>
          <w:b/>
        </w:rPr>
        <w:t xml:space="preserve">废液 </w:t>
      </w:r>
      <w:r>
        <w:rPr>
          <w:b/>
        </w:rPr>
        <w:t>waste liquid</w:t>
      </w:r>
    </w:p>
    <w:p>
      <w:pPr>
        <w:pStyle w:val="20"/>
        <w:ind w:left="420" w:leftChars="200"/>
      </w:pPr>
      <w:r>
        <w:rPr>
          <w:rFonts w:hint="eastAsia"/>
        </w:rPr>
        <w:t>存留在报废工程机械中的燃料、机油、液压油、齿轮油、冷却液、制动液、空调制冷剂、风窗玻璃清洗液种尿素溶液等。</w:t>
      </w:r>
    </w:p>
    <w:p>
      <w:pPr>
        <w:pStyle w:val="22"/>
        <w:ind w:firstLine="420" w:firstLineChars="200"/>
      </w:pPr>
    </w:p>
    <w:p>
      <w:pPr>
        <w:pStyle w:val="20"/>
        <w:ind w:left="420" w:leftChars="200" w:firstLine="422"/>
        <w:rPr>
          <w:b/>
          <w:bCs/>
        </w:rPr>
      </w:pPr>
      <w:r>
        <w:rPr>
          <w:rFonts w:hint="eastAsia"/>
          <w:b/>
        </w:rPr>
        <w:t xml:space="preserve">拆解平台 </w:t>
      </w:r>
      <w:r>
        <w:rPr>
          <w:b/>
          <w:bCs/>
        </w:rPr>
        <w:t>Dismantling Platform</w:t>
      </w:r>
    </w:p>
    <w:p>
      <w:pPr>
        <w:pStyle w:val="20"/>
        <w:ind w:left="420" w:leftChars="200"/>
      </w:pPr>
      <w:r>
        <w:rPr>
          <w:rFonts w:hint="eastAsia"/>
        </w:rPr>
        <w:t>按特定的拆解工艺要求</w:t>
      </w:r>
      <w:r>
        <w:t>，</w:t>
      </w:r>
      <w:r>
        <w:rPr>
          <w:rFonts w:hint="eastAsia"/>
        </w:rPr>
        <w:t>承载</w:t>
      </w:r>
      <w:r>
        <w:t>报废</w:t>
      </w:r>
      <w:r>
        <w:rPr>
          <w:rFonts w:hint="eastAsia"/>
        </w:rPr>
        <w:t>的工程</w:t>
      </w:r>
      <w:r>
        <w:t>机械</w:t>
      </w:r>
      <w:r>
        <w:rPr>
          <w:rFonts w:hint="eastAsia"/>
        </w:rPr>
        <w:t>在拆解场地预设的轨道上移动的运转平台</w:t>
      </w:r>
      <w:r>
        <w:t>。</w:t>
      </w:r>
    </w:p>
    <w:p>
      <w:pPr>
        <w:pStyle w:val="20"/>
        <w:ind w:left="420" w:leftChars="200"/>
      </w:pPr>
    </w:p>
    <w:p>
      <w:pPr>
        <w:pStyle w:val="22"/>
        <w:ind w:firstLine="420" w:firstLineChars="200"/>
      </w:pPr>
    </w:p>
    <w:p>
      <w:pPr>
        <w:pStyle w:val="20"/>
        <w:ind w:left="420" w:leftChars="200" w:firstLine="422"/>
        <w:rPr>
          <w:b/>
        </w:rPr>
      </w:pPr>
      <w:r>
        <w:rPr>
          <w:rFonts w:hint="eastAsia"/>
          <w:b/>
        </w:rPr>
        <w:t>动力蓄电池 traction battery</w:t>
      </w:r>
    </w:p>
    <w:p>
      <w:pPr>
        <w:pStyle w:val="20"/>
        <w:ind w:firstLine="840" w:firstLineChars="400"/>
      </w:pPr>
      <w:r>
        <w:rPr>
          <w:rFonts w:hint="eastAsia"/>
        </w:rPr>
        <w:t>为电动工程机械动力系统提供能量的蓄电池，不包含铅酸蓄电池。</w:t>
      </w:r>
    </w:p>
    <w:p>
      <w:pPr>
        <w:pStyle w:val="22"/>
        <w:ind w:firstLine="422" w:firstLineChars="200"/>
        <w:rPr>
          <w:b/>
        </w:rPr>
      </w:pPr>
    </w:p>
    <w:p>
      <w:pPr>
        <w:pStyle w:val="22"/>
        <w:numPr>
          <w:ilvl w:val="0"/>
          <w:numId w:val="0"/>
        </w:numPr>
        <w:ind w:left="422" w:firstLine="422" w:firstLineChars="200"/>
        <w:rPr>
          <w:rFonts w:hint="eastAsia" w:ascii="宋体" w:hAnsi="宋体" w:eastAsia="宋体"/>
          <w:b/>
        </w:rPr>
      </w:pPr>
      <w:r>
        <w:rPr>
          <w:rFonts w:hint="eastAsia" w:ascii="宋体" w:hAnsi="宋体" w:eastAsia="宋体"/>
          <w:b/>
        </w:rPr>
        <w:t xml:space="preserve">回收利用 </w:t>
      </w:r>
      <w:r>
        <w:rPr>
          <w:rFonts w:ascii="宋体" w:hAnsi="宋体" w:eastAsia="宋体"/>
          <w:b/>
        </w:rPr>
        <w:t>recycling</w:t>
      </w:r>
    </w:p>
    <w:p>
      <w:pPr>
        <w:pStyle w:val="20"/>
        <w:ind w:left="420" w:leftChars="200"/>
      </w:pPr>
      <w:r>
        <w:rPr>
          <w:rFonts w:hint="eastAsia"/>
        </w:rPr>
        <w:t>经过对拆解物的再加工处理</w:t>
      </w:r>
      <w:r>
        <w:t>，使之能够满足其原来的使用要求或者用于其他用途，包括使其产生能量</w:t>
      </w:r>
      <w:r>
        <w:rPr>
          <w:rFonts w:hint="eastAsia"/>
        </w:rPr>
        <w:t>的处理过程。</w:t>
      </w:r>
    </w:p>
    <w:p>
      <w:pPr>
        <w:pStyle w:val="22"/>
        <w:ind w:firstLine="422" w:firstLineChars="200"/>
        <w:rPr>
          <w:b/>
        </w:rPr>
      </w:pPr>
    </w:p>
    <w:p>
      <w:pPr>
        <w:pStyle w:val="20"/>
        <w:ind w:left="420" w:leftChars="200" w:firstLine="422"/>
      </w:pPr>
      <w:r>
        <w:rPr>
          <w:rFonts w:hint="eastAsia"/>
          <w:b/>
          <w:bCs/>
        </w:rPr>
        <w:t>完全回收件 completely recyclable components</w:t>
      </w:r>
    </w:p>
    <w:p>
      <w:pPr>
        <w:pStyle w:val="20"/>
        <w:ind w:left="420" w:leftChars="200"/>
      </w:pPr>
      <w:r>
        <w:rPr>
          <w:rFonts w:hint="eastAsia"/>
        </w:rPr>
        <w:t>金属材料等可完全回收的无需标注可回收利用标识的零部件。</w:t>
      </w:r>
    </w:p>
    <w:p>
      <w:pPr>
        <w:pStyle w:val="22"/>
        <w:ind w:firstLine="420" w:firstLineChars="200"/>
      </w:pPr>
    </w:p>
    <w:p>
      <w:pPr>
        <w:pStyle w:val="20"/>
        <w:ind w:left="420" w:leftChars="200" w:firstLine="422"/>
        <w:rPr>
          <w:b/>
          <w:bCs/>
        </w:rPr>
      </w:pPr>
      <w:r>
        <w:rPr>
          <w:rFonts w:hint="eastAsia"/>
          <w:b/>
          <w:bCs/>
        </w:rPr>
        <w:t>可回收件 reeyelable components</w:t>
      </w:r>
    </w:p>
    <w:p>
      <w:pPr>
        <w:pStyle w:val="20"/>
        <w:ind w:left="420" w:leftChars="200"/>
      </w:pPr>
      <w:r>
        <w:rPr>
          <w:rFonts w:hint="eastAsia"/>
        </w:rPr>
        <w:t>可回收利用的塑料件、橡胶件、热塑性弹性体件、复合材料等非金属零部件。</w:t>
      </w:r>
    </w:p>
    <w:p>
      <w:pPr>
        <w:pStyle w:val="22"/>
        <w:ind w:firstLine="420" w:firstLineChars="200"/>
      </w:pPr>
    </w:p>
    <w:p>
      <w:pPr>
        <w:pStyle w:val="20"/>
        <w:ind w:left="420" w:leftChars="200" w:firstLine="422"/>
        <w:rPr>
          <w:b/>
          <w:bCs/>
        </w:rPr>
      </w:pPr>
      <w:r>
        <w:rPr>
          <w:rFonts w:hint="eastAsia"/>
          <w:b/>
          <w:bCs/>
        </w:rPr>
        <w:t>可再制造件 remanufacturable components</w:t>
      </w:r>
    </w:p>
    <w:p>
      <w:pPr>
        <w:pStyle w:val="20"/>
        <w:ind w:left="420" w:leftChars="200"/>
      </w:pPr>
      <w:r>
        <w:rPr>
          <w:rFonts w:hint="eastAsia"/>
        </w:rPr>
        <w:t>经检测确认,可通过再制造恢复或提高其质量特性的旧零部件。</w:t>
      </w:r>
    </w:p>
    <w:p>
      <w:pPr>
        <w:pStyle w:val="22"/>
        <w:ind w:firstLine="420" w:firstLineChars="200"/>
      </w:pPr>
    </w:p>
    <w:p>
      <w:pPr>
        <w:pStyle w:val="20"/>
        <w:ind w:left="420" w:leftChars="200" w:firstLine="422"/>
        <w:rPr>
          <w:b/>
          <w:bCs/>
        </w:rPr>
      </w:pPr>
      <w:r>
        <w:rPr>
          <w:rFonts w:hint="eastAsia"/>
          <w:b/>
          <w:bCs/>
        </w:rPr>
        <w:t>再制造件 remanufactured components</w:t>
      </w:r>
    </w:p>
    <w:p>
      <w:pPr>
        <w:pStyle w:val="20"/>
        <w:ind w:left="420" w:leftChars="200"/>
      </w:pPr>
      <w:r>
        <w:rPr>
          <w:rFonts w:hint="eastAsia"/>
        </w:rPr>
        <w:t>对废旧设备或零部件进行再制造加工,并达到或超过原型新品的相关标准要求的零部件。</w:t>
      </w:r>
    </w:p>
    <w:p>
      <w:pPr>
        <w:pStyle w:val="22"/>
        <w:ind w:firstLine="420" w:firstLineChars="200"/>
      </w:pPr>
    </w:p>
    <w:p>
      <w:pPr>
        <w:pStyle w:val="20"/>
        <w:ind w:left="420" w:leftChars="200" w:firstLine="422"/>
        <w:rPr>
          <w:b/>
        </w:rPr>
      </w:pPr>
      <w:r>
        <w:rPr>
          <w:rFonts w:hint="eastAsia"/>
          <w:b/>
        </w:rPr>
        <w:t xml:space="preserve">再生利用 </w:t>
      </w:r>
      <w:r>
        <w:rPr>
          <w:b/>
        </w:rPr>
        <w:t>reuse</w:t>
      </w:r>
    </w:p>
    <w:p>
      <w:pPr>
        <w:pStyle w:val="20"/>
        <w:ind w:left="420" w:leftChars="200"/>
      </w:pPr>
      <w:r>
        <w:rPr>
          <w:rFonts w:hint="eastAsia"/>
        </w:rPr>
        <w:t>经过对拆解物的再加工处理，</w:t>
      </w:r>
      <w:r>
        <w:t>使之能够满足其原来的使用要求或者用于其他用途</w:t>
      </w:r>
      <w:r>
        <w:rPr>
          <w:rFonts w:hint="eastAsia"/>
        </w:rPr>
        <w:t>，</w:t>
      </w:r>
      <w:r>
        <w:t>不包括使其产生能</w:t>
      </w:r>
      <w:r>
        <w:rPr>
          <w:rFonts w:hint="eastAsia"/>
        </w:rPr>
        <w:t>量的处理过程。</w:t>
      </w:r>
    </w:p>
    <w:p>
      <w:pPr>
        <w:pStyle w:val="22"/>
        <w:ind w:firstLine="420" w:firstLineChars="200"/>
      </w:pPr>
    </w:p>
    <w:p>
      <w:pPr>
        <w:pStyle w:val="20"/>
        <w:ind w:left="420" w:leftChars="200" w:firstLine="422"/>
        <w:rPr>
          <w:b/>
        </w:rPr>
      </w:pPr>
      <w:r>
        <w:rPr>
          <w:rFonts w:hint="eastAsia"/>
          <w:b/>
        </w:rPr>
        <w:t>再循环件 recycled components</w:t>
      </w:r>
    </w:p>
    <w:p>
      <w:pPr>
        <w:pStyle w:val="20"/>
        <w:ind w:left="420" w:leftChars="200"/>
      </w:pPr>
      <w:r>
        <w:rPr>
          <w:rFonts w:hint="eastAsia"/>
        </w:rPr>
        <w:t>在目前技术条件下无法再制造，或经济上已无再制造价值，通过循环回收其原材料的废零部件。</w:t>
      </w:r>
    </w:p>
    <w:p>
      <w:pPr>
        <w:pStyle w:val="22"/>
        <w:ind w:firstLine="420" w:firstLineChars="200"/>
      </w:pPr>
    </w:p>
    <w:p>
      <w:pPr>
        <w:pStyle w:val="20"/>
        <w:ind w:left="420" w:leftChars="200" w:firstLine="422"/>
        <w:rPr>
          <w:b/>
        </w:rPr>
      </w:pPr>
      <w:r>
        <w:rPr>
          <w:rFonts w:hint="eastAsia"/>
          <w:b/>
        </w:rPr>
        <w:t>报废工程机械破碎残余物</w:t>
      </w:r>
      <w:r>
        <w:rPr>
          <w:b/>
        </w:rPr>
        <w:t xml:space="preserve"> automobile shredding residue </w:t>
      </w:r>
    </w:p>
    <w:p>
      <w:pPr>
        <w:pStyle w:val="20"/>
        <w:ind w:left="420" w:leftChars="200"/>
      </w:pPr>
      <w:r>
        <w:rPr>
          <w:rFonts w:hint="eastAsia"/>
        </w:rPr>
        <w:t>报废工程机械拆解废料经过破碎分选后的残渣。</w:t>
      </w:r>
    </w:p>
    <w:p>
      <w:pPr>
        <w:pStyle w:val="25"/>
        <w:rPr>
          <w:rFonts w:hint="eastAsia" w:hAnsi="黑体"/>
          <w:b/>
        </w:rPr>
      </w:pPr>
      <w:bookmarkStart w:id="24" w:name="_Toc190167798"/>
      <w:r>
        <w:rPr>
          <w:rFonts w:hint="eastAsia" w:hAnsi="黑体"/>
          <w:b/>
        </w:rPr>
        <w:t>企业要求</w:t>
      </w:r>
      <w:bookmarkEnd w:id="24"/>
    </w:p>
    <w:p>
      <w:pPr>
        <w:pStyle w:val="22"/>
        <w:ind w:firstLine="422" w:firstLineChars="200"/>
        <w:rPr>
          <w:rFonts w:hint="eastAsia" w:ascii="宋体" w:hAnsi="宋体" w:eastAsia="宋体"/>
          <w:b/>
        </w:rPr>
      </w:pPr>
      <w:r>
        <w:rPr>
          <w:rFonts w:hint="eastAsia" w:ascii="宋体" w:hAnsi="宋体" w:eastAsia="宋体"/>
          <w:b/>
        </w:rPr>
        <w:t>场地</w:t>
      </w:r>
      <w:r>
        <w:rPr>
          <w:rFonts w:ascii="宋体" w:hAnsi="宋体" w:eastAsia="宋体"/>
          <w:b/>
        </w:rPr>
        <w:t>建设要求</w:t>
      </w:r>
    </w:p>
    <w:p>
      <w:pPr>
        <w:pStyle w:val="52"/>
        <w:widowControl/>
        <w:numPr>
          <w:ilvl w:val="0"/>
          <w:numId w:val="2"/>
        </w:numPr>
        <w:spacing w:before="156" w:beforeLines="50" w:after="156" w:afterLines="50"/>
        <w:ind w:firstLineChars="0"/>
        <w:jc w:val="left"/>
        <w:outlineLvl w:val="3"/>
        <w:rPr>
          <w:rFonts w:ascii="黑体" w:hAnsi="Times New Roman" w:eastAsia="黑体" w:cs="Times New Roman"/>
          <w:vanish/>
          <w:kern w:val="0"/>
          <w:szCs w:val="21"/>
          <w14:ligatures w14:val="none"/>
        </w:rPr>
      </w:pPr>
    </w:p>
    <w:p>
      <w:pPr>
        <w:pStyle w:val="52"/>
        <w:widowControl/>
        <w:numPr>
          <w:ilvl w:val="0"/>
          <w:numId w:val="2"/>
        </w:numPr>
        <w:spacing w:before="156" w:beforeLines="50" w:after="156" w:afterLines="50"/>
        <w:ind w:firstLineChars="0"/>
        <w:jc w:val="left"/>
        <w:outlineLvl w:val="3"/>
        <w:rPr>
          <w:rFonts w:ascii="黑体" w:hAnsi="Times New Roman" w:eastAsia="黑体" w:cs="Times New Roman"/>
          <w:vanish/>
          <w:kern w:val="0"/>
          <w:szCs w:val="21"/>
          <w14:ligatures w14:val="none"/>
        </w:rPr>
      </w:pPr>
    </w:p>
    <w:p>
      <w:pPr>
        <w:pStyle w:val="52"/>
        <w:widowControl/>
        <w:numPr>
          <w:ilvl w:val="0"/>
          <w:numId w:val="2"/>
        </w:numPr>
        <w:spacing w:before="156" w:beforeLines="50" w:after="156" w:afterLines="50"/>
        <w:ind w:firstLineChars="0"/>
        <w:jc w:val="left"/>
        <w:outlineLvl w:val="3"/>
        <w:rPr>
          <w:rFonts w:ascii="黑体" w:hAnsi="Times New Roman" w:eastAsia="黑体" w:cs="Times New Roman"/>
          <w:vanish/>
          <w:kern w:val="0"/>
          <w:szCs w:val="21"/>
          <w14:ligatures w14:val="none"/>
        </w:rPr>
      </w:pPr>
    </w:p>
    <w:p>
      <w:pPr>
        <w:pStyle w:val="52"/>
        <w:widowControl/>
        <w:numPr>
          <w:ilvl w:val="0"/>
          <w:numId w:val="2"/>
        </w:numPr>
        <w:spacing w:before="156" w:beforeLines="50" w:after="156" w:afterLines="50"/>
        <w:ind w:firstLineChars="0"/>
        <w:jc w:val="left"/>
        <w:outlineLvl w:val="3"/>
        <w:rPr>
          <w:rFonts w:ascii="黑体" w:hAnsi="Times New Roman" w:eastAsia="黑体" w:cs="Times New Roman"/>
          <w:vanish/>
          <w:kern w:val="0"/>
          <w:szCs w:val="21"/>
          <w14:ligatures w14:val="none"/>
        </w:rPr>
      </w:pPr>
    </w:p>
    <w:p>
      <w:pPr>
        <w:pStyle w:val="52"/>
        <w:widowControl/>
        <w:numPr>
          <w:ilvl w:val="1"/>
          <w:numId w:val="2"/>
        </w:numPr>
        <w:spacing w:before="156" w:beforeLines="50" w:after="156" w:afterLines="50"/>
        <w:ind w:firstLineChars="0"/>
        <w:jc w:val="left"/>
        <w:outlineLvl w:val="3"/>
        <w:rPr>
          <w:rFonts w:ascii="黑体" w:hAnsi="Times New Roman" w:eastAsia="黑体" w:cs="Times New Roman"/>
          <w:vanish/>
          <w:kern w:val="0"/>
          <w:szCs w:val="21"/>
          <w14:ligatures w14:val="none"/>
        </w:rPr>
      </w:pPr>
    </w:p>
    <w:p>
      <w:pPr>
        <w:pStyle w:val="26"/>
        <w:numPr>
          <w:ilvl w:val="2"/>
          <w:numId w:val="2"/>
        </w:numPr>
        <w:spacing w:before="156" w:after="156"/>
        <w:ind w:left="0" w:firstLine="420" w:firstLineChars="200"/>
        <w:rPr>
          <w:rFonts w:hint="eastAsia" w:ascii="宋体" w:hAnsi="宋体" w:eastAsia="宋体"/>
        </w:rPr>
      </w:pPr>
      <w:r>
        <w:rPr>
          <w:rFonts w:hint="eastAsia" w:ascii="宋体" w:hAnsi="宋体" w:eastAsia="宋体"/>
        </w:rPr>
        <w:t>回收</w:t>
      </w:r>
      <w:r>
        <w:rPr>
          <w:rFonts w:ascii="宋体" w:hAnsi="宋体" w:eastAsia="宋体"/>
        </w:rPr>
        <w:t>拆解</w:t>
      </w:r>
      <w:r>
        <w:rPr>
          <w:rFonts w:hint="eastAsia" w:ascii="宋体" w:hAnsi="宋体" w:eastAsia="宋体"/>
        </w:rPr>
        <w:t>企业建设项目选址应满足如下要求：</w:t>
      </w:r>
    </w:p>
    <w:p>
      <w:pPr>
        <w:pStyle w:val="20"/>
        <w:numPr>
          <w:ilvl w:val="2"/>
          <w:numId w:val="3"/>
        </w:numPr>
        <w:tabs>
          <w:tab w:val="center" w:pos="420"/>
        </w:tabs>
        <w:ind w:left="420" w:leftChars="200" w:firstLine="420"/>
      </w:pPr>
      <w:r>
        <w:rPr>
          <w:rFonts w:hint="eastAsia"/>
        </w:rPr>
        <w:t>符合所在地城市总体规划或国土空间规划；</w:t>
      </w:r>
    </w:p>
    <w:p>
      <w:pPr>
        <w:pStyle w:val="20"/>
        <w:numPr>
          <w:ilvl w:val="2"/>
          <w:numId w:val="3"/>
        </w:numPr>
        <w:tabs>
          <w:tab w:val="center" w:pos="420"/>
        </w:tabs>
        <w:ind w:left="420" w:leftChars="200" w:firstLine="420"/>
      </w:pPr>
      <w:r>
        <w:tab/>
      </w:r>
      <w:r>
        <w:t>回收拆解企业应严格执行《工业项目建设用地控制指标》建设用地标准，且场地建设</w:t>
      </w:r>
      <w:r>
        <w:rPr>
          <w:rFonts w:hint="eastAsia"/>
        </w:rPr>
        <w:t>符合</w:t>
      </w:r>
      <w:r>
        <w:t>GB50187、HJ348的选址</w:t>
      </w:r>
      <w:r>
        <w:rPr>
          <w:rFonts w:hint="eastAsia"/>
        </w:rPr>
        <w:t>和环</w:t>
      </w:r>
      <w:r>
        <w:rPr>
          <w:rFonts w:hint="eastAsia" w:hAnsi="宋体"/>
        </w:rPr>
        <w:t>境保护</w:t>
      </w:r>
      <w:r>
        <w:t>要求</w:t>
      </w:r>
      <w:r>
        <w:rPr>
          <w:rFonts w:hint="eastAsia"/>
        </w:rPr>
        <w:t>，</w:t>
      </w:r>
      <w:r>
        <w:t>不得建在</w:t>
      </w:r>
      <w:r>
        <w:rPr>
          <w:rFonts w:hint="eastAsia"/>
        </w:rPr>
        <w:t>国务院和国务院有关主管部门及省、自治区、直辖市人民政府划定的生态保护红线区域、永久基本农田和</w:t>
      </w:r>
      <w:r>
        <w:t>城市居民区、商业区、饮用水水源保护区及其他</w:t>
      </w:r>
      <w:r>
        <w:rPr>
          <w:rFonts w:hint="eastAsia"/>
        </w:rPr>
        <w:t>环境敏感区、需要特别保护的区域内，</w:t>
      </w:r>
      <w:r>
        <w:t>且避开受环境威胁的地带、地段和地区</w:t>
      </w:r>
      <w:r>
        <w:rPr>
          <w:rFonts w:hint="eastAsia"/>
        </w:rPr>
        <w:t>；</w:t>
      </w:r>
    </w:p>
    <w:p>
      <w:pPr>
        <w:pStyle w:val="20"/>
        <w:numPr>
          <w:ilvl w:val="2"/>
          <w:numId w:val="3"/>
        </w:numPr>
        <w:tabs>
          <w:tab w:val="center" w:pos="420"/>
        </w:tabs>
        <w:ind w:left="420" w:leftChars="200" w:firstLine="420"/>
      </w:pPr>
      <w:r>
        <w:rPr>
          <w:rFonts w:hint="eastAsia"/>
        </w:rPr>
        <w:t>项目所在地有工业园区或再生利用园区的应建设在园区内。</w:t>
      </w:r>
    </w:p>
    <w:p>
      <w:pPr>
        <w:pStyle w:val="26"/>
        <w:numPr>
          <w:ilvl w:val="2"/>
          <w:numId w:val="2"/>
        </w:numPr>
        <w:spacing w:before="156" w:after="156"/>
        <w:ind w:left="0" w:firstLine="420" w:firstLineChars="200"/>
        <w:rPr>
          <w:rFonts w:hint="eastAsia" w:ascii="宋体" w:hAnsi="宋体" w:eastAsia="宋体"/>
        </w:rPr>
      </w:pPr>
      <w:r>
        <w:rPr>
          <w:rFonts w:hint="eastAsia" w:ascii="宋体" w:hAnsi="宋体" w:eastAsia="宋体"/>
        </w:rPr>
        <w:t>回收</w:t>
      </w:r>
      <w:r>
        <w:rPr>
          <w:rFonts w:ascii="宋体" w:hAnsi="宋体" w:eastAsia="宋体"/>
        </w:rPr>
        <w:t>拆解</w:t>
      </w:r>
      <w:r>
        <w:rPr>
          <w:rFonts w:hint="eastAsia" w:ascii="宋体" w:hAnsi="宋体" w:eastAsia="宋体"/>
        </w:rPr>
        <w:t>企业最低</w:t>
      </w:r>
      <w:r>
        <w:rPr>
          <w:rFonts w:ascii="宋体" w:hAnsi="宋体" w:eastAsia="宋体"/>
        </w:rPr>
        <w:t>面积应满足如下要求</w:t>
      </w:r>
      <w:r>
        <w:rPr>
          <w:rFonts w:hint="eastAsia" w:ascii="宋体" w:hAnsi="宋体" w:eastAsia="宋体"/>
        </w:rPr>
        <w:t>：</w:t>
      </w:r>
    </w:p>
    <w:p>
      <w:pPr>
        <w:pStyle w:val="20"/>
        <w:numPr>
          <w:ilvl w:val="0"/>
          <w:numId w:val="4"/>
        </w:numPr>
        <w:tabs>
          <w:tab w:val="center" w:pos="420"/>
        </w:tabs>
        <w:ind w:firstLineChars="0"/>
      </w:pPr>
      <w:r>
        <w:rPr>
          <w:rFonts w:hint="eastAsia"/>
        </w:rPr>
        <w:t>面积不低于</w:t>
      </w:r>
      <w:r>
        <w:t>10000 m²；</w:t>
      </w:r>
    </w:p>
    <w:p>
      <w:pPr>
        <w:pStyle w:val="20"/>
        <w:numPr>
          <w:ilvl w:val="0"/>
          <w:numId w:val="4"/>
        </w:numPr>
        <w:tabs>
          <w:tab w:val="center" w:pos="420"/>
        </w:tabs>
        <w:ind w:left="420" w:leftChars="200" w:firstLine="420"/>
      </w:pPr>
      <w:r>
        <w:rPr>
          <w:rFonts w:hint="eastAsia"/>
        </w:rPr>
        <w:t>其中作业场地</w:t>
      </w:r>
      <w:r>
        <w:t>(包括拆解和储存场地)面积不低于</w:t>
      </w:r>
      <w:r>
        <w:rPr>
          <w:rFonts w:hint="eastAsia"/>
        </w:rPr>
        <w:t>总</w:t>
      </w:r>
      <w:r>
        <w:t>面积的70%。</w:t>
      </w:r>
    </w:p>
    <w:p>
      <w:pPr>
        <w:pStyle w:val="26"/>
        <w:numPr>
          <w:ilvl w:val="2"/>
          <w:numId w:val="2"/>
        </w:numPr>
        <w:spacing w:before="156" w:after="156"/>
        <w:ind w:left="0" w:firstLine="420" w:firstLineChars="200"/>
        <w:rPr>
          <w:rFonts w:hint="eastAsia" w:ascii="宋体" w:hAnsi="宋体" w:eastAsia="宋体"/>
        </w:rPr>
      </w:pPr>
      <w:r>
        <w:rPr>
          <w:rFonts w:hint="eastAsia" w:ascii="宋体" w:hAnsi="宋体" w:eastAsia="宋体"/>
        </w:rPr>
        <w:t>回收拆解</w:t>
      </w:r>
      <w:r>
        <w:rPr>
          <w:rFonts w:ascii="宋体" w:hAnsi="宋体" w:eastAsia="宋体"/>
        </w:rPr>
        <w:t>企业</w:t>
      </w:r>
      <w:r>
        <w:rPr>
          <w:rFonts w:hint="eastAsia" w:ascii="宋体" w:hAnsi="宋体" w:eastAsia="宋体"/>
        </w:rPr>
        <w:t>应划分不同的功能区，包括办公区和作业区。作业区应包括：</w:t>
      </w:r>
    </w:p>
    <w:p>
      <w:pPr>
        <w:pStyle w:val="20"/>
        <w:numPr>
          <w:ilvl w:val="0"/>
          <w:numId w:val="5"/>
        </w:numPr>
        <w:tabs>
          <w:tab w:val="center" w:pos="420"/>
        </w:tabs>
        <w:ind w:firstLineChars="0"/>
      </w:pPr>
      <w:r>
        <w:rPr>
          <w:rFonts w:hint="eastAsia"/>
        </w:rPr>
        <w:t>整机储存区；</w:t>
      </w:r>
    </w:p>
    <w:p>
      <w:pPr>
        <w:pStyle w:val="20"/>
        <w:numPr>
          <w:ilvl w:val="0"/>
          <w:numId w:val="5"/>
        </w:numPr>
        <w:tabs>
          <w:tab w:val="center" w:pos="420"/>
        </w:tabs>
        <w:ind w:left="420" w:leftChars="200" w:firstLine="420"/>
      </w:pPr>
      <w:r>
        <w:rPr>
          <w:rFonts w:hint="eastAsia"/>
        </w:rPr>
        <w:t>铅蓄电池拆卸区</w:t>
      </w:r>
      <w:r>
        <w:t>；</w:t>
      </w:r>
    </w:p>
    <w:p>
      <w:pPr>
        <w:pStyle w:val="20"/>
        <w:numPr>
          <w:ilvl w:val="0"/>
          <w:numId w:val="5"/>
        </w:numPr>
        <w:tabs>
          <w:tab w:val="center" w:pos="420"/>
        </w:tabs>
        <w:ind w:left="420" w:leftChars="200" w:firstLine="420"/>
      </w:pPr>
      <w:r>
        <w:rPr>
          <w:rFonts w:hint="eastAsia"/>
        </w:rPr>
        <w:t>电池分类储存区</w:t>
      </w:r>
      <w:r>
        <w:t>；</w:t>
      </w:r>
    </w:p>
    <w:p>
      <w:pPr>
        <w:pStyle w:val="20"/>
        <w:numPr>
          <w:ilvl w:val="0"/>
          <w:numId w:val="5"/>
        </w:numPr>
        <w:tabs>
          <w:tab w:val="center" w:pos="420"/>
        </w:tabs>
        <w:ind w:left="420" w:leftChars="200" w:firstLine="420"/>
      </w:pPr>
      <w:r>
        <w:rPr>
          <w:rFonts w:hint="eastAsia"/>
        </w:rPr>
        <w:t>拆解区</w:t>
      </w:r>
      <w:r>
        <w:t>；</w:t>
      </w:r>
    </w:p>
    <w:p>
      <w:pPr>
        <w:pStyle w:val="20"/>
        <w:numPr>
          <w:ilvl w:val="0"/>
          <w:numId w:val="5"/>
        </w:numPr>
        <w:tabs>
          <w:tab w:val="center" w:pos="420"/>
        </w:tabs>
        <w:ind w:left="420" w:leftChars="200" w:firstLine="420"/>
      </w:pPr>
      <w:r>
        <w:rPr>
          <w:rFonts w:hint="eastAsia"/>
        </w:rPr>
        <w:t>产品</w:t>
      </w:r>
      <w:r>
        <w:t>(</w:t>
      </w:r>
      <w:r>
        <w:rPr>
          <w:rFonts w:hint="eastAsia"/>
        </w:rPr>
        <w:t>回收</w:t>
      </w:r>
      <w:r>
        <w:t>件</w:t>
      </w:r>
      <w:r>
        <w:rPr>
          <w:rFonts w:hint="eastAsia"/>
        </w:rPr>
        <w:t>、</w:t>
      </w:r>
      <w:r>
        <w:t>半成品</w:t>
      </w:r>
      <w:r>
        <w:rPr>
          <w:rFonts w:hint="eastAsia"/>
        </w:rPr>
        <w:t>等</w:t>
      </w:r>
      <w:r>
        <w:t>；不包括电池)储存区；</w:t>
      </w:r>
    </w:p>
    <w:p>
      <w:pPr>
        <w:pStyle w:val="20"/>
        <w:numPr>
          <w:ilvl w:val="0"/>
          <w:numId w:val="5"/>
        </w:numPr>
        <w:tabs>
          <w:tab w:val="center" w:pos="420"/>
        </w:tabs>
        <w:ind w:left="420" w:leftChars="200" w:firstLine="420"/>
      </w:pPr>
      <w:r>
        <w:rPr>
          <w:rFonts w:hint="eastAsia"/>
        </w:rPr>
        <w:t>破碎分选区</w:t>
      </w:r>
      <w:r>
        <w:t>；</w:t>
      </w:r>
    </w:p>
    <w:p>
      <w:pPr>
        <w:pStyle w:val="20"/>
        <w:numPr>
          <w:ilvl w:val="0"/>
          <w:numId w:val="5"/>
        </w:numPr>
        <w:tabs>
          <w:tab w:val="center" w:pos="420"/>
        </w:tabs>
        <w:ind w:left="420" w:leftChars="200" w:firstLine="420"/>
      </w:pPr>
      <w:r>
        <w:rPr>
          <w:rFonts w:hint="eastAsia"/>
        </w:rPr>
        <w:t>一般工业固体废物储存区</w:t>
      </w:r>
      <w:r>
        <w:t>；</w:t>
      </w:r>
    </w:p>
    <w:p>
      <w:pPr>
        <w:pStyle w:val="20"/>
        <w:numPr>
          <w:ilvl w:val="0"/>
          <w:numId w:val="5"/>
        </w:numPr>
        <w:tabs>
          <w:tab w:val="center" w:pos="420"/>
        </w:tabs>
        <w:ind w:left="420" w:leftChars="200" w:firstLine="420"/>
      </w:pPr>
      <w:r>
        <w:rPr>
          <w:rFonts w:hint="eastAsia"/>
        </w:rPr>
        <w:t>危险废物储存区。</w:t>
      </w:r>
    </w:p>
    <w:p>
      <w:pPr>
        <w:pStyle w:val="26"/>
        <w:numPr>
          <w:ilvl w:val="2"/>
          <w:numId w:val="2"/>
        </w:numPr>
        <w:spacing w:before="156" w:after="156"/>
        <w:ind w:left="0" w:firstLine="420" w:firstLineChars="200"/>
        <w:rPr>
          <w:rFonts w:hint="eastAsia" w:ascii="宋体" w:hAnsi="宋体" w:eastAsia="宋体"/>
        </w:rPr>
      </w:pPr>
      <w:r>
        <w:rPr>
          <w:rFonts w:hint="eastAsia" w:ascii="宋体" w:hAnsi="宋体" w:eastAsia="宋体"/>
        </w:rPr>
        <w:t>具有拆解电动工程机械的企业还应满足以下作业区及要求：</w:t>
      </w:r>
    </w:p>
    <w:p>
      <w:pPr>
        <w:pStyle w:val="20"/>
        <w:numPr>
          <w:ilvl w:val="0"/>
          <w:numId w:val="6"/>
        </w:numPr>
        <w:tabs>
          <w:tab w:val="center" w:pos="420"/>
        </w:tabs>
        <w:ind w:firstLineChars="0"/>
      </w:pPr>
      <w:r>
        <w:rPr>
          <w:rFonts w:hint="eastAsia"/>
        </w:rPr>
        <w:t>电动工程机械储存区；</w:t>
      </w:r>
    </w:p>
    <w:p>
      <w:pPr>
        <w:pStyle w:val="20"/>
        <w:numPr>
          <w:ilvl w:val="0"/>
          <w:numId w:val="6"/>
        </w:numPr>
        <w:tabs>
          <w:tab w:val="center" w:pos="420"/>
        </w:tabs>
        <w:ind w:left="420" w:leftChars="200" w:firstLine="420"/>
      </w:pPr>
      <w:r>
        <w:rPr>
          <w:rFonts w:hint="eastAsia"/>
        </w:rPr>
        <w:t>动力蓄电池拆卸区；</w:t>
      </w:r>
    </w:p>
    <w:p>
      <w:pPr>
        <w:pStyle w:val="20"/>
        <w:numPr>
          <w:ilvl w:val="0"/>
          <w:numId w:val="6"/>
        </w:numPr>
        <w:tabs>
          <w:tab w:val="center" w:pos="420"/>
        </w:tabs>
        <w:ind w:left="420" w:leftChars="200" w:firstLine="420"/>
      </w:pPr>
      <w:r>
        <w:rPr>
          <w:rFonts w:hint="eastAsia"/>
        </w:rPr>
        <w:t xml:space="preserve">动力蓄电池储存区。 </w:t>
      </w:r>
    </w:p>
    <w:p>
      <w:pPr>
        <w:pStyle w:val="26"/>
        <w:numPr>
          <w:ilvl w:val="2"/>
          <w:numId w:val="2"/>
        </w:numPr>
        <w:spacing w:before="156" w:after="156"/>
        <w:ind w:left="0" w:firstLine="420" w:firstLineChars="200"/>
        <w:rPr>
          <w:rFonts w:hint="eastAsia" w:ascii="宋体" w:hAnsi="宋体" w:eastAsia="宋体"/>
        </w:rPr>
      </w:pPr>
      <w:r>
        <w:rPr>
          <w:rFonts w:hint="eastAsia" w:ascii="宋体" w:hAnsi="宋体" w:eastAsia="宋体"/>
        </w:rPr>
        <w:t>回收拆解企业功能区的设计和建设应满足以下要求：</w:t>
      </w:r>
    </w:p>
    <w:p>
      <w:pPr>
        <w:pStyle w:val="20"/>
        <w:numPr>
          <w:ilvl w:val="0"/>
          <w:numId w:val="7"/>
        </w:numPr>
        <w:tabs>
          <w:tab w:val="center" w:pos="420"/>
        </w:tabs>
        <w:ind w:firstLineChars="0"/>
      </w:pPr>
      <w:r>
        <w:rPr>
          <w:rFonts w:hint="eastAsia"/>
        </w:rPr>
        <w:t>作业区面积大小和功能区划分应满足拆解作业的需要</w:t>
      </w:r>
      <w:r>
        <w:t>；</w:t>
      </w:r>
    </w:p>
    <w:p>
      <w:pPr>
        <w:pStyle w:val="20"/>
        <w:numPr>
          <w:ilvl w:val="0"/>
          <w:numId w:val="7"/>
        </w:numPr>
        <w:tabs>
          <w:tab w:val="center" w:pos="420"/>
        </w:tabs>
        <w:ind w:left="420" w:leftChars="200" w:firstLine="420"/>
      </w:pPr>
      <w:r>
        <w:rPr>
          <w:rFonts w:hint="eastAsia"/>
        </w:rPr>
        <w:t>所有功能区</w:t>
      </w:r>
      <w:r>
        <w:t>地面应硬化并防渗漏</w:t>
      </w:r>
      <w:r>
        <w:rPr>
          <w:rFonts w:hint="eastAsia"/>
        </w:rPr>
        <w:t>，不同的功能区应具有明显的标识</w:t>
      </w:r>
      <w:r>
        <w:t xml:space="preserve">； </w:t>
      </w:r>
    </w:p>
    <w:p>
      <w:pPr>
        <w:pStyle w:val="20"/>
        <w:numPr>
          <w:ilvl w:val="0"/>
          <w:numId w:val="7"/>
        </w:numPr>
        <w:tabs>
          <w:tab w:val="center" w:pos="420"/>
        </w:tabs>
        <w:ind w:left="420" w:leftChars="200" w:firstLine="420"/>
      </w:pPr>
      <w:r>
        <w:rPr>
          <w:rFonts w:hint="eastAsia"/>
        </w:rPr>
        <w:t>拆解区应为封闭或半封闭建筑物，应通风、光线良好</w:t>
      </w:r>
      <w:r>
        <w:t xml:space="preserve">； </w:t>
      </w:r>
    </w:p>
    <w:p>
      <w:pPr>
        <w:pStyle w:val="20"/>
        <w:numPr>
          <w:ilvl w:val="0"/>
          <w:numId w:val="7"/>
        </w:numPr>
        <w:tabs>
          <w:tab w:val="center" w:pos="420"/>
        </w:tabs>
        <w:ind w:left="420" w:leftChars="200" w:firstLine="420"/>
      </w:pPr>
      <w:r>
        <w:rPr>
          <w:rFonts w:hint="eastAsia"/>
        </w:rPr>
        <w:t>作业区应具有防渗地面和油水收集设施，地面应符合</w:t>
      </w:r>
      <w:r>
        <w:t>GB50037的防油渗地面要求；</w:t>
      </w:r>
    </w:p>
    <w:p>
      <w:pPr>
        <w:pStyle w:val="20"/>
        <w:numPr>
          <w:ilvl w:val="0"/>
          <w:numId w:val="7"/>
        </w:numPr>
        <w:tabs>
          <w:tab w:val="center" w:pos="420"/>
        </w:tabs>
        <w:ind w:left="420" w:leftChars="200" w:firstLine="420"/>
      </w:pPr>
      <w:r>
        <w:rPr>
          <w:rFonts w:hint="eastAsia"/>
        </w:rPr>
        <w:t>作业区地面混凝土强度等级不低于</w:t>
      </w:r>
      <w:r>
        <w:t>C</w:t>
      </w:r>
      <w:r>
        <w:rPr>
          <w:rFonts w:hint="eastAsia"/>
        </w:rPr>
        <w:t>30，厚</w:t>
      </w:r>
      <w:r>
        <w:t>度不低于</w:t>
      </w:r>
      <w:r>
        <w:rPr>
          <w:rFonts w:hint="eastAsia"/>
        </w:rPr>
        <w:t>300mm，</w:t>
      </w:r>
      <w:r>
        <w:t>其中物流通道路面和拆解作业</w:t>
      </w:r>
      <w:r>
        <w:rPr>
          <w:rFonts w:hint="eastAsia"/>
        </w:rPr>
        <w:t>区域强度不低于</w:t>
      </w:r>
      <w:r>
        <w:t>C35，厚度不低于</w:t>
      </w:r>
      <w:r>
        <w:rPr>
          <w:rFonts w:hint="eastAsia"/>
        </w:rPr>
        <w:t>4</w:t>
      </w:r>
      <w:r>
        <w:t>0</w:t>
      </w:r>
      <w:r>
        <w:rPr>
          <w:rFonts w:hint="eastAsia"/>
        </w:rPr>
        <w:t>0</w:t>
      </w:r>
      <w:r>
        <w:t>mm。</w:t>
      </w:r>
      <w:r>
        <w:rPr>
          <w:rFonts w:hint="eastAsia"/>
        </w:rPr>
        <w:t>大型拆解设备承重区域的硬化标准参照设备工艺要求执行</w:t>
      </w:r>
      <w:r>
        <w:t>；</w:t>
      </w:r>
    </w:p>
    <w:p>
      <w:pPr>
        <w:pStyle w:val="20"/>
        <w:numPr>
          <w:ilvl w:val="0"/>
          <w:numId w:val="7"/>
        </w:numPr>
        <w:tabs>
          <w:tab w:val="center" w:pos="420"/>
        </w:tabs>
        <w:ind w:left="420" w:leftChars="200" w:firstLine="420"/>
      </w:pPr>
      <w:r>
        <w:rPr>
          <w:rFonts w:hint="eastAsia"/>
        </w:rPr>
        <w:t>破碎分选区应设在封闭区域内，控制工业废气、粉尘和噪声污染</w:t>
      </w:r>
      <w:r>
        <w:t>；</w:t>
      </w:r>
    </w:p>
    <w:p>
      <w:pPr>
        <w:pStyle w:val="20"/>
        <w:numPr>
          <w:ilvl w:val="0"/>
          <w:numId w:val="7"/>
        </w:numPr>
        <w:tabs>
          <w:tab w:val="center" w:pos="420"/>
        </w:tabs>
        <w:ind w:left="420" w:leftChars="200" w:firstLine="420"/>
      </w:pPr>
      <w:r>
        <w:rPr>
          <w:rFonts w:hint="eastAsia"/>
        </w:rPr>
        <w:t>铅蓄电池的拆卸、储存区的地面应做防酸、防腐、防渗及硬化处理，同时还应满足</w:t>
      </w:r>
      <w:r>
        <w:t>HJ519中</w:t>
      </w:r>
      <w:r>
        <w:rPr>
          <w:rFonts w:hint="eastAsia"/>
        </w:rPr>
        <w:t>其他相关要求</w:t>
      </w:r>
      <w:r>
        <w:t>；</w:t>
      </w:r>
    </w:p>
    <w:p>
      <w:pPr>
        <w:pStyle w:val="20"/>
        <w:numPr>
          <w:ilvl w:val="0"/>
          <w:numId w:val="7"/>
        </w:numPr>
        <w:tabs>
          <w:tab w:val="center" w:pos="420"/>
        </w:tabs>
        <w:ind w:left="420" w:leftChars="200" w:firstLine="420"/>
      </w:pPr>
      <w:r>
        <w:rPr>
          <w:rFonts w:hint="eastAsia"/>
        </w:rPr>
        <w:t>动力蓄电池拆卸、储存区应满足</w:t>
      </w:r>
      <w:r>
        <w:t>GB22128</w:t>
      </w:r>
      <w:r>
        <w:rPr>
          <w:rFonts w:hint="eastAsia"/>
        </w:rPr>
        <w:t>、</w:t>
      </w:r>
      <w:r>
        <w:t>HJ1186中的相关要求，</w:t>
      </w:r>
      <w:r>
        <w:rPr>
          <w:rFonts w:hint="eastAsia"/>
        </w:rPr>
        <w:t>应设在易燃、易爆等危险品仓库及高压输电线路防护区域以外，并设有烟雾报警器等火灾自动报警设施。</w:t>
      </w:r>
      <w:r>
        <w:t>地面应采用环氧地坪等硬化措施，地</w:t>
      </w:r>
      <w:r>
        <w:rPr>
          <w:rFonts w:hint="eastAsia"/>
        </w:rPr>
        <w:t>面应做防酸、防腐、防渗、硬化及绝缘处理</w:t>
      </w:r>
      <w:r>
        <w:t>；</w:t>
      </w:r>
      <w:r>
        <w:rPr>
          <w:rFonts w:hint="eastAsia"/>
        </w:rPr>
        <w:t>区域</w:t>
      </w:r>
      <w:r>
        <w:t>应设有高压警示、区域隔离及危险识别标志，并具有防腐防渗紧急收集池及专用容器，用于收集动力蓄电池等破损时泄漏出的电解液、冷却液等有毒有害液体；</w:t>
      </w:r>
    </w:p>
    <w:p>
      <w:pPr>
        <w:pStyle w:val="20"/>
        <w:numPr>
          <w:ilvl w:val="0"/>
          <w:numId w:val="7"/>
        </w:numPr>
        <w:tabs>
          <w:tab w:val="center" w:pos="420"/>
        </w:tabs>
        <w:ind w:left="420" w:leftChars="200" w:firstLine="420"/>
      </w:pPr>
      <w:r>
        <w:rPr>
          <w:rFonts w:hint="eastAsia"/>
        </w:rPr>
        <w:t>各储存区</w:t>
      </w:r>
      <w:r>
        <w:t>(包括临时储存)</w:t>
      </w:r>
      <w:r>
        <w:rPr>
          <w:rFonts w:hint="eastAsia"/>
        </w:rPr>
        <w:t>应具有防风、防雨和防雷功能</w:t>
      </w:r>
      <w:r>
        <w:t>，</w:t>
      </w:r>
      <w:r>
        <w:rPr>
          <w:rFonts w:hint="eastAsia"/>
        </w:rPr>
        <w:t>在设置</w:t>
      </w:r>
      <w:r>
        <w:t>明显</w:t>
      </w:r>
      <w:r>
        <w:rPr>
          <w:rFonts w:hint="eastAsia"/>
        </w:rPr>
        <w:t>标识，</w:t>
      </w:r>
      <w:r>
        <w:t>满足GB18599规定的要求。</w:t>
      </w:r>
      <w:r>
        <w:rPr>
          <w:rFonts w:hint="eastAsia"/>
        </w:rPr>
        <w:t>标明储存物的类别、名称、规格、注意事项等，根据其特性合理划分储存区域，采取必要的隔离措施；</w:t>
      </w:r>
    </w:p>
    <w:p>
      <w:pPr>
        <w:pStyle w:val="20"/>
        <w:numPr>
          <w:ilvl w:val="0"/>
          <w:numId w:val="7"/>
        </w:numPr>
        <w:tabs>
          <w:tab w:val="center" w:pos="420"/>
        </w:tabs>
        <w:ind w:left="420" w:leftChars="200" w:firstLine="420"/>
      </w:pPr>
      <w:r>
        <w:rPr>
          <w:rFonts w:hint="eastAsia"/>
        </w:rPr>
        <w:t>危险废物储存区应设置液体导流和收集装置，地面应无液体积聚，如有冲洗废水应纳入废水收集处理设施处理</w:t>
      </w:r>
      <w:r>
        <w:t>；</w:t>
      </w:r>
    </w:p>
    <w:p>
      <w:pPr>
        <w:pStyle w:val="20"/>
        <w:numPr>
          <w:ilvl w:val="0"/>
          <w:numId w:val="7"/>
        </w:numPr>
        <w:tabs>
          <w:tab w:val="center" w:pos="420"/>
        </w:tabs>
        <w:ind w:left="420" w:leftChars="200" w:firstLine="420"/>
      </w:pPr>
      <w:r>
        <w:rPr>
          <w:rFonts w:hint="eastAsia"/>
        </w:rPr>
        <w:t>不同种类的危险废物应单独收集、分类存放，中间有明显间隔；</w:t>
      </w:r>
      <w:r>
        <w:t>储存场所应设置警示标识，同</w:t>
      </w:r>
      <w:r>
        <w:rPr>
          <w:rFonts w:hint="eastAsia"/>
        </w:rPr>
        <w:t>时还应满足</w:t>
      </w:r>
      <w:r>
        <w:t>GB18597中其他相关要求</w:t>
      </w:r>
      <w:r>
        <w:rPr>
          <w:rFonts w:hint="eastAsia"/>
        </w:rPr>
        <w:t>。</w:t>
      </w:r>
    </w:p>
    <w:p>
      <w:pPr>
        <w:pStyle w:val="26"/>
        <w:numPr>
          <w:ilvl w:val="2"/>
          <w:numId w:val="2"/>
        </w:numPr>
        <w:spacing w:before="156" w:after="156"/>
        <w:ind w:left="0" w:firstLine="420" w:firstLineChars="200"/>
        <w:rPr>
          <w:rFonts w:hint="eastAsia" w:ascii="宋体" w:hAnsi="宋体" w:eastAsia="宋体"/>
        </w:rPr>
      </w:pPr>
      <w:r>
        <w:rPr>
          <w:rFonts w:hint="eastAsia" w:ascii="宋体" w:hAnsi="宋体" w:eastAsia="宋体"/>
        </w:rPr>
        <w:t>回收拆解企业内的道路应采取硬化措施，如出现破损应及时维修。</w:t>
      </w:r>
    </w:p>
    <w:p>
      <w:pPr>
        <w:pStyle w:val="26"/>
        <w:numPr>
          <w:ilvl w:val="2"/>
          <w:numId w:val="2"/>
        </w:numPr>
        <w:spacing w:before="156" w:after="156"/>
        <w:ind w:left="0" w:firstLine="420" w:firstLineChars="200"/>
        <w:rPr>
          <w:rFonts w:hint="eastAsia" w:ascii="宋体" w:hAnsi="宋体" w:eastAsia="宋体"/>
        </w:rPr>
      </w:pPr>
      <w:r>
        <w:rPr>
          <w:rFonts w:hint="eastAsia" w:ascii="宋体" w:hAnsi="宋体" w:eastAsia="宋体"/>
        </w:rPr>
        <w:t>功能区建设应</w:t>
      </w:r>
      <w:r>
        <w:rPr>
          <w:rFonts w:ascii="宋体" w:hAnsi="宋体" w:eastAsia="宋体"/>
        </w:rPr>
        <w:t>符合HJ348的相关规定。</w:t>
      </w:r>
      <w:r>
        <w:rPr>
          <w:rFonts w:hint="eastAsia" w:ascii="宋体" w:hAnsi="宋体" w:eastAsia="宋体"/>
        </w:rPr>
        <w:t>做到雨污分流，在作业区内产生的初期雨水、清洗水和其他非生活废水应设置专门的收集设施和污水处理设施。厂区内应</w:t>
      </w:r>
      <w:r>
        <w:rPr>
          <w:rFonts w:ascii="宋体" w:hAnsi="宋体" w:eastAsia="宋体"/>
        </w:rPr>
        <w:t>设置初期雨水收集池。</w:t>
      </w:r>
      <w:r>
        <w:rPr>
          <w:rFonts w:hint="eastAsia" w:ascii="宋体" w:hAnsi="宋体" w:eastAsia="宋体"/>
        </w:rPr>
        <w:t>区内</w:t>
      </w:r>
      <w:r>
        <w:rPr>
          <w:rFonts w:ascii="宋体" w:hAnsi="宋体" w:eastAsia="宋体"/>
        </w:rPr>
        <w:t>消防设施齐全，应有足够的安全通道、紧</w:t>
      </w:r>
      <w:r>
        <w:rPr>
          <w:rFonts w:hint="eastAsia" w:ascii="宋体" w:hAnsi="宋体" w:eastAsia="宋体"/>
        </w:rPr>
        <w:t>急照明及疏散标识。</w:t>
      </w:r>
    </w:p>
    <w:p>
      <w:pPr>
        <w:pStyle w:val="22"/>
        <w:ind w:firstLine="422" w:firstLineChars="200"/>
        <w:rPr>
          <w:rFonts w:hint="eastAsia" w:ascii="宋体" w:hAnsi="宋体" w:eastAsia="宋体"/>
          <w:b/>
        </w:rPr>
      </w:pPr>
      <w:r>
        <w:rPr>
          <w:rFonts w:ascii="宋体" w:hAnsi="宋体" w:eastAsia="宋体"/>
          <w:b/>
        </w:rPr>
        <w:t>设施设备要求</w:t>
      </w:r>
    </w:p>
    <w:p>
      <w:pPr>
        <w:pStyle w:val="22"/>
        <w:numPr>
          <w:ilvl w:val="0"/>
          <w:numId w:val="8"/>
        </w:numPr>
        <w:ind w:left="0" w:firstLine="420" w:firstLineChars="200"/>
        <w:outlineLvl w:val="3"/>
        <w:rPr>
          <w:rFonts w:hint="eastAsia" w:ascii="宋体" w:hAnsi="宋体" w:eastAsia="宋体"/>
        </w:rPr>
      </w:pPr>
      <w:r>
        <w:rPr>
          <w:rFonts w:ascii="宋体" w:hAnsi="宋体" w:eastAsia="宋体"/>
        </w:rPr>
        <w:t>应具备</w:t>
      </w:r>
      <w:r>
        <w:rPr>
          <w:rFonts w:hint="eastAsia" w:ascii="宋体" w:hAnsi="宋体" w:eastAsia="宋体"/>
        </w:rPr>
        <w:t>包括</w:t>
      </w:r>
      <w:r>
        <w:rPr>
          <w:rFonts w:ascii="宋体" w:hAnsi="宋体" w:eastAsia="宋体"/>
        </w:rPr>
        <w:t>但不限于以下一般拆解设施设备：</w:t>
      </w:r>
    </w:p>
    <w:p>
      <w:pPr>
        <w:pStyle w:val="20"/>
        <w:numPr>
          <w:ilvl w:val="0"/>
          <w:numId w:val="9"/>
        </w:numPr>
        <w:tabs>
          <w:tab w:val="center" w:pos="420"/>
        </w:tabs>
        <w:ind w:firstLineChars="0"/>
      </w:pPr>
      <w:r>
        <w:t>室内或有防雨顶棚的拆解预处理平台；</w:t>
      </w:r>
    </w:p>
    <w:p>
      <w:pPr>
        <w:pStyle w:val="20"/>
        <w:numPr>
          <w:ilvl w:val="0"/>
          <w:numId w:val="9"/>
        </w:numPr>
        <w:tabs>
          <w:tab w:val="center" w:pos="420"/>
        </w:tabs>
        <w:ind w:left="420" w:leftChars="200" w:firstLine="420"/>
      </w:pPr>
      <w:r>
        <w:rPr>
          <w:rFonts w:hint="eastAsia"/>
        </w:rPr>
        <w:t>工程机械可移动的拆解平台；</w:t>
      </w:r>
    </w:p>
    <w:p>
      <w:pPr>
        <w:pStyle w:val="20"/>
        <w:numPr>
          <w:ilvl w:val="0"/>
          <w:numId w:val="9"/>
        </w:numPr>
        <w:tabs>
          <w:tab w:val="center" w:pos="420"/>
        </w:tabs>
        <w:ind w:left="420" w:leftChars="200" w:firstLine="420"/>
      </w:pPr>
      <w:r>
        <w:t>称重设备</w:t>
      </w:r>
      <w:r>
        <w:rPr>
          <w:rFonts w:hint="eastAsia"/>
        </w:rPr>
        <w:t>，场地转运设备，升降平台；</w:t>
      </w:r>
    </w:p>
    <w:p>
      <w:pPr>
        <w:pStyle w:val="20"/>
        <w:numPr>
          <w:ilvl w:val="0"/>
          <w:numId w:val="9"/>
        </w:numPr>
        <w:tabs>
          <w:tab w:val="center" w:pos="420"/>
        </w:tabs>
        <w:ind w:left="420" w:leftChars="200" w:firstLine="420"/>
      </w:pPr>
      <w:r>
        <w:t>剪断、切割</w:t>
      </w:r>
      <w:r>
        <w:rPr>
          <w:rFonts w:hint="eastAsia"/>
        </w:rPr>
        <w:t>、挤压、</w:t>
      </w:r>
      <w:r>
        <w:t>破碎设备</w:t>
      </w:r>
      <w:r>
        <w:rPr>
          <w:rFonts w:hint="eastAsia"/>
        </w:rPr>
        <w:t>、</w:t>
      </w:r>
      <w:r>
        <w:t>专用容器等；</w:t>
      </w:r>
    </w:p>
    <w:p>
      <w:pPr>
        <w:pStyle w:val="20"/>
        <w:numPr>
          <w:ilvl w:val="0"/>
          <w:numId w:val="9"/>
        </w:numPr>
        <w:tabs>
          <w:tab w:val="center" w:pos="420"/>
        </w:tabs>
        <w:ind w:left="420" w:leftChars="200" w:firstLine="420"/>
      </w:pPr>
      <w:r>
        <w:t>起重、运输或专用拖车等设备；</w:t>
      </w:r>
    </w:p>
    <w:p>
      <w:pPr>
        <w:pStyle w:val="20"/>
        <w:numPr>
          <w:ilvl w:val="0"/>
          <w:numId w:val="9"/>
        </w:numPr>
        <w:tabs>
          <w:tab w:val="center" w:pos="420"/>
        </w:tabs>
        <w:ind w:left="420" w:leftChars="200" w:firstLine="420"/>
      </w:pPr>
      <w:r>
        <w:rPr>
          <w:rFonts w:hint="eastAsia"/>
        </w:rPr>
        <w:t>总成拆解平台；</w:t>
      </w:r>
    </w:p>
    <w:p>
      <w:pPr>
        <w:pStyle w:val="20"/>
        <w:numPr>
          <w:ilvl w:val="0"/>
          <w:numId w:val="9"/>
        </w:numPr>
        <w:tabs>
          <w:tab w:val="center" w:pos="420"/>
        </w:tabs>
        <w:ind w:left="420" w:leftChars="200" w:firstLine="420"/>
      </w:pPr>
      <w:r>
        <w:t>简</w:t>
      </w:r>
      <w:r>
        <w:rPr>
          <w:rFonts w:hint="eastAsia"/>
        </w:rPr>
        <w:t>易拆解工具。</w:t>
      </w:r>
    </w:p>
    <w:p>
      <w:pPr>
        <w:pStyle w:val="22"/>
        <w:numPr>
          <w:ilvl w:val="0"/>
          <w:numId w:val="8"/>
        </w:numPr>
        <w:ind w:left="0" w:firstLine="420" w:firstLineChars="200"/>
        <w:outlineLvl w:val="3"/>
        <w:rPr>
          <w:rFonts w:hint="eastAsia" w:ascii="宋体" w:hAnsi="宋体" w:eastAsia="宋体"/>
        </w:rPr>
      </w:pPr>
      <w:r>
        <w:rPr>
          <w:rFonts w:ascii="宋体" w:hAnsi="宋体" w:eastAsia="宋体"/>
        </w:rPr>
        <w:t>应具备以下安全设施设备：</w:t>
      </w:r>
    </w:p>
    <w:p>
      <w:pPr>
        <w:pStyle w:val="20"/>
        <w:numPr>
          <w:ilvl w:val="0"/>
          <w:numId w:val="10"/>
        </w:numPr>
        <w:tabs>
          <w:tab w:val="center" w:pos="420"/>
        </w:tabs>
        <w:ind w:firstLineChars="0"/>
      </w:pPr>
      <w:r>
        <w:t>满足GB50016规定的消防设施设备；</w:t>
      </w:r>
    </w:p>
    <w:p>
      <w:pPr>
        <w:pStyle w:val="20"/>
        <w:numPr>
          <w:ilvl w:val="0"/>
          <w:numId w:val="10"/>
        </w:numPr>
        <w:tabs>
          <w:tab w:val="center" w:pos="420"/>
        </w:tabs>
        <w:ind w:firstLineChars="0"/>
      </w:pPr>
      <w:r>
        <w:t>应急救援设备。</w:t>
      </w:r>
    </w:p>
    <w:p>
      <w:pPr>
        <w:pStyle w:val="22"/>
        <w:numPr>
          <w:ilvl w:val="0"/>
          <w:numId w:val="8"/>
        </w:numPr>
        <w:ind w:left="0" w:firstLine="420" w:firstLineChars="200"/>
        <w:outlineLvl w:val="3"/>
        <w:rPr>
          <w:rFonts w:hint="eastAsia" w:ascii="宋体" w:hAnsi="宋体" w:eastAsia="宋体"/>
        </w:rPr>
      </w:pPr>
      <w:r>
        <w:rPr>
          <w:rFonts w:ascii="宋体" w:hAnsi="宋体" w:eastAsia="宋体"/>
        </w:rPr>
        <w:t>应具备以下环保设施设备：</w:t>
      </w:r>
    </w:p>
    <w:p>
      <w:pPr>
        <w:pStyle w:val="20"/>
        <w:numPr>
          <w:ilvl w:val="0"/>
          <w:numId w:val="11"/>
        </w:numPr>
        <w:tabs>
          <w:tab w:val="center" w:pos="420"/>
        </w:tabs>
        <w:ind w:firstLineChars="0"/>
      </w:pPr>
      <w:r>
        <w:t>满足HJ348要求的油水分离器等企业建设环境保护设备；</w:t>
      </w:r>
    </w:p>
    <w:p>
      <w:pPr>
        <w:pStyle w:val="20"/>
        <w:numPr>
          <w:ilvl w:val="0"/>
          <w:numId w:val="11"/>
        </w:numPr>
        <w:tabs>
          <w:tab w:val="center" w:pos="420"/>
        </w:tabs>
        <w:ind w:firstLineChars="0"/>
      </w:pPr>
      <w:r>
        <w:t>配有专用废液收集装置和分类存放各种废液的专用密闭容器；</w:t>
      </w:r>
    </w:p>
    <w:p>
      <w:pPr>
        <w:pStyle w:val="20"/>
        <w:numPr>
          <w:ilvl w:val="0"/>
          <w:numId w:val="11"/>
        </w:numPr>
        <w:tabs>
          <w:tab w:val="center" w:pos="420"/>
        </w:tabs>
        <w:ind w:firstLineChars="0"/>
      </w:pPr>
      <w:r>
        <w:t>工程机械空调制冷剂收集装置和分类存放各种制冷剂的密闭容器；</w:t>
      </w:r>
    </w:p>
    <w:p>
      <w:pPr>
        <w:pStyle w:val="20"/>
        <w:numPr>
          <w:ilvl w:val="0"/>
          <w:numId w:val="11"/>
        </w:numPr>
        <w:tabs>
          <w:tab w:val="center" w:pos="420"/>
        </w:tabs>
        <w:ind w:firstLineChars="0"/>
      </w:pPr>
      <w:r>
        <w:t>分类存放机油滤清器和铅酸蓄电池的容器。</w:t>
      </w:r>
    </w:p>
    <w:p>
      <w:pPr>
        <w:pStyle w:val="22"/>
        <w:numPr>
          <w:ilvl w:val="0"/>
          <w:numId w:val="8"/>
        </w:numPr>
        <w:ind w:left="0" w:firstLine="420" w:firstLineChars="200"/>
        <w:outlineLvl w:val="3"/>
        <w:rPr>
          <w:rFonts w:hint="eastAsia" w:ascii="宋体" w:hAnsi="宋体" w:eastAsia="宋体"/>
        </w:rPr>
      </w:pPr>
      <w:r>
        <w:rPr>
          <w:rFonts w:hint="eastAsia" w:ascii="宋体" w:hAnsi="宋体" w:eastAsia="宋体"/>
        </w:rPr>
        <w:t>应具备电脑、拍照设备、电子监控等设施设备。</w:t>
      </w:r>
    </w:p>
    <w:p>
      <w:pPr>
        <w:pStyle w:val="22"/>
        <w:numPr>
          <w:ilvl w:val="0"/>
          <w:numId w:val="8"/>
        </w:numPr>
        <w:ind w:left="0" w:firstLine="420" w:firstLineChars="200"/>
        <w:outlineLvl w:val="3"/>
        <w:rPr>
          <w:rFonts w:hint="eastAsia" w:ascii="宋体" w:hAnsi="宋体" w:eastAsia="宋体"/>
        </w:rPr>
      </w:pPr>
      <w:r>
        <w:rPr>
          <w:rFonts w:ascii="宋体" w:hAnsi="宋体" w:eastAsia="宋体"/>
        </w:rPr>
        <w:t>企业还应具备以下高效拆解设施设备：</w:t>
      </w:r>
    </w:p>
    <w:p>
      <w:pPr>
        <w:pStyle w:val="20"/>
        <w:numPr>
          <w:ilvl w:val="0"/>
          <w:numId w:val="12"/>
        </w:numPr>
        <w:tabs>
          <w:tab w:val="center" w:pos="420"/>
        </w:tabs>
        <w:ind w:firstLineChars="0"/>
      </w:pPr>
      <w:r>
        <w:rPr>
          <w:rFonts w:hint="eastAsia"/>
        </w:rPr>
        <w:t>不同规格的拆解平台（承重等级）及相应的设备工装</w:t>
      </w:r>
      <w:r>
        <w:t>；</w:t>
      </w:r>
    </w:p>
    <w:p>
      <w:pPr>
        <w:pStyle w:val="20"/>
        <w:numPr>
          <w:ilvl w:val="0"/>
          <w:numId w:val="12"/>
        </w:numPr>
        <w:tabs>
          <w:tab w:val="center" w:pos="420"/>
        </w:tabs>
        <w:ind w:firstLineChars="0"/>
      </w:pPr>
      <w:r>
        <w:rPr>
          <w:rFonts w:hint="eastAsia"/>
        </w:rPr>
        <w:t>不同规格的解体设备（机械手）</w:t>
      </w:r>
      <w:r>
        <w:t>；</w:t>
      </w:r>
    </w:p>
    <w:p>
      <w:pPr>
        <w:pStyle w:val="20"/>
        <w:numPr>
          <w:ilvl w:val="0"/>
          <w:numId w:val="12"/>
        </w:numPr>
        <w:tabs>
          <w:tab w:val="center" w:pos="420"/>
        </w:tabs>
        <w:ind w:firstLineChars="0"/>
      </w:pPr>
      <w:r>
        <w:rPr>
          <w:rFonts w:hint="eastAsia"/>
        </w:rPr>
        <w:t>大型高效剪断、切割、破碎设备</w:t>
      </w:r>
      <w:r>
        <w:t>；</w:t>
      </w:r>
    </w:p>
    <w:p>
      <w:pPr>
        <w:pStyle w:val="20"/>
        <w:numPr>
          <w:ilvl w:val="0"/>
          <w:numId w:val="12"/>
        </w:numPr>
        <w:tabs>
          <w:tab w:val="center" w:pos="420"/>
        </w:tabs>
        <w:ind w:firstLineChars="0"/>
      </w:pPr>
      <w:r>
        <w:rPr>
          <w:rFonts w:hint="eastAsia"/>
        </w:rPr>
        <w:t>集中高效废液回收设备。</w:t>
      </w:r>
    </w:p>
    <w:p>
      <w:pPr>
        <w:pStyle w:val="22"/>
        <w:numPr>
          <w:ilvl w:val="0"/>
          <w:numId w:val="8"/>
        </w:numPr>
        <w:ind w:left="0" w:firstLine="420" w:firstLineChars="200"/>
        <w:outlineLvl w:val="3"/>
        <w:rPr>
          <w:rFonts w:hint="eastAsia" w:ascii="宋体" w:hAnsi="宋体" w:eastAsia="宋体"/>
        </w:rPr>
      </w:pPr>
      <w:r>
        <w:rPr>
          <w:rFonts w:hint="eastAsia" w:ascii="宋体" w:hAnsi="宋体" w:eastAsia="宋体"/>
        </w:rPr>
        <w:t>拆解电动机械的企业还应具备以下设施设备及材料</w:t>
      </w:r>
      <w:r>
        <w:rPr>
          <w:rFonts w:ascii="宋体" w:hAnsi="宋体" w:eastAsia="宋体"/>
        </w:rPr>
        <w:t>：</w:t>
      </w:r>
    </w:p>
    <w:p>
      <w:pPr>
        <w:pStyle w:val="20"/>
        <w:numPr>
          <w:ilvl w:val="0"/>
          <w:numId w:val="13"/>
        </w:numPr>
        <w:tabs>
          <w:tab w:val="center" w:pos="420"/>
        </w:tabs>
        <w:ind w:firstLineChars="0"/>
      </w:pPr>
      <w:r>
        <w:rPr>
          <w:rFonts w:hint="eastAsia"/>
        </w:rPr>
        <w:t>绝缘检测设备等安全评估设备</w:t>
      </w:r>
      <w:r>
        <w:t>；</w:t>
      </w:r>
    </w:p>
    <w:p>
      <w:pPr>
        <w:pStyle w:val="20"/>
        <w:numPr>
          <w:ilvl w:val="0"/>
          <w:numId w:val="13"/>
        </w:numPr>
        <w:tabs>
          <w:tab w:val="center" w:pos="420"/>
        </w:tabs>
        <w:ind w:firstLineChars="0"/>
      </w:pPr>
      <w:r>
        <w:rPr>
          <w:rFonts w:hint="eastAsia"/>
        </w:rPr>
        <w:t>动力蓄电池断电设备</w:t>
      </w:r>
      <w:r>
        <w:t>；</w:t>
      </w:r>
    </w:p>
    <w:p>
      <w:pPr>
        <w:pStyle w:val="20"/>
        <w:numPr>
          <w:ilvl w:val="0"/>
          <w:numId w:val="13"/>
        </w:numPr>
        <w:tabs>
          <w:tab w:val="center" w:pos="420"/>
        </w:tabs>
        <w:ind w:firstLineChars="0"/>
      </w:pPr>
      <w:r>
        <w:rPr>
          <w:rFonts w:hint="eastAsia"/>
        </w:rPr>
        <w:t>吊具、夹臂、机械手和升降工装等动力蓄电池拆卸设备</w:t>
      </w:r>
      <w:r>
        <w:t>；</w:t>
      </w:r>
    </w:p>
    <w:p>
      <w:pPr>
        <w:pStyle w:val="20"/>
        <w:numPr>
          <w:ilvl w:val="0"/>
          <w:numId w:val="13"/>
        </w:numPr>
        <w:tabs>
          <w:tab w:val="center" w:pos="420"/>
        </w:tabs>
        <w:ind w:firstLineChars="0"/>
      </w:pPr>
      <w:r>
        <w:rPr>
          <w:rFonts w:hint="eastAsia"/>
        </w:rPr>
        <w:t>防静电废液、空调制冷剂抽排设备</w:t>
      </w:r>
      <w:r>
        <w:t>；</w:t>
      </w:r>
    </w:p>
    <w:p>
      <w:pPr>
        <w:pStyle w:val="20"/>
        <w:numPr>
          <w:ilvl w:val="0"/>
          <w:numId w:val="13"/>
        </w:numPr>
        <w:tabs>
          <w:tab w:val="center" w:pos="420"/>
        </w:tabs>
        <w:ind w:firstLineChars="0"/>
      </w:pPr>
      <w:r>
        <w:rPr>
          <w:rFonts w:hint="eastAsia"/>
        </w:rPr>
        <w:t>绝缘工作服等安全防护及救援设备</w:t>
      </w:r>
      <w:r>
        <w:t>；</w:t>
      </w:r>
    </w:p>
    <w:p>
      <w:pPr>
        <w:pStyle w:val="20"/>
        <w:numPr>
          <w:ilvl w:val="0"/>
          <w:numId w:val="13"/>
        </w:numPr>
        <w:tabs>
          <w:tab w:val="center" w:pos="420"/>
        </w:tabs>
        <w:ind w:firstLineChars="0"/>
      </w:pPr>
      <w:r>
        <w:rPr>
          <w:rFonts w:hint="eastAsia"/>
        </w:rPr>
        <w:t>绝缘气动工具</w:t>
      </w:r>
      <w:r>
        <w:t>；</w:t>
      </w:r>
    </w:p>
    <w:p>
      <w:pPr>
        <w:pStyle w:val="20"/>
        <w:numPr>
          <w:ilvl w:val="0"/>
          <w:numId w:val="13"/>
        </w:numPr>
        <w:tabs>
          <w:tab w:val="center" w:pos="420"/>
        </w:tabs>
        <w:ind w:firstLineChars="0"/>
      </w:pPr>
      <w:r>
        <w:rPr>
          <w:rFonts w:hint="eastAsia"/>
        </w:rPr>
        <w:t>绝缘辅助工具</w:t>
      </w:r>
      <w:r>
        <w:t>；</w:t>
      </w:r>
    </w:p>
    <w:p>
      <w:pPr>
        <w:pStyle w:val="20"/>
        <w:numPr>
          <w:ilvl w:val="0"/>
          <w:numId w:val="13"/>
        </w:numPr>
        <w:tabs>
          <w:tab w:val="center" w:pos="420"/>
        </w:tabs>
        <w:ind w:firstLineChars="0"/>
      </w:pPr>
      <w:r>
        <w:rPr>
          <w:rFonts w:hint="eastAsia"/>
        </w:rPr>
        <w:t>动力蓄电池绝缘处理材料</w:t>
      </w:r>
      <w:r>
        <w:t>；</w:t>
      </w:r>
    </w:p>
    <w:p>
      <w:pPr>
        <w:pStyle w:val="20"/>
        <w:numPr>
          <w:ilvl w:val="0"/>
          <w:numId w:val="13"/>
        </w:numPr>
        <w:tabs>
          <w:tab w:val="center" w:pos="420"/>
        </w:tabs>
        <w:ind w:firstLineChars="0"/>
      </w:pPr>
      <w:r>
        <w:rPr>
          <w:rFonts w:hint="eastAsia"/>
        </w:rPr>
        <w:t>放电设施设备。</w:t>
      </w:r>
    </w:p>
    <w:p>
      <w:pPr>
        <w:pStyle w:val="22"/>
        <w:numPr>
          <w:ilvl w:val="0"/>
          <w:numId w:val="8"/>
        </w:numPr>
        <w:ind w:left="0" w:firstLine="420" w:firstLineChars="200"/>
        <w:outlineLvl w:val="3"/>
        <w:rPr>
          <w:rFonts w:hint="eastAsia" w:ascii="宋体" w:hAnsi="宋体" w:eastAsia="宋体"/>
        </w:rPr>
      </w:pPr>
      <w:r>
        <w:rPr>
          <w:rFonts w:hint="eastAsia" w:ascii="宋体" w:hAnsi="宋体" w:eastAsia="宋体"/>
        </w:rPr>
        <w:t>应建立设施设备管理制度</w:t>
      </w:r>
      <w:r>
        <w:rPr>
          <w:rFonts w:ascii="宋体" w:hAnsi="宋体" w:eastAsia="宋体"/>
        </w:rPr>
        <w:t>，制定设备操作规范，并定期维护、更新。</w:t>
      </w:r>
    </w:p>
    <w:p>
      <w:pPr>
        <w:pStyle w:val="22"/>
        <w:numPr>
          <w:ilvl w:val="0"/>
          <w:numId w:val="8"/>
        </w:numPr>
        <w:ind w:left="0" w:firstLine="420" w:firstLineChars="200"/>
        <w:outlineLvl w:val="3"/>
        <w:rPr>
          <w:rFonts w:hint="eastAsia" w:ascii="宋体" w:hAnsi="宋体" w:eastAsia="宋体"/>
        </w:rPr>
      </w:pPr>
      <w:r>
        <w:rPr>
          <w:rFonts w:hint="eastAsia" w:ascii="宋体" w:hAnsi="宋体" w:eastAsia="宋体"/>
        </w:rPr>
        <w:t>具体设备名称可参见表A</w:t>
      </w:r>
      <w:r>
        <w:rPr>
          <w:rFonts w:ascii="宋体" w:hAnsi="宋体" w:eastAsia="宋体"/>
        </w:rPr>
        <w:t>.1</w:t>
      </w:r>
      <w:r>
        <w:rPr>
          <w:rFonts w:hint="eastAsia" w:ascii="宋体" w:hAnsi="宋体" w:eastAsia="宋体"/>
        </w:rPr>
        <w:t>（附录A</w:t>
      </w:r>
      <w:r>
        <w:rPr>
          <w:rFonts w:ascii="宋体" w:hAnsi="宋体" w:eastAsia="宋体"/>
        </w:rPr>
        <w:t>）</w:t>
      </w:r>
      <w:r>
        <w:rPr>
          <w:rFonts w:hint="eastAsia" w:ascii="宋体" w:hAnsi="宋体" w:eastAsia="宋体"/>
        </w:rPr>
        <w:t>。</w:t>
      </w:r>
    </w:p>
    <w:p>
      <w:pPr>
        <w:pStyle w:val="22"/>
        <w:ind w:firstLine="422" w:firstLineChars="200"/>
        <w:rPr>
          <w:rFonts w:hint="eastAsia" w:ascii="宋体" w:hAnsi="宋体" w:eastAsia="宋体"/>
          <w:b/>
        </w:rPr>
      </w:pPr>
      <w:r>
        <w:rPr>
          <w:rFonts w:ascii="宋体" w:hAnsi="宋体" w:eastAsia="宋体"/>
          <w:b/>
        </w:rPr>
        <w:t>技术人员要求</w:t>
      </w:r>
    </w:p>
    <w:p>
      <w:pPr>
        <w:pStyle w:val="22"/>
        <w:numPr>
          <w:ilvl w:val="0"/>
          <w:numId w:val="14"/>
        </w:numPr>
        <w:ind w:left="0" w:firstLine="420" w:firstLineChars="200"/>
        <w:outlineLvl w:val="3"/>
        <w:rPr>
          <w:rFonts w:hint="eastAsia" w:ascii="宋体" w:hAnsi="宋体" w:eastAsia="宋体"/>
        </w:rPr>
      </w:pPr>
      <w:r>
        <w:rPr>
          <w:rFonts w:ascii="宋体" w:hAnsi="宋体" w:eastAsia="宋体"/>
        </w:rPr>
        <w:t>企业</w:t>
      </w:r>
      <w:r>
        <w:rPr>
          <w:rFonts w:hint="eastAsia" w:ascii="宋体" w:hAnsi="宋体" w:eastAsia="宋体"/>
        </w:rPr>
        <w:t>操作</w:t>
      </w:r>
      <w:r>
        <w:rPr>
          <w:rFonts w:ascii="宋体" w:hAnsi="宋体" w:eastAsia="宋体"/>
        </w:rPr>
        <w:t>人员、技术人员</w:t>
      </w:r>
      <w:r>
        <w:rPr>
          <w:rFonts w:hint="eastAsia" w:ascii="宋体" w:hAnsi="宋体" w:eastAsia="宋体"/>
        </w:rPr>
        <w:t>及</w:t>
      </w:r>
      <w:r>
        <w:rPr>
          <w:rFonts w:ascii="宋体" w:hAnsi="宋体" w:eastAsia="宋体"/>
        </w:rPr>
        <w:t>管理人员应</w:t>
      </w:r>
      <w:r>
        <w:rPr>
          <w:rFonts w:hint="eastAsia" w:ascii="宋体" w:hAnsi="宋体" w:eastAsia="宋体"/>
        </w:rPr>
        <w:t>进行操作技术技能、规范拆解的流程、</w:t>
      </w:r>
      <w:r>
        <w:rPr>
          <w:rFonts w:ascii="宋体" w:hAnsi="宋体" w:eastAsia="宋体"/>
        </w:rPr>
        <w:t>安全操作</w:t>
      </w:r>
      <w:r>
        <w:rPr>
          <w:rFonts w:hint="eastAsia" w:ascii="宋体" w:hAnsi="宋体" w:eastAsia="宋体"/>
        </w:rPr>
        <w:t>（含危险物质收集、储存、运输）、环境保护相关的法律法规、环境应急处理等理论知识</w:t>
      </w:r>
      <w:r>
        <w:rPr>
          <w:rFonts w:ascii="宋体" w:hAnsi="宋体" w:eastAsia="宋体"/>
        </w:rPr>
        <w:t>等相应</w:t>
      </w:r>
      <w:r>
        <w:rPr>
          <w:rFonts w:hint="eastAsia" w:ascii="宋体" w:hAnsi="宋体" w:eastAsia="宋体"/>
        </w:rPr>
        <w:t>技能</w:t>
      </w:r>
      <w:r>
        <w:rPr>
          <w:rFonts w:ascii="宋体" w:hAnsi="宋体" w:eastAsia="宋体"/>
        </w:rPr>
        <w:t>岗前</w:t>
      </w:r>
      <w:r>
        <w:rPr>
          <w:rFonts w:hint="eastAsia" w:ascii="宋体" w:hAnsi="宋体" w:eastAsia="宋体"/>
        </w:rPr>
        <w:t>培训。</w:t>
      </w:r>
      <w:r>
        <w:rPr>
          <w:rFonts w:ascii="宋体" w:hAnsi="宋体" w:eastAsia="宋体"/>
        </w:rPr>
        <w:t>配备专业安全生产管理人员和环保管理人员，国家有持证上岗规定的，应持证上岗。</w:t>
      </w:r>
    </w:p>
    <w:p>
      <w:pPr>
        <w:pStyle w:val="22"/>
        <w:numPr>
          <w:ilvl w:val="0"/>
          <w:numId w:val="14"/>
        </w:numPr>
        <w:ind w:left="0" w:firstLine="420" w:firstLineChars="200"/>
        <w:outlineLvl w:val="3"/>
        <w:rPr>
          <w:rFonts w:hint="eastAsia" w:ascii="宋体" w:hAnsi="宋体" w:eastAsia="宋体"/>
        </w:rPr>
      </w:pPr>
      <w:r>
        <w:rPr>
          <w:rFonts w:hint="eastAsia" w:ascii="宋体" w:hAnsi="宋体" w:eastAsia="宋体"/>
        </w:rPr>
        <w:t>具有拆解电动工程机械的</w:t>
      </w:r>
      <w:r>
        <w:rPr>
          <w:rFonts w:ascii="宋体" w:hAnsi="宋体" w:eastAsia="宋体"/>
        </w:rPr>
        <w:t>企业应</w:t>
      </w:r>
      <w:r>
        <w:rPr>
          <w:rFonts w:hint="eastAsia" w:ascii="宋体" w:hAnsi="宋体" w:eastAsia="宋体"/>
        </w:rPr>
        <w:t>配备动力电池贮存管理员，动力电池贮存管理员应具有动力蓄电池防火、防泄漏、防短路等相关专业知识</w:t>
      </w:r>
      <w:r>
        <w:rPr>
          <w:rFonts w:ascii="宋体" w:hAnsi="宋体" w:eastAsia="宋体"/>
        </w:rPr>
        <w:t>，国家有持证上岗规定的，应持证上岗</w:t>
      </w:r>
      <w:r>
        <w:rPr>
          <w:rFonts w:hint="eastAsia" w:ascii="宋体" w:hAnsi="宋体" w:eastAsia="宋体"/>
        </w:rPr>
        <w:t>。</w:t>
      </w:r>
    </w:p>
    <w:p>
      <w:pPr>
        <w:pStyle w:val="22"/>
        <w:ind w:firstLine="422" w:firstLineChars="200"/>
        <w:rPr>
          <w:rFonts w:hint="eastAsia" w:ascii="宋体" w:hAnsi="宋体" w:eastAsia="宋体"/>
          <w:b/>
        </w:rPr>
      </w:pPr>
      <w:r>
        <w:rPr>
          <w:rFonts w:hint="eastAsia" w:ascii="宋体" w:hAnsi="宋体" w:eastAsia="宋体"/>
          <w:b/>
        </w:rPr>
        <w:t>信息</w:t>
      </w:r>
      <w:r>
        <w:rPr>
          <w:rFonts w:ascii="宋体" w:hAnsi="宋体" w:eastAsia="宋体"/>
          <w:b/>
        </w:rPr>
        <w:t>管理要求</w:t>
      </w:r>
    </w:p>
    <w:p>
      <w:pPr>
        <w:pStyle w:val="22"/>
        <w:numPr>
          <w:ilvl w:val="0"/>
          <w:numId w:val="15"/>
        </w:numPr>
        <w:ind w:left="0" w:firstLine="420" w:firstLineChars="200"/>
        <w:outlineLvl w:val="3"/>
        <w:rPr>
          <w:rFonts w:hint="eastAsia" w:ascii="宋体" w:hAnsi="宋体" w:eastAsia="宋体"/>
        </w:rPr>
      </w:pPr>
      <w:r>
        <w:rPr>
          <w:rFonts w:ascii="宋体" w:hAnsi="宋体" w:eastAsia="宋体"/>
        </w:rPr>
        <w:t>生产经营场所应设置全覆盖的电子监控系统，实时记录报废工程机械回收和拆解过程。</w:t>
      </w:r>
      <w:r>
        <w:rPr>
          <w:rFonts w:hint="eastAsia" w:ascii="宋体" w:hAnsi="宋体" w:eastAsia="宋体"/>
        </w:rPr>
        <w:t>在</w:t>
      </w:r>
      <w:r>
        <w:rPr>
          <w:rFonts w:ascii="宋体" w:hAnsi="宋体" w:eastAsia="宋体"/>
        </w:rPr>
        <w:t>报废工程机械拆解及主要总成</w:t>
      </w:r>
      <w:r>
        <w:rPr>
          <w:rFonts w:hint="eastAsia" w:ascii="宋体" w:hAnsi="宋体" w:eastAsia="宋体"/>
        </w:rPr>
        <w:t>解体</w:t>
      </w:r>
      <w:r>
        <w:rPr>
          <w:rFonts w:ascii="宋体" w:hAnsi="宋体" w:eastAsia="宋体"/>
        </w:rPr>
        <w:t>过程中，至少对回收确认、零部件拆解、对机体等零部件拆分或压扁破碎</w:t>
      </w:r>
      <w:r>
        <w:rPr>
          <w:rFonts w:hint="eastAsia" w:ascii="宋体" w:hAnsi="宋体" w:eastAsia="宋体"/>
        </w:rPr>
        <w:t>3个</w:t>
      </w:r>
      <w:r>
        <w:rPr>
          <w:rFonts w:ascii="宋体" w:hAnsi="宋体" w:eastAsia="宋体"/>
        </w:rPr>
        <w:t>环节进行录像监控，应剪辑保留</w:t>
      </w:r>
      <w:r>
        <w:rPr>
          <w:rFonts w:hint="eastAsia" w:ascii="宋体" w:hAnsi="宋体" w:eastAsia="宋体"/>
        </w:rPr>
        <w:t>10秒</w:t>
      </w:r>
      <w:r>
        <w:rPr>
          <w:rFonts w:ascii="宋体" w:hAnsi="宋体" w:eastAsia="宋体"/>
        </w:rPr>
        <w:t>以上的重要时段视频资料进行存档，相关</w:t>
      </w:r>
      <w:r>
        <w:rPr>
          <w:rFonts w:hint="eastAsia" w:ascii="宋体" w:hAnsi="宋体" w:eastAsia="宋体"/>
        </w:rPr>
        <w:t>信息</w:t>
      </w:r>
      <w:r>
        <w:rPr>
          <w:rFonts w:ascii="宋体" w:hAnsi="宋体" w:eastAsia="宋体"/>
        </w:rPr>
        <w:t>保存期不应少于</w:t>
      </w:r>
      <w:r>
        <w:rPr>
          <w:rFonts w:hint="eastAsia" w:ascii="宋体" w:hAnsi="宋体" w:eastAsia="宋体"/>
        </w:rPr>
        <w:t>5年</w:t>
      </w:r>
      <w:r>
        <w:rPr>
          <w:rFonts w:ascii="宋体" w:hAnsi="宋体" w:eastAsia="宋体"/>
        </w:rPr>
        <w:t>。</w:t>
      </w:r>
    </w:p>
    <w:p>
      <w:pPr>
        <w:pStyle w:val="22"/>
        <w:numPr>
          <w:ilvl w:val="0"/>
          <w:numId w:val="15"/>
        </w:numPr>
        <w:ind w:left="0" w:firstLine="420" w:firstLineChars="200"/>
        <w:outlineLvl w:val="3"/>
        <w:rPr>
          <w:rFonts w:hint="eastAsia" w:ascii="宋体" w:hAnsi="宋体" w:eastAsia="宋体"/>
        </w:rPr>
      </w:pPr>
      <w:r>
        <w:rPr>
          <w:rFonts w:hint="eastAsia" w:ascii="宋体" w:hAnsi="宋体" w:eastAsia="宋体"/>
        </w:rPr>
        <w:t>应</w:t>
      </w:r>
      <w:r>
        <w:rPr>
          <w:rFonts w:ascii="宋体" w:hAnsi="宋体" w:eastAsia="宋体"/>
        </w:rPr>
        <w:t>建立报废工程机械回收拆解档案和数据库，</w:t>
      </w:r>
      <w:r>
        <w:rPr>
          <w:rFonts w:hint="eastAsia" w:ascii="宋体" w:hAnsi="宋体" w:eastAsia="宋体"/>
        </w:rPr>
        <w:t>对回收的报废工程机械进行逐台登记</w:t>
      </w:r>
      <w:r>
        <w:rPr>
          <w:rFonts w:ascii="宋体" w:hAnsi="宋体" w:eastAsia="宋体"/>
        </w:rPr>
        <w:t>，</w:t>
      </w:r>
      <w:r>
        <w:rPr>
          <w:rFonts w:hint="eastAsia" w:ascii="宋体" w:hAnsi="宋体" w:eastAsia="宋体"/>
        </w:rPr>
        <w:t>记录</w:t>
      </w:r>
      <w:r>
        <w:rPr>
          <w:rFonts w:ascii="宋体" w:hAnsi="宋体" w:eastAsia="宋体"/>
        </w:rPr>
        <w:t>工程机械和所有者信息，信息主要包括：</w:t>
      </w:r>
    </w:p>
    <w:p>
      <w:pPr>
        <w:pStyle w:val="20"/>
        <w:numPr>
          <w:ilvl w:val="0"/>
          <w:numId w:val="16"/>
        </w:numPr>
        <w:tabs>
          <w:tab w:val="center" w:pos="420"/>
        </w:tabs>
        <w:ind w:left="420" w:leftChars="200" w:firstLine="420"/>
      </w:pPr>
      <w:r>
        <w:rPr>
          <w:rFonts w:hint="eastAsia"/>
        </w:rPr>
        <w:t>所有权信息：</w:t>
      </w:r>
      <w:r>
        <w:t>工程机械所有人(单位)名称、有效证件号</w:t>
      </w:r>
      <w:r>
        <w:rPr>
          <w:rFonts w:hint="eastAsia"/>
        </w:rPr>
        <w:t>码（身份证/统一社会信用代码）、联系电话、通讯地址；</w:t>
      </w:r>
    </w:p>
    <w:p>
      <w:pPr>
        <w:pStyle w:val="20"/>
        <w:numPr>
          <w:ilvl w:val="0"/>
          <w:numId w:val="16"/>
        </w:numPr>
        <w:tabs>
          <w:tab w:val="center" w:pos="420"/>
        </w:tabs>
        <w:ind w:left="420" w:leftChars="200" w:firstLine="420"/>
      </w:pPr>
      <w:r>
        <w:rPr>
          <w:rFonts w:hint="eastAsia"/>
        </w:rPr>
        <w:t>工程机械信息：设备类别、机械型号、生产厂家、机身颜色、生产日期、出厂编号、重量、环保编码/号牌（</w:t>
      </w:r>
      <w:r>
        <w:t>适用时）</w:t>
      </w:r>
      <w:r>
        <w:rPr>
          <w:rFonts w:hint="eastAsia"/>
        </w:rPr>
        <w:t>；发动机机型型号、生产厂家、出厂编号、生产日期、排放阶段；</w:t>
      </w:r>
      <w:r>
        <w:t>动力蓄电池</w:t>
      </w:r>
      <w:r>
        <w:rPr>
          <w:rFonts w:hint="eastAsia"/>
        </w:rPr>
        <w:t>（</w:t>
      </w:r>
      <w:r>
        <w:t>适用时</w:t>
      </w:r>
      <w:r>
        <w:rPr>
          <w:rFonts w:hint="eastAsia"/>
        </w:rPr>
        <w:t>）产品类型、电池类型、规格、</w:t>
      </w:r>
      <w:r>
        <w:t>编码</w:t>
      </w:r>
      <w:r>
        <w:rPr>
          <w:rFonts w:hint="eastAsia"/>
        </w:rPr>
        <w:t>、生产厂家、生产日期；</w:t>
      </w:r>
    </w:p>
    <w:p>
      <w:pPr>
        <w:pStyle w:val="20"/>
        <w:numPr>
          <w:ilvl w:val="0"/>
          <w:numId w:val="16"/>
        </w:numPr>
        <w:tabs>
          <w:tab w:val="center" w:pos="420"/>
        </w:tabs>
        <w:ind w:left="420" w:leftChars="200" w:firstLine="420"/>
        <w:rPr>
          <w:rFonts w:hint="eastAsia" w:hAnsi="宋体"/>
        </w:rPr>
      </w:pPr>
      <w:r>
        <w:rPr>
          <w:rFonts w:hint="eastAsia"/>
        </w:rPr>
        <w:t>回收拆解信息：记录接收或收购日期、</w:t>
      </w:r>
      <w:r>
        <w:t>回收、拆解、废弃物处理及拆解后零部件、材料和废弃物的数量</w:t>
      </w:r>
      <w:r>
        <w:rPr>
          <w:rFonts w:hint="eastAsia"/>
        </w:rPr>
        <w:t>/重量</w:t>
      </w:r>
      <w:r>
        <w:t>和流向等，并做好标识，处理批次和拆解数量与重量应统一；</w:t>
      </w:r>
      <w:r>
        <w:rPr>
          <w:rFonts w:hint="eastAsia" w:hAnsi="宋体"/>
        </w:rPr>
        <w:t>纸质</w:t>
      </w:r>
      <w:r>
        <w:rPr>
          <w:rFonts w:hAnsi="宋体"/>
        </w:rPr>
        <w:t>档案保存期不应少于</w:t>
      </w:r>
      <w:r>
        <w:rPr>
          <w:rFonts w:hint="eastAsia" w:hAnsi="宋体"/>
        </w:rPr>
        <w:t>3年</w:t>
      </w:r>
      <w:r>
        <w:rPr>
          <w:rFonts w:hAnsi="宋体"/>
        </w:rPr>
        <w:t>，备份的电子档案和数据库信息</w:t>
      </w:r>
      <w:r>
        <w:rPr>
          <w:rFonts w:hint="eastAsia" w:hAnsi="宋体"/>
        </w:rPr>
        <w:t>保存期限不应少于</w:t>
      </w:r>
      <w:r>
        <w:rPr>
          <w:rFonts w:hAnsi="宋体"/>
        </w:rPr>
        <w:t>5年。</w:t>
      </w:r>
    </w:p>
    <w:p>
      <w:pPr>
        <w:pStyle w:val="22"/>
        <w:numPr>
          <w:ilvl w:val="0"/>
          <w:numId w:val="15"/>
        </w:numPr>
        <w:ind w:left="0" w:firstLine="420" w:firstLineChars="200"/>
        <w:outlineLvl w:val="3"/>
        <w:rPr>
          <w:rFonts w:hint="eastAsia" w:ascii="宋体" w:hAnsi="宋体" w:eastAsia="宋体"/>
        </w:rPr>
      </w:pPr>
      <w:r>
        <w:rPr>
          <w:rFonts w:hint="eastAsia" w:ascii="宋体" w:hAnsi="宋体" w:eastAsia="宋体"/>
        </w:rPr>
        <w:t>登记</w:t>
      </w:r>
      <w:r>
        <w:rPr>
          <w:rFonts w:ascii="宋体" w:hAnsi="宋体" w:eastAsia="宋体"/>
        </w:rPr>
        <w:t>固体废物的来源、种类、产生量、产生时间及处理(流向)等数据，其中危险废物处理(流向)信息</w:t>
      </w:r>
      <w:r>
        <w:rPr>
          <w:rFonts w:hint="eastAsia" w:ascii="宋体" w:hAnsi="宋体" w:eastAsia="宋体"/>
        </w:rPr>
        <w:t>保存期限为</w:t>
      </w:r>
      <w:r>
        <w:rPr>
          <w:rFonts w:ascii="宋体" w:hAnsi="宋体" w:eastAsia="宋体"/>
        </w:rPr>
        <w:t>3年。</w:t>
      </w:r>
    </w:p>
    <w:p>
      <w:pPr>
        <w:pStyle w:val="22"/>
        <w:numPr>
          <w:ilvl w:val="0"/>
          <w:numId w:val="15"/>
        </w:numPr>
        <w:ind w:left="0" w:firstLine="420" w:firstLineChars="200"/>
        <w:outlineLvl w:val="3"/>
        <w:rPr>
          <w:rFonts w:hint="eastAsia" w:ascii="宋体" w:hAnsi="宋体" w:eastAsia="宋体"/>
        </w:rPr>
      </w:pPr>
      <w:r>
        <w:rPr>
          <w:rFonts w:hint="eastAsia" w:ascii="宋体" w:hAnsi="宋体" w:eastAsia="宋体"/>
        </w:rPr>
        <w:t>具有拆解电动工程机械的企业</w:t>
      </w:r>
      <w:r>
        <w:rPr>
          <w:rFonts w:ascii="宋体" w:hAnsi="宋体" w:eastAsia="宋体"/>
        </w:rPr>
        <w:t>，应按照国家有关规定要求，将报废</w:t>
      </w:r>
      <w:r>
        <w:rPr>
          <w:rFonts w:hint="eastAsia" w:ascii="宋体" w:hAnsi="宋体" w:eastAsia="宋体"/>
        </w:rPr>
        <w:t>电动工程机械</w:t>
      </w:r>
      <w:r>
        <w:rPr>
          <w:rFonts w:ascii="宋体" w:hAnsi="宋体" w:eastAsia="宋体"/>
        </w:rPr>
        <w:t>的</w:t>
      </w:r>
      <w:r>
        <w:rPr>
          <w:rFonts w:hint="eastAsia" w:ascii="宋体" w:hAnsi="宋体" w:eastAsia="宋体"/>
        </w:rPr>
        <w:t>机械</w:t>
      </w:r>
      <w:r>
        <w:rPr>
          <w:rFonts w:ascii="宋体" w:hAnsi="宋体" w:eastAsia="宋体"/>
        </w:rPr>
        <w:t>识别代码、</w:t>
      </w:r>
      <w:r>
        <w:rPr>
          <w:rFonts w:hint="eastAsia" w:ascii="宋体" w:hAnsi="宋体" w:eastAsia="宋体"/>
        </w:rPr>
        <w:t>动力蓄电池编码、流向等信息录入</w:t>
      </w:r>
      <w:r>
        <w:rPr>
          <w:rFonts w:ascii="宋体" w:hAnsi="宋体" w:eastAsia="宋体"/>
        </w:rPr>
        <w:t>，保存期限不应低于</w:t>
      </w:r>
      <w:r>
        <w:rPr>
          <w:rFonts w:hint="eastAsia" w:ascii="宋体" w:hAnsi="宋体" w:eastAsia="宋体"/>
        </w:rPr>
        <w:t>5</w:t>
      </w:r>
      <w:r>
        <w:rPr>
          <w:rFonts w:ascii="宋体" w:hAnsi="宋体" w:eastAsia="宋体"/>
        </w:rPr>
        <w:t>年。</w:t>
      </w:r>
    </w:p>
    <w:p>
      <w:pPr>
        <w:pStyle w:val="22"/>
        <w:ind w:firstLine="422" w:firstLineChars="200"/>
        <w:rPr>
          <w:rFonts w:hint="eastAsia" w:ascii="宋体" w:hAnsi="宋体" w:eastAsia="宋体"/>
          <w:b/>
        </w:rPr>
      </w:pPr>
      <w:r>
        <w:rPr>
          <w:rFonts w:hint="eastAsia" w:ascii="宋体" w:hAnsi="宋体" w:eastAsia="宋体"/>
          <w:b/>
        </w:rPr>
        <w:t>安全要求</w:t>
      </w:r>
    </w:p>
    <w:p>
      <w:pPr>
        <w:pStyle w:val="22"/>
        <w:numPr>
          <w:ilvl w:val="1"/>
          <w:numId w:val="17"/>
        </w:numPr>
        <w:ind w:left="0" w:firstLine="420" w:firstLineChars="200"/>
        <w:outlineLvl w:val="3"/>
        <w:rPr>
          <w:rFonts w:hint="eastAsia" w:ascii="宋体" w:hAnsi="宋体" w:eastAsia="宋体"/>
          <w:color w:val="FF0000"/>
        </w:rPr>
      </w:pPr>
      <w:r>
        <w:rPr>
          <w:rFonts w:ascii="宋体" w:hAnsi="宋体" w:eastAsia="宋体"/>
        </w:rPr>
        <w:t>应</w:t>
      </w:r>
      <w:r>
        <w:rPr>
          <w:rFonts w:hint="eastAsia" w:ascii="宋体" w:hAnsi="宋体" w:eastAsia="宋体"/>
        </w:rPr>
        <w:t>符合</w:t>
      </w:r>
      <w:r>
        <w:rPr>
          <w:rFonts w:ascii="宋体" w:hAnsi="宋体" w:eastAsia="宋体"/>
        </w:rPr>
        <w:t>GB/T33000</w:t>
      </w:r>
      <w:r>
        <w:rPr>
          <w:rFonts w:hint="eastAsia" w:ascii="宋体" w:hAnsi="宋体" w:eastAsia="宋体"/>
        </w:rPr>
        <w:t>的规定，具有</w:t>
      </w:r>
      <w:r>
        <w:rPr>
          <w:rFonts w:ascii="宋体" w:hAnsi="宋体" w:eastAsia="宋体"/>
        </w:rPr>
        <w:t>安全管理制度，具有水、电、气等安全使用说明，安全生产规程，</w:t>
      </w:r>
      <w:r>
        <w:rPr>
          <w:rFonts w:hint="eastAsia" w:ascii="宋体" w:hAnsi="宋体" w:eastAsia="宋体"/>
        </w:rPr>
        <w:t>防火、防汛、应急预案等。</w:t>
      </w:r>
    </w:p>
    <w:p>
      <w:pPr>
        <w:pStyle w:val="22"/>
        <w:numPr>
          <w:ilvl w:val="1"/>
          <w:numId w:val="17"/>
        </w:numPr>
        <w:ind w:left="0" w:firstLine="420" w:firstLineChars="200"/>
        <w:outlineLvl w:val="3"/>
        <w:rPr>
          <w:rFonts w:hint="eastAsia" w:ascii="宋体" w:hAnsi="宋体" w:eastAsia="宋体"/>
        </w:rPr>
      </w:pPr>
      <w:r>
        <w:rPr>
          <w:rFonts w:ascii="宋体" w:hAnsi="宋体" w:eastAsia="宋体"/>
        </w:rPr>
        <w:t>场地内应设置相应的安全标志，安全标志的使用应满足GB2894中关于禁止、警告、指令、提示</w:t>
      </w:r>
      <w:r>
        <w:rPr>
          <w:rFonts w:hint="eastAsia" w:ascii="宋体" w:hAnsi="宋体" w:eastAsia="宋体"/>
        </w:rPr>
        <w:t>标志的要求。</w:t>
      </w:r>
    </w:p>
    <w:p>
      <w:pPr>
        <w:pStyle w:val="22"/>
        <w:numPr>
          <w:ilvl w:val="1"/>
          <w:numId w:val="17"/>
        </w:numPr>
        <w:ind w:left="0" w:firstLine="420" w:firstLineChars="200"/>
        <w:outlineLvl w:val="3"/>
        <w:rPr>
          <w:rFonts w:hint="eastAsia" w:ascii="宋体" w:hAnsi="宋体" w:eastAsia="宋体"/>
        </w:rPr>
      </w:pPr>
      <w:r>
        <w:rPr>
          <w:rFonts w:ascii="宋体" w:hAnsi="宋体" w:eastAsia="宋体"/>
        </w:rPr>
        <w:t>电动</w:t>
      </w:r>
      <w:r>
        <w:rPr>
          <w:rFonts w:hint="eastAsia" w:ascii="宋体" w:hAnsi="宋体" w:eastAsia="宋体"/>
        </w:rPr>
        <w:t>工程机械</w:t>
      </w:r>
      <w:r>
        <w:rPr>
          <w:rFonts w:ascii="宋体" w:hAnsi="宋体" w:eastAsia="宋体"/>
        </w:rPr>
        <w:t>拆解作业人员在带电作业过程中应进行安全防护，穿戴好绝缘工作服等必要的安全防</w:t>
      </w:r>
      <w:r>
        <w:rPr>
          <w:rFonts w:hint="eastAsia" w:ascii="宋体" w:hAnsi="宋体" w:eastAsia="宋体"/>
        </w:rPr>
        <w:t>护装备。使用的作业工具应是绝缘的或经绝缘处理的。作业时</w:t>
      </w:r>
      <w:r>
        <w:rPr>
          <w:rFonts w:ascii="宋体" w:hAnsi="宋体" w:eastAsia="宋体"/>
        </w:rPr>
        <w:t>，应有专职监督人员实时监护。</w:t>
      </w:r>
    </w:p>
    <w:p>
      <w:pPr>
        <w:pStyle w:val="22"/>
        <w:numPr>
          <w:ilvl w:val="1"/>
          <w:numId w:val="17"/>
        </w:numPr>
        <w:ind w:left="0" w:firstLine="420" w:firstLineChars="200"/>
        <w:outlineLvl w:val="3"/>
        <w:rPr>
          <w:rFonts w:hint="eastAsia" w:ascii="宋体" w:hAnsi="宋体" w:eastAsia="宋体"/>
        </w:rPr>
      </w:pPr>
      <w:r>
        <w:rPr>
          <w:rFonts w:hint="eastAsia" w:ascii="宋体" w:hAnsi="宋体" w:eastAsia="宋体"/>
        </w:rPr>
        <w:t>场地</w:t>
      </w:r>
      <w:r>
        <w:rPr>
          <w:rFonts w:ascii="宋体" w:hAnsi="宋体" w:eastAsia="宋体"/>
        </w:rPr>
        <w:t>内转移报废电动工程机械和动力蓄电池应进行固定，防止碰撞、跌落。</w:t>
      </w:r>
    </w:p>
    <w:p>
      <w:pPr>
        <w:pStyle w:val="22"/>
        <w:numPr>
          <w:ilvl w:val="1"/>
          <w:numId w:val="17"/>
        </w:numPr>
        <w:ind w:left="0" w:firstLine="420" w:firstLineChars="200"/>
        <w:outlineLvl w:val="3"/>
        <w:rPr>
          <w:rFonts w:hint="eastAsia" w:ascii="宋体" w:hAnsi="宋体" w:eastAsia="宋体"/>
        </w:rPr>
      </w:pPr>
      <w:r>
        <w:rPr>
          <w:rFonts w:ascii="宋体" w:hAnsi="宋体" w:eastAsia="宋体"/>
        </w:rPr>
        <w:t>应按照GBZ188的规定对接触汽油等有害化学因素，噪声、手传振动等有害物理因素的作业人</w:t>
      </w:r>
      <w:r>
        <w:rPr>
          <w:rFonts w:hint="eastAsia" w:ascii="宋体" w:hAnsi="宋体" w:eastAsia="宋体"/>
        </w:rPr>
        <w:t>员及粉尘、电工、压力容器等作业人员进行监护。</w:t>
      </w:r>
    </w:p>
    <w:p>
      <w:pPr>
        <w:pStyle w:val="22"/>
        <w:ind w:firstLine="422" w:firstLineChars="200"/>
        <w:rPr>
          <w:rFonts w:hint="eastAsia" w:ascii="宋体" w:hAnsi="宋体" w:eastAsia="宋体"/>
          <w:b/>
        </w:rPr>
      </w:pPr>
      <w:r>
        <w:rPr>
          <w:rFonts w:ascii="宋体" w:hAnsi="宋体" w:eastAsia="宋体"/>
          <w:b/>
        </w:rPr>
        <w:t>环保要求</w:t>
      </w:r>
    </w:p>
    <w:p>
      <w:pPr>
        <w:pStyle w:val="26"/>
        <w:spacing w:before="156" w:after="156"/>
        <w:ind w:firstLine="420" w:firstLineChars="200"/>
        <w:rPr>
          <w:rFonts w:hint="eastAsia" w:ascii="宋体" w:hAnsi="宋体" w:eastAsia="宋体"/>
        </w:rPr>
      </w:pPr>
      <w:r>
        <w:rPr>
          <w:rFonts w:ascii="宋体" w:hAnsi="宋体" w:eastAsia="宋体"/>
        </w:rPr>
        <w:t>报废工程机械拆解过程应满足HJ348中所规定的清污分流、污水达标排放等环境保护和污染控</w:t>
      </w:r>
      <w:r>
        <w:rPr>
          <w:rFonts w:hint="eastAsia" w:ascii="宋体" w:hAnsi="宋体" w:eastAsia="宋体"/>
        </w:rPr>
        <w:t>制的相关要求。</w:t>
      </w:r>
    </w:p>
    <w:p>
      <w:pPr>
        <w:pStyle w:val="26"/>
        <w:spacing w:before="156" w:after="156"/>
        <w:ind w:firstLine="420" w:firstLineChars="200"/>
        <w:rPr>
          <w:rFonts w:hint="eastAsia" w:ascii="宋体" w:hAnsi="宋体" w:eastAsia="宋体"/>
        </w:rPr>
      </w:pPr>
      <w:r>
        <w:rPr>
          <w:rFonts w:ascii="宋体" w:hAnsi="宋体" w:eastAsia="宋体"/>
        </w:rPr>
        <w:t>应实施满足危险废物规范化管理要求的环境管理制度，其中对列入《国家危险废物名录》的危险</w:t>
      </w:r>
      <w:r>
        <w:rPr>
          <w:rFonts w:hint="eastAsia" w:ascii="宋体" w:hAnsi="宋体" w:eastAsia="宋体"/>
        </w:rPr>
        <w:t>废物应严格按照有关规定进行管理。</w:t>
      </w:r>
    </w:p>
    <w:p>
      <w:pPr>
        <w:pStyle w:val="26"/>
        <w:spacing w:before="156" w:after="156"/>
        <w:ind w:firstLine="420" w:firstLineChars="200"/>
        <w:rPr>
          <w:rFonts w:hint="eastAsia" w:ascii="宋体" w:hAnsi="宋体" w:eastAsia="宋体"/>
        </w:rPr>
      </w:pPr>
      <w:r>
        <w:rPr>
          <w:rFonts w:hint="eastAsia" w:ascii="宋体" w:hAnsi="宋体" w:eastAsia="宋体"/>
        </w:rPr>
        <w:t>拆解时</w:t>
      </w:r>
      <w:r>
        <w:rPr>
          <w:rFonts w:ascii="宋体" w:hAnsi="宋体" w:eastAsia="宋体"/>
        </w:rPr>
        <w:t>存在有害气体或易燃气体，应做好疏导和无害处理。</w:t>
      </w:r>
    </w:p>
    <w:p>
      <w:pPr>
        <w:pStyle w:val="26"/>
        <w:spacing w:before="156" w:after="156"/>
        <w:ind w:firstLine="420" w:firstLineChars="200"/>
        <w:rPr>
          <w:rFonts w:hint="eastAsia" w:ascii="宋体" w:hAnsi="宋体" w:eastAsia="宋体"/>
        </w:rPr>
      </w:pPr>
      <w:r>
        <w:rPr>
          <w:rFonts w:ascii="宋体" w:hAnsi="宋体" w:eastAsia="宋体"/>
        </w:rPr>
        <w:t>应满足GB12348中所规定的3类声环境功能区工业企业厂界环境噪声排放限值要求。</w:t>
      </w:r>
    </w:p>
    <w:p>
      <w:pPr>
        <w:pStyle w:val="26"/>
        <w:spacing w:before="156" w:after="156"/>
        <w:ind w:firstLine="420" w:firstLineChars="200"/>
        <w:rPr>
          <w:rFonts w:hint="eastAsia" w:ascii="宋体" w:hAnsi="宋体" w:eastAsia="宋体"/>
        </w:rPr>
      </w:pPr>
      <w:r>
        <w:rPr>
          <w:rFonts w:hint="eastAsia" w:ascii="宋体" w:hAnsi="宋体" w:eastAsia="宋体"/>
        </w:rPr>
        <w:t>回收拆解企业应健全企业突发环境事件应对工作机制，包括编制突发环境事件应急预案、制定突发环境事件应急预案培训演练制度、定期开展培训演练等（</w:t>
      </w:r>
      <w:r>
        <w:rPr>
          <w:rFonts w:ascii="宋体" w:hAnsi="宋体" w:eastAsia="宋体"/>
        </w:rPr>
        <w:t>培训</w:t>
      </w:r>
      <w:r>
        <w:rPr>
          <w:rFonts w:hint="eastAsia" w:ascii="宋体" w:hAnsi="宋体" w:eastAsia="宋体"/>
        </w:rPr>
        <w:t>应</w:t>
      </w:r>
      <w:r>
        <w:rPr>
          <w:rFonts w:ascii="宋体" w:hAnsi="宋体" w:eastAsia="宋体"/>
        </w:rPr>
        <w:t>交由</w:t>
      </w:r>
      <w:r>
        <w:rPr>
          <w:rFonts w:hint="eastAsia" w:ascii="宋体" w:hAnsi="宋体" w:eastAsia="宋体"/>
        </w:rPr>
        <w:t>相关</w:t>
      </w:r>
      <w:r>
        <w:rPr>
          <w:rFonts w:ascii="宋体" w:hAnsi="宋体" w:eastAsia="宋体"/>
        </w:rPr>
        <w:t>社会</w:t>
      </w:r>
      <w:r>
        <w:rPr>
          <w:rFonts w:hint="eastAsia" w:ascii="宋体" w:hAnsi="宋体" w:eastAsia="宋体"/>
        </w:rPr>
        <w:t>组织</w:t>
      </w:r>
      <w:r>
        <w:rPr>
          <w:rFonts w:ascii="宋体" w:hAnsi="宋体" w:eastAsia="宋体"/>
        </w:rPr>
        <w:t>或第三方机构</w:t>
      </w:r>
      <w:r>
        <w:rPr>
          <w:rFonts w:hint="eastAsia" w:ascii="宋体" w:hAnsi="宋体" w:eastAsia="宋体"/>
        </w:rPr>
        <w:t>统一培训后</w:t>
      </w:r>
      <w:r>
        <w:rPr>
          <w:rFonts w:ascii="宋体" w:hAnsi="宋体" w:eastAsia="宋体"/>
        </w:rPr>
        <w:t>发证</w:t>
      </w:r>
      <w:r>
        <w:rPr>
          <w:rFonts w:hint="eastAsia" w:ascii="宋体" w:hAnsi="宋体" w:eastAsia="宋体"/>
        </w:rPr>
        <w:t>）</w:t>
      </w:r>
      <w:r>
        <w:rPr>
          <w:rFonts w:ascii="宋体" w:hAnsi="宋体" w:eastAsia="宋体"/>
        </w:rPr>
        <w:t>。</w:t>
      </w:r>
      <w:r>
        <w:rPr>
          <w:rFonts w:hint="eastAsia" w:ascii="宋体" w:hAnsi="宋体" w:eastAsia="宋体"/>
        </w:rPr>
        <w:t>发生突发环境事件时，企业立即启动相应突发环境事件应急预案，并按突发环境事件应急预案要求向生态环境等部门报告。</w:t>
      </w:r>
    </w:p>
    <w:p>
      <w:pPr>
        <w:pStyle w:val="22"/>
        <w:ind w:firstLine="422" w:firstLineChars="200"/>
        <w:rPr>
          <w:rFonts w:hint="eastAsia" w:ascii="宋体" w:hAnsi="宋体" w:eastAsia="宋体"/>
          <w:b/>
        </w:rPr>
      </w:pPr>
      <w:r>
        <w:rPr>
          <w:rFonts w:hint="eastAsia" w:ascii="宋体" w:hAnsi="宋体" w:eastAsia="宋体"/>
          <w:b/>
        </w:rPr>
        <w:t>流程</w:t>
      </w:r>
      <w:r>
        <w:rPr>
          <w:rFonts w:ascii="宋体" w:hAnsi="宋体" w:eastAsia="宋体"/>
          <w:b/>
        </w:rPr>
        <w:t>要求</w:t>
      </w:r>
    </w:p>
    <w:p>
      <w:pPr>
        <w:pStyle w:val="22"/>
        <w:numPr>
          <w:ilvl w:val="0"/>
          <w:numId w:val="0"/>
        </w:numPr>
        <w:ind w:left="422"/>
        <w:rPr>
          <w:rFonts w:hint="eastAsia" w:ascii="宋体" w:hAnsi="宋体" w:eastAsia="宋体"/>
        </w:rPr>
      </w:pPr>
      <w:r>
        <w:rPr>
          <w:rFonts w:hint="eastAsia" w:ascii="宋体" w:hAnsi="宋体" w:eastAsia="宋体"/>
        </w:rPr>
        <w:t>报废工程机械回收拆解一般流程见图1；回收证明示例见图2。</w:t>
      </w:r>
    </w:p>
    <w:p>
      <w:pPr>
        <w:pStyle w:val="26"/>
        <w:numPr>
          <w:ilvl w:val="0"/>
          <w:numId w:val="0"/>
        </w:numPr>
        <w:spacing w:before="156" w:after="156"/>
        <w:ind w:left="420"/>
        <w:jc w:val="center"/>
        <w:rPr>
          <w:rFonts w:hint="eastAsia" w:ascii="宋体" w:hAnsi="宋体" w:eastAsia="宋体"/>
        </w:rPr>
      </w:pPr>
      <w:r>
        <w:rPr>
          <w:rFonts w:hint="eastAsia" w:ascii="宋体" w:hAnsi="宋体" w:eastAsia="宋体"/>
        </w:rPr>
        <w:t>图1 报废工程机械回收拆解一般作业流程</w:t>
      </w:r>
    </w:p>
    <w:tbl>
      <w:tblPr>
        <w:tblStyle w:val="19"/>
        <w:tblW w:w="978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26"/>
        <w:gridCol w:w="426"/>
        <w:gridCol w:w="2126"/>
        <w:gridCol w:w="425"/>
        <w:gridCol w:w="2126"/>
        <w:gridCol w:w="426"/>
        <w:gridCol w:w="2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26" w:type="dxa"/>
            <w:tcBorders>
              <w:top w:val="single" w:color="auto" w:sz="4" w:space="0"/>
              <w:left w:val="single" w:color="auto" w:sz="4" w:space="0"/>
              <w:bottom w:val="single" w:color="auto" w:sz="4" w:space="0"/>
              <w:right w:val="single" w:color="auto" w:sz="4" w:space="0"/>
            </w:tcBorders>
            <w:vAlign w:val="center"/>
          </w:tcPr>
          <w:p>
            <w:pPr>
              <w:pStyle w:val="20"/>
              <w:ind w:firstLine="0" w:firstLineChars="0"/>
              <w:jc w:val="center"/>
              <w:rPr>
                <w:szCs w:val="22"/>
              </w:rPr>
            </w:pPr>
            <w:r>
              <w:rPr>
                <w:rFonts w:hint="eastAsia"/>
                <w:szCs w:val="22"/>
              </w:rPr>
              <w:t>机械初检初审</w:t>
            </w:r>
          </w:p>
        </w:tc>
        <w:tc>
          <w:tcPr>
            <w:tcW w:w="426" w:type="dxa"/>
            <w:tcBorders>
              <w:left w:val="single" w:color="auto" w:sz="4" w:space="0"/>
              <w:right w:val="single" w:color="auto" w:sz="4" w:space="0"/>
            </w:tcBorders>
            <w:vAlign w:val="center"/>
          </w:tcPr>
          <w:p>
            <w:pPr>
              <w:pStyle w:val="20"/>
              <w:ind w:firstLine="0" w:firstLineChars="0"/>
              <w:jc w:val="center"/>
              <w:rPr>
                <w:sz w:val="32"/>
                <w:szCs w:val="36"/>
              </w:rPr>
            </w:pPr>
            <w:r>
              <w:rPr>
                <w:rFonts w:hint="eastAsia"/>
                <w:sz w:val="32"/>
                <w:szCs w:val="36"/>
              </w:rPr>
              <w:t>→</w:t>
            </w:r>
          </w:p>
        </w:tc>
        <w:tc>
          <w:tcPr>
            <w:tcW w:w="2126" w:type="dxa"/>
            <w:tcBorders>
              <w:top w:val="single" w:color="auto" w:sz="4" w:space="0"/>
              <w:left w:val="single" w:color="auto" w:sz="4" w:space="0"/>
              <w:bottom w:val="single" w:color="auto" w:sz="4" w:space="0"/>
              <w:right w:val="single" w:color="auto" w:sz="4" w:space="0"/>
            </w:tcBorders>
            <w:vAlign w:val="center"/>
          </w:tcPr>
          <w:p>
            <w:pPr>
              <w:pStyle w:val="20"/>
              <w:ind w:firstLine="0" w:firstLineChars="0"/>
              <w:jc w:val="center"/>
              <w:rPr>
                <w:szCs w:val="22"/>
              </w:rPr>
            </w:pPr>
            <w:r>
              <w:rPr>
                <w:rFonts w:hint="eastAsia"/>
                <w:szCs w:val="22"/>
              </w:rPr>
              <w:t>信息填报登记回收</w:t>
            </w:r>
          </w:p>
        </w:tc>
        <w:tc>
          <w:tcPr>
            <w:tcW w:w="425" w:type="dxa"/>
            <w:tcBorders>
              <w:left w:val="single" w:color="auto" w:sz="4" w:space="0"/>
              <w:right w:val="single" w:color="auto" w:sz="4" w:space="0"/>
            </w:tcBorders>
            <w:vAlign w:val="center"/>
          </w:tcPr>
          <w:p>
            <w:pPr>
              <w:pStyle w:val="20"/>
              <w:ind w:firstLine="0" w:firstLineChars="0"/>
              <w:jc w:val="center"/>
              <w:rPr>
                <w:sz w:val="32"/>
                <w:szCs w:val="36"/>
              </w:rPr>
            </w:pPr>
            <w:r>
              <w:rPr>
                <w:rFonts w:hint="eastAsia"/>
                <w:sz w:val="32"/>
                <w:szCs w:val="36"/>
              </w:rPr>
              <w:t>→</w:t>
            </w:r>
          </w:p>
        </w:tc>
        <w:tc>
          <w:tcPr>
            <w:tcW w:w="2126" w:type="dxa"/>
            <w:tcBorders>
              <w:top w:val="single" w:color="auto" w:sz="4" w:space="0"/>
              <w:left w:val="single" w:color="auto" w:sz="4" w:space="0"/>
              <w:bottom w:val="single" w:color="auto" w:sz="4" w:space="0"/>
              <w:right w:val="single" w:color="auto" w:sz="4" w:space="0"/>
            </w:tcBorders>
            <w:vAlign w:val="center"/>
          </w:tcPr>
          <w:p>
            <w:pPr>
              <w:pStyle w:val="20"/>
              <w:ind w:firstLine="0" w:firstLineChars="0"/>
              <w:jc w:val="center"/>
              <w:rPr>
                <w:szCs w:val="22"/>
              </w:rPr>
            </w:pPr>
            <w:r>
              <w:rPr>
                <w:rFonts w:hint="eastAsia"/>
                <w:szCs w:val="22"/>
              </w:rPr>
              <w:t>发动机或关键部位</w:t>
            </w:r>
          </w:p>
          <w:p>
            <w:pPr>
              <w:pStyle w:val="20"/>
              <w:ind w:firstLine="0" w:firstLineChars="0"/>
              <w:jc w:val="center"/>
              <w:rPr>
                <w:szCs w:val="22"/>
              </w:rPr>
            </w:pPr>
            <w:r>
              <w:rPr>
                <w:rFonts w:hint="eastAsia"/>
                <w:szCs w:val="22"/>
              </w:rPr>
              <w:t>报废（适用时）</w:t>
            </w:r>
          </w:p>
        </w:tc>
        <w:tc>
          <w:tcPr>
            <w:tcW w:w="426" w:type="dxa"/>
            <w:tcBorders>
              <w:left w:val="single" w:color="auto" w:sz="4" w:space="0"/>
              <w:right w:val="single" w:color="auto" w:sz="4" w:space="0"/>
            </w:tcBorders>
            <w:vAlign w:val="center"/>
          </w:tcPr>
          <w:p>
            <w:pPr>
              <w:pStyle w:val="20"/>
              <w:ind w:firstLine="0" w:firstLineChars="0"/>
              <w:jc w:val="center"/>
              <w:rPr>
                <w:sz w:val="32"/>
                <w:szCs w:val="36"/>
              </w:rPr>
            </w:pPr>
            <w:r>
              <w:rPr>
                <w:rFonts w:hint="eastAsia"/>
                <w:sz w:val="32"/>
                <w:szCs w:val="36"/>
              </w:rPr>
              <w:t>→</w:t>
            </w:r>
          </w:p>
        </w:tc>
        <w:tc>
          <w:tcPr>
            <w:tcW w:w="2126" w:type="dxa"/>
            <w:tcBorders>
              <w:top w:val="single" w:color="auto" w:sz="4" w:space="0"/>
              <w:left w:val="single" w:color="auto" w:sz="4" w:space="0"/>
              <w:bottom w:val="single" w:color="auto" w:sz="4" w:space="0"/>
              <w:right w:val="single" w:color="auto" w:sz="4" w:space="0"/>
            </w:tcBorders>
            <w:vAlign w:val="center"/>
          </w:tcPr>
          <w:p>
            <w:pPr>
              <w:pStyle w:val="20"/>
              <w:ind w:firstLine="0" w:firstLineChars="0"/>
              <w:jc w:val="center"/>
              <w:rPr>
                <w:szCs w:val="22"/>
              </w:rPr>
            </w:pPr>
            <w:r>
              <w:rPr>
                <w:rFonts w:hint="eastAsia"/>
                <w:szCs w:val="22"/>
              </w:rPr>
              <w:t>发放回收证明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26" w:type="dxa"/>
            <w:tcBorders>
              <w:top w:val="single" w:color="auto" w:sz="4" w:space="0"/>
              <w:bottom w:val="single" w:color="auto" w:sz="4" w:space="0"/>
            </w:tcBorders>
            <w:vAlign w:val="center"/>
          </w:tcPr>
          <w:p>
            <w:pPr>
              <w:pStyle w:val="20"/>
              <w:ind w:firstLine="0" w:firstLineChars="0"/>
              <w:jc w:val="center"/>
              <w:rPr>
                <w:szCs w:val="22"/>
              </w:rPr>
            </w:pPr>
          </w:p>
        </w:tc>
        <w:tc>
          <w:tcPr>
            <w:tcW w:w="426" w:type="dxa"/>
            <w:vAlign w:val="center"/>
          </w:tcPr>
          <w:p>
            <w:pPr>
              <w:pStyle w:val="20"/>
              <w:ind w:firstLine="0" w:firstLineChars="0"/>
              <w:jc w:val="center"/>
              <w:rPr>
                <w:sz w:val="32"/>
                <w:szCs w:val="36"/>
              </w:rPr>
            </w:pPr>
          </w:p>
        </w:tc>
        <w:tc>
          <w:tcPr>
            <w:tcW w:w="2126" w:type="dxa"/>
            <w:tcBorders>
              <w:top w:val="single" w:color="auto" w:sz="4" w:space="0"/>
              <w:bottom w:val="single" w:color="auto" w:sz="4" w:space="0"/>
            </w:tcBorders>
            <w:vAlign w:val="center"/>
          </w:tcPr>
          <w:p>
            <w:pPr>
              <w:pStyle w:val="20"/>
              <w:ind w:firstLine="0" w:firstLineChars="0"/>
              <w:jc w:val="center"/>
              <w:rPr>
                <w:szCs w:val="22"/>
              </w:rPr>
            </w:pPr>
          </w:p>
        </w:tc>
        <w:tc>
          <w:tcPr>
            <w:tcW w:w="425" w:type="dxa"/>
            <w:vAlign w:val="center"/>
          </w:tcPr>
          <w:p>
            <w:pPr>
              <w:pStyle w:val="20"/>
              <w:ind w:firstLine="0" w:firstLineChars="0"/>
              <w:jc w:val="center"/>
              <w:rPr>
                <w:sz w:val="32"/>
                <w:szCs w:val="36"/>
              </w:rPr>
            </w:pPr>
          </w:p>
        </w:tc>
        <w:tc>
          <w:tcPr>
            <w:tcW w:w="2126" w:type="dxa"/>
            <w:tcBorders>
              <w:top w:val="single" w:color="auto" w:sz="4" w:space="0"/>
              <w:bottom w:val="single" w:color="auto" w:sz="4" w:space="0"/>
            </w:tcBorders>
            <w:vAlign w:val="center"/>
          </w:tcPr>
          <w:p>
            <w:pPr>
              <w:pStyle w:val="20"/>
              <w:ind w:firstLine="0" w:firstLineChars="0"/>
              <w:jc w:val="center"/>
              <w:rPr>
                <w:szCs w:val="22"/>
              </w:rPr>
            </w:pPr>
          </w:p>
        </w:tc>
        <w:tc>
          <w:tcPr>
            <w:tcW w:w="426" w:type="dxa"/>
            <w:vAlign w:val="center"/>
          </w:tcPr>
          <w:p>
            <w:pPr>
              <w:pStyle w:val="20"/>
              <w:ind w:firstLine="0" w:firstLineChars="0"/>
              <w:jc w:val="center"/>
              <w:rPr>
                <w:sz w:val="32"/>
                <w:szCs w:val="36"/>
              </w:rPr>
            </w:pPr>
          </w:p>
        </w:tc>
        <w:tc>
          <w:tcPr>
            <w:tcW w:w="2126" w:type="dxa"/>
            <w:tcBorders>
              <w:top w:val="single" w:color="auto" w:sz="4" w:space="0"/>
              <w:bottom w:val="single" w:color="auto" w:sz="4" w:space="0"/>
            </w:tcBorders>
            <w:vAlign w:val="center"/>
          </w:tcPr>
          <w:p>
            <w:pPr>
              <w:pStyle w:val="20"/>
              <w:ind w:firstLine="0" w:firstLineChars="0"/>
              <w:jc w:val="center"/>
              <w:rPr>
                <w:szCs w:val="22"/>
              </w:rPr>
            </w:pPr>
            <w:r>
              <w:rPr>
                <w:rFonts w:hint="eastAsia"/>
                <w:sz w:val="32"/>
                <w:szCs w:val="36"/>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26" w:type="dxa"/>
            <w:tcBorders>
              <w:top w:val="single" w:color="auto" w:sz="4" w:space="0"/>
              <w:left w:val="single" w:color="auto" w:sz="4" w:space="0"/>
              <w:bottom w:val="single" w:color="auto" w:sz="4" w:space="0"/>
              <w:right w:val="single" w:color="auto" w:sz="4" w:space="0"/>
            </w:tcBorders>
            <w:vAlign w:val="center"/>
          </w:tcPr>
          <w:p>
            <w:pPr>
              <w:pStyle w:val="20"/>
              <w:ind w:firstLine="0" w:firstLineChars="0"/>
              <w:jc w:val="center"/>
              <w:rPr>
                <w:szCs w:val="22"/>
              </w:rPr>
            </w:pPr>
            <w:r>
              <w:rPr>
                <w:rFonts w:hint="eastAsia"/>
                <w:szCs w:val="22"/>
              </w:rPr>
              <w:t>内控监销</w:t>
            </w:r>
          </w:p>
        </w:tc>
        <w:tc>
          <w:tcPr>
            <w:tcW w:w="426" w:type="dxa"/>
            <w:tcBorders>
              <w:left w:val="single" w:color="auto" w:sz="4" w:space="0"/>
              <w:right w:val="single" w:color="auto" w:sz="4" w:space="0"/>
            </w:tcBorders>
            <w:vAlign w:val="center"/>
          </w:tcPr>
          <w:p>
            <w:pPr>
              <w:pStyle w:val="20"/>
              <w:ind w:firstLine="0" w:firstLineChars="0"/>
              <w:jc w:val="center"/>
              <w:rPr>
                <w:sz w:val="32"/>
                <w:szCs w:val="36"/>
              </w:rPr>
            </w:pPr>
            <w:r>
              <w:rPr>
                <w:rFonts w:hint="eastAsia"/>
                <w:sz w:val="32"/>
                <w:szCs w:val="36"/>
              </w:rPr>
              <w:t>←</w:t>
            </w:r>
          </w:p>
        </w:tc>
        <w:tc>
          <w:tcPr>
            <w:tcW w:w="2126" w:type="dxa"/>
            <w:tcBorders>
              <w:top w:val="single" w:color="auto" w:sz="4" w:space="0"/>
              <w:left w:val="single" w:color="auto" w:sz="4" w:space="0"/>
              <w:bottom w:val="single" w:color="auto" w:sz="4" w:space="0"/>
              <w:right w:val="single" w:color="auto" w:sz="4" w:space="0"/>
            </w:tcBorders>
            <w:vAlign w:val="center"/>
          </w:tcPr>
          <w:p>
            <w:pPr>
              <w:pStyle w:val="20"/>
              <w:ind w:firstLine="0" w:firstLineChars="0"/>
              <w:jc w:val="center"/>
              <w:rPr>
                <w:szCs w:val="22"/>
              </w:rPr>
            </w:pPr>
            <w:r>
              <w:rPr>
                <w:rFonts w:hint="eastAsia"/>
                <w:szCs w:val="22"/>
              </w:rPr>
              <w:t>拆解</w:t>
            </w:r>
          </w:p>
        </w:tc>
        <w:tc>
          <w:tcPr>
            <w:tcW w:w="425" w:type="dxa"/>
            <w:tcBorders>
              <w:left w:val="single" w:color="auto" w:sz="4" w:space="0"/>
              <w:right w:val="single" w:color="auto" w:sz="4" w:space="0"/>
            </w:tcBorders>
            <w:vAlign w:val="center"/>
          </w:tcPr>
          <w:p>
            <w:pPr>
              <w:pStyle w:val="20"/>
              <w:ind w:firstLine="0" w:firstLineChars="0"/>
              <w:jc w:val="center"/>
              <w:rPr>
                <w:sz w:val="32"/>
                <w:szCs w:val="36"/>
              </w:rPr>
            </w:pPr>
            <w:r>
              <w:rPr>
                <w:rFonts w:hint="eastAsia"/>
                <w:sz w:val="32"/>
                <w:szCs w:val="36"/>
              </w:rPr>
              <w:t>←</w:t>
            </w:r>
          </w:p>
        </w:tc>
        <w:tc>
          <w:tcPr>
            <w:tcW w:w="2126" w:type="dxa"/>
            <w:tcBorders>
              <w:top w:val="single" w:color="auto" w:sz="4" w:space="0"/>
              <w:left w:val="single" w:color="auto" w:sz="4" w:space="0"/>
              <w:bottom w:val="single" w:color="auto" w:sz="4" w:space="0"/>
              <w:right w:val="single" w:color="auto" w:sz="4" w:space="0"/>
            </w:tcBorders>
            <w:vAlign w:val="center"/>
          </w:tcPr>
          <w:p>
            <w:pPr>
              <w:pStyle w:val="20"/>
              <w:ind w:firstLine="0" w:firstLineChars="0"/>
              <w:jc w:val="center"/>
              <w:rPr>
                <w:szCs w:val="22"/>
              </w:rPr>
            </w:pPr>
            <w:r>
              <w:rPr>
                <w:rFonts w:hint="eastAsia"/>
                <w:szCs w:val="22"/>
              </w:rPr>
              <w:t>牌证注销（适用时）</w:t>
            </w:r>
          </w:p>
        </w:tc>
        <w:tc>
          <w:tcPr>
            <w:tcW w:w="426" w:type="dxa"/>
            <w:tcBorders>
              <w:left w:val="single" w:color="auto" w:sz="4" w:space="0"/>
              <w:right w:val="single" w:color="auto" w:sz="4" w:space="0"/>
            </w:tcBorders>
            <w:vAlign w:val="center"/>
          </w:tcPr>
          <w:p>
            <w:pPr>
              <w:pStyle w:val="20"/>
              <w:ind w:firstLine="0" w:firstLineChars="0"/>
              <w:jc w:val="center"/>
              <w:rPr>
                <w:sz w:val="32"/>
                <w:szCs w:val="36"/>
              </w:rPr>
            </w:pPr>
            <w:r>
              <w:rPr>
                <w:rFonts w:hint="eastAsia"/>
                <w:sz w:val="32"/>
                <w:szCs w:val="36"/>
              </w:rPr>
              <w:t>←</w:t>
            </w:r>
          </w:p>
        </w:tc>
        <w:tc>
          <w:tcPr>
            <w:tcW w:w="2126" w:type="dxa"/>
            <w:tcBorders>
              <w:top w:val="single" w:color="auto" w:sz="4" w:space="0"/>
              <w:left w:val="single" w:color="auto" w:sz="4" w:space="0"/>
              <w:bottom w:val="single" w:color="auto" w:sz="4" w:space="0"/>
              <w:right w:val="single" w:color="auto" w:sz="4" w:space="0"/>
            </w:tcBorders>
            <w:vAlign w:val="center"/>
          </w:tcPr>
          <w:p>
            <w:pPr>
              <w:pStyle w:val="20"/>
              <w:ind w:firstLine="0" w:firstLineChars="0"/>
              <w:jc w:val="center"/>
              <w:rPr>
                <w:szCs w:val="22"/>
              </w:rPr>
            </w:pPr>
            <w:r>
              <w:rPr>
                <w:rFonts w:hint="eastAsia"/>
                <w:szCs w:val="22"/>
              </w:rPr>
              <w:t>提报信息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26" w:type="dxa"/>
            <w:tcBorders>
              <w:top w:val="single" w:color="auto" w:sz="4" w:space="0"/>
              <w:bottom w:val="single" w:color="auto" w:sz="4" w:space="0"/>
            </w:tcBorders>
            <w:vAlign w:val="center"/>
          </w:tcPr>
          <w:p>
            <w:pPr>
              <w:pStyle w:val="20"/>
              <w:ind w:firstLine="0" w:firstLineChars="0"/>
              <w:jc w:val="center"/>
              <w:rPr>
                <w:szCs w:val="22"/>
              </w:rPr>
            </w:pPr>
            <w:r>
              <w:rPr>
                <w:rFonts w:hint="eastAsia"/>
                <w:sz w:val="32"/>
                <w:szCs w:val="36"/>
              </w:rPr>
              <w:t>↓</w:t>
            </w:r>
          </w:p>
        </w:tc>
        <w:tc>
          <w:tcPr>
            <w:tcW w:w="426" w:type="dxa"/>
            <w:vAlign w:val="center"/>
          </w:tcPr>
          <w:p>
            <w:pPr>
              <w:pStyle w:val="20"/>
              <w:ind w:firstLine="0" w:firstLineChars="0"/>
              <w:jc w:val="center"/>
              <w:rPr>
                <w:sz w:val="32"/>
                <w:szCs w:val="36"/>
              </w:rPr>
            </w:pPr>
          </w:p>
        </w:tc>
        <w:tc>
          <w:tcPr>
            <w:tcW w:w="2126" w:type="dxa"/>
            <w:tcBorders>
              <w:top w:val="single" w:color="auto" w:sz="4" w:space="0"/>
              <w:bottom w:val="single" w:color="auto" w:sz="4" w:space="0"/>
            </w:tcBorders>
            <w:vAlign w:val="center"/>
          </w:tcPr>
          <w:p>
            <w:pPr>
              <w:pStyle w:val="20"/>
              <w:ind w:firstLine="0" w:firstLineChars="0"/>
              <w:jc w:val="center"/>
              <w:rPr>
                <w:szCs w:val="22"/>
              </w:rPr>
            </w:pPr>
          </w:p>
        </w:tc>
        <w:tc>
          <w:tcPr>
            <w:tcW w:w="425" w:type="dxa"/>
            <w:vAlign w:val="center"/>
          </w:tcPr>
          <w:p>
            <w:pPr>
              <w:pStyle w:val="20"/>
              <w:ind w:firstLine="0" w:firstLineChars="0"/>
              <w:jc w:val="center"/>
              <w:rPr>
                <w:sz w:val="32"/>
                <w:szCs w:val="36"/>
              </w:rPr>
            </w:pPr>
          </w:p>
        </w:tc>
        <w:tc>
          <w:tcPr>
            <w:tcW w:w="2126" w:type="dxa"/>
            <w:tcBorders>
              <w:top w:val="single" w:color="auto" w:sz="4" w:space="0"/>
              <w:bottom w:val="single" w:color="auto" w:sz="4" w:space="0"/>
            </w:tcBorders>
            <w:vAlign w:val="center"/>
          </w:tcPr>
          <w:p>
            <w:pPr>
              <w:pStyle w:val="20"/>
              <w:ind w:firstLine="0" w:firstLineChars="0"/>
              <w:jc w:val="center"/>
              <w:rPr>
                <w:szCs w:val="22"/>
              </w:rPr>
            </w:pPr>
          </w:p>
        </w:tc>
        <w:tc>
          <w:tcPr>
            <w:tcW w:w="426" w:type="dxa"/>
            <w:vAlign w:val="center"/>
          </w:tcPr>
          <w:p>
            <w:pPr>
              <w:pStyle w:val="20"/>
              <w:ind w:firstLine="0" w:firstLineChars="0"/>
              <w:jc w:val="center"/>
              <w:rPr>
                <w:sz w:val="32"/>
                <w:szCs w:val="36"/>
              </w:rPr>
            </w:pPr>
          </w:p>
        </w:tc>
        <w:tc>
          <w:tcPr>
            <w:tcW w:w="2126" w:type="dxa"/>
            <w:tcBorders>
              <w:top w:val="single" w:color="auto" w:sz="4" w:space="0"/>
              <w:bottom w:val="single" w:color="auto" w:sz="4" w:space="0"/>
            </w:tcBorders>
            <w:vAlign w:val="center"/>
          </w:tcPr>
          <w:p>
            <w:pPr>
              <w:pStyle w:val="20"/>
              <w:ind w:firstLine="0" w:firstLineChars="0"/>
              <w:jc w:val="center"/>
              <w:rPr>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26" w:type="dxa"/>
            <w:tcBorders>
              <w:top w:val="single" w:color="auto" w:sz="4" w:space="0"/>
              <w:left w:val="single" w:color="auto" w:sz="4" w:space="0"/>
              <w:bottom w:val="single" w:color="auto" w:sz="4" w:space="0"/>
              <w:right w:val="single" w:color="auto" w:sz="4" w:space="0"/>
            </w:tcBorders>
            <w:vAlign w:val="center"/>
          </w:tcPr>
          <w:p>
            <w:pPr>
              <w:pStyle w:val="20"/>
              <w:ind w:firstLine="0" w:firstLineChars="0"/>
              <w:jc w:val="center"/>
              <w:rPr>
                <w:szCs w:val="22"/>
              </w:rPr>
            </w:pPr>
            <w:r>
              <w:rPr>
                <w:rFonts w:hint="eastAsia"/>
                <w:szCs w:val="22"/>
              </w:rPr>
              <w:t>拆解物料储存</w:t>
            </w:r>
          </w:p>
        </w:tc>
        <w:tc>
          <w:tcPr>
            <w:tcW w:w="426" w:type="dxa"/>
            <w:tcBorders>
              <w:left w:val="single" w:color="auto" w:sz="4" w:space="0"/>
              <w:right w:val="single" w:color="auto" w:sz="4" w:space="0"/>
            </w:tcBorders>
            <w:vAlign w:val="center"/>
          </w:tcPr>
          <w:p>
            <w:pPr>
              <w:pStyle w:val="20"/>
              <w:ind w:firstLine="0" w:firstLineChars="0"/>
              <w:jc w:val="center"/>
              <w:rPr>
                <w:sz w:val="32"/>
                <w:szCs w:val="36"/>
              </w:rPr>
            </w:pPr>
            <w:r>
              <w:rPr>
                <w:rFonts w:hint="eastAsia"/>
                <w:sz w:val="32"/>
                <w:szCs w:val="36"/>
              </w:rPr>
              <w:t>→</w:t>
            </w:r>
          </w:p>
        </w:tc>
        <w:tc>
          <w:tcPr>
            <w:tcW w:w="2126" w:type="dxa"/>
            <w:tcBorders>
              <w:top w:val="single" w:color="auto" w:sz="4" w:space="0"/>
              <w:left w:val="single" w:color="auto" w:sz="4" w:space="0"/>
              <w:bottom w:val="single" w:color="auto" w:sz="4" w:space="0"/>
              <w:right w:val="single" w:color="auto" w:sz="4" w:space="0"/>
            </w:tcBorders>
            <w:vAlign w:val="center"/>
          </w:tcPr>
          <w:p>
            <w:pPr>
              <w:pStyle w:val="20"/>
              <w:ind w:firstLine="0" w:firstLineChars="0"/>
              <w:jc w:val="center"/>
              <w:rPr>
                <w:szCs w:val="22"/>
              </w:rPr>
            </w:pPr>
            <w:r>
              <w:rPr>
                <w:rFonts w:hint="eastAsia"/>
                <w:szCs w:val="22"/>
              </w:rPr>
              <w:t>固废和危险废物处理</w:t>
            </w:r>
          </w:p>
        </w:tc>
        <w:tc>
          <w:tcPr>
            <w:tcW w:w="425" w:type="dxa"/>
            <w:tcBorders>
              <w:left w:val="single" w:color="auto" w:sz="4" w:space="0"/>
              <w:right w:val="single" w:color="auto" w:sz="4" w:space="0"/>
            </w:tcBorders>
            <w:vAlign w:val="center"/>
          </w:tcPr>
          <w:p>
            <w:pPr>
              <w:pStyle w:val="20"/>
              <w:ind w:firstLine="0" w:firstLineChars="0"/>
              <w:jc w:val="center"/>
              <w:rPr>
                <w:sz w:val="32"/>
                <w:szCs w:val="36"/>
              </w:rPr>
            </w:pPr>
            <w:r>
              <w:rPr>
                <w:rFonts w:hint="eastAsia"/>
                <w:sz w:val="32"/>
                <w:szCs w:val="36"/>
              </w:rPr>
              <w:t>→</w:t>
            </w:r>
          </w:p>
        </w:tc>
        <w:tc>
          <w:tcPr>
            <w:tcW w:w="2126" w:type="dxa"/>
            <w:tcBorders>
              <w:top w:val="single" w:color="auto" w:sz="4" w:space="0"/>
              <w:left w:val="single" w:color="auto" w:sz="4" w:space="0"/>
              <w:bottom w:val="single" w:color="auto" w:sz="4" w:space="0"/>
              <w:right w:val="single" w:color="auto" w:sz="4" w:space="0"/>
            </w:tcBorders>
            <w:vAlign w:val="center"/>
          </w:tcPr>
          <w:p>
            <w:pPr>
              <w:pStyle w:val="20"/>
              <w:ind w:firstLine="0" w:firstLineChars="0"/>
              <w:jc w:val="center"/>
              <w:rPr>
                <w:szCs w:val="22"/>
              </w:rPr>
            </w:pPr>
            <w:r>
              <w:rPr>
                <w:rFonts w:hint="eastAsia"/>
                <w:szCs w:val="22"/>
              </w:rPr>
              <w:t>资源再生利用或回收利用</w:t>
            </w:r>
          </w:p>
        </w:tc>
        <w:tc>
          <w:tcPr>
            <w:tcW w:w="426" w:type="dxa"/>
            <w:tcBorders>
              <w:left w:val="single" w:color="auto" w:sz="4" w:space="0"/>
              <w:right w:val="single" w:color="auto" w:sz="4" w:space="0"/>
            </w:tcBorders>
            <w:vAlign w:val="center"/>
          </w:tcPr>
          <w:p>
            <w:pPr>
              <w:pStyle w:val="20"/>
              <w:ind w:firstLine="0" w:firstLineChars="0"/>
              <w:jc w:val="center"/>
              <w:rPr>
                <w:sz w:val="32"/>
                <w:szCs w:val="36"/>
              </w:rPr>
            </w:pPr>
            <w:r>
              <w:rPr>
                <w:rFonts w:hint="eastAsia"/>
                <w:sz w:val="32"/>
                <w:szCs w:val="36"/>
              </w:rPr>
              <w:t>→</w:t>
            </w:r>
          </w:p>
        </w:tc>
        <w:tc>
          <w:tcPr>
            <w:tcW w:w="2126" w:type="dxa"/>
            <w:tcBorders>
              <w:top w:val="single" w:color="auto" w:sz="4" w:space="0"/>
              <w:left w:val="single" w:color="auto" w:sz="4" w:space="0"/>
              <w:bottom w:val="single" w:color="auto" w:sz="4" w:space="0"/>
              <w:right w:val="single" w:color="auto" w:sz="4" w:space="0"/>
            </w:tcBorders>
            <w:vAlign w:val="center"/>
          </w:tcPr>
          <w:p>
            <w:pPr>
              <w:pStyle w:val="20"/>
              <w:ind w:firstLine="0" w:firstLineChars="0"/>
              <w:jc w:val="center"/>
              <w:rPr>
                <w:sz w:val="32"/>
                <w:szCs w:val="36"/>
              </w:rPr>
            </w:pPr>
            <w:r>
              <w:rPr>
                <w:rFonts w:hint="eastAsia"/>
                <w:szCs w:val="22"/>
              </w:rPr>
              <w:t>完成建档</w:t>
            </w:r>
          </w:p>
        </w:tc>
      </w:tr>
    </w:tbl>
    <w:p>
      <w:pPr>
        <w:pStyle w:val="20"/>
        <w:ind w:firstLine="0" w:firstLineChars="0"/>
      </w:pPr>
    </w:p>
    <w:p>
      <w:pPr>
        <w:pStyle w:val="20"/>
        <w:ind w:firstLine="210" w:firstLineChars="100"/>
        <w:jc w:val="center"/>
      </w:pPr>
    </w:p>
    <w:p>
      <w:pPr>
        <w:pStyle w:val="20"/>
        <w:ind w:firstLine="210" w:firstLineChars="100"/>
        <w:jc w:val="center"/>
      </w:pPr>
      <w:r>
        <w:rPr>
          <w:rFonts w:hint="eastAsia"/>
        </w:rPr>
        <w:t>图2 《报废工程机械回收证明》示例</w:t>
      </w:r>
    </w:p>
    <w:p>
      <w:pPr>
        <w:widowControl/>
        <w:jc w:val="center"/>
        <w:rPr>
          <w:rFonts w:hint="eastAsia" w:ascii="方正小标宋简体" w:hAnsi="宋体" w:eastAsia="方正小标宋简体"/>
          <w:sz w:val="28"/>
          <w:szCs w:val="28"/>
        </w:rPr>
      </w:pPr>
      <w:r>
        <w:rPr>
          <w:rFonts w:hint="eastAsia" w:ascii="方正小标宋简体" w:hAnsi="宋体" w:eastAsia="方正小标宋简体"/>
          <w:sz w:val="28"/>
          <w:szCs w:val="28"/>
        </w:rPr>
        <w:t>报废工程机械回收证明</w:t>
      </w:r>
    </w:p>
    <w:p>
      <w:pPr>
        <w:widowControl/>
        <w:rPr>
          <w:rFonts w:hint="eastAsia" w:ascii="宋体" w:hAnsi="宋体" w:eastAsia="宋体"/>
          <w:sz w:val="24"/>
          <w:szCs w:val="24"/>
        </w:rPr>
      </w:pPr>
      <w:r>
        <w:rPr>
          <w:rFonts w:hint="eastAsia" w:ascii="宋体" w:hAnsi="宋体" w:eastAsia="宋体"/>
          <w:sz w:val="24"/>
          <w:szCs w:val="24"/>
        </w:rPr>
        <w:t>回收单位名称：                                         回收证明编号：</w:t>
      </w:r>
    </w:p>
    <w:tbl>
      <w:tblPr>
        <w:tblStyle w:val="19"/>
        <w:tblW w:w="10201"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1276"/>
        <w:gridCol w:w="1984"/>
        <w:gridCol w:w="1418"/>
        <w:gridCol w:w="1979"/>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vAlign w:val="center"/>
          </w:tcPr>
          <w:p>
            <w:pPr>
              <w:widowControl/>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机械所有人</w:t>
            </w:r>
          </w:p>
          <w:p>
            <w:pPr>
              <w:widowControl/>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（单位/个人）名称</w:t>
            </w:r>
          </w:p>
        </w:tc>
        <w:tc>
          <w:tcPr>
            <w:tcW w:w="1276" w:type="dxa"/>
            <w:vAlign w:val="center"/>
          </w:tcPr>
          <w:p>
            <w:pPr>
              <w:widowControl/>
              <w:jc w:val="center"/>
              <w:rPr>
                <w:rFonts w:hint="eastAsia" w:ascii="宋体" w:hAnsi="宋体" w:eastAsia="宋体" w:cs="Times New Roman"/>
                <w:kern w:val="0"/>
                <w:szCs w:val="21"/>
                <w14:ligatures w14:val="none"/>
              </w:rPr>
            </w:pPr>
          </w:p>
          <w:p>
            <w:pPr>
              <w:widowControl/>
              <w:jc w:val="center"/>
              <w:rPr>
                <w:rFonts w:hint="eastAsia" w:ascii="宋体" w:hAnsi="宋体" w:eastAsia="宋体" w:cs="Times New Roman"/>
                <w:kern w:val="0"/>
                <w:szCs w:val="21"/>
                <w14:ligatures w14:val="none"/>
              </w:rPr>
            </w:pPr>
          </w:p>
        </w:tc>
        <w:tc>
          <w:tcPr>
            <w:tcW w:w="1984" w:type="dxa"/>
            <w:vAlign w:val="center"/>
          </w:tcPr>
          <w:p>
            <w:pPr>
              <w:widowControl/>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统一社会信用代码/个人身份证</w:t>
            </w:r>
          </w:p>
        </w:tc>
        <w:tc>
          <w:tcPr>
            <w:tcW w:w="1418" w:type="dxa"/>
            <w:vAlign w:val="center"/>
          </w:tcPr>
          <w:p>
            <w:pPr>
              <w:widowControl/>
              <w:jc w:val="center"/>
              <w:rPr>
                <w:rFonts w:hint="eastAsia" w:ascii="宋体" w:hAnsi="宋体" w:eastAsia="宋体" w:cs="Times New Roman"/>
                <w:kern w:val="0"/>
                <w:szCs w:val="21"/>
                <w14:ligatures w14:val="none"/>
              </w:rPr>
            </w:pPr>
          </w:p>
        </w:tc>
        <w:tc>
          <w:tcPr>
            <w:tcW w:w="1979" w:type="dxa"/>
            <w:vAlign w:val="center"/>
          </w:tcPr>
          <w:p>
            <w:pPr>
              <w:widowControl/>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联系电话</w:t>
            </w:r>
          </w:p>
        </w:tc>
        <w:tc>
          <w:tcPr>
            <w:tcW w:w="1417" w:type="dxa"/>
            <w:vAlign w:val="center"/>
          </w:tcPr>
          <w:p>
            <w:pPr>
              <w:widowControl/>
              <w:jc w:val="center"/>
              <w:rPr>
                <w:rFonts w:hint="eastAsia" w:ascii="宋体" w:hAnsi="宋体" w:eastAsia="宋体" w:cs="Times New Roman"/>
                <w:kern w:val="0"/>
                <w:szCs w:val="21"/>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vAlign w:val="center"/>
          </w:tcPr>
          <w:p>
            <w:pPr>
              <w:widowControl/>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机械所有人地址</w:t>
            </w:r>
          </w:p>
        </w:tc>
        <w:tc>
          <w:tcPr>
            <w:tcW w:w="1276" w:type="dxa"/>
            <w:vAlign w:val="center"/>
          </w:tcPr>
          <w:p>
            <w:pPr>
              <w:widowControl/>
              <w:jc w:val="center"/>
              <w:rPr>
                <w:rFonts w:hint="eastAsia" w:ascii="宋体" w:hAnsi="宋体" w:eastAsia="宋体" w:cs="Times New Roman"/>
                <w:kern w:val="0"/>
                <w:szCs w:val="21"/>
                <w14:ligatures w14:val="none"/>
              </w:rPr>
            </w:pPr>
          </w:p>
          <w:p>
            <w:pPr>
              <w:widowControl/>
              <w:jc w:val="center"/>
              <w:rPr>
                <w:rFonts w:hint="eastAsia" w:ascii="宋体" w:hAnsi="宋体" w:eastAsia="宋体" w:cs="Times New Roman"/>
                <w:kern w:val="0"/>
                <w:szCs w:val="21"/>
                <w14:ligatures w14:val="none"/>
              </w:rPr>
            </w:pPr>
          </w:p>
        </w:tc>
        <w:tc>
          <w:tcPr>
            <w:tcW w:w="1984" w:type="dxa"/>
            <w:vAlign w:val="center"/>
          </w:tcPr>
          <w:p>
            <w:pPr>
              <w:widowControl/>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机械类型</w:t>
            </w:r>
          </w:p>
        </w:tc>
        <w:tc>
          <w:tcPr>
            <w:tcW w:w="1418" w:type="dxa"/>
            <w:vAlign w:val="center"/>
          </w:tcPr>
          <w:p>
            <w:pPr>
              <w:widowControl/>
              <w:jc w:val="center"/>
              <w:rPr>
                <w:rFonts w:hint="eastAsia" w:ascii="宋体" w:hAnsi="宋体" w:eastAsia="宋体" w:cs="Times New Roman"/>
                <w:kern w:val="0"/>
                <w:szCs w:val="21"/>
                <w14:ligatures w14:val="none"/>
              </w:rPr>
            </w:pPr>
          </w:p>
        </w:tc>
        <w:tc>
          <w:tcPr>
            <w:tcW w:w="1979" w:type="dxa"/>
            <w:vAlign w:val="center"/>
          </w:tcPr>
          <w:p>
            <w:pPr>
              <w:widowControl/>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机械规格型号</w:t>
            </w:r>
          </w:p>
        </w:tc>
        <w:tc>
          <w:tcPr>
            <w:tcW w:w="1417" w:type="dxa"/>
            <w:vAlign w:val="center"/>
          </w:tcPr>
          <w:p>
            <w:pPr>
              <w:widowControl/>
              <w:jc w:val="center"/>
              <w:rPr>
                <w:rFonts w:hint="eastAsia" w:ascii="宋体" w:hAnsi="宋体" w:eastAsia="宋体" w:cs="Times New Roman"/>
                <w:kern w:val="0"/>
                <w:szCs w:val="21"/>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vAlign w:val="center"/>
          </w:tcPr>
          <w:p>
            <w:pPr>
              <w:widowControl/>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机械制造厂家</w:t>
            </w:r>
          </w:p>
        </w:tc>
        <w:tc>
          <w:tcPr>
            <w:tcW w:w="1276" w:type="dxa"/>
            <w:vAlign w:val="center"/>
          </w:tcPr>
          <w:p>
            <w:pPr>
              <w:widowControl/>
              <w:jc w:val="center"/>
              <w:rPr>
                <w:rFonts w:hint="eastAsia" w:ascii="宋体" w:hAnsi="宋体" w:eastAsia="宋体" w:cs="Times New Roman"/>
                <w:kern w:val="0"/>
                <w:szCs w:val="21"/>
                <w14:ligatures w14:val="none"/>
              </w:rPr>
            </w:pPr>
          </w:p>
        </w:tc>
        <w:tc>
          <w:tcPr>
            <w:tcW w:w="1984" w:type="dxa"/>
            <w:vAlign w:val="center"/>
          </w:tcPr>
          <w:p>
            <w:pPr>
              <w:widowControl/>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机械出厂编号</w:t>
            </w:r>
          </w:p>
        </w:tc>
        <w:tc>
          <w:tcPr>
            <w:tcW w:w="1418" w:type="dxa"/>
            <w:vAlign w:val="center"/>
          </w:tcPr>
          <w:p>
            <w:pPr>
              <w:widowControl/>
              <w:jc w:val="center"/>
              <w:rPr>
                <w:rFonts w:hint="eastAsia" w:ascii="宋体" w:hAnsi="宋体" w:eastAsia="宋体" w:cs="Times New Roman"/>
                <w:kern w:val="0"/>
                <w:szCs w:val="21"/>
                <w14:ligatures w14:val="none"/>
              </w:rPr>
            </w:pPr>
          </w:p>
          <w:p>
            <w:pPr>
              <w:widowControl/>
              <w:jc w:val="center"/>
              <w:rPr>
                <w:rFonts w:hint="eastAsia" w:ascii="宋体" w:hAnsi="宋体" w:eastAsia="宋体" w:cs="Times New Roman"/>
                <w:kern w:val="0"/>
                <w:szCs w:val="21"/>
                <w14:ligatures w14:val="none"/>
              </w:rPr>
            </w:pPr>
          </w:p>
        </w:tc>
        <w:tc>
          <w:tcPr>
            <w:tcW w:w="1979" w:type="dxa"/>
            <w:vAlign w:val="center"/>
          </w:tcPr>
          <w:p>
            <w:pPr>
              <w:widowControl/>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机械出厂日期</w:t>
            </w:r>
          </w:p>
        </w:tc>
        <w:tc>
          <w:tcPr>
            <w:tcW w:w="1417" w:type="dxa"/>
            <w:vAlign w:val="center"/>
          </w:tcPr>
          <w:p>
            <w:pPr>
              <w:widowControl/>
              <w:jc w:val="center"/>
              <w:rPr>
                <w:rFonts w:hint="eastAsia" w:ascii="宋体" w:hAnsi="宋体" w:eastAsia="宋体" w:cs="Times New Roman"/>
                <w:kern w:val="0"/>
                <w:szCs w:val="21"/>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vAlign w:val="center"/>
          </w:tcPr>
          <w:p>
            <w:pPr>
              <w:widowControl/>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发动机型号</w:t>
            </w:r>
          </w:p>
        </w:tc>
        <w:tc>
          <w:tcPr>
            <w:tcW w:w="1276" w:type="dxa"/>
            <w:vAlign w:val="center"/>
          </w:tcPr>
          <w:p>
            <w:pPr>
              <w:widowControl/>
              <w:jc w:val="center"/>
              <w:rPr>
                <w:rFonts w:hint="eastAsia" w:ascii="宋体" w:hAnsi="宋体" w:eastAsia="宋体" w:cs="Times New Roman"/>
                <w:kern w:val="0"/>
                <w:szCs w:val="21"/>
                <w14:ligatures w14:val="none"/>
              </w:rPr>
            </w:pPr>
          </w:p>
        </w:tc>
        <w:tc>
          <w:tcPr>
            <w:tcW w:w="1984" w:type="dxa"/>
            <w:vAlign w:val="center"/>
          </w:tcPr>
          <w:p>
            <w:pPr>
              <w:widowControl/>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发动机出厂编号</w:t>
            </w:r>
          </w:p>
        </w:tc>
        <w:tc>
          <w:tcPr>
            <w:tcW w:w="1418" w:type="dxa"/>
            <w:vAlign w:val="center"/>
          </w:tcPr>
          <w:p>
            <w:pPr>
              <w:widowControl/>
              <w:jc w:val="center"/>
              <w:rPr>
                <w:rFonts w:hint="eastAsia" w:ascii="宋体" w:hAnsi="宋体" w:eastAsia="宋体" w:cs="Times New Roman"/>
                <w:kern w:val="0"/>
                <w:szCs w:val="21"/>
                <w14:ligatures w14:val="none"/>
              </w:rPr>
            </w:pPr>
          </w:p>
        </w:tc>
        <w:tc>
          <w:tcPr>
            <w:tcW w:w="1979" w:type="dxa"/>
            <w:vAlign w:val="center"/>
          </w:tcPr>
          <w:p>
            <w:pPr>
              <w:widowControl/>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发动机额定功率</w:t>
            </w:r>
          </w:p>
        </w:tc>
        <w:tc>
          <w:tcPr>
            <w:tcW w:w="1417" w:type="dxa"/>
            <w:vAlign w:val="center"/>
          </w:tcPr>
          <w:p>
            <w:pPr>
              <w:widowControl/>
              <w:jc w:val="center"/>
              <w:rPr>
                <w:rFonts w:hint="eastAsia" w:ascii="宋体" w:hAnsi="宋体" w:eastAsia="宋体" w:cs="Times New Roman"/>
                <w:kern w:val="0"/>
                <w:szCs w:val="21"/>
                <w14:ligatures w14:val="none"/>
              </w:rPr>
            </w:pPr>
          </w:p>
          <w:p>
            <w:pPr>
              <w:widowControl/>
              <w:jc w:val="center"/>
              <w:rPr>
                <w:rFonts w:hint="eastAsia" w:ascii="宋体" w:hAnsi="宋体" w:eastAsia="宋体" w:cs="Times New Roman"/>
                <w:kern w:val="0"/>
                <w:szCs w:val="21"/>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vAlign w:val="center"/>
          </w:tcPr>
          <w:p>
            <w:pPr>
              <w:widowControl/>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排放阶段</w:t>
            </w:r>
          </w:p>
        </w:tc>
        <w:tc>
          <w:tcPr>
            <w:tcW w:w="1276" w:type="dxa"/>
            <w:vAlign w:val="center"/>
          </w:tcPr>
          <w:p>
            <w:pPr>
              <w:widowControl/>
              <w:jc w:val="center"/>
              <w:rPr>
                <w:rFonts w:hint="eastAsia" w:ascii="宋体" w:hAnsi="宋体" w:eastAsia="宋体" w:cs="Times New Roman"/>
                <w:kern w:val="0"/>
                <w:szCs w:val="21"/>
                <w14:ligatures w14:val="none"/>
              </w:rPr>
            </w:pPr>
          </w:p>
          <w:p>
            <w:pPr>
              <w:widowControl/>
              <w:jc w:val="center"/>
              <w:rPr>
                <w:rFonts w:hint="eastAsia" w:ascii="宋体" w:hAnsi="宋体" w:eastAsia="宋体" w:cs="Times New Roman"/>
                <w:kern w:val="0"/>
                <w:szCs w:val="21"/>
                <w14:ligatures w14:val="none"/>
              </w:rPr>
            </w:pPr>
          </w:p>
        </w:tc>
        <w:tc>
          <w:tcPr>
            <w:tcW w:w="1984" w:type="dxa"/>
            <w:vAlign w:val="center"/>
          </w:tcPr>
          <w:p>
            <w:pPr>
              <w:widowControl/>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环保登记号码</w:t>
            </w:r>
          </w:p>
        </w:tc>
        <w:tc>
          <w:tcPr>
            <w:tcW w:w="1418" w:type="dxa"/>
            <w:vAlign w:val="center"/>
          </w:tcPr>
          <w:p>
            <w:pPr>
              <w:widowControl/>
              <w:jc w:val="center"/>
              <w:rPr>
                <w:rFonts w:hint="eastAsia" w:ascii="宋体" w:hAnsi="宋体" w:eastAsia="宋体" w:cs="Times New Roman"/>
                <w:kern w:val="0"/>
                <w:szCs w:val="21"/>
                <w14:ligatures w14:val="none"/>
              </w:rPr>
            </w:pPr>
          </w:p>
        </w:tc>
        <w:tc>
          <w:tcPr>
            <w:tcW w:w="1979" w:type="dxa"/>
            <w:vAlign w:val="center"/>
          </w:tcPr>
          <w:p>
            <w:pPr>
              <w:widowControl/>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回收日期</w:t>
            </w:r>
          </w:p>
        </w:tc>
        <w:tc>
          <w:tcPr>
            <w:tcW w:w="1417" w:type="dxa"/>
            <w:vAlign w:val="center"/>
          </w:tcPr>
          <w:p>
            <w:pPr>
              <w:widowControl/>
              <w:jc w:val="center"/>
              <w:rPr>
                <w:rFonts w:hint="eastAsia" w:ascii="宋体" w:hAnsi="宋体" w:eastAsia="宋体" w:cs="Times New Roman"/>
                <w:kern w:val="0"/>
                <w:szCs w:val="21"/>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403" w:type="dxa"/>
            <w:gridSpan w:val="2"/>
          </w:tcPr>
          <w:p>
            <w:pPr>
              <w:widowControl/>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发证单位（章）</w:t>
            </w:r>
          </w:p>
        </w:tc>
        <w:tc>
          <w:tcPr>
            <w:tcW w:w="3402" w:type="dxa"/>
            <w:gridSpan w:val="2"/>
          </w:tcPr>
          <w:p>
            <w:pPr>
              <w:widowControl/>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市（州）主管部门（章）</w:t>
            </w:r>
          </w:p>
          <w:p>
            <w:pPr>
              <w:widowControl/>
              <w:jc w:val="left"/>
              <w:rPr>
                <w:rFonts w:hint="eastAsia" w:ascii="宋体" w:hAnsi="宋体" w:eastAsia="宋体" w:cs="Times New Roman"/>
                <w:kern w:val="0"/>
                <w:szCs w:val="21"/>
                <w14:ligatures w14:val="none"/>
              </w:rPr>
            </w:pPr>
          </w:p>
          <w:p>
            <w:pPr>
              <w:widowControl/>
              <w:jc w:val="left"/>
              <w:rPr>
                <w:rFonts w:hint="eastAsia" w:ascii="宋体" w:hAnsi="宋体" w:eastAsia="宋体" w:cs="Times New Roman"/>
                <w:kern w:val="0"/>
                <w:szCs w:val="21"/>
                <w14:ligatures w14:val="none"/>
              </w:rPr>
            </w:pPr>
          </w:p>
          <w:p>
            <w:pPr>
              <w:widowControl/>
              <w:jc w:val="left"/>
              <w:rPr>
                <w:rFonts w:hint="eastAsia" w:ascii="宋体" w:hAnsi="宋体" w:eastAsia="宋体" w:cs="Times New Roman"/>
                <w:kern w:val="0"/>
                <w:szCs w:val="21"/>
                <w14:ligatures w14:val="none"/>
              </w:rPr>
            </w:pPr>
          </w:p>
          <w:p>
            <w:pPr>
              <w:widowControl/>
              <w:jc w:val="left"/>
              <w:rPr>
                <w:rFonts w:hint="eastAsia" w:ascii="宋体" w:hAnsi="宋体" w:eastAsia="宋体" w:cs="Times New Roman"/>
                <w:kern w:val="0"/>
                <w:szCs w:val="21"/>
                <w14:ligatures w14:val="none"/>
              </w:rPr>
            </w:pPr>
          </w:p>
          <w:p>
            <w:pPr>
              <w:widowControl/>
              <w:jc w:val="left"/>
              <w:rPr>
                <w:rFonts w:hint="eastAsia" w:ascii="宋体" w:hAnsi="宋体" w:eastAsia="宋体" w:cs="Times New Roman"/>
                <w:kern w:val="0"/>
                <w:szCs w:val="21"/>
                <w14:ligatures w14:val="none"/>
              </w:rPr>
            </w:pPr>
          </w:p>
          <w:p>
            <w:pPr>
              <w:widowControl/>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经办人：</w:t>
            </w:r>
          </w:p>
          <w:p>
            <w:pPr>
              <w:widowControl/>
              <w:ind w:firstLine="1680" w:firstLineChars="800"/>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年  月  日</w:t>
            </w:r>
          </w:p>
        </w:tc>
        <w:tc>
          <w:tcPr>
            <w:tcW w:w="3396" w:type="dxa"/>
            <w:gridSpan w:val="2"/>
            <w:vAlign w:val="center"/>
          </w:tcPr>
          <w:p>
            <w:pPr>
              <w:widowControl/>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回收单位（章）</w:t>
            </w:r>
          </w:p>
          <w:p>
            <w:pPr>
              <w:widowControl/>
              <w:jc w:val="center"/>
              <w:rPr>
                <w:rFonts w:hint="eastAsia" w:ascii="宋体" w:hAnsi="宋体" w:eastAsia="宋体" w:cs="Times New Roman"/>
                <w:kern w:val="0"/>
                <w:szCs w:val="21"/>
                <w14:ligatures w14:val="none"/>
              </w:rPr>
            </w:pPr>
          </w:p>
          <w:p>
            <w:pPr>
              <w:widowControl/>
              <w:jc w:val="center"/>
              <w:rPr>
                <w:rFonts w:hint="eastAsia" w:ascii="宋体" w:hAnsi="宋体" w:eastAsia="宋体" w:cs="Times New Roman"/>
                <w:kern w:val="0"/>
                <w:szCs w:val="21"/>
                <w14:ligatures w14:val="none"/>
              </w:rPr>
            </w:pPr>
          </w:p>
          <w:p>
            <w:pPr>
              <w:widowControl/>
              <w:jc w:val="center"/>
              <w:rPr>
                <w:rFonts w:hint="eastAsia" w:ascii="宋体" w:hAnsi="宋体" w:eastAsia="宋体" w:cs="Times New Roman"/>
                <w:kern w:val="0"/>
                <w:szCs w:val="21"/>
                <w14:ligatures w14:val="none"/>
              </w:rPr>
            </w:pPr>
          </w:p>
          <w:p>
            <w:pPr>
              <w:widowControl/>
              <w:jc w:val="center"/>
              <w:rPr>
                <w:rFonts w:hint="eastAsia" w:ascii="宋体" w:hAnsi="宋体" w:eastAsia="宋体" w:cs="Times New Roman"/>
                <w:kern w:val="0"/>
                <w:szCs w:val="21"/>
                <w14:ligatures w14:val="none"/>
              </w:rPr>
            </w:pPr>
          </w:p>
          <w:p>
            <w:pPr>
              <w:widowControl/>
              <w:jc w:val="center"/>
              <w:rPr>
                <w:rFonts w:hint="eastAsia" w:ascii="宋体" w:hAnsi="宋体" w:eastAsia="宋体" w:cs="Times New Roman"/>
                <w:kern w:val="0"/>
                <w:szCs w:val="21"/>
                <w14:ligatures w14:val="none"/>
              </w:rPr>
            </w:pPr>
          </w:p>
          <w:p>
            <w:pPr>
              <w:widowControl/>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经办人：</w:t>
            </w:r>
          </w:p>
          <w:p>
            <w:pPr>
              <w:widowControl/>
              <w:ind w:right="450"/>
              <w:jc w:val="righ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年  月  日</w:t>
            </w:r>
          </w:p>
        </w:tc>
      </w:tr>
    </w:tbl>
    <w:p>
      <w:pPr>
        <w:pStyle w:val="20"/>
        <w:ind w:left="-210" w:leftChars="-100" w:firstLine="0" w:firstLineChars="0"/>
        <w:jc w:val="center"/>
      </w:pPr>
    </w:p>
    <w:p>
      <w:pPr>
        <w:pStyle w:val="22"/>
        <w:ind w:firstLine="422" w:firstLineChars="200"/>
        <w:rPr>
          <w:rFonts w:hint="eastAsia" w:ascii="宋体" w:hAnsi="宋体" w:eastAsia="宋体"/>
        </w:rPr>
      </w:pPr>
      <w:r>
        <w:rPr>
          <w:rFonts w:hint="eastAsia" w:ascii="宋体" w:hAnsi="宋体" w:eastAsia="宋体"/>
          <w:b/>
        </w:rPr>
        <w:t>其他要求</w:t>
      </w:r>
    </w:p>
    <w:p>
      <w:pPr>
        <w:pStyle w:val="26"/>
        <w:spacing w:before="156" w:after="156"/>
        <w:ind w:firstLine="420" w:firstLineChars="200"/>
        <w:rPr>
          <w:rFonts w:hint="eastAsia" w:ascii="宋体" w:hAnsi="宋体" w:eastAsia="宋体"/>
        </w:rPr>
      </w:pPr>
      <w:r>
        <w:rPr>
          <w:rFonts w:hint="eastAsia" w:ascii="宋体" w:hAnsi="宋体" w:eastAsia="宋体"/>
        </w:rPr>
        <w:t>对回收拆解企业实行资质认定制度，未经资质认定，任何单位或者个人不得从事报废工程机械回收拆解活动。</w:t>
      </w:r>
    </w:p>
    <w:p>
      <w:pPr>
        <w:pStyle w:val="26"/>
        <w:spacing w:before="156" w:after="156"/>
        <w:ind w:firstLine="420" w:firstLineChars="200"/>
        <w:rPr>
          <w:rFonts w:hint="eastAsia" w:ascii="宋体" w:hAnsi="宋体" w:eastAsia="宋体"/>
        </w:rPr>
      </w:pPr>
      <w:r>
        <w:rPr>
          <w:rFonts w:hint="eastAsia" w:ascii="宋体" w:hAnsi="宋体" w:eastAsia="宋体"/>
        </w:rPr>
        <w:t>申请从事报废工程机械</w:t>
      </w:r>
      <w:r>
        <w:rPr>
          <w:rFonts w:ascii="宋体" w:hAnsi="宋体" w:eastAsia="宋体"/>
        </w:rPr>
        <w:t>回收拆解</w:t>
      </w:r>
      <w:r>
        <w:rPr>
          <w:rFonts w:hint="eastAsia" w:ascii="宋体" w:hAnsi="宋体" w:eastAsia="宋体"/>
        </w:rPr>
        <w:t>的企业，应具有企业法人资格，符合本标准的企业要求、设施设备、技术人员、拆解、存储、环保、安全、信息管理等相关要求。</w:t>
      </w:r>
    </w:p>
    <w:p>
      <w:pPr>
        <w:pStyle w:val="26"/>
        <w:spacing w:before="156" w:after="156"/>
        <w:ind w:firstLine="420" w:firstLineChars="200"/>
        <w:rPr>
          <w:rFonts w:hint="eastAsia" w:ascii="宋体" w:hAnsi="宋体" w:eastAsia="宋体"/>
        </w:rPr>
      </w:pPr>
      <w:r>
        <w:rPr>
          <w:rFonts w:hint="eastAsia" w:ascii="宋体" w:hAnsi="宋体" w:eastAsia="宋体"/>
        </w:rPr>
        <w:t>申请从事报废工程机械</w:t>
      </w:r>
      <w:r>
        <w:rPr>
          <w:rFonts w:ascii="宋体" w:hAnsi="宋体" w:eastAsia="宋体"/>
        </w:rPr>
        <w:t>回收拆解</w:t>
      </w:r>
      <w:r>
        <w:rPr>
          <w:rFonts w:hint="eastAsia" w:ascii="宋体" w:hAnsi="宋体" w:eastAsia="宋体"/>
        </w:rPr>
        <w:t>的企业应向所在地行业主管部门提出资质认定申请审查认定。</w:t>
      </w:r>
    </w:p>
    <w:p>
      <w:pPr>
        <w:pStyle w:val="25"/>
        <w:rPr>
          <w:rFonts w:hint="eastAsia" w:hAnsi="黑体"/>
          <w:b/>
        </w:rPr>
      </w:pPr>
      <w:bookmarkStart w:id="25" w:name="_Toc190167799"/>
      <w:r>
        <w:rPr>
          <w:rFonts w:hint="eastAsia" w:hAnsi="黑体"/>
          <w:b/>
        </w:rPr>
        <w:t>回收技术要求</w:t>
      </w:r>
      <w:bookmarkEnd w:id="25"/>
    </w:p>
    <w:p>
      <w:pPr>
        <w:pStyle w:val="22"/>
        <w:ind w:firstLine="420" w:firstLineChars="200"/>
        <w:rPr>
          <w:rFonts w:hint="eastAsia" w:ascii="宋体" w:hAnsi="宋体" w:eastAsia="宋体"/>
        </w:rPr>
      </w:pPr>
      <w:r>
        <w:rPr>
          <w:rFonts w:ascii="宋体" w:hAnsi="宋体" w:eastAsia="宋体"/>
        </w:rPr>
        <w:t>收到报废工程机械后，应</w:t>
      </w:r>
      <w:r>
        <w:rPr>
          <w:rFonts w:hint="eastAsia" w:ascii="宋体" w:hAnsi="宋体" w:eastAsia="宋体"/>
        </w:rPr>
        <w:t>全面</w:t>
      </w:r>
      <w:r>
        <w:rPr>
          <w:rFonts w:ascii="宋体" w:hAnsi="宋体" w:eastAsia="宋体"/>
        </w:rPr>
        <w:t>检查</w:t>
      </w:r>
      <w:r>
        <w:rPr>
          <w:rFonts w:hint="eastAsia" w:ascii="宋体" w:hAnsi="宋体" w:eastAsia="宋体"/>
        </w:rPr>
        <w:t>各部件</w:t>
      </w:r>
      <w:r>
        <w:rPr>
          <w:rFonts w:ascii="宋体" w:hAnsi="宋体" w:eastAsia="宋体"/>
        </w:rPr>
        <w:t>密封</w:t>
      </w:r>
      <w:r>
        <w:rPr>
          <w:rFonts w:hint="eastAsia" w:ascii="宋体" w:hAnsi="宋体" w:eastAsia="宋体"/>
        </w:rPr>
        <w:t>和</w:t>
      </w:r>
      <w:r>
        <w:rPr>
          <w:rFonts w:ascii="宋体" w:hAnsi="宋体" w:eastAsia="宋体"/>
        </w:rPr>
        <w:t>破</w:t>
      </w:r>
      <w:r>
        <w:rPr>
          <w:rFonts w:hint="eastAsia" w:ascii="宋体" w:hAnsi="宋体" w:eastAsia="宋体"/>
        </w:rPr>
        <w:t>损情况。对于出现泄漏的总成部件</w:t>
      </w:r>
      <w:r>
        <w:rPr>
          <w:rFonts w:ascii="宋体" w:hAnsi="宋体" w:eastAsia="宋体"/>
        </w:rPr>
        <w:t>，应采取适当的方式收集泄漏的液体或封住泄漏处，防止废液渗入</w:t>
      </w:r>
      <w:r>
        <w:rPr>
          <w:rFonts w:hint="eastAsia" w:ascii="宋体" w:hAnsi="宋体" w:eastAsia="宋体"/>
        </w:rPr>
        <w:t>地下。</w:t>
      </w:r>
    </w:p>
    <w:p>
      <w:pPr>
        <w:pStyle w:val="22"/>
        <w:ind w:firstLine="420" w:firstLineChars="200"/>
        <w:rPr>
          <w:rFonts w:hint="eastAsia" w:ascii="宋体" w:hAnsi="宋体" w:eastAsia="宋体"/>
        </w:rPr>
      </w:pPr>
      <w:r>
        <w:rPr>
          <w:rFonts w:ascii="宋体" w:hAnsi="宋体" w:eastAsia="宋体"/>
        </w:rPr>
        <w:t>对报废电动工程机械，应检查动力蓄电池和驱动电机等部件的密封和破损情况。对于出现动力蓄电池</w:t>
      </w:r>
      <w:r>
        <w:rPr>
          <w:rFonts w:hint="eastAsia" w:ascii="宋体" w:hAnsi="宋体" w:eastAsia="宋体"/>
        </w:rPr>
        <w:t>破损、电极头和线束裸露等存在漏电风险的</w:t>
      </w:r>
      <w:r>
        <w:rPr>
          <w:rFonts w:ascii="宋体" w:hAnsi="宋体" w:eastAsia="宋体"/>
        </w:rPr>
        <w:t>，应采取适当的方式进行绝缘处理。</w:t>
      </w:r>
    </w:p>
    <w:p>
      <w:pPr>
        <w:pStyle w:val="25"/>
        <w:rPr>
          <w:rFonts w:hint="eastAsia" w:hAnsi="黑体"/>
          <w:b/>
        </w:rPr>
      </w:pPr>
      <w:bookmarkStart w:id="26" w:name="_Toc190167800"/>
      <w:r>
        <w:rPr>
          <w:rFonts w:hint="eastAsia" w:hAnsi="黑体"/>
          <w:b/>
        </w:rPr>
        <w:t>拆解</w:t>
      </w:r>
      <w:r>
        <w:rPr>
          <w:rFonts w:hAnsi="黑体"/>
          <w:b/>
        </w:rPr>
        <w:t>技术要求</w:t>
      </w:r>
      <w:bookmarkEnd w:id="26"/>
    </w:p>
    <w:p>
      <w:pPr>
        <w:pStyle w:val="22"/>
        <w:ind w:firstLine="422" w:firstLineChars="200"/>
        <w:rPr>
          <w:rFonts w:hint="eastAsia" w:ascii="宋体" w:hAnsi="宋体" w:eastAsia="宋体"/>
        </w:rPr>
      </w:pPr>
      <w:r>
        <w:rPr>
          <w:rFonts w:ascii="宋体" w:hAnsi="宋体" w:eastAsia="宋体"/>
          <w:b/>
        </w:rPr>
        <w:t>一般要求</w:t>
      </w:r>
    </w:p>
    <w:p>
      <w:pPr>
        <w:pStyle w:val="26"/>
        <w:spacing w:before="156" w:after="156"/>
        <w:ind w:firstLine="420" w:firstLineChars="200"/>
        <w:rPr>
          <w:rFonts w:hint="eastAsia" w:ascii="宋体" w:hAnsi="宋体" w:eastAsia="宋体"/>
        </w:rPr>
      </w:pPr>
      <w:r>
        <w:rPr>
          <w:rFonts w:hint="eastAsia" w:ascii="宋体" w:hAnsi="宋体" w:eastAsia="宋体"/>
        </w:rPr>
        <w:t>拆解企业应按照生产企业提供的拆解</w:t>
      </w:r>
      <w:r>
        <w:rPr>
          <w:rFonts w:ascii="宋体" w:hAnsi="宋体" w:eastAsia="宋体"/>
        </w:rPr>
        <w:t>手册</w:t>
      </w:r>
      <w:r>
        <w:rPr>
          <w:rFonts w:hint="eastAsia" w:ascii="宋体" w:hAnsi="宋体" w:eastAsia="宋体"/>
        </w:rPr>
        <w:t>或根据产品说明书、产品图册编制拆解作业流程图</w:t>
      </w:r>
      <w:r>
        <w:rPr>
          <w:rFonts w:ascii="宋体" w:hAnsi="宋体" w:eastAsia="宋体"/>
        </w:rPr>
        <w:t>进行合理</w:t>
      </w:r>
      <w:r>
        <w:rPr>
          <w:rFonts w:hint="eastAsia" w:ascii="宋体" w:hAnsi="宋体" w:eastAsia="宋体"/>
        </w:rPr>
        <w:t>拆解。</w:t>
      </w:r>
    </w:p>
    <w:p>
      <w:pPr>
        <w:pStyle w:val="26"/>
        <w:spacing w:before="156" w:after="156"/>
        <w:ind w:firstLine="420" w:firstLineChars="200"/>
        <w:rPr>
          <w:rFonts w:hint="eastAsia" w:ascii="宋体" w:hAnsi="宋体" w:eastAsia="宋体"/>
        </w:rPr>
      </w:pPr>
      <w:r>
        <w:rPr>
          <w:rFonts w:hint="eastAsia" w:ascii="宋体" w:hAnsi="宋体" w:eastAsia="宋体"/>
        </w:rPr>
        <w:t>拆解作业流程图应详细注明拆解流程、拆解方法、所需设备或工具、</w:t>
      </w:r>
      <w:r>
        <w:rPr>
          <w:rFonts w:ascii="宋体" w:hAnsi="宋体" w:eastAsia="宋体"/>
        </w:rPr>
        <w:t>设备与工艺</w:t>
      </w:r>
      <w:r>
        <w:rPr>
          <w:rFonts w:hint="eastAsia" w:ascii="宋体" w:hAnsi="宋体" w:eastAsia="宋体"/>
        </w:rPr>
        <w:t>，拆解后物料的搬运、储存，并做好标识；对于复杂产品或部件，需编制拆解作业指导书。</w:t>
      </w:r>
      <w:r>
        <w:rPr>
          <w:rFonts w:ascii="宋体" w:hAnsi="宋体" w:eastAsia="宋体"/>
        </w:rPr>
        <w:t>保证零部件的可再利用性以及材料</w:t>
      </w:r>
      <w:r>
        <w:rPr>
          <w:rFonts w:hint="eastAsia" w:ascii="宋体" w:hAnsi="宋体" w:eastAsia="宋体"/>
        </w:rPr>
        <w:t>的可回收利用性。</w:t>
      </w:r>
    </w:p>
    <w:p>
      <w:pPr>
        <w:pStyle w:val="26"/>
        <w:spacing w:before="156" w:after="156"/>
        <w:ind w:firstLine="420" w:firstLineChars="200"/>
        <w:rPr>
          <w:rFonts w:hint="eastAsia" w:ascii="宋体" w:hAnsi="宋体" w:eastAsia="宋体"/>
        </w:rPr>
      </w:pPr>
      <w:r>
        <w:rPr>
          <w:rFonts w:ascii="宋体" w:hAnsi="宋体" w:eastAsia="宋体"/>
        </w:rPr>
        <w:t>拆解电动工程机械的企业，应接受生产企业的技术指导，根据生产企业提供的拆解信息或</w:t>
      </w:r>
      <w:r>
        <w:rPr>
          <w:rFonts w:hint="eastAsia" w:ascii="宋体" w:hAnsi="宋体" w:eastAsia="宋体"/>
        </w:rPr>
        <w:t>手册制定拆解作业程序或作业指导书</w:t>
      </w:r>
      <w:r>
        <w:rPr>
          <w:rFonts w:ascii="宋体" w:hAnsi="宋体" w:eastAsia="宋体"/>
        </w:rPr>
        <w:t>，配备相应安全技术人员。应将从报废电动工程机械上拆卸下来的动</w:t>
      </w:r>
      <w:r>
        <w:rPr>
          <w:rFonts w:hint="eastAsia" w:ascii="宋体" w:hAnsi="宋体" w:eastAsia="宋体"/>
        </w:rPr>
        <w:t>力蓄电池包</w:t>
      </w:r>
      <w:r>
        <w:rPr>
          <w:rFonts w:ascii="宋体" w:hAnsi="宋体" w:eastAsia="宋体"/>
        </w:rPr>
        <w:t>(组)交售给电动工程机械生产企业建立的动力蓄电池回收服务网点或从事废旧动力蓄电池综合</w:t>
      </w:r>
      <w:r>
        <w:rPr>
          <w:rFonts w:hint="eastAsia" w:ascii="宋体" w:hAnsi="宋体" w:eastAsia="宋体"/>
        </w:rPr>
        <w:t>利用的企业处理</w:t>
      </w:r>
      <w:r>
        <w:rPr>
          <w:rFonts w:ascii="宋体" w:hAnsi="宋体" w:eastAsia="宋体"/>
        </w:rPr>
        <w:t>，不应拆解。</w:t>
      </w:r>
    </w:p>
    <w:p>
      <w:pPr>
        <w:pStyle w:val="26"/>
        <w:spacing w:before="156" w:after="156"/>
        <w:ind w:firstLine="420" w:firstLineChars="200"/>
        <w:rPr>
          <w:rFonts w:hint="eastAsia" w:ascii="宋体" w:hAnsi="宋体" w:eastAsia="宋体"/>
        </w:rPr>
      </w:pPr>
      <w:r>
        <w:rPr>
          <w:rFonts w:hint="eastAsia" w:ascii="宋体" w:hAnsi="宋体" w:eastAsia="宋体"/>
        </w:rPr>
        <w:t>报废工程机械拆解过程常用设备使用参见表B.1（附录B）；</w:t>
      </w:r>
    </w:p>
    <w:p>
      <w:pPr>
        <w:pStyle w:val="22"/>
        <w:ind w:firstLine="422" w:firstLineChars="200"/>
        <w:rPr>
          <w:rFonts w:hint="eastAsia" w:ascii="宋体" w:hAnsi="宋体" w:eastAsia="宋体"/>
          <w:b/>
        </w:rPr>
      </w:pPr>
      <w:r>
        <w:rPr>
          <w:rFonts w:hint="eastAsia" w:ascii="宋体" w:hAnsi="宋体" w:eastAsia="宋体"/>
          <w:b/>
        </w:rPr>
        <w:t>检查和登记</w:t>
      </w:r>
    </w:p>
    <w:p>
      <w:pPr>
        <w:pStyle w:val="22"/>
        <w:numPr>
          <w:ilvl w:val="0"/>
          <w:numId w:val="18"/>
        </w:numPr>
        <w:ind w:left="0" w:firstLine="420" w:firstLineChars="200"/>
        <w:outlineLvl w:val="3"/>
        <w:rPr>
          <w:rFonts w:hint="eastAsia" w:ascii="宋体" w:hAnsi="宋体" w:eastAsia="宋体"/>
        </w:rPr>
      </w:pPr>
      <w:r>
        <w:rPr>
          <w:rFonts w:ascii="宋体" w:hAnsi="宋体" w:eastAsia="宋体"/>
        </w:rPr>
        <w:t>应对报废</w:t>
      </w:r>
      <w:r>
        <w:rPr>
          <w:rFonts w:hint="eastAsia" w:ascii="宋体" w:hAnsi="宋体" w:eastAsia="宋体"/>
        </w:rPr>
        <w:t>工程</w:t>
      </w:r>
      <w:r>
        <w:rPr>
          <w:rFonts w:ascii="宋体" w:hAnsi="宋体" w:eastAsia="宋体"/>
        </w:rPr>
        <w:t>机械的</w:t>
      </w:r>
      <w:r>
        <w:rPr>
          <w:rFonts w:hint="eastAsia" w:ascii="宋体" w:hAnsi="宋体" w:eastAsia="宋体"/>
        </w:rPr>
        <w:t>动力系统（含电动）、液压系统、底盘、行走机构和工装等总成部件的密封情况进行检查。对出现泄漏的地方</w:t>
      </w:r>
      <w:r>
        <w:rPr>
          <w:rFonts w:ascii="宋体" w:hAnsi="宋体" w:eastAsia="宋体"/>
        </w:rPr>
        <w:t>，应采取适</w:t>
      </w:r>
      <w:r>
        <w:rPr>
          <w:rFonts w:hint="eastAsia" w:ascii="宋体" w:hAnsi="宋体" w:eastAsia="宋体"/>
        </w:rPr>
        <w:t>当的方式收集泄漏的液体或封住泄漏处</w:t>
      </w:r>
      <w:r>
        <w:rPr>
          <w:rFonts w:ascii="宋体" w:hAnsi="宋体" w:eastAsia="宋体"/>
        </w:rPr>
        <w:t>，防止废液渗</w:t>
      </w:r>
      <w:r>
        <w:rPr>
          <w:rFonts w:hint="eastAsia" w:ascii="宋体" w:hAnsi="宋体" w:eastAsia="宋体"/>
        </w:rPr>
        <w:t>入</w:t>
      </w:r>
      <w:r>
        <w:rPr>
          <w:rFonts w:ascii="宋体" w:hAnsi="宋体" w:eastAsia="宋体"/>
        </w:rPr>
        <w:t>地下</w:t>
      </w:r>
      <w:r>
        <w:rPr>
          <w:rFonts w:hint="eastAsia" w:ascii="宋体" w:hAnsi="宋体" w:eastAsia="宋体"/>
        </w:rPr>
        <w:t>。</w:t>
      </w:r>
    </w:p>
    <w:p>
      <w:pPr>
        <w:pStyle w:val="22"/>
        <w:numPr>
          <w:ilvl w:val="0"/>
          <w:numId w:val="18"/>
        </w:numPr>
        <w:ind w:left="0" w:firstLine="420" w:firstLineChars="200"/>
        <w:outlineLvl w:val="3"/>
        <w:rPr>
          <w:rFonts w:hint="eastAsia" w:ascii="宋体" w:hAnsi="宋体" w:eastAsia="宋体"/>
        </w:rPr>
      </w:pPr>
      <w:r>
        <w:rPr>
          <w:rFonts w:hint="eastAsia" w:ascii="宋体" w:hAnsi="宋体" w:eastAsia="宋体"/>
        </w:rPr>
        <w:t>按照</w:t>
      </w:r>
      <w:r>
        <w:rPr>
          <w:rFonts w:ascii="宋体" w:hAnsi="宋体" w:eastAsia="宋体"/>
        </w:rPr>
        <w:t>4.5.2的规定对报废</w:t>
      </w:r>
      <w:r>
        <w:rPr>
          <w:rFonts w:hint="eastAsia" w:ascii="宋体" w:hAnsi="宋体" w:eastAsia="宋体"/>
        </w:rPr>
        <w:t>工程</w:t>
      </w:r>
      <w:r>
        <w:rPr>
          <w:rFonts w:ascii="宋体" w:hAnsi="宋体" w:eastAsia="宋体"/>
        </w:rPr>
        <w:t>机械的主要信息进行登记拍照，并在机身醒目处设置唯一性标识。</w:t>
      </w:r>
    </w:p>
    <w:p>
      <w:pPr>
        <w:pStyle w:val="22"/>
        <w:ind w:firstLine="422" w:firstLineChars="200"/>
        <w:rPr>
          <w:rFonts w:hint="eastAsia" w:ascii="宋体" w:hAnsi="宋体" w:eastAsia="宋体"/>
          <w:b/>
        </w:rPr>
      </w:pPr>
      <w:r>
        <w:rPr>
          <w:rFonts w:hint="eastAsia" w:ascii="宋体" w:hAnsi="宋体" w:eastAsia="宋体"/>
          <w:b/>
        </w:rPr>
        <w:t>拆解前储存</w:t>
      </w:r>
    </w:p>
    <w:p>
      <w:pPr>
        <w:pStyle w:val="22"/>
        <w:numPr>
          <w:ilvl w:val="0"/>
          <w:numId w:val="19"/>
        </w:numPr>
        <w:ind w:left="0" w:firstLine="420" w:firstLineChars="200"/>
        <w:outlineLvl w:val="3"/>
        <w:rPr>
          <w:rFonts w:hint="eastAsia" w:ascii="宋体" w:hAnsi="宋体" w:eastAsia="宋体"/>
        </w:rPr>
      </w:pPr>
      <w:r>
        <w:rPr>
          <w:rFonts w:ascii="宋体" w:hAnsi="宋体" w:eastAsia="宋体"/>
        </w:rPr>
        <w:t>报废</w:t>
      </w:r>
      <w:r>
        <w:rPr>
          <w:rFonts w:hint="eastAsia" w:ascii="宋体" w:hAnsi="宋体" w:eastAsia="宋体"/>
        </w:rPr>
        <w:t>工程</w:t>
      </w:r>
      <w:r>
        <w:rPr>
          <w:rFonts w:ascii="宋体" w:hAnsi="宋体" w:eastAsia="宋体"/>
        </w:rPr>
        <w:t>机械应与其他废弃物分开储存，严禁侧放、倒放</w:t>
      </w:r>
      <w:r>
        <w:rPr>
          <w:rFonts w:hint="eastAsia" w:ascii="宋体" w:hAnsi="宋体" w:eastAsia="宋体"/>
        </w:rPr>
        <w:t>。</w:t>
      </w:r>
    </w:p>
    <w:p>
      <w:pPr>
        <w:pStyle w:val="22"/>
        <w:numPr>
          <w:ilvl w:val="0"/>
          <w:numId w:val="19"/>
        </w:numPr>
        <w:ind w:left="0" w:firstLine="420" w:firstLineChars="200"/>
        <w:outlineLvl w:val="3"/>
        <w:rPr>
          <w:rFonts w:hint="eastAsia" w:ascii="宋体" w:hAnsi="宋体" w:eastAsia="宋体"/>
        </w:rPr>
      </w:pPr>
      <w:r>
        <w:rPr>
          <w:rFonts w:ascii="宋体" w:hAnsi="宋体" w:eastAsia="宋体"/>
        </w:rPr>
        <w:t>电动</w:t>
      </w:r>
      <w:r>
        <w:rPr>
          <w:rFonts w:hint="eastAsia" w:ascii="宋体" w:hAnsi="宋体" w:eastAsia="宋体"/>
        </w:rPr>
        <w:t>工程</w:t>
      </w:r>
      <w:r>
        <w:rPr>
          <w:rFonts w:ascii="宋体" w:hAnsi="宋体" w:eastAsia="宋体"/>
        </w:rPr>
        <w:t>机械在动力蓄电池未拆卸前应单独存放，并采取防火、防水、绝缘、隔热等安全保</w:t>
      </w:r>
      <w:r>
        <w:rPr>
          <w:rFonts w:hint="eastAsia" w:ascii="宋体" w:hAnsi="宋体" w:eastAsia="宋体"/>
        </w:rPr>
        <w:t>障措施。</w:t>
      </w:r>
    </w:p>
    <w:p>
      <w:pPr>
        <w:pStyle w:val="22"/>
        <w:numPr>
          <w:ilvl w:val="0"/>
          <w:numId w:val="19"/>
        </w:numPr>
        <w:ind w:left="0" w:firstLine="420" w:firstLineChars="200"/>
        <w:outlineLvl w:val="3"/>
        <w:rPr>
          <w:rFonts w:hint="eastAsia" w:ascii="宋体" w:hAnsi="宋体" w:eastAsia="宋体"/>
        </w:rPr>
      </w:pPr>
      <w:r>
        <w:rPr>
          <w:rFonts w:ascii="宋体" w:hAnsi="宋体" w:eastAsia="宋体"/>
        </w:rPr>
        <w:t>回收报废</w:t>
      </w:r>
      <w:r>
        <w:rPr>
          <w:rFonts w:hint="eastAsia" w:ascii="宋体" w:hAnsi="宋体" w:eastAsia="宋体"/>
        </w:rPr>
        <w:t>工程</w:t>
      </w:r>
      <w:r>
        <w:rPr>
          <w:rFonts w:ascii="宋体" w:hAnsi="宋体" w:eastAsia="宋体"/>
        </w:rPr>
        <w:t>机械后，应在3个月内将其拆解完毕。</w:t>
      </w:r>
    </w:p>
    <w:p>
      <w:pPr>
        <w:pStyle w:val="22"/>
        <w:ind w:firstLine="422" w:firstLineChars="200"/>
        <w:rPr>
          <w:rFonts w:hint="eastAsia" w:ascii="宋体" w:hAnsi="宋体" w:eastAsia="宋体"/>
          <w:b/>
        </w:rPr>
      </w:pPr>
      <w:r>
        <w:rPr>
          <w:rFonts w:ascii="宋体" w:hAnsi="宋体" w:eastAsia="宋体"/>
          <w:b/>
        </w:rPr>
        <w:t>拆解预处理</w:t>
      </w:r>
    </w:p>
    <w:p>
      <w:pPr>
        <w:pStyle w:val="22"/>
        <w:numPr>
          <w:ilvl w:val="0"/>
          <w:numId w:val="20"/>
        </w:numPr>
        <w:ind w:left="0" w:firstLine="420" w:firstLineChars="200"/>
        <w:outlineLvl w:val="3"/>
      </w:pPr>
      <w:r>
        <w:rPr>
          <w:rFonts w:hint="eastAsia" w:ascii="宋体" w:hAnsi="宋体" w:eastAsia="宋体"/>
        </w:rPr>
        <w:t>传统燃料工程机械拆解</w:t>
      </w:r>
      <w:r>
        <w:rPr>
          <w:rFonts w:ascii="宋体" w:hAnsi="宋体" w:eastAsia="宋体"/>
        </w:rPr>
        <w:t>预处理</w:t>
      </w:r>
      <w:r>
        <w:rPr>
          <w:rFonts w:hint="eastAsia" w:ascii="宋体" w:hAnsi="宋体" w:eastAsia="宋体"/>
        </w:rPr>
        <w:t>：</w:t>
      </w:r>
    </w:p>
    <w:p>
      <w:pPr>
        <w:pStyle w:val="20"/>
        <w:numPr>
          <w:ilvl w:val="0"/>
          <w:numId w:val="21"/>
        </w:numPr>
        <w:tabs>
          <w:tab w:val="center" w:pos="420"/>
        </w:tabs>
        <w:ind w:firstLineChars="0"/>
      </w:pPr>
      <w:r>
        <w:t>先对报废</w:t>
      </w:r>
      <w:r>
        <w:rPr>
          <w:rFonts w:hint="eastAsia"/>
        </w:rPr>
        <w:t>工程</w:t>
      </w:r>
      <w:r>
        <w:t>机械进行清洁处理，去除机械外部的非原机所属的覆盖物</w:t>
      </w:r>
      <w:r>
        <w:rPr>
          <w:rFonts w:hint="eastAsia"/>
        </w:rPr>
        <w:t>；</w:t>
      </w:r>
    </w:p>
    <w:p>
      <w:pPr>
        <w:pStyle w:val="20"/>
        <w:numPr>
          <w:ilvl w:val="0"/>
          <w:numId w:val="21"/>
        </w:numPr>
        <w:tabs>
          <w:tab w:val="center" w:pos="420"/>
        </w:tabs>
        <w:ind w:firstLineChars="0"/>
      </w:pPr>
      <w:r>
        <w:t>在室内或有防雨顶棚的拆解平台上使用专用工具排空并分类收集</w:t>
      </w:r>
      <w:r>
        <w:rPr>
          <w:rFonts w:hint="eastAsia"/>
        </w:rPr>
        <w:t>存留</w:t>
      </w:r>
      <w:r>
        <w:t>在工程机械内的废液</w:t>
      </w:r>
      <w:r>
        <w:rPr>
          <w:rFonts w:hint="eastAsia"/>
        </w:rPr>
        <w:t>，</w:t>
      </w:r>
      <w:r>
        <w:t>并使用专用</w:t>
      </w:r>
      <w:r>
        <w:rPr>
          <w:rFonts w:hint="eastAsia"/>
        </w:rPr>
        <w:t>容器分类回收；</w:t>
      </w:r>
    </w:p>
    <w:p>
      <w:pPr>
        <w:pStyle w:val="20"/>
        <w:numPr>
          <w:ilvl w:val="0"/>
          <w:numId w:val="21"/>
        </w:numPr>
        <w:tabs>
          <w:tab w:val="center" w:pos="420"/>
        </w:tabs>
        <w:ind w:firstLineChars="0"/>
      </w:pPr>
      <w:r>
        <w:t>拆除铅酸蓄电池</w:t>
      </w:r>
      <w:r>
        <w:rPr>
          <w:rFonts w:hint="eastAsia"/>
        </w:rPr>
        <w:t>。</w:t>
      </w:r>
    </w:p>
    <w:p>
      <w:pPr>
        <w:pStyle w:val="22"/>
        <w:numPr>
          <w:ilvl w:val="0"/>
          <w:numId w:val="20"/>
        </w:numPr>
        <w:ind w:left="0" w:firstLine="420" w:firstLineChars="200"/>
        <w:outlineLvl w:val="3"/>
        <w:rPr>
          <w:rFonts w:hint="eastAsia" w:ascii="宋体" w:hAnsi="宋体" w:eastAsia="宋体"/>
        </w:rPr>
      </w:pPr>
      <w:r>
        <w:rPr>
          <w:rFonts w:hint="eastAsia" w:ascii="宋体" w:hAnsi="宋体" w:eastAsia="宋体"/>
        </w:rPr>
        <w:t>电动工程机械拆解</w:t>
      </w:r>
      <w:r>
        <w:rPr>
          <w:rFonts w:ascii="宋体" w:hAnsi="宋体" w:eastAsia="宋体"/>
        </w:rPr>
        <w:t>预处理：</w:t>
      </w:r>
    </w:p>
    <w:p>
      <w:pPr>
        <w:pStyle w:val="20"/>
        <w:numPr>
          <w:ilvl w:val="0"/>
          <w:numId w:val="22"/>
        </w:numPr>
        <w:tabs>
          <w:tab w:val="center" w:pos="420"/>
        </w:tabs>
        <w:ind w:firstLineChars="0"/>
      </w:pPr>
      <w:r>
        <w:t>检查</w:t>
      </w:r>
      <w:r>
        <w:rPr>
          <w:rFonts w:hint="eastAsia"/>
        </w:rPr>
        <w:t>机</w:t>
      </w:r>
      <w:r>
        <w:t>身有无漏液、有无带电；</w:t>
      </w:r>
    </w:p>
    <w:p>
      <w:pPr>
        <w:pStyle w:val="20"/>
        <w:numPr>
          <w:ilvl w:val="0"/>
          <w:numId w:val="22"/>
        </w:numPr>
        <w:tabs>
          <w:tab w:val="center" w:pos="420"/>
        </w:tabs>
        <w:ind w:firstLineChars="0"/>
      </w:pPr>
      <w:r>
        <w:t>检查动力蓄电池布局和安装位置，确认诊断接口是否完好；</w:t>
      </w:r>
    </w:p>
    <w:p>
      <w:pPr>
        <w:pStyle w:val="20"/>
        <w:numPr>
          <w:ilvl w:val="0"/>
          <w:numId w:val="22"/>
        </w:numPr>
        <w:tabs>
          <w:tab w:val="center" w:pos="420"/>
        </w:tabs>
        <w:ind w:firstLineChars="0"/>
      </w:pPr>
      <w:r>
        <w:t>对动力蓄电池电压、温度等参数进行检测，评估其安全状态；</w:t>
      </w:r>
    </w:p>
    <w:p>
      <w:pPr>
        <w:pStyle w:val="20"/>
        <w:numPr>
          <w:ilvl w:val="0"/>
          <w:numId w:val="22"/>
        </w:numPr>
        <w:tabs>
          <w:tab w:val="center" w:pos="420"/>
        </w:tabs>
        <w:ind w:firstLineChars="0"/>
      </w:pPr>
      <w:r>
        <w:t>断开动力蓄电池高压回路；</w:t>
      </w:r>
    </w:p>
    <w:p>
      <w:pPr>
        <w:pStyle w:val="20"/>
        <w:numPr>
          <w:ilvl w:val="0"/>
          <w:numId w:val="22"/>
        </w:numPr>
        <w:tabs>
          <w:tab w:val="center" w:pos="420"/>
        </w:tabs>
        <w:ind w:firstLineChars="0"/>
      </w:pPr>
      <w:r>
        <w:t>在室内或有防雨顶棚的拆解预处理平台上使用防静电工具排空存留在车内的废液，并使用专</w:t>
      </w:r>
      <w:r>
        <w:rPr>
          <w:rFonts w:hint="eastAsia"/>
        </w:rPr>
        <w:t>用容器分类回收</w:t>
      </w:r>
      <w:r>
        <w:t>；</w:t>
      </w:r>
    </w:p>
    <w:p>
      <w:pPr>
        <w:pStyle w:val="20"/>
        <w:numPr>
          <w:ilvl w:val="0"/>
          <w:numId w:val="22"/>
        </w:numPr>
        <w:tabs>
          <w:tab w:val="center" w:pos="420"/>
        </w:tabs>
        <w:ind w:firstLineChars="0"/>
      </w:pPr>
      <w:r>
        <w:t>使用防静电设备回收电动工程机械空调制冷剂。</w:t>
      </w:r>
    </w:p>
    <w:p>
      <w:pPr>
        <w:pStyle w:val="22"/>
        <w:ind w:firstLine="422" w:firstLineChars="200"/>
        <w:rPr>
          <w:rFonts w:hint="eastAsia" w:ascii="宋体" w:hAnsi="宋体" w:eastAsia="宋体"/>
          <w:b/>
        </w:rPr>
      </w:pPr>
      <w:r>
        <w:rPr>
          <w:rFonts w:hint="eastAsia" w:ascii="宋体" w:hAnsi="宋体" w:eastAsia="宋体"/>
          <w:b/>
        </w:rPr>
        <w:t>拆解</w:t>
      </w:r>
    </w:p>
    <w:p>
      <w:pPr>
        <w:pStyle w:val="22"/>
        <w:numPr>
          <w:ilvl w:val="0"/>
          <w:numId w:val="23"/>
        </w:numPr>
        <w:ind w:left="0" w:firstLine="420" w:firstLineChars="200"/>
        <w:outlineLvl w:val="3"/>
        <w:rPr>
          <w:rFonts w:hint="eastAsia" w:ascii="宋体" w:hAnsi="宋体" w:eastAsia="宋体"/>
        </w:rPr>
      </w:pPr>
      <w:r>
        <w:rPr>
          <w:rFonts w:hint="eastAsia" w:ascii="宋体" w:hAnsi="宋体" w:eastAsia="宋体"/>
        </w:rPr>
        <w:t>传统燃料</w:t>
      </w:r>
      <w:r>
        <w:rPr>
          <w:rFonts w:ascii="宋体" w:hAnsi="宋体" w:eastAsia="宋体"/>
        </w:rPr>
        <w:t>工程机械拆解：</w:t>
      </w:r>
    </w:p>
    <w:p>
      <w:pPr>
        <w:pStyle w:val="20"/>
        <w:numPr>
          <w:ilvl w:val="0"/>
          <w:numId w:val="24"/>
        </w:numPr>
        <w:tabs>
          <w:tab w:val="center" w:pos="420"/>
        </w:tabs>
        <w:ind w:firstLineChars="0"/>
      </w:pPr>
      <w:r>
        <w:t>拆除玻璃(适用时)；</w:t>
      </w:r>
    </w:p>
    <w:p>
      <w:pPr>
        <w:pStyle w:val="20"/>
        <w:numPr>
          <w:ilvl w:val="0"/>
          <w:numId w:val="24"/>
        </w:numPr>
        <w:tabs>
          <w:tab w:val="center" w:pos="420"/>
        </w:tabs>
        <w:ind w:firstLineChars="0"/>
      </w:pPr>
      <w:r>
        <w:rPr>
          <w:rFonts w:hint="eastAsia"/>
        </w:rPr>
        <w:t>拆除各类灯具及各电子元器件</w:t>
      </w:r>
      <w:r>
        <w:t>；</w:t>
      </w:r>
    </w:p>
    <w:p>
      <w:pPr>
        <w:pStyle w:val="20"/>
        <w:numPr>
          <w:ilvl w:val="0"/>
          <w:numId w:val="24"/>
        </w:numPr>
        <w:tabs>
          <w:tab w:val="center" w:pos="420"/>
        </w:tabs>
        <w:ind w:firstLineChars="0"/>
      </w:pPr>
      <w:r>
        <w:rPr>
          <w:rFonts w:hint="eastAsia"/>
        </w:rPr>
        <w:t>拆除覆盖件；</w:t>
      </w:r>
    </w:p>
    <w:p>
      <w:pPr>
        <w:pStyle w:val="20"/>
        <w:numPr>
          <w:ilvl w:val="0"/>
          <w:numId w:val="24"/>
        </w:numPr>
        <w:tabs>
          <w:tab w:val="center" w:pos="420"/>
        </w:tabs>
        <w:ind w:firstLineChars="0"/>
      </w:pPr>
      <w:r>
        <w:rPr>
          <w:rFonts w:hint="eastAsia"/>
        </w:rPr>
        <w:t>拆除燃油箱、燃油管件、燃油滤芯和油水分离器</w:t>
      </w:r>
      <w:r>
        <w:t>；</w:t>
      </w:r>
    </w:p>
    <w:p>
      <w:pPr>
        <w:pStyle w:val="20"/>
        <w:numPr>
          <w:ilvl w:val="0"/>
          <w:numId w:val="24"/>
        </w:numPr>
        <w:tabs>
          <w:tab w:val="center" w:pos="420"/>
        </w:tabs>
        <w:ind w:firstLineChars="0"/>
      </w:pPr>
      <w:r>
        <w:rPr>
          <w:rFonts w:hint="eastAsia"/>
        </w:rPr>
        <w:t>拆除液压油箱、液压油管、液压泵、控制阀、液压马达及相关元件</w:t>
      </w:r>
      <w:r>
        <w:t>；</w:t>
      </w:r>
    </w:p>
    <w:p>
      <w:pPr>
        <w:pStyle w:val="20"/>
        <w:numPr>
          <w:ilvl w:val="0"/>
          <w:numId w:val="24"/>
        </w:numPr>
        <w:tabs>
          <w:tab w:val="center" w:pos="420"/>
        </w:tabs>
        <w:ind w:firstLineChars="0"/>
      </w:pPr>
      <w:r>
        <w:rPr>
          <w:rFonts w:hint="eastAsia"/>
        </w:rPr>
        <w:t>拆除冷却系统水箱、水管</w:t>
      </w:r>
      <w:r>
        <w:t>；</w:t>
      </w:r>
    </w:p>
    <w:p>
      <w:pPr>
        <w:pStyle w:val="20"/>
        <w:numPr>
          <w:ilvl w:val="0"/>
          <w:numId w:val="24"/>
        </w:numPr>
        <w:tabs>
          <w:tab w:val="center" w:pos="420"/>
        </w:tabs>
        <w:ind w:firstLineChars="0"/>
      </w:pPr>
      <w:r>
        <w:rPr>
          <w:rFonts w:hint="eastAsia"/>
        </w:rPr>
        <w:t>拆除空气滤芯、排气及净化装置</w:t>
      </w:r>
      <w:r>
        <w:t>；</w:t>
      </w:r>
    </w:p>
    <w:p>
      <w:pPr>
        <w:pStyle w:val="20"/>
        <w:numPr>
          <w:ilvl w:val="0"/>
          <w:numId w:val="24"/>
        </w:numPr>
        <w:tabs>
          <w:tab w:val="center" w:pos="420"/>
        </w:tabs>
        <w:ind w:firstLineChars="0"/>
      </w:pPr>
      <w:r>
        <w:rPr>
          <w:rFonts w:hint="eastAsia"/>
        </w:rPr>
        <w:t>拆除各种塑料件和橡胶制品</w:t>
      </w:r>
      <w:r>
        <w:t>；；</w:t>
      </w:r>
    </w:p>
    <w:p>
      <w:pPr>
        <w:pStyle w:val="20"/>
        <w:numPr>
          <w:ilvl w:val="0"/>
          <w:numId w:val="24"/>
        </w:numPr>
        <w:tabs>
          <w:tab w:val="center" w:pos="420"/>
        </w:tabs>
        <w:ind w:firstLineChars="0"/>
      </w:pPr>
      <w:r>
        <w:t>拆除能有效回收含铜、铝、镁的金属部件；</w:t>
      </w:r>
    </w:p>
    <w:p>
      <w:pPr>
        <w:pStyle w:val="20"/>
        <w:numPr>
          <w:ilvl w:val="0"/>
          <w:numId w:val="24"/>
        </w:numPr>
        <w:tabs>
          <w:tab w:val="center" w:pos="420"/>
        </w:tabs>
        <w:ind w:firstLineChars="0"/>
      </w:pPr>
      <w:r>
        <w:rPr>
          <w:rFonts w:hint="eastAsia"/>
        </w:rPr>
        <w:t>拆除含有铅、汞、镉、铬等有毒物质的部件</w:t>
      </w:r>
      <w:r>
        <w:t>；</w:t>
      </w:r>
    </w:p>
    <w:p>
      <w:pPr>
        <w:pStyle w:val="20"/>
        <w:numPr>
          <w:ilvl w:val="0"/>
          <w:numId w:val="24"/>
        </w:numPr>
        <w:tabs>
          <w:tab w:val="center" w:pos="420"/>
        </w:tabs>
        <w:ind w:firstLineChars="0"/>
      </w:pPr>
      <w:r>
        <w:t>拆解</w:t>
      </w:r>
      <w:r>
        <w:rPr>
          <w:rFonts w:hint="eastAsia"/>
        </w:rPr>
        <w:t>其它各类非金属</w:t>
      </w:r>
      <w:r>
        <w:t>，并符合相关法规要求。</w:t>
      </w:r>
    </w:p>
    <w:p>
      <w:pPr>
        <w:pStyle w:val="22"/>
        <w:numPr>
          <w:ilvl w:val="0"/>
          <w:numId w:val="23"/>
        </w:numPr>
        <w:ind w:left="0" w:firstLine="420" w:firstLineChars="200"/>
        <w:outlineLvl w:val="3"/>
        <w:rPr>
          <w:rFonts w:hint="eastAsia" w:ascii="宋体" w:hAnsi="宋体" w:eastAsia="宋体"/>
        </w:rPr>
      </w:pPr>
      <w:r>
        <w:rPr>
          <w:rFonts w:hint="eastAsia" w:ascii="宋体" w:hAnsi="宋体" w:eastAsia="宋体"/>
        </w:rPr>
        <w:t>电动工程机械拆解</w:t>
      </w:r>
      <w:r>
        <w:rPr>
          <w:rFonts w:ascii="宋体" w:hAnsi="宋体" w:eastAsia="宋体"/>
        </w:rPr>
        <w:t>：</w:t>
      </w:r>
    </w:p>
    <w:p>
      <w:pPr>
        <w:pStyle w:val="20"/>
        <w:numPr>
          <w:ilvl w:val="0"/>
          <w:numId w:val="25"/>
        </w:numPr>
        <w:tabs>
          <w:tab w:val="center" w:pos="420"/>
        </w:tabs>
        <w:ind w:firstLineChars="0"/>
      </w:pPr>
      <w:r>
        <w:rPr>
          <w:rFonts w:hint="eastAsia"/>
        </w:rPr>
        <w:t>拆卸动力蓄电池阻挡部件</w:t>
      </w:r>
      <w:r>
        <w:t>，如引擎盖、车门等；</w:t>
      </w:r>
    </w:p>
    <w:p>
      <w:pPr>
        <w:pStyle w:val="20"/>
        <w:numPr>
          <w:ilvl w:val="0"/>
          <w:numId w:val="25"/>
        </w:numPr>
        <w:tabs>
          <w:tab w:val="center" w:pos="420"/>
        </w:tabs>
        <w:ind w:firstLineChars="0"/>
      </w:pPr>
      <w:r>
        <w:t>断开电压线束(电缆)，拆卸不同安装位置的动力蓄电池；</w:t>
      </w:r>
    </w:p>
    <w:p>
      <w:pPr>
        <w:pStyle w:val="20"/>
        <w:numPr>
          <w:ilvl w:val="0"/>
          <w:numId w:val="25"/>
        </w:numPr>
        <w:tabs>
          <w:tab w:val="center" w:pos="420"/>
        </w:tabs>
        <w:ind w:firstLineChars="0"/>
      </w:pPr>
      <w:r>
        <w:t>收集采用液冷结构方式散热的动力蓄电池包(组)内的冷却液；</w:t>
      </w:r>
    </w:p>
    <w:p>
      <w:pPr>
        <w:pStyle w:val="20"/>
        <w:numPr>
          <w:ilvl w:val="0"/>
          <w:numId w:val="25"/>
        </w:numPr>
        <w:tabs>
          <w:tab w:val="center" w:pos="420"/>
        </w:tabs>
        <w:ind w:firstLineChars="0"/>
      </w:pPr>
      <w:r>
        <w:t>对拆卸下的动力蓄电池线束接头、正负极片等外露线束和金属物进行绝缘处理，并在其明显位</w:t>
      </w:r>
      <w:r>
        <w:rPr>
          <w:rFonts w:hint="eastAsia"/>
        </w:rPr>
        <w:t>置处贴上标签</w:t>
      </w:r>
      <w:r>
        <w:t>，标明绝缘状况；</w:t>
      </w:r>
    </w:p>
    <w:p>
      <w:pPr>
        <w:pStyle w:val="20"/>
        <w:numPr>
          <w:ilvl w:val="0"/>
          <w:numId w:val="25"/>
        </w:numPr>
        <w:tabs>
          <w:tab w:val="center" w:pos="420"/>
        </w:tabs>
        <w:ind w:firstLineChars="0"/>
      </w:pPr>
      <w:r>
        <w:t>收集驱动电机总成内残余冷却液后，拆除驱动电机。</w:t>
      </w:r>
    </w:p>
    <w:p>
      <w:pPr>
        <w:pStyle w:val="22"/>
        <w:numPr>
          <w:ilvl w:val="0"/>
          <w:numId w:val="23"/>
        </w:numPr>
        <w:ind w:left="0" w:firstLine="420" w:firstLineChars="200"/>
        <w:outlineLvl w:val="3"/>
        <w:rPr>
          <w:rFonts w:hint="eastAsia" w:ascii="宋体" w:hAnsi="宋体" w:eastAsia="宋体"/>
        </w:rPr>
      </w:pPr>
      <w:r>
        <w:rPr>
          <w:rFonts w:hint="eastAsia" w:ascii="宋体" w:hAnsi="宋体" w:eastAsia="宋体"/>
        </w:rPr>
        <w:t>拆卸动力蓄电池后机体的其他预处理和拆解分别按照</w:t>
      </w:r>
      <w:r>
        <w:rPr>
          <w:rFonts w:ascii="宋体" w:hAnsi="宋体" w:eastAsia="宋体"/>
        </w:rPr>
        <w:t>6.4.1和6.5.1的规定开展。</w:t>
      </w:r>
    </w:p>
    <w:p>
      <w:pPr>
        <w:pStyle w:val="22"/>
        <w:numPr>
          <w:ilvl w:val="0"/>
          <w:numId w:val="23"/>
        </w:numPr>
        <w:ind w:left="0" w:firstLine="420" w:firstLineChars="200"/>
        <w:outlineLvl w:val="3"/>
        <w:rPr>
          <w:rFonts w:hint="eastAsia" w:ascii="宋体" w:hAnsi="宋体" w:eastAsia="宋体"/>
        </w:rPr>
      </w:pPr>
      <w:r>
        <w:rPr>
          <w:rFonts w:ascii="宋体" w:hAnsi="宋体" w:eastAsia="宋体"/>
        </w:rPr>
        <w:t>燃料电池电动工程机械的拆解可参照本标准，并依据生产企业提供的指导手册开展。</w:t>
      </w:r>
    </w:p>
    <w:p>
      <w:pPr>
        <w:pStyle w:val="22"/>
        <w:ind w:firstLine="422" w:firstLineChars="200"/>
        <w:rPr>
          <w:rFonts w:hint="eastAsia" w:ascii="宋体" w:hAnsi="宋体" w:eastAsia="宋体"/>
          <w:b/>
        </w:rPr>
      </w:pPr>
      <w:r>
        <w:rPr>
          <w:rFonts w:hint="eastAsia" w:ascii="宋体" w:hAnsi="宋体" w:eastAsia="宋体"/>
          <w:b/>
        </w:rPr>
        <w:t>主要总成解体销毁</w:t>
      </w:r>
      <w:r>
        <w:rPr>
          <w:rFonts w:ascii="宋体" w:hAnsi="宋体" w:eastAsia="宋体"/>
          <w:b/>
        </w:rPr>
        <w:t>(适用时)</w:t>
      </w:r>
    </w:p>
    <w:p>
      <w:pPr>
        <w:pStyle w:val="22"/>
        <w:numPr>
          <w:ilvl w:val="0"/>
          <w:numId w:val="26"/>
        </w:numPr>
        <w:ind w:left="0" w:firstLine="420" w:firstLineChars="200"/>
        <w:outlineLvl w:val="3"/>
        <w:rPr>
          <w:rFonts w:hint="eastAsia" w:ascii="宋体" w:hAnsi="宋体" w:eastAsia="宋体"/>
        </w:rPr>
      </w:pPr>
      <w:r>
        <w:rPr>
          <w:rFonts w:ascii="宋体" w:hAnsi="宋体" w:eastAsia="宋体"/>
        </w:rPr>
        <w:t>拆解的总成，具备再制造条件的，可按照国家规定交售给具有再制造能力的企业进</w:t>
      </w:r>
      <w:r>
        <w:rPr>
          <w:rFonts w:hint="eastAsia" w:ascii="宋体" w:hAnsi="宋体" w:eastAsia="宋体"/>
        </w:rPr>
        <w:t>行再制造循环利用。不具备再制造条件的</w:t>
      </w:r>
      <w:r>
        <w:rPr>
          <w:rFonts w:ascii="宋体" w:hAnsi="宋体" w:eastAsia="宋体"/>
        </w:rPr>
        <w:t>，可将总成交售给有资质的拆解企业进行拆解和</w:t>
      </w:r>
      <w:r>
        <w:rPr>
          <w:rFonts w:hint="eastAsia" w:ascii="宋体" w:hAnsi="宋体" w:eastAsia="宋体"/>
        </w:rPr>
        <w:t>破碎</w:t>
      </w:r>
      <w:r>
        <w:rPr>
          <w:rFonts w:ascii="宋体" w:hAnsi="宋体" w:eastAsia="宋体"/>
        </w:rPr>
        <w:t>；或按照6.6.1.1</w:t>
      </w:r>
      <w:r>
        <w:rPr>
          <w:rFonts w:hint="eastAsia" w:ascii="宋体" w:hAnsi="宋体" w:eastAsia="宋体"/>
        </w:rPr>
        <w:t>～</w:t>
      </w:r>
      <w:r>
        <w:rPr>
          <w:rFonts w:ascii="宋体" w:hAnsi="宋体" w:eastAsia="宋体"/>
        </w:rPr>
        <w:t>6.6.1.2方式销毁后作为废金属，交给钢铁企业进行冶炼。不可再利用的总成及配</w:t>
      </w:r>
      <w:r>
        <w:rPr>
          <w:rFonts w:hint="eastAsia" w:ascii="宋体" w:hAnsi="宋体" w:eastAsia="宋体"/>
        </w:rPr>
        <w:t>件按</w:t>
      </w:r>
      <w:r>
        <w:rPr>
          <w:rFonts w:ascii="宋体" w:hAnsi="宋体" w:eastAsia="宋体"/>
        </w:rPr>
        <w:t>或其他等效方式处理。</w:t>
      </w:r>
    </w:p>
    <w:p>
      <w:pPr>
        <w:pStyle w:val="22"/>
        <w:numPr>
          <w:ilvl w:val="0"/>
          <w:numId w:val="27"/>
        </w:numPr>
        <w:ind w:left="0" w:firstLine="420" w:firstLineChars="200"/>
        <w:outlineLvl w:val="4"/>
        <w:rPr>
          <w:rFonts w:hint="eastAsia" w:ascii="宋体" w:hAnsi="宋体" w:eastAsia="宋体"/>
        </w:rPr>
      </w:pPr>
      <w:r>
        <w:rPr>
          <w:rFonts w:hint="eastAsia" w:ascii="宋体" w:hAnsi="宋体" w:eastAsia="宋体"/>
        </w:rPr>
        <w:t>发动机总成</w:t>
      </w:r>
    </w:p>
    <w:p>
      <w:pPr>
        <w:pStyle w:val="20"/>
        <w:ind w:left="840" w:firstLine="0" w:firstLineChars="0"/>
      </w:pPr>
      <w:r>
        <w:rPr>
          <w:rFonts w:hint="eastAsia"/>
        </w:rPr>
        <w:t>可选择如下任何一种处理方式进行：</w:t>
      </w:r>
    </w:p>
    <w:p>
      <w:pPr>
        <w:pStyle w:val="20"/>
        <w:numPr>
          <w:ilvl w:val="0"/>
          <w:numId w:val="28"/>
        </w:numPr>
        <w:tabs>
          <w:tab w:val="center" w:pos="420"/>
        </w:tabs>
        <w:ind w:firstLineChars="0"/>
      </w:pPr>
      <w:r>
        <w:rPr>
          <w:rFonts w:hint="eastAsia"/>
        </w:rPr>
        <w:t>挤压机体、曲轴及齿轮为块状金属</w:t>
      </w:r>
      <w:r>
        <w:t>；</w:t>
      </w:r>
    </w:p>
    <w:p>
      <w:pPr>
        <w:pStyle w:val="20"/>
        <w:numPr>
          <w:ilvl w:val="0"/>
          <w:numId w:val="28"/>
        </w:numPr>
        <w:tabs>
          <w:tab w:val="center" w:pos="420"/>
        </w:tabs>
        <w:ind w:firstLineChars="0"/>
      </w:pPr>
      <w:r>
        <w:rPr>
          <w:rFonts w:hint="eastAsia"/>
        </w:rPr>
        <w:t>在机体钻通孔至每个缸筒缸壁</w:t>
      </w:r>
      <w:r>
        <w:t>(直径大于10mm)；</w:t>
      </w:r>
    </w:p>
    <w:p>
      <w:pPr>
        <w:pStyle w:val="20"/>
        <w:numPr>
          <w:ilvl w:val="0"/>
          <w:numId w:val="28"/>
        </w:numPr>
        <w:tabs>
          <w:tab w:val="center" w:pos="420"/>
        </w:tabs>
        <w:ind w:firstLineChars="0"/>
      </w:pPr>
      <w:r>
        <w:rPr>
          <w:rFonts w:hint="eastAsia"/>
        </w:rPr>
        <w:t>在机体切通孔至每个缸筒缸壁</w:t>
      </w:r>
      <w:r>
        <w:t>(直径大于10mm)；</w:t>
      </w:r>
    </w:p>
    <w:p>
      <w:pPr>
        <w:pStyle w:val="20"/>
        <w:numPr>
          <w:ilvl w:val="0"/>
          <w:numId w:val="28"/>
        </w:numPr>
        <w:tabs>
          <w:tab w:val="center" w:pos="420"/>
        </w:tabs>
        <w:ind w:firstLineChars="0"/>
      </w:pPr>
      <w:r>
        <w:rPr>
          <w:rFonts w:hint="eastAsia"/>
        </w:rPr>
        <w:t>冲击机体至变形</w:t>
      </w:r>
      <w:r>
        <w:t>，变形的程度不低于原机体外形尺寸的20%。</w:t>
      </w:r>
    </w:p>
    <w:p>
      <w:pPr>
        <w:pStyle w:val="22"/>
        <w:numPr>
          <w:ilvl w:val="0"/>
          <w:numId w:val="27"/>
        </w:numPr>
        <w:ind w:left="0" w:firstLine="420" w:firstLineChars="200"/>
        <w:outlineLvl w:val="4"/>
        <w:rPr>
          <w:rFonts w:hint="eastAsia" w:ascii="宋体" w:hAnsi="宋体" w:eastAsia="宋体"/>
        </w:rPr>
      </w:pPr>
      <w:r>
        <w:rPr>
          <w:rFonts w:hint="eastAsia" w:ascii="宋体" w:hAnsi="宋体" w:eastAsia="宋体"/>
        </w:rPr>
        <w:t>液压元件总成（泵、阀、缸、马达）</w:t>
      </w:r>
    </w:p>
    <w:p>
      <w:pPr>
        <w:pStyle w:val="20"/>
        <w:ind w:left="840" w:firstLine="0" w:firstLineChars="0"/>
      </w:pPr>
      <w:r>
        <w:rPr>
          <w:rFonts w:hint="eastAsia"/>
        </w:rPr>
        <w:t>可选择如下任何一种处理方式进行：</w:t>
      </w:r>
    </w:p>
    <w:p>
      <w:pPr>
        <w:pStyle w:val="20"/>
        <w:numPr>
          <w:ilvl w:val="0"/>
          <w:numId w:val="29"/>
        </w:numPr>
        <w:tabs>
          <w:tab w:val="center" w:pos="420"/>
        </w:tabs>
        <w:ind w:firstLineChars="0"/>
      </w:pPr>
      <w:r>
        <w:rPr>
          <w:rFonts w:hint="eastAsia"/>
        </w:rPr>
        <w:t>挤压为块状金属</w:t>
      </w:r>
      <w:r>
        <w:t>；</w:t>
      </w:r>
    </w:p>
    <w:p>
      <w:pPr>
        <w:pStyle w:val="20"/>
        <w:numPr>
          <w:ilvl w:val="0"/>
          <w:numId w:val="29"/>
        </w:numPr>
        <w:tabs>
          <w:tab w:val="center" w:pos="420"/>
        </w:tabs>
        <w:ind w:firstLineChars="0"/>
      </w:pPr>
      <w:r>
        <w:rPr>
          <w:rFonts w:hint="eastAsia"/>
        </w:rPr>
        <w:t>在输入</w:t>
      </w:r>
      <w:r>
        <w:t>/输出轴轴承与密封结合处钻通孔(直径大于10mm)；</w:t>
      </w:r>
    </w:p>
    <w:p>
      <w:pPr>
        <w:pStyle w:val="20"/>
        <w:numPr>
          <w:ilvl w:val="0"/>
          <w:numId w:val="29"/>
        </w:numPr>
        <w:tabs>
          <w:tab w:val="center" w:pos="420"/>
        </w:tabs>
        <w:ind w:firstLineChars="0"/>
      </w:pPr>
      <w:r>
        <w:rPr>
          <w:rFonts w:hint="eastAsia"/>
        </w:rPr>
        <w:t>在输入</w:t>
      </w:r>
      <w:r>
        <w:t>/输出轴轴承与密封结合处切通孔(直径大于10mm)；</w:t>
      </w:r>
    </w:p>
    <w:p>
      <w:pPr>
        <w:pStyle w:val="20"/>
        <w:numPr>
          <w:ilvl w:val="0"/>
          <w:numId w:val="29"/>
        </w:numPr>
        <w:tabs>
          <w:tab w:val="center" w:pos="420"/>
        </w:tabs>
        <w:ind w:firstLineChars="0"/>
      </w:pPr>
      <w:r>
        <w:rPr>
          <w:rFonts w:hint="eastAsia"/>
        </w:rPr>
        <w:t>冲击至变形</w:t>
      </w:r>
      <w:r>
        <w:t>，变形的程度不低于原外形尺寸的20%。</w:t>
      </w:r>
    </w:p>
    <w:p>
      <w:pPr>
        <w:pStyle w:val="22"/>
        <w:numPr>
          <w:ilvl w:val="0"/>
          <w:numId w:val="26"/>
        </w:numPr>
        <w:ind w:left="0" w:firstLine="420" w:firstLineChars="200"/>
        <w:outlineLvl w:val="3"/>
        <w:rPr>
          <w:rFonts w:hint="eastAsia" w:ascii="宋体" w:hAnsi="宋体" w:eastAsia="宋体"/>
        </w:rPr>
      </w:pPr>
      <w:r>
        <w:rPr>
          <w:rFonts w:hint="eastAsia" w:ascii="宋体" w:hAnsi="宋体" w:eastAsia="宋体"/>
        </w:rPr>
        <w:t>拆解的总成具备再制造条件的</w:t>
      </w:r>
      <w:r>
        <w:rPr>
          <w:rFonts w:ascii="宋体" w:hAnsi="宋体" w:eastAsia="宋体"/>
        </w:rPr>
        <w:t>，可按照国家规定出售给具有再制造能</w:t>
      </w:r>
      <w:r>
        <w:rPr>
          <w:rFonts w:hint="eastAsia" w:ascii="宋体" w:hAnsi="宋体" w:eastAsia="宋体"/>
        </w:rPr>
        <w:t>力的企业经过再制造循环利用；</w:t>
      </w:r>
      <w:r>
        <w:rPr>
          <w:rFonts w:ascii="宋体" w:hAnsi="宋体" w:eastAsia="宋体"/>
        </w:rPr>
        <w:t>不具备再制造条件的，可按照6.6.2.1</w:t>
      </w:r>
      <w:r>
        <w:rPr>
          <w:rFonts w:hint="eastAsia" w:ascii="宋体" w:hAnsi="宋体" w:eastAsia="宋体"/>
        </w:rPr>
        <w:t>～</w:t>
      </w:r>
      <w:r>
        <w:rPr>
          <w:rFonts w:ascii="宋体" w:hAnsi="宋体" w:eastAsia="宋体"/>
        </w:rPr>
        <w:t>6.6.2.</w:t>
      </w:r>
      <w:r>
        <w:rPr>
          <w:rFonts w:hint="eastAsia" w:ascii="宋体" w:hAnsi="宋体" w:eastAsia="宋体"/>
        </w:rPr>
        <w:t>2</w:t>
      </w:r>
      <w:r>
        <w:rPr>
          <w:rFonts w:ascii="宋体" w:hAnsi="宋体" w:eastAsia="宋体"/>
        </w:rPr>
        <w:t>方式销毁后作为废金属，</w:t>
      </w:r>
      <w:r>
        <w:rPr>
          <w:rFonts w:hint="eastAsia" w:ascii="宋体" w:hAnsi="宋体" w:eastAsia="宋体"/>
        </w:rPr>
        <w:t>交给钢铁企业进行冶炼。</w:t>
      </w:r>
    </w:p>
    <w:p>
      <w:pPr>
        <w:pStyle w:val="22"/>
        <w:numPr>
          <w:ilvl w:val="0"/>
          <w:numId w:val="30"/>
        </w:numPr>
        <w:ind w:left="0" w:firstLine="420" w:firstLineChars="200"/>
        <w:outlineLvl w:val="4"/>
        <w:rPr>
          <w:rFonts w:hint="eastAsia" w:ascii="宋体" w:hAnsi="宋体" w:eastAsia="宋体"/>
        </w:rPr>
      </w:pPr>
      <w:r>
        <w:rPr>
          <w:rFonts w:hint="eastAsia" w:ascii="宋体" w:hAnsi="宋体" w:eastAsia="宋体"/>
        </w:rPr>
        <w:t>机体（机架/底盘）</w:t>
      </w:r>
    </w:p>
    <w:p>
      <w:pPr>
        <w:pStyle w:val="22"/>
        <w:numPr>
          <w:ilvl w:val="0"/>
          <w:numId w:val="0"/>
        </w:numPr>
        <w:ind w:firstLine="840" w:firstLineChars="400"/>
        <w:rPr>
          <w:rFonts w:hint="eastAsia" w:ascii="宋体" w:hAnsi="宋体" w:eastAsia="宋体"/>
        </w:rPr>
      </w:pPr>
      <w:r>
        <w:rPr>
          <w:rFonts w:hint="eastAsia" w:ascii="宋体" w:hAnsi="宋体" w:eastAsia="宋体"/>
        </w:rPr>
        <w:t>可选择如下任何一种处理方式进行</w:t>
      </w:r>
      <w:r>
        <w:rPr>
          <w:rFonts w:ascii="宋体" w:hAnsi="宋体" w:eastAsia="宋体"/>
        </w:rPr>
        <w:t>:</w:t>
      </w:r>
    </w:p>
    <w:p>
      <w:pPr>
        <w:pStyle w:val="20"/>
        <w:numPr>
          <w:ilvl w:val="0"/>
          <w:numId w:val="31"/>
        </w:numPr>
        <w:tabs>
          <w:tab w:val="center" w:pos="420"/>
        </w:tabs>
        <w:ind w:firstLineChars="0"/>
      </w:pPr>
      <w:r>
        <w:t>有机架的报废工程机械</w:t>
      </w:r>
      <w:r>
        <w:rPr>
          <w:rFonts w:hint="eastAsia"/>
        </w:rPr>
        <w:t>，</w:t>
      </w:r>
      <w:r>
        <w:t>在机架的右前、左后的纵梁1/3处切割下200mm</w:t>
      </w:r>
      <w:r>
        <w:rPr>
          <w:rFonts w:hint="eastAsia"/>
        </w:rPr>
        <w:t>；</w:t>
      </w:r>
    </w:p>
    <w:p>
      <w:pPr>
        <w:pStyle w:val="20"/>
        <w:numPr>
          <w:ilvl w:val="0"/>
          <w:numId w:val="31"/>
        </w:numPr>
        <w:tabs>
          <w:tab w:val="center" w:pos="420"/>
        </w:tabs>
        <w:ind w:firstLineChars="0"/>
      </w:pPr>
      <w:r>
        <w:t>无机架的报废工程机械</w:t>
      </w:r>
      <w:r>
        <w:rPr>
          <w:rFonts w:hint="eastAsia"/>
        </w:rPr>
        <w:t>，</w:t>
      </w:r>
      <w:r>
        <w:t>应将骨架部分挤压或冲击至变形。</w:t>
      </w:r>
    </w:p>
    <w:p>
      <w:pPr>
        <w:pStyle w:val="22"/>
        <w:numPr>
          <w:ilvl w:val="0"/>
          <w:numId w:val="30"/>
        </w:numPr>
        <w:ind w:left="0" w:firstLine="420" w:firstLineChars="200"/>
        <w:outlineLvl w:val="4"/>
        <w:rPr>
          <w:rFonts w:hint="eastAsia" w:ascii="宋体" w:hAnsi="宋体" w:eastAsia="宋体"/>
        </w:rPr>
      </w:pPr>
      <w:r>
        <w:rPr>
          <w:rFonts w:hint="eastAsia" w:ascii="宋体" w:hAnsi="宋体" w:eastAsia="宋体"/>
        </w:rPr>
        <w:t>工装(如大</w:t>
      </w:r>
      <w:r>
        <w:rPr>
          <w:rFonts w:ascii="宋体" w:hAnsi="宋体" w:eastAsia="宋体"/>
        </w:rPr>
        <w:t>小</w:t>
      </w:r>
      <w:r>
        <w:rPr>
          <w:rFonts w:hint="eastAsia" w:ascii="宋体" w:hAnsi="宋体" w:eastAsia="宋体"/>
        </w:rPr>
        <w:t>臂、起重</w:t>
      </w:r>
      <w:r>
        <w:rPr>
          <w:rFonts w:ascii="宋体" w:hAnsi="宋体" w:eastAsia="宋体"/>
        </w:rPr>
        <w:t>臂、</w:t>
      </w:r>
      <w:r>
        <w:rPr>
          <w:rFonts w:hint="eastAsia" w:ascii="宋体" w:hAnsi="宋体" w:eastAsia="宋体"/>
        </w:rPr>
        <w:t>臂架等)</w:t>
      </w:r>
    </w:p>
    <w:p>
      <w:pPr>
        <w:pStyle w:val="20"/>
        <w:ind w:firstLine="840" w:firstLineChars="400"/>
        <w:rPr>
          <w:szCs w:val="21"/>
        </w:rPr>
      </w:pPr>
      <w:r>
        <w:t>应将挤压或冲击至变形</w:t>
      </w:r>
      <w:r>
        <w:rPr>
          <w:rFonts w:hint="eastAsia"/>
        </w:rPr>
        <w:t>或彻底切断。</w:t>
      </w:r>
    </w:p>
    <w:p>
      <w:pPr>
        <w:pStyle w:val="22"/>
        <w:ind w:firstLine="422" w:firstLineChars="200"/>
        <w:rPr>
          <w:rFonts w:hint="eastAsia" w:ascii="宋体" w:hAnsi="宋体" w:eastAsia="宋体"/>
          <w:b/>
        </w:rPr>
      </w:pPr>
      <w:r>
        <w:rPr>
          <w:rFonts w:hint="eastAsia" w:ascii="宋体" w:hAnsi="宋体" w:eastAsia="宋体"/>
          <w:b/>
        </w:rPr>
        <w:t>动力蓄电池拆卸</w:t>
      </w:r>
    </w:p>
    <w:p>
      <w:pPr>
        <w:pStyle w:val="22"/>
        <w:numPr>
          <w:ilvl w:val="0"/>
          <w:numId w:val="32"/>
        </w:numPr>
        <w:ind w:left="0" w:firstLine="420" w:firstLineChars="200"/>
        <w:outlineLvl w:val="3"/>
        <w:rPr>
          <w:rFonts w:hint="eastAsia" w:ascii="宋体" w:hAnsi="宋体" w:eastAsia="宋体"/>
        </w:rPr>
      </w:pPr>
      <w:r>
        <w:rPr>
          <w:rFonts w:ascii="宋体" w:hAnsi="宋体" w:eastAsia="宋体"/>
        </w:rPr>
        <w:t>电动</w:t>
      </w:r>
      <w:r>
        <w:rPr>
          <w:rFonts w:hint="eastAsia" w:ascii="宋体" w:hAnsi="宋体" w:eastAsia="宋体"/>
        </w:rPr>
        <w:t>工程</w:t>
      </w:r>
      <w:r>
        <w:rPr>
          <w:rFonts w:ascii="宋体" w:hAnsi="宋体" w:eastAsia="宋体"/>
        </w:rPr>
        <w:t>机械拆卸前应检查动力蓄电池布局和安装位置，确认诊断接口是否完好，对动力蓄电池</w:t>
      </w:r>
      <w:r>
        <w:rPr>
          <w:rFonts w:hint="eastAsia" w:ascii="宋体" w:hAnsi="宋体" w:eastAsia="宋体"/>
        </w:rPr>
        <w:t>电压、温度等参数进行检测和安全状态评估</w:t>
      </w:r>
      <w:r>
        <w:rPr>
          <w:rFonts w:ascii="宋体" w:hAnsi="宋体" w:eastAsia="宋体"/>
        </w:rPr>
        <w:t>，断开动力蓄电池高压回路等。</w:t>
      </w:r>
    </w:p>
    <w:p>
      <w:pPr>
        <w:pStyle w:val="22"/>
        <w:numPr>
          <w:ilvl w:val="0"/>
          <w:numId w:val="32"/>
        </w:numPr>
        <w:ind w:left="0" w:firstLine="420" w:firstLineChars="200"/>
        <w:outlineLvl w:val="3"/>
        <w:rPr>
          <w:rFonts w:hint="eastAsia" w:ascii="宋体" w:hAnsi="宋体" w:eastAsia="宋体"/>
        </w:rPr>
      </w:pPr>
      <w:r>
        <w:rPr>
          <w:rFonts w:ascii="宋体" w:hAnsi="宋体" w:eastAsia="宋体"/>
        </w:rPr>
        <w:t>电动</w:t>
      </w:r>
      <w:r>
        <w:rPr>
          <w:rFonts w:hint="eastAsia" w:ascii="宋体" w:hAnsi="宋体" w:eastAsia="宋体"/>
        </w:rPr>
        <w:t>工程</w:t>
      </w:r>
      <w:r>
        <w:rPr>
          <w:rFonts w:ascii="宋体" w:hAnsi="宋体" w:eastAsia="宋体"/>
        </w:rPr>
        <w:t>机械拆卸时应断开电压线束(电缆)。拆卸不同安装位置的动力蓄电池，应对拆卸下的动</w:t>
      </w:r>
      <w:r>
        <w:rPr>
          <w:rFonts w:hint="eastAsia" w:ascii="宋体" w:hAnsi="宋体" w:eastAsia="宋体"/>
        </w:rPr>
        <w:t>力蓄电池线束接头、正负极片等外露线束和金属物进行绝缘处理</w:t>
      </w:r>
      <w:r>
        <w:rPr>
          <w:rFonts w:ascii="宋体" w:hAnsi="宋体" w:eastAsia="宋体"/>
        </w:rPr>
        <w:t>，并在其明显位置处贴上标签，标明绝缘</w:t>
      </w:r>
      <w:r>
        <w:rPr>
          <w:rFonts w:hint="eastAsia" w:ascii="宋体" w:hAnsi="宋体" w:eastAsia="宋体"/>
        </w:rPr>
        <w:t>状况。收集采用液冷结构方式散热的动力蓄电池包</w:t>
      </w:r>
      <w:r>
        <w:rPr>
          <w:rFonts w:ascii="宋体" w:hAnsi="宋体" w:eastAsia="宋体"/>
        </w:rPr>
        <w:t>(组)内的冷却液和驱动电机总成内残余冷却液后，拆</w:t>
      </w:r>
      <w:r>
        <w:rPr>
          <w:rFonts w:hint="eastAsia" w:ascii="宋体" w:hAnsi="宋体" w:eastAsia="宋体"/>
        </w:rPr>
        <w:t>除驱动电机。</w:t>
      </w:r>
    </w:p>
    <w:p>
      <w:pPr>
        <w:pStyle w:val="25"/>
        <w:rPr>
          <w:rFonts w:hint="eastAsia" w:hAnsi="黑体"/>
          <w:b/>
        </w:rPr>
      </w:pPr>
      <w:bookmarkStart w:id="27" w:name="_Toc190167801"/>
      <w:r>
        <w:rPr>
          <w:rFonts w:hint="eastAsia" w:hAnsi="黑体"/>
          <w:b/>
        </w:rPr>
        <w:t>储存技术要求</w:t>
      </w:r>
      <w:bookmarkEnd w:id="27"/>
    </w:p>
    <w:p>
      <w:pPr>
        <w:pStyle w:val="22"/>
        <w:ind w:firstLine="422" w:firstLineChars="200"/>
        <w:rPr>
          <w:rFonts w:hint="eastAsia" w:ascii="宋体" w:hAnsi="宋体" w:eastAsia="宋体"/>
          <w:b/>
        </w:rPr>
      </w:pPr>
      <w:r>
        <w:rPr>
          <w:rFonts w:ascii="宋体" w:hAnsi="宋体" w:eastAsia="宋体"/>
          <w:b/>
        </w:rPr>
        <w:t>报废工程机械储存</w:t>
      </w:r>
    </w:p>
    <w:p>
      <w:pPr>
        <w:pStyle w:val="26"/>
        <w:spacing w:before="156" w:after="156"/>
        <w:ind w:firstLine="420" w:firstLineChars="200"/>
        <w:rPr>
          <w:rFonts w:hint="eastAsia" w:ascii="宋体" w:hAnsi="宋体" w:eastAsia="宋体"/>
        </w:rPr>
      </w:pPr>
      <w:r>
        <w:rPr>
          <w:rFonts w:ascii="宋体" w:hAnsi="宋体" w:eastAsia="宋体"/>
        </w:rPr>
        <w:t>所有</w:t>
      </w:r>
      <w:r>
        <w:rPr>
          <w:rFonts w:hint="eastAsia" w:ascii="宋体" w:hAnsi="宋体" w:eastAsia="宋体"/>
        </w:rPr>
        <w:t>机械</w:t>
      </w:r>
      <w:r>
        <w:rPr>
          <w:rFonts w:ascii="宋体" w:hAnsi="宋体" w:eastAsia="宋体"/>
        </w:rPr>
        <w:t>应避免侧放、倒放</w:t>
      </w:r>
      <w:r>
        <w:rPr>
          <w:rFonts w:hint="eastAsia" w:ascii="宋体" w:hAnsi="宋体" w:eastAsia="宋体"/>
        </w:rPr>
        <w:t>和</w:t>
      </w:r>
      <w:r>
        <w:rPr>
          <w:rFonts w:ascii="宋体" w:hAnsi="宋体" w:eastAsia="宋体"/>
        </w:rPr>
        <w:t>叠放。</w:t>
      </w:r>
    </w:p>
    <w:p>
      <w:pPr>
        <w:pStyle w:val="26"/>
        <w:spacing w:before="156" w:after="156"/>
        <w:ind w:firstLine="420" w:firstLineChars="200"/>
        <w:rPr>
          <w:rFonts w:hint="eastAsia" w:ascii="宋体" w:hAnsi="宋体" w:eastAsia="宋体"/>
        </w:rPr>
      </w:pPr>
      <w:r>
        <w:rPr>
          <w:rFonts w:ascii="宋体" w:hAnsi="宋体" w:eastAsia="宋体"/>
        </w:rPr>
        <w:t>大型</w:t>
      </w:r>
      <w:r>
        <w:rPr>
          <w:rFonts w:hint="eastAsia" w:ascii="宋体" w:hAnsi="宋体" w:eastAsia="宋体"/>
        </w:rPr>
        <w:t>机械</w:t>
      </w:r>
      <w:r>
        <w:rPr>
          <w:rFonts w:ascii="宋体" w:hAnsi="宋体" w:eastAsia="宋体"/>
        </w:rPr>
        <w:t>应单层平置</w:t>
      </w:r>
      <w:r>
        <w:rPr>
          <w:rFonts w:hint="eastAsia" w:ascii="宋体" w:hAnsi="宋体" w:eastAsia="宋体"/>
        </w:rPr>
        <w:t>，</w:t>
      </w:r>
      <w:r>
        <w:rPr>
          <w:rFonts w:ascii="宋体" w:hAnsi="宋体" w:eastAsia="宋体"/>
        </w:rPr>
        <w:t>采用框架结构存放的，要保证安全性，并易于装卸。</w:t>
      </w:r>
    </w:p>
    <w:p>
      <w:pPr>
        <w:pStyle w:val="26"/>
        <w:spacing w:before="156" w:after="156"/>
        <w:ind w:firstLine="420" w:firstLineChars="200"/>
        <w:rPr>
          <w:rFonts w:hint="eastAsia" w:ascii="宋体" w:hAnsi="宋体" w:eastAsia="宋体"/>
        </w:rPr>
      </w:pPr>
      <w:r>
        <w:rPr>
          <w:rFonts w:ascii="宋体" w:hAnsi="宋体" w:eastAsia="宋体"/>
        </w:rPr>
        <w:t>电动工程机械在动力蓄电池未拆卸前应单独储存，并采取防火、防水、绝缘、隔热等安全保障措施。</w:t>
      </w:r>
    </w:p>
    <w:p>
      <w:pPr>
        <w:pStyle w:val="26"/>
        <w:spacing w:before="156" w:after="156"/>
        <w:ind w:firstLine="420" w:firstLineChars="200"/>
      </w:pPr>
      <w:r>
        <w:rPr>
          <w:rFonts w:ascii="宋体" w:hAnsi="宋体" w:eastAsia="宋体"/>
        </w:rPr>
        <w:t>电动工程机械中的事故</w:t>
      </w:r>
      <w:r>
        <w:rPr>
          <w:rFonts w:hint="eastAsia" w:ascii="宋体" w:hAnsi="宋体" w:eastAsia="宋体"/>
        </w:rPr>
        <w:t>机械</w:t>
      </w:r>
      <w:r>
        <w:rPr>
          <w:rFonts w:ascii="宋体" w:hAnsi="宋体" w:eastAsia="宋体"/>
        </w:rPr>
        <w:t>以及发生动力蓄电池破损的</w:t>
      </w:r>
      <w:r>
        <w:rPr>
          <w:rFonts w:hint="eastAsia" w:ascii="宋体" w:hAnsi="宋体" w:eastAsia="宋体"/>
        </w:rPr>
        <w:t>机械</w:t>
      </w:r>
      <w:r>
        <w:rPr>
          <w:rFonts w:ascii="宋体" w:hAnsi="宋体" w:eastAsia="宋体"/>
        </w:rPr>
        <w:t>应隔离储存。</w:t>
      </w:r>
    </w:p>
    <w:p>
      <w:pPr>
        <w:pStyle w:val="22"/>
        <w:ind w:firstLine="422" w:firstLineChars="200"/>
        <w:rPr>
          <w:rFonts w:hint="eastAsia" w:ascii="宋体" w:hAnsi="宋体" w:eastAsia="宋体"/>
          <w:b/>
        </w:rPr>
      </w:pPr>
      <w:r>
        <w:rPr>
          <w:rFonts w:ascii="宋体" w:hAnsi="宋体" w:eastAsia="宋体"/>
          <w:b/>
        </w:rPr>
        <w:t>固体废物储存</w:t>
      </w:r>
    </w:p>
    <w:p>
      <w:pPr>
        <w:pStyle w:val="26"/>
        <w:spacing w:before="156" w:after="156"/>
        <w:ind w:firstLine="420" w:firstLineChars="200"/>
        <w:rPr>
          <w:rFonts w:hint="eastAsia" w:ascii="宋体" w:hAnsi="宋体" w:eastAsia="宋体"/>
        </w:rPr>
      </w:pPr>
      <w:r>
        <w:rPr>
          <w:rFonts w:ascii="宋体" w:hAnsi="宋体" w:eastAsia="宋体"/>
        </w:rPr>
        <w:t>固体废物的储存设施建设应符合GB18599、GB18597、HJ2025的要求。</w:t>
      </w:r>
    </w:p>
    <w:p>
      <w:pPr>
        <w:pStyle w:val="26"/>
        <w:spacing w:before="156" w:after="156"/>
        <w:ind w:firstLine="420" w:firstLineChars="200"/>
        <w:rPr>
          <w:rFonts w:hint="eastAsia" w:ascii="宋体" w:hAnsi="宋体" w:eastAsia="宋体"/>
        </w:rPr>
      </w:pPr>
      <w:r>
        <w:rPr>
          <w:rFonts w:ascii="宋体" w:hAnsi="宋体" w:eastAsia="宋体"/>
        </w:rPr>
        <w:t>一般工业固体废物储存设施及包装物应按GB15562.2进行标识，危险废物储存设施及包装物的</w:t>
      </w:r>
      <w:r>
        <w:rPr>
          <w:rFonts w:hint="eastAsia" w:ascii="宋体" w:hAnsi="宋体" w:eastAsia="宋体"/>
        </w:rPr>
        <w:t>标志应符合</w:t>
      </w:r>
      <w:r>
        <w:rPr>
          <w:rFonts w:ascii="宋体" w:hAnsi="宋体" w:eastAsia="宋体"/>
        </w:rPr>
        <w:t>GB18597的要求。所有固体废物避免混合、混放。</w:t>
      </w:r>
    </w:p>
    <w:p>
      <w:pPr>
        <w:pStyle w:val="26"/>
        <w:spacing w:before="156" w:after="156"/>
        <w:ind w:firstLine="420" w:firstLineChars="200"/>
        <w:rPr>
          <w:rFonts w:hint="eastAsia" w:ascii="宋体" w:hAnsi="宋体" w:eastAsia="宋体"/>
        </w:rPr>
      </w:pPr>
      <w:r>
        <w:rPr>
          <w:rFonts w:ascii="宋体" w:hAnsi="宋体" w:eastAsia="宋体"/>
        </w:rPr>
        <w:t>妥善处置固体废物，不应非法转移、倾倒、利用和处置。</w:t>
      </w:r>
    </w:p>
    <w:p>
      <w:pPr>
        <w:pStyle w:val="26"/>
        <w:spacing w:before="156" w:after="156"/>
        <w:ind w:firstLine="420" w:firstLineChars="200"/>
        <w:rPr>
          <w:rFonts w:hint="eastAsia" w:ascii="宋体" w:hAnsi="宋体" w:eastAsia="宋体"/>
        </w:rPr>
      </w:pPr>
      <w:r>
        <w:rPr>
          <w:rFonts w:ascii="宋体" w:hAnsi="宋体" w:eastAsia="宋体"/>
        </w:rPr>
        <w:t>不同类型的制冷剂应分别回收，使用专门容器单独存放。</w:t>
      </w:r>
    </w:p>
    <w:p>
      <w:pPr>
        <w:pStyle w:val="26"/>
        <w:spacing w:before="156" w:after="156"/>
        <w:ind w:firstLine="420" w:firstLineChars="200"/>
        <w:rPr>
          <w:rFonts w:hint="eastAsia" w:ascii="宋体" w:hAnsi="宋体" w:eastAsia="宋体"/>
        </w:rPr>
      </w:pPr>
      <w:r>
        <w:rPr>
          <w:rFonts w:hint="eastAsia" w:ascii="宋体" w:hAnsi="宋体" w:eastAsia="宋体"/>
        </w:rPr>
        <w:t>废弃电器、铅酸蓄电池储存场地不得有明火。</w:t>
      </w:r>
    </w:p>
    <w:p>
      <w:pPr>
        <w:pStyle w:val="26"/>
        <w:spacing w:before="156" w:after="156"/>
        <w:ind w:firstLine="420" w:firstLineChars="200"/>
        <w:rPr>
          <w:rFonts w:hint="eastAsia" w:ascii="宋体" w:hAnsi="宋体" w:eastAsia="宋体"/>
        </w:rPr>
      </w:pPr>
      <w:r>
        <w:rPr>
          <w:rFonts w:hint="eastAsia" w:ascii="宋体" w:hAnsi="宋体" w:eastAsia="宋体"/>
        </w:rPr>
        <w:t>容器和装置要防漏和防止洒溅</w:t>
      </w:r>
      <w:r>
        <w:rPr>
          <w:rFonts w:ascii="宋体" w:hAnsi="宋体" w:eastAsia="宋体"/>
        </w:rPr>
        <w:t>，并对其进行日常性检查。</w:t>
      </w:r>
    </w:p>
    <w:p>
      <w:pPr>
        <w:pStyle w:val="26"/>
        <w:spacing w:before="156" w:after="156"/>
        <w:ind w:firstLine="420" w:firstLineChars="200"/>
        <w:rPr>
          <w:rFonts w:hint="eastAsia" w:ascii="宋体" w:hAnsi="宋体" w:eastAsia="宋体"/>
        </w:rPr>
      </w:pPr>
      <w:r>
        <w:rPr>
          <w:rFonts w:hint="eastAsia" w:ascii="宋体" w:hAnsi="宋体" w:eastAsia="宋体"/>
        </w:rPr>
        <w:t>对拆解后的所有固体废物分类储存和标识。</w:t>
      </w:r>
    </w:p>
    <w:p>
      <w:pPr>
        <w:pStyle w:val="26"/>
        <w:spacing w:before="156" w:after="156"/>
        <w:ind w:firstLine="420" w:firstLineChars="200"/>
        <w:rPr>
          <w:rFonts w:hint="eastAsia" w:ascii="宋体" w:hAnsi="宋体" w:eastAsia="宋体"/>
        </w:rPr>
      </w:pPr>
      <w:r>
        <w:rPr>
          <w:rFonts w:hint="eastAsia" w:ascii="宋体" w:hAnsi="宋体" w:eastAsia="宋体"/>
        </w:rPr>
        <w:t>报废工程机械主要固体废物拆解和储存方法及注意事项参见表</w:t>
      </w:r>
      <w:r>
        <w:rPr>
          <w:rFonts w:ascii="宋体" w:hAnsi="宋体" w:eastAsia="宋体"/>
        </w:rPr>
        <w:t>C.1</w:t>
      </w:r>
      <w:r>
        <w:rPr>
          <w:rFonts w:hint="eastAsia" w:ascii="宋体" w:hAnsi="宋体" w:eastAsia="宋体"/>
        </w:rPr>
        <w:t>（附录C</w:t>
      </w:r>
      <w:r>
        <w:rPr>
          <w:rFonts w:ascii="宋体" w:hAnsi="宋体" w:eastAsia="宋体"/>
        </w:rPr>
        <w:t>）。</w:t>
      </w:r>
    </w:p>
    <w:p>
      <w:pPr>
        <w:pStyle w:val="22"/>
        <w:ind w:firstLine="422" w:firstLineChars="200"/>
        <w:rPr>
          <w:rFonts w:hint="eastAsia" w:ascii="宋体" w:hAnsi="宋体" w:eastAsia="宋体"/>
          <w:b/>
        </w:rPr>
      </w:pPr>
      <w:r>
        <w:rPr>
          <w:rFonts w:hint="eastAsia" w:ascii="宋体" w:hAnsi="宋体" w:eastAsia="宋体"/>
          <w:b/>
        </w:rPr>
        <w:t>回收件储存</w:t>
      </w:r>
    </w:p>
    <w:p>
      <w:pPr>
        <w:pStyle w:val="26"/>
        <w:spacing w:before="156" w:after="156"/>
        <w:ind w:firstLine="420" w:firstLineChars="200"/>
        <w:rPr>
          <w:rFonts w:hint="eastAsia" w:ascii="宋体" w:hAnsi="宋体" w:eastAsia="宋体"/>
        </w:rPr>
      </w:pPr>
      <w:r>
        <w:rPr>
          <w:rFonts w:ascii="宋体" w:hAnsi="宋体" w:eastAsia="宋体"/>
        </w:rPr>
        <w:t>回用件应分类储存和标识，存放在封闭或半封闭的储存场地中。</w:t>
      </w:r>
    </w:p>
    <w:p>
      <w:pPr>
        <w:pStyle w:val="26"/>
        <w:spacing w:before="156" w:after="156"/>
        <w:ind w:firstLine="420" w:firstLineChars="200"/>
        <w:rPr>
          <w:rFonts w:hint="eastAsia" w:ascii="宋体" w:hAnsi="宋体" w:eastAsia="宋体"/>
        </w:rPr>
      </w:pPr>
      <w:r>
        <w:rPr>
          <w:rFonts w:hint="eastAsia" w:ascii="宋体" w:hAnsi="宋体" w:eastAsia="宋体"/>
        </w:rPr>
        <w:t>回用件储存前应做清洁等处理。</w:t>
      </w:r>
    </w:p>
    <w:p>
      <w:pPr>
        <w:pStyle w:val="22"/>
        <w:ind w:firstLine="422" w:firstLineChars="200"/>
        <w:rPr>
          <w:rFonts w:hint="eastAsia" w:ascii="宋体" w:hAnsi="宋体" w:eastAsia="宋体"/>
          <w:b/>
        </w:rPr>
      </w:pPr>
      <w:r>
        <w:rPr>
          <w:rFonts w:hint="eastAsia" w:ascii="宋体" w:hAnsi="宋体" w:eastAsia="宋体"/>
          <w:b/>
        </w:rPr>
        <w:t>电子</w:t>
      </w:r>
      <w:r>
        <w:rPr>
          <w:rFonts w:ascii="宋体" w:hAnsi="宋体" w:eastAsia="宋体"/>
          <w:b/>
        </w:rPr>
        <w:t>元器件储存</w:t>
      </w:r>
    </w:p>
    <w:p>
      <w:pPr>
        <w:pStyle w:val="20"/>
      </w:pPr>
      <w:r>
        <w:rPr>
          <w:rFonts w:hint="eastAsia"/>
        </w:rPr>
        <w:t xml:space="preserve">    拆解后</w:t>
      </w:r>
      <w:r>
        <w:t>的电子元器件应分类储存，电路板等属于危险废物的，应单独</w:t>
      </w:r>
      <w:r>
        <w:rPr>
          <w:rFonts w:hint="eastAsia"/>
        </w:rPr>
        <w:t>储存</w:t>
      </w:r>
      <w:r>
        <w:t>。</w:t>
      </w:r>
    </w:p>
    <w:p>
      <w:pPr>
        <w:pStyle w:val="22"/>
        <w:ind w:firstLine="422" w:firstLineChars="200"/>
        <w:rPr>
          <w:rFonts w:hint="eastAsia" w:ascii="宋体" w:hAnsi="宋体" w:eastAsia="宋体"/>
          <w:b/>
        </w:rPr>
      </w:pPr>
      <w:r>
        <w:rPr>
          <w:rFonts w:ascii="宋体" w:hAnsi="宋体" w:eastAsia="宋体"/>
          <w:b/>
        </w:rPr>
        <w:t>动力蓄电池储存</w:t>
      </w:r>
    </w:p>
    <w:p>
      <w:pPr>
        <w:pStyle w:val="26"/>
        <w:spacing w:before="156" w:after="156"/>
        <w:ind w:firstLine="420" w:firstLineChars="200"/>
        <w:rPr>
          <w:rFonts w:hint="eastAsia" w:ascii="宋体" w:hAnsi="宋体" w:eastAsia="宋体"/>
        </w:rPr>
      </w:pPr>
      <w:r>
        <w:rPr>
          <w:rFonts w:ascii="宋体" w:hAnsi="宋体" w:eastAsia="宋体"/>
        </w:rPr>
        <w:t>动力蓄电池的储存应按照WB/T1061</w:t>
      </w:r>
      <w:r>
        <w:rPr>
          <w:rFonts w:hint="eastAsia" w:ascii="宋体" w:hAnsi="宋体" w:eastAsia="宋体"/>
        </w:rPr>
        <w:t>和HJ1186</w:t>
      </w:r>
      <w:r>
        <w:rPr>
          <w:rFonts w:ascii="宋体" w:hAnsi="宋体" w:eastAsia="宋体"/>
        </w:rPr>
        <w:t>的储存要求执行。</w:t>
      </w:r>
    </w:p>
    <w:p>
      <w:pPr>
        <w:pStyle w:val="26"/>
        <w:spacing w:before="156" w:after="156"/>
        <w:ind w:firstLine="420" w:firstLineChars="200"/>
        <w:rPr>
          <w:rFonts w:hint="eastAsia" w:ascii="宋体" w:hAnsi="宋体" w:eastAsia="宋体"/>
        </w:rPr>
      </w:pPr>
      <w:r>
        <w:rPr>
          <w:rFonts w:ascii="宋体" w:hAnsi="宋体" w:eastAsia="宋体"/>
        </w:rPr>
        <w:t>动力蓄电池多层储存时应采取框架结构并确保承重安全，且便于存取。</w:t>
      </w:r>
    </w:p>
    <w:p>
      <w:pPr>
        <w:pStyle w:val="26"/>
        <w:spacing w:before="156" w:after="156"/>
        <w:ind w:firstLine="420" w:firstLineChars="200"/>
        <w:rPr>
          <w:rFonts w:hint="eastAsia" w:ascii="宋体" w:hAnsi="宋体" w:eastAsia="宋体"/>
        </w:rPr>
      </w:pPr>
      <w:r>
        <w:rPr>
          <w:rFonts w:ascii="宋体" w:hAnsi="宋体" w:eastAsia="宋体"/>
        </w:rPr>
        <w:t>存在漏电、漏液、破损等安全隐患的动力蓄电池应采取适当方式处理，并隔离存放。</w:t>
      </w:r>
    </w:p>
    <w:p>
      <w:pPr>
        <w:pStyle w:val="25"/>
        <w:rPr>
          <w:rFonts w:hint="eastAsia" w:hAnsi="黑体"/>
          <w:b/>
        </w:rPr>
      </w:pPr>
      <w:bookmarkStart w:id="28" w:name="_Toc190167802"/>
      <w:r>
        <w:rPr>
          <w:rFonts w:hint="eastAsia" w:hAnsi="黑体"/>
          <w:b/>
        </w:rPr>
        <w:t>拆解后</w:t>
      </w:r>
      <w:r>
        <w:rPr>
          <w:rFonts w:hAnsi="黑体"/>
          <w:b/>
        </w:rPr>
        <w:t>处置</w:t>
      </w:r>
      <w:bookmarkEnd w:id="28"/>
    </w:p>
    <w:p>
      <w:pPr>
        <w:pStyle w:val="22"/>
        <w:ind w:firstLine="420" w:firstLineChars="200"/>
        <w:rPr>
          <w:rFonts w:hint="eastAsia" w:ascii="宋体" w:hAnsi="宋体" w:eastAsia="宋体"/>
        </w:rPr>
      </w:pPr>
      <w:r>
        <w:rPr>
          <w:rFonts w:hint="eastAsia" w:ascii="宋体" w:hAnsi="宋体" w:eastAsia="宋体"/>
        </w:rPr>
        <w:t>废液应使用专用密闭容器存储，防漏、防</w:t>
      </w:r>
      <w:r>
        <w:rPr>
          <w:rFonts w:ascii="宋体" w:hAnsi="宋体" w:eastAsia="宋体"/>
        </w:rPr>
        <w:t>洒溅、防挥发，并交</w:t>
      </w:r>
      <w:r>
        <w:rPr>
          <w:rFonts w:hint="eastAsia" w:ascii="宋体" w:hAnsi="宋体" w:eastAsia="宋体"/>
        </w:rPr>
        <w:t>给具有相应资质的废液回收处理企业处置。</w:t>
      </w:r>
    </w:p>
    <w:p>
      <w:pPr>
        <w:pStyle w:val="22"/>
        <w:ind w:firstLine="420" w:firstLineChars="200"/>
        <w:rPr>
          <w:rFonts w:hint="eastAsia" w:ascii="宋体" w:hAnsi="宋体" w:eastAsia="宋体"/>
        </w:rPr>
      </w:pPr>
      <w:r>
        <w:rPr>
          <w:rFonts w:hint="eastAsia" w:ascii="宋体" w:hAnsi="宋体" w:eastAsia="宋体"/>
        </w:rPr>
        <w:t>拆解后的可再利用零部件有储存前</w:t>
      </w:r>
      <w:r>
        <w:rPr>
          <w:rFonts w:ascii="宋体" w:hAnsi="宋体" w:eastAsia="宋体"/>
        </w:rPr>
        <w:t>,应做清洗和防锈等处理后在室内存储,并标明“回用件”。</w:t>
      </w:r>
    </w:p>
    <w:p>
      <w:pPr>
        <w:pStyle w:val="22"/>
        <w:ind w:firstLine="420" w:firstLineChars="200"/>
        <w:rPr>
          <w:rFonts w:hint="eastAsia" w:ascii="宋体" w:hAnsi="宋体" w:eastAsia="宋体"/>
        </w:rPr>
      </w:pPr>
      <w:r>
        <w:rPr>
          <w:rFonts w:hint="eastAsia" w:ascii="宋体" w:hAnsi="宋体" w:eastAsia="宋体"/>
        </w:rPr>
        <w:t>拆解后的所有的零部件、材料，废</w:t>
      </w:r>
      <w:r>
        <w:rPr>
          <w:rFonts w:ascii="宋体" w:hAnsi="宋体" w:eastAsia="宋体"/>
        </w:rPr>
        <w:t>物</w:t>
      </w:r>
      <w:r>
        <w:rPr>
          <w:rFonts w:hint="eastAsia" w:ascii="宋体" w:hAnsi="宋体" w:eastAsia="宋体"/>
        </w:rPr>
        <w:t>，</w:t>
      </w:r>
      <w:r>
        <w:rPr>
          <w:rFonts w:ascii="宋体" w:hAnsi="宋体" w:eastAsia="宋体"/>
        </w:rPr>
        <w:t>应按照GB18484的规定分类</w:t>
      </w:r>
      <w:r>
        <w:rPr>
          <w:rFonts w:hint="eastAsia" w:ascii="宋体" w:hAnsi="宋体" w:eastAsia="宋体"/>
        </w:rPr>
        <w:t>储存</w:t>
      </w:r>
      <w:r>
        <w:rPr>
          <w:rFonts w:ascii="宋体" w:hAnsi="宋体" w:eastAsia="宋体"/>
        </w:rPr>
        <w:t>和标识,废物不得焚烧</w:t>
      </w:r>
      <w:r>
        <w:rPr>
          <w:rFonts w:hint="eastAsia" w:ascii="宋体" w:hAnsi="宋体" w:eastAsia="宋体"/>
        </w:rPr>
        <w:t>、丢弃。</w:t>
      </w:r>
    </w:p>
    <w:p>
      <w:pPr>
        <w:pStyle w:val="22"/>
        <w:ind w:firstLine="420" w:firstLineChars="200"/>
        <w:rPr>
          <w:rFonts w:hint="eastAsia" w:ascii="宋体" w:hAnsi="宋体" w:eastAsia="宋体"/>
        </w:rPr>
      </w:pPr>
      <w:r>
        <w:rPr>
          <w:rFonts w:hint="eastAsia" w:ascii="宋体" w:hAnsi="宋体" w:eastAsia="宋体"/>
        </w:rPr>
        <w:t>对列入国家危险废物名录的危险废物应按照</w:t>
      </w:r>
      <w:r>
        <w:rPr>
          <w:rFonts w:ascii="宋体" w:hAnsi="宋体" w:eastAsia="宋体"/>
        </w:rPr>
        <w:t>GB18599的规定进行储存和污染控制管理。</w:t>
      </w:r>
    </w:p>
    <w:p>
      <w:pPr>
        <w:pStyle w:val="22"/>
        <w:ind w:firstLine="420" w:firstLineChars="200"/>
        <w:rPr>
          <w:rFonts w:hint="eastAsia" w:ascii="宋体" w:hAnsi="宋体" w:eastAsia="宋体"/>
        </w:rPr>
      </w:pPr>
      <w:r>
        <w:rPr>
          <w:rFonts w:hint="eastAsia" w:ascii="宋体" w:hAnsi="宋体" w:eastAsia="宋体"/>
        </w:rPr>
        <w:t>拆解后有毒有害的危险废物的存储和处置应符合</w:t>
      </w:r>
      <w:r>
        <w:rPr>
          <w:rFonts w:ascii="宋体" w:hAnsi="宋体" w:eastAsia="宋体"/>
        </w:rPr>
        <w:t>GB18597的规定,危险废物应交由具有相应资质</w:t>
      </w:r>
      <w:r>
        <w:rPr>
          <w:rFonts w:hint="eastAsia" w:ascii="宋体" w:hAnsi="宋体" w:eastAsia="宋体"/>
        </w:rPr>
        <w:t>的企业进行处置。</w:t>
      </w:r>
    </w:p>
    <w:p>
      <w:pPr>
        <w:pStyle w:val="22"/>
        <w:ind w:firstLine="420" w:firstLineChars="200"/>
        <w:rPr>
          <w:rFonts w:hint="eastAsia" w:ascii="宋体" w:hAnsi="宋体" w:eastAsia="宋体"/>
        </w:rPr>
        <w:sectPr>
          <w:pgSz w:w="11906" w:h="16838"/>
          <w:pgMar w:top="567" w:right="1134" w:bottom="1134" w:left="1418" w:header="1418" w:footer="1134" w:gutter="0"/>
          <w:pgNumType w:start="1"/>
          <w:cols w:space="425" w:num="1"/>
          <w:formProt w:val="0"/>
          <w:docGrid w:type="lines" w:linePitch="312" w:charSpace="0"/>
        </w:sectPr>
      </w:pPr>
      <w:r>
        <w:rPr>
          <w:rFonts w:hint="eastAsia" w:ascii="宋体" w:hAnsi="宋体" w:eastAsia="宋体"/>
        </w:rPr>
        <w:t>动力蓄电池、电子元器件拆解后应单独存放</w:t>
      </w:r>
      <w:r>
        <w:rPr>
          <w:rFonts w:ascii="宋体" w:hAnsi="宋体" w:eastAsia="宋体"/>
        </w:rPr>
        <w:t>,对锂电池进行整体拆解</w:t>
      </w:r>
      <w:r>
        <w:rPr>
          <w:rFonts w:hint="eastAsia" w:ascii="宋体" w:hAnsi="宋体" w:eastAsia="宋体"/>
        </w:rPr>
        <w:t>存放，</w:t>
      </w:r>
      <w:r>
        <w:rPr>
          <w:rFonts w:ascii="宋体" w:hAnsi="宋体" w:eastAsia="宋体"/>
        </w:rPr>
        <w:t>做好防止自燃措施</w:t>
      </w:r>
      <w:r>
        <w:rPr>
          <w:rFonts w:hint="eastAsia" w:ascii="宋体" w:hAnsi="宋体" w:eastAsia="宋体"/>
        </w:rPr>
        <w:t>，</w:t>
      </w:r>
      <w:r>
        <w:rPr>
          <w:rFonts w:ascii="宋体" w:hAnsi="宋体" w:eastAsia="宋体"/>
        </w:rPr>
        <w:t>并交</w:t>
      </w:r>
      <w:r>
        <w:rPr>
          <w:rFonts w:hint="eastAsia" w:ascii="宋体" w:hAnsi="宋体" w:eastAsia="宋体"/>
        </w:rPr>
        <w:t>由有资质的处置企业进行回收处理。电子元器件应交由有废电器资质企业拆解，不可自行拆解。</w:t>
      </w:r>
    </w:p>
    <w:p>
      <w:pPr>
        <w:pStyle w:val="32"/>
        <w:tabs>
          <w:tab w:val="center" w:pos="4677"/>
          <w:tab w:val="left" w:pos="7995"/>
        </w:tabs>
        <w:jc w:val="left"/>
        <w:rPr>
          <w:rFonts w:hint="eastAsia" w:hAnsi="黑体"/>
          <w:b/>
          <w:szCs w:val="21"/>
        </w:rPr>
      </w:pPr>
      <w:bookmarkStart w:id="29" w:name="BKCKWX"/>
      <w:r>
        <w:rPr>
          <w:b/>
        </w:rPr>
        <w:tab/>
      </w:r>
      <w:bookmarkStart w:id="30" w:name="_Toc190167803"/>
      <w:r>
        <w:rPr>
          <w:rFonts w:hint="eastAsia" w:hAnsi="黑体"/>
          <w:b/>
          <w:szCs w:val="21"/>
        </w:rPr>
        <w:t>附  录  A 企业设备名称</w:t>
      </w:r>
      <w:bookmarkEnd w:id="30"/>
    </w:p>
    <w:p>
      <w:pPr>
        <w:jc w:val="center"/>
        <w:rPr>
          <w:rFonts w:hint="eastAsia" w:ascii="黑体" w:hAnsi="黑体" w:eastAsia="黑体"/>
          <w:b/>
          <w:bCs/>
        </w:rPr>
      </w:pPr>
      <w:r>
        <w:rPr>
          <w:rFonts w:hint="eastAsia" w:ascii="黑体" w:hAnsi="黑体" w:eastAsia="黑体"/>
          <w:b/>
          <w:bCs/>
        </w:rPr>
        <w:t>(资料性)</w:t>
      </w:r>
    </w:p>
    <w:p>
      <w:pPr>
        <w:jc w:val="left"/>
        <w:rPr>
          <w:rFonts w:hint="eastAsia" w:ascii="黑体" w:hAnsi="黑体" w:eastAsia="黑体"/>
        </w:rPr>
      </w:pPr>
      <w:r>
        <w:rPr>
          <w:rFonts w:hint="eastAsia" w:ascii="黑体" w:hAnsi="黑体" w:eastAsia="黑体"/>
        </w:rPr>
        <w:t>企业设备</w:t>
      </w:r>
      <w:r>
        <w:rPr>
          <w:rFonts w:ascii="黑体" w:hAnsi="黑体" w:eastAsia="黑体"/>
        </w:rPr>
        <w:t>名称见表</w:t>
      </w:r>
      <w:r>
        <w:rPr>
          <w:rFonts w:hint="eastAsia" w:ascii="黑体" w:hAnsi="黑体" w:eastAsia="黑体"/>
        </w:rPr>
        <w:t>A.1</w:t>
      </w:r>
    </w:p>
    <w:p>
      <w:pPr>
        <w:jc w:val="center"/>
        <w:rPr>
          <w:rFonts w:hint="eastAsia" w:ascii="黑体" w:hAnsi="黑体" w:eastAsia="黑体"/>
          <w:b/>
          <w:bCs/>
        </w:rPr>
      </w:pPr>
      <w:r>
        <w:rPr>
          <w:rFonts w:hint="eastAsia" w:ascii="黑体" w:hAnsi="黑体" w:eastAsia="黑体"/>
          <w:b/>
          <w:bCs/>
        </w:rPr>
        <w:t>表A.1  企业</w:t>
      </w:r>
      <w:r>
        <w:rPr>
          <w:rFonts w:ascii="黑体" w:hAnsi="黑体" w:eastAsia="黑体"/>
          <w:b/>
          <w:bCs/>
        </w:rPr>
        <w:t>设备名称</w:t>
      </w:r>
    </w:p>
    <w:tbl>
      <w:tblPr>
        <w:tblStyle w:val="19"/>
        <w:tblW w:w="10065" w:type="dxa"/>
        <w:tblInd w:w="-441" w:type="dxa"/>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560"/>
        <w:gridCol w:w="4252"/>
        <w:gridCol w:w="4253"/>
      </w:tblGrid>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rPr>
        <w:tc>
          <w:tcPr>
            <w:tcW w:w="1560" w:type="dxa"/>
            <w:vAlign w:val="center"/>
          </w:tcPr>
          <w:p>
            <w:pPr>
              <w:widowControl/>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类别</w:t>
            </w:r>
          </w:p>
        </w:tc>
        <w:tc>
          <w:tcPr>
            <w:tcW w:w="4252" w:type="dxa"/>
            <w:vAlign w:val="center"/>
          </w:tcPr>
          <w:p>
            <w:pPr>
              <w:widowControl/>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设备</w:t>
            </w:r>
            <w:r>
              <w:rPr>
                <w:rFonts w:ascii="宋体" w:hAnsi="宋体" w:eastAsia="宋体" w:cs="Times New Roman"/>
                <w:kern w:val="0"/>
                <w:szCs w:val="21"/>
                <w14:ligatures w14:val="none"/>
              </w:rPr>
              <w:t>功能要求</w:t>
            </w:r>
          </w:p>
        </w:tc>
        <w:tc>
          <w:tcPr>
            <w:tcW w:w="4253" w:type="dxa"/>
            <w:vAlign w:val="center"/>
          </w:tcPr>
          <w:p>
            <w:pPr>
              <w:widowControl/>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设备</w:t>
            </w:r>
            <w:r>
              <w:rPr>
                <w:rFonts w:ascii="宋体" w:hAnsi="宋体" w:eastAsia="宋体" w:cs="Times New Roman"/>
                <w:kern w:val="0"/>
                <w:szCs w:val="21"/>
                <w14:ligatures w14:val="none"/>
              </w:rPr>
              <w:t>名称</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rPr>
        <w:tc>
          <w:tcPr>
            <w:tcW w:w="1560" w:type="dxa"/>
            <w:vMerge w:val="restart"/>
            <w:vAlign w:val="center"/>
          </w:tcPr>
          <w:p>
            <w:pPr>
              <w:widowControl/>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传统燃料工程机械拆解</w:t>
            </w:r>
          </w:p>
        </w:tc>
        <w:tc>
          <w:tcPr>
            <w:tcW w:w="8505" w:type="dxa"/>
            <w:gridSpan w:val="2"/>
            <w:vAlign w:val="center"/>
          </w:tcPr>
          <w:p>
            <w:pPr>
              <w:widowControl/>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一般</w:t>
            </w:r>
            <w:r>
              <w:rPr>
                <w:rFonts w:ascii="宋体" w:hAnsi="宋体" w:eastAsia="宋体" w:cs="Times New Roman"/>
                <w:kern w:val="0"/>
                <w:szCs w:val="21"/>
                <w14:ligatures w14:val="none"/>
              </w:rPr>
              <w:t>拆解设施设备</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rPr>
        <w:tc>
          <w:tcPr>
            <w:tcW w:w="1560" w:type="dxa"/>
            <w:vMerge w:val="continue"/>
            <w:vAlign w:val="center"/>
          </w:tcPr>
          <w:p>
            <w:pPr>
              <w:widowControl/>
              <w:jc w:val="center"/>
              <w:rPr>
                <w:rFonts w:hint="eastAsia" w:ascii="宋体" w:hAnsi="宋体" w:eastAsia="宋体" w:cs="Times New Roman"/>
                <w:kern w:val="0"/>
                <w:szCs w:val="21"/>
                <w14:ligatures w14:val="none"/>
              </w:rPr>
            </w:pPr>
          </w:p>
        </w:tc>
        <w:tc>
          <w:tcPr>
            <w:tcW w:w="4252" w:type="dxa"/>
            <w:vAlign w:val="center"/>
          </w:tcPr>
          <w:p>
            <w:pPr>
              <w:widowControl/>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车辆称重设备</w:t>
            </w:r>
          </w:p>
        </w:tc>
        <w:tc>
          <w:tcPr>
            <w:tcW w:w="4253" w:type="dxa"/>
            <w:vAlign w:val="center"/>
          </w:tcPr>
          <w:p>
            <w:pPr>
              <w:widowControl/>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地磅、电子衡器等</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rPr>
        <w:tc>
          <w:tcPr>
            <w:tcW w:w="1560" w:type="dxa"/>
            <w:vMerge w:val="continue"/>
            <w:vAlign w:val="center"/>
          </w:tcPr>
          <w:p>
            <w:pPr>
              <w:widowControl/>
              <w:jc w:val="center"/>
              <w:rPr>
                <w:rFonts w:hint="eastAsia" w:ascii="宋体" w:hAnsi="宋体" w:eastAsia="宋体" w:cs="Times New Roman"/>
                <w:kern w:val="0"/>
                <w:szCs w:val="21"/>
                <w14:ligatures w14:val="none"/>
              </w:rPr>
            </w:pPr>
          </w:p>
        </w:tc>
        <w:tc>
          <w:tcPr>
            <w:tcW w:w="4252" w:type="dxa"/>
            <w:vAlign w:val="center"/>
          </w:tcPr>
          <w:p>
            <w:pPr>
              <w:widowControl/>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室内或有防雨顶棚的拆解预处理平台</w:t>
            </w:r>
          </w:p>
        </w:tc>
        <w:tc>
          <w:tcPr>
            <w:tcW w:w="4253" w:type="dxa"/>
            <w:vAlign w:val="center"/>
          </w:tcPr>
          <w:p>
            <w:pPr>
              <w:widowControl/>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预处理工作台等</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rPr>
        <w:tc>
          <w:tcPr>
            <w:tcW w:w="1560" w:type="dxa"/>
            <w:vMerge w:val="continue"/>
            <w:vAlign w:val="center"/>
          </w:tcPr>
          <w:p>
            <w:pPr>
              <w:widowControl/>
              <w:jc w:val="center"/>
              <w:rPr>
                <w:rFonts w:hint="eastAsia" w:ascii="宋体" w:hAnsi="宋体" w:eastAsia="宋体" w:cs="Times New Roman"/>
                <w:kern w:val="0"/>
                <w:szCs w:val="21"/>
                <w14:ligatures w14:val="none"/>
              </w:rPr>
            </w:pPr>
          </w:p>
        </w:tc>
        <w:tc>
          <w:tcPr>
            <w:tcW w:w="4252" w:type="dxa"/>
            <w:vAlign w:val="center"/>
          </w:tcPr>
          <w:p>
            <w:pPr>
              <w:widowControl/>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起重、运输或专用拖车等设备</w:t>
            </w:r>
          </w:p>
        </w:tc>
        <w:tc>
          <w:tcPr>
            <w:tcW w:w="4253" w:type="dxa"/>
            <w:vAlign w:val="center"/>
          </w:tcPr>
          <w:p>
            <w:pPr>
              <w:widowControl/>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行吊</w:t>
            </w:r>
            <w:r>
              <w:rPr>
                <w:rFonts w:ascii="宋体" w:hAnsi="宋体" w:eastAsia="宋体" w:cs="Times New Roman"/>
                <w:kern w:val="0"/>
                <w:szCs w:val="21"/>
                <w14:ligatures w14:val="none"/>
              </w:rPr>
              <w:t>、</w:t>
            </w:r>
            <w:r>
              <w:rPr>
                <w:rFonts w:hint="eastAsia" w:ascii="宋体" w:hAnsi="宋体" w:eastAsia="宋体" w:cs="Times New Roman"/>
                <w:kern w:val="0"/>
                <w:szCs w:val="21"/>
                <w14:ligatures w14:val="none"/>
              </w:rPr>
              <w:t>叉车、拖车、抓钢机、起重机等</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rPr>
        <w:tc>
          <w:tcPr>
            <w:tcW w:w="1560" w:type="dxa"/>
            <w:vMerge w:val="continue"/>
            <w:vAlign w:val="center"/>
          </w:tcPr>
          <w:p>
            <w:pPr>
              <w:widowControl/>
              <w:jc w:val="center"/>
              <w:rPr>
                <w:rFonts w:hint="eastAsia" w:ascii="宋体" w:hAnsi="宋体" w:eastAsia="宋体" w:cs="Times New Roman"/>
                <w:kern w:val="0"/>
                <w:szCs w:val="21"/>
                <w14:ligatures w14:val="none"/>
              </w:rPr>
            </w:pPr>
          </w:p>
        </w:tc>
        <w:tc>
          <w:tcPr>
            <w:tcW w:w="4252" w:type="dxa"/>
            <w:vAlign w:val="center"/>
          </w:tcPr>
          <w:p>
            <w:pPr>
              <w:widowControl/>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总成拆解平台</w:t>
            </w:r>
          </w:p>
        </w:tc>
        <w:tc>
          <w:tcPr>
            <w:tcW w:w="4253" w:type="dxa"/>
            <w:vAlign w:val="center"/>
          </w:tcPr>
          <w:p>
            <w:pPr>
              <w:widowControl/>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动力总成拆解平台等</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rPr>
        <w:tc>
          <w:tcPr>
            <w:tcW w:w="1560" w:type="dxa"/>
            <w:vMerge w:val="continue"/>
            <w:vAlign w:val="center"/>
          </w:tcPr>
          <w:p>
            <w:pPr>
              <w:widowControl/>
              <w:jc w:val="center"/>
              <w:rPr>
                <w:rFonts w:hint="eastAsia" w:ascii="宋体" w:hAnsi="宋体" w:eastAsia="宋体" w:cs="Times New Roman"/>
                <w:kern w:val="0"/>
                <w:szCs w:val="21"/>
                <w14:ligatures w14:val="none"/>
              </w:rPr>
            </w:pPr>
          </w:p>
        </w:tc>
        <w:tc>
          <w:tcPr>
            <w:tcW w:w="4252" w:type="dxa"/>
            <w:vAlign w:val="center"/>
          </w:tcPr>
          <w:p>
            <w:pPr>
              <w:widowControl/>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气动拆解工具</w:t>
            </w:r>
          </w:p>
        </w:tc>
        <w:tc>
          <w:tcPr>
            <w:tcW w:w="4253" w:type="dxa"/>
            <w:vAlign w:val="center"/>
          </w:tcPr>
          <w:p>
            <w:pPr>
              <w:widowControl/>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气动扳手、气动割刀等</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rPr>
        <w:tc>
          <w:tcPr>
            <w:tcW w:w="1560" w:type="dxa"/>
            <w:vMerge w:val="continue"/>
            <w:vAlign w:val="center"/>
          </w:tcPr>
          <w:p>
            <w:pPr>
              <w:widowControl/>
              <w:jc w:val="center"/>
              <w:rPr>
                <w:rFonts w:hint="eastAsia" w:ascii="宋体" w:hAnsi="宋体" w:eastAsia="宋体" w:cs="Times New Roman"/>
                <w:kern w:val="0"/>
                <w:szCs w:val="21"/>
                <w14:ligatures w14:val="none"/>
              </w:rPr>
            </w:pPr>
          </w:p>
        </w:tc>
        <w:tc>
          <w:tcPr>
            <w:tcW w:w="4252" w:type="dxa"/>
            <w:vAlign w:val="center"/>
          </w:tcPr>
          <w:p>
            <w:pPr>
              <w:widowControl/>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简易拆解工具</w:t>
            </w:r>
          </w:p>
        </w:tc>
        <w:tc>
          <w:tcPr>
            <w:tcW w:w="4253" w:type="dxa"/>
            <w:vAlign w:val="center"/>
          </w:tcPr>
          <w:p>
            <w:pPr>
              <w:widowControl/>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螺丝刀、钢筋剪</w:t>
            </w:r>
            <w:r>
              <w:rPr>
                <w:rFonts w:ascii="宋体" w:hAnsi="宋体" w:eastAsia="宋体" w:cs="Times New Roman"/>
                <w:kern w:val="0"/>
                <w:szCs w:val="21"/>
                <w14:ligatures w14:val="none"/>
              </w:rPr>
              <w:t>/钢丝剪、套筒、钳、扳手、真空吸</w:t>
            </w:r>
            <w:r>
              <w:rPr>
                <w:rFonts w:hint="eastAsia" w:ascii="宋体" w:hAnsi="宋体" w:eastAsia="宋体" w:cs="Times New Roman"/>
                <w:kern w:val="0"/>
                <w:szCs w:val="21"/>
                <w14:ligatures w14:val="none"/>
              </w:rPr>
              <w:t>盘等</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rPr>
        <w:tc>
          <w:tcPr>
            <w:tcW w:w="1560" w:type="dxa"/>
            <w:vMerge w:val="continue"/>
            <w:vAlign w:val="center"/>
          </w:tcPr>
          <w:p>
            <w:pPr>
              <w:widowControl/>
              <w:jc w:val="center"/>
              <w:rPr>
                <w:rFonts w:hint="eastAsia" w:ascii="宋体" w:hAnsi="宋体" w:eastAsia="宋体" w:cs="Times New Roman"/>
                <w:kern w:val="0"/>
                <w:szCs w:val="21"/>
                <w14:ligatures w14:val="none"/>
              </w:rPr>
            </w:pPr>
          </w:p>
        </w:tc>
        <w:tc>
          <w:tcPr>
            <w:tcW w:w="8505" w:type="dxa"/>
            <w:gridSpan w:val="2"/>
            <w:vAlign w:val="center"/>
          </w:tcPr>
          <w:p>
            <w:pPr>
              <w:widowControl/>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安全设施设备</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rPr>
        <w:tc>
          <w:tcPr>
            <w:tcW w:w="1560" w:type="dxa"/>
            <w:vMerge w:val="continue"/>
            <w:vAlign w:val="center"/>
          </w:tcPr>
          <w:p>
            <w:pPr>
              <w:widowControl/>
              <w:jc w:val="center"/>
              <w:rPr>
                <w:rFonts w:hint="eastAsia" w:ascii="宋体" w:hAnsi="宋体" w:eastAsia="宋体" w:cs="Times New Roman"/>
                <w:kern w:val="0"/>
                <w:szCs w:val="21"/>
                <w14:ligatures w14:val="none"/>
              </w:rPr>
            </w:pPr>
          </w:p>
        </w:tc>
        <w:tc>
          <w:tcPr>
            <w:tcW w:w="4252" w:type="dxa"/>
            <w:vAlign w:val="center"/>
          </w:tcPr>
          <w:p>
            <w:pPr>
              <w:widowControl/>
              <w:jc w:val="left"/>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GB50016规定的消防设备</w:t>
            </w:r>
          </w:p>
        </w:tc>
        <w:tc>
          <w:tcPr>
            <w:tcW w:w="4253" w:type="dxa"/>
            <w:vAlign w:val="center"/>
          </w:tcPr>
          <w:p>
            <w:pPr>
              <w:widowControl/>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灭火器、消火栓、消防井、消防池、消防沙等</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rPr>
        <w:tc>
          <w:tcPr>
            <w:tcW w:w="1560" w:type="dxa"/>
            <w:vMerge w:val="continue"/>
            <w:vAlign w:val="center"/>
          </w:tcPr>
          <w:p>
            <w:pPr>
              <w:widowControl/>
              <w:jc w:val="center"/>
              <w:rPr>
                <w:rFonts w:hint="eastAsia" w:ascii="宋体" w:hAnsi="宋体" w:eastAsia="宋体" w:cs="Times New Roman"/>
                <w:kern w:val="0"/>
                <w:szCs w:val="21"/>
                <w14:ligatures w14:val="none"/>
              </w:rPr>
            </w:pPr>
          </w:p>
        </w:tc>
        <w:tc>
          <w:tcPr>
            <w:tcW w:w="4252" w:type="dxa"/>
            <w:vAlign w:val="center"/>
          </w:tcPr>
          <w:p>
            <w:pPr>
              <w:widowControl/>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应急救援设备</w:t>
            </w:r>
          </w:p>
        </w:tc>
        <w:tc>
          <w:tcPr>
            <w:tcW w:w="4253" w:type="dxa"/>
            <w:vAlign w:val="center"/>
          </w:tcPr>
          <w:p>
            <w:pPr>
              <w:widowControl/>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紧急洗眼器等</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rPr>
        <w:tc>
          <w:tcPr>
            <w:tcW w:w="1560" w:type="dxa"/>
            <w:vMerge w:val="continue"/>
            <w:vAlign w:val="center"/>
          </w:tcPr>
          <w:p>
            <w:pPr>
              <w:widowControl/>
              <w:jc w:val="center"/>
              <w:rPr>
                <w:rFonts w:hint="eastAsia" w:ascii="宋体" w:hAnsi="宋体" w:eastAsia="宋体" w:cs="Times New Roman"/>
                <w:kern w:val="0"/>
                <w:szCs w:val="21"/>
                <w14:ligatures w14:val="none"/>
              </w:rPr>
            </w:pPr>
          </w:p>
        </w:tc>
        <w:tc>
          <w:tcPr>
            <w:tcW w:w="8505" w:type="dxa"/>
            <w:gridSpan w:val="2"/>
            <w:vAlign w:val="center"/>
          </w:tcPr>
          <w:p>
            <w:pPr>
              <w:widowControl/>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环保设施设备</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rPr>
        <w:tc>
          <w:tcPr>
            <w:tcW w:w="1560" w:type="dxa"/>
            <w:vMerge w:val="continue"/>
            <w:vAlign w:val="center"/>
          </w:tcPr>
          <w:p>
            <w:pPr>
              <w:widowControl/>
              <w:jc w:val="center"/>
              <w:rPr>
                <w:rFonts w:hint="eastAsia" w:ascii="宋体" w:hAnsi="宋体" w:eastAsia="宋体" w:cs="Times New Roman"/>
                <w:kern w:val="0"/>
                <w:szCs w:val="21"/>
                <w14:ligatures w14:val="none"/>
              </w:rPr>
            </w:pPr>
          </w:p>
        </w:tc>
        <w:tc>
          <w:tcPr>
            <w:tcW w:w="4252" w:type="dxa"/>
            <w:vAlign w:val="center"/>
          </w:tcPr>
          <w:p>
            <w:pPr>
              <w:widowControl/>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满足</w:t>
            </w:r>
            <w:r>
              <w:rPr>
                <w:rFonts w:ascii="宋体" w:hAnsi="宋体" w:eastAsia="宋体" w:cs="Times New Roman"/>
                <w:kern w:val="0"/>
                <w:szCs w:val="21"/>
                <w14:ligatures w14:val="none"/>
              </w:rPr>
              <w:t>HJ348要求的油水分离器等企业建设环境</w:t>
            </w:r>
            <w:r>
              <w:rPr>
                <w:rFonts w:hint="eastAsia" w:ascii="宋体" w:hAnsi="宋体" w:eastAsia="宋体" w:cs="Times New Roman"/>
                <w:kern w:val="0"/>
                <w:szCs w:val="21"/>
                <w14:ligatures w14:val="none"/>
              </w:rPr>
              <w:t>保护设备</w:t>
            </w:r>
          </w:p>
        </w:tc>
        <w:tc>
          <w:tcPr>
            <w:tcW w:w="4253" w:type="dxa"/>
            <w:vAlign w:val="center"/>
          </w:tcPr>
          <w:p>
            <w:pPr>
              <w:widowControl/>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废水收集管道</w:t>
            </w:r>
            <w:r>
              <w:rPr>
                <w:rFonts w:ascii="宋体" w:hAnsi="宋体" w:eastAsia="宋体" w:cs="Times New Roman"/>
                <w:kern w:val="0"/>
                <w:szCs w:val="21"/>
                <w14:ligatures w14:val="none"/>
              </w:rPr>
              <w:t>(井)、油水分离器等</w:t>
            </w:r>
            <w:r>
              <w:rPr>
                <w:rFonts w:hint="eastAsia" w:ascii="宋体" w:hAnsi="宋体" w:eastAsia="宋体" w:cs="Times New Roman"/>
                <w:kern w:val="0"/>
                <w:szCs w:val="21"/>
                <w14:ligatures w14:val="none"/>
              </w:rPr>
              <w:t>保护设备</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rPr>
        <w:tc>
          <w:tcPr>
            <w:tcW w:w="1560" w:type="dxa"/>
            <w:vMerge w:val="continue"/>
            <w:vAlign w:val="center"/>
          </w:tcPr>
          <w:p>
            <w:pPr>
              <w:widowControl/>
              <w:jc w:val="center"/>
              <w:rPr>
                <w:rFonts w:hint="eastAsia" w:ascii="宋体" w:hAnsi="宋体" w:eastAsia="宋体" w:cs="Times New Roman"/>
                <w:kern w:val="0"/>
                <w:szCs w:val="21"/>
                <w14:ligatures w14:val="none"/>
              </w:rPr>
            </w:pPr>
          </w:p>
        </w:tc>
        <w:tc>
          <w:tcPr>
            <w:tcW w:w="4252" w:type="dxa"/>
            <w:vAlign w:val="center"/>
          </w:tcPr>
          <w:p>
            <w:pPr>
              <w:widowControl/>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专用废液收集装置和分类存放各种废液的专用密闭容器</w:t>
            </w:r>
          </w:p>
        </w:tc>
        <w:tc>
          <w:tcPr>
            <w:tcW w:w="4253" w:type="dxa"/>
            <w:vAlign w:val="center"/>
          </w:tcPr>
          <w:p>
            <w:pPr>
              <w:widowControl/>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放油机、接油机、油液储存容器等密闭容器</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rPr>
        <w:tc>
          <w:tcPr>
            <w:tcW w:w="1560" w:type="dxa"/>
            <w:vMerge w:val="continue"/>
            <w:vAlign w:val="center"/>
          </w:tcPr>
          <w:p>
            <w:pPr>
              <w:widowControl/>
              <w:jc w:val="center"/>
              <w:rPr>
                <w:rFonts w:hint="eastAsia" w:ascii="宋体" w:hAnsi="宋体" w:eastAsia="宋体" w:cs="Times New Roman"/>
                <w:kern w:val="0"/>
                <w:szCs w:val="21"/>
                <w14:ligatures w14:val="none"/>
              </w:rPr>
            </w:pPr>
          </w:p>
        </w:tc>
        <w:tc>
          <w:tcPr>
            <w:tcW w:w="4252" w:type="dxa"/>
            <w:vAlign w:val="center"/>
          </w:tcPr>
          <w:p>
            <w:pPr>
              <w:widowControl/>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机械空调制冷剂的收集装置和分类存放各种制冷剂的密闭容器</w:t>
            </w:r>
          </w:p>
        </w:tc>
        <w:tc>
          <w:tcPr>
            <w:tcW w:w="4253" w:type="dxa"/>
            <w:vAlign w:val="center"/>
          </w:tcPr>
          <w:p>
            <w:pPr>
              <w:widowControl/>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制冷剂回收机、钢瓶等</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rPr>
        <w:tc>
          <w:tcPr>
            <w:tcW w:w="1560" w:type="dxa"/>
            <w:vMerge w:val="continue"/>
            <w:vAlign w:val="center"/>
          </w:tcPr>
          <w:p>
            <w:pPr>
              <w:widowControl/>
              <w:jc w:val="center"/>
              <w:rPr>
                <w:rFonts w:hint="eastAsia" w:ascii="宋体" w:hAnsi="宋体" w:eastAsia="宋体" w:cs="Times New Roman"/>
                <w:kern w:val="0"/>
                <w:szCs w:val="21"/>
                <w14:ligatures w14:val="none"/>
              </w:rPr>
            </w:pPr>
          </w:p>
        </w:tc>
        <w:tc>
          <w:tcPr>
            <w:tcW w:w="4252" w:type="dxa"/>
            <w:vAlign w:val="center"/>
          </w:tcPr>
          <w:p>
            <w:pPr>
              <w:widowControl/>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分类存放机油滤清器和铅酸蓄电池的容器</w:t>
            </w:r>
          </w:p>
        </w:tc>
        <w:tc>
          <w:tcPr>
            <w:tcW w:w="4253" w:type="dxa"/>
            <w:vAlign w:val="center"/>
          </w:tcPr>
          <w:p>
            <w:pPr>
              <w:widowControl/>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机油滤清器和铅酸蓄电池存放箱等</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rPr>
        <w:tc>
          <w:tcPr>
            <w:tcW w:w="1560" w:type="dxa"/>
            <w:vMerge w:val="continue"/>
            <w:vAlign w:val="center"/>
          </w:tcPr>
          <w:p>
            <w:pPr>
              <w:widowControl/>
              <w:jc w:val="center"/>
              <w:rPr>
                <w:rFonts w:hint="eastAsia" w:ascii="宋体" w:hAnsi="宋体" w:eastAsia="宋体" w:cs="Times New Roman"/>
                <w:kern w:val="0"/>
                <w:szCs w:val="21"/>
                <w14:ligatures w14:val="none"/>
              </w:rPr>
            </w:pPr>
          </w:p>
        </w:tc>
        <w:tc>
          <w:tcPr>
            <w:tcW w:w="8505" w:type="dxa"/>
            <w:gridSpan w:val="2"/>
            <w:vAlign w:val="center"/>
          </w:tcPr>
          <w:p>
            <w:pPr>
              <w:widowControl/>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电脑、拍照设备、电子监控设备等设施设备</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rPr>
        <w:tc>
          <w:tcPr>
            <w:tcW w:w="1560" w:type="dxa"/>
            <w:vMerge w:val="continue"/>
            <w:vAlign w:val="center"/>
          </w:tcPr>
          <w:p>
            <w:pPr>
              <w:widowControl/>
              <w:jc w:val="center"/>
              <w:rPr>
                <w:rFonts w:hint="eastAsia" w:ascii="宋体" w:hAnsi="宋体" w:eastAsia="宋体" w:cs="Times New Roman"/>
                <w:kern w:val="0"/>
                <w:szCs w:val="21"/>
                <w14:ligatures w14:val="none"/>
              </w:rPr>
            </w:pPr>
          </w:p>
        </w:tc>
        <w:tc>
          <w:tcPr>
            <w:tcW w:w="4252" w:type="dxa"/>
            <w:vAlign w:val="center"/>
          </w:tcPr>
          <w:p>
            <w:pPr>
              <w:widowControl/>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电脑、拍照设备、电子监控设备等设施设备</w:t>
            </w:r>
          </w:p>
        </w:tc>
        <w:tc>
          <w:tcPr>
            <w:tcW w:w="4253" w:type="dxa"/>
            <w:vAlign w:val="center"/>
          </w:tcPr>
          <w:p>
            <w:pPr>
              <w:widowControl/>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电脑、照相机、摄像头等</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rPr>
        <w:tc>
          <w:tcPr>
            <w:tcW w:w="1560" w:type="dxa"/>
            <w:vMerge w:val="continue"/>
            <w:vAlign w:val="center"/>
          </w:tcPr>
          <w:p>
            <w:pPr>
              <w:widowControl/>
              <w:jc w:val="center"/>
              <w:rPr>
                <w:rFonts w:hint="eastAsia" w:ascii="宋体" w:hAnsi="宋体" w:eastAsia="宋体" w:cs="Times New Roman"/>
                <w:kern w:val="0"/>
                <w:szCs w:val="21"/>
                <w14:ligatures w14:val="none"/>
              </w:rPr>
            </w:pPr>
          </w:p>
        </w:tc>
        <w:tc>
          <w:tcPr>
            <w:tcW w:w="8505" w:type="dxa"/>
            <w:gridSpan w:val="2"/>
            <w:vAlign w:val="center"/>
          </w:tcPr>
          <w:p>
            <w:pPr>
              <w:widowControl/>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高效拆解设施设备</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rPr>
        <w:tc>
          <w:tcPr>
            <w:tcW w:w="1560" w:type="dxa"/>
            <w:vMerge w:val="continue"/>
            <w:vAlign w:val="center"/>
          </w:tcPr>
          <w:p>
            <w:pPr>
              <w:widowControl/>
              <w:jc w:val="center"/>
              <w:rPr>
                <w:rFonts w:hint="eastAsia" w:ascii="宋体" w:hAnsi="宋体" w:eastAsia="宋体" w:cs="Times New Roman"/>
                <w:kern w:val="0"/>
                <w:szCs w:val="21"/>
                <w14:ligatures w14:val="none"/>
              </w:rPr>
            </w:pPr>
          </w:p>
        </w:tc>
        <w:tc>
          <w:tcPr>
            <w:tcW w:w="4252" w:type="dxa"/>
            <w:vAlign w:val="center"/>
          </w:tcPr>
          <w:p>
            <w:pPr>
              <w:widowControl/>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精细拆解平台及相应的设备工装</w:t>
            </w:r>
          </w:p>
        </w:tc>
        <w:tc>
          <w:tcPr>
            <w:tcW w:w="4253" w:type="dxa"/>
            <w:vAlign w:val="center"/>
          </w:tcPr>
          <w:p>
            <w:pPr>
              <w:widowControl/>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机械升举机等</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rPr>
        <w:tc>
          <w:tcPr>
            <w:tcW w:w="1560" w:type="dxa"/>
            <w:vMerge w:val="continue"/>
            <w:vAlign w:val="center"/>
          </w:tcPr>
          <w:p>
            <w:pPr>
              <w:widowControl/>
              <w:jc w:val="center"/>
              <w:rPr>
                <w:rFonts w:hint="eastAsia" w:ascii="宋体" w:hAnsi="宋体" w:eastAsia="宋体" w:cs="Times New Roman"/>
                <w:kern w:val="0"/>
                <w:szCs w:val="21"/>
                <w14:ligatures w14:val="none"/>
              </w:rPr>
            </w:pPr>
          </w:p>
        </w:tc>
        <w:tc>
          <w:tcPr>
            <w:tcW w:w="4252" w:type="dxa"/>
            <w:vAlign w:val="center"/>
          </w:tcPr>
          <w:p>
            <w:pPr>
              <w:widowControl/>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解体机或拆解线等拆解设备</w:t>
            </w:r>
          </w:p>
        </w:tc>
        <w:tc>
          <w:tcPr>
            <w:tcW w:w="4253" w:type="dxa"/>
            <w:vAlign w:val="center"/>
          </w:tcPr>
          <w:p>
            <w:pPr>
              <w:widowControl/>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废钢破碎生产线、快速解体机、废钢破碎机等</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rPr>
        <w:tc>
          <w:tcPr>
            <w:tcW w:w="1560" w:type="dxa"/>
            <w:vMerge w:val="continue"/>
            <w:vAlign w:val="center"/>
          </w:tcPr>
          <w:p>
            <w:pPr>
              <w:widowControl/>
              <w:jc w:val="center"/>
              <w:rPr>
                <w:rFonts w:hint="eastAsia" w:ascii="宋体" w:hAnsi="宋体" w:eastAsia="宋体" w:cs="Times New Roman"/>
                <w:kern w:val="0"/>
                <w:szCs w:val="21"/>
                <w14:ligatures w14:val="none"/>
              </w:rPr>
            </w:pPr>
          </w:p>
        </w:tc>
        <w:tc>
          <w:tcPr>
            <w:tcW w:w="4252" w:type="dxa"/>
            <w:vAlign w:val="center"/>
          </w:tcPr>
          <w:p>
            <w:pPr>
              <w:widowControl/>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大型高效剪断、切割设备</w:t>
            </w:r>
          </w:p>
        </w:tc>
        <w:tc>
          <w:tcPr>
            <w:tcW w:w="4253" w:type="dxa"/>
            <w:vAlign w:val="center"/>
          </w:tcPr>
          <w:p>
            <w:pPr>
              <w:widowControl/>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龙门式剪切机、全自动液压金属剪切机等</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rPr>
        <w:tc>
          <w:tcPr>
            <w:tcW w:w="1560" w:type="dxa"/>
            <w:vMerge w:val="continue"/>
            <w:vAlign w:val="center"/>
          </w:tcPr>
          <w:p>
            <w:pPr>
              <w:widowControl/>
              <w:jc w:val="center"/>
              <w:rPr>
                <w:rFonts w:hint="eastAsia" w:ascii="宋体" w:hAnsi="宋体" w:eastAsia="宋体" w:cs="Times New Roman"/>
                <w:kern w:val="0"/>
                <w:szCs w:val="21"/>
                <w14:ligatures w14:val="none"/>
              </w:rPr>
            </w:pPr>
          </w:p>
        </w:tc>
        <w:tc>
          <w:tcPr>
            <w:tcW w:w="4252" w:type="dxa"/>
            <w:vAlign w:val="center"/>
          </w:tcPr>
          <w:p>
            <w:pPr>
              <w:widowControl/>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集中高效废液回收设备</w:t>
            </w:r>
          </w:p>
        </w:tc>
        <w:tc>
          <w:tcPr>
            <w:tcW w:w="4253" w:type="dxa"/>
            <w:vAlign w:val="center"/>
          </w:tcPr>
          <w:p>
            <w:pPr>
              <w:widowControl/>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气动抽接油机、移动戳孔放油机等</w:t>
            </w:r>
          </w:p>
        </w:tc>
      </w:tr>
    </w:tbl>
    <w:p>
      <w:pPr>
        <w:widowControl/>
        <w:spacing w:line="360" w:lineRule="auto"/>
        <w:jc w:val="center"/>
        <w:rPr>
          <w:rFonts w:hint="eastAsia" w:ascii="黑体" w:hAnsi="黑体" w:eastAsia="黑体" w:cs="Times New Roman"/>
          <w:b/>
          <w:kern w:val="0"/>
          <w:szCs w:val="20"/>
          <w14:ligatures w14:val="none"/>
        </w:rPr>
      </w:pPr>
    </w:p>
    <w:p>
      <w:pPr>
        <w:widowControl/>
        <w:spacing w:line="360" w:lineRule="auto"/>
        <w:jc w:val="center"/>
        <w:rPr>
          <w:rFonts w:hint="eastAsia" w:ascii="黑体" w:hAnsi="黑体" w:eastAsia="黑体" w:cs="Times New Roman"/>
          <w:kern w:val="0"/>
          <w:szCs w:val="20"/>
          <w14:ligatures w14:val="none"/>
        </w:rPr>
      </w:pPr>
      <w:r>
        <w:rPr>
          <w:rFonts w:hint="eastAsia" w:ascii="黑体" w:hAnsi="黑体" w:eastAsia="黑体" w:cs="Times New Roman"/>
          <w:b/>
          <w:kern w:val="0"/>
          <w:szCs w:val="20"/>
          <w14:ligatures w14:val="none"/>
        </w:rPr>
        <w:t xml:space="preserve">表 </w:t>
      </w:r>
      <w:r>
        <w:rPr>
          <w:rFonts w:ascii="黑体" w:hAnsi="黑体" w:eastAsia="黑体" w:cs="Times New Roman"/>
          <w:b/>
          <w:kern w:val="0"/>
          <w:szCs w:val="20"/>
          <w14:ligatures w14:val="none"/>
        </w:rPr>
        <w:t>A.1</w:t>
      </w:r>
      <w:r>
        <w:rPr>
          <w:rFonts w:hint="eastAsia" w:ascii="黑体" w:hAnsi="黑体" w:eastAsia="黑体" w:cs="Times New Roman"/>
          <w:kern w:val="0"/>
          <w:szCs w:val="20"/>
          <w14:ligatures w14:val="none"/>
        </w:rPr>
        <w:t>（</w:t>
      </w:r>
      <w:r>
        <w:rPr>
          <w:rFonts w:ascii="黑体" w:hAnsi="黑体" w:eastAsia="黑体" w:cs="Times New Roman"/>
          <w:kern w:val="0"/>
          <w:szCs w:val="20"/>
          <w14:ligatures w14:val="none"/>
        </w:rPr>
        <w:t>续</w:t>
      </w:r>
      <w:r>
        <w:rPr>
          <w:rFonts w:hint="eastAsia" w:ascii="黑体" w:hAnsi="黑体" w:eastAsia="黑体" w:cs="Times New Roman"/>
          <w:kern w:val="0"/>
          <w:szCs w:val="20"/>
          <w14:ligatures w14:val="none"/>
        </w:rPr>
        <w:t>）</w:t>
      </w:r>
    </w:p>
    <w:tbl>
      <w:tblPr>
        <w:tblStyle w:val="19"/>
        <w:tblW w:w="10065" w:type="dxa"/>
        <w:tblInd w:w="-441"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570"/>
        <w:gridCol w:w="4243"/>
        <w:gridCol w:w="425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570" w:type="dxa"/>
            <w:tcBorders>
              <w:top w:val="single" w:color="000000" w:sz="4" w:space="0"/>
              <w:bottom w:val="single" w:color="000000" w:sz="6" w:space="0"/>
            </w:tcBorders>
            <w:vAlign w:val="center"/>
          </w:tcPr>
          <w:p>
            <w:pPr>
              <w:widowControl/>
              <w:spacing w:line="360" w:lineRule="auto"/>
              <w:jc w:val="center"/>
              <w:rPr>
                <w:rFonts w:hint="eastAsia" w:ascii="黑体" w:hAnsi="黑体" w:eastAsia="黑体" w:cs="Times New Roman"/>
                <w:kern w:val="0"/>
                <w:szCs w:val="20"/>
                <w14:ligatures w14:val="none"/>
              </w:rPr>
            </w:pPr>
            <w:r>
              <w:rPr>
                <w:rFonts w:hint="eastAsia" w:ascii="宋体" w:hAnsi="宋体" w:eastAsia="宋体" w:cs="Times New Roman"/>
                <w:kern w:val="0"/>
                <w:szCs w:val="20"/>
                <w14:ligatures w14:val="none"/>
              </w:rPr>
              <w:t>类别</w:t>
            </w:r>
          </w:p>
        </w:tc>
        <w:tc>
          <w:tcPr>
            <w:tcW w:w="4243" w:type="dxa"/>
            <w:tcBorders>
              <w:top w:val="single" w:color="000000" w:sz="4" w:space="0"/>
              <w:bottom w:val="single" w:color="000000" w:sz="6" w:space="0"/>
            </w:tcBorders>
            <w:vAlign w:val="center"/>
          </w:tcPr>
          <w:p>
            <w:pPr>
              <w:widowControl/>
              <w:spacing w:line="360" w:lineRule="auto"/>
              <w:jc w:val="center"/>
              <w:rPr>
                <w:rFonts w:hint="eastAsia" w:ascii="黑体" w:hAnsi="黑体" w:eastAsia="黑体" w:cs="Times New Roman"/>
                <w:kern w:val="0"/>
                <w:szCs w:val="20"/>
                <w14:ligatures w14:val="none"/>
              </w:rPr>
            </w:pPr>
            <w:r>
              <w:rPr>
                <w:rFonts w:hint="eastAsia" w:ascii="宋体" w:hAnsi="宋体" w:eastAsia="宋体" w:cs="Times New Roman"/>
                <w:kern w:val="0"/>
                <w:szCs w:val="20"/>
                <w14:ligatures w14:val="none"/>
              </w:rPr>
              <w:t>设备</w:t>
            </w:r>
            <w:r>
              <w:rPr>
                <w:rFonts w:ascii="宋体" w:hAnsi="宋体" w:eastAsia="宋体" w:cs="Times New Roman"/>
                <w:kern w:val="0"/>
                <w:szCs w:val="20"/>
                <w14:ligatures w14:val="none"/>
              </w:rPr>
              <w:t>功能要求</w:t>
            </w:r>
          </w:p>
        </w:tc>
        <w:tc>
          <w:tcPr>
            <w:tcW w:w="4252" w:type="dxa"/>
            <w:tcBorders>
              <w:top w:val="single" w:color="000000" w:sz="4" w:space="0"/>
              <w:bottom w:val="single" w:color="000000" w:sz="6" w:space="0"/>
            </w:tcBorders>
            <w:vAlign w:val="center"/>
          </w:tcPr>
          <w:p>
            <w:pPr>
              <w:widowControl/>
              <w:spacing w:line="360" w:lineRule="auto"/>
              <w:jc w:val="center"/>
              <w:rPr>
                <w:rFonts w:hint="eastAsia" w:ascii="黑体" w:hAnsi="黑体" w:eastAsia="黑体" w:cs="Times New Roman"/>
                <w:kern w:val="0"/>
                <w:szCs w:val="20"/>
                <w14:ligatures w14:val="none"/>
              </w:rPr>
            </w:pPr>
            <w:r>
              <w:rPr>
                <w:rFonts w:hint="eastAsia" w:ascii="宋体" w:hAnsi="宋体" w:eastAsia="宋体" w:cs="Times New Roman"/>
                <w:kern w:val="0"/>
                <w:szCs w:val="20"/>
                <w14:ligatures w14:val="none"/>
              </w:rPr>
              <w:t>设备</w:t>
            </w:r>
            <w:r>
              <w:rPr>
                <w:rFonts w:ascii="宋体" w:hAnsi="宋体" w:eastAsia="宋体" w:cs="Times New Roman"/>
                <w:kern w:val="0"/>
                <w:szCs w:val="20"/>
                <w14:ligatures w14:val="none"/>
              </w:rPr>
              <w:t>名称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570" w:type="dxa"/>
            <w:vMerge w:val="restart"/>
            <w:tcBorders>
              <w:top w:val="single" w:color="000000" w:sz="6" w:space="0"/>
              <w:bottom w:val="single" w:color="000000" w:sz="6" w:space="0"/>
            </w:tcBorders>
            <w:vAlign w:val="center"/>
          </w:tcPr>
          <w:p>
            <w:pPr>
              <w:widowControl/>
              <w:spacing w:line="360" w:lineRule="auto"/>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电动工程机械</w:t>
            </w:r>
            <w:r>
              <w:rPr>
                <w:rFonts w:ascii="宋体" w:hAnsi="宋体" w:eastAsia="宋体" w:cs="Times New Roman"/>
                <w:kern w:val="0"/>
                <w:szCs w:val="21"/>
                <w14:ligatures w14:val="none"/>
              </w:rPr>
              <w:t>拆解</w:t>
            </w:r>
          </w:p>
        </w:tc>
        <w:tc>
          <w:tcPr>
            <w:tcW w:w="4243" w:type="dxa"/>
            <w:tcBorders>
              <w:top w:val="single" w:color="000000" w:sz="6" w:space="0"/>
              <w:bottom w:val="single" w:color="000000" w:sz="6" w:space="0"/>
            </w:tcBorders>
            <w:vAlign w:val="center"/>
          </w:tcPr>
          <w:p>
            <w:pPr>
              <w:widowControl/>
              <w:spacing w:line="360" w:lineRule="auto"/>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安全评估设备</w:t>
            </w:r>
          </w:p>
        </w:tc>
        <w:tc>
          <w:tcPr>
            <w:tcW w:w="4252" w:type="dxa"/>
            <w:tcBorders>
              <w:top w:val="single" w:color="000000" w:sz="6" w:space="0"/>
              <w:bottom w:val="single" w:color="000000" w:sz="6" w:space="0"/>
            </w:tcBorders>
            <w:vAlign w:val="center"/>
          </w:tcPr>
          <w:p>
            <w:pPr>
              <w:widowControl/>
              <w:spacing w:line="360" w:lineRule="auto"/>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绝缘检测设备、温度探测仪等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570" w:type="dxa"/>
            <w:vMerge w:val="continue"/>
            <w:tcBorders>
              <w:top w:val="single" w:color="000000" w:sz="6" w:space="0"/>
              <w:bottom w:val="single" w:color="000000" w:sz="6" w:space="0"/>
            </w:tcBorders>
            <w:vAlign w:val="center"/>
          </w:tcPr>
          <w:p>
            <w:pPr>
              <w:widowControl/>
              <w:spacing w:line="360" w:lineRule="auto"/>
              <w:jc w:val="center"/>
              <w:rPr>
                <w:rFonts w:hint="eastAsia" w:ascii="黑体" w:hAnsi="黑体" w:eastAsia="黑体" w:cs="Times New Roman"/>
                <w:kern w:val="0"/>
                <w:szCs w:val="21"/>
                <w14:ligatures w14:val="none"/>
              </w:rPr>
            </w:pPr>
          </w:p>
        </w:tc>
        <w:tc>
          <w:tcPr>
            <w:tcW w:w="4243" w:type="dxa"/>
            <w:tcBorders>
              <w:top w:val="single" w:color="000000" w:sz="6" w:space="0"/>
              <w:bottom w:val="single" w:color="000000" w:sz="6" w:space="0"/>
            </w:tcBorders>
            <w:vAlign w:val="center"/>
          </w:tcPr>
          <w:p>
            <w:pPr>
              <w:widowControl/>
              <w:spacing w:line="360" w:lineRule="auto"/>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动力蓄电池断电设备</w:t>
            </w:r>
          </w:p>
        </w:tc>
        <w:tc>
          <w:tcPr>
            <w:tcW w:w="4252" w:type="dxa"/>
            <w:tcBorders>
              <w:top w:val="single" w:color="000000" w:sz="6" w:space="0"/>
              <w:bottom w:val="single" w:color="000000" w:sz="6" w:space="0"/>
            </w:tcBorders>
            <w:vAlign w:val="center"/>
          </w:tcPr>
          <w:p>
            <w:pPr>
              <w:widowControl/>
              <w:spacing w:line="360" w:lineRule="auto"/>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断电阀、止锁杆、保险器</w:t>
            </w:r>
            <w:r>
              <w:rPr>
                <w:rFonts w:ascii="宋体" w:hAnsi="宋体" w:eastAsia="宋体" w:cs="Times New Roman"/>
                <w:kern w:val="0"/>
                <w:szCs w:val="21"/>
                <w14:ligatures w14:val="none"/>
              </w:rPr>
              <w:t>，专用测试转换接口、高</w:t>
            </w:r>
            <w:r>
              <w:rPr>
                <w:rFonts w:hint="eastAsia" w:ascii="宋体" w:hAnsi="宋体" w:eastAsia="宋体" w:cs="Times New Roman"/>
                <w:kern w:val="0"/>
                <w:szCs w:val="21"/>
                <w14:ligatures w14:val="none"/>
              </w:rPr>
              <w:t>压绝缘棒等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570" w:type="dxa"/>
            <w:vMerge w:val="continue"/>
            <w:tcBorders>
              <w:top w:val="single" w:color="000000" w:sz="6" w:space="0"/>
              <w:bottom w:val="single" w:color="000000" w:sz="6" w:space="0"/>
            </w:tcBorders>
            <w:vAlign w:val="center"/>
          </w:tcPr>
          <w:p>
            <w:pPr>
              <w:widowControl/>
              <w:spacing w:line="360" w:lineRule="auto"/>
              <w:jc w:val="center"/>
              <w:rPr>
                <w:rFonts w:hint="eastAsia" w:ascii="黑体" w:hAnsi="黑体" w:eastAsia="黑体" w:cs="Times New Roman"/>
                <w:kern w:val="0"/>
                <w:szCs w:val="21"/>
                <w14:ligatures w14:val="none"/>
              </w:rPr>
            </w:pPr>
          </w:p>
        </w:tc>
        <w:tc>
          <w:tcPr>
            <w:tcW w:w="4243" w:type="dxa"/>
            <w:tcBorders>
              <w:top w:val="single" w:color="000000" w:sz="6" w:space="0"/>
              <w:bottom w:val="single" w:color="000000" w:sz="6" w:space="0"/>
            </w:tcBorders>
            <w:vAlign w:val="center"/>
          </w:tcPr>
          <w:p>
            <w:pPr>
              <w:widowControl/>
              <w:spacing w:line="360" w:lineRule="auto"/>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动力蓄电池拆卸设备</w:t>
            </w:r>
          </w:p>
        </w:tc>
        <w:tc>
          <w:tcPr>
            <w:tcW w:w="4252" w:type="dxa"/>
            <w:tcBorders>
              <w:top w:val="single" w:color="000000" w:sz="6" w:space="0"/>
              <w:bottom w:val="single" w:color="000000" w:sz="6" w:space="0"/>
            </w:tcBorders>
            <w:vAlign w:val="center"/>
          </w:tcPr>
          <w:p>
            <w:pPr>
              <w:widowControl/>
              <w:spacing w:line="360" w:lineRule="auto"/>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绝缘吊具、夹臂、机械手和升降工装设备等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570" w:type="dxa"/>
            <w:vMerge w:val="continue"/>
            <w:tcBorders>
              <w:top w:val="single" w:color="000000" w:sz="6" w:space="0"/>
              <w:bottom w:val="single" w:color="000000" w:sz="6" w:space="0"/>
            </w:tcBorders>
            <w:vAlign w:val="center"/>
          </w:tcPr>
          <w:p>
            <w:pPr>
              <w:widowControl/>
              <w:spacing w:line="360" w:lineRule="auto"/>
              <w:jc w:val="center"/>
              <w:rPr>
                <w:rFonts w:hint="eastAsia" w:ascii="黑体" w:hAnsi="黑体" w:eastAsia="黑体" w:cs="Times New Roman"/>
                <w:kern w:val="0"/>
                <w:szCs w:val="21"/>
                <w14:ligatures w14:val="none"/>
              </w:rPr>
            </w:pPr>
          </w:p>
        </w:tc>
        <w:tc>
          <w:tcPr>
            <w:tcW w:w="4243" w:type="dxa"/>
            <w:tcBorders>
              <w:top w:val="single" w:color="000000" w:sz="6" w:space="0"/>
              <w:bottom w:val="single" w:color="000000" w:sz="6" w:space="0"/>
            </w:tcBorders>
            <w:vAlign w:val="center"/>
          </w:tcPr>
          <w:p>
            <w:pPr>
              <w:widowControl/>
              <w:spacing w:line="360" w:lineRule="auto"/>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防静电废液、空调制冷剂抽排设备</w:t>
            </w:r>
          </w:p>
        </w:tc>
        <w:tc>
          <w:tcPr>
            <w:tcW w:w="4252" w:type="dxa"/>
            <w:tcBorders>
              <w:top w:val="single" w:color="000000" w:sz="6" w:space="0"/>
              <w:bottom w:val="single" w:color="000000" w:sz="6" w:space="0"/>
            </w:tcBorders>
            <w:vAlign w:val="center"/>
          </w:tcPr>
          <w:p>
            <w:pPr>
              <w:widowControl/>
              <w:spacing w:line="360" w:lineRule="auto"/>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防静电绝缘真空抽油机、防静电塑料接口制冷剂回收机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570" w:type="dxa"/>
            <w:vMerge w:val="continue"/>
            <w:tcBorders>
              <w:top w:val="single" w:color="000000" w:sz="6" w:space="0"/>
              <w:bottom w:val="single" w:color="000000" w:sz="6" w:space="0"/>
            </w:tcBorders>
            <w:vAlign w:val="center"/>
          </w:tcPr>
          <w:p>
            <w:pPr>
              <w:widowControl/>
              <w:spacing w:line="360" w:lineRule="auto"/>
              <w:jc w:val="center"/>
              <w:rPr>
                <w:rFonts w:hint="eastAsia" w:ascii="黑体" w:hAnsi="黑体" w:eastAsia="黑体" w:cs="Times New Roman"/>
                <w:kern w:val="0"/>
                <w:szCs w:val="21"/>
                <w14:ligatures w14:val="none"/>
              </w:rPr>
            </w:pPr>
          </w:p>
        </w:tc>
        <w:tc>
          <w:tcPr>
            <w:tcW w:w="4243" w:type="dxa"/>
            <w:tcBorders>
              <w:top w:val="single" w:color="000000" w:sz="6" w:space="0"/>
              <w:bottom w:val="single" w:color="000000" w:sz="6" w:space="0"/>
            </w:tcBorders>
            <w:vAlign w:val="center"/>
          </w:tcPr>
          <w:p>
            <w:pPr>
              <w:widowControl/>
              <w:spacing w:line="360" w:lineRule="auto"/>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安全防护及救援设备</w:t>
            </w:r>
          </w:p>
        </w:tc>
        <w:tc>
          <w:tcPr>
            <w:tcW w:w="4252" w:type="dxa"/>
            <w:tcBorders>
              <w:top w:val="single" w:color="000000" w:sz="6" w:space="0"/>
              <w:bottom w:val="single" w:color="000000" w:sz="6" w:space="0"/>
            </w:tcBorders>
            <w:vAlign w:val="center"/>
          </w:tcPr>
          <w:p>
            <w:pPr>
              <w:widowControl/>
              <w:spacing w:line="360" w:lineRule="auto"/>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绝缘电弧防护服、防砸绝缘工作鞋、高压绝缘手防高压电弧面罩、防护头盔、球囊面罩</w:t>
            </w:r>
            <w:r>
              <w:rPr>
                <w:rFonts w:ascii="宋体" w:hAnsi="宋体" w:eastAsia="宋体" w:cs="Times New Roman"/>
                <w:kern w:val="0"/>
                <w:szCs w:val="21"/>
                <w14:ligatures w14:val="none"/>
              </w:rPr>
              <w:t>；耐酸/</w:t>
            </w:r>
            <w:r>
              <w:rPr>
                <w:rFonts w:hint="eastAsia" w:ascii="宋体" w:hAnsi="宋体" w:eastAsia="宋体" w:cs="Times New Roman"/>
                <w:kern w:val="0"/>
                <w:szCs w:val="21"/>
                <w14:ligatures w14:val="none"/>
              </w:rPr>
              <w:t>耐碱工作服、防有机溶剂手套、专用眼镜、防毒面具</w:t>
            </w:r>
            <w:r>
              <w:rPr>
                <w:rFonts w:ascii="宋体" w:hAnsi="宋体" w:eastAsia="宋体" w:cs="Times New Roman"/>
                <w:kern w:val="0"/>
                <w:szCs w:val="21"/>
                <w14:ligatures w14:val="none"/>
              </w:rPr>
              <w:t>；绝缘救援钩、医用急救箱等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570" w:type="dxa"/>
            <w:vMerge w:val="continue"/>
            <w:tcBorders>
              <w:top w:val="single" w:color="000000" w:sz="6" w:space="0"/>
              <w:bottom w:val="single" w:color="000000" w:sz="6" w:space="0"/>
            </w:tcBorders>
            <w:vAlign w:val="center"/>
          </w:tcPr>
          <w:p>
            <w:pPr>
              <w:widowControl/>
              <w:spacing w:line="360" w:lineRule="auto"/>
              <w:rPr>
                <w:rFonts w:hint="eastAsia" w:ascii="黑体" w:hAnsi="黑体" w:eastAsia="黑体" w:cs="Times New Roman"/>
                <w:kern w:val="0"/>
                <w:szCs w:val="21"/>
                <w14:ligatures w14:val="none"/>
              </w:rPr>
            </w:pPr>
          </w:p>
        </w:tc>
        <w:tc>
          <w:tcPr>
            <w:tcW w:w="4243" w:type="dxa"/>
            <w:tcBorders>
              <w:top w:val="single" w:color="000000" w:sz="6" w:space="0"/>
              <w:bottom w:val="single" w:color="000000" w:sz="6" w:space="0"/>
            </w:tcBorders>
            <w:vAlign w:val="center"/>
          </w:tcPr>
          <w:p>
            <w:pPr>
              <w:widowControl/>
              <w:spacing w:line="360" w:lineRule="auto"/>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绝缘气动工具</w:t>
            </w:r>
          </w:p>
        </w:tc>
        <w:tc>
          <w:tcPr>
            <w:tcW w:w="4252" w:type="dxa"/>
            <w:tcBorders>
              <w:top w:val="single" w:color="000000" w:sz="6" w:space="0"/>
              <w:bottom w:val="single" w:color="000000" w:sz="6" w:space="0"/>
            </w:tcBorders>
            <w:vAlign w:val="center"/>
          </w:tcPr>
          <w:p>
            <w:pPr>
              <w:widowControl/>
              <w:spacing w:line="360" w:lineRule="auto"/>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绝缘气动扳手等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570" w:type="dxa"/>
            <w:vMerge w:val="continue"/>
            <w:tcBorders>
              <w:top w:val="single" w:color="000000" w:sz="6" w:space="0"/>
              <w:bottom w:val="single" w:color="000000" w:sz="6" w:space="0"/>
            </w:tcBorders>
            <w:vAlign w:val="center"/>
          </w:tcPr>
          <w:p>
            <w:pPr>
              <w:widowControl/>
              <w:spacing w:line="360" w:lineRule="auto"/>
              <w:jc w:val="center"/>
              <w:rPr>
                <w:rFonts w:hint="eastAsia" w:ascii="黑体" w:hAnsi="黑体" w:eastAsia="黑体" w:cs="Times New Roman"/>
                <w:kern w:val="0"/>
                <w:szCs w:val="21"/>
                <w14:ligatures w14:val="none"/>
              </w:rPr>
            </w:pPr>
          </w:p>
        </w:tc>
        <w:tc>
          <w:tcPr>
            <w:tcW w:w="4243" w:type="dxa"/>
            <w:tcBorders>
              <w:top w:val="single" w:color="000000" w:sz="6" w:space="0"/>
              <w:bottom w:val="single" w:color="000000" w:sz="6" w:space="0"/>
            </w:tcBorders>
            <w:vAlign w:val="center"/>
          </w:tcPr>
          <w:p>
            <w:pPr>
              <w:widowControl/>
              <w:spacing w:line="360" w:lineRule="auto"/>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绝缘辅助工具</w:t>
            </w:r>
          </w:p>
        </w:tc>
        <w:tc>
          <w:tcPr>
            <w:tcW w:w="4252" w:type="dxa"/>
            <w:tcBorders>
              <w:top w:val="single" w:color="000000" w:sz="6" w:space="0"/>
              <w:bottom w:val="single" w:color="000000" w:sz="6" w:space="0"/>
            </w:tcBorders>
            <w:vAlign w:val="center"/>
          </w:tcPr>
          <w:p>
            <w:pPr>
              <w:widowControl/>
              <w:spacing w:line="360" w:lineRule="auto"/>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绝缘承重货架、专用绝缘卡钳、绝缘剪等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570" w:type="dxa"/>
            <w:vMerge w:val="continue"/>
            <w:tcBorders>
              <w:top w:val="single" w:color="000000" w:sz="6" w:space="0"/>
              <w:bottom w:val="single" w:color="000000" w:sz="6" w:space="0"/>
            </w:tcBorders>
            <w:vAlign w:val="center"/>
          </w:tcPr>
          <w:p>
            <w:pPr>
              <w:widowControl/>
              <w:spacing w:line="360" w:lineRule="auto"/>
              <w:jc w:val="center"/>
              <w:rPr>
                <w:rFonts w:hint="eastAsia" w:ascii="黑体" w:hAnsi="黑体" w:eastAsia="黑体" w:cs="Times New Roman"/>
                <w:kern w:val="0"/>
                <w:szCs w:val="21"/>
                <w14:ligatures w14:val="none"/>
              </w:rPr>
            </w:pPr>
          </w:p>
        </w:tc>
        <w:tc>
          <w:tcPr>
            <w:tcW w:w="4243" w:type="dxa"/>
            <w:tcBorders>
              <w:top w:val="single" w:color="000000" w:sz="6" w:space="0"/>
              <w:bottom w:val="single" w:color="000000" w:sz="6" w:space="0"/>
            </w:tcBorders>
            <w:vAlign w:val="center"/>
          </w:tcPr>
          <w:p>
            <w:pPr>
              <w:widowControl/>
              <w:spacing w:line="360" w:lineRule="auto"/>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动力蓄电池绝缘处理材料</w:t>
            </w:r>
          </w:p>
        </w:tc>
        <w:tc>
          <w:tcPr>
            <w:tcW w:w="4252" w:type="dxa"/>
            <w:tcBorders>
              <w:top w:val="single" w:color="000000" w:sz="6" w:space="0"/>
              <w:bottom w:val="single" w:color="000000" w:sz="6" w:space="0"/>
            </w:tcBorders>
            <w:vAlign w:val="center"/>
          </w:tcPr>
          <w:p>
            <w:pPr>
              <w:widowControl/>
              <w:spacing w:line="360" w:lineRule="auto"/>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专用耐高压耐磨布基绝缘材料或绝缘灭弧灌封防打火胶等绝缘材料</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1570" w:type="dxa"/>
            <w:vMerge w:val="continue"/>
            <w:tcBorders>
              <w:top w:val="single" w:color="000000" w:sz="6" w:space="0"/>
              <w:bottom w:val="single" w:color="000000" w:sz="6" w:space="0"/>
            </w:tcBorders>
            <w:vAlign w:val="center"/>
          </w:tcPr>
          <w:p>
            <w:pPr>
              <w:widowControl/>
              <w:spacing w:line="360" w:lineRule="auto"/>
              <w:jc w:val="center"/>
              <w:rPr>
                <w:rFonts w:hint="eastAsia" w:ascii="黑体" w:hAnsi="黑体" w:eastAsia="黑体" w:cs="Times New Roman"/>
                <w:kern w:val="0"/>
                <w:szCs w:val="21"/>
                <w14:ligatures w14:val="none"/>
              </w:rPr>
            </w:pPr>
          </w:p>
        </w:tc>
        <w:tc>
          <w:tcPr>
            <w:tcW w:w="4243" w:type="dxa"/>
            <w:tcBorders>
              <w:top w:val="single" w:color="000000" w:sz="6" w:space="0"/>
              <w:bottom w:val="single" w:color="000000" w:sz="6" w:space="0"/>
            </w:tcBorders>
            <w:vAlign w:val="center"/>
          </w:tcPr>
          <w:p>
            <w:pPr>
              <w:widowControl/>
              <w:spacing w:line="360" w:lineRule="auto"/>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放电设施设备</w:t>
            </w:r>
          </w:p>
        </w:tc>
        <w:tc>
          <w:tcPr>
            <w:tcW w:w="4252" w:type="dxa"/>
            <w:tcBorders>
              <w:top w:val="single" w:color="000000" w:sz="6" w:space="0"/>
              <w:bottom w:val="single" w:color="000000" w:sz="6" w:space="0"/>
            </w:tcBorders>
            <w:vAlign w:val="center"/>
          </w:tcPr>
          <w:p>
            <w:pPr>
              <w:widowControl/>
              <w:spacing w:line="360" w:lineRule="auto"/>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充放电机、盐水池等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710" w:hRule="atLeast"/>
        </w:trPr>
        <w:tc>
          <w:tcPr>
            <w:tcW w:w="10065" w:type="dxa"/>
            <w:gridSpan w:val="3"/>
            <w:tcBorders>
              <w:top w:val="single" w:color="000000" w:sz="6" w:space="0"/>
              <w:bottom w:val="single" w:color="000000" w:sz="12" w:space="0"/>
            </w:tcBorders>
            <w:vAlign w:val="center"/>
          </w:tcPr>
          <w:p>
            <w:pPr>
              <w:widowControl/>
              <w:spacing w:line="360" w:lineRule="auto"/>
              <w:jc w:val="left"/>
              <w:rPr>
                <w:rFonts w:hint="eastAsia" w:ascii="宋体" w:hAnsi="宋体" w:eastAsia="宋体" w:cs="Times New Roman"/>
                <w:kern w:val="0"/>
                <w:szCs w:val="21"/>
                <w14:ligatures w14:val="none"/>
              </w:rPr>
            </w:pPr>
            <w:r>
              <w:rPr>
                <w:rFonts w:hint="eastAsia" w:ascii="黑体" w:hAnsi="黑体" w:eastAsia="黑体" w:cs="Times New Roman"/>
                <w:b/>
                <w:kern w:val="0"/>
                <w:szCs w:val="21"/>
                <w14:ligatures w14:val="none"/>
              </w:rPr>
              <w:t>注1：</w:t>
            </w:r>
            <w:r>
              <w:rPr>
                <w:rFonts w:hint="eastAsia" w:ascii="宋体" w:hAnsi="宋体" w:eastAsia="宋体" w:cs="Times New Roman"/>
                <w:kern w:val="0"/>
                <w:szCs w:val="21"/>
                <w14:ligatures w14:val="none"/>
              </w:rPr>
              <w:t>企业可具备与设备名称中所列设备功能相同的其他类型设备。</w:t>
            </w:r>
          </w:p>
          <w:p>
            <w:pPr>
              <w:widowControl/>
              <w:spacing w:line="360" w:lineRule="auto"/>
              <w:jc w:val="left"/>
              <w:rPr>
                <w:rFonts w:hint="eastAsia" w:ascii="宋体" w:hAnsi="宋体" w:eastAsia="宋体" w:cs="Times New Roman"/>
                <w:kern w:val="0"/>
                <w:szCs w:val="21"/>
                <w14:ligatures w14:val="none"/>
              </w:rPr>
            </w:pPr>
            <w:r>
              <w:rPr>
                <w:rFonts w:hint="eastAsia" w:ascii="黑体" w:hAnsi="黑体" w:eastAsia="黑体" w:cs="Times New Roman"/>
                <w:b/>
                <w:kern w:val="0"/>
                <w:szCs w:val="21"/>
                <w14:ligatures w14:val="none"/>
              </w:rPr>
              <w:t>注2：</w:t>
            </w:r>
            <w:r>
              <w:rPr>
                <w:rFonts w:hint="eastAsia" w:ascii="宋体" w:hAnsi="宋体" w:eastAsia="宋体" w:cs="Times New Roman"/>
                <w:kern w:val="0"/>
                <w:szCs w:val="21"/>
                <w14:ligatures w14:val="none"/>
              </w:rPr>
              <w:t>同一功能要求下的设备具有替代关系的</w:t>
            </w:r>
            <w:r>
              <w:rPr>
                <w:rFonts w:ascii="宋体" w:hAnsi="宋体" w:eastAsia="宋体" w:cs="Times New Roman"/>
                <w:kern w:val="0"/>
                <w:szCs w:val="21"/>
                <w14:ligatures w14:val="none"/>
              </w:rPr>
              <w:t>，可具备其中任意一类。</w:t>
            </w:r>
          </w:p>
        </w:tc>
      </w:tr>
    </w:tbl>
    <w:p>
      <w:pPr>
        <w:widowControl/>
        <w:jc w:val="left"/>
        <w:rPr>
          <w:rFonts w:hint="eastAsia" w:ascii="黑体" w:hAnsi="黑体" w:eastAsia="黑体" w:cs="Times New Roman"/>
          <w:kern w:val="0"/>
          <w:szCs w:val="20"/>
          <w14:ligatures w14:val="none"/>
        </w:rPr>
      </w:pPr>
    </w:p>
    <w:p>
      <w:pPr>
        <w:widowControl/>
        <w:jc w:val="left"/>
        <w:rPr>
          <w:rFonts w:hint="eastAsia" w:ascii="宋体" w:hAnsi="宋体" w:eastAsia="宋体"/>
          <w:b/>
        </w:rPr>
      </w:pPr>
      <w:r>
        <w:rPr>
          <w:rFonts w:hint="eastAsia" w:ascii="宋体" w:hAnsi="宋体" w:eastAsia="宋体"/>
          <w:b/>
        </w:rPr>
        <w:br w:type="page"/>
      </w:r>
    </w:p>
    <w:p>
      <w:pPr>
        <w:pStyle w:val="32"/>
        <w:tabs>
          <w:tab w:val="center" w:pos="4677"/>
          <w:tab w:val="left" w:pos="7995"/>
        </w:tabs>
        <w:rPr>
          <w:rFonts w:hint="eastAsia" w:hAnsi="黑体"/>
          <w:b/>
        </w:rPr>
      </w:pPr>
      <w:bookmarkStart w:id="31" w:name="_Toc190167804"/>
      <w:r>
        <w:rPr>
          <w:rFonts w:hint="eastAsia" w:hAnsi="黑体"/>
          <w:b/>
        </w:rPr>
        <w:t xml:space="preserve">附  录  </w:t>
      </w:r>
      <w:r>
        <w:rPr>
          <w:rFonts w:hAnsi="黑体"/>
          <w:b/>
        </w:rPr>
        <w:t>B</w:t>
      </w:r>
      <w:r>
        <w:rPr>
          <w:rFonts w:hint="eastAsia" w:hAnsi="黑体"/>
          <w:b/>
        </w:rPr>
        <w:t xml:space="preserve"> 报废工程机械拆解程序中常用设备使用示例</w:t>
      </w:r>
      <w:bookmarkEnd w:id="31"/>
    </w:p>
    <w:p>
      <w:pPr>
        <w:pStyle w:val="20"/>
        <w:ind w:firstLine="0" w:firstLineChars="0"/>
        <w:jc w:val="center"/>
        <w:rPr>
          <w:rFonts w:hint="eastAsia" w:ascii="黑体" w:hAnsi="黑体" w:eastAsia="黑体"/>
          <w:b/>
          <w:bCs/>
        </w:rPr>
      </w:pPr>
      <w:r>
        <w:rPr>
          <w:rFonts w:hint="eastAsia" w:ascii="黑体" w:hAnsi="黑体" w:eastAsia="黑体"/>
          <w:b/>
          <w:bCs/>
        </w:rPr>
        <w:t>（资料性）</w:t>
      </w:r>
    </w:p>
    <w:p>
      <w:pPr>
        <w:widowControl/>
        <w:spacing w:line="276" w:lineRule="auto"/>
        <w:jc w:val="left"/>
        <w:rPr>
          <w:rFonts w:hint="eastAsia" w:ascii="黑体" w:hAnsi="黑体" w:eastAsia="黑体"/>
          <w:bCs/>
        </w:rPr>
      </w:pPr>
      <w:r>
        <w:rPr>
          <w:rFonts w:hint="eastAsia" w:ascii="黑体" w:hAnsi="黑体" w:eastAsia="黑体"/>
          <w:bCs/>
        </w:rPr>
        <w:t>报废工程机械拆解过程常用设备使用示例见表B.1。</w:t>
      </w:r>
    </w:p>
    <w:p>
      <w:pPr>
        <w:widowControl/>
        <w:spacing w:line="276" w:lineRule="auto"/>
        <w:jc w:val="center"/>
        <w:rPr>
          <w:rFonts w:hint="eastAsia" w:ascii="黑体" w:hAnsi="黑体" w:eastAsia="黑体"/>
          <w:b/>
        </w:rPr>
      </w:pPr>
      <w:r>
        <w:rPr>
          <w:rFonts w:hint="eastAsia" w:ascii="黑体" w:hAnsi="黑体" w:eastAsia="黑体"/>
          <w:b/>
        </w:rPr>
        <w:t>表B.1报废工程机械拆解程序常用设备使用示例</w:t>
      </w:r>
    </w:p>
    <w:tbl>
      <w:tblPr>
        <w:tblStyle w:val="19"/>
        <w:tblW w:w="10065" w:type="dxa"/>
        <w:tblInd w:w="-431" w:type="dxa"/>
        <w:tblBorders>
          <w:top w:val="single" w:color="000000" w:sz="12" w:space="0"/>
          <w:left w:val="single" w:color="000000" w:sz="12" w:space="0"/>
          <w:bottom w:val="single" w:color="000000" w:sz="4"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277"/>
        <w:gridCol w:w="1417"/>
        <w:gridCol w:w="3685"/>
        <w:gridCol w:w="3686"/>
      </w:tblGrid>
      <w:tr>
        <w:tblPrEx>
          <w:tblBorders>
            <w:top w:val="single" w:color="000000" w:sz="12" w:space="0"/>
            <w:left w:val="single" w:color="000000" w:sz="12" w:space="0"/>
            <w:bottom w:val="single" w:color="000000" w:sz="4"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c>
          <w:tcPr>
            <w:tcW w:w="1277" w:type="dxa"/>
            <w:vAlign w:val="center"/>
          </w:tcPr>
          <w:p>
            <w:pPr>
              <w:widowControl/>
              <w:spacing w:line="276" w:lineRule="auto"/>
              <w:jc w:val="center"/>
              <w:rPr>
                <w:rFonts w:hint="eastAsia" w:ascii="宋体" w:hAnsi="宋体" w:eastAsia="宋体" w:cs="Times New Roman"/>
                <w:bCs/>
                <w:kern w:val="0"/>
                <w:szCs w:val="21"/>
                <w14:ligatures w14:val="none"/>
              </w:rPr>
            </w:pPr>
            <w:r>
              <w:rPr>
                <w:rFonts w:hint="eastAsia" w:ascii="宋体" w:hAnsi="宋体" w:eastAsia="宋体" w:cs="Times New Roman"/>
                <w:bCs/>
                <w:kern w:val="0"/>
                <w:szCs w:val="21"/>
                <w14:ligatures w14:val="none"/>
              </w:rPr>
              <w:t>工程机械类型</w:t>
            </w:r>
          </w:p>
        </w:tc>
        <w:tc>
          <w:tcPr>
            <w:tcW w:w="5102" w:type="dxa"/>
            <w:gridSpan w:val="2"/>
            <w:vAlign w:val="center"/>
          </w:tcPr>
          <w:p>
            <w:pPr>
              <w:widowControl/>
              <w:spacing w:line="276" w:lineRule="auto"/>
              <w:jc w:val="center"/>
              <w:rPr>
                <w:rFonts w:hint="eastAsia" w:ascii="宋体" w:hAnsi="宋体" w:eastAsia="宋体" w:cs="Times New Roman"/>
                <w:bCs/>
                <w:kern w:val="0"/>
                <w:szCs w:val="21"/>
                <w14:ligatures w14:val="none"/>
              </w:rPr>
            </w:pPr>
            <w:r>
              <w:rPr>
                <w:rFonts w:hint="eastAsia" w:ascii="宋体" w:hAnsi="宋体" w:eastAsia="宋体" w:cs="Times New Roman"/>
                <w:bCs/>
                <w:kern w:val="0"/>
                <w:szCs w:val="21"/>
                <w14:ligatures w14:val="none"/>
              </w:rPr>
              <w:t>拆解程序</w:t>
            </w:r>
          </w:p>
        </w:tc>
        <w:tc>
          <w:tcPr>
            <w:tcW w:w="3686" w:type="dxa"/>
            <w:vAlign w:val="center"/>
          </w:tcPr>
          <w:p>
            <w:pPr>
              <w:widowControl/>
              <w:spacing w:line="276" w:lineRule="auto"/>
              <w:jc w:val="center"/>
              <w:rPr>
                <w:rFonts w:hint="eastAsia" w:ascii="宋体" w:hAnsi="宋体" w:eastAsia="宋体" w:cs="Times New Roman"/>
                <w:bCs/>
                <w:kern w:val="0"/>
                <w:szCs w:val="21"/>
                <w14:ligatures w14:val="none"/>
              </w:rPr>
            </w:pPr>
            <w:r>
              <w:rPr>
                <w:rFonts w:hint="eastAsia" w:ascii="宋体" w:hAnsi="宋体" w:eastAsia="宋体" w:cs="Times New Roman"/>
                <w:bCs/>
                <w:kern w:val="0"/>
                <w:szCs w:val="21"/>
                <w14:ligatures w14:val="none"/>
              </w:rPr>
              <w:t>拆解设备</w:t>
            </w:r>
          </w:p>
        </w:tc>
      </w:tr>
      <w:tr>
        <w:tblPrEx>
          <w:tblBorders>
            <w:top w:val="single" w:color="000000" w:sz="12" w:space="0"/>
            <w:left w:val="single" w:color="000000" w:sz="12" w:space="0"/>
            <w:bottom w:val="single" w:color="000000" w:sz="4"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c>
          <w:tcPr>
            <w:tcW w:w="1277" w:type="dxa"/>
            <w:vMerge w:val="restart"/>
            <w:vAlign w:val="center"/>
          </w:tcPr>
          <w:p>
            <w:pPr>
              <w:widowControl/>
              <w:spacing w:line="276" w:lineRule="auto"/>
              <w:jc w:val="center"/>
              <w:rPr>
                <w:rFonts w:hint="eastAsia" w:ascii="宋体" w:hAnsi="宋体" w:eastAsia="宋体" w:cs="Times New Roman"/>
                <w:bCs/>
                <w:kern w:val="0"/>
                <w:szCs w:val="21"/>
                <w14:ligatures w14:val="none"/>
              </w:rPr>
            </w:pPr>
            <w:r>
              <w:rPr>
                <w:rFonts w:hint="eastAsia" w:ascii="宋体" w:hAnsi="宋体" w:eastAsia="宋体" w:cs="Times New Roman"/>
                <w:bCs/>
                <w:kern w:val="0"/>
                <w:szCs w:val="21"/>
                <w14:ligatures w14:val="none"/>
              </w:rPr>
              <w:t>传统燃油工程机械</w:t>
            </w:r>
          </w:p>
        </w:tc>
        <w:tc>
          <w:tcPr>
            <w:tcW w:w="1417" w:type="dxa"/>
            <w:vMerge w:val="restart"/>
            <w:vAlign w:val="center"/>
          </w:tcPr>
          <w:p>
            <w:pPr>
              <w:widowControl/>
              <w:spacing w:line="276" w:lineRule="auto"/>
              <w:jc w:val="center"/>
              <w:rPr>
                <w:rFonts w:hint="eastAsia" w:ascii="宋体" w:hAnsi="宋体" w:eastAsia="宋体" w:cs="Times New Roman"/>
                <w:bCs/>
                <w:kern w:val="0"/>
                <w:szCs w:val="21"/>
                <w14:ligatures w14:val="none"/>
              </w:rPr>
            </w:pPr>
            <w:r>
              <w:rPr>
                <w:rFonts w:hint="eastAsia" w:ascii="宋体" w:hAnsi="宋体" w:eastAsia="宋体" w:cs="Times New Roman"/>
                <w:bCs/>
                <w:kern w:val="0"/>
                <w:szCs w:val="21"/>
                <w14:ligatures w14:val="none"/>
              </w:rPr>
              <w:t>预处理</w:t>
            </w:r>
          </w:p>
        </w:tc>
        <w:tc>
          <w:tcPr>
            <w:tcW w:w="3685" w:type="dxa"/>
            <w:vAlign w:val="center"/>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bCs/>
                <w:kern w:val="0"/>
                <w:szCs w:val="21"/>
                <w14:ligatures w14:val="none"/>
              </w:rPr>
              <w:t>在有污水处理池场地清洗机械泥土、拆除非原装覆盖物</w:t>
            </w:r>
          </w:p>
        </w:tc>
        <w:tc>
          <w:tcPr>
            <w:tcW w:w="3686" w:type="dxa"/>
            <w:vAlign w:val="center"/>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bCs/>
                <w:kern w:val="0"/>
                <w:szCs w:val="21"/>
                <w14:ligatures w14:val="none"/>
              </w:rPr>
              <w:t>高压水枪（炮）、吸尘器、气动工具、螺丝刀、钢丝剪、钳、扳手等</w:t>
            </w:r>
          </w:p>
        </w:tc>
      </w:tr>
      <w:tr>
        <w:tblPrEx>
          <w:tblBorders>
            <w:top w:val="single" w:color="000000" w:sz="12" w:space="0"/>
            <w:left w:val="single" w:color="000000" w:sz="12" w:space="0"/>
            <w:bottom w:val="single" w:color="000000" w:sz="4"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c>
          <w:tcPr>
            <w:tcW w:w="1277" w:type="dxa"/>
            <w:vMerge w:val="continue"/>
            <w:vAlign w:val="center"/>
          </w:tcPr>
          <w:p>
            <w:pPr>
              <w:widowControl/>
              <w:spacing w:line="276" w:lineRule="auto"/>
              <w:jc w:val="center"/>
              <w:rPr>
                <w:rFonts w:hint="eastAsia" w:ascii="宋体" w:hAnsi="宋体" w:eastAsia="宋体" w:cs="Times New Roman"/>
                <w:bCs/>
                <w:kern w:val="0"/>
                <w:szCs w:val="21"/>
                <w14:ligatures w14:val="none"/>
              </w:rPr>
            </w:pPr>
          </w:p>
        </w:tc>
        <w:tc>
          <w:tcPr>
            <w:tcW w:w="1417" w:type="dxa"/>
            <w:vMerge w:val="continue"/>
            <w:vAlign w:val="center"/>
          </w:tcPr>
          <w:p>
            <w:pPr>
              <w:widowControl/>
              <w:spacing w:line="276" w:lineRule="auto"/>
              <w:jc w:val="center"/>
              <w:rPr>
                <w:rFonts w:hint="eastAsia" w:ascii="宋体" w:hAnsi="宋体" w:eastAsia="宋体" w:cs="Times New Roman"/>
                <w:bCs/>
                <w:kern w:val="0"/>
                <w:szCs w:val="21"/>
                <w14:ligatures w14:val="none"/>
              </w:rPr>
            </w:pPr>
          </w:p>
        </w:tc>
        <w:tc>
          <w:tcPr>
            <w:tcW w:w="3685" w:type="dxa"/>
            <w:vAlign w:val="center"/>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bCs/>
                <w:kern w:val="0"/>
                <w:szCs w:val="21"/>
                <w14:ligatures w14:val="none"/>
              </w:rPr>
              <w:t>在室内或有防雨顶棚的拆解预处理平台上使用专用工具排空存留在机体内的废液，并使用专用容器分类回收</w:t>
            </w:r>
          </w:p>
        </w:tc>
        <w:tc>
          <w:tcPr>
            <w:tcW w:w="3686" w:type="dxa"/>
            <w:vAlign w:val="center"/>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bCs/>
                <w:kern w:val="0"/>
                <w:szCs w:val="21"/>
                <w14:ligatures w14:val="none"/>
              </w:rPr>
              <w:t>室内或有防雨顶棚的拆解预处理平台、抽油机、接油机、油液储存容器等</w:t>
            </w:r>
          </w:p>
        </w:tc>
      </w:tr>
      <w:tr>
        <w:tblPrEx>
          <w:tblBorders>
            <w:top w:val="single" w:color="000000" w:sz="12" w:space="0"/>
            <w:left w:val="single" w:color="000000" w:sz="12" w:space="0"/>
            <w:bottom w:val="single" w:color="000000" w:sz="4"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c>
          <w:tcPr>
            <w:tcW w:w="1277" w:type="dxa"/>
            <w:vMerge w:val="continue"/>
            <w:vAlign w:val="center"/>
          </w:tcPr>
          <w:p>
            <w:pPr>
              <w:widowControl/>
              <w:spacing w:line="276" w:lineRule="auto"/>
              <w:jc w:val="center"/>
              <w:rPr>
                <w:rFonts w:hint="eastAsia" w:ascii="宋体" w:hAnsi="宋体" w:eastAsia="宋体" w:cs="Times New Roman"/>
                <w:bCs/>
                <w:kern w:val="0"/>
                <w:szCs w:val="21"/>
                <w14:ligatures w14:val="none"/>
              </w:rPr>
            </w:pPr>
          </w:p>
        </w:tc>
        <w:tc>
          <w:tcPr>
            <w:tcW w:w="1417" w:type="dxa"/>
            <w:vMerge w:val="continue"/>
            <w:vAlign w:val="center"/>
          </w:tcPr>
          <w:p>
            <w:pPr>
              <w:widowControl/>
              <w:spacing w:line="276" w:lineRule="auto"/>
              <w:jc w:val="center"/>
              <w:rPr>
                <w:rFonts w:hint="eastAsia" w:ascii="宋体" w:hAnsi="宋体" w:eastAsia="宋体" w:cs="Times New Roman"/>
                <w:bCs/>
                <w:kern w:val="0"/>
                <w:szCs w:val="21"/>
                <w14:ligatures w14:val="none"/>
              </w:rPr>
            </w:pPr>
          </w:p>
        </w:tc>
        <w:tc>
          <w:tcPr>
            <w:tcW w:w="3685" w:type="dxa"/>
            <w:vAlign w:val="center"/>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bCs/>
                <w:kern w:val="0"/>
                <w:szCs w:val="21"/>
                <w14:ligatures w14:val="none"/>
              </w:rPr>
              <w:t>拆除铅酸蓄电池</w:t>
            </w:r>
          </w:p>
        </w:tc>
        <w:tc>
          <w:tcPr>
            <w:tcW w:w="3686" w:type="dxa"/>
            <w:vAlign w:val="center"/>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bCs/>
                <w:kern w:val="0"/>
                <w:szCs w:val="21"/>
                <w14:ligatures w14:val="none"/>
              </w:rPr>
              <w:t>扳手、螺丝刀、钢筋剪、铅酸蓄电池存放箱等</w:t>
            </w:r>
          </w:p>
        </w:tc>
      </w:tr>
      <w:tr>
        <w:tblPrEx>
          <w:tblBorders>
            <w:top w:val="single" w:color="000000" w:sz="12" w:space="0"/>
            <w:left w:val="single" w:color="000000" w:sz="12" w:space="0"/>
            <w:bottom w:val="single" w:color="000000" w:sz="4"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c>
          <w:tcPr>
            <w:tcW w:w="1277" w:type="dxa"/>
            <w:vMerge w:val="continue"/>
            <w:vAlign w:val="center"/>
          </w:tcPr>
          <w:p>
            <w:pPr>
              <w:widowControl/>
              <w:spacing w:line="276" w:lineRule="auto"/>
              <w:jc w:val="center"/>
              <w:rPr>
                <w:rFonts w:hint="eastAsia" w:ascii="宋体" w:hAnsi="宋体" w:eastAsia="宋体" w:cs="Times New Roman"/>
                <w:bCs/>
                <w:kern w:val="0"/>
                <w:szCs w:val="21"/>
                <w14:ligatures w14:val="none"/>
              </w:rPr>
            </w:pPr>
          </w:p>
        </w:tc>
        <w:tc>
          <w:tcPr>
            <w:tcW w:w="1417" w:type="dxa"/>
            <w:vMerge w:val="continue"/>
            <w:vAlign w:val="center"/>
          </w:tcPr>
          <w:p>
            <w:pPr>
              <w:widowControl/>
              <w:spacing w:line="276" w:lineRule="auto"/>
              <w:jc w:val="center"/>
              <w:rPr>
                <w:rFonts w:hint="eastAsia" w:ascii="宋体" w:hAnsi="宋体" w:eastAsia="宋体" w:cs="Times New Roman"/>
                <w:bCs/>
                <w:kern w:val="0"/>
                <w:szCs w:val="21"/>
                <w14:ligatures w14:val="none"/>
              </w:rPr>
            </w:pPr>
          </w:p>
        </w:tc>
        <w:tc>
          <w:tcPr>
            <w:tcW w:w="3685" w:type="dxa"/>
            <w:vAlign w:val="center"/>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bCs/>
                <w:kern w:val="0"/>
                <w:szCs w:val="21"/>
                <w14:ligatures w14:val="none"/>
              </w:rPr>
              <w:t>用专门设备回收工程机械空调制冷剂</w:t>
            </w:r>
          </w:p>
        </w:tc>
        <w:tc>
          <w:tcPr>
            <w:tcW w:w="3686" w:type="dxa"/>
            <w:vAlign w:val="center"/>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bCs/>
                <w:kern w:val="0"/>
                <w:szCs w:val="21"/>
                <w14:ligatures w14:val="none"/>
              </w:rPr>
              <w:t>制冷剂回收机、钢瓶等</w:t>
            </w:r>
          </w:p>
        </w:tc>
      </w:tr>
      <w:tr>
        <w:tblPrEx>
          <w:tblBorders>
            <w:top w:val="single" w:color="000000" w:sz="12" w:space="0"/>
            <w:left w:val="single" w:color="000000" w:sz="12" w:space="0"/>
            <w:bottom w:val="single" w:color="000000" w:sz="4"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c>
          <w:tcPr>
            <w:tcW w:w="1277" w:type="dxa"/>
            <w:vMerge w:val="continue"/>
            <w:vAlign w:val="center"/>
          </w:tcPr>
          <w:p>
            <w:pPr>
              <w:widowControl/>
              <w:spacing w:line="276" w:lineRule="auto"/>
              <w:jc w:val="center"/>
              <w:rPr>
                <w:rFonts w:hint="eastAsia" w:ascii="宋体" w:hAnsi="宋体" w:eastAsia="宋体" w:cs="Times New Roman"/>
                <w:bCs/>
                <w:kern w:val="0"/>
                <w:szCs w:val="21"/>
                <w14:ligatures w14:val="none"/>
              </w:rPr>
            </w:pPr>
          </w:p>
        </w:tc>
        <w:tc>
          <w:tcPr>
            <w:tcW w:w="1417" w:type="dxa"/>
            <w:vMerge w:val="continue"/>
            <w:vAlign w:val="center"/>
          </w:tcPr>
          <w:p>
            <w:pPr>
              <w:widowControl/>
              <w:spacing w:line="276" w:lineRule="auto"/>
              <w:jc w:val="center"/>
              <w:rPr>
                <w:rFonts w:hint="eastAsia" w:ascii="宋体" w:hAnsi="宋体" w:eastAsia="宋体" w:cs="Times New Roman"/>
                <w:bCs/>
                <w:kern w:val="0"/>
                <w:szCs w:val="21"/>
                <w14:ligatures w14:val="none"/>
              </w:rPr>
            </w:pPr>
          </w:p>
        </w:tc>
        <w:tc>
          <w:tcPr>
            <w:tcW w:w="3685" w:type="dxa"/>
            <w:vAlign w:val="center"/>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bCs/>
                <w:kern w:val="0"/>
                <w:szCs w:val="21"/>
                <w14:ligatures w14:val="none"/>
              </w:rPr>
              <w:t>拆除油箱和燃料罐</w:t>
            </w:r>
          </w:p>
        </w:tc>
        <w:tc>
          <w:tcPr>
            <w:tcW w:w="3686" w:type="dxa"/>
            <w:vAlign w:val="center"/>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bCs/>
                <w:kern w:val="0"/>
                <w:szCs w:val="21"/>
                <w14:ligatures w14:val="none"/>
              </w:rPr>
              <w:t>气动工具、套筒、钢筋剪等</w:t>
            </w:r>
          </w:p>
        </w:tc>
      </w:tr>
      <w:tr>
        <w:tblPrEx>
          <w:tblBorders>
            <w:top w:val="single" w:color="000000" w:sz="12" w:space="0"/>
            <w:left w:val="single" w:color="000000" w:sz="12" w:space="0"/>
            <w:bottom w:val="single" w:color="000000" w:sz="4"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c>
          <w:tcPr>
            <w:tcW w:w="1277" w:type="dxa"/>
            <w:vMerge w:val="continue"/>
            <w:vAlign w:val="center"/>
          </w:tcPr>
          <w:p>
            <w:pPr>
              <w:widowControl/>
              <w:spacing w:line="276" w:lineRule="auto"/>
              <w:jc w:val="center"/>
              <w:rPr>
                <w:rFonts w:hint="eastAsia" w:ascii="宋体" w:hAnsi="宋体" w:eastAsia="宋体" w:cs="Times New Roman"/>
                <w:bCs/>
                <w:kern w:val="0"/>
                <w:szCs w:val="21"/>
                <w14:ligatures w14:val="none"/>
              </w:rPr>
            </w:pPr>
          </w:p>
        </w:tc>
        <w:tc>
          <w:tcPr>
            <w:tcW w:w="1417" w:type="dxa"/>
            <w:vMerge w:val="continue"/>
            <w:vAlign w:val="center"/>
          </w:tcPr>
          <w:p>
            <w:pPr>
              <w:widowControl/>
              <w:spacing w:line="276" w:lineRule="auto"/>
              <w:jc w:val="center"/>
              <w:rPr>
                <w:rFonts w:hint="eastAsia" w:ascii="宋体" w:hAnsi="宋体" w:eastAsia="宋体" w:cs="Times New Roman"/>
                <w:bCs/>
                <w:kern w:val="0"/>
                <w:szCs w:val="21"/>
                <w14:ligatures w14:val="none"/>
              </w:rPr>
            </w:pPr>
          </w:p>
        </w:tc>
        <w:tc>
          <w:tcPr>
            <w:tcW w:w="3685" w:type="dxa"/>
            <w:vAlign w:val="center"/>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bCs/>
                <w:kern w:val="0"/>
                <w:szCs w:val="21"/>
                <w14:ligatures w14:val="none"/>
              </w:rPr>
              <w:t>拆除机油滤清器</w:t>
            </w:r>
          </w:p>
        </w:tc>
        <w:tc>
          <w:tcPr>
            <w:tcW w:w="3686" w:type="dxa"/>
            <w:vAlign w:val="center"/>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bCs/>
                <w:kern w:val="0"/>
                <w:szCs w:val="21"/>
                <w14:ligatures w14:val="none"/>
              </w:rPr>
              <w:t>扳手、机油滤清器存放箱等</w:t>
            </w:r>
          </w:p>
        </w:tc>
      </w:tr>
      <w:tr>
        <w:tblPrEx>
          <w:tblBorders>
            <w:top w:val="single" w:color="000000" w:sz="12" w:space="0"/>
            <w:left w:val="single" w:color="000000" w:sz="12" w:space="0"/>
            <w:bottom w:val="single" w:color="000000" w:sz="4"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c>
          <w:tcPr>
            <w:tcW w:w="1277" w:type="dxa"/>
            <w:vMerge w:val="continue"/>
            <w:vAlign w:val="center"/>
          </w:tcPr>
          <w:p>
            <w:pPr>
              <w:widowControl/>
              <w:spacing w:line="276" w:lineRule="auto"/>
              <w:jc w:val="center"/>
              <w:rPr>
                <w:rFonts w:hint="eastAsia" w:ascii="宋体" w:hAnsi="宋体" w:eastAsia="宋体" w:cs="Times New Roman"/>
                <w:bCs/>
                <w:kern w:val="0"/>
                <w:szCs w:val="21"/>
                <w14:ligatures w14:val="none"/>
              </w:rPr>
            </w:pPr>
          </w:p>
        </w:tc>
        <w:tc>
          <w:tcPr>
            <w:tcW w:w="1417" w:type="dxa"/>
            <w:vMerge w:val="continue"/>
            <w:vAlign w:val="center"/>
          </w:tcPr>
          <w:p>
            <w:pPr>
              <w:widowControl/>
              <w:spacing w:line="276" w:lineRule="auto"/>
              <w:jc w:val="center"/>
              <w:rPr>
                <w:rFonts w:hint="eastAsia" w:ascii="宋体" w:hAnsi="宋体" w:eastAsia="宋体" w:cs="Times New Roman"/>
                <w:bCs/>
                <w:kern w:val="0"/>
                <w:szCs w:val="21"/>
                <w14:ligatures w14:val="none"/>
              </w:rPr>
            </w:pPr>
          </w:p>
        </w:tc>
        <w:tc>
          <w:tcPr>
            <w:tcW w:w="3685" w:type="dxa"/>
            <w:vAlign w:val="center"/>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bCs/>
                <w:kern w:val="0"/>
                <w:szCs w:val="21"/>
                <w14:ligatures w14:val="none"/>
              </w:rPr>
              <w:t>拆除催化系统(催化转化器、SCR选择性催化系统、DPF柴油尾气颗粒捕捉器等)</w:t>
            </w:r>
          </w:p>
        </w:tc>
        <w:tc>
          <w:tcPr>
            <w:tcW w:w="3686" w:type="dxa"/>
            <w:vAlign w:val="center"/>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bCs/>
                <w:kern w:val="0"/>
                <w:szCs w:val="21"/>
                <w14:ligatures w14:val="none"/>
              </w:rPr>
              <w:t>液压剪，气动工具等</w:t>
            </w:r>
          </w:p>
        </w:tc>
      </w:tr>
      <w:tr>
        <w:tblPrEx>
          <w:tblBorders>
            <w:top w:val="single" w:color="000000" w:sz="12" w:space="0"/>
            <w:left w:val="single" w:color="000000" w:sz="12" w:space="0"/>
            <w:bottom w:val="single" w:color="000000" w:sz="4"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c>
          <w:tcPr>
            <w:tcW w:w="1277" w:type="dxa"/>
            <w:vMerge w:val="continue"/>
            <w:vAlign w:val="center"/>
          </w:tcPr>
          <w:p>
            <w:pPr>
              <w:widowControl/>
              <w:spacing w:line="276" w:lineRule="auto"/>
              <w:jc w:val="center"/>
              <w:rPr>
                <w:rFonts w:hint="eastAsia" w:ascii="宋体" w:hAnsi="宋体" w:eastAsia="宋体" w:cs="Times New Roman"/>
                <w:bCs/>
                <w:kern w:val="0"/>
                <w:szCs w:val="21"/>
                <w14:ligatures w14:val="none"/>
              </w:rPr>
            </w:pPr>
          </w:p>
        </w:tc>
        <w:tc>
          <w:tcPr>
            <w:tcW w:w="1417" w:type="dxa"/>
            <w:vMerge w:val="restart"/>
            <w:vAlign w:val="center"/>
          </w:tcPr>
          <w:p>
            <w:pPr>
              <w:widowControl/>
              <w:spacing w:line="276" w:lineRule="auto"/>
              <w:jc w:val="center"/>
              <w:rPr>
                <w:rFonts w:hint="eastAsia" w:ascii="宋体" w:hAnsi="宋体" w:eastAsia="宋体" w:cs="Times New Roman"/>
                <w:bCs/>
                <w:kern w:val="0"/>
                <w:szCs w:val="21"/>
                <w14:ligatures w14:val="none"/>
              </w:rPr>
            </w:pPr>
            <w:r>
              <w:rPr>
                <w:rFonts w:hint="eastAsia" w:ascii="宋体" w:hAnsi="宋体" w:eastAsia="宋体" w:cs="Times New Roman"/>
                <w:bCs/>
                <w:kern w:val="0"/>
                <w:szCs w:val="21"/>
                <w14:ligatures w14:val="none"/>
              </w:rPr>
              <w:t>拆解</w:t>
            </w:r>
          </w:p>
        </w:tc>
        <w:tc>
          <w:tcPr>
            <w:tcW w:w="3685" w:type="dxa"/>
            <w:vAlign w:val="center"/>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bCs/>
                <w:kern w:val="0"/>
                <w:szCs w:val="21"/>
                <w14:ligatures w14:val="none"/>
              </w:rPr>
              <w:t>拆除玻璃</w:t>
            </w:r>
          </w:p>
        </w:tc>
        <w:tc>
          <w:tcPr>
            <w:tcW w:w="3686" w:type="dxa"/>
            <w:vAlign w:val="center"/>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kern w:val="0"/>
                <w:szCs w:val="21"/>
                <w14:ligatures w14:val="none"/>
              </w:rPr>
              <w:t>气动工具、真空吸盘等</w:t>
            </w:r>
          </w:p>
        </w:tc>
      </w:tr>
      <w:tr>
        <w:tblPrEx>
          <w:tblBorders>
            <w:top w:val="single" w:color="000000" w:sz="12" w:space="0"/>
            <w:left w:val="single" w:color="000000" w:sz="12" w:space="0"/>
            <w:bottom w:val="single" w:color="000000" w:sz="4"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c>
          <w:tcPr>
            <w:tcW w:w="1277" w:type="dxa"/>
            <w:vMerge w:val="continue"/>
            <w:vAlign w:val="center"/>
          </w:tcPr>
          <w:p>
            <w:pPr>
              <w:widowControl/>
              <w:spacing w:line="276" w:lineRule="auto"/>
              <w:jc w:val="center"/>
              <w:rPr>
                <w:rFonts w:hint="eastAsia" w:ascii="宋体" w:hAnsi="宋体" w:eastAsia="宋体" w:cs="Times New Roman"/>
                <w:bCs/>
                <w:kern w:val="0"/>
                <w:szCs w:val="21"/>
                <w14:ligatures w14:val="none"/>
              </w:rPr>
            </w:pPr>
          </w:p>
        </w:tc>
        <w:tc>
          <w:tcPr>
            <w:tcW w:w="1417" w:type="dxa"/>
            <w:vMerge w:val="continue"/>
            <w:vAlign w:val="center"/>
          </w:tcPr>
          <w:p>
            <w:pPr>
              <w:widowControl/>
              <w:spacing w:line="276" w:lineRule="auto"/>
              <w:jc w:val="center"/>
              <w:rPr>
                <w:rFonts w:hint="eastAsia" w:ascii="宋体" w:hAnsi="宋体" w:eastAsia="宋体" w:cs="Times New Roman"/>
                <w:bCs/>
                <w:kern w:val="0"/>
                <w:szCs w:val="21"/>
                <w14:ligatures w14:val="none"/>
              </w:rPr>
            </w:pPr>
          </w:p>
        </w:tc>
        <w:tc>
          <w:tcPr>
            <w:tcW w:w="3685" w:type="dxa"/>
            <w:vAlign w:val="center"/>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bCs/>
                <w:kern w:val="0"/>
                <w:szCs w:val="21"/>
                <w14:ligatures w14:val="none"/>
              </w:rPr>
              <w:t>拆除消声器、转向锁总成、停车装置、倒车雷达及电子控制模块</w:t>
            </w:r>
          </w:p>
        </w:tc>
        <w:tc>
          <w:tcPr>
            <w:tcW w:w="3686" w:type="dxa"/>
            <w:vAlign w:val="center"/>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kern w:val="0"/>
                <w:szCs w:val="21"/>
                <w14:ligatures w14:val="none"/>
              </w:rPr>
              <w:t>气动工具、液压剪、螺丝刀、钢丝剪等</w:t>
            </w:r>
          </w:p>
        </w:tc>
      </w:tr>
      <w:tr>
        <w:tblPrEx>
          <w:tblBorders>
            <w:top w:val="single" w:color="000000" w:sz="12" w:space="0"/>
            <w:left w:val="single" w:color="000000" w:sz="12" w:space="0"/>
            <w:bottom w:val="single" w:color="000000" w:sz="4"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c>
          <w:tcPr>
            <w:tcW w:w="1277" w:type="dxa"/>
            <w:vMerge w:val="continue"/>
            <w:vAlign w:val="center"/>
          </w:tcPr>
          <w:p>
            <w:pPr>
              <w:widowControl/>
              <w:spacing w:line="276" w:lineRule="auto"/>
              <w:jc w:val="center"/>
              <w:rPr>
                <w:rFonts w:hint="eastAsia" w:ascii="宋体" w:hAnsi="宋体" w:eastAsia="宋体" w:cs="Times New Roman"/>
                <w:bCs/>
                <w:kern w:val="0"/>
                <w:szCs w:val="21"/>
                <w14:ligatures w14:val="none"/>
              </w:rPr>
            </w:pPr>
          </w:p>
        </w:tc>
        <w:tc>
          <w:tcPr>
            <w:tcW w:w="1417" w:type="dxa"/>
            <w:vMerge w:val="continue"/>
            <w:vAlign w:val="center"/>
          </w:tcPr>
          <w:p>
            <w:pPr>
              <w:widowControl/>
              <w:spacing w:line="276" w:lineRule="auto"/>
              <w:jc w:val="center"/>
              <w:rPr>
                <w:rFonts w:hint="eastAsia" w:ascii="宋体" w:hAnsi="宋体" w:eastAsia="宋体" w:cs="Times New Roman"/>
                <w:bCs/>
                <w:kern w:val="0"/>
                <w:szCs w:val="21"/>
                <w14:ligatures w14:val="none"/>
              </w:rPr>
            </w:pPr>
          </w:p>
        </w:tc>
        <w:tc>
          <w:tcPr>
            <w:tcW w:w="3685" w:type="dxa"/>
            <w:vAlign w:val="center"/>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bCs/>
                <w:kern w:val="0"/>
                <w:szCs w:val="21"/>
                <w14:ligatures w14:val="none"/>
              </w:rPr>
              <w:t>拆除车轮、链条并拆下轮胎、链条</w:t>
            </w:r>
          </w:p>
        </w:tc>
        <w:tc>
          <w:tcPr>
            <w:tcW w:w="3686" w:type="dxa"/>
            <w:vAlign w:val="center"/>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kern w:val="0"/>
                <w:szCs w:val="21"/>
                <w14:ligatures w14:val="none"/>
              </w:rPr>
              <w:t>气动工具、套简等</w:t>
            </w:r>
          </w:p>
        </w:tc>
      </w:tr>
      <w:tr>
        <w:tblPrEx>
          <w:tblBorders>
            <w:top w:val="single" w:color="000000" w:sz="12" w:space="0"/>
            <w:left w:val="single" w:color="000000" w:sz="12" w:space="0"/>
            <w:bottom w:val="single" w:color="000000" w:sz="4"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c>
          <w:tcPr>
            <w:tcW w:w="1277" w:type="dxa"/>
            <w:vMerge w:val="continue"/>
            <w:vAlign w:val="center"/>
          </w:tcPr>
          <w:p>
            <w:pPr>
              <w:widowControl/>
              <w:spacing w:line="276" w:lineRule="auto"/>
              <w:jc w:val="center"/>
              <w:rPr>
                <w:rFonts w:hint="eastAsia" w:ascii="宋体" w:hAnsi="宋体" w:eastAsia="宋体" w:cs="Times New Roman"/>
                <w:bCs/>
                <w:kern w:val="0"/>
                <w:szCs w:val="21"/>
                <w14:ligatures w14:val="none"/>
              </w:rPr>
            </w:pPr>
          </w:p>
        </w:tc>
        <w:tc>
          <w:tcPr>
            <w:tcW w:w="1417" w:type="dxa"/>
            <w:vMerge w:val="continue"/>
            <w:vAlign w:val="center"/>
          </w:tcPr>
          <w:p>
            <w:pPr>
              <w:widowControl/>
              <w:spacing w:line="276" w:lineRule="auto"/>
              <w:jc w:val="center"/>
              <w:rPr>
                <w:rFonts w:hint="eastAsia" w:ascii="宋体" w:hAnsi="宋体" w:eastAsia="宋体" w:cs="Times New Roman"/>
                <w:bCs/>
                <w:kern w:val="0"/>
                <w:szCs w:val="21"/>
                <w14:ligatures w14:val="none"/>
              </w:rPr>
            </w:pPr>
          </w:p>
        </w:tc>
        <w:tc>
          <w:tcPr>
            <w:tcW w:w="3685" w:type="dxa"/>
            <w:vAlign w:val="center"/>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bCs/>
                <w:kern w:val="0"/>
                <w:szCs w:val="21"/>
                <w14:ligatures w14:val="none"/>
              </w:rPr>
              <w:t>拆除能有效回收的含金属铜、铝、钱的部件</w:t>
            </w:r>
          </w:p>
        </w:tc>
        <w:tc>
          <w:tcPr>
            <w:tcW w:w="3686" w:type="dxa"/>
            <w:vAlign w:val="center"/>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kern w:val="0"/>
                <w:szCs w:val="21"/>
                <w14:ligatures w14:val="none"/>
              </w:rPr>
              <w:t>气动工具，螺丝刀等，并视部件定</w:t>
            </w:r>
          </w:p>
        </w:tc>
      </w:tr>
      <w:tr>
        <w:tblPrEx>
          <w:tblBorders>
            <w:top w:val="single" w:color="000000" w:sz="12" w:space="0"/>
            <w:left w:val="single" w:color="000000" w:sz="12" w:space="0"/>
            <w:bottom w:val="single" w:color="000000" w:sz="4"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c>
          <w:tcPr>
            <w:tcW w:w="1277" w:type="dxa"/>
            <w:vMerge w:val="continue"/>
            <w:vAlign w:val="center"/>
          </w:tcPr>
          <w:p>
            <w:pPr>
              <w:widowControl/>
              <w:spacing w:line="276" w:lineRule="auto"/>
              <w:jc w:val="center"/>
              <w:rPr>
                <w:rFonts w:hint="eastAsia" w:ascii="宋体" w:hAnsi="宋体" w:eastAsia="宋体" w:cs="Times New Roman"/>
                <w:bCs/>
                <w:kern w:val="0"/>
                <w:szCs w:val="21"/>
                <w14:ligatures w14:val="none"/>
              </w:rPr>
            </w:pPr>
          </w:p>
        </w:tc>
        <w:tc>
          <w:tcPr>
            <w:tcW w:w="1417" w:type="dxa"/>
            <w:vMerge w:val="continue"/>
            <w:vAlign w:val="center"/>
          </w:tcPr>
          <w:p>
            <w:pPr>
              <w:widowControl/>
              <w:spacing w:line="276" w:lineRule="auto"/>
              <w:jc w:val="center"/>
              <w:rPr>
                <w:rFonts w:hint="eastAsia" w:ascii="宋体" w:hAnsi="宋体" w:eastAsia="宋体" w:cs="Times New Roman"/>
                <w:bCs/>
                <w:kern w:val="0"/>
                <w:szCs w:val="21"/>
                <w14:ligatures w14:val="none"/>
              </w:rPr>
            </w:pPr>
          </w:p>
        </w:tc>
        <w:tc>
          <w:tcPr>
            <w:tcW w:w="3685" w:type="dxa"/>
            <w:vAlign w:val="center"/>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bCs/>
                <w:kern w:val="0"/>
                <w:szCs w:val="21"/>
                <w14:ligatures w14:val="none"/>
              </w:rPr>
              <w:t>拆除能有效回收的大型塑料件(机罩、仪表板、塑料油箱、液体容器等)</w:t>
            </w:r>
          </w:p>
        </w:tc>
        <w:tc>
          <w:tcPr>
            <w:tcW w:w="3686" w:type="dxa"/>
            <w:vAlign w:val="center"/>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kern w:val="0"/>
                <w:szCs w:val="21"/>
                <w14:ligatures w14:val="none"/>
              </w:rPr>
              <w:t>气动工具、套筒、钢筋剪、钳、螺丝刀扳手等</w:t>
            </w:r>
          </w:p>
        </w:tc>
      </w:tr>
      <w:tr>
        <w:tblPrEx>
          <w:tblBorders>
            <w:top w:val="single" w:color="000000" w:sz="12" w:space="0"/>
            <w:left w:val="single" w:color="000000" w:sz="12" w:space="0"/>
            <w:bottom w:val="single" w:color="000000" w:sz="4"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c>
          <w:tcPr>
            <w:tcW w:w="1277" w:type="dxa"/>
            <w:vMerge w:val="continue"/>
            <w:vAlign w:val="center"/>
          </w:tcPr>
          <w:p>
            <w:pPr>
              <w:widowControl/>
              <w:spacing w:line="276" w:lineRule="auto"/>
              <w:jc w:val="center"/>
              <w:rPr>
                <w:rFonts w:hint="eastAsia" w:ascii="宋体" w:hAnsi="宋体" w:eastAsia="宋体" w:cs="Times New Roman"/>
                <w:bCs/>
                <w:kern w:val="0"/>
                <w:szCs w:val="21"/>
                <w14:ligatures w14:val="none"/>
              </w:rPr>
            </w:pPr>
          </w:p>
        </w:tc>
        <w:tc>
          <w:tcPr>
            <w:tcW w:w="1417" w:type="dxa"/>
            <w:vMerge w:val="continue"/>
            <w:vAlign w:val="center"/>
          </w:tcPr>
          <w:p>
            <w:pPr>
              <w:widowControl/>
              <w:spacing w:line="276" w:lineRule="auto"/>
              <w:jc w:val="center"/>
              <w:rPr>
                <w:rFonts w:hint="eastAsia" w:ascii="宋体" w:hAnsi="宋体" w:eastAsia="宋体" w:cs="Times New Roman"/>
                <w:bCs/>
                <w:kern w:val="0"/>
                <w:szCs w:val="21"/>
                <w14:ligatures w14:val="none"/>
              </w:rPr>
            </w:pPr>
          </w:p>
        </w:tc>
        <w:tc>
          <w:tcPr>
            <w:tcW w:w="3685" w:type="dxa"/>
            <w:vAlign w:val="center"/>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bCs/>
                <w:kern w:val="0"/>
                <w:szCs w:val="21"/>
                <w14:ligatures w14:val="none"/>
              </w:rPr>
              <w:t>拆除橡胶制品部件</w:t>
            </w:r>
          </w:p>
        </w:tc>
        <w:tc>
          <w:tcPr>
            <w:tcW w:w="3686" w:type="dxa"/>
            <w:vAlign w:val="center"/>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kern w:val="0"/>
                <w:szCs w:val="21"/>
                <w14:ligatures w14:val="none"/>
              </w:rPr>
              <w:t>气动工具 螺丝刀等</w:t>
            </w:r>
          </w:p>
        </w:tc>
      </w:tr>
      <w:tr>
        <w:tblPrEx>
          <w:tblBorders>
            <w:top w:val="single" w:color="000000" w:sz="12" w:space="0"/>
            <w:left w:val="single" w:color="000000" w:sz="12" w:space="0"/>
            <w:bottom w:val="single" w:color="000000" w:sz="4"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c>
          <w:tcPr>
            <w:tcW w:w="1277" w:type="dxa"/>
            <w:vMerge w:val="continue"/>
            <w:vAlign w:val="center"/>
          </w:tcPr>
          <w:p>
            <w:pPr>
              <w:widowControl/>
              <w:spacing w:line="276" w:lineRule="auto"/>
              <w:jc w:val="center"/>
              <w:rPr>
                <w:rFonts w:hint="eastAsia" w:ascii="宋体" w:hAnsi="宋体" w:eastAsia="宋体" w:cs="Times New Roman"/>
                <w:bCs/>
                <w:kern w:val="0"/>
                <w:szCs w:val="21"/>
                <w14:ligatures w14:val="none"/>
              </w:rPr>
            </w:pPr>
          </w:p>
        </w:tc>
        <w:tc>
          <w:tcPr>
            <w:tcW w:w="1417" w:type="dxa"/>
            <w:vMerge w:val="continue"/>
            <w:vAlign w:val="center"/>
          </w:tcPr>
          <w:p>
            <w:pPr>
              <w:widowControl/>
              <w:spacing w:line="276" w:lineRule="auto"/>
              <w:jc w:val="center"/>
              <w:rPr>
                <w:rFonts w:hint="eastAsia" w:ascii="宋体" w:hAnsi="宋体" w:eastAsia="宋体" w:cs="Times New Roman"/>
                <w:bCs/>
                <w:kern w:val="0"/>
                <w:szCs w:val="21"/>
                <w14:ligatures w14:val="none"/>
              </w:rPr>
            </w:pPr>
          </w:p>
        </w:tc>
        <w:tc>
          <w:tcPr>
            <w:tcW w:w="3685" w:type="dxa"/>
            <w:vAlign w:val="center"/>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bCs/>
                <w:kern w:val="0"/>
                <w:szCs w:val="21"/>
                <w14:ligatures w14:val="none"/>
              </w:rPr>
              <w:t>拆解有关总成和其他零部件</w:t>
            </w:r>
          </w:p>
        </w:tc>
        <w:tc>
          <w:tcPr>
            <w:tcW w:w="3686" w:type="dxa"/>
            <w:vAlign w:val="center"/>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kern w:val="0"/>
                <w:szCs w:val="21"/>
                <w14:ligatures w14:val="none"/>
              </w:rPr>
              <w:t>动力总成拆解平台、机械升举机气动工具、套筒、钢筋剪、等离子切割机等</w:t>
            </w:r>
          </w:p>
        </w:tc>
      </w:tr>
      <w:tr>
        <w:tblPrEx>
          <w:tblBorders>
            <w:top w:val="single" w:color="000000" w:sz="12" w:space="0"/>
            <w:left w:val="single" w:color="000000" w:sz="12" w:space="0"/>
            <w:bottom w:val="single" w:color="000000" w:sz="4"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c>
          <w:tcPr>
            <w:tcW w:w="1277" w:type="dxa"/>
            <w:vMerge w:val="continue"/>
            <w:vAlign w:val="center"/>
          </w:tcPr>
          <w:p>
            <w:pPr>
              <w:widowControl/>
              <w:spacing w:line="276" w:lineRule="auto"/>
              <w:jc w:val="center"/>
              <w:rPr>
                <w:rFonts w:hint="eastAsia" w:ascii="宋体" w:hAnsi="宋体" w:eastAsia="宋体" w:cs="Times New Roman"/>
                <w:bCs/>
                <w:kern w:val="0"/>
                <w:szCs w:val="21"/>
                <w14:ligatures w14:val="none"/>
              </w:rPr>
            </w:pPr>
          </w:p>
        </w:tc>
        <w:tc>
          <w:tcPr>
            <w:tcW w:w="1417" w:type="dxa"/>
            <w:vMerge w:val="continue"/>
            <w:vAlign w:val="center"/>
          </w:tcPr>
          <w:p>
            <w:pPr>
              <w:widowControl/>
              <w:spacing w:line="276" w:lineRule="auto"/>
              <w:jc w:val="center"/>
              <w:rPr>
                <w:rFonts w:hint="eastAsia" w:ascii="宋体" w:hAnsi="宋体" w:eastAsia="宋体" w:cs="Times New Roman"/>
                <w:bCs/>
                <w:kern w:val="0"/>
                <w:szCs w:val="21"/>
                <w14:ligatures w14:val="none"/>
              </w:rPr>
            </w:pPr>
          </w:p>
        </w:tc>
        <w:tc>
          <w:tcPr>
            <w:tcW w:w="3685" w:type="dxa"/>
            <w:vAlign w:val="center"/>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kern w:val="0"/>
                <w:szCs w:val="21"/>
                <w14:ligatures w14:val="none"/>
              </w:rPr>
              <w:t>拆解工程机械机架及壳体</w:t>
            </w:r>
          </w:p>
        </w:tc>
        <w:tc>
          <w:tcPr>
            <w:tcW w:w="3686" w:type="dxa"/>
            <w:vAlign w:val="center"/>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bCs/>
                <w:kern w:val="0"/>
                <w:szCs w:val="21"/>
                <w14:ligatures w14:val="none"/>
              </w:rPr>
              <w:t>多功能拆解机、等离子切割机、挤压设备等</w:t>
            </w:r>
          </w:p>
        </w:tc>
      </w:tr>
    </w:tbl>
    <w:p>
      <w:pPr>
        <w:widowControl/>
        <w:spacing w:line="276" w:lineRule="auto"/>
        <w:jc w:val="center"/>
        <w:rPr>
          <w:rFonts w:hint="eastAsia" w:ascii="宋体" w:hAnsi="宋体" w:eastAsia="宋体"/>
          <w:b/>
        </w:rPr>
      </w:pPr>
    </w:p>
    <w:p>
      <w:pPr>
        <w:widowControl/>
        <w:jc w:val="left"/>
        <w:rPr>
          <w:rFonts w:hint="eastAsia" w:ascii="宋体" w:hAnsi="宋体" w:eastAsia="宋体" w:cs="Times New Roman"/>
          <w:b/>
          <w:kern w:val="0"/>
          <w:szCs w:val="20"/>
          <w14:ligatures w14:val="none"/>
        </w:rPr>
      </w:pPr>
    </w:p>
    <w:p>
      <w:pPr>
        <w:widowControl/>
        <w:jc w:val="left"/>
        <w:rPr>
          <w:rFonts w:hint="eastAsia" w:ascii="宋体" w:hAnsi="宋体" w:eastAsia="宋体" w:cs="Times New Roman"/>
          <w:b/>
          <w:kern w:val="0"/>
          <w:szCs w:val="20"/>
          <w14:ligatures w14:val="none"/>
        </w:rPr>
      </w:pPr>
    </w:p>
    <w:p>
      <w:pPr>
        <w:widowControl/>
        <w:jc w:val="left"/>
        <w:rPr>
          <w:rFonts w:hint="eastAsia" w:ascii="宋体" w:hAnsi="宋体" w:eastAsia="宋体" w:cs="Times New Roman"/>
          <w:b/>
          <w:kern w:val="0"/>
          <w:szCs w:val="20"/>
          <w14:ligatures w14:val="none"/>
        </w:rPr>
      </w:pPr>
    </w:p>
    <w:p>
      <w:pPr>
        <w:widowControl/>
        <w:jc w:val="left"/>
        <w:rPr>
          <w:rFonts w:hint="eastAsia" w:ascii="宋体" w:hAnsi="宋体" w:eastAsia="宋体" w:cs="Times New Roman"/>
          <w:b/>
          <w:kern w:val="0"/>
          <w:szCs w:val="20"/>
          <w14:ligatures w14:val="none"/>
        </w:rPr>
      </w:pPr>
    </w:p>
    <w:p>
      <w:pPr>
        <w:widowControl/>
        <w:jc w:val="left"/>
        <w:rPr>
          <w:rFonts w:hint="eastAsia" w:ascii="宋体" w:hAnsi="宋体" w:eastAsia="宋体" w:cs="Times New Roman"/>
          <w:b/>
          <w:kern w:val="0"/>
          <w:szCs w:val="20"/>
          <w14:ligatures w14:val="none"/>
        </w:rPr>
      </w:pPr>
    </w:p>
    <w:p>
      <w:pPr>
        <w:widowControl/>
        <w:jc w:val="left"/>
        <w:rPr>
          <w:rFonts w:hint="eastAsia" w:ascii="宋体" w:hAnsi="宋体" w:eastAsia="宋体" w:cs="Times New Roman"/>
          <w:b/>
          <w:kern w:val="0"/>
          <w:szCs w:val="20"/>
          <w14:ligatures w14:val="none"/>
        </w:rPr>
      </w:pPr>
    </w:p>
    <w:p>
      <w:pPr>
        <w:widowControl/>
        <w:jc w:val="left"/>
        <w:rPr>
          <w:rFonts w:hint="eastAsia" w:ascii="宋体" w:hAnsi="宋体" w:eastAsia="宋体" w:cs="Times New Roman"/>
          <w:b/>
          <w:kern w:val="0"/>
          <w:szCs w:val="20"/>
          <w14:ligatures w14:val="none"/>
        </w:rPr>
      </w:pPr>
    </w:p>
    <w:p>
      <w:pPr>
        <w:widowControl/>
        <w:jc w:val="center"/>
        <w:rPr>
          <w:rFonts w:hint="eastAsia" w:ascii="宋体" w:hAnsi="宋体" w:eastAsia="宋体" w:cs="Times New Roman"/>
          <w:b/>
          <w:kern w:val="0"/>
          <w:szCs w:val="20"/>
          <w14:ligatures w14:val="none"/>
        </w:rPr>
      </w:pPr>
      <w:r>
        <w:rPr>
          <w:rFonts w:hint="eastAsia" w:ascii="黑体" w:hAnsi="黑体" w:eastAsia="黑体"/>
          <w:b/>
        </w:rPr>
        <w:t xml:space="preserve">表B.1 </w:t>
      </w:r>
      <w:r>
        <w:rPr>
          <w:rFonts w:hint="eastAsia" w:ascii="黑体" w:hAnsi="黑体" w:eastAsia="黑体"/>
          <w:bCs/>
        </w:rPr>
        <w:t>（续）</w:t>
      </w:r>
    </w:p>
    <w:tbl>
      <w:tblPr>
        <w:tblStyle w:val="19"/>
        <w:tblW w:w="10065" w:type="dxa"/>
        <w:tblInd w:w="-43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277"/>
        <w:gridCol w:w="1417"/>
        <w:gridCol w:w="3685"/>
        <w:gridCol w:w="368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c>
          <w:tcPr>
            <w:tcW w:w="1277" w:type="dxa"/>
            <w:tcBorders>
              <w:top w:val="single" w:color="000000" w:sz="4" w:space="0"/>
              <w:bottom w:val="single" w:color="000000" w:sz="4" w:space="0"/>
            </w:tcBorders>
            <w:vAlign w:val="center"/>
          </w:tcPr>
          <w:p>
            <w:pPr>
              <w:widowControl/>
              <w:spacing w:line="276" w:lineRule="auto"/>
              <w:jc w:val="center"/>
              <w:rPr>
                <w:rFonts w:hint="eastAsia" w:ascii="宋体" w:hAnsi="宋体" w:eastAsia="宋体" w:cs="Times New Roman"/>
                <w:bCs/>
                <w:kern w:val="0"/>
                <w:szCs w:val="21"/>
                <w14:ligatures w14:val="none"/>
              </w:rPr>
            </w:pPr>
            <w:r>
              <w:rPr>
                <w:rFonts w:hint="eastAsia" w:ascii="宋体" w:hAnsi="宋体" w:eastAsia="宋体" w:cs="Times New Roman"/>
                <w:bCs/>
                <w:kern w:val="0"/>
                <w:szCs w:val="21"/>
                <w14:ligatures w14:val="none"/>
              </w:rPr>
              <w:t>工程机械类型</w:t>
            </w:r>
          </w:p>
        </w:tc>
        <w:tc>
          <w:tcPr>
            <w:tcW w:w="5102" w:type="dxa"/>
            <w:gridSpan w:val="2"/>
            <w:tcBorders>
              <w:top w:val="single" w:color="000000" w:sz="4" w:space="0"/>
              <w:bottom w:val="single" w:color="000000" w:sz="4" w:space="0"/>
            </w:tcBorders>
            <w:vAlign w:val="center"/>
          </w:tcPr>
          <w:p>
            <w:pPr>
              <w:widowControl/>
              <w:spacing w:line="276" w:lineRule="auto"/>
              <w:jc w:val="center"/>
              <w:rPr>
                <w:rFonts w:hint="eastAsia" w:ascii="宋体" w:hAnsi="宋体" w:eastAsia="宋体" w:cs="Times New Roman"/>
                <w:bCs/>
                <w:kern w:val="0"/>
                <w:szCs w:val="21"/>
                <w14:ligatures w14:val="none"/>
              </w:rPr>
            </w:pPr>
            <w:r>
              <w:rPr>
                <w:rFonts w:hint="eastAsia" w:ascii="宋体" w:hAnsi="宋体" w:eastAsia="宋体" w:cs="Times New Roman"/>
                <w:bCs/>
                <w:kern w:val="0"/>
                <w:szCs w:val="21"/>
                <w14:ligatures w14:val="none"/>
              </w:rPr>
              <w:t>拆解程序</w:t>
            </w:r>
          </w:p>
        </w:tc>
        <w:tc>
          <w:tcPr>
            <w:tcW w:w="3686" w:type="dxa"/>
            <w:tcBorders>
              <w:top w:val="single" w:color="000000" w:sz="4" w:space="0"/>
              <w:bottom w:val="single" w:color="000000" w:sz="4" w:space="0"/>
            </w:tcBorders>
            <w:vAlign w:val="center"/>
          </w:tcPr>
          <w:p>
            <w:pPr>
              <w:widowControl/>
              <w:spacing w:line="276" w:lineRule="auto"/>
              <w:jc w:val="center"/>
              <w:rPr>
                <w:rFonts w:hint="eastAsia" w:ascii="宋体" w:hAnsi="宋体" w:eastAsia="宋体" w:cs="Times New Roman"/>
                <w:bCs/>
                <w:kern w:val="0"/>
                <w:szCs w:val="21"/>
                <w14:ligatures w14:val="none"/>
              </w:rPr>
            </w:pPr>
            <w:r>
              <w:rPr>
                <w:rFonts w:hint="eastAsia" w:ascii="宋体" w:hAnsi="宋体" w:eastAsia="宋体" w:cs="Times New Roman"/>
                <w:bCs/>
                <w:kern w:val="0"/>
                <w:szCs w:val="21"/>
                <w14:ligatures w14:val="none"/>
              </w:rPr>
              <w:t>拆解设备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c>
          <w:tcPr>
            <w:tcW w:w="1277" w:type="dxa"/>
            <w:vMerge w:val="restart"/>
            <w:tcBorders>
              <w:top w:val="single" w:color="000000" w:sz="4" w:space="0"/>
              <w:bottom w:val="single" w:color="000000" w:sz="4" w:space="0"/>
            </w:tcBorders>
            <w:vAlign w:val="center"/>
          </w:tcPr>
          <w:p>
            <w:pPr>
              <w:widowControl/>
              <w:spacing w:line="276" w:lineRule="auto"/>
              <w:jc w:val="center"/>
              <w:rPr>
                <w:rFonts w:hint="eastAsia" w:ascii="宋体" w:hAnsi="宋体" w:eastAsia="宋体" w:cs="Times New Roman"/>
                <w:bCs/>
                <w:kern w:val="0"/>
                <w:szCs w:val="21"/>
                <w14:ligatures w14:val="none"/>
              </w:rPr>
            </w:pPr>
            <w:r>
              <w:rPr>
                <w:rFonts w:hint="eastAsia" w:ascii="宋体" w:hAnsi="宋体" w:eastAsia="宋体" w:cs="Times New Roman"/>
                <w:bCs/>
                <w:kern w:val="0"/>
                <w:szCs w:val="21"/>
                <w14:ligatures w14:val="none"/>
              </w:rPr>
              <w:t>电动工程机械</w:t>
            </w:r>
          </w:p>
        </w:tc>
        <w:tc>
          <w:tcPr>
            <w:tcW w:w="1417" w:type="dxa"/>
            <w:vMerge w:val="restart"/>
            <w:tcBorders>
              <w:top w:val="single" w:color="000000" w:sz="4" w:space="0"/>
              <w:bottom w:val="single" w:color="000000" w:sz="4" w:space="0"/>
            </w:tcBorders>
            <w:vAlign w:val="center"/>
          </w:tcPr>
          <w:p>
            <w:pPr>
              <w:widowControl/>
              <w:spacing w:line="276" w:lineRule="auto"/>
              <w:jc w:val="center"/>
              <w:rPr>
                <w:rFonts w:hint="eastAsia" w:ascii="宋体" w:hAnsi="宋体" w:eastAsia="宋体" w:cs="Times New Roman"/>
                <w:bCs/>
                <w:kern w:val="0"/>
                <w:szCs w:val="21"/>
                <w14:ligatures w14:val="none"/>
              </w:rPr>
            </w:pPr>
            <w:r>
              <w:rPr>
                <w:rFonts w:hint="eastAsia" w:ascii="宋体" w:hAnsi="宋体" w:eastAsia="宋体" w:cs="Times New Roman"/>
                <w:bCs/>
                <w:kern w:val="0"/>
                <w:szCs w:val="21"/>
                <w14:ligatures w14:val="none"/>
              </w:rPr>
              <w:t>动力蓄电池拆卸预处理</w:t>
            </w:r>
          </w:p>
        </w:tc>
        <w:tc>
          <w:tcPr>
            <w:tcW w:w="3685" w:type="dxa"/>
            <w:tcBorders>
              <w:top w:val="single" w:color="000000" w:sz="4" w:space="0"/>
              <w:bottom w:val="single" w:color="000000" w:sz="4" w:space="0"/>
            </w:tcBorders>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kern w:val="0"/>
                <w:szCs w:val="21"/>
                <w14:ligatures w14:val="none"/>
              </w:rPr>
              <w:t>检查机身有无漏液、有无带电</w:t>
            </w:r>
          </w:p>
        </w:tc>
        <w:tc>
          <w:tcPr>
            <w:tcW w:w="3686" w:type="dxa"/>
            <w:tcBorders>
              <w:top w:val="single" w:color="000000" w:sz="4" w:space="0"/>
              <w:bottom w:val="single" w:color="000000" w:sz="4" w:space="0"/>
            </w:tcBorders>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kern w:val="0"/>
                <w:szCs w:val="21"/>
                <w14:ligatures w14:val="none"/>
              </w:rPr>
              <w:t>绝缘检测设备等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c>
          <w:tcPr>
            <w:tcW w:w="1277" w:type="dxa"/>
            <w:vMerge w:val="continue"/>
            <w:tcBorders>
              <w:top w:val="single" w:color="000000" w:sz="4" w:space="0"/>
              <w:bottom w:val="single" w:color="000000" w:sz="4" w:space="0"/>
            </w:tcBorders>
            <w:vAlign w:val="center"/>
          </w:tcPr>
          <w:p>
            <w:pPr>
              <w:widowControl/>
              <w:spacing w:line="276" w:lineRule="auto"/>
              <w:jc w:val="center"/>
              <w:rPr>
                <w:rFonts w:hint="eastAsia" w:ascii="宋体" w:hAnsi="宋体" w:eastAsia="宋体" w:cs="Times New Roman"/>
                <w:bCs/>
                <w:kern w:val="0"/>
                <w:szCs w:val="21"/>
                <w14:ligatures w14:val="none"/>
              </w:rPr>
            </w:pPr>
          </w:p>
        </w:tc>
        <w:tc>
          <w:tcPr>
            <w:tcW w:w="1417" w:type="dxa"/>
            <w:vMerge w:val="continue"/>
            <w:tcBorders>
              <w:top w:val="single" w:color="000000" w:sz="4" w:space="0"/>
              <w:bottom w:val="single" w:color="000000" w:sz="4" w:space="0"/>
            </w:tcBorders>
            <w:vAlign w:val="center"/>
          </w:tcPr>
          <w:p>
            <w:pPr>
              <w:widowControl/>
              <w:spacing w:line="276" w:lineRule="auto"/>
              <w:jc w:val="center"/>
              <w:rPr>
                <w:rFonts w:hint="eastAsia" w:ascii="宋体" w:hAnsi="宋体" w:eastAsia="宋体" w:cs="Times New Roman"/>
                <w:bCs/>
                <w:kern w:val="0"/>
                <w:szCs w:val="21"/>
                <w14:ligatures w14:val="none"/>
              </w:rPr>
            </w:pPr>
          </w:p>
        </w:tc>
        <w:tc>
          <w:tcPr>
            <w:tcW w:w="3685" w:type="dxa"/>
            <w:tcBorders>
              <w:top w:val="single" w:color="000000" w:sz="4" w:space="0"/>
              <w:bottom w:val="single" w:color="000000" w:sz="4" w:space="0"/>
            </w:tcBorders>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kern w:val="0"/>
                <w:szCs w:val="21"/>
                <w14:ligatures w14:val="none"/>
              </w:rPr>
              <w:t>检查动力密电池布局和安装位置，确认诊断接口是否完好</w:t>
            </w:r>
          </w:p>
        </w:tc>
        <w:tc>
          <w:tcPr>
            <w:tcW w:w="3686" w:type="dxa"/>
            <w:tcBorders>
              <w:top w:val="single" w:color="000000" w:sz="4" w:space="0"/>
              <w:bottom w:val="single" w:color="000000" w:sz="4" w:space="0"/>
            </w:tcBorders>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kern w:val="0"/>
                <w:szCs w:val="21"/>
                <w14:ligatures w14:val="none"/>
              </w:rPr>
              <w:t>绝缘电弧防护股等安全防护及救援设备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c>
          <w:tcPr>
            <w:tcW w:w="1277" w:type="dxa"/>
            <w:vMerge w:val="continue"/>
            <w:tcBorders>
              <w:top w:val="single" w:color="000000" w:sz="4" w:space="0"/>
              <w:bottom w:val="single" w:color="000000" w:sz="4" w:space="0"/>
            </w:tcBorders>
            <w:vAlign w:val="center"/>
          </w:tcPr>
          <w:p>
            <w:pPr>
              <w:widowControl/>
              <w:spacing w:line="276" w:lineRule="auto"/>
              <w:jc w:val="center"/>
              <w:rPr>
                <w:rFonts w:hint="eastAsia" w:ascii="宋体" w:hAnsi="宋体" w:eastAsia="宋体" w:cs="Times New Roman"/>
                <w:bCs/>
                <w:kern w:val="0"/>
                <w:szCs w:val="21"/>
                <w14:ligatures w14:val="none"/>
              </w:rPr>
            </w:pPr>
          </w:p>
        </w:tc>
        <w:tc>
          <w:tcPr>
            <w:tcW w:w="1417" w:type="dxa"/>
            <w:vMerge w:val="continue"/>
            <w:tcBorders>
              <w:top w:val="single" w:color="000000" w:sz="4" w:space="0"/>
              <w:bottom w:val="single" w:color="000000" w:sz="4" w:space="0"/>
            </w:tcBorders>
            <w:vAlign w:val="center"/>
          </w:tcPr>
          <w:p>
            <w:pPr>
              <w:widowControl/>
              <w:spacing w:line="276" w:lineRule="auto"/>
              <w:jc w:val="center"/>
              <w:rPr>
                <w:rFonts w:hint="eastAsia" w:ascii="宋体" w:hAnsi="宋体" w:eastAsia="宋体" w:cs="Times New Roman"/>
                <w:bCs/>
                <w:kern w:val="0"/>
                <w:szCs w:val="21"/>
                <w14:ligatures w14:val="none"/>
              </w:rPr>
            </w:pPr>
          </w:p>
        </w:tc>
        <w:tc>
          <w:tcPr>
            <w:tcW w:w="3685" w:type="dxa"/>
            <w:tcBorders>
              <w:top w:val="single" w:color="000000" w:sz="4" w:space="0"/>
              <w:bottom w:val="single" w:color="000000" w:sz="4" w:space="0"/>
            </w:tcBorders>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kern w:val="0"/>
                <w:szCs w:val="21"/>
                <w14:ligatures w14:val="none"/>
              </w:rPr>
              <w:t>对动力蓄电池电乐、温度等参数进行检测，评估其安全状态</w:t>
            </w:r>
          </w:p>
        </w:tc>
        <w:tc>
          <w:tcPr>
            <w:tcW w:w="3686" w:type="dxa"/>
            <w:tcBorders>
              <w:top w:val="single" w:color="000000" w:sz="4" w:space="0"/>
              <w:bottom w:val="single" w:color="000000" w:sz="4" w:space="0"/>
            </w:tcBorders>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kern w:val="0"/>
                <w:szCs w:val="21"/>
                <w14:ligatures w14:val="none"/>
              </w:rPr>
              <w:t>绝缘检测设备、温度探测仪等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c>
          <w:tcPr>
            <w:tcW w:w="1277" w:type="dxa"/>
            <w:vMerge w:val="continue"/>
            <w:tcBorders>
              <w:top w:val="single" w:color="000000" w:sz="4" w:space="0"/>
              <w:bottom w:val="single" w:color="000000" w:sz="4" w:space="0"/>
            </w:tcBorders>
            <w:vAlign w:val="center"/>
          </w:tcPr>
          <w:p>
            <w:pPr>
              <w:widowControl/>
              <w:spacing w:line="276" w:lineRule="auto"/>
              <w:jc w:val="center"/>
              <w:rPr>
                <w:rFonts w:hint="eastAsia" w:ascii="宋体" w:hAnsi="宋体" w:eastAsia="宋体" w:cs="Times New Roman"/>
                <w:bCs/>
                <w:kern w:val="0"/>
                <w:szCs w:val="21"/>
                <w14:ligatures w14:val="none"/>
              </w:rPr>
            </w:pPr>
          </w:p>
        </w:tc>
        <w:tc>
          <w:tcPr>
            <w:tcW w:w="1417" w:type="dxa"/>
            <w:vMerge w:val="continue"/>
            <w:tcBorders>
              <w:top w:val="single" w:color="000000" w:sz="4" w:space="0"/>
              <w:bottom w:val="single" w:color="000000" w:sz="4" w:space="0"/>
            </w:tcBorders>
            <w:vAlign w:val="center"/>
          </w:tcPr>
          <w:p>
            <w:pPr>
              <w:widowControl/>
              <w:spacing w:line="276" w:lineRule="auto"/>
              <w:jc w:val="center"/>
              <w:rPr>
                <w:rFonts w:hint="eastAsia" w:ascii="宋体" w:hAnsi="宋体" w:eastAsia="宋体" w:cs="Times New Roman"/>
                <w:bCs/>
                <w:kern w:val="0"/>
                <w:szCs w:val="21"/>
                <w14:ligatures w14:val="none"/>
              </w:rPr>
            </w:pPr>
          </w:p>
        </w:tc>
        <w:tc>
          <w:tcPr>
            <w:tcW w:w="3685" w:type="dxa"/>
            <w:tcBorders>
              <w:top w:val="single" w:color="000000" w:sz="4" w:space="0"/>
              <w:bottom w:val="single" w:color="000000" w:sz="4" w:space="0"/>
            </w:tcBorders>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kern w:val="0"/>
                <w:szCs w:val="21"/>
                <w14:ligatures w14:val="none"/>
              </w:rPr>
              <w:t>断开动力蓄电池高乐回路</w:t>
            </w:r>
          </w:p>
        </w:tc>
        <w:tc>
          <w:tcPr>
            <w:tcW w:w="3686" w:type="dxa"/>
            <w:tcBorders>
              <w:top w:val="single" w:color="000000" w:sz="4" w:space="0"/>
              <w:bottom w:val="single" w:color="000000" w:sz="4" w:space="0"/>
            </w:tcBorders>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kern w:val="0"/>
                <w:szCs w:val="21"/>
                <w14:ligatures w14:val="none"/>
              </w:rPr>
              <w:t>断电阀、止锁杆、保险器、专用测试转换接口、高压绝缘等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c>
          <w:tcPr>
            <w:tcW w:w="1277" w:type="dxa"/>
            <w:vMerge w:val="continue"/>
            <w:tcBorders>
              <w:top w:val="single" w:color="000000" w:sz="4" w:space="0"/>
              <w:bottom w:val="single" w:color="000000" w:sz="4" w:space="0"/>
            </w:tcBorders>
            <w:vAlign w:val="center"/>
          </w:tcPr>
          <w:p>
            <w:pPr>
              <w:widowControl/>
              <w:spacing w:line="276" w:lineRule="auto"/>
              <w:jc w:val="center"/>
              <w:rPr>
                <w:rFonts w:hint="eastAsia" w:ascii="宋体" w:hAnsi="宋体" w:eastAsia="宋体" w:cs="Times New Roman"/>
                <w:bCs/>
                <w:kern w:val="0"/>
                <w:szCs w:val="21"/>
                <w14:ligatures w14:val="none"/>
              </w:rPr>
            </w:pPr>
          </w:p>
        </w:tc>
        <w:tc>
          <w:tcPr>
            <w:tcW w:w="1417" w:type="dxa"/>
            <w:vMerge w:val="continue"/>
            <w:tcBorders>
              <w:top w:val="single" w:color="000000" w:sz="4" w:space="0"/>
              <w:bottom w:val="single" w:color="000000" w:sz="4" w:space="0"/>
            </w:tcBorders>
            <w:vAlign w:val="center"/>
          </w:tcPr>
          <w:p>
            <w:pPr>
              <w:widowControl/>
              <w:spacing w:line="276" w:lineRule="auto"/>
              <w:jc w:val="center"/>
              <w:rPr>
                <w:rFonts w:hint="eastAsia" w:ascii="宋体" w:hAnsi="宋体" w:eastAsia="宋体" w:cs="Times New Roman"/>
                <w:bCs/>
                <w:kern w:val="0"/>
                <w:szCs w:val="21"/>
                <w14:ligatures w14:val="none"/>
              </w:rPr>
            </w:pPr>
          </w:p>
        </w:tc>
        <w:tc>
          <w:tcPr>
            <w:tcW w:w="3685" w:type="dxa"/>
            <w:tcBorders>
              <w:top w:val="single" w:color="000000" w:sz="4" w:space="0"/>
              <w:bottom w:val="single" w:color="000000" w:sz="4" w:space="0"/>
            </w:tcBorders>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kern w:val="0"/>
                <w:szCs w:val="21"/>
                <w14:ligatures w14:val="none"/>
              </w:rPr>
              <w:t>在室内或有防雨顶棚的拆解预处理平台上使用防静电工具排空存留在机械内的废液，并使用专用容器分类回收</w:t>
            </w:r>
          </w:p>
        </w:tc>
        <w:tc>
          <w:tcPr>
            <w:tcW w:w="3686" w:type="dxa"/>
            <w:tcBorders>
              <w:top w:val="single" w:color="000000" w:sz="4" w:space="0"/>
              <w:bottom w:val="single" w:color="000000" w:sz="4" w:space="0"/>
            </w:tcBorders>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kern w:val="0"/>
                <w:szCs w:val="21"/>
                <w14:ligatures w14:val="none"/>
              </w:rPr>
              <w:t>防静电绝缘真空抽油机、油液储存容器等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c>
          <w:tcPr>
            <w:tcW w:w="1277" w:type="dxa"/>
            <w:vMerge w:val="continue"/>
            <w:tcBorders>
              <w:top w:val="single" w:color="000000" w:sz="4" w:space="0"/>
              <w:bottom w:val="single" w:color="000000" w:sz="4" w:space="0"/>
            </w:tcBorders>
            <w:vAlign w:val="center"/>
          </w:tcPr>
          <w:p>
            <w:pPr>
              <w:widowControl/>
              <w:spacing w:line="276" w:lineRule="auto"/>
              <w:jc w:val="center"/>
              <w:rPr>
                <w:rFonts w:hint="eastAsia" w:ascii="宋体" w:hAnsi="宋体" w:eastAsia="宋体" w:cs="Times New Roman"/>
                <w:bCs/>
                <w:kern w:val="0"/>
                <w:szCs w:val="21"/>
                <w14:ligatures w14:val="none"/>
              </w:rPr>
            </w:pPr>
          </w:p>
        </w:tc>
        <w:tc>
          <w:tcPr>
            <w:tcW w:w="1417" w:type="dxa"/>
            <w:vMerge w:val="continue"/>
            <w:tcBorders>
              <w:top w:val="single" w:color="000000" w:sz="4" w:space="0"/>
              <w:bottom w:val="single" w:color="000000" w:sz="4" w:space="0"/>
            </w:tcBorders>
            <w:vAlign w:val="center"/>
          </w:tcPr>
          <w:p>
            <w:pPr>
              <w:widowControl/>
              <w:spacing w:line="276" w:lineRule="auto"/>
              <w:jc w:val="center"/>
              <w:rPr>
                <w:rFonts w:hint="eastAsia" w:ascii="宋体" w:hAnsi="宋体" w:eastAsia="宋体" w:cs="Times New Roman"/>
                <w:bCs/>
                <w:kern w:val="0"/>
                <w:szCs w:val="21"/>
                <w14:ligatures w14:val="none"/>
              </w:rPr>
            </w:pPr>
          </w:p>
        </w:tc>
        <w:tc>
          <w:tcPr>
            <w:tcW w:w="3685" w:type="dxa"/>
            <w:tcBorders>
              <w:top w:val="single" w:color="000000" w:sz="4" w:space="0"/>
              <w:bottom w:val="single" w:color="000000" w:sz="4" w:space="0"/>
            </w:tcBorders>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kern w:val="0"/>
                <w:szCs w:val="21"/>
                <w14:ligatures w14:val="none"/>
              </w:rPr>
              <w:t>使用防静电设备回收电动工程机械空调制冷剂</w:t>
            </w:r>
          </w:p>
        </w:tc>
        <w:tc>
          <w:tcPr>
            <w:tcW w:w="3686" w:type="dxa"/>
            <w:tcBorders>
              <w:top w:val="single" w:color="000000" w:sz="4" w:space="0"/>
              <w:bottom w:val="single" w:color="000000" w:sz="4" w:space="0"/>
            </w:tcBorders>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kern w:val="0"/>
                <w:szCs w:val="21"/>
                <w14:ligatures w14:val="none"/>
              </w:rPr>
              <w:t>防静电塑料接口制冷剂回收机、钢瓶等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c>
          <w:tcPr>
            <w:tcW w:w="1277" w:type="dxa"/>
            <w:vMerge w:val="continue"/>
            <w:tcBorders>
              <w:top w:val="single" w:color="000000" w:sz="4" w:space="0"/>
              <w:bottom w:val="single" w:color="000000" w:sz="4" w:space="0"/>
            </w:tcBorders>
            <w:vAlign w:val="center"/>
          </w:tcPr>
          <w:p>
            <w:pPr>
              <w:widowControl/>
              <w:spacing w:line="276" w:lineRule="auto"/>
              <w:jc w:val="center"/>
              <w:rPr>
                <w:rFonts w:hint="eastAsia" w:ascii="宋体" w:hAnsi="宋体" w:eastAsia="宋体" w:cs="Times New Roman"/>
                <w:bCs/>
                <w:kern w:val="0"/>
                <w:szCs w:val="21"/>
                <w14:ligatures w14:val="none"/>
              </w:rPr>
            </w:pPr>
          </w:p>
        </w:tc>
        <w:tc>
          <w:tcPr>
            <w:tcW w:w="1417" w:type="dxa"/>
            <w:vMerge w:val="restart"/>
            <w:tcBorders>
              <w:top w:val="single" w:color="000000" w:sz="4" w:space="0"/>
              <w:bottom w:val="single" w:color="000000" w:sz="4" w:space="0"/>
            </w:tcBorders>
            <w:vAlign w:val="center"/>
          </w:tcPr>
          <w:p>
            <w:pPr>
              <w:widowControl/>
              <w:spacing w:line="276" w:lineRule="auto"/>
              <w:jc w:val="center"/>
              <w:rPr>
                <w:rFonts w:hint="eastAsia" w:ascii="宋体" w:hAnsi="宋体" w:eastAsia="宋体" w:cs="Times New Roman"/>
                <w:bCs/>
                <w:kern w:val="0"/>
                <w:szCs w:val="21"/>
                <w14:ligatures w14:val="none"/>
              </w:rPr>
            </w:pPr>
            <w:r>
              <w:rPr>
                <w:rFonts w:hint="eastAsia" w:ascii="宋体" w:hAnsi="宋体" w:eastAsia="宋体" w:cs="Times New Roman"/>
                <w:bCs/>
                <w:kern w:val="0"/>
                <w:szCs w:val="21"/>
                <w14:ligatures w14:val="none"/>
              </w:rPr>
              <w:t>动力蓄电池拆卸</w:t>
            </w:r>
          </w:p>
        </w:tc>
        <w:tc>
          <w:tcPr>
            <w:tcW w:w="3685" w:type="dxa"/>
            <w:tcBorders>
              <w:top w:val="single" w:color="000000" w:sz="4" w:space="0"/>
              <w:bottom w:val="single" w:color="000000" w:sz="4" w:space="0"/>
            </w:tcBorders>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kern w:val="0"/>
                <w:szCs w:val="21"/>
                <w14:ligatures w14:val="none"/>
              </w:rPr>
              <w:t>动力蓄电池阳挡部件，如机岸、盖件、防护件等</w:t>
            </w:r>
          </w:p>
        </w:tc>
        <w:tc>
          <w:tcPr>
            <w:tcW w:w="3686" w:type="dxa"/>
            <w:tcBorders>
              <w:top w:val="single" w:color="000000" w:sz="4" w:space="0"/>
              <w:bottom w:val="single" w:color="000000" w:sz="4" w:space="0"/>
            </w:tcBorders>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kern w:val="0"/>
                <w:szCs w:val="21"/>
                <w14:ligatures w14:val="none"/>
              </w:rPr>
              <w:t>绝缘气动扳手等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c>
          <w:tcPr>
            <w:tcW w:w="1277" w:type="dxa"/>
            <w:vMerge w:val="continue"/>
            <w:tcBorders>
              <w:top w:val="single" w:color="000000" w:sz="4" w:space="0"/>
              <w:bottom w:val="single" w:color="000000" w:sz="4" w:space="0"/>
            </w:tcBorders>
            <w:vAlign w:val="center"/>
          </w:tcPr>
          <w:p>
            <w:pPr>
              <w:widowControl/>
              <w:spacing w:line="276" w:lineRule="auto"/>
              <w:jc w:val="center"/>
              <w:rPr>
                <w:rFonts w:hint="eastAsia" w:ascii="宋体" w:hAnsi="宋体" w:eastAsia="宋体" w:cs="Times New Roman"/>
                <w:bCs/>
                <w:kern w:val="0"/>
                <w:szCs w:val="21"/>
                <w14:ligatures w14:val="none"/>
              </w:rPr>
            </w:pPr>
          </w:p>
        </w:tc>
        <w:tc>
          <w:tcPr>
            <w:tcW w:w="1417" w:type="dxa"/>
            <w:vMerge w:val="continue"/>
            <w:tcBorders>
              <w:top w:val="single" w:color="000000" w:sz="4" w:space="0"/>
              <w:bottom w:val="single" w:color="000000" w:sz="4" w:space="0"/>
            </w:tcBorders>
            <w:vAlign w:val="center"/>
          </w:tcPr>
          <w:p>
            <w:pPr>
              <w:widowControl/>
              <w:spacing w:line="276" w:lineRule="auto"/>
              <w:jc w:val="center"/>
              <w:rPr>
                <w:rFonts w:hint="eastAsia" w:ascii="宋体" w:hAnsi="宋体" w:eastAsia="宋体" w:cs="Times New Roman"/>
                <w:bCs/>
                <w:kern w:val="0"/>
                <w:szCs w:val="21"/>
                <w14:ligatures w14:val="none"/>
              </w:rPr>
            </w:pPr>
          </w:p>
        </w:tc>
        <w:tc>
          <w:tcPr>
            <w:tcW w:w="3685" w:type="dxa"/>
            <w:tcBorders>
              <w:top w:val="single" w:color="000000" w:sz="4" w:space="0"/>
              <w:bottom w:val="single" w:color="000000" w:sz="4" w:space="0"/>
            </w:tcBorders>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kern w:val="0"/>
                <w:szCs w:val="21"/>
                <w14:ligatures w14:val="none"/>
              </w:rPr>
              <w:t>断开电压线束(电缆)，拆卸不同位置的动力蓄电池</w:t>
            </w:r>
          </w:p>
        </w:tc>
        <w:tc>
          <w:tcPr>
            <w:tcW w:w="3686" w:type="dxa"/>
            <w:tcBorders>
              <w:top w:val="single" w:color="000000" w:sz="4" w:space="0"/>
              <w:bottom w:val="single" w:color="000000" w:sz="4" w:space="0"/>
            </w:tcBorders>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kern w:val="0"/>
                <w:szCs w:val="21"/>
                <w14:ligatures w14:val="none"/>
              </w:rPr>
              <w:t>绝缘气动扳手、绝缘剪、绝缘材料、绝缘吊具、夹、机手和升降工装设备、绝缘气动扳手等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c>
          <w:tcPr>
            <w:tcW w:w="1277" w:type="dxa"/>
            <w:vMerge w:val="continue"/>
            <w:tcBorders>
              <w:top w:val="single" w:color="000000" w:sz="4" w:space="0"/>
              <w:bottom w:val="single" w:color="000000" w:sz="4" w:space="0"/>
            </w:tcBorders>
            <w:vAlign w:val="center"/>
          </w:tcPr>
          <w:p>
            <w:pPr>
              <w:widowControl/>
              <w:spacing w:line="276" w:lineRule="auto"/>
              <w:jc w:val="center"/>
              <w:rPr>
                <w:rFonts w:hint="eastAsia" w:ascii="宋体" w:hAnsi="宋体" w:eastAsia="宋体" w:cs="Times New Roman"/>
                <w:bCs/>
                <w:kern w:val="0"/>
                <w:szCs w:val="21"/>
                <w14:ligatures w14:val="none"/>
              </w:rPr>
            </w:pPr>
          </w:p>
        </w:tc>
        <w:tc>
          <w:tcPr>
            <w:tcW w:w="1417" w:type="dxa"/>
            <w:vMerge w:val="continue"/>
            <w:tcBorders>
              <w:top w:val="single" w:color="000000" w:sz="4" w:space="0"/>
              <w:bottom w:val="single" w:color="000000" w:sz="4" w:space="0"/>
            </w:tcBorders>
            <w:vAlign w:val="center"/>
          </w:tcPr>
          <w:p>
            <w:pPr>
              <w:widowControl/>
              <w:spacing w:line="276" w:lineRule="auto"/>
              <w:jc w:val="center"/>
              <w:rPr>
                <w:rFonts w:hint="eastAsia" w:ascii="宋体" w:hAnsi="宋体" w:eastAsia="宋体" w:cs="Times New Roman"/>
                <w:bCs/>
                <w:kern w:val="0"/>
                <w:szCs w:val="21"/>
                <w14:ligatures w14:val="none"/>
              </w:rPr>
            </w:pPr>
          </w:p>
        </w:tc>
        <w:tc>
          <w:tcPr>
            <w:tcW w:w="3685" w:type="dxa"/>
            <w:tcBorders>
              <w:top w:val="single" w:color="000000" w:sz="4" w:space="0"/>
              <w:bottom w:val="single" w:color="000000" w:sz="4" w:space="0"/>
            </w:tcBorders>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kern w:val="0"/>
                <w:szCs w:val="21"/>
                <w14:ligatures w14:val="none"/>
              </w:rPr>
              <w:t>收集采用液冷结构方式散热的动力落电池包(组)内的冷却液</w:t>
            </w:r>
          </w:p>
        </w:tc>
        <w:tc>
          <w:tcPr>
            <w:tcW w:w="3686" w:type="dxa"/>
            <w:tcBorders>
              <w:top w:val="single" w:color="000000" w:sz="4" w:space="0"/>
              <w:bottom w:val="single" w:color="000000" w:sz="4" w:space="0"/>
            </w:tcBorders>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kern w:val="0"/>
                <w:szCs w:val="21"/>
                <w14:ligatures w14:val="none"/>
              </w:rPr>
              <w:t>专用绝缘卡钳、废液收集装置等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c>
          <w:tcPr>
            <w:tcW w:w="1277" w:type="dxa"/>
            <w:vMerge w:val="continue"/>
            <w:tcBorders>
              <w:top w:val="single" w:color="000000" w:sz="4" w:space="0"/>
              <w:bottom w:val="single" w:color="000000" w:sz="4" w:space="0"/>
            </w:tcBorders>
            <w:vAlign w:val="center"/>
          </w:tcPr>
          <w:p>
            <w:pPr>
              <w:widowControl/>
              <w:spacing w:line="276" w:lineRule="auto"/>
              <w:jc w:val="center"/>
              <w:rPr>
                <w:rFonts w:hint="eastAsia" w:ascii="宋体" w:hAnsi="宋体" w:eastAsia="宋体" w:cs="Times New Roman"/>
                <w:bCs/>
                <w:kern w:val="0"/>
                <w:szCs w:val="21"/>
                <w14:ligatures w14:val="none"/>
              </w:rPr>
            </w:pPr>
          </w:p>
        </w:tc>
        <w:tc>
          <w:tcPr>
            <w:tcW w:w="1417" w:type="dxa"/>
            <w:vMerge w:val="continue"/>
            <w:tcBorders>
              <w:top w:val="single" w:color="000000" w:sz="4" w:space="0"/>
              <w:bottom w:val="single" w:color="000000" w:sz="4" w:space="0"/>
            </w:tcBorders>
            <w:vAlign w:val="center"/>
          </w:tcPr>
          <w:p>
            <w:pPr>
              <w:widowControl/>
              <w:spacing w:line="276" w:lineRule="auto"/>
              <w:jc w:val="center"/>
              <w:rPr>
                <w:rFonts w:hint="eastAsia" w:ascii="宋体" w:hAnsi="宋体" w:eastAsia="宋体" w:cs="Times New Roman"/>
                <w:bCs/>
                <w:kern w:val="0"/>
                <w:szCs w:val="21"/>
                <w14:ligatures w14:val="none"/>
              </w:rPr>
            </w:pPr>
          </w:p>
        </w:tc>
        <w:tc>
          <w:tcPr>
            <w:tcW w:w="3685" w:type="dxa"/>
            <w:tcBorders>
              <w:top w:val="single" w:color="000000" w:sz="4" w:space="0"/>
              <w:bottom w:val="single" w:color="000000" w:sz="4" w:space="0"/>
            </w:tcBorders>
            <w:vAlign w:val="center"/>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bCs/>
                <w:kern w:val="0"/>
                <w:szCs w:val="21"/>
                <w14:ligatures w14:val="none"/>
              </w:rPr>
              <w:t>对拆卸下的动力蓄电池线束接头、正负极片等外露线束和金属物进行绝缘处理，并在其明显位置处贴上标签，标明绝缘状况</w:t>
            </w:r>
          </w:p>
        </w:tc>
        <w:tc>
          <w:tcPr>
            <w:tcW w:w="3686" w:type="dxa"/>
            <w:tcBorders>
              <w:top w:val="single" w:color="000000" w:sz="4" w:space="0"/>
              <w:bottom w:val="single" w:color="000000" w:sz="4" w:space="0"/>
            </w:tcBorders>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kern w:val="0"/>
                <w:szCs w:val="21"/>
                <w14:ligatures w14:val="none"/>
              </w:rPr>
              <w:t>绝缘处理材料、绝缘检测设备、温探测仪等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c>
          <w:tcPr>
            <w:tcW w:w="1277" w:type="dxa"/>
            <w:vMerge w:val="continue"/>
            <w:tcBorders>
              <w:top w:val="single" w:color="000000" w:sz="4" w:space="0"/>
              <w:bottom w:val="single" w:color="000000" w:sz="4" w:space="0"/>
            </w:tcBorders>
            <w:vAlign w:val="center"/>
          </w:tcPr>
          <w:p>
            <w:pPr>
              <w:widowControl/>
              <w:spacing w:line="276" w:lineRule="auto"/>
              <w:jc w:val="center"/>
              <w:rPr>
                <w:rFonts w:hint="eastAsia" w:ascii="宋体" w:hAnsi="宋体" w:eastAsia="宋体" w:cs="Times New Roman"/>
                <w:bCs/>
                <w:kern w:val="0"/>
                <w:szCs w:val="21"/>
                <w14:ligatures w14:val="none"/>
              </w:rPr>
            </w:pPr>
          </w:p>
        </w:tc>
        <w:tc>
          <w:tcPr>
            <w:tcW w:w="1417" w:type="dxa"/>
            <w:vMerge w:val="continue"/>
            <w:tcBorders>
              <w:top w:val="single" w:color="000000" w:sz="4" w:space="0"/>
              <w:bottom w:val="single" w:color="000000" w:sz="4" w:space="0"/>
            </w:tcBorders>
            <w:vAlign w:val="center"/>
          </w:tcPr>
          <w:p>
            <w:pPr>
              <w:widowControl/>
              <w:spacing w:line="276" w:lineRule="auto"/>
              <w:jc w:val="center"/>
              <w:rPr>
                <w:rFonts w:hint="eastAsia" w:ascii="宋体" w:hAnsi="宋体" w:eastAsia="宋体" w:cs="Times New Roman"/>
                <w:bCs/>
                <w:kern w:val="0"/>
                <w:szCs w:val="21"/>
                <w14:ligatures w14:val="none"/>
              </w:rPr>
            </w:pPr>
          </w:p>
        </w:tc>
        <w:tc>
          <w:tcPr>
            <w:tcW w:w="3685" w:type="dxa"/>
            <w:tcBorders>
              <w:top w:val="single" w:color="000000" w:sz="4" w:space="0"/>
              <w:bottom w:val="single" w:color="000000" w:sz="4" w:space="0"/>
            </w:tcBorders>
            <w:vAlign w:val="center"/>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bCs/>
                <w:kern w:val="0"/>
                <w:szCs w:val="21"/>
                <w14:ligatures w14:val="none"/>
              </w:rPr>
              <w:t>收集驱动电机总成内残余冷却液后，拆除驱动电机</w:t>
            </w:r>
          </w:p>
        </w:tc>
        <w:tc>
          <w:tcPr>
            <w:tcW w:w="3686" w:type="dxa"/>
            <w:tcBorders>
              <w:top w:val="single" w:color="000000" w:sz="4" w:space="0"/>
              <w:bottom w:val="single" w:color="000000" w:sz="4" w:space="0"/>
            </w:tcBorders>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kern w:val="0"/>
                <w:szCs w:val="21"/>
                <w14:ligatures w14:val="none"/>
              </w:rPr>
              <w:t>气动工具、举升平台、吊具、废液收集装置等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c>
          <w:tcPr>
            <w:tcW w:w="10065" w:type="dxa"/>
            <w:gridSpan w:val="4"/>
            <w:tcBorders>
              <w:top w:val="single" w:color="000000" w:sz="4" w:space="0"/>
              <w:bottom w:val="single" w:color="000000" w:sz="12" w:space="0"/>
            </w:tcBorders>
            <w:vAlign w:val="center"/>
          </w:tcPr>
          <w:p>
            <w:pPr>
              <w:widowControl/>
              <w:spacing w:line="276" w:lineRule="auto"/>
              <w:jc w:val="left"/>
              <w:rPr>
                <w:rFonts w:hint="eastAsia" w:ascii="宋体" w:hAnsi="宋体" w:eastAsia="宋体" w:cs="Times New Roman"/>
                <w:bCs/>
                <w:kern w:val="0"/>
                <w:szCs w:val="21"/>
                <w14:ligatures w14:val="none"/>
              </w:rPr>
            </w:pPr>
            <w:r>
              <w:rPr>
                <w:rFonts w:hint="eastAsia" w:ascii="宋体" w:hAnsi="宋体" w:eastAsia="宋体" w:cs="Times New Roman"/>
                <w:b/>
                <w:kern w:val="0"/>
                <w:szCs w:val="21"/>
                <w14:ligatures w14:val="none"/>
              </w:rPr>
              <w:t>注:</w:t>
            </w:r>
            <w:r>
              <w:rPr>
                <w:rFonts w:hint="eastAsia" w:ascii="宋体" w:hAnsi="宋体" w:eastAsia="宋体" w:cs="Times New Roman"/>
                <w:bCs/>
                <w:kern w:val="0"/>
                <w:szCs w:val="21"/>
                <w14:ligatures w14:val="none"/>
              </w:rPr>
              <w:t>拆卸动力蓄电池后机体的其他预处理和拆解程序的设备使用参照传统燃料工程机械</w:t>
            </w:r>
          </w:p>
        </w:tc>
      </w:tr>
    </w:tbl>
    <w:p>
      <w:pPr>
        <w:widowControl/>
        <w:jc w:val="left"/>
        <w:rPr>
          <w:rFonts w:hint="eastAsia" w:ascii="宋体" w:hAnsi="宋体" w:eastAsia="宋体" w:cs="Times New Roman"/>
          <w:b/>
          <w:kern w:val="0"/>
          <w:szCs w:val="20"/>
          <w14:ligatures w14:val="none"/>
        </w:rPr>
      </w:pPr>
    </w:p>
    <w:p>
      <w:pPr>
        <w:pStyle w:val="32"/>
        <w:tabs>
          <w:tab w:val="center" w:pos="4677"/>
          <w:tab w:val="left" w:pos="7995"/>
        </w:tabs>
        <w:rPr>
          <w:rFonts w:hint="eastAsia" w:hAnsi="黑体"/>
          <w:b/>
        </w:rPr>
      </w:pPr>
      <w:bookmarkStart w:id="32" w:name="_Toc190167805"/>
      <w:r>
        <w:rPr>
          <w:rFonts w:hint="eastAsia" w:hAnsi="黑体"/>
          <w:b/>
        </w:rPr>
        <w:t>附  录  C 报废工程机械主要固体废物拆解和储存方法及注意事项</w:t>
      </w:r>
      <w:bookmarkEnd w:id="32"/>
    </w:p>
    <w:p>
      <w:pPr>
        <w:widowControl/>
        <w:spacing w:line="276" w:lineRule="auto"/>
        <w:jc w:val="center"/>
        <w:rPr>
          <w:rFonts w:hint="eastAsia" w:ascii="黑体" w:hAnsi="黑体" w:eastAsia="黑体"/>
          <w:b/>
        </w:rPr>
      </w:pPr>
      <w:r>
        <w:rPr>
          <w:rFonts w:hint="eastAsia" w:ascii="黑体" w:hAnsi="黑体" w:eastAsia="黑体"/>
          <w:b/>
        </w:rPr>
        <w:t>(资料性)</w:t>
      </w:r>
    </w:p>
    <w:p>
      <w:pPr>
        <w:widowControl/>
        <w:spacing w:line="276" w:lineRule="auto"/>
        <w:jc w:val="left"/>
        <w:rPr>
          <w:rFonts w:hint="eastAsia" w:ascii="黑体" w:hAnsi="黑体" w:eastAsia="黑体"/>
          <w:bCs/>
        </w:rPr>
      </w:pPr>
      <w:r>
        <w:rPr>
          <w:rFonts w:hint="eastAsia" w:ascii="黑体" w:hAnsi="黑体" w:eastAsia="黑体"/>
          <w:bCs/>
        </w:rPr>
        <w:t>报废工程机械主要固体废物拆解和储存方法及注意事项见表 C.1</w:t>
      </w:r>
    </w:p>
    <w:p>
      <w:pPr>
        <w:widowControl/>
        <w:spacing w:line="276" w:lineRule="auto"/>
        <w:jc w:val="center"/>
        <w:rPr>
          <w:rFonts w:hint="eastAsia" w:ascii="黑体" w:hAnsi="黑体" w:eastAsia="黑体"/>
          <w:b/>
        </w:rPr>
      </w:pPr>
      <w:r>
        <w:rPr>
          <w:rFonts w:hint="eastAsia" w:ascii="黑体" w:hAnsi="黑体" w:eastAsia="黑体"/>
          <w:b/>
        </w:rPr>
        <w:t>表 C.1  报废工程机械主要固体废物拆解和储存方法及注意事项</w:t>
      </w:r>
    </w:p>
    <w:tbl>
      <w:tblPr>
        <w:tblStyle w:val="19"/>
        <w:tblW w:w="10065" w:type="dxa"/>
        <w:tblInd w:w="-431" w:type="dxa"/>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120"/>
        <w:gridCol w:w="6945"/>
      </w:tblGrid>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3120" w:type="dxa"/>
            <w:vAlign w:val="center"/>
          </w:tcPr>
          <w:p>
            <w:pPr>
              <w:widowControl/>
              <w:spacing w:line="360" w:lineRule="auto"/>
              <w:jc w:val="center"/>
              <w:rPr>
                <w:rFonts w:hint="eastAsia" w:ascii="宋体" w:hAnsi="宋体" w:eastAsia="宋体" w:cs="Times New Roman"/>
                <w:bCs/>
                <w:kern w:val="0"/>
                <w:szCs w:val="21"/>
                <w14:ligatures w14:val="none"/>
              </w:rPr>
            </w:pPr>
            <w:r>
              <w:rPr>
                <w:rFonts w:hint="eastAsia" w:ascii="宋体" w:hAnsi="宋体" w:eastAsia="宋体" w:cs="Times New Roman"/>
                <w:bCs/>
                <w:kern w:val="0"/>
                <w:szCs w:val="21"/>
                <w14:ligatures w14:val="none"/>
              </w:rPr>
              <w:t>固体废物分类</w:t>
            </w:r>
          </w:p>
        </w:tc>
        <w:tc>
          <w:tcPr>
            <w:tcW w:w="6945" w:type="dxa"/>
            <w:vAlign w:val="center"/>
          </w:tcPr>
          <w:p>
            <w:pPr>
              <w:widowControl/>
              <w:spacing w:line="360" w:lineRule="auto"/>
              <w:jc w:val="center"/>
              <w:rPr>
                <w:rFonts w:hint="eastAsia" w:ascii="宋体" w:hAnsi="宋体" w:eastAsia="宋体" w:cs="Times New Roman"/>
                <w:bCs/>
                <w:kern w:val="0"/>
                <w:szCs w:val="21"/>
                <w14:ligatures w14:val="none"/>
              </w:rPr>
            </w:pPr>
            <w:r>
              <w:rPr>
                <w:rFonts w:hint="eastAsia" w:ascii="宋体" w:hAnsi="宋体" w:eastAsia="宋体" w:cs="Times New Roman"/>
                <w:bCs/>
                <w:kern w:val="0"/>
                <w:szCs w:val="21"/>
                <w14:ligatures w14:val="none"/>
              </w:rPr>
              <w:t>拆解和储存方法及注意事项</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3120" w:type="dxa"/>
            <w:vAlign w:val="center"/>
          </w:tcPr>
          <w:p>
            <w:pPr>
              <w:widowControl/>
              <w:spacing w:line="360" w:lineRule="auto"/>
              <w:jc w:val="left"/>
              <w:rPr>
                <w:rFonts w:ascii="宋体" w:hAnsi="Times New Roman" w:eastAsia="宋体" w:cs="Times New Roman"/>
                <w:kern w:val="0"/>
                <w:szCs w:val="21"/>
                <w14:ligatures w14:val="none"/>
              </w:rPr>
            </w:pPr>
            <w:r>
              <w:rPr>
                <w:rFonts w:hint="eastAsia" w:ascii="宋体" w:hAnsi="Times New Roman" w:eastAsia="宋体" w:cs="Times New Roman"/>
                <w:kern w:val="0"/>
                <w:szCs w:val="21"/>
                <w14:ligatures w14:val="none"/>
              </w:rPr>
              <w:t>油箱</w:t>
            </w:r>
          </w:p>
        </w:tc>
        <w:tc>
          <w:tcPr>
            <w:tcW w:w="6945" w:type="dxa"/>
            <w:vAlign w:val="center"/>
          </w:tcPr>
          <w:p>
            <w:pPr>
              <w:pStyle w:val="52"/>
              <w:widowControl/>
              <w:numPr>
                <w:ilvl w:val="0"/>
                <w:numId w:val="33"/>
              </w:numPr>
              <w:spacing w:line="360" w:lineRule="auto"/>
              <w:ind w:firstLineChars="0"/>
              <w:jc w:val="left"/>
              <w:rPr>
                <w:rFonts w:hint="eastAsia" w:ascii="宋体" w:hAnsi="宋体" w:eastAsia="宋体" w:cs="Times New Roman"/>
                <w:bCs/>
                <w:kern w:val="0"/>
                <w:szCs w:val="24"/>
                <w14:ligatures w14:val="none"/>
              </w:rPr>
            </w:pPr>
            <w:r>
              <w:rPr>
                <w:rFonts w:hint="eastAsia" w:ascii="宋体" w:hAnsi="宋体" w:eastAsia="宋体" w:cs="Times New Roman"/>
                <w:bCs/>
                <w:kern w:val="0"/>
                <w:szCs w:val="24"/>
                <w14:ligatures w14:val="none"/>
              </w:rPr>
              <w:t>接收或收购报废机械后应尽快拆下油箱并充分排空里面的燃油；</w:t>
            </w:r>
          </w:p>
          <w:p>
            <w:pPr>
              <w:pStyle w:val="52"/>
              <w:widowControl/>
              <w:numPr>
                <w:ilvl w:val="0"/>
                <w:numId w:val="33"/>
              </w:numPr>
              <w:spacing w:line="360" w:lineRule="auto"/>
              <w:ind w:firstLineChars="0"/>
              <w:jc w:val="left"/>
              <w:rPr>
                <w:rFonts w:hint="eastAsia" w:ascii="宋体" w:hAnsi="宋体" w:eastAsia="宋体" w:cs="Times New Roman"/>
                <w:bCs/>
                <w:kern w:val="0"/>
                <w:sz w:val="18"/>
                <w:szCs w:val="21"/>
                <w14:ligatures w14:val="none"/>
              </w:rPr>
            </w:pPr>
            <w:r>
              <w:rPr>
                <w:rFonts w:hint="eastAsia" w:ascii="宋体" w:hAnsi="宋体" w:eastAsia="宋体" w:cs="Times New Roman"/>
                <w:bCs/>
                <w:kern w:val="0"/>
                <w:szCs w:val="24"/>
                <w14:ligatures w14:val="none"/>
              </w:rPr>
              <w:t>区分燃油是否可再利用，并分别存放于密闭容器</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3120" w:type="dxa"/>
            <w:vAlign w:val="center"/>
          </w:tcPr>
          <w:p>
            <w:pPr>
              <w:widowControl/>
              <w:spacing w:line="360" w:lineRule="auto"/>
              <w:jc w:val="left"/>
              <w:rPr>
                <w:rFonts w:hint="eastAsia" w:ascii="宋体" w:hAnsi="宋体" w:eastAsia="宋体" w:cs="Times New Roman"/>
                <w:b/>
                <w:kern w:val="0"/>
                <w:szCs w:val="21"/>
                <w14:ligatures w14:val="none"/>
              </w:rPr>
            </w:pPr>
            <w:r>
              <w:rPr>
                <w:rFonts w:hint="eastAsia" w:ascii="宋体" w:hAnsi="Times New Roman" w:eastAsia="宋体" w:cs="Times New Roman"/>
                <w:kern w:val="0"/>
                <w:szCs w:val="21"/>
                <w14:ligatures w14:val="none"/>
              </w:rPr>
              <w:t>废油类[发动机油、变速器/齿轮箱(包括后差速器和/或分动器)油、动力转向油、制动液等石油基油或者合成润滑剂]</w:t>
            </w:r>
          </w:p>
        </w:tc>
        <w:tc>
          <w:tcPr>
            <w:tcW w:w="6945" w:type="dxa"/>
            <w:vAlign w:val="center"/>
          </w:tcPr>
          <w:p>
            <w:pPr>
              <w:pStyle w:val="52"/>
              <w:widowControl/>
              <w:numPr>
                <w:ilvl w:val="0"/>
                <w:numId w:val="34"/>
              </w:numPr>
              <w:spacing w:line="360" w:lineRule="auto"/>
              <w:ind w:firstLineChars="0"/>
              <w:jc w:val="left"/>
              <w:rPr>
                <w:rFonts w:hint="eastAsia" w:ascii="宋体" w:hAnsi="宋体" w:eastAsia="宋体" w:cs="Times New Roman"/>
                <w:bCs/>
                <w:kern w:val="0"/>
                <w:szCs w:val="24"/>
                <w14:ligatures w14:val="none"/>
              </w:rPr>
            </w:pPr>
            <w:r>
              <w:rPr>
                <w:rFonts w:hint="eastAsia" w:ascii="宋体" w:hAnsi="宋体" w:eastAsia="宋体" w:cs="Times New Roman"/>
                <w:bCs/>
                <w:kern w:val="0"/>
                <w:szCs w:val="24"/>
                <w14:ligatures w14:val="none"/>
              </w:rPr>
              <w:t>将废油收集于密封容器储存，并置于远离水源的混凝土地面；</w:t>
            </w:r>
          </w:p>
          <w:p>
            <w:pPr>
              <w:pStyle w:val="52"/>
              <w:widowControl/>
              <w:numPr>
                <w:ilvl w:val="0"/>
                <w:numId w:val="34"/>
              </w:numPr>
              <w:spacing w:line="360" w:lineRule="auto"/>
              <w:ind w:firstLineChars="0"/>
              <w:jc w:val="left"/>
              <w:rPr>
                <w:rFonts w:hint="eastAsia" w:ascii="宋体" w:hAnsi="宋体" w:eastAsia="宋体" w:cs="Times New Roman"/>
                <w:bCs/>
                <w:kern w:val="0"/>
                <w:szCs w:val="24"/>
                <w14:ligatures w14:val="none"/>
              </w:rPr>
            </w:pPr>
            <w:r>
              <w:rPr>
                <w:rFonts w:hint="eastAsia" w:ascii="宋体" w:hAnsi="宋体" w:eastAsia="宋体" w:cs="Times New Roman"/>
                <w:bCs/>
                <w:kern w:val="0"/>
                <w:szCs w:val="24"/>
                <w14:ligatures w14:val="none"/>
              </w:rPr>
              <w:t>各种废油可以混合在一起储存于同一容器；</w:t>
            </w:r>
          </w:p>
          <w:p>
            <w:pPr>
              <w:pStyle w:val="52"/>
              <w:widowControl/>
              <w:numPr>
                <w:ilvl w:val="0"/>
                <w:numId w:val="34"/>
              </w:numPr>
              <w:spacing w:line="360" w:lineRule="auto"/>
              <w:ind w:firstLineChars="0"/>
              <w:jc w:val="left"/>
              <w:rPr>
                <w:rFonts w:hint="eastAsia" w:ascii="宋体" w:hAnsi="宋体" w:eastAsia="宋体" w:cs="Times New Roman"/>
                <w:bCs/>
                <w:kern w:val="0"/>
                <w:szCs w:val="24"/>
                <w14:ligatures w14:val="none"/>
              </w:rPr>
            </w:pPr>
            <w:r>
              <w:rPr>
                <w:rFonts w:hint="eastAsia" w:ascii="宋体" w:hAnsi="宋体" w:eastAsia="宋体" w:cs="Times New Roman"/>
                <w:bCs/>
                <w:kern w:val="0"/>
                <w:szCs w:val="24"/>
                <w14:ligatures w14:val="none"/>
              </w:rPr>
              <w:t>不能将废油与冷却液、溶剂、汽油、去污剂、油漆或者其他物质混合；</w:t>
            </w:r>
          </w:p>
          <w:p>
            <w:pPr>
              <w:pStyle w:val="52"/>
              <w:widowControl/>
              <w:numPr>
                <w:ilvl w:val="0"/>
                <w:numId w:val="34"/>
              </w:numPr>
              <w:spacing w:line="360" w:lineRule="auto"/>
              <w:ind w:firstLineChars="0"/>
              <w:jc w:val="left"/>
              <w:rPr>
                <w:rFonts w:hint="eastAsia" w:ascii="宋体" w:hAnsi="宋体" w:eastAsia="宋体" w:cs="Times New Roman"/>
                <w:bCs/>
                <w:kern w:val="0"/>
                <w:szCs w:val="24"/>
                <w14:ligatures w14:val="none"/>
              </w:rPr>
            </w:pPr>
            <w:r>
              <w:rPr>
                <w:rFonts w:hint="eastAsia" w:ascii="宋体" w:hAnsi="宋体" w:eastAsia="宋体" w:cs="Times New Roman"/>
                <w:bCs/>
                <w:kern w:val="0"/>
                <w:szCs w:val="24"/>
                <w14:ligatures w14:val="none"/>
              </w:rPr>
              <w:t>不能使用氯化溶剂清洁装废油的容器</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3120" w:type="dxa"/>
            <w:vAlign w:val="center"/>
          </w:tcPr>
          <w:p>
            <w:pPr>
              <w:widowControl/>
              <w:spacing w:line="360" w:lineRule="auto"/>
              <w:jc w:val="left"/>
              <w:rPr>
                <w:rFonts w:hint="eastAsia" w:ascii="宋体" w:hAnsi="宋体" w:eastAsia="宋体" w:cs="Times New Roman"/>
                <w:b/>
                <w:kern w:val="0"/>
                <w:szCs w:val="21"/>
                <w14:ligatures w14:val="none"/>
              </w:rPr>
            </w:pPr>
            <w:r>
              <w:rPr>
                <w:rFonts w:hint="eastAsia" w:ascii="宋体" w:hAnsi="Times New Roman" w:eastAsia="宋体" w:cs="Times New Roman"/>
                <w:kern w:val="0"/>
                <w:szCs w:val="21"/>
                <w14:ligatures w14:val="none"/>
              </w:rPr>
              <w:t>电池（铅酸蓄电池、锂电池、氢燃料电池）</w:t>
            </w:r>
          </w:p>
        </w:tc>
        <w:tc>
          <w:tcPr>
            <w:tcW w:w="6945" w:type="dxa"/>
            <w:vAlign w:val="center"/>
          </w:tcPr>
          <w:p>
            <w:pPr>
              <w:pStyle w:val="52"/>
              <w:widowControl/>
              <w:numPr>
                <w:ilvl w:val="0"/>
                <w:numId w:val="35"/>
              </w:numPr>
              <w:spacing w:line="360" w:lineRule="auto"/>
              <w:ind w:firstLineChars="0"/>
              <w:jc w:val="left"/>
              <w:rPr>
                <w:rFonts w:hint="eastAsia" w:ascii="宋体" w:hAnsi="宋体" w:eastAsia="宋体" w:cs="Times New Roman"/>
                <w:bCs/>
                <w:kern w:val="0"/>
                <w:szCs w:val="24"/>
                <w14:ligatures w14:val="none"/>
              </w:rPr>
            </w:pPr>
            <w:r>
              <w:rPr>
                <w:rFonts w:hint="eastAsia" w:ascii="宋体" w:hAnsi="宋体" w:eastAsia="宋体" w:cs="Times New Roman"/>
                <w:bCs/>
                <w:kern w:val="0"/>
                <w:szCs w:val="24"/>
                <w14:ligatures w14:val="none"/>
              </w:rPr>
              <w:t>企业应按国家相关要求收集、储存、运输废铅酸蓄电池，并将废铅酸电池交由有相应资质的单位收集处理；</w:t>
            </w:r>
          </w:p>
          <w:p>
            <w:pPr>
              <w:pStyle w:val="52"/>
              <w:widowControl/>
              <w:numPr>
                <w:ilvl w:val="0"/>
                <w:numId w:val="35"/>
              </w:numPr>
              <w:spacing w:line="360" w:lineRule="auto"/>
              <w:ind w:firstLineChars="0"/>
              <w:jc w:val="left"/>
              <w:rPr>
                <w:rFonts w:hint="eastAsia" w:ascii="宋体" w:hAnsi="宋体" w:eastAsia="宋体" w:cs="Times New Roman"/>
                <w:bCs/>
                <w:kern w:val="0"/>
                <w:szCs w:val="24"/>
                <w14:ligatures w14:val="none"/>
              </w:rPr>
            </w:pPr>
            <w:r>
              <w:rPr>
                <w:rFonts w:hint="eastAsia" w:ascii="宋体" w:hAnsi="宋体" w:eastAsia="宋体" w:cs="Times New Roman"/>
                <w:bCs/>
                <w:kern w:val="0"/>
                <w:szCs w:val="24"/>
                <w14:ligatures w14:val="none"/>
              </w:rPr>
              <w:t>锂电池应单独存放，做好绝缘、防自燃，在转运、运输中严禁挤压、碰撞；</w:t>
            </w:r>
          </w:p>
          <w:p>
            <w:pPr>
              <w:pStyle w:val="52"/>
              <w:widowControl/>
              <w:numPr>
                <w:ilvl w:val="0"/>
                <w:numId w:val="35"/>
              </w:numPr>
              <w:spacing w:line="360" w:lineRule="auto"/>
              <w:ind w:firstLineChars="0"/>
              <w:jc w:val="left"/>
              <w:rPr>
                <w:rFonts w:hint="eastAsia" w:ascii="宋体" w:hAnsi="宋体" w:eastAsia="宋体" w:cs="Times New Roman"/>
                <w:bCs/>
                <w:kern w:val="0"/>
                <w:szCs w:val="24"/>
                <w14:ligatures w14:val="none"/>
              </w:rPr>
            </w:pPr>
            <w:r>
              <w:rPr>
                <w:rFonts w:hint="eastAsia" w:ascii="宋体" w:hAnsi="宋体" w:eastAsia="宋体" w:cs="Times New Roman"/>
                <w:bCs/>
                <w:kern w:val="0"/>
                <w:szCs w:val="24"/>
                <w14:ligatures w14:val="none"/>
              </w:rPr>
              <w:t>氢燃料电池应单独存放，按要求交由有相应资质的企业收集处理</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3120" w:type="dxa"/>
            <w:vAlign w:val="center"/>
          </w:tcPr>
          <w:p>
            <w:pPr>
              <w:widowControl/>
              <w:spacing w:line="360" w:lineRule="auto"/>
              <w:jc w:val="left"/>
              <w:rPr>
                <w:rFonts w:hint="eastAsia" w:ascii="宋体" w:hAnsi="宋体" w:eastAsia="宋体" w:cs="Times New Roman"/>
                <w:b/>
                <w:kern w:val="0"/>
                <w:szCs w:val="21"/>
                <w14:ligatures w14:val="none"/>
              </w:rPr>
            </w:pPr>
            <w:r>
              <w:rPr>
                <w:rFonts w:hint="eastAsia" w:ascii="宋体" w:hAnsi="Times New Roman" w:eastAsia="宋体" w:cs="Times New Roman"/>
                <w:kern w:val="0"/>
                <w:szCs w:val="21"/>
                <w14:ligatures w14:val="none"/>
              </w:rPr>
              <w:t>制冷剂</w:t>
            </w:r>
          </w:p>
        </w:tc>
        <w:tc>
          <w:tcPr>
            <w:tcW w:w="6945" w:type="dxa"/>
            <w:vAlign w:val="center"/>
          </w:tcPr>
          <w:p>
            <w:pPr>
              <w:pStyle w:val="52"/>
              <w:widowControl/>
              <w:spacing w:line="360" w:lineRule="auto"/>
              <w:ind w:firstLine="0" w:firstLineChars="0"/>
              <w:jc w:val="left"/>
              <w:rPr>
                <w:rFonts w:hint="eastAsia" w:ascii="宋体" w:hAnsi="宋体" w:eastAsia="宋体" w:cs="Times New Roman"/>
                <w:bCs/>
                <w:kern w:val="0"/>
                <w:szCs w:val="24"/>
                <w14:ligatures w14:val="none"/>
              </w:rPr>
            </w:pPr>
            <w:r>
              <w:rPr>
                <w:rFonts w:hint="eastAsia" w:ascii="宋体" w:hAnsi="宋体" w:eastAsia="宋体" w:cs="Times New Roman"/>
                <w:bCs/>
                <w:kern w:val="0"/>
                <w:szCs w:val="24"/>
                <w14:ligatures w14:val="none"/>
              </w:rPr>
              <w:t>制冷剂需要符合环保规定的专门容器储存，并交由具有相应资质的单位回收利用</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3120" w:type="dxa"/>
            <w:vAlign w:val="center"/>
          </w:tcPr>
          <w:p>
            <w:pPr>
              <w:widowControl/>
              <w:spacing w:line="360" w:lineRule="auto"/>
              <w:jc w:val="left"/>
              <w:rPr>
                <w:rFonts w:hint="eastAsia" w:ascii="宋体" w:hAnsi="宋体" w:eastAsia="宋体" w:cs="Times New Roman"/>
                <w:b/>
                <w:kern w:val="0"/>
                <w:szCs w:val="21"/>
                <w14:ligatures w14:val="none"/>
              </w:rPr>
            </w:pPr>
            <w:r>
              <w:rPr>
                <w:rFonts w:hint="eastAsia" w:ascii="宋体" w:hAnsi="Times New Roman" w:eastAsia="宋体" w:cs="Times New Roman"/>
                <w:kern w:val="0"/>
                <w:szCs w:val="21"/>
                <w14:ligatures w14:val="none"/>
              </w:rPr>
              <w:t>玻璃</w:t>
            </w:r>
          </w:p>
        </w:tc>
        <w:tc>
          <w:tcPr>
            <w:tcW w:w="6945" w:type="dxa"/>
            <w:vAlign w:val="center"/>
          </w:tcPr>
          <w:p>
            <w:pPr>
              <w:pStyle w:val="52"/>
              <w:widowControl/>
              <w:spacing w:line="360" w:lineRule="auto"/>
              <w:ind w:firstLine="0" w:firstLineChars="0"/>
              <w:jc w:val="left"/>
              <w:rPr>
                <w:rFonts w:hint="eastAsia" w:ascii="宋体" w:hAnsi="宋体" w:eastAsia="宋体" w:cs="Times New Roman"/>
                <w:bCs/>
                <w:kern w:val="0"/>
                <w:szCs w:val="24"/>
                <w14:ligatures w14:val="none"/>
              </w:rPr>
            </w:pPr>
            <w:r>
              <w:rPr>
                <w:rFonts w:hint="eastAsia" w:ascii="宋体" w:hAnsi="宋体" w:eastAsia="宋体" w:cs="Times New Roman"/>
                <w:bCs/>
                <w:kern w:val="0"/>
                <w:szCs w:val="24"/>
                <w14:ligatures w14:val="none"/>
              </w:rPr>
              <w:t>挡风玻璃如不能分离其中的塑料层，则作为固体废物填埋</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3120" w:type="dxa"/>
            <w:vAlign w:val="center"/>
          </w:tcPr>
          <w:p>
            <w:pPr>
              <w:widowControl/>
              <w:spacing w:line="360" w:lineRule="auto"/>
              <w:jc w:val="left"/>
              <w:rPr>
                <w:rFonts w:hint="eastAsia" w:ascii="宋体" w:hAnsi="宋体" w:eastAsia="宋体" w:cs="Times New Roman"/>
                <w:b/>
                <w:kern w:val="0"/>
                <w:szCs w:val="21"/>
                <w14:ligatures w14:val="none"/>
              </w:rPr>
            </w:pPr>
            <w:r>
              <w:rPr>
                <w:rFonts w:hint="eastAsia" w:ascii="宋体" w:hAnsi="Times New Roman" w:eastAsia="宋体" w:cs="Times New Roman"/>
                <w:kern w:val="0"/>
                <w:szCs w:val="21"/>
                <w14:ligatures w14:val="none"/>
              </w:rPr>
              <w:t>废旧轮胎</w:t>
            </w:r>
          </w:p>
        </w:tc>
        <w:tc>
          <w:tcPr>
            <w:tcW w:w="6945" w:type="dxa"/>
            <w:vAlign w:val="center"/>
          </w:tcPr>
          <w:p>
            <w:pPr>
              <w:pStyle w:val="52"/>
              <w:widowControl/>
              <w:numPr>
                <w:ilvl w:val="0"/>
                <w:numId w:val="36"/>
              </w:numPr>
              <w:spacing w:line="360" w:lineRule="auto"/>
              <w:ind w:firstLineChars="0"/>
              <w:jc w:val="left"/>
              <w:rPr>
                <w:rFonts w:hint="eastAsia" w:ascii="宋体" w:hAnsi="宋体" w:eastAsia="宋体" w:cs="Times New Roman"/>
                <w:bCs/>
                <w:kern w:val="0"/>
                <w:szCs w:val="24"/>
                <w14:ligatures w14:val="none"/>
              </w:rPr>
            </w:pPr>
            <w:r>
              <w:rPr>
                <w:rFonts w:hint="eastAsia" w:ascii="宋体" w:hAnsi="宋体" w:eastAsia="宋体" w:cs="Times New Roman"/>
                <w:bCs/>
                <w:kern w:val="0"/>
                <w:szCs w:val="24"/>
                <w14:ligatures w14:val="none"/>
              </w:rPr>
              <w:t>废旧轮胎交给符合国家相关规定的废旧轮胎处理单位处理；</w:t>
            </w:r>
          </w:p>
          <w:p>
            <w:pPr>
              <w:pStyle w:val="52"/>
              <w:widowControl/>
              <w:numPr>
                <w:ilvl w:val="0"/>
                <w:numId w:val="36"/>
              </w:numPr>
              <w:spacing w:line="360" w:lineRule="auto"/>
              <w:ind w:firstLineChars="0"/>
              <w:jc w:val="left"/>
              <w:rPr>
                <w:rFonts w:hint="eastAsia" w:ascii="宋体" w:hAnsi="宋体" w:eastAsia="宋体" w:cs="Times New Roman"/>
                <w:bCs/>
                <w:kern w:val="0"/>
                <w:szCs w:val="24"/>
                <w14:ligatures w14:val="none"/>
              </w:rPr>
            </w:pPr>
            <w:r>
              <w:rPr>
                <w:rFonts w:hint="eastAsia" w:ascii="宋体" w:hAnsi="宋体" w:eastAsia="宋体" w:cs="Times New Roman"/>
                <w:bCs/>
                <w:kern w:val="0"/>
                <w:szCs w:val="24"/>
                <w14:ligatures w14:val="none"/>
              </w:rPr>
              <w:t>废旧轮胎的存放要符合有关安全和环保法规的要求</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3120" w:type="dxa"/>
            <w:vAlign w:val="center"/>
          </w:tcPr>
          <w:p>
            <w:pPr>
              <w:widowControl/>
              <w:spacing w:line="360" w:lineRule="auto"/>
              <w:jc w:val="left"/>
              <w:rPr>
                <w:rFonts w:ascii="宋体" w:hAnsi="Times New Roman" w:eastAsia="宋体" w:cs="Times New Roman"/>
                <w:kern w:val="0"/>
                <w:szCs w:val="24"/>
                <w14:ligatures w14:val="none"/>
              </w:rPr>
            </w:pPr>
            <w:r>
              <w:rPr>
                <w:rFonts w:hint="eastAsia" w:ascii="宋体" w:hAnsi="Times New Roman" w:eastAsia="宋体" w:cs="Times New Roman"/>
                <w:kern w:val="0"/>
                <w:szCs w:val="24"/>
                <w14:ligatures w14:val="none"/>
              </w:rPr>
              <w:t>废旧履带</w:t>
            </w:r>
          </w:p>
        </w:tc>
        <w:tc>
          <w:tcPr>
            <w:tcW w:w="6945" w:type="dxa"/>
            <w:vAlign w:val="center"/>
          </w:tcPr>
          <w:p>
            <w:pPr>
              <w:pStyle w:val="52"/>
              <w:widowControl/>
              <w:numPr>
                <w:ilvl w:val="0"/>
                <w:numId w:val="37"/>
              </w:numPr>
              <w:spacing w:line="360" w:lineRule="auto"/>
              <w:ind w:firstLineChars="0"/>
              <w:jc w:val="left"/>
              <w:rPr>
                <w:rFonts w:hint="eastAsia" w:ascii="宋体" w:hAnsi="宋体" w:eastAsia="宋体" w:cs="Times New Roman"/>
                <w:bCs/>
                <w:kern w:val="0"/>
                <w:szCs w:val="24"/>
                <w14:ligatures w14:val="none"/>
              </w:rPr>
            </w:pPr>
            <w:r>
              <w:rPr>
                <w:rFonts w:hint="eastAsia" w:ascii="宋体" w:hAnsi="宋体" w:eastAsia="宋体" w:cs="Times New Roman"/>
                <w:bCs/>
                <w:kern w:val="0"/>
                <w:szCs w:val="24"/>
                <w14:ligatures w14:val="none"/>
              </w:rPr>
              <w:t>根据废旧履带材质进行分类收集，橡胶类同废旧轮胎处理；金属类可以选择一部分进行加工再制造，实现废物再利用；</w:t>
            </w:r>
          </w:p>
          <w:p>
            <w:pPr>
              <w:pStyle w:val="52"/>
              <w:widowControl/>
              <w:numPr>
                <w:ilvl w:val="0"/>
                <w:numId w:val="37"/>
              </w:numPr>
              <w:spacing w:line="360" w:lineRule="auto"/>
              <w:ind w:firstLineChars="0"/>
              <w:jc w:val="left"/>
              <w:rPr>
                <w:rFonts w:hint="eastAsia" w:ascii="宋体" w:hAnsi="宋体" w:eastAsia="宋体" w:cs="Times New Roman"/>
                <w:bCs/>
                <w:kern w:val="0"/>
                <w:szCs w:val="24"/>
                <w14:ligatures w14:val="none"/>
              </w:rPr>
            </w:pPr>
            <w:r>
              <w:rPr>
                <w:rFonts w:hint="eastAsia" w:ascii="宋体" w:hAnsi="宋体" w:eastAsia="宋体" w:cs="Times New Roman"/>
                <w:bCs/>
                <w:kern w:val="0"/>
                <w:szCs w:val="24"/>
                <w14:ligatures w14:val="none"/>
              </w:rPr>
              <w:t>废旧履带的存放要符合有关安全和环保法规的要求</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3120" w:type="dxa"/>
            <w:vAlign w:val="center"/>
          </w:tcPr>
          <w:p>
            <w:pPr>
              <w:widowControl/>
              <w:spacing w:line="360" w:lineRule="auto"/>
              <w:jc w:val="left"/>
              <w:rPr>
                <w:rFonts w:hint="eastAsia" w:ascii="宋体" w:hAnsi="宋体" w:eastAsia="宋体" w:cs="Times New Roman"/>
                <w:b/>
                <w:kern w:val="0"/>
                <w:szCs w:val="21"/>
                <w14:ligatures w14:val="none"/>
              </w:rPr>
            </w:pPr>
            <w:r>
              <w:rPr>
                <w:rFonts w:hint="eastAsia" w:ascii="宋体" w:hAnsi="Times New Roman" w:eastAsia="宋体" w:cs="Times New Roman"/>
                <w:kern w:val="0"/>
                <w:szCs w:val="21"/>
                <w14:ligatures w14:val="none"/>
              </w:rPr>
              <w:t>塑料</w:t>
            </w:r>
          </w:p>
        </w:tc>
        <w:tc>
          <w:tcPr>
            <w:tcW w:w="6945" w:type="dxa"/>
            <w:vAlign w:val="center"/>
          </w:tcPr>
          <w:p>
            <w:pPr>
              <w:pStyle w:val="52"/>
              <w:widowControl/>
              <w:spacing w:line="360" w:lineRule="auto"/>
              <w:ind w:firstLine="0" w:firstLineChars="0"/>
              <w:jc w:val="left"/>
              <w:rPr>
                <w:rFonts w:hint="eastAsia" w:ascii="宋体" w:hAnsi="宋体" w:eastAsia="宋体" w:cs="Times New Roman"/>
                <w:bCs/>
                <w:kern w:val="0"/>
                <w:szCs w:val="24"/>
                <w14:ligatures w14:val="none"/>
              </w:rPr>
            </w:pPr>
            <w:r>
              <w:rPr>
                <w:rFonts w:hint="eastAsia" w:ascii="宋体" w:hAnsi="宋体" w:eastAsia="宋体" w:cs="Times New Roman"/>
                <w:bCs/>
                <w:kern w:val="0"/>
                <w:szCs w:val="24"/>
                <w14:ligatures w14:val="none"/>
              </w:rPr>
              <w:t>由于塑料材料的多样性，应区分各种材料并分别回收处理</w:t>
            </w:r>
          </w:p>
        </w:tc>
      </w:tr>
      <w:tr>
        <w:tblPrEx>
          <w:tblBorders>
            <w:top w:val="single" w:color="000000" w:sz="12" w:space="0"/>
            <w:left w:val="single" w:color="000000" w:sz="12" w:space="0"/>
            <w:bottom w:val="single" w:color="000000"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3120" w:type="dxa"/>
            <w:vAlign w:val="center"/>
          </w:tcPr>
          <w:p>
            <w:pPr>
              <w:widowControl/>
              <w:spacing w:line="360" w:lineRule="auto"/>
              <w:jc w:val="left"/>
              <w:rPr>
                <w:rFonts w:hint="eastAsia" w:ascii="宋体" w:hAnsi="宋体" w:eastAsia="宋体" w:cs="Times New Roman"/>
                <w:b/>
                <w:kern w:val="0"/>
                <w:szCs w:val="21"/>
                <w14:ligatures w14:val="none"/>
              </w:rPr>
            </w:pPr>
            <w:r>
              <w:rPr>
                <w:rFonts w:hint="eastAsia" w:ascii="宋体" w:hAnsi="Times New Roman" w:eastAsia="宋体" w:cs="Times New Roman"/>
                <w:kern w:val="0"/>
                <w:szCs w:val="21"/>
                <w14:ligatures w14:val="none"/>
              </w:rPr>
              <w:t>密封胶条（带、圈）</w:t>
            </w:r>
          </w:p>
        </w:tc>
        <w:tc>
          <w:tcPr>
            <w:tcW w:w="6945" w:type="dxa"/>
            <w:vAlign w:val="center"/>
          </w:tcPr>
          <w:p>
            <w:pPr>
              <w:pStyle w:val="52"/>
              <w:widowControl/>
              <w:numPr>
                <w:ilvl w:val="0"/>
                <w:numId w:val="38"/>
              </w:numPr>
              <w:spacing w:line="360" w:lineRule="auto"/>
              <w:ind w:firstLineChars="0"/>
              <w:jc w:val="left"/>
              <w:rPr>
                <w:rFonts w:hint="eastAsia" w:ascii="宋体" w:hAnsi="宋体" w:eastAsia="宋体" w:cs="Times New Roman"/>
                <w:bCs/>
                <w:kern w:val="0"/>
                <w:szCs w:val="24"/>
                <w14:ligatures w14:val="none"/>
              </w:rPr>
            </w:pPr>
            <w:r>
              <w:rPr>
                <w:rFonts w:hint="eastAsia" w:ascii="宋体" w:hAnsi="宋体" w:eastAsia="宋体" w:cs="Times New Roman"/>
                <w:bCs/>
                <w:kern w:val="0"/>
                <w:szCs w:val="24"/>
                <w14:ligatures w14:val="none"/>
              </w:rPr>
              <w:t>根据胶体种类进行分类收集，并交由专门的环保机构进行化学处理；</w:t>
            </w:r>
          </w:p>
          <w:p>
            <w:pPr>
              <w:pStyle w:val="52"/>
              <w:widowControl/>
              <w:numPr>
                <w:ilvl w:val="0"/>
                <w:numId w:val="38"/>
              </w:numPr>
              <w:spacing w:line="360" w:lineRule="auto"/>
              <w:ind w:firstLineChars="0"/>
              <w:jc w:val="left"/>
              <w:rPr>
                <w:rFonts w:hint="eastAsia" w:ascii="宋体" w:hAnsi="宋体" w:eastAsia="宋体" w:cs="Times New Roman"/>
                <w:bCs/>
                <w:kern w:val="0"/>
                <w:szCs w:val="24"/>
                <w14:ligatures w14:val="none"/>
              </w:rPr>
            </w:pPr>
            <w:r>
              <w:rPr>
                <w:rFonts w:hint="eastAsia" w:ascii="宋体" w:hAnsi="宋体" w:eastAsia="宋体" w:cs="Times New Roman"/>
                <w:bCs/>
                <w:kern w:val="0"/>
                <w:szCs w:val="24"/>
                <w14:ligatures w14:val="none"/>
              </w:rPr>
              <w:t>根据胶体种类和性质，可以选择一部分进行加工再制造，实现废物再利用</w:t>
            </w:r>
          </w:p>
        </w:tc>
      </w:tr>
    </w:tbl>
    <w:p>
      <w:pPr>
        <w:widowControl/>
        <w:spacing w:line="276" w:lineRule="auto"/>
        <w:rPr>
          <w:rFonts w:hint="eastAsia" w:ascii="宋体" w:hAnsi="宋体" w:eastAsia="宋体"/>
          <w:b/>
        </w:rPr>
      </w:pPr>
    </w:p>
    <w:p>
      <w:pPr>
        <w:widowControl/>
        <w:spacing w:line="276" w:lineRule="auto"/>
        <w:rPr>
          <w:rFonts w:hint="eastAsia" w:ascii="宋体" w:hAnsi="宋体" w:eastAsia="宋体"/>
          <w:b/>
        </w:rPr>
      </w:pPr>
    </w:p>
    <w:p>
      <w:pPr>
        <w:widowControl/>
        <w:spacing w:line="276" w:lineRule="auto"/>
        <w:rPr>
          <w:rFonts w:hint="eastAsia" w:ascii="宋体" w:hAnsi="宋体" w:eastAsia="宋体"/>
          <w:b/>
        </w:rPr>
      </w:pPr>
    </w:p>
    <w:p>
      <w:pPr>
        <w:widowControl/>
        <w:spacing w:line="276" w:lineRule="auto"/>
        <w:rPr>
          <w:rFonts w:hint="eastAsia" w:ascii="宋体" w:hAnsi="宋体" w:eastAsia="宋体"/>
          <w:b/>
        </w:rPr>
      </w:pPr>
    </w:p>
    <w:p>
      <w:pPr>
        <w:widowControl/>
        <w:spacing w:line="360" w:lineRule="auto"/>
        <w:jc w:val="center"/>
        <w:rPr>
          <w:rFonts w:hint="eastAsia" w:ascii="宋体" w:hAnsi="宋体" w:eastAsia="宋体" w:cs="Times New Roman"/>
          <w:b/>
          <w:kern w:val="0"/>
          <w:szCs w:val="20"/>
          <w14:ligatures w14:val="none"/>
        </w:rPr>
      </w:pPr>
      <w:r>
        <w:rPr>
          <w:rFonts w:hint="eastAsia" w:ascii="宋体" w:hAnsi="宋体" w:eastAsia="宋体" w:cs="Times New Roman"/>
          <w:b/>
          <w:kern w:val="0"/>
          <w:szCs w:val="20"/>
          <w14:ligatures w14:val="none"/>
        </w:rPr>
        <w:t>表 C</w:t>
      </w:r>
      <w:r>
        <w:rPr>
          <w:rFonts w:ascii="宋体" w:hAnsi="宋体" w:eastAsia="宋体" w:cs="Times New Roman"/>
          <w:b/>
          <w:kern w:val="0"/>
          <w:szCs w:val="20"/>
          <w14:ligatures w14:val="none"/>
        </w:rPr>
        <w:t>.1</w:t>
      </w:r>
      <w:r>
        <w:rPr>
          <w:rFonts w:hint="eastAsia" w:ascii="宋体" w:hAnsi="宋体" w:eastAsia="宋体" w:cs="Times New Roman"/>
          <w:bCs/>
          <w:kern w:val="0"/>
          <w:szCs w:val="20"/>
          <w14:ligatures w14:val="none"/>
        </w:rPr>
        <w:t>（</w:t>
      </w:r>
      <w:r>
        <w:rPr>
          <w:rFonts w:ascii="宋体" w:hAnsi="宋体" w:eastAsia="宋体" w:cs="Times New Roman"/>
          <w:bCs/>
          <w:kern w:val="0"/>
          <w:szCs w:val="20"/>
          <w14:ligatures w14:val="none"/>
        </w:rPr>
        <w:t>续</w:t>
      </w:r>
      <w:r>
        <w:rPr>
          <w:rFonts w:hint="eastAsia" w:ascii="宋体" w:hAnsi="宋体" w:eastAsia="宋体" w:cs="Times New Roman"/>
          <w:bCs/>
          <w:kern w:val="0"/>
          <w:szCs w:val="20"/>
          <w14:ligatures w14:val="none"/>
        </w:rPr>
        <w:t>）</w:t>
      </w:r>
    </w:p>
    <w:tbl>
      <w:tblPr>
        <w:tblStyle w:val="19"/>
        <w:tblW w:w="10065" w:type="dxa"/>
        <w:tblInd w:w="-431" w:type="dxa"/>
        <w:tblBorders>
          <w:top w:val="single" w:color="000000" w:sz="4"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120"/>
        <w:gridCol w:w="6945"/>
      </w:tblGrid>
      <w:tr>
        <w:tblPrEx>
          <w:tblBorders>
            <w:top w:val="single" w:color="000000" w:sz="4"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3120" w:type="dxa"/>
            <w:vAlign w:val="center"/>
          </w:tcPr>
          <w:p>
            <w:pPr>
              <w:widowControl/>
              <w:spacing w:line="276" w:lineRule="auto"/>
              <w:jc w:val="center"/>
              <w:rPr>
                <w:rFonts w:hint="eastAsia" w:ascii="宋体" w:hAnsi="宋体" w:eastAsia="宋体" w:cs="Times New Roman"/>
                <w:b/>
                <w:kern w:val="0"/>
                <w:sz w:val="18"/>
                <w:szCs w:val="18"/>
                <w14:ligatures w14:val="none"/>
              </w:rPr>
            </w:pPr>
            <w:r>
              <w:rPr>
                <w:rFonts w:hint="eastAsia" w:ascii="宋体" w:hAnsi="宋体" w:eastAsia="宋体" w:cs="Times New Roman"/>
                <w:bCs/>
                <w:kern w:val="0"/>
                <w:szCs w:val="21"/>
                <w14:ligatures w14:val="none"/>
              </w:rPr>
              <w:t>固体废物分类</w:t>
            </w:r>
          </w:p>
        </w:tc>
        <w:tc>
          <w:tcPr>
            <w:tcW w:w="6945" w:type="dxa"/>
            <w:vAlign w:val="center"/>
          </w:tcPr>
          <w:p>
            <w:pPr>
              <w:widowControl/>
              <w:spacing w:line="276" w:lineRule="auto"/>
              <w:jc w:val="center"/>
              <w:rPr>
                <w:rFonts w:hint="eastAsia" w:ascii="宋体" w:hAnsi="宋体" w:eastAsia="宋体" w:cs="Times New Roman"/>
                <w:b/>
                <w:kern w:val="0"/>
                <w:sz w:val="18"/>
                <w:szCs w:val="18"/>
                <w14:ligatures w14:val="none"/>
              </w:rPr>
            </w:pPr>
            <w:r>
              <w:rPr>
                <w:rFonts w:hint="eastAsia" w:ascii="宋体" w:hAnsi="宋体" w:eastAsia="宋体" w:cs="Times New Roman"/>
                <w:bCs/>
                <w:kern w:val="0"/>
                <w:szCs w:val="21"/>
                <w14:ligatures w14:val="none"/>
              </w:rPr>
              <w:t>拆解和储存方法及注意事项</w:t>
            </w:r>
          </w:p>
        </w:tc>
      </w:tr>
      <w:tr>
        <w:tblPrEx>
          <w:tblBorders>
            <w:top w:val="single" w:color="000000" w:sz="4"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3120" w:type="dxa"/>
            <w:vAlign w:val="center"/>
          </w:tcPr>
          <w:p>
            <w:pPr>
              <w:widowControl/>
              <w:spacing w:line="276" w:lineRule="auto"/>
              <w:rPr>
                <w:rFonts w:hint="eastAsia" w:ascii="宋体" w:hAnsi="宋体" w:eastAsia="宋体" w:cs="Times New Roman"/>
                <w:bCs/>
                <w:kern w:val="0"/>
                <w:sz w:val="18"/>
                <w:szCs w:val="21"/>
                <w14:ligatures w14:val="none"/>
              </w:rPr>
            </w:pPr>
            <w:r>
              <w:rPr>
                <w:rFonts w:hint="eastAsia" w:ascii="宋体" w:hAnsi="Times New Roman" w:eastAsia="宋体" w:cs="Times New Roman"/>
                <w:kern w:val="0"/>
                <w:szCs w:val="21"/>
                <w14:ligatures w14:val="none"/>
              </w:rPr>
              <w:t>催化剂</w:t>
            </w:r>
          </w:p>
        </w:tc>
        <w:tc>
          <w:tcPr>
            <w:tcW w:w="6945" w:type="dxa"/>
            <w:vAlign w:val="center"/>
          </w:tcPr>
          <w:p>
            <w:pPr>
              <w:pStyle w:val="52"/>
              <w:widowControl/>
              <w:numPr>
                <w:ilvl w:val="0"/>
                <w:numId w:val="39"/>
              </w:numPr>
              <w:spacing w:line="360" w:lineRule="auto"/>
              <w:ind w:firstLineChars="0"/>
              <w:jc w:val="left"/>
              <w:rPr>
                <w:rFonts w:hint="eastAsia" w:ascii="宋体" w:hAnsi="宋体" w:eastAsia="宋体" w:cs="Times New Roman"/>
                <w:bCs/>
                <w:kern w:val="0"/>
                <w:szCs w:val="24"/>
                <w14:ligatures w14:val="none"/>
              </w:rPr>
            </w:pPr>
            <w:r>
              <w:rPr>
                <w:rFonts w:hint="eastAsia" w:ascii="宋体" w:hAnsi="宋体" w:eastAsia="宋体" w:cs="Times New Roman"/>
                <w:bCs/>
                <w:kern w:val="0"/>
                <w:szCs w:val="24"/>
                <w14:ligatures w14:val="none"/>
              </w:rPr>
              <w:t>催化器拆除前，应先拆下电线接头；</w:t>
            </w:r>
          </w:p>
          <w:p>
            <w:pPr>
              <w:pStyle w:val="52"/>
              <w:widowControl/>
              <w:numPr>
                <w:ilvl w:val="0"/>
                <w:numId w:val="39"/>
              </w:numPr>
              <w:spacing w:line="360" w:lineRule="auto"/>
              <w:ind w:firstLineChars="0"/>
              <w:jc w:val="left"/>
              <w:rPr>
                <w:rFonts w:hint="eastAsia" w:ascii="宋体" w:hAnsi="宋体" w:eastAsia="宋体" w:cs="Times New Roman"/>
                <w:bCs/>
                <w:kern w:val="0"/>
                <w:szCs w:val="24"/>
                <w14:ligatures w14:val="none"/>
              </w:rPr>
            </w:pPr>
            <w:r>
              <w:rPr>
                <w:rFonts w:hint="eastAsia" w:ascii="宋体" w:hAnsi="宋体" w:eastAsia="宋体" w:cs="Times New Roman"/>
                <w:bCs/>
                <w:kern w:val="0"/>
                <w:szCs w:val="24"/>
                <w14:ligatures w14:val="none"/>
              </w:rPr>
              <w:t>拆除催化器时应保持催化器的完整性；</w:t>
            </w:r>
          </w:p>
          <w:p>
            <w:pPr>
              <w:pStyle w:val="52"/>
              <w:widowControl/>
              <w:numPr>
                <w:ilvl w:val="0"/>
                <w:numId w:val="39"/>
              </w:numPr>
              <w:spacing w:line="360" w:lineRule="auto"/>
              <w:ind w:firstLineChars="0"/>
              <w:jc w:val="left"/>
              <w:rPr>
                <w:rFonts w:hint="eastAsia" w:ascii="宋体" w:hAnsi="宋体" w:eastAsia="宋体" w:cs="Times New Roman"/>
                <w:bCs/>
                <w:kern w:val="0"/>
                <w:szCs w:val="24"/>
                <w14:ligatures w14:val="none"/>
              </w:rPr>
            </w:pPr>
            <w:r>
              <w:rPr>
                <w:rFonts w:hint="eastAsia" w:ascii="宋体" w:hAnsi="宋体" w:eastAsia="宋体" w:cs="Times New Roman"/>
                <w:bCs/>
                <w:kern w:val="0"/>
                <w:szCs w:val="24"/>
                <w14:ligatures w14:val="none"/>
              </w:rPr>
              <w:t>随后拆下气传感器，消除催化器表面污垢，分类标识、集中储存，交由有资质的企业进行回收利用；</w:t>
            </w:r>
          </w:p>
          <w:p>
            <w:pPr>
              <w:widowControl/>
              <w:spacing w:line="276" w:lineRule="auto"/>
              <w:rPr>
                <w:rFonts w:hint="eastAsia" w:ascii="宋体" w:hAnsi="宋体" w:eastAsia="宋体" w:cs="Times New Roman"/>
                <w:bCs/>
                <w:kern w:val="0"/>
                <w:sz w:val="18"/>
                <w:szCs w:val="21"/>
                <w14:ligatures w14:val="none"/>
              </w:rPr>
            </w:pPr>
            <w:r>
              <w:rPr>
                <w:rFonts w:hint="eastAsia" w:ascii="宋体" w:hAnsi="宋体" w:eastAsia="宋体" w:cs="Times New Roman"/>
                <w:bCs/>
                <w:kern w:val="0"/>
                <w:szCs w:val="24"/>
                <w14:ligatures w14:val="none"/>
              </w:rPr>
              <w:t>应对催化器拆解过程进行全流程监管</w:t>
            </w:r>
          </w:p>
        </w:tc>
      </w:tr>
      <w:tr>
        <w:tblPrEx>
          <w:tblBorders>
            <w:top w:val="single" w:color="000000" w:sz="4"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3120" w:type="dxa"/>
            <w:vAlign w:val="center"/>
          </w:tcPr>
          <w:p>
            <w:pPr>
              <w:widowControl/>
              <w:spacing w:line="276" w:lineRule="auto"/>
              <w:rPr>
                <w:rFonts w:hint="eastAsia" w:ascii="宋体" w:hAnsi="宋体" w:eastAsia="宋体" w:cs="Times New Roman"/>
                <w:b/>
                <w:kern w:val="0"/>
                <w:sz w:val="18"/>
                <w:szCs w:val="18"/>
                <w14:ligatures w14:val="none"/>
              </w:rPr>
            </w:pPr>
            <w:r>
              <w:rPr>
                <w:rFonts w:hint="eastAsia" w:ascii="宋体" w:hAnsi="宋体" w:eastAsia="宋体" w:cs="Times New Roman"/>
                <w:bCs/>
                <w:kern w:val="0"/>
                <w:szCs w:val="21"/>
                <w14:ligatures w14:val="none"/>
              </w:rPr>
              <w:t>液压油管</w:t>
            </w:r>
          </w:p>
        </w:tc>
        <w:tc>
          <w:tcPr>
            <w:tcW w:w="6945" w:type="dxa"/>
            <w:vAlign w:val="center"/>
          </w:tcPr>
          <w:p>
            <w:pPr>
              <w:widowControl/>
              <w:spacing w:line="276" w:lineRule="auto"/>
              <w:rPr>
                <w:rFonts w:hint="eastAsia" w:ascii="宋体" w:hAnsi="宋体" w:eastAsia="宋体" w:cs="Times New Roman"/>
                <w:b/>
                <w:kern w:val="0"/>
                <w:sz w:val="18"/>
                <w:szCs w:val="18"/>
                <w14:ligatures w14:val="none"/>
              </w:rPr>
            </w:pPr>
            <w:r>
              <w:rPr>
                <w:rFonts w:hint="eastAsia" w:ascii="宋体" w:hAnsi="宋体" w:eastAsia="宋体" w:cs="Times New Roman"/>
                <w:bCs/>
                <w:kern w:val="0"/>
                <w:szCs w:val="24"/>
                <w14:ligatures w14:val="none"/>
              </w:rPr>
              <w:t>拆解时先行检查液压系统压力，确保无压时方可拆解，将管中液压油清理干净后单独存放，并交由有相应资质的企业回收处理利用</w:t>
            </w:r>
          </w:p>
        </w:tc>
      </w:tr>
      <w:tr>
        <w:tblPrEx>
          <w:tblBorders>
            <w:top w:val="single" w:color="000000" w:sz="4"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3120" w:type="dxa"/>
            <w:vAlign w:val="center"/>
          </w:tcPr>
          <w:p>
            <w:pPr>
              <w:widowControl/>
              <w:spacing w:line="276" w:lineRule="auto"/>
              <w:rPr>
                <w:rFonts w:hint="eastAsia" w:ascii="宋体" w:hAnsi="宋体" w:eastAsia="宋体" w:cs="Times New Roman"/>
                <w:b/>
                <w:kern w:val="0"/>
                <w:sz w:val="18"/>
                <w:szCs w:val="18"/>
                <w14:ligatures w14:val="none"/>
              </w:rPr>
            </w:pPr>
            <w:r>
              <w:rPr>
                <w:rFonts w:hint="eastAsia" w:ascii="宋体" w:hAnsi="Times New Roman" w:eastAsia="宋体" w:cs="Times New Roman"/>
                <w:kern w:val="0"/>
                <w:szCs w:val="21"/>
                <w14:ligatures w14:val="none"/>
              </w:rPr>
              <w:t>冷却液</w:t>
            </w:r>
          </w:p>
        </w:tc>
        <w:tc>
          <w:tcPr>
            <w:tcW w:w="6945" w:type="dxa"/>
            <w:vAlign w:val="center"/>
          </w:tcPr>
          <w:p>
            <w:pPr>
              <w:widowControl/>
              <w:spacing w:line="276" w:lineRule="auto"/>
              <w:rPr>
                <w:rFonts w:hint="eastAsia" w:ascii="宋体" w:hAnsi="宋体" w:eastAsia="宋体" w:cs="Times New Roman"/>
                <w:b/>
                <w:kern w:val="0"/>
                <w:sz w:val="18"/>
                <w:szCs w:val="18"/>
                <w14:ligatures w14:val="none"/>
              </w:rPr>
            </w:pPr>
            <w:r>
              <w:rPr>
                <w:rFonts w:hint="eastAsia" w:ascii="宋体" w:hAnsi="宋体" w:eastAsia="宋体" w:cs="Times New Roman"/>
                <w:bCs/>
                <w:kern w:val="0"/>
                <w:szCs w:val="24"/>
                <w14:ligatures w14:val="none"/>
              </w:rPr>
              <w:t>冷却液应用专门容器进行回收，不同类别的冷却液进行分类收集，并交由具有相应资质的单位回收利用</w:t>
            </w:r>
          </w:p>
        </w:tc>
      </w:tr>
      <w:tr>
        <w:tblPrEx>
          <w:tblBorders>
            <w:top w:val="single" w:color="000000" w:sz="4"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3120" w:type="dxa"/>
            <w:vAlign w:val="center"/>
          </w:tcPr>
          <w:p>
            <w:pPr>
              <w:widowControl/>
              <w:spacing w:line="276" w:lineRule="auto"/>
              <w:rPr>
                <w:rFonts w:hint="eastAsia" w:ascii="宋体" w:hAnsi="宋体" w:eastAsia="宋体" w:cs="Times New Roman"/>
                <w:b/>
                <w:kern w:val="0"/>
                <w:sz w:val="18"/>
                <w:szCs w:val="18"/>
                <w14:ligatures w14:val="none"/>
              </w:rPr>
            </w:pPr>
            <w:r>
              <w:rPr>
                <w:rFonts w:hint="eastAsia" w:ascii="宋体" w:hAnsi="Times New Roman" w:eastAsia="宋体" w:cs="Times New Roman"/>
                <w:kern w:val="0"/>
                <w:szCs w:val="21"/>
                <w14:ligatures w14:val="none"/>
              </w:rPr>
              <w:t>电子电器产品/电路板/元器件（传感器、摄像头、喇叭、指示灯、电路板及模块、控制器、开关、风刷、线束、电机、仪表、继电器、显示器、遥控器、GPS、电磁阀、液多路阀等）</w:t>
            </w:r>
          </w:p>
        </w:tc>
        <w:tc>
          <w:tcPr>
            <w:tcW w:w="6945" w:type="dxa"/>
            <w:vAlign w:val="center"/>
          </w:tcPr>
          <w:p>
            <w:pPr>
              <w:widowControl/>
              <w:spacing w:line="360" w:lineRule="auto"/>
              <w:jc w:val="left"/>
              <w:rPr>
                <w:rFonts w:hint="eastAsia" w:ascii="宋体" w:hAnsi="宋体" w:eastAsia="宋体" w:cs="Times New Roman"/>
                <w:bCs/>
                <w:kern w:val="0"/>
                <w:szCs w:val="24"/>
                <w14:ligatures w14:val="none"/>
              </w:rPr>
            </w:pPr>
            <w:r>
              <w:rPr>
                <w:rFonts w:hint="eastAsia" w:ascii="宋体" w:hAnsi="宋体" w:eastAsia="宋体" w:cs="Times New Roman"/>
                <w:bCs/>
                <w:kern w:val="0"/>
                <w:szCs w:val="24"/>
                <w14:ligatures w14:val="none"/>
              </w:rPr>
              <w:t>拆解的电器产品及电子元器件分类存放，出专业企业进行拆检、回收处理利用；</w:t>
            </w:r>
          </w:p>
          <w:p>
            <w:pPr>
              <w:widowControl/>
              <w:spacing w:line="276" w:lineRule="auto"/>
              <w:rPr>
                <w:rFonts w:hint="eastAsia" w:ascii="宋体" w:hAnsi="宋体" w:eastAsia="宋体" w:cs="Times New Roman"/>
                <w:b/>
                <w:kern w:val="0"/>
                <w:sz w:val="18"/>
                <w:szCs w:val="18"/>
                <w14:ligatures w14:val="none"/>
              </w:rPr>
            </w:pPr>
            <w:r>
              <w:rPr>
                <w:rFonts w:hint="eastAsia" w:ascii="宋体" w:hAnsi="宋体" w:eastAsia="宋体" w:cs="Times New Roman"/>
                <w:bCs/>
                <w:kern w:val="0"/>
                <w:szCs w:val="24"/>
                <w14:ligatures w14:val="none"/>
              </w:rPr>
              <w:t>拆解的电路板及附属模块应统一存放，并交由相应资质的单位拆检、回收处理利用</w:t>
            </w:r>
          </w:p>
        </w:tc>
      </w:tr>
    </w:tbl>
    <w:p>
      <w:pPr>
        <w:widowControl/>
        <w:spacing w:line="276" w:lineRule="auto"/>
        <w:rPr>
          <w:rFonts w:hint="eastAsia" w:ascii="宋体" w:hAnsi="宋体" w:eastAsia="宋体"/>
          <w:b/>
        </w:rPr>
      </w:pPr>
    </w:p>
    <w:p>
      <w:pPr>
        <w:pStyle w:val="32"/>
      </w:pPr>
      <w:bookmarkStart w:id="33" w:name="_Toc190167806"/>
      <w:r>
        <w:rPr>
          <w:rFonts w:hint="eastAsia"/>
        </w:rPr>
        <w:t>参</w:t>
      </w:r>
      <w:r>
        <w:t> </w:t>
      </w:r>
      <w:r>
        <w:rPr>
          <w:rFonts w:hint="eastAsia"/>
        </w:rPr>
        <w:t>考</w:t>
      </w:r>
      <w:r>
        <w:t> </w:t>
      </w:r>
      <w:r>
        <w:rPr>
          <w:rFonts w:hint="eastAsia"/>
        </w:rPr>
        <w:t>文</w:t>
      </w:r>
      <w:r>
        <w:t> </w:t>
      </w:r>
      <w:r>
        <w:rPr>
          <w:rFonts w:hint="eastAsia"/>
        </w:rPr>
        <w:t>献</w:t>
      </w:r>
      <w:bookmarkEnd w:id="29"/>
      <w:bookmarkEnd w:id="33"/>
    </w:p>
    <w:p>
      <w:pPr>
        <w:pStyle w:val="20"/>
        <w:numPr>
          <w:ilvl w:val="0"/>
          <w:numId w:val="40"/>
        </w:numPr>
        <w:ind w:firstLineChars="0"/>
      </w:pPr>
      <w:r>
        <w:rPr>
          <w:rFonts w:hint="eastAsia"/>
        </w:rPr>
        <w:t>NY/T 2900-2022 报废农用机械回收拆解技术规范</w:t>
      </w:r>
    </w:p>
    <w:p>
      <w:pPr>
        <w:pStyle w:val="20"/>
        <w:numPr>
          <w:ilvl w:val="0"/>
          <w:numId w:val="40"/>
        </w:numPr>
        <w:ind w:firstLineChars="0"/>
      </w:pPr>
      <w:r>
        <w:rPr>
          <w:rFonts w:hint="eastAsia"/>
        </w:rPr>
        <w:t>关于印发《山东省非道路移动机械污染排放管控工作方案的通知》（鲁环发[2022]1号）</w:t>
      </w:r>
    </w:p>
    <w:p>
      <w:pPr>
        <w:pStyle w:val="20"/>
        <w:numPr>
          <w:ilvl w:val="0"/>
          <w:numId w:val="40"/>
        </w:numPr>
        <w:ind w:firstLineChars="0"/>
      </w:pPr>
      <w:r>
        <w:rPr>
          <w:rFonts w:hint="eastAsia"/>
        </w:rPr>
        <w:t>关于发布《上海市鼓励国二非道路移动机械更新补贴资金管理办法》的通知（沪环规[2024]8号）</w:t>
      </w:r>
    </w:p>
    <w:p>
      <w:pPr>
        <w:pStyle w:val="20"/>
        <w:numPr>
          <w:ilvl w:val="0"/>
          <w:numId w:val="40"/>
        </w:numPr>
        <w:ind w:firstLineChars="0"/>
      </w:pPr>
      <w:r>
        <w:rPr>
          <w:rFonts w:hint="eastAsia"/>
        </w:rPr>
        <w:t>《北京市建筑工程等领域非道路移动机械报废更新实施细则》（京发改规[2024]5号）</w:t>
      </w:r>
    </w:p>
    <w:p>
      <w:pPr>
        <w:pStyle w:val="20"/>
        <w:numPr>
          <w:ilvl w:val="0"/>
          <w:numId w:val="40"/>
        </w:numPr>
        <w:ind w:firstLineChars="0"/>
      </w:pPr>
      <w:r>
        <w:rPr>
          <w:rFonts w:hint="eastAsia"/>
        </w:rPr>
        <w:t>湖南省安全生产委员会《关于进一步强化工程机械安全生产管理工作的通知》（湘安函[2024]10号）</w:t>
      </w:r>
    </w:p>
    <w:p>
      <w:pPr>
        <w:pStyle w:val="20"/>
        <w:numPr>
          <w:ilvl w:val="0"/>
          <w:numId w:val="40"/>
        </w:numPr>
        <w:ind w:firstLineChars="0"/>
      </w:pPr>
      <w:r>
        <w:rPr>
          <w:rFonts w:hint="eastAsia"/>
        </w:rPr>
        <w:t>《关于组织江苏省工程机械报废回收拆解企业申报的通知》</w:t>
      </w:r>
    </w:p>
    <w:p>
      <w:pPr>
        <w:pStyle w:val="46"/>
        <w:framePr/>
      </w:pPr>
      <w:r>
        <w:t>_________________________________</w:t>
      </w:r>
    </w:p>
    <w:p>
      <w:pPr>
        <w:rPr>
          <w:rFonts w:hint="eastAsia"/>
        </w:rPr>
      </w:pPr>
    </w:p>
    <w:sectPr>
      <w:pgSz w:w="11906" w:h="16838"/>
      <w:pgMar w:top="567" w:right="1134" w:bottom="1134" w:left="1418" w:header="1418" w:footer="1134"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0000012" w:usb3="00000000" w:csb0="4002009F" w:csb1="DFD70000"/>
  </w:font>
  <w:font w:name="方正小标宋简体">
    <w:altName w:val="微软雅黑"/>
    <w:panose1 w:val="02010601030101010101"/>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fldChar w:fldCharType="begin"/>
    </w:r>
    <w:r>
      <w:instrText xml:space="preserve"> PAGE  \* MERGEFORMAT </w:instrText>
    </w:r>
    <w:r>
      <w:fldChar w:fldCharType="separate"/>
    </w:r>
    <w:r>
      <w:t>11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eastAsia"/>
      </w:rPr>
    </w:pPr>
    <w:r>
      <w:t>DB</w:t>
    </w:r>
    <w:r>
      <w:rPr>
        <w:rFonts w:hint="eastAsia"/>
      </w:rPr>
      <w:t>43/T</w:t>
    </w:r>
    <w:r>
      <w:t xml:space="preserve"> XXXX—</w:t>
    </w:r>
    <w:r>
      <w:rPr>
        <w:rFonts w:hint="eastAsia"/>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210"/>
    <w:multiLevelType w:val="multilevel"/>
    <w:tmpl w:val="00822210"/>
    <w:lvl w:ilvl="0" w:tentative="0">
      <w:start w:val="1"/>
      <w:numFmt w:val="decimal"/>
      <w:suff w:val="space"/>
      <w:lvlText w:val="%1."/>
      <w:lvlJc w:val="left"/>
      <w:pPr>
        <w:ind w:left="0" w:firstLine="0"/>
      </w:pPr>
      <w:rPr>
        <w:rFonts w:hint="eastAsia"/>
        <w:sz w:val="21"/>
        <w:szCs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0162369E"/>
    <w:multiLevelType w:val="multilevel"/>
    <w:tmpl w:val="0162369E"/>
    <w:lvl w:ilvl="0" w:tentative="0">
      <w:start w:val="1"/>
      <w:numFmt w:val="decimal"/>
      <w:suff w:val="space"/>
      <w:lvlText w:val="%1."/>
      <w:lvlJc w:val="left"/>
      <w:pPr>
        <w:ind w:left="0" w:firstLine="0"/>
      </w:pPr>
      <w:rPr>
        <w:rFonts w:hint="eastAsia"/>
        <w:sz w:val="21"/>
        <w:szCs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4196F55"/>
    <w:multiLevelType w:val="multilevel"/>
    <w:tmpl w:val="04196F55"/>
    <w:lvl w:ilvl="0" w:tentative="0">
      <w:start w:val="1"/>
      <w:numFmt w:val="lowerLetter"/>
      <w:suff w:val="space"/>
      <w:lvlText w:val="%1）"/>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5566BD8"/>
    <w:multiLevelType w:val="multilevel"/>
    <w:tmpl w:val="05566BD8"/>
    <w:lvl w:ilvl="0" w:tentative="0">
      <w:start w:val="1"/>
      <w:numFmt w:val="lowerLetter"/>
      <w:suff w:val="space"/>
      <w:lvlText w:val="%1）"/>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5D8618B"/>
    <w:multiLevelType w:val="multilevel"/>
    <w:tmpl w:val="05D8618B"/>
    <w:lvl w:ilvl="0" w:tentative="0">
      <w:start w:val="1"/>
      <w:numFmt w:val="lowerLetter"/>
      <w:suff w:val="space"/>
      <w:lvlText w:val="%1）"/>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BB974A2"/>
    <w:multiLevelType w:val="multilevel"/>
    <w:tmpl w:val="0BB974A2"/>
    <w:lvl w:ilvl="0" w:tentative="0">
      <w:start w:val="1"/>
      <w:numFmt w:val="lowerLetter"/>
      <w:suff w:val="space"/>
      <w:lvlText w:val="%1）"/>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BD34E34"/>
    <w:multiLevelType w:val="multilevel"/>
    <w:tmpl w:val="0BD34E34"/>
    <w:lvl w:ilvl="0" w:tentative="0">
      <w:start w:val="1"/>
      <w:numFmt w:val="decimal"/>
      <w:lvlText w:val="6.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E3F48DE"/>
    <w:multiLevelType w:val="multilevel"/>
    <w:tmpl w:val="0E3F48DE"/>
    <w:lvl w:ilvl="0" w:tentative="0">
      <w:start w:val="1"/>
      <w:numFmt w:val="decimal"/>
      <w:lvlText w:val="4.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37409F5"/>
    <w:multiLevelType w:val="multilevel"/>
    <w:tmpl w:val="137409F5"/>
    <w:lvl w:ilvl="0" w:tentative="0">
      <w:start w:val="1"/>
      <w:numFmt w:val="decimal"/>
      <w:suff w:val="space"/>
      <w:lvlText w:val="4.1.%1"/>
      <w:lvlJc w:val="left"/>
      <w:pPr>
        <w:ind w:left="1260" w:hanging="420"/>
      </w:pPr>
      <w:rPr>
        <w:rFonts w:hint="eastAsia"/>
      </w:rPr>
    </w:lvl>
    <w:lvl w:ilvl="1" w:tentative="0">
      <w:start w:val="1"/>
      <w:numFmt w:val="lowerLetter"/>
      <w:lvlText w:val="%2)"/>
      <w:lvlJc w:val="left"/>
      <w:pPr>
        <w:ind w:left="840" w:hanging="420"/>
      </w:pPr>
    </w:lvl>
    <w:lvl w:ilvl="2" w:tentative="0">
      <w:start w:val="1"/>
      <w:numFmt w:val="decimal"/>
      <w:lvlText w:val="4.1.%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4C46A9D"/>
    <w:multiLevelType w:val="multilevel"/>
    <w:tmpl w:val="14C46A9D"/>
    <w:lvl w:ilvl="0" w:tentative="0">
      <w:start w:val="1"/>
      <w:numFmt w:val="lowerLetter"/>
      <w:suff w:val="space"/>
      <w:lvlText w:val="%1）"/>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5896510"/>
    <w:multiLevelType w:val="multilevel"/>
    <w:tmpl w:val="15896510"/>
    <w:lvl w:ilvl="0" w:tentative="0">
      <w:start w:val="1"/>
      <w:numFmt w:val="decimal"/>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1E321D27"/>
    <w:multiLevelType w:val="multilevel"/>
    <w:tmpl w:val="1E321D27"/>
    <w:lvl w:ilvl="0" w:tentative="0">
      <w:start w:val="1"/>
      <w:numFmt w:val="lowerLetter"/>
      <w:suff w:val="space"/>
      <w:lvlText w:val="%1）"/>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FC91163"/>
    <w:multiLevelType w:val="multilevel"/>
    <w:tmpl w:val="1FC91163"/>
    <w:lvl w:ilvl="0" w:tentative="0">
      <w:start w:val="1"/>
      <w:numFmt w:val="decimal"/>
      <w:pStyle w:val="25"/>
      <w:suff w:val="nothing"/>
      <w:lvlText w:val="%1　"/>
      <w:lvlJc w:val="left"/>
      <w:pPr>
        <w:ind w:left="0" w:firstLine="0"/>
      </w:pPr>
      <w:rPr>
        <w:rFonts w:hint="eastAsia" w:ascii="黑体" w:hAnsi="Times New Roman" w:eastAsia="黑体"/>
        <w:b/>
        <w:i w:val="0"/>
        <w:sz w:val="21"/>
        <w:szCs w:val="21"/>
      </w:rPr>
    </w:lvl>
    <w:lvl w:ilvl="1" w:tentative="0">
      <w:start w:val="1"/>
      <w:numFmt w:val="decimal"/>
      <w:pStyle w:val="22"/>
      <w:suff w:val="nothing"/>
      <w:lvlText w:val="%1.%2　"/>
      <w:lvlJc w:val="left"/>
      <w:pPr>
        <w:ind w:left="0" w:firstLine="0"/>
      </w:pPr>
      <w:rPr>
        <w:rFonts w:hint="eastAsia" w:ascii="黑体" w:hAnsi="Times New Roman" w:eastAsia="黑体" w:cs="Times New Roman"/>
        <w:b/>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6"/>
      <w:suff w:val="nothing"/>
      <w:lvlText w:val="%1.%2.%3　"/>
      <w:lvlJc w:val="left"/>
      <w:pPr>
        <w:ind w:left="0" w:firstLine="0"/>
      </w:pPr>
      <w:rPr>
        <w:rFonts w:hint="eastAsia" w:ascii="宋体" w:hAnsi="宋体" w:eastAsia="宋体"/>
        <w:b w:val="0"/>
        <w:i w:val="0"/>
        <w:sz w:val="21"/>
      </w:rPr>
    </w:lvl>
    <w:lvl w:ilvl="3" w:tentative="0">
      <w:start w:val="1"/>
      <w:numFmt w:val="decimal"/>
      <w:pStyle w:val="29"/>
      <w:suff w:val="nothing"/>
      <w:lvlText w:val="%1.%2.%3.%4　"/>
      <w:lvlJc w:val="left"/>
      <w:pPr>
        <w:ind w:left="0" w:firstLine="0"/>
      </w:pPr>
      <w:rPr>
        <w:rFonts w:hint="eastAsia" w:ascii="黑体" w:hAnsi="Times New Roman" w:eastAsia="黑体"/>
        <w:b w:val="0"/>
        <w:i w:val="0"/>
        <w:sz w:val="21"/>
      </w:rPr>
    </w:lvl>
    <w:lvl w:ilvl="4" w:tentative="0">
      <w:start w:val="1"/>
      <w:numFmt w:val="decimal"/>
      <w:pStyle w:val="30"/>
      <w:suff w:val="nothing"/>
      <w:lvlText w:val="%1.%2.%3.%4.%5　"/>
      <w:lvlJc w:val="left"/>
      <w:pPr>
        <w:ind w:left="0" w:firstLine="0"/>
      </w:pPr>
      <w:rPr>
        <w:rFonts w:hint="eastAsia" w:ascii="黑体" w:hAnsi="Times New Roman" w:eastAsia="黑体"/>
        <w:b w:val="0"/>
        <w:i w:val="0"/>
        <w:sz w:val="21"/>
      </w:rPr>
    </w:lvl>
    <w:lvl w:ilvl="5" w:tentative="0">
      <w:start w:val="1"/>
      <w:numFmt w:val="decimal"/>
      <w:pStyle w:val="3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21FA1F16"/>
    <w:multiLevelType w:val="multilevel"/>
    <w:tmpl w:val="21FA1F16"/>
    <w:lvl w:ilvl="0" w:tentative="0">
      <w:start w:val="1"/>
      <w:numFmt w:val="lowerLetter"/>
      <w:suff w:val="space"/>
      <w:lvlText w:val="%1）"/>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4C95DFE"/>
    <w:multiLevelType w:val="multilevel"/>
    <w:tmpl w:val="24C95DFE"/>
    <w:lvl w:ilvl="0" w:tentative="0">
      <w:start w:val="1"/>
      <w:numFmt w:val="decimal"/>
      <w:lvlText w:val="6.6.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A4A1996"/>
    <w:multiLevelType w:val="multilevel"/>
    <w:tmpl w:val="2A4A1996"/>
    <w:lvl w:ilvl="0" w:tentative="0">
      <w:start w:val="1"/>
      <w:numFmt w:val="lowerLetter"/>
      <w:suff w:val="space"/>
      <w:lvlText w:val="%1）"/>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A801EC0"/>
    <w:multiLevelType w:val="multilevel"/>
    <w:tmpl w:val="2A801EC0"/>
    <w:lvl w:ilvl="0" w:tentative="0">
      <w:start w:val="1"/>
      <w:numFmt w:val="decimal"/>
      <w:suff w:val="space"/>
      <w:lvlText w:val="%1."/>
      <w:lvlJc w:val="left"/>
      <w:pPr>
        <w:ind w:left="0" w:firstLine="0"/>
      </w:pPr>
      <w:rPr>
        <w:rFonts w:hint="eastAsia"/>
        <w:sz w:val="21"/>
        <w:szCs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2C4E6F84"/>
    <w:multiLevelType w:val="multilevel"/>
    <w:tmpl w:val="2C4E6F84"/>
    <w:lvl w:ilvl="0" w:tentative="0">
      <w:start w:val="1"/>
      <w:numFmt w:val="decimal"/>
      <w:lvlText w:val="6.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1E90585"/>
    <w:multiLevelType w:val="multilevel"/>
    <w:tmpl w:val="31E90585"/>
    <w:lvl w:ilvl="0" w:tentative="0">
      <w:start w:val="1"/>
      <w:numFmt w:val="lowerLetter"/>
      <w:suff w:val="space"/>
      <w:lvlText w:val="%1）"/>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3E8171D"/>
    <w:multiLevelType w:val="multilevel"/>
    <w:tmpl w:val="33E8171D"/>
    <w:lvl w:ilvl="0" w:tentative="0">
      <w:start w:val="1"/>
      <w:numFmt w:val="lowerLetter"/>
      <w:suff w:val="space"/>
      <w:lvlText w:val="%1）"/>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5C91991"/>
    <w:multiLevelType w:val="multilevel"/>
    <w:tmpl w:val="35C91991"/>
    <w:lvl w:ilvl="0" w:tentative="0">
      <w:start w:val="1"/>
      <w:numFmt w:val="lowerLetter"/>
      <w:suff w:val="space"/>
      <w:lvlText w:val="%1）"/>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62D2B97"/>
    <w:multiLevelType w:val="multilevel"/>
    <w:tmpl w:val="362D2B97"/>
    <w:lvl w:ilvl="0" w:tentative="0">
      <w:start w:val="1"/>
      <w:numFmt w:val="decimal"/>
      <w:lvlText w:val="6.6.%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8461897"/>
    <w:multiLevelType w:val="multilevel"/>
    <w:tmpl w:val="38461897"/>
    <w:lvl w:ilvl="0" w:tentative="0">
      <w:start w:val="1"/>
      <w:numFmt w:val="decimal"/>
      <w:lvlText w:val="6.5.%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A214954"/>
    <w:multiLevelType w:val="multilevel"/>
    <w:tmpl w:val="3A214954"/>
    <w:lvl w:ilvl="0" w:tentative="0">
      <w:start w:val="1"/>
      <w:numFmt w:val="decimal"/>
      <w:lvlText w:val="6.6.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A990676"/>
    <w:multiLevelType w:val="multilevel"/>
    <w:tmpl w:val="4A990676"/>
    <w:lvl w:ilvl="0" w:tentative="0">
      <w:start w:val="1"/>
      <w:numFmt w:val="decimal"/>
      <w:suff w:val="space"/>
      <w:lvlText w:val="%1."/>
      <w:lvlJc w:val="left"/>
      <w:pPr>
        <w:ind w:left="0" w:firstLine="0"/>
      </w:pPr>
      <w:rPr>
        <w:rFonts w:hint="eastAsia"/>
        <w:sz w:val="21"/>
        <w:szCs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5">
    <w:nsid w:val="4F0C4407"/>
    <w:multiLevelType w:val="multilevel"/>
    <w:tmpl w:val="4F0C4407"/>
    <w:lvl w:ilvl="0" w:tentative="0">
      <w:start w:val="1"/>
      <w:numFmt w:val="decimal"/>
      <w:suff w:val="nothing"/>
      <w:lvlText w:val="%1　"/>
      <w:lvlJc w:val="left"/>
      <w:pPr>
        <w:ind w:left="0" w:firstLine="0"/>
      </w:pPr>
      <w:rPr>
        <w:rFonts w:hint="eastAsia" w:ascii="黑体" w:hAnsi="Times New Roman" w:eastAsia="黑体"/>
        <w:b/>
        <w:i w:val="0"/>
        <w:sz w:val="21"/>
        <w:szCs w:val="21"/>
      </w:rPr>
    </w:lvl>
    <w:lvl w:ilvl="1" w:tentative="0">
      <w:start w:val="1"/>
      <w:numFmt w:val="decimal"/>
      <w:lvlText w:val="4.5.%2."/>
      <w:lvlJc w:val="left"/>
      <w:pPr>
        <w:ind w:left="440" w:hanging="440"/>
      </w:pPr>
      <w:rPr>
        <w:rFonts w:hint="eastAsia"/>
        <w:color w:val="auto"/>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6">
    <w:nsid w:val="55A904C2"/>
    <w:multiLevelType w:val="multilevel"/>
    <w:tmpl w:val="55A904C2"/>
    <w:lvl w:ilvl="0" w:tentative="0">
      <w:start w:val="1"/>
      <w:numFmt w:val="lowerLetter"/>
      <w:suff w:val="space"/>
      <w:lvlText w:val="%1）"/>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7D43AF2"/>
    <w:multiLevelType w:val="multilevel"/>
    <w:tmpl w:val="57D43AF2"/>
    <w:lvl w:ilvl="0" w:tentative="0">
      <w:start w:val="1"/>
      <w:numFmt w:val="lowerLetter"/>
      <w:suff w:val="space"/>
      <w:lvlText w:val="%1）"/>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B97003B"/>
    <w:multiLevelType w:val="multilevel"/>
    <w:tmpl w:val="5B97003B"/>
    <w:lvl w:ilvl="0" w:tentative="0">
      <w:start w:val="1"/>
      <w:numFmt w:val="decimal"/>
      <w:lvlText w:val="4.3.%1."/>
      <w:lvlJc w:val="left"/>
      <w:pPr>
        <w:ind w:left="420" w:hanging="420"/>
      </w:pPr>
      <w:rPr>
        <w:rFonts w:hint="eastAsia"/>
        <w: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CD10953"/>
    <w:multiLevelType w:val="multilevel"/>
    <w:tmpl w:val="5CD10953"/>
    <w:lvl w:ilvl="0" w:tentative="0">
      <w:start w:val="1"/>
      <w:numFmt w:val="lowerLetter"/>
      <w:suff w:val="space"/>
      <w:lvlText w:val="%1）"/>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5F854CFF"/>
    <w:multiLevelType w:val="multilevel"/>
    <w:tmpl w:val="5F854CFF"/>
    <w:lvl w:ilvl="0" w:tentative="0">
      <w:start w:val="1"/>
      <w:numFmt w:val="upp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Letter"/>
      <w:suff w:val="space"/>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FBB575C"/>
    <w:multiLevelType w:val="multilevel"/>
    <w:tmpl w:val="5FBB575C"/>
    <w:lvl w:ilvl="0" w:tentative="0">
      <w:start w:val="1"/>
      <w:numFmt w:val="decimal"/>
      <w:suff w:val="space"/>
      <w:lvlText w:val="%1."/>
      <w:lvlJc w:val="left"/>
      <w:pPr>
        <w:ind w:left="0" w:firstLine="0"/>
      </w:pPr>
      <w:rPr>
        <w:rFonts w:hint="eastAsia"/>
        <w:sz w:val="21"/>
        <w:szCs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2">
    <w:nsid w:val="60B411F2"/>
    <w:multiLevelType w:val="multilevel"/>
    <w:tmpl w:val="60B411F2"/>
    <w:lvl w:ilvl="0" w:tentative="0">
      <w:start w:val="1"/>
      <w:numFmt w:val="lowerLetter"/>
      <w:suff w:val="space"/>
      <w:lvlText w:val="%1）"/>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379545B"/>
    <w:multiLevelType w:val="multilevel"/>
    <w:tmpl w:val="6379545B"/>
    <w:lvl w:ilvl="0" w:tentative="0">
      <w:start w:val="1"/>
      <w:numFmt w:val="decimal"/>
      <w:lvlText w:val="6.4.%1"/>
      <w:lvlJc w:val="left"/>
      <w:pPr>
        <w:ind w:left="420" w:hanging="420"/>
      </w:pPr>
      <w:rPr>
        <w:rFonts w:hint="eastAsia"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2EC0CCB"/>
    <w:multiLevelType w:val="multilevel"/>
    <w:tmpl w:val="72EC0CCB"/>
    <w:lvl w:ilvl="0" w:tentative="0">
      <w:start w:val="1"/>
      <w:numFmt w:val="decimal"/>
      <w:lvlText w:val="4.4.%1."/>
      <w:lvlJc w:val="left"/>
      <w:pPr>
        <w:ind w:left="420" w:hanging="420"/>
      </w:pPr>
      <w:rPr>
        <w:rFonts w:hint="eastAsia"/>
      </w:rPr>
    </w:lvl>
    <w:lvl w:ilvl="1" w:tentative="0">
      <w:start w:val="1"/>
      <w:numFmt w:val="ideographTradition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77861120"/>
    <w:multiLevelType w:val="multilevel"/>
    <w:tmpl w:val="77861120"/>
    <w:lvl w:ilvl="0" w:tentative="0">
      <w:start w:val="1"/>
      <w:numFmt w:val="decimal"/>
      <w:suff w:val="space"/>
      <w:lvlText w:val="%1."/>
      <w:lvlJc w:val="left"/>
      <w:pPr>
        <w:ind w:left="0" w:firstLine="0"/>
      </w:pPr>
      <w:rPr>
        <w:rFonts w:hint="eastAsia"/>
        <w:sz w:val="21"/>
        <w:szCs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6">
    <w:nsid w:val="791E3F2A"/>
    <w:multiLevelType w:val="multilevel"/>
    <w:tmpl w:val="791E3F2A"/>
    <w:lvl w:ilvl="0" w:tentative="0">
      <w:start w:val="1"/>
      <w:numFmt w:val="decimal"/>
      <w:lvlText w:val="6.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795B583F"/>
    <w:multiLevelType w:val="multilevel"/>
    <w:tmpl w:val="795B583F"/>
    <w:lvl w:ilvl="0" w:tentative="0">
      <w:start w:val="1"/>
      <w:numFmt w:val="lowerLetter"/>
      <w:suff w:val="space"/>
      <w:lvlText w:val="%1）"/>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7B943D73"/>
    <w:multiLevelType w:val="multilevel"/>
    <w:tmpl w:val="7B943D73"/>
    <w:lvl w:ilvl="0" w:tentative="0">
      <w:start w:val="1"/>
      <w:numFmt w:val="decimal"/>
      <w:suff w:val="space"/>
      <w:lvlText w:val="%1."/>
      <w:lvlJc w:val="left"/>
      <w:pPr>
        <w:ind w:left="0" w:firstLine="0"/>
      </w:pPr>
      <w:rPr>
        <w:rFonts w:hint="eastAsia"/>
        <w:sz w:val="21"/>
        <w:szCs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9">
    <w:nsid w:val="7BB76B7F"/>
    <w:multiLevelType w:val="multilevel"/>
    <w:tmpl w:val="7BB76B7F"/>
    <w:lvl w:ilvl="0" w:tentative="0">
      <w:start w:val="1"/>
      <w:numFmt w:val="lowerLetter"/>
      <w:suff w:val="space"/>
      <w:lvlText w:val="%1）"/>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8"/>
  </w:num>
  <w:num w:numId="3">
    <w:abstractNumId w:val="30"/>
  </w:num>
  <w:num w:numId="4">
    <w:abstractNumId w:val="32"/>
  </w:num>
  <w:num w:numId="5">
    <w:abstractNumId w:val="13"/>
  </w:num>
  <w:num w:numId="6">
    <w:abstractNumId w:val="26"/>
  </w:num>
  <w:num w:numId="7">
    <w:abstractNumId w:val="19"/>
  </w:num>
  <w:num w:numId="8">
    <w:abstractNumId w:val="7"/>
  </w:num>
  <w:num w:numId="9">
    <w:abstractNumId w:val="4"/>
  </w:num>
  <w:num w:numId="10">
    <w:abstractNumId w:val="15"/>
  </w:num>
  <w:num w:numId="11">
    <w:abstractNumId w:val="20"/>
  </w:num>
  <w:num w:numId="12">
    <w:abstractNumId w:val="18"/>
  </w:num>
  <w:num w:numId="13">
    <w:abstractNumId w:val="11"/>
  </w:num>
  <w:num w:numId="14">
    <w:abstractNumId w:val="28"/>
  </w:num>
  <w:num w:numId="15">
    <w:abstractNumId w:val="34"/>
  </w:num>
  <w:num w:numId="16">
    <w:abstractNumId w:val="2"/>
  </w:num>
  <w:num w:numId="17">
    <w:abstractNumId w:val="25"/>
  </w:num>
  <w:num w:numId="18">
    <w:abstractNumId w:val="17"/>
  </w:num>
  <w:num w:numId="19">
    <w:abstractNumId w:val="36"/>
  </w:num>
  <w:num w:numId="20">
    <w:abstractNumId w:val="33"/>
  </w:num>
  <w:num w:numId="21">
    <w:abstractNumId w:val="27"/>
  </w:num>
  <w:num w:numId="22">
    <w:abstractNumId w:val="29"/>
  </w:num>
  <w:num w:numId="23">
    <w:abstractNumId w:val="22"/>
  </w:num>
  <w:num w:numId="24">
    <w:abstractNumId w:val="5"/>
  </w:num>
  <w:num w:numId="25">
    <w:abstractNumId w:val="37"/>
  </w:num>
  <w:num w:numId="26">
    <w:abstractNumId w:val="21"/>
  </w:num>
  <w:num w:numId="27">
    <w:abstractNumId w:val="14"/>
  </w:num>
  <w:num w:numId="28">
    <w:abstractNumId w:val="9"/>
  </w:num>
  <w:num w:numId="29">
    <w:abstractNumId w:val="3"/>
  </w:num>
  <w:num w:numId="30">
    <w:abstractNumId w:val="23"/>
  </w:num>
  <w:num w:numId="31">
    <w:abstractNumId w:val="39"/>
  </w:num>
  <w:num w:numId="32">
    <w:abstractNumId w:val="6"/>
  </w:num>
  <w:num w:numId="33">
    <w:abstractNumId w:val="0"/>
  </w:num>
  <w:num w:numId="34">
    <w:abstractNumId w:val="38"/>
  </w:num>
  <w:num w:numId="35">
    <w:abstractNumId w:val="35"/>
  </w:num>
  <w:num w:numId="36">
    <w:abstractNumId w:val="1"/>
  </w:num>
  <w:num w:numId="37">
    <w:abstractNumId w:val="31"/>
  </w:num>
  <w:num w:numId="38">
    <w:abstractNumId w:val="24"/>
  </w:num>
  <w:num w:numId="39">
    <w:abstractNumId w:val="16"/>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38F"/>
    <w:rsid w:val="00025592"/>
    <w:rsid w:val="00035615"/>
    <w:rsid w:val="0005089D"/>
    <w:rsid w:val="00065EA6"/>
    <w:rsid w:val="00071D8D"/>
    <w:rsid w:val="000803E2"/>
    <w:rsid w:val="00080476"/>
    <w:rsid w:val="00085DA0"/>
    <w:rsid w:val="000927E9"/>
    <w:rsid w:val="00094E40"/>
    <w:rsid w:val="000A228A"/>
    <w:rsid w:val="000A6FAA"/>
    <w:rsid w:val="000A74CF"/>
    <w:rsid w:val="000B4179"/>
    <w:rsid w:val="000D1885"/>
    <w:rsid w:val="000D6AE0"/>
    <w:rsid w:val="000D73BF"/>
    <w:rsid w:val="000E0F28"/>
    <w:rsid w:val="000E1B81"/>
    <w:rsid w:val="000E671B"/>
    <w:rsid w:val="000F0952"/>
    <w:rsid w:val="000F3015"/>
    <w:rsid w:val="000F759C"/>
    <w:rsid w:val="00116D38"/>
    <w:rsid w:val="001242AA"/>
    <w:rsid w:val="00131E67"/>
    <w:rsid w:val="001449C5"/>
    <w:rsid w:val="00146F30"/>
    <w:rsid w:val="0015138F"/>
    <w:rsid w:val="001533A6"/>
    <w:rsid w:val="001569BE"/>
    <w:rsid w:val="00186F45"/>
    <w:rsid w:val="001871FE"/>
    <w:rsid w:val="0019061E"/>
    <w:rsid w:val="001931ED"/>
    <w:rsid w:val="00193D48"/>
    <w:rsid w:val="001B2C3B"/>
    <w:rsid w:val="001B6685"/>
    <w:rsid w:val="001E1831"/>
    <w:rsid w:val="001F7A59"/>
    <w:rsid w:val="002008AA"/>
    <w:rsid w:val="00201163"/>
    <w:rsid w:val="00224A7D"/>
    <w:rsid w:val="00240873"/>
    <w:rsid w:val="00242CE8"/>
    <w:rsid w:val="00254AF7"/>
    <w:rsid w:val="002601F9"/>
    <w:rsid w:val="00263A94"/>
    <w:rsid w:val="0026519B"/>
    <w:rsid w:val="00265BD3"/>
    <w:rsid w:val="002A39EF"/>
    <w:rsid w:val="002B0E46"/>
    <w:rsid w:val="002C4235"/>
    <w:rsid w:val="002D5941"/>
    <w:rsid w:val="002F69C5"/>
    <w:rsid w:val="002F7ABA"/>
    <w:rsid w:val="0030504B"/>
    <w:rsid w:val="0031083F"/>
    <w:rsid w:val="00332158"/>
    <w:rsid w:val="00336620"/>
    <w:rsid w:val="003407C6"/>
    <w:rsid w:val="00340C47"/>
    <w:rsid w:val="00345A6E"/>
    <w:rsid w:val="00354DFF"/>
    <w:rsid w:val="0035553A"/>
    <w:rsid w:val="003631D8"/>
    <w:rsid w:val="003801B4"/>
    <w:rsid w:val="00380E01"/>
    <w:rsid w:val="00381E59"/>
    <w:rsid w:val="00393B24"/>
    <w:rsid w:val="003A039B"/>
    <w:rsid w:val="003C7DE3"/>
    <w:rsid w:val="003E63B8"/>
    <w:rsid w:val="0040680E"/>
    <w:rsid w:val="004120F0"/>
    <w:rsid w:val="004229C4"/>
    <w:rsid w:val="0042307C"/>
    <w:rsid w:val="00424AF5"/>
    <w:rsid w:val="004265CE"/>
    <w:rsid w:val="00437319"/>
    <w:rsid w:val="0046038D"/>
    <w:rsid w:val="00461ACD"/>
    <w:rsid w:val="00496D51"/>
    <w:rsid w:val="004A2391"/>
    <w:rsid w:val="004A38F9"/>
    <w:rsid w:val="004B425C"/>
    <w:rsid w:val="004B5158"/>
    <w:rsid w:val="004B7EDA"/>
    <w:rsid w:val="004C349D"/>
    <w:rsid w:val="004D3A52"/>
    <w:rsid w:val="004F77A4"/>
    <w:rsid w:val="005066B5"/>
    <w:rsid w:val="005461A6"/>
    <w:rsid w:val="00550286"/>
    <w:rsid w:val="00556CF7"/>
    <w:rsid w:val="00556ECE"/>
    <w:rsid w:val="005615F5"/>
    <w:rsid w:val="00576E26"/>
    <w:rsid w:val="005A0A45"/>
    <w:rsid w:val="005B2577"/>
    <w:rsid w:val="005B31BA"/>
    <w:rsid w:val="005E05AB"/>
    <w:rsid w:val="005F0D8C"/>
    <w:rsid w:val="005F3F38"/>
    <w:rsid w:val="005F5C29"/>
    <w:rsid w:val="0063028E"/>
    <w:rsid w:val="00630F37"/>
    <w:rsid w:val="00642FDB"/>
    <w:rsid w:val="00651A58"/>
    <w:rsid w:val="00661526"/>
    <w:rsid w:val="006670C3"/>
    <w:rsid w:val="0068585E"/>
    <w:rsid w:val="00685FEA"/>
    <w:rsid w:val="00687EF1"/>
    <w:rsid w:val="00692370"/>
    <w:rsid w:val="006A27F0"/>
    <w:rsid w:val="006B4376"/>
    <w:rsid w:val="006D0F75"/>
    <w:rsid w:val="006D3EF5"/>
    <w:rsid w:val="0070545D"/>
    <w:rsid w:val="00713B41"/>
    <w:rsid w:val="007174F5"/>
    <w:rsid w:val="00722089"/>
    <w:rsid w:val="007263E6"/>
    <w:rsid w:val="007340B6"/>
    <w:rsid w:val="007444AF"/>
    <w:rsid w:val="00745F0F"/>
    <w:rsid w:val="00755B58"/>
    <w:rsid w:val="00756DD0"/>
    <w:rsid w:val="00756E03"/>
    <w:rsid w:val="00760FA6"/>
    <w:rsid w:val="00767E86"/>
    <w:rsid w:val="007706DB"/>
    <w:rsid w:val="007A264B"/>
    <w:rsid w:val="007A4913"/>
    <w:rsid w:val="007B56A6"/>
    <w:rsid w:val="007D76A9"/>
    <w:rsid w:val="007E5BEA"/>
    <w:rsid w:val="007E7F83"/>
    <w:rsid w:val="007F0F84"/>
    <w:rsid w:val="007F1B1B"/>
    <w:rsid w:val="007F54D1"/>
    <w:rsid w:val="008025CD"/>
    <w:rsid w:val="00806B29"/>
    <w:rsid w:val="00810E97"/>
    <w:rsid w:val="00812617"/>
    <w:rsid w:val="00813A55"/>
    <w:rsid w:val="008147B1"/>
    <w:rsid w:val="00822CA4"/>
    <w:rsid w:val="00825935"/>
    <w:rsid w:val="00825E29"/>
    <w:rsid w:val="00840107"/>
    <w:rsid w:val="00844234"/>
    <w:rsid w:val="0084438C"/>
    <w:rsid w:val="00866C58"/>
    <w:rsid w:val="00866C98"/>
    <w:rsid w:val="00867195"/>
    <w:rsid w:val="008675E2"/>
    <w:rsid w:val="008714B7"/>
    <w:rsid w:val="008838DB"/>
    <w:rsid w:val="00885A19"/>
    <w:rsid w:val="00895252"/>
    <w:rsid w:val="008A7FBB"/>
    <w:rsid w:val="008B2D78"/>
    <w:rsid w:val="008B436B"/>
    <w:rsid w:val="008B6F16"/>
    <w:rsid w:val="008B7DC6"/>
    <w:rsid w:val="008C04FD"/>
    <w:rsid w:val="008C447B"/>
    <w:rsid w:val="008C4B3C"/>
    <w:rsid w:val="008C5B63"/>
    <w:rsid w:val="008D0726"/>
    <w:rsid w:val="008D11FC"/>
    <w:rsid w:val="008D67D6"/>
    <w:rsid w:val="008E6816"/>
    <w:rsid w:val="008F393E"/>
    <w:rsid w:val="00900F21"/>
    <w:rsid w:val="00903069"/>
    <w:rsid w:val="00923CE0"/>
    <w:rsid w:val="0093697A"/>
    <w:rsid w:val="0094245E"/>
    <w:rsid w:val="0095567D"/>
    <w:rsid w:val="00967115"/>
    <w:rsid w:val="009725E2"/>
    <w:rsid w:val="00974164"/>
    <w:rsid w:val="00984FD4"/>
    <w:rsid w:val="00995A9A"/>
    <w:rsid w:val="009A4C34"/>
    <w:rsid w:val="009A5C85"/>
    <w:rsid w:val="009A7BBF"/>
    <w:rsid w:val="009B3B6C"/>
    <w:rsid w:val="009D6D0E"/>
    <w:rsid w:val="009D6F17"/>
    <w:rsid w:val="009E204A"/>
    <w:rsid w:val="009E4C35"/>
    <w:rsid w:val="00A120D1"/>
    <w:rsid w:val="00A3507F"/>
    <w:rsid w:val="00A40289"/>
    <w:rsid w:val="00A46073"/>
    <w:rsid w:val="00A514D9"/>
    <w:rsid w:val="00A51A81"/>
    <w:rsid w:val="00A51E1B"/>
    <w:rsid w:val="00A56D3A"/>
    <w:rsid w:val="00A739AB"/>
    <w:rsid w:val="00A740E0"/>
    <w:rsid w:val="00A77DC7"/>
    <w:rsid w:val="00A834A7"/>
    <w:rsid w:val="00A92DE4"/>
    <w:rsid w:val="00A95A9C"/>
    <w:rsid w:val="00AA02F6"/>
    <w:rsid w:val="00AA7F75"/>
    <w:rsid w:val="00AC2462"/>
    <w:rsid w:val="00AC688B"/>
    <w:rsid w:val="00AD089E"/>
    <w:rsid w:val="00AE1698"/>
    <w:rsid w:val="00AE6718"/>
    <w:rsid w:val="00AF2885"/>
    <w:rsid w:val="00AF5BA5"/>
    <w:rsid w:val="00B026B2"/>
    <w:rsid w:val="00B03523"/>
    <w:rsid w:val="00B041F4"/>
    <w:rsid w:val="00B045A3"/>
    <w:rsid w:val="00B14269"/>
    <w:rsid w:val="00B36BB3"/>
    <w:rsid w:val="00B546FB"/>
    <w:rsid w:val="00B61C24"/>
    <w:rsid w:val="00B640DC"/>
    <w:rsid w:val="00B652E0"/>
    <w:rsid w:val="00B706B5"/>
    <w:rsid w:val="00B763CF"/>
    <w:rsid w:val="00B80F7F"/>
    <w:rsid w:val="00B843CF"/>
    <w:rsid w:val="00B93728"/>
    <w:rsid w:val="00BA39D6"/>
    <w:rsid w:val="00BA6FEE"/>
    <w:rsid w:val="00BD367F"/>
    <w:rsid w:val="00BE29E4"/>
    <w:rsid w:val="00BE4745"/>
    <w:rsid w:val="00C20E5D"/>
    <w:rsid w:val="00C32A56"/>
    <w:rsid w:val="00C34904"/>
    <w:rsid w:val="00C400BA"/>
    <w:rsid w:val="00C44170"/>
    <w:rsid w:val="00C54EC9"/>
    <w:rsid w:val="00C650F6"/>
    <w:rsid w:val="00CA317E"/>
    <w:rsid w:val="00CB5156"/>
    <w:rsid w:val="00CC2D41"/>
    <w:rsid w:val="00CC3EFC"/>
    <w:rsid w:val="00CE5D23"/>
    <w:rsid w:val="00CF2D8D"/>
    <w:rsid w:val="00D05A95"/>
    <w:rsid w:val="00D07F9F"/>
    <w:rsid w:val="00D22917"/>
    <w:rsid w:val="00D5015E"/>
    <w:rsid w:val="00D547DA"/>
    <w:rsid w:val="00D56290"/>
    <w:rsid w:val="00D6056F"/>
    <w:rsid w:val="00D60DAB"/>
    <w:rsid w:val="00D67E6F"/>
    <w:rsid w:val="00D67E75"/>
    <w:rsid w:val="00D9686F"/>
    <w:rsid w:val="00DA0C87"/>
    <w:rsid w:val="00DB4CA3"/>
    <w:rsid w:val="00DC1386"/>
    <w:rsid w:val="00DE37B6"/>
    <w:rsid w:val="00DE4FD0"/>
    <w:rsid w:val="00DF09E7"/>
    <w:rsid w:val="00DF42C9"/>
    <w:rsid w:val="00E1362E"/>
    <w:rsid w:val="00E17356"/>
    <w:rsid w:val="00E3100E"/>
    <w:rsid w:val="00E32F1E"/>
    <w:rsid w:val="00E34911"/>
    <w:rsid w:val="00E54B84"/>
    <w:rsid w:val="00E56DE3"/>
    <w:rsid w:val="00E73210"/>
    <w:rsid w:val="00E74BF9"/>
    <w:rsid w:val="00E859DB"/>
    <w:rsid w:val="00E91D87"/>
    <w:rsid w:val="00EB4456"/>
    <w:rsid w:val="00EC0C21"/>
    <w:rsid w:val="00EC15C3"/>
    <w:rsid w:val="00EC3FC6"/>
    <w:rsid w:val="00EC515B"/>
    <w:rsid w:val="00ED1437"/>
    <w:rsid w:val="00ED5729"/>
    <w:rsid w:val="00F11457"/>
    <w:rsid w:val="00F21F35"/>
    <w:rsid w:val="00F273EC"/>
    <w:rsid w:val="00F32256"/>
    <w:rsid w:val="00F3292F"/>
    <w:rsid w:val="00F34990"/>
    <w:rsid w:val="00F46DCB"/>
    <w:rsid w:val="00F55A3F"/>
    <w:rsid w:val="00F620BC"/>
    <w:rsid w:val="00F64689"/>
    <w:rsid w:val="00F6559A"/>
    <w:rsid w:val="00F65889"/>
    <w:rsid w:val="00F65F9E"/>
    <w:rsid w:val="00F73880"/>
    <w:rsid w:val="00F75A57"/>
    <w:rsid w:val="00F75E01"/>
    <w:rsid w:val="00F81860"/>
    <w:rsid w:val="00F94005"/>
    <w:rsid w:val="00FA6EF0"/>
    <w:rsid w:val="00FC6EE8"/>
    <w:rsid w:val="00FD7317"/>
    <w:rsid w:val="00FE2590"/>
    <w:rsid w:val="00FE2BA5"/>
    <w:rsid w:val="00FE58FC"/>
    <w:rsid w:val="00FF50BA"/>
    <w:rsid w:val="00FF557B"/>
    <w:rsid w:val="033A21A3"/>
    <w:rsid w:val="042270D1"/>
    <w:rsid w:val="1ECE44F3"/>
    <w:rsid w:val="30965CBF"/>
    <w:rsid w:val="419D6741"/>
    <w:rsid w:val="44E04A78"/>
    <w:rsid w:val="4FB82BD0"/>
    <w:rsid w:val="56845AFB"/>
    <w:rsid w:val="7C341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15">
    <w:name w:val="Default Paragraph Font"/>
    <w:unhideWhenUsed/>
    <w:uiPriority w:val="1"/>
  </w:style>
  <w:style w:type="table" w:default="1" w:styleId="18">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54"/>
    <w:unhideWhenUsed/>
    <w:qFormat/>
    <w:uiPriority w:val="99"/>
    <w:rPr>
      <w:b/>
      <w:bCs/>
    </w:rPr>
  </w:style>
  <w:style w:type="paragraph" w:styleId="3">
    <w:name w:val="annotation text"/>
    <w:basedOn w:val="1"/>
    <w:link w:val="53"/>
    <w:unhideWhenUsed/>
    <w:uiPriority w:val="99"/>
    <w:pPr>
      <w:jc w:val="left"/>
    </w:pPr>
  </w:style>
  <w:style w:type="paragraph" w:styleId="4">
    <w:name w:val="toc 7"/>
    <w:basedOn w:val="1"/>
    <w:next w:val="1"/>
    <w:unhideWhenUsed/>
    <w:qFormat/>
    <w:uiPriority w:val="39"/>
    <w:pPr>
      <w:ind w:left="1260"/>
      <w:jc w:val="left"/>
    </w:pPr>
    <w:rPr>
      <w:rFonts w:eastAsiaTheme="minorHAnsi"/>
      <w:sz w:val="18"/>
      <w:szCs w:val="18"/>
    </w:rPr>
  </w:style>
  <w:style w:type="paragraph" w:styleId="5">
    <w:name w:val="toc 5"/>
    <w:basedOn w:val="1"/>
    <w:next w:val="1"/>
    <w:unhideWhenUsed/>
    <w:qFormat/>
    <w:uiPriority w:val="39"/>
    <w:pPr>
      <w:ind w:left="840"/>
      <w:jc w:val="left"/>
    </w:pPr>
    <w:rPr>
      <w:rFonts w:eastAsiaTheme="minorHAnsi"/>
      <w:sz w:val="18"/>
      <w:szCs w:val="18"/>
    </w:rPr>
  </w:style>
  <w:style w:type="paragraph" w:styleId="6">
    <w:name w:val="toc 3"/>
    <w:basedOn w:val="1"/>
    <w:next w:val="1"/>
    <w:unhideWhenUsed/>
    <w:qFormat/>
    <w:uiPriority w:val="39"/>
    <w:pPr>
      <w:ind w:left="420"/>
      <w:jc w:val="left"/>
    </w:pPr>
    <w:rPr>
      <w:rFonts w:eastAsiaTheme="minorHAnsi"/>
      <w:i/>
      <w:iCs/>
      <w:sz w:val="20"/>
      <w:szCs w:val="20"/>
    </w:rPr>
  </w:style>
  <w:style w:type="paragraph" w:styleId="7">
    <w:name w:val="toc 8"/>
    <w:basedOn w:val="1"/>
    <w:next w:val="1"/>
    <w:unhideWhenUsed/>
    <w:qFormat/>
    <w:uiPriority w:val="39"/>
    <w:pPr>
      <w:ind w:left="1470"/>
      <w:jc w:val="left"/>
    </w:pPr>
    <w:rPr>
      <w:rFonts w:eastAsiaTheme="minorHAnsi"/>
      <w:sz w:val="18"/>
      <w:szCs w:val="18"/>
    </w:rPr>
  </w:style>
  <w:style w:type="paragraph" w:styleId="8">
    <w:name w:val="footer"/>
    <w:basedOn w:val="1"/>
    <w:link w:val="50"/>
    <w:unhideWhenUsed/>
    <w:qFormat/>
    <w:uiPriority w:val="99"/>
    <w:pPr>
      <w:tabs>
        <w:tab w:val="center" w:pos="4153"/>
        <w:tab w:val="right" w:pos="8306"/>
      </w:tabs>
      <w:snapToGrid w:val="0"/>
      <w:jc w:val="left"/>
    </w:pPr>
    <w:rPr>
      <w:sz w:val="18"/>
      <w:szCs w:val="18"/>
    </w:rPr>
  </w:style>
  <w:style w:type="paragraph" w:styleId="9">
    <w:name w:val="header"/>
    <w:basedOn w:val="1"/>
    <w:link w:val="49"/>
    <w:unhideWhenUsed/>
    <w:qFormat/>
    <w:uiPriority w:val="99"/>
    <w:pP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rFonts w:eastAsiaTheme="minorHAnsi"/>
      <w:b/>
      <w:bCs/>
      <w:caps/>
      <w:sz w:val="20"/>
      <w:szCs w:val="20"/>
    </w:rPr>
  </w:style>
  <w:style w:type="paragraph" w:styleId="11">
    <w:name w:val="toc 4"/>
    <w:basedOn w:val="1"/>
    <w:next w:val="1"/>
    <w:unhideWhenUsed/>
    <w:qFormat/>
    <w:uiPriority w:val="39"/>
    <w:pPr>
      <w:ind w:left="630"/>
      <w:jc w:val="left"/>
    </w:pPr>
    <w:rPr>
      <w:rFonts w:eastAsiaTheme="minorHAnsi"/>
      <w:sz w:val="18"/>
      <w:szCs w:val="18"/>
    </w:rPr>
  </w:style>
  <w:style w:type="paragraph" w:styleId="12">
    <w:name w:val="toc 6"/>
    <w:basedOn w:val="1"/>
    <w:next w:val="1"/>
    <w:unhideWhenUsed/>
    <w:qFormat/>
    <w:uiPriority w:val="39"/>
    <w:pPr>
      <w:ind w:left="1050"/>
      <w:jc w:val="left"/>
    </w:pPr>
    <w:rPr>
      <w:rFonts w:eastAsiaTheme="minorHAnsi"/>
      <w:sz w:val="18"/>
      <w:szCs w:val="18"/>
    </w:rPr>
  </w:style>
  <w:style w:type="paragraph" w:styleId="13">
    <w:name w:val="toc 2"/>
    <w:basedOn w:val="1"/>
    <w:next w:val="1"/>
    <w:unhideWhenUsed/>
    <w:qFormat/>
    <w:uiPriority w:val="39"/>
    <w:pPr>
      <w:ind w:left="210"/>
      <w:jc w:val="left"/>
    </w:pPr>
    <w:rPr>
      <w:rFonts w:eastAsiaTheme="minorHAnsi"/>
      <w:smallCaps/>
      <w:sz w:val="20"/>
      <w:szCs w:val="20"/>
    </w:rPr>
  </w:style>
  <w:style w:type="paragraph" w:styleId="14">
    <w:name w:val="toc 9"/>
    <w:basedOn w:val="1"/>
    <w:next w:val="1"/>
    <w:unhideWhenUsed/>
    <w:qFormat/>
    <w:uiPriority w:val="39"/>
    <w:pPr>
      <w:ind w:left="1680"/>
      <w:jc w:val="left"/>
    </w:pPr>
    <w:rPr>
      <w:rFonts w:eastAsiaTheme="minorHAnsi"/>
      <w:sz w:val="18"/>
      <w:szCs w:val="18"/>
    </w:rPr>
  </w:style>
  <w:style w:type="character" w:styleId="16">
    <w:name w:val="Hyperlink"/>
    <w:basedOn w:val="15"/>
    <w:qFormat/>
    <w:uiPriority w:val="99"/>
    <w:rPr>
      <w:color w:val="0000FF"/>
      <w:spacing w:val="0"/>
      <w:w w:val="100"/>
      <w:szCs w:val="21"/>
      <w:u w:val="single"/>
    </w:rPr>
  </w:style>
  <w:style w:type="character" w:styleId="17">
    <w:name w:val="annotation reference"/>
    <w:basedOn w:val="15"/>
    <w:unhideWhenUsed/>
    <w:qFormat/>
    <w:uiPriority w:val="99"/>
    <w:rPr>
      <w:sz w:val="21"/>
      <w:szCs w:val="21"/>
    </w:rPr>
  </w:style>
  <w:style w:type="table" w:styleId="19">
    <w:name w:val="Table Grid"/>
    <w:basedOn w:val="18"/>
    <w:qFormat/>
    <w:uiPriority w:val="0"/>
    <w:rPr>
      <w:rFonts w:ascii="宋体" w:hAnsi="Times New Roman" w:eastAsia="宋体" w:cs="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20">
    <w:name w:val="段"/>
    <w:link w:val="2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1">
    <w:name w:val="段 Char"/>
    <w:basedOn w:val="15"/>
    <w:link w:val="20"/>
    <w:qFormat/>
    <w:uiPriority w:val="0"/>
    <w:rPr>
      <w:rFonts w:ascii="宋体" w:hAnsi="Times New Roman" w:eastAsia="宋体" w:cs="Times New Roman"/>
      <w:kern w:val="0"/>
      <w:szCs w:val="20"/>
      <w14:ligatures w14:val="none"/>
    </w:rPr>
  </w:style>
  <w:style w:type="paragraph" w:customStyle="1" w:styleId="22">
    <w:name w:val="一级条标题"/>
    <w:next w:val="20"/>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5">
    <w:name w:val="章标题"/>
    <w:next w:val="20"/>
    <w:link w:val="51"/>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
    <w:name w:val="二级条标题"/>
    <w:basedOn w:val="22"/>
    <w:next w:val="20"/>
    <w:qFormat/>
    <w:uiPriority w:val="0"/>
    <w:pPr>
      <w:numPr>
        <w:ilvl w:val="2"/>
      </w:numPr>
      <w:spacing w:before="50" w:after="50"/>
      <w:outlineLvl w:val="3"/>
    </w:pPr>
  </w:style>
  <w:style w:type="paragraph" w:customStyle="1" w:styleId="2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8">
    <w:name w:val="目次、标准名称标题"/>
    <w:basedOn w:val="1"/>
    <w:next w:val="20"/>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14:ligatures w14:val="none"/>
    </w:rPr>
  </w:style>
  <w:style w:type="paragraph" w:customStyle="1" w:styleId="29">
    <w:name w:val="三级条标题"/>
    <w:basedOn w:val="26"/>
    <w:next w:val="20"/>
    <w:qFormat/>
    <w:uiPriority w:val="0"/>
    <w:pPr>
      <w:numPr>
        <w:ilvl w:val="3"/>
      </w:numPr>
      <w:outlineLvl w:val="4"/>
    </w:pPr>
  </w:style>
  <w:style w:type="paragraph" w:customStyle="1" w:styleId="30">
    <w:name w:val="四级条标题"/>
    <w:basedOn w:val="29"/>
    <w:next w:val="20"/>
    <w:qFormat/>
    <w:uiPriority w:val="0"/>
    <w:pPr>
      <w:numPr>
        <w:ilvl w:val="4"/>
      </w:numPr>
      <w:outlineLvl w:val="5"/>
    </w:pPr>
  </w:style>
  <w:style w:type="paragraph" w:customStyle="1" w:styleId="31">
    <w:name w:val="五级条标题"/>
    <w:basedOn w:val="30"/>
    <w:next w:val="20"/>
    <w:qFormat/>
    <w:uiPriority w:val="0"/>
    <w:pPr>
      <w:numPr>
        <w:ilvl w:val="5"/>
      </w:numPr>
      <w:outlineLvl w:val="6"/>
    </w:pPr>
  </w:style>
  <w:style w:type="paragraph" w:customStyle="1" w:styleId="32">
    <w:name w:val="参考文献"/>
    <w:basedOn w:val="1"/>
    <w:next w:val="20"/>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14:ligatures w14:val="none"/>
    </w:rPr>
  </w:style>
  <w:style w:type="paragraph" w:customStyle="1" w:styleId="33">
    <w:name w:val="参考文献、索引标题"/>
    <w:basedOn w:val="1"/>
    <w:next w:val="20"/>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14:ligatures w14:val="none"/>
    </w:rPr>
  </w:style>
  <w:style w:type="character" w:customStyle="1" w:styleId="34">
    <w:name w:val="发布"/>
    <w:basedOn w:val="15"/>
    <w:qFormat/>
    <w:uiPriority w:val="0"/>
    <w:rPr>
      <w:rFonts w:ascii="黑体" w:eastAsia="黑体"/>
      <w:spacing w:val="85"/>
      <w:w w:val="100"/>
      <w:position w:val="3"/>
      <w:sz w:val="28"/>
      <w:szCs w:val="28"/>
    </w:rPr>
  </w:style>
  <w:style w:type="paragraph" w:customStyle="1" w:styleId="3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3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7">
    <w:name w:val="封面标准英文名称"/>
    <w:basedOn w:val="36"/>
    <w:qFormat/>
    <w:uiPriority w:val="0"/>
    <w:pPr>
      <w:framePr/>
      <w:spacing w:before="370" w:line="400" w:lineRule="exact"/>
    </w:pPr>
    <w:rPr>
      <w:rFonts w:ascii="Times New Roman"/>
      <w:sz w:val="28"/>
      <w:szCs w:val="28"/>
    </w:rPr>
  </w:style>
  <w:style w:type="paragraph" w:customStyle="1" w:styleId="38">
    <w:name w:val="封面一致性程度标识"/>
    <w:basedOn w:val="37"/>
    <w:qFormat/>
    <w:uiPriority w:val="0"/>
    <w:pPr>
      <w:framePr/>
      <w:spacing w:before="440"/>
    </w:pPr>
    <w:rPr>
      <w:rFonts w:ascii="宋体" w:eastAsia="宋体"/>
    </w:rPr>
  </w:style>
  <w:style w:type="paragraph" w:customStyle="1" w:styleId="39">
    <w:name w:val="封面标准文稿类别"/>
    <w:basedOn w:val="38"/>
    <w:qFormat/>
    <w:uiPriority w:val="0"/>
    <w:pPr>
      <w:framePr/>
      <w:spacing w:after="160" w:line="240" w:lineRule="auto"/>
    </w:pPr>
    <w:rPr>
      <w:sz w:val="24"/>
    </w:rPr>
  </w:style>
  <w:style w:type="paragraph" w:customStyle="1" w:styleId="40">
    <w:name w:val="封面标准文稿编辑信息"/>
    <w:basedOn w:val="39"/>
    <w:qFormat/>
    <w:uiPriority w:val="0"/>
    <w:pPr>
      <w:framePr/>
      <w:spacing w:before="180" w:line="180" w:lineRule="exact"/>
    </w:pPr>
    <w:rPr>
      <w:sz w:val="21"/>
    </w:rPr>
  </w:style>
  <w:style w:type="paragraph" w:customStyle="1" w:styleId="41">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rFonts w:ascii="Times New Roman" w:hAnsi="Times New Roman" w:eastAsia="宋体" w:cs="Times New Roman"/>
      <w:b/>
      <w:w w:val="130"/>
      <w:kern w:val="0"/>
      <w:sz w:val="96"/>
      <w:szCs w:val="96"/>
      <w14:ligatures w14:val="none"/>
    </w:rPr>
  </w:style>
  <w:style w:type="paragraph" w:customStyle="1" w:styleId="4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43">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hAnsi="Times New Roman" w:eastAsia="黑体" w:cs="Times New Roman"/>
      <w:spacing w:val="20"/>
      <w:w w:val="135"/>
      <w:kern w:val="0"/>
      <w:sz w:val="28"/>
      <w:szCs w:val="20"/>
      <w14:ligatures w14:val="none"/>
    </w:rPr>
  </w:style>
  <w:style w:type="paragraph" w:customStyle="1" w:styleId="44">
    <w:name w:val="前言、引言标题"/>
    <w:next w:val="20"/>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46">
    <w:name w:val="终结线"/>
    <w:basedOn w:val="1"/>
    <w:qFormat/>
    <w:uiPriority w:val="0"/>
    <w:pPr>
      <w:framePr w:hSpace="181" w:vSpace="181" w:wrap="around" w:vAnchor="text" w:hAnchor="margin" w:xAlign="center" w:y="285"/>
    </w:pPr>
    <w:rPr>
      <w:rFonts w:ascii="Times New Roman" w:hAnsi="Times New Roman" w:eastAsia="宋体" w:cs="Times New Roman"/>
      <w:szCs w:val="24"/>
      <w14:ligatures w14:val="none"/>
    </w:rPr>
  </w:style>
  <w:style w:type="paragraph" w:customStyle="1" w:styleId="47">
    <w:name w:val="其他发布日期"/>
    <w:basedOn w:val="1"/>
    <w:qFormat/>
    <w:uiPriority w:val="0"/>
    <w:pPr>
      <w:framePr w:w="3997" w:h="471" w:hRule="exact" w:vSpace="181" w:wrap="around" w:vAnchor="page" w:hAnchor="page" w:x="1419" w:y="14097" w:anchorLock="1"/>
      <w:widowControl/>
      <w:jc w:val="left"/>
    </w:pPr>
    <w:rPr>
      <w:rFonts w:ascii="Times New Roman" w:hAnsi="Times New Roman" w:eastAsia="黑体" w:cs="Times New Roman"/>
      <w:kern w:val="0"/>
      <w:sz w:val="28"/>
      <w:szCs w:val="20"/>
      <w14:ligatures w14:val="none"/>
    </w:rPr>
  </w:style>
  <w:style w:type="paragraph" w:customStyle="1" w:styleId="48">
    <w:name w:val="其他实施日期"/>
    <w:basedOn w:val="1"/>
    <w:qFormat/>
    <w:uiPriority w:val="0"/>
    <w:pPr>
      <w:framePr w:w="3997" w:h="471" w:hRule="exact" w:vSpace="181" w:wrap="around" w:vAnchor="page" w:hAnchor="page" w:x="7089" w:y="14097" w:anchorLock="1"/>
      <w:widowControl/>
      <w:jc w:val="right"/>
    </w:pPr>
    <w:rPr>
      <w:rFonts w:ascii="Times New Roman" w:hAnsi="Times New Roman" w:eastAsia="黑体" w:cs="Times New Roman"/>
      <w:kern w:val="0"/>
      <w:sz w:val="28"/>
      <w:szCs w:val="20"/>
      <w14:ligatures w14:val="none"/>
    </w:rPr>
  </w:style>
  <w:style w:type="character" w:customStyle="1" w:styleId="49">
    <w:name w:val="页眉 字符"/>
    <w:basedOn w:val="15"/>
    <w:link w:val="9"/>
    <w:qFormat/>
    <w:uiPriority w:val="99"/>
    <w:rPr>
      <w:sz w:val="18"/>
      <w:szCs w:val="18"/>
    </w:rPr>
  </w:style>
  <w:style w:type="character" w:customStyle="1" w:styleId="50">
    <w:name w:val="页脚 字符"/>
    <w:basedOn w:val="15"/>
    <w:link w:val="8"/>
    <w:qFormat/>
    <w:uiPriority w:val="99"/>
    <w:rPr>
      <w:sz w:val="18"/>
      <w:szCs w:val="18"/>
    </w:rPr>
  </w:style>
  <w:style w:type="character" w:customStyle="1" w:styleId="51">
    <w:name w:val="章标题 Char"/>
    <w:link w:val="25"/>
    <w:qFormat/>
    <w:uiPriority w:val="0"/>
    <w:rPr>
      <w:rFonts w:ascii="黑体" w:hAnsi="Times New Roman" w:eastAsia="黑体" w:cs="Times New Roman"/>
      <w:kern w:val="0"/>
      <w:szCs w:val="20"/>
      <w14:ligatures w14:val="none"/>
    </w:rPr>
  </w:style>
  <w:style w:type="paragraph" w:customStyle="1" w:styleId="52">
    <w:name w:val="List Paragraph"/>
    <w:basedOn w:val="1"/>
    <w:qFormat/>
    <w:uiPriority w:val="34"/>
    <w:pPr>
      <w:ind w:firstLine="420" w:firstLineChars="200"/>
    </w:pPr>
  </w:style>
  <w:style w:type="character" w:customStyle="1" w:styleId="53">
    <w:name w:val="批注文字 字符"/>
    <w:basedOn w:val="15"/>
    <w:link w:val="3"/>
    <w:semiHidden/>
    <w:qFormat/>
    <w:uiPriority w:val="99"/>
    <w:rPr>
      <w:kern w:val="2"/>
      <w:sz w:val="21"/>
      <w:szCs w:val="22"/>
      <w14:ligatures w14:val="standardContextual"/>
    </w:rPr>
  </w:style>
  <w:style w:type="character" w:customStyle="1" w:styleId="54">
    <w:name w:val="批注主题 字符"/>
    <w:basedOn w:val="53"/>
    <w:link w:val="2"/>
    <w:semiHidden/>
    <w:uiPriority w:val="99"/>
    <w:rPr>
      <w:b/>
      <w:bCs/>
      <w:kern w:val="2"/>
      <w:sz w:val="21"/>
      <w:szCs w:val="22"/>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49A4FC-1F03-4DAB-8B57-32B49216E429}">
  <ds:schemaRefs/>
</ds:datastoreItem>
</file>

<file path=docProps/app.xml><?xml version="1.0" encoding="utf-8"?>
<Properties xmlns="http://schemas.openxmlformats.org/officeDocument/2006/extended-properties" xmlns:vt="http://schemas.openxmlformats.org/officeDocument/2006/docPropsVTypes">
  <Template>Normal.dotm</Template>
  <Pages>22</Pages>
  <Words>2223</Words>
  <Characters>12672</Characters>
  <Lines>105</Lines>
  <Paragraphs>29</Paragraphs>
  <TotalTime>0</TotalTime>
  <ScaleCrop>false</ScaleCrop>
  <LinksUpToDate>false</LinksUpToDate>
  <CharactersWithSpaces>14866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2025-06-26T02:05:00Z</dcterms:created>
  <dc:creator>Bingo·晏</dc:creator>
  <cp:lastModifiedBy>段向阳</cp:lastModifiedBy>
  <cp:lastPrinted>2025-07-01T02:09:00Z</cp:lastPrinted>
  <dcterms:modified xsi:type="dcterms:W3CDTF">2025-07-24T08:31:16Z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1B448AACDE8D4F2C8AAC20617D1E7249_12</vt:lpwstr>
  </property>
</Properties>
</file>