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214A54" w14:paraId="3D487681" w14:textId="77777777" w:rsidTr="007B7453">
        <w:tc>
          <w:tcPr>
            <w:tcW w:w="509" w:type="dxa"/>
          </w:tcPr>
          <w:p w14:paraId="6191487D" w14:textId="515FEF18" w:rsidR="00672BFD" w:rsidRPr="00214A54"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bookmarkStart w:id="0" w:name="_Hlk145340014"/>
            <w:bookmarkEnd w:id="0"/>
            <w:r w:rsidRPr="00214A54">
              <w:rPr>
                <w:rFonts w:ascii="Times New Roman" w:eastAsia="黑体" w:hAnsi="Times New Roman"/>
                <w:sz w:val="21"/>
                <w:szCs w:val="21"/>
              </w:rPr>
              <w:t xml:space="preserve">ICS </w:t>
            </w:r>
            <w:r w:rsidR="006A25E5" w:rsidRPr="00214A54">
              <w:rPr>
                <w:rFonts w:ascii="Times New Roman" w:eastAsia="黑体" w:hAnsi="Times New Roman"/>
                <w:sz w:val="21"/>
                <w:szCs w:val="21"/>
              </w:rPr>
              <w:t xml:space="preserve"> </w:t>
            </w:r>
          </w:p>
        </w:tc>
        <w:tc>
          <w:tcPr>
            <w:tcW w:w="8855" w:type="dxa"/>
          </w:tcPr>
          <w:p w14:paraId="1D96CD23" w14:textId="20E65C34" w:rsidR="00672BFD" w:rsidRPr="00214A54" w:rsidRDefault="00672BFD" w:rsidP="00C94DF2">
            <w:pPr>
              <w:pStyle w:val="afff9"/>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r w:rsidR="007B7453" w:rsidRPr="00214A54" w14:paraId="33BBEA2D" w14:textId="77777777" w:rsidTr="007B7453">
        <w:tc>
          <w:tcPr>
            <w:tcW w:w="509" w:type="dxa"/>
          </w:tcPr>
          <w:p w14:paraId="1FF714F2" w14:textId="77777777" w:rsidR="00672BFD" w:rsidRPr="00214A54" w:rsidRDefault="00672BF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214A54">
              <w:rPr>
                <w:rFonts w:ascii="Times New Roman" w:eastAsia="黑体" w:hAnsi="Times New Roman"/>
                <w:sz w:val="21"/>
                <w:szCs w:val="21"/>
              </w:rPr>
              <w:t>CCS</w:t>
            </w:r>
            <w:r w:rsidR="0024666E" w:rsidRPr="00214A54">
              <w:rPr>
                <w:rFonts w:ascii="Times New Roman" w:eastAsia="黑体" w:hAnsi="Times New Roman"/>
                <w:sz w:val="21"/>
                <w:szCs w:val="21"/>
              </w:rPr>
              <w:t xml:space="preserve"> </w:t>
            </w:r>
            <w:r w:rsidRPr="00214A54">
              <w:rPr>
                <w:rFonts w:ascii="Times New Roman" w:eastAsia="黑体" w:hAnsi="Times New Roman"/>
                <w:sz w:val="21"/>
                <w:szCs w:val="21"/>
              </w:rPr>
              <w:t xml:space="preserve"> </w:t>
            </w:r>
          </w:p>
        </w:tc>
        <w:tc>
          <w:tcPr>
            <w:tcW w:w="8855" w:type="dxa"/>
          </w:tcPr>
          <w:p w14:paraId="64EB58D6" w14:textId="1CB1515A" w:rsidR="00FB231D" w:rsidRPr="00214A54" w:rsidRDefault="00FB231D"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RPr="00214A54" w14:paraId="48BEA43E" w14:textId="77777777" w:rsidTr="00DF5F11">
        <w:tc>
          <w:tcPr>
            <w:tcW w:w="6407" w:type="dxa"/>
          </w:tcPr>
          <w:p w14:paraId="4B13916B" w14:textId="49D564B2" w:rsidR="001446C2" w:rsidRPr="00214A54" w:rsidRDefault="001446C2" w:rsidP="00277799">
            <w:pPr>
              <w:pStyle w:val="affff5"/>
              <w:framePr w:w="0" w:hRule="auto" w:wrap="auto" w:hAnchor="text" w:xAlign="left" w:yAlign="inline" w:anchorLock="0"/>
              <w:ind w:right="2496"/>
              <w:rPr>
                <w:sz w:val="28"/>
                <w:szCs w:val="28"/>
              </w:rPr>
            </w:pPr>
            <w:bookmarkStart w:id="1" w:name="_Hlk26473981"/>
            <w:r w:rsidRPr="00214A54">
              <w:rPr>
                <w:noProof/>
              </w:rPr>
              <w:drawing>
                <wp:inline distT="0" distB="0" distL="0" distR="0" wp14:anchorId="79174200" wp14:editId="0C4BE4B4">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277799" w:rsidRPr="00277799">
              <w:rPr>
                <w:color w:val="FFFFFF" w:themeColor="background1"/>
              </w:rPr>
              <w:t>1</w:t>
            </w:r>
            <w:r w:rsidR="00277799">
              <w:t> </w:t>
            </w:r>
            <w:r w:rsidR="00277799">
              <w:t> </w:t>
            </w:r>
            <w:r w:rsidR="00277799">
              <w:t> </w:t>
            </w:r>
            <w:r w:rsidR="00277799">
              <w:t> </w:t>
            </w:r>
          </w:p>
        </w:tc>
      </w:tr>
    </w:tbl>
    <w:p w14:paraId="54AFA75A" w14:textId="2827D0FF" w:rsidR="0000040A" w:rsidRPr="00214A54" w:rsidRDefault="007B7453" w:rsidP="000107E0">
      <w:pPr>
        <w:pStyle w:val="affff6"/>
        <w:framePr w:w="9639" w:h="624" w:hRule="exact" w:hSpace="181" w:vSpace="181" w:wrap="around" w:hAnchor="page" w:x="1305" w:y="2269"/>
        <w:rPr>
          <w:rFonts w:ascii="Times New Roman" w:eastAsia="黑体"/>
          <w:b w:val="0"/>
          <w:bCs w:val="0"/>
          <w:w w:val="100"/>
          <w:sz w:val="48"/>
          <w:szCs w:val="48"/>
        </w:rPr>
      </w:pPr>
      <w:r w:rsidRPr="00214A54">
        <w:rPr>
          <w:rFonts w:ascii="Times New Roman" w:eastAsia="黑体"/>
          <w:b w:val="0"/>
          <w:w w:val="100"/>
          <w:sz w:val="48"/>
        </w:rPr>
        <w:fldChar w:fldCharType="begin">
          <w:ffData>
            <w:name w:val="c2"/>
            <w:enabled/>
            <w:calcOnExit w:val="0"/>
            <w:textInput/>
          </w:ffData>
        </w:fldChar>
      </w:r>
      <w:bookmarkStart w:id="2" w:name="c2"/>
      <w:r w:rsidRPr="00214A54">
        <w:rPr>
          <w:rFonts w:ascii="Times New Roman" w:eastAsia="黑体"/>
          <w:b w:val="0"/>
          <w:w w:val="100"/>
          <w:sz w:val="48"/>
        </w:rPr>
        <w:instrText xml:space="preserve"> FORMTEXT </w:instrText>
      </w:r>
      <w:r w:rsidRPr="00214A54">
        <w:rPr>
          <w:rFonts w:ascii="Times New Roman" w:eastAsia="黑体"/>
          <w:b w:val="0"/>
          <w:w w:val="100"/>
          <w:sz w:val="48"/>
        </w:rPr>
      </w:r>
      <w:r w:rsidRPr="00214A54">
        <w:rPr>
          <w:rFonts w:ascii="Times New Roman" w:eastAsia="黑体"/>
          <w:b w:val="0"/>
          <w:w w:val="100"/>
          <w:sz w:val="48"/>
        </w:rPr>
        <w:fldChar w:fldCharType="separate"/>
      </w:r>
      <w:r w:rsidR="005C4F7F" w:rsidRPr="00214A54">
        <w:rPr>
          <w:rFonts w:ascii="Times New Roman" w:eastAsia="黑体"/>
          <w:b w:val="0"/>
          <w:w w:val="100"/>
          <w:sz w:val="48"/>
        </w:rPr>
        <w:t> </w:t>
      </w:r>
      <w:r w:rsidR="005C4F7F" w:rsidRPr="00214A54">
        <w:rPr>
          <w:rFonts w:ascii="Times New Roman" w:eastAsia="黑体"/>
          <w:b w:val="0"/>
          <w:w w:val="100"/>
          <w:sz w:val="48"/>
        </w:rPr>
        <w:t> </w:t>
      </w:r>
      <w:r w:rsidR="005C4F7F" w:rsidRPr="00214A54">
        <w:rPr>
          <w:rFonts w:ascii="Times New Roman" w:eastAsia="黑体"/>
          <w:b w:val="0"/>
          <w:w w:val="100"/>
          <w:sz w:val="48"/>
        </w:rPr>
        <w:t> </w:t>
      </w:r>
      <w:r w:rsidR="005C4F7F" w:rsidRPr="00214A54">
        <w:rPr>
          <w:rFonts w:ascii="Times New Roman" w:eastAsia="黑体"/>
          <w:b w:val="0"/>
          <w:w w:val="100"/>
          <w:sz w:val="48"/>
        </w:rPr>
        <w:t> </w:t>
      </w:r>
      <w:r w:rsidR="005C4F7F" w:rsidRPr="00214A54">
        <w:rPr>
          <w:rFonts w:ascii="Times New Roman" w:eastAsia="黑体"/>
          <w:b w:val="0"/>
          <w:w w:val="100"/>
          <w:sz w:val="48"/>
        </w:rPr>
        <w:t> </w:t>
      </w:r>
      <w:r w:rsidRPr="00214A54">
        <w:rPr>
          <w:rFonts w:ascii="Times New Roman" w:eastAsia="黑体"/>
          <w:b w:val="0"/>
          <w:w w:val="100"/>
          <w:sz w:val="48"/>
        </w:rPr>
        <w:fldChar w:fldCharType="end"/>
      </w:r>
      <w:bookmarkEnd w:id="2"/>
      <w:r w:rsidR="00B77EC8" w:rsidRPr="00214A54">
        <w:rPr>
          <w:rFonts w:ascii="Times New Roman" w:eastAsia="黑体"/>
          <w:b w:val="0"/>
          <w:bCs w:val="0"/>
          <w:w w:val="100"/>
          <w:sz w:val="48"/>
          <w:szCs w:val="48"/>
        </w:rPr>
        <w:t>地方</w:t>
      </w:r>
      <w:r w:rsidRPr="00214A54">
        <w:rPr>
          <w:rFonts w:ascii="Times New Roman" w:eastAsia="黑体"/>
          <w:b w:val="0"/>
          <w:bCs w:val="0"/>
          <w:w w:val="100"/>
          <w:sz w:val="48"/>
          <w:szCs w:val="48"/>
        </w:rPr>
        <w:t>标准</w:t>
      </w:r>
    </w:p>
    <w:bookmarkEnd w:id="1"/>
    <w:p w14:paraId="71B416D0" w14:textId="07D3AC2A" w:rsidR="00AA456B" w:rsidRPr="00214A54" w:rsidRDefault="00634D9E" w:rsidP="00A952D7">
      <w:pPr>
        <w:pStyle w:val="affffffffff3"/>
        <w:framePr w:wrap="auto"/>
        <w:rPr>
          <w:rFonts w:ascii="Times New Roman"/>
          <w:lang w:val="fr-FR"/>
        </w:rPr>
      </w:pPr>
      <w:r w:rsidRPr="00214A54">
        <w:rPr>
          <w:rFonts w:ascii="Times New Roman"/>
          <w:lang w:val="fr-FR"/>
        </w:rPr>
        <w:t>DB</w:t>
      </w:r>
      <w:r w:rsidRPr="00214A54">
        <w:rPr>
          <w:rFonts w:ascii="Times New Roman"/>
          <w:sz w:val="15"/>
          <w:szCs w:val="15"/>
          <w:lang w:val="fr-FR"/>
        </w:rPr>
        <w:t xml:space="preserve"> </w:t>
      </w:r>
      <w:r w:rsidR="000D5E08" w:rsidRPr="005F4712">
        <w:rPr>
          <w:lang w:val="fr-FR"/>
        </w:rPr>
        <w:t>XX</w:t>
      </w:r>
      <w:r w:rsidR="00467521" w:rsidRPr="00214A54">
        <w:rPr>
          <w:rFonts w:ascii="Times New Roman"/>
        </w:rPr>
        <w:t>/T</w:t>
      </w:r>
      <w:r w:rsidRPr="00214A54">
        <w:rPr>
          <w:rFonts w:ascii="Times New Roman"/>
          <w:lang w:val="fr-FR"/>
        </w:rPr>
        <w:t xml:space="preserve"> </w:t>
      </w:r>
      <w:r w:rsidR="000D5E08" w:rsidRPr="005F4712">
        <w:rPr>
          <w:lang w:val="fr-FR"/>
        </w:rPr>
        <w:t>XXXX</w:t>
      </w:r>
      <w:r w:rsidR="004644A6" w:rsidRPr="00214A54">
        <w:rPr>
          <w:rFonts w:ascii="Times New Roman"/>
          <w:lang w:val="fr-FR"/>
        </w:rPr>
        <w:t>—</w:t>
      </w:r>
      <w:r w:rsidR="000D5E08" w:rsidRPr="005F4712">
        <w:rPr>
          <w:lang w:val="fr-FR"/>
        </w:rPr>
        <w:t>XXXX</w:t>
      </w:r>
    </w:p>
    <w:p w14:paraId="24DC11B7" w14:textId="295B24BE" w:rsidR="00E846C8" w:rsidRPr="00214A54" w:rsidRDefault="00087A77" w:rsidP="00A952D7">
      <w:pPr>
        <w:pStyle w:val="affffffffff4"/>
        <w:framePr w:wrap="auto"/>
        <w:rPr>
          <w:rFonts w:ascii="Times New Roman"/>
        </w:rPr>
      </w:pPr>
      <w:r w:rsidRPr="00214A54">
        <w:rPr>
          <w:rFonts w:ascii="Times New Roman"/>
        </w:rPr>
        <w:fldChar w:fldCharType="begin">
          <w:ffData>
            <w:name w:val="OSTD_CODE"/>
            <w:enabled/>
            <w:calcOnExit w:val="0"/>
            <w:textInput/>
          </w:ffData>
        </w:fldChar>
      </w:r>
      <w:bookmarkStart w:id="3" w:name="OSTD_CODE"/>
      <w:r w:rsidRPr="00214A54">
        <w:rPr>
          <w:rFonts w:ascii="Times New Roman"/>
        </w:rPr>
        <w:instrText xml:space="preserve"> FORMTEXT </w:instrText>
      </w:r>
      <w:r w:rsidRPr="00214A54">
        <w:rPr>
          <w:rFonts w:ascii="Times New Roman"/>
        </w:rPr>
      </w:r>
      <w:r w:rsidRPr="00214A54">
        <w:rPr>
          <w:rFonts w:ascii="Times New Roman"/>
        </w:rPr>
        <w:fldChar w:fldCharType="separate"/>
      </w:r>
      <w:r w:rsidR="006D7125" w:rsidRPr="00214A54">
        <w:rPr>
          <w:rFonts w:ascii="Times New Roman"/>
        </w:rPr>
        <w:t> </w:t>
      </w:r>
      <w:r w:rsidR="006D7125" w:rsidRPr="00214A54">
        <w:rPr>
          <w:rFonts w:ascii="Times New Roman"/>
        </w:rPr>
        <w:t> </w:t>
      </w:r>
      <w:r w:rsidR="006D7125" w:rsidRPr="00214A54">
        <w:rPr>
          <w:rFonts w:ascii="Times New Roman"/>
        </w:rPr>
        <w:t> </w:t>
      </w:r>
      <w:r w:rsidR="006D7125" w:rsidRPr="00214A54">
        <w:rPr>
          <w:rFonts w:ascii="Times New Roman"/>
        </w:rPr>
        <w:t> </w:t>
      </w:r>
      <w:r w:rsidR="006D7125" w:rsidRPr="00214A54">
        <w:rPr>
          <w:rFonts w:ascii="Times New Roman"/>
        </w:rPr>
        <w:t> </w:t>
      </w:r>
      <w:r w:rsidRPr="00214A54">
        <w:rPr>
          <w:rFonts w:ascii="Times New Roman"/>
        </w:rPr>
        <w:fldChar w:fldCharType="end"/>
      </w:r>
      <w:bookmarkEnd w:id="3"/>
    </w:p>
    <w:p w14:paraId="29A05F8A" w14:textId="77777777" w:rsidR="008F70BD" w:rsidRPr="00214A54" w:rsidRDefault="007439EB" w:rsidP="007B7453">
      <w:pPr>
        <w:spacing w:line="240" w:lineRule="auto"/>
        <w:rPr>
          <w:rFonts w:ascii="Times New Roman" w:eastAsia="黑体" w:hAnsi="Times New Roman"/>
          <w:kern w:val="0"/>
          <w:sz w:val="10"/>
          <w:szCs w:val="10"/>
        </w:rPr>
      </w:pPr>
      <w:r w:rsidRPr="00214A54">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569173AE" wp14:editId="250FAD1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F92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87E049B" w14:textId="77777777" w:rsidR="006816A4" w:rsidRPr="00214A54" w:rsidRDefault="006816A4" w:rsidP="0036429C">
      <w:pPr>
        <w:pStyle w:val="affff6"/>
        <w:framePr w:w="9639" w:h="6976" w:hRule="exact" w:hSpace="0" w:vSpace="0" w:wrap="around" w:hAnchor="page" w:y="6408"/>
        <w:jc w:val="center"/>
        <w:rPr>
          <w:rFonts w:ascii="Times New Roman" w:eastAsia="黑体"/>
          <w:b w:val="0"/>
          <w:bCs w:val="0"/>
          <w:w w:val="100"/>
        </w:rPr>
      </w:pPr>
    </w:p>
    <w:p w14:paraId="65836F1F" w14:textId="7AFA33A5" w:rsidR="006816A4" w:rsidRPr="00214A54" w:rsidRDefault="00B36624" w:rsidP="00463B77">
      <w:pPr>
        <w:pStyle w:val="affffffffff5"/>
        <w:framePr w:h="6974" w:hRule="exact" w:wrap="around" w:x="1419" w:anchorLock="1"/>
        <w:rPr>
          <w:rFonts w:ascii="Times New Roman" w:hAnsi="Times New Roman"/>
        </w:rPr>
      </w:pPr>
      <w:r w:rsidRPr="00214A54">
        <w:rPr>
          <w:rFonts w:ascii="Times New Roman" w:hAnsi="Times New Roman"/>
        </w:rPr>
        <w:fldChar w:fldCharType="begin">
          <w:ffData>
            <w:name w:val="CSTD_NAME"/>
            <w:enabled/>
            <w:calcOnExit w:val="0"/>
            <w:textInput>
              <w:default w:val="化妆品用杜仲叶提取物质量控制技术规程"/>
            </w:textInput>
          </w:ffData>
        </w:fldChar>
      </w:r>
      <w:bookmarkStart w:id="4" w:name="CSTD_NAME"/>
      <w:r w:rsidRPr="00214A54">
        <w:rPr>
          <w:rFonts w:ascii="Times New Roman" w:hAnsi="Times New Roman"/>
        </w:rPr>
        <w:instrText xml:space="preserve"> FORMTEXT </w:instrText>
      </w:r>
      <w:r w:rsidRPr="00214A54">
        <w:rPr>
          <w:rFonts w:ascii="Times New Roman" w:hAnsi="Times New Roman"/>
        </w:rPr>
      </w:r>
      <w:r w:rsidRPr="00214A54">
        <w:rPr>
          <w:rFonts w:ascii="Times New Roman" w:hAnsi="Times New Roman"/>
        </w:rPr>
        <w:fldChar w:fldCharType="separate"/>
      </w:r>
      <w:r w:rsidRPr="00214A54">
        <w:rPr>
          <w:rFonts w:ascii="Times New Roman" w:hAnsi="Times New Roman"/>
        </w:rPr>
        <w:t>化妆品用杜仲叶提取物质量控制技术规程</w:t>
      </w:r>
      <w:r w:rsidRPr="00214A54">
        <w:rPr>
          <w:rFonts w:ascii="Times New Roman" w:hAnsi="Times New Roman"/>
        </w:rPr>
        <w:fldChar w:fldCharType="end"/>
      </w:r>
      <w:bookmarkEnd w:id="4"/>
    </w:p>
    <w:p w14:paraId="7E4AD6AB" w14:textId="77777777" w:rsidR="00815419" w:rsidRPr="00214A54" w:rsidRDefault="00815419" w:rsidP="00324EDD">
      <w:pPr>
        <w:framePr w:w="9639" w:h="6974" w:hRule="exact" w:wrap="around" w:vAnchor="page" w:hAnchor="page" w:x="1419" w:y="6408" w:anchorLock="1"/>
        <w:ind w:left="-1418"/>
        <w:rPr>
          <w:rFonts w:ascii="Times New Roman" w:hAnsi="Times New Roman"/>
        </w:rPr>
      </w:pPr>
    </w:p>
    <w:p w14:paraId="181A593B" w14:textId="26D2C3C6" w:rsidR="00755402" w:rsidRPr="00214A54" w:rsidRDefault="004D2D5E" w:rsidP="00463B77">
      <w:pPr>
        <w:pStyle w:val="afffffff5"/>
        <w:framePr w:w="9639" w:h="6974" w:hRule="exact" w:wrap="around" w:vAnchor="page" w:hAnchor="page" w:x="1419" w:y="6408" w:anchorLock="1"/>
        <w:textAlignment w:val="bottom"/>
        <w:rPr>
          <w:rFonts w:eastAsia="黑体"/>
          <w:noProof/>
          <w:szCs w:val="28"/>
          <w:lang w:val="pt-BR"/>
        </w:rPr>
      </w:pPr>
      <w:r w:rsidRPr="00214A54">
        <w:rPr>
          <w:rFonts w:eastAsia="黑体"/>
          <w:noProof/>
          <w:szCs w:val="28"/>
        </w:rPr>
        <w:fldChar w:fldCharType="begin">
          <w:ffData>
            <w:name w:val="ESTD_NAME"/>
            <w:enabled/>
            <w:calcOnExit w:val="0"/>
            <w:textInput>
              <w:default w:val="Technical specification for quality control of Eucommia ulmoides leaf extract for cosmetics"/>
            </w:textInput>
          </w:ffData>
        </w:fldChar>
      </w:r>
      <w:bookmarkStart w:id="5" w:name="ESTD_NAME"/>
      <w:r w:rsidRPr="00214A54">
        <w:rPr>
          <w:rFonts w:eastAsia="黑体"/>
          <w:noProof/>
          <w:szCs w:val="28"/>
        </w:rPr>
        <w:instrText xml:space="preserve"> FORMTEXT </w:instrText>
      </w:r>
      <w:r w:rsidRPr="00214A54">
        <w:rPr>
          <w:rFonts w:eastAsia="黑体"/>
          <w:noProof/>
          <w:szCs w:val="28"/>
        </w:rPr>
      </w:r>
      <w:r w:rsidRPr="00214A54">
        <w:rPr>
          <w:rFonts w:eastAsia="黑体"/>
          <w:noProof/>
          <w:szCs w:val="28"/>
        </w:rPr>
        <w:fldChar w:fldCharType="separate"/>
      </w:r>
      <w:r w:rsidRPr="00214A54">
        <w:rPr>
          <w:rFonts w:eastAsia="黑体"/>
          <w:noProof/>
          <w:szCs w:val="28"/>
        </w:rPr>
        <w:t>Technical specification for quality control of Eucommia ulmoides leaf extract for cosmetics</w:t>
      </w:r>
      <w:r w:rsidRPr="00214A54">
        <w:rPr>
          <w:rFonts w:eastAsia="黑体"/>
          <w:noProof/>
          <w:szCs w:val="28"/>
        </w:rPr>
        <w:fldChar w:fldCharType="end"/>
      </w:r>
      <w:bookmarkEnd w:id="5"/>
    </w:p>
    <w:p w14:paraId="45DDF0B1" w14:textId="77777777" w:rsidR="00815419" w:rsidRPr="00214A54" w:rsidRDefault="00815419" w:rsidP="00324EDD">
      <w:pPr>
        <w:framePr w:w="9639" w:h="6974" w:hRule="exact" w:wrap="around" w:vAnchor="page" w:hAnchor="page" w:x="1419" w:y="6408" w:anchorLock="1"/>
        <w:spacing w:line="760" w:lineRule="exact"/>
        <w:ind w:left="-1418"/>
        <w:rPr>
          <w:rFonts w:ascii="Times New Roman" w:hAnsi="Times New Roman"/>
          <w:lang w:val="pt-BR"/>
        </w:rPr>
      </w:pPr>
    </w:p>
    <w:p w14:paraId="18CC0754" w14:textId="431BB377" w:rsidR="00CA7AFD" w:rsidRPr="00214A54" w:rsidRDefault="00103FC4"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6"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6"/>
      <w:r w:rsidR="00B36624" w:rsidRPr="00214A54">
        <w:t xml:space="preserve"> </w:t>
      </w:r>
    </w:p>
    <w:p w14:paraId="6641D0A5" w14:textId="56F7EABB" w:rsidR="0036429C" w:rsidRPr="00214A54"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214A54">
        <w:rPr>
          <w:noProof/>
          <w:sz w:val="21"/>
          <w:szCs w:val="28"/>
        </w:rPr>
        <w:fldChar w:fldCharType="begin">
          <w:ffData>
            <w:name w:val="CMPLSH_DATE"/>
            <w:enabled/>
            <w:calcOnExit w:val="0"/>
            <w:textInput/>
          </w:ffData>
        </w:fldChar>
      </w:r>
      <w:bookmarkStart w:id="7" w:name="CMPLSH_DATE"/>
      <w:r w:rsidRPr="00214A54">
        <w:rPr>
          <w:noProof/>
          <w:sz w:val="21"/>
          <w:szCs w:val="28"/>
        </w:rPr>
        <w:instrText xml:space="preserve"> FORMTEXT </w:instrText>
      </w:r>
      <w:r w:rsidRPr="00214A54">
        <w:rPr>
          <w:noProof/>
          <w:sz w:val="21"/>
          <w:szCs w:val="28"/>
        </w:rPr>
      </w:r>
      <w:r w:rsidRPr="00214A54">
        <w:rPr>
          <w:noProof/>
          <w:sz w:val="21"/>
          <w:szCs w:val="28"/>
        </w:rPr>
        <w:fldChar w:fldCharType="separate"/>
      </w:r>
      <w:r w:rsidR="005C4F7F" w:rsidRPr="00214A54">
        <w:rPr>
          <w:noProof/>
          <w:sz w:val="21"/>
          <w:szCs w:val="28"/>
        </w:rPr>
        <w:t> </w:t>
      </w:r>
      <w:r w:rsidR="005C4F7F" w:rsidRPr="00214A54">
        <w:rPr>
          <w:noProof/>
          <w:sz w:val="21"/>
          <w:szCs w:val="28"/>
        </w:rPr>
        <w:t> </w:t>
      </w:r>
      <w:r w:rsidR="005C4F7F" w:rsidRPr="00214A54">
        <w:rPr>
          <w:noProof/>
          <w:sz w:val="21"/>
          <w:szCs w:val="28"/>
        </w:rPr>
        <w:t> </w:t>
      </w:r>
      <w:r w:rsidR="005C4F7F" w:rsidRPr="00214A54">
        <w:rPr>
          <w:noProof/>
          <w:sz w:val="21"/>
          <w:szCs w:val="28"/>
        </w:rPr>
        <w:t> </w:t>
      </w:r>
      <w:r w:rsidR="005C4F7F" w:rsidRPr="00214A54">
        <w:rPr>
          <w:noProof/>
          <w:sz w:val="21"/>
          <w:szCs w:val="28"/>
        </w:rPr>
        <w:t> </w:t>
      </w:r>
      <w:r w:rsidRPr="00214A54">
        <w:rPr>
          <w:noProof/>
          <w:sz w:val="21"/>
          <w:szCs w:val="28"/>
        </w:rPr>
        <w:fldChar w:fldCharType="end"/>
      </w:r>
      <w:bookmarkEnd w:id="7"/>
    </w:p>
    <w:p w14:paraId="05EE2D73" w14:textId="6D1B6F76" w:rsidR="00DE703F" w:rsidRPr="00214A54" w:rsidRDefault="00103FC4"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在提交反馈意见时，请将您知道的相关专利连同支持性文件一并附上。"/>
              <w:listEntry w:val=" "/>
            </w:ddList>
          </w:ffData>
        </w:fldChar>
      </w:r>
      <w:bookmarkStart w:id="8" w:name="下拉2"/>
      <w:r>
        <w:rPr>
          <w:b/>
          <w:noProof/>
          <w:sz w:val="21"/>
          <w:szCs w:val="28"/>
        </w:rPr>
        <w:instrText xml:space="preserve"> FORMDROPDOWN </w:instrText>
      </w:r>
      <w:r>
        <w:rPr>
          <w:b/>
          <w:noProof/>
          <w:sz w:val="21"/>
          <w:szCs w:val="28"/>
        </w:rPr>
      </w:r>
      <w:r>
        <w:rPr>
          <w:b/>
          <w:noProof/>
          <w:sz w:val="21"/>
          <w:szCs w:val="28"/>
        </w:rPr>
        <w:fldChar w:fldCharType="separate"/>
      </w:r>
      <w:r>
        <w:rPr>
          <w:b/>
          <w:noProof/>
          <w:sz w:val="21"/>
          <w:szCs w:val="28"/>
        </w:rPr>
        <w:fldChar w:fldCharType="end"/>
      </w:r>
      <w:bookmarkEnd w:id="8"/>
    </w:p>
    <w:p w14:paraId="1D5250A6" w14:textId="11728B5E" w:rsidR="00CD50A1" w:rsidRPr="00214A54" w:rsidRDefault="00404C18" w:rsidP="00EE7869">
      <w:pPr>
        <w:pStyle w:val="affffffffff1"/>
        <w:framePr w:wrap="around" w:y="14176"/>
      </w:pPr>
      <w:r>
        <w:rPr>
          <w:rFonts w:ascii="黑体"/>
          <w:noProof/>
        </w:rPr>
        <w:t>XXXX</w:t>
      </w:r>
      <w:r w:rsidR="00CD50A1" w:rsidRPr="00214A54">
        <w:t xml:space="preserve"> -</w:t>
      </w:r>
      <w:r>
        <w:rPr>
          <w:rFonts w:ascii="黑体"/>
          <w:noProof/>
        </w:rPr>
        <w:t>XX</w:t>
      </w:r>
      <w:r w:rsidR="00CD50A1" w:rsidRPr="00214A54">
        <w:t xml:space="preserve"> - </w:t>
      </w:r>
      <w:r>
        <w:rPr>
          <w:rFonts w:ascii="黑体"/>
          <w:noProof/>
        </w:rPr>
        <w:t>XX</w:t>
      </w:r>
      <w:r w:rsidR="00CD50A1" w:rsidRPr="00214A54">
        <w:t>发布</w:t>
      </w:r>
    </w:p>
    <w:p w14:paraId="79ECA8CC" w14:textId="7E71EB7B" w:rsidR="00CD50A1" w:rsidRPr="00214A54" w:rsidRDefault="00404C18" w:rsidP="00EE7869">
      <w:pPr>
        <w:pStyle w:val="affffffffff2"/>
        <w:framePr w:wrap="around" w:y="14176"/>
      </w:pPr>
      <w:r>
        <w:rPr>
          <w:rFonts w:ascii="黑体"/>
          <w:noProof/>
        </w:rPr>
        <w:t>XXXX</w:t>
      </w:r>
      <w:r w:rsidR="00CD50A1" w:rsidRPr="00214A54">
        <w:t xml:space="preserve"> - </w:t>
      </w:r>
      <w:r>
        <w:rPr>
          <w:rFonts w:ascii="黑体"/>
          <w:noProof/>
        </w:rPr>
        <w:t>XX</w:t>
      </w:r>
      <w:r w:rsidR="00CD50A1" w:rsidRPr="00214A54">
        <w:t xml:space="preserve"> - </w:t>
      </w:r>
      <w:r>
        <w:rPr>
          <w:rFonts w:ascii="黑体"/>
          <w:noProof/>
        </w:rPr>
        <w:t>XX</w:t>
      </w:r>
      <w:r w:rsidR="00CD50A1" w:rsidRPr="00214A54">
        <w:t>实施</w:t>
      </w:r>
    </w:p>
    <w:p w14:paraId="071498AB" w14:textId="1C4CBAE4" w:rsidR="007B7453" w:rsidRPr="00214A54" w:rsidRDefault="00404C18" w:rsidP="00A4006C">
      <w:pPr>
        <w:pStyle w:val="affffffff5"/>
        <w:framePr w:h="584" w:hRule="exact" w:hSpace="181" w:vSpace="181" w:wrap="around" w:y="15027"/>
        <w:rPr>
          <w:rFonts w:ascii="Times New Roman"/>
        </w:rPr>
      </w:pP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00196EF5" w:rsidRPr="00214A54">
        <w:rPr>
          <w:rFonts w:ascii="Times New Roman"/>
          <w:w w:val="100"/>
          <w:sz w:val="28"/>
        </w:rPr>
        <w:t> </w:t>
      </w:r>
      <w:r w:rsidR="00196EF5" w:rsidRPr="00214A54">
        <w:rPr>
          <w:rFonts w:ascii="Times New Roman"/>
          <w:w w:val="100"/>
          <w:sz w:val="28"/>
        </w:rPr>
        <w:t> </w:t>
      </w:r>
      <w:r w:rsidR="007B7453" w:rsidRPr="00214A54">
        <w:rPr>
          <w:rStyle w:val="afffffffffffa"/>
          <w:rFonts w:ascii="Times New Roman"/>
          <w:position w:val="0"/>
        </w:rPr>
        <w:t>发</w:t>
      </w:r>
      <w:r w:rsidR="007B7453" w:rsidRPr="00214A54">
        <w:rPr>
          <w:rStyle w:val="afffffffffffa"/>
          <w:rFonts w:ascii="Times New Roman"/>
          <w:spacing w:val="0"/>
          <w:position w:val="0"/>
        </w:rPr>
        <w:t>布</w:t>
      </w:r>
    </w:p>
    <w:p w14:paraId="3C3183A8" w14:textId="77777777" w:rsidR="00A02BAE" w:rsidRPr="00214A54" w:rsidRDefault="006A37B9" w:rsidP="00A02BAE">
      <w:pPr>
        <w:rPr>
          <w:rFonts w:ascii="Times New Roman" w:hAnsi="Times New Roman"/>
          <w:sz w:val="28"/>
          <w:szCs w:val="28"/>
        </w:rPr>
        <w:sectPr w:rsidR="00A02BAE" w:rsidRPr="00214A54"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sidRPr="00214A54">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656FD46B" wp14:editId="0E350C4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DF83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F2B0159" w14:textId="2BA4C721" w:rsidR="004D2A9D" w:rsidRPr="00214A54" w:rsidRDefault="004D2A9D" w:rsidP="004D2A9D">
      <w:pPr>
        <w:pStyle w:val="affffff2"/>
        <w:spacing w:after="468"/>
        <w:rPr>
          <w:rFonts w:ascii="Times New Roman" w:hAnsi="Times New Roman"/>
        </w:rPr>
      </w:pPr>
      <w:r w:rsidRPr="00214A54">
        <w:rPr>
          <w:rFonts w:ascii="Times New Roman" w:hAnsi="Times New Roman"/>
          <w:spacing w:val="320"/>
        </w:rPr>
        <w:lastRenderedPageBreak/>
        <w:t>目</w:t>
      </w:r>
      <w:r w:rsidRPr="00214A54">
        <w:rPr>
          <w:rFonts w:ascii="Times New Roman" w:hAnsi="Times New Roman"/>
        </w:rPr>
        <w:t>次</w:t>
      </w:r>
    </w:p>
    <w:p w14:paraId="258412F0" w14:textId="3F54BF3A" w:rsidR="002904A2" w:rsidRDefault="004D2A9D">
      <w:pPr>
        <w:pStyle w:val="TOC1"/>
        <w:tabs>
          <w:tab w:val="right" w:leader="dot" w:pos="9344"/>
        </w:tabs>
        <w:rPr>
          <w:rFonts w:asciiTheme="minorHAnsi" w:eastAsiaTheme="minorEastAsia" w:hAnsiTheme="minorHAnsi" w:cstheme="minorBidi" w:hint="eastAsia"/>
          <w:noProof/>
          <w:szCs w:val="24"/>
        </w:rPr>
      </w:pPr>
      <w:r w:rsidRPr="00214A54">
        <w:rPr>
          <w:rFonts w:ascii="Times New Roman" w:hAnsi="Times New Roman"/>
        </w:rPr>
        <w:fldChar w:fldCharType="begin"/>
      </w:r>
      <w:r w:rsidRPr="00214A54">
        <w:rPr>
          <w:rFonts w:ascii="Times New Roman" w:hAnsi="Times New Roman"/>
        </w:rPr>
        <w:instrText xml:space="preserve"> TOC \o "1-1" \h </w:instrText>
      </w:r>
      <w:r w:rsidRPr="00214A54">
        <w:rPr>
          <w:rFonts w:ascii="Times New Roman" w:hAnsi="Times New Roman"/>
        </w:rPr>
        <w:fldChar w:fldCharType="separate"/>
      </w:r>
      <w:hyperlink w:anchor="_Toc204163916" w:history="1">
        <w:r w:rsidR="002904A2" w:rsidRPr="00AB056D">
          <w:rPr>
            <w:rStyle w:val="affffffe"/>
            <w:rFonts w:ascii="Times New Roman"/>
            <w:noProof/>
            <w:spacing w:val="320"/>
          </w:rPr>
          <w:t>前</w:t>
        </w:r>
        <w:r w:rsidR="002904A2" w:rsidRPr="00AB056D">
          <w:rPr>
            <w:rStyle w:val="affffffe"/>
            <w:rFonts w:ascii="Times New Roman"/>
            <w:noProof/>
          </w:rPr>
          <w:t>言</w:t>
        </w:r>
        <w:r w:rsidR="002904A2">
          <w:rPr>
            <w:noProof/>
          </w:rPr>
          <w:tab/>
        </w:r>
        <w:r w:rsidR="002904A2">
          <w:rPr>
            <w:noProof/>
          </w:rPr>
          <w:fldChar w:fldCharType="begin"/>
        </w:r>
        <w:r w:rsidR="002904A2">
          <w:rPr>
            <w:noProof/>
          </w:rPr>
          <w:instrText xml:space="preserve"> PAGEREF _Toc204163916 \h </w:instrText>
        </w:r>
        <w:r w:rsidR="002904A2">
          <w:rPr>
            <w:noProof/>
          </w:rPr>
        </w:r>
        <w:r w:rsidR="002904A2">
          <w:rPr>
            <w:noProof/>
          </w:rPr>
          <w:fldChar w:fldCharType="separate"/>
        </w:r>
        <w:r w:rsidR="002904A2">
          <w:rPr>
            <w:noProof/>
          </w:rPr>
          <w:t>II</w:t>
        </w:r>
        <w:r w:rsidR="002904A2">
          <w:rPr>
            <w:noProof/>
          </w:rPr>
          <w:fldChar w:fldCharType="end"/>
        </w:r>
      </w:hyperlink>
    </w:p>
    <w:p w14:paraId="56D7461F" w14:textId="0DBFC6A2"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17" w:history="1">
        <w:r w:rsidRPr="00AB056D">
          <w:rPr>
            <w:rStyle w:val="affffffe"/>
            <w:noProof/>
          </w:rPr>
          <w:t>1</w:t>
        </w:r>
        <w:r w:rsidRPr="00AB056D">
          <w:rPr>
            <w:rStyle w:val="affffffe"/>
            <w:rFonts w:ascii="Times New Roman"/>
            <w:noProof/>
          </w:rPr>
          <w:t xml:space="preserve"> </w:t>
        </w:r>
        <w:r w:rsidRPr="00AB056D">
          <w:rPr>
            <w:rStyle w:val="affffffe"/>
            <w:rFonts w:ascii="Times New Roman"/>
            <w:noProof/>
          </w:rPr>
          <w:t>范围</w:t>
        </w:r>
        <w:r>
          <w:rPr>
            <w:noProof/>
          </w:rPr>
          <w:tab/>
        </w:r>
        <w:r>
          <w:rPr>
            <w:noProof/>
          </w:rPr>
          <w:fldChar w:fldCharType="begin"/>
        </w:r>
        <w:r>
          <w:rPr>
            <w:noProof/>
          </w:rPr>
          <w:instrText xml:space="preserve"> PAGEREF _Toc204163917 \h </w:instrText>
        </w:r>
        <w:r>
          <w:rPr>
            <w:noProof/>
          </w:rPr>
        </w:r>
        <w:r>
          <w:rPr>
            <w:noProof/>
          </w:rPr>
          <w:fldChar w:fldCharType="separate"/>
        </w:r>
        <w:r>
          <w:rPr>
            <w:noProof/>
          </w:rPr>
          <w:t>1</w:t>
        </w:r>
        <w:r>
          <w:rPr>
            <w:noProof/>
          </w:rPr>
          <w:fldChar w:fldCharType="end"/>
        </w:r>
      </w:hyperlink>
    </w:p>
    <w:p w14:paraId="1BA9F14D" w14:textId="6D5B35F0"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18" w:history="1">
        <w:r w:rsidRPr="00AB056D">
          <w:rPr>
            <w:rStyle w:val="affffffe"/>
            <w:noProof/>
          </w:rPr>
          <w:t>2</w:t>
        </w:r>
        <w:r w:rsidRPr="00AB056D">
          <w:rPr>
            <w:rStyle w:val="affffffe"/>
            <w:rFonts w:ascii="Times New Roman"/>
            <w:noProof/>
          </w:rPr>
          <w:t xml:space="preserve"> </w:t>
        </w:r>
        <w:r w:rsidRPr="00AB056D">
          <w:rPr>
            <w:rStyle w:val="affffffe"/>
            <w:rFonts w:ascii="Times New Roman"/>
            <w:noProof/>
          </w:rPr>
          <w:t>规范性引用文件</w:t>
        </w:r>
        <w:r>
          <w:rPr>
            <w:noProof/>
          </w:rPr>
          <w:tab/>
        </w:r>
        <w:r>
          <w:rPr>
            <w:noProof/>
          </w:rPr>
          <w:fldChar w:fldCharType="begin"/>
        </w:r>
        <w:r>
          <w:rPr>
            <w:noProof/>
          </w:rPr>
          <w:instrText xml:space="preserve"> PAGEREF _Toc204163918 \h </w:instrText>
        </w:r>
        <w:r>
          <w:rPr>
            <w:noProof/>
          </w:rPr>
        </w:r>
        <w:r>
          <w:rPr>
            <w:noProof/>
          </w:rPr>
          <w:fldChar w:fldCharType="separate"/>
        </w:r>
        <w:r>
          <w:rPr>
            <w:noProof/>
          </w:rPr>
          <w:t>1</w:t>
        </w:r>
        <w:r>
          <w:rPr>
            <w:noProof/>
          </w:rPr>
          <w:fldChar w:fldCharType="end"/>
        </w:r>
      </w:hyperlink>
    </w:p>
    <w:p w14:paraId="619AC8E0" w14:textId="61F40D6B"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19" w:history="1">
        <w:r w:rsidRPr="00AB056D">
          <w:rPr>
            <w:rStyle w:val="affffffe"/>
            <w:noProof/>
          </w:rPr>
          <w:t>3</w:t>
        </w:r>
        <w:r w:rsidRPr="00AB056D">
          <w:rPr>
            <w:rStyle w:val="affffffe"/>
            <w:rFonts w:ascii="Times New Roman"/>
            <w:noProof/>
          </w:rPr>
          <w:t xml:space="preserve"> </w:t>
        </w:r>
        <w:r w:rsidRPr="00AB056D">
          <w:rPr>
            <w:rStyle w:val="affffffe"/>
            <w:rFonts w:ascii="Times New Roman"/>
            <w:noProof/>
          </w:rPr>
          <w:t>术语和定义</w:t>
        </w:r>
        <w:r>
          <w:rPr>
            <w:noProof/>
          </w:rPr>
          <w:tab/>
        </w:r>
        <w:r>
          <w:rPr>
            <w:noProof/>
          </w:rPr>
          <w:fldChar w:fldCharType="begin"/>
        </w:r>
        <w:r>
          <w:rPr>
            <w:noProof/>
          </w:rPr>
          <w:instrText xml:space="preserve"> PAGEREF _Toc204163919 \h </w:instrText>
        </w:r>
        <w:r>
          <w:rPr>
            <w:noProof/>
          </w:rPr>
        </w:r>
        <w:r>
          <w:rPr>
            <w:noProof/>
          </w:rPr>
          <w:fldChar w:fldCharType="separate"/>
        </w:r>
        <w:r>
          <w:rPr>
            <w:noProof/>
          </w:rPr>
          <w:t>1</w:t>
        </w:r>
        <w:r>
          <w:rPr>
            <w:noProof/>
          </w:rPr>
          <w:fldChar w:fldCharType="end"/>
        </w:r>
      </w:hyperlink>
    </w:p>
    <w:p w14:paraId="0A19122B" w14:textId="2586A8C7"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20" w:history="1">
        <w:r w:rsidRPr="00AB056D">
          <w:rPr>
            <w:rStyle w:val="affffffe"/>
            <w:noProof/>
          </w:rPr>
          <w:t>4</w:t>
        </w:r>
        <w:r w:rsidRPr="00AB056D">
          <w:rPr>
            <w:rStyle w:val="affffffe"/>
            <w:rFonts w:ascii="Times New Roman"/>
            <w:noProof/>
          </w:rPr>
          <w:t xml:space="preserve"> </w:t>
        </w:r>
        <w:r w:rsidRPr="00AB056D">
          <w:rPr>
            <w:rStyle w:val="affffffe"/>
            <w:rFonts w:ascii="Times New Roman"/>
            <w:noProof/>
          </w:rPr>
          <w:t>生产要素</w:t>
        </w:r>
        <w:r>
          <w:rPr>
            <w:noProof/>
          </w:rPr>
          <w:tab/>
        </w:r>
        <w:r>
          <w:rPr>
            <w:noProof/>
          </w:rPr>
          <w:fldChar w:fldCharType="begin"/>
        </w:r>
        <w:r>
          <w:rPr>
            <w:noProof/>
          </w:rPr>
          <w:instrText xml:space="preserve"> PAGEREF _Toc204163920 \h </w:instrText>
        </w:r>
        <w:r>
          <w:rPr>
            <w:noProof/>
          </w:rPr>
        </w:r>
        <w:r>
          <w:rPr>
            <w:noProof/>
          </w:rPr>
          <w:fldChar w:fldCharType="separate"/>
        </w:r>
        <w:r>
          <w:rPr>
            <w:noProof/>
          </w:rPr>
          <w:t>2</w:t>
        </w:r>
        <w:r>
          <w:rPr>
            <w:noProof/>
          </w:rPr>
          <w:fldChar w:fldCharType="end"/>
        </w:r>
      </w:hyperlink>
    </w:p>
    <w:p w14:paraId="7EDAB876" w14:textId="11C61086"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21" w:history="1">
        <w:r w:rsidRPr="00AB056D">
          <w:rPr>
            <w:rStyle w:val="affffffe"/>
            <w:noProof/>
          </w:rPr>
          <w:t>5</w:t>
        </w:r>
        <w:r w:rsidRPr="00AB056D">
          <w:rPr>
            <w:rStyle w:val="affffffe"/>
            <w:rFonts w:ascii="Times New Roman"/>
            <w:noProof/>
          </w:rPr>
          <w:t xml:space="preserve"> </w:t>
        </w:r>
        <w:r w:rsidRPr="00AB056D">
          <w:rPr>
            <w:rStyle w:val="affffffe"/>
            <w:rFonts w:ascii="Times New Roman"/>
            <w:noProof/>
          </w:rPr>
          <w:t>提取工艺质量控制要素</w:t>
        </w:r>
        <w:r>
          <w:rPr>
            <w:noProof/>
          </w:rPr>
          <w:tab/>
        </w:r>
        <w:r>
          <w:rPr>
            <w:noProof/>
          </w:rPr>
          <w:fldChar w:fldCharType="begin"/>
        </w:r>
        <w:r>
          <w:rPr>
            <w:noProof/>
          </w:rPr>
          <w:instrText xml:space="preserve"> PAGEREF _Toc204163921 \h </w:instrText>
        </w:r>
        <w:r>
          <w:rPr>
            <w:noProof/>
          </w:rPr>
        </w:r>
        <w:r>
          <w:rPr>
            <w:noProof/>
          </w:rPr>
          <w:fldChar w:fldCharType="separate"/>
        </w:r>
        <w:r>
          <w:rPr>
            <w:noProof/>
          </w:rPr>
          <w:t>2</w:t>
        </w:r>
        <w:r>
          <w:rPr>
            <w:noProof/>
          </w:rPr>
          <w:fldChar w:fldCharType="end"/>
        </w:r>
      </w:hyperlink>
    </w:p>
    <w:p w14:paraId="27E37397" w14:textId="5C30D8E9"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22" w:history="1">
        <w:r w:rsidRPr="00AB056D">
          <w:rPr>
            <w:rStyle w:val="affffffe"/>
            <w:noProof/>
          </w:rPr>
          <w:t>6</w:t>
        </w:r>
        <w:r w:rsidRPr="00AB056D">
          <w:rPr>
            <w:rStyle w:val="affffffe"/>
            <w:rFonts w:ascii="Times New Roman"/>
            <w:noProof/>
          </w:rPr>
          <w:t xml:space="preserve"> </w:t>
        </w:r>
        <w:r w:rsidRPr="00AB056D">
          <w:rPr>
            <w:rStyle w:val="affffffe"/>
            <w:rFonts w:ascii="Times New Roman"/>
            <w:noProof/>
          </w:rPr>
          <w:t>质量要求</w:t>
        </w:r>
        <w:r>
          <w:rPr>
            <w:noProof/>
          </w:rPr>
          <w:tab/>
        </w:r>
        <w:r>
          <w:rPr>
            <w:noProof/>
          </w:rPr>
          <w:fldChar w:fldCharType="begin"/>
        </w:r>
        <w:r>
          <w:rPr>
            <w:noProof/>
          </w:rPr>
          <w:instrText xml:space="preserve"> PAGEREF _Toc204163922 \h </w:instrText>
        </w:r>
        <w:r>
          <w:rPr>
            <w:noProof/>
          </w:rPr>
        </w:r>
        <w:r>
          <w:rPr>
            <w:noProof/>
          </w:rPr>
          <w:fldChar w:fldCharType="separate"/>
        </w:r>
        <w:r>
          <w:rPr>
            <w:noProof/>
          </w:rPr>
          <w:t>4</w:t>
        </w:r>
        <w:r>
          <w:rPr>
            <w:noProof/>
          </w:rPr>
          <w:fldChar w:fldCharType="end"/>
        </w:r>
      </w:hyperlink>
    </w:p>
    <w:p w14:paraId="5BD630E9" w14:textId="676A2F76"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23" w:history="1">
        <w:r w:rsidRPr="00AB056D">
          <w:rPr>
            <w:rStyle w:val="affffffe"/>
            <w:noProof/>
          </w:rPr>
          <w:t>7</w:t>
        </w:r>
        <w:r w:rsidRPr="00AB056D">
          <w:rPr>
            <w:rStyle w:val="affffffe"/>
            <w:rFonts w:ascii="Times New Roman"/>
            <w:noProof/>
          </w:rPr>
          <w:t xml:space="preserve"> </w:t>
        </w:r>
        <w:r w:rsidRPr="00AB056D">
          <w:rPr>
            <w:rStyle w:val="affffffe"/>
            <w:rFonts w:ascii="Times New Roman"/>
            <w:noProof/>
          </w:rPr>
          <w:t>标签、包装、运输、贮存及保质期</w:t>
        </w:r>
        <w:r>
          <w:rPr>
            <w:noProof/>
          </w:rPr>
          <w:tab/>
        </w:r>
        <w:r>
          <w:rPr>
            <w:noProof/>
          </w:rPr>
          <w:fldChar w:fldCharType="begin"/>
        </w:r>
        <w:r>
          <w:rPr>
            <w:noProof/>
          </w:rPr>
          <w:instrText xml:space="preserve"> PAGEREF _Toc204163923 \h </w:instrText>
        </w:r>
        <w:r>
          <w:rPr>
            <w:noProof/>
          </w:rPr>
        </w:r>
        <w:r>
          <w:rPr>
            <w:noProof/>
          </w:rPr>
          <w:fldChar w:fldCharType="separate"/>
        </w:r>
        <w:r>
          <w:rPr>
            <w:noProof/>
          </w:rPr>
          <w:t>6</w:t>
        </w:r>
        <w:r>
          <w:rPr>
            <w:noProof/>
          </w:rPr>
          <w:fldChar w:fldCharType="end"/>
        </w:r>
      </w:hyperlink>
    </w:p>
    <w:p w14:paraId="431F384E" w14:textId="26545715" w:rsidR="002904A2" w:rsidRDefault="002904A2">
      <w:pPr>
        <w:pStyle w:val="TOC1"/>
        <w:tabs>
          <w:tab w:val="right" w:leader="dot" w:pos="9344"/>
        </w:tabs>
        <w:rPr>
          <w:rFonts w:asciiTheme="minorHAnsi" w:eastAsiaTheme="minorEastAsia" w:hAnsiTheme="minorHAnsi" w:cstheme="minorBidi" w:hint="eastAsia"/>
          <w:noProof/>
          <w:szCs w:val="24"/>
        </w:rPr>
      </w:pPr>
      <w:hyperlink w:anchor="_Toc204163924" w:history="1">
        <w:r w:rsidRPr="00AB056D">
          <w:rPr>
            <w:rStyle w:val="affffffe"/>
            <w:rFonts w:ascii="Times New Roman"/>
            <w:noProof/>
            <w:spacing w:val="100"/>
          </w:rPr>
          <w:t>附录</w:t>
        </w:r>
        <w:r w:rsidRPr="00AB056D">
          <w:rPr>
            <w:rStyle w:val="affffffe"/>
            <w:rFonts w:ascii="Times New Roman"/>
            <w:noProof/>
            <w:spacing w:val="100"/>
          </w:rPr>
          <w:t>A</w:t>
        </w:r>
        <w:r w:rsidRPr="00AB056D">
          <w:rPr>
            <w:rStyle w:val="affffffe"/>
            <w:rFonts w:ascii="Times New Roman"/>
            <w:noProof/>
          </w:rPr>
          <w:t xml:space="preserve"> </w:t>
        </w:r>
        <w:r w:rsidRPr="00AB056D">
          <w:rPr>
            <w:rStyle w:val="affffffe"/>
            <w:rFonts w:ascii="Times New Roman"/>
            <w:noProof/>
          </w:rPr>
          <w:t>（规范性）</w:t>
        </w:r>
        <w:r w:rsidRPr="00AB056D">
          <w:rPr>
            <w:rStyle w:val="affffffe"/>
            <w:rFonts w:ascii="Times New Roman"/>
            <w:noProof/>
          </w:rPr>
          <w:t xml:space="preserve"> </w:t>
        </w:r>
        <w:r w:rsidRPr="00AB056D">
          <w:rPr>
            <w:rStyle w:val="affffffe"/>
            <w:rFonts w:ascii="Times New Roman"/>
            <w:noProof/>
          </w:rPr>
          <w:t>绿原酸检验方法</w:t>
        </w:r>
        <w:r>
          <w:rPr>
            <w:noProof/>
          </w:rPr>
          <w:tab/>
        </w:r>
        <w:r>
          <w:rPr>
            <w:noProof/>
          </w:rPr>
          <w:fldChar w:fldCharType="begin"/>
        </w:r>
        <w:r>
          <w:rPr>
            <w:noProof/>
          </w:rPr>
          <w:instrText xml:space="preserve"> PAGEREF _Toc204163924 \h </w:instrText>
        </w:r>
        <w:r>
          <w:rPr>
            <w:noProof/>
          </w:rPr>
        </w:r>
        <w:r>
          <w:rPr>
            <w:noProof/>
          </w:rPr>
          <w:fldChar w:fldCharType="separate"/>
        </w:r>
        <w:r>
          <w:rPr>
            <w:noProof/>
          </w:rPr>
          <w:t>7</w:t>
        </w:r>
        <w:r>
          <w:rPr>
            <w:noProof/>
          </w:rPr>
          <w:fldChar w:fldCharType="end"/>
        </w:r>
      </w:hyperlink>
    </w:p>
    <w:p w14:paraId="09F219E7" w14:textId="1FBFE420" w:rsidR="004D2A9D" w:rsidRPr="00214A54" w:rsidRDefault="004D2A9D" w:rsidP="004D2A9D">
      <w:pPr>
        <w:pStyle w:val="affffff2"/>
        <w:spacing w:after="468"/>
        <w:rPr>
          <w:rFonts w:ascii="Times New Roman" w:hAnsi="Times New Roman"/>
        </w:rPr>
        <w:sectPr w:rsidR="004D2A9D" w:rsidRPr="00214A54" w:rsidSect="004D2A9D">
          <w:headerReference w:type="default" r:id="rId13"/>
          <w:footerReference w:type="default" r:id="rId14"/>
          <w:pgSz w:w="11906" w:h="16838" w:code="9"/>
          <w:pgMar w:top="1928" w:right="1134" w:bottom="1134" w:left="1134" w:header="1418" w:footer="1134" w:gutter="284"/>
          <w:pgNumType w:fmt="upperRoman" w:start="1"/>
          <w:cols w:space="425"/>
          <w:formProt w:val="0"/>
          <w:docGrid w:type="lines" w:linePitch="312"/>
        </w:sectPr>
      </w:pPr>
      <w:r w:rsidRPr="00214A54">
        <w:rPr>
          <w:rFonts w:ascii="Times New Roman" w:hAnsi="Times New Roman"/>
        </w:rPr>
        <w:fldChar w:fldCharType="end"/>
      </w:r>
    </w:p>
    <w:p w14:paraId="027A21CD" w14:textId="1CA95891" w:rsidR="005200AF" w:rsidRPr="00214A54" w:rsidRDefault="005200AF" w:rsidP="005200AF">
      <w:pPr>
        <w:pStyle w:val="a6"/>
        <w:spacing w:before="900" w:after="468"/>
        <w:rPr>
          <w:rFonts w:ascii="Times New Roman"/>
        </w:rPr>
      </w:pPr>
      <w:bookmarkStart w:id="11" w:name="_Toc204163916"/>
      <w:bookmarkStart w:id="12" w:name="BookMark2"/>
      <w:r w:rsidRPr="00214A54">
        <w:rPr>
          <w:rFonts w:ascii="Times New Roman"/>
          <w:spacing w:val="320"/>
        </w:rPr>
        <w:lastRenderedPageBreak/>
        <w:t>前</w:t>
      </w:r>
      <w:r w:rsidRPr="00214A54">
        <w:rPr>
          <w:rFonts w:ascii="Times New Roman"/>
        </w:rPr>
        <w:t>言</w:t>
      </w:r>
      <w:bookmarkEnd w:id="11"/>
    </w:p>
    <w:p w14:paraId="2F714874" w14:textId="77777777" w:rsidR="005200AF" w:rsidRPr="00214A54" w:rsidRDefault="005200AF" w:rsidP="005200AF">
      <w:pPr>
        <w:pStyle w:val="affffb"/>
        <w:ind w:firstLine="420"/>
        <w:rPr>
          <w:rFonts w:ascii="Times New Roman"/>
        </w:rPr>
      </w:pPr>
      <w:r w:rsidRPr="00214A54">
        <w:rPr>
          <w:rFonts w:ascii="Times New Roman"/>
        </w:rPr>
        <w:t>本文件按照</w:t>
      </w:r>
      <w:r w:rsidRPr="00214A54">
        <w:rPr>
          <w:rFonts w:ascii="Times New Roman"/>
        </w:rPr>
        <w:t>GB/T 1.1—2020</w:t>
      </w:r>
      <w:r w:rsidRPr="00214A54">
        <w:rPr>
          <w:rFonts w:ascii="Times New Roman"/>
        </w:rPr>
        <w:t>《标准化工作导则</w:t>
      </w:r>
      <w:r w:rsidRPr="00214A54">
        <w:rPr>
          <w:rFonts w:ascii="Times New Roman"/>
        </w:rPr>
        <w:t xml:space="preserve">  </w:t>
      </w:r>
      <w:r w:rsidRPr="00214A54">
        <w:rPr>
          <w:rFonts w:ascii="Times New Roman"/>
        </w:rPr>
        <w:t>第</w:t>
      </w:r>
      <w:r w:rsidRPr="00214A54">
        <w:rPr>
          <w:rFonts w:ascii="Times New Roman"/>
        </w:rPr>
        <w:t>1</w:t>
      </w:r>
      <w:r w:rsidRPr="00214A54">
        <w:rPr>
          <w:rFonts w:ascii="Times New Roman"/>
        </w:rPr>
        <w:t>部分：标准化文件的结构和起草规则》的规定起草。</w:t>
      </w:r>
    </w:p>
    <w:p w14:paraId="414278EF" w14:textId="649235E1" w:rsidR="00D1538D" w:rsidRPr="00214A54" w:rsidRDefault="00D1538D" w:rsidP="005200AF">
      <w:pPr>
        <w:pStyle w:val="affffb"/>
        <w:ind w:firstLine="420"/>
        <w:rPr>
          <w:rFonts w:ascii="Times New Roman"/>
        </w:rPr>
      </w:pPr>
      <w:r w:rsidRPr="00214A54">
        <w:rPr>
          <w:rFonts w:ascii="Times New Roman"/>
        </w:rPr>
        <w:t>请注意本文件的某些内容可能涉及专利。本文件的发布机构不承担识别专利的责任。</w:t>
      </w:r>
    </w:p>
    <w:p w14:paraId="1A66BE00" w14:textId="13F536C2" w:rsidR="005200AF" w:rsidRPr="00214A54" w:rsidRDefault="005200AF" w:rsidP="005200AF">
      <w:pPr>
        <w:pStyle w:val="affffb"/>
        <w:ind w:firstLine="420"/>
        <w:rPr>
          <w:rFonts w:ascii="Times New Roman"/>
        </w:rPr>
      </w:pPr>
      <w:r w:rsidRPr="00214A54">
        <w:rPr>
          <w:rFonts w:ascii="Times New Roman"/>
        </w:rPr>
        <w:t>本文件由</w:t>
      </w:r>
      <w:bookmarkStart w:id="13" w:name="_Hlk146103277"/>
      <w:r w:rsidRPr="00214A54">
        <w:rPr>
          <w:rFonts w:ascii="Times New Roman"/>
        </w:rPr>
        <w:t>湖南省药品</w:t>
      </w:r>
      <w:r w:rsidR="008F5FD6" w:rsidRPr="00214A54">
        <w:rPr>
          <w:rFonts w:ascii="Times New Roman"/>
        </w:rPr>
        <w:t>监督管理局</w:t>
      </w:r>
      <w:bookmarkEnd w:id="13"/>
      <w:r w:rsidRPr="00214A54">
        <w:rPr>
          <w:rFonts w:ascii="Times New Roman"/>
        </w:rPr>
        <w:t>提出并归口。</w:t>
      </w:r>
    </w:p>
    <w:p w14:paraId="546D8D18" w14:textId="7BF07E63" w:rsidR="00FB2559" w:rsidRDefault="005200AF" w:rsidP="00E726D1">
      <w:pPr>
        <w:pStyle w:val="affffb"/>
        <w:ind w:firstLine="420"/>
        <w:rPr>
          <w:rFonts w:ascii="Times New Roman"/>
        </w:rPr>
      </w:pPr>
      <w:r w:rsidRPr="00214A54">
        <w:rPr>
          <w:rFonts w:ascii="Times New Roman"/>
        </w:rPr>
        <w:t>本文件起草单位：</w:t>
      </w:r>
      <w:r w:rsidR="005B748F" w:rsidRPr="005B748F">
        <w:rPr>
          <w:rFonts w:ascii="Times New Roman" w:hint="eastAsia"/>
        </w:rPr>
        <w:t>中南林业科技大学</w:t>
      </w:r>
      <w:r w:rsidR="005B748F">
        <w:rPr>
          <w:rFonts w:ascii="Times New Roman" w:hint="eastAsia"/>
        </w:rPr>
        <w:t>、</w:t>
      </w:r>
      <w:r w:rsidR="00FB2559">
        <w:rPr>
          <w:rFonts w:ascii="Times New Roman" w:hint="eastAsia"/>
        </w:rPr>
        <w:t>湖南杰萃生物</w:t>
      </w:r>
      <w:r w:rsidR="004D2442">
        <w:rPr>
          <w:rFonts w:ascii="Times New Roman" w:hint="eastAsia"/>
        </w:rPr>
        <w:t>技术有限公司、</w:t>
      </w:r>
      <w:r w:rsidR="004D2442" w:rsidRPr="0043416D">
        <w:rPr>
          <w:rFonts w:ascii="Times New Roman" w:hint="eastAsia"/>
        </w:rPr>
        <w:t>深圳市护家科技有限公司、湖南一科生物科技有限公司、水羊化妆品制造有限公司</w:t>
      </w:r>
      <w:r w:rsidR="004D2442">
        <w:rPr>
          <w:rFonts w:ascii="Times New Roman" w:hint="eastAsia"/>
        </w:rPr>
        <w:t>、</w:t>
      </w:r>
      <w:r w:rsidR="004D2442" w:rsidRPr="004D2442">
        <w:rPr>
          <w:rFonts w:ascii="Times New Roman" w:hint="eastAsia"/>
        </w:rPr>
        <w:t>湖南省药品检验检测研究院、</w:t>
      </w:r>
      <w:r w:rsidR="00636AE3" w:rsidRPr="00636AE3">
        <w:rPr>
          <w:rFonts w:ascii="Times New Roman" w:hint="eastAsia"/>
        </w:rPr>
        <w:t>湖南德诺健康产业集团有限公司</w:t>
      </w:r>
      <w:r w:rsidR="004D2442" w:rsidRPr="004D2442">
        <w:rPr>
          <w:rFonts w:ascii="Times New Roman" w:hint="eastAsia"/>
        </w:rPr>
        <w:t>、长沙林研科技发展有限公司、完美</w:t>
      </w:r>
      <w:r w:rsidR="004D2442">
        <w:rPr>
          <w:rFonts w:ascii="Times New Roman" w:hint="eastAsia"/>
        </w:rPr>
        <w:t>（</w:t>
      </w:r>
      <w:r w:rsidR="004D2442" w:rsidRPr="004D2442">
        <w:rPr>
          <w:rFonts w:ascii="Times New Roman" w:hint="eastAsia"/>
        </w:rPr>
        <w:t>广东</w:t>
      </w:r>
      <w:r w:rsidR="004D2442">
        <w:rPr>
          <w:rFonts w:ascii="Times New Roman" w:hint="eastAsia"/>
        </w:rPr>
        <w:t>）</w:t>
      </w:r>
      <w:r w:rsidR="004D2442" w:rsidRPr="004D2442">
        <w:rPr>
          <w:rFonts w:ascii="Times New Roman" w:hint="eastAsia"/>
        </w:rPr>
        <w:t>日用品有限公司。</w:t>
      </w:r>
    </w:p>
    <w:p w14:paraId="5A2833E4" w14:textId="5B01A73B" w:rsidR="005200AF" w:rsidRPr="00214A54" w:rsidRDefault="005200AF" w:rsidP="00CA746D">
      <w:pPr>
        <w:pStyle w:val="affffb"/>
        <w:ind w:firstLine="420"/>
        <w:rPr>
          <w:rFonts w:ascii="Times New Roman"/>
        </w:rPr>
      </w:pPr>
      <w:r w:rsidRPr="00214A54">
        <w:rPr>
          <w:rFonts w:ascii="Times New Roman"/>
        </w:rPr>
        <w:t>本文件主要起草人：</w:t>
      </w:r>
      <w:r w:rsidR="00E726D1" w:rsidRPr="00E726D1">
        <w:rPr>
          <w:rFonts w:ascii="Times New Roman" w:hint="eastAsia"/>
        </w:rPr>
        <w:t>张胜、李维新、</w:t>
      </w:r>
      <w:r w:rsidR="0073215E" w:rsidRPr="0073215E">
        <w:rPr>
          <w:rFonts w:ascii="Times New Roman" w:hint="eastAsia"/>
        </w:rPr>
        <w:t>黄六仔、卢小刚</w:t>
      </w:r>
      <w:r w:rsidR="00651797">
        <w:rPr>
          <w:rFonts w:ascii="Times New Roman" w:hint="eastAsia"/>
        </w:rPr>
        <w:t>、</w:t>
      </w:r>
      <w:r w:rsidR="00ED6814" w:rsidRPr="00ED6814">
        <w:rPr>
          <w:rFonts w:ascii="Times New Roman" w:hint="eastAsia"/>
        </w:rPr>
        <w:t>舒鹏</w:t>
      </w:r>
      <w:r w:rsidR="00ED6814">
        <w:rPr>
          <w:rFonts w:ascii="Times New Roman" w:hint="eastAsia"/>
        </w:rPr>
        <w:t>、</w:t>
      </w:r>
      <w:r w:rsidR="00651797" w:rsidRPr="00E726D1">
        <w:rPr>
          <w:rFonts w:ascii="Times New Roman" w:hint="eastAsia"/>
        </w:rPr>
        <w:t>王媛、</w:t>
      </w:r>
      <w:r w:rsidR="00651797" w:rsidRPr="00651797">
        <w:rPr>
          <w:rFonts w:ascii="Times New Roman" w:hint="eastAsia"/>
        </w:rPr>
        <w:t>唐万勇</w:t>
      </w:r>
      <w:r w:rsidR="00651797">
        <w:rPr>
          <w:rFonts w:ascii="Times New Roman" w:hint="eastAsia"/>
        </w:rPr>
        <w:t>、</w:t>
      </w:r>
      <w:r w:rsidR="00651797" w:rsidRPr="00651797">
        <w:rPr>
          <w:rFonts w:ascii="Times New Roman" w:hint="eastAsia"/>
        </w:rPr>
        <w:t>谭小英</w:t>
      </w:r>
      <w:r w:rsidR="00651797">
        <w:rPr>
          <w:rFonts w:ascii="Times New Roman" w:hint="eastAsia"/>
        </w:rPr>
        <w:t>、</w:t>
      </w:r>
      <w:r w:rsidR="00651797" w:rsidRPr="00651797">
        <w:rPr>
          <w:rFonts w:ascii="Times New Roman" w:hint="eastAsia"/>
        </w:rPr>
        <w:t>张廷志</w:t>
      </w:r>
      <w:r w:rsidR="00651797">
        <w:rPr>
          <w:rFonts w:ascii="Times New Roman" w:hint="eastAsia"/>
        </w:rPr>
        <w:t>、</w:t>
      </w:r>
      <w:r w:rsidR="00651797" w:rsidRPr="00651797">
        <w:rPr>
          <w:rFonts w:ascii="Times New Roman" w:hint="eastAsia"/>
        </w:rPr>
        <w:t>刘泽鑫</w:t>
      </w:r>
      <w:r w:rsidR="00651797">
        <w:rPr>
          <w:rFonts w:ascii="Times New Roman" w:hint="eastAsia"/>
        </w:rPr>
        <w:t>、</w:t>
      </w:r>
      <w:r w:rsidR="00651797" w:rsidRPr="00E726D1">
        <w:rPr>
          <w:rFonts w:ascii="Times New Roman" w:hint="eastAsia"/>
        </w:rPr>
        <w:t>潘小红、</w:t>
      </w:r>
      <w:r w:rsidR="00945ACA" w:rsidRPr="00945ACA">
        <w:rPr>
          <w:rFonts w:ascii="Times New Roman" w:hint="eastAsia"/>
        </w:rPr>
        <w:t>吴姣娇</w:t>
      </w:r>
      <w:r w:rsidR="00945ACA">
        <w:rPr>
          <w:rFonts w:ascii="Times New Roman" w:hint="eastAsia"/>
        </w:rPr>
        <w:t>、</w:t>
      </w:r>
      <w:r w:rsidR="00651797" w:rsidRPr="00651797">
        <w:rPr>
          <w:rFonts w:ascii="Times New Roman" w:hint="eastAsia"/>
        </w:rPr>
        <w:t>蒋亦轩</w:t>
      </w:r>
      <w:r w:rsidR="00967D33">
        <w:rPr>
          <w:rFonts w:ascii="Times New Roman" w:hint="eastAsia"/>
        </w:rPr>
        <w:t>、</w:t>
      </w:r>
      <w:r w:rsidR="00636AE3" w:rsidRPr="00636AE3">
        <w:rPr>
          <w:rFonts w:ascii="Times New Roman" w:hint="eastAsia"/>
        </w:rPr>
        <w:t>刘深根</w:t>
      </w:r>
      <w:r w:rsidR="009A348F">
        <w:rPr>
          <w:rFonts w:ascii="Times New Roman" w:hint="eastAsia"/>
        </w:rPr>
        <w:t>、</w:t>
      </w:r>
      <w:r w:rsidR="00EE55DA" w:rsidRPr="00E726D1">
        <w:rPr>
          <w:rFonts w:ascii="Times New Roman" w:hint="eastAsia"/>
        </w:rPr>
        <w:t>陈清</w:t>
      </w:r>
      <w:r w:rsidR="00EE55DA">
        <w:rPr>
          <w:rFonts w:ascii="Times New Roman" w:hint="eastAsia"/>
        </w:rPr>
        <w:t>、</w:t>
      </w:r>
      <w:r w:rsidR="00636E8C" w:rsidRPr="00731A1D">
        <w:rPr>
          <w:rFonts w:ascii="Times New Roman" w:hint="eastAsia"/>
        </w:rPr>
        <w:t>旷春桃</w:t>
      </w:r>
      <w:r w:rsidR="00636E8C">
        <w:rPr>
          <w:rFonts w:ascii="Times New Roman" w:hint="eastAsia"/>
        </w:rPr>
        <w:t>、</w:t>
      </w:r>
      <w:r w:rsidR="00636E8C" w:rsidRPr="00731A1D">
        <w:rPr>
          <w:rFonts w:ascii="Times New Roman" w:hint="eastAsia"/>
        </w:rPr>
        <w:t>周军</w:t>
      </w:r>
      <w:r w:rsidR="00636E8C">
        <w:rPr>
          <w:rFonts w:ascii="Times New Roman" w:hint="eastAsia"/>
        </w:rPr>
        <w:t>、</w:t>
      </w:r>
      <w:r w:rsidR="00636E8C" w:rsidRPr="00731A1D">
        <w:rPr>
          <w:rFonts w:ascii="Times New Roman" w:hint="eastAsia"/>
        </w:rPr>
        <w:t>杨艳红</w:t>
      </w:r>
      <w:r w:rsidR="00636E8C">
        <w:rPr>
          <w:rFonts w:ascii="Times New Roman" w:hint="eastAsia"/>
        </w:rPr>
        <w:t>、</w:t>
      </w:r>
      <w:r w:rsidR="00636E8C" w:rsidRPr="00731A1D">
        <w:rPr>
          <w:rFonts w:ascii="Times New Roman" w:hint="eastAsia"/>
        </w:rPr>
        <w:t>成青</w:t>
      </w:r>
      <w:r w:rsidR="00636E8C">
        <w:rPr>
          <w:rFonts w:ascii="Times New Roman" w:hint="eastAsia"/>
        </w:rPr>
        <w:t>、</w:t>
      </w:r>
      <w:r w:rsidR="00636E8C" w:rsidRPr="00731A1D">
        <w:rPr>
          <w:rFonts w:ascii="Times New Roman" w:hint="eastAsia"/>
        </w:rPr>
        <w:t>张敏</w:t>
      </w:r>
      <w:r w:rsidR="00636E8C">
        <w:rPr>
          <w:rFonts w:ascii="Times New Roman" w:hint="eastAsia"/>
        </w:rPr>
        <w:t>、</w:t>
      </w:r>
      <w:r w:rsidR="00CA746D" w:rsidRPr="00CA746D">
        <w:rPr>
          <w:rFonts w:ascii="Times New Roman" w:hint="eastAsia"/>
        </w:rPr>
        <w:t>闫永涛</w:t>
      </w:r>
      <w:r w:rsidR="00CA746D">
        <w:rPr>
          <w:rFonts w:ascii="Times New Roman" w:hint="eastAsia"/>
        </w:rPr>
        <w:t>。</w:t>
      </w:r>
    </w:p>
    <w:p w14:paraId="3D540917" w14:textId="77777777" w:rsidR="005200AF" w:rsidRPr="009F267E" w:rsidRDefault="005200AF" w:rsidP="005200AF">
      <w:pPr>
        <w:pStyle w:val="affffb"/>
        <w:ind w:firstLine="420"/>
        <w:rPr>
          <w:rFonts w:ascii="Times New Roman"/>
        </w:rPr>
      </w:pPr>
    </w:p>
    <w:p w14:paraId="540571A6" w14:textId="0454A709" w:rsidR="00ED72DB" w:rsidRPr="00214A54" w:rsidRDefault="00ED72DB" w:rsidP="005200AF">
      <w:pPr>
        <w:pStyle w:val="affffb"/>
        <w:ind w:firstLine="420"/>
        <w:rPr>
          <w:rFonts w:ascii="Times New Roman"/>
        </w:rPr>
      </w:pPr>
    </w:p>
    <w:p w14:paraId="3E98AED4" w14:textId="77777777" w:rsidR="00ED72DB" w:rsidRPr="00214A54" w:rsidRDefault="00ED72DB">
      <w:pPr>
        <w:widowControl/>
        <w:adjustRightInd/>
        <w:spacing w:line="240" w:lineRule="auto"/>
        <w:jc w:val="left"/>
        <w:rPr>
          <w:rFonts w:ascii="Times New Roman" w:hAnsi="Times New Roman"/>
          <w:noProof/>
          <w:kern w:val="0"/>
          <w:szCs w:val="20"/>
        </w:rPr>
      </w:pPr>
      <w:r w:rsidRPr="00214A54">
        <w:rPr>
          <w:rFonts w:ascii="Times New Roman" w:hAnsi="Times New Roman"/>
        </w:rPr>
        <w:br w:type="page"/>
      </w:r>
    </w:p>
    <w:p w14:paraId="74F38B2E" w14:textId="77777777" w:rsidR="00840F99" w:rsidRPr="00214A54" w:rsidRDefault="00840F99" w:rsidP="005200AF">
      <w:pPr>
        <w:pStyle w:val="affffb"/>
        <w:ind w:firstLine="420"/>
        <w:rPr>
          <w:rFonts w:ascii="Times New Roman"/>
        </w:rPr>
        <w:sectPr w:rsidR="00840F99" w:rsidRPr="00214A54" w:rsidSect="00840F99">
          <w:headerReference w:type="default" r:id="rId15"/>
          <w:footerReference w:type="default" r:id="rId16"/>
          <w:pgSz w:w="11906" w:h="16838" w:code="9"/>
          <w:pgMar w:top="1928" w:right="1134" w:bottom="1134" w:left="1134" w:header="1418" w:footer="1134" w:gutter="284"/>
          <w:pgNumType w:fmt="upperRoman" w:start="2"/>
          <w:cols w:space="425"/>
          <w:formProt w:val="0"/>
          <w:docGrid w:type="lines" w:linePitch="312"/>
        </w:sectPr>
      </w:pPr>
    </w:p>
    <w:p w14:paraId="52948BF6" w14:textId="77777777" w:rsidR="00894836" w:rsidRPr="00214A54" w:rsidRDefault="00894836" w:rsidP="00093D25">
      <w:pPr>
        <w:spacing w:line="20" w:lineRule="exact"/>
        <w:jc w:val="center"/>
        <w:rPr>
          <w:rFonts w:ascii="Times New Roman" w:eastAsia="黑体" w:hAnsi="Times New Roman"/>
          <w:sz w:val="32"/>
          <w:szCs w:val="32"/>
        </w:rPr>
      </w:pPr>
      <w:bookmarkStart w:id="28" w:name="BookMark4"/>
      <w:bookmarkEnd w:id="12"/>
    </w:p>
    <w:p w14:paraId="27CA4498" w14:textId="77777777" w:rsidR="00894836" w:rsidRPr="00214A54"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FE0AAD3B24A240618732DA15F00D8852"/>
        </w:placeholder>
      </w:sdtPr>
      <w:sdtContent>
        <w:bookmarkStart w:id="29" w:name="NEW_STAND_NAME" w:displacedByCustomXml="prev"/>
        <w:p w14:paraId="15B64819" w14:textId="4E03E0D5" w:rsidR="00F26B7E" w:rsidRPr="00214A54" w:rsidRDefault="00A33886" w:rsidP="000C3175">
          <w:pPr>
            <w:pStyle w:val="afffffffff8"/>
            <w:spacing w:beforeLines="1" w:before="3" w:afterLines="220" w:after="686"/>
            <w:rPr>
              <w:rFonts w:ascii="Times New Roman" w:hAnsi="Times New Roman"/>
            </w:rPr>
          </w:pPr>
          <w:r w:rsidRPr="00214A54">
            <w:rPr>
              <w:rFonts w:ascii="Times New Roman" w:hAnsi="Times New Roman"/>
            </w:rPr>
            <w:t>化妆品用杜仲叶提取物质量控制技术规程</w:t>
          </w:r>
        </w:p>
      </w:sdtContent>
    </w:sdt>
    <w:bookmarkEnd w:id="29" w:displacedByCustomXml="prev"/>
    <w:p w14:paraId="0CF8A87F" w14:textId="77777777" w:rsidR="00E2552F" w:rsidRPr="00214A54" w:rsidRDefault="00E2552F" w:rsidP="00A77CCB">
      <w:pPr>
        <w:pStyle w:val="affc"/>
        <w:spacing w:before="312" w:after="312"/>
        <w:rPr>
          <w:rFonts w:ascii="Times New Roman"/>
        </w:rPr>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51650306"/>
      <w:bookmarkStart w:id="40" w:name="_Toc204163917"/>
      <w:r w:rsidRPr="00214A54">
        <w:rPr>
          <w:rFonts w:ascii="Times New Roman"/>
        </w:rPr>
        <w:t>范围</w:t>
      </w:r>
      <w:bookmarkEnd w:id="30"/>
      <w:bookmarkEnd w:id="31"/>
      <w:bookmarkEnd w:id="32"/>
      <w:bookmarkEnd w:id="33"/>
      <w:bookmarkEnd w:id="34"/>
      <w:bookmarkEnd w:id="35"/>
      <w:bookmarkEnd w:id="36"/>
      <w:bookmarkEnd w:id="37"/>
      <w:bookmarkEnd w:id="38"/>
      <w:bookmarkEnd w:id="39"/>
      <w:bookmarkEnd w:id="40"/>
    </w:p>
    <w:p w14:paraId="269C199F" w14:textId="75F51586" w:rsidR="002D6F30" w:rsidRDefault="000E09B8" w:rsidP="00B271B4">
      <w:pPr>
        <w:pStyle w:val="affffb"/>
        <w:ind w:firstLine="420"/>
        <w:rPr>
          <w:rFonts w:ascii="Times New Roman"/>
        </w:rPr>
      </w:pPr>
      <w:bookmarkStart w:id="41" w:name="_Toc17233326"/>
      <w:bookmarkStart w:id="42" w:name="_Toc17233334"/>
      <w:bookmarkStart w:id="43" w:name="_Toc24884212"/>
      <w:bookmarkStart w:id="44" w:name="_Toc24884219"/>
      <w:bookmarkStart w:id="45" w:name="_Toc26648466"/>
      <w:r w:rsidRPr="00214A54">
        <w:rPr>
          <w:rFonts w:ascii="Times New Roman"/>
        </w:rPr>
        <w:t>本</w:t>
      </w:r>
      <w:r w:rsidR="005C4F7F" w:rsidRPr="00214A54">
        <w:rPr>
          <w:rFonts w:ascii="Times New Roman"/>
        </w:rPr>
        <w:t>文件</w:t>
      </w:r>
      <w:r w:rsidRPr="00214A54">
        <w:rPr>
          <w:rFonts w:ascii="Times New Roman"/>
        </w:rPr>
        <w:t>规定了化妆品用</w:t>
      </w:r>
      <w:r w:rsidR="002F1C71" w:rsidRPr="00214A54">
        <w:rPr>
          <w:rFonts w:ascii="Times New Roman"/>
        </w:rPr>
        <w:t>杜仲</w:t>
      </w:r>
      <w:r w:rsidR="00115DD6" w:rsidRPr="00214A54">
        <w:rPr>
          <w:rFonts w:ascii="Times New Roman"/>
        </w:rPr>
        <w:t>叶</w:t>
      </w:r>
      <w:r w:rsidR="002F1C71" w:rsidRPr="00214A54">
        <w:rPr>
          <w:rFonts w:ascii="Times New Roman"/>
        </w:rPr>
        <w:t>提取物</w:t>
      </w:r>
      <w:r w:rsidR="002D6F30">
        <w:rPr>
          <w:rFonts w:ascii="Times New Roman" w:hint="eastAsia"/>
        </w:rPr>
        <w:t>的</w:t>
      </w:r>
      <w:r w:rsidR="002D6F30" w:rsidRPr="002D6F30">
        <w:rPr>
          <w:rFonts w:ascii="Times New Roman" w:hint="eastAsia"/>
        </w:rPr>
        <w:t>生产要素</w:t>
      </w:r>
      <w:r w:rsidR="002D6F30">
        <w:rPr>
          <w:rFonts w:ascii="Times New Roman" w:hint="eastAsia"/>
        </w:rPr>
        <w:t>、</w:t>
      </w:r>
      <w:r w:rsidR="002D6F30" w:rsidRPr="002D6F30">
        <w:rPr>
          <w:rFonts w:ascii="Times New Roman" w:hint="eastAsia"/>
        </w:rPr>
        <w:t>提取工艺质量控制要素</w:t>
      </w:r>
      <w:r w:rsidR="002D6F30">
        <w:rPr>
          <w:rFonts w:ascii="Times New Roman" w:hint="eastAsia"/>
        </w:rPr>
        <w:t>、</w:t>
      </w:r>
      <w:r w:rsidR="002D6F30" w:rsidRPr="002D6F30">
        <w:rPr>
          <w:rFonts w:ascii="Times New Roman" w:hint="eastAsia"/>
        </w:rPr>
        <w:t>质量要求</w:t>
      </w:r>
      <w:r w:rsidR="002D6F30">
        <w:rPr>
          <w:rFonts w:ascii="Times New Roman" w:hint="eastAsia"/>
        </w:rPr>
        <w:t>、</w:t>
      </w:r>
      <w:r w:rsidR="002D6F30" w:rsidRPr="002D6F30">
        <w:rPr>
          <w:rFonts w:ascii="Times New Roman" w:hint="eastAsia"/>
        </w:rPr>
        <w:t>检验规则</w:t>
      </w:r>
      <w:r w:rsidR="002D6F30">
        <w:rPr>
          <w:rFonts w:ascii="Times New Roman" w:hint="eastAsia"/>
        </w:rPr>
        <w:t>、</w:t>
      </w:r>
      <w:r w:rsidR="002D6F30" w:rsidRPr="002D6F30">
        <w:rPr>
          <w:rFonts w:ascii="Times New Roman" w:hint="eastAsia"/>
        </w:rPr>
        <w:t>标签、包装、运输、贮存及保质期</w:t>
      </w:r>
      <w:r w:rsidR="002D6F30">
        <w:rPr>
          <w:rFonts w:ascii="Times New Roman" w:hint="eastAsia"/>
        </w:rPr>
        <w:t>。</w:t>
      </w:r>
    </w:p>
    <w:p w14:paraId="1A5F440F" w14:textId="4587EC49" w:rsidR="00B5751E" w:rsidRPr="00B5751E" w:rsidRDefault="000479E4" w:rsidP="008936A7">
      <w:pPr>
        <w:pStyle w:val="affffb"/>
        <w:ind w:firstLine="420"/>
        <w:rPr>
          <w:rFonts w:ascii="Times New Roman"/>
          <w:color w:val="000000" w:themeColor="text1"/>
        </w:rPr>
      </w:pPr>
      <w:r w:rsidRPr="00B5751E">
        <w:rPr>
          <w:rFonts w:ascii="Times New Roman"/>
          <w:color w:val="000000" w:themeColor="text1"/>
        </w:rPr>
        <w:t>本文件适用于</w:t>
      </w:r>
      <w:r w:rsidR="00E56639" w:rsidRPr="00B5751E">
        <w:rPr>
          <w:rFonts w:ascii="Times New Roman" w:hint="eastAsia"/>
          <w:color w:val="000000" w:themeColor="text1"/>
        </w:rPr>
        <w:t>以杜仲科植物杜仲（</w:t>
      </w:r>
      <w:r w:rsidR="00E56639" w:rsidRPr="00B5751E">
        <w:rPr>
          <w:rFonts w:ascii="Times New Roman"/>
          <w:i/>
          <w:iCs/>
          <w:color w:val="000000" w:themeColor="text1"/>
        </w:rPr>
        <w:t>Eucommia ulmoides</w:t>
      </w:r>
      <w:r w:rsidR="00E56639" w:rsidRPr="00B5751E">
        <w:rPr>
          <w:rFonts w:ascii="Times New Roman"/>
          <w:color w:val="000000" w:themeColor="text1"/>
        </w:rPr>
        <w:t xml:space="preserve"> Oliv.</w:t>
      </w:r>
      <w:r w:rsidR="00E56639" w:rsidRPr="00B5751E">
        <w:rPr>
          <w:rFonts w:ascii="Times New Roman" w:hint="eastAsia"/>
          <w:color w:val="000000" w:themeColor="text1"/>
        </w:rPr>
        <w:t>）的干燥叶为原料经水溶液提取、脱色、精制、浓缩、干燥</w:t>
      </w:r>
      <w:r w:rsidR="00B5751E" w:rsidRPr="00B5751E">
        <w:rPr>
          <w:rFonts w:ascii="Times New Roman" w:hint="eastAsia"/>
          <w:color w:val="000000" w:themeColor="text1"/>
        </w:rPr>
        <w:t>等工艺制备的化妆品</w:t>
      </w:r>
      <w:r w:rsidR="00B5751E" w:rsidRPr="00B5751E">
        <w:rPr>
          <w:rFonts w:ascii="Times New Roman"/>
          <w:color w:val="000000" w:themeColor="text1"/>
        </w:rPr>
        <w:t>用杜仲叶提取物</w:t>
      </w:r>
      <w:r w:rsidR="00B5751E" w:rsidRPr="00B5751E">
        <w:rPr>
          <w:rFonts w:ascii="Times New Roman" w:hint="eastAsia"/>
          <w:color w:val="000000" w:themeColor="text1"/>
        </w:rPr>
        <w:t>。</w:t>
      </w:r>
    </w:p>
    <w:p w14:paraId="49FB69D0" w14:textId="77777777" w:rsidR="00E2552F" w:rsidRPr="00214A54" w:rsidRDefault="00E2552F" w:rsidP="00A77CCB">
      <w:pPr>
        <w:pStyle w:val="affc"/>
        <w:spacing w:before="312" w:after="312"/>
        <w:rPr>
          <w:rFonts w:ascii="Times New Roman"/>
        </w:rPr>
      </w:pPr>
      <w:bookmarkStart w:id="46" w:name="_Toc26718931"/>
      <w:bookmarkStart w:id="47" w:name="_Toc26986531"/>
      <w:bookmarkStart w:id="48" w:name="_Toc26986772"/>
      <w:bookmarkStart w:id="49" w:name="_Toc97191424"/>
      <w:bookmarkStart w:id="50" w:name="_Toc151650307"/>
      <w:bookmarkStart w:id="51" w:name="_Toc204163918"/>
      <w:r w:rsidRPr="00214A54">
        <w:rPr>
          <w:rFonts w:ascii="Times New Roman"/>
        </w:rPr>
        <w:t>规范性引用文件</w:t>
      </w:r>
      <w:bookmarkEnd w:id="41"/>
      <w:bookmarkEnd w:id="42"/>
      <w:bookmarkEnd w:id="43"/>
      <w:bookmarkEnd w:id="44"/>
      <w:bookmarkEnd w:id="45"/>
      <w:bookmarkEnd w:id="46"/>
      <w:bookmarkEnd w:id="47"/>
      <w:bookmarkEnd w:id="48"/>
      <w:bookmarkEnd w:id="49"/>
      <w:bookmarkEnd w:id="50"/>
      <w:bookmarkEnd w:id="51"/>
    </w:p>
    <w:sdt>
      <w:sdtPr>
        <w:rPr>
          <w:rFonts w:ascii="Times New Roman"/>
        </w:rPr>
        <w:id w:val="715848253"/>
        <w:placeholder>
          <w:docPart w:val="6E97226827E34EFA8BC05ECA2858F1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D173E1B" w14:textId="77777777" w:rsidR="008A57E6" w:rsidRPr="00214A54" w:rsidRDefault="008A57E6" w:rsidP="008A57E6">
          <w:pPr>
            <w:pStyle w:val="affffb"/>
            <w:ind w:firstLine="420"/>
            <w:rPr>
              <w:rFonts w:ascii="Times New Roman"/>
            </w:rPr>
          </w:pPr>
          <w:r w:rsidRPr="00214A54">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41871B5" w14:textId="610679C0" w:rsidR="00C34C50" w:rsidRDefault="00C34C50" w:rsidP="00C34C50">
      <w:pPr>
        <w:pStyle w:val="affffb"/>
        <w:ind w:firstLine="420"/>
        <w:rPr>
          <w:rFonts w:ascii="Times New Roman"/>
        </w:rPr>
      </w:pPr>
      <w:r w:rsidRPr="00214A54">
        <w:rPr>
          <w:rFonts w:ascii="Times New Roman"/>
        </w:rPr>
        <w:t xml:space="preserve">GB/T 191 </w:t>
      </w:r>
      <w:r w:rsidRPr="00214A54">
        <w:rPr>
          <w:rFonts w:ascii="Times New Roman"/>
        </w:rPr>
        <w:t>包装储运图示标志</w:t>
      </w:r>
    </w:p>
    <w:p w14:paraId="3DD1B139" w14:textId="77777777" w:rsidR="00692ED8" w:rsidRDefault="00692ED8" w:rsidP="00692ED8">
      <w:pPr>
        <w:pStyle w:val="affffb"/>
        <w:ind w:firstLine="420"/>
        <w:rPr>
          <w:rFonts w:ascii="Times New Roman"/>
        </w:rPr>
      </w:pPr>
      <w:r w:rsidRPr="00214A54">
        <w:rPr>
          <w:rFonts w:ascii="Times New Roman"/>
        </w:rPr>
        <w:t xml:space="preserve">GB/T 37625 </w:t>
      </w:r>
      <w:r w:rsidRPr="00214A54">
        <w:rPr>
          <w:rFonts w:ascii="Times New Roman"/>
        </w:rPr>
        <w:t>化妆品检验规则</w:t>
      </w:r>
    </w:p>
    <w:p w14:paraId="5079A752" w14:textId="3928FB7E" w:rsidR="00692ED8" w:rsidRPr="00692ED8" w:rsidRDefault="00692ED8" w:rsidP="00692ED8">
      <w:pPr>
        <w:pStyle w:val="affffb"/>
        <w:ind w:firstLine="420"/>
        <w:rPr>
          <w:rFonts w:ascii="Times New Roman"/>
        </w:rPr>
      </w:pPr>
      <w:r w:rsidRPr="008C743A">
        <w:rPr>
          <w:rFonts w:ascii="Times New Roman"/>
        </w:rPr>
        <w:t>GB 5009.3</w:t>
      </w:r>
      <w:r>
        <w:rPr>
          <w:rFonts w:ascii="Times New Roman"/>
        </w:rPr>
        <w:t xml:space="preserve"> </w:t>
      </w:r>
      <w:r w:rsidRPr="008C743A">
        <w:rPr>
          <w:rFonts w:ascii="Times New Roman" w:hint="eastAsia"/>
        </w:rPr>
        <w:t>食品安全国家标准</w:t>
      </w:r>
      <w:r>
        <w:rPr>
          <w:rFonts w:ascii="Times New Roman" w:hint="eastAsia"/>
        </w:rPr>
        <w:t xml:space="preserve"> </w:t>
      </w:r>
      <w:r w:rsidRPr="008C743A">
        <w:rPr>
          <w:rFonts w:ascii="Times New Roman" w:hint="eastAsia"/>
        </w:rPr>
        <w:t>食品中水分的测定</w:t>
      </w:r>
    </w:p>
    <w:p w14:paraId="7B295262" w14:textId="5D245FA4" w:rsidR="00C34C50" w:rsidRPr="00214A54" w:rsidRDefault="00C34C50" w:rsidP="00C34C50">
      <w:pPr>
        <w:pStyle w:val="affffb"/>
        <w:ind w:firstLine="420"/>
        <w:rPr>
          <w:rFonts w:ascii="Times New Roman"/>
        </w:rPr>
      </w:pPr>
      <w:r w:rsidRPr="00214A54">
        <w:rPr>
          <w:rFonts w:ascii="Times New Roman"/>
        </w:rPr>
        <w:t xml:space="preserve">GB/T 6682 </w:t>
      </w:r>
      <w:r w:rsidRPr="00214A54">
        <w:rPr>
          <w:rFonts w:ascii="Times New Roman"/>
        </w:rPr>
        <w:t>分析实验室用水规格和试验方法</w:t>
      </w:r>
    </w:p>
    <w:p w14:paraId="7B4A74EE" w14:textId="2D6A202D" w:rsidR="00C34C50" w:rsidRPr="00891AC2" w:rsidRDefault="00C34C50" w:rsidP="00C34C50">
      <w:pPr>
        <w:pStyle w:val="affffb"/>
        <w:ind w:firstLine="420"/>
        <w:rPr>
          <w:rFonts w:ascii="Times New Roman"/>
          <w:color w:val="000000" w:themeColor="text1"/>
        </w:rPr>
      </w:pPr>
      <w:r w:rsidRPr="00891AC2">
        <w:rPr>
          <w:rFonts w:ascii="Times New Roman"/>
          <w:color w:val="000000" w:themeColor="text1"/>
        </w:rPr>
        <w:t xml:space="preserve">GB/T 8170 </w:t>
      </w:r>
      <w:r w:rsidRPr="00891AC2">
        <w:rPr>
          <w:rFonts w:ascii="Times New Roman"/>
          <w:color w:val="000000" w:themeColor="text1"/>
        </w:rPr>
        <w:t>数值修约规则与极限数值的表示和判定</w:t>
      </w:r>
    </w:p>
    <w:p w14:paraId="6FC4320E" w14:textId="3208E423" w:rsidR="009F5E7E" w:rsidRPr="00214A54" w:rsidRDefault="00223E73" w:rsidP="009F5E7E">
      <w:pPr>
        <w:pStyle w:val="affffb"/>
        <w:ind w:firstLine="420"/>
        <w:rPr>
          <w:rFonts w:ascii="Times New Roman"/>
        </w:rPr>
      </w:pPr>
      <w:r w:rsidRPr="00214A54">
        <w:rPr>
          <w:rFonts w:ascii="Times New Roman"/>
        </w:rPr>
        <w:t>《</w:t>
      </w:r>
      <w:r w:rsidR="009F5E7E" w:rsidRPr="00214A54">
        <w:rPr>
          <w:rFonts w:ascii="Times New Roman"/>
        </w:rPr>
        <w:t>化妆品安全技术规范</w:t>
      </w:r>
      <w:r w:rsidRPr="00214A54">
        <w:rPr>
          <w:rFonts w:ascii="Times New Roman"/>
        </w:rPr>
        <w:t>》</w:t>
      </w:r>
    </w:p>
    <w:p w14:paraId="24D6D4EF" w14:textId="1A24E1B1" w:rsidR="00837B0E" w:rsidRPr="00214A54" w:rsidRDefault="00223E73" w:rsidP="00B90987">
      <w:pPr>
        <w:pStyle w:val="affffb"/>
        <w:ind w:firstLine="420"/>
        <w:rPr>
          <w:rFonts w:ascii="Times New Roman"/>
        </w:rPr>
      </w:pPr>
      <w:r w:rsidRPr="00214A54">
        <w:rPr>
          <w:rFonts w:ascii="Times New Roman"/>
        </w:rPr>
        <w:t>《</w:t>
      </w:r>
      <w:r w:rsidR="00837B0E" w:rsidRPr="00214A54">
        <w:rPr>
          <w:rFonts w:ascii="Times New Roman"/>
        </w:rPr>
        <w:t>中华人民共和国药典</w:t>
      </w:r>
      <w:r w:rsidRPr="00214A54">
        <w:rPr>
          <w:rFonts w:ascii="Times New Roman"/>
        </w:rPr>
        <w:t>》</w:t>
      </w:r>
    </w:p>
    <w:p w14:paraId="59EA9FD5" w14:textId="4600FA88" w:rsidR="004B3E93" w:rsidRPr="00214A54" w:rsidRDefault="00AC28B9" w:rsidP="009F5E7E">
      <w:pPr>
        <w:pStyle w:val="affc"/>
        <w:spacing w:before="312" w:after="312"/>
        <w:rPr>
          <w:rFonts w:ascii="Times New Roman"/>
          <w:szCs w:val="21"/>
        </w:rPr>
      </w:pPr>
      <w:bookmarkStart w:id="52" w:name="_Toc26986532"/>
      <w:bookmarkStart w:id="53" w:name="_Toc151650308"/>
      <w:bookmarkStart w:id="54" w:name="_Toc204163919"/>
      <w:bookmarkEnd w:id="52"/>
      <w:r w:rsidRPr="00214A54">
        <w:rPr>
          <w:rFonts w:ascii="Times New Roman"/>
          <w:szCs w:val="21"/>
        </w:rPr>
        <w:t>术语</w:t>
      </w:r>
      <w:r w:rsidR="00943E55">
        <w:rPr>
          <w:rFonts w:ascii="Times New Roman" w:hint="eastAsia"/>
          <w:szCs w:val="21"/>
        </w:rPr>
        <w:t>和</w:t>
      </w:r>
      <w:r w:rsidRPr="00214A54">
        <w:rPr>
          <w:rFonts w:ascii="Times New Roman" w:hint="eastAsia"/>
          <w:szCs w:val="21"/>
        </w:rPr>
        <w:t>定</w:t>
      </w:r>
      <w:r w:rsidRPr="00214A54">
        <w:rPr>
          <w:rFonts w:ascii="Times New Roman"/>
          <w:szCs w:val="21"/>
        </w:rPr>
        <w:t>义</w:t>
      </w:r>
      <w:bookmarkEnd w:id="53"/>
      <w:bookmarkEnd w:id="54"/>
    </w:p>
    <w:sdt>
      <w:sdtPr>
        <w:rPr>
          <w:rFonts w:ascii="Times New Roman"/>
        </w:rPr>
        <w:id w:val="-1909835108"/>
        <w:placeholder>
          <w:docPart w:val="82135399BA1042ECAFCF9D6B7DCACB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7715C1" w14:textId="77777777" w:rsidR="00FC570A" w:rsidRPr="00214A54" w:rsidRDefault="00FC570A" w:rsidP="00FC570A">
          <w:pPr>
            <w:pStyle w:val="affffb"/>
            <w:ind w:firstLine="420"/>
            <w:rPr>
              <w:rFonts w:ascii="Times New Roman"/>
            </w:rPr>
          </w:pPr>
          <w:r w:rsidRPr="00214A54">
            <w:rPr>
              <w:rFonts w:ascii="Times New Roman"/>
            </w:rPr>
            <w:t>下列术语和定义适用于本文件。</w:t>
          </w:r>
        </w:p>
      </w:sdtContent>
    </w:sdt>
    <w:p w14:paraId="0A9C2107" w14:textId="51435C02" w:rsidR="005A35A4" w:rsidRPr="00214A54" w:rsidRDefault="005A35A4" w:rsidP="009C42EB">
      <w:pPr>
        <w:pStyle w:val="affd"/>
        <w:spacing w:before="156" w:after="156"/>
        <w:rPr>
          <w:rFonts w:ascii="Times New Roman"/>
        </w:rPr>
      </w:pPr>
      <w:bookmarkStart w:id="55" w:name="_Toc151650309"/>
      <w:bookmarkStart w:id="56" w:name="_Hlk155090414"/>
      <w:r w:rsidRPr="00214A54">
        <w:rPr>
          <w:rFonts w:ascii="Times New Roman"/>
        </w:rPr>
        <w:t>杜仲</w:t>
      </w:r>
      <w:r w:rsidR="00115DD6" w:rsidRPr="00214A54">
        <w:rPr>
          <w:rFonts w:ascii="Times New Roman"/>
        </w:rPr>
        <w:t>叶</w:t>
      </w:r>
      <w:r w:rsidRPr="00214A54">
        <w:rPr>
          <w:rFonts w:ascii="Times New Roman"/>
        </w:rPr>
        <w:t>提取物</w:t>
      </w:r>
      <w:bookmarkEnd w:id="55"/>
      <w:r w:rsidRPr="00214A54">
        <w:rPr>
          <w:rFonts w:ascii="Times New Roman"/>
          <w:i/>
          <w:iCs/>
          <w:lang w:val="pt-BR"/>
        </w:rPr>
        <w:t>Eucommia ulmoides</w:t>
      </w:r>
      <w:r w:rsidRPr="00214A54">
        <w:rPr>
          <w:rFonts w:ascii="Times New Roman"/>
          <w:lang w:val="pt-BR"/>
        </w:rPr>
        <w:t xml:space="preserve"> </w:t>
      </w:r>
      <w:r w:rsidR="00843754" w:rsidRPr="00214A54">
        <w:rPr>
          <w:rFonts w:ascii="Times New Roman"/>
          <w:lang w:val="pt-BR"/>
        </w:rPr>
        <w:t xml:space="preserve">leaf </w:t>
      </w:r>
      <w:r w:rsidRPr="00214A54">
        <w:rPr>
          <w:rFonts w:ascii="Times New Roman"/>
          <w:lang w:val="pt-BR"/>
        </w:rPr>
        <w:t>extract</w:t>
      </w:r>
    </w:p>
    <w:p w14:paraId="146419B6" w14:textId="5DF75B0C" w:rsidR="00161185" w:rsidRDefault="00161185" w:rsidP="00161185">
      <w:pPr>
        <w:pStyle w:val="affffb"/>
        <w:ind w:firstLine="420"/>
        <w:rPr>
          <w:rFonts w:ascii="Times New Roman"/>
        </w:rPr>
      </w:pPr>
      <w:r w:rsidRPr="00161185">
        <w:rPr>
          <w:rFonts w:ascii="Times New Roman" w:hint="eastAsia"/>
        </w:rPr>
        <w:t>化妆品</w:t>
      </w:r>
      <w:r>
        <w:rPr>
          <w:rFonts w:ascii="Times New Roman" w:hint="eastAsia"/>
        </w:rPr>
        <w:t>用</w:t>
      </w:r>
      <w:r w:rsidRPr="00161185">
        <w:rPr>
          <w:rFonts w:ascii="Times New Roman" w:hint="eastAsia"/>
        </w:rPr>
        <w:t>杜仲叶提取物</w:t>
      </w:r>
      <w:r w:rsidR="00805D2F">
        <w:rPr>
          <w:rFonts w:ascii="Times New Roman" w:hint="eastAsia"/>
        </w:rPr>
        <w:t>在</w:t>
      </w:r>
      <w:r w:rsidR="00805D2F" w:rsidRPr="00161185">
        <w:rPr>
          <w:rFonts w:ascii="Times New Roman" w:hint="eastAsia"/>
        </w:rPr>
        <w:t>形态上</w:t>
      </w:r>
      <w:r w:rsidRPr="00161185">
        <w:rPr>
          <w:rFonts w:ascii="Times New Roman" w:hint="eastAsia"/>
        </w:rPr>
        <w:t>可分为固体粉末型与液态溶液型。固体粉末型是</w:t>
      </w:r>
      <w:r w:rsidRPr="00214A54">
        <w:rPr>
          <w:rFonts w:ascii="Times New Roman"/>
        </w:rPr>
        <w:t>以杜仲科植物杜仲</w:t>
      </w:r>
      <w:r w:rsidRPr="00214A54">
        <w:rPr>
          <w:rFonts w:ascii="Times New Roman"/>
          <w:i/>
          <w:iCs/>
        </w:rPr>
        <w:t>Eucommia ulmoides</w:t>
      </w:r>
      <w:r w:rsidRPr="00214A54">
        <w:rPr>
          <w:rFonts w:ascii="Times New Roman"/>
        </w:rPr>
        <w:t xml:space="preserve"> Oliv.</w:t>
      </w:r>
      <w:r w:rsidRPr="00214A54">
        <w:rPr>
          <w:rFonts w:ascii="Times New Roman"/>
        </w:rPr>
        <w:t>的新鲜叶为原料，经</w:t>
      </w:r>
      <w:r>
        <w:rPr>
          <w:rFonts w:ascii="Times New Roman" w:hint="eastAsia"/>
        </w:rPr>
        <w:t>投料、浸泡、</w:t>
      </w:r>
      <w:r w:rsidR="004010F3">
        <w:rPr>
          <w:rFonts w:ascii="Times New Roman" w:hint="eastAsia"/>
        </w:rPr>
        <w:t>提取、精制、</w:t>
      </w:r>
      <w:r>
        <w:rPr>
          <w:rFonts w:ascii="Times New Roman" w:hint="eastAsia"/>
        </w:rPr>
        <w:t>干燥</w:t>
      </w:r>
      <w:r w:rsidRPr="00214A54">
        <w:rPr>
          <w:rFonts w:ascii="Times New Roman"/>
        </w:rPr>
        <w:t>等工艺提取得到。</w:t>
      </w:r>
      <w:r w:rsidRPr="00161185">
        <w:rPr>
          <w:rFonts w:ascii="Times New Roman" w:hint="eastAsia"/>
        </w:rPr>
        <w:t>液态溶液型</w:t>
      </w:r>
      <w:r>
        <w:rPr>
          <w:rFonts w:ascii="Times New Roman" w:hint="eastAsia"/>
        </w:rPr>
        <w:t>是</w:t>
      </w:r>
      <w:r w:rsidRPr="00161185">
        <w:rPr>
          <w:rFonts w:ascii="Times New Roman" w:hint="eastAsia"/>
        </w:rPr>
        <w:t>以纯化水为溶剂，加入固体粉末型杜仲叶提取物</w:t>
      </w:r>
      <w:r w:rsidR="0041769C">
        <w:rPr>
          <w:rFonts w:ascii="Times New Roman" w:hint="eastAsia"/>
        </w:rPr>
        <w:t>等</w:t>
      </w:r>
      <w:r w:rsidRPr="00161185">
        <w:rPr>
          <w:rFonts w:ascii="Times New Roman" w:hint="eastAsia"/>
        </w:rPr>
        <w:t>，经溶解、混合</w:t>
      </w:r>
      <w:r w:rsidR="005C2957">
        <w:rPr>
          <w:rFonts w:ascii="Times New Roman" w:hint="eastAsia"/>
        </w:rPr>
        <w:t>等工艺</w:t>
      </w:r>
      <w:r w:rsidRPr="00161185">
        <w:rPr>
          <w:rFonts w:ascii="Times New Roman" w:hint="eastAsia"/>
        </w:rPr>
        <w:t>制备</w:t>
      </w:r>
      <w:r w:rsidR="005C2957" w:rsidRPr="00161185">
        <w:rPr>
          <w:rFonts w:ascii="Times New Roman" w:hint="eastAsia"/>
        </w:rPr>
        <w:t>而</w:t>
      </w:r>
      <w:r w:rsidRPr="00161185">
        <w:rPr>
          <w:rFonts w:ascii="Times New Roman" w:hint="eastAsia"/>
        </w:rPr>
        <w:t>成</w:t>
      </w:r>
      <w:r>
        <w:rPr>
          <w:rFonts w:ascii="Times New Roman" w:hint="eastAsia"/>
        </w:rPr>
        <w:t>。</w:t>
      </w:r>
    </w:p>
    <w:p w14:paraId="34819486" w14:textId="1440AABC" w:rsidR="005A1DA2" w:rsidRPr="00214A54" w:rsidRDefault="005A1DA2" w:rsidP="005A1DA2">
      <w:pPr>
        <w:pStyle w:val="affd"/>
        <w:spacing w:before="156" w:after="156"/>
        <w:rPr>
          <w:rFonts w:ascii="Times New Roman"/>
        </w:rPr>
      </w:pPr>
      <w:r w:rsidRPr="005A1DA2">
        <w:rPr>
          <w:rFonts w:ascii="Times New Roman" w:hint="eastAsia"/>
        </w:rPr>
        <w:t>绿原酸</w:t>
      </w:r>
      <w:r w:rsidRPr="005A1DA2">
        <w:rPr>
          <w:rFonts w:ascii="Times New Roman"/>
          <w:lang w:val="pt-BR"/>
        </w:rPr>
        <w:t>Chlorogenic acid</w:t>
      </w:r>
    </w:p>
    <w:p w14:paraId="7A222A63" w14:textId="77777777" w:rsidR="00BA5026" w:rsidRPr="00BA5026" w:rsidRDefault="00BA5026" w:rsidP="00BA5026">
      <w:pPr>
        <w:pStyle w:val="affffb"/>
        <w:ind w:firstLine="420"/>
        <w:rPr>
          <w:rFonts w:ascii="Times New Roman"/>
        </w:rPr>
      </w:pPr>
      <w:r w:rsidRPr="00BA5026">
        <w:rPr>
          <w:rFonts w:ascii="Times New Roman" w:hint="eastAsia"/>
        </w:rPr>
        <w:t>杜仲叶提取物的主要活性成分：绿原酸（</w:t>
      </w:r>
      <w:r w:rsidRPr="00BA5026">
        <w:rPr>
          <w:rFonts w:ascii="Times New Roman" w:hint="eastAsia"/>
        </w:rPr>
        <w:t>Chlorogenic acid</w:t>
      </w:r>
      <w:r w:rsidRPr="00BA5026">
        <w:rPr>
          <w:rFonts w:ascii="Times New Roman" w:hint="eastAsia"/>
        </w:rPr>
        <w:t>，</w:t>
      </w:r>
      <w:r w:rsidRPr="00BA5026">
        <w:rPr>
          <w:rFonts w:ascii="Times New Roman" w:hint="eastAsia"/>
        </w:rPr>
        <w:t>CAS</w:t>
      </w:r>
      <w:r w:rsidRPr="00BA5026">
        <w:rPr>
          <w:rFonts w:ascii="Times New Roman" w:hint="eastAsia"/>
        </w:rPr>
        <w:t>：</w:t>
      </w:r>
      <w:r w:rsidRPr="00BA5026">
        <w:rPr>
          <w:rFonts w:ascii="Times New Roman" w:hint="eastAsia"/>
        </w:rPr>
        <w:t>327-97-9</w:t>
      </w:r>
      <w:r w:rsidRPr="00BA5026">
        <w:rPr>
          <w:rFonts w:ascii="Times New Roman" w:hint="eastAsia"/>
        </w:rPr>
        <w:t>）</w:t>
      </w:r>
    </w:p>
    <w:p w14:paraId="0BC110AE" w14:textId="77777777" w:rsidR="00BA5026" w:rsidRPr="00BA5026" w:rsidRDefault="00BA5026" w:rsidP="00BA5026">
      <w:pPr>
        <w:pStyle w:val="affffb"/>
        <w:ind w:firstLine="420"/>
        <w:rPr>
          <w:rFonts w:ascii="Times New Roman"/>
        </w:rPr>
      </w:pPr>
      <w:r w:rsidRPr="00BA5026">
        <w:rPr>
          <w:rFonts w:ascii="Times New Roman" w:hint="eastAsia"/>
        </w:rPr>
        <w:t>绿原酸的分子式：</w:t>
      </w:r>
      <w:r w:rsidRPr="00BA5026">
        <w:rPr>
          <w:rFonts w:ascii="Times New Roman" w:hint="eastAsia"/>
        </w:rPr>
        <w:t>C</w:t>
      </w:r>
      <w:r w:rsidRPr="00E17D13">
        <w:rPr>
          <w:rFonts w:ascii="Times New Roman" w:hint="eastAsia"/>
          <w:vertAlign w:val="subscript"/>
        </w:rPr>
        <w:t>16</w:t>
      </w:r>
      <w:r w:rsidRPr="00BA5026">
        <w:rPr>
          <w:rFonts w:ascii="Times New Roman" w:hint="eastAsia"/>
        </w:rPr>
        <w:t>H</w:t>
      </w:r>
      <w:r w:rsidRPr="00E17D13">
        <w:rPr>
          <w:rFonts w:ascii="Times New Roman" w:hint="eastAsia"/>
          <w:vertAlign w:val="subscript"/>
        </w:rPr>
        <w:t>18</w:t>
      </w:r>
      <w:r w:rsidRPr="00BA5026">
        <w:rPr>
          <w:rFonts w:ascii="Times New Roman" w:hint="eastAsia"/>
        </w:rPr>
        <w:t>O</w:t>
      </w:r>
      <w:r w:rsidRPr="00E17D13">
        <w:rPr>
          <w:rFonts w:ascii="Times New Roman" w:hint="eastAsia"/>
          <w:vertAlign w:val="subscript"/>
        </w:rPr>
        <w:t>9</w:t>
      </w:r>
    </w:p>
    <w:p w14:paraId="08A9884E" w14:textId="77777777" w:rsidR="00BA5026" w:rsidRPr="00BA5026" w:rsidRDefault="00BA5026" w:rsidP="00BA5026">
      <w:pPr>
        <w:pStyle w:val="affffb"/>
        <w:ind w:firstLine="420"/>
        <w:rPr>
          <w:rFonts w:ascii="Times New Roman"/>
        </w:rPr>
      </w:pPr>
      <w:r w:rsidRPr="00BA5026">
        <w:rPr>
          <w:rFonts w:ascii="Times New Roman" w:hint="eastAsia"/>
        </w:rPr>
        <w:t>绿原酸的相对分子质量：</w:t>
      </w:r>
      <w:r w:rsidRPr="00BA5026">
        <w:rPr>
          <w:rFonts w:ascii="Times New Roman" w:hint="eastAsia"/>
        </w:rPr>
        <w:t>354.3</w:t>
      </w:r>
    </w:p>
    <w:p w14:paraId="6ADEC870" w14:textId="77777777" w:rsidR="00BA5026" w:rsidRPr="00BA5026" w:rsidRDefault="00BA5026" w:rsidP="00BA5026">
      <w:pPr>
        <w:pStyle w:val="affffb"/>
        <w:ind w:firstLine="420"/>
        <w:rPr>
          <w:rFonts w:ascii="Times New Roman"/>
        </w:rPr>
      </w:pPr>
      <w:r w:rsidRPr="00BA5026">
        <w:rPr>
          <w:rFonts w:ascii="Times New Roman" w:hint="eastAsia"/>
        </w:rPr>
        <w:t>绿原酸的结构式：</w:t>
      </w:r>
    </w:p>
    <w:p w14:paraId="5A05B9AB" w14:textId="77777777" w:rsidR="00BA5026" w:rsidRPr="005079E9" w:rsidRDefault="00BA5026" w:rsidP="00BA5026">
      <w:pPr>
        <w:pStyle w:val="affffb"/>
        <w:ind w:firstLineChars="95" w:firstLine="199"/>
        <w:jc w:val="center"/>
        <w:rPr>
          <w:rFonts w:ascii="Times New Roman"/>
        </w:rPr>
      </w:pPr>
      <w:r>
        <w:rPr>
          <w:rFonts w:ascii="Times New Roman" w:hint="eastAsia"/>
        </w:rPr>
        <w:lastRenderedPageBreak/>
        <w:drawing>
          <wp:inline distT="0" distB="0" distL="0" distR="0" wp14:anchorId="28B0C7B0" wp14:editId="20E97A5D">
            <wp:extent cx="3240883" cy="165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3240883" cy="1656000"/>
                    </a:xfrm>
                    <a:prstGeom prst="rect">
                      <a:avLst/>
                    </a:prstGeom>
                  </pic:spPr>
                </pic:pic>
              </a:graphicData>
            </a:graphic>
          </wp:inline>
        </w:drawing>
      </w:r>
    </w:p>
    <w:p w14:paraId="49FA3BFB" w14:textId="3604031B" w:rsidR="003B0627" w:rsidRPr="00214A54" w:rsidRDefault="002D6F30" w:rsidP="003B0627">
      <w:pPr>
        <w:pStyle w:val="affc"/>
        <w:spacing w:before="312" w:after="312"/>
        <w:rPr>
          <w:rFonts w:ascii="Times New Roman"/>
        </w:rPr>
      </w:pPr>
      <w:bookmarkStart w:id="57" w:name="_Toc204163920"/>
      <w:bookmarkEnd w:id="56"/>
      <w:r>
        <w:rPr>
          <w:rFonts w:ascii="Times New Roman" w:hint="eastAsia"/>
        </w:rPr>
        <w:t>生产要素</w:t>
      </w:r>
      <w:bookmarkEnd w:id="57"/>
    </w:p>
    <w:p w14:paraId="5AA8F0BC" w14:textId="55D9E28C" w:rsidR="00CC01FA" w:rsidRPr="00214A54" w:rsidRDefault="00CC01FA" w:rsidP="00CC01FA">
      <w:pPr>
        <w:pStyle w:val="affd"/>
        <w:spacing w:before="156" w:after="156"/>
        <w:rPr>
          <w:rFonts w:ascii="Times New Roman"/>
        </w:rPr>
      </w:pPr>
      <w:r w:rsidRPr="00214A54">
        <w:rPr>
          <w:rFonts w:ascii="Times New Roman"/>
        </w:rPr>
        <w:t>场地选择</w:t>
      </w:r>
    </w:p>
    <w:p w14:paraId="0F89628B" w14:textId="5030084A" w:rsidR="003B0627" w:rsidRPr="00214A54" w:rsidRDefault="00CC01FA" w:rsidP="003B0627">
      <w:pPr>
        <w:pStyle w:val="affffb"/>
        <w:ind w:firstLine="420"/>
        <w:rPr>
          <w:rFonts w:ascii="Times New Roman"/>
        </w:rPr>
      </w:pPr>
      <w:r w:rsidRPr="00214A54">
        <w:rPr>
          <w:rFonts w:ascii="Times New Roman"/>
        </w:rPr>
        <w:t>选择地质基础稳定，无自然灾害风险，通风良好，排水畅通。交通便利的场地进行建厂生产。</w:t>
      </w:r>
      <w:r w:rsidRPr="00214A54">
        <w:rPr>
          <w:rFonts w:ascii="Times New Roman"/>
        </w:rPr>
        <w:t>300 m</w:t>
      </w:r>
      <w:r w:rsidRPr="00214A54">
        <w:rPr>
          <w:rFonts w:ascii="Times New Roman"/>
        </w:rPr>
        <w:t>范围内无规模的养殖场，垃圾场、无污水、废气、废渣、粉尘等污染源，</w:t>
      </w:r>
      <w:r w:rsidRPr="00214A54">
        <w:rPr>
          <w:rFonts w:ascii="Times New Roman"/>
        </w:rPr>
        <w:t>200 m</w:t>
      </w:r>
      <w:r w:rsidRPr="00214A54">
        <w:rPr>
          <w:rFonts w:ascii="Times New Roman"/>
        </w:rPr>
        <w:t>无集贸市场等。</w:t>
      </w:r>
    </w:p>
    <w:p w14:paraId="68F09FC5" w14:textId="1A4B9087" w:rsidR="00357846" w:rsidRPr="00214A54" w:rsidRDefault="0029752A" w:rsidP="00357846">
      <w:pPr>
        <w:pStyle w:val="affd"/>
        <w:spacing w:before="156" w:after="156"/>
        <w:rPr>
          <w:rFonts w:ascii="Times New Roman"/>
        </w:rPr>
      </w:pPr>
      <w:r w:rsidRPr="00214A54">
        <w:rPr>
          <w:rFonts w:ascii="Times New Roman"/>
        </w:rPr>
        <w:t>设施设备配置</w:t>
      </w:r>
    </w:p>
    <w:p w14:paraId="2DDBC80E" w14:textId="79465D49" w:rsidR="003B0627" w:rsidRPr="00214A54" w:rsidRDefault="0029752A" w:rsidP="003B0627">
      <w:pPr>
        <w:pStyle w:val="affffb"/>
        <w:ind w:firstLine="420"/>
        <w:rPr>
          <w:rFonts w:ascii="Times New Roman"/>
        </w:rPr>
      </w:pPr>
      <w:r w:rsidRPr="00214A54">
        <w:rPr>
          <w:rFonts w:ascii="Times New Roman"/>
        </w:rPr>
        <w:t>提取罐、提取液储罐、浓缩液储罐、喷雾干燥机、天平、</w:t>
      </w:r>
      <w:r w:rsidR="00AB3677">
        <w:rPr>
          <w:rFonts w:ascii="Times New Roman" w:hint="eastAsia"/>
        </w:rPr>
        <w:t>目</w:t>
      </w:r>
      <w:r w:rsidRPr="00214A54">
        <w:rPr>
          <w:rFonts w:ascii="Times New Roman"/>
        </w:rPr>
        <w:t>筛。</w:t>
      </w:r>
    </w:p>
    <w:p w14:paraId="28E5C94D" w14:textId="40F42B3D" w:rsidR="0029752A" w:rsidRPr="00214A54" w:rsidRDefault="0029752A" w:rsidP="0029752A">
      <w:pPr>
        <w:pStyle w:val="affd"/>
        <w:spacing w:before="156" w:after="156"/>
        <w:rPr>
          <w:rFonts w:ascii="Times New Roman"/>
        </w:rPr>
      </w:pPr>
      <w:r w:rsidRPr="00214A54">
        <w:rPr>
          <w:rFonts w:ascii="Times New Roman"/>
        </w:rPr>
        <w:t>原料筛选</w:t>
      </w:r>
    </w:p>
    <w:p w14:paraId="204FCF7A" w14:textId="113E868D" w:rsidR="003B0627" w:rsidRPr="00214A54" w:rsidRDefault="00822911" w:rsidP="00BB4E89">
      <w:pPr>
        <w:pStyle w:val="affffb"/>
        <w:ind w:firstLine="420"/>
        <w:rPr>
          <w:rFonts w:ascii="Times New Roman"/>
        </w:rPr>
      </w:pPr>
      <w:r w:rsidRPr="00214A54">
        <w:rPr>
          <w:rFonts w:ascii="Times New Roman"/>
        </w:rPr>
        <w:t>杜仲科植物杜仲</w:t>
      </w:r>
      <w:r w:rsidRPr="00214A54">
        <w:rPr>
          <w:rFonts w:ascii="Times New Roman"/>
          <w:i/>
          <w:iCs/>
        </w:rPr>
        <w:t>Eucommia ulmoides</w:t>
      </w:r>
      <w:r w:rsidRPr="00214A54">
        <w:rPr>
          <w:rFonts w:ascii="Times New Roman"/>
        </w:rPr>
        <w:t xml:space="preserve"> Oliv.</w:t>
      </w:r>
      <w:r w:rsidRPr="00214A54">
        <w:rPr>
          <w:rFonts w:ascii="Times New Roman"/>
        </w:rPr>
        <w:t>的新鲜叶</w:t>
      </w:r>
      <w:r w:rsidR="00BB4E89" w:rsidRPr="00214A54">
        <w:rPr>
          <w:rFonts w:ascii="Times New Roman"/>
        </w:rPr>
        <w:t>，</w:t>
      </w:r>
      <w:r w:rsidR="00A37453" w:rsidRPr="00A37453">
        <w:rPr>
          <w:rFonts w:ascii="Times New Roman" w:hint="eastAsia"/>
        </w:rPr>
        <w:t>采用流水清洗方式，不应浸泡。如果原料处理洁净度达到企业内控标准要求时，可以不清洗。</w:t>
      </w:r>
      <w:r w:rsidR="00F173FC">
        <w:rPr>
          <w:rFonts w:ascii="Times New Roman" w:hint="eastAsia"/>
        </w:rPr>
        <w:t>经干燥后</w:t>
      </w:r>
      <w:r w:rsidR="00BB4E89" w:rsidRPr="00214A54">
        <w:rPr>
          <w:rFonts w:ascii="Times New Roman"/>
        </w:rPr>
        <w:t>符合《中华人民共和国药典》</w:t>
      </w:r>
      <w:r w:rsidR="00A37453">
        <w:rPr>
          <w:rFonts w:ascii="Times New Roman" w:hint="eastAsia"/>
        </w:rPr>
        <w:t>，</w:t>
      </w:r>
      <w:r w:rsidR="0029752A" w:rsidRPr="00214A54">
        <w:rPr>
          <w:rFonts w:ascii="Times New Roman"/>
        </w:rPr>
        <w:t>无发霉，无虫蛀，无污染，无土、石块等杂质</w:t>
      </w:r>
      <w:r w:rsidR="00750365" w:rsidRPr="00214A54">
        <w:rPr>
          <w:rFonts w:ascii="Times New Roman"/>
        </w:rPr>
        <w:t>；</w:t>
      </w:r>
      <w:r w:rsidR="00B853AB">
        <w:rPr>
          <w:rFonts w:ascii="Times New Roman" w:hint="eastAsia"/>
        </w:rPr>
        <w:t>绿原酸含量不得少于</w:t>
      </w:r>
      <w:r w:rsidR="00B853AB">
        <w:rPr>
          <w:rFonts w:ascii="Times New Roman" w:hint="eastAsia"/>
        </w:rPr>
        <w:t>0</w:t>
      </w:r>
      <w:r w:rsidR="00B853AB">
        <w:rPr>
          <w:rFonts w:ascii="Times New Roman"/>
        </w:rPr>
        <w:t>.08%</w:t>
      </w:r>
      <w:r w:rsidR="00B853AB">
        <w:rPr>
          <w:rFonts w:ascii="Times New Roman" w:hint="eastAsia"/>
        </w:rPr>
        <w:t>；</w:t>
      </w:r>
      <w:r w:rsidR="0029752A" w:rsidRPr="00214A54">
        <w:rPr>
          <w:rFonts w:ascii="Times New Roman"/>
        </w:rPr>
        <w:t>水分不得大于</w:t>
      </w:r>
      <w:r w:rsidR="0029752A" w:rsidRPr="00214A54">
        <w:rPr>
          <w:rFonts w:ascii="Times New Roman"/>
        </w:rPr>
        <w:t>15%</w:t>
      </w:r>
      <w:r w:rsidR="00750365" w:rsidRPr="00214A54">
        <w:rPr>
          <w:rFonts w:ascii="Times New Roman"/>
        </w:rPr>
        <w:t>；</w:t>
      </w:r>
      <w:r w:rsidR="0029752A" w:rsidRPr="00214A54">
        <w:rPr>
          <w:rFonts w:ascii="Times New Roman"/>
        </w:rPr>
        <w:t>贮存在通风干燥处，禁止与有毒有害物质混贮，勿靠近火源</w:t>
      </w:r>
      <w:r w:rsidR="00BB4E89" w:rsidRPr="00214A54">
        <w:rPr>
          <w:rFonts w:ascii="Times New Roman"/>
        </w:rPr>
        <w:t>。</w:t>
      </w:r>
    </w:p>
    <w:p w14:paraId="3BA793F4" w14:textId="30371E6A" w:rsidR="00544BA4" w:rsidRDefault="000A2F9D" w:rsidP="00544BA4">
      <w:pPr>
        <w:pStyle w:val="affc"/>
        <w:spacing w:before="312" w:after="312"/>
        <w:rPr>
          <w:rFonts w:ascii="Times New Roman"/>
        </w:rPr>
      </w:pPr>
      <w:bookmarkStart w:id="58" w:name="_Toc204163921"/>
      <w:r w:rsidRPr="000A2F9D">
        <w:rPr>
          <w:rFonts w:ascii="Times New Roman" w:hint="eastAsia"/>
        </w:rPr>
        <w:t>提取工艺质量控制要素</w:t>
      </w:r>
      <w:bookmarkEnd w:id="58"/>
    </w:p>
    <w:p w14:paraId="321BA653" w14:textId="30B472A0" w:rsidR="00EA4FB0" w:rsidRPr="00EA4FB0" w:rsidRDefault="00EA4FB0" w:rsidP="00EA4FB0">
      <w:pPr>
        <w:pStyle w:val="affd"/>
        <w:spacing w:before="156" w:after="156"/>
        <w:rPr>
          <w:rFonts w:ascii="Times New Roman"/>
        </w:rPr>
      </w:pPr>
      <w:r>
        <w:rPr>
          <w:rFonts w:ascii="Times New Roman" w:hint="eastAsia"/>
        </w:rPr>
        <w:t>总体要求</w:t>
      </w:r>
    </w:p>
    <w:p w14:paraId="4D9684AD" w14:textId="69606550" w:rsidR="00C25A7E" w:rsidRDefault="00C25A7E" w:rsidP="00C25A7E">
      <w:pPr>
        <w:pStyle w:val="affffb"/>
        <w:ind w:firstLine="420"/>
      </w:pPr>
      <w:r>
        <w:rPr>
          <w:rFonts w:hint="eastAsia"/>
        </w:rPr>
        <w:t>杜仲叶提取物的制备包括</w:t>
      </w:r>
      <w:r w:rsidR="00FE7A76">
        <w:rPr>
          <w:rFonts w:ascii="Times New Roman"/>
        </w:rPr>
        <w:t>10</w:t>
      </w:r>
      <w:r>
        <w:rPr>
          <w:rFonts w:hint="eastAsia"/>
        </w:rPr>
        <w:t>个阶段，分别是</w:t>
      </w:r>
      <w:r w:rsidRPr="00C25A7E">
        <w:rPr>
          <w:rFonts w:hint="eastAsia"/>
        </w:rPr>
        <w:t>清洗准备及投料</w:t>
      </w:r>
      <w:r>
        <w:rPr>
          <w:rFonts w:hint="eastAsia"/>
        </w:rPr>
        <w:t>、提取、萃取、脱色、精制、过滤、浓缩、干燥、粉碎过筛</w:t>
      </w:r>
      <w:r w:rsidR="00FE7A76">
        <w:rPr>
          <w:rFonts w:hint="eastAsia"/>
        </w:rPr>
        <w:t>、重溶</w:t>
      </w:r>
      <w:r>
        <w:rPr>
          <w:rFonts w:hint="eastAsia"/>
        </w:rPr>
        <w:t>。见图1。</w:t>
      </w:r>
    </w:p>
    <w:p w14:paraId="608141A5" w14:textId="1F856D45" w:rsidR="00DE0DC7" w:rsidRDefault="00DE0DC7" w:rsidP="00614FAE">
      <w:pPr>
        <w:pStyle w:val="affffb"/>
        <w:ind w:firstLineChars="0" w:firstLine="0"/>
        <w:jc w:val="center"/>
      </w:pPr>
      <w:r>
        <w:rPr>
          <w:rFonts w:hint="eastAsia"/>
        </w:rPr>
        <w:lastRenderedPageBreak/>
        <w:drawing>
          <wp:inline distT="0" distB="0" distL="0" distR="0" wp14:anchorId="70AD5C9A" wp14:editId="5661F3F1">
            <wp:extent cx="2252345" cy="3396590"/>
            <wp:effectExtent l="0" t="0" r="14605" b="1397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CBDC243" w14:textId="0D23A42B" w:rsidR="00F05ED0" w:rsidRPr="00A511F5" w:rsidRDefault="00F05ED0" w:rsidP="00614FAE">
      <w:pPr>
        <w:pStyle w:val="affffb"/>
        <w:ind w:firstLineChars="0" w:firstLine="0"/>
        <w:jc w:val="center"/>
        <w:rPr>
          <w:color w:val="000000" w:themeColor="text1"/>
        </w:rPr>
      </w:pPr>
      <w:r>
        <w:rPr>
          <w:rFonts w:hint="eastAsia"/>
        </w:rPr>
        <w:t>图</w:t>
      </w:r>
      <w:r w:rsidRPr="00F05ED0">
        <w:rPr>
          <w:rFonts w:ascii="Times New Roman"/>
        </w:rPr>
        <w:t>1</w:t>
      </w:r>
      <w:r>
        <w:t xml:space="preserve"> </w:t>
      </w:r>
      <w:r>
        <w:rPr>
          <w:rFonts w:hint="eastAsia"/>
        </w:rPr>
        <w:t>杜仲叶提取物的制备流程图</w:t>
      </w:r>
    </w:p>
    <w:p w14:paraId="51854E54" w14:textId="0CB399CA" w:rsidR="002C41B7" w:rsidRPr="00214A54" w:rsidRDefault="00A37453" w:rsidP="002C41B7">
      <w:pPr>
        <w:pStyle w:val="affd"/>
        <w:spacing w:before="156" w:after="156"/>
        <w:rPr>
          <w:rFonts w:ascii="Times New Roman"/>
        </w:rPr>
      </w:pPr>
      <w:r>
        <w:rPr>
          <w:rFonts w:ascii="Times New Roman" w:hint="eastAsia"/>
        </w:rPr>
        <w:t>清洗准备及</w:t>
      </w:r>
      <w:r w:rsidR="00C1266C">
        <w:rPr>
          <w:rFonts w:ascii="Times New Roman" w:hint="eastAsia"/>
        </w:rPr>
        <w:t>投料</w:t>
      </w:r>
    </w:p>
    <w:p w14:paraId="6F14DE26" w14:textId="5569162E" w:rsidR="00544BA4" w:rsidRDefault="001C43E7" w:rsidP="00544BA4">
      <w:pPr>
        <w:pStyle w:val="affffb"/>
        <w:ind w:firstLine="420"/>
        <w:rPr>
          <w:rFonts w:ascii="Times New Roman"/>
        </w:rPr>
      </w:pPr>
      <w:r w:rsidRPr="001C43E7">
        <w:rPr>
          <w:rFonts w:ascii="Times New Roman" w:hint="eastAsia"/>
        </w:rPr>
        <w:t>进入备料室的</w:t>
      </w:r>
      <w:r>
        <w:rPr>
          <w:rFonts w:ascii="Times New Roman" w:hint="eastAsia"/>
        </w:rPr>
        <w:t>杜仲叶原料</w:t>
      </w:r>
      <w:r w:rsidRPr="001C43E7">
        <w:rPr>
          <w:rFonts w:ascii="Times New Roman" w:hint="eastAsia"/>
        </w:rPr>
        <w:t>，称量操作执行双人复核，称量室应配置相应的除尘设施。配置相应的除尘设施，通过真空上料装置或利用重力传输物料至混合料仓，传输过程应实现全密闭。</w:t>
      </w:r>
    </w:p>
    <w:p w14:paraId="0F52DCBB" w14:textId="77777777" w:rsidR="00095EAB" w:rsidRPr="00214A54" w:rsidRDefault="00095EAB" w:rsidP="00095EAB">
      <w:pPr>
        <w:pStyle w:val="affd"/>
        <w:spacing w:before="156" w:after="156"/>
        <w:rPr>
          <w:rFonts w:ascii="Times New Roman"/>
        </w:rPr>
      </w:pPr>
      <w:r>
        <w:rPr>
          <w:rFonts w:ascii="Times New Roman" w:hint="eastAsia"/>
        </w:rPr>
        <w:t>提取</w:t>
      </w:r>
    </w:p>
    <w:p w14:paraId="78EA990B" w14:textId="044BCF2F" w:rsidR="00095EAB" w:rsidRPr="00B73AE1" w:rsidRDefault="00B73AE1" w:rsidP="00095EAB">
      <w:pPr>
        <w:pStyle w:val="affffb"/>
        <w:ind w:firstLine="420"/>
        <w:rPr>
          <w:rFonts w:ascii="Times New Roman"/>
          <w:color w:val="000000" w:themeColor="text1"/>
        </w:rPr>
      </w:pPr>
      <w:r w:rsidRPr="00B73AE1">
        <w:rPr>
          <w:rFonts w:ascii="Times New Roman" w:hint="eastAsia"/>
          <w:color w:val="000000" w:themeColor="text1"/>
        </w:rPr>
        <w:t>注入</w:t>
      </w:r>
      <w:r w:rsidRPr="00B73AE1">
        <w:rPr>
          <w:rFonts w:ascii="Times New Roman"/>
          <w:color w:val="000000" w:themeColor="text1"/>
        </w:rPr>
        <w:t>6-10</w:t>
      </w:r>
      <w:r w:rsidRPr="00B73AE1">
        <w:rPr>
          <w:rFonts w:ascii="Times New Roman" w:hint="eastAsia"/>
          <w:color w:val="000000" w:themeColor="text1"/>
        </w:rPr>
        <w:t>倍重量的水</w:t>
      </w:r>
      <w:r>
        <w:rPr>
          <w:rFonts w:ascii="Times New Roman" w:hint="eastAsia"/>
          <w:color w:val="000000" w:themeColor="text1"/>
        </w:rPr>
        <w:t>，</w:t>
      </w:r>
      <w:r w:rsidR="00CC7940" w:rsidRPr="00B73AE1">
        <w:rPr>
          <w:rFonts w:ascii="Times New Roman" w:hint="eastAsia"/>
          <w:color w:val="000000" w:themeColor="text1"/>
        </w:rPr>
        <w:t>持续加热煎煮</w:t>
      </w:r>
      <w:r w:rsidR="008F6759">
        <w:rPr>
          <w:rFonts w:ascii="Times New Roman" w:hint="eastAsia"/>
          <w:color w:val="000000" w:themeColor="text1"/>
        </w:rPr>
        <w:t>约</w:t>
      </w:r>
      <w:r w:rsidR="00CC7940" w:rsidRPr="00B73AE1">
        <w:rPr>
          <w:rFonts w:ascii="Times New Roman" w:hint="eastAsia"/>
          <w:color w:val="000000" w:themeColor="text1"/>
        </w:rPr>
        <w:t>2</w:t>
      </w:r>
      <w:r w:rsidR="008F6759">
        <w:rPr>
          <w:rFonts w:ascii="Times New Roman"/>
          <w:color w:val="000000" w:themeColor="text1"/>
        </w:rPr>
        <w:t xml:space="preserve"> </w:t>
      </w:r>
      <w:r w:rsidR="008F6759">
        <w:rPr>
          <w:rFonts w:ascii="Times New Roman" w:hint="eastAsia"/>
          <w:color w:val="000000" w:themeColor="text1"/>
        </w:rPr>
        <w:t>h</w:t>
      </w:r>
      <w:r w:rsidR="00CC7940" w:rsidRPr="00B73AE1">
        <w:rPr>
          <w:rFonts w:ascii="Times New Roman" w:hint="eastAsia"/>
          <w:color w:val="000000" w:themeColor="text1"/>
        </w:rPr>
        <w:t>，煎煮液经过过滤后进入提取液储罐。再注入水，重复提取</w:t>
      </w:r>
      <w:r w:rsidR="008C26C7">
        <w:rPr>
          <w:rFonts w:ascii="Times New Roman" w:hint="eastAsia"/>
          <w:color w:val="000000" w:themeColor="text1"/>
        </w:rPr>
        <w:t>2</w:t>
      </w:r>
      <w:r w:rsidR="008C26C7">
        <w:rPr>
          <w:rFonts w:ascii="Times New Roman" w:hint="eastAsia"/>
          <w:color w:val="000000" w:themeColor="text1"/>
        </w:rPr>
        <w:t>～</w:t>
      </w:r>
      <w:r w:rsidR="008C26C7">
        <w:rPr>
          <w:rFonts w:ascii="Times New Roman" w:hint="eastAsia"/>
          <w:color w:val="000000" w:themeColor="text1"/>
        </w:rPr>
        <w:t>4</w:t>
      </w:r>
      <w:r w:rsidR="008C26C7">
        <w:rPr>
          <w:rFonts w:ascii="Times New Roman" w:hint="eastAsia"/>
          <w:color w:val="000000" w:themeColor="text1"/>
        </w:rPr>
        <w:t>次</w:t>
      </w:r>
      <w:r w:rsidR="00CC7940" w:rsidRPr="00B73AE1">
        <w:rPr>
          <w:rFonts w:ascii="Times New Roman" w:hint="eastAsia"/>
          <w:color w:val="000000" w:themeColor="text1"/>
        </w:rPr>
        <w:t>，持续沸腾煎煮</w:t>
      </w:r>
      <w:r w:rsidR="008F6759">
        <w:rPr>
          <w:rFonts w:ascii="Times New Roman" w:hint="eastAsia"/>
          <w:color w:val="000000" w:themeColor="text1"/>
        </w:rPr>
        <w:t>约</w:t>
      </w:r>
      <w:r w:rsidR="00CC7940" w:rsidRPr="00B73AE1">
        <w:rPr>
          <w:rFonts w:ascii="Times New Roman" w:hint="eastAsia"/>
          <w:color w:val="000000" w:themeColor="text1"/>
        </w:rPr>
        <w:t>1.5 h</w:t>
      </w:r>
      <w:r w:rsidR="00CC7940" w:rsidRPr="00B73AE1">
        <w:rPr>
          <w:rFonts w:ascii="Times New Roman" w:hint="eastAsia"/>
          <w:color w:val="000000" w:themeColor="text1"/>
        </w:rPr>
        <w:t>，煎煮液经过滤后进入提取液储罐。</w:t>
      </w:r>
    </w:p>
    <w:p w14:paraId="5AFE3427" w14:textId="77777777" w:rsidR="00095EAB" w:rsidRPr="00214A54" w:rsidRDefault="00095EAB" w:rsidP="00095EAB">
      <w:pPr>
        <w:pStyle w:val="affd"/>
        <w:spacing w:before="156" w:after="156"/>
        <w:rPr>
          <w:rFonts w:ascii="Times New Roman"/>
        </w:rPr>
      </w:pPr>
      <w:r>
        <w:rPr>
          <w:rFonts w:ascii="Times New Roman" w:hint="eastAsia"/>
        </w:rPr>
        <w:t>萃取</w:t>
      </w:r>
    </w:p>
    <w:p w14:paraId="6523B16E" w14:textId="77777777" w:rsidR="00095EAB" w:rsidRPr="00214A54" w:rsidRDefault="00095EAB" w:rsidP="00095EAB">
      <w:pPr>
        <w:pStyle w:val="affffb"/>
        <w:ind w:firstLine="420"/>
        <w:rPr>
          <w:rFonts w:ascii="Times New Roman"/>
        </w:rPr>
      </w:pPr>
      <w:r w:rsidRPr="00AA1358">
        <w:rPr>
          <w:rFonts w:ascii="Times New Roman" w:hint="eastAsia"/>
        </w:rPr>
        <w:t>依据相似相溶原理，选取乙酸乙酯等有机溶剂，与待处理</w:t>
      </w:r>
      <w:r>
        <w:rPr>
          <w:rFonts w:ascii="Times New Roman" w:hint="eastAsia"/>
        </w:rPr>
        <w:t>提取液</w:t>
      </w:r>
      <w:r w:rsidRPr="00AA1358">
        <w:rPr>
          <w:rFonts w:ascii="Times New Roman" w:hint="eastAsia"/>
        </w:rPr>
        <w:t>充分混合振荡。在静置分层后，溶质会从原</w:t>
      </w:r>
      <w:r>
        <w:rPr>
          <w:rFonts w:ascii="Times New Roman" w:hint="eastAsia"/>
        </w:rPr>
        <w:t>提取液</w:t>
      </w:r>
      <w:r w:rsidRPr="00AA1358">
        <w:rPr>
          <w:rFonts w:ascii="Times New Roman" w:hint="eastAsia"/>
        </w:rPr>
        <w:t>转移至有机溶剂，借此实现</w:t>
      </w:r>
      <w:r>
        <w:rPr>
          <w:rFonts w:ascii="Times New Roman" w:hint="eastAsia"/>
        </w:rPr>
        <w:t>目标</w:t>
      </w:r>
      <w:r w:rsidRPr="00AA1358">
        <w:rPr>
          <w:rFonts w:ascii="Times New Roman" w:hint="eastAsia"/>
        </w:rPr>
        <w:t>物质的富集与初步分离。</w:t>
      </w:r>
    </w:p>
    <w:p w14:paraId="255AAD11" w14:textId="77777777" w:rsidR="00095EAB" w:rsidRPr="00214A54" w:rsidRDefault="00095EAB" w:rsidP="00095EAB">
      <w:pPr>
        <w:pStyle w:val="affd"/>
        <w:spacing w:before="156" w:after="156"/>
        <w:rPr>
          <w:rFonts w:ascii="Times New Roman"/>
        </w:rPr>
      </w:pPr>
      <w:r>
        <w:rPr>
          <w:rFonts w:ascii="Times New Roman" w:hint="eastAsia"/>
        </w:rPr>
        <w:t>脱色</w:t>
      </w:r>
    </w:p>
    <w:p w14:paraId="22AE326E" w14:textId="626492B2" w:rsidR="00095EAB" w:rsidRPr="005445F4" w:rsidRDefault="004C187E" w:rsidP="00095EAB">
      <w:pPr>
        <w:pStyle w:val="affffb"/>
        <w:ind w:firstLine="420"/>
        <w:rPr>
          <w:rFonts w:ascii="Times New Roman"/>
          <w:color w:val="000000" w:themeColor="text1"/>
        </w:rPr>
      </w:pPr>
      <w:r w:rsidRPr="005445F4">
        <w:rPr>
          <w:rFonts w:ascii="Times New Roman" w:hint="eastAsia"/>
          <w:color w:val="000000" w:themeColor="text1"/>
        </w:rPr>
        <w:t>有效去除提取物中的有色物质，使</w:t>
      </w:r>
      <w:r w:rsidR="00880CA8" w:rsidRPr="005445F4">
        <w:rPr>
          <w:rFonts w:ascii="Times New Roman" w:hint="eastAsia"/>
          <w:color w:val="000000" w:themeColor="text1"/>
        </w:rPr>
        <w:t>溶液</w:t>
      </w:r>
      <w:r w:rsidRPr="005445F4">
        <w:rPr>
          <w:rFonts w:ascii="Times New Roman" w:hint="eastAsia"/>
          <w:color w:val="000000" w:themeColor="text1"/>
        </w:rPr>
        <w:t>颜色</w:t>
      </w:r>
      <w:r w:rsidR="00CC59A7">
        <w:rPr>
          <w:rFonts w:ascii="Times New Roman" w:hint="eastAsia"/>
          <w:color w:val="000000" w:themeColor="text1"/>
        </w:rPr>
        <w:t>变</w:t>
      </w:r>
      <w:r w:rsidRPr="005445F4">
        <w:rPr>
          <w:rFonts w:ascii="Times New Roman" w:hint="eastAsia"/>
          <w:color w:val="000000" w:themeColor="text1"/>
        </w:rPr>
        <w:t>为</w:t>
      </w:r>
      <w:r w:rsidR="00C82825">
        <w:rPr>
          <w:rFonts w:ascii="Times New Roman" w:hint="eastAsia"/>
          <w:color w:val="000000" w:themeColor="text1"/>
        </w:rPr>
        <w:t>黄色或棕色</w:t>
      </w:r>
      <w:r w:rsidRPr="005445F4">
        <w:rPr>
          <w:rFonts w:ascii="Times New Roman" w:hint="eastAsia"/>
          <w:color w:val="000000" w:themeColor="text1"/>
        </w:rPr>
        <w:t>。</w:t>
      </w:r>
    </w:p>
    <w:p w14:paraId="0FD163DB" w14:textId="77777777" w:rsidR="00095EAB" w:rsidRPr="00214A54" w:rsidRDefault="00095EAB" w:rsidP="00095EAB">
      <w:pPr>
        <w:pStyle w:val="affd"/>
        <w:spacing w:before="156" w:after="156"/>
        <w:rPr>
          <w:rFonts w:ascii="Times New Roman"/>
        </w:rPr>
      </w:pPr>
      <w:r>
        <w:rPr>
          <w:rFonts w:ascii="Times New Roman" w:hint="eastAsia"/>
        </w:rPr>
        <w:t>精制</w:t>
      </w:r>
    </w:p>
    <w:p w14:paraId="6EF07D61" w14:textId="520D115E" w:rsidR="00095EAB" w:rsidRPr="005445F4" w:rsidRDefault="00E50C94" w:rsidP="00095EAB">
      <w:pPr>
        <w:pStyle w:val="affffb"/>
        <w:ind w:firstLine="420"/>
        <w:rPr>
          <w:rFonts w:ascii="Times New Roman"/>
          <w:color w:val="000000" w:themeColor="text1"/>
        </w:rPr>
      </w:pPr>
      <w:r w:rsidRPr="005445F4">
        <w:rPr>
          <w:rFonts w:ascii="Times New Roman" w:hint="eastAsia"/>
          <w:color w:val="000000" w:themeColor="text1"/>
        </w:rPr>
        <w:t>对脱色产物进一步分离纯化，使其中的绿原酸含量达到</w:t>
      </w:r>
      <w:r w:rsidR="00B556FC" w:rsidRPr="00B556FC">
        <w:rPr>
          <w:rFonts w:ascii="Times New Roman" w:hint="eastAsia"/>
          <w:color w:val="000000" w:themeColor="text1"/>
        </w:rPr>
        <w:t>应用场景</w:t>
      </w:r>
      <w:r w:rsidRPr="005445F4">
        <w:rPr>
          <w:rFonts w:ascii="Times New Roman" w:hint="eastAsia"/>
          <w:color w:val="000000" w:themeColor="text1"/>
        </w:rPr>
        <w:t>的要求。</w:t>
      </w:r>
    </w:p>
    <w:p w14:paraId="1B06F49E" w14:textId="77777777" w:rsidR="00095EAB" w:rsidRDefault="00095EAB" w:rsidP="00095EAB">
      <w:pPr>
        <w:pStyle w:val="affd"/>
        <w:spacing w:before="156" w:after="156"/>
        <w:rPr>
          <w:rFonts w:ascii="Times New Roman"/>
        </w:rPr>
      </w:pPr>
      <w:r>
        <w:rPr>
          <w:rFonts w:ascii="Times New Roman" w:hint="eastAsia"/>
        </w:rPr>
        <w:t>过滤</w:t>
      </w:r>
    </w:p>
    <w:p w14:paraId="74E306F8" w14:textId="667CF83E" w:rsidR="00095EAB" w:rsidRPr="005445F4" w:rsidRDefault="00095EAB" w:rsidP="00095EAB">
      <w:pPr>
        <w:pStyle w:val="affffb"/>
        <w:ind w:firstLine="420"/>
        <w:rPr>
          <w:color w:val="000000" w:themeColor="text1"/>
        </w:rPr>
      </w:pPr>
      <w:r w:rsidRPr="005445F4">
        <w:rPr>
          <w:rFonts w:hint="eastAsia"/>
          <w:color w:val="000000" w:themeColor="text1"/>
        </w:rPr>
        <w:t>将</w:t>
      </w:r>
      <w:r w:rsidR="00480F53" w:rsidRPr="005445F4">
        <w:rPr>
          <w:rFonts w:hint="eastAsia"/>
          <w:color w:val="000000" w:themeColor="text1"/>
        </w:rPr>
        <w:t>精制</w:t>
      </w:r>
      <w:r w:rsidRPr="005445F4">
        <w:rPr>
          <w:rFonts w:hint="eastAsia"/>
          <w:color w:val="000000" w:themeColor="text1"/>
        </w:rPr>
        <w:t>提取液与</w:t>
      </w:r>
      <w:r w:rsidR="00540DFB" w:rsidRPr="005445F4">
        <w:rPr>
          <w:rFonts w:hint="eastAsia"/>
          <w:color w:val="000000" w:themeColor="text1"/>
        </w:rPr>
        <w:t>不溶成分</w:t>
      </w:r>
      <w:r w:rsidRPr="005445F4">
        <w:rPr>
          <w:rFonts w:hint="eastAsia"/>
          <w:color w:val="000000" w:themeColor="text1"/>
        </w:rPr>
        <w:t>有效分离，过滤过程中应随时监测</w:t>
      </w:r>
      <w:r w:rsidR="00145C7C" w:rsidRPr="005445F4">
        <w:rPr>
          <w:rFonts w:hint="eastAsia"/>
          <w:color w:val="000000" w:themeColor="text1"/>
        </w:rPr>
        <w:t>提取液的</w:t>
      </w:r>
      <w:r w:rsidRPr="005445F4">
        <w:rPr>
          <w:rFonts w:hint="eastAsia"/>
          <w:color w:val="000000" w:themeColor="text1"/>
        </w:rPr>
        <w:t>澄清度、性状。</w:t>
      </w:r>
    </w:p>
    <w:p w14:paraId="448F536D" w14:textId="77777777" w:rsidR="00095EAB" w:rsidRDefault="00095EAB" w:rsidP="00095EAB">
      <w:pPr>
        <w:pStyle w:val="affd"/>
        <w:spacing w:before="156" w:after="156"/>
        <w:rPr>
          <w:rFonts w:ascii="Times New Roman"/>
        </w:rPr>
      </w:pPr>
      <w:r>
        <w:rPr>
          <w:rFonts w:ascii="Times New Roman" w:hint="eastAsia"/>
        </w:rPr>
        <w:t>浓缩</w:t>
      </w:r>
    </w:p>
    <w:p w14:paraId="498055D6" w14:textId="00374923" w:rsidR="00095EAB" w:rsidRPr="00617C23" w:rsidRDefault="00713A37" w:rsidP="00095EAB">
      <w:pPr>
        <w:pStyle w:val="affffb"/>
        <w:ind w:firstLine="420"/>
      </w:pPr>
      <w:r>
        <w:rPr>
          <w:rFonts w:hint="eastAsia"/>
        </w:rPr>
        <w:lastRenderedPageBreak/>
        <w:t>将</w:t>
      </w:r>
      <w:r w:rsidRPr="003674A7">
        <w:rPr>
          <w:rFonts w:hint="eastAsia"/>
        </w:rPr>
        <w:t>经过滤</w:t>
      </w:r>
      <w:r>
        <w:rPr>
          <w:rFonts w:hint="eastAsia"/>
        </w:rPr>
        <w:t>后的</w:t>
      </w:r>
      <w:r w:rsidR="00095EAB" w:rsidRPr="003674A7">
        <w:rPr>
          <w:rFonts w:hint="eastAsia"/>
        </w:rPr>
        <w:t>提取液抽进浓缩器里浓缩至工艺规定的密度，停止浓缩，关闭夹层进气阀门，再将放液阀门打开，使</w:t>
      </w:r>
      <w:r w:rsidR="00095EAB">
        <w:rPr>
          <w:rFonts w:hint="eastAsia"/>
        </w:rPr>
        <w:t>其</w:t>
      </w:r>
      <w:r w:rsidR="00095EAB" w:rsidRPr="003674A7">
        <w:rPr>
          <w:rFonts w:hint="eastAsia"/>
        </w:rPr>
        <w:t>通过滤网进入管道并打入贮液罐中。</w:t>
      </w:r>
    </w:p>
    <w:p w14:paraId="5B69D965" w14:textId="77777777" w:rsidR="00095EAB" w:rsidRDefault="00095EAB" w:rsidP="00095EAB">
      <w:pPr>
        <w:pStyle w:val="affd"/>
        <w:spacing w:before="156" w:after="156"/>
        <w:rPr>
          <w:rFonts w:ascii="Times New Roman"/>
        </w:rPr>
      </w:pPr>
      <w:r>
        <w:rPr>
          <w:rFonts w:ascii="Times New Roman" w:hint="eastAsia"/>
        </w:rPr>
        <w:t>干燥</w:t>
      </w:r>
    </w:p>
    <w:p w14:paraId="06C5CBB1" w14:textId="47BD90CD" w:rsidR="00095EAB" w:rsidRPr="00214A54" w:rsidRDefault="00095EAB" w:rsidP="00095EAB">
      <w:pPr>
        <w:pStyle w:val="affffb"/>
        <w:ind w:firstLine="420"/>
        <w:rPr>
          <w:rFonts w:ascii="Times New Roman"/>
        </w:rPr>
      </w:pPr>
      <w:r w:rsidRPr="00214A54">
        <w:rPr>
          <w:rFonts w:ascii="Times New Roman"/>
        </w:rPr>
        <w:t>设定</w:t>
      </w:r>
      <w:r>
        <w:rPr>
          <w:rFonts w:ascii="Times New Roman" w:hint="eastAsia"/>
        </w:rPr>
        <w:t>合适的</w:t>
      </w:r>
      <w:r w:rsidRPr="00214A54">
        <w:rPr>
          <w:rFonts w:ascii="Times New Roman"/>
        </w:rPr>
        <w:t>进风温度</w:t>
      </w:r>
      <w:r>
        <w:rPr>
          <w:rFonts w:ascii="Times New Roman" w:hint="eastAsia"/>
        </w:rPr>
        <w:t>和</w:t>
      </w:r>
      <w:r w:rsidRPr="00214A54">
        <w:rPr>
          <w:rFonts w:ascii="Times New Roman"/>
        </w:rPr>
        <w:t>出风温度</w:t>
      </w:r>
      <w:r>
        <w:rPr>
          <w:rFonts w:ascii="Times New Roman" w:hint="eastAsia"/>
        </w:rPr>
        <w:t>，</w:t>
      </w:r>
      <w:r w:rsidRPr="00214A54">
        <w:rPr>
          <w:rFonts w:ascii="Times New Roman"/>
        </w:rPr>
        <w:t>根据各参数调整进风量和液体流量</w:t>
      </w:r>
      <w:r w:rsidR="007111DF">
        <w:rPr>
          <w:rFonts w:ascii="Times New Roman" w:hint="eastAsia"/>
        </w:rPr>
        <w:t>对浓缩产物</w:t>
      </w:r>
      <w:r w:rsidRPr="00214A54">
        <w:rPr>
          <w:rFonts w:ascii="Times New Roman"/>
        </w:rPr>
        <w:t>进行干燥</w:t>
      </w:r>
      <w:r w:rsidRPr="00214A54">
        <w:rPr>
          <w:rFonts w:ascii="Times New Roman" w:hint="eastAsia"/>
        </w:rPr>
        <w:t>。</w:t>
      </w:r>
    </w:p>
    <w:p w14:paraId="6D23EA2A" w14:textId="77777777" w:rsidR="00095EAB" w:rsidRDefault="00095EAB" w:rsidP="00095EAB">
      <w:pPr>
        <w:pStyle w:val="affd"/>
        <w:spacing w:before="156" w:after="156"/>
        <w:rPr>
          <w:rFonts w:ascii="Times New Roman"/>
        </w:rPr>
      </w:pPr>
      <w:r w:rsidRPr="0049746B">
        <w:rPr>
          <w:rFonts w:ascii="Times New Roman" w:hint="eastAsia"/>
        </w:rPr>
        <w:t>粉碎过筛</w:t>
      </w:r>
    </w:p>
    <w:p w14:paraId="1E52385F" w14:textId="1E55F15C" w:rsidR="00C8402D" w:rsidRDefault="00095EAB" w:rsidP="00095EAB">
      <w:pPr>
        <w:pStyle w:val="affffb"/>
        <w:tabs>
          <w:tab w:val="left" w:pos="8113"/>
        </w:tabs>
        <w:ind w:firstLine="420"/>
      </w:pPr>
      <w:r w:rsidRPr="003400FB">
        <w:rPr>
          <w:rFonts w:hint="eastAsia"/>
        </w:rPr>
        <w:t>干燥后的</w:t>
      </w:r>
      <w:r w:rsidR="007111DF">
        <w:rPr>
          <w:rFonts w:hint="eastAsia"/>
        </w:rPr>
        <w:t>粉末</w:t>
      </w:r>
      <w:r w:rsidRPr="003400FB">
        <w:rPr>
          <w:rFonts w:hint="eastAsia"/>
        </w:rPr>
        <w:t>过目筛后收集</w:t>
      </w:r>
      <w:r w:rsidR="007111DF">
        <w:rPr>
          <w:rFonts w:hint="eastAsia"/>
        </w:rPr>
        <w:t>、保存</w:t>
      </w:r>
      <w:r w:rsidRPr="003400FB">
        <w:rPr>
          <w:rFonts w:hint="eastAsia"/>
        </w:rPr>
        <w:t>。</w:t>
      </w:r>
    </w:p>
    <w:p w14:paraId="793A7562" w14:textId="506C1F7B" w:rsidR="00DA3F51" w:rsidRPr="00783008" w:rsidRDefault="00545FC5" w:rsidP="00DA3F51">
      <w:pPr>
        <w:pStyle w:val="affd"/>
        <w:spacing w:before="156" w:after="156"/>
        <w:rPr>
          <w:rFonts w:ascii="Times New Roman"/>
          <w:color w:val="000000" w:themeColor="text1"/>
        </w:rPr>
      </w:pPr>
      <w:r w:rsidRPr="00783008">
        <w:rPr>
          <w:rFonts w:ascii="Times New Roman" w:hint="eastAsia"/>
          <w:color w:val="000000" w:themeColor="text1"/>
        </w:rPr>
        <w:t>重溶</w:t>
      </w:r>
    </w:p>
    <w:p w14:paraId="25DD9610" w14:textId="6D4DEC6E" w:rsidR="00DB18B6" w:rsidRDefault="00081E98" w:rsidP="00DB18B6">
      <w:pPr>
        <w:pStyle w:val="affffb"/>
        <w:tabs>
          <w:tab w:val="left" w:pos="8113"/>
        </w:tabs>
        <w:ind w:firstLine="420"/>
        <w:rPr>
          <w:rFonts w:ascii="Times New Roman"/>
          <w:color w:val="000000" w:themeColor="text1"/>
        </w:rPr>
      </w:pPr>
      <w:r w:rsidRPr="00783008">
        <w:rPr>
          <w:rFonts w:ascii="Times New Roman" w:hint="eastAsia"/>
          <w:color w:val="000000" w:themeColor="text1"/>
        </w:rPr>
        <w:t>将干燥好的杜仲叶提取物粉末，以纯化水为溶剂</w:t>
      </w:r>
      <w:r w:rsidR="004E6420">
        <w:rPr>
          <w:rFonts w:ascii="Times New Roman" w:hint="eastAsia"/>
          <w:color w:val="000000" w:themeColor="text1"/>
        </w:rPr>
        <w:t>，</w:t>
      </w:r>
      <w:r w:rsidRPr="00783008">
        <w:rPr>
          <w:rFonts w:ascii="Times New Roman" w:hint="eastAsia"/>
          <w:color w:val="000000" w:themeColor="text1"/>
        </w:rPr>
        <w:t>根据</w:t>
      </w:r>
      <w:r w:rsidR="00B556FC" w:rsidRPr="00B556FC">
        <w:rPr>
          <w:rFonts w:ascii="Times New Roman" w:hint="eastAsia"/>
          <w:color w:val="000000" w:themeColor="text1"/>
        </w:rPr>
        <w:t>应用场景</w:t>
      </w:r>
      <w:r w:rsidRPr="00783008">
        <w:rPr>
          <w:rFonts w:ascii="Times New Roman" w:hint="eastAsia"/>
          <w:color w:val="000000" w:themeColor="text1"/>
        </w:rPr>
        <w:t>要求配制一定浓度的液态杜仲叶提取物</w:t>
      </w:r>
      <w:r w:rsidR="00DB18B6">
        <w:rPr>
          <w:rFonts w:ascii="Times New Roman" w:hint="eastAsia"/>
          <w:color w:val="000000" w:themeColor="text1"/>
        </w:rPr>
        <w:t>，并根据</w:t>
      </w:r>
      <w:r w:rsidR="00DB18B6" w:rsidRPr="00DB18B6">
        <w:rPr>
          <w:rFonts w:ascii="Times New Roman" w:hint="eastAsia"/>
          <w:color w:val="000000" w:themeColor="text1"/>
        </w:rPr>
        <w:t>《化妆品安全技术规范》</w:t>
      </w:r>
      <w:r w:rsidR="00DB18B6">
        <w:rPr>
          <w:rFonts w:ascii="Times New Roman" w:hint="eastAsia"/>
          <w:color w:val="000000" w:themeColor="text1"/>
        </w:rPr>
        <w:t>添加</w:t>
      </w:r>
      <w:r w:rsidR="00DB18B6" w:rsidRPr="00DB18B6">
        <w:rPr>
          <w:rFonts w:ascii="Times New Roman" w:hint="eastAsia"/>
          <w:color w:val="000000" w:themeColor="text1"/>
        </w:rPr>
        <w:t>可在化妆品中使用的防腐剂种类、使用浓度限制及其他相关要求</w:t>
      </w:r>
      <w:r w:rsidR="00DB18B6">
        <w:rPr>
          <w:rFonts w:ascii="Times New Roman" w:hint="eastAsia"/>
          <w:color w:val="000000" w:themeColor="text1"/>
        </w:rPr>
        <w:t>。</w:t>
      </w:r>
    </w:p>
    <w:p w14:paraId="301FED2D" w14:textId="2A42E5E4" w:rsidR="00A71AF2" w:rsidRPr="00214A54" w:rsidRDefault="00A71AF2" w:rsidP="00A71AF2">
      <w:pPr>
        <w:pStyle w:val="affc"/>
        <w:spacing w:before="312" w:after="312"/>
        <w:rPr>
          <w:rFonts w:ascii="Times New Roman"/>
        </w:rPr>
      </w:pPr>
      <w:bookmarkStart w:id="59" w:name="_Toc204163922"/>
      <w:r w:rsidRPr="00214A54">
        <w:rPr>
          <w:rFonts w:ascii="Times New Roman"/>
        </w:rPr>
        <w:t>质量</w:t>
      </w:r>
      <w:r w:rsidR="002D6F30">
        <w:rPr>
          <w:rFonts w:ascii="Times New Roman" w:hint="eastAsia"/>
        </w:rPr>
        <w:t>要求</w:t>
      </w:r>
      <w:bookmarkEnd w:id="59"/>
    </w:p>
    <w:p w14:paraId="65F7C21E" w14:textId="51312C6A" w:rsidR="002D28E1" w:rsidRPr="00214A54" w:rsidRDefault="00CA29B7" w:rsidP="002D28E1">
      <w:pPr>
        <w:pStyle w:val="affd"/>
        <w:spacing w:before="156" w:after="156"/>
        <w:rPr>
          <w:rFonts w:ascii="Times New Roman"/>
        </w:rPr>
      </w:pPr>
      <w:r>
        <w:rPr>
          <w:rFonts w:ascii="Times New Roman" w:hint="eastAsia"/>
        </w:rPr>
        <w:t>质量</w:t>
      </w:r>
      <w:r w:rsidR="002D28E1" w:rsidRPr="00214A54">
        <w:rPr>
          <w:rFonts w:ascii="Times New Roman"/>
        </w:rPr>
        <w:t>要求</w:t>
      </w:r>
    </w:p>
    <w:p w14:paraId="6CDEF8B9" w14:textId="52130CAB" w:rsidR="002D28E1" w:rsidRPr="00214A54" w:rsidRDefault="006C23E8" w:rsidP="002D28E1">
      <w:pPr>
        <w:pStyle w:val="affe"/>
        <w:spacing w:before="156" w:after="156"/>
        <w:rPr>
          <w:rFonts w:ascii="Times New Roman"/>
        </w:rPr>
      </w:pPr>
      <w:r>
        <w:rPr>
          <w:rFonts w:ascii="Times New Roman" w:hint="eastAsia"/>
        </w:rPr>
        <w:t>感官指标</w:t>
      </w:r>
    </w:p>
    <w:p w14:paraId="40F8CCC4" w14:textId="77777777" w:rsidR="002D28E1" w:rsidRPr="00214A54" w:rsidRDefault="002D28E1" w:rsidP="002D28E1">
      <w:pPr>
        <w:pStyle w:val="affffb"/>
        <w:ind w:firstLine="420"/>
        <w:rPr>
          <w:rFonts w:ascii="Times New Roman"/>
        </w:rPr>
      </w:pPr>
      <w:r w:rsidRPr="00214A54">
        <w:rPr>
          <w:rFonts w:ascii="Times New Roman"/>
        </w:rPr>
        <w:t>应符合表</w:t>
      </w:r>
      <w:r w:rsidRPr="00214A54">
        <w:rPr>
          <w:rFonts w:ascii="Times New Roman"/>
        </w:rPr>
        <w:t>1</w:t>
      </w:r>
      <w:r w:rsidRPr="00214A54">
        <w:rPr>
          <w:rFonts w:ascii="Times New Roman"/>
        </w:rPr>
        <w:t>的规定。</w:t>
      </w:r>
    </w:p>
    <w:p w14:paraId="23D442E9" w14:textId="64D5B935" w:rsidR="002D28E1" w:rsidRPr="00214A54" w:rsidRDefault="006C23E8" w:rsidP="002D28E1">
      <w:pPr>
        <w:pStyle w:val="aff2"/>
        <w:spacing w:before="156" w:after="156"/>
        <w:rPr>
          <w:rFonts w:ascii="Times New Roman"/>
        </w:rPr>
      </w:pPr>
      <w:r>
        <w:rPr>
          <w:rFonts w:ascii="Times New Roman" w:hint="eastAsia"/>
        </w:rPr>
        <w:t>感官</w:t>
      </w:r>
      <w:r w:rsidR="002D28E1" w:rsidRPr="00214A54">
        <w:rPr>
          <w:rFonts w:ascii="Times New Roman"/>
        </w:rPr>
        <w:t>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63"/>
        <w:gridCol w:w="4337"/>
        <w:gridCol w:w="2824"/>
      </w:tblGrid>
      <w:tr w:rsidR="002D28E1" w:rsidRPr="00214A54" w14:paraId="69B0ABBE" w14:textId="24D45A86" w:rsidTr="00284299">
        <w:trPr>
          <w:tblHeader/>
          <w:jc w:val="center"/>
        </w:trPr>
        <w:tc>
          <w:tcPr>
            <w:tcW w:w="2163" w:type="dxa"/>
            <w:tcBorders>
              <w:top w:val="single" w:sz="8" w:space="0" w:color="000000"/>
              <w:left w:val="single" w:sz="8" w:space="0" w:color="auto"/>
              <w:bottom w:val="single" w:sz="8" w:space="0" w:color="000000"/>
            </w:tcBorders>
            <w:shd w:val="clear" w:color="auto" w:fill="auto"/>
            <w:vAlign w:val="center"/>
          </w:tcPr>
          <w:p w14:paraId="2117B7F8" w14:textId="77777777" w:rsidR="002D28E1" w:rsidRPr="008E783E" w:rsidRDefault="002D28E1" w:rsidP="003F3580">
            <w:pPr>
              <w:pStyle w:val="afffffffff9"/>
              <w:rPr>
                <w:rFonts w:ascii="Times New Roman"/>
                <w:color w:val="000000" w:themeColor="text1"/>
              </w:rPr>
            </w:pPr>
            <w:r w:rsidRPr="008E783E">
              <w:rPr>
                <w:rFonts w:ascii="Times New Roman"/>
                <w:color w:val="000000" w:themeColor="text1"/>
              </w:rPr>
              <w:t>项目</w:t>
            </w:r>
          </w:p>
        </w:tc>
        <w:tc>
          <w:tcPr>
            <w:tcW w:w="4337" w:type="dxa"/>
            <w:tcBorders>
              <w:top w:val="single" w:sz="8" w:space="0" w:color="000000"/>
              <w:bottom w:val="single" w:sz="8" w:space="0" w:color="000000"/>
              <w:right w:val="single" w:sz="4" w:space="0" w:color="auto"/>
            </w:tcBorders>
            <w:shd w:val="clear" w:color="auto" w:fill="auto"/>
            <w:vAlign w:val="center"/>
          </w:tcPr>
          <w:p w14:paraId="25F957F9" w14:textId="77777777" w:rsidR="002D28E1" w:rsidRPr="008E783E" w:rsidRDefault="002D28E1" w:rsidP="003F3580">
            <w:pPr>
              <w:pStyle w:val="afffffffff9"/>
              <w:rPr>
                <w:rFonts w:ascii="Times New Roman"/>
                <w:color w:val="000000" w:themeColor="text1"/>
              </w:rPr>
            </w:pPr>
            <w:r w:rsidRPr="008E783E">
              <w:rPr>
                <w:rFonts w:ascii="Times New Roman"/>
                <w:color w:val="000000" w:themeColor="text1"/>
              </w:rPr>
              <w:t>要求</w:t>
            </w:r>
          </w:p>
        </w:tc>
        <w:tc>
          <w:tcPr>
            <w:tcW w:w="2824" w:type="dxa"/>
            <w:tcBorders>
              <w:top w:val="single" w:sz="8" w:space="0" w:color="000000"/>
              <w:left w:val="single" w:sz="4" w:space="0" w:color="auto"/>
              <w:bottom w:val="single" w:sz="8" w:space="0" w:color="000000"/>
              <w:right w:val="single" w:sz="8" w:space="0" w:color="auto"/>
            </w:tcBorders>
          </w:tcPr>
          <w:p w14:paraId="01A19762" w14:textId="09F9BEE4" w:rsidR="002D28E1" w:rsidRPr="00214A54" w:rsidRDefault="002D28E1" w:rsidP="003F3580">
            <w:pPr>
              <w:pStyle w:val="afffffffff9"/>
              <w:rPr>
                <w:rFonts w:ascii="Times New Roman"/>
              </w:rPr>
            </w:pPr>
            <w:r w:rsidRPr="00214A54">
              <w:rPr>
                <w:rFonts w:ascii="Times New Roman"/>
              </w:rPr>
              <w:t>检测方法</w:t>
            </w:r>
          </w:p>
        </w:tc>
      </w:tr>
      <w:tr w:rsidR="00886725" w:rsidRPr="00214A54" w14:paraId="49C1A0F1" w14:textId="2F392FC4" w:rsidTr="00284299">
        <w:trPr>
          <w:jc w:val="center"/>
        </w:trPr>
        <w:tc>
          <w:tcPr>
            <w:tcW w:w="2163" w:type="dxa"/>
            <w:tcBorders>
              <w:top w:val="single" w:sz="8" w:space="0" w:color="000000"/>
              <w:left w:val="single" w:sz="8" w:space="0" w:color="auto"/>
              <w:bottom w:val="single" w:sz="4" w:space="0" w:color="auto"/>
            </w:tcBorders>
            <w:shd w:val="clear" w:color="auto" w:fill="auto"/>
            <w:vAlign w:val="center"/>
          </w:tcPr>
          <w:p w14:paraId="39B99262" w14:textId="37F3580A" w:rsidR="00886725" w:rsidRPr="008E783E" w:rsidRDefault="00B5076B" w:rsidP="003F3580">
            <w:pPr>
              <w:pStyle w:val="afffffffff9"/>
              <w:rPr>
                <w:rFonts w:ascii="Times New Roman"/>
                <w:color w:val="000000" w:themeColor="text1"/>
              </w:rPr>
            </w:pPr>
            <w:r w:rsidRPr="008E783E">
              <w:rPr>
                <w:rFonts w:ascii="Times New Roman" w:hint="eastAsia"/>
                <w:color w:val="000000" w:themeColor="text1"/>
              </w:rPr>
              <w:t>色泽</w:t>
            </w:r>
          </w:p>
        </w:tc>
        <w:tc>
          <w:tcPr>
            <w:tcW w:w="4337" w:type="dxa"/>
            <w:tcBorders>
              <w:top w:val="single" w:sz="8" w:space="0" w:color="000000"/>
              <w:bottom w:val="single" w:sz="4" w:space="0" w:color="auto"/>
              <w:right w:val="single" w:sz="4" w:space="0" w:color="auto"/>
            </w:tcBorders>
            <w:shd w:val="clear" w:color="auto" w:fill="auto"/>
            <w:vAlign w:val="center"/>
          </w:tcPr>
          <w:p w14:paraId="1F3184D5" w14:textId="3E5F22FD" w:rsidR="00886725" w:rsidRPr="008E783E" w:rsidRDefault="00886725" w:rsidP="003F3580">
            <w:pPr>
              <w:pStyle w:val="afffffffff9"/>
              <w:rPr>
                <w:rFonts w:ascii="Times New Roman"/>
                <w:color w:val="000000" w:themeColor="text1"/>
              </w:rPr>
            </w:pPr>
            <w:r w:rsidRPr="00E25728">
              <w:rPr>
                <w:rFonts w:ascii="Times New Roman"/>
                <w:color w:val="000000" w:themeColor="text1"/>
              </w:rPr>
              <w:t>白色或者淡黄色</w:t>
            </w:r>
            <w:r w:rsidR="00542394" w:rsidRPr="00E25728">
              <w:rPr>
                <w:rFonts w:ascii="Times New Roman" w:hint="eastAsia"/>
                <w:color w:val="000000" w:themeColor="text1"/>
              </w:rPr>
              <w:t>（</w:t>
            </w:r>
            <w:r w:rsidR="00E25728" w:rsidRPr="00E25728">
              <w:rPr>
                <w:rFonts w:ascii="Times New Roman" w:hint="eastAsia"/>
                <w:color w:val="000000" w:themeColor="text1"/>
              </w:rPr>
              <w:t>固体粉末型</w:t>
            </w:r>
            <w:r w:rsidR="00542394" w:rsidRPr="00E25728">
              <w:rPr>
                <w:rFonts w:ascii="Times New Roman" w:hint="eastAsia"/>
                <w:color w:val="000000" w:themeColor="text1"/>
              </w:rPr>
              <w:t>）</w:t>
            </w:r>
            <w:r w:rsidR="00E45BC4" w:rsidRPr="00E25728">
              <w:rPr>
                <w:rFonts w:ascii="Times New Roman" w:hint="eastAsia"/>
                <w:color w:val="000000" w:themeColor="text1"/>
              </w:rPr>
              <w:t>/</w:t>
            </w:r>
            <w:r w:rsidR="00542394" w:rsidRPr="00E25728">
              <w:rPr>
                <w:rFonts w:ascii="Times New Roman" w:hint="eastAsia"/>
                <w:color w:val="000000" w:themeColor="text1"/>
              </w:rPr>
              <w:t>无色或者淡黄色（液态</w:t>
            </w:r>
            <w:r w:rsidR="00E25728" w:rsidRPr="00E25728">
              <w:rPr>
                <w:rFonts w:ascii="Times New Roman" w:hint="eastAsia"/>
                <w:color w:val="000000" w:themeColor="text1"/>
              </w:rPr>
              <w:t>溶液型</w:t>
            </w:r>
            <w:r w:rsidR="00542394" w:rsidRPr="00E25728">
              <w:rPr>
                <w:rFonts w:ascii="Times New Roman" w:hint="eastAsia"/>
                <w:color w:val="000000" w:themeColor="text1"/>
              </w:rPr>
              <w:t>）</w:t>
            </w:r>
          </w:p>
        </w:tc>
        <w:tc>
          <w:tcPr>
            <w:tcW w:w="2824" w:type="dxa"/>
            <w:vMerge w:val="restart"/>
            <w:tcBorders>
              <w:top w:val="single" w:sz="8" w:space="0" w:color="000000"/>
              <w:left w:val="single" w:sz="4" w:space="0" w:color="auto"/>
              <w:right w:val="single" w:sz="8" w:space="0" w:color="auto"/>
            </w:tcBorders>
            <w:vAlign w:val="center"/>
          </w:tcPr>
          <w:p w14:paraId="3FEA4FA4" w14:textId="2F185180" w:rsidR="00886725" w:rsidRPr="00214A54" w:rsidRDefault="00886725" w:rsidP="00725290">
            <w:pPr>
              <w:pStyle w:val="afffffffff9"/>
              <w:rPr>
                <w:rFonts w:ascii="Times New Roman"/>
              </w:rPr>
            </w:pPr>
            <w:r w:rsidRPr="00214A54">
              <w:rPr>
                <w:rFonts w:ascii="Times New Roman"/>
              </w:rPr>
              <w:t>在非直射阳光条件下，取样品进行目测、嗅辨</w:t>
            </w:r>
          </w:p>
        </w:tc>
      </w:tr>
      <w:tr w:rsidR="00886725" w:rsidRPr="00214A54" w14:paraId="3C3C1800" w14:textId="1AFE18F7" w:rsidTr="00524FFC">
        <w:trPr>
          <w:jc w:val="center"/>
        </w:trPr>
        <w:tc>
          <w:tcPr>
            <w:tcW w:w="2163" w:type="dxa"/>
            <w:tcBorders>
              <w:top w:val="single" w:sz="4" w:space="0" w:color="auto"/>
              <w:left w:val="single" w:sz="8" w:space="0" w:color="auto"/>
              <w:bottom w:val="single" w:sz="4" w:space="0" w:color="auto"/>
            </w:tcBorders>
            <w:shd w:val="clear" w:color="auto" w:fill="auto"/>
            <w:vAlign w:val="center"/>
          </w:tcPr>
          <w:p w14:paraId="244814EB" w14:textId="77777777" w:rsidR="00886725" w:rsidRPr="008E783E" w:rsidRDefault="00886725" w:rsidP="003F3580">
            <w:pPr>
              <w:pStyle w:val="afffffffff9"/>
              <w:rPr>
                <w:rFonts w:ascii="Times New Roman"/>
                <w:color w:val="000000" w:themeColor="text1"/>
              </w:rPr>
            </w:pPr>
            <w:r w:rsidRPr="008E783E">
              <w:rPr>
                <w:rFonts w:ascii="Times New Roman"/>
                <w:color w:val="000000" w:themeColor="text1"/>
              </w:rPr>
              <w:t>气味</w:t>
            </w:r>
          </w:p>
        </w:tc>
        <w:tc>
          <w:tcPr>
            <w:tcW w:w="4337" w:type="dxa"/>
            <w:tcBorders>
              <w:top w:val="single" w:sz="4" w:space="0" w:color="auto"/>
              <w:bottom w:val="single" w:sz="4" w:space="0" w:color="auto"/>
              <w:right w:val="single" w:sz="4" w:space="0" w:color="auto"/>
            </w:tcBorders>
            <w:shd w:val="clear" w:color="auto" w:fill="auto"/>
            <w:vAlign w:val="center"/>
          </w:tcPr>
          <w:p w14:paraId="7C574D44" w14:textId="291DE7EE" w:rsidR="00886725" w:rsidRPr="008E783E" w:rsidRDefault="00886725" w:rsidP="003F3580">
            <w:pPr>
              <w:pStyle w:val="afffffffff9"/>
              <w:rPr>
                <w:rFonts w:ascii="Times New Roman"/>
                <w:color w:val="000000" w:themeColor="text1"/>
              </w:rPr>
            </w:pPr>
            <w:r w:rsidRPr="008E783E">
              <w:rPr>
                <w:rFonts w:ascii="Times New Roman" w:hint="eastAsia"/>
                <w:color w:val="000000" w:themeColor="text1"/>
              </w:rPr>
              <w:t>具有本品特有天然香味、气味纯正，微苦，无异味</w:t>
            </w:r>
          </w:p>
        </w:tc>
        <w:tc>
          <w:tcPr>
            <w:tcW w:w="2824" w:type="dxa"/>
            <w:vMerge/>
            <w:tcBorders>
              <w:left w:val="single" w:sz="4" w:space="0" w:color="auto"/>
              <w:right w:val="single" w:sz="8" w:space="0" w:color="auto"/>
            </w:tcBorders>
          </w:tcPr>
          <w:p w14:paraId="21107760" w14:textId="77777777" w:rsidR="00886725" w:rsidRPr="00214A54" w:rsidRDefault="00886725" w:rsidP="003F3580">
            <w:pPr>
              <w:pStyle w:val="afffffffff9"/>
              <w:rPr>
                <w:rFonts w:ascii="Times New Roman"/>
              </w:rPr>
            </w:pPr>
          </w:p>
        </w:tc>
      </w:tr>
      <w:tr w:rsidR="00886725" w:rsidRPr="00214A54" w14:paraId="6A8B8104" w14:textId="77777777" w:rsidTr="00284299">
        <w:trPr>
          <w:jc w:val="center"/>
        </w:trPr>
        <w:tc>
          <w:tcPr>
            <w:tcW w:w="2163" w:type="dxa"/>
            <w:tcBorders>
              <w:top w:val="single" w:sz="4" w:space="0" w:color="auto"/>
              <w:left w:val="single" w:sz="8" w:space="0" w:color="auto"/>
              <w:bottom w:val="single" w:sz="8" w:space="0" w:color="000000"/>
            </w:tcBorders>
            <w:shd w:val="clear" w:color="auto" w:fill="auto"/>
            <w:vAlign w:val="center"/>
          </w:tcPr>
          <w:p w14:paraId="687ED7FA" w14:textId="0077EF77" w:rsidR="00886725" w:rsidRPr="008E783E" w:rsidRDefault="00B5076B" w:rsidP="003F3580">
            <w:pPr>
              <w:pStyle w:val="afffffffff9"/>
              <w:rPr>
                <w:rFonts w:ascii="Times New Roman"/>
                <w:color w:val="000000" w:themeColor="text1"/>
              </w:rPr>
            </w:pPr>
            <w:r w:rsidRPr="008E783E">
              <w:rPr>
                <w:rFonts w:ascii="Times New Roman"/>
                <w:color w:val="000000" w:themeColor="text1"/>
              </w:rPr>
              <w:t>外观</w:t>
            </w:r>
          </w:p>
        </w:tc>
        <w:tc>
          <w:tcPr>
            <w:tcW w:w="4337" w:type="dxa"/>
            <w:tcBorders>
              <w:top w:val="single" w:sz="4" w:space="0" w:color="auto"/>
              <w:bottom w:val="single" w:sz="8" w:space="0" w:color="000000"/>
              <w:right w:val="single" w:sz="4" w:space="0" w:color="auto"/>
            </w:tcBorders>
            <w:shd w:val="clear" w:color="auto" w:fill="auto"/>
            <w:vAlign w:val="center"/>
          </w:tcPr>
          <w:p w14:paraId="65308CED" w14:textId="35EABF08" w:rsidR="00886725" w:rsidRPr="008E783E" w:rsidRDefault="00886725" w:rsidP="003F3580">
            <w:pPr>
              <w:pStyle w:val="afffffffff9"/>
              <w:rPr>
                <w:rFonts w:ascii="Times New Roman"/>
                <w:color w:val="000000" w:themeColor="text1"/>
              </w:rPr>
            </w:pPr>
            <w:r w:rsidRPr="008E783E">
              <w:rPr>
                <w:rFonts w:ascii="Times New Roman" w:hint="eastAsia"/>
                <w:color w:val="000000" w:themeColor="text1"/>
              </w:rPr>
              <w:t>均一粉末状、无肉眼可见杂质</w:t>
            </w:r>
            <w:r w:rsidR="00524FFC" w:rsidRPr="008E783E">
              <w:rPr>
                <w:rFonts w:ascii="Times New Roman" w:hint="eastAsia"/>
                <w:color w:val="000000" w:themeColor="text1"/>
              </w:rPr>
              <w:t>（</w:t>
            </w:r>
            <w:r w:rsidR="00E25728" w:rsidRPr="00E25728">
              <w:rPr>
                <w:rFonts w:ascii="Times New Roman" w:hint="eastAsia"/>
                <w:color w:val="000000" w:themeColor="text1"/>
              </w:rPr>
              <w:t>固体粉末型</w:t>
            </w:r>
            <w:r w:rsidR="00524FFC" w:rsidRPr="008E783E">
              <w:rPr>
                <w:rFonts w:ascii="Times New Roman" w:hint="eastAsia"/>
                <w:color w:val="000000" w:themeColor="text1"/>
              </w:rPr>
              <w:t>）</w:t>
            </w:r>
            <w:r w:rsidR="00E45BC4" w:rsidRPr="008E783E">
              <w:rPr>
                <w:rFonts w:ascii="Times New Roman" w:hint="eastAsia"/>
                <w:color w:val="000000" w:themeColor="text1"/>
              </w:rPr>
              <w:t>/</w:t>
            </w:r>
            <w:r w:rsidR="00E45BC4" w:rsidRPr="008E783E">
              <w:rPr>
                <w:rFonts w:ascii="Times New Roman" w:hint="eastAsia"/>
                <w:color w:val="000000" w:themeColor="text1"/>
              </w:rPr>
              <w:t>无沉淀或有轻摇即散的沉淀，无发霉、酸败等变质现象</w:t>
            </w:r>
            <w:r w:rsidR="00524FFC" w:rsidRPr="008E783E">
              <w:rPr>
                <w:rFonts w:ascii="Times New Roman" w:hint="eastAsia"/>
                <w:color w:val="000000" w:themeColor="text1"/>
              </w:rPr>
              <w:t>（</w:t>
            </w:r>
            <w:r w:rsidR="00E25728" w:rsidRPr="00E25728">
              <w:rPr>
                <w:rFonts w:ascii="Times New Roman" w:hint="eastAsia"/>
                <w:color w:val="000000" w:themeColor="text1"/>
              </w:rPr>
              <w:t>液态溶液型</w:t>
            </w:r>
            <w:r w:rsidR="00524FFC" w:rsidRPr="008E783E">
              <w:rPr>
                <w:rFonts w:ascii="Times New Roman" w:hint="eastAsia"/>
                <w:color w:val="000000" w:themeColor="text1"/>
              </w:rPr>
              <w:t>）</w:t>
            </w:r>
          </w:p>
        </w:tc>
        <w:tc>
          <w:tcPr>
            <w:tcW w:w="2824" w:type="dxa"/>
            <w:vMerge/>
            <w:tcBorders>
              <w:left w:val="single" w:sz="4" w:space="0" w:color="auto"/>
              <w:bottom w:val="single" w:sz="8" w:space="0" w:color="000000"/>
              <w:right w:val="single" w:sz="8" w:space="0" w:color="auto"/>
            </w:tcBorders>
          </w:tcPr>
          <w:p w14:paraId="129B4AA6" w14:textId="77777777" w:rsidR="00886725" w:rsidRPr="00214A54" w:rsidRDefault="00886725" w:rsidP="003F3580">
            <w:pPr>
              <w:pStyle w:val="afffffffff9"/>
              <w:rPr>
                <w:rFonts w:ascii="Times New Roman"/>
              </w:rPr>
            </w:pPr>
          </w:p>
        </w:tc>
      </w:tr>
    </w:tbl>
    <w:p w14:paraId="0DDF2DFE" w14:textId="7E47B440" w:rsidR="00B6748F" w:rsidRPr="00B6748F" w:rsidRDefault="006C23E8" w:rsidP="00B6748F">
      <w:pPr>
        <w:pStyle w:val="affe"/>
        <w:spacing w:before="156" w:after="156"/>
        <w:rPr>
          <w:rFonts w:ascii="Times New Roman"/>
        </w:rPr>
      </w:pPr>
      <w:r w:rsidRPr="00214A54">
        <w:rPr>
          <w:rFonts w:ascii="Times New Roman"/>
        </w:rPr>
        <w:t>理化指标</w:t>
      </w:r>
    </w:p>
    <w:p w14:paraId="18AF6622" w14:textId="34BE24A0" w:rsidR="00B6748F" w:rsidRPr="00B6748F" w:rsidRDefault="00B6748F" w:rsidP="00B6748F">
      <w:pPr>
        <w:pStyle w:val="aff2"/>
        <w:spacing w:before="156" w:after="156"/>
        <w:rPr>
          <w:rFonts w:ascii="Times New Roman"/>
        </w:rPr>
      </w:pPr>
      <w:r>
        <w:rPr>
          <w:rFonts w:ascii="Times New Roman"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10"/>
        <w:gridCol w:w="3775"/>
        <w:gridCol w:w="3039"/>
      </w:tblGrid>
      <w:tr w:rsidR="006C23E8" w:rsidRPr="00214A54" w14:paraId="5C1F8D44" w14:textId="77777777" w:rsidTr="00284299">
        <w:trPr>
          <w:tblHeader/>
          <w:jc w:val="center"/>
        </w:trPr>
        <w:tc>
          <w:tcPr>
            <w:tcW w:w="2510" w:type="dxa"/>
            <w:tcBorders>
              <w:top w:val="single" w:sz="8" w:space="0" w:color="000000"/>
              <w:left w:val="single" w:sz="8" w:space="0" w:color="auto"/>
              <w:bottom w:val="single" w:sz="8" w:space="0" w:color="000000"/>
            </w:tcBorders>
            <w:shd w:val="clear" w:color="auto" w:fill="auto"/>
            <w:vAlign w:val="center"/>
          </w:tcPr>
          <w:p w14:paraId="69C2622D" w14:textId="77777777" w:rsidR="006C23E8" w:rsidRPr="00214A54" w:rsidRDefault="006C23E8" w:rsidP="00FE6C36">
            <w:pPr>
              <w:pStyle w:val="afffffffff9"/>
              <w:rPr>
                <w:rFonts w:ascii="Times New Roman"/>
              </w:rPr>
            </w:pPr>
            <w:r w:rsidRPr="00214A54">
              <w:rPr>
                <w:rFonts w:ascii="Times New Roman"/>
              </w:rPr>
              <w:t>项目</w:t>
            </w:r>
          </w:p>
        </w:tc>
        <w:tc>
          <w:tcPr>
            <w:tcW w:w="3775" w:type="dxa"/>
            <w:tcBorders>
              <w:top w:val="single" w:sz="8" w:space="0" w:color="000000"/>
              <w:bottom w:val="single" w:sz="8" w:space="0" w:color="000000"/>
              <w:right w:val="single" w:sz="4" w:space="0" w:color="auto"/>
            </w:tcBorders>
            <w:shd w:val="clear" w:color="auto" w:fill="auto"/>
            <w:vAlign w:val="center"/>
          </w:tcPr>
          <w:p w14:paraId="613D388E" w14:textId="77777777" w:rsidR="006C23E8" w:rsidRPr="00214A54" w:rsidRDefault="006C23E8" w:rsidP="00FE6C36">
            <w:pPr>
              <w:pStyle w:val="afffffffff9"/>
              <w:rPr>
                <w:rFonts w:ascii="Times New Roman"/>
              </w:rPr>
            </w:pPr>
            <w:r w:rsidRPr="00214A54">
              <w:rPr>
                <w:rFonts w:ascii="Times New Roman"/>
              </w:rPr>
              <w:t>要求</w:t>
            </w:r>
          </w:p>
        </w:tc>
        <w:tc>
          <w:tcPr>
            <w:tcW w:w="3039" w:type="dxa"/>
            <w:tcBorders>
              <w:top w:val="single" w:sz="8" w:space="0" w:color="000000"/>
              <w:left w:val="single" w:sz="4" w:space="0" w:color="auto"/>
              <w:bottom w:val="single" w:sz="8" w:space="0" w:color="000000"/>
              <w:right w:val="single" w:sz="8" w:space="0" w:color="auto"/>
            </w:tcBorders>
          </w:tcPr>
          <w:p w14:paraId="04AF821F" w14:textId="77777777" w:rsidR="006C23E8" w:rsidRPr="00214A54" w:rsidRDefault="006C23E8" w:rsidP="00FE6C36">
            <w:pPr>
              <w:pStyle w:val="afffffffff9"/>
              <w:rPr>
                <w:rFonts w:ascii="Times New Roman"/>
              </w:rPr>
            </w:pPr>
            <w:r w:rsidRPr="00214A54">
              <w:rPr>
                <w:rFonts w:ascii="Times New Roman"/>
              </w:rPr>
              <w:t>检测方法</w:t>
            </w:r>
          </w:p>
        </w:tc>
      </w:tr>
      <w:tr w:rsidR="006C23E8" w:rsidRPr="00214A54" w14:paraId="1467BC11" w14:textId="77777777" w:rsidTr="00284299">
        <w:trPr>
          <w:jc w:val="center"/>
        </w:trPr>
        <w:tc>
          <w:tcPr>
            <w:tcW w:w="2510" w:type="dxa"/>
            <w:tcBorders>
              <w:top w:val="single" w:sz="8" w:space="0" w:color="000000"/>
              <w:left w:val="single" w:sz="8" w:space="0" w:color="auto"/>
              <w:bottom w:val="single" w:sz="4" w:space="0" w:color="000000"/>
            </w:tcBorders>
            <w:shd w:val="clear" w:color="auto" w:fill="auto"/>
            <w:vAlign w:val="center"/>
          </w:tcPr>
          <w:p w14:paraId="417B57C6" w14:textId="2801EA13" w:rsidR="006C23E8" w:rsidRPr="008E783E" w:rsidRDefault="006C23E8" w:rsidP="00FE6C36">
            <w:pPr>
              <w:pStyle w:val="afffffffff9"/>
              <w:rPr>
                <w:rFonts w:ascii="Times New Roman"/>
                <w:color w:val="000000" w:themeColor="text1"/>
              </w:rPr>
            </w:pPr>
            <w:r w:rsidRPr="008E783E">
              <w:rPr>
                <w:rFonts w:ascii="Times New Roman" w:hint="eastAsia"/>
                <w:color w:val="000000" w:themeColor="text1"/>
              </w:rPr>
              <w:t>水分（</w:t>
            </w:r>
            <w:r w:rsidRPr="008E783E">
              <w:rPr>
                <w:rFonts w:ascii="Times New Roman" w:hint="eastAsia"/>
                <w:color w:val="000000" w:themeColor="text1"/>
              </w:rPr>
              <w:t>%</w:t>
            </w:r>
            <w:r w:rsidRPr="008E783E">
              <w:rPr>
                <w:rFonts w:ascii="Times New Roman" w:hint="eastAsia"/>
                <w:color w:val="000000" w:themeColor="text1"/>
              </w:rPr>
              <w:t>）</w:t>
            </w:r>
          </w:p>
        </w:tc>
        <w:tc>
          <w:tcPr>
            <w:tcW w:w="3775" w:type="dxa"/>
            <w:tcBorders>
              <w:top w:val="single" w:sz="8" w:space="0" w:color="000000"/>
              <w:bottom w:val="single" w:sz="4" w:space="0" w:color="000000"/>
              <w:right w:val="single" w:sz="4" w:space="0" w:color="auto"/>
            </w:tcBorders>
            <w:shd w:val="clear" w:color="auto" w:fill="auto"/>
            <w:vAlign w:val="center"/>
          </w:tcPr>
          <w:p w14:paraId="33E31A40" w14:textId="44507543" w:rsidR="006C23E8" w:rsidRPr="008E783E" w:rsidRDefault="00D0739C" w:rsidP="00FE6C36">
            <w:pPr>
              <w:pStyle w:val="afffffffff9"/>
              <w:rPr>
                <w:rFonts w:ascii="Times New Roman"/>
                <w:color w:val="000000" w:themeColor="text1"/>
              </w:rPr>
            </w:pPr>
            <w:r w:rsidRPr="008E783E">
              <w:rPr>
                <w:rFonts w:ascii="Times New Roman" w:hint="eastAsia"/>
                <w:color w:val="000000" w:themeColor="text1"/>
              </w:rPr>
              <w:t>≤</w:t>
            </w:r>
            <w:r w:rsidR="00FB2CCC" w:rsidRPr="008E783E">
              <w:rPr>
                <w:rFonts w:ascii="Times New Roman" w:hint="eastAsia"/>
                <w:color w:val="000000" w:themeColor="text1"/>
              </w:rPr>
              <w:t>5</w:t>
            </w:r>
            <w:r w:rsidR="008E1DF5" w:rsidRPr="008E783E">
              <w:rPr>
                <w:rFonts w:ascii="Times New Roman" w:hint="eastAsia"/>
                <w:color w:val="000000" w:themeColor="text1"/>
              </w:rPr>
              <w:t>（</w:t>
            </w:r>
            <w:r w:rsidR="00E6584F">
              <w:rPr>
                <w:rFonts w:ascii="Times New Roman" w:hint="eastAsia"/>
                <w:color w:val="000000" w:themeColor="text1"/>
              </w:rPr>
              <w:t>固体粉末型</w:t>
            </w:r>
            <w:r w:rsidR="008E1DF5" w:rsidRPr="008E783E">
              <w:rPr>
                <w:rFonts w:ascii="Times New Roman" w:hint="eastAsia"/>
                <w:color w:val="000000" w:themeColor="text1"/>
              </w:rPr>
              <w:t>）</w:t>
            </w:r>
          </w:p>
        </w:tc>
        <w:tc>
          <w:tcPr>
            <w:tcW w:w="3039" w:type="dxa"/>
            <w:tcBorders>
              <w:top w:val="single" w:sz="8" w:space="0" w:color="000000"/>
              <w:left w:val="single" w:sz="4" w:space="0" w:color="auto"/>
              <w:bottom w:val="single" w:sz="4" w:space="0" w:color="000000"/>
              <w:right w:val="single" w:sz="8" w:space="0" w:color="auto"/>
            </w:tcBorders>
            <w:vAlign w:val="center"/>
          </w:tcPr>
          <w:p w14:paraId="2A72E27E" w14:textId="1A08BACB" w:rsidR="006C23E8" w:rsidRPr="00214A54" w:rsidRDefault="00242F47" w:rsidP="00FE6C36">
            <w:pPr>
              <w:pStyle w:val="afffffffff9"/>
              <w:rPr>
                <w:rFonts w:ascii="Times New Roman"/>
              </w:rPr>
            </w:pPr>
            <w:r w:rsidRPr="009C5A01">
              <w:rPr>
                <w:rFonts w:ascii="Times New Roman" w:hint="eastAsia"/>
              </w:rPr>
              <w:t>GB</w:t>
            </w:r>
            <w:r w:rsidR="00823909">
              <w:rPr>
                <w:rFonts w:ascii="Times New Roman"/>
              </w:rPr>
              <w:t xml:space="preserve"> </w:t>
            </w:r>
            <w:r w:rsidRPr="009C5A01">
              <w:rPr>
                <w:rFonts w:ascii="Times New Roman" w:hint="eastAsia"/>
              </w:rPr>
              <w:t>5009.3</w:t>
            </w:r>
            <w:r w:rsidR="00823909">
              <w:rPr>
                <w:rFonts w:ascii="Times New Roman"/>
              </w:rPr>
              <w:t>-2016</w:t>
            </w:r>
            <w:r w:rsidRPr="009C5A01">
              <w:rPr>
                <w:rFonts w:ascii="Times New Roman" w:hint="eastAsia"/>
              </w:rPr>
              <w:t>中规定的第一法</w:t>
            </w:r>
          </w:p>
        </w:tc>
      </w:tr>
      <w:tr w:rsidR="000325E7" w:rsidRPr="00214A54" w14:paraId="2168FD4D" w14:textId="77777777" w:rsidTr="00667FB8">
        <w:trPr>
          <w:jc w:val="center"/>
        </w:trPr>
        <w:tc>
          <w:tcPr>
            <w:tcW w:w="2510" w:type="dxa"/>
            <w:tcBorders>
              <w:top w:val="single" w:sz="4" w:space="0" w:color="000000"/>
              <w:left w:val="single" w:sz="8" w:space="0" w:color="auto"/>
              <w:bottom w:val="single" w:sz="4" w:space="0" w:color="auto"/>
            </w:tcBorders>
            <w:shd w:val="clear" w:color="auto" w:fill="auto"/>
            <w:vAlign w:val="center"/>
          </w:tcPr>
          <w:p w14:paraId="7BBE7431" w14:textId="69D7B788" w:rsidR="000325E7" w:rsidRPr="008E783E" w:rsidRDefault="00F539F8" w:rsidP="00FE6C36">
            <w:pPr>
              <w:pStyle w:val="afffffffff9"/>
              <w:rPr>
                <w:rFonts w:ascii="Times New Roman"/>
                <w:color w:val="000000" w:themeColor="text1"/>
              </w:rPr>
            </w:pPr>
            <w:r w:rsidRPr="008E783E">
              <w:rPr>
                <w:rFonts w:ascii="Times New Roman" w:hint="eastAsia"/>
                <w:color w:val="000000" w:themeColor="text1"/>
              </w:rPr>
              <w:t>灰分（</w:t>
            </w:r>
            <w:r w:rsidRPr="008E783E">
              <w:rPr>
                <w:rFonts w:ascii="Times New Roman" w:hint="eastAsia"/>
                <w:color w:val="000000" w:themeColor="text1"/>
              </w:rPr>
              <w:t>%</w:t>
            </w:r>
            <w:r w:rsidRPr="008E783E">
              <w:rPr>
                <w:rFonts w:ascii="Times New Roman" w:hint="eastAsia"/>
                <w:color w:val="000000" w:themeColor="text1"/>
              </w:rPr>
              <w:t>）</w:t>
            </w:r>
          </w:p>
        </w:tc>
        <w:tc>
          <w:tcPr>
            <w:tcW w:w="3775" w:type="dxa"/>
            <w:tcBorders>
              <w:top w:val="single" w:sz="4" w:space="0" w:color="000000"/>
              <w:bottom w:val="single" w:sz="4" w:space="0" w:color="auto"/>
              <w:right w:val="single" w:sz="4" w:space="0" w:color="auto"/>
            </w:tcBorders>
            <w:shd w:val="clear" w:color="auto" w:fill="auto"/>
            <w:vAlign w:val="center"/>
          </w:tcPr>
          <w:p w14:paraId="547C642D" w14:textId="07EA7A89" w:rsidR="000325E7" w:rsidRPr="008E783E" w:rsidRDefault="00F539F8" w:rsidP="00FE6C36">
            <w:pPr>
              <w:pStyle w:val="afffffffff9"/>
              <w:rPr>
                <w:rFonts w:ascii="Times New Roman"/>
                <w:color w:val="000000" w:themeColor="text1"/>
              </w:rPr>
            </w:pPr>
            <w:r w:rsidRPr="008E783E">
              <w:rPr>
                <w:rFonts w:ascii="Times New Roman" w:hint="eastAsia"/>
                <w:color w:val="000000" w:themeColor="text1"/>
              </w:rPr>
              <w:t>≤</w:t>
            </w:r>
            <w:r w:rsidRPr="008E783E">
              <w:rPr>
                <w:rFonts w:ascii="Times New Roman" w:hint="eastAsia"/>
                <w:color w:val="000000" w:themeColor="text1"/>
              </w:rPr>
              <w:t>1</w:t>
            </w:r>
            <w:r w:rsidRPr="008E783E">
              <w:rPr>
                <w:rFonts w:ascii="Times New Roman"/>
                <w:color w:val="000000" w:themeColor="text1"/>
              </w:rPr>
              <w:t>.0</w:t>
            </w:r>
            <w:r w:rsidR="008E1DF5" w:rsidRPr="008E783E">
              <w:rPr>
                <w:rFonts w:ascii="Times New Roman" w:hint="eastAsia"/>
                <w:color w:val="000000" w:themeColor="text1"/>
              </w:rPr>
              <w:t>（</w:t>
            </w:r>
            <w:r w:rsidR="00E6584F">
              <w:rPr>
                <w:rFonts w:ascii="Times New Roman" w:hint="eastAsia"/>
                <w:color w:val="000000" w:themeColor="text1"/>
              </w:rPr>
              <w:t>固体粉末型</w:t>
            </w:r>
            <w:r w:rsidR="008E1DF5" w:rsidRPr="008E783E">
              <w:rPr>
                <w:rFonts w:ascii="Times New Roman" w:hint="eastAsia"/>
                <w:color w:val="000000" w:themeColor="text1"/>
              </w:rPr>
              <w:t>）</w:t>
            </w:r>
          </w:p>
        </w:tc>
        <w:tc>
          <w:tcPr>
            <w:tcW w:w="3039" w:type="dxa"/>
            <w:tcBorders>
              <w:top w:val="single" w:sz="4" w:space="0" w:color="000000"/>
              <w:left w:val="single" w:sz="4" w:space="0" w:color="auto"/>
              <w:right w:val="single" w:sz="8" w:space="0" w:color="auto"/>
            </w:tcBorders>
            <w:vAlign w:val="center"/>
          </w:tcPr>
          <w:p w14:paraId="431BED3C" w14:textId="4F63D86D" w:rsidR="000325E7" w:rsidRPr="009C5A01" w:rsidRDefault="00F539F8" w:rsidP="00FE6C36">
            <w:pPr>
              <w:pStyle w:val="afffffffff9"/>
              <w:rPr>
                <w:rFonts w:ascii="Times New Roman"/>
              </w:rPr>
            </w:pPr>
            <w:r>
              <w:rPr>
                <w:rFonts w:ascii="Times New Roman" w:hint="eastAsia"/>
              </w:rPr>
              <w:t>GB</w:t>
            </w:r>
            <w:r>
              <w:rPr>
                <w:rFonts w:ascii="Times New Roman"/>
              </w:rPr>
              <w:t xml:space="preserve"> 5009.4</w:t>
            </w:r>
          </w:p>
        </w:tc>
      </w:tr>
      <w:tr w:rsidR="006C23E8" w:rsidRPr="00214A54" w14:paraId="75ECFE0B" w14:textId="77777777" w:rsidTr="00284299">
        <w:trPr>
          <w:jc w:val="center"/>
        </w:trPr>
        <w:tc>
          <w:tcPr>
            <w:tcW w:w="2510" w:type="dxa"/>
            <w:tcBorders>
              <w:top w:val="single" w:sz="4" w:space="0" w:color="auto"/>
              <w:left w:val="single" w:sz="8" w:space="0" w:color="auto"/>
              <w:bottom w:val="single" w:sz="8" w:space="0" w:color="000000"/>
            </w:tcBorders>
            <w:shd w:val="clear" w:color="auto" w:fill="auto"/>
            <w:vAlign w:val="center"/>
          </w:tcPr>
          <w:p w14:paraId="6AA685CE" w14:textId="35B0634F" w:rsidR="006C23E8" w:rsidRPr="008E783E" w:rsidRDefault="006C23E8" w:rsidP="00FE6C36">
            <w:pPr>
              <w:pStyle w:val="afffffffff9"/>
              <w:rPr>
                <w:rFonts w:ascii="Times New Roman"/>
                <w:color w:val="000000" w:themeColor="text1"/>
              </w:rPr>
            </w:pPr>
            <w:r w:rsidRPr="008E783E">
              <w:rPr>
                <w:rFonts w:ascii="Times New Roman" w:hint="eastAsia"/>
                <w:color w:val="000000" w:themeColor="text1"/>
              </w:rPr>
              <w:t>绿原酸含量</w:t>
            </w:r>
            <w:r w:rsidR="00242F47" w:rsidRPr="008E783E">
              <w:rPr>
                <w:rFonts w:ascii="Times New Roman" w:hint="eastAsia"/>
                <w:color w:val="000000" w:themeColor="text1"/>
              </w:rPr>
              <w:t>（</w:t>
            </w:r>
            <w:r w:rsidR="00242F47" w:rsidRPr="008E783E">
              <w:rPr>
                <w:rFonts w:ascii="Times New Roman" w:hint="eastAsia"/>
                <w:color w:val="000000" w:themeColor="text1"/>
              </w:rPr>
              <w:t>%</w:t>
            </w:r>
            <w:r w:rsidR="00242F47" w:rsidRPr="008E783E">
              <w:rPr>
                <w:rFonts w:ascii="Times New Roman" w:hint="eastAsia"/>
                <w:color w:val="000000" w:themeColor="text1"/>
              </w:rPr>
              <w:t>）</w:t>
            </w:r>
          </w:p>
        </w:tc>
        <w:tc>
          <w:tcPr>
            <w:tcW w:w="3775" w:type="dxa"/>
            <w:tcBorders>
              <w:top w:val="single" w:sz="4" w:space="0" w:color="auto"/>
              <w:bottom w:val="single" w:sz="8" w:space="0" w:color="000000"/>
              <w:right w:val="single" w:sz="4" w:space="0" w:color="auto"/>
            </w:tcBorders>
            <w:shd w:val="clear" w:color="auto" w:fill="auto"/>
            <w:vAlign w:val="center"/>
          </w:tcPr>
          <w:p w14:paraId="1168216E" w14:textId="6C6CF6A0" w:rsidR="006C23E8" w:rsidRPr="008E783E" w:rsidRDefault="00532EE9" w:rsidP="00FE6C36">
            <w:pPr>
              <w:pStyle w:val="afffffffff9"/>
              <w:rPr>
                <w:rFonts w:ascii="Times New Roman"/>
                <w:color w:val="000000" w:themeColor="text1"/>
              </w:rPr>
            </w:pPr>
            <w:r w:rsidRPr="008E783E">
              <w:rPr>
                <w:rFonts w:ascii="Times New Roman" w:hint="eastAsia"/>
                <w:color w:val="000000" w:themeColor="text1"/>
              </w:rPr>
              <w:t>根据</w:t>
            </w:r>
            <w:r w:rsidR="0082266F">
              <w:rPr>
                <w:rFonts w:ascii="Times New Roman" w:hint="eastAsia"/>
                <w:color w:val="000000" w:themeColor="text1"/>
              </w:rPr>
              <w:t>应用场景</w:t>
            </w:r>
            <w:r w:rsidRPr="008E783E">
              <w:rPr>
                <w:rFonts w:ascii="Times New Roman" w:hint="eastAsia"/>
                <w:color w:val="000000" w:themeColor="text1"/>
              </w:rPr>
              <w:t>要求控制</w:t>
            </w:r>
          </w:p>
        </w:tc>
        <w:tc>
          <w:tcPr>
            <w:tcW w:w="3039" w:type="dxa"/>
            <w:tcBorders>
              <w:left w:val="single" w:sz="4" w:space="0" w:color="auto"/>
              <w:bottom w:val="single" w:sz="8" w:space="0" w:color="000000"/>
              <w:right w:val="single" w:sz="8" w:space="0" w:color="auto"/>
            </w:tcBorders>
          </w:tcPr>
          <w:p w14:paraId="62D73A85" w14:textId="2F55BB12" w:rsidR="006C23E8" w:rsidRPr="00532EE9" w:rsidRDefault="00242F47" w:rsidP="00FE6C36">
            <w:pPr>
              <w:pStyle w:val="afffffffff9"/>
              <w:rPr>
                <w:rFonts w:ascii="Times New Roman"/>
                <w:color w:val="000000" w:themeColor="text1"/>
              </w:rPr>
            </w:pPr>
            <w:r w:rsidRPr="00532EE9">
              <w:rPr>
                <w:rFonts w:ascii="Times New Roman" w:hint="eastAsia"/>
                <w:color w:val="000000" w:themeColor="text1"/>
              </w:rPr>
              <w:t>附录</w:t>
            </w:r>
            <w:r w:rsidRPr="00532EE9">
              <w:rPr>
                <w:rFonts w:ascii="Times New Roman" w:hint="eastAsia"/>
                <w:color w:val="000000" w:themeColor="text1"/>
              </w:rPr>
              <w:t xml:space="preserve"> A</w:t>
            </w:r>
          </w:p>
        </w:tc>
      </w:tr>
    </w:tbl>
    <w:p w14:paraId="4325CBEA" w14:textId="245212E1" w:rsidR="002D28E1" w:rsidRPr="00214A54" w:rsidRDefault="002D28E1" w:rsidP="002D28E1">
      <w:pPr>
        <w:pStyle w:val="affe"/>
        <w:spacing w:before="156" w:after="156"/>
        <w:rPr>
          <w:rFonts w:ascii="Times New Roman"/>
        </w:rPr>
      </w:pPr>
      <w:r w:rsidRPr="00214A54">
        <w:rPr>
          <w:rFonts w:ascii="Times New Roman"/>
        </w:rPr>
        <w:t>有害物质限值要求</w:t>
      </w:r>
    </w:p>
    <w:p w14:paraId="1C0CAA26" w14:textId="77777777" w:rsidR="002D28E1" w:rsidRPr="00214A54" w:rsidRDefault="002D28E1" w:rsidP="002D28E1">
      <w:pPr>
        <w:pStyle w:val="affffb"/>
        <w:ind w:firstLine="420"/>
        <w:rPr>
          <w:rFonts w:ascii="Times New Roman"/>
        </w:rPr>
      </w:pPr>
      <w:r w:rsidRPr="00214A54">
        <w:rPr>
          <w:rFonts w:ascii="Times New Roman"/>
        </w:rPr>
        <w:t>应符合表</w:t>
      </w:r>
      <w:r w:rsidRPr="00214A54">
        <w:rPr>
          <w:rFonts w:ascii="Times New Roman"/>
        </w:rPr>
        <w:t>2</w:t>
      </w:r>
      <w:r w:rsidRPr="00214A54">
        <w:rPr>
          <w:rFonts w:ascii="Times New Roman"/>
        </w:rPr>
        <w:t>的规定。</w:t>
      </w:r>
    </w:p>
    <w:p w14:paraId="2CE83AFD" w14:textId="77777777" w:rsidR="002D28E1" w:rsidRPr="00214A54" w:rsidRDefault="002D28E1" w:rsidP="002D28E1">
      <w:pPr>
        <w:pStyle w:val="aff2"/>
        <w:spacing w:before="156" w:after="156"/>
        <w:rPr>
          <w:rFonts w:ascii="Times New Roman"/>
        </w:rPr>
      </w:pPr>
      <w:r w:rsidRPr="00214A54">
        <w:rPr>
          <w:rFonts w:ascii="Times New Roman"/>
        </w:rPr>
        <w:t>有害物质限值要求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22"/>
        <w:gridCol w:w="3094"/>
        <w:gridCol w:w="3018"/>
      </w:tblGrid>
      <w:tr w:rsidR="00A87566" w:rsidRPr="00214A54" w14:paraId="3924A556" w14:textId="7F832F8C" w:rsidTr="00284299">
        <w:trPr>
          <w:tblHeader/>
          <w:jc w:val="center"/>
        </w:trPr>
        <w:tc>
          <w:tcPr>
            <w:tcW w:w="3222" w:type="dxa"/>
            <w:tcBorders>
              <w:top w:val="single" w:sz="8" w:space="0" w:color="000000"/>
              <w:bottom w:val="single" w:sz="8" w:space="0" w:color="000000"/>
            </w:tcBorders>
            <w:shd w:val="clear" w:color="auto" w:fill="auto"/>
            <w:vAlign w:val="center"/>
          </w:tcPr>
          <w:p w14:paraId="642BC4D0" w14:textId="77777777" w:rsidR="00A87566" w:rsidRPr="00214A54" w:rsidRDefault="00A87566" w:rsidP="003F3580">
            <w:pPr>
              <w:pStyle w:val="afffffffff9"/>
              <w:rPr>
                <w:rFonts w:ascii="Times New Roman"/>
              </w:rPr>
            </w:pPr>
            <w:r w:rsidRPr="00214A54">
              <w:rPr>
                <w:rFonts w:ascii="Times New Roman"/>
              </w:rPr>
              <w:lastRenderedPageBreak/>
              <w:t>项目</w:t>
            </w:r>
          </w:p>
        </w:tc>
        <w:tc>
          <w:tcPr>
            <w:tcW w:w="3094" w:type="dxa"/>
            <w:tcBorders>
              <w:top w:val="single" w:sz="8" w:space="0" w:color="000000"/>
              <w:bottom w:val="single" w:sz="8" w:space="0" w:color="000000"/>
            </w:tcBorders>
            <w:shd w:val="clear" w:color="auto" w:fill="auto"/>
            <w:vAlign w:val="center"/>
          </w:tcPr>
          <w:p w14:paraId="7E2A55A5" w14:textId="77777777" w:rsidR="00A87566" w:rsidRPr="00214A54" w:rsidRDefault="00A87566" w:rsidP="003F3580">
            <w:pPr>
              <w:pStyle w:val="afffffffff9"/>
              <w:rPr>
                <w:rFonts w:ascii="Times New Roman"/>
              </w:rPr>
            </w:pPr>
            <w:r w:rsidRPr="00214A54">
              <w:rPr>
                <w:rFonts w:ascii="Times New Roman"/>
              </w:rPr>
              <w:t>要求</w:t>
            </w:r>
          </w:p>
        </w:tc>
        <w:tc>
          <w:tcPr>
            <w:tcW w:w="3018" w:type="dxa"/>
            <w:tcBorders>
              <w:top w:val="single" w:sz="8" w:space="0" w:color="000000"/>
              <w:bottom w:val="single" w:sz="8" w:space="0" w:color="000000"/>
            </w:tcBorders>
          </w:tcPr>
          <w:p w14:paraId="66C40BF6" w14:textId="61CDA641" w:rsidR="00A87566" w:rsidRPr="00214A54" w:rsidRDefault="00A87566" w:rsidP="003F3580">
            <w:pPr>
              <w:pStyle w:val="afffffffff9"/>
              <w:rPr>
                <w:rFonts w:ascii="Times New Roman"/>
              </w:rPr>
            </w:pPr>
            <w:r w:rsidRPr="00214A54">
              <w:rPr>
                <w:rFonts w:ascii="Times New Roman"/>
              </w:rPr>
              <w:t>检测方法</w:t>
            </w:r>
          </w:p>
        </w:tc>
      </w:tr>
      <w:tr w:rsidR="00A87566" w:rsidRPr="00214A54" w14:paraId="576930CA" w14:textId="0A0BD12F" w:rsidTr="00284299">
        <w:trPr>
          <w:jc w:val="center"/>
        </w:trPr>
        <w:tc>
          <w:tcPr>
            <w:tcW w:w="3222" w:type="dxa"/>
            <w:tcBorders>
              <w:top w:val="single" w:sz="8" w:space="0" w:color="000000"/>
            </w:tcBorders>
            <w:shd w:val="clear" w:color="auto" w:fill="auto"/>
            <w:vAlign w:val="center"/>
          </w:tcPr>
          <w:p w14:paraId="4DE79A99" w14:textId="0A61849B" w:rsidR="00A87566" w:rsidRPr="00214A54" w:rsidRDefault="00A87566" w:rsidP="003F3580">
            <w:pPr>
              <w:pStyle w:val="afffffffff9"/>
              <w:rPr>
                <w:rFonts w:ascii="Times New Roman"/>
              </w:rPr>
            </w:pPr>
            <w:r w:rsidRPr="00214A54">
              <w:rPr>
                <w:rFonts w:ascii="Times New Roman"/>
              </w:rPr>
              <w:t>铅（</w:t>
            </w:r>
            <w:r w:rsidRPr="00214A54">
              <w:rPr>
                <w:rFonts w:ascii="Times New Roman"/>
              </w:rPr>
              <w:t>Pb</w:t>
            </w:r>
            <w:r w:rsidRPr="00214A54">
              <w:rPr>
                <w:rFonts w:ascii="Times New Roman"/>
              </w:rPr>
              <w:t>）</w:t>
            </w:r>
            <w:r w:rsidRPr="00214A54">
              <w:rPr>
                <w:rFonts w:ascii="Times New Roman"/>
              </w:rPr>
              <w:t>/(</w:t>
            </w:r>
            <w:r w:rsidR="00E92908">
              <w:rPr>
                <w:rFonts w:ascii="Times New Roman" w:hint="eastAsia"/>
              </w:rPr>
              <w:t>mg</w:t>
            </w:r>
            <w:r w:rsidR="00E92908">
              <w:rPr>
                <w:rFonts w:ascii="Times New Roman"/>
              </w:rPr>
              <w:t>/</w:t>
            </w:r>
            <w:r w:rsidR="00E92908">
              <w:rPr>
                <w:rFonts w:ascii="Times New Roman" w:hint="eastAsia"/>
              </w:rPr>
              <w:t>kg</w:t>
            </w:r>
            <w:r w:rsidRPr="00214A54">
              <w:rPr>
                <w:rFonts w:ascii="Times New Roman"/>
              </w:rPr>
              <w:t>)</w:t>
            </w:r>
          </w:p>
        </w:tc>
        <w:tc>
          <w:tcPr>
            <w:tcW w:w="3094" w:type="dxa"/>
            <w:tcBorders>
              <w:top w:val="single" w:sz="8" w:space="0" w:color="000000"/>
            </w:tcBorders>
            <w:shd w:val="clear" w:color="auto" w:fill="auto"/>
            <w:vAlign w:val="center"/>
          </w:tcPr>
          <w:p w14:paraId="4922CEED" w14:textId="008B2104" w:rsidR="00A87566" w:rsidRPr="00214A54" w:rsidRDefault="00255BA2" w:rsidP="003F3580">
            <w:pPr>
              <w:pStyle w:val="afffffffff9"/>
              <w:rPr>
                <w:rFonts w:ascii="Times New Roman"/>
              </w:rPr>
            </w:pPr>
            <w:r>
              <w:rPr>
                <w:rFonts w:ascii="Times New Roman" w:hint="eastAsia"/>
              </w:rPr>
              <w:t>≤</w:t>
            </w:r>
            <w:r w:rsidR="00E92908">
              <w:rPr>
                <w:rFonts w:ascii="Times New Roman" w:hint="eastAsia"/>
              </w:rPr>
              <w:t>1</w:t>
            </w:r>
            <w:r w:rsidR="00E92908">
              <w:rPr>
                <w:rFonts w:ascii="Times New Roman"/>
              </w:rPr>
              <w:t>0</w:t>
            </w:r>
          </w:p>
        </w:tc>
        <w:tc>
          <w:tcPr>
            <w:tcW w:w="3018" w:type="dxa"/>
            <w:vMerge w:val="restart"/>
            <w:tcBorders>
              <w:top w:val="single" w:sz="8" w:space="0" w:color="000000"/>
            </w:tcBorders>
            <w:vAlign w:val="center"/>
          </w:tcPr>
          <w:p w14:paraId="0264B25F" w14:textId="14CEB37C" w:rsidR="00A87566" w:rsidRPr="00214A54" w:rsidRDefault="00A87566" w:rsidP="00A87566">
            <w:pPr>
              <w:pStyle w:val="afffffffff9"/>
              <w:rPr>
                <w:rFonts w:ascii="Times New Roman"/>
              </w:rPr>
            </w:pPr>
            <w:r w:rsidRPr="00214A54">
              <w:rPr>
                <w:rFonts w:ascii="Times New Roman"/>
              </w:rPr>
              <w:t>按《化妆品安全技术规范》规定的方法检测</w:t>
            </w:r>
          </w:p>
        </w:tc>
      </w:tr>
      <w:tr w:rsidR="00A87566" w:rsidRPr="00214A54" w14:paraId="401996D9" w14:textId="6C1BA620" w:rsidTr="00A87566">
        <w:trPr>
          <w:jc w:val="center"/>
        </w:trPr>
        <w:tc>
          <w:tcPr>
            <w:tcW w:w="3222" w:type="dxa"/>
            <w:shd w:val="clear" w:color="auto" w:fill="auto"/>
            <w:vAlign w:val="center"/>
          </w:tcPr>
          <w:p w14:paraId="7981954A" w14:textId="6E6E02B8" w:rsidR="00A87566" w:rsidRPr="00214A54" w:rsidRDefault="00A87566" w:rsidP="003F3580">
            <w:pPr>
              <w:pStyle w:val="afffffffff9"/>
              <w:rPr>
                <w:rFonts w:ascii="Times New Roman"/>
              </w:rPr>
            </w:pPr>
            <w:r w:rsidRPr="00214A54">
              <w:rPr>
                <w:rFonts w:ascii="Times New Roman"/>
              </w:rPr>
              <w:t>汞（</w:t>
            </w:r>
            <w:r w:rsidRPr="00214A54">
              <w:rPr>
                <w:rFonts w:ascii="Times New Roman"/>
              </w:rPr>
              <w:t>As</w:t>
            </w:r>
            <w:r w:rsidRPr="00214A54">
              <w:rPr>
                <w:rFonts w:ascii="Times New Roman"/>
              </w:rPr>
              <w:t>）</w:t>
            </w:r>
            <w:r w:rsidRPr="00214A54">
              <w:rPr>
                <w:rFonts w:ascii="Times New Roman"/>
              </w:rPr>
              <w:t>/(</w:t>
            </w:r>
            <w:r w:rsidR="00E92908">
              <w:rPr>
                <w:rFonts w:ascii="Times New Roman" w:hint="eastAsia"/>
              </w:rPr>
              <w:t>mg</w:t>
            </w:r>
            <w:r w:rsidR="00E92908">
              <w:rPr>
                <w:rFonts w:ascii="Times New Roman"/>
              </w:rPr>
              <w:t>/</w:t>
            </w:r>
            <w:r w:rsidR="00E92908">
              <w:rPr>
                <w:rFonts w:ascii="Times New Roman" w:hint="eastAsia"/>
              </w:rPr>
              <w:t>kg</w:t>
            </w:r>
            <w:r w:rsidRPr="00214A54">
              <w:rPr>
                <w:rFonts w:ascii="Times New Roman"/>
              </w:rPr>
              <w:t>)</w:t>
            </w:r>
          </w:p>
        </w:tc>
        <w:tc>
          <w:tcPr>
            <w:tcW w:w="3094" w:type="dxa"/>
            <w:shd w:val="clear" w:color="auto" w:fill="auto"/>
            <w:vAlign w:val="center"/>
          </w:tcPr>
          <w:p w14:paraId="7B4924E6" w14:textId="12ECD5BC" w:rsidR="00A87566" w:rsidRPr="00214A54" w:rsidRDefault="00255BA2" w:rsidP="003F3580">
            <w:pPr>
              <w:pStyle w:val="afffffffff9"/>
              <w:rPr>
                <w:rFonts w:ascii="Times New Roman"/>
              </w:rPr>
            </w:pPr>
            <w:r>
              <w:rPr>
                <w:rFonts w:ascii="Times New Roman" w:hint="eastAsia"/>
              </w:rPr>
              <w:t>≤</w:t>
            </w:r>
            <w:r w:rsidR="00E92908">
              <w:rPr>
                <w:rFonts w:ascii="Times New Roman" w:hint="eastAsia"/>
              </w:rPr>
              <w:t>1</w:t>
            </w:r>
          </w:p>
        </w:tc>
        <w:tc>
          <w:tcPr>
            <w:tcW w:w="3018" w:type="dxa"/>
            <w:vMerge/>
          </w:tcPr>
          <w:p w14:paraId="7BC0FBA1" w14:textId="77777777" w:rsidR="00A87566" w:rsidRPr="00214A54" w:rsidRDefault="00A87566" w:rsidP="003F3580">
            <w:pPr>
              <w:pStyle w:val="afffffffff9"/>
              <w:rPr>
                <w:rFonts w:ascii="Times New Roman"/>
              </w:rPr>
            </w:pPr>
          </w:p>
        </w:tc>
      </w:tr>
      <w:tr w:rsidR="00A87566" w:rsidRPr="00214A54" w14:paraId="2B274E4A" w14:textId="358256E2" w:rsidTr="00A87566">
        <w:trPr>
          <w:jc w:val="center"/>
        </w:trPr>
        <w:tc>
          <w:tcPr>
            <w:tcW w:w="3222" w:type="dxa"/>
            <w:shd w:val="clear" w:color="auto" w:fill="auto"/>
            <w:vAlign w:val="center"/>
          </w:tcPr>
          <w:p w14:paraId="30BCD016" w14:textId="0D6B2E1B" w:rsidR="00A87566" w:rsidRPr="00214A54" w:rsidRDefault="00A87566" w:rsidP="003F3580">
            <w:pPr>
              <w:pStyle w:val="afffffffff9"/>
              <w:rPr>
                <w:rFonts w:ascii="Times New Roman"/>
              </w:rPr>
            </w:pPr>
            <w:r w:rsidRPr="00214A54">
              <w:rPr>
                <w:rFonts w:ascii="Times New Roman"/>
              </w:rPr>
              <w:t>砷（</w:t>
            </w:r>
            <w:r w:rsidRPr="00214A54">
              <w:rPr>
                <w:rFonts w:ascii="Times New Roman"/>
              </w:rPr>
              <w:t>Cd</w:t>
            </w:r>
            <w:r w:rsidRPr="00214A54">
              <w:rPr>
                <w:rFonts w:ascii="Times New Roman"/>
              </w:rPr>
              <w:t>）</w:t>
            </w:r>
            <w:r w:rsidRPr="00214A54">
              <w:rPr>
                <w:rFonts w:ascii="Times New Roman"/>
              </w:rPr>
              <w:t>/(</w:t>
            </w:r>
            <w:r w:rsidR="00E92908">
              <w:rPr>
                <w:rFonts w:ascii="Times New Roman" w:hint="eastAsia"/>
              </w:rPr>
              <w:t>mg</w:t>
            </w:r>
            <w:r w:rsidR="00E92908">
              <w:rPr>
                <w:rFonts w:ascii="Times New Roman"/>
              </w:rPr>
              <w:t>/</w:t>
            </w:r>
            <w:r w:rsidR="00E92908">
              <w:rPr>
                <w:rFonts w:ascii="Times New Roman" w:hint="eastAsia"/>
              </w:rPr>
              <w:t>kg</w:t>
            </w:r>
            <w:r w:rsidRPr="00214A54">
              <w:rPr>
                <w:rFonts w:ascii="Times New Roman"/>
              </w:rPr>
              <w:t>)</w:t>
            </w:r>
          </w:p>
        </w:tc>
        <w:tc>
          <w:tcPr>
            <w:tcW w:w="3094" w:type="dxa"/>
            <w:shd w:val="clear" w:color="auto" w:fill="auto"/>
            <w:vAlign w:val="center"/>
          </w:tcPr>
          <w:p w14:paraId="568799E2" w14:textId="08CA8CE1" w:rsidR="00A87566" w:rsidRPr="00214A54" w:rsidRDefault="00255BA2" w:rsidP="003F3580">
            <w:pPr>
              <w:pStyle w:val="afffffffff9"/>
              <w:rPr>
                <w:rFonts w:ascii="Times New Roman"/>
              </w:rPr>
            </w:pPr>
            <w:r>
              <w:rPr>
                <w:rFonts w:ascii="Times New Roman" w:hint="eastAsia"/>
              </w:rPr>
              <w:t>≤</w:t>
            </w:r>
            <w:r w:rsidR="00E92908">
              <w:rPr>
                <w:rFonts w:ascii="Times New Roman" w:hint="eastAsia"/>
              </w:rPr>
              <w:t>2</w:t>
            </w:r>
          </w:p>
        </w:tc>
        <w:tc>
          <w:tcPr>
            <w:tcW w:w="3018" w:type="dxa"/>
            <w:vMerge/>
          </w:tcPr>
          <w:p w14:paraId="644BFEA1" w14:textId="77777777" w:rsidR="00A87566" w:rsidRPr="00214A54" w:rsidRDefault="00A87566" w:rsidP="003F3580">
            <w:pPr>
              <w:pStyle w:val="afffffffff9"/>
              <w:rPr>
                <w:rFonts w:ascii="Times New Roman"/>
              </w:rPr>
            </w:pPr>
          </w:p>
        </w:tc>
      </w:tr>
      <w:tr w:rsidR="00A87566" w:rsidRPr="00214A54" w14:paraId="540EA7F5" w14:textId="52746138" w:rsidTr="00284299">
        <w:trPr>
          <w:jc w:val="center"/>
        </w:trPr>
        <w:tc>
          <w:tcPr>
            <w:tcW w:w="3222" w:type="dxa"/>
            <w:tcBorders>
              <w:bottom w:val="single" w:sz="8" w:space="0" w:color="000000"/>
            </w:tcBorders>
            <w:shd w:val="clear" w:color="auto" w:fill="auto"/>
            <w:vAlign w:val="center"/>
          </w:tcPr>
          <w:p w14:paraId="1DF348E6" w14:textId="63D46C97" w:rsidR="00A87566" w:rsidRPr="00214A54" w:rsidRDefault="00A87566" w:rsidP="003F3580">
            <w:pPr>
              <w:pStyle w:val="afffffffff9"/>
              <w:rPr>
                <w:rFonts w:ascii="Times New Roman"/>
              </w:rPr>
            </w:pPr>
            <w:r w:rsidRPr="00214A54">
              <w:rPr>
                <w:rFonts w:ascii="Times New Roman"/>
              </w:rPr>
              <w:t>镉（</w:t>
            </w:r>
            <w:r w:rsidRPr="00214A54">
              <w:rPr>
                <w:rFonts w:ascii="Times New Roman"/>
              </w:rPr>
              <w:t>Hg</w:t>
            </w:r>
            <w:r w:rsidRPr="00214A54">
              <w:rPr>
                <w:rFonts w:ascii="Times New Roman"/>
              </w:rPr>
              <w:t>）</w:t>
            </w:r>
            <w:r w:rsidRPr="00214A54">
              <w:rPr>
                <w:rFonts w:ascii="Times New Roman"/>
              </w:rPr>
              <w:t>/(</w:t>
            </w:r>
            <w:r w:rsidR="00E92908">
              <w:rPr>
                <w:rFonts w:ascii="Times New Roman" w:hint="eastAsia"/>
              </w:rPr>
              <w:t>mg</w:t>
            </w:r>
            <w:r w:rsidR="00E92908">
              <w:rPr>
                <w:rFonts w:ascii="Times New Roman"/>
              </w:rPr>
              <w:t>/</w:t>
            </w:r>
            <w:r w:rsidR="00E92908">
              <w:rPr>
                <w:rFonts w:ascii="Times New Roman" w:hint="eastAsia"/>
              </w:rPr>
              <w:t>kg</w:t>
            </w:r>
            <w:r w:rsidRPr="00214A54">
              <w:rPr>
                <w:rFonts w:ascii="Times New Roman"/>
              </w:rPr>
              <w:t>)</w:t>
            </w:r>
          </w:p>
        </w:tc>
        <w:tc>
          <w:tcPr>
            <w:tcW w:w="3094" w:type="dxa"/>
            <w:tcBorders>
              <w:bottom w:val="single" w:sz="8" w:space="0" w:color="000000"/>
            </w:tcBorders>
            <w:shd w:val="clear" w:color="auto" w:fill="auto"/>
            <w:vAlign w:val="center"/>
          </w:tcPr>
          <w:p w14:paraId="19405522" w14:textId="0CE6FECA" w:rsidR="00A87566" w:rsidRPr="00214A54" w:rsidRDefault="00255BA2" w:rsidP="003F3580">
            <w:pPr>
              <w:pStyle w:val="afffffffff9"/>
              <w:rPr>
                <w:rFonts w:ascii="Times New Roman"/>
              </w:rPr>
            </w:pPr>
            <w:r>
              <w:rPr>
                <w:rFonts w:ascii="Times New Roman" w:hint="eastAsia"/>
              </w:rPr>
              <w:t>≤</w:t>
            </w:r>
            <w:r w:rsidR="00E92908">
              <w:rPr>
                <w:rFonts w:ascii="Times New Roman" w:hint="eastAsia"/>
              </w:rPr>
              <w:t>5</w:t>
            </w:r>
          </w:p>
        </w:tc>
        <w:tc>
          <w:tcPr>
            <w:tcW w:w="3018" w:type="dxa"/>
            <w:vMerge/>
            <w:tcBorders>
              <w:bottom w:val="single" w:sz="8" w:space="0" w:color="000000"/>
            </w:tcBorders>
          </w:tcPr>
          <w:p w14:paraId="55C28F6A" w14:textId="77777777" w:rsidR="00A87566" w:rsidRPr="00214A54" w:rsidRDefault="00A87566" w:rsidP="003F3580">
            <w:pPr>
              <w:pStyle w:val="afffffffff9"/>
              <w:rPr>
                <w:rFonts w:ascii="Times New Roman"/>
              </w:rPr>
            </w:pPr>
          </w:p>
        </w:tc>
      </w:tr>
    </w:tbl>
    <w:p w14:paraId="514E3B18" w14:textId="77777777" w:rsidR="002D28E1" w:rsidRPr="00214A54" w:rsidRDefault="002D28E1" w:rsidP="002D28E1">
      <w:pPr>
        <w:pStyle w:val="affe"/>
        <w:spacing w:before="156" w:after="156"/>
        <w:rPr>
          <w:rFonts w:ascii="Times New Roman"/>
        </w:rPr>
      </w:pPr>
      <w:r w:rsidRPr="00214A54">
        <w:rPr>
          <w:rFonts w:ascii="Times New Roman"/>
        </w:rPr>
        <w:t>微生物指标限值</w:t>
      </w:r>
    </w:p>
    <w:p w14:paraId="413DE06F" w14:textId="77777777" w:rsidR="002D28E1" w:rsidRPr="00214A54" w:rsidRDefault="002D28E1" w:rsidP="002D28E1">
      <w:pPr>
        <w:pStyle w:val="affffb"/>
        <w:ind w:firstLine="420"/>
        <w:rPr>
          <w:rFonts w:ascii="Times New Roman"/>
        </w:rPr>
      </w:pPr>
      <w:r w:rsidRPr="00214A54">
        <w:rPr>
          <w:rFonts w:ascii="Times New Roman"/>
        </w:rPr>
        <w:t>应符合表</w:t>
      </w:r>
      <w:r w:rsidRPr="00214A54">
        <w:rPr>
          <w:rFonts w:ascii="Times New Roman"/>
        </w:rPr>
        <w:t>3</w:t>
      </w:r>
      <w:r w:rsidRPr="00214A54">
        <w:rPr>
          <w:rFonts w:ascii="Times New Roman"/>
        </w:rPr>
        <w:t>的规定。</w:t>
      </w:r>
    </w:p>
    <w:p w14:paraId="7DD7DE8F" w14:textId="77777777" w:rsidR="002D28E1" w:rsidRPr="00214A54" w:rsidRDefault="002D28E1" w:rsidP="002D28E1">
      <w:pPr>
        <w:pStyle w:val="aff2"/>
        <w:spacing w:before="156" w:after="156"/>
        <w:rPr>
          <w:rFonts w:ascii="Times New Roman"/>
        </w:rPr>
      </w:pPr>
      <w:r w:rsidRPr="00214A54">
        <w:rPr>
          <w:rFonts w:ascii="Times New Roman"/>
        </w:rPr>
        <w:t>微生物指标限值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75"/>
        <w:gridCol w:w="3093"/>
        <w:gridCol w:w="2966"/>
      </w:tblGrid>
      <w:tr w:rsidR="000A3653" w:rsidRPr="00214A54" w14:paraId="47931EA6" w14:textId="00A02C36" w:rsidTr="00284299">
        <w:trPr>
          <w:tblHeader/>
          <w:jc w:val="center"/>
        </w:trPr>
        <w:tc>
          <w:tcPr>
            <w:tcW w:w="3275" w:type="dxa"/>
            <w:tcBorders>
              <w:top w:val="single" w:sz="8" w:space="0" w:color="000000"/>
              <w:bottom w:val="single" w:sz="8" w:space="0" w:color="000000"/>
            </w:tcBorders>
            <w:shd w:val="clear" w:color="auto" w:fill="auto"/>
            <w:vAlign w:val="center"/>
          </w:tcPr>
          <w:p w14:paraId="5D8204CA" w14:textId="77777777" w:rsidR="000A3653" w:rsidRPr="00214A54" w:rsidRDefault="000A3653" w:rsidP="003F3580">
            <w:pPr>
              <w:pStyle w:val="afffffffff9"/>
              <w:rPr>
                <w:rFonts w:ascii="Times New Roman"/>
              </w:rPr>
            </w:pPr>
            <w:r w:rsidRPr="00214A54">
              <w:rPr>
                <w:rFonts w:ascii="Times New Roman"/>
              </w:rPr>
              <w:t>项目</w:t>
            </w:r>
          </w:p>
        </w:tc>
        <w:tc>
          <w:tcPr>
            <w:tcW w:w="3093" w:type="dxa"/>
            <w:tcBorders>
              <w:top w:val="single" w:sz="8" w:space="0" w:color="000000"/>
              <w:bottom w:val="single" w:sz="8" w:space="0" w:color="000000"/>
            </w:tcBorders>
            <w:shd w:val="clear" w:color="auto" w:fill="auto"/>
            <w:vAlign w:val="center"/>
          </w:tcPr>
          <w:p w14:paraId="5FFEA880" w14:textId="77777777" w:rsidR="000A3653" w:rsidRPr="00214A54" w:rsidRDefault="000A3653" w:rsidP="003F3580">
            <w:pPr>
              <w:pStyle w:val="afffffffff9"/>
              <w:rPr>
                <w:rFonts w:ascii="Times New Roman"/>
              </w:rPr>
            </w:pPr>
            <w:r w:rsidRPr="00214A54">
              <w:rPr>
                <w:rFonts w:ascii="Times New Roman"/>
              </w:rPr>
              <w:t>要求</w:t>
            </w:r>
          </w:p>
        </w:tc>
        <w:tc>
          <w:tcPr>
            <w:tcW w:w="2966" w:type="dxa"/>
            <w:tcBorders>
              <w:top w:val="single" w:sz="8" w:space="0" w:color="000000"/>
              <w:bottom w:val="single" w:sz="8" w:space="0" w:color="000000"/>
            </w:tcBorders>
          </w:tcPr>
          <w:p w14:paraId="1BCCD0C3" w14:textId="33BBEFE6" w:rsidR="000A3653" w:rsidRPr="00214A54" w:rsidRDefault="000A3653" w:rsidP="003F3580">
            <w:pPr>
              <w:pStyle w:val="afffffffff9"/>
              <w:rPr>
                <w:rFonts w:ascii="Times New Roman"/>
              </w:rPr>
            </w:pPr>
            <w:r w:rsidRPr="00214A54">
              <w:rPr>
                <w:rFonts w:ascii="Times New Roman"/>
              </w:rPr>
              <w:t>检测方法</w:t>
            </w:r>
          </w:p>
        </w:tc>
      </w:tr>
      <w:tr w:rsidR="000A3653" w:rsidRPr="00214A54" w14:paraId="22755C08" w14:textId="1B7184B6" w:rsidTr="00284299">
        <w:trPr>
          <w:jc w:val="center"/>
        </w:trPr>
        <w:tc>
          <w:tcPr>
            <w:tcW w:w="3275" w:type="dxa"/>
            <w:tcBorders>
              <w:top w:val="single" w:sz="8" w:space="0" w:color="000000"/>
            </w:tcBorders>
            <w:shd w:val="clear" w:color="auto" w:fill="auto"/>
            <w:vAlign w:val="center"/>
          </w:tcPr>
          <w:p w14:paraId="720BB293" w14:textId="77777777" w:rsidR="000A3653" w:rsidRPr="00214A54" w:rsidRDefault="000A3653" w:rsidP="003F3580">
            <w:pPr>
              <w:pStyle w:val="afffffffff9"/>
              <w:rPr>
                <w:rFonts w:ascii="Times New Roman"/>
              </w:rPr>
            </w:pPr>
            <w:r w:rsidRPr="00214A54">
              <w:rPr>
                <w:rFonts w:ascii="Times New Roman"/>
              </w:rPr>
              <w:t>菌落总数（</w:t>
            </w:r>
            <w:r w:rsidRPr="00214A54">
              <w:rPr>
                <w:rFonts w:ascii="Times New Roman"/>
              </w:rPr>
              <w:t>CFU/g</w:t>
            </w:r>
            <w:r w:rsidRPr="00214A54">
              <w:rPr>
                <w:rFonts w:ascii="Times New Roman"/>
              </w:rPr>
              <w:t>）</w:t>
            </w:r>
          </w:p>
        </w:tc>
        <w:tc>
          <w:tcPr>
            <w:tcW w:w="3093" w:type="dxa"/>
            <w:tcBorders>
              <w:top w:val="single" w:sz="8" w:space="0" w:color="000000"/>
            </w:tcBorders>
            <w:shd w:val="clear" w:color="auto" w:fill="auto"/>
            <w:vAlign w:val="center"/>
          </w:tcPr>
          <w:p w14:paraId="45CE9D4D" w14:textId="2ED984A7" w:rsidR="000A3653" w:rsidRPr="00214A54" w:rsidRDefault="00C47560" w:rsidP="003F3580">
            <w:pPr>
              <w:pStyle w:val="afffffffff9"/>
              <w:rPr>
                <w:rFonts w:ascii="Times New Roman"/>
              </w:rPr>
            </w:pPr>
            <w:r>
              <w:rPr>
                <w:rFonts w:ascii="Times New Roman" w:hint="eastAsia"/>
              </w:rPr>
              <w:t>≤</w:t>
            </w:r>
            <w:r w:rsidR="000A3653" w:rsidRPr="00214A54">
              <w:rPr>
                <w:rFonts w:ascii="Times New Roman"/>
              </w:rPr>
              <w:t>1000</w:t>
            </w:r>
          </w:p>
        </w:tc>
        <w:tc>
          <w:tcPr>
            <w:tcW w:w="2966" w:type="dxa"/>
            <w:vMerge w:val="restart"/>
            <w:tcBorders>
              <w:top w:val="single" w:sz="8" w:space="0" w:color="000000"/>
            </w:tcBorders>
            <w:vAlign w:val="center"/>
          </w:tcPr>
          <w:p w14:paraId="6CFCFE1D" w14:textId="24489E1F" w:rsidR="000A3653" w:rsidRPr="00214A54" w:rsidRDefault="000A3653" w:rsidP="000A3653">
            <w:pPr>
              <w:pStyle w:val="afffffffff9"/>
              <w:rPr>
                <w:rFonts w:ascii="Times New Roman"/>
              </w:rPr>
            </w:pPr>
            <w:r w:rsidRPr="00214A54">
              <w:rPr>
                <w:rFonts w:ascii="Times New Roman"/>
              </w:rPr>
              <w:t>按《化妆品安全技术规范》规定的方法检测。</w:t>
            </w:r>
          </w:p>
        </w:tc>
      </w:tr>
      <w:tr w:rsidR="000A3653" w:rsidRPr="00214A54" w14:paraId="4C24AE3E" w14:textId="40AD8560" w:rsidTr="000A3653">
        <w:trPr>
          <w:jc w:val="center"/>
        </w:trPr>
        <w:tc>
          <w:tcPr>
            <w:tcW w:w="3275" w:type="dxa"/>
            <w:shd w:val="clear" w:color="auto" w:fill="auto"/>
            <w:vAlign w:val="center"/>
          </w:tcPr>
          <w:p w14:paraId="0B585635" w14:textId="77777777" w:rsidR="000A3653" w:rsidRPr="00214A54" w:rsidRDefault="000A3653" w:rsidP="003F3580">
            <w:pPr>
              <w:pStyle w:val="afffffffff9"/>
              <w:rPr>
                <w:rFonts w:ascii="Times New Roman"/>
              </w:rPr>
            </w:pPr>
            <w:r w:rsidRPr="00214A54">
              <w:rPr>
                <w:rFonts w:ascii="Times New Roman"/>
              </w:rPr>
              <w:t>霉菌和酵母菌总数（</w:t>
            </w:r>
            <w:r w:rsidRPr="00214A54">
              <w:rPr>
                <w:rFonts w:ascii="Times New Roman"/>
              </w:rPr>
              <w:t>CFU/g</w:t>
            </w:r>
            <w:r w:rsidRPr="00214A54">
              <w:rPr>
                <w:rFonts w:ascii="Times New Roman"/>
              </w:rPr>
              <w:t>）</w:t>
            </w:r>
          </w:p>
        </w:tc>
        <w:tc>
          <w:tcPr>
            <w:tcW w:w="3093" w:type="dxa"/>
            <w:shd w:val="clear" w:color="auto" w:fill="auto"/>
            <w:vAlign w:val="center"/>
          </w:tcPr>
          <w:p w14:paraId="56EFE4AD" w14:textId="70F24152" w:rsidR="000A3653" w:rsidRPr="00214A54" w:rsidRDefault="00C47560" w:rsidP="003F3580">
            <w:pPr>
              <w:pStyle w:val="afffffffff9"/>
              <w:rPr>
                <w:rFonts w:ascii="Times New Roman"/>
              </w:rPr>
            </w:pPr>
            <w:r>
              <w:rPr>
                <w:rFonts w:ascii="Times New Roman" w:hint="eastAsia"/>
              </w:rPr>
              <w:t>≤</w:t>
            </w:r>
            <w:r w:rsidR="000A3653" w:rsidRPr="00214A54">
              <w:rPr>
                <w:rFonts w:ascii="Times New Roman"/>
              </w:rPr>
              <w:t>100</w:t>
            </w:r>
          </w:p>
        </w:tc>
        <w:tc>
          <w:tcPr>
            <w:tcW w:w="2966" w:type="dxa"/>
            <w:vMerge/>
          </w:tcPr>
          <w:p w14:paraId="5BE28638" w14:textId="77777777" w:rsidR="000A3653" w:rsidRPr="00214A54" w:rsidRDefault="000A3653" w:rsidP="003F3580">
            <w:pPr>
              <w:pStyle w:val="afffffffff9"/>
              <w:rPr>
                <w:rFonts w:ascii="Times New Roman"/>
              </w:rPr>
            </w:pPr>
          </w:p>
        </w:tc>
      </w:tr>
      <w:tr w:rsidR="000A3653" w:rsidRPr="00214A54" w14:paraId="079B85F7" w14:textId="1C440416" w:rsidTr="000A3653">
        <w:trPr>
          <w:jc w:val="center"/>
        </w:trPr>
        <w:tc>
          <w:tcPr>
            <w:tcW w:w="3275" w:type="dxa"/>
            <w:shd w:val="clear" w:color="auto" w:fill="auto"/>
            <w:vAlign w:val="center"/>
          </w:tcPr>
          <w:p w14:paraId="363D61DB" w14:textId="772F76B2" w:rsidR="000A3653" w:rsidRPr="00214A54" w:rsidRDefault="006A5DB5" w:rsidP="003F3580">
            <w:pPr>
              <w:pStyle w:val="afffffffff9"/>
              <w:rPr>
                <w:rFonts w:ascii="Times New Roman"/>
              </w:rPr>
            </w:pPr>
            <w:r>
              <w:rPr>
                <w:rFonts w:ascii="Times New Roman" w:hint="eastAsia"/>
              </w:rPr>
              <w:t>耐热大肠菌群</w:t>
            </w:r>
            <w:r w:rsidR="000A3653" w:rsidRPr="00214A54">
              <w:rPr>
                <w:rFonts w:ascii="Times New Roman"/>
              </w:rPr>
              <w:t>/g</w:t>
            </w:r>
          </w:p>
        </w:tc>
        <w:tc>
          <w:tcPr>
            <w:tcW w:w="3093" w:type="dxa"/>
            <w:shd w:val="clear" w:color="auto" w:fill="auto"/>
            <w:vAlign w:val="center"/>
          </w:tcPr>
          <w:p w14:paraId="6BDFE686" w14:textId="77777777" w:rsidR="000A3653" w:rsidRPr="00214A54" w:rsidRDefault="000A3653" w:rsidP="003F3580">
            <w:pPr>
              <w:pStyle w:val="afffffffff9"/>
              <w:rPr>
                <w:rFonts w:ascii="Times New Roman"/>
              </w:rPr>
            </w:pPr>
            <w:r w:rsidRPr="00214A54">
              <w:rPr>
                <w:rFonts w:ascii="Times New Roman"/>
              </w:rPr>
              <w:t>不得检出</w:t>
            </w:r>
          </w:p>
        </w:tc>
        <w:tc>
          <w:tcPr>
            <w:tcW w:w="2966" w:type="dxa"/>
            <w:vMerge/>
          </w:tcPr>
          <w:p w14:paraId="785D8F7D" w14:textId="77777777" w:rsidR="000A3653" w:rsidRPr="00214A54" w:rsidRDefault="000A3653" w:rsidP="003F3580">
            <w:pPr>
              <w:pStyle w:val="afffffffff9"/>
              <w:rPr>
                <w:rFonts w:ascii="Times New Roman"/>
              </w:rPr>
            </w:pPr>
          </w:p>
        </w:tc>
      </w:tr>
      <w:tr w:rsidR="000A3653" w:rsidRPr="00214A54" w14:paraId="60F375A3" w14:textId="3856A3E6" w:rsidTr="000A3653">
        <w:trPr>
          <w:jc w:val="center"/>
        </w:trPr>
        <w:tc>
          <w:tcPr>
            <w:tcW w:w="3275" w:type="dxa"/>
            <w:shd w:val="clear" w:color="auto" w:fill="auto"/>
            <w:vAlign w:val="center"/>
          </w:tcPr>
          <w:p w14:paraId="746EFBC4" w14:textId="323C5F8C" w:rsidR="000A3653" w:rsidRPr="00214A54" w:rsidRDefault="006A5DB5" w:rsidP="003F3580">
            <w:pPr>
              <w:pStyle w:val="afffffffff9"/>
              <w:rPr>
                <w:rFonts w:ascii="Times New Roman"/>
              </w:rPr>
            </w:pPr>
            <w:r>
              <w:rPr>
                <w:rFonts w:ascii="Times New Roman" w:hint="eastAsia"/>
              </w:rPr>
              <w:t>金黄色葡萄球菌</w:t>
            </w:r>
            <w:r w:rsidR="000A3653" w:rsidRPr="00214A54">
              <w:rPr>
                <w:rFonts w:ascii="Times New Roman"/>
              </w:rPr>
              <w:t>/g</w:t>
            </w:r>
          </w:p>
        </w:tc>
        <w:tc>
          <w:tcPr>
            <w:tcW w:w="3093" w:type="dxa"/>
            <w:shd w:val="clear" w:color="auto" w:fill="auto"/>
            <w:vAlign w:val="center"/>
          </w:tcPr>
          <w:p w14:paraId="60BD8064" w14:textId="77777777" w:rsidR="000A3653" w:rsidRPr="00214A54" w:rsidRDefault="000A3653" w:rsidP="003F3580">
            <w:pPr>
              <w:pStyle w:val="afffffffff9"/>
              <w:rPr>
                <w:rFonts w:ascii="Times New Roman"/>
              </w:rPr>
            </w:pPr>
            <w:r w:rsidRPr="00214A54">
              <w:rPr>
                <w:rFonts w:ascii="Times New Roman"/>
              </w:rPr>
              <w:t>不得检出</w:t>
            </w:r>
          </w:p>
        </w:tc>
        <w:tc>
          <w:tcPr>
            <w:tcW w:w="2966" w:type="dxa"/>
            <w:vMerge/>
          </w:tcPr>
          <w:p w14:paraId="6EDA8133" w14:textId="77777777" w:rsidR="000A3653" w:rsidRPr="00214A54" w:rsidRDefault="000A3653" w:rsidP="003F3580">
            <w:pPr>
              <w:pStyle w:val="afffffffff9"/>
              <w:rPr>
                <w:rFonts w:ascii="Times New Roman"/>
              </w:rPr>
            </w:pPr>
          </w:p>
        </w:tc>
      </w:tr>
      <w:tr w:rsidR="000A3653" w:rsidRPr="00214A54" w14:paraId="48E417AD" w14:textId="4F9B68C7" w:rsidTr="00284299">
        <w:trPr>
          <w:jc w:val="center"/>
        </w:trPr>
        <w:tc>
          <w:tcPr>
            <w:tcW w:w="3275" w:type="dxa"/>
            <w:tcBorders>
              <w:bottom w:val="single" w:sz="8" w:space="0" w:color="000000"/>
            </w:tcBorders>
            <w:shd w:val="clear" w:color="auto" w:fill="auto"/>
            <w:vAlign w:val="center"/>
          </w:tcPr>
          <w:p w14:paraId="76F4CAF9" w14:textId="43D576D8" w:rsidR="000A3653" w:rsidRPr="00214A54" w:rsidRDefault="006A5DB5" w:rsidP="003F3580">
            <w:pPr>
              <w:pStyle w:val="afffffffff9"/>
              <w:rPr>
                <w:rFonts w:ascii="Times New Roman"/>
              </w:rPr>
            </w:pPr>
            <w:r>
              <w:rPr>
                <w:rFonts w:ascii="Times New Roman" w:hint="eastAsia"/>
              </w:rPr>
              <w:t>铜绿假单胞菌</w:t>
            </w:r>
            <w:r w:rsidR="000A3653" w:rsidRPr="00214A54">
              <w:rPr>
                <w:rFonts w:ascii="Times New Roman"/>
              </w:rPr>
              <w:t>/g</w:t>
            </w:r>
          </w:p>
        </w:tc>
        <w:tc>
          <w:tcPr>
            <w:tcW w:w="3093" w:type="dxa"/>
            <w:tcBorders>
              <w:bottom w:val="single" w:sz="8" w:space="0" w:color="000000"/>
            </w:tcBorders>
            <w:shd w:val="clear" w:color="auto" w:fill="auto"/>
            <w:vAlign w:val="center"/>
          </w:tcPr>
          <w:p w14:paraId="281BADB7" w14:textId="77777777" w:rsidR="000A3653" w:rsidRPr="00214A54" w:rsidRDefault="000A3653" w:rsidP="003F3580">
            <w:pPr>
              <w:pStyle w:val="afffffffff9"/>
              <w:rPr>
                <w:rFonts w:ascii="Times New Roman"/>
              </w:rPr>
            </w:pPr>
            <w:r w:rsidRPr="00214A54">
              <w:rPr>
                <w:rFonts w:ascii="Times New Roman"/>
              </w:rPr>
              <w:t>不得检出</w:t>
            </w:r>
          </w:p>
        </w:tc>
        <w:tc>
          <w:tcPr>
            <w:tcW w:w="2966" w:type="dxa"/>
            <w:vMerge/>
            <w:tcBorders>
              <w:bottom w:val="single" w:sz="8" w:space="0" w:color="000000"/>
            </w:tcBorders>
          </w:tcPr>
          <w:p w14:paraId="180F7FD3" w14:textId="77777777" w:rsidR="000A3653" w:rsidRPr="00214A54" w:rsidRDefault="000A3653" w:rsidP="003F3580">
            <w:pPr>
              <w:pStyle w:val="afffffffff9"/>
              <w:rPr>
                <w:rFonts w:ascii="Times New Roman"/>
              </w:rPr>
            </w:pPr>
          </w:p>
        </w:tc>
      </w:tr>
    </w:tbl>
    <w:p w14:paraId="429F7A47" w14:textId="77777777" w:rsidR="00F32A20" w:rsidRPr="00214A54" w:rsidRDefault="00F32A20" w:rsidP="00F32A20">
      <w:pPr>
        <w:pStyle w:val="affe"/>
        <w:spacing w:before="156" w:after="156"/>
        <w:rPr>
          <w:rFonts w:ascii="Times New Roman"/>
        </w:rPr>
      </w:pPr>
      <w:r w:rsidRPr="00214A54">
        <w:rPr>
          <w:rFonts w:ascii="Times New Roman"/>
        </w:rPr>
        <w:t>其他要求</w:t>
      </w:r>
    </w:p>
    <w:p w14:paraId="7B22D639" w14:textId="29C6AD6A" w:rsidR="00F32A20" w:rsidRPr="00214A54" w:rsidRDefault="00F32A20" w:rsidP="00F32A20">
      <w:pPr>
        <w:pStyle w:val="affffb"/>
        <w:ind w:firstLine="420"/>
        <w:rPr>
          <w:rFonts w:ascii="Times New Roman"/>
        </w:rPr>
      </w:pPr>
      <w:r w:rsidRPr="00214A54">
        <w:rPr>
          <w:rFonts w:ascii="Times New Roman"/>
        </w:rPr>
        <w:t>污染物</w:t>
      </w:r>
      <w:r w:rsidRPr="00214A54">
        <w:rPr>
          <w:rFonts w:ascii="Times New Roman" w:hint="eastAsia"/>
        </w:rPr>
        <w:t>限</w:t>
      </w:r>
      <w:r w:rsidRPr="00214A54">
        <w:rPr>
          <w:rFonts w:ascii="Times New Roman"/>
        </w:rPr>
        <w:t>量要求</w:t>
      </w:r>
      <w:r w:rsidR="006B3998">
        <w:rPr>
          <w:rFonts w:ascii="Times New Roman" w:hint="eastAsia"/>
        </w:rPr>
        <w:t>、有机溶剂残留等</w:t>
      </w:r>
      <w:r w:rsidRPr="00214A54">
        <w:rPr>
          <w:rFonts w:ascii="Times New Roman"/>
        </w:rPr>
        <w:t>应符合化妆品相关国家标准规定。</w:t>
      </w:r>
    </w:p>
    <w:p w14:paraId="3432297B" w14:textId="06CD0659" w:rsidR="00D73DB4" w:rsidRDefault="00D73DB4" w:rsidP="00D73DB4">
      <w:pPr>
        <w:pStyle w:val="affd"/>
        <w:spacing w:before="156" w:after="156"/>
        <w:rPr>
          <w:rFonts w:ascii="Times New Roman"/>
        </w:rPr>
      </w:pPr>
      <w:r w:rsidRPr="00214A54">
        <w:rPr>
          <w:rFonts w:ascii="Times New Roman"/>
        </w:rPr>
        <w:t>检验规则</w:t>
      </w:r>
    </w:p>
    <w:p w14:paraId="7FA99A02" w14:textId="7780ED67" w:rsidR="00BB0737" w:rsidRPr="00BB0737" w:rsidRDefault="00BB0737" w:rsidP="00BB0737">
      <w:pPr>
        <w:pStyle w:val="affe"/>
        <w:spacing w:before="156" w:after="156"/>
        <w:rPr>
          <w:rFonts w:ascii="Times New Roman"/>
        </w:rPr>
      </w:pPr>
      <w:r w:rsidRPr="00214A54">
        <w:rPr>
          <w:rFonts w:ascii="Times New Roman"/>
        </w:rPr>
        <w:t>抽样</w:t>
      </w:r>
      <w:r w:rsidR="00BE7F6B">
        <w:rPr>
          <w:rFonts w:ascii="Times New Roman" w:hint="eastAsia"/>
        </w:rPr>
        <w:t>所用</w:t>
      </w:r>
      <w:r w:rsidR="00A5001D">
        <w:rPr>
          <w:rFonts w:ascii="Times New Roman" w:hint="eastAsia"/>
        </w:rPr>
        <w:t>试剂</w:t>
      </w:r>
    </w:p>
    <w:p w14:paraId="027939C3" w14:textId="1E2B06A6" w:rsidR="00BB0737" w:rsidRPr="00BB0737" w:rsidRDefault="00BB0737" w:rsidP="00BB0737">
      <w:pPr>
        <w:pStyle w:val="affffb"/>
        <w:ind w:firstLine="420"/>
      </w:pPr>
      <w:r w:rsidRPr="00214A54">
        <w:rPr>
          <w:rFonts w:ascii="Times New Roman"/>
        </w:rPr>
        <w:t>除非另有说明，所有试剂均为分析纯，水为</w:t>
      </w:r>
      <w:r w:rsidRPr="00214A54">
        <w:rPr>
          <w:rFonts w:ascii="Times New Roman"/>
        </w:rPr>
        <w:t>GB/T 6682</w:t>
      </w:r>
      <w:r w:rsidRPr="00214A54">
        <w:rPr>
          <w:rFonts w:ascii="Times New Roman"/>
        </w:rPr>
        <w:t>规定的三级水。</w:t>
      </w:r>
    </w:p>
    <w:p w14:paraId="1FEDF785" w14:textId="0910398B" w:rsidR="00BB0737" w:rsidRPr="00BB0737" w:rsidRDefault="00D73DB4" w:rsidP="00BB0737">
      <w:pPr>
        <w:pStyle w:val="affe"/>
        <w:spacing w:before="156" w:after="156"/>
        <w:rPr>
          <w:rFonts w:ascii="Times New Roman"/>
        </w:rPr>
      </w:pPr>
      <w:r w:rsidRPr="00214A54">
        <w:rPr>
          <w:rFonts w:ascii="Times New Roman"/>
        </w:rPr>
        <w:t>抽样方案与抽样方法</w:t>
      </w:r>
    </w:p>
    <w:p w14:paraId="614BFD70" w14:textId="73AAC3BA" w:rsidR="00C95E44" w:rsidRPr="00BB0737" w:rsidRDefault="00D73DB4" w:rsidP="00BB0737">
      <w:pPr>
        <w:pStyle w:val="affffb"/>
        <w:ind w:firstLine="420"/>
        <w:rPr>
          <w:rFonts w:ascii="Times New Roman"/>
        </w:rPr>
      </w:pPr>
      <w:r w:rsidRPr="00214A54">
        <w:rPr>
          <w:rFonts w:ascii="Times New Roman"/>
        </w:rPr>
        <w:t>按</w:t>
      </w:r>
      <w:r w:rsidRPr="00214A54">
        <w:rPr>
          <w:rFonts w:ascii="Times New Roman"/>
        </w:rPr>
        <w:t>GB/T 37625</w:t>
      </w:r>
      <w:r w:rsidRPr="00214A54">
        <w:rPr>
          <w:rFonts w:ascii="Times New Roman"/>
        </w:rPr>
        <w:t>的规定执行。</w:t>
      </w:r>
    </w:p>
    <w:p w14:paraId="17EF243A" w14:textId="07BD6A29" w:rsidR="00607FAF" w:rsidRPr="00214A54" w:rsidRDefault="00607FAF" w:rsidP="00607FAF">
      <w:pPr>
        <w:pStyle w:val="affe"/>
        <w:spacing w:before="156" w:after="156"/>
        <w:rPr>
          <w:rFonts w:ascii="Times New Roman"/>
        </w:rPr>
      </w:pPr>
      <w:r w:rsidRPr="00214A54">
        <w:rPr>
          <w:rFonts w:ascii="Times New Roman"/>
        </w:rPr>
        <w:t>组批规则</w:t>
      </w:r>
    </w:p>
    <w:p w14:paraId="7DD13601" w14:textId="764274A3" w:rsidR="00D73DB4" w:rsidRPr="00214A54" w:rsidRDefault="00607FAF" w:rsidP="00A07977">
      <w:pPr>
        <w:pStyle w:val="affffb"/>
        <w:ind w:firstLine="420"/>
        <w:rPr>
          <w:rFonts w:ascii="Times New Roman"/>
        </w:rPr>
      </w:pPr>
      <w:r w:rsidRPr="00214A54">
        <w:rPr>
          <w:rFonts w:ascii="Times New Roman"/>
        </w:rPr>
        <w:t>按照</w:t>
      </w:r>
      <w:r w:rsidRPr="00214A54">
        <w:rPr>
          <w:rFonts w:ascii="Times New Roman"/>
        </w:rPr>
        <w:t>GB/T 37625</w:t>
      </w:r>
      <w:r w:rsidRPr="00214A54">
        <w:rPr>
          <w:rFonts w:ascii="Times New Roman"/>
        </w:rPr>
        <w:t>规定的方法成批。</w:t>
      </w:r>
    </w:p>
    <w:p w14:paraId="7AA653C5" w14:textId="794B7BD7" w:rsidR="00607FAF" w:rsidRPr="00214A54" w:rsidRDefault="00607FAF" w:rsidP="00607FAF">
      <w:pPr>
        <w:pStyle w:val="affe"/>
        <w:spacing w:before="156" w:after="156"/>
        <w:rPr>
          <w:rFonts w:ascii="Times New Roman"/>
        </w:rPr>
      </w:pPr>
      <w:r w:rsidRPr="00214A54">
        <w:rPr>
          <w:rFonts w:ascii="Times New Roman"/>
        </w:rPr>
        <w:t>出厂检验</w:t>
      </w:r>
    </w:p>
    <w:p w14:paraId="26630847" w14:textId="2275D575" w:rsidR="001F5E9B" w:rsidRDefault="00607FAF" w:rsidP="001F5E9B">
      <w:pPr>
        <w:pStyle w:val="affffb"/>
        <w:ind w:firstLine="420"/>
        <w:rPr>
          <w:rFonts w:ascii="Times New Roman"/>
        </w:rPr>
      </w:pPr>
      <w:r w:rsidRPr="00214A54">
        <w:rPr>
          <w:rFonts w:ascii="Times New Roman"/>
        </w:rPr>
        <w:t>出厂检验项目：</w:t>
      </w:r>
      <w:r w:rsidR="001F5E9B" w:rsidRPr="00214A54">
        <w:rPr>
          <w:rFonts w:ascii="Times New Roman"/>
        </w:rPr>
        <w:t>外观、气味、绿原酸（</w:t>
      </w:r>
      <w:r w:rsidR="001F5E9B" w:rsidRPr="00214A54">
        <w:rPr>
          <w:rFonts w:ascii="Times New Roman"/>
        </w:rPr>
        <w:t>Chlorogenic acid</w:t>
      </w:r>
      <w:r w:rsidR="001F5E9B" w:rsidRPr="00214A54">
        <w:rPr>
          <w:rFonts w:ascii="Times New Roman"/>
        </w:rPr>
        <w:t>）含量、</w:t>
      </w:r>
      <w:r w:rsidR="001F5E9B">
        <w:rPr>
          <w:rFonts w:ascii="Times New Roman" w:hint="eastAsia"/>
        </w:rPr>
        <w:t>水分（</w:t>
      </w:r>
      <w:r w:rsidR="00534E25" w:rsidRPr="00534E25">
        <w:rPr>
          <w:rFonts w:ascii="Times New Roman" w:hint="eastAsia"/>
        </w:rPr>
        <w:t>固体粉末型</w:t>
      </w:r>
      <w:r w:rsidR="001F5E9B">
        <w:rPr>
          <w:rFonts w:ascii="Times New Roman" w:hint="eastAsia"/>
        </w:rPr>
        <w:t>）、灰分（</w:t>
      </w:r>
      <w:r w:rsidR="00534E25" w:rsidRPr="00534E25">
        <w:rPr>
          <w:rFonts w:ascii="Times New Roman" w:hint="eastAsia"/>
        </w:rPr>
        <w:t>固体粉末型</w:t>
      </w:r>
      <w:r w:rsidR="001F5E9B">
        <w:rPr>
          <w:rFonts w:ascii="Times New Roman" w:hint="eastAsia"/>
        </w:rPr>
        <w:t>）、</w:t>
      </w:r>
      <w:r w:rsidR="001F5E9B" w:rsidRPr="00214A54">
        <w:rPr>
          <w:rFonts w:ascii="Times New Roman"/>
        </w:rPr>
        <w:t>菌落总数、霉菌和酵母菌，生产厂应保证每批出厂的产品都符合本标准的要求。</w:t>
      </w:r>
    </w:p>
    <w:p w14:paraId="42265026" w14:textId="22B8437E" w:rsidR="004A01B7" w:rsidRPr="00214A54" w:rsidRDefault="004A01B7" w:rsidP="004A01B7">
      <w:pPr>
        <w:pStyle w:val="affe"/>
        <w:spacing w:before="156" w:after="156"/>
        <w:rPr>
          <w:rFonts w:ascii="Times New Roman"/>
        </w:rPr>
      </w:pPr>
      <w:r w:rsidRPr="00214A54">
        <w:rPr>
          <w:rFonts w:ascii="Times New Roman"/>
        </w:rPr>
        <w:t>型式检验</w:t>
      </w:r>
    </w:p>
    <w:p w14:paraId="69C3B444" w14:textId="28E95D76" w:rsidR="004A01B7" w:rsidRPr="00214A54" w:rsidRDefault="004A01B7" w:rsidP="004A01B7">
      <w:pPr>
        <w:pStyle w:val="affffb"/>
        <w:ind w:firstLine="420"/>
        <w:rPr>
          <w:rFonts w:ascii="Times New Roman"/>
        </w:rPr>
      </w:pPr>
      <w:r w:rsidRPr="00214A54">
        <w:rPr>
          <w:rFonts w:ascii="Times New Roman"/>
        </w:rPr>
        <w:t>型式检验的项目为本文件中规定的全部项目。</w:t>
      </w:r>
    </w:p>
    <w:p w14:paraId="13E77AFC" w14:textId="1BB3450C" w:rsidR="004A01B7" w:rsidRPr="00214A54" w:rsidRDefault="004A01B7" w:rsidP="004A01B7">
      <w:pPr>
        <w:pStyle w:val="affffb"/>
        <w:ind w:firstLine="420"/>
        <w:rPr>
          <w:rFonts w:ascii="Times New Roman"/>
        </w:rPr>
      </w:pPr>
      <w:r w:rsidRPr="00214A54">
        <w:rPr>
          <w:rFonts w:ascii="Times New Roman"/>
        </w:rPr>
        <w:t>型式检验每年不应少于</w:t>
      </w:r>
      <w:r w:rsidRPr="00214A54">
        <w:rPr>
          <w:rFonts w:ascii="Times New Roman"/>
        </w:rPr>
        <w:t>1</w:t>
      </w:r>
      <w:r w:rsidRPr="00214A54">
        <w:rPr>
          <w:rFonts w:ascii="Times New Roman"/>
        </w:rPr>
        <w:t>次。有下列情况之一时，也应进行型式检验。</w:t>
      </w:r>
    </w:p>
    <w:p w14:paraId="3265C6B3" w14:textId="77777777" w:rsidR="004A01B7" w:rsidRPr="00214A54" w:rsidRDefault="004A01B7" w:rsidP="004A01B7">
      <w:pPr>
        <w:pStyle w:val="affffb"/>
        <w:ind w:firstLine="420"/>
        <w:rPr>
          <w:rFonts w:ascii="Times New Roman"/>
        </w:rPr>
      </w:pPr>
      <w:r w:rsidRPr="00214A54">
        <w:rPr>
          <w:rFonts w:ascii="Times New Roman"/>
        </w:rPr>
        <w:t>a)</w:t>
      </w:r>
      <w:r w:rsidRPr="00214A54">
        <w:rPr>
          <w:rFonts w:ascii="Times New Roman"/>
        </w:rPr>
        <w:tab/>
      </w:r>
      <w:r w:rsidRPr="00214A54">
        <w:rPr>
          <w:rFonts w:ascii="Times New Roman"/>
        </w:rPr>
        <w:t>当原料、工艺和设备发生重大改变时；</w:t>
      </w:r>
    </w:p>
    <w:p w14:paraId="0584A0DD" w14:textId="77777777" w:rsidR="004A01B7" w:rsidRPr="00214A54" w:rsidRDefault="004A01B7" w:rsidP="004A01B7">
      <w:pPr>
        <w:pStyle w:val="affffb"/>
        <w:ind w:firstLine="420"/>
        <w:rPr>
          <w:rFonts w:ascii="Times New Roman"/>
        </w:rPr>
      </w:pPr>
      <w:r w:rsidRPr="00214A54">
        <w:rPr>
          <w:rFonts w:ascii="Times New Roman"/>
        </w:rPr>
        <w:t>b)</w:t>
      </w:r>
      <w:r w:rsidRPr="00214A54">
        <w:rPr>
          <w:rFonts w:ascii="Times New Roman"/>
        </w:rPr>
        <w:tab/>
      </w:r>
      <w:r w:rsidRPr="00214A54">
        <w:rPr>
          <w:rFonts w:ascii="Times New Roman"/>
        </w:rPr>
        <w:t>产品首次投产或停产</w:t>
      </w:r>
      <w:r w:rsidRPr="00214A54">
        <w:rPr>
          <w:rFonts w:ascii="Times New Roman"/>
        </w:rPr>
        <w:t>6</w:t>
      </w:r>
      <w:r w:rsidRPr="00214A54">
        <w:rPr>
          <w:rFonts w:ascii="Times New Roman"/>
        </w:rPr>
        <w:t>个月以上恢复生产时；</w:t>
      </w:r>
    </w:p>
    <w:p w14:paraId="4C1BFDF9" w14:textId="77777777" w:rsidR="004A01B7" w:rsidRPr="00214A54" w:rsidRDefault="004A01B7" w:rsidP="004A01B7">
      <w:pPr>
        <w:pStyle w:val="affffb"/>
        <w:ind w:firstLine="420"/>
        <w:rPr>
          <w:rFonts w:ascii="Times New Roman"/>
        </w:rPr>
      </w:pPr>
      <w:r w:rsidRPr="00214A54">
        <w:rPr>
          <w:rFonts w:ascii="Times New Roman"/>
        </w:rPr>
        <w:t>c)</w:t>
      </w:r>
      <w:r w:rsidRPr="00214A54">
        <w:rPr>
          <w:rFonts w:ascii="Times New Roman"/>
        </w:rPr>
        <w:tab/>
      </w:r>
      <w:r w:rsidRPr="00214A54">
        <w:rPr>
          <w:rFonts w:ascii="Times New Roman"/>
        </w:rPr>
        <w:t>出厂检验与上一次型式检验结果有较大差异时；</w:t>
      </w:r>
    </w:p>
    <w:p w14:paraId="68EB226E" w14:textId="77777777" w:rsidR="004A01B7" w:rsidRPr="00214A54" w:rsidRDefault="004A01B7" w:rsidP="004A01B7">
      <w:pPr>
        <w:pStyle w:val="affffb"/>
        <w:ind w:firstLine="420"/>
        <w:rPr>
          <w:rFonts w:ascii="Times New Roman"/>
        </w:rPr>
      </w:pPr>
      <w:r w:rsidRPr="00214A54">
        <w:rPr>
          <w:rFonts w:ascii="Times New Roman"/>
        </w:rPr>
        <w:t>d)</w:t>
      </w:r>
      <w:r w:rsidRPr="00214A54">
        <w:rPr>
          <w:rFonts w:ascii="Times New Roman"/>
        </w:rPr>
        <w:tab/>
      </w:r>
      <w:r w:rsidRPr="00214A54">
        <w:rPr>
          <w:rFonts w:ascii="Times New Roman"/>
        </w:rPr>
        <w:t>生产场所改变时；</w:t>
      </w:r>
    </w:p>
    <w:p w14:paraId="22512C5D" w14:textId="1F94C229" w:rsidR="00607FAF" w:rsidRPr="00214A54" w:rsidRDefault="004A01B7" w:rsidP="004A01B7">
      <w:pPr>
        <w:pStyle w:val="affffb"/>
        <w:ind w:firstLine="420"/>
        <w:rPr>
          <w:rFonts w:ascii="Times New Roman"/>
        </w:rPr>
      </w:pPr>
      <w:r w:rsidRPr="00214A54">
        <w:rPr>
          <w:rFonts w:ascii="Times New Roman"/>
        </w:rPr>
        <w:t>e)</w:t>
      </w:r>
      <w:r w:rsidRPr="00214A54">
        <w:rPr>
          <w:rFonts w:ascii="Times New Roman"/>
        </w:rPr>
        <w:tab/>
      </w:r>
      <w:r w:rsidRPr="00214A54">
        <w:rPr>
          <w:rFonts w:ascii="Times New Roman"/>
        </w:rPr>
        <w:t>主管部门提出进行型式检验要求时。</w:t>
      </w:r>
    </w:p>
    <w:p w14:paraId="010F38D2" w14:textId="1E6DA81C" w:rsidR="004A01B7" w:rsidRPr="00214A54" w:rsidRDefault="004A01B7" w:rsidP="004A01B7">
      <w:pPr>
        <w:pStyle w:val="affe"/>
        <w:spacing w:before="156" w:after="156"/>
        <w:rPr>
          <w:rFonts w:ascii="Times New Roman"/>
        </w:rPr>
      </w:pPr>
      <w:r w:rsidRPr="00214A54">
        <w:rPr>
          <w:rFonts w:ascii="Times New Roman"/>
        </w:rPr>
        <w:lastRenderedPageBreak/>
        <w:t>判定规则</w:t>
      </w:r>
    </w:p>
    <w:p w14:paraId="3375E10C" w14:textId="02F13D73" w:rsidR="0043251F" w:rsidRPr="00214A54" w:rsidRDefault="00891AC2" w:rsidP="0043251F">
      <w:pPr>
        <w:pStyle w:val="affffb"/>
        <w:ind w:firstLine="420"/>
        <w:rPr>
          <w:rFonts w:ascii="Times New Roman"/>
        </w:rPr>
      </w:pPr>
      <w:r w:rsidRPr="00891AC2">
        <w:rPr>
          <w:rFonts w:ascii="Times New Roman"/>
          <w:color w:val="000000" w:themeColor="text1"/>
        </w:rPr>
        <w:t>按</w:t>
      </w:r>
      <w:r w:rsidRPr="00891AC2">
        <w:rPr>
          <w:rFonts w:ascii="Times New Roman"/>
          <w:color w:val="000000" w:themeColor="text1"/>
        </w:rPr>
        <w:t>GB/T 8170</w:t>
      </w:r>
      <w:r w:rsidRPr="00891AC2">
        <w:rPr>
          <w:rFonts w:ascii="Times New Roman"/>
          <w:color w:val="000000" w:themeColor="text1"/>
        </w:rPr>
        <w:t>的规</w:t>
      </w:r>
      <w:r w:rsidRPr="00214A54">
        <w:rPr>
          <w:rFonts w:ascii="Times New Roman"/>
        </w:rPr>
        <w:t>定执行</w:t>
      </w:r>
      <w:r>
        <w:rPr>
          <w:rFonts w:ascii="Times New Roman" w:hint="eastAsia"/>
        </w:rPr>
        <w:t>，</w:t>
      </w:r>
      <w:r w:rsidR="0043251F" w:rsidRPr="00214A54">
        <w:rPr>
          <w:rFonts w:ascii="Times New Roman"/>
        </w:rPr>
        <w:t>全部项目检验结果符合本文件规定时，该批产品为合格产品。</w:t>
      </w:r>
    </w:p>
    <w:p w14:paraId="1E83589B" w14:textId="093D3481" w:rsidR="00607FAF" w:rsidRPr="00214A54" w:rsidRDefault="0043251F" w:rsidP="0043251F">
      <w:pPr>
        <w:pStyle w:val="affffb"/>
        <w:ind w:firstLine="420"/>
        <w:rPr>
          <w:rFonts w:ascii="Times New Roman"/>
        </w:rPr>
      </w:pPr>
      <w:r w:rsidRPr="00214A54">
        <w:rPr>
          <w:rFonts w:ascii="Times New Roman"/>
        </w:rPr>
        <w:t>检验结果若有</w:t>
      </w:r>
      <w:r w:rsidRPr="00214A54">
        <w:rPr>
          <w:rFonts w:ascii="Times New Roman"/>
        </w:rPr>
        <w:t>1</w:t>
      </w:r>
      <w:r w:rsidRPr="00214A54">
        <w:rPr>
          <w:rFonts w:ascii="Times New Roman"/>
        </w:rPr>
        <w:t>项或</w:t>
      </w:r>
      <w:r w:rsidRPr="00214A54">
        <w:rPr>
          <w:rFonts w:ascii="Times New Roman"/>
        </w:rPr>
        <w:t>1</w:t>
      </w:r>
      <w:r w:rsidRPr="00214A54">
        <w:rPr>
          <w:rFonts w:ascii="Times New Roman"/>
        </w:rPr>
        <w:t>项以上不符合本文件规定，应重新从原批次中取样进行复验，复验结果仍有</w:t>
      </w:r>
      <w:r w:rsidRPr="00214A54">
        <w:rPr>
          <w:rFonts w:ascii="Times New Roman"/>
        </w:rPr>
        <w:t>1</w:t>
      </w:r>
      <w:r w:rsidRPr="00214A54">
        <w:rPr>
          <w:rFonts w:ascii="Times New Roman"/>
        </w:rPr>
        <w:t>项或</w:t>
      </w:r>
      <w:r w:rsidRPr="00214A54">
        <w:rPr>
          <w:rFonts w:ascii="Times New Roman"/>
        </w:rPr>
        <w:t>1</w:t>
      </w:r>
      <w:r w:rsidRPr="00214A54">
        <w:rPr>
          <w:rFonts w:ascii="Times New Roman"/>
        </w:rPr>
        <w:t>项以上指标不符合本文件规定，该批产品判定为不合格。</w:t>
      </w:r>
    </w:p>
    <w:p w14:paraId="02D45681" w14:textId="77777777" w:rsidR="00850C5C" w:rsidRPr="00214A54" w:rsidRDefault="00850C5C" w:rsidP="00850C5C">
      <w:pPr>
        <w:pStyle w:val="affc"/>
        <w:spacing w:before="312" w:after="312"/>
        <w:rPr>
          <w:rFonts w:ascii="Times New Roman"/>
        </w:rPr>
      </w:pPr>
      <w:bookmarkStart w:id="60" w:name="_Toc204163923"/>
      <w:r w:rsidRPr="00214A54">
        <w:rPr>
          <w:rFonts w:ascii="Times New Roman"/>
        </w:rPr>
        <w:t>标签、包装、运输、贮存及保质期</w:t>
      </w:r>
      <w:bookmarkEnd w:id="60"/>
    </w:p>
    <w:p w14:paraId="2707345C" w14:textId="77777777" w:rsidR="00850C5C" w:rsidRPr="00214A54" w:rsidRDefault="00850C5C" w:rsidP="00850C5C">
      <w:pPr>
        <w:pStyle w:val="affd"/>
        <w:spacing w:before="156" w:after="156"/>
        <w:rPr>
          <w:rFonts w:ascii="Times New Roman"/>
        </w:rPr>
      </w:pPr>
      <w:r w:rsidRPr="00214A54">
        <w:rPr>
          <w:rFonts w:ascii="Times New Roman"/>
        </w:rPr>
        <w:t>标签</w:t>
      </w:r>
    </w:p>
    <w:p w14:paraId="5A706851" w14:textId="77777777" w:rsidR="00850C5C" w:rsidRPr="00214A54" w:rsidRDefault="00850C5C" w:rsidP="00850C5C">
      <w:pPr>
        <w:pStyle w:val="affffb"/>
        <w:ind w:firstLine="420"/>
        <w:rPr>
          <w:rFonts w:ascii="Times New Roman"/>
        </w:rPr>
      </w:pPr>
      <w:r w:rsidRPr="00214A54">
        <w:rPr>
          <w:rFonts w:ascii="Times New Roman"/>
        </w:rPr>
        <w:t>产品销售包装图示标志应按</w:t>
      </w:r>
      <w:r w:rsidRPr="00214A54">
        <w:rPr>
          <w:rFonts w:ascii="Times New Roman"/>
        </w:rPr>
        <w:t>GB/T 191</w:t>
      </w:r>
      <w:r w:rsidRPr="00214A54">
        <w:rPr>
          <w:rFonts w:ascii="Times New Roman"/>
        </w:rPr>
        <w:t>执行。</w:t>
      </w:r>
    </w:p>
    <w:p w14:paraId="255ED36E" w14:textId="77777777" w:rsidR="00850C5C" w:rsidRPr="00214A54" w:rsidRDefault="00850C5C" w:rsidP="00850C5C">
      <w:pPr>
        <w:pStyle w:val="affd"/>
        <w:spacing w:before="156" w:after="156"/>
        <w:rPr>
          <w:rFonts w:ascii="Times New Roman"/>
        </w:rPr>
      </w:pPr>
      <w:r w:rsidRPr="00214A54">
        <w:rPr>
          <w:rFonts w:ascii="Times New Roman"/>
        </w:rPr>
        <w:t>包装</w:t>
      </w:r>
    </w:p>
    <w:p w14:paraId="41E1DAEF" w14:textId="78E74AE2" w:rsidR="00850C5C" w:rsidRPr="00214A54" w:rsidRDefault="00850C5C" w:rsidP="00850C5C">
      <w:pPr>
        <w:pStyle w:val="affffb"/>
        <w:ind w:firstLine="420"/>
        <w:rPr>
          <w:rFonts w:ascii="Times New Roman"/>
        </w:rPr>
      </w:pPr>
      <w:r w:rsidRPr="00214A54">
        <w:rPr>
          <w:rFonts w:ascii="Times New Roman"/>
        </w:rPr>
        <w:t>包装应坚固、抗腐蚀，宜采用</w:t>
      </w:r>
      <w:r w:rsidR="00D3701E">
        <w:rPr>
          <w:rFonts w:ascii="Times New Roman" w:hint="eastAsia"/>
        </w:rPr>
        <w:t>无毒</w:t>
      </w:r>
      <w:r w:rsidR="00A65FDE">
        <w:rPr>
          <w:rFonts w:ascii="Times New Roman" w:hint="eastAsia"/>
        </w:rPr>
        <w:t>、</w:t>
      </w:r>
      <w:r w:rsidR="00D3701E">
        <w:rPr>
          <w:rFonts w:ascii="Times New Roman" w:hint="eastAsia"/>
        </w:rPr>
        <w:t>无害</w:t>
      </w:r>
      <w:r w:rsidRPr="00214A54">
        <w:rPr>
          <w:rFonts w:ascii="Times New Roman"/>
        </w:rPr>
        <w:t>制品</w:t>
      </w:r>
      <w:r w:rsidRPr="00214A54">
        <w:rPr>
          <w:rFonts w:ascii="Times New Roman" w:hint="eastAsia"/>
        </w:rPr>
        <w:t>。</w:t>
      </w:r>
    </w:p>
    <w:p w14:paraId="1098D09A" w14:textId="77777777" w:rsidR="00850C5C" w:rsidRPr="00214A54" w:rsidRDefault="00850C5C" w:rsidP="00850C5C">
      <w:pPr>
        <w:pStyle w:val="affd"/>
        <w:spacing w:before="156" w:after="156"/>
        <w:rPr>
          <w:rFonts w:ascii="Times New Roman"/>
        </w:rPr>
      </w:pPr>
      <w:r w:rsidRPr="00214A54">
        <w:rPr>
          <w:rFonts w:ascii="Times New Roman"/>
        </w:rPr>
        <w:t>运输</w:t>
      </w:r>
    </w:p>
    <w:p w14:paraId="51876C40" w14:textId="77777777" w:rsidR="00850C5C" w:rsidRPr="00214A54" w:rsidRDefault="00850C5C" w:rsidP="00850C5C">
      <w:pPr>
        <w:pStyle w:val="affffb"/>
        <w:ind w:firstLine="420"/>
        <w:rPr>
          <w:rFonts w:ascii="Times New Roman"/>
        </w:rPr>
      </w:pPr>
      <w:r w:rsidRPr="00214A54">
        <w:rPr>
          <w:rFonts w:ascii="Times New Roman"/>
        </w:rPr>
        <w:t>运输工具应清洁、卫生、干燥，运输时应防火、防热、防雨淋、防受潮，在运输过程中应轻装轻卸，严防挤压碰撞，不应与有毒、有害、有异味、有放射性的物质混运。</w:t>
      </w:r>
    </w:p>
    <w:p w14:paraId="5350B7F4" w14:textId="77777777" w:rsidR="00850C5C" w:rsidRPr="00214A54" w:rsidRDefault="00850C5C" w:rsidP="00850C5C">
      <w:pPr>
        <w:pStyle w:val="affd"/>
        <w:spacing w:before="156" w:after="156"/>
        <w:rPr>
          <w:rFonts w:ascii="Times New Roman"/>
        </w:rPr>
      </w:pPr>
      <w:r w:rsidRPr="00214A54">
        <w:rPr>
          <w:rFonts w:ascii="Times New Roman"/>
        </w:rPr>
        <w:t>贮存</w:t>
      </w:r>
    </w:p>
    <w:p w14:paraId="5AADEA46" w14:textId="77777777" w:rsidR="00850C5C" w:rsidRPr="00214A54" w:rsidRDefault="00850C5C" w:rsidP="00850C5C">
      <w:pPr>
        <w:pStyle w:val="affffb"/>
        <w:ind w:firstLine="420"/>
        <w:rPr>
          <w:rFonts w:ascii="Times New Roman"/>
        </w:rPr>
      </w:pPr>
      <w:r w:rsidRPr="00214A54">
        <w:rPr>
          <w:rFonts w:ascii="Times New Roman"/>
        </w:rPr>
        <w:t>产品贮存应保持清洁卫生、干燥通风、隔热、阴凉。产品应距地面不少于</w:t>
      </w:r>
      <w:r w:rsidRPr="00214A54">
        <w:rPr>
          <w:rFonts w:ascii="Times New Roman"/>
        </w:rPr>
        <w:t>0.1 m</w:t>
      </w:r>
      <w:r w:rsidRPr="00214A54">
        <w:rPr>
          <w:rFonts w:ascii="Times New Roman"/>
        </w:rPr>
        <w:t>、距墙壁不少于</w:t>
      </w:r>
      <w:r w:rsidRPr="00214A54">
        <w:rPr>
          <w:rFonts w:ascii="Times New Roman"/>
        </w:rPr>
        <w:t>0.5 m</w:t>
      </w:r>
      <w:r w:rsidRPr="00214A54">
        <w:rPr>
          <w:rFonts w:ascii="Times New Roman"/>
        </w:rPr>
        <w:t>。避免与有毒、有害、易腐、易污染等物品一起堆放。</w:t>
      </w:r>
    </w:p>
    <w:p w14:paraId="5D016914" w14:textId="77777777" w:rsidR="00850C5C" w:rsidRPr="00214A54" w:rsidRDefault="00850C5C" w:rsidP="00850C5C">
      <w:pPr>
        <w:pStyle w:val="affd"/>
        <w:spacing w:before="156" w:after="156"/>
        <w:rPr>
          <w:rFonts w:ascii="Times New Roman"/>
        </w:rPr>
      </w:pPr>
      <w:r w:rsidRPr="00214A54">
        <w:rPr>
          <w:rFonts w:ascii="Times New Roman"/>
        </w:rPr>
        <w:t>保质期</w:t>
      </w:r>
    </w:p>
    <w:p w14:paraId="1A290274" w14:textId="77777777" w:rsidR="00850C5C" w:rsidRPr="00214A54" w:rsidRDefault="00850C5C" w:rsidP="00850C5C">
      <w:pPr>
        <w:pStyle w:val="affffb"/>
        <w:ind w:firstLine="420"/>
        <w:rPr>
          <w:rFonts w:ascii="Times New Roman"/>
        </w:rPr>
      </w:pPr>
      <w:r w:rsidRPr="00214A54">
        <w:rPr>
          <w:rFonts w:ascii="Times New Roman"/>
        </w:rPr>
        <w:t>在符合规定的运输和贮存条件下，产品在包装完整和未经启封的情况下，自生产之日起，保质期不应低于</w:t>
      </w:r>
      <w:r w:rsidRPr="00214A54">
        <w:rPr>
          <w:rFonts w:ascii="Times New Roman"/>
        </w:rPr>
        <w:t>24</w:t>
      </w:r>
      <w:r w:rsidRPr="00214A54">
        <w:rPr>
          <w:rFonts w:ascii="Times New Roman"/>
        </w:rPr>
        <w:t>个月。</w:t>
      </w:r>
    </w:p>
    <w:p w14:paraId="324FDBFB" w14:textId="77777777" w:rsidR="00850C5C" w:rsidRPr="00214A54" w:rsidRDefault="00850C5C" w:rsidP="00850C5C">
      <w:pPr>
        <w:pStyle w:val="affffb"/>
        <w:ind w:firstLineChars="0" w:firstLine="0"/>
        <w:rPr>
          <w:rFonts w:ascii="Times New Roman"/>
        </w:rPr>
      </w:pPr>
    </w:p>
    <w:p w14:paraId="2FBA43B7" w14:textId="77777777" w:rsidR="00D82804" w:rsidRPr="00214A54" w:rsidRDefault="00D82804" w:rsidP="00F62032">
      <w:pPr>
        <w:pStyle w:val="af8"/>
        <w:rPr>
          <w:rFonts w:ascii="Times New Roman" w:hAnsi="Times New Roman"/>
        </w:rPr>
      </w:pPr>
      <w:bookmarkStart w:id="61" w:name="BookMark5"/>
      <w:bookmarkEnd w:id="28"/>
    </w:p>
    <w:p w14:paraId="1B7D87B2" w14:textId="77777777" w:rsidR="00F62032" w:rsidRPr="00214A54" w:rsidRDefault="00F62032" w:rsidP="00F62032">
      <w:pPr>
        <w:pStyle w:val="afe"/>
        <w:rPr>
          <w:rFonts w:ascii="Times New Roman"/>
        </w:rPr>
      </w:pPr>
    </w:p>
    <w:p w14:paraId="1D667FAF" w14:textId="40CE32C0" w:rsidR="00F62032" w:rsidRPr="00214A54" w:rsidRDefault="00F62032" w:rsidP="00CF2CB1">
      <w:pPr>
        <w:pStyle w:val="aff3"/>
        <w:pageBreakBefore/>
        <w:spacing w:after="156"/>
        <w:rPr>
          <w:rFonts w:ascii="Times New Roman"/>
        </w:rPr>
      </w:pPr>
      <w:r w:rsidRPr="00214A54">
        <w:rPr>
          <w:rFonts w:ascii="Times New Roman"/>
        </w:rPr>
        <w:lastRenderedPageBreak/>
        <w:br/>
      </w:r>
      <w:bookmarkStart w:id="62" w:name="_Toc151650331"/>
      <w:bookmarkStart w:id="63" w:name="_Toc204163924"/>
      <w:r w:rsidRPr="00214A54">
        <w:rPr>
          <w:rFonts w:ascii="Times New Roman"/>
        </w:rPr>
        <w:t>（</w:t>
      </w:r>
      <w:r w:rsidR="00CB4530" w:rsidRPr="00214A54">
        <w:rPr>
          <w:rFonts w:ascii="Times New Roman"/>
        </w:rPr>
        <w:t>规范</w:t>
      </w:r>
      <w:r w:rsidRPr="00214A54">
        <w:rPr>
          <w:rFonts w:ascii="Times New Roman"/>
        </w:rPr>
        <w:t>性）</w:t>
      </w:r>
      <w:r w:rsidRPr="00214A54">
        <w:rPr>
          <w:rFonts w:ascii="Times New Roman"/>
        </w:rPr>
        <w:br/>
      </w:r>
      <w:r w:rsidR="00AA6DA1" w:rsidRPr="00214A54">
        <w:rPr>
          <w:rFonts w:ascii="Times New Roman"/>
        </w:rPr>
        <w:t>绿原酸</w:t>
      </w:r>
      <w:r w:rsidR="0066056A" w:rsidRPr="00214A54">
        <w:rPr>
          <w:rFonts w:ascii="Times New Roman"/>
        </w:rPr>
        <w:t>检验方法</w:t>
      </w:r>
      <w:bookmarkEnd w:id="62"/>
      <w:bookmarkEnd w:id="63"/>
    </w:p>
    <w:p w14:paraId="5826AB34" w14:textId="6EBA4AE8" w:rsidR="00F62032" w:rsidRPr="00214A54" w:rsidRDefault="003F1E10" w:rsidP="00C61698">
      <w:pPr>
        <w:pStyle w:val="aff4"/>
        <w:spacing w:before="156" w:after="156"/>
        <w:rPr>
          <w:rFonts w:ascii="Times New Roman"/>
        </w:rPr>
      </w:pPr>
      <w:bookmarkStart w:id="64" w:name="_Toc151650332"/>
      <w:r w:rsidRPr="00214A54">
        <w:rPr>
          <w:rFonts w:ascii="Times New Roman"/>
        </w:rPr>
        <w:t>一般规定</w:t>
      </w:r>
      <w:bookmarkEnd w:id="64"/>
    </w:p>
    <w:p w14:paraId="0C0C1F57" w14:textId="0A767C0D" w:rsidR="003F1E10" w:rsidRPr="00214A54" w:rsidRDefault="0047048C" w:rsidP="0047048C">
      <w:pPr>
        <w:pStyle w:val="affffb"/>
        <w:ind w:firstLine="420"/>
        <w:rPr>
          <w:rFonts w:ascii="Times New Roman"/>
        </w:rPr>
      </w:pPr>
      <w:bookmarkStart w:id="65" w:name="_Hlk146113405"/>
      <w:r w:rsidRPr="00214A54">
        <w:rPr>
          <w:rFonts w:ascii="Times New Roman"/>
        </w:rPr>
        <w:t>按照</w:t>
      </w:r>
      <w:r w:rsidR="00DC6A79" w:rsidRPr="00214A54">
        <w:rPr>
          <w:rFonts w:ascii="Times New Roman"/>
        </w:rPr>
        <w:t>《中华人民共和国</w:t>
      </w:r>
      <w:r w:rsidRPr="00214A54">
        <w:rPr>
          <w:rFonts w:ascii="Times New Roman"/>
        </w:rPr>
        <w:t>药典</w:t>
      </w:r>
      <w:r w:rsidR="00DC6A79" w:rsidRPr="00214A54">
        <w:rPr>
          <w:rFonts w:ascii="Times New Roman"/>
        </w:rPr>
        <w:t>》</w:t>
      </w:r>
      <w:r w:rsidRPr="00214A54">
        <w:rPr>
          <w:rFonts w:ascii="Times New Roman"/>
        </w:rPr>
        <w:t>四部附录通则</w:t>
      </w:r>
      <w:r w:rsidRPr="00214A54">
        <w:rPr>
          <w:rFonts w:ascii="Times New Roman"/>
        </w:rPr>
        <w:t>05</w:t>
      </w:r>
      <w:r w:rsidR="00AA6DA1" w:rsidRPr="00214A54">
        <w:rPr>
          <w:rFonts w:ascii="Times New Roman"/>
        </w:rPr>
        <w:t>12</w:t>
      </w:r>
      <w:r w:rsidR="00AA6DA1" w:rsidRPr="00214A54">
        <w:rPr>
          <w:rFonts w:ascii="Times New Roman"/>
        </w:rPr>
        <w:t>高效液相色谱法</w:t>
      </w:r>
      <w:r w:rsidRPr="00214A54">
        <w:rPr>
          <w:rFonts w:ascii="Times New Roman"/>
        </w:rPr>
        <w:t>中的外标法进行操作</w:t>
      </w:r>
      <w:r w:rsidR="003F1E10" w:rsidRPr="00214A54">
        <w:rPr>
          <w:rFonts w:ascii="Times New Roman"/>
        </w:rPr>
        <w:t>。</w:t>
      </w:r>
    </w:p>
    <w:p w14:paraId="5C48F762" w14:textId="6C8FEF4C" w:rsidR="003F1E10" w:rsidRPr="00214A54" w:rsidRDefault="00AA6DA1" w:rsidP="003F1E10">
      <w:pPr>
        <w:pStyle w:val="aff4"/>
        <w:spacing w:before="156" w:after="156"/>
        <w:rPr>
          <w:rFonts w:ascii="Times New Roman"/>
        </w:rPr>
      </w:pPr>
      <w:bookmarkStart w:id="66" w:name="_Toc151650333"/>
      <w:bookmarkEnd w:id="65"/>
      <w:r w:rsidRPr="00214A54">
        <w:rPr>
          <w:rFonts w:ascii="Times New Roman"/>
        </w:rPr>
        <w:t>绿原酸</w:t>
      </w:r>
      <w:r w:rsidR="003F1E10" w:rsidRPr="00214A54">
        <w:rPr>
          <w:rFonts w:ascii="Times New Roman"/>
        </w:rPr>
        <w:t>含量的测定</w:t>
      </w:r>
      <w:bookmarkEnd w:id="66"/>
    </w:p>
    <w:p w14:paraId="173C9FF8" w14:textId="3B9C09CE" w:rsidR="003F1E10" w:rsidRPr="00214A54" w:rsidRDefault="003F1E10" w:rsidP="003F1E10">
      <w:pPr>
        <w:pStyle w:val="aff5"/>
        <w:spacing w:before="156" w:after="156"/>
        <w:rPr>
          <w:rFonts w:ascii="Times New Roman"/>
        </w:rPr>
      </w:pPr>
      <w:r w:rsidRPr="00214A54">
        <w:rPr>
          <w:rFonts w:ascii="Times New Roman"/>
        </w:rPr>
        <w:t>试剂</w:t>
      </w:r>
    </w:p>
    <w:p w14:paraId="05A288DC" w14:textId="522848F7" w:rsidR="00F05FAD" w:rsidRPr="00214A54" w:rsidRDefault="00E91524" w:rsidP="004B6266">
      <w:pPr>
        <w:pStyle w:val="affffffffffb"/>
        <w:numPr>
          <w:ilvl w:val="0"/>
          <w:numId w:val="0"/>
        </w:numPr>
        <w:ind w:firstLine="420"/>
        <w:rPr>
          <w:rFonts w:ascii="Times New Roman"/>
        </w:rPr>
      </w:pPr>
      <w:r w:rsidRPr="00214A54">
        <w:rPr>
          <w:rFonts w:ascii="Times New Roman"/>
        </w:rPr>
        <w:t>甲醇</w:t>
      </w:r>
      <w:r w:rsidR="000360F3" w:rsidRPr="00214A54">
        <w:rPr>
          <w:rFonts w:ascii="Times New Roman"/>
        </w:rPr>
        <w:t>（分析纯）</w:t>
      </w:r>
      <w:r w:rsidRPr="00214A54">
        <w:rPr>
          <w:rFonts w:ascii="Times New Roman"/>
        </w:rPr>
        <w:t>、磷酸</w:t>
      </w:r>
      <w:r w:rsidR="0047048C" w:rsidRPr="00214A54">
        <w:rPr>
          <w:rFonts w:ascii="Times New Roman"/>
        </w:rPr>
        <w:t>（分析纯）</w:t>
      </w:r>
      <w:r w:rsidR="00D41D66" w:rsidRPr="00214A54">
        <w:rPr>
          <w:rFonts w:ascii="Times New Roman"/>
        </w:rPr>
        <w:t>、乙腈（色谱纯）</w:t>
      </w:r>
      <w:r w:rsidR="00DC6A79" w:rsidRPr="00214A54">
        <w:rPr>
          <w:rFonts w:ascii="Times New Roman"/>
        </w:rPr>
        <w:t>。</w:t>
      </w:r>
    </w:p>
    <w:p w14:paraId="3B96599C" w14:textId="7AE39DDC" w:rsidR="003F1E10" w:rsidRPr="00214A54" w:rsidRDefault="003F1E10" w:rsidP="003F1E10">
      <w:pPr>
        <w:pStyle w:val="aff5"/>
        <w:spacing w:before="156" w:after="156"/>
        <w:rPr>
          <w:rFonts w:ascii="Times New Roman"/>
        </w:rPr>
      </w:pPr>
      <w:r w:rsidRPr="00214A54">
        <w:rPr>
          <w:rFonts w:ascii="Times New Roman"/>
        </w:rPr>
        <w:t>标准品</w:t>
      </w:r>
    </w:p>
    <w:p w14:paraId="7AE62F87" w14:textId="0AA4CB4B" w:rsidR="00F05FAD" w:rsidRPr="00214A54" w:rsidRDefault="00543606" w:rsidP="00F05FAD">
      <w:pPr>
        <w:pStyle w:val="affffb"/>
        <w:ind w:firstLine="420"/>
        <w:rPr>
          <w:rFonts w:ascii="Times New Roman"/>
        </w:rPr>
      </w:pPr>
      <w:r w:rsidRPr="00543606">
        <w:rPr>
          <w:rFonts w:ascii="Times New Roman" w:hint="eastAsia"/>
        </w:rPr>
        <w:t>绿原酸</w:t>
      </w:r>
      <w:r w:rsidRPr="00543606">
        <w:rPr>
          <w:rFonts w:ascii="Times New Roman" w:hint="eastAsia"/>
        </w:rPr>
        <w:t>CAS</w:t>
      </w:r>
      <w:r w:rsidRPr="00543606">
        <w:rPr>
          <w:rFonts w:ascii="Times New Roman" w:hint="eastAsia"/>
        </w:rPr>
        <w:t>号：</w:t>
      </w:r>
      <w:r w:rsidRPr="00543606">
        <w:rPr>
          <w:rFonts w:ascii="Times New Roman" w:hint="eastAsia"/>
        </w:rPr>
        <w:t>327-97-9</w:t>
      </w:r>
      <w:r w:rsidRPr="00543606">
        <w:rPr>
          <w:rFonts w:ascii="Times New Roman" w:hint="eastAsia"/>
        </w:rPr>
        <w:t>，纯度≥</w:t>
      </w:r>
      <w:r w:rsidRPr="00543606">
        <w:rPr>
          <w:rFonts w:ascii="Times New Roman" w:hint="eastAsia"/>
        </w:rPr>
        <w:t>99%</w:t>
      </w:r>
      <w:r>
        <w:rPr>
          <w:rFonts w:ascii="Times New Roman" w:hint="eastAsia"/>
        </w:rPr>
        <w:t>。</w:t>
      </w:r>
    </w:p>
    <w:p w14:paraId="6D2A9036" w14:textId="6B445EF7" w:rsidR="003F1E10" w:rsidRPr="00214A54" w:rsidRDefault="003F1E10" w:rsidP="003F1E10">
      <w:pPr>
        <w:pStyle w:val="aff5"/>
        <w:spacing w:before="156" w:after="156"/>
        <w:rPr>
          <w:rFonts w:ascii="Times New Roman"/>
        </w:rPr>
      </w:pPr>
      <w:r w:rsidRPr="00214A54">
        <w:rPr>
          <w:rFonts w:ascii="Times New Roman"/>
        </w:rPr>
        <w:t>仪器和用具</w:t>
      </w:r>
    </w:p>
    <w:p w14:paraId="5FFED37E" w14:textId="7FC7D6ED" w:rsidR="00F05FAD" w:rsidRPr="00214A54" w:rsidRDefault="0047048C" w:rsidP="0047048C">
      <w:pPr>
        <w:pStyle w:val="affffffffffb"/>
        <w:rPr>
          <w:rFonts w:ascii="Times New Roman"/>
        </w:rPr>
      </w:pPr>
      <w:r w:rsidRPr="00214A54">
        <w:rPr>
          <w:rFonts w:ascii="Times New Roman"/>
        </w:rPr>
        <w:t>分析天平：</w:t>
      </w:r>
      <w:r w:rsidR="00916633" w:rsidRPr="00214A54">
        <w:rPr>
          <w:rFonts w:ascii="Times New Roman"/>
        </w:rPr>
        <w:t>十万分之一</w:t>
      </w:r>
    </w:p>
    <w:p w14:paraId="1FE7F5FA" w14:textId="6570CDE4" w:rsidR="0047048C" w:rsidRPr="00214A54" w:rsidRDefault="00916633" w:rsidP="0047048C">
      <w:pPr>
        <w:pStyle w:val="affffffffffb"/>
        <w:rPr>
          <w:rFonts w:ascii="Times New Roman"/>
        </w:rPr>
      </w:pPr>
      <w:r w:rsidRPr="00214A54">
        <w:rPr>
          <w:rFonts w:ascii="Times New Roman"/>
        </w:rPr>
        <w:t>器皿：</w:t>
      </w:r>
      <w:r w:rsidR="0047048C" w:rsidRPr="00214A54">
        <w:rPr>
          <w:rFonts w:ascii="Times New Roman"/>
        </w:rPr>
        <w:t>容量瓶（</w:t>
      </w:r>
      <w:r w:rsidR="0047048C" w:rsidRPr="00214A54">
        <w:rPr>
          <w:rFonts w:ascii="Times New Roman"/>
        </w:rPr>
        <w:t>10</w:t>
      </w:r>
      <w:r w:rsidR="00C9348A" w:rsidRPr="00214A54">
        <w:rPr>
          <w:rFonts w:ascii="Times New Roman"/>
        </w:rPr>
        <w:t xml:space="preserve"> </w:t>
      </w:r>
      <w:r w:rsidR="0047048C" w:rsidRPr="00214A54">
        <w:rPr>
          <w:rFonts w:ascii="Times New Roman"/>
        </w:rPr>
        <w:t>mL</w:t>
      </w:r>
      <w:r w:rsidR="0047048C" w:rsidRPr="00214A54">
        <w:rPr>
          <w:rFonts w:ascii="Times New Roman"/>
        </w:rPr>
        <w:t>）</w:t>
      </w:r>
      <w:r w:rsidR="003F13FD" w:rsidRPr="00214A54">
        <w:rPr>
          <w:rFonts w:ascii="Times New Roman"/>
        </w:rPr>
        <w:t>、移液管（</w:t>
      </w:r>
      <w:r w:rsidR="003F13FD" w:rsidRPr="00214A54">
        <w:rPr>
          <w:rFonts w:ascii="Times New Roman"/>
        </w:rPr>
        <w:t>1</w:t>
      </w:r>
      <w:r w:rsidR="003F13FD" w:rsidRPr="00214A54">
        <w:rPr>
          <w:rFonts w:ascii="Times New Roman"/>
          <w:kern w:val="2"/>
          <w:szCs w:val="21"/>
        </w:rPr>
        <w:t xml:space="preserve"> </w:t>
      </w:r>
      <w:r w:rsidR="003F13FD" w:rsidRPr="00214A54">
        <w:rPr>
          <w:rFonts w:ascii="Times New Roman"/>
        </w:rPr>
        <w:t>mL</w:t>
      </w:r>
      <w:r w:rsidR="003F13FD" w:rsidRPr="00214A54">
        <w:rPr>
          <w:rFonts w:ascii="Times New Roman"/>
        </w:rPr>
        <w:t>）</w:t>
      </w:r>
      <w:r w:rsidR="00850774" w:rsidRPr="00214A54">
        <w:rPr>
          <w:rFonts w:ascii="Times New Roman"/>
        </w:rPr>
        <w:t>、烧杯（</w:t>
      </w:r>
      <w:r w:rsidR="00850774" w:rsidRPr="00214A54">
        <w:rPr>
          <w:rFonts w:ascii="Times New Roman"/>
        </w:rPr>
        <w:t>100 mL</w:t>
      </w:r>
      <w:r w:rsidR="00850774" w:rsidRPr="00214A54">
        <w:rPr>
          <w:rFonts w:ascii="Times New Roman"/>
        </w:rPr>
        <w:t>）</w:t>
      </w:r>
      <w:r w:rsidR="00423A06" w:rsidRPr="00214A54">
        <w:rPr>
          <w:rFonts w:ascii="Times New Roman"/>
        </w:rPr>
        <w:t>、量筒（</w:t>
      </w:r>
      <w:r w:rsidR="00423A06" w:rsidRPr="00214A54">
        <w:rPr>
          <w:rFonts w:ascii="Times New Roman"/>
        </w:rPr>
        <w:t>50 mL</w:t>
      </w:r>
      <w:r w:rsidR="00423A06" w:rsidRPr="00214A54">
        <w:rPr>
          <w:rFonts w:ascii="Times New Roman"/>
        </w:rPr>
        <w:t>）</w:t>
      </w:r>
    </w:p>
    <w:p w14:paraId="09FD9DE5" w14:textId="3C0DEA74" w:rsidR="0047048C" w:rsidRDefault="00490C69" w:rsidP="00490C69">
      <w:pPr>
        <w:pStyle w:val="affffffffffb"/>
        <w:rPr>
          <w:rFonts w:ascii="Times New Roman"/>
        </w:rPr>
      </w:pPr>
      <w:r w:rsidRPr="00214A54">
        <w:rPr>
          <w:rFonts w:ascii="Times New Roman"/>
        </w:rPr>
        <w:t>配备有</w:t>
      </w:r>
      <w:r w:rsidR="00C9348A" w:rsidRPr="00214A54">
        <w:rPr>
          <w:rFonts w:ascii="Times New Roman"/>
        </w:rPr>
        <w:t>紫外</w:t>
      </w:r>
      <w:r w:rsidR="00C9348A" w:rsidRPr="00214A54">
        <w:rPr>
          <w:rFonts w:ascii="Times New Roman"/>
        </w:rPr>
        <w:t>-</w:t>
      </w:r>
      <w:r w:rsidR="00C9348A" w:rsidRPr="00214A54">
        <w:rPr>
          <w:rFonts w:ascii="Times New Roman"/>
        </w:rPr>
        <w:t>可见光检测器的</w:t>
      </w:r>
      <w:r w:rsidRPr="00214A54">
        <w:rPr>
          <w:rFonts w:ascii="Times New Roman"/>
        </w:rPr>
        <w:t>的</w:t>
      </w:r>
      <w:r w:rsidR="00C9348A" w:rsidRPr="00214A54">
        <w:rPr>
          <w:rFonts w:ascii="Times New Roman"/>
        </w:rPr>
        <w:t>高效液相色谱仪</w:t>
      </w:r>
    </w:p>
    <w:p w14:paraId="7CE826DB" w14:textId="2362BC6A" w:rsidR="00070584" w:rsidRPr="00214A54" w:rsidRDefault="00070584" w:rsidP="00490C69">
      <w:pPr>
        <w:pStyle w:val="affffffffffb"/>
        <w:rPr>
          <w:rFonts w:ascii="Times New Roman"/>
        </w:rPr>
      </w:pPr>
      <w:r>
        <w:rPr>
          <w:rFonts w:ascii="Times New Roman" w:hint="eastAsia"/>
        </w:rPr>
        <w:t>有机相滤膜，</w:t>
      </w:r>
      <w:r>
        <w:rPr>
          <w:rFonts w:ascii="Times New Roman" w:hint="eastAsia"/>
        </w:rPr>
        <w:t>0</w:t>
      </w:r>
      <w:r>
        <w:rPr>
          <w:rFonts w:ascii="Times New Roman"/>
        </w:rPr>
        <w:t xml:space="preserve">.45 </w:t>
      </w:r>
      <w:r>
        <w:rPr>
          <w:rFonts w:ascii="Times New Roman"/>
        </w:rPr>
        <w:sym w:font="Symbol" w:char="F06D"/>
      </w:r>
      <w:r>
        <w:rPr>
          <w:rFonts w:ascii="Times New Roman" w:hint="eastAsia"/>
        </w:rPr>
        <w:t>m</w:t>
      </w:r>
    </w:p>
    <w:p w14:paraId="09F36C9A" w14:textId="7419DD8A" w:rsidR="003F1E10" w:rsidRPr="00214A54" w:rsidRDefault="0049620A" w:rsidP="001B0F8D">
      <w:pPr>
        <w:pStyle w:val="aff5"/>
        <w:spacing w:before="156" w:after="156"/>
        <w:rPr>
          <w:rFonts w:ascii="Times New Roman"/>
        </w:rPr>
      </w:pPr>
      <w:r>
        <w:rPr>
          <w:rFonts w:ascii="Times New Roman" w:hint="eastAsia"/>
        </w:rPr>
        <w:t>色谱</w:t>
      </w:r>
      <w:r w:rsidR="003F1E10" w:rsidRPr="00214A54">
        <w:rPr>
          <w:rFonts w:ascii="Times New Roman"/>
        </w:rPr>
        <w:t>条件</w:t>
      </w:r>
    </w:p>
    <w:p w14:paraId="301C7789" w14:textId="2603A1F4" w:rsidR="00490C69" w:rsidRPr="00214A54" w:rsidRDefault="00490C69" w:rsidP="001B0F8D">
      <w:pPr>
        <w:pStyle w:val="af5"/>
        <w:numPr>
          <w:ilvl w:val="0"/>
          <w:numId w:val="34"/>
        </w:numPr>
        <w:rPr>
          <w:rFonts w:ascii="Times New Roman"/>
        </w:rPr>
      </w:pPr>
      <w:r w:rsidRPr="00214A54">
        <w:rPr>
          <w:rFonts w:ascii="Times New Roman"/>
        </w:rPr>
        <w:t>色谱柱：</w:t>
      </w:r>
      <w:r w:rsidR="00F25ABA" w:rsidRPr="00214A54">
        <w:rPr>
          <w:rFonts w:ascii="Times New Roman"/>
        </w:rPr>
        <w:t>十八烷基硅烷键合硅胶为填充剂的色谱柱</w:t>
      </w:r>
      <w:r w:rsidRPr="00214A54">
        <w:rPr>
          <w:rFonts w:ascii="Times New Roman"/>
        </w:rPr>
        <w:t>（</w:t>
      </w:r>
      <w:r w:rsidR="00D31638" w:rsidRPr="00214A54">
        <w:rPr>
          <w:rFonts w:ascii="Times New Roman"/>
        </w:rPr>
        <w:t>150 mm</w:t>
      </w:r>
      <w:r w:rsidR="00E06AB6" w:rsidRPr="00214A54">
        <w:rPr>
          <w:rFonts w:ascii="Times New Roman"/>
        </w:rPr>
        <w:t xml:space="preserve"> </w:t>
      </w:r>
      <w:r w:rsidR="00D31638" w:rsidRPr="00214A54">
        <w:rPr>
          <w:rFonts w:ascii="Times New Roman"/>
        </w:rPr>
        <w:t>×</w:t>
      </w:r>
      <w:r w:rsidR="00E06AB6" w:rsidRPr="00214A54">
        <w:rPr>
          <w:rFonts w:ascii="Times New Roman"/>
        </w:rPr>
        <w:t xml:space="preserve"> </w:t>
      </w:r>
      <w:r w:rsidR="00D31638" w:rsidRPr="00214A54">
        <w:rPr>
          <w:rFonts w:ascii="Times New Roman"/>
        </w:rPr>
        <w:t>4.6 mm</w:t>
      </w:r>
      <w:r w:rsidR="002F226B" w:rsidRPr="00214A54">
        <w:rPr>
          <w:rFonts w:ascii="Times New Roman"/>
        </w:rPr>
        <w:t xml:space="preserve"> </w:t>
      </w:r>
      <w:r w:rsidR="00D31638" w:rsidRPr="00214A54">
        <w:rPr>
          <w:rFonts w:ascii="Times New Roman"/>
        </w:rPr>
        <w:t>(id)</w:t>
      </w:r>
      <w:r w:rsidR="00D31638" w:rsidRPr="00214A54">
        <w:rPr>
          <w:rFonts w:ascii="Times New Roman"/>
        </w:rPr>
        <w:t>，</w:t>
      </w:r>
      <w:r w:rsidR="00D31638" w:rsidRPr="00214A54">
        <w:rPr>
          <w:rFonts w:ascii="Times New Roman"/>
        </w:rPr>
        <w:t>5 μm</w:t>
      </w:r>
      <w:r w:rsidRPr="00214A54">
        <w:rPr>
          <w:rFonts w:ascii="Times New Roman"/>
        </w:rPr>
        <w:t>），或</w:t>
      </w:r>
      <w:r w:rsidR="00916633" w:rsidRPr="00214A54">
        <w:rPr>
          <w:rFonts w:ascii="Times New Roman"/>
        </w:rPr>
        <w:t>具有</w:t>
      </w:r>
      <w:r w:rsidRPr="00214A54">
        <w:rPr>
          <w:rFonts w:ascii="Times New Roman"/>
        </w:rPr>
        <w:t>同等效果的色谱柱</w:t>
      </w:r>
      <w:r w:rsidR="001B0F8D" w:rsidRPr="00214A54">
        <w:rPr>
          <w:rFonts w:ascii="Times New Roman"/>
        </w:rPr>
        <w:t>；</w:t>
      </w:r>
    </w:p>
    <w:p w14:paraId="18763E38" w14:textId="7B274835" w:rsidR="001B0F8D" w:rsidRPr="00214A54" w:rsidRDefault="001B0F8D" w:rsidP="001B0F8D">
      <w:pPr>
        <w:pStyle w:val="af5"/>
        <w:rPr>
          <w:rFonts w:ascii="Times New Roman"/>
        </w:rPr>
      </w:pPr>
      <w:r w:rsidRPr="00214A54">
        <w:rPr>
          <w:rFonts w:ascii="Times New Roman"/>
        </w:rPr>
        <w:t>柱温：</w:t>
      </w:r>
      <w:r w:rsidR="00B14ECA" w:rsidRPr="00214A54">
        <w:rPr>
          <w:rFonts w:ascii="Times New Roman"/>
        </w:rPr>
        <w:t>30</w:t>
      </w:r>
      <w:r w:rsidR="00916633" w:rsidRPr="00214A54">
        <w:rPr>
          <w:rFonts w:ascii="Times New Roman"/>
        </w:rPr>
        <w:t xml:space="preserve"> </w:t>
      </w:r>
      <w:r w:rsidRPr="00214A54">
        <w:rPr>
          <w:rFonts w:ascii="Times New Roman"/>
        </w:rPr>
        <w:t>℃</w:t>
      </w:r>
      <w:r w:rsidRPr="00214A54">
        <w:rPr>
          <w:rFonts w:ascii="Times New Roman"/>
        </w:rPr>
        <w:t>；</w:t>
      </w:r>
    </w:p>
    <w:p w14:paraId="1301C0D2" w14:textId="72A21B4E" w:rsidR="001B0F8D" w:rsidRPr="00214A54" w:rsidRDefault="007F19B8" w:rsidP="001B0F8D">
      <w:pPr>
        <w:pStyle w:val="af5"/>
        <w:rPr>
          <w:rFonts w:ascii="Times New Roman"/>
        </w:rPr>
      </w:pPr>
      <w:r w:rsidRPr="00214A54">
        <w:rPr>
          <w:rFonts w:ascii="Times New Roman"/>
        </w:rPr>
        <w:t>流动相</w:t>
      </w:r>
      <w:r w:rsidR="001B0F8D" w:rsidRPr="00214A54">
        <w:rPr>
          <w:rFonts w:ascii="Times New Roman"/>
        </w:rPr>
        <w:t>：</w:t>
      </w:r>
      <w:r w:rsidR="00BE6304" w:rsidRPr="00BE6304">
        <w:rPr>
          <w:rFonts w:ascii="Times New Roman" w:hint="eastAsia"/>
        </w:rPr>
        <w:t>0.4%</w:t>
      </w:r>
      <w:r w:rsidR="00BE6304" w:rsidRPr="00BE6304">
        <w:rPr>
          <w:rFonts w:ascii="Times New Roman" w:hint="eastAsia"/>
        </w:rPr>
        <w:t>磷酸溶液</w:t>
      </w:r>
      <w:r w:rsidR="008F4E5A" w:rsidRPr="00214A54">
        <w:rPr>
          <w:rFonts w:ascii="Times New Roman"/>
        </w:rPr>
        <w:t>-</w:t>
      </w:r>
      <w:r w:rsidRPr="00214A54">
        <w:rPr>
          <w:rFonts w:ascii="Times New Roman"/>
        </w:rPr>
        <w:t>乙腈</w:t>
      </w:r>
      <w:r w:rsidR="00E666FD" w:rsidRPr="00214A54">
        <w:rPr>
          <w:rFonts w:ascii="Times New Roman"/>
        </w:rPr>
        <w:t>（</w:t>
      </w:r>
      <w:r w:rsidRPr="00214A54">
        <w:rPr>
          <w:rFonts w:ascii="Times New Roman"/>
        </w:rPr>
        <w:t>87:13</w:t>
      </w:r>
      <w:r w:rsidRPr="00214A54">
        <w:rPr>
          <w:rFonts w:ascii="Times New Roman"/>
        </w:rPr>
        <w:t>，</w:t>
      </w:r>
      <w:r w:rsidRPr="00214A54">
        <w:rPr>
          <w:rFonts w:ascii="Times New Roman"/>
        </w:rPr>
        <w:t>V/V</w:t>
      </w:r>
      <w:r w:rsidR="00E666FD" w:rsidRPr="00214A54">
        <w:rPr>
          <w:rFonts w:ascii="Times New Roman"/>
        </w:rPr>
        <w:t>）；</w:t>
      </w:r>
    </w:p>
    <w:p w14:paraId="0D6EEEF8" w14:textId="4F603531" w:rsidR="001B0F8D" w:rsidRPr="00214A54" w:rsidRDefault="004F7215" w:rsidP="001B0F8D">
      <w:pPr>
        <w:pStyle w:val="af5"/>
        <w:rPr>
          <w:rFonts w:ascii="Times New Roman"/>
        </w:rPr>
      </w:pPr>
      <w:r w:rsidRPr="00214A54">
        <w:rPr>
          <w:rFonts w:ascii="Times New Roman"/>
        </w:rPr>
        <w:t>紫外检测器波长</w:t>
      </w:r>
      <w:r w:rsidR="001B0F8D" w:rsidRPr="00214A54">
        <w:rPr>
          <w:rFonts w:ascii="Times New Roman"/>
        </w:rPr>
        <w:t>：</w:t>
      </w:r>
      <w:r w:rsidRPr="00214A54">
        <w:rPr>
          <w:rFonts w:ascii="Times New Roman"/>
        </w:rPr>
        <w:t>327 nm</w:t>
      </w:r>
      <w:r w:rsidR="001F1F4C" w:rsidRPr="00214A54">
        <w:rPr>
          <w:rFonts w:ascii="Times New Roman"/>
        </w:rPr>
        <w:t>；</w:t>
      </w:r>
    </w:p>
    <w:p w14:paraId="3BD8D163" w14:textId="38E568E6" w:rsidR="001B0F8D" w:rsidRPr="00214A54" w:rsidRDefault="001B0F8D" w:rsidP="001B0F8D">
      <w:pPr>
        <w:pStyle w:val="af5"/>
        <w:rPr>
          <w:rFonts w:ascii="Times New Roman"/>
        </w:rPr>
      </w:pPr>
      <w:r w:rsidRPr="00214A54">
        <w:rPr>
          <w:rFonts w:ascii="Times New Roman"/>
        </w:rPr>
        <w:t>流量：</w:t>
      </w:r>
      <w:r w:rsidR="008E33DA" w:rsidRPr="00214A54">
        <w:rPr>
          <w:rFonts w:ascii="Times New Roman"/>
        </w:rPr>
        <w:t>1.0</w:t>
      </w:r>
      <w:r w:rsidRPr="00214A54">
        <w:rPr>
          <w:rFonts w:ascii="Times New Roman"/>
        </w:rPr>
        <w:t xml:space="preserve"> mL/min</w:t>
      </w:r>
      <w:r w:rsidR="001F1F4C" w:rsidRPr="00214A54">
        <w:rPr>
          <w:rFonts w:ascii="Times New Roman"/>
        </w:rPr>
        <w:t>；</w:t>
      </w:r>
    </w:p>
    <w:p w14:paraId="544465F1" w14:textId="70D9165F" w:rsidR="001B0F8D" w:rsidRPr="00214A54" w:rsidRDefault="00867394" w:rsidP="001B0F8D">
      <w:pPr>
        <w:pStyle w:val="af5"/>
        <w:rPr>
          <w:rFonts w:ascii="Times New Roman"/>
        </w:rPr>
      </w:pPr>
      <w:r w:rsidRPr="00214A54">
        <w:rPr>
          <w:rFonts w:ascii="Times New Roman"/>
        </w:rPr>
        <w:t>进样量</w:t>
      </w:r>
      <w:r w:rsidR="001B0F8D" w:rsidRPr="00214A54">
        <w:rPr>
          <w:rFonts w:ascii="Times New Roman"/>
        </w:rPr>
        <w:t>：</w:t>
      </w:r>
      <w:r w:rsidR="004139D3" w:rsidRPr="00214A54">
        <w:rPr>
          <w:rFonts w:ascii="Times New Roman"/>
        </w:rPr>
        <w:t>10</w:t>
      </w:r>
      <w:r w:rsidRPr="00214A54">
        <w:rPr>
          <w:rFonts w:ascii="Times New Roman"/>
        </w:rPr>
        <w:t xml:space="preserve"> μL</w:t>
      </w:r>
      <w:r w:rsidR="001F1F4C" w:rsidRPr="00214A54">
        <w:rPr>
          <w:rFonts w:ascii="Times New Roman"/>
        </w:rPr>
        <w:t>；</w:t>
      </w:r>
    </w:p>
    <w:p w14:paraId="0AB2760C" w14:textId="54A73ACE" w:rsidR="001B0F8D" w:rsidRPr="00214A54" w:rsidRDefault="004139D3" w:rsidP="001B0F8D">
      <w:pPr>
        <w:pStyle w:val="af5"/>
        <w:rPr>
          <w:rFonts w:ascii="Times New Roman"/>
        </w:rPr>
      </w:pPr>
      <w:r w:rsidRPr="00214A54">
        <w:rPr>
          <w:rFonts w:ascii="Times New Roman"/>
        </w:rPr>
        <w:t>运行时间</w:t>
      </w:r>
      <w:r w:rsidR="001B0F8D" w:rsidRPr="00214A54">
        <w:rPr>
          <w:rFonts w:ascii="Times New Roman"/>
        </w:rPr>
        <w:t>：</w:t>
      </w:r>
      <w:r w:rsidRPr="00214A54">
        <w:rPr>
          <w:rFonts w:ascii="Times New Roman"/>
        </w:rPr>
        <w:t xml:space="preserve">12 </w:t>
      </w:r>
      <w:r w:rsidR="001B0F8D" w:rsidRPr="00214A54">
        <w:rPr>
          <w:rFonts w:ascii="Times New Roman"/>
        </w:rPr>
        <w:t>min</w:t>
      </w:r>
    </w:p>
    <w:p w14:paraId="086261CF" w14:textId="0608550C" w:rsidR="003F1E10" w:rsidRPr="00214A54" w:rsidRDefault="003F1E10" w:rsidP="003F1E10">
      <w:pPr>
        <w:pStyle w:val="aff4"/>
        <w:spacing w:before="156" w:after="156"/>
        <w:rPr>
          <w:rFonts w:ascii="Times New Roman"/>
        </w:rPr>
      </w:pPr>
      <w:bookmarkStart w:id="67" w:name="_Toc151650334"/>
      <w:r w:rsidRPr="00214A54">
        <w:rPr>
          <w:rFonts w:ascii="Times New Roman"/>
        </w:rPr>
        <w:t>操作步骤</w:t>
      </w:r>
      <w:bookmarkEnd w:id="67"/>
    </w:p>
    <w:p w14:paraId="12ACD0A8" w14:textId="43048FFD" w:rsidR="00EA3EED" w:rsidRPr="006D3EF0" w:rsidRDefault="00EA3EED" w:rsidP="006D3EF0">
      <w:pPr>
        <w:pStyle w:val="affffffffffa"/>
        <w:rPr>
          <w:rFonts w:ascii="Times New Roman"/>
        </w:rPr>
      </w:pPr>
      <w:r w:rsidRPr="00214A54">
        <w:t>样品供试液的制备：</w:t>
      </w:r>
      <w:r w:rsidR="005B1889" w:rsidRPr="006D3EF0">
        <w:rPr>
          <w:rFonts w:ascii="Times New Roman"/>
        </w:rPr>
        <w:t>精密称取本品</w:t>
      </w:r>
      <w:r w:rsidR="005B1889" w:rsidRPr="006D3EF0">
        <w:rPr>
          <w:rFonts w:ascii="Times New Roman"/>
        </w:rPr>
        <w:t>0.1 g</w:t>
      </w:r>
      <w:r w:rsidR="005B1889" w:rsidRPr="006D3EF0">
        <w:rPr>
          <w:rFonts w:ascii="Times New Roman"/>
        </w:rPr>
        <w:t>，置</w:t>
      </w:r>
      <w:r w:rsidR="005B1889" w:rsidRPr="006D3EF0">
        <w:rPr>
          <w:rFonts w:ascii="Times New Roman"/>
        </w:rPr>
        <w:t>50 mL</w:t>
      </w:r>
      <w:r w:rsidR="005B1889" w:rsidRPr="006D3EF0">
        <w:rPr>
          <w:rFonts w:ascii="Times New Roman"/>
        </w:rPr>
        <w:t>量瓶中，加</w:t>
      </w:r>
      <w:r w:rsidR="005B1889" w:rsidRPr="006D3EF0">
        <w:rPr>
          <w:rFonts w:ascii="Times New Roman"/>
        </w:rPr>
        <w:t>50%</w:t>
      </w:r>
      <w:r w:rsidR="005B1889" w:rsidRPr="006D3EF0">
        <w:rPr>
          <w:rFonts w:ascii="Times New Roman"/>
        </w:rPr>
        <w:t>甲醇溶解并稀释至刻度，精密吸取</w:t>
      </w:r>
      <w:r w:rsidR="005B1889" w:rsidRPr="006D3EF0">
        <w:rPr>
          <w:rFonts w:ascii="Times New Roman"/>
        </w:rPr>
        <w:t>1 mL</w:t>
      </w:r>
      <w:r w:rsidR="005B1889" w:rsidRPr="006D3EF0">
        <w:rPr>
          <w:rFonts w:ascii="Times New Roman"/>
        </w:rPr>
        <w:t>，置</w:t>
      </w:r>
      <w:r w:rsidR="005B1889" w:rsidRPr="006D3EF0">
        <w:rPr>
          <w:rFonts w:ascii="Times New Roman"/>
        </w:rPr>
        <w:t>25 mL</w:t>
      </w:r>
      <w:r w:rsidR="005B1889" w:rsidRPr="006D3EF0">
        <w:rPr>
          <w:rFonts w:ascii="Times New Roman"/>
        </w:rPr>
        <w:t>量瓶中，加</w:t>
      </w:r>
      <w:r w:rsidR="005B1889" w:rsidRPr="006D3EF0">
        <w:rPr>
          <w:rFonts w:ascii="Times New Roman"/>
        </w:rPr>
        <w:t>50%</w:t>
      </w:r>
      <w:r w:rsidR="005B1889" w:rsidRPr="006D3EF0">
        <w:rPr>
          <w:rFonts w:ascii="Times New Roman"/>
        </w:rPr>
        <w:t>甲醇溶解并稀释至刻度，摇匀</w:t>
      </w:r>
      <w:r w:rsidR="006D3EF0" w:rsidRPr="006D3EF0">
        <w:rPr>
          <w:rFonts w:ascii="Times New Roman"/>
        </w:rPr>
        <w:t>，静置。经微孔滤膜转入进样瓶中待测。</w:t>
      </w:r>
    </w:p>
    <w:p w14:paraId="2F17CE88" w14:textId="79789A9B" w:rsidR="00C37B32" w:rsidRPr="00C37B32" w:rsidRDefault="00EB2A7B" w:rsidP="00C37B32">
      <w:pPr>
        <w:pStyle w:val="affffffffffa"/>
        <w:rPr>
          <w:rFonts w:ascii="Times New Roman"/>
        </w:rPr>
      </w:pPr>
      <w:r w:rsidRPr="00BE6304">
        <w:rPr>
          <w:rFonts w:ascii="Times New Roman" w:hint="eastAsia"/>
        </w:rPr>
        <w:t>0.4%</w:t>
      </w:r>
      <w:r w:rsidRPr="00BE6304">
        <w:rPr>
          <w:rFonts w:ascii="Times New Roman" w:hint="eastAsia"/>
        </w:rPr>
        <w:t>磷酸</w:t>
      </w:r>
      <w:r w:rsidR="00C37B32" w:rsidRPr="00C37B32">
        <w:rPr>
          <w:rFonts w:ascii="Times New Roman" w:hint="eastAsia"/>
        </w:rPr>
        <w:t>水溶液：准确称取</w:t>
      </w:r>
      <w:r>
        <w:rPr>
          <w:rFonts w:ascii="Times New Roman"/>
        </w:rPr>
        <w:t>0.402</w:t>
      </w:r>
      <w:r w:rsidR="00C37B32" w:rsidRPr="00C37B32">
        <w:rPr>
          <w:rFonts w:ascii="Times New Roman" w:hint="eastAsia"/>
        </w:rPr>
        <w:t xml:space="preserve"> g</w:t>
      </w:r>
      <w:r w:rsidR="003A47F4" w:rsidRPr="00BE6304">
        <w:rPr>
          <w:rFonts w:ascii="Times New Roman" w:hint="eastAsia"/>
        </w:rPr>
        <w:t>磷酸</w:t>
      </w:r>
      <w:r w:rsidR="00C37B32" w:rsidRPr="00C37B32">
        <w:rPr>
          <w:rFonts w:ascii="Times New Roman" w:hint="eastAsia"/>
        </w:rPr>
        <w:t>（以</w:t>
      </w:r>
      <w:r w:rsidR="00C37B32" w:rsidRPr="00C37B32">
        <w:rPr>
          <w:rFonts w:ascii="Times New Roman" w:hint="eastAsia"/>
        </w:rPr>
        <w:t>99.5%</w:t>
      </w:r>
      <w:r w:rsidR="00C37B32" w:rsidRPr="00C37B32">
        <w:rPr>
          <w:rFonts w:ascii="Times New Roman" w:hint="eastAsia"/>
        </w:rPr>
        <w:t>含量计），加水至</w:t>
      </w:r>
      <w:r w:rsidR="00C37B32" w:rsidRPr="00C37B32">
        <w:rPr>
          <w:rFonts w:ascii="Times New Roman" w:hint="eastAsia"/>
        </w:rPr>
        <w:t>100 g</w:t>
      </w:r>
      <w:r w:rsidR="00C37B32" w:rsidRPr="00C37B32">
        <w:rPr>
          <w:rFonts w:ascii="Times New Roman" w:hint="eastAsia"/>
        </w:rPr>
        <w:t>，溶解搅匀；</w:t>
      </w:r>
    </w:p>
    <w:p w14:paraId="5A82DF29" w14:textId="402DB041" w:rsidR="003E3AF5" w:rsidRDefault="00EA3EED" w:rsidP="000B267C">
      <w:pPr>
        <w:pStyle w:val="affffffffffa"/>
        <w:rPr>
          <w:rFonts w:ascii="Times New Roman"/>
        </w:rPr>
      </w:pPr>
      <w:r w:rsidRPr="00274E9A">
        <w:rPr>
          <w:rFonts w:ascii="Times New Roman"/>
        </w:rPr>
        <w:t>标准品溶液的制备：</w:t>
      </w:r>
      <w:r w:rsidR="00E924E6" w:rsidRPr="00274E9A">
        <w:rPr>
          <w:rFonts w:ascii="Times New Roman"/>
        </w:rPr>
        <w:t>精密称取绿原酸对照品</w:t>
      </w:r>
      <w:r w:rsidR="00F5235C" w:rsidRPr="00274E9A">
        <w:rPr>
          <w:rFonts w:ascii="Times New Roman"/>
        </w:rPr>
        <w:t>0.00</w:t>
      </w:r>
      <w:r w:rsidR="00E924E6" w:rsidRPr="00274E9A">
        <w:rPr>
          <w:rFonts w:ascii="Times New Roman"/>
        </w:rPr>
        <w:t>5 g</w:t>
      </w:r>
      <w:r w:rsidR="004D1789" w:rsidRPr="00274E9A">
        <w:rPr>
          <w:rFonts w:ascii="Times New Roman"/>
        </w:rPr>
        <w:t>（精确至</w:t>
      </w:r>
      <w:r w:rsidR="004D1789" w:rsidRPr="00274E9A">
        <w:rPr>
          <w:rFonts w:ascii="Times New Roman"/>
        </w:rPr>
        <w:t>0.0001 g</w:t>
      </w:r>
      <w:r w:rsidR="004D1789" w:rsidRPr="00274E9A">
        <w:rPr>
          <w:rFonts w:ascii="Times New Roman"/>
        </w:rPr>
        <w:t>）</w:t>
      </w:r>
      <w:r w:rsidR="00E924E6" w:rsidRPr="00274E9A">
        <w:rPr>
          <w:rFonts w:ascii="Times New Roman"/>
        </w:rPr>
        <w:t>，置</w:t>
      </w:r>
      <w:r w:rsidR="00E924E6" w:rsidRPr="00274E9A">
        <w:rPr>
          <w:rFonts w:ascii="Times New Roman"/>
        </w:rPr>
        <w:t>100 mL</w:t>
      </w:r>
      <w:r w:rsidR="00E924E6" w:rsidRPr="00274E9A">
        <w:rPr>
          <w:rFonts w:ascii="Times New Roman"/>
        </w:rPr>
        <w:t>量瓶中，加</w:t>
      </w:r>
      <w:r w:rsidR="00BE6304" w:rsidRPr="00274E9A">
        <w:rPr>
          <w:rFonts w:ascii="Times New Roman"/>
        </w:rPr>
        <w:t>0.4%</w:t>
      </w:r>
      <w:r w:rsidR="00BE6304" w:rsidRPr="00274E9A">
        <w:rPr>
          <w:rFonts w:ascii="Times New Roman"/>
        </w:rPr>
        <w:t>磷酸溶液</w:t>
      </w:r>
      <w:r w:rsidR="00E924E6" w:rsidRPr="00274E9A">
        <w:rPr>
          <w:rFonts w:ascii="Times New Roman"/>
        </w:rPr>
        <w:t>-</w:t>
      </w:r>
      <w:r w:rsidR="00E924E6" w:rsidRPr="00274E9A">
        <w:rPr>
          <w:rFonts w:ascii="Times New Roman"/>
        </w:rPr>
        <w:t>乙腈（</w:t>
      </w:r>
      <w:r w:rsidR="00E924E6" w:rsidRPr="00274E9A">
        <w:rPr>
          <w:rFonts w:ascii="Times New Roman"/>
        </w:rPr>
        <w:t>87:13</w:t>
      </w:r>
      <w:r w:rsidR="00E924E6" w:rsidRPr="00274E9A">
        <w:rPr>
          <w:rFonts w:ascii="Times New Roman"/>
        </w:rPr>
        <w:t>）溶解并稀释至刻度，摇匀，</w:t>
      </w:r>
      <w:r w:rsidR="000B267C" w:rsidRPr="00274E9A">
        <w:rPr>
          <w:rFonts w:ascii="Times New Roman"/>
        </w:rPr>
        <w:t>经滤膜过滤</w:t>
      </w:r>
      <w:r w:rsidR="00E924E6" w:rsidRPr="00274E9A">
        <w:rPr>
          <w:rFonts w:ascii="Times New Roman"/>
        </w:rPr>
        <w:t>即得标准品溶液</w:t>
      </w:r>
      <w:r w:rsidR="000E69DD" w:rsidRPr="00274E9A">
        <w:rPr>
          <w:rFonts w:ascii="Times New Roman"/>
        </w:rPr>
        <w:t>，</w:t>
      </w:r>
      <w:r w:rsidR="007A5CD5">
        <w:rPr>
          <w:rFonts w:ascii="Times New Roman" w:hint="eastAsia"/>
        </w:rPr>
        <w:t>在</w:t>
      </w:r>
      <w:r w:rsidR="007A5CD5">
        <w:rPr>
          <w:rFonts w:ascii="Times New Roman" w:hint="eastAsia"/>
        </w:rPr>
        <w:t>4</w:t>
      </w:r>
      <w:r w:rsidR="007A5CD5">
        <w:rPr>
          <w:rFonts w:ascii="Times New Roman"/>
        </w:rPr>
        <w:t xml:space="preserve"> </w:t>
      </w:r>
      <w:r w:rsidR="007A5CD5" w:rsidRPr="00214A54">
        <w:rPr>
          <w:rFonts w:ascii="Times New Roman"/>
        </w:rPr>
        <w:t>℃</w:t>
      </w:r>
      <w:r w:rsidR="007A5CD5">
        <w:rPr>
          <w:rFonts w:ascii="Times New Roman" w:hint="eastAsia"/>
        </w:rPr>
        <w:t>条件下储存不超过一个月。</w:t>
      </w:r>
    </w:p>
    <w:p w14:paraId="58A9ADEA" w14:textId="5B028BA5" w:rsidR="00EC2750" w:rsidRPr="00C36012" w:rsidRDefault="00EC2750" w:rsidP="00FD0D2C">
      <w:pPr>
        <w:pStyle w:val="affffffffffa"/>
        <w:rPr>
          <w:rFonts w:ascii="Times New Roman"/>
          <w:color w:val="000000" w:themeColor="text1"/>
        </w:rPr>
      </w:pPr>
      <w:r w:rsidRPr="00FD0D2C">
        <w:rPr>
          <w:rFonts w:ascii="Times New Roman"/>
          <w:color w:val="000000" w:themeColor="text1"/>
        </w:rPr>
        <w:t>标准曲线绘制</w:t>
      </w:r>
      <w:r w:rsidRPr="00FD0D2C">
        <w:rPr>
          <w:rFonts w:ascii="Times New Roman" w:hint="eastAsia"/>
          <w:color w:val="000000" w:themeColor="text1"/>
        </w:rPr>
        <w:t>：</w:t>
      </w:r>
      <w:r w:rsidR="00FD0D2C" w:rsidRPr="00C36012">
        <w:rPr>
          <w:rFonts w:ascii="Times New Roman"/>
          <w:color w:val="000000" w:themeColor="text1"/>
        </w:rPr>
        <w:t>精密吸取绿原酸对照品储备液</w:t>
      </w:r>
      <w:r w:rsidR="00FD0D2C" w:rsidRPr="00C36012">
        <w:rPr>
          <w:rFonts w:ascii="Times New Roman"/>
          <w:color w:val="000000" w:themeColor="text1"/>
        </w:rPr>
        <w:t>0.5</w:t>
      </w:r>
      <w:r w:rsidR="00FD0D2C" w:rsidRPr="00C36012">
        <w:rPr>
          <w:rFonts w:ascii="Times New Roman"/>
          <w:color w:val="000000" w:themeColor="text1"/>
        </w:rPr>
        <w:t>、</w:t>
      </w:r>
      <w:r w:rsidR="00FD0D2C" w:rsidRPr="00C36012">
        <w:rPr>
          <w:rFonts w:ascii="Times New Roman"/>
          <w:color w:val="000000" w:themeColor="text1"/>
        </w:rPr>
        <w:t>1.0</w:t>
      </w:r>
      <w:r w:rsidR="00FD0D2C" w:rsidRPr="00C36012">
        <w:rPr>
          <w:rFonts w:ascii="Times New Roman"/>
          <w:color w:val="000000" w:themeColor="text1"/>
        </w:rPr>
        <w:t>、</w:t>
      </w:r>
      <w:r w:rsidR="00FD0D2C" w:rsidRPr="00C36012">
        <w:rPr>
          <w:rFonts w:ascii="Times New Roman"/>
          <w:color w:val="000000" w:themeColor="text1"/>
        </w:rPr>
        <w:t>2.0</w:t>
      </w:r>
      <w:r w:rsidR="00FD0D2C" w:rsidRPr="00C36012">
        <w:rPr>
          <w:rFonts w:ascii="Times New Roman"/>
          <w:color w:val="000000" w:themeColor="text1"/>
        </w:rPr>
        <w:t>、</w:t>
      </w:r>
      <w:r w:rsidR="00FD0D2C" w:rsidRPr="00C36012">
        <w:rPr>
          <w:rFonts w:ascii="Times New Roman"/>
          <w:color w:val="000000" w:themeColor="text1"/>
        </w:rPr>
        <w:t>3.0</w:t>
      </w:r>
      <w:r w:rsidR="00FD0D2C" w:rsidRPr="00C36012">
        <w:rPr>
          <w:rFonts w:ascii="Times New Roman"/>
          <w:color w:val="000000" w:themeColor="text1"/>
        </w:rPr>
        <w:t>、</w:t>
      </w:r>
      <w:r w:rsidR="00FD0D2C" w:rsidRPr="00C36012">
        <w:rPr>
          <w:rFonts w:ascii="Times New Roman"/>
          <w:color w:val="000000" w:themeColor="text1"/>
        </w:rPr>
        <w:t>4.0</w:t>
      </w:r>
      <w:r w:rsidR="00FD0D2C" w:rsidRPr="00C36012">
        <w:rPr>
          <w:rFonts w:ascii="Times New Roman"/>
          <w:color w:val="000000" w:themeColor="text1"/>
        </w:rPr>
        <w:t>、</w:t>
      </w:r>
      <w:r w:rsidR="00FD0D2C" w:rsidRPr="00C36012">
        <w:rPr>
          <w:rFonts w:ascii="Times New Roman"/>
          <w:color w:val="000000" w:themeColor="text1"/>
        </w:rPr>
        <w:t>5.0</w:t>
      </w:r>
      <w:r w:rsidR="00BC1ED0">
        <w:rPr>
          <w:rFonts w:ascii="Times New Roman"/>
          <w:color w:val="000000" w:themeColor="text1"/>
        </w:rPr>
        <w:t xml:space="preserve"> </w:t>
      </w:r>
      <w:r w:rsidR="00FD0D2C" w:rsidRPr="00C36012">
        <w:rPr>
          <w:rFonts w:ascii="Times New Roman"/>
          <w:color w:val="000000" w:themeColor="text1"/>
        </w:rPr>
        <w:t>mL</w:t>
      </w:r>
      <w:r w:rsidR="00FD0D2C" w:rsidRPr="00C36012">
        <w:rPr>
          <w:rFonts w:ascii="Times New Roman"/>
          <w:color w:val="000000" w:themeColor="text1"/>
        </w:rPr>
        <w:t>分别至</w:t>
      </w:r>
      <w:r w:rsidR="00FD0D2C" w:rsidRPr="00C36012">
        <w:rPr>
          <w:rFonts w:ascii="Times New Roman"/>
          <w:color w:val="000000" w:themeColor="text1"/>
        </w:rPr>
        <w:t>10</w:t>
      </w:r>
      <w:r w:rsidR="00BC1ED0">
        <w:rPr>
          <w:rFonts w:ascii="Times New Roman"/>
          <w:color w:val="000000" w:themeColor="text1"/>
        </w:rPr>
        <w:t xml:space="preserve"> </w:t>
      </w:r>
      <w:r w:rsidR="00FD0D2C" w:rsidRPr="00C36012">
        <w:rPr>
          <w:rFonts w:ascii="Times New Roman"/>
          <w:color w:val="000000" w:themeColor="text1"/>
        </w:rPr>
        <w:t>mL</w:t>
      </w:r>
      <w:r w:rsidR="00FD0D2C" w:rsidRPr="00C36012">
        <w:rPr>
          <w:rFonts w:ascii="Times New Roman"/>
          <w:color w:val="000000" w:themeColor="text1"/>
        </w:rPr>
        <w:t>容量瓶中，用</w:t>
      </w:r>
      <w:r w:rsidR="00FD0D2C" w:rsidRPr="00C36012">
        <w:rPr>
          <w:rFonts w:ascii="Times New Roman"/>
          <w:color w:val="000000" w:themeColor="text1"/>
        </w:rPr>
        <w:t>50%</w:t>
      </w:r>
      <w:r w:rsidR="00FD0D2C" w:rsidRPr="00C36012">
        <w:rPr>
          <w:rFonts w:ascii="Times New Roman"/>
          <w:color w:val="000000" w:themeColor="text1"/>
        </w:rPr>
        <w:t>甲醇定容，摇匀。该标准曲线工作液浓度为</w:t>
      </w:r>
      <w:r w:rsidR="00FD0D2C" w:rsidRPr="00C36012">
        <w:rPr>
          <w:rFonts w:ascii="Times New Roman"/>
          <w:color w:val="000000" w:themeColor="text1"/>
        </w:rPr>
        <w:t>5.0</w:t>
      </w:r>
      <w:r w:rsidR="00FD0D2C" w:rsidRPr="00C36012">
        <w:rPr>
          <w:rFonts w:ascii="Times New Roman"/>
          <w:color w:val="000000" w:themeColor="text1"/>
        </w:rPr>
        <w:t>、</w:t>
      </w:r>
      <w:r w:rsidR="00FD0D2C" w:rsidRPr="00C36012">
        <w:rPr>
          <w:rFonts w:ascii="Times New Roman"/>
          <w:color w:val="000000" w:themeColor="text1"/>
        </w:rPr>
        <w:t>10.00</w:t>
      </w:r>
      <w:r w:rsidR="00FD0D2C" w:rsidRPr="00C36012">
        <w:rPr>
          <w:rFonts w:ascii="Times New Roman"/>
          <w:color w:val="000000" w:themeColor="text1"/>
        </w:rPr>
        <w:t>、</w:t>
      </w:r>
      <w:r w:rsidR="00FD0D2C" w:rsidRPr="00C36012">
        <w:rPr>
          <w:rFonts w:ascii="Times New Roman"/>
          <w:color w:val="000000" w:themeColor="text1"/>
        </w:rPr>
        <w:t>20.0</w:t>
      </w:r>
      <w:r w:rsidR="00FD0D2C" w:rsidRPr="00C36012">
        <w:rPr>
          <w:rFonts w:ascii="Times New Roman"/>
          <w:color w:val="000000" w:themeColor="text1"/>
        </w:rPr>
        <w:t>、</w:t>
      </w:r>
      <w:r w:rsidR="00FD0D2C" w:rsidRPr="00C36012">
        <w:rPr>
          <w:rFonts w:ascii="Times New Roman"/>
          <w:color w:val="000000" w:themeColor="text1"/>
        </w:rPr>
        <w:t>30.0</w:t>
      </w:r>
      <w:r w:rsidR="00FD0D2C" w:rsidRPr="00C36012">
        <w:rPr>
          <w:rFonts w:ascii="Times New Roman"/>
          <w:color w:val="000000" w:themeColor="text1"/>
        </w:rPr>
        <w:t>、</w:t>
      </w:r>
      <w:r w:rsidR="00FD0D2C" w:rsidRPr="00C36012">
        <w:rPr>
          <w:rFonts w:ascii="Times New Roman"/>
          <w:color w:val="000000" w:themeColor="text1"/>
        </w:rPr>
        <w:t>40.0</w:t>
      </w:r>
      <w:r w:rsidR="00FD0D2C" w:rsidRPr="00C36012">
        <w:rPr>
          <w:rFonts w:ascii="Times New Roman"/>
          <w:color w:val="000000" w:themeColor="text1"/>
        </w:rPr>
        <w:t>和</w:t>
      </w:r>
      <w:r w:rsidR="00FD0D2C" w:rsidRPr="00C36012">
        <w:rPr>
          <w:rFonts w:ascii="Times New Roman"/>
          <w:color w:val="000000" w:themeColor="text1"/>
        </w:rPr>
        <w:t>50.0</w:t>
      </w:r>
      <w:r w:rsidR="00BC1ED0">
        <w:rPr>
          <w:rFonts w:ascii="Times New Roman"/>
          <w:color w:val="000000" w:themeColor="text1"/>
        </w:rPr>
        <w:t xml:space="preserve"> </w:t>
      </w:r>
      <w:r w:rsidR="00FD0D2C" w:rsidRPr="00C36012">
        <w:rPr>
          <w:rFonts w:ascii="Times New Roman"/>
          <w:color w:val="000000" w:themeColor="text1"/>
        </w:rPr>
        <w:t>μg/mL</w:t>
      </w:r>
      <w:r w:rsidR="00FD0D2C" w:rsidRPr="00C36012">
        <w:rPr>
          <w:rFonts w:ascii="Times New Roman"/>
          <w:color w:val="000000" w:themeColor="text1"/>
        </w:rPr>
        <w:t>，</w:t>
      </w:r>
      <w:r w:rsidR="00FD0D2C" w:rsidRPr="00C36012">
        <w:rPr>
          <w:rFonts w:ascii="Times New Roman"/>
          <w:color w:val="000000" w:themeColor="text1"/>
        </w:rPr>
        <w:lastRenderedPageBreak/>
        <w:t>在规定色谱条件下进行液相色谱分析，以出峰时间定性分析，以试样峰面积对标准液浓度制作标准曲线，求出线性回归方程。</w:t>
      </w:r>
    </w:p>
    <w:p w14:paraId="14C3E330" w14:textId="262D460D" w:rsidR="00274E9A" w:rsidRPr="00274E9A" w:rsidRDefault="00274E9A" w:rsidP="00274E9A">
      <w:pPr>
        <w:pStyle w:val="affffffffffa"/>
        <w:rPr>
          <w:rFonts w:ascii="Times New Roman"/>
        </w:rPr>
      </w:pPr>
      <w:r w:rsidRPr="00274E9A">
        <w:rPr>
          <w:rFonts w:ascii="Times New Roman"/>
        </w:rPr>
        <w:t>重复性：在重复性条件下获得的两次独立测定结果的绝对差值不应超过算术平均值的</w:t>
      </w:r>
      <w:r w:rsidRPr="00274E9A">
        <w:rPr>
          <w:rFonts w:ascii="Times New Roman"/>
        </w:rPr>
        <w:t>10%</w:t>
      </w:r>
      <w:r w:rsidRPr="00274E9A">
        <w:rPr>
          <w:rFonts w:ascii="Times New Roman"/>
        </w:rPr>
        <w:t>。</w:t>
      </w:r>
    </w:p>
    <w:p w14:paraId="18446605" w14:textId="7B31ED05" w:rsidR="003F1E10" w:rsidRPr="00214A54" w:rsidRDefault="00E90529" w:rsidP="003F1E10">
      <w:pPr>
        <w:pStyle w:val="aff4"/>
        <w:spacing w:before="156" w:after="156"/>
        <w:rPr>
          <w:rFonts w:ascii="Times New Roman"/>
        </w:rPr>
      </w:pPr>
      <w:bookmarkStart w:id="68" w:name="_Toc151650335"/>
      <w:r>
        <w:rPr>
          <w:rFonts w:ascii="Times New Roman" w:hint="eastAsia"/>
        </w:rPr>
        <w:t>结果</w:t>
      </w:r>
      <w:r w:rsidRPr="00214A54">
        <w:rPr>
          <w:rFonts w:ascii="Times New Roman"/>
        </w:rPr>
        <w:t>计算</w:t>
      </w:r>
      <w:bookmarkEnd w:id="68"/>
      <w:r>
        <w:rPr>
          <w:rFonts w:ascii="Times New Roman" w:hint="eastAsia"/>
        </w:rPr>
        <w:t>与表达</w:t>
      </w:r>
    </w:p>
    <w:p w14:paraId="42A48680" w14:textId="0E7AD6A1" w:rsidR="003F1E10" w:rsidRPr="00214A54" w:rsidRDefault="00E754CF" w:rsidP="003F1E10">
      <w:pPr>
        <w:pStyle w:val="affffb"/>
        <w:ind w:firstLine="420"/>
        <w:rPr>
          <w:rFonts w:ascii="Times New Roman"/>
        </w:rPr>
      </w:pPr>
      <w:r w:rsidRPr="00214A54">
        <w:rPr>
          <w:rFonts w:ascii="Times New Roman"/>
        </w:rPr>
        <w:t>外标法计算</w:t>
      </w:r>
      <w:r w:rsidR="00292CC8" w:rsidRPr="00214A54">
        <w:rPr>
          <w:rFonts w:ascii="Times New Roman"/>
        </w:rPr>
        <w:t>绿原酸</w:t>
      </w:r>
      <w:r w:rsidRPr="00214A54">
        <w:rPr>
          <w:rFonts w:ascii="Times New Roman"/>
        </w:rPr>
        <w:t>的质量百分比，数值以</w:t>
      </w:r>
      <w:r w:rsidRPr="00214A54">
        <w:rPr>
          <w:rFonts w:ascii="Times New Roman"/>
        </w:rPr>
        <w:t>%</w:t>
      </w:r>
      <w:r w:rsidRPr="00214A54">
        <w:rPr>
          <w:rFonts w:ascii="Times New Roman"/>
        </w:rPr>
        <w:t>表示，按式（</w:t>
      </w:r>
      <w:r w:rsidRPr="00214A54">
        <w:rPr>
          <w:rFonts w:ascii="Times New Roman"/>
        </w:rPr>
        <w:t>A.1</w:t>
      </w:r>
      <w:r w:rsidRPr="00214A54">
        <w:rPr>
          <w:rFonts w:ascii="Times New Roman"/>
        </w:rPr>
        <w:t>）计算：</w:t>
      </w:r>
    </w:p>
    <w:p w14:paraId="6E3ADCB3" w14:textId="06299272" w:rsidR="00E754CF" w:rsidRPr="00214A54" w:rsidRDefault="00E754CF" w:rsidP="00E754CF">
      <w:pPr>
        <w:pStyle w:val="affffffd"/>
        <w:rPr>
          <w:rFonts w:ascii="Times New Roman" w:hAnsi="Times New Roman"/>
        </w:rPr>
      </w:pPr>
      <w:r w:rsidRPr="00214A54">
        <w:rPr>
          <w:rFonts w:ascii="Times New Roman" w:hAnsi="Times New Roman"/>
        </w:rPr>
        <w:tab/>
      </w:r>
      <m:oMath>
        <m:r>
          <m:rPr>
            <m:sty m:val="p"/>
          </m:rPr>
          <w:rPr>
            <w:rFonts w:ascii="Cambria Math" w:hAnsi="Cambria Math"/>
          </w:rPr>
          <m:t>X%</m:t>
        </m:r>
        <m:r>
          <w:rPr>
            <w:rFonts w:ascii="Cambria Math" w:hAnsi="Cambria Math"/>
          </w:rPr>
          <m:t>=</m:t>
        </m:r>
        <m:f>
          <m:fPr>
            <m:ctrlPr>
              <w:rPr>
                <w:rFonts w:ascii="Cambria Math" w:hAnsi="Cambria Math"/>
                <w:i/>
              </w:rPr>
            </m:ctrlPr>
          </m:fPr>
          <m:num>
            <m:r>
              <w:rPr>
                <w:rFonts w:ascii="Cambria Math" w:hAnsi="Cambria Math" w:hint="eastAsia"/>
              </w:rPr>
              <m:t>C</m:t>
            </m:r>
            <m:r>
              <w:rPr>
                <w:rFonts w:ascii="Cambria Math" w:hAnsi="Cambria Math"/>
              </w:rPr>
              <m:t xml:space="preserve"> × </m:t>
            </m:r>
            <m:r>
              <w:rPr>
                <w:rFonts w:ascii="Cambria Math" w:hAnsi="Cambria Math" w:hint="eastAsia"/>
              </w:rPr>
              <m:t>V</m:t>
            </m:r>
            <m:r>
              <w:rPr>
                <w:rFonts w:ascii="Cambria Math" w:hAnsi="Cambria Math"/>
              </w:rPr>
              <m:t xml:space="preserve"> × </m:t>
            </m:r>
            <m:r>
              <w:rPr>
                <w:rFonts w:ascii="Cambria Math" w:hAnsi="Cambria Math" w:hint="eastAsia"/>
              </w:rPr>
              <m:t>n</m:t>
            </m:r>
          </m:num>
          <m:den>
            <m:r>
              <w:rPr>
                <w:rFonts w:ascii="Cambria Math" w:hAnsi="Cambria Math"/>
              </w:rPr>
              <m:t xml:space="preserve">m ×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 </m:t>
            </m:r>
            <m:r>
              <m:rPr>
                <m:sty m:val="p"/>
              </m:rPr>
              <w:rPr>
                <w:rFonts w:ascii="Cambria Math" w:hAnsi="Cambria Math" w:hint="eastAsia"/>
              </w:rPr>
              <m:t>（</m:t>
            </m:r>
            <m:r>
              <m:rPr>
                <m:sty m:val="p"/>
              </m:rPr>
              <w:rPr>
                <w:rFonts w:ascii="Cambria Math" w:hAnsi="Cambria Math" w:hint="eastAsia"/>
              </w:rPr>
              <m:t>1</m:t>
            </m:r>
            <m:r>
              <m:rPr>
                <m:sty m:val="p"/>
              </m:rPr>
              <w:rPr>
                <w:rFonts w:ascii="Cambria Math" w:hAnsi="Cambria Math"/>
              </w:rPr>
              <m:t xml:space="preserve"> - </m:t>
            </m:r>
            <m:sSub>
              <m:sSubPr>
                <m:ctrlPr>
                  <w:rPr>
                    <w:rFonts w:ascii="Cambria Math" w:hAnsi="Cambria Math"/>
                    <w:iCs/>
                  </w:rPr>
                </m:ctrlPr>
              </m:sSubPr>
              <m:e>
                <m:r>
                  <m:rPr>
                    <m:sty m:val="p"/>
                  </m:rPr>
                  <w:rPr>
                    <w:rFonts w:ascii="Cambria Math" w:hAnsi="Cambria Math" w:hint="eastAsia"/>
                  </w:rPr>
                  <m:t>w</m:t>
                </m:r>
              </m:e>
              <m:sub>
                <m:r>
                  <w:rPr>
                    <w:rFonts w:ascii="Cambria Math" w:hAnsi="Cambria Math"/>
                  </w:rPr>
                  <m:t>2</m:t>
                </m:r>
              </m:sub>
            </m:sSub>
            <m:r>
              <m:rPr>
                <m:sty m:val="p"/>
              </m:rPr>
              <w:rPr>
                <w:rFonts w:ascii="Cambria Math" w:hAnsi="Cambria Math" w:hint="eastAsia"/>
              </w:rPr>
              <m:t>）</m:t>
            </m:r>
          </m:den>
        </m:f>
        <m:r>
          <w:rPr>
            <w:rFonts w:ascii="Cambria Math" w:hAnsi="Cambria Math"/>
          </w:rPr>
          <m:t>×100%</m:t>
        </m:r>
      </m:oMath>
      <w:r w:rsidRPr="00214A54">
        <w:rPr>
          <w:rFonts w:ascii="Times New Roman" w:eastAsia="微软雅黑" w:hAnsi="Times New Roman"/>
        </w:rPr>
        <w:tab/>
      </w:r>
      <w:r w:rsidRPr="00214A54">
        <w:rPr>
          <w:rFonts w:ascii="Times New Roman" w:hAnsi="Times New Roman"/>
        </w:rPr>
        <w:t>(A.</w:t>
      </w:r>
      <w:r w:rsidRPr="00214A54">
        <w:rPr>
          <w:rFonts w:ascii="Times New Roman" w:hAnsi="Times New Roman"/>
        </w:rPr>
        <w:fldChar w:fldCharType="begin"/>
      </w:r>
      <w:r w:rsidRPr="00214A54">
        <w:rPr>
          <w:rFonts w:ascii="Times New Roman" w:hAnsi="Times New Roman"/>
        </w:rPr>
        <w:instrText xml:space="preserve"> seq fulu_equation_133387850555968862 </w:instrText>
      </w:r>
      <w:r w:rsidRPr="00214A54">
        <w:rPr>
          <w:rFonts w:ascii="Times New Roman" w:hAnsi="Times New Roman"/>
        </w:rPr>
        <w:fldChar w:fldCharType="separate"/>
      </w:r>
      <w:r w:rsidR="00BC3978" w:rsidRPr="00214A54">
        <w:rPr>
          <w:rFonts w:ascii="Times New Roman" w:hAnsi="Times New Roman"/>
          <w:noProof/>
        </w:rPr>
        <w:t>1</w:t>
      </w:r>
      <w:r w:rsidRPr="00214A54">
        <w:rPr>
          <w:rFonts w:ascii="Times New Roman" w:hAnsi="Times New Roman"/>
          <w:noProof/>
        </w:rPr>
        <w:fldChar w:fldCharType="end"/>
      </w:r>
      <w:r w:rsidRPr="00214A54">
        <w:rPr>
          <w:rFonts w:ascii="Times New Roman" w:hAnsi="Times New Roman"/>
        </w:rPr>
        <w:t>)</w:t>
      </w:r>
    </w:p>
    <w:p w14:paraId="4D6FB391" w14:textId="727E0D58" w:rsidR="00E754CF" w:rsidRPr="00214A54" w:rsidRDefault="00E754CF" w:rsidP="00E754CF">
      <w:pPr>
        <w:pStyle w:val="affffa"/>
        <w:ind w:firstLine="420"/>
        <w:rPr>
          <w:rFonts w:ascii="Times New Roman" w:hAnsi="Times New Roman"/>
        </w:rPr>
      </w:pPr>
      <w:r w:rsidRPr="00214A54">
        <w:rPr>
          <w:rFonts w:ascii="Times New Roman" w:hAnsi="Times New Roman"/>
        </w:rPr>
        <w:t>式中：</w:t>
      </w:r>
    </w:p>
    <w:p w14:paraId="7F262AC2" w14:textId="61FEDC11" w:rsidR="005A14EC" w:rsidRPr="00214A54" w:rsidRDefault="005A14EC" w:rsidP="005A14EC">
      <w:pPr>
        <w:pStyle w:val="affffb"/>
        <w:ind w:firstLine="420"/>
        <w:rPr>
          <w:rFonts w:ascii="Times New Roman"/>
        </w:rPr>
      </w:pPr>
      <w:r w:rsidRPr="00214A54">
        <w:rPr>
          <w:rFonts w:ascii="Times New Roman"/>
        </w:rPr>
        <w:t>X</w:t>
      </w:r>
      <w:r w:rsidRPr="00214A54">
        <w:rPr>
          <w:rFonts w:ascii="Times New Roman"/>
        </w:rPr>
        <w:t>：</w:t>
      </w:r>
      <w:r w:rsidR="00CB1E68" w:rsidRPr="00214A54">
        <w:rPr>
          <w:rFonts w:ascii="Times New Roman"/>
        </w:rPr>
        <w:t>绿原酸</w:t>
      </w:r>
      <w:r w:rsidRPr="00214A54">
        <w:rPr>
          <w:rFonts w:ascii="Times New Roman"/>
        </w:rPr>
        <w:t>质量百分比</w:t>
      </w:r>
      <w:r w:rsidR="00490FC0">
        <w:rPr>
          <w:rFonts w:ascii="Times New Roman" w:hint="eastAsia"/>
        </w:rPr>
        <w:t>，</w:t>
      </w:r>
      <w:r w:rsidR="00490FC0">
        <w:rPr>
          <w:rFonts w:ascii="Times New Roman" w:hint="eastAsia"/>
        </w:rPr>
        <w:t>%</w:t>
      </w:r>
      <w:r w:rsidR="00490FC0">
        <w:rPr>
          <w:rFonts w:ascii="Times New Roman" w:hint="eastAsia"/>
        </w:rPr>
        <w:t>；</w:t>
      </w:r>
    </w:p>
    <w:p w14:paraId="2B9EA6A7" w14:textId="094D748F" w:rsidR="005B1472" w:rsidRPr="00214A54" w:rsidRDefault="00490FC0" w:rsidP="005B1472">
      <w:pPr>
        <w:widowControl/>
        <w:autoSpaceDE w:val="0"/>
        <w:autoSpaceDN w:val="0"/>
        <w:adjustRightInd/>
        <w:spacing w:line="240" w:lineRule="auto"/>
        <w:ind w:firstLineChars="200" w:firstLine="420"/>
        <w:rPr>
          <w:rFonts w:ascii="Times New Roman" w:hAnsi="Times New Roman"/>
          <w:noProof/>
          <w:kern w:val="0"/>
          <w:szCs w:val="20"/>
        </w:rPr>
      </w:pPr>
      <w:r w:rsidRPr="00490FC0">
        <w:rPr>
          <w:rFonts w:ascii="Times New Roman" w:hAnsi="Times New Roman" w:hint="eastAsia"/>
          <w:i/>
          <w:iCs/>
          <w:noProof/>
          <w:kern w:val="0"/>
          <w:szCs w:val="20"/>
        </w:rPr>
        <w:t>C</w:t>
      </w:r>
      <w:r w:rsidR="005B1472" w:rsidRPr="00214A54">
        <w:rPr>
          <w:rFonts w:ascii="Times New Roman" w:hAnsi="Times New Roman"/>
          <w:noProof/>
          <w:kern w:val="0"/>
          <w:szCs w:val="20"/>
        </w:rPr>
        <w:t>：</w:t>
      </w:r>
      <w:r>
        <w:rPr>
          <w:rFonts w:ascii="Times New Roman" w:hAnsi="Times New Roman" w:hint="eastAsia"/>
          <w:noProof/>
          <w:kern w:val="0"/>
          <w:szCs w:val="20"/>
        </w:rPr>
        <w:t>从标准曲线中计算供试品中绿原酸的浓度，</w:t>
      </w:r>
      <w:r>
        <w:rPr>
          <w:rFonts w:ascii="Times New Roman" w:hAnsi="Times New Roman" w:hint="eastAsia"/>
          <w:noProof/>
          <w:kern w:val="0"/>
          <w:szCs w:val="20"/>
        </w:rPr>
        <w:t>mg</w:t>
      </w:r>
      <w:r>
        <w:rPr>
          <w:rFonts w:ascii="Times New Roman" w:hAnsi="Times New Roman"/>
          <w:noProof/>
          <w:kern w:val="0"/>
          <w:szCs w:val="20"/>
        </w:rPr>
        <w:t>/</w:t>
      </w:r>
      <w:r>
        <w:rPr>
          <w:rFonts w:ascii="Times New Roman" w:hAnsi="Times New Roman" w:hint="eastAsia"/>
          <w:noProof/>
          <w:kern w:val="0"/>
          <w:szCs w:val="20"/>
        </w:rPr>
        <w:t>mL</w:t>
      </w:r>
      <w:r>
        <w:rPr>
          <w:rFonts w:ascii="Times New Roman" w:hAnsi="Times New Roman" w:hint="eastAsia"/>
          <w:noProof/>
          <w:kern w:val="0"/>
          <w:szCs w:val="20"/>
        </w:rPr>
        <w:t>；</w:t>
      </w:r>
    </w:p>
    <w:p w14:paraId="006C2A64" w14:textId="7B7D5981" w:rsidR="005B1472" w:rsidRPr="00214A54" w:rsidRDefault="00490FC0" w:rsidP="005B1472">
      <w:pPr>
        <w:widowControl/>
        <w:autoSpaceDE w:val="0"/>
        <w:autoSpaceDN w:val="0"/>
        <w:adjustRightInd/>
        <w:spacing w:line="240" w:lineRule="auto"/>
        <w:ind w:firstLineChars="200" w:firstLine="420"/>
        <w:rPr>
          <w:rFonts w:ascii="Times New Roman" w:hAnsi="Times New Roman"/>
          <w:noProof/>
          <w:kern w:val="0"/>
          <w:szCs w:val="20"/>
        </w:rPr>
      </w:pPr>
      <w:r w:rsidRPr="00490FC0">
        <w:rPr>
          <w:rFonts w:ascii="Times New Roman" w:hAnsi="Times New Roman" w:hint="eastAsia"/>
          <w:i/>
          <w:iCs/>
          <w:noProof/>
          <w:kern w:val="0"/>
          <w:szCs w:val="20"/>
        </w:rPr>
        <w:t>V</w:t>
      </w:r>
      <w:r w:rsidR="005B1472" w:rsidRPr="00214A54">
        <w:rPr>
          <w:rFonts w:ascii="Times New Roman" w:hAnsi="Times New Roman"/>
          <w:noProof/>
          <w:kern w:val="0"/>
          <w:szCs w:val="20"/>
        </w:rPr>
        <w:t>：</w:t>
      </w:r>
      <w:r>
        <w:rPr>
          <w:rFonts w:ascii="Times New Roman" w:hAnsi="Times New Roman" w:hint="eastAsia"/>
          <w:noProof/>
          <w:kern w:val="0"/>
          <w:szCs w:val="20"/>
        </w:rPr>
        <w:t>供试品溶液的定容体积，</w:t>
      </w:r>
      <w:r>
        <w:rPr>
          <w:rFonts w:ascii="Times New Roman" w:hAnsi="Times New Roman" w:hint="eastAsia"/>
          <w:noProof/>
          <w:kern w:val="0"/>
          <w:szCs w:val="20"/>
        </w:rPr>
        <w:t>mL</w:t>
      </w:r>
      <w:r>
        <w:rPr>
          <w:rFonts w:ascii="Times New Roman" w:hAnsi="Times New Roman" w:hint="eastAsia"/>
          <w:noProof/>
          <w:kern w:val="0"/>
          <w:szCs w:val="20"/>
        </w:rPr>
        <w:t>；</w:t>
      </w:r>
    </w:p>
    <w:p w14:paraId="50A2EA03" w14:textId="5FE4A79B" w:rsidR="005B1472" w:rsidRPr="00214A54" w:rsidRDefault="00490FC0" w:rsidP="005B1472">
      <w:pPr>
        <w:widowControl/>
        <w:autoSpaceDE w:val="0"/>
        <w:autoSpaceDN w:val="0"/>
        <w:adjustRightInd/>
        <w:spacing w:line="240" w:lineRule="auto"/>
        <w:ind w:firstLineChars="200" w:firstLine="420"/>
        <w:rPr>
          <w:rFonts w:ascii="Times New Roman" w:hAnsi="Times New Roman"/>
          <w:noProof/>
          <w:kern w:val="0"/>
          <w:szCs w:val="20"/>
        </w:rPr>
      </w:pPr>
      <w:r w:rsidRPr="00490FC0">
        <w:rPr>
          <w:rFonts w:ascii="Times New Roman" w:hAnsi="Times New Roman" w:hint="eastAsia"/>
          <w:i/>
          <w:iCs/>
          <w:noProof/>
          <w:kern w:val="0"/>
          <w:szCs w:val="20"/>
        </w:rPr>
        <w:t>n</w:t>
      </w:r>
      <w:r w:rsidR="005B1472" w:rsidRPr="00214A54">
        <w:rPr>
          <w:rFonts w:ascii="Times New Roman" w:hAnsi="Times New Roman"/>
          <w:noProof/>
          <w:kern w:val="0"/>
          <w:szCs w:val="20"/>
        </w:rPr>
        <w:t>：</w:t>
      </w:r>
      <w:r>
        <w:rPr>
          <w:rFonts w:ascii="Times New Roman" w:hAnsi="Times New Roman" w:hint="eastAsia"/>
          <w:noProof/>
          <w:kern w:val="0"/>
          <w:szCs w:val="20"/>
        </w:rPr>
        <w:t>供试品的稀释倍数；</w:t>
      </w:r>
    </w:p>
    <w:p w14:paraId="4F0AFCF5" w14:textId="01B765C8" w:rsidR="00E754CF" w:rsidRPr="00214A54" w:rsidRDefault="00CB4530" w:rsidP="00CB4530">
      <w:pPr>
        <w:widowControl/>
        <w:autoSpaceDE w:val="0"/>
        <w:autoSpaceDN w:val="0"/>
        <w:adjustRightInd/>
        <w:spacing w:line="240" w:lineRule="auto"/>
        <w:ind w:firstLineChars="200" w:firstLine="420"/>
        <w:rPr>
          <w:rFonts w:ascii="Times New Roman" w:hAnsi="Times New Roman"/>
        </w:rPr>
      </w:pPr>
      <w:r w:rsidRPr="00214A54">
        <w:rPr>
          <w:rFonts w:ascii="Times New Roman" w:hAnsi="Times New Roman"/>
          <w:noProof/>
          <w:kern w:val="0"/>
          <w:szCs w:val="20"/>
        </w:rPr>
        <w:t>m</w:t>
      </w:r>
      <w:r w:rsidR="005B1472" w:rsidRPr="00214A54">
        <w:rPr>
          <w:rFonts w:ascii="Times New Roman" w:hAnsi="Times New Roman"/>
          <w:noProof/>
          <w:kern w:val="0"/>
          <w:szCs w:val="20"/>
        </w:rPr>
        <w:t>：</w:t>
      </w:r>
      <w:r w:rsidR="00490FC0">
        <w:rPr>
          <w:rFonts w:ascii="Times New Roman" w:hAnsi="Times New Roman" w:hint="eastAsia"/>
          <w:noProof/>
          <w:kern w:val="0"/>
          <w:szCs w:val="20"/>
        </w:rPr>
        <w:t>供试品的称样量，</w:t>
      </w:r>
      <w:r w:rsidR="00490FC0">
        <w:rPr>
          <w:rFonts w:ascii="Times New Roman" w:hAnsi="Times New Roman" w:hint="eastAsia"/>
          <w:noProof/>
          <w:kern w:val="0"/>
          <w:szCs w:val="20"/>
        </w:rPr>
        <w:t>g</w:t>
      </w:r>
      <w:r w:rsidR="00490FC0">
        <w:rPr>
          <w:rFonts w:ascii="Times New Roman" w:hAnsi="Times New Roman" w:hint="eastAsia"/>
          <w:noProof/>
          <w:kern w:val="0"/>
          <w:szCs w:val="20"/>
        </w:rPr>
        <w:t>；</w:t>
      </w:r>
    </w:p>
    <w:p w14:paraId="36D8459F" w14:textId="35A2381A" w:rsidR="003F1E10" w:rsidRDefault="006F346E" w:rsidP="00D82804">
      <w:pPr>
        <w:pStyle w:val="affffb"/>
        <w:ind w:firstLine="420"/>
        <w:rPr>
          <w:rFonts w:ascii="Times New Roman"/>
        </w:rPr>
      </w:pPr>
      <w:r>
        <w:rPr>
          <w:rFonts w:ascii="Times New Roman" w:hint="eastAsia"/>
        </w:rPr>
        <w:t>w</w:t>
      </w:r>
      <w:r w:rsidRPr="006F346E">
        <w:rPr>
          <w:rFonts w:ascii="Times New Roman"/>
          <w:vertAlign w:val="subscript"/>
        </w:rPr>
        <w:t>2</w:t>
      </w:r>
      <w:bookmarkStart w:id="69" w:name="OLE_LINK1"/>
      <w:bookmarkStart w:id="70" w:name="OLE_LINK2"/>
      <w:r w:rsidRPr="00214A54">
        <w:rPr>
          <w:rFonts w:ascii="Times New Roman"/>
        </w:rPr>
        <w:t>：</w:t>
      </w:r>
      <w:bookmarkEnd w:id="69"/>
      <w:bookmarkEnd w:id="70"/>
      <w:r>
        <w:rPr>
          <w:rFonts w:ascii="Times New Roman" w:hint="eastAsia"/>
        </w:rPr>
        <w:t>供试品的水分含量，</w:t>
      </w:r>
      <w:r>
        <w:rPr>
          <w:rFonts w:ascii="Times New Roman" w:hint="eastAsia"/>
        </w:rPr>
        <w:t>%</w:t>
      </w:r>
    </w:p>
    <w:p w14:paraId="0C19AAD9" w14:textId="67D6FA3E" w:rsidR="006F346E" w:rsidRPr="00214A54" w:rsidRDefault="006F346E" w:rsidP="002364C4">
      <w:pPr>
        <w:pStyle w:val="affffb"/>
        <w:ind w:firstLine="420"/>
        <w:rPr>
          <w:rFonts w:ascii="Times New Roman"/>
        </w:rPr>
      </w:pPr>
      <w:r>
        <w:rPr>
          <w:rFonts w:ascii="Times New Roman" w:hint="eastAsia"/>
        </w:rPr>
        <w:t>1</w:t>
      </w:r>
      <w:r>
        <w:rPr>
          <w:rFonts w:ascii="Times New Roman"/>
        </w:rPr>
        <w:t>0</w:t>
      </w:r>
      <w:r w:rsidRPr="006F346E">
        <w:rPr>
          <w:rFonts w:ascii="Times New Roman"/>
          <w:vertAlign w:val="superscript"/>
        </w:rPr>
        <w:t>6</w:t>
      </w:r>
      <w:r w:rsidRPr="00214A54">
        <w:rPr>
          <w:rFonts w:ascii="Times New Roman"/>
        </w:rPr>
        <w:t>：</w:t>
      </w:r>
      <w:r>
        <w:rPr>
          <w:rFonts w:ascii="Times New Roman" w:hint="eastAsia"/>
        </w:rPr>
        <w:t>单位换算值。</w:t>
      </w:r>
    </w:p>
    <w:p w14:paraId="3DAB8714" w14:textId="6755C96B" w:rsidR="0053542A" w:rsidRPr="00214A54" w:rsidRDefault="00EA5DEB" w:rsidP="0053542A">
      <w:pPr>
        <w:pStyle w:val="aff4"/>
        <w:spacing w:before="156" w:after="156"/>
        <w:rPr>
          <w:rFonts w:ascii="Times New Roman"/>
        </w:rPr>
      </w:pPr>
      <w:bookmarkStart w:id="71" w:name="_Toc151650336"/>
      <w:bookmarkStart w:id="72" w:name="_Hlk155090294"/>
      <w:r w:rsidRPr="00214A54">
        <w:rPr>
          <w:rFonts w:ascii="Times New Roman"/>
        </w:rPr>
        <w:t>杜仲</w:t>
      </w:r>
      <w:r w:rsidR="00115DD6" w:rsidRPr="00214A54">
        <w:rPr>
          <w:rFonts w:ascii="Times New Roman"/>
        </w:rPr>
        <w:t>叶</w:t>
      </w:r>
      <w:r w:rsidRPr="00214A54">
        <w:rPr>
          <w:rFonts w:ascii="Times New Roman"/>
        </w:rPr>
        <w:t>提取物液相</w:t>
      </w:r>
      <w:r w:rsidR="0053542A" w:rsidRPr="00214A54">
        <w:rPr>
          <w:rFonts w:ascii="Times New Roman"/>
        </w:rPr>
        <w:t>色谱图</w:t>
      </w:r>
      <w:bookmarkEnd w:id="71"/>
    </w:p>
    <w:p w14:paraId="292A7939" w14:textId="433ED44E" w:rsidR="0053542A" w:rsidRPr="00214A54" w:rsidRDefault="008C6F74" w:rsidP="0053542A">
      <w:pPr>
        <w:pStyle w:val="affffb"/>
        <w:ind w:firstLine="420"/>
        <w:rPr>
          <w:rFonts w:ascii="Times New Roman"/>
        </w:rPr>
      </w:pPr>
      <w:r w:rsidRPr="00214A54">
        <w:rPr>
          <w:rFonts w:ascii="Times New Roman"/>
        </w:rPr>
        <w:t>杜仲</w:t>
      </w:r>
      <w:r w:rsidR="00115DD6" w:rsidRPr="00214A54">
        <w:rPr>
          <w:rFonts w:ascii="Times New Roman"/>
        </w:rPr>
        <w:t>叶</w:t>
      </w:r>
      <w:r w:rsidRPr="00214A54">
        <w:rPr>
          <w:rFonts w:ascii="Times New Roman"/>
        </w:rPr>
        <w:t>提取物液</w:t>
      </w:r>
      <w:r w:rsidR="0053542A" w:rsidRPr="00214A54">
        <w:rPr>
          <w:rFonts w:ascii="Times New Roman"/>
        </w:rPr>
        <w:t>相色谱图见</w:t>
      </w:r>
      <w:r w:rsidR="0053542A" w:rsidRPr="00214A54">
        <w:rPr>
          <w:rFonts w:ascii="Times New Roman"/>
        </w:rPr>
        <w:t>A.1</w:t>
      </w:r>
      <w:r w:rsidR="00ED72DB" w:rsidRPr="00214A54">
        <w:rPr>
          <w:rFonts w:ascii="Times New Roman"/>
        </w:rPr>
        <w:t>。</w:t>
      </w:r>
    </w:p>
    <w:tbl>
      <w:tblPr>
        <w:tblStyle w:val="afffffffffc"/>
        <w:tblW w:w="0" w:type="auto"/>
        <w:tblLook w:val="04A0" w:firstRow="1" w:lastRow="0" w:firstColumn="1" w:lastColumn="0" w:noHBand="0" w:noVBand="1"/>
      </w:tblPr>
      <w:tblGrid>
        <w:gridCol w:w="9344"/>
      </w:tblGrid>
      <w:tr w:rsidR="00ED72DB" w:rsidRPr="00214A54" w14:paraId="58AEA0BB" w14:textId="77777777" w:rsidTr="00ED72DB">
        <w:tc>
          <w:tcPr>
            <w:tcW w:w="9344" w:type="dxa"/>
          </w:tcPr>
          <w:p w14:paraId="049197F7" w14:textId="3CF512AC" w:rsidR="00ED72DB" w:rsidRDefault="00A22B97" w:rsidP="00A22B97">
            <w:pPr>
              <w:pStyle w:val="affffb"/>
              <w:ind w:firstLineChars="0" w:firstLine="0"/>
              <w:jc w:val="center"/>
              <w:rPr>
                <w:rFonts w:ascii="Times New Roman"/>
                <w:color w:val="FF0000"/>
              </w:rPr>
            </w:pPr>
            <w:r>
              <w:rPr>
                <w:rFonts w:ascii="Times New Roman"/>
                <w:color w:val="FF0000"/>
              </w:rPr>
              <w:drawing>
                <wp:inline distT="0" distB="0" distL="0" distR="0" wp14:anchorId="0097DF4A" wp14:editId="17A40979">
                  <wp:extent cx="4320000" cy="3384847"/>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3"/>
                          <a:stretch>
                            <a:fillRect/>
                          </a:stretch>
                        </pic:blipFill>
                        <pic:spPr>
                          <a:xfrm>
                            <a:off x="0" y="0"/>
                            <a:ext cx="4320000" cy="3384847"/>
                          </a:xfrm>
                          <a:prstGeom prst="rect">
                            <a:avLst/>
                          </a:prstGeom>
                        </pic:spPr>
                      </pic:pic>
                    </a:graphicData>
                  </a:graphic>
                </wp:inline>
              </w:drawing>
            </w:r>
          </w:p>
          <w:p w14:paraId="20DA1E56" w14:textId="03C7E540" w:rsidR="006660A7" w:rsidRPr="006660A7" w:rsidRDefault="006660A7" w:rsidP="006660A7">
            <w:pPr>
              <w:pStyle w:val="af9"/>
              <w:spacing w:before="156" w:afterLines="0" w:after="0"/>
              <w:rPr>
                <w:rFonts w:ascii="Times New Roman"/>
                <w:noProof/>
              </w:rPr>
            </w:pPr>
            <w:r w:rsidRPr="00214A54">
              <w:rPr>
                <w:rFonts w:ascii="Times New Roman"/>
                <w:noProof/>
              </w:rPr>
              <w:t>杜仲叶提取物液相色谱图</w:t>
            </w:r>
          </w:p>
          <w:p w14:paraId="4DEE7362" w14:textId="77777777" w:rsidR="00ED72DB" w:rsidRPr="00214A54" w:rsidRDefault="00ED72DB" w:rsidP="00ED72DB">
            <w:pPr>
              <w:pStyle w:val="affffb"/>
              <w:ind w:firstLineChars="0" w:firstLine="0"/>
              <w:rPr>
                <w:rFonts w:ascii="Times New Roman"/>
              </w:rPr>
            </w:pPr>
            <w:r w:rsidRPr="00214A54">
              <w:rPr>
                <w:rFonts w:ascii="Times New Roman"/>
              </w:rPr>
              <w:t>标引序号说明：</w:t>
            </w:r>
          </w:p>
          <w:p w14:paraId="4FCD5EFA" w14:textId="3AE65FFC" w:rsidR="00ED72DB" w:rsidRPr="00214A54" w:rsidRDefault="00ED72DB" w:rsidP="00ED72DB">
            <w:pPr>
              <w:pStyle w:val="affffb"/>
              <w:ind w:firstLineChars="0" w:firstLine="0"/>
              <w:rPr>
                <w:rFonts w:ascii="Times New Roman"/>
              </w:rPr>
            </w:pPr>
            <w:r w:rsidRPr="00214A54">
              <w:rPr>
                <w:rFonts w:ascii="Times New Roman"/>
              </w:rPr>
              <w:t>1——</w:t>
            </w:r>
            <w:r w:rsidR="008C6F74" w:rsidRPr="00214A54">
              <w:rPr>
                <w:rFonts w:ascii="Times New Roman"/>
              </w:rPr>
              <w:t>绿原酸</w:t>
            </w:r>
          </w:p>
          <w:p w14:paraId="6A4B4404" w14:textId="77777777" w:rsidR="005546DC" w:rsidRDefault="00A22B97" w:rsidP="00C57133">
            <w:pPr>
              <w:pStyle w:val="affffb"/>
              <w:ind w:firstLineChars="0" w:firstLine="0"/>
              <w:jc w:val="center"/>
            </w:pPr>
            <w:r>
              <w:lastRenderedPageBreak/>
              <w:drawing>
                <wp:inline distT="0" distB="0" distL="0" distR="0" wp14:anchorId="69871C86" wp14:editId="7648BF24">
                  <wp:extent cx="4320000" cy="33441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4"/>
                          <a:stretch>
                            <a:fillRect/>
                          </a:stretch>
                        </pic:blipFill>
                        <pic:spPr>
                          <a:xfrm>
                            <a:off x="0" y="0"/>
                            <a:ext cx="4320000" cy="3344188"/>
                          </a:xfrm>
                          <a:prstGeom prst="rect">
                            <a:avLst/>
                          </a:prstGeom>
                        </pic:spPr>
                      </pic:pic>
                    </a:graphicData>
                  </a:graphic>
                </wp:inline>
              </w:drawing>
            </w:r>
          </w:p>
          <w:p w14:paraId="766E84A7" w14:textId="5D4396A8" w:rsidR="00A22B97" w:rsidRDefault="00A22B97" w:rsidP="00A22B97">
            <w:pPr>
              <w:pStyle w:val="af9"/>
              <w:spacing w:before="156" w:after="156"/>
              <w:rPr>
                <w:rFonts w:ascii="Times New Roman"/>
                <w:noProof/>
              </w:rPr>
            </w:pPr>
            <w:r>
              <w:rPr>
                <w:rFonts w:ascii="Times New Roman" w:hint="eastAsia"/>
                <w:noProof/>
              </w:rPr>
              <w:t>绿原酸标准品</w:t>
            </w:r>
            <w:r w:rsidRPr="00214A54">
              <w:rPr>
                <w:rFonts w:ascii="Times New Roman"/>
                <w:noProof/>
              </w:rPr>
              <w:t>液相色谱图</w:t>
            </w:r>
          </w:p>
          <w:p w14:paraId="034066A6" w14:textId="5BC9DDB5" w:rsidR="00A22B97" w:rsidRPr="00A22B97" w:rsidRDefault="00A22B97" w:rsidP="00A22B97">
            <w:pPr>
              <w:pStyle w:val="affffb"/>
              <w:ind w:firstLineChars="0" w:firstLine="0"/>
            </w:pPr>
          </w:p>
        </w:tc>
      </w:tr>
    </w:tbl>
    <w:p w14:paraId="0C5B3555" w14:textId="323BBF18" w:rsidR="003F1E10" w:rsidRPr="00214A54" w:rsidRDefault="00423CD3" w:rsidP="00423CD3">
      <w:pPr>
        <w:pStyle w:val="affffb"/>
        <w:ind w:firstLineChars="0" w:firstLine="0"/>
        <w:jc w:val="center"/>
        <w:rPr>
          <w:rFonts w:ascii="Times New Roman"/>
        </w:rPr>
      </w:pPr>
      <w:bookmarkStart w:id="73" w:name="BookMark8"/>
      <w:bookmarkEnd w:id="61"/>
      <w:bookmarkEnd w:id="72"/>
      <w:r w:rsidRPr="00214A54">
        <w:rPr>
          <w:rFonts w:ascii="Times New Roman"/>
        </w:rPr>
        <w:lastRenderedPageBreak/>
        <w:drawing>
          <wp:inline distT="0" distB="0" distL="0" distR="0" wp14:anchorId="391ED4A9" wp14:editId="3DC38F6E">
            <wp:extent cx="1485900" cy="317500"/>
            <wp:effectExtent l="0" t="0" r="0" b="6350"/>
            <wp:docPr id="1502615508" name="图片 1"/>
            <wp:cNvGraphicFramePr/>
            <a:graphic xmlns:a="http://schemas.openxmlformats.org/drawingml/2006/main">
              <a:graphicData uri="http://schemas.openxmlformats.org/drawingml/2006/picture">
                <pic:pic xmlns:pic="http://schemas.openxmlformats.org/drawingml/2006/picture">
                  <pic:nvPicPr>
                    <pic:cNvPr id="1502615508"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3F1E10" w:rsidRPr="00214A54" w:rsidSect="000217E5">
      <w:headerReference w:type="default" r:id="rId26"/>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B7815" w14:textId="77777777" w:rsidR="00D21D00" w:rsidRDefault="00D21D00" w:rsidP="00D86DB7">
      <w:r>
        <w:separator/>
      </w:r>
    </w:p>
    <w:p w14:paraId="5C3A8569" w14:textId="77777777" w:rsidR="00D21D00" w:rsidRDefault="00D21D00"/>
    <w:p w14:paraId="4C1CE76F" w14:textId="77777777" w:rsidR="00D21D00" w:rsidRDefault="00D21D00"/>
  </w:endnote>
  <w:endnote w:type="continuationSeparator" w:id="0">
    <w:p w14:paraId="46B87014" w14:textId="77777777" w:rsidR="00D21D00" w:rsidRDefault="00D21D00" w:rsidP="00D86DB7">
      <w:r>
        <w:continuationSeparator/>
      </w:r>
    </w:p>
    <w:p w14:paraId="2CB07FBD" w14:textId="77777777" w:rsidR="00D21D00" w:rsidRDefault="00D21D00"/>
    <w:p w14:paraId="0A2152A6" w14:textId="77777777" w:rsidR="00D21D00" w:rsidRDefault="00D2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ffffffa"/>
      </w:rPr>
      <w:id w:val="1910565237"/>
      <w:docPartObj>
        <w:docPartGallery w:val="Page Numbers (Bottom of Page)"/>
        <w:docPartUnique/>
      </w:docPartObj>
    </w:sdtPr>
    <w:sdtContent>
      <w:p w14:paraId="67BDD3E7" w14:textId="0F95AB1D" w:rsidR="00965E59" w:rsidRDefault="00965E59" w:rsidP="00556E3A">
        <w:pPr>
          <w:pStyle w:val="afffb"/>
          <w:framePr w:wrap="none" w:vAnchor="text" w:hAnchor="margin" w:xAlign="right" w:y="1"/>
          <w:rPr>
            <w:rStyle w:val="affffffffa"/>
          </w:rPr>
        </w:pPr>
        <w:r>
          <w:rPr>
            <w:rStyle w:val="affffffffa"/>
          </w:rPr>
          <w:fldChar w:fldCharType="begin"/>
        </w:r>
        <w:r>
          <w:rPr>
            <w:rStyle w:val="affffffffa"/>
          </w:rPr>
          <w:instrText xml:space="preserve"> PAGE </w:instrText>
        </w:r>
        <w:r>
          <w:rPr>
            <w:rStyle w:val="affffffffa"/>
          </w:rPr>
          <w:fldChar w:fldCharType="end"/>
        </w:r>
      </w:p>
    </w:sdtContent>
  </w:sdt>
  <w:p w14:paraId="55B43B63" w14:textId="7252A62C" w:rsidR="00145D9D" w:rsidRDefault="00145D9D" w:rsidP="00965E59">
    <w:pPr>
      <w:pStyle w:val="aff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2572"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630A" w14:textId="77777777" w:rsidR="00840F99" w:rsidRDefault="00840F99"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067B" w14:textId="77777777" w:rsidR="00840F99" w:rsidRDefault="00840F99"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6DDA" w14:textId="77777777" w:rsidR="00D21D00" w:rsidRDefault="00D21D00" w:rsidP="00D86DB7">
      <w:r>
        <w:separator/>
      </w:r>
    </w:p>
  </w:footnote>
  <w:footnote w:type="continuationSeparator" w:id="0">
    <w:p w14:paraId="7CF69FF1" w14:textId="77777777" w:rsidR="00D21D00" w:rsidRDefault="00D21D00" w:rsidP="00D86DB7">
      <w:r>
        <w:continuationSeparator/>
      </w:r>
    </w:p>
    <w:p w14:paraId="1C62CBA0" w14:textId="77777777" w:rsidR="00D21D00" w:rsidRDefault="00D21D00"/>
    <w:p w14:paraId="152A8255" w14:textId="77777777" w:rsidR="00D21D00" w:rsidRDefault="00D2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BC8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8010"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7DF8" w14:textId="05103D05" w:rsidR="00840F99" w:rsidRPr="00D84FA1" w:rsidRDefault="00840F99" w:rsidP="00A2271D">
    <w:pPr>
      <w:pStyle w:val="afffff0"/>
      <w:rPr>
        <w:rFonts w:hint="eastAsia"/>
      </w:rPr>
    </w:pPr>
    <w:r>
      <w:fldChar w:fldCharType="begin"/>
    </w:r>
    <w:r>
      <w:instrText xml:space="preserve"> STYLEREF  标准文件_文件编号  \* MERGEFORMAT </w:instrText>
    </w:r>
    <w:r>
      <w:fldChar w:fldCharType="separate"/>
    </w:r>
    <w:r w:rsidR="00542A31">
      <w:rPr>
        <w:rFonts w:hint="eastAsia"/>
      </w:rPr>
      <w:t>DB XX/T XXXX—XXXX</w:t>
    </w:r>
    <w:r>
      <w:fldChar w:fldCharType="end"/>
    </w:r>
    <w:bookmarkStart w:id="9" w:name="BookMark1"/>
    <w:bookmarkStart w:id="10" w:name="_Toc151650305"/>
    <w:bookmarkEnd w:id="9"/>
    <w:bookmarkEnd w:id="1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EA3E" w14:textId="224B4DB5" w:rsidR="00416D49" w:rsidRPr="00D84FA1" w:rsidRDefault="00416D49" w:rsidP="00A2271D">
    <w:pPr>
      <w:pStyle w:val="afffff0"/>
      <w:rPr>
        <w:rFonts w:hint="eastAsia"/>
      </w:rPr>
    </w:pPr>
    <w:bookmarkStart w:id="14" w:name="_Hlk155090015"/>
    <w:bookmarkStart w:id="15" w:name="_Hlk155090016"/>
    <w:bookmarkStart w:id="16" w:name="_Hlk155090017"/>
    <w:bookmarkStart w:id="17" w:name="_Hlk155090018"/>
    <w:bookmarkStart w:id="18" w:name="_Hlk155090019"/>
    <w:bookmarkStart w:id="19" w:name="_Hlk155090020"/>
    <w:bookmarkStart w:id="20" w:name="_Hlk155090021"/>
    <w:bookmarkStart w:id="21" w:name="_Hlk155090022"/>
    <w:bookmarkStart w:id="22" w:name="_Hlk155090023"/>
    <w:bookmarkStart w:id="23" w:name="_Hlk155090024"/>
    <w:bookmarkStart w:id="24" w:name="_Hlk155090025"/>
    <w:bookmarkStart w:id="25" w:name="_Hlk155090026"/>
    <w:bookmarkStart w:id="26" w:name="_Hlk155090027"/>
    <w:bookmarkStart w:id="27" w:name="_Hlk155090028"/>
    <w:r w:rsidRPr="00F10764">
      <w:t xml:space="preserve">DB </w:t>
    </w:r>
    <w:r w:rsidR="0044692D">
      <w:t>XX</w:t>
    </w:r>
    <w:r w:rsidRPr="00F10764">
      <w:t xml:space="preserve">/T </w:t>
    </w:r>
    <w:r w:rsidR="0044692D">
      <w:t>XXXX</w:t>
    </w:r>
    <w:r w:rsidRPr="00F10764">
      <w:t>—</w:t>
    </w:r>
    <w:r w:rsidR="0044692D">
      <w:t>XX</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0044692D">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4E0C3" w14:textId="46484D34" w:rsidR="00467521" w:rsidRPr="00D84FA1" w:rsidRDefault="00467521" w:rsidP="00333CE6">
    <w:pPr>
      <w:pStyle w:val="afffff0"/>
      <w:rPr>
        <w:rFonts w:hint="eastAsia"/>
      </w:rPr>
    </w:pPr>
    <w:r w:rsidRPr="00F10764">
      <w:t xml:space="preserve">DB </w:t>
    </w:r>
    <w:r w:rsidR="0044692D">
      <w:t>XX</w:t>
    </w:r>
    <w:r w:rsidRPr="00F10764">
      <w:t xml:space="preserve">/T </w:t>
    </w:r>
    <w:r w:rsidR="0044692D">
      <w:t>XXXX</w:t>
    </w:r>
    <w:r w:rsidRPr="00F10764">
      <w:t>—</w:t>
    </w:r>
    <w:r w:rsidR="0044692D">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3969"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1701"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058C3FA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20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374" w:hanging="374"/>
      </w:pPr>
      <w:rPr>
        <w:rFonts w:ascii="黑体" w:eastAsia="黑体"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72186034">
    <w:abstractNumId w:val="0"/>
  </w:num>
  <w:num w:numId="2" w16cid:durableId="1289168342">
    <w:abstractNumId w:val="20"/>
  </w:num>
  <w:num w:numId="3" w16cid:durableId="1692993853">
    <w:abstractNumId w:val="5"/>
  </w:num>
  <w:num w:numId="4" w16cid:durableId="917522524">
    <w:abstractNumId w:val="18"/>
  </w:num>
  <w:num w:numId="5" w16cid:durableId="87774798">
    <w:abstractNumId w:val="13"/>
  </w:num>
  <w:num w:numId="6" w16cid:durableId="1827668462">
    <w:abstractNumId w:val="23"/>
  </w:num>
  <w:num w:numId="7" w16cid:durableId="1955676826">
    <w:abstractNumId w:val="8"/>
  </w:num>
  <w:num w:numId="8" w16cid:durableId="1307126166">
    <w:abstractNumId w:val="9"/>
  </w:num>
  <w:num w:numId="9" w16cid:durableId="415979818">
    <w:abstractNumId w:val="16"/>
  </w:num>
  <w:num w:numId="10" w16cid:durableId="1034428520">
    <w:abstractNumId w:val="24"/>
  </w:num>
  <w:num w:numId="11" w16cid:durableId="567227826">
    <w:abstractNumId w:val="4"/>
  </w:num>
  <w:num w:numId="12" w16cid:durableId="972322506">
    <w:abstractNumId w:val="14"/>
  </w:num>
  <w:num w:numId="13" w16cid:durableId="1300186986">
    <w:abstractNumId w:val="25"/>
  </w:num>
  <w:num w:numId="14" w16cid:durableId="1729647203">
    <w:abstractNumId w:val="11"/>
  </w:num>
  <w:num w:numId="15" w16cid:durableId="964966609">
    <w:abstractNumId w:val="6"/>
  </w:num>
  <w:num w:numId="16" w16cid:durableId="1058281461">
    <w:abstractNumId w:val="10"/>
  </w:num>
  <w:num w:numId="17" w16cid:durableId="262996621">
    <w:abstractNumId w:val="22"/>
  </w:num>
  <w:num w:numId="18" w16cid:durableId="1492060899">
    <w:abstractNumId w:val="3"/>
  </w:num>
  <w:num w:numId="19" w16cid:durableId="147941552">
    <w:abstractNumId w:val="7"/>
  </w:num>
  <w:num w:numId="20" w16cid:durableId="764035362">
    <w:abstractNumId w:val="19"/>
  </w:num>
  <w:num w:numId="21" w16cid:durableId="2120181950">
    <w:abstractNumId w:val="21"/>
  </w:num>
  <w:num w:numId="22" w16cid:durableId="185869983">
    <w:abstractNumId w:val="17"/>
  </w:num>
  <w:num w:numId="23" w16cid:durableId="1424497343">
    <w:abstractNumId w:val="29"/>
  </w:num>
  <w:num w:numId="24" w16cid:durableId="161968790">
    <w:abstractNumId w:val="15"/>
  </w:num>
  <w:num w:numId="25" w16cid:durableId="357317484">
    <w:abstractNumId w:val="28"/>
  </w:num>
  <w:num w:numId="26" w16cid:durableId="1805345674">
    <w:abstractNumId w:val="2"/>
  </w:num>
  <w:num w:numId="27" w16cid:durableId="1563906056">
    <w:abstractNumId w:val="12"/>
  </w:num>
  <w:num w:numId="28" w16cid:durableId="2053729487">
    <w:abstractNumId w:val="30"/>
  </w:num>
  <w:num w:numId="29" w16cid:durableId="433862253">
    <w:abstractNumId w:val="27"/>
  </w:num>
  <w:num w:numId="30" w16cid:durableId="523176437">
    <w:abstractNumId w:val="26"/>
  </w:num>
  <w:num w:numId="31" w16cid:durableId="1666320430">
    <w:abstractNumId w:val="1"/>
  </w:num>
  <w:num w:numId="32" w16cid:durableId="1050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6826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100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F"/>
    <w:rsid w:val="0000013D"/>
    <w:rsid w:val="0000040A"/>
    <w:rsid w:val="00000A94"/>
    <w:rsid w:val="00000B62"/>
    <w:rsid w:val="00001325"/>
    <w:rsid w:val="00001972"/>
    <w:rsid w:val="00001D9A"/>
    <w:rsid w:val="0000393C"/>
    <w:rsid w:val="00005826"/>
    <w:rsid w:val="00006F54"/>
    <w:rsid w:val="00007B3A"/>
    <w:rsid w:val="000107E0"/>
    <w:rsid w:val="00011FDE"/>
    <w:rsid w:val="00012FFD"/>
    <w:rsid w:val="00014162"/>
    <w:rsid w:val="00014340"/>
    <w:rsid w:val="00016507"/>
    <w:rsid w:val="00016803"/>
    <w:rsid w:val="00016A9C"/>
    <w:rsid w:val="00017458"/>
    <w:rsid w:val="00017E78"/>
    <w:rsid w:val="000207BC"/>
    <w:rsid w:val="00020FC3"/>
    <w:rsid w:val="000217E5"/>
    <w:rsid w:val="00021D2A"/>
    <w:rsid w:val="00022184"/>
    <w:rsid w:val="00022762"/>
    <w:rsid w:val="000238E0"/>
    <w:rsid w:val="000249DB"/>
    <w:rsid w:val="0002595E"/>
    <w:rsid w:val="00025E90"/>
    <w:rsid w:val="000275DD"/>
    <w:rsid w:val="000303C3"/>
    <w:rsid w:val="00031485"/>
    <w:rsid w:val="00031EC0"/>
    <w:rsid w:val="000325E7"/>
    <w:rsid w:val="00032F18"/>
    <w:rsid w:val="000331D3"/>
    <w:rsid w:val="000344FC"/>
    <w:rsid w:val="000346A5"/>
    <w:rsid w:val="000359C3"/>
    <w:rsid w:val="00035A7D"/>
    <w:rsid w:val="000360F3"/>
    <w:rsid w:val="000365ED"/>
    <w:rsid w:val="00040E24"/>
    <w:rsid w:val="00041F33"/>
    <w:rsid w:val="0004249A"/>
    <w:rsid w:val="00043282"/>
    <w:rsid w:val="00044286"/>
    <w:rsid w:val="00044C83"/>
    <w:rsid w:val="0004715C"/>
    <w:rsid w:val="000479E4"/>
    <w:rsid w:val="00047F28"/>
    <w:rsid w:val="000503AA"/>
    <w:rsid w:val="000506A1"/>
    <w:rsid w:val="00050B5B"/>
    <w:rsid w:val="000515DD"/>
    <w:rsid w:val="0005265A"/>
    <w:rsid w:val="000539DD"/>
    <w:rsid w:val="00053BD3"/>
    <w:rsid w:val="000556ED"/>
    <w:rsid w:val="00055FE2"/>
    <w:rsid w:val="0005616F"/>
    <w:rsid w:val="0005771C"/>
    <w:rsid w:val="00060C2E"/>
    <w:rsid w:val="00061033"/>
    <w:rsid w:val="000619E9"/>
    <w:rsid w:val="000622D4"/>
    <w:rsid w:val="000624C9"/>
    <w:rsid w:val="0006357D"/>
    <w:rsid w:val="00063A06"/>
    <w:rsid w:val="00066098"/>
    <w:rsid w:val="00067F1E"/>
    <w:rsid w:val="00070584"/>
    <w:rsid w:val="00071CC0"/>
    <w:rsid w:val="00073C8C"/>
    <w:rsid w:val="00074F46"/>
    <w:rsid w:val="0007646D"/>
    <w:rsid w:val="000764A3"/>
    <w:rsid w:val="00077A72"/>
    <w:rsid w:val="00077B64"/>
    <w:rsid w:val="00080A1C"/>
    <w:rsid w:val="00081E98"/>
    <w:rsid w:val="00082317"/>
    <w:rsid w:val="0008307B"/>
    <w:rsid w:val="00083D2C"/>
    <w:rsid w:val="00085078"/>
    <w:rsid w:val="00085285"/>
    <w:rsid w:val="00086AA1"/>
    <w:rsid w:val="00087071"/>
    <w:rsid w:val="00087A77"/>
    <w:rsid w:val="00090CA6"/>
    <w:rsid w:val="00092B8A"/>
    <w:rsid w:val="00092FB0"/>
    <w:rsid w:val="000934C5"/>
    <w:rsid w:val="00093D25"/>
    <w:rsid w:val="00093DAB"/>
    <w:rsid w:val="00094D73"/>
    <w:rsid w:val="00095EAB"/>
    <w:rsid w:val="00096D63"/>
    <w:rsid w:val="00096DFF"/>
    <w:rsid w:val="000A0B60"/>
    <w:rsid w:val="000A0EB8"/>
    <w:rsid w:val="000A19FC"/>
    <w:rsid w:val="000A2445"/>
    <w:rsid w:val="000A296B"/>
    <w:rsid w:val="000A2C07"/>
    <w:rsid w:val="000A2F9D"/>
    <w:rsid w:val="000A3653"/>
    <w:rsid w:val="000A7311"/>
    <w:rsid w:val="000A7F45"/>
    <w:rsid w:val="000B060F"/>
    <w:rsid w:val="000B1592"/>
    <w:rsid w:val="000B1CA1"/>
    <w:rsid w:val="000B1FF2"/>
    <w:rsid w:val="000B267C"/>
    <w:rsid w:val="000B3CDA"/>
    <w:rsid w:val="000B4FCA"/>
    <w:rsid w:val="000B6A0B"/>
    <w:rsid w:val="000B6E43"/>
    <w:rsid w:val="000C0F6C"/>
    <w:rsid w:val="000C11DB"/>
    <w:rsid w:val="000C1492"/>
    <w:rsid w:val="000C2959"/>
    <w:rsid w:val="000C2FBD"/>
    <w:rsid w:val="000C3175"/>
    <w:rsid w:val="000C4B41"/>
    <w:rsid w:val="000C57D6"/>
    <w:rsid w:val="000C5B67"/>
    <w:rsid w:val="000C6362"/>
    <w:rsid w:val="000C7666"/>
    <w:rsid w:val="000D0A9C"/>
    <w:rsid w:val="000D0FF8"/>
    <w:rsid w:val="000D1795"/>
    <w:rsid w:val="000D329A"/>
    <w:rsid w:val="000D4B9C"/>
    <w:rsid w:val="000D4EB6"/>
    <w:rsid w:val="000D5E08"/>
    <w:rsid w:val="000D6030"/>
    <w:rsid w:val="000D753B"/>
    <w:rsid w:val="000E09B8"/>
    <w:rsid w:val="000E16CF"/>
    <w:rsid w:val="000E4C9E"/>
    <w:rsid w:val="000E5954"/>
    <w:rsid w:val="000E69DD"/>
    <w:rsid w:val="000E6FD7"/>
    <w:rsid w:val="000E791B"/>
    <w:rsid w:val="000F06E1"/>
    <w:rsid w:val="000F0E3C"/>
    <w:rsid w:val="000F19D5"/>
    <w:rsid w:val="000F2118"/>
    <w:rsid w:val="000F491B"/>
    <w:rsid w:val="000F4AEA"/>
    <w:rsid w:val="000F633F"/>
    <w:rsid w:val="000F67E9"/>
    <w:rsid w:val="000F6B83"/>
    <w:rsid w:val="00100026"/>
    <w:rsid w:val="00100306"/>
    <w:rsid w:val="0010206B"/>
    <w:rsid w:val="00103FC4"/>
    <w:rsid w:val="001048A0"/>
    <w:rsid w:val="00104926"/>
    <w:rsid w:val="001056ED"/>
    <w:rsid w:val="001119DB"/>
    <w:rsid w:val="00113B1E"/>
    <w:rsid w:val="0011409B"/>
    <w:rsid w:val="00115DD6"/>
    <w:rsid w:val="0011711C"/>
    <w:rsid w:val="0012059C"/>
    <w:rsid w:val="0012385D"/>
    <w:rsid w:val="00123B9D"/>
    <w:rsid w:val="00124E4F"/>
    <w:rsid w:val="001260B7"/>
    <w:rsid w:val="001265CB"/>
    <w:rsid w:val="001321C6"/>
    <w:rsid w:val="001325C4"/>
    <w:rsid w:val="00133010"/>
    <w:rsid w:val="001338EE"/>
    <w:rsid w:val="00133AAE"/>
    <w:rsid w:val="00135323"/>
    <w:rsid w:val="001356C4"/>
    <w:rsid w:val="001376C5"/>
    <w:rsid w:val="00141114"/>
    <w:rsid w:val="00142969"/>
    <w:rsid w:val="001446C2"/>
    <w:rsid w:val="001457E7"/>
    <w:rsid w:val="00145C7C"/>
    <w:rsid w:val="00145D9D"/>
    <w:rsid w:val="00146388"/>
    <w:rsid w:val="00147B23"/>
    <w:rsid w:val="00147C23"/>
    <w:rsid w:val="0015276D"/>
    <w:rsid w:val="001529E5"/>
    <w:rsid w:val="00153C7E"/>
    <w:rsid w:val="00156B25"/>
    <w:rsid w:val="00156E1A"/>
    <w:rsid w:val="00157894"/>
    <w:rsid w:val="00157B55"/>
    <w:rsid w:val="0016026F"/>
    <w:rsid w:val="00161185"/>
    <w:rsid w:val="00161399"/>
    <w:rsid w:val="001642FA"/>
    <w:rsid w:val="001649EB"/>
    <w:rsid w:val="00164BAF"/>
    <w:rsid w:val="00164FA8"/>
    <w:rsid w:val="00165065"/>
    <w:rsid w:val="00165434"/>
    <w:rsid w:val="0016580B"/>
    <w:rsid w:val="00165F49"/>
    <w:rsid w:val="001668A5"/>
    <w:rsid w:val="00166B88"/>
    <w:rsid w:val="0016770A"/>
    <w:rsid w:val="00170804"/>
    <w:rsid w:val="001708E9"/>
    <w:rsid w:val="0017340B"/>
    <w:rsid w:val="00173FB1"/>
    <w:rsid w:val="00176DFD"/>
    <w:rsid w:val="00181136"/>
    <w:rsid w:val="00181885"/>
    <w:rsid w:val="00181D63"/>
    <w:rsid w:val="00184BF2"/>
    <w:rsid w:val="001852C9"/>
    <w:rsid w:val="00190087"/>
    <w:rsid w:val="00190B72"/>
    <w:rsid w:val="001913C4"/>
    <w:rsid w:val="0019335F"/>
    <w:rsid w:val="0019348F"/>
    <w:rsid w:val="00193A07"/>
    <w:rsid w:val="001943AF"/>
    <w:rsid w:val="00194C95"/>
    <w:rsid w:val="00194ED0"/>
    <w:rsid w:val="00195C34"/>
    <w:rsid w:val="00196BF7"/>
    <w:rsid w:val="00196EF5"/>
    <w:rsid w:val="00197848"/>
    <w:rsid w:val="001A1A53"/>
    <w:rsid w:val="001A1CA3"/>
    <w:rsid w:val="001A234A"/>
    <w:rsid w:val="001A40A0"/>
    <w:rsid w:val="001A4CF3"/>
    <w:rsid w:val="001B06E8"/>
    <w:rsid w:val="001B0F8D"/>
    <w:rsid w:val="001B1E02"/>
    <w:rsid w:val="001B2BA9"/>
    <w:rsid w:val="001B71D0"/>
    <w:rsid w:val="001B71EE"/>
    <w:rsid w:val="001B788D"/>
    <w:rsid w:val="001C04A8"/>
    <w:rsid w:val="001C2C03"/>
    <w:rsid w:val="001C42F7"/>
    <w:rsid w:val="001C43E7"/>
    <w:rsid w:val="001C49E5"/>
    <w:rsid w:val="001C680C"/>
    <w:rsid w:val="001C68D3"/>
    <w:rsid w:val="001C764F"/>
    <w:rsid w:val="001C7FEA"/>
    <w:rsid w:val="001D0499"/>
    <w:rsid w:val="001D0BBE"/>
    <w:rsid w:val="001D0ED4"/>
    <w:rsid w:val="001D212F"/>
    <w:rsid w:val="001D21A2"/>
    <w:rsid w:val="001D29D7"/>
    <w:rsid w:val="001D2DE7"/>
    <w:rsid w:val="001D411C"/>
    <w:rsid w:val="001D5FE9"/>
    <w:rsid w:val="001E1B6A"/>
    <w:rsid w:val="001E2484"/>
    <w:rsid w:val="001E3CC4"/>
    <w:rsid w:val="001E4882"/>
    <w:rsid w:val="001E4EF5"/>
    <w:rsid w:val="001E58A8"/>
    <w:rsid w:val="001E73AB"/>
    <w:rsid w:val="001F092D"/>
    <w:rsid w:val="001F143A"/>
    <w:rsid w:val="001F1605"/>
    <w:rsid w:val="001F1864"/>
    <w:rsid w:val="001F1F4C"/>
    <w:rsid w:val="001F2508"/>
    <w:rsid w:val="001F4816"/>
    <w:rsid w:val="001F4EE9"/>
    <w:rsid w:val="001F5E9B"/>
    <w:rsid w:val="001F69B4"/>
    <w:rsid w:val="001F77C7"/>
    <w:rsid w:val="00200183"/>
    <w:rsid w:val="00200333"/>
    <w:rsid w:val="002004FD"/>
    <w:rsid w:val="0020107D"/>
    <w:rsid w:val="00202AA4"/>
    <w:rsid w:val="002031F7"/>
    <w:rsid w:val="002040E6"/>
    <w:rsid w:val="0020527B"/>
    <w:rsid w:val="002053AD"/>
    <w:rsid w:val="00205681"/>
    <w:rsid w:val="00205F2C"/>
    <w:rsid w:val="0021073C"/>
    <w:rsid w:val="00210B15"/>
    <w:rsid w:val="002142EA"/>
    <w:rsid w:val="00214A54"/>
    <w:rsid w:val="00215109"/>
    <w:rsid w:val="00216B3A"/>
    <w:rsid w:val="002178DA"/>
    <w:rsid w:val="00217EC9"/>
    <w:rsid w:val="002204BB"/>
    <w:rsid w:val="00221288"/>
    <w:rsid w:val="00221B79"/>
    <w:rsid w:val="00221C6B"/>
    <w:rsid w:val="00223E73"/>
    <w:rsid w:val="00224484"/>
    <w:rsid w:val="002253A1"/>
    <w:rsid w:val="00225CF8"/>
    <w:rsid w:val="0022794E"/>
    <w:rsid w:val="00227E12"/>
    <w:rsid w:val="00233D64"/>
    <w:rsid w:val="0023482A"/>
    <w:rsid w:val="002359CB"/>
    <w:rsid w:val="002364C4"/>
    <w:rsid w:val="00236998"/>
    <w:rsid w:val="00242F47"/>
    <w:rsid w:val="00243540"/>
    <w:rsid w:val="0024497B"/>
    <w:rsid w:val="0024515B"/>
    <w:rsid w:val="00246021"/>
    <w:rsid w:val="0024666E"/>
    <w:rsid w:val="00247F52"/>
    <w:rsid w:val="00250506"/>
    <w:rsid w:val="00250B25"/>
    <w:rsid w:val="00250BBE"/>
    <w:rsid w:val="002515C2"/>
    <w:rsid w:val="00251666"/>
    <w:rsid w:val="0025194F"/>
    <w:rsid w:val="00253627"/>
    <w:rsid w:val="00255BA2"/>
    <w:rsid w:val="002570E2"/>
    <w:rsid w:val="0026148A"/>
    <w:rsid w:val="00262696"/>
    <w:rsid w:val="00263D25"/>
    <w:rsid w:val="002643C3"/>
    <w:rsid w:val="00264A0C"/>
    <w:rsid w:val="0026512E"/>
    <w:rsid w:val="00266EEB"/>
    <w:rsid w:val="00267EF4"/>
    <w:rsid w:val="00270BC4"/>
    <w:rsid w:val="00270CB8"/>
    <w:rsid w:val="00272B08"/>
    <w:rsid w:val="00274E9A"/>
    <w:rsid w:val="002755EB"/>
    <w:rsid w:val="002767F8"/>
    <w:rsid w:val="00277002"/>
    <w:rsid w:val="002771AC"/>
    <w:rsid w:val="00277799"/>
    <w:rsid w:val="002800E7"/>
    <w:rsid w:val="00281BB8"/>
    <w:rsid w:val="00281E9E"/>
    <w:rsid w:val="00282405"/>
    <w:rsid w:val="00282C20"/>
    <w:rsid w:val="00284299"/>
    <w:rsid w:val="002844DA"/>
    <w:rsid w:val="00285170"/>
    <w:rsid w:val="00285361"/>
    <w:rsid w:val="002904A2"/>
    <w:rsid w:val="00290E3A"/>
    <w:rsid w:val="002913E4"/>
    <w:rsid w:val="00292CC8"/>
    <w:rsid w:val="00292D60"/>
    <w:rsid w:val="00293B30"/>
    <w:rsid w:val="00294D34"/>
    <w:rsid w:val="00294E3B"/>
    <w:rsid w:val="00296193"/>
    <w:rsid w:val="00296689"/>
    <w:rsid w:val="002966B6"/>
    <w:rsid w:val="00296C66"/>
    <w:rsid w:val="00296EBE"/>
    <w:rsid w:val="002974E3"/>
    <w:rsid w:val="0029752A"/>
    <w:rsid w:val="002A084B"/>
    <w:rsid w:val="002A1260"/>
    <w:rsid w:val="002A1589"/>
    <w:rsid w:val="002A1608"/>
    <w:rsid w:val="002A1EC1"/>
    <w:rsid w:val="002A25DC"/>
    <w:rsid w:val="002A3AAB"/>
    <w:rsid w:val="002A4CEA"/>
    <w:rsid w:val="002A4ECD"/>
    <w:rsid w:val="002A5977"/>
    <w:rsid w:val="002A5A13"/>
    <w:rsid w:val="002A5D4F"/>
    <w:rsid w:val="002A757F"/>
    <w:rsid w:val="002A7A31"/>
    <w:rsid w:val="002A7F44"/>
    <w:rsid w:val="002B0C40"/>
    <w:rsid w:val="002B1966"/>
    <w:rsid w:val="002B2685"/>
    <w:rsid w:val="002B4188"/>
    <w:rsid w:val="002B4508"/>
    <w:rsid w:val="002B5779"/>
    <w:rsid w:val="002B7332"/>
    <w:rsid w:val="002B7F51"/>
    <w:rsid w:val="002C09E7"/>
    <w:rsid w:val="002C1E06"/>
    <w:rsid w:val="002C1E1C"/>
    <w:rsid w:val="002C3F07"/>
    <w:rsid w:val="002C41B7"/>
    <w:rsid w:val="002C5278"/>
    <w:rsid w:val="002C662A"/>
    <w:rsid w:val="002C7EBB"/>
    <w:rsid w:val="002D06C1"/>
    <w:rsid w:val="002D28E1"/>
    <w:rsid w:val="002D42B5"/>
    <w:rsid w:val="002D4F1A"/>
    <w:rsid w:val="002D6EC6"/>
    <w:rsid w:val="002D6F30"/>
    <w:rsid w:val="002D79AC"/>
    <w:rsid w:val="002D7A64"/>
    <w:rsid w:val="002E039D"/>
    <w:rsid w:val="002E2311"/>
    <w:rsid w:val="002E4D5A"/>
    <w:rsid w:val="002E6326"/>
    <w:rsid w:val="002E74C2"/>
    <w:rsid w:val="002F1C71"/>
    <w:rsid w:val="002F226B"/>
    <w:rsid w:val="002F30E0"/>
    <w:rsid w:val="002F35E4"/>
    <w:rsid w:val="002F3730"/>
    <w:rsid w:val="002F38E1"/>
    <w:rsid w:val="002F5AAB"/>
    <w:rsid w:val="002F7AF6"/>
    <w:rsid w:val="00300E63"/>
    <w:rsid w:val="00302F5F"/>
    <w:rsid w:val="003031CD"/>
    <w:rsid w:val="0030441D"/>
    <w:rsid w:val="0030461B"/>
    <w:rsid w:val="00305684"/>
    <w:rsid w:val="0030579B"/>
    <w:rsid w:val="00306063"/>
    <w:rsid w:val="00313B4C"/>
    <w:rsid w:val="00313B85"/>
    <w:rsid w:val="00317988"/>
    <w:rsid w:val="003221B4"/>
    <w:rsid w:val="0032258D"/>
    <w:rsid w:val="00322E62"/>
    <w:rsid w:val="0032390F"/>
    <w:rsid w:val="00324444"/>
    <w:rsid w:val="00324D13"/>
    <w:rsid w:val="00324D2A"/>
    <w:rsid w:val="00324EDD"/>
    <w:rsid w:val="0032594A"/>
    <w:rsid w:val="00332BDA"/>
    <w:rsid w:val="003331E4"/>
    <w:rsid w:val="00333BB2"/>
    <w:rsid w:val="00333CE6"/>
    <w:rsid w:val="00336C64"/>
    <w:rsid w:val="00337162"/>
    <w:rsid w:val="003400FB"/>
    <w:rsid w:val="0034194F"/>
    <w:rsid w:val="00344605"/>
    <w:rsid w:val="00344AA0"/>
    <w:rsid w:val="003474AA"/>
    <w:rsid w:val="00350D1D"/>
    <w:rsid w:val="00352C83"/>
    <w:rsid w:val="003571B3"/>
    <w:rsid w:val="00357846"/>
    <w:rsid w:val="00357EEA"/>
    <w:rsid w:val="003615D2"/>
    <w:rsid w:val="0036185E"/>
    <w:rsid w:val="0036429C"/>
    <w:rsid w:val="0036470A"/>
    <w:rsid w:val="00364A53"/>
    <w:rsid w:val="003654CB"/>
    <w:rsid w:val="00365AA9"/>
    <w:rsid w:val="00365F86"/>
    <w:rsid w:val="00365F87"/>
    <w:rsid w:val="00366E89"/>
    <w:rsid w:val="003674A7"/>
    <w:rsid w:val="00367D9A"/>
    <w:rsid w:val="003705F4"/>
    <w:rsid w:val="00370D58"/>
    <w:rsid w:val="0037106C"/>
    <w:rsid w:val="00371316"/>
    <w:rsid w:val="00376713"/>
    <w:rsid w:val="00376BC6"/>
    <w:rsid w:val="00381479"/>
    <w:rsid w:val="00381815"/>
    <w:rsid w:val="003819AF"/>
    <w:rsid w:val="003820E9"/>
    <w:rsid w:val="00382DE7"/>
    <w:rsid w:val="00384FFC"/>
    <w:rsid w:val="00385E3A"/>
    <w:rsid w:val="003872FC"/>
    <w:rsid w:val="00387ADC"/>
    <w:rsid w:val="00390020"/>
    <w:rsid w:val="003903D6"/>
    <w:rsid w:val="00390EE6"/>
    <w:rsid w:val="0039118F"/>
    <w:rsid w:val="00391E09"/>
    <w:rsid w:val="00392AD7"/>
    <w:rsid w:val="003938D9"/>
    <w:rsid w:val="00394376"/>
    <w:rsid w:val="003943FF"/>
    <w:rsid w:val="00395700"/>
    <w:rsid w:val="00396719"/>
    <w:rsid w:val="003974EB"/>
    <w:rsid w:val="00397CC5"/>
    <w:rsid w:val="003A1582"/>
    <w:rsid w:val="003A20A2"/>
    <w:rsid w:val="003A4077"/>
    <w:rsid w:val="003A47F4"/>
    <w:rsid w:val="003B0627"/>
    <w:rsid w:val="003B09AD"/>
    <w:rsid w:val="003B1F18"/>
    <w:rsid w:val="003B2BA0"/>
    <w:rsid w:val="003B5BF0"/>
    <w:rsid w:val="003B60BF"/>
    <w:rsid w:val="003B6BE3"/>
    <w:rsid w:val="003C010C"/>
    <w:rsid w:val="003C0A6C"/>
    <w:rsid w:val="003C14D2"/>
    <w:rsid w:val="003C14F8"/>
    <w:rsid w:val="003C174E"/>
    <w:rsid w:val="003C3434"/>
    <w:rsid w:val="003C36E4"/>
    <w:rsid w:val="003C5A43"/>
    <w:rsid w:val="003C63C5"/>
    <w:rsid w:val="003C6536"/>
    <w:rsid w:val="003C6706"/>
    <w:rsid w:val="003D0519"/>
    <w:rsid w:val="003D0F2B"/>
    <w:rsid w:val="003D0FF6"/>
    <w:rsid w:val="003D262C"/>
    <w:rsid w:val="003D6D61"/>
    <w:rsid w:val="003D79C6"/>
    <w:rsid w:val="003E091D"/>
    <w:rsid w:val="003E1C53"/>
    <w:rsid w:val="003E2A69"/>
    <w:rsid w:val="003E2D49"/>
    <w:rsid w:val="003E2FD4"/>
    <w:rsid w:val="003E3AF5"/>
    <w:rsid w:val="003E49F6"/>
    <w:rsid w:val="003E660F"/>
    <w:rsid w:val="003E6ED9"/>
    <w:rsid w:val="003F0841"/>
    <w:rsid w:val="003F13FD"/>
    <w:rsid w:val="003F1BCE"/>
    <w:rsid w:val="003F1E10"/>
    <w:rsid w:val="003F23D3"/>
    <w:rsid w:val="003F2460"/>
    <w:rsid w:val="003F38AC"/>
    <w:rsid w:val="003F3F08"/>
    <w:rsid w:val="003F49F1"/>
    <w:rsid w:val="003F6272"/>
    <w:rsid w:val="00400E72"/>
    <w:rsid w:val="00400E78"/>
    <w:rsid w:val="004010F3"/>
    <w:rsid w:val="00401400"/>
    <w:rsid w:val="00401AD2"/>
    <w:rsid w:val="00404869"/>
    <w:rsid w:val="00404C18"/>
    <w:rsid w:val="004051B7"/>
    <w:rsid w:val="00405884"/>
    <w:rsid w:val="00407A36"/>
    <w:rsid w:val="00407D39"/>
    <w:rsid w:val="0041307B"/>
    <w:rsid w:val="004139D3"/>
    <w:rsid w:val="0041477A"/>
    <w:rsid w:val="004167A3"/>
    <w:rsid w:val="00416D49"/>
    <w:rsid w:val="0041769C"/>
    <w:rsid w:val="00422476"/>
    <w:rsid w:val="00422531"/>
    <w:rsid w:val="00423A06"/>
    <w:rsid w:val="00423CD3"/>
    <w:rsid w:val="004243E4"/>
    <w:rsid w:val="00425407"/>
    <w:rsid w:val="0042770D"/>
    <w:rsid w:val="0043251F"/>
    <w:rsid w:val="00432DAA"/>
    <w:rsid w:val="00433FF3"/>
    <w:rsid w:val="0043416D"/>
    <w:rsid w:val="00434305"/>
    <w:rsid w:val="00435DF7"/>
    <w:rsid w:val="004376AD"/>
    <w:rsid w:val="0044083F"/>
    <w:rsid w:val="00441AE7"/>
    <w:rsid w:val="00442C7B"/>
    <w:rsid w:val="00445574"/>
    <w:rsid w:val="004467FB"/>
    <w:rsid w:val="0044692D"/>
    <w:rsid w:val="00452D6B"/>
    <w:rsid w:val="00454484"/>
    <w:rsid w:val="0045517B"/>
    <w:rsid w:val="00457560"/>
    <w:rsid w:val="00463B77"/>
    <w:rsid w:val="00463C7B"/>
    <w:rsid w:val="004644A6"/>
    <w:rsid w:val="00464585"/>
    <w:rsid w:val="004659BD"/>
    <w:rsid w:val="0046609E"/>
    <w:rsid w:val="00467521"/>
    <w:rsid w:val="0047048C"/>
    <w:rsid w:val="00470775"/>
    <w:rsid w:val="00471247"/>
    <w:rsid w:val="00472B75"/>
    <w:rsid w:val="004746B1"/>
    <w:rsid w:val="004756E6"/>
    <w:rsid w:val="0047583F"/>
    <w:rsid w:val="00475DE8"/>
    <w:rsid w:val="00476746"/>
    <w:rsid w:val="00480BE6"/>
    <w:rsid w:val="00480F53"/>
    <w:rsid w:val="00481C44"/>
    <w:rsid w:val="00484936"/>
    <w:rsid w:val="00485C89"/>
    <w:rsid w:val="00486A25"/>
    <w:rsid w:val="00486BE3"/>
    <w:rsid w:val="004879C6"/>
    <w:rsid w:val="004905E4"/>
    <w:rsid w:val="00490A89"/>
    <w:rsid w:val="00490AB4"/>
    <w:rsid w:val="00490C69"/>
    <w:rsid w:val="00490FC0"/>
    <w:rsid w:val="00492F02"/>
    <w:rsid w:val="004939AE"/>
    <w:rsid w:val="004953F3"/>
    <w:rsid w:val="0049620A"/>
    <w:rsid w:val="0049746B"/>
    <w:rsid w:val="004A01B7"/>
    <w:rsid w:val="004A12DF"/>
    <w:rsid w:val="004A17E6"/>
    <w:rsid w:val="004A17FE"/>
    <w:rsid w:val="004A1BA8"/>
    <w:rsid w:val="004A1FCC"/>
    <w:rsid w:val="004A2891"/>
    <w:rsid w:val="004A4B57"/>
    <w:rsid w:val="004A63FA"/>
    <w:rsid w:val="004A6CD0"/>
    <w:rsid w:val="004A7279"/>
    <w:rsid w:val="004B0272"/>
    <w:rsid w:val="004B2701"/>
    <w:rsid w:val="004B2E1B"/>
    <w:rsid w:val="004B3AA8"/>
    <w:rsid w:val="004B3E93"/>
    <w:rsid w:val="004B5FE5"/>
    <w:rsid w:val="004B6266"/>
    <w:rsid w:val="004B74D4"/>
    <w:rsid w:val="004B764B"/>
    <w:rsid w:val="004C187E"/>
    <w:rsid w:val="004C1FBC"/>
    <w:rsid w:val="004C2B1E"/>
    <w:rsid w:val="004C3F1D"/>
    <w:rsid w:val="004C458D"/>
    <w:rsid w:val="004C7556"/>
    <w:rsid w:val="004C7E8B"/>
    <w:rsid w:val="004C7E9D"/>
    <w:rsid w:val="004C7F67"/>
    <w:rsid w:val="004D076D"/>
    <w:rsid w:val="004D0EF1"/>
    <w:rsid w:val="004D1789"/>
    <w:rsid w:val="004D2253"/>
    <w:rsid w:val="004D2442"/>
    <w:rsid w:val="004D2A9D"/>
    <w:rsid w:val="004D2D5E"/>
    <w:rsid w:val="004D4406"/>
    <w:rsid w:val="004D7003"/>
    <w:rsid w:val="004D7C42"/>
    <w:rsid w:val="004E0465"/>
    <w:rsid w:val="004E127B"/>
    <w:rsid w:val="004E1732"/>
    <w:rsid w:val="004E1C0A"/>
    <w:rsid w:val="004E2B06"/>
    <w:rsid w:val="004E30C5"/>
    <w:rsid w:val="004E4AA5"/>
    <w:rsid w:val="004E4AEE"/>
    <w:rsid w:val="004E4EF5"/>
    <w:rsid w:val="004E59E3"/>
    <w:rsid w:val="004E641C"/>
    <w:rsid w:val="004E6420"/>
    <w:rsid w:val="004E67C0"/>
    <w:rsid w:val="004F391A"/>
    <w:rsid w:val="004F3CFB"/>
    <w:rsid w:val="004F6456"/>
    <w:rsid w:val="004F696E"/>
    <w:rsid w:val="004F6C71"/>
    <w:rsid w:val="004F7215"/>
    <w:rsid w:val="00501139"/>
    <w:rsid w:val="005033B6"/>
    <w:rsid w:val="0050349C"/>
    <w:rsid w:val="0050363E"/>
    <w:rsid w:val="005039BC"/>
    <w:rsid w:val="005043BB"/>
    <w:rsid w:val="00504A3D"/>
    <w:rsid w:val="00505767"/>
    <w:rsid w:val="005073F0"/>
    <w:rsid w:val="005079E9"/>
    <w:rsid w:val="00510A7B"/>
    <w:rsid w:val="00512F6E"/>
    <w:rsid w:val="00513038"/>
    <w:rsid w:val="00514174"/>
    <w:rsid w:val="00516088"/>
    <w:rsid w:val="00516B0B"/>
    <w:rsid w:val="005200AF"/>
    <w:rsid w:val="005220EC"/>
    <w:rsid w:val="00523F95"/>
    <w:rsid w:val="00524D65"/>
    <w:rsid w:val="00524FFC"/>
    <w:rsid w:val="00525B16"/>
    <w:rsid w:val="00530ADE"/>
    <w:rsid w:val="00532EE9"/>
    <w:rsid w:val="005330B7"/>
    <w:rsid w:val="005332D0"/>
    <w:rsid w:val="00533D04"/>
    <w:rsid w:val="00534804"/>
    <w:rsid w:val="00534BDF"/>
    <w:rsid w:val="00534E25"/>
    <w:rsid w:val="0053542A"/>
    <w:rsid w:val="005354EA"/>
    <w:rsid w:val="0053585F"/>
    <w:rsid w:val="00535EC4"/>
    <w:rsid w:val="00535ED9"/>
    <w:rsid w:val="0053692B"/>
    <w:rsid w:val="00536C0B"/>
    <w:rsid w:val="00537994"/>
    <w:rsid w:val="00540DFB"/>
    <w:rsid w:val="00541853"/>
    <w:rsid w:val="00542394"/>
    <w:rsid w:val="00542A31"/>
    <w:rsid w:val="00542CEC"/>
    <w:rsid w:val="00543606"/>
    <w:rsid w:val="00543BDA"/>
    <w:rsid w:val="005441CC"/>
    <w:rsid w:val="005445F4"/>
    <w:rsid w:val="00544BA4"/>
    <w:rsid w:val="00545FC5"/>
    <w:rsid w:val="005479DA"/>
    <w:rsid w:val="00547BCC"/>
    <w:rsid w:val="0055013B"/>
    <w:rsid w:val="00551F6F"/>
    <w:rsid w:val="005539B1"/>
    <w:rsid w:val="005546DC"/>
    <w:rsid w:val="00555044"/>
    <w:rsid w:val="00561475"/>
    <w:rsid w:val="00563CB9"/>
    <w:rsid w:val="0056487B"/>
    <w:rsid w:val="00564E40"/>
    <w:rsid w:val="00564FB9"/>
    <w:rsid w:val="00571154"/>
    <w:rsid w:val="00571EE0"/>
    <w:rsid w:val="005738C8"/>
    <w:rsid w:val="00573D9E"/>
    <w:rsid w:val="00574146"/>
    <w:rsid w:val="00574B95"/>
    <w:rsid w:val="00575138"/>
    <w:rsid w:val="005801E3"/>
    <w:rsid w:val="00581802"/>
    <w:rsid w:val="005836A8"/>
    <w:rsid w:val="00583734"/>
    <w:rsid w:val="0058409C"/>
    <w:rsid w:val="00584262"/>
    <w:rsid w:val="00584E1C"/>
    <w:rsid w:val="0058562D"/>
    <w:rsid w:val="00586630"/>
    <w:rsid w:val="00587ADD"/>
    <w:rsid w:val="00587BEE"/>
    <w:rsid w:val="00587D82"/>
    <w:rsid w:val="00590B6B"/>
    <w:rsid w:val="00591E27"/>
    <w:rsid w:val="005940D6"/>
    <w:rsid w:val="00594F68"/>
    <w:rsid w:val="00596160"/>
    <w:rsid w:val="005966E2"/>
    <w:rsid w:val="00597007"/>
    <w:rsid w:val="005A0966"/>
    <w:rsid w:val="005A11B7"/>
    <w:rsid w:val="005A14EC"/>
    <w:rsid w:val="005A1DA2"/>
    <w:rsid w:val="005A260B"/>
    <w:rsid w:val="005A35A4"/>
    <w:rsid w:val="005A4A1B"/>
    <w:rsid w:val="005A7403"/>
    <w:rsid w:val="005A7830"/>
    <w:rsid w:val="005A7FCE"/>
    <w:rsid w:val="005B0F3F"/>
    <w:rsid w:val="005B1472"/>
    <w:rsid w:val="005B1889"/>
    <w:rsid w:val="005B19EC"/>
    <w:rsid w:val="005B4903"/>
    <w:rsid w:val="005B51CE"/>
    <w:rsid w:val="005B5885"/>
    <w:rsid w:val="005B597C"/>
    <w:rsid w:val="005B5CD7"/>
    <w:rsid w:val="005B6CF6"/>
    <w:rsid w:val="005B7422"/>
    <w:rsid w:val="005B748F"/>
    <w:rsid w:val="005B7F84"/>
    <w:rsid w:val="005C0488"/>
    <w:rsid w:val="005C217B"/>
    <w:rsid w:val="005C2957"/>
    <w:rsid w:val="005C29B8"/>
    <w:rsid w:val="005C4F7F"/>
    <w:rsid w:val="005C5F21"/>
    <w:rsid w:val="005C7156"/>
    <w:rsid w:val="005D0C75"/>
    <w:rsid w:val="005D1E98"/>
    <w:rsid w:val="005D30D4"/>
    <w:rsid w:val="005D4171"/>
    <w:rsid w:val="005D45E6"/>
    <w:rsid w:val="005D5954"/>
    <w:rsid w:val="005D6A95"/>
    <w:rsid w:val="005D6B2C"/>
    <w:rsid w:val="005D6D9C"/>
    <w:rsid w:val="005E10C2"/>
    <w:rsid w:val="005E2335"/>
    <w:rsid w:val="005E34CA"/>
    <w:rsid w:val="005E3C18"/>
    <w:rsid w:val="005E5CD2"/>
    <w:rsid w:val="005E5E3B"/>
    <w:rsid w:val="005E670E"/>
    <w:rsid w:val="005E6812"/>
    <w:rsid w:val="005E7881"/>
    <w:rsid w:val="005E78E0"/>
    <w:rsid w:val="005F0D9C"/>
    <w:rsid w:val="005F284E"/>
    <w:rsid w:val="005F4712"/>
    <w:rsid w:val="005F7A1D"/>
    <w:rsid w:val="006001EC"/>
    <w:rsid w:val="006015CE"/>
    <w:rsid w:val="00603FFF"/>
    <w:rsid w:val="00604784"/>
    <w:rsid w:val="006057FF"/>
    <w:rsid w:val="00606419"/>
    <w:rsid w:val="00607D29"/>
    <w:rsid w:val="00607F8F"/>
    <w:rsid w:val="00607FAF"/>
    <w:rsid w:val="00612096"/>
    <w:rsid w:val="00612952"/>
    <w:rsid w:val="00614CC1"/>
    <w:rsid w:val="00614FAE"/>
    <w:rsid w:val="0061516B"/>
    <w:rsid w:val="00615A9D"/>
    <w:rsid w:val="00615D51"/>
    <w:rsid w:val="00617387"/>
    <w:rsid w:val="00617C23"/>
    <w:rsid w:val="006205D6"/>
    <w:rsid w:val="006252D8"/>
    <w:rsid w:val="006259BC"/>
    <w:rsid w:val="0062636B"/>
    <w:rsid w:val="006300BB"/>
    <w:rsid w:val="006306FF"/>
    <w:rsid w:val="00630874"/>
    <w:rsid w:val="00632182"/>
    <w:rsid w:val="00632AE0"/>
    <w:rsid w:val="00633C17"/>
    <w:rsid w:val="0063420E"/>
    <w:rsid w:val="00634D9E"/>
    <w:rsid w:val="00636AE3"/>
    <w:rsid w:val="00636E3E"/>
    <w:rsid w:val="00636E8C"/>
    <w:rsid w:val="006377A2"/>
    <w:rsid w:val="006379F7"/>
    <w:rsid w:val="00637E4D"/>
    <w:rsid w:val="00640620"/>
    <w:rsid w:val="00641A1F"/>
    <w:rsid w:val="00645904"/>
    <w:rsid w:val="00651797"/>
    <w:rsid w:val="00651ACB"/>
    <w:rsid w:val="00651B6D"/>
    <w:rsid w:val="00651C47"/>
    <w:rsid w:val="00652AB2"/>
    <w:rsid w:val="00653FED"/>
    <w:rsid w:val="00654EC0"/>
    <w:rsid w:val="0065525B"/>
    <w:rsid w:val="006554B7"/>
    <w:rsid w:val="00655D4F"/>
    <w:rsid w:val="00656D29"/>
    <w:rsid w:val="0066056A"/>
    <w:rsid w:val="0066270C"/>
    <w:rsid w:val="006637E5"/>
    <w:rsid w:val="006640E5"/>
    <w:rsid w:val="006646F1"/>
    <w:rsid w:val="00664929"/>
    <w:rsid w:val="00664F62"/>
    <w:rsid w:val="006655E1"/>
    <w:rsid w:val="006660A7"/>
    <w:rsid w:val="00667FB8"/>
    <w:rsid w:val="006705EF"/>
    <w:rsid w:val="00672060"/>
    <w:rsid w:val="00672BFD"/>
    <w:rsid w:val="00673B6F"/>
    <w:rsid w:val="006770F4"/>
    <w:rsid w:val="00677690"/>
    <w:rsid w:val="00677A84"/>
    <w:rsid w:val="0068026D"/>
    <w:rsid w:val="00680A27"/>
    <w:rsid w:val="006816A4"/>
    <w:rsid w:val="006819B8"/>
    <w:rsid w:val="006840A6"/>
    <w:rsid w:val="006850CD"/>
    <w:rsid w:val="00685AAB"/>
    <w:rsid w:val="00690701"/>
    <w:rsid w:val="00692ED8"/>
    <w:rsid w:val="00695083"/>
    <w:rsid w:val="00695A04"/>
    <w:rsid w:val="00695D22"/>
    <w:rsid w:val="006A07AA"/>
    <w:rsid w:val="006A1E52"/>
    <w:rsid w:val="006A25E5"/>
    <w:rsid w:val="006A2B46"/>
    <w:rsid w:val="006A336D"/>
    <w:rsid w:val="006A37B9"/>
    <w:rsid w:val="006A5DB5"/>
    <w:rsid w:val="006B1D6C"/>
    <w:rsid w:val="006B2672"/>
    <w:rsid w:val="006B36A5"/>
    <w:rsid w:val="006B3998"/>
    <w:rsid w:val="006B54BF"/>
    <w:rsid w:val="006B5887"/>
    <w:rsid w:val="006B5F44"/>
    <w:rsid w:val="006B5F90"/>
    <w:rsid w:val="006B62E4"/>
    <w:rsid w:val="006B71B8"/>
    <w:rsid w:val="006B7366"/>
    <w:rsid w:val="006C0FAC"/>
    <w:rsid w:val="006C1BBA"/>
    <w:rsid w:val="006C2079"/>
    <w:rsid w:val="006C23E8"/>
    <w:rsid w:val="006C55F0"/>
    <w:rsid w:val="006C5A62"/>
    <w:rsid w:val="006C5D68"/>
    <w:rsid w:val="006C6976"/>
    <w:rsid w:val="006C6DD0"/>
    <w:rsid w:val="006D04EA"/>
    <w:rsid w:val="006D0AB7"/>
    <w:rsid w:val="006D16C4"/>
    <w:rsid w:val="006D3E96"/>
    <w:rsid w:val="006D3EF0"/>
    <w:rsid w:val="006D4515"/>
    <w:rsid w:val="006D4BB1"/>
    <w:rsid w:val="006D4DA0"/>
    <w:rsid w:val="006D5F73"/>
    <w:rsid w:val="006D6593"/>
    <w:rsid w:val="006D7125"/>
    <w:rsid w:val="006E2154"/>
    <w:rsid w:val="006E23EA"/>
    <w:rsid w:val="006F03A8"/>
    <w:rsid w:val="006F0BBA"/>
    <w:rsid w:val="006F14DA"/>
    <w:rsid w:val="006F2ACA"/>
    <w:rsid w:val="006F2ADC"/>
    <w:rsid w:val="006F2BFE"/>
    <w:rsid w:val="006F31E9"/>
    <w:rsid w:val="006F346E"/>
    <w:rsid w:val="006F52C1"/>
    <w:rsid w:val="006F5710"/>
    <w:rsid w:val="006F5FA7"/>
    <w:rsid w:val="006F6284"/>
    <w:rsid w:val="007002C5"/>
    <w:rsid w:val="0070094B"/>
    <w:rsid w:val="00704387"/>
    <w:rsid w:val="007050C1"/>
    <w:rsid w:val="00707669"/>
    <w:rsid w:val="007111DF"/>
    <w:rsid w:val="00711CBA"/>
    <w:rsid w:val="00711FB5"/>
    <w:rsid w:val="00712A01"/>
    <w:rsid w:val="00713A37"/>
    <w:rsid w:val="00714F58"/>
    <w:rsid w:val="00716839"/>
    <w:rsid w:val="00722FBF"/>
    <w:rsid w:val="00722FC2"/>
    <w:rsid w:val="00724260"/>
    <w:rsid w:val="00724879"/>
    <w:rsid w:val="0072496A"/>
    <w:rsid w:val="00724E1B"/>
    <w:rsid w:val="00725290"/>
    <w:rsid w:val="00725949"/>
    <w:rsid w:val="00726102"/>
    <w:rsid w:val="00727FA2"/>
    <w:rsid w:val="00731A1D"/>
    <w:rsid w:val="0073215E"/>
    <w:rsid w:val="007322D9"/>
    <w:rsid w:val="00732BC0"/>
    <w:rsid w:val="00733360"/>
    <w:rsid w:val="007336AE"/>
    <w:rsid w:val="007347E8"/>
    <w:rsid w:val="00736455"/>
    <w:rsid w:val="0073720F"/>
    <w:rsid w:val="00737796"/>
    <w:rsid w:val="00740473"/>
    <w:rsid w:val="0074165C"/>
    <w:rsid w:val="00742C35"/>
    <w:rsid w:val="007432CA"/>
    <w:rsid w:val="007439EB"/>
    <w:rsid w:val="00743CB4"/>
    <w:rsid w:val="00743F0A"/>
    <w:rsid w:val="007444E8"/>
    <w:rsid w:val="0074548E"/>
    <w:rsid w:val="00745773"/>
    <w:rsid w:val="00746800"/>
    <w:rsid w:val="007501A8"/>
    <w:rsid w:val="00750365"/>
    <w:rsid w:val="00750D61"/>
    <w:rsid w:val="00750EE1"/>
    <w:rsid w:val="00752B4D"/>
    <w:rsid w:val="00754022"/>
    <w:rsid w:val="00755402"/>
    <w:rsid w:val="00756B15"/>
    <w:rsid w:val="00756B26"/>
    <w:rsid w:val="00756EDF"/>
    <w:rsid w:val="007600E3"/>
    <w:rsid w:val="00760776"/>
    <w:rsid w:val="0076568D"/>
    <w:rsid w:val="00765C43"/>
    <w:rsid w:val="00765EFB"/>
    <w:rsid w:val="007671CA"/>
    <w:rsid w:val="00767C61"/>
    <w:rsid w:val="0077008A"/>
    <w:rsid w:val="00773C1F"/>
    <w:rsid w:val="007748C4"/>
    <w:rsid w:val="00774DA4"/>
    <w:rsid w:val="007753D6"/>
    <w:rsid w:val="007756E2"/>
    <w:rsid w:val="00776599"/>
    <w:rsid w:val="0078114B"/>
    <w:rsid w:val="00781DD2"/>
    <w:rsid w:val="00782230"/>
    <w:rsid w:val="00782F4A"/>
    <w:rsid w:val="00783008"/>
    <w:rsid w:val="00783ECF"/>
    <w:rsid w:val="0078413A"/>
    <w:rsid w:val="0079550A"/>
    <w:rsid w:val="007959E8"/>
    <w:rsid w:val="00795E9C"/>
    <w:rsid w:val="007A0521"/>
    <w:rsid w:val="007A2E12"/>
    <w:rsid w:val="007A3475"/>
    <w:rsid w:val="007A41C8"/>
    <w:rsid w:val="007A54CE"/>
    <w:rsid w:val="007A5CD5"/>
    <w:rsid w:val="007A6FD9"/>
    <w:rsid w:val="007A7C20"/>
    <w:rsid w:val="007A7FFA"/>
    <w:rsid w:val="007B04EB"/>
    <w:rsid w:val="007B0D4F"/>
    <w:rsid w:val="007B3529"/>
    <w:rsid w:val="007B4392"/>
    <w:rsid w:val="007B59D8"/>
    <w:rsid w:val="007B5A3D"/>
    <w:rsid w:val="007B5B95"/>
    <w:rsid w:val="007B68EA"/>
    <w:rsid w:val="007B7453"/>
    <w:rsid w:val="007C1E8B"/>
    <w:rsid w:val="007C2D89"/>
    <w:rsid w:val="007C4593"/>
    <w:rsid w:val="007C5309"/>
    <w:rsid w:val="007C6069"/>
    <w:rsid w:val="007D06C4"/>
    <w:rsid w:val="007D1352"/>
    <w:rsid w:val="007D1A5B"/>
    <w:rsid w:val="007D2508"/>
    <w:rsid w:val="007D346A"/>
    <w:rsid w:val="007D4486"/>
    <w:rsid w:val="007D5F9E"/>
    <w:rsid w:val="007D6518"/>
    <w:rsid w:val="007D76BD"/>
    <w:rsid w:val="007E0534"/>
    <w:rsid w:val="007E0BF1"/>
    <w:rsid w:val="007E340A"/>
    <w:rsid w:val="007E41AA"/>
    <w:rsid w:val="007F0ED8"/>
    <w:rsid w:val="007F0F63"/>
    <w:rsid w:val="007F1849"/>
    <w:rsid w:val="007F19B8"/>
    <w:rsid w:val="007F75CE"/>
    <w:rsid w:val="0080023F"/>
    <w:rsid w:val="008013A4"/>
    <w:rsid w:val="008027CE"/>
    <w:rsid w:val="00802F42"/>
    <w:rsid w:val="00804383"/>
    <w:rsid w:val="00804BB7"/>
    <w:rsid w:val="00804D41"/>
    <w:rsid w:val="00805630"/>
    <w:rsid w:val="00805D2F"/>
    <w:rsid w:val="008073E3"/>
    <w:rsid w:val="00810257"/>
    <w:rsid w:val="008104F5"/>
    <w:rsid w:val="00811072"/>
    <w:rsid w:val="00811369"/>
    <w:rsid w:val="00815419"/>
    <w:rsid w:val="008163C8"/>
    <w:rsid w:val="008164A1"/>
    <w:rsid w:val="00817325"/>
    <w:rsid w:val="0082063F"/>
    <w:rsid w:val="008209E6"/>
    <w:rsid w:val="00821DD1"/>
    <w:rsid w:val="0082266F"/>
    <w:rsid w:val="00822911"/>
    <w:rsid w:val="00823303"/>
    <w:rsid w:val="008233B2"/>
    <w:rsid w:val="00823909"/>
    <w:rsid w:val="00823A9F"/>
    <w:rsid w:val="00823C85"/>
    <w:rsid w:val="00823CD4"/>
    <w:rsid w:val="00824095"/>
    <w:rsid w:val="00825138"/>
    <w:rsid w:val="008269DD"/>
    <w:rsid w:val="00826F07"/>
    <w:rsid w:val="00830621"/>
    <w:rsid w:val="008311C7"/>
    <w:rsid w:val="008328A1"/>
    <w:rsid w:val="0083348C"/>
    <w:rsid w:val="008361F1"/>
    <w:rsid w:val="008373D3"/>
    <w:rsid w:val="00837B0E"/>
    <w:rsid w:val="00840617"/>
    <w:rsid w:val="00840A61"/>
    <w:rsid w:val="00840F84"/>
    <w:rsid w:val="00840F99"/>
    <w:rsid w:val="00842A47"/>
    <w:rsid w:val="00843754"/>
    <w:rsid w:val="00843C13"/>
    <w:rsid w:val="00844CD1"/>
    <w:rsid w:val="008454F8"/>
    <w:rsid w:val="008471F3"/>
    <w:rsid w:val="00850774"/>
    <w:rsid w:val="00850C5C"/>
    <w:rsid w:val="0085173A"/>
    <w:rsid w:val="008520DA"/>
    <w:rsid w:val="00856316"/>
    <w:rsid w:val="008603CE"/>
    <w:rsid w:val="008620FC"/>
    <w:rsid w:val="008627A5"/>
    <w:rsid w:val="00863E05"/>
    <w:rsid w:val="00863F68"/>
    <w:rsid w:val="00864E18"/>
    <w:rsid w:val="00865ACA"/>
    <w:rsid w:val="00865D28"/>
    <w:rsid w:val="00865F85"/>
    <w:rsid w:val="00867394"/>
    <w:rsid w:val="00867C10"/>
    <w:rsid w:val="00870439"/>
    <w:rsid w:val="00870DA1"/>
    <w:rsid w:val="00873CA4"/>
    <w:rsid w:val="00876372"/>
    <w:rsid w:val="008777CF"/>
    <w:rsid w:val="00880CA8"/>
    <w:rsid w:val="00883F93"/>
    <w:rsid w:val="008840E8"/>
    <w:rsid w:val="00884DB3"/>
    <w:rsid w:val="00885A9D"/>
    <w:rsid w:val="008864F6"/>
    <w:rsid w:val="00886725"/>
    <w:rsid w:val="0089049D"/>
    <w:rsid w:val="00891AC2"/>
    <w:rsid w:val="00891F67"/>
    <w:rsid w:val="008928C9"/>
    <w:rsid w:val="008930CB"/>
    <w:rsid w:val="008932C4"/>
    <w:rsid w:val="008936A7"/>
    <w:rsid w:val="008938DC"/>
    <w:rsid w:val="00893FD1"/>
    <w:rsid w:val="00894836"/>
    <w:rsid w:val="00894AA3"/>
    <w:rsid w:val="00895172"/>
    <w:rsid w:val="00895680"/>
    <w:rsid w:val="008963EF"/>
    <w:rsid w:val="00896DFF"/>
    <w:rsid w:val="0089762C"/>
    <w:rsid w:val="008A1893"/>
    <w:rsid w:val="008A265B"/>
    <w:rsid w:val="008A30FA"/>
    <w:rsid w:val="008A3215"/>
    <w:rsid w:val="008A50C9"/>
    <w:rsid w:val="008A57E6"/>
    <w:rsid w:val="008A6F81"/>
    <w:rsid w:val="008A7033"/>
    <w:rsid w:val="008A769A"/>
    <w:rsid w:val="008B0C9C"/>
    <w:rsid w:val="008B166D"/>
    <w:rsid w:val="008B17F4"/>
    <w:rsid w:val="008B239A"/>
    <w:rsid w:val="008B3615"/>
    <w:rsid w:val="008B4AC4"/>
    <w:rsid w:val="008B50C8"/>
    <w:rsid w:val="008B5281"/>
    <w:rsid w:val="008B604B"/>
    <w:rsid w:val="008B7E05"/>
    <w:rsid w:val="008C1797"/>
    <w:rsid w:val="008C219C"/>
    <w:rsid w:val="008C26C7"/>
    <w:rsid w:val="008C475E"/>
    <w:rsid w:val="008C619A"/>
    <w:rsid w:val="008C6F74"/>
    <w:rsid w:val="008C743A"/>
    <w:rsid w:val="008D0CE8"/>
    <w:rsid w:val="008D1164"/>
    <w:rsid w:val="008D13B2"/>
    <w:rsid w:val="008D2D1D"/>
    <w:rsid w:val="008D3836"/>
    <w:rsid w:val="008D3B30"/>
    <w:rsid w:val="008D453D"/>
    <w:rsid w:val="008D53AD"/>
    <w:rsid w:val="008D562B"/>
    <w:rsid w:val="008D5733"/>
    <w:rsid w:val="008D622B"/>
    <w:rsid w:val="008D666C"/>
    <w:rsid w:val="008D7B54"/>
    <w:rsid w:val="008E0C9D"/>
    <w:rsid w:val="008E1648"/>
    <w:rsid w:val="008E1B3E"/>
    <w:rsid w:val="008E1DF5"/>
    <w:rsid w:val="008E2319"/>
    <w:rsid w:val="008E33DA"/>
    <w:rsid w:val="008E4BB6"/>
    <w:rsid w:val="008E5518"/>
    <w:rsid w:val="008E6A84"/>
    <w:rsid w:val="008E783E"/>
    <w:rsid w:val="008F0CDC"/>
    <w:rsid w:val="008F17A3"/>
    <w:rsid w:val="008F1ED3"/>
    <w:rsid w:val="008F23A5"/>
    <w:rsid w:val="008F4C29"/>
    <w:rsid w:val="008F4E5A"/>
    <w:rsid w:val="008F5FD6"/>
    <w:rsid w:val="008F6759"/>
    <w:rsid w:val="008F70BD"/>
    <w:rsid w:val="008F7861"/>
    <w:rsid w:val="008F788F"/>
    <w:rsid w:val="008F7DC0"/>
    <w:rsid w:val="008F7EA2"/>
    <w:rsid w:val="00902722"/>
    <w:rsid w:val="009027BC"/>
    <w:rsid w:val="00905DD8"/>
    <w:rsid w:val="009062E6"/>
    <w:rsid w:val="00906AC6"/>
    <w:rsid w:val="0091055F"/>
    <w:rsid w:val="0091121F"/>
    <w:rsid w:val="00911BE5"/>
    <w:rsid w:val="00913CA9"/>
    <w:rsid w:val="009145AE"/>
    <w:rsid w:val="009146CE"/>
    <w:rsid w:val="00914CA7"/>
    <w:rsid w:val="00915C3E"/>
    <w:rsid w:val="009161A8"/>
    <w:rsid w:val="00916633"/>
    <w:rsid w:val="009245F5"/>
    <w:rsid w:val="009249EC"/>
    <w:rsid w:val="00926CEF"/>
    <w:rsid w:val="009273B3"/>
    <w:rsid w:val="009305B5"/>
    <w:rsid w:val="009306D7"/>
    <w:rsid w:val="00933040"/>
    <w:rsid w:val="0093689F"/>
    <w:rsid w:val="009429D5"/>
    <w:rsid w:val="00942BF1"/>
    <w:rsid w:val="00943E55"/>
    <w:rsid w:val="0094435A"/>
    <w:rsid w:val="00945180"/>
    <w:rsid w:val="00945428"/>
    <w:rsid w:val="00945ACA"/>
    <w:rsid w:val="00945B89"/>
    <w:rsid w:val="0094607B"/>
    <w:rsid w:val="00947D43"/>
    <w:rsid w:val="009511E3"/>
    <w:rsid w:val="00952451"/>
    <w:rsid w:val="00953604"/>
    <w:rsid w:val="0095496B"/>
    <w:rsid w:val="00955633"/>
    <w:rsid w:val="009602A4"/>
    <w:rsid w:val="009610DC"/>
    <w:rsid w:val="00961490"/>
    <w:rsid w:val="0096253D"/>
    <w:rsid w:val="0096375F"/>
    <w:rsid w:val="0096381A"/>
    <w:rsid w:val="00964E4C"/>
    <w:rsid w:val="00965E04"/>
    <w:rsid w:val="00965E59"/>
    <w:rsid w:val="009674AD"/>
    <w:rsid w:val="00967D33"/>
    <w:rsid w:val="00967E2C"/>
    <w:rsid w:val="00970CDC"/>
    <w:rsid w:val="009752C4"/>
    <w:rsid w:val="00977010"/>
    <w:rsid w:val="00977316"/>
    <w:rsid w:val="00977B8B"/>
    <w:rsid w:val="00977D02"/>
    <w:rsid w:val="009809BB"/>
    <w:rsid w:val="009810C9"/>
    <w:rsid w:val="0098364B"/>
    <w:rsid w:val="00984090"/>
    <w:rsid w:val="009849A5"/>
    <w:rsid w:val="00986E71"/>
    <w:rsid w:val="00987097"/>
    <w:rsid w:val="00987863"/>
    <w:rsid w:val="00990376"/>
    <w:rsid w:val="009911AF"/>
    <w:rsid w:val="00991875"/>
    <w:rsid w:val="009918B3"/>
    <w:rsid w:val="00991D76"/>
    <w:rsid w:val="00991F92"/>
    <w:rsid w:val="00992985"/>
    <w:rsid w:val="00992C91"/>
    <w:rsid w:val="00992CFB"/>
    <w:rsid w:val="00993889"/>
    <w:rsid w:val="00994354"/>
    <w:rsid w:val="00994453"/>
    <w:rsid w:val="0099551B"/>
    <w:rsid w:val="00995E66"/>
    <w:rsid w:val="0099628B"/>
    <w:rsid w:val="00997BF1"/>
    <w:rsid w:val="009A0023"/>
    <w:rsid w:val="009A089C"/>
    <w:rsid w:val="009A118E"/>
    <w:rsid w:val="009A21CD"/>
    <w:rsid w:val="009A278C"/>
    <w:rsid w:val="009A2BC2"/>
    <w:rsid w:val="009A348F"/>
    <w:rsid w:val="009A34BF"/>
    <w:rsid w:val="009A42C1"/>
    <w:rsid w:val="009A4796"/>
    <w:rsid w:val="009A5429"/>
    <w:rsid w:val="009A72AD"/>
    <w:rsid w:val="009B09E0"/>
    <w:rsid w:val="009B0BC5"/>
    <w:rsid w:val="009B1247"/>
    <w:rsid w:val="009B31E7"/>
    <w:rsid w:val="009B3DF0"/>
    <w:rsid w:val="009B454E"/>
    <w:rsid w:val="009B46F9"/>
    <w:rsid w:val="009B5711"/>
    <w:rsid w:val="009B6029"/>
    <w:rsid w:val="009B618E"/>
    <w:rsid w:val="009B6971"/>
    <w:rsid w:val="009C27F1"/>
    <w:rsid w:val="009C3152"/>
    <w:rsid w:val="009C35ED"/>
    <w:rsid w:val="009C42EB"/>
    <w:rsid w:val="009C4CFA"/>
    <w:rsid w:val="009C5070"/>
    <w:rsid w:val="009C591B"/>
    <w:rsid w:val="009D112C"/>
    <w:rsid w:val="009D2821"/>
    <w:rsid w:val="009D47FA"/>
    <w:rsid w:val="009D4C5B"/>
    <w:rsid w:val="009D50D2"/>
    <w:rsid w:val="009D6BCA"/>
    <w:rsid w:val="009E0F62"/>
    <w:rsid w:val="009E4A58"/>
    <w:rsid w:val="009E5A2D"/>
    <w:rsid w:val="009E5AB2"/>
    <w:rsid w:val="009E6219"/>
    <w:rsid w:val="009F03B3"/>
    <w:rsid w:val="009F1434"/>
    <w:rsid w:val="009F267E"/>
    <w:rsid w:val="009F34CE"/>
    <w:rsid w:val="009F4BF1"/>
    <w:rsid w:val="009F5A87"/>
    <w:rsid w:val="009F5E7E"/>
    <w:rsid w:val="00A0096C"/>
    <w:rsid w:val="00A01757"/>
    <w:rsid w:val="00A028C0"/>
    <w:rsid w:val="00A02BAE"/>
    <w:rsid w:val="00A06A6B"/>
    <w:rsid w:val="00A07977"/>
    <w:rsid w:val="00A07E47"/>
    <w:rsid w:val="00A11E03"/>
    <w:rsid w:val="00A12238"/>
    <w:rsid w:val="00A129D0"/>
    <w:rsid w:val="00A12C33"/>
    <w:rsid w:val="00A138BA"/>
    <w:rsid w:val="00A13E9D"/>
    <w:rsid w:val="00A14C8E"/>
    <w:rsid w:val="00A153D9"/>
    <w:rsid w:val="00A15F09"/>
    <w:rsid w:val="00A169B6"/>
    <w:rsid w:val="00A17585"/>
    <w:rsid w:val="00A202B6"/>
    <w:rsid w:val="00A21BA1"/>
    <w:rsid w:val="00A2271D"/>
    <w:rsid w:val="00A22B97"/>
    <w:rsid w:val="00A237D5"/>
    <w:rsid w:val="00A23B89"/>
    <w:rsid w:val="00A30CB8"/>
    <w:rsid w:val="00A30EFC"/>
    <w:rsid w:val="00A31984"/>
    <w:rsid w:val="00A3230C"/>
    <w:rsid w:val="00A323B7"/>
    <w:rsid w:val="00A32D73"/>
    <w:rsid w:val="00A3367B"/>
    <w:rsid w:val="00A33886"/>
    <w:rsid w:val="00A342C1"/>
    <w:rsid w:val="00A3497F"/>
    <w:rsid w:val="00A34A92"/>
    <w:rsid w:val="00A354D8"/>
    <w:rsid w:val="00A3597D"/>
    <w:rsid w:val="00A36DD1"/>
    <w:rsid w:val="00A36E3D"/>
    <w:rsid w:val="00A37453"/>
    <w:rsid w:val="00A37A84"/>
    <w:rsid w:val="00A4006C"/>
    <w:rsid w:val="00A40091"/>
    <w:rsid w:val="00A4030F"/>
    <w:rsid w:val="00A41C79"/>
    <w:rsid w:val="00A41CB5"/>
    <w:rsid w:val="00A42CDF"/>
    <w:rsid w:val="00A4452E"/>
    <w:rsid w:val="00A4472C"/>
    <w:rsid w:val="00A44E69"/>
    <w:rsid w:val="00A44FB3"/>
    <w:rsid w:val="00A4661E"/>
    <w:rsid w:val="00A5001D"/>
    <w:rsid w:val="00A511F5"/>
    <w:rsid w:val="00A51B1E"/>
    <w:rsid w:val="00A55BD6"/>
    <w:rsid w:val="00A55D50"/>
    <w:rsid w:val="00A57142"/>
    <w:rsid w:val="00A618A0"/>
    <w:rsid w:val="00A648CD"/>
    <w:rsid w:val="00A6537A"/>
    <w:rsid w:val="00A6591F"/>
    <w:rsid w:val="00A65FDE"/>
    <w:rsid w:val="00A67866"/>
    <w:rsid w:val="00A704B4"/>
    <w:rsid w:val="00A70B07"/>
    <w:rsid w:val="00A71AF2"/>
    <w:rsid w:val="00A723F8"/>
    <w:rsid w:val="00A76930"/>
    <w:rsid w:val="00A77CCB"/>
    <w:rsid w:val="00A812B7"/>
    <w:rsid w:val="00A83D8D"/>
    <w:rsid w:val="00A8446B"/>
    <w:rsid w:val="00A8473F"/>
    <w:rsid w:val="00A862D6"/>
    <w:rsid w:val="00A8715E"/>
    <w:rsid w:val="00A87566"/>
    <w:rsid w:val="00A9172D"/>
    <w:rsid w:val="00A9295B"/>
    <w:rsid w:val="00A93B09"/>
    <w:rsid w:val="00A94247"/>
    <w:rsid w:val="00A952D7"/>
    <w:rsid w:val="00A963F7"/>
    <w:rsid w:val="00A96AD8"/>
    <w:rsid w:val="00AA03ED"/>
    <w:rsid w:val="00AA052C"/>
    <w:rsid w:val="00AA1358"/>
    <w:rsid w:val="00AA1E45"/>
    <w:rsid w:val="00AA2CC7"/>
    <w:rsid w:val="00AA4286"/>
    <w:rsid w:val="00AA456B"/>
    <w:rsid w:val="00AA57F5"/>
    <w:rsid w:val="00AA58B1"/>
    <w:rsid w:val="00AA672E"/>
    <w:rsid w:val="00AA6DA1"/>
    <w:rsid w:val="00AA6EC9"/>
    <w:rsid w:val="00AB265A"/>
    <w:rsid w:val="00AB3677"/>
    <w:rsid w:val="00AB41D5"/>
    <w:rsid w:val="00AB6309"/>
    <w:rsid w:val="00AB6C5F"/>
    <w:rsid w:val="00AB7129"/>
    <w:rsid w:val="00AB7687"/>
    <w:rsid w:val="00AB7C83"/>
    <w:rsid w:val="00AC1A9E"/>
    <w:rsid w:val="00AC27A6"/>
    <w:rsid w:val="00AC28B9"/>
    <w:rsid w:val="00AC30F7"/>
    <w:rsid w:val="00AC3A5A"/>
    <w:rsid w:val="00AC4D95"/>
    <w:rsid w:val="00AC5D37"/>
    <w:rsid w:val="00AC5DF4"/>
    <w:rsid w:val="00AC6823"/>
    <w:rsid w:val="00AD0AEF"/>
    <w:rsid w:val="00AD11B7"/>
    <w:rsid w:val="00AD1A94"/>
    <w:rsid w:val="00AD1C05"/>
    <w:rsid w:val="00AD4126"/>
    <w:rsid w:val="00AD421C"/>
    <w:rsid w:val="00AD44FA"/>
    <w:rsid w:val="00AD4A87"/>
    <w:rsid w:val="00AD5283"/>
    <w:rsid w:val="00AD570A"/>
    <w:rsid w:val="00AE070A"/>
    <w:rsid w:val="00AE101C"/>
    <w:rsid w:val="00AE105A"/>
    <w:rsid w:val="00AE1143"/>
    <w:rsid w:val="00AE37E5"/>
    <w:rsid w:val="00AE3D11"/>
    <w:rsid w:val="00AE5EB4"/>
    <w:rsid w:val="00AE6537"/>
    <w:rsid w:val="00AF0C18"/>
    <w:rsid w:val="00AF34D1"/>
    <w:rsid w:val="00AF36B4"/>
    <w:rsid w:val="00AF36D8"/>
    <w:rsid w:val="00AF47C5"/>
    <w:rsid w:val="00AF5398"/>
    <w:rsid w:val="00AF7452"/>
    <w:rsid w:val="00AF75A2"/>
    <w:rsid w:val="00B049AF"/>
    <w:rsid w:val="00B07242"/>
    <w:rsid w:val="00B07439"/>
    <w:rsid w:val="00B07DA4"/>
    <w:rsid w:val="00B10534"/>
    <w:rsid w:val="00B113DB"/>
    <w:rsid w:val="00B11D8A"/>
    <w:rsid w:val="00B12549"/>
    <w:rsid w:val="00B12981"/>
    <w:rsid w:val="00B12D16"/>
    <w:rsid w:val="00B13B4A"/>
    <w:rsid w:val="00B147DD"/>
    <w:rsid w:val="00B14ECA"/>
    <w:rsid w:val="00B156FD"/>
    <w:rsid w:val="00B161AA"/>
    <w:rsid w:val="00B1626F"/>
    <w:rsid w:val="00B2085D"/>
    <w:rsid w:val="00B21F61"/>
    <w:rsid w:val="00B23609"/>
    <w:rsid w:val="00B261F1"/>
    <w:rsid w:val="00B265BC"/>
    <w:rsid w:val="00B26993"/>
    <w:rsid w:val="00B271B4"/>
    <w:rsid w:val="00B31FB1"/>
    <w:rsid w:val="00B33952"/>
    <w:rsid w:val="00B33C5E"/>
    <w:rsid w:val="00B342F4"/>
    <w:rsid w:val="00B34369"/>
    <w:rsid w:val="00B34DC2"/>
    <w:rsid w:val="00B35339"/>
    <w:rsid w:val="00B36624"/>
    <w:rsid w:val="00B378E5"/>
    <w:rsid w:val="00B407D2"/>
    <w:rsid w:val="00B4346D"/>
    <w:rsid w:val="00B440F4"/>
    <w:rsid w:val="00B447A5"/>
    <w:rsid w:val="00B4654C"/>
    <w:rsid w:val="00B46AF0"/>
    <w:rsid w:val="00B47293"/>
    <w:rsid w:val="00B47419"/>
    <w:rsid w:val="00B5076B"/>
    <w:rsid w:val="00B50E50"/>
    <w:rsid w:val="00B52120"/>
    <w:rsid w:val="00B530DC"/>
    <w:rsid w:val="00B54ABC"/>
    <w:rsid w:val="00B54DDE"/>
    <w:rsid w:val="00B556FC"/>
    <w:rsid w:val="00B56FBE"/>
    <w:rsid w:val="00B56FF0"/>
    <w:rsid w:val="00B5742A"/>
    <w:rsid w:val="00B5751E"/>
    <w:rsid w:val="00B60ACF"/>
    <w:rsid w:val="00B62B58"/>
    <w:rsid w:val="00B6394C"/>
    <w:rsid w:val="00B63D3E"/>
    <w:rsid w:val="00B641D4"/>
    <w:rsid w:val="00B64822"/>
    <w:rsid w:val="00B65072"/>
    <w:rsid w:val="00B65149"/>
    <w:rsid w:val="00B66266"/>
    <w:rsid w:val="00B66567"/>
    <w:rsid w:val="00B66F52"/>
    <w:rsid w:val="00B66FE5"/>
    <w:rsid w:val="00B6748F"/>
    <w:rsid w:val="00B72880"/>
    <w:rsid w:val="00B73AE1"/>
    <w:rsid w:val="00B758BF"/>
    <w:rsid w:val="00B77EC8"/>
    <w:rsid w:val="00B80652"/>
    <w:rsid w:val="00B827A6"/>
    <w:rsid w:val="00B831CE"/>
    <w:rsid w:val="00B853AB"/>
    <w:rsid w:val="00B86677"/>
    <w:rsid w:val="00B87131"/>
    <w:rsid w:val="00B90987"/>
    <w:rsid w:val="00B91D82"/>
    <w:rsid w:val="00B923A6"/>
    <w:rsid w:val="00B931AC"/>
    <w:rsid w:val="00B939B1"/>
    <w:rsid w:val="00B94741"/>
    <w:rsid w:val="00B96D40"/>
    <w:rsid w:val="00B97386"/>
    <w:rsid w:val="00B9771D"/>
    <w:rsid w:val="00BA0117"/>
    <w:rsid w:val="00BA0D66"/>
    <w:rsid w:val="00BA263B"/>
    <w:rsid w:val="00BA2BA2"/>
    <w:rsid w:val="00BA42B2"/>
    <w:rsid w:val="00BA4EEB"/>
    <w:rsid w:val="00BA5026"/>
    <w:rsid w:val="00BA5130"/>
    <w:rsid w:val="00BA58D4"/>
    <w:rsid w:val="00BA5B9E"/>
    <w:rsid w:val="00BA7C9A"/>
    <w:rsid w:val="00BB0737"/>
    <w:rsid w:val="00BB203B"/>
    <w:rsid w:val="00BB3298"/>
    <w:rsid w:val="00BB3D10"/>
    <w:rsid w:val="00BB40B8"/>
    <w:rsid w:val="00BB4E89"/>
    <w:rsid w:val="00BB50A5"/>
    <w:rsid w:val="00BB5F8F"/>
    <w:rsid w:val="00BB657A"/>
    <w:rsid w:val="00BB6F79"/>
    <w:rsid w:val="00BB7FA6"/>
    <w:rsid w:val="00BC156C"/>
    <w:rsid w:val="00BC1A4E"/>
    <w:rsid w:val="00BC1ED0"/>
    <w:rsid w:val="00BC3978"/>
    <w:rsid w:val="00BC4790"/>
    <w:rsid w:val="00BC5DC7"/>
    <w:rsid w:val="00BC6B8B"/>
    <w:rsid w:val="00BC73D8"/>
    <w:rsid w:val="00BC76F5"/>
    <w:rsid w:val="00BD3739"/>
    <w:rsid w:val="00BD3CA7"/>
    <w:rsid w:val="00BD52D7"/>
    <w:rsid w:val="00BD5AD2"/>
    <w:rsid w:val="00BE22F3"/>
    <w:rsid w:val="00BE3295"/>
    <w:rsid w:val="00BE5B52"/>
    <w:rsid w:val="00BE6304"/>
    <w:rsid w:val="00BE78FF"/>
    <w:rsid w:val="00BE7B8D"/>
    <w:rsid w:val="00BE7F6B"/>
    <w:rsid w:val="00BF0993"/>
    <w:rsid w:val="00BF0C1F"/>
    <w:rsid w:val="00BF10A9"/>
    <w:rsid w:val="00BF1703"/>
    <w:rsid w:val="00BF231C"/>
    <w:rsid w:val="00BF2AA6"/>
    <w:rsid w:val="00BF51E5"/>
    <w:rsid w:val="00BF74A6"/>
    <w:rsid w:val="00BF793D"/>
    <w:rsid w:val="00C013AD"/>
    <w:rsid w:val="00C02715"/>
    <w:rsid w:val="00C02E6C"/>
    <w:rsid w:val="00C04904"/>
    <w:rsid w:val="00C056B3"/>
    <w:rsid w:val="00C103E5"/>
    <w:rsid w:val="00C1266C"/>
    <w:rsid w:val="00C12F75"/>
    <w:rsid w:val="00C13041"/>
    <w:rsid w:val="00C13319"/>
    <w:rsid w:val="00C13EE9"/>
    <w:rsid w:val="00C16F89"/>
    <w:rsid w:val="00C21540"/>
    <w:rsid w:val="00C21906"/>
    <w:rsid w:val="00C21BFA"/>
    <w:rsid w:val="00C22148"/>
    <w:rsid w:val="00C22999"/>
    <w:rsid w:val="00C241A4"/>
    <w:rsid w:val="00C24C8D"/>
    <w:rsid w:val="00C25A7E"/>
    <w:rsid w:val="00C25FE2"/>
    <w:rsid w:val="00C26B53"/>
    <w:rsid w:val="00C279B2"/>
    <w:rsid w:val="00C330DB"/>
    <w:rsid w:val="00C335F3"/>
    <w:rsid w:val="00C33E50"/>
    <w:rsid w:val="00C34C20"/>
    <w:rsid w:val="00C34C50"/>
    <w:rsid w:val="00C35A3E"/>
    <w:rsid w:val="00C36012"/>
    <w:rsid w:val="00C37B32"/>
    <w:rsid w:val="00C37BFF"/>
    <w:rsid w:val="00C418DC"/>
    <w:rsid w:val="00C42130"/>
    <w:rsid w:val="00C423A4"/>
    <w:rsid w:val="00C44BF5"/>
    <w:rsid w:val="00C47560"/>
    <w:rsid w:val="00C521D6"/>
    <w:rsid w:val="00C527F4"/>
    <w:rsid w:val="00C55232"/>
    <w:rsid w:val="00C553A4"/>
    <w:rsid w:val="00C55A06"/>
    <w:rsid w:val="00C55D03"/>
    <w:rsid w:val="00C56BCB"/>
    <w:rsid w:val="00C57133"/>
    <w:rsid w:val="00C601BC"/>
    <w:rsid w:val="00C61698"/>
    <w:rsid w:val="00C6289C"/>
    <w:rsid w:val="00C6329F"/>
    <w:rsid w:val="00C63340"/>
    <w:rsid w:val="00C643F9"/>
    <w:rsid w:val="00C64953"/>
    <w:rsid w:val="00C64E95"/>
    <w:rsid w:val="00C66234"/>
    <w:rsid w:val="00C66B83"/>
    <w:rsid w:val="00C71372"/>
    <w:rsid w:val="00C72410"/>
    <w:rsid w:val="00C7287F"/>
    <w:rsid w:val="00C7437D"/>
    <w:rsid w:val="00C765E1"/>
    <w:rsid w:val="00C76D8C"/>
    <w:rsid w:val="00C77332"/>
    <w:rsid w:val="00C77A28"/>
    <w:rsid w:val="00C80982"/>
    <w:rsid w:val="00C80CB8"/>
    <w:rsid w:val="00C819F8"/>
    <w:rsid w:val="00C8248C"/>
    <w:rsid w:val="00C82825"/>
    <w:rsid w:val="00C8402D"/>
    <w:rsid w:val="00C8441E"/>
    <w:rsid w:val="00C84D33"/>
    <w:rsid w:val="00C84E33"/>
    <w:rsid w:val="00C86D6F"/>
    <w:rsid w:val="00C905FC"/>
    <w:rsid w:val="00C92D03"/>
    <w:rsid w:val="00C9319C"/>
    <w:rsid w:val="00C932C3"/>
    <w:rsid w:val="00C9348A"/>
    <w:rsid w:val="00C9435D"/>
    <w:rsid w:val="00C94DF2"/>
    <w:rsid w:val="00C95E44"/>
    <w:rsid w:val="00C96741"/>
    <w:rsid w:val="00CA0A06"/>
    <w:rsid w:val="00CA29B7"/>
    <w:rsid w:val="00CA2D1B"/>
    <w:rsid w:val="00CA375D"/>
    <w:rsid w:val="00CA5192"/>
    <w:rsid w:val="00CA662A"/>
    <w:rsid w:val="00CA746D"/>
    <w:rsid w:val="00CA7AFD"/>
    <w:rsid w:val="00CA7C3C"/>
    <w:rsid w:val="00CB0189"/>
    <w:rsid w:val="00CB0BA2"/>
    <w:rsid w:val="00CB1A42"/>
    <w:rsid w:val="00CB1B0C"/>
    <w:rsid w:val="00CB1E68"/>
    <w:rsid w:val="00CB2C0B"/>
    <w:rsid w:val="00CB37FF"/>
    <w:rsid w:val="00CB4530"/>
    <w:rsid w:val="00CB517D"/>
    <w:rsid w:val="00CB5C81"/>
    <w:rsid w:val="00CC01FA"/>
    <w:rsid w:val="00CC038D"/>
    <w:rsid w:val="00CC08DB"/>
    <w:rsid w:val="00CC1B85"/>
    <w:rsid w:val="00CC39FF"/>
    <w:rsid w:val="00CC3C2F"/>
    <w:rsid w:val="00CC4AC8"/>
    <w:rsid w:val="00CC5233"/>
    <w:rsid w:val="00CC59A7"/>
    <w:rsid w:val="00CC5DE6"/>
    <w:rsid w:val="00CC6E4E"/>
    <w:rsid w:val="00CC6FE8"/>
    <w:rsid w:val="00CC7202"/>
    <w:rsid w:val="00CC7940"/>
    <w:rsid w:val="00CD0E99"/>
    <w:rsid w:val="00CD2808"/>
    <w:rsid w:val="00CD28BF"/>
    <w:rsid w:val="00CD4092"/>
    <w:rsid w:val="00CD4A20"/>
    <w:rsid w:val="00CD50A1"/>
    <w:rsid w:val="00CD519E"/>
    <w:rsid w:val="00CD561D"/>
    <w:rsid w:val="00CD57DB"/>
    <w:rsid w:val="00CE0C4F"/>
    <w:rsid w:val="00CE21C5"/>
    <w:rsid w:val="00CE30EA"/>
    <w:rsid w:val="00CE4328"/>
    <w:rsid w:val="00CF048A"/>
    <w:rsid w:val="00CF155A"/>
    <w:rsid w:val="00CF1E01"/>
    <w:rsid w:val="00CF26A5"/>
    <w:rsid w:val="00CF2947"/>
    <w:rsid w:val="00CF2CB1"/>
    <w:rsid w:val="00CF686F"/>
    <w:rsid w:val="00CF6E60"/>
    <w:rsid w:val="00CF7BCA"/>
    <w:rsid w:val="00D008FD"/>
    <w:rsid w:val="00D0321C"/>
    <w:rsid w:val="00D035EC"/>
    <w:rsid w:val="00D04B86"/>
    <w:rsid w:val="00D05C42"/>
    <w:rsid w:val="00D06AB1"/>
    <w:rsid w:val="00D072ED"/>
    <w:rsid w:val="00D0739C"/>
    <w:rsid w:val="00D07A16"/>
    <w:rsid w:val="00D1067E"/>
    <w:rsid w:val="00D10A5F"/>
    <w:rsid w:val="00D10F50"/>
    <w:rsid w:val="00D11272"/>
    <w:rsid w:val="00D126F5"/>
    <w:rsid w:val="00D13D03"/>
    <w:rsid w:val="00D1489E"/>
    <w:rsid w:val="00D14A65"/>
    <w:rsid w:val="00D1538D"/>
    <w:rsid w:val="00D165F0"/>
    <w:rsid w:val="00D206BC"/>
    <w:rsid w:val="00D20737"/>
    <w:rsid w:val="00D21D00"/>
    <w:rsid w:val="00D21E81"/>
    <w:rsid w:val="00D223DE"/>
    <w:rsid w:val="00D2250C"/>
    <w:rsid w:val="00D25D6E"/>
    <w:rsid w:val="00D25E37"/>
    <w:rsid w:val="00D2661A"/>
    <w:rsid w:val="00D27582"/>
    <w:rsid w:val="00D27EC4"/>
    <w:rsid w:val="00D31638"/>
    <w:rsid w:val="00D32719"/>
    <w:rsid w:val="00D32FF0"/>
    <w:rsid w:val="00D33333"/>
    <w:rsid w:val="00D33457"/>
    <w:rsid w:val="00D352A2"/>
    <w:rsid w:val="00D36418"/>
    <w:rsid w:val="00D3660F"/>
    <w:rsid w:val="00D3701E"/>
    <w:rsid w:val="00D40585"/>
    <w:rsid w:val="00D41049"/>
    <w:rsid w:val="00D4162B"/>
    <w:rsid w:val="00D41C39"/>
    <w:rsid w:val="00D41D66"/>
    <w:rsid w:val="00D425EF"/>
    <w:rsid w:val="00D4514F"/>
    <w:rsid w:val="00D451E2"/>
    <w:rsid w:val="00D45E89"/>
    <w:rsid w:val="00D45E8D"/>
    <w:rsid w:val="00D466AE"/>
    <w:rsid w:val="00D4734F"/>
    <w:rsid w:val="00D47CEF"/>
    <w:rsid w:val="00D518AD"/>
    <w:rsid w:val="00D51BF3"/>
    <w:rsid w:val="00D524E4"/>
    <w:rsid w:val="00D56E8D"/>
    <w:rsid w:val="00D60AF1"/>
    <w:rsid w:val="00D60C8B"/>
    <w:rsid w:val="00D60FEA"/>
    <w:rsid w:val="00D66846"/>
    <w:rsid w:val="00D675FB"/>
    <w:rsid w:val="00D71F25"/>
    <w:rsid w:val="00D72A9C"/>
    <w:rsid w:val="00D73DB4"/>
    <w:rsid w:val="00D77031"/>
    <w:rsid w:val="00D8193E"/>
    <w:rsid w:val="00D82804"/>
    <w:rsid w:val="00D84941"/>
    <w:rsid w:val="00D84FA1"/>
    <w:rsid w:val="00D851F0"/>
    <w:rsid w:val="00D86DB7"/>
    <w:rsid w:val="00D90794"/>
    <w:rsid w:val="00D92463"/>
    <w:rsid w:val="00D926D0"/>
    <w:rsid w:val="00D93030"/>
    <w:rsid w:val="00D950E1"/>
    <w:rsid w:val="00D952A6"/>
    <w:rsid w:val="00D97F99"/>
    <w:rsid w:val="00DA006A"/>
    <w:rsid w:val="00DA14BD"/>
    <w:rsid w:val="00DA1AFD"/>
    <w:rsid w:val="00DA1E08"/>
    <w:rsid w:val="00DA24F8"/>
    <w:rsid w:val="00DA28E8"/>
    <w:rsid w:val="00DA38D3"/>
    <w:rsid w:val="00DA3932"/>
    <w:rsid w:val="00DA3AFC"/>
    <w:rsid w:val="00DA3F51"/>
    <w:rsid w:val="00DA5191"/>
    <w:rsid w:val="00DA534E"/>
    <w:rsid w:val="00DA6490"/>
    <w:rsid w:val="00DA64F8"/>
    <w:rsid w:val="00DA6C15"/>
    <w:rsid w:val="00DA7B53"/>
    <w:rsid w:val="00DA7F04"/>
    <w:rsid w:val="00DB0258"/>
    <w:rsid w:val="00DB18B6"/>
    <w:rsid w:val="00DB38EE"/>
    <w:rsid w:val="00DB498B"/>
    <w:rsid w:val="00DB66CA"/>
    <w:rsid w:val="00DB6BCA"/>
    <w:rsid w:val="00DB73F7"/>
    <w:rsid w:val="00DC0321"/>
    <w:rsid w:val="00DC1961"/>
    <w:rsid w:val="00DC3067"/>
    <w:rsid w:val="00DC370B"/>
    <w:rsid w:val="00DC574D"/>
    <w:rsid w:val="00DC5B90"/>
    <w:rsid w:val="00DC6A79"/>
    <w:rsid w:val="00DC6D0F"/>
    <w:rsid w:val="00DD00FF"/>
    <w:rsid w:val="00DD02E5"/>
    <w:rsid w:val="00DD0619"/>
    <w:rsid w:val="00DD07FB"/>
    <w:rsid w:val="00DD25C6"/>
    <w:rsid w:val="00DD4FE5"/>
    <w:rsid w:val="00DD5078"/>
    <w:rsid w:val="00DD54B0"/>
    <w:rsid w:val="00DD57EE"/>
    <w:rsid w:val="00DD6BCC"/>
    <w:rsid w:val="00DE062A"/>
    <w:rsid w:val="00DE0A4B"/>
    <w:rsid w:val="00DE0DC7"/>
    <w:rsid w:val="00DE2410"/>
    <w:rsid w:val="00DE2939"/>
    <w:rsid w:val="00DE5450"/>
    <w:rsid w:val="00DE6E81"/>
    <w:rsid w:val="00DE703F"/>
    <w:rsid w:val="00DE7595"/>
    <w:rsid w:val="00DE7EEE"/>
    <w:rsid w:val="00DF1961"/>
    <w:rsid w:val="00DF1E4F"/>
    <w:rsid w:val="00DF3B7C"/>
    <w:rsid w:val="00DF44DE"/>
    <w:rsid w:val="00DF472C"/>
    <w:rsid w:val="00DF53F8"/>
    <w:rsid w:val="00DF5F11"/>
    <w:rsid w:val="00DF75B1"/>
    <w:rsid w:val="00E00186"/>
    <w:rsid w:val="00E01138"/>
    <w:rsid w:val="00E02DFB"/>
    <w:rsid w:val="00E030F9"/>
    <w:rsid w:val="00E0311A"/>
    <w:rsid w:val="00E03138"/>
    <w:rsid w:val="00E03153"/>
    <w:rsid w:val="00E03497"/>
    <w:rsid w:val="00E037D0"/>
    <w:rsid w:val="00E06404"/>
    <w:rsid w:val="00E065D2"/>
    <w:rsid w:val="00E06AB6"/>
    <w:rsid w:val="00E06ACA"/>
    <w:rsid w:val="00E111B2"/>
    <w:rsid w:val="00E11A85"/>
    <w:rsid w:val="00E12495"/>
    <w:rsid w:val="00E15080"/>
    <w:rsid w:val="00E15CCD"/>
    <w:rsid w:val="00E17D13"/>
    <w:rsid w:val="00E202EF"/>
    <w:rsid w:val="00E209F8"/>
    <w:rsid w:val="00E210B5"/>
    <w:rsid w:val="00E22BA8"/>
    <w:rsid w:val="00E23D99"/>
    <w:rsid w:val="00E2552F"/>
    <w:rsid w:val="00E25728"/>
    <w:rsid w:val="00E264D6"/>
    <w:rsid w:val="00E3137A"/>
    <w:rsid w:val="00E31490"/>
    <w:rsid w:val="00E329F2"/>
    <w:rsid w:val="00E32CCF"/>
    <w:rsid w:val="00E34A98"/>
    <w:rsid w:val="00E34E0C"/>
    <w:rsid w:val="00E35D1E"/>
    <w:rsid w:val="00E364F9"/>
    <w:rsid w:val="00E365FA"/>
    <w:rsid w:val="00E36789"/>
    <w:rsid w:val="00E4011D"/>
    <w:rsid w:val="00E42A92"/>
    <w:rsid w:val="00E43374"/>
    <w:rsid w:val="00E44A83"/>
    <w:rsid w:val="00E45BC4"/>
    <w:rsid w:val="00E47BDF"/>
    <w:rsid w:val="00E502C1"/>
    <w:rsid w:val="00E502DD"/>
    <w:rsid w:val="00E50714"/>
    <w:rsid w:val="00E50B18"/>
    <w:rsid w:val="00E50C94"/>
    <w:rsid w:val="00E50D3A"/>
    <w:rsid w:val="00E51387"/>
    <w:rsid w:val="00E51D24"/>
    <w:rsid w:val="00E51E68"/>
    <w:rsid w:val="00E52EFD"/>
    <w:rsid w:val="00E5408A"/>
    <w:rsid w:val="00E54DEE"/>
    <w:rsid w:val="00E563D2"/>
    <w:rsid w:val="00E56639"/>
    <w:rsid w:val="00E56800"/>
    <w:rsid w:val="00E60C63"/>
    <w:rsid w:val="00E62FF9"/>
    <w:rsid w:val="00E635D6"/>
    <w:rsid w:val="00E639BC"/>
    <w:rsid w:val="00E64599"/>
    <w:rsid w:val="00E6584F"/>
    <w:rsid w:val="00E659B1"/>
    <w:rsid w:val="00E664CC"/>
    <w:rsid w:val="00E666FD"/>
    <w:rsid w:val="00E70388"/>
    <w:rsid w:val="00E70F92"/>
    <w:rsid w:val="00E71273"/>
    <w:rsid w:val="00E726D1"/>
    <w:rsid w:val="00E74C54"/>
    <w:rsid w:val="00E754CF"/>
    <w:rsid w:val="00E77A03"/>
    <w:rsid w:val="00E822E8"/>
    <w:rsid w:val="00E82554"/>
    <w:rsid w:val="00E82606"/>
    <w:rsid w:val="00E83B1F"/>
    <w:rsid w:val="00E83C98"/>
    <w:rsid w:val="00E8437A"/>
    <w:rsid w:val="00E846C8"/>
    <w:rsid w:val="00E84957"/>
    <w:rsid w:val="00E84A55"/>
    <w:rsid w:val="00E85BFF"/>
    <w:rsid w:val="00E866FF"/>
    <w:rsid w:val="00E90391"/>
    <w:rsid w:val="00E90529"/>
    <w:rsid w:val="00E906C2"/>
    <w:rsid w:val="00E9077A"/>
    <w:rsid w:val="00E91524"/>
    <w:rsid w:val="00E924E6"/>
    <w:rsid w:val="00E92908"/>
    <w:rsid w:val="00E9311F"/>
    <w:rsid w:val="00E934D1"/>
    <w:rsid w:val="00E9395E"/>
    <w:rsid w:val="00E94340"/>
    <w:rsid w:val="00E94AF0"/>
    <w:rsid w:val="00E95D13"/>
    <w:rsid w:val="00E95DD3"/>
    <w:rsid w:val="00E95F48"/>
    <w:rsid w:val="00E969D5"/>
    <w:rsid w:val="00EA3EED"/>
    <w:rsid w:val="00EA4FB0"/>
    <w:rsid w:val="00EA58D1"/>
    <w:rsid w:val="00EA5DEB"/>
    <w:rsid w:val="00EA61BC"/>
    <w:rsid w:val="00EA681A"/>
    <w:rsid w:val="00EA735B"/>
    <w:rsid w:val="00EB0300"/>
    <w:rsid w:val="00EB1134"/>
    <w:rsid w:val="00EB17DE"/>
    <w:rsid w:val="00EB1E69"/>
    <w:rsid w:val="00EB2086"/>
    <w:rsid w:val="00EB2A7B"/>
    <w:rsid w:val="00EB317E"/>
    <w:rsid w:val="00EB4941"/>
    <w:rsid w:val="00EB5EDF"/>
    <w:rsid w:val="00EB60FE"/>
    <w:rsid w:val="00EB74DB"/>
    <w:rsid w:val="00EB7B67"/>
    <w:rsid w:val="00EC16BC"/>
    <w:rsid w:val="00EC2750"/>
    <w:rsid w:val="00EC4754"/>
    <w:rsid w:val="00EC5359"/>
    <w:rsid w:val="00EC562A"/>
    <w:rsid w:val="00ED067A"/>
    <w:rsid w:val="00ED2288"/>
    <w:rsid w:val="00ED2B50"/>
    <w:rsid w:val="00ED6814"/>
    <w:rsid w:val="00ED72DB"/>
    <w:rsid w:val="00EE0350"/>
    <w:rsid w:val="00EE0719"/>
    <w:rsid w:val="00EE0E80"/>
    <w:rsid w:val="00EE4D5F"/>
    <w:rsid w:val="00EE5456"/>
    <w:rsid w:val="00EE54A6"/>
    <w:rsid w:val="00EE55DA"/>
    <w:rsid w:val="00EE6079"/>
    <w:rsid w:val="00EE613F"/>
    <w:rsid w:val="00EE647F"/>
    <w:rsid w:val="00EE6F43"/>
    <w:rsid w:val="00EE7295"/>
    <w:rsid w:val="00EE7869"/>
    <w:rsid w:val="00EF0188"/>
    <w:rsid w:val="00EF054A"/>
    <w:rsid w:val="00EF3235"/>
    <w:rsid w:val="00EF7E72"/>
    <w:rsid w:val="00F000B6"/>
    <w:rsid w:val="00F05ED0"/>
    <w:rsid w:val="00F05FAD"/>
    <w:rsid w:val="00F06D37"/>
    <w:rsid w:val="00F07B9D"/>
    <w:rsid w:val="00F10206"/>
    <w:rsid w:val="00F1042B"/>
    <w:rsid w:val="00F10764"/>
    <w:rsid w:val="00F11350"/>
    <w:rsid w:val="00F11586"/>
    <w:rsid w:val="00F1183B"/>
    <w:rsid w:val="00F11C9F"/>
    <w:rsid w:val="00F12263"/>
    <w:rsid w:val="00F1409D"/>
    <w:rsid w:val="00F14214"/>
    <w:rsid w:val="00F1532E"/>
    <w:rsid w:val="00F157A9"/>
    <w:rsid w:val="00F16D1B"/>
    <w:rsid w:val="00F173FC"/>
    <w:rsid w:val="00F1772B"/>
    <w:rsid w:val="00F21DCC"/>
    <w:rsid w:val="00F23364"/>
    <w:rsid w:val="00F25ABA"/>
    <w:rsid w:val="00F25BB6"/>
    <w:rsid w:val="00F26B7E"/>
    <w:rsid w:val="00F27A3B"/>
    <w:rsid w:val="00F32A20"/>
    <w:rsid w:val="00F33817"/>
    <w:rsid w:val="00F34865"/>
    <w:rsid w:val="00F35C15"/>
    <w:rsid w:val="00F40CC0"/>
    <w:rsid w:val="00F420D5"/>
    <w:rsid w:val="00F42183"/>
    <w:rsid w:val="00F451EA"/>
    <w:rsid w:val="00F45447"/>
    <w:rsid w:val="00F456C6"/>
    <w:rsid w:val="00F4577B"/>
    <w:rsid w:val="00F46496"/>
    <w:rsid w:val="00F474D0"/>
    <w:rsid w:val="00F50179"/>
    <w:rsid w:val="00F515EE"/>
    <w:rsid w:val="00F5235C"/>
    <w:rsid w:val="00F52614"/>
    <w:rsid w:val="00F539F8"/>
    <w:rsid w:val="00F56511"/>
    <w:rsid w:val="00F6194E"/>
    <w:rsid w:val="00F62032"/>
    <w:rsid w:val="00F623AC"/>
    <w:rsid w:val="00F63776"/>
    <w:rsid w:val="00F6412A"/>
    <w:rsid w:val="00F65893"/>
    <w:rsid w:val="00F66A4A"/>
    <w:rsid w:val="00F71E22"/>
    <w:rsid w:val="00F72142"/>
    <w:rsid w:val="00F72AE7"/>
    <w:rsid w:val="00F77C01"/>
    <w:rsid w:val="00F81141"/>
    <w:rsid w:val="00F81539"/>
    <w:rsid w:val="00F833BA"/>
    <w:rsid w:val="00F84F81"/>
    <w:rsid w:val="00F84FD0"/>
    <w:rsid w:val="00F859A8"/>
    <w:rsid w:val="00F86D25"/>
    <w:rsid w:val="00F86D87"/>
    <w:rsid w:val="00F907B1"/>
    <w:rsid w:val="00F9108B"/>
    <w:rsid w:val="00F91349"/>
    <w:rsid w:val="00F932E0"/>
    <w:rsid w:val="00F93A8A"/>
    <w:rsid w:val="00F94ABC"/>
    <w:rsid w:val="00F94ECD"/>
    <w:rsid w:val="00F95248"/>
    <w:rsid w:val="00F956A9"/>
    <w:rsid w:val="00F963ED"/>
    <w:rsid w:val="00F966CF"/>
    <w:rsid w:val="00F96CAE"/>
    <w:rsid w:val="00F97C99"/>
    <w:rsid w:val="00FA1564"/>
    <w:rsid w:val="00FA20A1"/>
    <w:rsid w:val="00FA261C"/>
    <w:rsid w:val="00FA4DAC"/>
    <w:rsid w:val="00FA589E"/>
    <w:rsid w:val="00FA662D"/>
    <w:rsid w:val="00FA73B1"/>
    <w:rsid w:val="00FB0CB9"/>
    <w:rsid w:val="00FB231D"/>
    <w:rsid w:val="00FB2559"/>
    <w:rsid w:val="00FB2CCC"/>
    <w:rsid w:val="00FB2E98"/>
    <w:rsid w:val="00FB45F1"/>
    <w:rsid w:val="00FB4A72"/>
    <w:rsid w:val="00FB54E8"/>
    <w:rsid w:val="00FB7054"/>
    <w:rsid w:val="00FC17B7"/>
    <w:rsid w:val="00FC2CB7"/>
    <w:rsid w:val="00FC4090"/>
    <w:rsid w:val="00FC55B4"/>
    <w:rsid w:val="00FC570A"/>
    <w:rsid w:val="00FC5A92"/>
    <w:rsid w:val="00FD00E6"/>
    <w:rsid w:val="00FD09A1"/>
    <w:rsid w:val="00FD0D2C"/>
    <w:rsid w:val="00FD2A7C"/>
    <w:rsid w:val="00FD5362"/>
    <w:rsid w:val="00FD59EB"/>
    <w:rsid w:val="00FD7299"/>
    <w:rsid w:val="00FD753C"/>
    <w:rsid w:val="00FD7CC6"/>
    <w:rsid w:val="00FE1FBE"/>
    <w:rsid w:val="00FE3901"/>
    <w:rsid w:val="00FE39D3"/>
    <w:rsid w:val="00FE42D2"/>
    <w:rsid w:val="00FE4BCE"/>
    <w:rsid w:val="00FE54AE"/>
    <w:rsid w:val="00FE576A"/>
    <w:rsid w:val="00FE7A76"/>
    <w:rsid w:val="00FE7E79"/>
    <w:rsid w:val="00FF22E6"/>
    <w:rsid w:val="00FF3CD1"/>
    <w:rsid w:val="00FF3E7D"/>
    <w:rsid w:val="00FF4702"/>
    <w:rsid w:val="00FF487D"/>
    <w:rsid w:val="00FF5B99"/>
    <w:rsid w:val="00FF730C"/>
    <w:rsid w:val="00FF73F4"/>
    <w:rsid w:val="00FF7A41"/>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1E59F"/>
  <w14:defaultImageDpi w14:val="32767"/>
  <w15:docId w15:val="{1C50C3D5-B697-4A4E-A083-399DCB0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ind w:left="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ind w:left="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602">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71867199">
      <w:bodyDiv w:val="1"/>
      <w:marLeft w:val="0"/>
      <w:marRight w:val="0"/>
      <w:marTop w:val="0"/>
      <w:marBottom w:val="0"/>
      <w:divBdr>
        <w:top w:val="none" w:sz="0" w:space="0" w:color="auto"/>
        <w:left w:val="none" w:sz="0" w:space="0" w:color="auto"/>
        <w:bottom w:val="none" w:sz="0" w:space="0" w:color="auto"/>
        <w:right w:val="none" w:sz="0" w:space="0" w:color="auto"/>
      </w:divBdr>
    </w:div>
    <w:div w:id="1300764499">
      <w:bodyDiv w:val="1"/>
      <w:marLeft w:val="0"/>
      <w:marRight w:val="0"/>
      <w:marTop w:val="0"/>
      <w:marBottom w:val="0"/>
      <w:divBdr>
        <w:top w:val="none" w:sz="0" w:space="0" w:color="auto"/>
        <w:left w:val="none" w:sz="0" w:space="0" w:color="auto"/>
        <w:bottom w:val="none" w:sz="0" w:space="0" w:color="auto"/>
        <w:right w:val="none" w:sz="0" w:space="0" w:color="auto"/>
      </w:divBdr>
      <w:divsChild>
        <w:div w:id="836461987">
          <w:marLeft w:val="0"/>
          <w:marRight w:val="0"/>
          <w:marTop w:val="0"/>
          <w:marBottom w:val="0"/>
          <w:divBdr>
            <w:top w:val="none" w:sz="0" w:space="0" w:color="auto"/>
            <w:left w:val="none" w:sz="0" w:space="0" w:color="auto"/>
            <w:bottom w:val="none" w:sz="0" w:space="0" w:color="auto"/>
            <w:right w:val="none" w:sz="0" w:space="0" w:color="auto"/>
          </w:divBdr>
          <w:divsChild>
            <w:div w:id="1287203467">
              <w:marLeft w:val="0"/>
              <w:marRight w:val="0"/>
              <w:marTop w:val="0"/>
              <w:marBottom w:val="0"/>
              <w:divBdr>
                <w:top w:val="none" w:sz="0" w:space="0" w:color="auto"/>
                <w:left w:val="none" w:sz="0" w:space="0" w:color="auto"/>
                <w:bottom w:val="none" w:sz="0" w:space="0" w:color="auto"/>
                <w:right w:val="none" w:sz="0" w:space="0" w:color="auto"/>
              </w:divBdr>
              <w:divsChild>
                <w:div w:id="20113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46792">
      <w:bodyDiv w:val="1"/>
      <w:marLeft w:val="0"/>
      <w:marRight w:val="0"/>
      <w:marTop w:val="0"/>
      <w:marBottom w:val="0"/>
      <w:divBdr>
        <w:top w:val="none" w:sz="0" w:space="0" w:color="auto"/>
        <w:left w:val="none" w:sz="0" w:space="0" w:color="auto"/>
        <w:bottom w:val="none" w:sz="0" w:space="0" w:color="auto"/>
        <w:right w:val="none" w:sz="0" w:space="0" w:color="auto"/>
      </w:divBdr>
      <w:divsChild>
        <w:div w:id="1298338352">
          <w:marLeft w:val="0"/>
          <w:marRight w:val="0"/>
          <w:marTop w:val="0"/>
          <w:marBottom w:val="0"/>
          <w:divBdr>
            <w:top w:val="none" w:sz="0" w:space="0" w:color="auto"/>
            <w:left w:val="none" w:sz="0" w:space="0" w:color="auto"/>
            <w:bottom w:val="none" w:sz="0" w:space="0" w:color="auto"/>
            <w:right w:val="none" w:sz="0" w:space="0" w:color="auto"/>
          </w:divBdr>
          <w:divsChild>
            <w:div w:id="995230992">
              <w:marLeft w:val="0"/>
              <w:marRight w:val="0"/>
              <w:marTop w:val="0"/>
              <w:marBottom w:val="0"/>
              <w:divBdr>
                <w:top w:val="none" w:sz="0" w:space="0" w:color="auto"/>
                <w:left w:val="none" w:sz="0" w:space="0" w:color="auto"/>
                <w:bottom w:val="none" w:sz="0" w:space="0" w:color="auto"/>
                <w:right w:val="none" w:sz="0" w:space="0" w:color="auto"/>
              </w:divBdr>
              <w:divsChild>
                <w:div w:id="4362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iff"/><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tif"/><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17C6C-ED30-1C41-9FAC-54881EC79C5F}" type="doc">
      <dgm:prSet loTypeId="urn:microsoft.com/office/officeart/2005/8/layout/process4" loCatId="process" qsTypeId="urn:microsoft.com/office/officeart/2005/8/quickstyle/simple1" qsCatId="simple" csTypeId="urn:microsoft.com/office/officeart/2005/8/colors/accent0_2" csCatId="mainScheme" phldr="1"/>
      <dgm:spPr/>
    </dgm:pt>
    <dgm:pt modelId="{3AFC3974-D1C8-5C4D-B25E-639B4072AFDE}">
      <dgm:prSet phldrT="[文本]"/>
      <dgm:spPr/>
      <dgm:t>
        <a:bodyPr/>
        <a:lstStyle/>
        <a:p>
          <a:pPr algn="ctr"/>
          <a:r>
            <a:rPr lang="zh-CN">
              <a:latin typeface="Times New Roman" panose="02020603050405020304" pitchFamily="18" charset="0"/>
              <a:ea typeface="SimSun" panose="02010600030101010101" pitchFamily="2" charset="-122"/>
              <a:cs typeface="Times New Roman" panose="02020603050405020304" pitchFamily="18" charset="0"/>
            </a:rPr>
            <a:t>清洗准备及投料</a:t>
          </a:r>
          <a:r>
            <a:rPr lang="zh-CN" altLang="en-US">
              <a:latin typeface="Times New Roman" panose="02020603050405020304" pitchFamily="18" charset="0"/>
              <a:ea typeface="SimSun" panose="02010600030101010101" pitchFamily="2" charset="-122"/>
              <a:cs typeface="Times New Roman" panose="02020603050405020304" pitchFamily="18" charset="0"/>
            </a:rPr>
            <a:t>（见</a:t>
          </a:r>
          <a:r>
            <a:rPr lang="en-US" altLang="zh-CN">
              <a:latin typeface="Times New Roman" panose="02020603050405020304" pitchFamily="18" charset="0"/>
              <a:ea typeface="SimSun" panose="02010600030101010101" pitchFamily="2" charset="-122"/>
              <a:cs typeface="Times New Roman" panose="02020603050405020304" pitchFamily="18" charset="0"/>
            </a:rPr>
            <a:t>5.1</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8FB70162-E540-9E49-9DBF-03E3FD39FFB9}" type="parTrans" cxnId="{826B4E33-2FCA-4147-A548-3EB628B285D4}">
      <dgm:prSet/>
      <dgm:spPr/>
      <dgm:t>
        <a:bodyPr/>
        <a:lstStyle/>
        <a:p>
          <a:pPr algn="ctr"/>
          <a:endParaRPr lang="zh-CN" altLang="en-US"/>
        </a:p>
      </dgm:t>
    </dgm:pt>
    <dgm:pt modelId="{5961FAE9-D8BB-9F45-A743-8DB511116ADE}" type="sibTrans" cxnId="{826B4E33-2FCA-4147-A548-3EB628B285D4}">
      <dgm:prSet/>
      <dgm:spPr/>
      <dgm:t>
        <a:bodyPr/>
        <a:lstStyle/>
        <a:p>
          <a:pPr algn="ctr"/>
          <a:endParaRPr lang="zh-CN" altLang="en-US"/>
        </a:p>
      </dgm:t>
    </dgm:pt>
    <dgm:pt modelId="{8BD66B3F-1884-244A-A8F4-95BB2F48AE80}">
      <dgm:prSet phldrT="[文本]"/>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提取（见</a:t>
          </a:r>
          <a:r>
            <a:rPr lang="en-US" altLang="zh-CN">
              <a:latin typeface="Times New Roman" panose="02020603050405020304" pitchFamily="18" charset="0"/>
              <a:ea typeface="SimSun" panose="02010600030101010101" pitchFamily="2" charset="-122"/>
              <a:cs typeface="Times New Roman" panose="02020603050405020304" pitchFamily="18" charset="0"/>
            </a:rPr>
            <a:t>5.2</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5060E964-AA20-EA45-8FF2-DB6D43109518}" type="parTrans" cxnId="{C1D2B1B9-0855-D546-BCB5-786321E57729}">
      <dgm:prSet/>
      <dgm:spPr/>
      <dgm:t>
        <a:bodyPr/>
        <a:lstStyle/>
        <a:p>
          <a:pPr algn="ctr"/>
          <a:endParaRPr lang="zh-CN" altLang="en-US"/>
        </a:p>
      </dgm:t>
    </dgm:pt>
    <dgm:pt modelId="{3FA18F0D-6999-7A46-AC18-C26C3CABEB47}" type="sibTrans" cxnId="{C1D2B1B9-0855-D546-BCB5-786321E57729}">
      <dgm:prSet/>
      <dgm:spPr/>
      <dgm:t>
        <a:bodyPr/>
        <a:lstStyle/>
        <a:p>
          <a:pPr algn="ctr"/>
          <a:endParaRPr lang="zh-CN" altLang="en-US"/>
        </a:p>
      </dgm:t>
    </dgm:pt>
    <dgm:pt modelId="{91E542FE-37C9-E642-92B5-B65537154F91}">
      <dgm:prSet phldrT="[文本]"/>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萃取（见</a:t>
          </a:r>
          <a:r>
            <a:rPr lang="en-US" altLang="zh-CN">
              <a:latin typeface="Times New Roman" panose="02020603050405020304" pitchFamily="18" charset="0"/>
              <a:ea typeface="SimSun" panose="02010600030101010101" pitchFamily="2" charset="-122"/>
              <a:cs typeface="Times New Roman" panose="02020603050405020304" pitchFamily="18" charset="0"/>
            </a:rPr>
            <a:t>5.3</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0C2AF8BB-281E-414E-B728-1D2B0B5FFF0F}" type="parTrans" cxnId="{313ECB88-0316-AA49-A2E0-401E4D2C0E16}">
      <dgm:prSet/>
      <dgm:spPr/>
      <dgm:t>
        <a:bodyPr/>
        <a:lstStyle/>
        <a:p>
          <a:pPr algn="ctr"/>
          <a:endParaRPr lang="zh-CN" altLang="en-US"/>
        </a:p>
      </dgm:t>
    </dgm:pt>
    <dgm:pt modelId="{94497504-7ECD-A84B-B60C-76AB22BFEC1B}" type="sibTrans" cxnId="{313ECB88-0316-AA49-A2E0-401E4D2C0E16}">
      <dgm:prSet/>
      <dgm:spPr/>
      <dgm:t>
        <a:bodyPr/>
        <a:lstStyle/>
        <a:p>
          <a:pPr algn="ctr"/>
          <a:endParaRPr lang="zh-CN" altLang="en-US"/>
        </a:p>
      </dgm:t>
    </dgm:pt>
    <dgm:pt modelId="{95FC83D4-7E8C-9542-8320-A1351536D2BC}">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脱色（见</a:t>
          </a:r>
          <a:r>
            <a:rPr lang="en-US" altLang="zh-CN">
              <a:latin typeface="Times New Roman" panose="02020603050405020304" pitchFamily="18" charset="0"/>
              <a:ea typeface="SimSun" panose="02010600030101010101" pitchFamily="2" charset="-122"/>
              <a:cs typeface="Times New Roman" panose="02020603050405020304" pitchFamily="18" charset="0"/>
            </a:rPr>
            <a:t>5.4</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FE18ED35-7F97-4740-8AE2-B7E75A8C25DD}" type="parTrans" cxnId="{CA314A13-02BD-4A41-B747-5FC57882C7F1}">
      <dgm:prSet/>
      <dgm:spPr/>
      <dgm:t>
        <a:bodyPr/>
        <a:lstStyle/>
        <a:p>
          <a:pPr algn="ctr"/>
          <a:endParaRPr lang="zh-CN" altLang="en-US"/>
        </a:p>
      </dgm:t>
    </dgm:pt>
    <dgm:pt modelId="{368D6197-0477-7542-B985-5015D2A0900D}" type="sibTrans" cxnId="{CA314A13-02BD-4A41-B747-5FC57882C7F1}">
      <dgm:prSet/>
      <dgm:spPr/>
      <dgm:t>
        <a:bodyPr/>
        <a:lstStyle/>
        <a:p>
          <a:pPr algn="ctr"/>
          <a:endParaRPr lang="zh-CN" altLang="en-US"/>
        </a:p>
      </dgm:t>
    </dgm:pt>
    <dgm:pt modelId="{48B3A8C4-C664-8740-8A02-1DB5221F0138}">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精制（见</a:t>
          </a:r>
          <a:r>
            <a:rPr lang="en-US" altLang="zh-CN">
              <a:latin typeface="Times New Roman" panose="02020603050405020304" pitchFamily="18" charset="0"/>
              <a:ea typeface="SimSun" panose="02010600030101010101" pitchFamily="2" charset="-122"/>
              <a:cs typeface="Times New Roman" panose="02020603050405020304" pitchFamily="18" charset="0"/>
            </a:rPr>
            <a:t>5.5</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50389E58-EC0E-4142-8A00-251223997562}" type="parTrans" cxnId="{1C225AB6-768E-8849-95F2-59DD083B9D40}">
      <dgm:prSet/>
      <dgm:spPr/>
      <dgm:t>
        <a:bodyPr/>
        <a:lstStyle/>
        <a:p>
          <a:pPr algn="ctr"/>
          <a:endParaRPr lang="zh-CN" altLang="en-US"/>
        </a:p>
      </dgm:t>
    </dgm:pt>
    <dgm:pt modelId="{1A57AAC5-C94E-B54E-A461-F1CF50E7042E}" type="sibTrans" cxnId="{1C225AB6-768E-8849-95F2-59DD083B9D40}">
      <dgm:prSet/>
      <dgm:spPr/>
      <dgm:t>
        <a:bodyPr/>
        <a:lstStyle/>
        <a:p>
          <a:pPr algn="ctr"/>
          <a:endParaRPr lang="zh-CN" altLang="en-US"/>
        </a:p>
      </dgm:t>
    </dgm:pt>
    <dgm:pt modelId="{AD28D87D-5B57-194C-A6BE-72DF63530C97}">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过滤（见</a:t>
          </a:r>
          <a:r>
            <a:rPr lang="en-US" altLang="zh-CN">
              <a:latin typeface="Times New Roman" panose="02020603050405020304" pitchFamily="18" charset="0"/>
              <a:ea typeface="SimSun" panose="02010600030101010101" pitchFamily="2" charset="-122"/>
              <a:cs typeface="Times New Roman" panose="02020603050405020304" pitchFamily="18" charset="0"/>
            </a:rPr>
            <a:t>5.6</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BAB92924-83A2-594B-AE98-494EE45BDBB9}" type="parTrans" cxnId="{6A04E51C-1038-814D-B266-A22B50A93484}">
      <dgm:prSet/>
      <dgm:spPr/>
      <dgm:t>
        <a:bodyPr/>
        <a:lstStyle/>
        <a:p>
          <a:pPr algn="ctr"/>
          <a:endParaRPr lang="zh-CN" altLang="en-US"/>
        </a:p>
      </dgm:t>
    </dgm:pt>
    <dgm:pt modelId="{D442C93F-AEEA-514A-B421-F78504F95A17}" type="sibTrans" cxnId="{6A04E51C-1038-814D-B266-A22B50A93484}">
      <dgm:prSet/>
      <dgm:spPr/>
      <dgm:t>
        <a:bodyPr/>
        <a:lstStyle/>
        <a:p>
          <a:pPr algn="ctr"/>
          <a:endParaRPr lang="zh-CN" altLang="en-US"/>
        </a:p>
      </dgm:t>
    </dgm:pt>
    <dgm:pt modelId="{596E40F6-BCB3-E644-AA65-4AEE9E54B292}">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浓缩（见</a:t>
          </a:r>
          <a:r>
            <a:rPr lang="en-US" altLang="zh-CN">
              <a:latin typeface="Times New Roman" panose="02020603050405020304" pitchFamily="18" charset="0"/>
              <a:ea typeface="SimSun" panose="02010600030101010101" pitchFamily="2" charset="-122"/>
              <a:cs typeface="Times New Roman" panose="02020603050405020304" pitchFamily="18" charset="0"/>
            </a:rPr>
            <a:t>5.7</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47A3E87C-23B0-7849-9308-BB3D0815030D}" type="parTrans" cxnId="{4AFE6C42-ECF6-C74E-91D8-46F845DA4F0B}">
      <dgm:prSet/>
      <dgm:spPr/>
      <dgm:t>
        <a:bodyPr/>
        <a:lstStyle/>
        <a:p>
          <a:pPr algn="ctr"/>
          <a:endParaRPr lang="zh-CN" altLang="en-US"/>
        </a:p>
      </dgm:t>
    </dgm:pt>
    <dgm:pt modelId="{7EFE79BC-F505-1D44-90A7-1AB0803FA176}" type="sibTrans" cxnId="{4AFE6C42-ECF6-C74E-91D8-46F845DA4F0B}">
      <dgm:prSet/>
      <dgm:spPr/>
      <dgm:t>
        <a:bodyPr/>
        <a:lstStyle/>
        <a:p>
          <a:pPr algn="ctr"/>
          <a:endParaRPr lang="zh-CN" altLang="en-US"/>
        </a:p>
      </dgm:t>
    </dgm:pt>
    <dgm:pt modelId="{41E3786C-9D3A-DC42-A78E-894A6430698D}">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干燥（见</a:t>
          </a:r>
          <a:r>
            <a:rPr lang="en-US" altLang="zh-CN">
              <a:latin typeface="Times New Roman" panose="02020603050405020304" pitchFamily="18" charset="0"/>
              <a:ea typeface="SimSun" panose="02010600030101010101" pitchFamily="2" charset="-122"/>
              <a:cs typeface="Times New Roman" panose="02020603050405020304" pitchFamily="18" charset="0"/>
            </a:rPr>
            <a:t>5.8</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4E82EF4E-7276-9C47-AA5F-B8E3E151E826}" type="parTrans" cxnId="{8A594133-C489-4C49-908E-B15AB3DA1B03}">
      <dgm:prSet/>
      <dgm:spPr/>
      <dgm:t>
        <a:bodyPr/>
        <a:lstStyle/>
        <a:p>
          <a:pPr algn="ctr"/>
          <a:endParaRPr lang="zh-CN" altLang="en-US"/>
        </a:p>
      </dgm:t>
    </dgm:pt>
    <dgm:pt modelId="{57B34733-4006-8C45-828D-B93A2568A6F0}" type="sibTrans" cxnId="{8A594133-C489-4C49-908E-B15AB3DA1B03}">
      <dgm:prSet/>
      <dgm:spPr/>
      <dgm:t>
        <a:bodyPr/>
        <a:lstStyle/>
        <a:p>
          <a:pPr algn="ctr"/>
          <a:endParaRPr lang="zh-CN" altLang="en-US"/>
        </a:p>
      </dgm:t>
    </dgm:pt>
    <dgm:pt modelId="{9FC37187-27E4-7A4C-A58D-72935A7E6937}">
      <dgm:prSet/>
      <dgm:spPr/>
      <dgm:t>
        <a:bodyPr/>
        <a:lstStyle/>
        <a:p>
          <a:pPr algn="ctr"/>
          <a:r>
            <a:rPr lang="zh-CN" altLang="en-US">
              <a:latin typeface="Times New Roman" panose="02020603050405020304" pitchFamily="18" charset="0"/>
              <a:ea typeface="SimSun" panose="02010600030101010101" pitchFamily="2" charset="-122"/>
              <a:cs typeface="Times New Roman" panose="02020603050405020304" pitchFamily="18" charset="0"/>
            </a:rPr>
            <a:t>粉碎过筛（见</a:t>
          </a:r>
          <a:r>
            <a:rPr lang="en-US" altLang="zh-CN">
              <a:latin typeface="Times New Roman" panose="02020603050405020304" pitchFamily="18" charset="0"/>
              <a:ea typeface="SimSun" panose="02010600030101010101" pitchFamily="2" charset="-122"/>
              <a:cs typeface="Times New Roman" panose="02020603050405020304" pitchFamily="18" charset="0"/>
            </a:rPr>
            <a:t>5.9</a:t>
          </a:r>
          <a:r>
            <a:rPr lang="zh-CN" altLang="en-US">
              <a:latin typeface="Times New Roman" panose="02020603050405020304" pitchFamily="18" charset="0"/>
              <a:ea typeface="SimSun" panose="02010600030101010101" pitchFamily="2" charset="-122"/>
              <a:cs typeface="Times New Roman" panose="02020603050405020304" pitchFamily="18" charset="0"/>
            </a:rPr>
            <a:t>）</a:t>
          </a:r>
        </a:p>
      </dgm:t>
    </dgm:pt>
    <dgm:pt modelId="{E717C7A8-20EC-314D-9207-B2428E9052E9}" type="parTrans" cxnId="{A29329C5-921A-8C4A-BF26-B3E611ECDF83}">
      <dgm:prSet/>
      <dgm:spPr/>
      <dgm:t>
        <a:bodyPr/>
        <a:lstStyle/>
        <a:p>
          <a:pPr algn="ctr"/>
          <a:endParaRPr lang="zh-CN" altLang="en-US"/>
        </a:p>
      </dgm:t>
    </dgm:pt>
    <dgm:pt modelId="{4129906F-2D62-904E-B642-19F6BDEA13D1}" type="sibTrans" cxnId="{A29329C5-921A-8C4A-BF26-B3E611ECDF83}">
      <dgm:prSet/>
      <dgm:spPr/>
      <dgm:t>
        <a:bodyPr/>
        <a:lstStyle/>
        <a:p>
          <a:pPr algn="ctr"/>
          <a:endParaRPr lang="zh-CN" altLang="en-US"/>
        </a:p>
      </dgm:t>
    </dgm:pt>
    <dgm:pt modelId="{F157C3B0-1262-0A45-AE14-190A5404E69C}">
      <dgm:prSet/>
      <dgm:spPr/>
      <dgm:t>
        <a:bodyPr/>
        <a:lstStyle/>
        <a:p>
          <a:r>
            <a:rPr lang="zh-CN" altLang="en-US">
              <a:latin typeface="SimSun" panose="02010600030101010101" pitchFamily="2" charset="-122"/>
              <a:ea typeface="SimSun" panose="02010600030101010101" pitchFamily="2" charset="-122"/>
            </a:rPr>
            <a:t>重溶（见</a:t>
          </a:r>
          <a:r>
            <a:rPr lang="en-US" altLang="zh-CN">
              <a:latin typeface="Times New Roman" panose="02020603050405020304" pitchFamily="18" charset="0"/>
              <a:ea typeface="SimSun" panose="02010600030101010101" pitchFamily="2" charset="-122"/>
              <a:cs typeface="Times New Roman" panose="02020603050405020304" pitchFamily="18" charset="0"/>
            </a:rPr>
            <a:t>5.10</a:t>
          </a:r>
          <a:r>
            <a:rPr lang="zh-CN" altLang="en-US">
              <a:latin typeface="SimSun" panose="02010600030101010101" pitchFamily="2" charset="-122"/>
              <a:ea typeface="SimSun" panose="02010600030101010101" pitchFamily="2" charset="-122"/>
            </a:rPr>
            <a:t>）</a:t>
          </a:r>
          <a:endParaRPr lang="en-US" altLang="zh-CN">
            <a:latin typeface="SimSun" panose="02010600030101010101" pitchFamily="2" charset="-122"/>
            <a:ea typeface="SimSun" panose="02010600030101010101" pitchFamily="2" charset="-122"/>
          </a:endParaRPr>
        </a:p>
      </dgm:t>
    </dgm:pt>
    <dgm:pt modelId="{0EE94AAA-4C53-D041-ACA7-AE30F2C3579E}" type="parTrans" cxnId="{702A4E22-D96B-9049-866B-F6732E450FCF}">
      <dgm:prSet/>
      <dgm:spPr/>
      <dgm:t>
        <a:bodyPr/>
        <a:lstStyle/>
        <a:p>
          <a:endParaRPr lang="zh-CN" altLang="en-US"/>
        </a:p>
      </dgm:t>
    </dgm:pt>
    <dgm:pt modelId="{0471D4E9-75C8-B64C-B73F-1FC6CD185DEC}" type="sibTrans" cxnId="{702A4E22-D96B-9049-866B-F6732E450FCF}">
      <dgm:prSet/>
      <dgm:spPr/>
      <dgm:t>
        <a:bodyPr/>
        <a:lstStyle/>
        <a:p>
          <a:endParaRPr lang="zh-CN" altLang="en-US"/>
        </a:p>
      </dgm:t>
    </dgm:pt>
    <dgm:pt modelId="{587CD3BE-EBBA-ED4C-B90D-EC08E312A9D2}" type="pres">
      <dgm:prSet presAssocID="{EBF17C6C-ED30-1C41-9FAC-54881EC79C5F}" presName="Name0" presStyleCnt="0">
        <dgm:presLayoutVars>
          <dgm:dir/>
          <dgm:animLvl val="lvl"/>
          <dgm:resizeHandles val="exact"/>
        </dgm:presLayoutVars>
      </dgm:prSet>
      <dgm:spPr/>
    </dgm:pt>
    <dgm:pt modelId="{8EC34EFB-A700-9940-ACDE-517FDA395ADD}" type="pres">
      <dgm:prSet presAssocID="{F157C3B0-1262-0A45-AE14-190A5404E69C}" presName="boxAndChildren" presStyleCnt="0"/>
      <dgm:spPr/>
    </dgm:pt>
    <dgm:pt modelId="{B7AD8E65-1C87-7043-BEEC-DB6545510141}" type="pres">
      <dgm:prSet presAssocID="{F157C3B0-1262-0A45-AE14-190A5404E69C}" presName="parentTextBox" presStyleLbl="node1" presStyleIdx="0" presStyleCnt="10"/>
      <dgm:spPr/>
    </dgm:pt>
    <dgm:pt modelId="{9155D57E-F079-6640-8D14-B138617EB151}" type="pres">
      <dgm:prSet presAssocID="{4129906F-2D62-904E-B642-19F6BDEA13D1}" presName="sp" presStyleCnt="0"/>
      <dgm:spPr/>
    </dgm:pt>
    <dgm:pt modelId="{FB7F99A3-A552-184E-873A-A4A5E13CD21E}" type="pres">
      <dgm:prSet presAssocID="{9FC37187-27E4-7A4C-A58D-72935A7E6937}" presName="arrowAndChildren" presStyleCnt="0"/>
      <dgm:spPr/>
    </dgm:pt>
    <dgm:pt modelId="{BC0BB8BD-9DE7-7F44-A3EB-65E8D5ADC73B}" type="pres">
      <dgm:prSet presAssocID="{9FC37187-27E4-7A4C-A58D-72935A7E6937}" presName="parentTextArrow" presStyleLbl="node1" presStyleIdx="1" presStyleCnt="10"/>
      <dgm:spPr/>
    </dgm:pt>
    <dgm:pt modelId="{3B9F9D8C-77FD-5149-BAC6-0F75E9D60825}" type="pres">
      <dgm:prSet presAssocID="{57B34733-4006-8C45-828D-B93A2568A6F0}" presName="sp" presStyleCnt="0"/>
      <dgm:spPr/>
    </dgm:pt>
    <dgm:pt modelId="{FE5F8B7E-E15F-1E41-8F37-3224B1320783}" type="pres">
      <dgm:prSet presAssocID="{41E3786C-9D3A-DC42-A78E-894A6430698D}" presName="arrowAndChildren" presStyleCnt="0"/>
      <dgm:spPr/>
    </dgm:pt>
    <dgm:pt modelId="{1D0B1612-1C38-2E41-B834-F9BD93FF89D3}" type="pres">
      <dgm:prSet presAssocID="{41E3786C-9D3A-DC42-A78E-894A6430698D}" presName="parentTextArrow" presStyleLbl="node1" presStyleIdx="2" presStyleCnt="10"/>
      <dgm:spPr/>
    </dgm:pt>
    <dgm:pt modelId="{088BA0C6-86BC-984D-8FCD-40E202EEC14F}" type="pres">
      <dgm:prSet presAssocID="{7EFE79BC-F505-1D44-90A7-1AB0803FA176}" presName="sp" presStyleCnt="0"/>
      <dgm:spPr/>
    </dgm:pt>
    <dgm:pt modelId="{B1AB6A1B-2122-A14C-9DD9-9510B9761887}" type="pres">
      <dgm:prSet presAssocID="{596E40F6-BCB3-E644-AA65-4AEE9E54B292}" presName="arrowAndChildren" presStyleCnt="0"/>
      <dgm:spPr/>
    </dgm:pt>
    <dgm:pt modelId="{3D3958D5-8AE6-D742-9A94-8E88E05EAA3E}" type="pres">
      <dgm:prSet presAssocID="{596E40F6-BCB3-E644-AA65-4AEE9E54B292}" presName="parentTextArrow" presStyleLbl="node1" presStyleIdx="3" presStyleCnt="10"/>
      <dgm:spPr/>
    </dgm:pt>
    <dgm:pt modelId="{C7519ADE-0943-8E42-B611-B8AF23EA9F90}" type="pres">
      <dgm:prSet presAssocID="{D442C93F-AEEA-514A-B421-F78504F95A17}" presName="sp" presStyleCnt="0"/>
      <dgm:spPr/>
    </dgm:pt>
    <dgm:pt modelId="{1600EF55-9A72-AA47-89DD-8FEE0038E939}" type="pres">
      <dgm:prSet presAssocID="{AD28D87D-5B57-194C-A6BE-72DF63530C97}" presName="arrowAndChildren" presStyleCnt="0"/>
      <dgm:spPr/>
    </dgm:pt>
    <dgm:pt modelId="{176D93A3-9CA7-EE45-BE7C-821EE289C27F}" type="pres">
      <dgm:prSet presAssocID="{AD28D87D-5B57-194C-A6BE-72DF63530C97}" presName="parentTextArrow" presStyleLbl="node1" presStyleIdx="4" presStyleCnt="10"/>
      <dgm:spPr/>
    </dgm:pt>
    <dgm:pt modelId="{39D9A5B8-31D6-B749-A958-F52B38BB2272}" type="pres">
      <dgm:prSet presAssocID="{1A57AAC5-C94E-B54E-A461-F1CF50E7042E}" presName="sp" presStyleCnt="0"/>
      <dgm:spPr/>
    </dgm:pt>
    <dgm:pt modelId="{D6757825-4A91-8D40-8ABC-E6B555D02BEA}" type="pres">
      <dgm:prSet presAssocID="{48B3A8C4-C664-8740-8A02-1DB5221F0138}" presName="arrowAndChildren" presStyleCnt="0"/>
      <dgm:spPr/>
    </dgm:pt>
    <dgm:pt modelId="{DAFCF5C0-C836-F04F-BED9-E71A5CE507DC}" type="pres">
      <dgm:prSet presAssocID="{48B3A8C4-C664-8740-8A02-1DB5221F0138}" presName="parentTextArrow" presStyleLbl="node1" presStyleIdx="5" presStyleCnt="10"/>
      <dgm:spPr/>
    </dgm:pt>
    <dgm:pt modelId="{2D1D900E-3013-314E-858D-BAB5DE7685AE}" type="pres">
      <dgm:prSet presAssocID="{368D6197-0477-7542-B985-5015D2A0900D}" presName="sp" presStyleCnt="0"/>
      <dgm:spPr/>
    </dgm:pt>
    <dgm:pt modelId="{0E3A6651-36EB-A048-AB1C-DF57057A5B97}" type="pres">
      <dgm:prSet presAssocID="{95FC83D4-7E8C-9542-8320-A1351536D2BC}" presName="arrowAndChildren" presStyleCnt="0"/>
      <dgm:spPr/>
    </dgm:pt>
    <dgm:pt modelId="{548B6CAA-6F14-564D-826E-ECCD680D06FB}" type="pres">
      <dgm:prSet presAssocID="{95FC83D4-7E8C-9542-8320-A1351536D2BC}" presName="parentTextArrow" presStyleLbl="node1" presStyleIdx="6" presStyleCnt="10"/>
      <dgm:spPr/>
    </dgm:pt>
    <dgm:pt modelId="{8C174DB8-FF82-E94B-828E-0D496EC63289}" type="pres">
      <dgm:prSet presAssocID="{94497504-7ECD-A84B-B60C-76AB22BFEC1B}" presName="sp" presStyleCnt="0"/>
      <dgm:spPr/>
    </dgm:pt>
    <dgm:pt modelId="{2301C5E8-638A-164A-8D3C-79191576C3C6}" type="pres">
      <dgm:prSet presAssocID="{91E542FE-37C9-E642-92B5-B65537154F91}" presName="arrowAndChildren" presStyleCnt="0"/>
      <dgm:spPr/>
    </dgm:pt>
    <dgm:pt modelId="{8E54CC00-A5E2-C64C-876D-BFB3920FF18D}" type="pres">
      <dgm:prSet presAssocID="{91E542FE-37C9-E642-92B5-B65537154F91}" presName="parentTextArrow" presStyleLbl="node1" presStyleIdx="7" presStyleCnt="10"/>
      <dgm:spPr/>
    </dgm:pt>
    <dgm:pt modelId="{EE4CC182-E054-2749-A024-8665207AFA36}" type="pres">
      <dgm:prSet presAssocID="{3FA18F0D-6999-7A46-AC18-C26C3CABEB47}" presName="sp" presStyleCnt="0"/>
      <dgm:spPr/>
    </dgm:pt>
    <dgm:pt modelId="{083B4E07-0F8A-314A-A472-D326BCE17D41}" type="pres">
      <dgm:prSet presAssocID="{8BD66B3F-1884-244A-A8F4-95BB2F48AE80}" presName="arrowAndChildren" presStyleCnt="0"/>
      <dgm:spPr/>
    </dgm:pt>
    <dgm:pt modelId="{348A624E-68F3-E443-8454-E540925F9B4A}" type="pres">
      <dgm:prSet presAssocID="{8BD66B3F-1884-244A-A8F4-95BB2F48AE80}" presName="parentTextArrow" presStyleLbl="node1" presStyleIdx="8" presStyleCnt="10"/>
      <dgm:spPr/>
    </dgm:pt>
    <dgm:pt modelId="{94919F71-C2D4-A345-972A-5ABBA8C8BD3B}" type="pres">
      <dgm:prSet presAssocID="{5961FAE9-D8BB-9F45-A743-8DB511116ADE}" presName="sp" presStyleCnt="0"/>
      <dgm:spPr/>
    </dgm:pt>
    <dgm:pt modelId="{E5208A86-7702-7F43-8417-64DD264DDC5A}" type="pres">
      <dgm:prSet presAssocID="{3AFC3974-D1C8-5C4D-B25E-639B4072AFDE}" presName="arrowAndChildren" presStyleCnt="0"/>
      <dgm:spPr/>
    </dgm:pt>
    <dgm:pt modelId="{369458BF-96FB-1246-BFBE-61D1EE162836}" type="pres">
      <dgm:prSet presAssocID="{3AFC3974-D1C8-5C4D-B25E-639B4072AFDE}" presName="parentTextArrow" presStyleLbl="node1" presStyleIdx="9" presStyleCnt="10"/>
      <dgm:spPr/>
    </dgm:pt>
  </dgm:ptLst>
  <dgm:cxnLst>
    <dgm:cxn modelId="{CA314A13-02BD-4A41-B747-5FC57882C7F1}" srcId="{EBF17C6C-ED30-1C41-9FAC-54881EC79C5F}" destId="{95FC83D4-7E8C-9542-8320-A1351536D2BC}" srcOrd="3" destOrd="0" parTransId="{FE18ED35-7F97-4740-8AE2-B7E75A8C25DD}" sibTransId="{368D6197-0477-7542-B985-5015D2A0900D}"/>
    <dgm:cxn modelId="{6A04E51C-1038-814D-B266-A22B50A93484}" srcId="{EBF17C6C-ED30-1C41-9FAC-54881EC79C5F}" destId="{AD28D87D-5B57-194C-A6BE-72DF63530C97}" srcOrd="5" destOrd="0" parTransId="{BAB92924-83A2-594B-AE98-494EE45BDBB9}" sibTransId="{D442C93F-AEEA-514A-B421-F78504F95A17}"/>
    <dgm:cxn modelId="{702A4E22-D96B-9049-866B-F6732E450FCF}" srcId="{EBF17C6C-ED30-1C41-9FAC-54881EC79C5F}" destId="{F157C3B0-1262-0A45-AE14-190A5404E69C}" srcOrd="9" destOrd="0" parTransId="{0EE94AAA-4C53-D041-ACA7-AE30F2C3579E}" sibTransId="{0471D4E9-75C8-B64C-B73F-1FC6CD185DEC}"/>
    <dgm:cxn modelId="{8A594133-C489-4C49-908E-B15AB3DA1B03}" srcId="{EBF17C6C-ED30-1C41-9FAC-54881EC79C5F}" destId="{41E3786C-9D3A-DC42-A78E-894A6430698D}" srcOrd="7" destOrd="0" parTransId="{4E82EF4E-7276-9C47-AA5F-B8E3E151E826}" sibTransId="{57B34733-4006-8C45-828D-B93A2568A6F0}"/>
    <dgm:cxn modelId="{826B4E33-2FCA-4147-A548-3EB628B285D4}" srcId="{EBF17C6C-ED30-1C41-9FAC-54881EC79C5F}" destId="{3AFC3974-D1C8-5C4D-B25E-639B4072AFDE}" srcOrd="0" destOrd="0" parTransId="{8FB70162-E540-9E49-9DBF-03E3FD39FFB9}" sibTransId="{5961FAE9-D8BB-9F45-A743-8DB511116ADE}"/>
    <dgm:cxn modelId="{50E1143B-9090-7C4D-A5FE-E2A881415C09}" type="presOf" srcId="{AD28D87D-5B57-194C-A6BE-72DF63530C97}" destId="{176D93A3-9CA7-EE45-BE7C-821EE289C27F}" srcOrd="0" destOrd="0" presId="urn:microsoft.com/office/officeart/2005/8/layout/process4"/>
    <dgm:cxn modelId="{53C2023C-BA73-9949-91B0-9E8040D1EF8E}" type="presOf" srcId="{41E3786C-9D3A-DC42-A78E-894A6430698D}" destId="{1D0B1612-1C38-2E41-B834-F9BD93FF89D3}" srcOrd="0" destOrd="0" presId="urn:microsoft.com/office/officeart/2005/8/layout/process4"/>
    <dgm:cxn modelId="{4AFE6C42-ECF6-C74E-91D8-46F845DA4F0B}" srcId="{EBF17C6C-ED30-1C41-9FAC-54881EC79C5F}" destId="{596E40F6-BCB3-E644-AA65-4AEE9E54B292}" srcOrd="6" destOrd="0" parTransId="{47A3E87C-23B0-7849-9308-BB3D0815030D}" sibTransId="{7EFE79BC-F505-1D44-90A7-1AB0803FA176}"/>
    <dgm:cxn modelId="{D4D2F362-F44A-B244-A7A5-32D99685F54E}" type="presOf" srcId="{95FC83D4-7E8C-9542-8320-A1351536D2BC}" destId="{548B6CAA-6F14-564D-826E-ECCD680D06FB}" srcOrd="0" destOrd="0" presId="urn:microsoft.com/office/officeart/2005/8/layout/process4"/>
    <dgm:cxn modelId="{E444D644-6BE9-A949-82FE-779D6D7280A8}" type="presOf" srcId="{3AFC3974-D1C8-5C4D-B25E-639B4072AFDE}" destId="{369458BF-96FB-1246-BFBE-61D1EE162836}" srcOrd="0" destOrd="0" presId="urn:microsoft.com/office/officeart/2005/8/layout/process4"/>
    <dgm:cxn modelId="{4DD6E470-1607-DF45-B169-9ACFC5420C29}" type="presOf" srcId="{91E542FE-37C9-E642-92B5-B65537154F91}" destId="{8E54CC00-A5E2-C64C-876D-BFB3920FF18D}" srcOrd="0" destOrd="0" presId="urn:microsoft.com/office/officeart/2005/8/layout/process4"/>
    <dgm:cxn modelId="{9B39F379-DEE3-894C-8FA9-4E2319051222}" type="presOf" srcId="{EBF17C6C-ED30-1C41-9FAC-54881EC79C5F}" destId="{587CD3BE-EBBA-ED4C-B90D-EC08E312A9D2}" srcOrd="0" destOrd="0" presId="urn:microsoft.com/office/officeart/2005/8/layout/process4"/>
    <dgm:cxn modelId="{313ECB88-0316-AA49-A2E0-401E4D2C0E16}" srcId="{EBF17C6C-ED30-1C41-9FAC-54881EC79C5F}" destId="{91E542FE-37C9-E642-92B5-B65537154F91}" srcOrd="2" destOrd="0" parTransId="{0C2AF8BB-281E-414E-B728-1D2B0B5FFF0F}" sibTransId="{94497504-7ECD-A84B-B60C-76AB22BFEC1B}"/>
    <dgm:cxn modelId="{E41EE6AE-9D31-AD48-93D5-5B122BFC6CE0}" type="presOf" srcId="{596E40F6-BCB3-E644-AA65-4AEE9E54B292}" destId="{3D3958D5-8AE6-D742-9A94-8E88E05EAA3E}" srcOrd="0" destOrd="0" presId="urn:microsoft.com/office/officeart/2005/8/layout/process4"/>
    <dgm:cxn modelId="{1C225AB6-768E-8849-95F2-59DD083B9D40}" srcId="{EBF17C6C-ED30-1C41-9FAC-54881EC79C5F}" destId="{48B3A8C4-C664-8740-8A02-1DB5221F0138}" srcOrd="4" destOrd="0" parTransId="{50389E58-EC0E-4142-8A00-251223997562}" sibTransId="{1A57AAC5-C94E-B54E-A461-F1CF50E7042E}"/>
    <dgm:cxn modelId="{C1D2B1B9-0855-D546-BCB5-786321E57729}" srcId="{EBF17C6C-ED30-1C41-9FAC-54881EC79C5F}" destId="{8BD66B3F-1884-244A-A8F4-95BB2F48AE80}" srcOrd="1" destOrd="0" parTransId="{5060E964-AA20-EA45-8FF2-DB6D43109518}" sibTransId="{3FA18F0D-6999-7A46-AC18-C26C3CABEB47}"/>
    <dgm:cxn modelId="{EE08A3BA-7412-B449-9538-F27A93D7BE49}" type="presOf" srcId="{F157C3B0-1262-0A45-AE14-190A5404E69C}" destId="{B7AD8E65-1C87-7043-BEEC-DB6545510141}" srcOrd="0" destOrd="0" presId="urn:microsoft.com/office/officeart/2005/8/layout/process4"/>
    <dgm:cxn modelId="{A29329C5-921A-8C4A-BF26-B3E611ECDF83}" srcId="{EBF17C6C-ED30-1C41-9FAC-54881EC79C5F}" destId="{9FC37187-27E4-7A4C-A58D-72935A7E6937}" srcOrd="8" destOrd="0" parTransId="{E717C7A8-20EC-314D-9207-B2428E9052E9}" sibTransId="{4129906F-2D62-904E-B642-19F6BDEA13D1}"/>
    <dgm:cxn modelId="{8340FAD7-5F5D-1640-898C-FCD8F1A0BABD}" type="presOf" srcId="{48B3A8C4-C664-8740-8A02-1DB5221F0138}" destId="{DAFCF5C0-C836-F04F-BED9-E71A5CE507DC}" srcOrd="0" destOrd="0" presId="urn:microsoft.com/office/officeart/2005/8/layout/process4"/>
    <dgm:cxn modelId="{0CD31FE4-35E1-4543-A4B9-D04ADD29F10D}" type="presOf" srcId="{8BD66B3F-1884-244A-A8F4-95BB2F48AE80}" destId="{348A624E-68F3-E443-8454-E540925F9B4A}" srcOrd="0" destOrd="0" presId="urn:microsoft.com/office/officeart/2005/8/layout/process4"/>
    <dgm:cxn modelId="{AA061EFC-DB9F-3D46-B6D5-216F8CB009D3}" type="presOf" srcId="{9FC37187-27E4-7A4C-A58D-72935A7E6937}" destId="{BC0BB8BD-9DE7-7F44-A3EB-65E8D5ADC73B}" srcOrd="0" destOrd="0" presId="urn:microsoft.com/office/officeart/2005/8/layout/process4"/>
    <dgm:cxn modelId="{7B99A5F4-6F70-5C4F-B395-679C27A664DC}" type="presParOf" srcId="{587CD3BE-EBBA-ED4C-B90D-EC08E312A9D2}" destId="{8EC34EFB-A700-9940-ACDE-517FDA395ADD}" srcOrd="0" destOrd="0" presId="urn:microsoft.com/office/officeart/2005/8/layout/process4"/>
    <dgm:cxn modelId="{699B2B0C-C60D-2648-B34A-6F506A22B74F}" type="presParOf" srcId="{8EC34EFB-A700-9940-ACDE-517FDA395ADD}" destId="{B7AD8E65-1C87-7043-BEEC-DB6545510141}" srcOrd="0" destOrd="0" presId="urn:microsoft.com/office/officeart/2005/8/layout/process4"/>
    <dgm:cxn modelId="{54655578-FF56-554F-9AB4-37690F5827BE}" type="presParOf" srcId="{587CD3BE-EBBA-ED4C-B90D-EC08E312A9D2}" destId="{9155D57E-F079-6640-8D14-B138617EB151}" srcOrd="1" destOrd="0" presId="urn:microsoft.com/office/officeart/2005/8/layout/process4"/>
    <dgm:cxn modelId="{E163FC6B-83EB-B544-98BA-457B19C22D6A}" type="presParOf" srcId="{587CD3BE-EBBA-ED4C-B90D-EC08E312A9D2}" destId="{FB7F99A3-A552-184E-873A-A4A5E13CD21E}" srcOrd="2" destOrd="0" presId="urn:microsoft.com/office/officeart/2005/8/layout/process4"/>
    <dgm:cxn modelId="{E941CB63-BF80-A749-99E5-B2CD4AF41E87}" type="presParOf" srcId="{FB7F99A3-A552-184E-873A-A4A5E13CD21E}" destId="{BC0BB8BD-9DE7-7F44-A3EB-65E8D5ADC73B}" srcOrd="0" destOrd="0" presId="urn:microsoft.com/office/officeart/2005/8/layout/process4"/>
    <dgm:cxn modelId="{0D5107A7-30AA-E545-B63B-5A79C5C3F3E0}" type="presParOf" srcId="{587CD3BE-EBBA-ED4C-B90D-EC08E312A9D2}" destId="{3B9F9D8C-77FD-5149-BAC6-0F75E9D60825}" srcOrd="3" destOrd="0" presId="urn:microsoft.com/office/officeart/2005/8/layout/process4"/>
    <dgm:cxn modelId="{3F62A79A-64F8-6D41-82DE-BBD150A98CB2}" type="presParOf" srcId="{587CD3BE-EBBA-ED4C-B90D-EC08E312A9D2}" destId="{FE5F8B7E-E15F-1E41-8F37-3224B1320783}" srcOrd="4" destOrd="0" presId="urn:microsoft.com/office/officeart/2005/8/layout/process4"/>
    <dgm:cxn modelId="{E42518BB-6C5F-2C46-B285-EF4DE56FE03E}" type="presParOf" srcId="{FE5F8B7E-E15F-1E41-8F37-3224B1320783}" destId="{1D0B1612-1C38-2E41-B834-F9BD93FF89D3}" srcOrd="0" destOrd="0" presId="urn:microsoft.com/office/officeart/2005/8/layout/process4"/>
    <dgm:cxn modelId="{A5F0E21B-FF9B-2D45-B1F4-6ABE5EFB0C58}" type="presParOf" srcId="{587CD3BE-EBBA-ED4C-B90D-EC08E312A9D2}" destId="{088BA0C6-86BC-984D-8FCD-40E202EEC14F}" srcOrd="5" destOrd="0" presId="urn:microsoft.com/office/officeart/2005/8/layout/process4"/>
    <dgm:cxn modelId="{C3C7C79A-EAAC-FF4E-AA89-123D1D4D9911}" type="presParOf" srcId="{587CD3BE-EBBA-ED4C-B90D-EC08E312A9D2}" destId="{B1AB6A1B-2122-A14C-9DD9-9510B9761887}" srcOrd="6" destOrd="0" presId="urn:microsoft.com/office/officeart/2005/8/layout/process4"/>
    <dgm:cxn modelId="{9FB5B2D5-B44F-FA49-A9A1-6E2777A82EC3}" type="presParOf" srcId="{B1AB6A1B-2122-A14C-9DD9-9510B9761887}" destId="{3D3958D5-8AE6-D742-9A94-8E88E05EAA3E}" srcOrd="0" destOrd="0" presId="urn:microsoft.com/office/officeart/2005/8/layout/process4"/>
    <dgm:cxn modelId="{128CB6EA-4536-674A-A723-EF6A021A4537}" type="presParOf" srcId="{587CD3BE-EBBA-ED4C-B90D-EC08E312A9D2}" destId="{C7519ADE-0943-8E42-B611-B8AF23EA9F90}" srcOrd="7" destOrd="0" presId="urn:microsoft.com/office/officeart/2005/8/layout/process4"/>
    <dgm:cxn modelId="{DF3027E3-ADDF-7842-9DE4-C09E46708A3E}" type="presParOf" srcId="{587CD3BE-EBBA-ED4C-B90D-EC08E312A9D2}" destId="{1600EF55-9A72-AA47-89DD-8FEE0038E939}" srcOrd="8" destOrd="0" presId="urn:microsoft.com/office/officeart/2005/8/layout/process4"/>
    <dgm:cxn modelId="{DE8170FF-3384-514D-89CD-A24609423967}" type="presParOf" srcId="{1600EF55-9A72-AA47-89DD-8FEE0038E939}" destId="{176D93A3-9CA7-EE45-BE7C-821EE289C27F}" srcOrd="0" destOrd="0" presId="urn:microsoft.com/office/officeart/2005/8/layout/process4"/>
    <dgm:cxn modelId="{E9A55364-7D5A-A146-AE1E-49C0A75E9204}" type="presParOf" srcId="{587CD3BE-EBBA-ED4C-B90D-EC08E312A9D2}" destId="{39D9A5B8-31D6-B749-A958-F52B38BB2272}" srcOrd="9" destOrd="0" presId="urn:microsoft.com/office/officeart/2005/8/layout/process4"/>
    <dgm:cxn modelId="{3BEB8365-C4A4-C94A-8B68-D8366F9A7B94}" type="presParOf" srcId="{587CD3BE-EBBA-ED4C-B90D-EC08E312A9D2}" destId="{D6757825-4A91-8D40-8ABC-E6B555D02BEA}" srcOrd="10" destOrd="0" presId="urn:microsoft.com/office/officeart/2005/8/layout/process4"/>
    <dgm:cxn modelId="{B5E6E5B9-FF0D-1447-B757-85F4BB4BD3E8}" type="presParOf" srcId="{D6757825-4A91-8D40-8ABC-E6B555D02BEA}" destId="{DAFCF5C0-C836-F04F-BED9-E71A5CE507DC}" srcOrd="0" destOrd="0" presId="urn:microsoft.com/office/officeart/2005/8/layout/process4"/>
    <dgm:cxn modelId="{2313ECF2-9DE9-AC44-A7C4-4CE6814E1294}" type="presParOf" srcId="{587CD3BE-EBBA-ED4C-B90D-EC08E312A9D2}" destId="{2D1D900E-3013-314E-858D-BAB5DE7685AE}" srcOrd="11" destOrd="0" presId="urn:microsoft.com/office/officeart/2005/8/layout/process4"/>
    <dgm:cxn modelId="{9883A59B-1F95-4C4E-BD18-F12942EB93A8}" type="presParOf" srcId="{587CD3BE-EBBA-ED4C-B90D-EC08E312A9D2}" destId="{0E3A6651-36EB-A048-AB1C-DF57057A5B97}" srcOrd="12" destOrd="0" presId="urn:microsoft.com/office/officeart/2005/8/layout/process4"/>
    <dgm:cxn modelId="{36C58E36-9240-204A-A85C-F92C7A4917DA}" type="presParOf" srcId="{0E3A6651-36EB-A048-AB1C-DF57057A5B97}" destId="{548B6CAA-6F14-564D-826E-ECCD680D06FB}" srcOrd="0" destOrd="0" presId="urn:microsoft.com/office/officeart/2005/8/layout/process4"/>
    <dgm:cxn modelId="{1B77C830-3371-2E48-9DE7-BC1DC8E81673}" type="presParOf" srcId="{587CD3BE-EBBA-ED4C-B90D-EC08E312A9D2}" destId="{8C174DB8-FF82-E94B-828E-0D496EC63289}" srcOrd="13" destOrd="0" presId="urn:microsoft.com/office/officeart/2005/8/layout/process4"/>
    <dgm:cxn modelId="{082A9ED0-8964-9D4E-AF57-00ACE2E5C821}" type="presParOf" srcId="{587CD3BE-EBBA-ED4C-B90D-EC08E312A9D2}" destId="{2301C5E8-638A-164A-8D3C-79191576C3C6}" srcOrd="14" destOrd="0" presId="urn:microsoft.com/office/officeart/2005/8/layout/process4"/>
    <dgm:cxn modelId="{7DC51439-B1D5-684A-9BC9-E894733724DF}" type="presParOf" srcId="{2301C5E8-638A-164A-8D3C-79191576C3C6}" destId="{8E54CC00-A5E2-C64C-876D-BFB3920FF18D}" srcOrd="0" destOrd="0" presId="urn:microsoft.com/office/officeart/2005/8/layout/process4"/>
    <dgm:cxn modelId="{4A14C4BD-71D7-3F4C-BC3E-C9BA538D9A02}" type="presParOf" srcId="{587CD3BE-EBBA-ED4C-B90D-EC08E312A9D2}" destId="{EE4CC182-E054-2749-A024-8665207AFA36}" srcOrd="15" destOrd="0" presId="urn:microsoft.com/office/officeart/2005/8/layout/process4"/>
    <dgm:cxn modelId="{87E46971-A4F3-354C-BEF0-DADB46AE7D56}" type="presParOf" srcId="{587CD3BE-EBBA-ED4C-B90D-EC08E312A9D2}" destId="{083B4E07-0F8A-314A-A472-D326BCE17D41}" srcOrd="16" destOrd="0" presId="urn:microsoft.com/office/officeart/2005/8/layout/process4"/>
    <dgm:cxn modelId="{D7E0B64C-EC7B-854B-850E-87A54A5ABBB6}" type="presParOf" srcId="{083B4E07-0F8A-314A-A472-D326BCE17D41}" destId="{348A624E-68F3-E443-8454-E540925F9B4A}" srcOrd="0" destOrd="0" presId="urn:microsoft.com/office/officeart/2005/8/layout/process4"/>
    <dgm:cxn modelId="{6F474C1E-20DF-6B46-98F9-03CDD37D420D}" type="presParOf" srcId="{587CD3BE-EBBA-ED4C-B90D-EC08E312A9D2}" destId="{94919F71-C2D4-A345-972A-5ABBA8C8BD3B}" srcOrd="17" destOrd="0" presId="urn:microsoft.com/office/officeart/2005/8/layout/process4"/>
    <dgm:cxn modelId="{3B9E2A79-48D0-5F4B-A83A-BF77E5FB3D12}" type="presParOf" srcId="{587CD3BE-EBBA-ED4C-B90D-EC08E312A9D2}" destId="{E5208A86-7702-7F43-8417-64DD264DDC5A}" srcOrd="18" destOrd="0" presId="urn:microsoft.com/office/officeart/2005/8/layout/process4"/>
    <dgm:cxn modelId="{D96FEBB6-80DA-0F45-B11B-5F7F7A0C16BE}" type="presParOf" srcId="{E5208A86-7702-7F43-8417-64DD264DDC5A}" destId="{369458BF-96FB-1246-BFBE-61D1EE162836}"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D8E65-1C87-7043-BEEC-DB6545510141}">
      <dsp:nvSpPr>
        <dsp:cNvPr id="0" name=""/>
        <dsp:cNvSpPr/>
      </dsp:nvSpPr>
      <dsp:spPr>
        <a:xfrm>
          <a:off x="0" y="3165603"/>
          <a:ext cx="2252345" cy="2309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SimSun" panose="02010600030101010101" pitchFamily="2" charset="-122"/>
              <a:ea typeface="SimSun" panose="02010600030101010101" pitchFamily="2" charset="-122"/>
            </a:rPr>
            <a:t>重溶（见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5.10</a:t>
          </a:r>
          <a:r>
            <a:rPr lang="zh-CN" altLang="en-US" sz="700" kern="1200">
              <a:latin typeface="SimSun" panose="02010600030101010101" pitchFamily="2" charset="-122"/>
              <a:ea typeface="SimSun" panose="02010600030101010101" pitchFamily="2" charset="-122"/>
            </a:rPr>
            <a:t>）</a:t>
          </a:r>
          <a:endParaRPr lang="en-US" altLang="zh-CN" sz="700" kern="1200">
            <a:latin typeface="SimSun" panose="02010600030101010101" pitchFamily="2" charset="-122"/>
            <a:ea typeface="SimSun" panose="02010600030101010101" pitchFamily="2" charset="-122"/>
          </a:endParaRPr>
        </a:p>
      </dsp:txBody>
      <dsp:txXfrm>
        <a:off x="0" y="3165603"/>
        <a:ext cx="2252345" cy="230944"/>
      </dsp:txXfrm>
    </dsp:sp>
    <dsp:sp modelId="{BC0BB8BD-9DE7-7F44-A3EB-65E8D5ADC73B}">
      <dsp:nvSpPr>
        <dsp:cNvPr id="0" name=""/>
        <dsp:cNvSpPr/>
      </dsp:nvSpPr>
      <dsp:spPr>
        <a:xfrm rot="10800000">
          <a:off x="0" y="2813874"/>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粉碎过筛（见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5.9</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2813874"/>
        <a:ext cx="2252345" cy="230794"/>
      </dsp:txXfrm>
    </dsp:sp>
    <dsp:sp modelId="{1D0B1612-1C38-2E41-B834-F9BD93FF89D3}">
      <dsp:nvSpPr>
        <dsp:cNvPr id="0" name=""/>
        <dsp:cNvSpPr/>
      </dsp:nvSpPr>
      <dsp:spPr>
        <a:xfrm rot="10800000">
          <a:off x="0" y="2462145"/>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干燥（见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5.8</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2462145"/>
        <a:ext cx="2252345" cy="230794"/>
      </dsp:txXfrm>
    </dsp:sp>
    <dsp:sp modelId="{3D3958D5-8AE6-D742-9A94-8E88E05EAA3E}">
      <dsp:nvSpPr>
        <dsp:cNvPr id="0" name=""/>
        <dsp:cNvSpPr/>
      </dsp:nvSpPr>
      <dsp:spPr>
        <a:xfrm rot="10800000">
          <a:off x="0" y="2110416"/>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浓缩（见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5.7</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2110416"/>
        <a:ext cx="2252345" cy="230794"/>
      </dsp:txXfrm>
    </dsp:sp>
    <dsp:sp modelId="{176D93A3-9CA7-EE45-BE7C-821EE289C27F}">
      <dsp:nvSpPr>
        <dsp:cNvPr id="0" name=""/>
        <dsp:cNvSpPr/>
      </dsp:nvSpPr>
      <dsp:spPr>
        <a:xfrm rot="10800000">
          <a:off x="0" y="1758687"/>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过滤（见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5.6</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1758687"/>
        <a:ext cx="2252345" cy="230794"/>
      </dsp:txXfrm>
    </dsp:sp>
    <dsp:sp modelId="{DAFCF5C0-C836-F04F-BED9-E71A5CE507DC}">
      <dsp:nvSpPr>
        <dsp:cNvPr id="0" name=""/>
        <dsp:cNvSpPr/>
      </dsp:nvSpPr>
      <dsp:spPr>
        <a:xfrm rot="10800000">
          <a:off x="0" y="1406958"/>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精制（见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5.5</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1406958"/>
        <a:ext cx="2252345" cy="230794"/>
      </dsp:txXfrm>
    </dsp:sp>
    <dsp:sp modelId="{548B6CAA-6F14-564D-826E-ECCD680D06FB}">
      <dsp:nvSpPr>
        <dsp:cNvPr id="0" name=""/>
        <dsp:cNvSpPr/>
      </dsp:nvSpPr>
      <dsp:spPr>
        <a:xfrm rot="10800000">
          <a:off x="0" y="1055228"/>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脱色（见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5.4</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1055228"/>
        <a:ext cx="2252345" cy="230794"/>
      </dsp:txXfrm>
    </dsp:sp>
    <dsp:sp modelId="{8E54CC00-A5E2-C64C-876D-BFB3920FF18D}">
      <dsp:nvSpPr>
        <dsp:cNvPr id="0" name=""/>
        <dsp:cNvSpPr/>
      </dsp:nvSpPr>
      <dsp:spPr>
        <a:xfrm rot="10800000">
          <a:off x="0" y="703499"/>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萃取（见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5.3</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703499"/>
        <a:ext cx="2252345" cy="230794"/>
      </dsp:txXfrm>
    </dsp:sp>
    <dsp:sp modelId="{348A624E-68F3-E443-8454-E540925F9B4A}">
      <dsp:nvSpPr>
        <dsp:cNvPr id="0" name=""/>
        <dsp:cNvSpPr/>
      </dsp:nvSpPr>
      <dsp:spPr>
        <a:xfrm rot="10800000">
          <a:off x="0" y="351770"/>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提取（见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5.2</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351770"/>
        <a:ext cx="2252345" cy="230794"/>
      </dsp:txXfrm>
    </dsp:sp>
    <dsp:sp modelId="{369458BF-96FB-1246-BFBE-61D1EE162836}">
      <dsp:nvSpPr>
        <dsp:cNvPr id="0" name=""/>
        <dsp:cNvSpPr/>
      </dsp:nvSpPr>
      <dsp:spPr>
        <a:xfrm rot="10800000">
          <a:off x="0" y="41"/>
          <a:ext cx="2252345" cy="355193"/>
        </a:xfrm>
        <a:prstGeom prst="upArrowCallou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zh-CN" sz="700" kern="1200">
              <a:latin typeface="Times New Roman" panose="02020603050405020304" pitchFamily="18" charset="0"/>
              <a:ea typeface="SimSun" panose="02010600030101010101" pitchFamily="2" charset="-122"/>
              <a:cs typeface="Times New Roman" panose="02020603050405020304" pitchFamily="18" charset="0"/>
            </a:rPr>
            <a:t>清洗准备及投料</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（见</a:t>
          </a:r>
          <a:r>
            <a:rPr lang="en-US" altLang="zh-CN" sz="700" kern="1200">
              <a:latin typeface="Times New Roman" panose="02020603050405020304" pitchFamily="18" charset="0"/>
              <a:ea typeface="SimSun" panose="02010600030101010101" pitchFamily="2" charset="-122"/>
              <a:cs typeface="Times New Roman" panose="02020603050405020304" pitchFamily="18" charset="0"/>
            </a:rPr>
            <a:t>5.1</a:t>
          </a:r>
          <a:r>
            <a:rPr lang="zh-CN" altLang="en-US" sz="700" kern="1200">
              <a:latin typeface="Times New Roman" panose="02020603050405020304" pitchFamily="18" charset="0"/>
              <a:ea typeface="SimSun" panose="02010600030101010101" pitchFamily="2" charset="-122"/>
              <a:cs typeface="Times New Roman" panose="02020603050405020304" pitchFamily="18" charset="0"/>
            </a:rPr>
            <a:t>）</a:t>
          </a:r>
        </a:p>
      </dsp:txBody>
      <dsp:txXfrm rot="10800000">
        <a:off x="0" y="41"/>
        <a:ext cx="2252345" cy="2307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0AAD3B24A240618732DA15F00D8852"/>
        <w:category>
          <w:name w:val="常规"/>
          <w:gallery w:val="placeholder"/>
        </w:category>
        <w:types>
          <w:type w:val="bbPlcHdr"/>
        </w:types>
        <w:behaviors>
          <w:behavior w:val="content"/>
        </w:behaviors>
        <w:guid w:val="{A69F57DE-440A-45A0-9E04-3256C8E85714}"/>
      </w:docPartPr>
      <w:docPartBody>
        <w:p w:rsidR="00CD0523" w:rsidRDefault="00390489">
          <w:pPr>
            <w:pStyle w:val="FE0AAD3B24A240618732DA15F00D8852"/>
            <w:rPr>
              <w:rFonts w:hint="eastAsia"/>
            </w:rPr>
          </w:pPr>
          <w:r w:rsidRPr="00751A05">
            <w:rPr>
              <w:rStyle w:val="a3"/>
              <w:rFonts w:hint="eastAsia"/>
            </w:rPr>
            <w:t>单击或点击此处输入文字。</w:t>
          </w:r>
        </w:p>
      </w:docPartBody>
    </w:docPart>
    <w:docPart>
      <w:docPartPr>
        <w:name w:val="6E97226827E34EFA8BC05ECA2858F135"/>
        <w:category>
          <w:name w:val="常规"/>
          <w:gallery w:val="placeholder"/>
        </w:category>
        <w:types>
          <w:type w:val="bbPlcHdr"/>
        </w:types>
        <w:behaviors>
          <w:behavior w:val="content"/>
        </w:behaviors>
        <w:guid w:val="{F89D3E6D-11AE-4FAC-AC7C-ACFC49989CE6}"/>
      </w:docPartPr>
      <w:docPartBody>
        <w:p w:rsidR="00CD0523" w:rsidRDefault="00390489">
          <w:pPr>
            <w:pStyle w:val="6E97226827E34EFA8BC05ECA2858F135"/>
            <w:rPr>
              <w:rFonts w:hint="eastAsia"/>
            </w:rPr>
          </w:pPr>
          <w:r w:rsidRPr="00FB6243">
            <w:rPr>
              <w:rStyle w:val="a3"/>
              <w:rFonts w:hint="eastAsia"/>
            </w:rPr>
            <w:t>选择一项。</w:t>
          </w:r>
        </w:p>
      </w:docPartBody>
    </w:docPart>
    <w:docPart>
      <w:docPartPr>
        <w:name w:val="82135399BA1042ECAFCF9D6B7DCACBF7"/>
        <w:category>
          <w:name w:val="常规"/>
          <w:gallery w:val="placeholder"/>
        </w:category>
        <w:types>
          <w:type w:val="bbPlcHdr"/>
        </w:types>
        <w:behaviors>
          <w:behavior w:val="content"/>
        </w:behaviors>
        <w:guid w:val="{6A08E4D3-73DE-4A30-9ED3-4EAAD4611319}"/>
      </w:docPartPr>
      <w:docPartBody>
        <w:p w:rsidR="00A211E6" w:rsidRDefault="00FE5127" w:rsidP="00FE5127">
          <w:pPr>
            <w:pStyle w:val="82135399BA1042ECAFCF9D6B7DCACBF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D1"/>
    <w:rsid w:val="000300A4"/>
    <w:rsid w:val="0004775D"/>
    <w:rsid w:val="00067E89"/>
    <w:rsid w:val="00083BEB"/>
    <w:rsid w:val="00090001"/>
    <w:rsid w:val="000923D8"/>
    <w:rsid w:val="00096888"/>
    <w:rsid w:val="000C3D5E"/>
    <w:rsid w:val="000C478A"/>
    <w:rsid w:val="00103244"/>
    <w:rsid w:val="00114F59"/>
    <w:rsid w:val="001527EB"/>
    <w:rsid w:val="00161C7F"/>
    <w:rsid w:val="0017591F"/>
    <w:rsid w:val="0017773E"/>
    <w:rsid w:val="00182321"/>
    <w:rsid w:val="001C7D1B"/>
    <w:rsid w:val="001E6C18"/>
    <w:rsid w:val="001F2FA8"/>
    <w:rsid w:val="00204D4A"/>
    <w:rsid w:val="00265CA5"/>
    <w:rsid w:val="0027287E"/>
    <w:rsid w:val="00282671"/>
    <w:rsid w:val="002A68A4"/>
    <w:rsid w:val="00327A33"/>
    <w:rsid w:val="00390489"/>
    <w:rsid w:val="003F3278"/>
    <w:rsid w:val="005A7BD7"/>
    <w:rsid w:val="005C5D54"/>
    <w:rsid w:val="00645511"/>
    <w:rsid w:val="00663BD9"/>
    <w:rsid w:val="0066532D"/>
    <w:rsid w:val="007105F6"/>
    <w:rsid w:val="0079191C"/>
    <w:rsid w:val="007B0404"/>
    <w:rsid w:val="007C34EC"/>
    <w:rsid w:val="007D2059"/>
    <w:rsid w:val="007E4906"/>
    <w:rsid w:val="007F74C0"/>
    <w:rsid w:val="00805677"/>
    <w:rsid w:val="00812371"/>
    <w:rsid w:val="00820F18"/>
    <w:rsid w:val="008624E9"/>
    <w:rsid w:val="008C3427"/>
    <w:rsid w:val="008E4109"/>
    <w:rsid w:val="009139F1"/>
    <w:rsid w:val="00943EF0"/>
    <w:rsid w:val="00950B37"/>
    <w:rsid w:val="0095277E"/>
    <w:rsid w:val="00986B12"/>
    <w:rsid w:val="0099134D"/>
    <w:rsid w:val="00995764"/>
    <w:rsid w:val="009C3923"/>
    <w:rsid w:val="009E1AB5"/>
    <w:rsid w:val="00A211E6"/>
    <w:rsid w:val="00A37910"/>
    <w:rsid w:val="00A423BE"/>
    <w:rsid w:val="00A52BCC"/>
    <w:rsid w:val="00AA7F6F"/>
    <w:rsid w:val="00AC0A40"/>
    <w:rsid w:val="00AC12D1"/>
    <w:rsid w:val="00B03E54"/>
    <w:rsid w:val="00B12B54"/>
    <w:rsid w:val="00B23C61"/>
    <w:rsid w:val="00B24EF6"/>
    <w:rsid w:val="00B26993"/>
    <w:rsid w:val="00B53972"/>
    <w:rsid w:val="00B777A7"/>
    <w:rsid w:val="00B97FD2"/>
    <w:rsid w:val="00BA4B69"/>
    <w:rsid w:val="00BD0143"/>
    <w:rsid w:val="00BE1C17"/>
    <w:rsid w:val="00C663EA"/>
    <w:rsid w:val="00C77986"/>
    <w:rsid w:val="00C839FA"/>
    <w:rsid w:val="00C91748"/>
    <w:rsid w:val="00C91C2B"/>
    <w:rsid w:val="00CA32AA"/>
    <w:rsid w:val="00CD0523"/>
    <w:rsid w:val="00CD3A6C"/>
    <w:rsid w:val="00D21EFD"/>
    <w:rsid w:val="00DA14BD"/>
    <w:rsid w:val="00DA3831"/>
    <w:rsid w:val="00DD149F"/>
    <w:rsid w:val="00DF120F"/>
    <w:rsid w:val="00E02D8D"/>
    <w:rsid w:val="00E149C1"/>
    <w:rsid w:val="00E51E5B"/>
    <w:rsid w:val="00E612B9"/>
    <w:rsid w:val="00E74E60"/>
    <w:rsid w:val="00F522ED"/>
    <w:rsid w:val="00F54878"/>
    <w:rsid w:val="00F54CF2"/>
    <w:rsid w:val="00F665AF"/>
    <w:rsid w:val="00FE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5127"/>
    <w:rPr>
      <w:color w:val="808080"/>
    </w:rPr>
  </w:style>
  <w:style w:type="paragraph" w:customStyle="1" w:styleId="FE0AAD3B24A240618732DA15F00D8852">
    <w:name w:val="FE0AAD3B24A240618732DA15F00D8852"/>
    <w:pPr>
      <w:widowControl w:val="0"/>
      <w:jc w:val="both"/>
    </w:pPr>
  </w:style>
  <w:style w:type="paragraph" w:customStyle="1" w:styleId="6E97226827E34EFA8BC05ECA2858F135">
    <w:name w:val="6E97226827E34EFA8BC05ECA2858F135"/>
    <w:pPr>
      <w:widowControl w:val="0"/>
      <w:jc w:val="both"/>
    </w:pPr>
  </w:style>
  <w:style w:type="paragraph" w:customStyle="1" w:styleId="82135399BA1042ECAFCF9D6B7DCACBF7">
    <w:name w:val="82135399BA1042ECAFCF9D6B7DCACBF7"/>
    <w:rsid w:val="00FE51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5659</TotalTime>
  <Pages>12</Pages>
  <Words>2585</Words>
  <Characters>3078</Characters>
  <Application>Microsoft Office Word</Application>
  <DocSecurity>0</DocSecurity>
  <Lines>192</Lines>
  <Paragraphs>257</Paragraphs>
  <ScaleCrop>false</ScaleCrop>
  <Company>PCMI</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程文思</dc:creator>
  <cp:keywords/>
  <dc:description>&lt;config cover="true" show_menu="true" version="1.0.0" doctype="SDKXY"&gt;_x000d_
&lt;/config&gt;</dc:description>
  <cp:lastModifiedBy>Administrator</cp:lastModifiedBy>
  <cp:revision>3184</cp:revision>
  <cp:lastPrinted>2023-11-28T09:59:00Z</cp:lastPrinted>
  <dcterms:created xsi:type="dcterms:W3CDTF">2023-08-19T11:35:00Z</dcterms:created>
  <dcterms:modified xsi:type="dcterms:W3CDTF">2025-07-23T03:58:00Z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