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71"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71"/>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150"/>
              <w:framePr w:w="0" w:hRule="auto" w:wrap="auto" w:vAnchor="margin" w:hAnchor="text" w:xAlign="left" w:yAlign="inline"/>
              <w:rPr>
                <w:rFonts w:hint="eastAsia" w:ascii="宋体" w:hAnsi="宋体"/>
                <w:sz w:val="28"/>
                <w:szCs w:val="28"/>
              </w:rPr>
            </w:pPr>
            <w:bookmarkStart w:id="2" w:name="_Hlk26473981"/>
            <w:r>
              <w:drawing>
                <wp:inline distT="0" distB="0" distL="114300" distR="114300">
                  <wp:extent cx="796290" cy="397510"/>
                  <wp:effectExtent l="0" t="0" r="3810"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796290"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181"/>
        <w:framePr w:w="9639" w:h="624" w:hRule="exact" w:hSpace="181" w:vSpace="181" w:vAnchor="text"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69"/>
        <w:framePr/>
        <w:outlineLvl w:val="0"/>
        <w:rPr>
          <w:lang w:val="fr-FR"/>
        </w:rPr>
      </w:pPr>
      <w:bookmarkStart w:id="5" w:name="_Toc202513798"/>
      <w:bookmarkStart w:id="6" w:name="_Toc26261"/>
      <w:bookmarkStart w:id="7" w:name="_Toc20755"/>
      <w:r>
        <w:rPr>
          <w:lang w:val="fr-FR"/>
        </w:rPr>
        <w:t>DB</w:t>
      </w:r>
      <w:r>
        <w:rPr>
          <w:rFonts w:hint="eastAsia"/>
        </w:rPr>
        <w:t xml:space="preserve"> </w:t>
      </w:r>
      <w:r>
        <w:fldChar w:fldCharType="begin">
          <w:ffData>
            <w:name w:val="文字1"/>
            <w:enabled/>
            <w:calcOnExit w:val="0"/>
            <w:textInput>
              <w:default w:val="XX/T"/>
            </w:textInput>
          </w:ffData>
        </w:fldChar>
      </w:r>
      <w:bookmarkStart w:id="8" w:name="文字1"/>
      <w:r>
        <w:rPr>
          <w:lang w:val="fr-FR"/>
        </w:rPr>
        <w:instrText xml:space="preserve"> FORMTEXT </w:instrText>
      </w:r>
      <w:r>
        <w:fldChar w:fldCharType="separate"/>
      </w:r>
      <w:r>
        <w:rPr>
          <w:rFonts w:hint="eastAsia"/>
        </w:rPr>
        <w:t>43</w:t>
      </w:r>
      <w:r>
        <w:rPr>
          <w:lang w:val="fr-FR"/>
        </w:rPr>
        <w:t>/T</w:t>
      </w:r>
      <w:r>
        <w:fldChar w:fldCharType="end"/>
      </w:r>
      <w:bookmarkEnd w:id="8"/>
      <w:r>
        <w:rPr>
          <w:lang w:val="fr-FR"/>
        </w:rPr>
        <w:t xml:space="preserve"> </w:t>
      </w:r>
      <w:r>
        <w:fldChar w:fldCharType="begin">
          <w:ffData>
            <w:name w:val="NSTD_CODE_F"/>
            <w:enabled/>
            <w:calcOnExit w:val="0"/>
            <w:textInput>
              <w:default w:val="XXXX"/>
            </w:textInput>
          </w:ffData>
        </w:fldChar>
      </w:r>
      <w:bookmarkStart w:id="9" w:name="NSTD_CODE_F"/>
      <w:r>
        <w:rPr>
          <w:lang w:val="fr-FR"/>
        </w:rPr>
        <w:instrText xml:space="preserve"> FORMTEXT </w:instrText>
      </w:r>
      <w:r>
        <w:fldChar w:fldCharType="separate"/>
      </w:r>
      <w:r>
        <w:rPr>
          <w:lang w:val="fr-FR"/>
        </w:rPr>
        <w:t>XXXX</w:t>
      </w:r>
      <w:r>
        <w:fldChar w:fldCharType="end"/>
      </w:r>
      <w:bookmarkEnd w:id="9"/>
      <w:r>
        <w:rPr>
          <w:rFonts w:hAnsi="黑体"/>
          <w:lang w:val="fr-FR"/>
        </w:rPr>
        <w:t>—</w:t>
      </w:r>
      <w:r>
        <w:fldChar w:fldCharType="begin">
          <w:ffData>
            <w:name w:val="NSTD_CODE_B"/>
            <w:enabled/>
            <w:calcOnExit w:val="0"/>
            <w:textInput>
              <w:default w:val="XXXX"/>
            </w:textInput>
          </w:ffData>
        </w:fldChar>
      </w:r>
      <w:bookmarkStart w:id="10" w:name="NSTD_CODE_B"/>
      <w:r>
        <w:rPr>
          <w:lang w:val="fr-FR"/>
        </w:rPr>
        <w:instrText xml:space="preserve"> FORMTEXT </w:instrText>
      </w:r>
      <w:r>
        <w:fldChar w:fldCharType="separate"/>
      </w:r>
      <w:r>
        <w:rPr>
          <w:rFonts w:hint="eastAsia"/>
          <w:lang w:val="fr-FR"/>
        </w:rPr>
        <w:t>2025</w:t>
      </w:r>
      <w:bookmarkEnd w:id="5"/>
      <w:r>
        <w:fldChar w:fldCharType="end"/>
      </w:r>
      <w:bookmarkEnd w:id="6"/>
      <w:bookmarkEnd w:id="7"/>
      <w:bookmarkEnd w:id="10"/>
    </w:p>
    <w:p>
      <w:pPr>
        <w:pStyle w:val="123"/>
        <w:framePr/>
        <w:rPr>
          <w:rFonts w:hint="eastAsia" w:hAnsi="黑体"/>
        </w:rPr>
      </w:pPr>
      <w:r>
        <w:rPr>
          <w:rFonts w:hAnsi="黑体"/>
        </w:rPr>
        <w:fldChar w:fldCharType="begin">
          <w:ffData>
            <w:name w:val="OSTD_CODE"/>
            <w:enabled/>
            <w:calcOnExit w:val="0"/>
            <w:textInput/>
          </w:ffData>
        </w:fldChar>
      </w:r>
      <w:bookmarkStart w:id="1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1"/>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pPr>
        <w:pStyle w:val="181"/>
        <w:framePr w:w="9639" w:h="6976" w:hRule="exact" w:hSpace="0" w:vSpace="0" w:vAnchor="text" w:hAnchor="page" w:y="6408"/>
        <w:jc w:val="center"/>
        <w:rPr>
          <w:rFonts w:hint="eastAsia" w:ascii="黑体" w:hAnsi="黑体" w:eastAsia="黑体"/>
          <w:b w:val="0"/>
          <w:bCs w:val="0"/>
          <w:w w:val="100"/>
        </w:rPr>
      </w:pPr>
    </w:p>
    <w:p>
      <w:pPr>
        <w:pStyle w:val="155"/>
        <w:framePr w:h="6974" w:hRule="exact" w:x="1419" w:anchorLock="1"/>
        <w:rPr>
          <w:rFonts w:hint="eastAsia"/>
        </w:rPr>
      </w:pPr>
      <w:r>
        <w:fldChar w:fldCharType="begin">
          <w:ffData>
            <w:name w:val="CSTD_NAME"/>
            <w:enabled/>
            <w:calcOnExit w:val="0"/>
            <w:textInput>
              <w:default w:val="点击此处添加标准名称"/>
            </w:textInput>
          </w:ffData>
        </w:fldChar>
      </w:r>
      <w:bookmarkStart w:id="12" w:name="CSTD_NAME"/>
      <w:r>
        <w:instrText xml:space="preserve"> FORMTEXT </w:instrText>
      </w:r>
      <w:r>
        <w:fldChar w:fldCharType="separate"/>
      </w:r>
      <w:r>
        <w:rPr>
          <w:rFonts w:hint="eastAsia"/>
        </w:rPr>
        <w:t>杉木大径无节材培育技术规程</w:t>
      </w:r>
      <w:r>
        <w:fldChar w:fldCharType="end"/>
      </w:r>
      <w:bookmarkEnd w:id="12"/>
    </w:p>
    <w:p>
      <w:pPr>
        <w:framePr w:w="9639" w:h="6974" w:hRule="exact" w:wrap="around" w:vAnchor="page" w:hAnchor="page" w:x="1419" w:y="6408" w:anchorLock="1"/>
        <w:ind w:left="-1418"/>
      </w:pPr>
    </w:p>
    <w:p>
      <w:pPr>
        <w:pStyle w:val="14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3" w:name="ESTD_NAME"/>
      <w:r>
        <w:rPr>
          <w:rFonts w:eastAsia="黑体"/>
          <w:szCs w:val="28"/>
        </w:rPr>
        <w:instrText xml:space="preserve"> FORMTEXT </w:instrText>
      </w:r>
      <w:r>
        <w:rPr>
          <w:rFonts w:eastAsia="黑体"/>
          <w:szCs w:val="28"/>
        </w:rPr>
        <w:fldChar w:fldCharType="separate"/>
      </w:r>
      <w:r>
        <w:rPr>
          <w:rFonts w:eastAsia="黑体"/>
          <w:szCs w:val="28"/>
        </w:rPr>
        <w:t>Code of practice for cultivation of Chinese fir large-size and knot-free timber</w:t>
      </w:r>
      <w:r>
        <w:rPr>
          <w:rFonts w:eastAsia="黑体"/>
          <w:szCs w:val="28"/>
        </w:rPr>
        <w:fldChar w:fldCharType="end"/>
      </w:r>
      <w:bookmarkEnd w:id="13"/>
    </w:p>
    <w:p>
      <w:pPr>
        <w:framePr w:w="9639" w:h="6974" w:hRule="exact" w:wrap="around" w:vAnchor="page" w:hAnchor="page" w:x="1419" w:y="6408" w:anchorLock="1"/>
        <w:spacing w:line="760" w:lineRule="exact"/>
        <w:ind w:left="-1418"/>
      </w:pPr>
    </w:p>
    <w:p>
      <w:pPr>
        <w:pStyle w:val="141"/>
        <w:framePr w:w="9639" w:h="6974" w:hRule="exact" w:wrap="around" w:vAnchor="page" w:hAnchor="page" w:x="1419" w:y="6408" w:anchorLock="1"/>
        <w:textAlignment w:val="bottom"/>
        <w:rPr>
          <w:rFonts w:eastAsia="黑体"/>
          <w:szCs w:val="28"/>
        </w:rPr>
      </w:pPr>
    </w:p>
    <w:p>
      <w:pPr>
        <w:pStyle w:val="14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4" w:name="下拉1"/>
      <w:r>
        <w:rPr>
          <w:sz w:val="24"/>
          <w:szCs w:val="28"/>
        </w:rPr>
        <w:instrText xml:space="preserve"> FORMDROPDOWN </w:instrText>
      </w:r>
      <w:r>
        <w:rPr>
          <w:sz w:val="24"/>
          <w:szCs w:val="28"/>
        </w:rPr>
        <w:fldChar w:fldCharType="separate"/>
      </w:r>
      <w:r>
        <w:rPr>
          <w:sz w:val="24"/>
          <w:szCs w:val="28"/>
        </w:rPr>
        <w:fldChar w:fldCharType="end"/>
      </w:r>
      <w:bookmarkEnd w:id="14"/>
    </w:p>
    <w:p>
      <w:pPr>
        <w:pStyle w:val="14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5"/>
    </w:p>
    <w:p>
      <w:pPr>
        <w:pStyle w:val="141"/>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6" w:name="下拉2"/>
      <w:r>
        <w:rPr>
          <w:b/>
          <w:sz w:val="21"/>
          <w:szCs w:val="28"/>
        </w:rPr>
        <w:instrText xml:space="preserve"> FORMDROPDOWN </w:instrText>
      </w:r>
      <w:r>
        <w:rPr>
          <w:b/>
          <w:sz w:val="21"/>
          <w:szCs w:val="28"/>
        </w:rPr>
        <w:fldChar w:fldCharType="separate"/>
      </w:r>
      <w:r>
        <w:rPr>
          <w:b/>
          <w:sz w:val="21"/>
          <w:szCs w:val="28"/>
        </w:rPr>
        <w:fldChar w:fldCharType="end"/>
      </w:r>
      <w:bookmarkEnd w:id="16"/>
    </w:p>
    <w:p>
      <w:pPr>
        <w:pStyle w:val="186"/>
        <w:framePr w:y="14176"/>
      </w:pPr>
      <w:r>
        <w:rPr>
          <w:rFonts w:ascii="黑体"/>
        </w:rPr>
        <w:fldChar w:fldCharType="begin">
          <w:ffData>
            <w:name w:val="PLSH_DATE_Y"/>
            <w:enabled/>
            <w:calcOnExit w:val="0"/>
            <w:textInput>
              <w:default w:val="XXXX"/>
              <w:maxLength w:val="4"/>
            </w:textInput>
          </w:ffData>
        </w:fldChar>
      </w:r>
      <w:bookmarkStart w:id="17"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发布</w:t>
      </w:r>
    </w:p>
    <w:p>
      <w:pPr>
        <w:pStyle w:val="90"/>
        <w:framePr w:y="14176"/>
      </w:pPr>
      <w:r>
        <w:rPr>
          <w:rFonts w:ascii="黑体"/>
        </w:rPr>
        <w:fldChar w:fldCharType="begin">
          <w:ffData>
            <w:name w:val="CROT_DATE_Y"/>
            <w:enabled/>
            <w:calcOnExit w:val="0"/>
            <w:textInput>
              <w:default w:val="XXXX"/>
              <w:maxLength w:val="4"/>
            </w:textInput>
          </w:ffData>
        </w:fldChar>
      </w:r>
      <w:bookmarkStart w:id="20"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2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rPr>
          <w:rFonts w:hint="eastAsia"/>
        </w:rPr>
        <w:t>实施</w:t>
      </w:r>
    </w:p>
    <w:p>
      <w:pPr>
        <w:pStyle w:val="216"/>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3"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3"/>
      <w:r>
        <w:rPr>
          <w:rFonts w:ascii="Times New Roman"/>
          <w:w w:val="100"/>
          <w:sz w:val="28"/>
        </w:rPr>
        <w:t>  </w:t>
      </w:r>
      <w:r>
        <w:rPr>
          <w:rStyle w:val="63"/>
          <w:rFonts w:hint="eastAsia" w:hAnsi="黑体"/>
          <w:position w:val="0"/>
        </w:rPr>
        <w:t>发</w:t>
      </w:r>
      <w:r>
        <w:rPr>
          <w:rStyle w:val="63"/>
          <w:rFonts w:hint="eastAsia" w:hAnsi="黑体"/>
          <w:spacing w:val="0"/>
          <w:position w:val="0"/>
        </w:rPr>
        <w:t>布</w:t>
      </w:r>
    </w:p>
    <w:p>
      <w:pPr>
        <w:rPr>
          <w:rFonts w:hint="eastAsia" w:ascii="宋体" w:hAnsi="宋体"/>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pPr>
        <w:pStyle w:val="161"/>
        <w:spacing w:after="474"/>
        <w:rPr>
          <w:rFonts w:hint="eastAsia"/>
        </w:rPr>
      </w:pPr>
      <w:bookmarkStart w:id="24" w:name="BookMark1"/>
      <w:r>
        <w:rPr>
          <w:rFonts w:hint="eastAsia"/>
          <w:spacing w:val="320"/>
        </w:rPr>
        <w:t>目</w:t>
      </w:r>
      <w:r>
        <w:rPr>
          <w:rFonts w:hint="eastAsia"/>
        </w:rPr>
        <w:t>次</w:t>
      </w:r>
    </w:p>
    <w:p>
      <w:pPr>
        <w:pStyle w:val="20"/>
        <w:tabs>
          <w:tab w:val="right" w:leader="dot" w:pos="9345"/>
        </w:tabs>
        <w:rPr>
          <w:rFonts w:asciiTheme="minorHAnsi" w:hAnsiTheme="minorHAnsi" w:eastAsiaTheme="minorEastAsia" w:cstheme="minorBidi"/>
          <w:szCs w:val="22"/>
        </w:rPr>
      </w:pPr>
      <w:r>
        <w:rPr>
          <w:rFonts w:hint="eastAsia" w:hAnsi="宋体" w:cs="宋体"/>
        </w:rPr>
        <w:fldChar w:fldCharType="begin"/>
      </w:r>
      <w:r>
        <w:rPr>
          <w:rFonts w:hint="eastAsia" w:hAnsi="宋体" w:cs="宋体"/>
        </w:rPr>
        <w:instrText xml:space="preserve">TOC \o "1-1" \h \u </w:instrText>
      </w:r>
      <w:r>
        <w:rPr>
          <w:rFonts w:hint="eastAsia" w:hAnsi="宋体" w:cs="宋体"/>
        </w:rPr>
        <w:fldChar w:fldCharType="separate"/>
      </w:r>
      <w:r>
        <w:fldChar w:fldCharType="begin"/>
      </w:r>
      <w:r>
        <w:instrText xml:space="preserve"> HYPERLINK \l "_Toc202513799" </w:instrText>
      </w:r>
      <w:r>
        <w:fldChar w:fldCharType="separate"/>
      </w:r>
      <w:r>
        <w:rPr>
          <w:rStyle w:val="31"/>
          <w:rFonts w:hint="eastAsia"/>
          <w:spacing w:val="320"/>
        </w:rPr>
        <w:t>前</w:t>
      </w:r>
      <w:r>
        <w:rPr>
          <w:rStyle w:val="31"/>
          <w:rFonts w:hint="eastAsia"/>
        </w:rPr>
        <w:t>言</w:t>
      </w:r>
      <w:r>
        <w:tab/>
      </w:r>
      <w:r>
        <w:fldChar w:fldCharType="begin"/>
      </w:r>
      <w:r>
        <w:instrText xml:space="preserve"> PAGEREF _Toc202513799 \h </w:instrText>
      </w:r>
      <w:r>
        <w:fldChar w:fldCharType="separate"/>
      </w:r>
      <w:r>
        <w:t>II</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"_Toc202513800" </w:instrText>
      </w:r>
      <w:r>
        <w:fldChar w:fldCharType="separate"/>
      </w:r>
      <w:r>
        <w:rPr>
          <w:rStyle w:val="31"/>
        </w:rPr>
        <w:t>1</w:t>
      </w:r>
      <w:r>
        <w:rPr>
          <w:rStyle w:val="31"/>
          <w:rFonts w:hint="eastAsia"/>
        </w:rPr>
        <w:t xml:space="preserve"> 范围</w:t>
      </w:r>
      <w:r>
        <w:tab/>
      </w:r>
      <w:r>
        <w:fldChar w:fldCharType="begin"/>
      </w:r>
      <w:r>
        <w:instrText xml:space="preserve"> PAGEREF _Toc202513800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"_Toc202513801" </w:instrText>
      </w:r>
      <w:r>
        <w:fldChar w:fldCharType="separate"/>
      </w:r>
      <w:r>
        <w:rPr>
          <w:rStyle w:val="31"/>
        </w:rPr>
        <w:t>2</w:t>
      </w:r>
      <w:r>
        <w:rPr>
          <w:rStyle w:val="31"/>
          <w:rFonts w:hint="eastAsia"/>
        </w:rPr>
        <w:t xml:space="preserve"> 规范性引用文件</w:t>
      </w:r>
      <w:r>
        <w:tab/>
      </w:r>
      <w:r>
        <w:fldChar w:fldCharType="begin"/>
      </w:r>
      <w:r>
        <w:instrText xml:space="preserve"> PAGEREF _Toc202513801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"_Toc202513802" </w:instrText>
      </w:r>
      <w:r>
        <w:fldChar w:fldCharType="separate"/>
      </w:r>
      <w:r>
        <w:rPr>
          <w:rStyle w:val="31"/>
          <w:rFonts w:hAnsi="宋体"/>
        </w:rPr>
        <w:t>3</w:t>
      </w:r>
      <w:r>
        <w:rPr>
          <w:rStyle w:val="31"/>
          <w:rFonts w:hint="eastAsia" w:hAnsi="宋体"/>
        </w:rPr>
        <w:t xml:space="preserve"> 术语和定义</w:t>
      </w:r>
      <w:r>
        <w:tab/>
      </w:r>
      <w:r>
        <w:fldChar w:fldCharType="begin"/>
      </w:r>
      <w:r>
        <w:instrText xml:space="preserve"> PAGEREF _Toc202513802 \h </w:instrText>
      </w:r>
      <w:r>
        <w:fldChar w:fldCharType="separate"/>
      </w:r>
      <w:r>
        <w:t>1</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"_Toc202513803" </w:instrText>
      </w:r>
      <w:r>
        <w:fldChar w:fldCharType="separate"/>
      </w:r>
      <w:r>
        <w:rPr>
          <w:rStyle w:val="31"/>
        </w:rPr>
        <w:t>4</w:t>
      </w:r>
      <w:r>
        <w:rPr>
          <w:rStyle w:val="31"/>
          <w:rFonts w:hint="eastAsia"/>
        </w:rPr>
        <w:t xml:space="preserve"> 培育目标和适宜地区</w:t>
      </w:r>
      <w:r>
        <w:tab/>
      </w:r>
      <w:r>
        <w:fldChar w:fldCharType="begin"/>
      </w:r>
      <w:r>
        <w:instrText xml:space="preserve"> PAGEREF _Toc202513803 \h </w:instrText>
      </w:r>
      <w:r>
        <w:fldChar w:fldCharType="separate"/>
      </w:r>
      <w:r>
        <w:t>2</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"_Toc202513804" </w:instrText>
      </w:r>
      <w:r>
        <w:fldChar w:fldCharType="separate"/>
      </w:r>
      <w:r>
        <w:rPr>
          <w:rStyle w:val="31"/>
        </w:rPr>
        <w:t>5</w:t>
      </w:r>
      <w:r>
        <w:rPr>
          <w:rStyle w:val="31"/>
          <w:rFonts w:hint="eastAsia"/>
        </w:rPr>
        <w:t xml:space="preserve"> 造林地选择</w:t>
      </w:r>
      <w:r>
        <w:tab/>
      </w:r>
      <w:r>
        <w:fldChar w:fldCharType="begin"/>
      </w:r>
      <w:r>
        <w:instrText xml:space="preserve"> PAGEREF _Toc202513804 \h </w:instrText>
      </w:r>
      <w:r>
        <w:fldChar w:fldCharType="separate"/>
      </w:r>
      <w:r>
        <w:t>2</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"_Toc202513805" </w:instrText>
      </w:r>
      <w:r>
        <w:fldChar w:fldCharType="separate"/>
      </w:r>
      <w:r>
        <w:rPr>
          <w:rStyle w:val="31"/>
        </w:rPr>
        <w:t>6</w:t>
      </w:r>
      <w:r>
        <w:rPr>
          <w:rStyle w:val="31"/>
          <w:rFonts w:hint="eastAsia"/>
        </w:rPr>
        <w:t xml:space="preserve"> 造林准备</w:t>
      </w:r>
      <w:r>
        <w:tab/>
      </w:r>
      <w:r>
        <w:fldChar w:fldCharType="begin"/>
      </w:r>
      <w:r>
        <w:instrText xml:space="preserve"> PAGEREF _Toc202513805 \h </w:instrText>
      </w:r>
      <w:r>
        <w:fldChar w:fldCharType="separate"/>
      </w:r>
      <w:r>
        <w:t>2</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"_Toc202513806" </w:instrText>
      </w:r>
      <w:r>
        <w:fldChar w:fldCharType="separate"/>
      </w:r>
      <w:r>
        <w:rPr>
          <w:rStyle w:val="31"/>
        </w:rPr>
        <w:t>7</w:t>
      </w:r>
      <w:r>
        <w:rPr>
          <w:rStyle w:val="31"/>
          <w:rFonts w:hint="eastAsia"/>
        </w:rPr>
        <w:t xml:space="preserve"> 造林</w:t>
      </w:r>
      <w:r>
        <w:tab/>
      </w:r>
      <w:r>
        <w:fldChar w:fldCharType="begin"/>
      </w:r>
      <w:r>
        <w:instrText xml:space="preserve"> PAGEREF _Toc202513806 \h </w:instrText>
      </w:r>
      <w:r>
        <w:fldChar w:fldCharType="separate"/>
      </w:r>
      <w:r>
        <w:t>3</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"_Toc202513807" </w:instrText>
      </w:r>
      <w:r>
        <w:fldChar w:fldCharType="separate"/>
      </w:r>
      <w:r>
        <w:rPr>
          <w:rStyle w:val="31"/>
        </w:rPr>
        <w:t>8</w:t>
      </w:r>
      <w:r>
        <w:rPr>
          <w:rStyle w:val="31"/>
          <w:rFonts w:hint="eastAsia"/>
        </w:rPr>
        <w:t xml:space="preserve"> 经营措施</w:t>
      </w:r>
      <w:r>
        <w:tab/>
      </w:r>
      <w:r>
        <w:fldChar w:fldCharType="begin"/>
      </w:r>
      <w:r>
        <w:instrText xml:space="preserve"> PAGEREF _Toc202513807 \h </w:instrText>
      </w:r>
      <w:r>
        <w:fldChar w:fldCharType="separate"/>
      </w:r>
      <w:r>
        <w:t>3</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"_Toc202513808" </w:instrText>
      </w:r>
      <w:r>
        <w:fldChar w:fldCharType="separate"/>
      </w:r>
      <w:r>
        <w:rPr>
          <w:rStyle w:val="31"/>
        </w:rPr>
        <w:t>9</w:t>
      </w:r>
      <w:r>
        <w:rPr>
          <w:rStyle w:val="31"/>
          <w:rFonts w:hint="eastAsia"/>
        </w:rPr>
        <w:t xml:space="preserve"> 主伐</w:t>
      </w:r>
      <w:r>
        <w:tab/>
      </w:r>
      <w:r>
        <w:fldChar w:fldCharType="begin"/>
      </w:r>
      <w:r>
        <w:instrText xml:space="preserve"> PAGEREF _Toc202513808 \h </w:instrText>
      </w:r>
      <w:r>
        <w:fldChar w:fldCharType="separate"/>
      </w:r>
      <w:r>
        <w:t>4</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"_Toc202513809" </w:instrText>
      </w:r>
      <w:r>
        <w:fldChar w:fldCharType="separate"/>
      </w:r>
      <w:r>
        <w:rPr>
          <w:rStyle w:val="31"/>
        </w:rPr>
        <w:t>10</w:t>
      </w:r>
      <w:r>
        <w:rPr>
          <w:rStyle w:val="31"/>
          <w:rFonts w:hint="eastAsia"/>
        </w:rPr>
        <w:t xml:space="preserve"> 林分保护</w:t>
      </w:r>
      <w:r>
        <w:tab/>
      </w:r>
      <w:r>
        <w:fldChar w:fldCharType="begin"/>
      </w:r>
      <w:r>
        <w:instrText xml:space="preserve"> PAGEREF _Toc202513809 \h </w:instrText>
      </w:r>
      <w:r>
        <w:fldChar w:fldCharType="separate"/>
      </w:r>
      <w:r>
        <w:t>4</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"_Toc202513810" </w:instrText>
      </w:r>
      <w:r>
        <w:fldChar w:fldCharType="separate"/>
      </w:r>
      <w:r>
        <w:rPr>
          <w:rStyle w:val="31"/>
          <w:rFonts w:hint="eastAsia"/>
        </w:rPr>
        <w:t>附录A（规范性）</w:t>
      </w:r>
      <w:r>
        <w:rPr>
          <w:rFonts w:hint="eastAsia"/>
        </w:rPr>
        <w:t xml:space="preserve"> </w:t>
      </w:r>
      <w:r>
        <w:rPr>
          <w:rStyle w:val="31"/>
          <w:rFonts w:hint="eastAsia"/>
          <w:lang w:val="en-US" w:eastAsia="zh-CN"/>
        </w:rPr>
        <w:t>杉木大径无节材培育措施</w:t>
      </w:r>
      <w:r>
        <w:tab/>
      </w:r>
      <w:r>
        <w:fldChar w:fldCharType="begin"/>
      </w:r>
      <w:r>
        <w:instrText xml:space="preserve"> PAGEREF _Toc202513810 \h </w:instrText>
      </w:r>
      <w:r>
        <w:fldChar w:fldCharType="separate"/>
      </w:r>
      <w:r>
        <w:t>5</w:t>
      </w:r>
      <w:r>
        <w:fldChar w:fldCharType="end"/>
      </w:r>
      <w:r>
        <w:fldChar w:fldCharType="end"/>
      </w:r>
    </w:p>
    <w:p>
      <w:pPr>
        <w:pStyle w:val="20"/>
        <w:tabs>
          <w:tab w:val="right" w:leader="dot" w:pos="9345"/>
        </w:tabs>
        <w:rPr>
          <w:rFonts w:asciiTheme="minorHAnsi" w:hAnsiTheme="minorHAnsi" w:eastAsiaTheme="minorEastAsia" w:cstheme="minorBidi"/>
          <w:szCs w:val="22"/>
        </w:rPr>
      </w:pPr>
      <w:r>
        <w:fldChar w:fldCharType="begin"/>
      </w:r>
      <w:r>
        <w:instrText xml:space="preserve"> HYPERLINK \l "_Toc202513811" </w:instrText>
      </w:r>
      <w:r>
        <w:fldChar w:fldCharType="separate"/>
      </w:r>
      <w:r>
        <w:rPr>
          <w:rStyle w:val="31"/>
          <w:rFonts w:hint="eastAsia"/>
        </w:rPr>
        <w:t>附录B（资料性）杉木大径无节材生长和出材预测</w:t>
      </w:r>
      <w:r>
        <w:tab/>
      </w:r>
      <w:r>
        <w:fldChar w:fldCharType="begin"/>
      </w:r>
      <w:r>
        <w:instrText xml:space="preserve"> PAGEREF _Toc202513811 \h </w:instrText>
      </w:r>
      <w:r>
        <w:fldChar w:fldCharType="separate"/>
      </w:r>
      <w:r>
        <w:t>6</w:t>
      </w:r>
      <w:r>
        <w:fldChar w:fldCharType="end"/>
      </w:r>
      <w:r>
        <w:fldChar w:fldCharType="end"/>
      </w:r>
    </w:p>
    <w:p>
      <w:pPr>
        <w:pStyle w:val="161"/>
        <w:spacing w:after="474"/>
        <w:rPr>
          <w:rFonts w:hint="eastAsia"/>
        </w:rPr>
        <w:sectPr>
          <w:headerReference r:id="rId8" w:type="default"/>
          <w:footerReference r:id="rId9" w:type="default"/>
          <w:pgSz w:w="11906" w:h="16838"/>
          <w:pgMar w:top="1928" w:right="1134" w:bottom="1134" w:left="1134" w:header="1418" w:footer="1134" w:gutter="283"/>
          <w:pgNumType w:fmt="upperRoman" w:start="1"/>
          <w:cols w:space="720" w:num="1"/>
          <w:formProt w:val="0"/>
          <w:docGrid w:type="lines" w:linePitch="316" w:charSpace="0"/>
        </w:sectPr>
      </w:pPr>
      <w:r>
        <w:rPr>
          <w:rFonts w:hint="eastAsia" w:ascii="宋体" w:hAnsi="宋体" w:eastAsia="宋体" w:cs="宋体"/>
        </w:rPr>
        <w:fldChar w:fldCharType="end"/>
      </w:r>
    </w:p>
    <w:bookmarkEnd w:id="24"/>
    <w:p>
      <w:pPr>
        <w:pStyle w:val="147"/>
        <w:spacing w:before="1040" w:after="474"/>
        <w:rPr>
          <w:rFonts w:hint="eastAsia"/>
        </w:rPr>
      </w:pPr>
      <w:bookmarkStart w:id="25" w:name="_Toc202513799"/>
      <w:bookmarkStart w:id="26" w:name="BookMark2"/>
      <w:r>
        <w:rPr>
          <w:rFonts w:hint="eastAsia"/>
          <w:spacing w:val="320"/>
        </w:rPr>
        <w:t>前</w:t>
      </w:r>
      <w:r>
        <w:rPr>
          <w:rFonts w:hint="eastAsia"/>
        </w:rPr>
        <w:t>言</w:t>
      </w:r>
      <w:bookmarkEnd w:id="25"/>
    </w:p>
    <w:p>
      <w:pPr>
        <w:pStyle w:val="52"/>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pPr>
        <w:pStyle w:val="52"/>
        <w:ind w:firstLine="420"/>
        <w:rPr>
          <w:rFonts w:hint="default" w:ascii="Times New Roman" w:hAnsi="Times New Roman" w:cs="Times New Roman"/>
        </w:rPr>
      </w:pPr>
      <w:r>
        <w:rPr>
          <w:rFonts w:hint="default" w:ascii="Times New Roman" w:hAnsi="Times New Roman" w:cs="Times New Roman"/>
        </w:rPr>
        <w:t>请注意本文件的某些内容可能涉及专利。本文件的发布机构不承担识别专利的责任。</w:t>
      </w:r>
    </w:p>
    <w:p>
      <w:pPr>
        <w:pStyle w:val="52"/>
        <w:ind w:firstLine="420"/>
        <w:rPr>
          <w:rFonts w:hint="default" w:ascii="Times New Roman" w:hAnsi="Times New Roman" w:cs="Times New Roman"/>
        </w:rPr>
      </w:pPr>
      <w:r>
        <w:rPr>
          <w:rFonts w:hint="default" w:ascii="Times New Roman" w:hAnsi="Times New Roman" w:cs="Times New Roman"/>
        </w:rPr>
        <w:t>本文件由湖南省林业局提出。</w:t>
      </w:r>
    </w:p>
    <w:p>
      <w:pPr>
        <w:pStyle w:val="52"/>
        <w:ind w:firstLine="420"/>
        <w:rPr>
          <w:rFonts w:hint="default" w:ascii="Times New Roman" w:hAnsi="Times New Roman" w:cs="Times New Roman"/>
        </w:rPr>
      </w:pPr>
      <w:r>
        <w:rPr>
          <w:rFonts w:hint="default" w:ascii="Times New Roman" w:hAnsi="Times New Roman" w:cs="Times New Roman"/>
        </w:rPr>
        <w:t>本文件由湖南省林业标准化技术委员会归口。</w:t>
      </w:r>
    </w:p>
    <w:p>
      <w:pPr>
        <w:spacing w:line="324" w:lineRule="exact"/>
        <w:ind w:firstLine="420" w:firstLineChars="200"/>
        <w:rPr>
          <w:rFonts w:hint="default" w:ascii="Times New Roman" w:hAnsi="Times New Roman" w:eastAsia="宋体" w:cs="Times New Roman"/>
          <w:lang w:val="en-US" w:eastAsia="zh-CN"/>
        </w:rPr>
      </w:pPr>
      <w:r>
        <w:rPr>
          <w:rFonts w:hint="default" w:ascii="Times New Roman" w:hAnsi="Times New Roman" w:cs="Times New Roman"/>
        </w:rPr>
        <w:t>本文件起草单位：湖南省林业科学院</w:t>
      </w:r>
      <w:r>
        <w:rPr>
          <w:rFonts w:hint="default" w:ascii="Times New Roman" w:hAnsi="Times New Roman" w:cs="Times New Roman"/>
          <w:lang w:eastAsia="zh-CN"/>
        </w:rPr>
        <w:t>、</w:t>
      </w:r>
      <w:r>
        <w:rPr>
          <w:rFonts w:hint="default" w:ascii="Times New Roman" w:hAnsi="Times New Roman" w:cs="Times New Roman"/>
          <w:lang w:val="en-US" w:eastAsia="zh-CN"/>
        </w:rPr>
        <w:t>中南林业科技大学、会同县广坪国有林场、</w:t>
      </w:r>
      <w:r>
        <w:rPr>
          <w:rFonts w:hint="default" w:ascii="Times New Roman" w:hAnsi="Times New Roman" w:cs="Times New Roman"/>
          <w:color w:val="000000"/>
        </w:rPr>
        <w:t>靖州县排牙山国有林场、</w:t>
      </w:r>
      <w:r>
        <w:rPr>
          <w:rFonts w:hint="default" w:ascii="Times New Roman" w:hAnsi="Times New Roman" w:cs="Times New Roman"/>
          <w:color w:val="000000"/>
          <w:lang w:val="en-US" w:eastAsia="zh-CN"/>
        </w:rPr>
        <w:t>桂阳县林业局、江华瑶族自治县江华国有林场、</w:t>
      </w:r>
      <w:r>
        <w:rPr>
          <w:rFonts w:hint="default" w:ascii="Times New Roman" w:hAnsi="Times New Roman" w:cs="Times New Roman"/>
          <w:color w:val="000000"/>
        </w:rPr>
        <w:t>湖南天鹅山国家森林公园管理处</w:t>
      </w:r>
      <w:r>
        <w:rPr>
          <w:rFonts w:hint="default" w:ascii="Times New Roman" w:hAnsi="Times New Roman" w:cs="Times New Roman"/>
          <w:color w:val="000000"/>
          <w:lang w:eastAsia="zh-CN"/>
        </w:rPr>
        <w:t>、</w:t>
      </w:r>
      <w:r>
        <w:rPr>
          <w:rFonts w:hint="default" w:ascii="Times New Roman" w:hAnsi="Times New Roman" w:cs="Times New Roman"/>
          <w:color w:val="000000"/>
        </w:rPr>
        <w:t>攸县林业科学研究所</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湖南省植物园</w:t>
      </w:r>
      <w:r>
        <w:rPr>
          <w:rFonts w:hint="default" w:ascii="Times New Roman" w:hAnsi="Times New Roman" w:cs="Times New Roman"/>
          <w:color w:val="000000"/>
        </w:rPr>
        <w:t>。</w:t>
      </w:r>
    </w:p>
    <w:p>
      <w:pPr>
        <w:pStyle w:val="52"/>
        <w:ind w:firstLine="420"/>
        <w:rPr>
          <w:rFonts w:hint="default" w:ascii="Times New Roman" w:hAnsi="Times New Roman" w:cs="Times New Roman"/>
        </w:rPr>
      </w:pPr>
      <w:r>
        <w:rPr>
          <w:rFonts w:hint="default" w:ascii="Times New Roman" w:hAnsi="Times New Roman" w:cs="Times New Roman"/>
        </w:rPr>
        <w:t>本文件主要起草人：张勰、陈铂垚、马丰丰、李刘泽木、何功秀、邓湘雯、梁文斌、陈历军、伍新云、熊海军、张曙光、邓仙苗、刘凯利、</w:t>
      </w:r>
      <w:r>
        <w:rPr>
          <w:rFonts w:hint="eastAsia" w:cs="Times New Roman"/>
          <w:lang w:val="en-US" w:eastAsia="zh-CN"/>
        </w:rPr>
        <w:t>刘搏、</w:t>
      </w:r>
      <w:r>
        <w:rPr>
          <w:rFonts w:hint="default" w:ascii="Times New Roman" w:hAnsi="Times New Roman" w:cs="Times New Roman"/>
        </w:rPr>
        <w:t>宋子琪。</w:t>
      </w:r>
    </w:p>
    <w:p>
      <w:pPr>
        <w:pStyle w:val="52"/>
        <w:ind w:firstLine="420"/>
        <w:rPr>
          <w:rFonts w:hint="default" w:ascii="Times New Roman" w:hAnsi="Times New Roman" w:cs="Times New Roman"/>
        </w:rPr>
        <w:sectPr>
          <w:pgSz w:w="11906" w:h="16838"/>
          <w:pgMar w:top="1928" w:right="1134" w:bottom="1134" w:left="1134" w:header="1418" w:footer="1134" w:gutter="283"/>
          <w:pgNumType w:fmt="upperRoman"/>
          <w:cols w:space="720" w:num="1"/>
          <w:formProt w:val="0"/>
          <w:docGrid w:type="lines" w:linePitch="316" w:charSpace="0"/>
        </w:sectPr>
      </w:pPr>
    </w:p>
    <w:bookmarkEnd w:id="26"/>
    <w:p>
      <w:pPr>
        <w:spacing w:line="20" w:lineRule="exact"/>
        <w:jc w:val="center"/>
        <w:rPr>
          <w:rFonts w:hint="default" w:ascii="Times New Roman" w:hAnsi="Times New Roman" w:eastAsia="黑体" w:cs="Times New Roman"/>
          <w:sz w:val="32"/>
          <w:szCs w:val="32"/>
        </w:rPr>
      </w:pPr>
      <w:bookmarkStart w:id="27" w:name="BookMark4"/>
    </w:p>
    <w:p>
      <w:pPr>
        <w:spacing w:line="20" w:lineRule="exact"/>
        <w:jc w:val="center"/>
        <w:rPr>
          <w:rFonts w:hint="default" w:ascii="Times New Roman" w:hAnsi="Times New Roman" w:eastAsia="黑体" w:cs="Times New Roman"/>
          <w:sz w:val="32"/>
          <w:szCs w:val="32"/>
        </w:rPr>
      </w:pPr>
    </w:p>
    <w:p>
      <w:pPr>
        <w:pStyle w:val="78"/>
        <w:spacing w:before="316" w:beforeLines="100" w:after="695" w:afterLines="220"/>
        <w:rPr>
          <w:rFonts w:hint="default" w:ascii="Times New Roman" w:hAnsi="Times New Roman" w:cs="Times New Roman"/>
        </w:rPr>
      </w:pPr>
      <w:bookmarkStart w:id="28" w:name="_Toc3127"/>
      <w:bookmarkStart w:id="29" w:name="_Toc10753"/>
      <w:bookmarkStart w:id="30" w:name="NEW_STAND_NAME"/>
      <w:r>
        <w:rPr>
          <w:rFonts w:hint="default" w:ascii="Times New Roman" w:hAnsi="Times New Roman" w:cs="Times New Roman"/>
        </w:rPr>
        <w:fldChar w:fldCharType="begin">
          <w:ffData>
            <w:name w:val="NEW_STAND_NAME"/>
            <w:enabled/>
            <w:calcOnExit w:val="0"/>
            <w:textInput>
              <w:default w:val="点击此处添加标准名称"/>
            </w:textInput>
          </w:ffData>
        </w:fldChar>
      </w:r>
      <w:r>
        <w:rPr>
          <w:rFonts w:hint="default" w:ascii="Times New Roman" w:hAnsi="Times New Roman" w:cs="Times New Roman"/>
        </w:rPr>
        <w:instrText xml:space="preserve">FORMTEXT</w:instrText>
      </w:r>
      <w:r>
        <w:rPr>
          <w:rFonts w:hint="default" w:ascii="Times New Roman" w:hAnsi="Times New Roman" w:cs="Times New Roman"/>
        </w:rPr>
        <w:fldChar w:fldCharType="separate"/>
      </w:r>
      <w:r>
        <w:rPr>
          <w:rFonts w:hint="default" w:ascii="Times New Roman" w:hAnsi="Times New Roman" w:cs="Times New Roman"/>
        </w:rPr>
        <w:t>杉木大径无节材培育技术规程</w:t>
      </w:r>
      <w:r>
        <w:rPr>
          <w:rFonts w:hint="default" w:ascii="Times New Roman" w:hAnsi="Times New Roman" w:cs="Times New Roman"/>
        </w:rPr>
        <w:fldChar w:fldCharType="end"/>
      </w:r>
      <w:bookmarkEnd w:id="28"/>
      <w:bookmarkEnd w:id="29"/>
    </w:p>
    <w:bookmarkEnd w:id="30"/>
    <w:p>
      <w:pPr>
        <w:pStyle w:val="72"/>
        <w:spacing w:before="316" w:after="316"/>
        <w:rPr>
          <w:rFonts w:hint="default" w:ascii="Times New Roman" w:hAnsi="Times New Roman" w:cs="Times New Roman"/>
        </w:rPr>
      </w:pPr>
      <w:bookmarkStart w:id="31" w:name="_Toc9593"/>
      <w:bookmarkStart w:id="32" w:name="_Toc26648465"/>
      <w:bookmarkStart w:id="33" w:name="_Toc26986530"/>
      <w:bookmarkStart w:id="34" w:name="_Toc17233325"/>
      <w:bookmarkStart w:id="35" w:name="_Toc24884218"/>
      <w:bookmarkStart w:id="36" w:name="_Toc24884211"/>
      <w:bookmarkStart w:id="37" w:name="_Toc26986771"/>
      <w:bookmarkStart w:id="38" w:name="_Toc7615"/>
      <w:bookmarkStart w:id="39" w:name="_Toc30591"/>
      <w:bookmarkStart w:id="40" w:name="_Toc17233333"/>
      <w:bookmarkStart w:id="41" w:name="_Toc26718930"/>
      <w:bookmarkStart w:id="42" w:name="_Toc202513800"/>
      <w:r>
        <w:rPr>
          <w:rFonts w:hint="default" w:ascii="Times New Roman" w:hAnsi="Times New Roman" w:cs="Times New Roman"/>
        </w:rPr>
        <w:t>范围</w:t>
      </w:r>
      <w:bookmarkEnd w:id="31"/>
      <w:bookmarkEnd w:id="32"/>
      <w:bookmarkEnd w:id="33"/>
      <w:bookmarkEnd w:id="34"/>
      <w:bookmarkEnd w:id="35"/>
      <w:bookmarkEnd w:id="36"/>
      <w:bookmarkEnd w:id="37"/>
      <w:bookmarkEnd w:id="38"/>
      <w:bookmarkEnd w:id="39"/>
      <w:bookmarkEnd w:id="40"/>
      <w:bookmarkEnd w:id="41"/>
      <w:bookmarkEnd w:id="42"/>
    </w:p>
    <w:p>
      <w:pPr>
        <w:pStyle w:val="52"/>
        <w:ind w:firstLine="420"/>
        <w:rPr>
          <w:rFonts w:hint="default" w:ascii="Times New Roman" w:hAnsi="Times New Roman" w:cs="Times New Roman"/>
        </w:rPr>
      </w:pPr>
      <w:bookmarkStart w:id="43" w:name="_Toc17233334"/>
      <w:bookmarkStart w:id="44" w:name="_Toc26648466"/>
      <w:bookmarkStart w:id="45" w:name="_Toc24884219"/>
      <w:bookmarkStart w:id="46" w:name="_Toc24884212"/>
      <w:bookmarkStart w:id="47" w:name="_Toc17233326"/>
      <w:r>
        <w:rPr>
          <w:rFonts w:hint="default" w:ascii="Times New Roman" w:hAnsi="Times New Roman" w:cs="Times New Roman"/>
        </w:rPr>
        <w:t>本文件规定了杉木（</w:t>
      </w:r>
      <w:r>
        <w:rPr>
          <w:rFonts w:hint="default" w:ascii="Times New Roman" w:hAnsi="Times New Roman" w:cs="Times New Roman"/>
          <w:i/>
          <w:iCs/>
        </w:rPr>
        <w:t>Cunninghamia lanceolata</w:t>
      </w:r>
      <w:r>
        <w:rPr>
          <w:rFonts w:hint="default" w:ascii="Times New Roman" w:hAnsi="Times New Roman" w:cs="Times New Roman"/>
        </w:rPr>
        <w:t>（Lamb.）Hook.）大径无节材培育的培育目标、适宜地区、造林地选择、造林准备、造林、经营措施、主伐、林分保护。</w:t>
      </w:r>
    </w:p>
    <w:p>
      <w:pPr>
        <w:pStyle w:val="52"/>
        <w:ind w:firstLine="420"/>
        <w:rPr>
          <w:rFonts w:hint="default" w:ascii="Times New Roman" w:hAnsi="Times New Roman" w:cs="Times New Roman"/>
        </w:rPr>
      </w:pPr>
      <w:r>
        <w:rPr>
          <w:rFonts w:hint="default" w:ascii="Times New Roman" w:hAnsi="Times New Roman" w:cs="Times New Roman"/>
        </w:rPr>
        <w:t>本文件适用于杉木大径无节材培育。</w:t>
      </w:r>
    </w:p>
    <w:p>
      <w:pPr>
        <w:pStyle w:val="72"/>
        <w:spacing w:before="316" w:after="316"/>
        <w:rPr>
          <w:rFonts w:hint="default" w:ascii="Times New Roman" w:hAnsi="Times New Roman" w:cs="Times New Roman"/>
        </w:rPr>
      </w:pPr>
      <w:bookmarkStart w:id="48" w:name="_Toc31856"/>
      <w:bookmarkStart w:id="49" w:name="_Toc26718931"/>
      <w:bookmarkStart w:id="50" w:name="_Toc26986531"/>
      <w:bookmarkStart w:id="51" w:name="_Toc202513801"/>
      <w:bookmarkStart w:id="52" w:name="_Toc13678"/>
      <w:bookmarkStart w:id="53" w:name="_Toc26986772"/>
      <w:bookmarkStart w:id="54" w:name="_Toc13058"/>
      <w:r>
        <w:rPr>
          <w:rFonts w:hint="default" w:ascii="Times New Roman" w:hAnsi="Times New Roman" w:cs="Times New Roman"/>
        </w:rPr>
        <w:t>规范性引用文件</w:t>
      </w:r>
      <w:bookmarkEnd w:id="43"/>
      <w:bookmarkEnd w:id="44"/>
      <w:bookmarkEnd w:id="45"/>
      <w:bookmarkEnd w:id="46"/>
      <w:bookmarkEnd w:id="47"/>
      <w:bookmarkEnd w:id="48"/>
      <w:bookmarkEnd w:id="49"/>
      <w:bookmarkEnd w:id="50"/>
      <w:bookmarkEnd w:id="51"/>
      <w:bookmarkEnd w:id="52"/>
      <w:bookmarkEnd w:id="53"/>
      <w:bookmarkEnd w:id="54"/>
    </w:p>
    <w:p>
      <w:pPr>
        <w:pStyle w:val="52"/>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2"/>
        <w:ind w:firstLine="420"/>
        <w:rPr>
          <w:rFonts w:hint="default" w:ascii="Times New Roman" w:hAnsi="Times New Roman" w:cs="Times New Roman"/>
        </w:rPr>
      </w:pPr>
      <w:r>
        <w:rPr>
          <w:rFonts w:hint="default" w:ascii="Times New Roman" w:hAnsi="Times New Roman" w:cs="Times New Roman"/>
        </w:rPr>
        <w:t>GB 6000 主要造林树种苗木质量分级</w:t>
      </w:r>
    </w:p>
    <w:p>
      <w:pPr>
        <w:pStyle w:val="52"/>
        <w:ind w:firstLine="420"/>
        <w:rPr>
          <w:rFonts w:hint="default" w:ascii="Times New Roman" w:hAnsi="Times New Roman" w:cs="Times New Roman"/>
        </w:rPr>
      </w:pPr>
      <w:r>
        <w:rPr>
          <w:rFonts w:hint="default" w:ascii="Times New Roman" w:hAnsi="Times New Roman" w:cs="Times New Roman"/>
        </w:rPr>
        <w:t>GB/T 15776 造林技术规程</w:t>
      </w:r>
    </w:p>
    <w:p>
      <w:pPr>
        <w:pStyle w:val="52"/>
        <w:ind w:firstLine="420"/>
        <w:rPr>
          <w:rFonts w:hint="default" w:ascii="Times New Roman" w:hAnsi="Times New Roman" w:cs="Times New Roman"/>
        </w:rPr>
      </w:pPr>
      <w:r>
        <w:rPr>
          <w:rFonts w:hint="default" w:ascii="Times New Roman" w:hAnsi="Times New Roman" w:cs="Times New Roman"/>
        </w:rPr>
        <w:t>GB/T 45088 林木采伐技术规程</w:t>
      </w:r>
    </w:p>
    <w:p>
      <w:pPr>
        <w:pStyle w:val="52"/>
        <w:ind w:firstLine="420"/>
        <w:rPr>
          <w:rFonts w:hint="default" w:ascii="Times New Roman" w:hAnsi="Times New Roman" w:cs="Times New Roman"/>
        </w:rPr>
      </w:pPr>
      <w:bookmarkStart w:id="55" w:name="_Hlk202624465"/>
      <w:r>
        <w:rPr>
          <w:rFonts w:hint="default" w:ascii="Times New Roman" w:hAnsi="Times New Roman" w:cs="Times New Roman"/>
        </w:rPr>
        <w:t>LY/T 2809</w:t>
      </w:r>
      <w:bookmarkEnd w:id="55"/>
      <w:r>
        <w:rPr>
          <w:rFonts w:hint="default" w:ascii="Times New Roman" w:hAnsi="Times New Roman" w:cs="Times New Roman"/>
        </w:rPr>
        <w:t xml:space="preserve"> 杉木大径材培育技术规程</w:t>
      </w:r>
    </w:p>
    <w:p>
      <w:pPr>
        <w:pStyle w:val="52"/>
        <w:ind w:firstLine="420"/>
        <w:rPr>
          <w:rFonts w:hint="default" w:ascii="Times New Roman" w:hAnsi="Times New Roman" w:cs="Times New Roman"/>
        </w:rPr>
      </w:pPr>
      <w:r>
        <w:rPr>
          <w:rFonts w:hint="default" w:ascii="Times New Roman" w:hAnsi="Times New Roman" w:cs="Times New Roman"/>
        </w:rPr>
        <w:t>DB43/T 2542 杉木速生丰产林</w:t>
      </w:r>
    </w:p>
    <w:p>
      <w:pPr>
        <w:pStyle w:val="72"/>
        <w:spacing w:before="316" w:after="316"/>
        <w:rPr>
          <w:rFonts w:hint="default" w:ascii="Times New Roman" w:hAnsi="Times New Roman" w:eastAsia="宋体" w:cs="Times New Roman"/>
        </w:rPr>
      </w:pPr>
      <w:bookmarkStart w:id="56" w:name="_Toc15820"/>
      <w:bookmarkStart w:id="57" w:name="_Toc202513802"/>
      <w:bookmarkStart w:id="58" w:name="_Toc13949"/>
      <w:bookmarkStart w:id="59" w:name="_Toc22652"/>
      <w:r>
        <w:rPr>
          <w:rFonts w:hint="default" w:ascii="Times New Roman" w:hAnsi="Times New Roman" w:eastAsia="宋体" w:cs="Times New Roman"/>
          <w:szCs w:val="21"/>
        </w:rPr>
        <w:t>术语和定义</w:t>
      </w:r>
      <w:bookmarkEnd w:id="56"/>
      <w:bookmarkEnd w:id="57"/>
      <w:bookmarkEnd w:id="58"/>
      <w:bookmarkEnd w:id="59"/>
    </w:p>
    <w:p>
      <w:pPr>
        <w:pStyle w:val="52"/>
        <w:ind w:firstLine="420"/>
        <w:rPr>
          <w:rFonts w:hint="default" w:ascii="Times New Roman" w:hAnsi="Times New Roman" w:cs="Times New Roman"/>
        </w:rPr>
      </w:pPr>
      <w:bookmarkStart w:id="60" w:name="_Toc26986532"/>
      <w:bookmarkEnd w:id="60"/>
      <w:r>
        <w:rPr>
          <w:rFonts w:hint="default" w:ascii="Times New Roman" w:hAnsi="Times New Roman" w:cs="Times New Roman"/>
        </w:rPr>
        <w:t>下列术语和定义适用于本文件。</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节子 knot</w:t>
      </w:r>
    </w:p>
    <w:p>
      <w:pPr>
        <w:pStyle w:val="52"/>
        <w:ind w:firstLine="420"/>
        <w:rPr>
          <w:rFonts w:hint="default" w:ascii="Times New Roman" w:hAnsi="Times New Roman" w:cs="Times New Roman"/>
        </w:rPr>
      </w:pPr>
      <w:r>
        <w:rPr>
          <w:rFonts w:hint="default" w:ascii="Times New Roman" w:hAnsi="Times New Roman" w:cs="Times New Roman"/>
        </w:rPr>
        <w:t>树木自然生长过程中，被树干木质部包含的枝条部分。</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活节 live knot</w:t>
      </w:r>
    </w:p>
    <w:p>
      <w:pPr>
        <w:pStyle w:val="52"/>
        <w:ind w:firstLine="420"/>
        <w:rPr>
          <w:rFonts w:hint="default" w:ascii="Times New Roman" w:hAnsi="Times New Roman" w:cs="Times New Roman"/>
        </w:rPr>
      </w:pPr>
      <w:r>
        <w:rPr>
          <w:rFonts w:hint="default" w:ascii="Times New Roman" w:hAnsi="Times New Roman" w:cs="Times New Roman"/>
        </w:rPr>
        <w:t>包含在树干木质部中，与周围木材组织相互连接，共同生长，质地坚硬且不易脱落的活枝基部。</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死节 dead knot</w:t>
      </w:r>
    </w:p>
    <w:p>
      <w:pPr>
        <w:pStyle w:val="52"/>
        <w:ind w:firstLine="420"/>
        <w:rPr>
          <w:rFonts w:hint="default" w:ascii="Times New Roman" w:hAnsi="Times New Roman" w:cs="Times New Roman"/>
        </w:rPr>
      </w:pPr>
      <w:r>
        <w:rPr>
          <w:rFonts w:hint="default" w:ascii="Times New Roman" w:hAnsi="Times New Roman" w:cs="Times New Roman"/>
        </w:rPr>
        <w:t>包含在树干木质部中，与周围木材组织部分或完全脱离的枯死枝条。</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无节材 knot-free timber</w:t>
      </w:r>
    </w:p>
    <w:p>
      <w:pPr>
        <w:pStyle w:val="52"/>
        <w:ind w:firstLine="420"/>
        <w:rPr>
          <w:rFonts w:hint="default" w:ascii="Times New Roman" w:hAnsi="Times New Roman" w:cs="Times New Roman"/>
        </w:rPr>
      </w:pPr>
      <w:r>
        <w:rPr>
          <w:rFonts w:hint="default" w:ascii="Times New Roman" w:hAnsi="Times New Roman" w:cs="Times New Roman"/>
        </w:rPr>
        <w:t>加工成原木、锯材、旋切单板等符合产品规定要求的表面无节子木材。</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无节板材 knot-free panel</w:t>
      </w:r>
    </w:p>
    <w:p>
      <w:pPr>
        <w:pStyle w:val="52"/>
        <w:ind w:firstLine="420"/>
        <w:rPr>
          <w:rFonts w:hint="default" w:ascii="Times New Roman" w:hAnsi="Times New Roman" w:cs="Times New Roman"/>
        </w:rPr>
      </w:pPr>
      <w:r>
        <w:rPr>
          <w:rFonts w:hint="default" w:ascii="Times New Roman" w:hAnsi="Times New Roman" w:cs="Times New Roman"/>
        </w:rPr>
        <w:t>由修枝段造材而成的两面无节、标准大小的宽度尺寸为厚度尺寸二倍以上的扁平矩形木端。</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无节柱材 knot-free cylinder</w:t>
      </w:r>
    </w:p>
    <w:p>
      <w:pPr>
        <w:pStyle w:val="52"/>
        <w:ind w:firstLine="420"/>
        <w:rPr>
          <w:rFonts w:hint="default" w:ascii="Times New Roman" w:hAnsi="Times New Roman" w:cs="Times New Roman"/>
        </w:rPr>
      </w:pPr>
      <w:r>
        <w:rPr>
          <w:rFonts w:hint="default" w:ascii="Times New Roman" w:hAnsi="Times New Roman" w:cs="Times New Roman"/>
        </w:rPr>
        <w:t>由修枝段整根造材形成的表面无节的原木。</w:t>
      </w:r>
    </w:p>
    <w:p>
      <w:pPr>
        <w:pStyle w:val="158"/>
        <w:rPr>
          <w:rFonts w:hint="default" w:ascii="Times New Roman" w:hAnsi="Times New Roman" w:cs="Times New Roman"/>
        </w:rPr>
      </w:pPr>
    </w:p>
    <w:p>
      <w:pPr>
        <w:pStyle w:val="158"/>
        <w:numPr>
          <w:ilvl w:val="0"/>
          <w:numId w:val="0"/>
        </w:numPr>
        <w:ind w:firstLine="420" w:firstLineChars="200"/>
        <w:rPr>
          <w:rFonts w:hint="default" w:ascii="Times New Roman" w:hAnsi="Times New Roman" w:cs="Times New Roman"/>
        </w:rPr>
      </w:pPr>
      <w:r>
        <w:rPr>
          <w:rFonts w:hint="default" w:ascii="Times New Roman" w:hAnsi="Times New Roman" w:cs="Times New Roman"/>
        </w:rPr>
        <w:t>大径无节材 large-diameter knot-free timber</w:t>
      </w:r>
    </w:p>
    <w:p>
      <w:pPr>
        <w:pStyle w:val="52"/>
        <w:ind w:firstLine="420"/>
        <w:rPr>
          <w:rFonts w:hint="default" w:ascii="Times New Roman" w:hAnsi="Times New Roman" w:cs="Times New Roman"/>
        </w:rPr>
      </w:pPr>
      <w:r>
        <w:rPr>
          <w:rFonts w:hint="default" w:ascii="Times New Roman" w:hAnsi="Times New Roman" w:cs="Times New Roman"/>
        </w:rPr>
        <w:t>去皮直径（D2.5）大于等于21.0 cm的无节材，或带皮胸径（D1.3）大于等于25.0 cm的无节材 。</w:t>
      </w:r>
    </w:p>
    <w:p>
      <w:pPr>
        <w:pStyle w:val="72"/>
        <w:spacing w:before="316" w:after="316"/>
        <w:rPr>
          <w:rFonts w:hint="default" w:ascii="Times New Roman" w:hAnsi="Times New Roman" w:cs="Times New Roman"/>
        </w:rPr>
      </w:pPr>
      <w:bookmarkStart w:id="61" w:name="_Toc202513803"/>
      <w:r>
        <w:rPr>
          <w:rFonts w:hint="default" w:ascii="Times New Roman" w:hAnsi="Times New Roman" w:cs="Times New Roman"/>
          <w:szCs w:val="21"/>
        </w:rPr>
        <w:t>培育目标和适宜地区</w:t>
      </w:r>
      <w:bookmarkEnd w:id="61"/>
    </w:p>
    <w:p>
      <w:pPr>
        <w:pStyle w:val="83"/>
        <w:spacing w:before="158" w:after="158"/>
        <w:rPr>
          <w:rFonts w:hint="default" w:ascii="Times New Roman" w:hAnsi="Times New Roman" w:cs="Times New Roman"/>
        </w:rPr>
      </w:pPr>
      <w:r>
        <w:rPr>
          <w:rFonts w:hint="default" w:ascii="Times New Roman" w:hAnsi="Times New Roman" w:cs="Times New Roman"/>
        </w:rPr>
        <w:t>培育目标</w:t>
      </w:r>
    </w:p>
    <w:p>
      <w:pPr>
        <w:pStyle w:val="52"/>
        <w:ind w:firstLine="420"/>
        <w:rPr>
          <w:rFonts w:hint="default" w:ascii="Times New Roman" w:hAnsi="Times New Roman" w:cs="Times New Roman"/>
        </w:rPr>
      </w:pPr>
      <w:r>
        <w:rPr>
          <w:rFonts w:hint="default" w:ascii="Times New Roman" w:hAnsi="Times New Roman" w:cs="Times New Roman"/>
        </w:rPr>
        <w:t>以大径无节板、柱材为培育目标，立地指数18～22的林分到主伐期时平均胸径和树高应分别达到25 cm和18 m，无节主干高度达7 m。</w:t>
      </w:r>
    </w:p>
    <w:p>
      <w:pPr>
        <w:pStyle w:val="83"/>
        <w:spacing w:before="158" w:after="158"/>
        <w:rPr>
          <w:rFonts w:hint="default" w:ascii="Times New Roman" w:hAnsi="Times New Roman" w:eastAsia="宋体" w:cs="Times New Roman"/>
        </w:rPr>
      </w:pPr>
      <w:r>
        <w:rPr>
          <w:rFonts w:hint="default" w:ascii="Times New Roman" w:hAnsi="Times New Roman" w:cs="Times New Roman"/>
        </w:rPr>
        <w:t>适宜地区</w:t>
      </w:r>
    </w:p>
    <w:p>
      <w:pPr>
        <w:pStyle w:val="52"/>
        <w:ind w:firstLine="420"/>
        <w:rPr>
          <w:rFonts w:hint="default" w:ascii="Times New Roman" w:hAnsi="Times New Roman" w:cs="Times New Roman"/>
        </w:rPr>
      </w:pPr>
      <w:r>
        <w:rPr>
          <w:rFonts w:hint="default" w:ascii="Times New Roman" w:hAnsi="Times New Roman" w:cs="Times New Roman"/>
        </w:rPr>
        <w:t>适宜在雪峰山区，武陵山以东地区，南岭山脉，以及罗霄山脉以西的湘中、湘北300 m～500 m的低山丘陵经营以大径无节材为培育目标的林分。</w:t>
      </w:r>
    </w:p>
    <w:p>
      <w:pPr>
        <w:pStyle w:val="72"/>
        <w:spacing w:before="316" w:after="316"/>
        <w:rPr>
          <w:rFonts w:hint="default" w:ascii="Times New Roman" w:hAnsi="Times New Roman" w:cs="Times New Roman"/>
        </w:rPr>
      </w:pPr>
      <w:bookmarkStart w:id="62" w:name="_Toc202513804"/>
      <w:r>
        <w:rPr>
          <w:rFonts w:hint="default" w:ascii="Times New Roman" w:hAnsi="Times New Roman" w:cs="Times New Roman"/>
          <w:szCs w:val="21"/>
        </w:rPr>
        <w:t>造林地选择</w:t>
      </w:r>
      <w:bookmarkEnd w:id="62"/>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立地指数</w:t>
      </w:r>
    </w:p>
    <w:p>
      <w:pPr>
        <w:pStyle w:val="52"/>
        <w:ind w:firstLine="420"/>
        <w:rPr>
          <w:rFonts w:hint="default" w:ascii="Times New Roman" w:hAnsi="Times New Roman" w:cs="Times New Roman"/>
        </w:rPr>
      </w:pPr>
      <w:r>
        <w:rPr>
          <w:rFonts w:hint="default" w:ascii="Times New Roman" w:hAnsi="Times New Roman" w:cs="Times New Roman"/>
        </w:rPr>
        <w:t>宜选用立地指数为18、20、22的用地，用地紧张时可使用立地指数为16的用地。</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地形</w:t>
      </w:r>
    </w:p>
    <w:p>
      <w:pPr>
        <w:pStyle w:val="52"/>
        <w:ind w:firstLine="420"/>
        <w:rPr>
          <w:rFonts w:hint="default" w:ascii="Times New Roman" w:hAnsi="Times New Roman" w:cs="Times New Roman"/>
        </w:rPr>
      </w:pPr>
      <w:r>
        <w:rPr>
          <w:rFonts w:hint="default" w:ascii="Times New Roman" w:hAnsi="Times New Roman" w:cs="Times New Roman"/>
        </w:rPr>
        <w:t>宜选山脚、谷底、洼地、山坡中下部、阴坡中下部及阳坡山麓，避免选择风口处和陡峭地段。</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土壤</w:t>
      </w:r>
    </w:p>
    <w:p>
      <w:pPr>
        <w:pStyle w:val="52"/>
        <w:ind w:firstLine="420"/>
        <w:rPr>
          <w:rFonts w:hint="default" w:ascii="Times New Roman" w:hAnsi="Times New Roman" w:cs="Times New Roman"/>
        </w:rPr>
      </w:pPr>
      <w:r>
        <w:rPr>
          <w:rFonts w:hint="default" w:ascii="Times New Roman" w:hAnsi="Times New Roman" w:cs="Times New Roman"/>
        </w:rPr>
        <w:t>宜选疏松、湿润、排水良好的红壤、黄壤，土层厚度大于等于80 cm，腐殖层大于等于15 cm。</w:t>
      </w:r>
    </w:p>
    <w:p>
      <w:pPr>
        <w:pStyle w:val="72"/>
        <w:spacing w:before="316" w:after="316"/>
        <w:rPr>
          <w:rFonts w:hint="default" w:ascii="Times New Roman" w:hAnsi="Times New Roman" w:cs="Times New Roman"/>
        </w:rPr>
      </w:pPr>
      <w:bookmarkStart w:id="63" w:name="_Toc202513805"/>
      <w:r>
        <w:rPr>
          <w:rFonts w:hint="default" w:ascii="Times New Roman" w:hAnsi="Times New Roman" w:cs="Times New Roman"/>
          <w:szCs w:val="21"/>
        </w:rPr>
        <w:t>造林准备</w:t>
      </w:r>
      <w:bookmarkEnd w:id="63"/>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林地清理</w:t>
      </w:r>
    </w:p>
    <w:p>
      <w:pPr>
        <w:pStyle w:val="52"/>
        <w:ind w:firstLine="420"/>
        <w:rPr>
          <w:rFonts w:hint="default" w:ascii="Times New Roman" w:hAnsi="Times New Roman" w:cs="Times New Roman"/>
        </w:rPr>
      </w:pPr>
      <w:r>
        <w:rPr>
          <w:rFonts w:hint="default" w:ascii="Times New Roman" w:hAnsi="Times New Roman" w:cs="Times New Roman"/>
        </w:rPr>
        <w:t>种植前一年12月至当年1月进行林地清理，清除乔木、灌丛、竹藤，采伐物带状堆叠。</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整地</w:t>
      </w:r>
    </w:p>
    <w:p>
      <w:pPr>
        <w:pStyle w:val="52"/>
        <w:ind w:firstLine="420"/>
        <w:rPr>
          <w:rFonts w:hint="default" w:ascii="Times New Roman" w:hAnsi="Times New Roman" w:cs="Times New Roman"/>
        </w:rPr>
      </w:pPr>
      <w:r>
        <w:rPr>
          <w:rFonts w:hint="default" w:ascii="Times New Roman" w:hAnsi="Times New Roman" w:cs="Times New Roman"/>
        </w:rPr>
        <w:t>采用带状整地，深度30 cm以上，内低外高；穴状整地，长×宽×深规格为40 cm×40 cm×30 cm。</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种质</w:t>
      </w:r>
    </w:p>
    <w:p>
      <w:pPr>
        <w:pStyle w:val="52"/>
        <w:ind w:firstLine="420"/>
        <w:rPr>
          <w:rFonts w:hint="default" w:ascii="Times New Roman" w:hAnsi="Times New Roman" w:cs="Times New Roman"/>
        </w:rPr>
      </w:pPr>
      <w:r>
        <w:rPr>
          <w:rFonts w:hint="default" w:ascii="Times New Roman" w:hAnsi="Times New Roman" w:cs="Times New Roman"/>
        </w:rPr>
        <w:t>按GB 6000和DB43/T 2542执行。</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苗木</w:t>
      </w:r>
    </w:p>
    <w:p>
      <w:pPr>
        <w:pStyle w:val="52"/>
        <w:ind w:firstLine="420"/>
        <w:rPr>
          <w:rFonts w:hint="default" w:ascii="Times New Roman" w:hAnsi="Times New Roman" w:cs="Times New Roman"/>
        </w:rPr>
      </w:pPr>
      <w:r>
        <w:rPr>
          <w:rFonts w:hint="default" w:ascii="Times New Roman" w:hAnsi="Times New Roman" w:cs="Times New Roman"/>
        </w:rPr>
        <w:t>按GB 6000和DB43/T 2542执行。</w:t>
      </w:r>
    </w:p>
    <w:p>
      <w:pPr>
        <w:pStyle w:val="72"/>
        <w:spacing w:before="316" w:after="316"/>
        <w:rPr>
          <w:rFonts w:hint="default" w:ascii="Times New Roman" w:hAnsi="Times New Roman" w:cs="Times New Roman"/>
        </w:rPr>
      </w:pPr>
      <w:bookmarkStart w:id="64" w:name="_Toc202513806"/>
      <w:r>
        <w:rPr>
          <w:rFonts w:hint="default" w:ascii="Times New Roman" w:hAnsi="Times New Roman" w:cs="Times New Roman"/>
          <w:szCs w:val="21"/>
        </w:rPr>
        <w:t>造林</w:t>
      </w:r>
      <w:bookmarkEnd w:id="64"/>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造林密度</w:t>
      </w:r>
    </w:p>
    <w:p>
      <w:pPr>
        <w:pStyle w:val="52"/>
        <w:ind w:firstLine="420"/>
        <w:rPr>
          <w:rFonts w:hint="default" w:ascii="Times New Roman" w:hAnsi="Times New Roman" w:cs="Times New Roman"/>
        </w:rPr>
      </w:pPr>
      <w:r>
        <w:rPr>
          <w:rFonts w:hint="default" w:ascii="Times New Roman" w:hAnsi="Times New Roman" w:cs="Times New Roman"/>
        </w:rPr>
        <w:t>立地指数16、18、20初植密度为2000 株/hm</w:t>
      </w:r>
      <w:r>
        <w:rPr>
          <w:rFonts w:hint="default" w:ascii="Times New Roman" w:hAnsi="Times New Roman" w:cs="Times New Roman"/>
          <w:vertAlign w:val="superscript"/>
        </w:rPr>
        <w:t>2</w:t>
      </w:r>
      <w:r>
        <w:rPr>
          <w:rFonts w:hint="default" w:ascii="Times New Roman" w:hAnsi="Times New Roman" w:cs="Times New Roman"/>
        </w:rPr>
        <w:t>～2500 株/hm</w:t>
      </w:r>
      <w:r>
        <w:rPr>
          <w:rFonts w:hint="default" w:ascii="Times New Roman" w:hAnsi="Times New Roman" w:cs="Times New Roman"/>
          <w:vertAlign w:val="superscript"/>
        </w:rPr>
        <w:t>2</w:t>
      </w:r>
      <w:r>
        <w:rPr>
          <w:rFonts w:hint="default" w:ascii="Times New Roman" w:hAnsi="Times New Roman" w:cs="Times New Roman"/>
        </w:rPr>
        <w:t>，立地指数22初植密度为1600 株/hm</w:t>
      </w:r>
      <w:r>
        <w:rPr>
          <w:rFonts w:hint="default" w:ascii="Times New Roman" w:hAnsi="Times New Roman" w:cs="Times New Roman"/>
          <w:vertAlign w:val="superscript"/>
        </w:rPr>
        <w:t>2</w:t>
      </w:r>
      <w:r>
        <w:rPr>
          <w:rFonts w:hint="default" w:ascii="Times New Roman" w:hAnsi="Times New Roman" w:cs="Times New Roman"/>
        </w:rPr>
        <w:t>～2270</w:t>
      </w:r>
      <w:r>
        <w:rPr>
          <w:rFonts w:hint="eastAsia" w:cs="Times New Roman"/>
          <w:lang w:val="en-US" w:eastAsia="zh-CN"/>
        </w:rPr>
        <w:t xml:space="preserve"> </w:t>
      </w:r>
      <w:r>
        <w:rPr>
          <w:rFonts w:hint="default" w:ascii="Times New Roman" w:hAnsi="Times New Roman" w:cs="Times New Roman"/>
        </w:rPr>
        <w:t>株/hm</w:t>
      </w:r>
      <w:r>
        <w:rPr>
          <w:rFonts w:hint="default" w:ascii="Times New Roman" w:hAnsi="Times New Roman" w:cs="Times New Roman"/>
          <w:vertAlign w:val="superscript"/>
        </w:rPr>
        <w:t>2</w:t>
      </w:r>
      <w:r>
        <w:rPr>
          <w:rFonts w:hint="default" w:ascii="Times New Roman" w:hAnsi="Times New Roman" w:cs="Times New Roman"/>
        </w:rPr>
        <w:t>。</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栽植时间</w:t>
      </w:r>
    </w:p>
    <w:p>
      <w:pPr>
        <w:pStyle w:val="52"/>
        <w:ind w:firstLine="420"/>
        <w:rPr>
          <w:rFonts w:hint="default" w:ascii="Times New Roman" w:hAnsi="Times New Roman" w:cs="Times New Roman"/>
        </w:rPr>
      </w:pPr>
      <w:r>
        <w:rPr>
          <w:rFonts w:hint="default" w:ascii="Times New Roman" w:hAnsi="Times New Roman" w:cs="Times New Roman"/>
        </w:rPr>
        <w:t>按DB43/T 2542执行。</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栽植方法</w:t>
      </w:r>
    </w:p>
    <w:p>
      <w:pPr>
        <w:pStyle w:val="52"/>
        <w:ind w:firstLine="420"/>
        <w:rPr>
          <w:rFonts w:hint="default" w:ascii="Times New Roman" w:hAnsi="Times New Roman" w:cs="Times New Roman"/>
        </w:rPr>
      </w:pPr>
      <w:r>
        <w:rPr>
          <w:rFonts w:hint="default" w:ascii="Times New Roman" w:hAnsi="Times New Roman" w:cs="Times New Roman"/>
        </w:rPr>
        <w:t>按LY/T 2809执行。</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补植</w:t>
      </w:r>
    </w:p>
    <w:p>
      <w:pPr>
        <w:pStyle w:val="52"/>
        <w:ind w:firstLine="420"/>
        <w:rPr>
          <w:rFonts w:hint="default" w:ascii="Times New Roman" w:hAnsi="Times New Roman" w:cs="Times New Roman"/>
        </w:rPr>
      </w:pPr>
      <w:r>
        <w:rPr>
          <w:rFonts w:hint="default" w:ascii="Times New Roman" w:hAnsi="Times New Roman" w:cs="Times New Roman"/>
        </w:rPr>
        <w:t>按DB43/T 2542执行。</w:t>
      </w:r>
    </w:p>
    <w:p>
      <w:pPr>
        <w:pStyle w:val="72"/>
        <w:spacing w:before="316" w:after="316"/>
        <w:rPr>
          <w:rFonts w:hint="default" w:ascii="Times New Roman" w:hAnsi="Times New Roman" w:cs="Times New Roman"/>
        </w:rPr>
      </w:pPr>
      <w:bookmarkStart w:id="65" w:name="_Toc202513807"/>
      <w:r>
        <w:rPr>
          <w:rFonts w:hint="default" w:ascii="Times New Roman" w:hAnsi="Times New Roman" w:cs="Times New Roman"/>
        </w:rPr>
        <w:t>经营措施</w:t>
      </w:r>
      <w:bookmarkEnd w:id="65"/>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幼林抚育</w:t>
      </w:r>
    </w:p>
    <w:p>
      <w:pPr>
        <w:pStyle w:val="97"/>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除草松土</w:t>
      </w:r>
    </w:p>
    <w:p>
      <w:pPr>
        <w:pStyle w:val="52"/>
        <w:ind w:firstLine="420"/>
        <w:rPr>
          <w:rFonts w:hint="default" w:ascii="Times New Roman" w:hAnsi="Times New Roman" w:cs="Times New Roman"/>
        </w:rPr>
      </w:pPr>
      <w:r>
        <w:rPr>
          <w:rFonts w:hint="default" w:ascii="Times New Roman" w:hAnsi="Times New Roman" w:cs="Times New Roman"/>
        </w:rPr>
        <w:t>幼林宜选择全面、带状或块状抚育方法。</w:t>
      </w:r>
    </w:p>
    <w:p>
      <w:pPr>
        <w:pStyle w:val="52"/>
        <w:ind w:firstLine="420"/>
        <w:rPr>
          <w:rFonts w:hint="default" w:ascii="Times New Roman" w:hAnsi="Times New Roman" w:cs="Times New Roman"/>
        </w:rPr>
      </w:pPr>
      <w:r>
        <w:rPr>
          <w:rFonts w:hint="default" w:ascii="Times New Roman" w:hAnsi="Times New Roman" w:cs="Times New Roman"/>
        </w:rPr>
        <w:t>造林后3年内，每年抚育2次，第1次</w:t>
      </w:r>
      <w:r>
        <w:rPr>
          <w:rFonts w:hint="eastAsia" w:cs="Times New Roman"/>
          <w:lang w:val="en-US" w:eastAsia="zh-CN"/>
        </w:rPr>
        <w:t>在</w:t>
      </w:r>
      <w:r>
        <w:rPr>
          <w:rFonts w:hint="default" w:ascii="Times New Roman" w:hAnsi="Times New Roman" w:cs="Times New Roman"/>
        </w:rPr>
        <w:t>5月～6月，第2次</w:t>
      </w:r>
      <w:r>
        <w:rPr>
          <w:rFonts w:hint="eastAsia" w:cs="Times New Roman"/>
          <w:lang w:val="en-US" w:eastAsia="zh-CN"/>
        </w:rPr>
        <w:t>在</w:t>
      </w:r>
      <w:r>
        <w:rPr>
          <w:rFonts w:hint="default" w:ascii="Times New Roman" w:hAnsi="Times New Roman" w:cs="Times New Roman"/>
        </w:rPr>
        <w:t>8月～9月，主要进行除草、除萌割灌、表土培蔸等工作。</w:t>
      </w:r>
    </w:p>
    <w:p>
      <w:pPr>
        <w:pStyle w:val="97"/>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施肥</w:t>
      </w:r>
    </w:p>
    <w:p>
      <w:pPr>
        <w:pStyle w:val="52"/>
        <w:ind w:firstLine="420"/>
        <w:rPr>
          <w:rFonts w:hint="default" w:ascii="Times New Roman" w:hAnsi="Times New Roman" w:cs="Times New Roman"/>
        </w:rPr>
      </w:pPr>
      <w:r>
        <w:rPr>
          <w:rFonts w:hint="default" w:ascii="Times New Roman" w:hAnsi="Times New Roman" w:cs="Times New Roman"/>
        </w:rPr>
        <w:t>当立地指数小于18，可采用基肥的形式适当施用缓释磷肥或有机肥。主伐前5年可在目标树上坡位采用穴施的方式对目标树施用复合肥100 g～200 g。</w:t>
      </w:r>
    </w:p>
    <w:p>
      <w:pPr>
        <w:pStyle w:val="52"/>
        <w:ind w:firstLine="420"/>
        <w:rPr>
          <w:rFonts w:hint="default" w:ascii="Times New Roman" w:hAnsi="Times New Roman" w:cs="Times New Roman"/>
        </w:rPr>
      </w:pPr>
      <w:r>
        <w:rPr>
          <w:rFonts w:hint="default" w:ascii="Times New Roman" w:hAnsi="Times New Roman" w:cs="Times New Roman"/>
        </w:rPr>
        <w:t>当立地指数大于等于18，则可不施肥。</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间伐与修枝</w:t>
      </w:r>
    </w:p>
    <w:p>
      <w:pPr>
        <w:pStyle w:val="97"/>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间伐时间和强度</w:t>
      </w:r>
    </w:p>
    <w:p>
      <w:pPr>
        <w:pStyle w:val="52"/>
        <w:ind w:firstLine="420"/>
        <w:rPr>
          <w:rFonts w:hint="default" w:ascii="Times New Roman" w:hAnsi="Times New Roman" w:cs="Times New Roman"/>
        </w:rPr>
      </w:pPr>
      <w:r>
        <w:rPr>
          <w:rFonts w:hint="default" w:ascii="Times New Roman" w:hAnsi="Times New Roman" w:cs="Times New Roman"/>
        </w:rPr>
        <w:t>分3次间伐，间伐时间、强度见附录A。</w:t>
      </w:r>
    </w:p>
    <w:p>
      <w:pPr>
        <w:pStyle w:val="97"/>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间伐方法</w:t>
      </w:r>
    </w:p>
    <w:p>
      <w:pPr>
        <w:pStyle w:val="52"/>
        <w:ind w:firstLine="420"/>
        <w:rPr>
          <w:rFonts w:hint="default" w:ascii="Times New Roman" w:hAnsi="Times New Roman" w:cs="Times New Roman"/>
        </w:rPr>
      </w:pPr>
      <w:r>
        <w:rPr>
          <w:rFonts w:hint="default" w:ascii="Times New Roman" w:hAnsi="Times New Roman" w:cs="Times New Roman"/>
        </w:rPr>
        <w:t>参照GB/T 45088规定的间伐强度，采用下层间伐法，按照“砍小留大、砍密留稀”的原则，使保留木在林分内平均分布。</w:t>
      </w:r>
    </w:p>
    <w:p>
      <w:pPr>
        <w:pStyle w:val="98"/>
        <w:spacing w:before="158" w:after="158"/>
        <w:rPr>
          <w:rFonts w:hint="default" w:ascii="Times New Roman" w:hAnsi="Times New Roman" w:cs="Times New Roman"/>
        </w:rPr>
      </w:pPr>
      <w:r>
        <w:rPr>
          <w:rFonts w:hint="default" w:ascii="Times New Roman" w:hAnsi="Times New Roman" w:cs="Times New Roman"/>
        </w:rPr>
        <w:t>修枝时间和强度</w:t>
      </w:r>
    </w:p>
    <w:p>
      <w:pPr>
        <w:pStyle w:val="139"/>
        <w:rPr>
          <w:rFonts w:hint="default" w:ascii="Times New Roman" w:hAnsi="Times New Roman" w:cs="Times New Roman"/>
        </w:rPr>
      </w:pPr>
      <w:r>
        <w:rPr>
          <w:rFonts w:hint="default" w:ascii="Times New Roman" w:hAnsi="Times New Roman" w:cs="Times New Roman"/>
        </w:rPr>
        <w:t>以大径无节柱材为培育目标的林分采用1次修枝，立地指数16、18、20、22的林分分别于14年～16年、13年～15年、13年～15年、12年～14年开展修枝，一次修去7 m以下所有枝条。</w:t>
      </w:r>
    </w:p>
    <w:p>
      <w:pPr>
        <w:pStyle w:val="139"/>
        <w:rPr>
          <w:rFonts w:hint="default" w:ascii="Times New Roman" w:hAnsi="Times New Roman" w:cs="Times New Roman"/>
        </w:rPr>
      </w:pPr>
      <w:r>
        <w:rPr>
          <w:rFonts w:hint="default" w:ascii="Times New Roman" w:hAnsi="Times New Roman" w:cs="Times New Roman"/>
        </w:rPr>
        <w:t>以大径无节板材为培育目标的林分采用2次修枝，第一次修枝时间与第一次间伐同期，修至最小活枝高处，第二次修枝与第二次间伐同期，一次修去7 m以下所有枝条。</w:t>
      </w:r>
    </w:p>
    <w:p>
      <w:pPr>
        <w:pStyle w:val="72"/>
        <w:spacing w:before="316" w:after="316"/>
        <w:rPr>
          <w:rFonts w:hint="default" w:ascii="Times New Roman" w:hAnsi="Times New Roman" w:cs="Times New Roman"/>
        </w:rPr>
      </w:pPr>
      <w:bookmarkStart w:id="66" w:name="_Toc202513808"/>
      <w:r>
        <w:rPr>
          <w:rFonts w:hint="default" w:ascii="Times New Roman" w:hAnsi="Times New Roman" w:cs="Times New Roman"/>
        </w:rPr>
        <w:t>主伐</w:t>
      </w:r>
      <w:bookmarkEnd w:id="66"/>
    </w:p>
    <w:p>
      <w:pPr>
        <w:pStyle w:val="82"/>
        <w:rPr>
          <w:rFonts w:hint="default" w:ascii="Times New Roman" w:hAnsi="Times New Roman" w:cs="Times New Roman"/>
        </w:rPr>
      </w:pPr>
      <w:r>
        <w:rPr>
          <w:rFonts w:hint="default" w:ascii="Times New Roman" w:hAnsi="Times New Roman" w:cs="Times New Roman"/>
        </w:rPr>
        <w:t>以大径无节材为经营目的的杉木人工纯林的主伐年龄为28年～34年，立地指数16、18、20、22的林地的主伐年龄分别为34年、32年、30年、28年。</w:t>
      </w:r>
    </w:p>
    <w:p>
      <w:pPr>
        <w:pStyle w:val="82"/>
        <w:rPr>
          <w:rFonts w:hint="default" w:ascii="Times New Roman" w:hAnsi="Times New Roman" w:cs="Times New Roman"/>
        </w:rPr>
      </w:pPr>
      <w:r>
        <w:rPr>
          <w:rFonts w:hint="default" w:ascii="Times New Roman" w:hAnsi="Times New Roman" w:cs="Times New Roman"/>
        </w:rPr>
        <w:t>主伐时16～22立地指数以大径无节板、柱材为经营目的的杉木林分生长和出材情况预测见附录B。</w:t>
      </w:r>
    </w:p>
    <w:p>
      <w:pPr>
        <w:pStyle w:val="72"/>
        <w:spacing w:before="316" w:after="316"/>
        <w:rPr>
          <w:rFonts w:hint="default" w:ascii="Times New Roman" w:hAnsi="Times New Roman" w:cs="Times New Roman"/>
        </w:rPr>
      </w:pPr>
      <w:bookmarkStart w:id="67" w:name="_Toc202513809"/>
      <w:r>
        <w:rPr>
          <w:rFonts w:hint="default" w:ascii="Times New Roman" w:hAnsi="Times New Roman" w:cs="Times New Roman"/>
          <w:szCs w:val="21"/>
        </w:rPr>
        <w:t xml:space="preserve">林分保护  </w:t>
      </w:r>
      <w:bookmarkEnd w:id="67"/>
    </w:p>
    <w:p>
      <w:pPr>
        <w:pStyle w:val="52"/>
        <w:ind w:firstLine="420"/>
        <w:rPr>
          <w:rFonts w:hint="default" w:ascii="Times New Roman" w:hAnsi="Times New Roman" w:cs="Times New Roman"/>
        </w:rPr>
      </w:pPr>
      <w:r>
        <w:rPr>
          <w:rFonts w:hint="default" w:ascii="Times New Roman" w:hAnsi="Times New Roman" w:cs="Times New Roman"/>
        </w:rPr>
        <w:t>按照LY/T 2809的规定执行</w:t>
      </w:r>
    </w:p>
    <w:p>
      <w:pPr>
        <w:pStyle w:val="82"/>
        <w:spacing w:before="158" w:beforeLines="50" w:after="158" w:afterLines="50"/>
        <w:rPr>
          <w:rFonts w:hint="default" w:ascii="Times New Roman" w:hAnsi="Times New Roman" w:eastAsia="黑体" w:cs="Times New Roman"/>
        </w:rPr>
      </w:pPr>
      <w:r>
        <w:rPr>
          <w:rFonts w:hint="default" w:ascii="Times New Roman" w:hAnsi="Times New Roman" w:eastAsia="黑体" w:cs="Times New Roman"/>
        </w:rPr>
        <w:t>其他要求</w:t>
      </w:r>
    </w:p>
    <w:p>
      <w:pPr>
        <w:pStyle w:val="52"/>
        <w:ind w:firstLine="420"/>
        <w:rPr>
          <w:rFonts w:hint="default" w:ascii="Times New Roman" w:hAnsi="Times New Roman" w:cs="Times New Roman"/>
        </w:rPr>
      </w:pPr>
      <w:r>
        <w:rPr>
          <w:rFonts w:hint="default" w:ascii="Times New Roman" w:hAnsi="Times New Roman" w:cs="Times New Roman"/>
        </w:rPr>
        <w:t>有关施工设计、检查验收、建立档案的具体内容和办法，按GB/T 15776中有关规定执行。</w:t>
      </w:r>
    </w:p>
    <w:p>
      <w:pPr>
        <w:pStyle w:val="52"/>
        <w:ind w:firstLine="420"/>
        <w:rPr>
          <w:rFonts w:hint="default" w:ascii="Times New Roman" w:hAnsi="Times New Roman" w:cs="Times New Roman"/>
        </w:rPr>
      </w:pPr>
    </w:p>
    <w:p>
      <w:pPr>
        <w:pStyle w:val="52"/>
        <w:ind w:firstLine="420"/>
        <w:rPr>
          <w:rFonts w:hint="default" w:ascii="Times New Roman" w:hAnsi="Times New Roman" w:cs="Times New Roman"/>
        </w:rPr>
      </w:pPr>
    </w:p>
    <w:p>
      <w:pPr>
        <w:pStyle w:val="52"/>
        <w:ind w:firstLine="420"/>
        <w:rPr>
          <w:rFonts w:hint="default" w:ascii="Times New Roman" w:hAnsi="Times New Roman" w:cs="Times New Roman"/>
        </w:rPr>
      </w:pPr>
    </w:p>
    <w:p>
      <w:pPr>
        <w:pStyle w:val="52"/>
        <w:ind w:firstLine="420"/>
        <w:rPr>
          <w:rFonts w:hint="default" w:ascii="Times New Roman" w:hAnsi="Times New Roman" w:cs="Times New Roman"/>
        </w:rPr>
      </w:pPr>
    </w:p>
    <w:p>
      <w:pPr>
        <w:pStyle w:val="52"/>
        <w:ind w:firstLine="420"/>
        <w:rPr>
          <w:rFonts w:hint="default" w:ascii="Times New Roman" w:hAnsi="Times New Roman" w:cs="Times New Roman"/>
        </w:rPr>
      </w:pPr>
    </w:p>
    <w:p>
      <w:pPr>
        <w:pStyle w:val="2"/>
        <w:rPr>
          <w:rFonts w:hint="default" w:ascii="Times New Roman" w:hAnsi="Times New Roman" w:cs="Times New Roman"/>
          <w:kern w:val="0"/>
          <w:szCs w:val="20"/>
        </w:rPr>
      </w:pPr>
      <w:r>
        <w:rPr>
          <w:rFonts w:hint="default" w:ascii="Times New Roman" w:hAnsi="Times New Roman" w:cs="Times New Roman"/>
        </w:rPr>
        <w:br w:type="page"/>
      </w:r>
    </w:p>
    <w:p>
      <w:pPr>
        <w:pStyle w:val="145"/>
        <w:spacing w:before="79" w:after="158"/>
        <w:rPr>
          <w:rFonts w:hint="default" w:ascii="Times New Roman" w:hAnsi="Times New Roman" w:cs="Times New Roman"/>
        </w:rPr>
      </w:pPr>
      <w:bookmarkStart w:id="68" w:name="_Toc202513810"/>
      <w:bookmarkEnd w:id="68"/>
    </w:p>
    <w:p>
      <w:pPr>
        <w:pStyle w:val="208"/>
        <w:spacing w:before="79" w:after="158"/>
        <w:rPr>
          <w:rFonts w:hint="default" w:ascii="Times New Roman" w:hAnsi="Times New Roman" w:cs="Times New Roman"/>
        </w:rPr>
      </w:pPr>
      <w:r>
        <w:rPr>
          <w:rFonts w:hint="default" w:ascii="Times New Roman" w:hAnsi="Times New Roman" w:cs="Times New Roman"/>
        </w:rPr>
        <w:t>（规范性）</w:t>
      </w:r>
    </w:p>
    <w:p>
      <w:pPr>
        <w:pStyle w:val="208"/>
        <w:spacing w:before="79" w:after="158"/>
        <w:rPr>
          <w:rFonts w:hint="default" w:ascii="Times New Roman" w:hAnsi="Times New Roman" w:cs="Times New Roman"/>
        </w:rPr>
      </w:pPr>
      <w:r>
        <w:rPr>
          <w:rFonts w:hint="default" w:ascii="Times New Roman" w:hAnsi="Times New Roman" w:cs="Times New Roman"/>
        </w:rPr>
        <w:t>杉木大径无节材培育措施</w:t>
      </w:r>
    </w:p>
    <w:p>
      <w:pPr>
        <w:pStyle w:val="52"/>
        <w:ind w:firstLine="420"/>
        <w:rPr>
          <w:rFonts w:hint="default" w:ascii="Times New Roman" w:hAnsi="Times New Roman" w:cs="Times New Roman"/>
        </w:rPr>
      </w:pPr>
      <w:r>
        <w:rPr>
          <w:rFonts w:hint="default" w:ascii="Times New Roman" w:hAnsi="Times New Roman" w:cs="Times New Roman"/>
        </w:rPr>
        <w:t>表A.1规定了杉木大径无节材培育措施。</w:t>
      </w:r>
    </w:p>
    <w:p>
      <w:pPr>
        <w:pStyle w:val="148"/>
        <w:spacing w:before="158" w:after="158"/>
        <w:rPr>
          <w:rFonts w:hint="default" w:ascii="Times New Roman" w:hAnsi="Times New Roman" w:cs="Times New Roman"/>
        </w:rPr>
      </w:pPr>
      <w:r>
        <w:rPr>
          <w:rFonts w:hint="default" w:ascii="Times New Roman" w:hAnsi="Times New Roman" w:cs="Times New Roman"/>
        </w:rPr>
        <w:t>杉木大径无节材培育措施</w:t>
      </w:r>
    </w:p>
    <w:tbl>
      <w:tblPr>
        <w:tblStyle w:val="33"/>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08"/>
        <w:gridCol w:w="993"/>
        <w:gridCol w:w="1559"/>
        <w:gridCol w:w="992"/>
        <w:gridCol w:w="1134"/>
        <w:gridCol w:w="938"/>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培育目标</w:t>
            </w:r>
          </w:p>
        </w:tc>
        <w:tc>
          <w:tcPr>
            <w:tcW w:w="70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立地指数</w:t>
            </w:r>
          </w:p>
        </w:tc>
        <w:tc>
          <w:tcPr>
            <w:tcW w:w="993"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初植密度</w:t>
            </w:r>
          </w:p>
          <w:p>
            <w:pPr>
              <w:pStyle w:val="2"/>
              <w:spacing w:line="240" w:lineRule="auto"/>
              <w:jc w:val="center"/>
              <w:rPr>
                <w:rFonts w:hint="eastAsia" w:ascii="Times New Roman" w:hAnsi="Times New Roman" w:eastAsia="宋体" w:cs="Times New Roman"/>
                <w:spacing w:val="-10"/>
                <w:sz w:val="18"/>
                <w:szCs w:val="18"/>
                <w:lang w:val="en-US" w:eastAsia="zh-CN"/>
              </w:rPr>
            </w:pPr>
            <w:r>
              <w:rPr>
                <w:rFonts w:hint="eastAsia" w:ascii="Times New Roman" w:hAnsi="Times New Roman" w:cs="Times New Roman"/>
                <w:spacing w:val="-10"/>
                <w:sz w:val="18"/>
                <w:szCs w:val="18"/>
                <w:lang w:val="en-US" w:eastAsia="zh-CN"/>
              </w:rPr>
              <w:t>(</w:t>
            </w:r>
            <w:r>
              <w:rPr>
                <w:rFonts w:hint="default" w:ascii="Times New Roman" w:hAnsi="Times New Roman" w:cs="Times New Roman"/>
                <w:spacing w:val="-10"/>
                <w:sz w:val="18"/>
                <w:szCs w:val="18"/>
              </w:rPr>
              <w:t>株/hm</w:t>
            </w:r>
            <w:r>
              <w:rPr>
                <w:rFonts w:hint="default" w:ascii="Times New Roman" w:hAnsi="Times New Roman" w:cs="Times New Roman"/>
                <w:spacing w:val="-10"/>
                <w:sz w:val="18"/>
                <w:szCs w:val="18"/>
                <w:vertAlign w:val="superscript"/>
              </w:rPr>
              <w:t>2</w:t>
            </w:r>
            <w:r>
              <w:rPr>
                <w:rFonts w:hint="eastAsia" w:ascii="Times New Roman" w:hAnsi="Times New Roman" w:cs="Times New Roman"/>
                <w:spacing w:val="-10"/>
                <w:sz w:val="18"/>
                <w:szCs w:val="18"/>
                <w:vertAlign w:val="baseline"/>
                <w:lang w:val="en-US" w:eastAsia="zh-CN"/>
              </w:rPr>
              <w:t>)</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间伐时间</w:t>
            </w:r>
          </w:p>
          <w:p>
            <w:pPr>
              <w:pStyle w:val="2"/>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年</w:t>
            </w:r>
            <w:r>
              <w:rPr>
                <w:rFonts w:hint="eastAsia" w:ascii="Times New Roman" w:hAnsi="Times New Roman" w:cs="Times New Roman"/>
                <w:sz w:val="18"/>
                <w:szCs w:val="18"/>
                <w:lang w:val="en-US" w:eastAsia="zh-CN"/>
              </w:rPr>
              <w:t>)</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间伐强度</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pacing w:val="-10"/>
                <w:sz w:val="18"/>
                <w:szCs w:val="18"/>
              </w:rPr>
              <w:t>(株强度)</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保留密度</w:t>
            </w:r>
          </w:p>
          <w:p>
            <w:pPr>
              <w:pStyle w:val="2"/>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pacing w:val="-10"/>
                <w:sz w:val="18"/>
                <w:szCs w:val="18"/>
                <w:lang w:val="en-US" w:eastAsia="zh-CN"/>
              </w:rPr>
              <w:t>(</w:t>
            </w:r>
            <w:r>
              <w:rPr>
                <w:rFonts w:hint="default" w:ascii="Times New Roman" w:hAnsi="Times New Roman" w:cs="Times New Roman"/>
                <w:spacing w:val="-10"/>
                <w:sz w:val="18"/>
                <w:szCs w:val="18"/>
              </w:rPr>
              <w:t>株/hm</w:t>
            </w:r>
            <w:r>
              <w:rPr>
                <w:rFonts w:hint="default" w:ascii="Times New Roman" w:hAnsi="Times New Roman" w:cs="Times New Roman"/>
                <w:spacing w:val="-10"/>
                <w:sz w:val="18"/>
                <w:szCs w:val="18"/>
                <w:vertAlign w:val="superscript"/>
              </w:rPr>
              <w:t>2</w:t>
            </w:r>
            <w:r>
              <w:rPr>
                <w:rFonts w:hint="eastAsia" w:ascii="Times New Roman" w:hAnsi="Times New Roman" w:cs="Times New Roman"/>
                <w:spacing w:val="-10"/>
                <w:sz w:val="18"/>
                <w:szCs w:val="18"/>
                <w:vertAlign w:val="baseline"/>
                <w:lang w:val="en-US" w:eastAsia="zh-CN"/>
              </w:rPr>
              <w:t>)</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修枝时间</w:t>
            </w:r>
          </w:p>
          <w:p>
            <w:pPr>
              <w:pStyle w:val="2"/>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年</w:t>
            </w:r>
            <w:r>
              <w:rPr>
                <w:rFonts w:hint="eastAsia" w:ascii="Times New Roman" w:hAnsi="Times New Roman" w:cs="Times New Roman"/>
                <w:sz w:val="18"/>
                <w:szCs w:val="18"/>
                <w:lang w:val="en-US" w:eastAsia="zh-CN"/>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修枝强度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大径无节柱材</w:t>
            </w: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第一次：10～12</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第二次：15～17</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15～17</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第三次：21～23</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第一次：9～11</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第二次：14～16</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14～16</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第三次：20～22</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第一次：8～10</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第二次：13～15</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13～15</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第三次：19～21</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第一次：7～9</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1120～1540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第二次：12～14</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784～1078</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12～14</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第三次：18～20</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548～754</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大径无节板材</w:t>
            </w: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第一次：9～11</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9～11</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修至最小活枝高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第二次：14～16</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14～16</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第三次：22～24</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第一次：8～10</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8～10</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修至最小活枝高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第二次：13～15</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13～15</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第三次：19～22</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第一次：8～10</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1400～1750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8～10</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修至最小活枝高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第二次：12～14</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980～1225</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12～14</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第三次：18～20</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686～857</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993" w:type="dxa"/>
            <w:vMerge w:val="restart"/>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1600</w:t>
            </w:r>
          </w:p>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～2200</w:t>
            </w: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第一次：7～9</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1120～1540</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7～9</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修至最小活枝高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第二次：11～13</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784～1078</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11～13</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7 m以下所有枝条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2" w:type="dxa"/>
            <w:vMerge w:val="continue"/>
            <w:vAlign w:val="center"/>
          </w:tcPr>
          <w:p>
            <w:pPr>
              <w:pStyle w:val="2"/>
              <w:spacing w:line="240" w:lineRule="auto"/>
              <w:jc w:val="center"/>
              <w:rPr>
                <w:rFonts w:hint="default" w:ascii="Times New Roman" w:hAnsi="Times New Roman" w:cs="Times New Roman"/>
                <w:sz w:val="18"/>
                <w:szCs w:val="18"/>
              </w:rPr>
            </w:pPr>
          </w:p>
        </w:tc>
        <w:tc>
          <w:tcPr>
            <w:tcW w:w="708" w:type="dxa"/>
            <w:vMerge w:val="continue"/>
            <w:vAlign w:val="center"/>
          </w:tcPr>
          <w:p>
            <w:pPr>
              <w:pStyle w:val="2"/>
              <w:spacing w:line="240" w:lineRule="auto"/>
              <w:jc w:val="center"/>
              <w:rPr>
                <w:rFonts w:hint="default" w:ascii="Times New Roman" w:hAnsi="Times New Roman" w:cs="Times New Roman"/>
                <w:sz w:val="18"/>
                <w:szCs w:val="18"/>
              </w:rPr>
            </w:pPr>
          </w:p>
        </w:tc>
        <w:tc>
          <w:tcPr>
            <w:tcW w:w="993" w:type="dxa"/>
            <w:vMerge w:val="continue"/>
            <w:vAlign w:val="center"/>
          </w:tcPr>
          <w:p>
            <w:pPr>
              <w:pStyle w:val="2"/>
              <w:spacing w:line="240" w:lineRule="auto"/>
              <w:jc w:val="center"/>
              <w:rPr>
                <w:rFonts w:hint="default" w:ascii="Times New Roman" w:hAnsi="Times New Roman" w:cs="Times New Roman"/>
                <w:sz w:val="18"/>
                <w:szCs w:val="18"/>
              </w:rPr>
            </w:pPr>
          </w:p>
        </w:tc>
        <w:tc>
          <w:tcPr>
            <w:tcW w:w="1559"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第三次：17～19</w:t>
            </w:r>
          </w:p>
        </w:tc>
        <w:tc>
          <w:tcPr>
            <w:tcW w:w="992"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134"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548～754</w:t>
            </w:r>
          </w:p>
        </w:tc>
        <w:tc>
          <w:tcPr>
            <w:tcW w:w="938"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666" w:type="dxa"/>
            <w:vAlign w:val="center"/>
          </w:tcPr>
          <w:p>
            <w:pPr>
              <w:pStyle w:val="2"/>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bl>
    <w:p>
      <w:pPr>
        <w:pStyle w:val="2"/>
        <w:rPr>
          <w:rFonts w:hint="default" w:ascii="Times New Roman" w:hAnsi="Times New Roman" w:eastAsia="黑体" w:cs="Times New Roman"/>
          <w:kern w:val="21"/>
          <w:szCs w:val="20"/>
        </w:rPr>
      </w:pPr>
      <w:bookmarkStart w:id="69" w:name="_Toc202513811"/>
      <w:bookmarkEnd w:id="69"/>
      <w:r>
        <w:rPr>
          <w:rFonts w:hint="default" w:ascii="Times New Roman" w:hAnsi="Times New Roman" w:cs="Times New Roman"/>
        </w:rPr>
        <w:br w:type="page"/>
      </w:r>
    </w:p>
    <w:p>
      <w:pPr>
        <w:pStyle w:val="145"/>
        <w:spacing w:before="79" w:after="158"/>
        <w:rPr>
          <w:rFonts w:hint="default" w:ascii="Times New Roman" w:hAnsi="Times New Roman" w:cs="Times New Roman"/>
        </w:rPr>
      </w:pPr>
    </w:p>
    <w:p>
      <w:pPr>
        <w:pStyle w:val="208"/>
        <w:spacing w:before="79" w:after="158"/>
        <w:rPr>
          <w:rFonts w:hint="default" w:ascii="Times New Roman" w:hAnsi="Times New Roman" w:cs="Times New Roman"/>
        </w:rPr>
      </w:pPr>
      <w:r>
        <w:rPr>
          <w:rFonts w:hint="default" w:ascii="Times New Roman" w:hAnsi="Times New Roman" w:cs="Times New Roman"/>
        </w:rPr>
        <w:t>（资料性）</w:t>
      </w:r>
    </w:p>
    <w:p>
      <w:pPr>
        <w:pStyle w:val="208"/>
        <w:spacing w:before="79" w:after="158"/>
        <w:rPr>
          <w:rFonts w:hint="default" w:ascii="Times New Roman" w:hAnsi="Times New Roman" w:cs="Times New Roman"/>
        </w:rPr>
      </w:pPr>
      <w:r>
        <w:rPr>
          <w:rFonts w:hint="default" w:ascii="Times New Roman" w:hAnsi="Times New Roman" w:cs="Times New Roman"/>
        </w:rPr>
        <w:t>杉木大径无节材生长和出材预测</w:t>
      </w:r>
    </w:p>
    <w:p>
      <w:pPr>
        <w:pStyle w:val="52"/>
        <w:ind w:firstLine="420"/>
        <w:rPr>
          <w:rFonts w:hint="default" w:ascii="Times New Roman" w:hAnsi="Times New Roman" w:cs="Times New Roman"/>
        </w:rPr>
      </w:pPr>
      <w:r>
        <w:rPr>
          <w:rFonts w:hint="default" w:ascii="Times New Roman" w:hAnsi="Times New Roman" w:cs="Times New Roman"/>
        </w:rPr>
        <w:t>表B.1给出了杉木大径无节材生长和出材预测。</w:t>
      </w:r>
    </w:p>
    <w:p>
      <w:pPr>
        <w:pStyle w:val="148"/>
        <w:numPr>
          <w:ilvl w:val="1"/>
          <w:numId w:val="0"/>
        </w:numPr>
        <w:spacing w:before="158" w:after="158"/>
        <w:rPr>
          <w:rFonts w:hint="default" w:ascii="Times New Roman" w:hAnsi="Times New Roman" w:cs="Times New Roman"/>
        </w:rPr>
      </w:pPr>
      <w:r>
        <w:rPr>
          <w:rFonts w:hint="default" w:ascii="Times New Roman" w:hAnsi="Times New Roman" w:cs="Times New Roman"/>
        </w:rPr>
        <w:t>表B.1 杉木大径无节材生长和出材预测</w:t>
      </w:r>
    </w:p>
    <w:tbl>
      <w:tblPr>
        <w:tblStyle w:val="3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09"/>
        <w:gridCol w:w="709"/>
        <w:gridCol w:w="992"/>
        <w:gridCol w:w="992"/>
        <w:gridCol w:w="992"/>
        <w:gridCol w:w="1418"/>
        <w:gridCol w:w="142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立地指数</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主伐时间</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年</w:t>
            </w:r>
            <w:r>
              <w:rPr>
                <w:rFonts w:hint="eastAsia" w:ascii="Times New Roman" w:hAnsi="Times New Roman" w:cs="Times New Roman"/>
                <w:sz w:val="18"/>
                <w:szCs w:val="18"/>
                <w:lang w:val="en-US" w:eastAsia="zh-CN"/>
              </w:rPr>
              <w:t>)</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平均胸径</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cm</w:t>
            </w:r>
            <w:r>
              <w:rPr>
                <w:rFonts w:hint="eastAsia" w:ascii="Times New Roman" w:hAnsi="Times New Roman" w:cs="Times New Roman"/>
                <w:sz w:val="18"/>
                <w:szCs w:val="18"/>
                <w:lang w:val="en-US" w:eastAsia="zh-CN"/>
              </w:rPr>
              <w:t>)</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平均树高</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m</w:t>
            </w:r>
            <w:r>
              <w:rPr>
                <w:rFonts w:hint="eastAsia" w:ascii="Times New Roman" w:hAnsi="Times New Roman" w:cs="Times New Roman"/>
                <w:sz w:val="18"/>
                <w:szCs w:val="18"/>
                <w:lang w:val="en-US" w:eastAsia="zh-CN"/>
              </w:rPr>
              <w:t>)</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平均胸径</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cm</w:t>
            </w:r>
            <w:r>
              <w:rPr>
                <w:rFonts w:hint="eastAsia" w:ascii="Times New Roman" w:hAnsi="Times New Roman" w:cs="Times New Roman"/>
                <w:sz w:val="18"/>
                <w:szCs w:val="18"/>
                <w:lang w:val="en-US" w:eastAsia="zh-CN"/>
              </w:rPr>
              <w:t>)</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株数占比</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w:t>
            </w:r>
            <w:r>
              <w:rPr>
                <w:rFonts w:hint="eastAsia" w:ascii="Times New Roman" w:hAnsi="Times New Roman" w:cs="Times New Roman"/>
                <w:sz w:val="18"/>
                <w:szCs w:val="18"/>
                <w:lang w:val="en-US" w:eastAsia="zh-CN"/>
              </w:rPr>
              <w:t>)</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出材量</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/hm</w:t>
            </w:r>
            <w:r>
              <w:rPr>
                <w:rFonts w:hint="default" w:ascii="Times New Roman" w:hAnsi="Times New Roman" w:cs="Times New Roman"/>
                <w:sz w:val="18"/>
                <w:szCs w:val="18"/>
                <w:vertAlign w:val="superscript"/>
              </w:rPr>
              <w:t>2</w:t>
            </w:r>
            <w:r>
              <w:rPr>
                <w:rFonts w:hint="eastAsia" w:ascii="Times New Roman" w:hAnsi="Times New Roman" w:cs="Times New Roman"/>
                <w:sz w:val="18"/>
                <w:szCs w:val="18"/>
                <w:vertAlign w:val="baseline"/>
                <w:lang w:val="en-US" w:eastAsia="zh-CN"/>
              </w:rPr>
              <w:t>)</w:t>
            </w:r>
          </w:p>
        </w:tc>
        <w:tc>
          <w:tcPr>
            <w:tcW w:w="1418"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大径无节柱材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出材量</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/hm</w:t>
            </w:r>
            <w:r>
              <w:rPr>
                <w:rFonts w:hint="default" w:ascii="Times New Roman" w:hAnsi="Times New Roman" w:cs="Times New Roman"/>
                <w:sz w:val="18"/>
                <w:szCs w:val="18"/>
                <w:vertAlign w:val="superscript"/>
              </w:rPr>
              <w:t>2</w:t>
            </w:r>
            <w:r>
              <w:rPr>
                <w:rFonts w:hint="eastAsia" w:ascii="Times New Roman" w:hAnsi="Times New Roman" w:cs="Times New Roman"/>
                <w:sz w:val="18"/>
                <w:szCs w:val="18"/>
                <w:vertAlign w:val="baseline"/>
                <w:lang w:val="en-US" w:eastAsia="zh-CN"/>
              </w:rPr>
              <w:t>)</w:t>
            </w:r>
          </w:p>
        </w:tc>
        <w:tc>
          <w:tcPr>
            <w:tcW w:w="142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大径无节板材</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出材量</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/hm</w:t>
            </w:r>
            <w:r>
              <w:rPr>
                <w:rFonts w:hint="default" w:ascii="Times New Roman" w:hAnsi="Times New Roman" w:cs="Times New Roman"/>
                <w:sz w:val="18"/>
                <w:szCs w:val="18"/>
                <w:vertAlign w:val="superscript"/>
              </w:rPr>
              <w:t>2</w:t>
            </w:r>
            <w:r>
              <w:rPr>
                <w:rFonts w:hint="eastAsia" w:ascii="Times New Roman" w:hAnsi="Times New Roman" w:cs="Times New Roman"/>
                <w:sz w:val="18"/>
                <w:szCs w:val="18"/>
                <w:vertAlign w:val="baseline"/>
                <w:lang w:val="en-US" w:eastAsia="zh-CN"/>
              </w:rPr>
              <w:t>)</w:t>
            </w:r>
          </w:p>
        </w:tc>
        <w:tc>
          <w:tcPr>
            <w:tcW w:w="95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林分</w:t>
            </w:r>
          </w:p>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总出材量</w:t>
            </w:r>
          </w:p>
          <w:p>
            <w:pPr>
              <w:spacing w:line="240" w:lineRule="auto"/>
              <w:jc w:val="center"/>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/hm</w:t>
            </w:r>
            <w:r>
              <w:rPr>
                <w:rFonts w:hint="default" w:ascii="Times New Roman" w:hAnsi="Times New Roman" w:cs="Times New Roman"/>
                <w:sz w:val="18"/>
                <w:szCs w:val="18"/>
                <w:vertAlign w:val="superscript"/>
              </w:rPr>
              <w:t>2</w:t>
            </w: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16</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34</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25.9</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22.2</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27.9</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37.7</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179.68</w:t>
            </w:r>
          </w:p>
        </w:tc>
        <w:tc>
          <w:tcPr>
            <w:tcW w:w="1418"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249.32</w:t>
            </w:r>
          </w:p>
        </w:tc>
        <w:tc>
          <w:tcPr>
            <w:tcW w:w="142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171.15</w:t>
            </w:r>
          </w:p>
        </w:tc>
        <w:tc>
          <w:tcPr>
            <w:tcW w:w="95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476.60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18</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26.7</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22.8</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28.1</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49.6</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258.03</w:t>
            </w:r>
          </w:p>
        </w:tc>
        <w:tc>
          <w:tcPr>
            <w:tcW w:w="1418"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265.82</w:t>
            </w:r>
          </w:p>
        </w:tc>
        <w:tc>
          <w:tcPr>
            <w:tcW w:w="142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191.15</w:t>
            </w:r>
          </w:p>
        </w:tc>
        <w:tc>
          <w:tcPr>
            <w:tcW w:w="95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27.4</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23.3</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54.4</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306.03</w:t>
            </w:r>
          </w:p>
        </w:tc>
        <w:tc>
          <w:tcPr>
            <w:tcW w:w="1418"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281.44</w:t>
            </w:r>
          </w:p>
        </w:tc>
        <w:tc>
          <w:tcPr>
            <w:tcW w:w="142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211.58</w:t>
            </w:r>
          </w:p>
        </w:tc>
        <w:tc>
          <w:tcPr>
            <w:tcW w:w="95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28.0</w:t>
            </w:r>
          </w:p>
        </w:tc>
        <w:tc>
          <w:tcPr>
            <w:tcW w:w="709"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23.7</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29.6</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60.4</w:t>
            </w:r>
          </w:p>
        </w:tc>
        <w:tc>
          <w:tcPr>
            <w:tcW w:w="992"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363.25</w:t>
            </w:r>
          </w:p>
        </w:tc>
        <w:tc>
          <w:tcPr>
            <w:tcW w:w="1418"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295.53</w:t>
            </w:r>
          </w:p>
        </w:tc>
        <w:tc>
          <w:tcPr>
            <w:tcW w:w="1424"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236.94</w:t>
            </w:r>
          </w:p>
        </w:tc>
        <w:tc>
          <w:tcPr>
            <w:tcW w:w="951" w:type="dxa"/>
            <w:vAlign w:val="center"/>
          </w:tcPr>
          <w:p>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601.41</w:t>
            </w:r>
          </w:p>
        </w:tc>
      </w:tr>
    </w:tbl>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cs="Times New Roman"/>
        </w:rPr>
      </w:pPr>
      <w:bookmarkStart w:id="70" w:name="BookMark8"/>
      <w:r>
        <w:rPr>
          <w:rFonts w:hint="default" w:ascii="Times New Roman" w:hAnsi="Times New Roman" w:cs="Times New Roman"/>
        </w:rPr>
        <w:drawing>
          <wp:inline distT="0" distB="0" distL="0" distR="0">
            <wp:extent cx="1485900" cy="31750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2" cstate="print"/>
                    <a:stretch>
                      <a:fillRect/>
                    </a:stretch>
                  </pic:blipFill>
                  <pic:spPr>
                    <a:xfrm>
                      <a:off x="0" y="0"/>
                      <a:ext cx="1485900" cy="317500"/>
                    </a:xfrm>
                    <a:prstGeom prst="rect">
                      <a:avLst/>
                    </a:prstGeom>
                  </pic:spPr>
                </pic:pic>
              </a:graphicData>
            </a:graphic>
          </wp:inline>
        </w:drawing>
      </w:r>
      <w:bookmarkEnd w:id="70"/>
    </w:p>
    <w:bookmarkEnd w:id="27"/>
    <w:p>
      <w:pPr>
        <w:widowControl/>
        <w:adjustRightInd/>
        <w:spacing w:line="240" w:lineRule="auto"/>
        <w:jc w:val="left"/>
        <w:rPr>
          <w:rFonts w:hint="default" w:ascii="Times New Roman" w:hAnsi="Times New Roman" w:cs="Times New Roman"/>
          <w:kern w:val="0"/>
          <w:szCs w:val="20"/>
        </w:rPr>
      </w:pPr>
    </w:p>
    <w:sectPr>
      <w:pgSz w:w="11906" w:h="16838"/>
      <w:pgMar w:top="1928" w:right="1134" w:bottom="1134" w:left="1134" w:header="1418" w:footer="1134" w:gutter="283"/>
      <w:pgNumType w:start="1"/>
      <w:cols w:space="720" w:num="1"/>
      <w:formProt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6"/>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rPr>
        <w:rFonts w:hint="eastAsia"/>
      </w:rPr>
    </w:pPr>
    <w:r>
      <w:rPr>
        <w:rFonts w:hint="eastAsia"/>
      </w:rPr>
      <w:t>DB XX/T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20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6"/>
      <w:suff w:val="nothing"/>
      <w:lvlText w:val="%1%2.%3　"/>
      <w:lvlJc w:val="left"/>
      <w:pPr>
        <w:ind w:left="0" w:firstLine="0"/>
      </w:pPr>
    </w:lvl>
    <w:lvl w:ilvl="3" w:tentative="0">
      <w:start w:val="1"/>
      <w:numFmt w:val="decimal"/>
      <w:pStyle w:val="79"/>
      <w:suff w:val="nothing"/>
      <w:lvlText w:val="%1%2.%3.%4　"/>
      <w:lvlJc w:val="left"/>
      <w:pPr>
        <w:ind w:left="0" w:firstLine="0"/>
      </w:pPr>
    </w:lvl>
    <w:lvl w:ilvl="4" w:tentative="0">
      <w:start w:val="1"/>
      <w:numFmt w:val="decimal"/>
      <w:pStyle w:val="173"/>
      <w:suff w:val="nothing"/>
      <w:lvlText w:val="%1%2.%3.%4.%5　"/>
      <w:lvlJc w:val="left"/>
      <w:pPr>
        <w:ind w:left="0" w:firstLine="0"/>
      </w:pPr>
    </w:lvl>
    <w:lvl w:ilvl="5" w:tentative="0">
      <w:start w:val="1"/>
      <w:numFmt w:val="decimal"/>
      <w:pStyle w:val="222"/>
      <w:suff w:val="nothing"/>
      <w:lvlText w:val="%1%2.%3.%4.%5.%6　"/>
      <w:lvlJc w:val="left"/>
      <w:pPr>
        <w:ind w:left="0" w:firstLine="0"/>
      </w:pPr>
    </w:lvl>
    <w:lvl w:ilvl="6" w:tentative="0">
      <w:start w:val="1"/>
      <w:numFmt w:val="decimal"/>
      <w:pStyle w:val="23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47"/>
      <w:lvlText w:val="%1"/>
      <w:lvlJc w:val="left"/>
      <w:pPr>
        <w:ind w:left="425" w:hanging="425"/>
      </w:pPr>
      <w:rPr>
        <w:rFonts w:hint="eastAsia"/>
      </w:rPr>
    </w:lvl>
    <w:lvl w:ilvl="1" w:tentative="0">
      <w:start w:val="1"/>
      <w:numFmt w:val="decimal"/>
      <w:pStyle w:val="164"/>
      <w:suff w:val="nothing"/>
      <w:lvlText w:val="%10.%2 "/>
      <w:lvlJc w:val="left"/>
      <w:pPr>
        <w:ind w:left="0" w:firstLine="0"/>
      </w:pPr>
      <w:rPr>
        <w:rFonts w:hint="eastAsia" w:ascii="黑体" w:hAnsi="等线" w:eastAsia="黑体"/>
        <w:b w:val="0"/>
        <w:i w:val="0"/>
        <w:sz w:val="21"/>
      </w:rPr>
    </w:lvl>
    <w:lvl w:ilvl="2" w:tentative="0">
      <w:start w:val="1"/>
      <w:numFmt w:val="decimal"/>
      <w:pStyle w:val="66"/>
      <w:suff w:val="nothing"/>
      <w:lvlText w:val="%10.%2.%3 "/>
      <w:lvlJc w:val="left"/>
      <w:pPr>
        <w:ind w:left="0" w:firstLine="0"/>
      </w:pPr>
      <w:rPr>
        <w:rFonts w:hint="eastAsia" w:ascii="黑体" w:hAnsi="等线" w:eastAsia="黑体"/>
        <w:b w:val="0"/>
        <w:i w:val="0"/>
        <w:sz w:val="21"/>
      </w:rPr>
    </w:lvl>
    <w:lvl w:ilvl="3" w:tentative="0">
      <w:start w:val="1"/>
      <w:numFmt w:val="decimal"/>
      <w:pStyle w:val="151"/>
      <w:suff w:val="nothing"/>
      <w:lvlText w:val="%10.%2.%3.%4 "/>
      <w:lvlJc w:val="left"/>
      <w:pPr>
        <w:ind w:left="0" w:firstLine="0"/>
      </w:pPr>
      <w:rPr>
        <w:rFonts w:hint="eastAsia" w:ascii="黑体" w:hAnsi="等线" w:eastAsia="黑体"/>
        <w:b w:val="0"/>
        <w:i w:val="0"/>
        <w:sz w:val="21"/>
      </w:rPr>
    </w:lvl>
    <w:lvl w:ilvl="4" w:tentative="0">
      <w:start w:val="1"/>
      <w:numFmt w:val="decimal"/>
      <w:pStyle w:val="89"/>
      <w:suff w:val="nothing"/>
      <w:lvlText w:val="%10.%2.%3.%4.%5 "/>
      <w:lvlJc w:val="left"/>
      <w:pPr>
        <w:ind w:left="0" w:firstLine="0"/>
      </w:pPr>
      <w:rPr>
        <w:rFonts w:hint="eastAsia" w:ascii="黑体" w:hAnsi="等线" w:eastAsia="黑体"/>
        <w:b w:val="0"/>
        <w:i w:val="0"/>
        <w:sz w:val="21"/>
      </w:rPr>
    </w:lvl>
    <w:lvl w:ilvl="5" w:tentative="0">
      <w:start w:val="1"/>
      <w:numFmt w:val="decimal"/>
      <w:pStyle w:val="196"/>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8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3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3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2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8"/>
      <w:lvlText w:val=""/>
      <w:lvlJc w:val="left"/>
      <w:pPr>
        <w:ind w:left="851" w:hanging="431"/>
      </w:pPr>
      <w:rPr>
        <w:rFonts w:hint="default" w:ascii="Symbol" w:hAnsi="Symbol"/>
        <w:sz w:val="21"/>
      </w:rPr>
    </w:lvl>
    <w:lvl w:ilvl="2" w:tentative="0">
      <w:start w:val="1"/>
      <w:numFmt w:val="bullet"/>
      <w:pStyle w:val="11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22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64"/>
      <w:lvlText w:val="%1)"/>
      <w:lvlJc w:val="left"/>
      <w:pPr>
        <w:tabs>
          <w:tab w:val="left" w:pos="851"/>
        </w:tabs>
        <w:ind w:left="851" w:hanging="426"/>
      </w:pPr>
      <w:rPr>
        <w:rFonts w:hint="eastAsia" w:ascii="宋体" w:hAnsi="Times New Roman" w:eastAsia="宋体"/>
        <w:sz w:val="21"/>
      </w:rPr>
    </w:lvl>
    <w:lvl w:ilvl="1" w:tentative="0">
      <w:start w:val="1"/>
      <w:numFmt w:val="decimal"/>
      <w:pStyle w:val="125"/>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70"/>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1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8"/>
      <w:suff w:val="space"/>
      <w:lvlText w:val="%1"/>
      <w:lvlJc w:val="left"/>
      <w:pPr>
        <w:ind w:left="425" w:hanging="425"/>
      </w:pPr>
      <w:rPr>
        <w:rFonts w:hint="eastAsia"/>
      </w:rPr>
    </w:lvl>
    <w:lvl w:ilvl="1" w:tentative="0">
      <w:start w:val="1"/>
      <w:numFmt w:val="decimal"/>
      <w:pStyle w:val="148"/>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2"/>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5"/>
      <w:suff w:val="nothing"/>
      <w:lvlText w:val="附录%1"/>
      <w:lvlJc w:val="left"/>
      <w:pPr>
        <w:ind w:left="0" w:firstLine="0"/>
      </w:pPr>
      <w:rPr>
        <w:rFonts w:hint="eastAsia"/>
        <w:spacing w:val="100"/>
      </w:rPr>
    </w:lvl>
    <w:lvl w:ilvl="1" w:tentative="0">
      <w:start w:val="1"/>
      <w:numFmt w:val="decimal"/>
      <w:pStyle w:val="68"/>
      <w:suff w:val="nothing"/>
      <w:lvlText w:val="%1.%2　"/>
      <w:lvlJc w:val="left"/>
      <w:pPr>
        <w:ind w:left="0" w:firstLine="0"/>
      </w:pPr>
      <w:rPr>
        <w:rFonts w:hint="eastAsia" w:ascii="黑体" w:eastAsia="黑体"/>
        <w:b w:val="0"/>
        <w:i w:val="0"/>
        <w:sz w:val="21"/>
      </w:rPr>
    </w:lvl>
    <w:lvl w:ilvl="2" w:tentative="0">
      <w:start w:val="1"/>
      <w:numFmt w:val="decimal"/>
      <w:pStyle w:val="67"/>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127"/>
      <w:suff w:val="nothing"/>
      <w:lvlText w:val="%1.%2.%3.%4.%5　"/>
      <w:lvlJc w:val="left"/>
      <w:pPr>
        <w:ind w:left="0" w:firstLine="0"/>
      </w:pPr>
      <w:rPr>
        <w:rFonts w:hint="eastAsia" w:ascii="黑体" w:eastAsia="黑体"/>
        <w:b w:val="0"/>
        <w:i w:val="0"/>
        <w:sz w:val="21"/>
      </w:rPr>
    </w:lvl>
    <w:lvl w:ilvl="5" w:tentative="0">
      <w:start w:val="1"/>
      <w:numFmt w:val="decimal"/>
      <w:pStyle w:val="9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2"/>
      <w:suff w:val="nothing"/>
      <w:lvlText w:val="%1"/>
      <w:lvlJc w:val="left"/>
      <w:pPr>
        <w:ind w:left="0" w:firstLine="0"/>
      </w:pPr>
      <w:rPr>
        <w:rFonts w:hint="eastAsia"/>
      </w:rPr>
    </w:lvl>
    <w:lvl w:ilvl="1" w:tentative="0">
      <w:start w:val="1"/>
      <w:numFmt w:val="decimal"/>
      <w:pStyle w:val="7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8"/>
      <w:suff w:val="nothing"/>
      <w:lvlText w:val="%1%2.%3.%4　"/>
      <w:lvlJc w:val="left"/>
      <w:pPr>
        <w:ind w:left="0" w:firstLine="0"/>
      </w:pPr>
      <w:rPr>
        <w:rFonts w:hint="eastAsia" w:ascii="黑体" w:eastAsia="黑体"/>
        <w:b w:val="0"/>
        <w:i w:val="0"/>
        <w:sz w:val="21"/>
      </w:rPr>
    </w:lvl>
    <w:lvl w:ilvl="4" w:tentative="0">
      <w:start w:val="1"/>
      <w:numFmt w:val="decimal"/>
      <w:pStyle w:val="112"/>
      <w:suff w:val="nothing"/>
      <w:lvlText w:val="%1%2.%3.%4.%5　"/>
      <w:lvlJc w:val="left"/>
      <w:pPr>
        <w:ind w:left="0" w:firstLine="0"/>
      </w:pPr>
      <w:rPr>
        <w:rFonts w:hint="eastAsia" w:ascii="黑体" w:eastAsia="黑体"/>
        <w:b w:val="0"/>
        <w:i w:val="0"/>
        <w:sz w:val="21"/>
      </w:rPr>
    </w:lvl>
    <w:lvl w:ilvl="5" w:tentative="0">
      <w:start w:val="1"/>
      <w:numFmt w:val="decimal"/>
      <w:pStyle w:val="131"/>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3"/>
  </w:num>
  <w:num w:numId="3">
    <w:abstractNumId w:val="23"/>
  </w:num>
  <w:num w:numId="4">
    <w:abstractNumId w:val="27"/>
  </w:num>
  <w:num w:numId="5">
    <w:abstractNumId w:val="30"/>
  </w:num>
  <w:num w:numId="6">
    <w:abstractNumId w:val="4"/>
  </w:num>
  <w:num w:numId="7">
    <w:abstractNumId w:val="17"/>
  </w:num>
  <w:num w:numId="8">
    <w:abstractNumId w:val="1"/>
  </w:num>
  <w:num w:numId="9">
    <w:abstractNumId w:val="28"/>
  </w:num>
  <w:num w:numId="10">
    <w:abstractNumId w:val="13"/>
  </w:num>
  <w:num w:numId="11">
    <w:abstractNumId w:val="24"/>
  </w:num>
  <w:num w:numId="12">
    <w:abstractNumId w:val="14"/>
  </w:num>
  <w:num w:numId="13">
    <w:abstractNumId w:val="6"/>
  </w:num>
  <w:num w:numId="14">
    <w:abstractNumId w:val="10"/>
  </w:num>
  <w:num w:numId="15">
    <w:abstractNumId w:val="18"/>
  </w:num>
  <w:num w:numId="16">
    <w:abstractNumId w:val="21"/>
  </w:num>
  <w:num w:numId="17">
    <w:abstractNumId w:val="8"/>
  </w:num>
  <w:num w:numId="18">
    <w:abstractNumId w:val="16"/>
  </w:num>
  <w:num w:numId="19">
    <w:abstractNumId w:val="9"/>
  </w:num>
  <w:num w:numId="20">
    <w:abstractNumId w:val="19"/>
  </w:num>
  <w:num w:numId="21">
    <w:abstractNumId w:val="22"/>
  </w:num>
  <w:num w:numId="22">
    <w:abstractNumId w:val="7"/>
  </w:num>
  <w:num w:numId="23">
    <w:abstractNumId w:val="2"/>
  </w:num>
  <w:num w:numId="24">
    <w:abstractNumId w:val="29"/>
  </w:num>
  <w:num w:numId="25">
    <w:abstractNumId w:val="5"/>
  </w:num>
  <w:num w:numId="26">
    <w:abstractNumId w:val="26"/>
  </w:num>
  <w:num w:numId="27">
    <w:abstractNumId w:val="20"/>
  </w:num>
  <w:num w:numId="28">
    <w:abstractNumId w:val="0"/>
  </w:num>
  <w:num w:numId="29">
    <w:abstractNumId w:val="15"/>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dit="forms" w:enforcement="1" w:cryptProviderType="rsaFull" w:cryptAlgorithmClass="hash" w:cryptAlgorithmType="typeAny" w:cryptAlgorithmSid="4" w:cryptSpinCount="0" w:hash="L5GG16+jnjTlU8RIlvIAaDhSOxw=" w:salt="vg0b3plJPCqNXFlytFoN6Q=="/>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A6C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3B9"/>
    <w:rsid w:val="00047F28"/>
    <w:rsid w:val="000503AA"/>
    <w:rsid w:val="000506A1"/>
    <w:rsid w:val="00050D28"/>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70C"/>
    <w:rsid w:val="00086AA1"/>
    <w:rsid w:val="00087A77"/>
    <w:rsid w:val="00090CA6"/>
    <w:rsid w:val="00091EE2"/>
    <w:rsid w:val="000923E0"/>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899"/>
    <w:rsid w:val="000C0F6C"/>
    <w:rsid w:val="000C11DB"/>
    <w:rsid w:val="000C1492"/>
    <w:rsid w:val="000C1D00"/>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1DE2"/>
    <w:rsid w:val="00104926"/>
    <w:rsid w:val="00113B1E"/>
    <w:rsid w:val="0011711C"/>
    <w:rsid w:val="0012059C"/>
    <w:rsid w:val="00124E4F"/>
    <w:rsid w:val="001260B7"/>
    <w:rsid w:val="001265CB"/>
    <w:rsid w:val="001321C6"/>
    <w:rsid w:val="001325C4"/>
    <w:rsid w:val="00133010"/>
    <w:rsid w:val="00133137"/>
    <w:rsid w:val="001338EE"/>
    <w:rsid w:val="00133AAE"/>
    <w:rsid w:val="001343D3"/>
    <w:rsid w:val="00135323"/>
    <w:rsid w:val="001356C4"/>
    <w:rsid w:val="00141114"/>
    <w:rsid w:val="00142969"/>
    <w:rsid w:val="001446C2"/>
    <w:rsid w:val="001457E7"/>
    <w:rsid w:val="00145D9D"/>
    <w:rsid w:val="00146388"/>
    <w:rsid w:val="001529E5"/>
    <w:rsid w:val="00153C14"/>
    <w:rsid w:val="00153C7E"/>
    <w:rsid w:val="00156B25"/>
    <w:rsid w:val="00156E1A"/>
    <w:rsid w:val="00157894"/>
    <w:rsid w:val="00157B55"/>
    <w:rsid w:val="0016136C"/>
    <w:rsid w:val="001642FA"/>
    <w:rsid w:val="001649EB"/>
    <w:rsid w:val="00164BAF"/>
    <w:rsid w:val="00164FA8"/>
    <w:rsid w:val="00165065"/>
    <w:rsid w:val="00165434"/>
    <w:rsid w:val="0016580B"/>
    <w:rsid w:val="00165F49"/>
    <w:rsid w:val="00166B88"/>
    <w:rsid w:val="0016770A"/>
    <w:rsid w:val="001679FE"/>
    <w:rsid w:val="00170804"/>
    <w:rsid w:val="001708E9"/>
    <w:rsid w:val="00172B98"/>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32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4B75"/>
    <w:rsid w:val="001E73AB"/>
    <w:rsid w:val="001F092D"/>
    <w:rsid w:val="001F143A"/>
    <w:rsid w:val="001F1605"/>
    <w:rsid w:val="001F2508"/>
    <w:rsid w:val="001F39A2"/>
    <w:rsid w:val="001F4816"/>
    <w:rsid w:val="001F4865"/>
    <w:rsid w:val="001F4EE9"/>
    <w:rsid w:val="001F5745"/>
    <w:rsid w:val="001F69B4"/>
    <w:rsid w:val="001F77C7"/>
    <w:rsid w:val="00200183"/>
    <w:rsid w:val="00200333"/>
    <w:rsid w:val="0020107D"/>
    <w:rsid w:val="00202490"/>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4995"/>
    <w:rsid w:val="002359CB"/>
    <w:rsid w:val="00243540"/>
    <w:rsid w:val="0024497B"/>
    <w:rsid w:val="0024515B"/>
    <w:rsid w:val="00246021"/>
    <w:rsid w:val="0024666E"/>
    <w:rsid w:val="00247F52"/>
    <w:rsid w:val="00250B25"/>
    <w:rsid w:val="00250BBE"/>
    <w:rsid w:val="00251231"/>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BCD"/>
    <w:rsid w:val="002D42B5"/>
    <w:rsid w:val="002D4F1A"/>
    <w:rsid w:val="002D6EC6"/>
    <w:rsid w:val="002D6FCB"/>
    <w:rsid w:val="002D79AC"/>
    <w:rsid w:val="002E039D"/>
    <w:rsid w:val="002E4D5A"/>
    <w:rsid w:val="002E6326"/>
    <w:rsid w:val="002F30E0"/>
    <w:rsid w:val="002F35E4"/>
    <w:rsid w:val="002F3730"/>
    <w:rsid w:val="002F38E1"/>
    <w:rsid w:val="002F72A6"/>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983"/>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7C7"/>
    <w:rsid w:val="00366E89"/>
    <w:rsid w:val="003705F4"/>
    <w:rsid w:val="00370D58"/>
    <w:rsid w:val="00371316"/>
    <w:rsid w:val="00376713"/>
    <w:rsid w:val="00381815"/>
    <w:rsid w:val="003819AF"/>
    <w:rsid w:val="003820E9"/>
    <w:rsid w:val="00382DE7"/>
    <w:rsid w:val="00382EF9"/>
    <w:rsid w:val="00384FFC"/>
    <w:rsid w:val="003872FC"/>
    <w:rsid w:val="00387ADC"/>
    <w:rsid w:val="00390020"/>
    <w:rsid w:val="003903D6"/>
    <w:rsid w:val="00390EE6"/>
    <w:rsid w:val="0039118F"/>
    <w:rsid w:val="00392AD7"/>
    <w:rsid w:val="0039366F"/>
    <w:rsid w:val="003938D9"/>
    <w:rsid w:val="00393DCB"/>
    <w:rsid w:val="00394376"/>
    <w:rsid w:val="003943FF"/>
    <w:rsid w:val="00395700"/>
    <w:rsid w:val="003974EB"/>
    <w:rsid w:val="00397CC5"/>
    <w:rsid w:val="003A1582"/>
    <w:rsid w:val="003A4077"/>
    <w:rsid w:val="003A6139"/>
    <w:rsid w:val="003B09AD"/>
    <w:rsid w:val="003B1F18"/>
    <w:rsid w:val="003B5BF0"/>
    <w:rsid w:val="003B60BF"/>
    <w:rsid w:val="003B6BE3"/>
    <w:rsid w:val="003C010C"/>
    <w:rsid w:val="003C0A6C"/>
    <w:rsid w:val="003C14F8"/>
    <w:rsid w:val="003C232B"/>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92C"/>
    <w:rsid w:val="00431369"/>
    <w:rsid w:val="00432DAA"/>
    <w:rsid w:val="00434305"/>
    <w:rsid w:val="00435DF7"/>
    <w:rsid w:val="0044083F"/>
    <w:rsid w:val="00441AE7"/>
    <w:rsid w:val="00445574"/>
    <w:rsid w:val="004467FB"/>
    <w:rsid w:val="00451A91"/>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651"/>
    <w:rsid w:val="004F4D5E"/>
    <w:rsid w:val="004F6456"/>
    <w:rsid w:val="004F696E"/>
    <w:rsid w:val="004F6C71"/>
    <w:rsid w:val="00501139"/>
    <w:rsid w:val="005017D6"/>
    <w:rsid w:val="0050363E"/>
    <w:rsid w:val="005039BC"/>
    <w:rsid w:val="005043BB"/>
    <w:rsid w:val="00504A3D"/>
    <w:rsid w:val="00505767"/>
    <w:rsid w:val="005073F0"/>
    <w:rsid w:val="00510A7B"/>
    <w:rsid w:val="00512F6E"/>
    <w:rsid w:val="00513038"/>
    <w:rsid w:val="00514174"/>
    <w:rsid w:val="00515E9B"/>
    <w:rsid w:val="00516088"/>
    <w:rsid w:val="00516B0B"/>
    <w:rsid w:val="005220EC"/>
    <w:rsid w:val="00523D03"/>
    <w:rsid w:val="00523F95"/>
    <w:rsid w:val="00524D65"/>
    <w:rsid w:val="00525B16"/>
    <w:rsid w:val="00533D04"/>
    <w:rsid w:val="00534804"/>
    <w:rsid w:val="00534BDF"/>
    <w:rsid w:val="005354EA"/>
    <w:rsid w:val="0053585F"/>
    <w:rsid w:val="00535EC4"/>
    <w:rsid w:val="00535ED9"/>
    <w:rsid w:val="0053692B"/>
    <w:rsid w:val="005407A8"/>
    <w:rsid w:val="00541853"/>
    <w:rsid w:val="00543BDA"/>
    <w:rsid w:val="005441CC"/>
    <w:rsid w:val="005479DA"/>
    <w:rsid w:val="00547BCC"/>
    <w:rsid w:val="0055013B"/>
    <w:rsid w:val="00551AF7"/>
    <w:rsid w:val="00551F6F"/>
    <w:rsid w:val="00553739"/>
    <w:rsid w:val="00555044"/>
    <w:rsid w:val="00561475"/>
    <w:rsid w:val="005629FD"/>
    <w:rsid w:val="0056487B"/>
    <w:rsid w:val="00564FB9"/>
    <w:rsid w:val="00565FAA"/>
    <w:rsid w:val="00573D9E"/>
    <w:rsid w:val="005801E3"/>
    <w:rsid w:val="00581802"/>
    <w:rsid w:val="005836A8"/>
    <w:rsid w:val="0058409C"/>
    <w:rsid w:val="00584262"/>
    <w:rsid w:val="00586630"/>
    <w:rsid w:val="00587587"/>
    <w:rsid w:val="00587ADD"/>
    <w:rsid w:val="00594564"/>
    <w:rsid w:val="00596160"/>
    <w:rsid w:val="005966E2"/>
    <w:rsid w:val="00597007"/>
    <w:rsid w:val="00597025"/>
    <w:rsid w:val="005A0966"/>
    <w:rsid w:val="005A11B7"/>
    <w:rsid w:val="005A260B"/>
    <w:rsid w:val="005A4A1B"/>
    <w:rsid w:val="005A7830"/>
    <w:rsid w:val="005A7FCE"/>
    <w:rsid w:val="005B0F3F"/>
    <w:rsid w:val="005B1889"/>
    <w:rsid w:val="005B4903"/>
    <w:rsid w:val="005B495C"/>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C4F"/>
    <w:rsid w:val="005F4712"/>
    <w:rsid w:val="006015CE"/>
    <w:rsid w:val="00604784"/>
    <w:rsid w:val="00606419"/>
    <w:rsid w:val="00607D29"/>
    <w:rsid w:val="00612952"/>
    <w:rsid w:val="00614CC1"/>
    <w:rsid w:val="00615A9D"/>
    <w:rsid w:val="00617387"/>
    <w:rsid w:val="006205D6"/>
    <w:rsid w:val="006222B7"/>
    <w:rsid w:val="006252D8"/>
    <w:rsid w:val="006259BC"/>
    <w:rsid w:val="0062636B"/>
    <w:rsid w:val="00632182"/>
    <w:rsid w:val="00632AE0"/>
    <w:rsid w:val="00633C17"/>
    <w:rsid w:val="00634D9E"/>
    <w:rsid w:val="00636E3E"/>
    <w:rsid w:val="006379F7"/>
    <w:rsid w:val="00637E4D"/>
    <w:rsid w:val="00640620"/>
    <w:rsid w:val="0064068E"/>
    <w:rsid w:val="00641A1F"/>
    <w:rsid w:val="00645904"/>
    <w:rsid w:val="00651ACB"/>
    <w:rsid w:val="00651C47"/>
    <w:rsid w:val="00652AB2"/>
    <w:rsid w:val="00653FED"/>
    <w:rsid w:val="00654EC0"/>
    <w:rsid w:val="0065525B"/>
    <w:rsid w:val="00655D4F"/>
    <w:rsid w:val="00655ECA"/>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314F"/>
    <w:rsid w:val="00704387"/>
    <w:rsid w:val="00707669"/>
    <w:rsid w:val="00711CBA"/>
    <w:rsid w:val="00711FB5"/>
    <w:rsid w:val="00712A01"/>
    <w:rsid w:val="00714F58"/>
    <w:rsid w:val="00722FBF"/>
    <w:rsid w:val="00722FC2"/>
    <w:rsid w:val="00724879"/>
    <w:rsid w:val="00724E1B"/>
    <w:rsid w:val="00725949"/>
    <w:rsid w:val="00726BF7"/>
    <w:rsid w:val="00727FA2"/>
    <w:rsid w:val="007322D9"/>
    <w:rsid w:val="00732BC0"/>
    <w:rsid w:val="0073720F"/>
    <w:rsid w:val="00737796"/>
    <w:rsid w:val="0074165C"/>
    <w:rsid w:val="00741FC9"/>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691"/>
    <w:rsid w:val="007959E8"/>
    <w:rsid w:val="00795E9C"/>
    <w:rsid w:val="007A0521"/>
    <w:rsid w:val="007A2E12"/>
    <w:rsid w:val="007A3475"/>
    <w:rsid w:val="007A41C8"/>
    <w:rsid w:val="007A4D6F"/>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483"/>
    <w:rsid w:val="007E690E"/>
    <w:rsid w:val="007F0ED8"/>
    <w:rsid w:val="007F0F63"/>
    <w:rsid w:val="007F0FED"/>
    <w:rsid w:val="007F1CA1"/>
    <w:rsid w:val="007F75CE"/>
    <w:rsid w:val="008013A4"/>
    <w:rsid w:val="008027CE"/>
    <w:rsid w:val="00802F42"/>
    <w:rsid w:val="00804383"/>
    <w:rsid w:val="00804BB7"/>
    <w:rsid w:val="00804D41"/>
    <w:rsid w:val="00804EAC"/>
    <w:rsid w:val="008063DA"/>
    <w:rsid w:val="00810257"/>
    <w:rsid w:val="008104F5"/>
    <w:rsid w:val="00811072"/>
    <w:rsid w:val="00811369"/>
    <w:rsid w:val="00815419"/>
    <w:rsid w:val="008163C8"/>
    <w:rsid w:val="008164A1"/>
    <w:rsid w:val="00817325"/>
    <w:rsid w:val="008209E6"/>
    <w:rsid w:val="00823303"/>
    <w:rsid w:val="008233B2"/>
    <w:rsid w:val="00823A9F"/>
    <w:rsid w:val="00823C85"/>
    <w:rsid w:val="0082487D"/>
    <w:rsid w:val="00825138"/>
    <w:rsid w:val="008269DD"/>
    <w:rsid w:val="00830621"/>
    <w:rsid w:val="00832465"/>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B9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A32"/>
    <w:rsid w:val="008D7B54"/>
    <w:rsid w:val="008E0C9D"/>
    <w:rsid w:val="008E1648"/>
    <w:rsid w:val="008E1B3E"/>
    <w:rsid w:val="008E2319"/>
    <w:rsid w:val="008E4BB6"/>
    <w:rsid w:val="008E5518"/>
    <w:rsid w:val="008E6A84"/>
    <w:rsid w:val="008F0CDC"/>
    <w:rsid w:val="008F17A3"/>
    <w:rsid w:val="008F1ED3"/>
    <w:rsid w:val="008F23A5"/>
    <w:rsid w:val="008F246A"/>
    <w:rsid w:val="008F4C29"/>
    <w:rsid w:val="008F70BD"/>
    <w:rsid w:val="008F788F"/>
    <w:rsid w:val="008F7EA2"/>
    <w:rsid w:val="00902722"/>
    <w:rsid w:val="009027BC"/>
    <w:rsid w:val="009062E6"/>
    <w:rsid w:val="0091001F"/>
    <w:rsid w:val="00911BE5"/>
    <w:rsid w:val="00913CA9"/>
    <w:rsid w:val="009145AE"/>
    <w:rsid w:val="009146CE"/>
    <w:rsid w:val="00914CA7"/>
    <w:rsid w:val="00915C3E"/>
    <w:rsid w:val="009161A8"/>
    <w:rsid w:val="009245F5"/>
    <w:rsid w:val="009249EC"/>
    <w:rsid w:val="00924AB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2F0E"/>
    <w:rsid w:val="009A3C75"/>
    <w:rsid w:val="009A42C1"/>
    <w:rsid w:val="009A5429"/>
    <w:rsid w:val="009A72AD"/>
    <w:rsid w:val="009B09E0"/>
    <w:rsid w:val="009B0BC5"/>
    <w:rsid w:val="009B1247"/>
    <w:rsid w:val="009B6029"/>
    <w:rsid w:val="009B6971"/>
    <w:rsid w:val="009C27F1"/>
    <w:rsid w:val="009C3152"/>
    <w:rsid w:val="009C4CFA"/>
    <w:rsid w:val="009C5070"/>
    <w:rsid w:val="009C555D"/>
    <w:rsid w:val="009D112C"/>
    <w:rsid w:val="009D47FA"/>
    <w:rsid w:val="009D4C5B"/>
    <w:rsid w:val="009D50D2"/>
    <w:rsid w:val="009D6BCA"/>
    <w:rsid w:val="009E0F62"/>
    <w:rsid w:val="009E2A94"/>
    <w:rsid w:val="009E2ACC"/>
    <w:rsid w:val="009E4A58"/>
    <w:rsid w:val="009E51D5"/>
    <w:rsid w:val="009E5A2D"/>
    <w:rsid w:val="009E5AB2"/>
    <w:rsid w:val="009E6219"/>
    <w:rsid w:val="009F03B3"/>
    <w:rsid w:val="009F195F"/>
    <w:rsid w:val="009F2E73"/>
    <w:rsid w:val="009F7711"/>
    <w:rsid w:val="00A0096C"/>
    <w:rsid w:val="00A01757"/>
    <w:rsid w:val="00A028C0"/>
    <w:rsid w:val="00A02BAE"/>
    <w:rsid w:val="00A06A6B"/>
    <w:rsid w:val="00A07E47"/>
    <w:rsid w:val="00A129D0"/>
    <w:rsid w:val="00A12B9D"/>
    <w:rsid w:val="00A12C33"/>
    <w:rsid w:val="00A138BA"/>
    <w:rsid w:val="00A14C8E"/>
    <w:rsid w:val="00A153D9"/>
    <w:rsid w:val="00A15F09"/>
    <w:rsid w:val="00A169B6"/>
    <w:rsid w:val="00A172E0"/>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56B"/>
    <w:rsid w:val="00AD1A94"/>
    <w:rsid w:val="00AD1C05"/>
    <w:rsid w:val="00AD4126"/>
    <w:rsid w:val="00AD421C"/>
    <w:rsid w:val="00AD44FA"/>
    <w:rsid w:val="00AD4B83"/>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809"/>
    <w:rsid w:val="00B21F61"/>
    <w:rsid w:val="00B261F1"/>
    <w:rsid w:val="00B265BC"/>
    <w:rsid w:val="00B31FB1"/>
    <w:rsid w:val="00B33952"/>
    <w:rsid w:val="00B33C5E"/>
    <w:rsid w:val="00B342F4"/>
    <w:rsid w:val="00B34369"/>
    <w:rsid w:val="00B34DC2"/>
    <w:rsid w:val="00B378E5"/>
    <w:rsid w:val="00B40DC5"/>
    <w:rsid w:val="00B4346D"/>
    <w:rsid w:val="00B440F4"/>
    <w:rsid w:val="00B447A5"/>
    <w:rsid w:val="00B4654C"/>
    <w:rsid w:val="00B47293"/>
    <w:rsid w:val="00B50E50"/>
    <w:rsid w:val="00B52120"/>
    <w:rsid w:val="00B54ABC"/>
    <w:rsid w:val="00B54DDE"/>
    <w:rsid w:val="00B56FBE"/>
    <w:rsid w:val="00B60ACF"/>
    <w:rsid w:val="00B62B58"/>
    <w:rsid w:val="00B65149"/>
    <w:rsid w:val="00B65C48"/>
    <w:rsid w:val="00B66567"/>
    <w:rsid w:val="00B66574"/>
    <w:rsid w:val="00B66F52"/>
    <w:rsid w:val="00B66FE5"/>
    <w:rsid w:val="00B72880"/>
    <w:rsid w:val="00B758BF"/>
    <w:rsid w:val="00B77EC8"/>
    <w:rsid w:val="00B827A6"/>
    <w:rsid w:val="00B831CE"/>
    <w:rsid w:val="00B86677"/>
    <w:rsid w:val="00B87131"/>
    <w:rsid w:val="00B92ACD"/>
    <w:rsid w:val="00B939B1"/>
    <w:rsid w:val="00B96D40"/>
    <w:rsid w:val="00B97386"/>
    <w:rsid w:val="00BA263B"/>
    <w:rsid w:val="00BA42B2"/>
    <w:rsid w:val="00BA58D4"/>
    <w:rsid w:val="00BA5B9E"/>
    <w:rsid w:val="00BA7C9A"/>
    <w:rsid w:val="00BB5222"/>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D62"/>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505"/>
    <w:rsid w:val="00C84E33"/>
    <w:rsid w:val="00C858AD"/>
    <w:rsid w:val="00C86D6F"/>
    <w:rsid w:val="00C905FC"/>
    <w:rsid w:val="00C92D03"/>
    <w:rsid w:val="00C9319C"/>
    <w:rsid w:val="00C9435D"/>
    <w:rsid w:val="00C94DF2"/>
    <w:rsid w:val="00C96741"/>
    <w:rsid w:val="00CA2D1B"/>
    <w:rsid w:val="00CA375D"/>
    <w:rsid w:val="00CA4104"/>
    <w:rsid w:val="00CA662A"/>
    <w:rsid w:val="00CA7AFD"/>
    <w:rsid w:val="00CA7C3C"/>
    <w:rsid w:val="00CB0189"/>
    <w:rsid w:val="00CB0BA2"/>
    <w:rsid w:val="00CB1A42"/>
    <w:rsid w:val="00CB1B0C"/>
    <w:rsid w:val="00CB2C0B"/>
    <w:rsid w:val="00CB517D"/>
    <w:rsid w:val="00CC038D"/>
    <w:rsid w:val="00CC08DB"/>
    <w:rsid w:val="00CC39FF"/>
    <w:rsid w:val="00CC3C2F"/>
    <w:rsid w:val="00CC4151"/>
    <w:rsid w:val="00CC4AC8"/>
    <w:rsid w:val="00CC5233"/>
    <w:rsid w:val="00CC5DE6"/>
    <w:rsid w:val="00CC6E4E"/>
    <w:rsid w:val="00CC6FE8"/>
    <w:rsid w:val="00CC7202"/>
    <w:rsid w:val="00CD2808"/>
    <w:rsid w:val="00CD28BF"/>
    <w:rsid w:val="00CD3C14"/>
    <w:rsid w:val="00CD4092"/>
    <w:rsid w:val="00CD4A20"/>
    <w:rsid w:val="00CD50A1"/>
    <w:rsid w:val="00CD519E"/>
    <w:rsid w:val="00CD62A6"/>
    <w:rsid w:val="00CE0C4F"/>
    <w:rsid w:val="00CE30EA"/>
    <w:rsid w:val="00CF048A"/>
    <w:rsid w:val="00CF155A"/>
    <w:rsid w:val="00CF2947"/>
    <w:rsid w:val="00CF505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50B"/>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36F"/>
    <w:rsid w:val="00E60C63"/>
    <w:rsid w:val="00E62FF9"/>
    <w:rsid w:val="00E635D6"/>
    <w:rsid w:val="00E639BC"/>
    <w:rsid w:val="00E664CC"/>
    <w:rsid w:val="00E70388"/>
    <w:rsid w:val="00E70F92"/>
    <w:rsid w:val="00E74C54"/>
    <w:rsid w:val="00E77A03"/>
    <w:rsid w:val="00E822E8"/>
    <w:rsid w:val="00E82554"/>
    <w:rsid w:val="00E82606"/>
    <w:rsid w:val="00E83374"/>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001"/>
    <w:rsid w:val="00F17A0C"/>
    <w:rsid w:val="00F25BB6"/>
    <w:rsid w:val="00F26B7E"/>
    <w:rsid w:val="00F27A3B"/>
    <w:rsid w:val="00F307AF"/>
    <w:rsid w:val="00F33817"/>
    <w:rsid w:val="00F420D5"/>
    <w:rsid w:val="00F4255F"/>
    <w:rsid w:val="00F451EA"/>
    <w:rsid w:val="00F45447"/>
    <w:rsid w:val="00F456C6"/>
    <w:rsid w:val="00F4577B"/>
    <w:rsid w:val="00F46496"/>
    <w:rsid w:val="00F474D0"/>
    <w:rsid w:val="00F50179"/>
    <w:rsid w:val="00F515EE"/>
    <w:rsid w:val="00F56511"/>
    <w:rsid w:val="00F6194E"/>
    <w:rsid w:val="00F623AC"/>
    <w:rsid w:val="00F636D2"/>
    <w:rsid w:val="00F6412A"/>
    <w:rsid w:val="00F64B65"/>
    <w:rsid w:val="00F65893"/>
    <w:rsid w:val="00F65F98"/>
    <w:rsid w:val="00F66A4A"/>
    <w:rsid w:val="00F71E22"/>
    <w:rsid w:val="00F72142"/>
    <w:rsid w:val="00F72AE7"/>
    <w:rsid w:val="00F74E55"/>
    <w:rsid w:val="00F81141"/>
    <w:rsid w:val="00F833BA"/>
    <w:rsid w:val="00F84FD0"/>
    <w:rsid w:val="00F859A8"/>
    <w:rsid w:val="00F86D87"/>
    <w:rsid w:val="00F9108B"/>
    <w:rsid w:val="00F91349"/>
    <w:rsid w:val="00F93A8A"/>
    <w:rsid w:val="00F93D47"/>
    <w:rsid w:val="00F95248"/>
    <w:rsid w:val="00F956A9"/>
    <w:rsid w:val="00F963ED"/>
    <w:rsid w:val="00F966CF"/>
    <w:rsid w:val="00F96CAE"/>
    <w:rsid w:val="00F97C99"/>
    <w:rsid w:val="00FA1C77"/>
    <w:rsid w:val="00FA4DAC"/>
    <w:rsid w:val="00FA662D"/>
    <w:rsid w:val="00FA73B1"/>
    <w:rsid w:val="00FB0CB9"/>
    <w:rsid w:val="00FB231D"/>
    <w:rsid w:val="00FB45F1"/>
    <w:rsid w:val="00FB4A72"/>
    <w:rsid w:val="00FB54E8"/>
    <w:rsid w:val="00FB7054"/>
    <w:rsid w:val="00FC17B7"/>
    <w:rsid w:val="00FC1DDC"/>
    <w:rsid w:val="00FC2332"/>
    <w:rsid w:val="00FC2CB7"/>
    <w:rsid w:val="00FC4090"/>
    <w:rsid w:val="00FC4F9B"/>
    <w:rsid w:val="00FC55B4"/>
    <w:rsid w:val="00FD00E6"/>
    <w:rsid w:val="00FD09A1"/>
    <w:rsid w:val="00FD2A7C"/>
    <w:rsid w:val="00FD59EB"/>
    <w:rsid w:val="00FD7299"/>
    <w:rsid w:val="00FE1FBE"/>
    <w:rsid w:val="00FE3901"/>
    <w:rsid w:val="00FE39D3"/>
    <w:rsid w:val="00FE4BCE"/>
    <w:rsid w:val="00FE54AE"/>
    <w:rsid w:val="00FE576A"/>
    <w:rsid w:val="00FE7E79"/>
    <w:rsid w:val="00FF1A47"/>
    <w:rsid w:val="00FF3E7D"/>
    <w:rsid w:val="00FF5B99"/>
    <w:rsid w:val="00FF730C"/>
    <w:rsid w:val="00FF73F4"/>
    <w:rsid w:val="00FF7CE4"/>
    <w:rsid w:val="00FF7E39"/>
    <w:rsid w:val="033513B6"/>
    <w:rsid w:val="03EB0E71"/>
    <w:rsid w:val="09237672"/>
    <w:rsid w:val="0BF7465A"/>
    <w:rsid w:val="11D113C2"/>
    <w:rsid w:val="167F00E5"/>
    <w:rsid w:val="19B50D86"/>
    <w:rsid w:val="1B3B6068"/>
    <w:rsid w:val="203721D4"/>
    <w:rsid w:val="277C423E"/>
    <w:rsid w:val="2E5C0368"/>
    <w:rsid w:val="300402E1"/>
    <w:rsid w:val="321052D5"/>
    <w:rsid w:val="3CD165D4"/>
    <w:rsid w:val="410A4BA0"/>
    <w:rsid w:val="42FC76D0"/>
    <w:rsid w:val="4407597B"/>
    <w:rsid w:val="49105066"/>
    <w:rsid w:val="4E023282"/>
    <w:rsid w:val="513B3C4F"/>
    <w:rsid w:val="51943553"/>
    <w:rsid w:val="538B0B2C"/>
    <w:rsid w:val="5A5C174F"/>
    <w:rsid w:val="5DF2000D"/>
    <w:rsid w:val="604A6CFC"/>
    <w:rsid w:val="609B16E3"/>
    <w:rsid w:val="6C5D7D56"/>
    <w:rsid w:val="7D440D6F"/>
    <w:rsid w:val="7DA92F6C"/>
    <w:rsid w:val="7E39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qFormat/>
    <w:uiPriority w:val="0"/>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44"/>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5"/>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48"/>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5"/>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5"/>
    <w:qFormat/>
    <w:uiPriority w:val="0"/>
    <w:rPr>
      <w:rFonts w:ascii="Times New Roman" w:hAnsi="Times New Roman" w:eastAsia="宋体" w:cs="Times New Roman"/>
      <w:b/>
      <w:bCs/>
      <w:sz w:val="32"/>
      <w:szCs w:val="32"/>
    </w:rPr>
  </w:style>
  <w:style w:type="character" w:customStyle="1" w:styleId="38">
    <w:name w:val="标题 4 字符"/>
    <w:link w:val="6"/>
    <w:qFormat/>
    <w:uiPriority w:val="0"/>
    <w:rPr>
      <w:rFonts w:ascii="Arial" w:hAnsi="Arial" w:eastAsia="黑体" w:cs="Times New Roman"/>
      <w:b/>
      <w:bCs/>
      <w:sz w:val="28"/>
      <w:szCs w:val="28"/>
    </w:rPr>
  </w:style>
  <w:style w:type="character" w:customStyle="1" w:styleId="39">
    <w:name w:val="标题 5 字符"/>
    <w:link w:val="7"/>
    <w:qFormat/>
    <w:uiPriority w:val="0"/>
    <w:rPr>
      <w:rFonts w:ascii="Times New Roman" w:hAnsi="Times New Roman" w:eastAsia="宋体" w:cs="Times New Roman"/>
      <w:b/>
      <w:bCs/>
      <w:sz w:val="28"/>
      <w:szCs w:val="28"/>
    </w:rPr>
  </w:style>
  <w:style w:type="character" w:customStyle="1" w:styleId="40">
    <w:name w:val="标题 6 字符"/>
    <w:link w:val="8"/>
    <w:qFormat/>
    <w:uiPriority w:val="0"/>
    <w:rPr>
      <w:rFonts w:ascii="Arial" w:hAnsi="Arial" w:eastAsia="黑体" w:cs="Times New Roman"/>
      <w:b/>
      <w:bCs/>
      <w:sz w:val="24"/>
      <w:szCs w:val="24"/>
    </w:rPr>
  </w:style>
  <w:style w:type="character" w:customStyle="1" w:styleId="41">
    <w:name w:val="标题 7 字符"/>
    <w:link w:val="9"/>
    <w:qFormat/>
    <w:uiPriority w:val="0"/>
    <w:rPr>
      <w:rFonts w:ascii="Times New Roman" w:hAnsi="Times New Roman" w:eastAsia="宋体" w:cs="Times New Roman"/>
      <w:b/>
      <w:bCs/>
      <w:sz w:val="24"/>
      <w:szCs w:val="24"/>
    </w:rPr>
  </w:style>
  <w:style w:type="character" w:customStyle="1" w:styleId="42">
    <w:name w:val="标题 8 字符"/>
    <w:link w:val="10"/>
    <w:qFormat/>
    <w:uiPriority w:val="0"/>
    <w:rPr>
      <w:rFonts w:ascii="Arial" w:hAnsi="Arial" w:eastAsia="黑体" w:cs="Times New Roman"/>
      <w:sz w:val="24"/>
      <w:szCs w:val="24"/>
    </w:rPr>
  </w:style>
  <w:style w:type="character" w:customStyle="1" w:styleId="43">
    <w:name w:val="标题 9 字符"/>
    <w:link w:val="11"/>
    <w:qFormat/>
    <w:uiPriority w:val="0"/>
    <w:rPr>
      <w:rFonts w:ascii="Arial" w:hAnsi="Arial" w:eastAsia="黑体" w:cs="Times New Roman"/>
      <w:szCs w:val="21"/>
    </w:rPr>
  </w:style>
  <w:style w:type="character" w:customStyle="1" w:styleId="44">
    <w:name w:val="正文文本 字符"/>
    <w:link w:val="14"/>
    <w:qFormat/>
    <w:uiPriority w:val="0"/>
    <w:rPr>
      <w:rFonts w:ascii="Times New Roman" w:hAnsi="Times New Roman" w:eastAsia="宋体" w:cs="Times New Roman"/>
      <w:szCs w:val="20"/>
    </w:rPr>
  </w:style>
  <w:style w:type="character" w:customStyle="1" w:styleId="45">
    <w:name w:val="批注框文本 字符"/>
    <w:link w:val="17"/>
    <w:semiHidden/>
    <w:qFormat/>
    <w:uiPriority w:val="99"/>
    <w:rPr>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脚注文本 字符"/>
    <w:link w:val="22"/>
    <w:semiHidden/>
    <w:qFormat/>
    <w:uiPriority w:val="0"/>
    <w:rPr>
      <w:rFonts w:ascii="宋体" w:hAnsi="Times New Roman" w:eastAsia="宋体" w:cs="Times New Roman"/>
      <w:sz w:val="18"/>
      <w:szCs w:val="18"/>
    </w:rPr>
  </w:style>
  <w:style w:type="character" w:customStyle="1" w:styleId="49">
    <w:name w:val="标题 字符"/>
    <w:link w:val="26"/>
    <w:qFormat/>
    <w:uiPriority w:val="0"/>
    <w:rPr>
      <w:rFonts w:ascii="Arial" w:hAnsi="Arial" w:eastAsia="宋体" w:cs="Arial"/>
      <w:b/>
      <w:bCs/>
      <w:sz w:val="32"/>
      <w:szCs w:val="32"/>
    </w:rPr>
  </w:style>
  <w:style w:type="character" w:customStyle="1" w:styleId="50">
    <w:name w:val="标准文件_示例X后 字符"/>
    <w:basedOn w:val="51"/>
    <w:link w:val="53"/>
    <w:qFormat/>
    <w:uiPriority w:val="0"/>
    <w:rPr>
      <w:rFonts w:ascii="宋体" w:hAnsi="Times New Roman" w:eastAsia="宋体"/>
      <w:sz w:val="18"/>
    </w:rPr>
  </w:style>
  <w:style w:type="character" w:customStyle="1" w:styleId="51">
    <w:name w:val="标准文件_段 Char"/>
    <w:link w:val="52"/>
    <w:qFormat/>
    <w:uiPriority w:val="0"/>
    <w:rPr>
      <w:rFonts w:ascii="Times New Roman" w:hAnsi="Times New Roman" w:eastAsia="宋体"/>
      <w:sz w:val="21"/>
    </w:rPr>
  </w:style>
  <w:style w:type="paragraph" w:customStyle="1" w:styleId="52">
    <w:name w:val="标准文件_段"/>
    <w:link w:val="51"/>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53">
    <w:name w:val="标准文件_示例X后"/>
    <w:basedOn w:val="52"/>
    <w:link w:val="50"/>
    <w:qFormat/>
    <w:uiPriority w:val="0"/>
    <w:pPr>
      <w:ind w:left="1049" w:firstLine="0" w:firstLineChars="0"/>
    </w:pPr>
    <w:rPr>
      <w:sz w:val="18"/>
    </w:rPr>
  </w:style>
  <w:style w:type="character" w:customStyle="1" w:styleId="54">
    <w:name w:val="不明显参考1"/>
    <w:qFormat/>
    <w:uiPriority w:val="31"/>
    <w:rPr>
      <w:smallCaps/>
      <w:color w:val="C0504D"/>
      <w:u w:val="single"/>
    </w:rPr>
  </w:style>
  <w:style w:type="character" w:customStyle="1" w:styleId="55">
    <w:name w:val="标准文件_图表脚注内容"/>
    <w:qFormat/>
    <w:uiPriority w:val="0"/>
    <w:rPr>
      <w:rFonts w:ascii="宋体" w:hAnsi="宋体" w:eastAsia="宋体" w:cs="Times New Roman"/>
      <w:spacing w:val="0"/>
      <w:sz w:val="18"/>
      <w:vertAlign w:val="superscript"/>
    </w:rPr>
  </w:style>
  <w:style w:type="character" w:customStyle="1" w:styleId="56">
    <w:name w:val="标准文件_来源"/>
    <w:basedOn w:val="27"/>
    <w:qFormat/>
    <w:uiPriority w:val="1"/>
    <w:rPr>
      <w:rFonts w:eastAsia="宋体"/>
      <w:sz w:val="21"/>
    </w:rPr>
  </w:style>
  <w:style w:type="character" w:customStyle="1" w:styleId="57">
    <w:name w:val="Placeholder Text"/>
    <w:basedOn w:val="27"/>
    <w:semiHidden/>
    <w:qFormat/>
    <w:uiPriority w:val="99"/>
    <w:rPr>
      <w:color w:val="808080"/>
    </w:rPr>
  </w:style>
  <w:style w:type="character" w:customStyle="1" w:styleId="58">
    <w:name w:val="个人答复风格"/>
    <w:qFormat/>
    <w:uiPriority w:val="0"/>
    <w:rPr>
      <w:rFonts w:ascii="Arial" w:hAnsi="Arial" w:eastAsia="宋体" w:cs="Arial"/>
      <w:color w:val="auto"/>
      <w:spacing w:val="0"/>
      <w:sz w:val="20"/>
    </w:rPr>
  </w:style>
  <w:style w:type="character" w:customStyle="1" w:styleId="59">
    <w:name w:val="引用 字符"/>
    <w:link w:val="60"/>
    <w:qFormat/>
    <w:uiPriority w:val="29"/>
    <w:rPr>
      <w:i/>
      <w:iCs/>
      <w:color w:val="000000"/>
    </w:rPr>
  </w:style>
  <w:style w:type="paragraph" w:customStyle="1" w:styleId="60">
    <w:name w:val="Quote"/>
    <w:basedOn w:val="1"/>
    <w:next w:val="1"/>
    <w:link w:val="59"/>
    <w:qFormat/>
    <w:uiPriority w:val="29"/>
    <w:rPr>
      <w:i/>
      <w:iCs/>
      <w:color w:val="000000"/>
    </w:rPr>
  </w:style>
  <w:style w:type="character" w:customStyle="1" w:styleId="61">
    <w:name w:val="个人撰写风格"/>
    <w:qFormat/>
    <w:uiPriority w:val="0"/>
    <w:rPr>
      <w:rFonts w:ascii="Arial" w:hAnsi="Arial" w:eastAsia="宋体" w:cs="Arial"/>
      <w:color w:val="auto"/>
      <w:spacing w:val="0"/>
      <w:sz w:val="20"/>
    </w:rPr>
  </w:style>
  <w:style w:type="character" w:customStyle="1" w:styleId="62">
    <w:name w:val="标准文件_发布"/>
    <w:qFormat/>
    <w:uiPriority w:val="0"/>
    <w:rPr>
      <w:rFonts w:ascii="黑体" w:eastAsia="黑体"/>
      <w:spacing w:val="0"/>
      <w:w w:val="100"/>
      <w:position w:val="3"/>
      <w:sz w:val="28"/>
    </w:rPr>
  </w:style>
  <w:style w:type="character" w:customStyle="1" w:styleId="63">
    <w:name w:val="发布"/>
    <w:basedOn w:val="27"/>
    <w:qFormat/>
    <w:uiPriority w:val="0"/>
    <w:rPr>
      <w:rFonts w:ascii="黑体" w:eastAsia="黑体"/>
      <w:spacing w:val="85"/>
      <w:w w:val="100"/>
      <w:position w:val="3"/>
      <w:sz w:val="28"/>
      <w:szCs w:val="28"/>
    </w:rPr>
  </w:style>
  <w:style w:type="paragraph" w:customStyle="1" w:styleId="64">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5">
    <w:name w:val="标准文件_引言二级无标题"/>
    <w:basedOn w:val="66"/>
    <w:next w:val="52"/>
    <w:qFormat/>
    <w:uiPriority w:val="0"/>
    <w:pPr>
      <w:spacing w:before="0" w:beforeLines="0" w:after="0" w:afterLines="0" w:line="276" w:lineRule="auto"/>
    </w:pPr>
    <w:rPr>
      <w:rFonts w:ascii="宋体" w:eastAsia="宋体"/>
    </w:rPr>
  </w:style>
  <w:style w:type="paragraph" w:customStyle="1" w:styleId="66">
    <w:name w:val="标准文件_引言二级条标题"/>
    <w:basedOn w:val="52"/>
    <w:next w:val="52"/>
    <w:qFormat/>
    <w:uiPriority w:val="0"/>
    <w:pPr>
      <w:numPr>
        <w:ilvl w:val="2"/>
        <w:numId w:val="2"/>
      </w:numPr>
      <w:spacing w:before="50" w:beforeLines="50" w:after="50" w:afterLines="50"/>
      <w:ind w:firstLineChars="0"/>
    </w:pPr>
    <w:rPr>
      <w:rFonts w:ascii="黑体" w:eastAsia="黑体"/>
    </w:rPr>
  </w:style>
  <w:style w:type="paragraph" w:customStyle="1" w:styleId="67">
    <w:name w:val="标准文件_附录二级条标题"/>
    <w:basedOn w:val="68"/>
    <w:next w:val="52"/>
    <w:qFormat/>
    <w:uiPriority w:val="0"/>
    <w:pPr>
      <w:widowControl/>
      <w:numPr>
        <w:ilvl w:val="2"/>
      </w:numPr>
      <w:wordWrap w:val="0"/>
      <w:overflowPunct w:val="0"/>
      <w:autoSpaceDE w:val="0"/>
      <w:autoSpaceDN w:val="0"/>
      <w:textAlignment w:val="baseline"/>
      <w:outlineLvl w:val="3"/>
    </w:pPr>
  </w:style>
  <w:style w:type="paragraph" w:customStyle="1" w:styleId="68">
    <w:name w:val="标准文件_附录一级条标题"/>
    <w:next w:val="52"/>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9">
    <w:name w:val="标准文件_文件编号"/>
    <w:basedOn w:val="52"/>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70">
    <w:name w:val="标准文件_封面标准编号"/>
    <w:basedOn w:val="1"/>
    <w:next w:val="71"/>
    <w:qFormat/>
    <w:uiPriority w:val="0"/>
    <w:pPr>
      <w:spacing w:line="310" w:lineRule="exact"/>
      <w:jc w:val="right"/>
    </w:pPr>
    <w:rPr>
      <w:rFonts w:ascii="黑体" w:eastAsia="黑体"/>
      <w:kern w:val="0"/>
      <w:sz w:val="28"/>
    </w:rPr>
  </w:style>
  <w:style w:type="paragraph" w:customStyle="1" w:styleId="71">
    <w:name w:val="标准文件_标准代替"/>
    <w:basedOn w:val="1"/>
    <w:next w:val="1"/>
    <w:qFormat/>
    <w:uiPriority w:val="0"/>
    <w:pPr>
      <w:spacing w:line="310" w:lineRule="exact"/>
      <w:jc w:val="right"/>
    </w:pPr>
    <w:rPr>
      <w:rFonts w:ascii="宋体" w:hAnsi="宋体"/>
      <w:kern w:val="0"/>
    </w:rPr>
  </w:style>
  <w:style w:type="paragraph" w:customStyle="1" w:styleId="72">
    <w:name w:val="标准文件_章标题"/>
    <w:next w:val="52"/>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3">
    <w:name w:val="列项——"/>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4">
    <w:name w:val="标准文件_示例："/>
    <w:next w:val="75"/>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5">
    <w:name w:val="标准文件_示例内容"/>
    <w:basedOn w:val="52"/>
    <w:qFormat/>
    <w:uiPriority w:val="0"/>
    <w:pPr>
      <w:ind w:firstLine="420"/>
    </w:pPr>
    <w:rPr>
      <w:sz w:val="18"/>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标准文件_正文图标题"/>
    <w:next w:val="52"/>
    <w:qFormat/>
    <w:uiPriority w:val="0"/>
    <w:pPr>
      <w:numPr>
        <w:ilvl w:val="0"/>
        <w:numId w:val="7"/>
      </w:numPr>
      <w:spacing w:before="50" w:beforeLines="50" w:after="50" w:afterLines="50"/>
      <w:jc w:val="center"/>
    </w:pPr>
    <w:rPr>
      <w:rFonts w:ascii="黑体" w:hAnsi="Times New Roman" w:eastAsia="黑体" w:cs="Times New Roman"/>
      <w:sz w:val="21"/>
      <w:lang w:val="en-US" w:eastAsia="zh-CN" w:bidi="ar-SA"/>
    </w:rPr>
  </w:style>
  <w:style w:type="paragraph" w:customStyle="1" w:styleId="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79">
    <w:name w:val="二级无标题条"/>
    <w:basedOn w:val="1"/>
    <w:qFormat/>
    <w:uiPriority w:val="0"/>
    <w:pPr>
      <w:numPr>
        <w:ilvl w:val="3"/>
        <w:numId w:val="8"/>
      </w:numPr>
      <w:adjustRightInd/>
      <w:spacing w:line="240" w:lineRule="auto"/>
    </w:pPr>
    <w:rPr>
      <w:rFonts w:ascii="宋体" w:hAnsi="宋体"/>
      <w:szCs w:val="24"/>
    </w:rPr>
  </w:style>
  <w:style w:type="paragraph" w:customStyle="1" w:styleId="80">
    <w:name w:val="目录 61"/>
    <w:basedOn w:val="1"/>
    <w:next w:val="1"/>
    <w:semiHidden/>
    <w:qFormat/>
    <w:uiPriority w:val="0"/>
    <w:pPr>
      <w:adjustRightInd/>
      <w:spacing w:line="240" w:lineRule="auto"/>
      <w:jc w:val="left"/>
    </w:p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一级无标题"/>
    <w:basedOn w:val="83"/>
    <w:qFormat/>
    <w:uiPriority w:val="0"/>
    <w:pPr>
      <w:spacing w:before="0" w:beforeLines="0" w:after="0" w:afterLines="0"/>
      <w:outlineLvl w:val="9"/>
    </w:pPr>
    <w:rPr>
      <w:rFonts w:ascii="宋体" w:eastAsia="宋体"/>
    </w:rPr>
  </w:style>
  <w:style w:type="paragraph" w:customStyle="1" w:styleId="83">
    <w:name w:val="标准文件_一级条标题"/>
    <w:basedOn w:val="72"/>
    <w:next w:val="52"/>
    <w:qFormat/>
    <w:uiPriority w:val="0"/>
    <w:pPr>
      <w:numPr>
        <w:ilvl w:val="2"/>
      </w:numPr>
      <w:spacing w:before="50" w:beforeLines="50" w:after="50" w:afterLines="50"/>
      <w:outlineLvl w:val="1"/>
    </w:pPr>
  </w:style>
  <w:style w:type="paragraph" w:customStyle="1" w:styleId="84">
    <w:name w:val="标准文件_注："/>
    <w:next w:val="52"/>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5">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86">
    <w:name w:val="标准文件_附录三级条标题"/>
    <w:next w:val="52"/>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8">
    <w:name w:val="标准文件_引言四级无标题"/>
    <w:basedOn w:val="89"/>
    <w:next w:val="52"/>
    <w:qFormat/>
    <w:uiPriority w:val="0"/>
    <w:pPr>
      <w:spacing w:before="0" w:beforeLines="0" w:after="0" w:afterLines="0" w:line="276" w:lineRule="auto"/>
    </w:pPr>
    <w:rPr>
      <w:rFonts w:ascii="宋体" w:eastAsia="宋体"/>
    </w:rPr>
  </w:style>
  <w:style w:type="paragraph" w:customStyle="1" w:styleId="89">
    <w:name w:val="标准文件_引言四级条标题"/>
    <w:basedOn w:val="52"/>
    <w:next w:val="52"/>
    <w:qFormat/>
    <w:uiPriority w:val="0"/>
    <w:pPr>
      <w:numPr>
        <w:ilvl w:val="4"/>
        <w:numId w:val="2"/>
      </w:numPr>
      <w:spacing w:before="50" w:beforeLines="50" w:after="50" w:afterLines="50"/>
      <w:ind w:firstLineChars="0"/>
    </w:pPr>
    <w:rPr>
      <w:rFonts w:ascii="黑体" w:eastAsia="黑体"/>
    </w:rPr>
  </w:style>
  <w:style w:type="paragraph" w:customStyle="1" w:styleId="90">
    <w:name w:val="其他实施日期"/>
    <w:basedOn w:val="91"/>
    <w:qFormat/>
    <w:uiPriority w:val="0"/>
    <w:pPr>
      <w:framePr w:w="3997" w:h="471" w:hRule="exact" w:vSpace="181" w:vAnchor="page" w:hAnchor="page" w:x="7089" w:y="14097"/>
    </w:pPr>
  </w:style>
  <w:style w:type="paragraph" w:customStyle="1" w:styleId="91">
    <w:name w:val="实施日期"/>
    <w:basedOn w:val="92"/>
    <w:qFormat/>
    <w:uiPriority w:val="0"/>
    <w:pPr>
      <w:framePr w:hSpace="0" w:xAlign="right"/>
      <w:jc w:val="right"/>
    </w:pPr>
  </w:style>
  <w:style w:type="paragraph" w:customStyle="1" w:styleId="9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3">
    <w:name w:val="标准文件_附录图标题"/>
    <w:next w:val="52"/>
    <w:qFormat/>
    <w:uiPriority w:val="0"/>
    <w:pPr>
      <w:numPr>
        <w:ilvl w:val="1"/>
        <w:numId w:val="10"/>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无标题"/>
    <w:basedOn w:val="95"/>
    <w:qFormat/>
    <w:uiPriority w:val="0"/>
    <w:pPr>
      <w:spacing w:before="0" w:beforeLines="0" w:after="0" w:afterLines="0" w:line="276" w:lineRule="auto"/>
      <w:outlineLvl w:val="9"/>
    </w:pPr>
    <w:rPr>
      <w:rFonts w:ascii="宋体" w:eastAsia="宋体"/>
    </w:rPr>
  </w:style>
  <w:style w:type="paragraph" w:customStyle="1" w:styleId="95">
    <w:name w:val="标准文件_附录五级条标题"/>
    <w:next w:val="52"/>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6">
    <w:name w:val="标准文件_术语条二"/>
    <w:basedOn w:val="97"/>
    <w:next w:val="52"/>
    <w:qFormat/>
    <w:uiPriority w:val="0"/>
    <w:rPr>
      <w:rFonts w:ascii="黑体" w:hAnsi="黑体" w:eastAsia="黑体" w:cs="黑体"/>
    </w:rPr>
  </w:style>
  <w:style w:type="paragraph" w:customStyle="1" w:styleId="97">
    <w:name w:val="标准文件_二级无标题"/>
    <w:basedOn w:val="98"/>
    <w:qFormat/>
    <w:uiPriority w:val="0"/>
    <w:pPr>
      <w:spacing w:before="0" w:beforeLines="0" w:after="0" w:afterLines="0"/>
      <w:outlineLvl w:val="9"/>
    </w:pPr>
    <w:rPr>
      <w:rFonts w:ascii="宋体" w:eastAsia="宋体"/>
    </w:rPr>
  </w:style>
  <w:style w:type="paragraph" w:customStyle="1" w:styleId="98">
    <w:name w:val="标准文件_二级条标题"/>
    <w:next w:val="52"/>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2">
    <w:name w:val="标准文件_三级项2"/>
    <w:basedOn w:val="52"/>
    <w:qFormat/>
    <w:uiPriority w:val="0"/>
    <w:pPr>
      <w:numPr>
        <w:ilvl w:val="0"/>
        <w:numId w:val="11"/>
      </w:numPr>
      <w:spacing w:line="300" w:lineRule="exact"/>
      <w:ind w:left="1276" w:hanging="425" w:firstLineChars="0"/>
    </w:pPr>
  </w:style>
  <w:style w:type="paragraph" w:customStyle="1" w:styleId="103">
    <w:name w:val="标准文件_附录一级无标题"/>
    <w:basedOn w:val="68"/>
    <w:qFormat/>
    <w:uiPriority w:val="0"/>
    <w:pPr>
      <w:spacing w:before="0" w:beforeLines="0" w:after="0" w:afterLines="0" w:line="276" w:lineRule="auto"/>
      <w:outlineLvl w:val="9"/>
    </w:pPr>
    <w:rPr>
      <w:rFonts w:ascii="宋体" w:eastAsia="宋体"/>
    </w:rPr>
  </w:style>
  <w:style w:type="paragraph" w:customStyle="1" w:styleId="104">
    <w:name w:val="无标题条"/>
    <w:next w:val="52"/>
    <w:qFormat/>
    <w:uiPriority w:val="0"/>
    <w:pPr>
      <w:jc w:val="both"/>
    </w:pPr>
    <w:rPr>
      <w:rFonts w:ascii="宋体" w:hAnsi="宋体" w:eastAsia="宋体" w:cs="Times New Roman"/>
      <w:sz w:val="21"/>
      <w:lang w:val="en-US" w:eastAsia="zh-CN" w:bidi="ar-SA"/>
    </w:rPr>
  </w:style>
  <w:style w:type="paragraph" w:customStyle="1" w:styleId="105">
    <w:name w:val="目录 71"/>
    <w:basedOn w:val="80"/>
    <w:semiHidden/>
    <w:qFormat/>
    <w:uiPriority w:val="0"/>
    <w:pPr>
      <w:ind w:left="1260"/>
    </w:pPr>
  </w:style>
  <w:style w:type="paragraph" w:customStyle="1" w:styleId="106">
    <w:name w:val="标准文件_示例×："/>
    <w:basedOn w:val="1"/>
    <w:next w:val="75"/>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7">
    <w:name w:val="标准文件_小写罗马数字编号列项"/>
    <w:basedOn w:val="52"/>
    <w:qFormat/>
    <w:uiPriority w:val="0"/>
    <w:pPr>
      <w:numPr>
        <w:ilvl w:val="0"/>
        <w:numId w:val="13"/>
      </w:numPr>
      <w:ind w:firstLine="0" w:firstLineChars="0"/>
    </w:pPr>
    <w:rPr>
      <w:rFonts w:cs="Arial"/>
      <w:szCs w:val="28"/>
    </w:rPr>
  </w:style>
  <w:style w:type="paragraph" w:customStyle="1" w:styleId="108">
    <w:name w:val="标准文件_术语条五"/>
    <w:basedOn w:val="109"/>
    <w:next w:val="52"/>
    <w:qFormat/>
    <w:uiPriority w:val="0"/>
    <w:rPr>
      <w:rFonts w:ascii="黑体" w:hAnsi="黑体" w:eastAsia="黑体" w:cs="黑体"/>
    </w:rPr>
  </w:style>
  <w:style w:type="paragraph" w:customStyle="1" w:styleId="109">
    <w:name w:val="标准文件_五级无标题"/>
    <w:basedOn w:val="110"/>
    <w:qFormat/>
    <w:uiPriority w:val="0"/>
    <w:pPr>
      <w:spacing w:before="0" w:beforeLines="0" w:after="0" w:afterLines="0"/>
      <w:outlineLvl w:val="9"/>
    </w:pPr>
    <w:rPr>
      <w:rFonts w:ascii="宋体" w:eastAsia="宋体"/>
    </w:rPr>
  </w:style>
  <w:style w:type="paragraph" w:customStyle="1" w:styleId="110">
    <w:name w:val="标准文件_五级条标题"/>
    <w:next w:val="52"/>
    <w:qFormat/>
    <w:uiPriority w:val="0"/>
    <w:pPr>
      <w:widowControl w:val="0"/>
      <w:numPr>
        <w:ilvl w:val="6"/>
        <w:numId w:val="4"/>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注后"/>
    <w:basedOn w:val="52"/>
    <w:qFormat/>
    <w:uiPriority w:val="0"/>
    <w:pPr>
      <w:ind w:left="811" w:firstLine="0" w:firstLineChars="0"/>
    </w:pPr>
    <w:rPr>
      <w:sz w:val="18"/>
    </w:rPr>
  </w:style>
  <w:style w:type="paragraph" w:customStyle="1" w:styleId="112">
    <w:name w:val="标准文件_三级条标题"/>
    <w:basedOn w:val="98"/>
    <w:next w:val="52"/>
    <w:qFormat/>
    <w:uiPriority w:val="0"/>
    <w:pPr>
      <w:widowControl/>
      <w:numPr>
        <w:ilvl w:val="4"/>
      </w:numPr>
      <w:outlineLvl w:val="3"/>
    </w:pPr>
  </w:style>
  <w:style w:type="paragraph" w:customStyle="1" w:styleId="113">
    <w:name w:val="目录 91"/>
    <w:basedOn w:val="114"/>
    <w:semiHidden/>
    <w:qFormat/>
    <w:uiPriority w:val="0"/>
    <w:pPr>
      <w:ind w:left="1680"/>
    </w:pPr>
  </w:style>
  <w:style w:type="paragraph" w:customStyle="1" w:styleId="114">
    <w:name w:val="目录 81"/>
    <w:basedOn w:val="105"/>
    <w:semiHidden/>
    <w:qFormat/>
    <w:uiPriority w:val="0"/>
    <w:pPr>
      <w:ind w:left="1470"/>
    </w:pPr>
  </w:style>
  <w:style w:type="paragraph" w:customStyle="1" w:styleId="115">
    <w:name w:val="注×:后续"/>
    <w:basedOn w:val="116"/>
    <w:qFormat/>
    <w:uiPriority w:val="0"/>
    <w:pPr>
      <w:ind w:left="1406" w:leftChars="0" w:hanging="499" w:firstLineChars="0"/>
    </w:pPr>
  </w:style>
  <w:style w:type="paragraph" w:customStyle="1" w:styleId="116">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7">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18">
    <w:name w:val="标准文件_三级项"/>
    <w:basedOn w:val="1"/>
    <w:qFormat/>
    <w:uiPriority w:val="0"/>
    <w:pPr>
      <w:numPr>
        <w:ilvl w:val="2"/>
        <w:numId w:val="14"/>
      </w:numPr>
      <w:spacing w:line="300" w:lineRule="exact"/>
    </w:pPr>
    <w:rPr>
      <w:rFonts w:ascii="Times New Roman" w:hAnsi="Times New Roman"/>
    </w:rPr>
  </w:style>
  <w:style w:type="paragraph" w:customStyle="1" w:styleId="119">
    <w:name w:val="标准文件_一致程度"/>
    <w:basedOn w:val="1"/>
    <w:qFormat/>
    <w:uiPriority w:val="0"/>
    <w:pPr>
      <w:spacing w:line="440" w:lineRule="exact"/>
      <w:jc w:val="center"/>
    </w:pPr>
    <w:rPr>
      <w:sz w:val="28"/>
    </w:rPr>
  </w:style>
  <w:style w:type="paragraph" w:customStyle="1" w:styleId="1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1">
    <w:name w:val="标准文件_封面发布日期"/>
    <w:basedOn w:val="1"/>
    <w:qFormat/>
    <w:uiPriority w:val="0"/>
    <w:pPr>
      <w:spacing w:line="310" w:lineRule="exact"/>
    </w:pPr>
    <w:rPr>
      <w:rFonts w:ascii="黑体" w:eastAsia="黑体"/>
      <w:kern w:val="0"/>
      <w:sz w:val="28"/>
    </w:rPr>
  </w:style>
  <w:style w:type="paragraph" w:customStyle="1" w:styleId="122">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3">
    <w:name w:val="标准文件_替换文件编号"/>
    <w:basedOn w:val="69"/>
    <w:qFormat/>
    <w:uiPriority w:val="0"/>
    <w:pPr>
      <w:framePr/>
      <w:spacing w:before="57"/>
    </w:pPr>
    <w:rPr>
      <w:sz w:val="21"/>
    </w:rPr>
  </w:style>
  <w:style w:type="paragraph" w:customStyle="1" w:styleId="124">
    <w:name w:val="标准文件_一级项"/>
    <w:qFormat/>
    <w:uiPriority w:val="0"/>
    <w:pPr>
      <w:numPr>
        <w:ilvl w:val="0"/>
        <w:numId w:val="14"/>
      </w:numPr>
    </w:pPr>
    <w:rPr>
      <w:rFonts w:ascii="宋体" w:hAnsi="Times New Roman" w:eastAsia="宋体" w:cs="Times New Roman"/>
      <w:sz w:val="21"/>
      <w:lang w:val="en-US" w:eastAsia="zh-CN" w:bidi="ar-SA"/>
    </w:rPr>
  </w:style>
  <w:style w:type="paragraph" w:customStyle="1" w:styleId="125">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7">
    <w:name w:val="标准文件_附录四级条标题"/>
    <w:next w:val="52"/>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28">
    <w:name w:val="标准文件_附录表标号"/>
    <w:basedOn w:val="52"/>
    <w:next w:val="52"/>
    <w:qFormat/>
    <w:uiPriority w:val="0"/>
    <w:pPr>
      <w:numPr>
        <w:ilvl w:val="0"/>
        <w:numId w:val="15"/>
      </w:numPr>
      <w:spacing w:line="14" w:lineRule="exact"/>
      <w:ind w:firstLine="0" w:firstLineChars="0"/>
      <w:jc w:val="center"/>
    </w:pPr>
    <w:rPr>
      <w:rFonts w:eastAsia="黑体"/>
      <w:vanish/>
      <w:sz w:val="2"/>
    </w:rPr>
  </w:style>
  <w:style w:type="paragraph" w:customStyle="1" w:styleId="129">
    <w:name w:val="标准文件_正文表标题"/>
    <w:next w:val="52"/>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0">
    <w:name w:val="标准_四级无标题"/>
    <w:basedOn w:val="131"/>
    <w:next w:val="52"/>
    <w:qFormat/>
    <w:uiPriority w:val="0"/>
    <w:rPr>
      <w:rFonts w:eastAsia="宋体"/>
    </w:rPr>
  </w:style>
  <w:style w:type="paragraph" w:customStyle="1" w:styleId="131">
    <w:name w:val="标准文件_四级条标题"/>
    <w:next w:val="52"/>
    <w:qFormat/>
    <w:uiPriority w:val="0"/>
    <w:pPr>
      <w:widowControl w:val="0"/>
      <w:numPr>
        <w:ilvl w:val="5"/>
        <w:numId w:val="4"/>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32">
    <w:name w:val="附录三级无标题条"/>
    <w:basedOn w:val="133"/>
    <w:next w:val="52"/>
    <w:qFormat/>
    <w:uiPriority w:val="0"/>
    <w:pPr>
      <w:outlineLvl w:val="4"/>
    </w:pPr>
  </w:style>
  <w:style w:type="paragraph" w:customStyle="1" w:styleId="133">
    <w:name w:val="附录二级无标题条"/>
    <w:basedOn w:val="1"/>
    <w:next w:val="52"/>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标准文件_附录英文标识"/>
    <w:next w:val="14"/>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5">
    <w:name w:val="列项·"/>
    <w:basedOn w:val="52"/>
    <w:qFormat/>
    <w:uiPriority w:val="0"/>
    <w:pPr>
      <w:tabs>
        <w:tab w:val="left" w:pos="840"/>
      </w:tabs>
    </w:pPr>
  </w:style>
  <w:style w:type="paragraph" w:customStyle="1" w:styleId="136">
    <w:name w:val="标准文件_破折号列项（二级）"/>
    <w:basedOn w:val="137"/>
    <w:qFormat/>
    <w:uiPriority w:val="0"/>
    <w:pPr>
      <w:numPr>
        <w:numId w:val="18"/>
      </w:numPr>
      <w:ind w:left="0" w:firstLine="200"/>
    </w:pPr>
  </w:style>
  <w:style w:type="paragraph" w:customStyle="1" w:styleId="137">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标准文件_三级无标题"/>
    <w:basedOn w:val="112"/>
    <w:qFormat/>
    <w:uiPriority w:val="0"/>
    <w:pPr>
      <w:spacing w:before="0" w:beforeLines="0" w:after="0" w:afterLines="0"/>
      <w:outlineLvl w:val="9"/>
    </w:pPr>
    <w:rPr>
      <w:rFonts w:ascii="宋体" w:eastAsia="宋体"/>
    </w:rPr>
  </w:style>
  <w:style w:type="paragraph" w:customStyle="1" w:styleId="140">
    <w:name w:val="标准文件_封面抬头"/>
    <w:basedOn w:val="52"/>
    <w:qFormat/>
    <w:uiPriority w:val="0"/>
    <w:pPr>
      <w:adjustRightInd w:val="0"/>
      <w:spacing w:line="800" w:lineRule="exact"/>
      <w:ind w:firstLine="0" w:firstLineChars="0"/>
      <w:jc w:val="distribute"/>
    </w:pPr>
    <w:rPr>
      <w:rFonts w:ascii="黑体" w:eastAsia="黑体"/>
      <w:b/>
      <w:sz w:val="64"/>
    </w:rPr>
  </w:style>
  <w:style w:type="paragraph" w:customStyle="1" w:styleId="14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44">
    <w:name w:val="标准文件_英文注×："/>
    <w:basedOn w:val="1"/>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5">
    <w:name w:val="标准文件_附录标识"/>
    <w:next w:val="52"/>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6">
    <w:name w:val="标准文件_术语条三"/>
    <w:basedOn w:val="139"/>
    <w:next w:val="52"/>
    <w:qFormat/>
    <w:uiPriority w:val="0"/>
    <w:rPr>
      <w:rFonts w:ascii="黑体" w:hAnsi="黑体" w:eastAsia="黑体" w:cs="黑体"/>
    </w:rPr>
  </w:style>
  <w:style w:type="paragraph" w:customStyle="1" w:styleId="147">
    <w:name w:val="标准文件_前言、引言标题"/>
    <w:next w:val="1"/>
    <w:qFormat/>
    <w:uiPriority w:val="0"/>
    <w:pPr>
      <w:numPr>
        <w:ilvl w:val="0"/>
        <w:numId w:val="2"/>
      </w:numPr>
      <w:shd w:val="clear" w:color="FFFFFF" w:fill="FFFFFF"/>
      <w:spacing w:before="680" w:after="150" w:afterLines="150"/>
      <w:ind w:left="0" w:firstLine="0"/>
      <w:jc w:val="center"/>
      <w:outlineLvl w:val="0"/>
    </w:pPr>
    <w:rPr>
      <w:rFonts w:ascii="黑体" w:hAnsi="黑体" w:eastAsia="黑体" w:cs="Times New Roman"/>
      <w:sz w:val="32"/>
      <w:lang w:val="en-US" w:eastAsia="zh-CN" w:bidi="ar-SA"/>
    </w:rPr>
  </w:style>
  <w:style w:type="paragraph" w:customStyle="1" w:styleId="148">
    <w:name w:val="标准文件_附录表标题"/>
    <w:next w:val="52"/>
    <w:qFormat/>
    <w:uiPriority w:val="0"/>
    <w:pPr>
      <w:numPr>
        <w:ilvl w:val="1"/>
        <w:numId w:val="1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9">
    <w:name w:val="标准文件_封面标准分类号"/>
    <w:basedOn w:val="1"/>
    <w:qFormat/>
    <w:uiPriority w:val="0"/>
    <w:rPr>
      <w:rFonts w:ascii="黑体" w:eastAsia="黑体"/>
      <w:b/>
      <w:kern w:val="0"/>
      <w:sz w:val="28"/>
    </w:rPr>
  </w:style>
  <w:style w:type="paragraph" w:customStyle="1" w:styleId="1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1">
    <w:name w:val="标准文件_引言三级条标题"/>
    <w:basedOn w:val="52"/>
    <w:next w:val="52"/>
    <w:qFormat/>
    <w:uiPriority w:val="0"/>
    <w:pPr>
      <w:numPr>
        <w:ilvl w:val="3"/>
        <w:numId w:val="2"/>
      </w:numPr>
      <w:spacing w:before="50" w:beforeLines="50" w:after="50" w:afterLines="50"/>
      <w:ind w:firstLineChars="0"/>
    </w:pPr>
    <w:rPr>
      <w:rFonts w:ascii="黑体" w:eastAsia="黑体"/>
    </w:rPr>
  </w:style>
  <w:style w:type="paragraph" w:customStyle="1" w:styleId="15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3">
    <w:name w:val="标准文件_索引项"/>
    <w:basedOn w:val="52"/>
    <w:next w:val="52"/>
    <w:qFormat/>
    <w:uiPriority w:val="0"/>
    <w:pPr>
      <w:tabs>
        <w:tab w:val="right" w:leader="dot" w:pos="9356"/>
      </w:tabs>
      <w:ind w:left="210" w:hanging="210" w:firstLineChars="0"/>
      <w:jc w:val="left"/>
    </w:pPr>
  </w:style>
  <w:style w:type="paragraph" w:customStyle="1" w:styleId="154">
    <w:name w:val="标准文件_示例后"/>
    <w:basedOn w:val="52"/>
    <w:qFormat/>
    <w:uiPriority w:val="0"/>
    <w:pPr>
      <w:ind w:left="964" w:firstLine="0" w:firstLineChars="0"/>
    </w:pPr>
    <w:rPr>
      <w:sz w:val="18"/>
    </w:rPr>
  </w:style>
  <w:style w:type="paragraph" w:customStyle="1" w:styleId="155">
    <w:name w:val="标准文件_文件名称"/>
    <w:basedOn w:val="52"/>
    <w:next w:val="5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6">
    <w:name w:val="一级无标题条"/>
    <w:basedOn w:val="1"/>
    <w:qFormat/>
    <w:uiPriority w:val="0"/>
    <w:pPr>
      <w:numPr>
        <w:ilvl w:val="2"/>
        <w:numId w:val="8"/>
      </w:numPr>
      <w:adjustRightInd/>
      <w:spacing w:before="10" w:after="10" w:line="240" w:lineRule="auto"/>
    </w:pPr>
    <w:rPr>
      <w:rFonts w:ascii="宋体" w:hAnsi="宋体"/>
      <w:szCs w:val="24"/>
    </w:rPr>
  </w:style>
  <w:style w:type="paragraph" w:customStyle="1" w:styleId="157">
    <w:name w:val="目录 41"/>
    <w:basedOn w:val="1"/>
    <w:next w:val="1"/>
    <w:semiHidden/>
    <w:qFormat/>
    <w:uiPriority w:val="0"/>
    <w:pPr>
      <w:adjustRightInd/>
      <w:spacing w:line="240" w:lineRule="auto"/>
      <w:jc w:val="left"/>
    </w:pPr>
  </w:style>
  <w:style w:type="paragraph" w:customStyle="1" w:styleId="158">
    <w:name w:val="标准文件_术语条一"/>
    <w:basedOn w:val="82"/>
    <w:next w:val="52"/>
    <w:qFormat/>
    <w:uiPriority w:val="0"/>
    <w:rPr>
      <w:rFonts w:ascii="黑体" w:hAnsi="黑体" w:eastAsia="黑体" w:cs="黑体"/>
    </w:rPr>
  </w:style>
  <w:style w:type="paragraph" w:customStyle="1" w:styleId="15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60">
    <w:name w:val="标准文件_公式后的破折号"/>
    <w:basedOn w:val="52"/>
    <w:next w:val="52"/>
    <w:qFormat/>
    <w:uiPriority w:val="0"/>
    <w:pPr>
      <w:ind w:left="488" w:leftChars="200" w:hanging="289" w:hangingChars="290"/>
    </w:pPr>
  </w:style>
  <w:style w:type="paragraph" w:customStyle="1" w:styleId="161">
    <w:name w:val="标准文件_目录标题"/>
    <w:basedOn w:val="1"/>
    <w:qFormat/>
    <w:uiPriority w:val="0"/>
    <w:pPr>
      <w:spacing w:before="680" w:after="150" w:afterLines="150" w:line="240" w:lineRule="auto"/>
      <w:jc w:val="center"/>
    </w:pPr>
    <w:rPr>
      <w:rFonts w:ascii="黑体" w:hAnsi="黑体" w:eastAsia="黑体"/>
      <w:sz w:val="32"/>
    </w:rPr>
  </w:style>
  <w:style w:type="paragraph" w:customStyle="1" w:styleId="162">
    <w:name w:val="标准文件_英文图表脚注"/>
    <w:basedOn w:val="163"/>
    <w:qFormat/>
    <w:uiPriority w:val="0"/>
    <w:pPr>
      <w:widowControl/>
      <w:adjustRightInd/>
      <w:snapToGrid/>
      <w:spacing w:line="240" w:lineRule="auto"/>
      <w:ind w:left="79" w:hanging="79" w:hangingChars="80"/>
    </w:pPr>
    <w:rPr>
      <w:rFonts w:ascii="宋体" w:hAnsi="宋体"/>
    </w:rPr>
  </w:style>
  <w:style w:type="paragraph" w:customStyle="1" w:styleId="163">
    <w:name w:val="标准文件_标准正文"/>
    <w:basedOn w:val="1"/>
    <w:next w:val="52"/>
    <w:qFormat/>
    <w:uiPriority w:val="0"/>
    <w:pPr>
      <w:snapToGrid w:val="0"/>
      <w:ind w:firstLine="200" w:firstLineChars="200"/>
    </w:pPr>
    <w:rPr>
      <w:kern w:val="0"/>
    </w:rPr>
  </w:style>
  <w:style w:type="paragraph" w:customStyle="1" w:styleId="164">
    <w:name w:val="标准文件_引言一级条标题"/>
    <w:basedOn w:val="52"/>
    <w:next w:val="52"/>
    <w:qFormat/>
    <w:uiPriority w:val="0"/>
    <w:pPr>
      <w:numPr>
        <w:ilvl w:val="1"/>
        <w:numId w:val="2"/>
      </w:numPr>
      <w:spacing w:before="50" w:beforeLines="50" w:after="50" w:afterLines="50"/>
      <w:ind w:firstLineChars="0"/>
    </w:pPr>
    <w:rPr>
      <w:rFonts w:ascii="黑体" w:eastAsia="黑体"/>
    </w:rPr>
  </w:style>
  <w:style w:type="paragraph" w:customStyle="1" w:styleId="165">
    <w:name w:val="标准文件_页眉偶数页"/>
    <w:basedOn w:val="166"/>
    <w:next w:val="1"/>
    <w:qFormat/>
    <w:uiPriority w:val="0"/>
    <w:pPr>
      <w:tabs>
        <w:tab w:val="center" w:pos="4154"/>
        <w:tab w:val="right" w:pos="8306"/>
      </w:tabs>
      <w:jc w:val="left"/>
    </w:pPr>
  </w:style>
  <w:style w:type="paragraph" w:customStyle="1" w:styleId="1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7">
    <w:name w:val="目录 31"/>
    <w:basedOn w:val="1"/>
    <w:next w:val="1"/>
    <w:semiHidden/>
    <w:qFormat/>
    <w:uiPriority w:val="0"/>
    <w:pPr>
      <w:spacing w:line="240" w:lineRule="auto"/>
    </w:pPr>
    <w:rPr>
      <w:rFonts w:ascii="宋体" w:hAnsi="宋体"/>
      <w:iCs/>
    </w:rPr>
  </w:style>
  <w:style w:type="paragraph" w:customStyle="1" w:styleId="168">
    <w:name w:val="附录五级无标题条"/>
    <w:basedOn w:val="169"/>
    <w:next w:val="52"/>
    <w:qFormat/>
    <w:uiPriority w:val="0"/>
    <w:pPr>
      <w:outlineLvl w:val="6"/>
    </w:pPr>
  </w:style>
  <w:style w:type="paragraph" w:customStyle="1" w:styleId="169">
    <w:name w:val="附录四级无标题条"/>
    <w:basedOn w:val="132"/>
    <w:next w:val="52"/>
    <w:qFormat/>
    <w:uiPriority w:val="0"/>
    <w:pPr>
      <w:outlineLvl w:val="5"/>
    </w:pPr>
  </w:style>
  <w:style w:type="paragraph" w:customStyle="1" w:styleId="170">
    <w:name w:val="标准文件_附录图标号"/>
    <w:basedOn w:val="52"/>
    <w:next w:val="52"/>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1">
    <w:name w:val="标准文件_四级无标题"/>
    <w:basedOn w:val="131"/>
    <w:qFormat/>
    <w:uiPriority w:val="0"/>
    <w:pPr>
      <w:spacing w:before="0" w:beforeLines="0" w:after="0" w:afterLines="0"/>
      <w:outlineLvl w:val="9"/>
    </w:pPr>
    <w:rPr>
      <w:rFonts w:ascii="宋体" w:hAnsi="黑体" w:eastAsia="宋体"/>
      <w:szCs w:val="52"/>
    </w:rPr>
  </w:style>
  <w:style w:type="paragraph" w:customStyle="1" w:styleId="172">
    <w:name w:val="标准文件_正文公式"/>
    <w:basedOn w:val="1"/>
    <w:next w:val="163"/>
    <w:qFormat/>
    <w:uiPriority w:val="0"/>
    <w:pPr>
      <w:tabs>
        <w:tab w:val="center" w:pos="4678"/>
        <w:tab w:val="right" w:leader="middleDot" w:pos="9356"/>
      </w:tabs>
      <w:spacing w:line="240" w:lineRule="auto"/>
    </w:pPr>
    <w:rPr>
      <w:rFonts w:ascii="宋体" w:hAnsi="宋体"/>
    </w:rPr>
  </w:style>
  <w:style w:type="paragraph" w:customStyle="1" w:styleId="173">
    <w:name w:val="三级无标题条"/>
    <w:basedOn w:val="1"/>
    <w:qFormat/>
    <w:uiPriority w:val="0"/>
    <w:pPr>
      <w:numPr>
        <w:ilvl w:val="4"/>
        <w:numId w:val="8"/>
      </w:numPr>
      <w:adjustRightInd/>
      <w:spacing w:line="240" w:lineRule="auto"/>
    </w:pPr>
    <w:rPr>
      <w:rFonts w:ascii="宋体" w:hAnsi="宋体"/>
      <w:szCs w:val="24"/>
    </w:rPr>
  </w:style>
  <w:style w:type="paragraph" w:customStyle="1" w:styleId="174">
    <w:name w:val="标准书眉一"/>
    <w:qFormat/>
    <w:uiPriority w:val="0"/>
    <w:pPr>
      <w:jc w:val="both"/>
    </w:pPr>
    <w:rPr>
      <w:rFonts w:ascii="Times New Roman" w:hAnsi="Times New Roman" w:eastAsia="宋体" w:cs="Times New Roman"/>
      <w:lang w:val="en-US" w:eastAsia="zh-CN" w:bidi="ar-SA"/>
    </w:rPr>
  </w:style>
  <w:style w:type="paragraph" w:customStyle="1" w:styleId="175">
    <w:name w:val="标准文件_索引标题"/>
    <w:basedOn w:val="176"/>
    <w:next w:val="52"/>
    <w:qFormat/>
    <w:uiPriority w:val="0"/>
  </w:style>
  <w:style w:type="paragraph" w:customStyle="1" w:styleId="176">
    <w:name w:val="标准文件_参考文献标题"/>
    <w:basedOn w:val="1"/>
    <w:next w:val="1"/>
    <w:qFormat/>
    <w:uiPriority w:val="0"/>
    <w:pPr>
      <w:widowControl/>
      <w:shd w:val="clear" w:color="FFFFFF" w:fill="FFFFFF"/>
      <w:adjustRightInd/>
      <w:spacing w:before="680" w:after="50" w:afterLines="50" w:line="240" w:lineRule="auto"/>
      <w:jc w:val="center"/>
      <w:outlineLvl w:val="0"/>
    </w:pPr>
    <w:rPr>
      <w:rFonts w:ascii="黑体" w:hAnsi="黑体" w:eastAsia="黑体"/>
      <w:kern w:val="0"/>
    </w:rPr>
  </w:style>
  <w:style w:type="paragraph" w:customStyle="1" w:styleId="177">
    <w:name w:val="附录性质"/>
    <w:basedOn w:val="1"/>
    <w:uiPriority w:val="0"/>
    <w:pPr>
      <w:widowControl/>
      <w:adjustRightInd/>
      <w:jc w:val="center"/>
    </w:pPr>
    <w:rPr>
      <w:rFonts w:ascii="黑体" w:eastAsia="黑体"/>
    </w:rPr>
  </w:style>
  <w:style w:type="paragraph" w:customStyle="1" w:styleId="178">
    <w:name w:val="标准文件_索引字母"/>
    <w:next w:val="52"/>
    <w:qFormat/>
    <w:uiPriority w:val="0"/>
    <w:pPr>
      <w:jc w:val="center"/>
    </w:pPr>
    <w:rPr>
      <w:rFonts w:ascii="宋体" w:hAnsi="宋体" w:eastAsia="Times New Roman" w:cs="Times New Roman"/>
      <w:b/>
      <w:kern w:val="2"/>
      <w:sz w:val="21"/>
      <w:lang w:val="en-US" w:eastAsia="zh-CN" w:bidi="ar-SA"/>
    </w:rPr>
  </w:style>
  <w:style w:type="paragraph" w:customStyle="1" w:styleId="179">
    <w:name w:val="附录图"/>
    <w:next w:val="52"/>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8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2">
    <w:name w:val="标准文件_一级项2"/>
    <w:basedOn w:val="52"/>
    <w:qFormat/>
    <w:uiPriority w:val="0"/>
    <w:pPr>
      <w:numPr>
        <w:ilvl w:val="0"/>
        <w:numId w:val="21"/>
      </w:numPr>
      <w:spacing w:line="300" w:lineRule="exact"/>
      <w:ind w:left="1271" w:hanging="420" w:firstLineChars="0"/>
    </w:pPr>
  </w:style>
  <w:style w:type="paragraph" w:customStyle="1" w:styleId="183">
    <w:name w:val="目录 51"/>
    <w:basedOn w:val="1"/>
    <w:next w:val="1"/>
    <w:semiHidden/>
    <w:qFormat/>
    <w:uiPriority w:val="0"/>
    <w:pPr>
      <w:spacing w:line="240" w:lineRule="auto"/>
    </w:pPr>
    <w:rPr>
      <w:rFonts w:ascii="宋体" w:hAnsi="宋体"/>
    </w:rPr>
  </w:style>
  <w:style w:type="paragraph" w:customStyle="1" w:styleId="184">
    <w:name w:val="发布部门"/>
    <w:next w:val="52"/>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5">
    <w:name w:val="标准文件_目次、标准名称标题"/>
    <w:basedOn w:val="147"/>
    <w:next w:val="52"/>
    <w:qFormat/>
    <w:uiPriority w:val="0"/>
    <w:pPr>
      <w:spacing w:line="460" w:lineRule="exact"/>
    </w:pPr>
  </w:style>
  <w:style w:type="paragraph" w:customStyle="1" w:styleId="186">
    <w:name w:val="其他发布日期"/>
    <w:basedOn w:val="92"/>
    <w:qFormat/>
    <w:uiPriority w:val="0"/>
    <w:pPr>
      <w:framePr w:w="3997" w:h="471" w:hRule="exact" w:hSpace="0" w:vSpace="181" w:vAnchor="page" w:hAnchor="page" w:x="1419" w:y="14097"/>
    </w:pPr>
  </w:style>
  <w:style w:type="paragraph" w:customStyle="1" w:styleId="187">
    <w:name w:val="标准文件_英文注："/>
    <w:basedOn w:val="1"/>
    <w:next w:val="52"/>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8">
    <w:name w:val="标准文件_ICS"/>
    <w:basedOn w:val="1"/>
    <w:qFormat/>
    <w:uiPriority w:val="0"/>
    <w:pPr>
      <w:spacing w:line="0" w:lineRule="atLeast"/>
    </w:pPr>
    <w:rPr>
      <w:rFonts w:ascii="黑体" w:hAnsi="宋体" w:eastAsia="黑体"/>
    </w:rPr>
  </w:style>
  <w:style w:type="paragraph" w:customStyle="1" w:styleId="18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90">
    <w:name w:val="附录一级无标题条"/>
    <w:basedOn w:val="191"/>
    <w:next w:val="52"/>
    <w:qFormat/>
    <w:uiPriority w:val="0"/>
    <w:pPr>
      <w:autoSpaceDN w:val="0"/>
      <w:outlineLvl w:val="2"/>
    </w:pPr>
    <w:rPr>
      <w:rFonts w:ascii="宋体" w:hAnsi="宋体" w:eastAsia="宋体"/>
    </w:rPr>
  </w:style>
  <w:style w:type="paragraph" w:customStyle="1" w:styleId="191">
    <w:name w:val="标准文件_附录章标题"/>
    <w:next w:val="52"/>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2">
    <w:name w:val="标准文件_注×："/>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3">
    <w:name w:val="标准文件_正文英文表标题"/>
    <w:next w:val="52"/>
    <w:qFormat/>
    <w:uiPriority w:val="0"/>
    <w:pPr>
      <w:numPr>
        <w:ilvl w:val="0"/>
        <w:numId w:val="24"/>
      </w:numPr>
      <w:jc w:val="center"/>
    </w:pPr>
    <w:rPr>
      <w:rFonts w:ascii="黑体" w:hAnsi="Times New Roman" w:eastAsia="黑体" w:cs="Times New Roman"/>
      <w:sz w:val="21"/>
      <w:lang w:val="en-US" w:eastAsia="zh-CN" w:bidi="ar-SA"/>
    </w:rPr>
  </w:style>
  <w:style w:type="paragraph" w:customStyle="1" w:styleId="194">
    <w:name w:val="标准文件_术语条四"/>
    <w:basedOn w:val="171"/>
    <w:next w:val="52"/>
    <w:qFormat/>
    <w:uiPriority w:val="0"/>
    <w:rPr>
      <w:rFonts w:ascii="黑体" w:eastAsia="黑体" w:cs="黑体"/>
    </w:rPr>
  </w:style>
  <w:style w:type="paragraph" w:customStyle="1" w:styleId="195">
    <w:name w:val="标准文件_引言五级无标题"/>
    <w:basedOn w:val="196"/>
    <w:next w:val="52"/>
    <w:qFormat/>
    <w:uiPriority w:val="0"/>
    <w:pPr>
      <w:spacing w:before="0" w:beforeLines="0" w:after="0" w:afterLines="0" w:line="276" w:lineRule="auto"/>
    </w:pPr>
    <w:rPr>
      <w:rFonts w:ascii="宋体" w:eastAsia="宋体"/>
    </w:rPr>
  </w:style>
  <w:style w:type="paragraph" w:customStyle="1" w:styleId="196">
    <w:name w:val="标准文件_引言五级条标题"/>
    <w:basedOn w:val="52"/>
    <w:next w:val="52"/>
    <w:qFormat/>
    <w:uiPriority w:val="0"/>
    <w:pPr>
      <w:numPr>
        <w:ilvl w:val="5"/>
        <w:numId w:val="2"/>
      </w:numPr>
      <w:spacing w:before="50" w:beforeLines="50" w:after="50" w:afterLines="50"/>
      <w:ind w:firstLineChars="0"/>
    </w:pPr>
    <w:rPr>
      <w:rFonts w:ascii="黑体" w:eastAsia="黑体"/>
    </w:rPr>
  </w:style>
  <w:style w:type="paragraph" w:customStyle="1" w:styleId="197">
    <w:name w:val="标准文件_方框数字列项"/>
    <w:basedOn w:val="52"/>
    <w:qFormat/>
    <w:uiPriority w:val="0"/>
    <w:pPr>
      <w:numPr>
        <w:ilvl w:val="0"/>
        <w:numId w:val="25"/>
      </w:numPr>
      <w:ind w:firstLine="0" w:firstLineChars="0"/>
    </w:pPr>
  </w:style>
  <w:style w:type="paragraph" w:customStyle="1" w:styleId="198">
    <w:name w:val="标准文件_二级项"/>
    <w:qFormat/>
    <w:uiPriority w:val="0"/>
    <w:rPr>
      <w:rFonts w:ascii="宋体" w:hAnsi="Times New Roman" w:eastAsia="宋体" w:cs="Times New Roman"/>
      <w:sz w:val="21"/>
      <w:lang w:val="en-US" w:eastAsia="zh-CN" w:bidi="ar-SA"/>
    </w:rPr>
  </w:style>
  <w:style w:type="paragraph" w:customStyle="1" w:styleId="199">
    <w:name w:val="标准文件_标准部门"/>
    <w:basedOn w:val="1"/>
    <w:qFormat/>
    <w:uiPriority w:val="0"/>
    <w:pPr>
      <w:jc w:val="center"/>
    </w:pPr>
    <w:rPr>
      <w:rFonts w:ascii="黑体" w:eastAsia="黑体"/>
      <w:kern w:val="0"/>
      <w:sz w:val="44"/>
    </w:rPr>
  </w:style>
  <w:style w:type="paragraph" w:customStyle="1" w:styleId="200">
    <w:name w:val="标准文件_附录公式"/>
    <w:basedOn w:val="163"/>
    <w:next w:val="1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01">
    <w:name w:val="图表脚注说明"/>
    <w:basedOn w:val="1"/>
    <w:next w:val="52"/>
    <w:qFormat/>
    <w:uiPriority w:val="0"/>
    <w:pPr>
      <w:numPr>
        <w:ilvl w:val="0"/>
        <w:numId w:val="26"/>
      </w:numPr>
      <w:adjustRightInd/>
      <w:spacing w:line="240" w:lineRule="auto"/>
      <w:ind w:left="783"/>
    </w:pPr>
    <w:rPr>
      <w:rFonts w:ascii="宋体" w:hAnsi="Times New Roman"/>
      <w:sz w:val="18"/>
      <w:szCs w:val="18"/>
    </w:rPr>
  </w:style>
  <w:style w:type="paragraph" w:customStyle="1" w:styleId="202">
    <w:name w:val="标准文件_表格"/>
    <w:basedOn w:val="52"/>
    <w:qFormat/>
    <w:uiPriority w:val="0"/>
    <w:pPr>
      <w:ind w:firstLine="0" w:firstLineChars="0"/>
      <w:jc w:val="center"/>
    </w:pPr>
    <w:rPr>
      <w:sz w:val="18"/>
    </w:rPr>
  </w:style>
  <w:style w:type="paragraph" w:customStyle="1" w:styleId="203">
    <w:name w:val="标准文件_封面密级"/>
    <w:basedOn w:val="1"/>
    <w:qFormat/>
    <w:uiPriority w:val="0"/>
    <w:rPr>
      <w:rFonts w:eastAsia="黑体"/>
      <w:sz w:val="32"/>
    </w:rPr>
  </w:style>
  <w:style w:type="paragraph" w:customStyle="1" w:styleId="204">
    <w:name w:val="标准文件_大写罗马数字编号列项"/>
    <w:basedOn w:val="52"/>
    <w:qFormat/>
    <w:uiPriority w:val="0"/>
    <w:pPr>
      <w:numPr>
        <w:ilvl w:val="0"/>
        <w:numId w:val="27"/>
      </w:numPr>
      <w:ind w:firstLine="0" w:firstLineChars="0"/>
    </w:pPr>
    <w:rPr>
      <w:rFonts w:cs="Arial"/>
      <w:szCs w:val="28"/>
    </w:rPr>
  </w:style>
  <w:style w:type="paragraph" w:customStyle="1" w:styleId="205">
    <w:name w:val="标准文件_参考文献条目"/>
    <w:qFormat/>
    <w:uiPriority w:val="0"/>
    <w:pPr>
      <w:numPr>
        <w:ilvl w:val="0"/>
        <w:numId w:val="28"/>
      </w:numPr>
    </w:pPr>
    <w:rPr>
      <w:rFonts w:ascii="宋体" w:hAnsi="Times New Roman" w:eastAsia="宋体" w:cs="Times New Roman"/>
      <w:lang w:val="en-US" w:eastAsia="zh-CN" w:bidi="ar-SA"/>
    </w:rPr>
  </w:style>
  <w:style w:type="paragraph" w:customStyle="1" w:styleId="206">
    <w:name w:val="标准文件_版本"/>
    <w:basedOn w:val="163"/>
    <w:qFormat/>
    <w:uiPriority w:val="0"/>
    <w:pPr>
      <w:adjustRightInd/>
      <w:snapToGrid/>
      <w:ind w:firstLine="0" w:firstLineChars="0"/>
    </w:pPr>
    <w:rPr>
      <w:rFonts w:ascii="宋体" w:hAnsi="宋体"/>
      <w:kern w:val="2"/>
    </w:rPr>
  </w:style>
  <w:style w:type="paragraph" w:customStyle="1" w:styleId="207">
    <w:name w:val="标准文件_引言三级无标题"/>
    <w:basedOn w:val="151"/>
    <w:next w:val="52"/>
    <w:qFormat/>
    <w:uiPriority w:val="0"/>
    <w:pPr>
      <w:spacing w:before="0" w:beforeLines="0" w:after="0" w:afterLines="0" w:line="276" w:lineRule="auto"/>
    </w:pPr>
    <w:rPr>
      <w:rFonts w:ascii="宋体" w:eastAsia="宋体"/>
    </w:rPr>
  </w:style>
  <w:style w:type="paragraph" w:customStyle="1" w:styleId="208">
    <w:name w:val="标准文件_附录标题"/>
    <w:basedOn w:val="145"/>
    <w:qFormat/>
    <w:uiPriority w:val="0"/>
    <w:pPr>
      <w:numPr>
        <w:numId w:val="0"/>
      </w:numPr>
      <w:spacing w:after="280"/>
      <w:outlineLvl w:val="9"/>
    </w:pPr>
  </w:style>
  <w:style w:type="paragraph" w:customStyle="1" w:styleId="2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10">
    <w:name w:val="标准文件_正文英文图标题"/>
    <w:next w:val="52"/>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1">
    <w:name w:val="标准文件_附录二级无标题"/>
    <w:basedOn w:val="67"/>
    <w:qFormat/>
    <w:uiPriority w:val="0"/>
    <w:pPr>
      <w:spacing w:before="0" w:beforeLines="0" w:after="0" w:afterLines="0" w:line="276" w:lineRule="auto"/>
      <w:outlineLvl w:val="9"/>
    </w:pPr>
    <w:rPr>
      <w:rFonts w:ascii="宋体" w:eastAsia="宋体"/>
    </w:rPr>
  </w:style>
  <w:style w:type="paragraph" w:customStyle="1" w:styleId="212">
    <w:name w:val="标准文件_注X后"/>
    <w:basedOn w:val="52"/>
    <w:qFormat/>
    <w:uiPriority w:val="0"/>
    <w:pPr>
      <w:ind w:left="811" w:firstLine="0" w:firstLineChars="0"/>
    </w:pPr>
    <w:rPr>
      <w:sz w:val="18"/>
    </w:rPr>
  </w:style>
  <w:style w:type="paragraph" w:customStyle="1" w:styleId="213">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4">
    <w:name w:val="目录 21"/>
    <w:basedOn w:val="1"/>
    <w:next w:val="1"/>
    <w:semiHidden/>
    <w:uiPriority w:val="0"/>
    <w:pPr>
      <w:adjustRightInd/>
      <w:spacing w:line="240" w:lineRule="auto"/>
      <w:jc w:val="left"/>
    </w:pPr>
    <w:rPr>
      <w:bCs/>
      <w:iCs/>
    </w:rPr>
  </w:style>
  <w:style w:type="paragraph" w:customStyle="1" w:styleId="215">
    <w:name w:val="标准文件_附录前"/>
    <w:next w:val="52"/>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6">
    <w:name w:val="其他发布部门"/>
    <w:basedOn w:val="184"/>
    <w:uiPriority w:val="0"/>
    <w:pPr>
      <w:framePr/>
      <w:spacing w:line="0" w:lineRule="atLeast"/>
    </w:pPr>
    <w:rPr>
      <w:rFonts w:ascii="黑体" w:eastAsia="黑体"/>
      <w:b w:val="0"/>
    </w:rPr>
  </w:style>
  <w:style w:type="paragraph" w:customStyle="1" w:styleId="217">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8">
    <w:name w:val="标准文件_封面标准名称"/>
    <w:basedOn w:val="1"/>
    <w:uiPriority w:val="0"/>
    <w:pPr>
      <w:spacing w:line="240" w:lineRule="auto"/>
      <w:jc w:val="center"/>
    </w:pPr>
    <w:rPr>
      <w:rFonts w:ascii="黑体" w:eastAsia="黑体"/>
      <w:kern w:val="0"/>
      <w:sz w:val="52"/>
    </w:rPr>
  </w:style>
  <w:style w:type="paragraph" w:customStyle="1" w:styleId="219">
    <w:name w:val="标准文件_附录四级无标题"/>
    <w:basedOn w:val="127"/>
    <w:qFormat/>
    <w:uiPriority w:val="0"/>
    <w:pPr>
      <w:spacing w:before="0" w:beforeLines="0" w:after="0" w:afterLines="0" w:line="276" w:lineRule="auto"/>
      <w:outlineLvl w:val="9"/>
    </w:pPr>
    <w:rPr>
      <w:rFonts w:ascii="宋体" w:eastAsia="宋体"/>
    </w:rPr>
  </w:style>
  <w:style w:type="paragraph" w:customStyle="1" w:styleId="220">
    <w:name w:val="标准文件_封面实施日期"/>
    <w:basedOn w:val="1"/>
    <w:uiPriority w:val="0"/>
    <w:pPr>
      <w:spacing w:line="310" w:lineRule="exact"/>
      <w:jc w:val="right"/>
    </w:pPr>
    <w:rPr>
      <w:rFonts w:ascii="黑体" w:eastAsia="黑体"/>
      <w:sz w:val="28"/>
    </w:rPr>
  </w:style>
  <w:style w:type="paragraph" w:customStyle="1" w:styleId="221">
    <w:name w:val="标准文件_数字编号列项"/>
    <w:uiPriority w:val="0"/>
    <w:pPr>
      <w:numPr>
        <w:ilvl w:val="0"/>
        <w:numId w:val="30"/>
      </w:numPr>
      <w:jc w:val="both"/>
    </w:pPr>
    <w:rPr>
      <w:rFonts w:ascii="宋体" w:hAnsi="宋体" w:eastAsia="宋体" w:cs="Times New Roman"/>
      <w:sz w:val="21"/>
      <w:lang w:val="en-US" w:eastAsia="zh-CN" w:bidi="ar-SA"/>
    </w:rPr>
  </w:style>
  <w:style w:type="paragraph" w:customStyle="1" w:styleId="222">
    <w:name w:val="四级无标题条"/>
    <w:basedOn w:val="1"/>
    <w:uiPriority w:val="0"/>
    <w:pPr>
      <w:numPr>
        <w:ilvl w:val="5"/>
        <w:numId w:val="8"/>
      </w:numPr>
      <w:adjustRightInd/>
      <w:spacing w:line="240" w:lineRule="auto"/>
    </w:pPr>
    <w:rPr>
      <w:rFonts w:ascii="宋体" w:hAnsi="宋体"/>
      <w:szCs w:val="24"/>
    </w:rPr>
  </w:style>
  <w:style w:type="paragraph" w:customStyle="1" w:styleId="22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224">
    <w:name w:val="标准文件_脚注内容"/>
    <w:basedOn w:val="52"/>
    <w:qFormat/>
    <w:uiPriority w:val="0"/>
    <w:pPr>
      <w:ind w:left="400" w:leftChars="200" w:hanging="200" w:hangingChars="200"/>
    </w:pPr>
    <w:rPr>
      <w:sz w:val="15"/>
    </w:rPr>
  </w:style>
  <w:style w:type="paragraph" w:customStyle="1" w:styleId="225">
    <w:name w:val="标准文件_引言一级无标题"/>
    <w:basedOn w:val="164"/>
    <w:next w:val="52"/>
    <w:qFormat/>
    <w:uiPriority w:val="0"/>
    <w:pPr>
      <w:spacing w:before="0" w:beforeLines="0" w:after="0" w:afterLines="0" w:line="276" w:lineRule="auto"/>
    </w:pPr>
    <w:rPr>
      <w:rFonts w:ascii="宋体" w:eastAsia="宋体"/>
    </w:rPr>
  </w:style>
  <w:style w:type="paragraph" w:customStyle="1" w:styleId="226">
    <w:name w:val="标准文件_表格续"/>
    <w:basedOn w:val="52"/>
    <w:next w:val="52"/>
    <w:qFormat/>
    <w:uiPriority w:val="0"/>
    <w:pPr>
      <w:jc w:val="center"/>
    </w:pPr>
    <w:rPr>
      <w:rFonts w:ascii="黑体" w:hAnsi="黑体" w:eastAsia="黑体"/>
    </w:rPr>
  </w:style>
  <w:style w:type="paragraph" w:customStyle="1" w:styleId="227">
    <w:name w:val="标准文件_提示"/>
    <w:basedOn w:val="52"/>
    <w:next w:val="52"/>
    <w:qFormat/>
    <w:uiPriority w:val="0"/>
    <w:pPr>
      <w:ind w:firstLine="420"/>
    </w:pPr>
    <w:rPr>
      <w:rFonts w:ascii="黑体" w:eastAsia="黑体"/>
    </w:rPr>
  </w:style>
  <w:style w:type="paragraph" w:customStyle="1" w:styleId="228">
    <w:name w:val="标准文件_二级项2"/>
    <w:basedOn w:val="52"/>
    <w:qFormat/>
    <w:uiPriority w:val="0"/>
    <w:pPr>
      <w:numPr>
        <w:ilvl w:val="1"/>
        <w:numId w:val="14"/>
      </w:numPr>
      <w:ind w:left="1271" w:hanging="420" w:firstLineChars="0"/>
    </w:pPr>
  </w:style>
  <w:style w:type="paragraph" w:customStyle="1" w:styleId="229">
    <w:name w:val="标准文件_图表脚注"/>
    <w:basedOn w:val="1"/>
    <w:next w:val="52"/>
    <w:uiPriority w:val="0"/>
    <w:pPr>
      <w:numPr>
        <w:ilvl w:val="0"/>
        <w:numId w:val="31"/>
      </w:numPr>
      <w:spacing w:line="240" w:lineRule="auto"/>
      <w:jc w:val="left"/>
    </w:pPr>
    <w:rPr>
      <w:rFonts w:ascii="宋体" w:hAnsi="宋体"/>
      <w:sz w:val="18"/>
    </w:rPr>
  </w:style>
  <w:style w:type="paragraph" w:customStyle="1" w:styleId="230">
    <w:name w:val="五级无标题条"/>
    <w:basedOn w:val="1"/>
    <w:uiPriority w:val="0"/>
    <w:pPr>
      <w:numPr>
        <w:ilvl w:val="6"/>
        <w:numId w:val="8"/>
      </w:numPr>
      <w:adjustRightInd/>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EC947-D511-4AF3-8E3B-C2FC18DC44F3}">
  <ds:schemaRefs/>
</ds:datastoreItem>
</file>

<file path=docProps/app.xml><?xml version="1.0" encoding="utf-8"?>
<Properties xmlns="http://schemas.openxmlformats.org/officeDocument/2006/extended-properties" xmlns:vt="http://schemas.openxmlformats.org/officeDocument/2006/docPropsVTypes">
  <Template>地方标准.wpt</Template>
  <Pages>9</Pages>
  <Words>2731</Words>
  <Characters>3598</Characters>
  <Lines>378</Lines>
  <Paragraphs>480</Paragraphs>
  <TotalTime>48</TotalTime>
  <ScaleCrop>false</ScaleCrop>
  <LinksUpToDate>false</LinksUpToDate>
  <CharactersWithSpaces>3726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2025-07-03T09:43:00Z</dcterms:created>
  <dc:creator>马丰丰</dc:creator>
  <dc:description>&lt;config cover="true" show_menu="true" version="1.0.0" doctype="SDKXY"&gt;_x000d_
&lt;/config&gt;</dc:description>
  <cp:lastModifiedBy>admin</cp:lastModifiedBy>
  <dcterms:modified xsi:type="dcterms:W3CDTF">2025-07-09T08:20:16Z</dcterms:modified>
  <dc:title>地方标准</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C:\Program Files (x86)\StandardEditorForWPS\/template/地方标准.wpt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646F27DE7C9D431AAD82CFB9AD38362A_13</vt:lpwstr>
  </property>
  <property fmtid="{D5CDD505-2E9C-101B-9397-08002B2CF9AE}" pid="16" name="KSOTemplateDocerSaveRecord">
    <vt:lpwstr>eyJoZGlkIjoiYmM3YWFlOGQ3ZDY1NGNlNjcyM2Y0ZGEzNDhiOTI4ZTUiLCJ1c2VySWQiOiIxNjYzNDg5MzUzIn0=</vt:lpwstr>
  </property>
</Properties>
</file>