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B95CFD4" w14:textId="77777777" w:rsidTr="007B7453">
        <w:tc>
          <w:tcPr>
            <w:tcW w:w="509" w:type="dxa"/>
          </w:tcPr>
          <w:p w14:paraId="46CA990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55D6919" w14:textId="77777777" w:rsidR="00672BFD" w:rsidRPr="00672BFD" w:rsidRDefault="004A17E6" w:rsidP="00D95BA7">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95BA7">
              <w:rPr>
                <w:rFonts w:ascii="黑体" w:eastAsia="黑体" w:hAnsi="黑体" w:hint="eastAsia"/>
                <w:sz w:val="21"/>
                <w:szCs w:val="21"/>
              </w:rPr>
              <w:t>65</w:t>
            </w:r>
            <w:r w:rsidR="00CD6843">
              <w:rPr>
                <w:rFonts w:ascii="黑体" w:eastAsia="黑体" w:hAnsi="黑体" w:hint="eastAsia"/>
                <w:sz w:val="21"/>
                <w:szCs w:val="21"/>
              </w:rPr>
              <w:t>.0</w:t>
            </w:r>
            <w:r w:rsidR="00D95BA7">
              <w:rPr>
                <w:rFonts w:ascii="黑体" w:eastAsia="黑体" w:hAnsi="黑体" w:hint="eastAsia"/>
                <w:sz w:val="21"/>
                <w:szCs w:val="21"/>
              </w:rPr>
              <w:t>2</w:t>
            </w:r>
            <w:r w:rsidR="00CD6843">
              <w:rPr>
                <w:rFonts w:ascii="黑体" w:eastAsia="黑体" w:hAnsi="黑体" w:hint="eastAsia"/>
                <w:sz w:val="21"/>
                <w:szCs w:val="21"/>
              </w:rPr>
              <w:t>0.99</w:t>
            </w:r>
            <w:r>
              <w:rPr>
                <w:rFonts w:ascii="黑体" w:eastAsia="黑体" w:hAnsi="黑体"/>
                <w:sz w:val="21"/>
                <w:szCs w:val="21"/>
              </w:rPr>
              <w:fldChar w:fldCharType="end"/>
            </w:r>
            <w:bookmarkEnd w:id="0"/>
          </w:p>
        </w:tc>
      </w:tr>
      <w:tr w:rsidR="007B7453" w:rsidRPr="00672BFD" w14:paraId="7A3D31AB" w14:textId="77777777" w:rsidTr="007B7453">
        <w:tc>
          <w:tcPr>
            <w:tcW w:w="509" w:type="dxa"/>
          </w:tcPr>
          <w:p w14:paraId="4D52D97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E6EC309" w14:textId="77777777" w:rsidR="00FB231D" w:rsidRPr="00672BFD" w:rsidRDefault="00672BFD" w:rsidP="00CD684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D6843">
              <w:rPr>
                <w:rFonts w:ascii="黑体" w:eastAsia="黑体" w:hAnsi="黑体" w:hint="eastAsia"/>
                <w:sz w:val="21"/>
                <w:szCs w:val="21"/>
              </w:rPr>
              <w:t>B 39</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68596F12" w14:textId="77777777" w:rsidTr="00DF5F11">
        <w:tc>
          <w:tcPr>
            <w:tcW w:w="6407" w:type="dxa"/>
          </w:tcPr>
          <w:p w14:paraId="18A761A3" w14:textId="77777777" w:rsidR="001446C2" w:rsidRDefault="001446C2" w:rsidP="00D95BA7">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663FC12A" wp14:editId="36E2640A">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D95BA7">
              <w:rPr>
                <w:rFonts w:hint="eastAsia"/>
              </w:rPr>
              <w:t>43</w:t>
            </w:r>
            <w:r>
              <w:fldChar w:fldCharType="end"/>
            </w:r>
            <w:bookmarkEnd w:id="3"/>
          </w:p>
        </w:tc>
      </w:tr>
    </w:tbl>
    <w:p w14:paraId="4A0702F8"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95BA7">
        <w:rPr>
          <w:rFonts w:ascii="黑体" w:eastAsia="黑体"/>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0A09C07C"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D95BA7">
        <w:rPr>
          <w:rFonts w:hint="eastAsia"/>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32A071A"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D95BA7">
        <w:rPr>
          <w:rFonts w:hAnsi="黑体"/>
        </w:rPr>
        <w:t> </w:t>
      </w:r>
      <w:r w:rsidR="00D95BA7">
        <w:rPr>
          <w:rFonts w:hAnsi="黑体"/>
        </w:rPr>
        <w:t> </w:t>
      </w:r>
      <w:r w:rsidR="00D95BA7">
        <w:rPr>
          <w:rFonts w:hAnsi="黑体"/>
        </w:rPr>
        <w:t> </w:t>
      </w:r>
      <w:r w:rsidR="00D95BA7">
        <w:rPr>
          <w:rFonts w:hAnsi="黑体"/>
        </w:rPr>
        <w:t> </w:t>
      </w:r>
      <w:r w:rsidR="00D95BA7">
        <w:rPr>
          <w:rFonts w:hAnsi="黑体"/>
        </w:rPr>
        <w:t> </w:t>
      </w:r>
      <w:r w:rsidRPr="001E4882">
        <w:rPr>
          <w:rFonts w:hAnsi="黑体"/>
        </w:rPr>
        <w:fldChar w:fldCharType="end"/>
      </w:r>
      <w:bookmarkEnd w:id="8"/>
    </w:p>
    <w:p w14:paraId="6E5F30CE"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624B02C" wp14:editId="688747F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5972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54E05029"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C702284" w14:textId="2E173FF4" w:rsidR="006816A4" w:rsidRDefault="00F009D0" w:rsidP="00463B77">
      <w:pPr>
        <w:pStyle w:val="affffffffff5"/>
        <w:framePr w:h="6974" w:hRule="exact" w:wrap="around" w:x="1419" w:anchorLock="1"/>
      </w:pPr>
      <w:r>
        <w:fldChar w:fldCharType="begin">
          <w:ffData>
            <w:name w:val="CSTD_NAME"/>
            <w:enabled/>
            <w:calcOnExit w:val="0"/>
            <w:textInput>
              <w:default w:val="艾绒手工臼制技术规程"/>
            </w:textInput>
          </w:ffData>
        </w:fldChar>
      </w:r>
      <w:bookmarkStart w:id="9" w:name="CSTD_NAME"/>
      <w:r>
        <w:instrText xml:space="preserve"> FORMTEXT </w:instrText>
      </w:r>
      <w:r>
        <w:fldChar w:fldCharType="separate"/>
      </w:r>
      <w:r>
        <w:t>艾绒手工臼制技术规程</w:t>
      </w:r>
      <w:r>
        <w:fldChar w:fldCharType="end"/>
      </w:r>
      <w:bookmarkEnd w:id="9"/>
    </w:p>
    <w:p w14:paraId="34E8F1D4" w14:textId="77777777" w:rsidR="00815419" w:rsidRPr="00815419" w:rsidRDefault="00815419" w:rsidP="00324EDD">
      <w:pPr>
        <w:framePr w:w="9639" w:h="6974" w:hRule="exact" w:wrap="around" w:vAnchor="page" w:hAnchor="page" w:x="1419" w:y="6408" w:anchorLock="1"/>
        <w:ind w:left="-1418"/>
      </w:pPr>
    </w:p>
    <w:p w14:paraId="67921D9E" w14:textId="0C8921DD" w:rsidR="00755402" w:rsidRPr="008B50C8" w:rsidRDefault="00F009D0"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regulations for manual milling of moxa wool"/>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Technical regulations for manual milling of moxa wool</w:t>
      </w:r>
      <w:r>
        <w:rPr>
          <w:rFonts w:eastAsia="黑体"/>
          <w:noProof/>
          <w:szCs w:val="28"/>
        </w:rPr>
        <w:fldChar w:fldCharType="end"/>
      </w:r>
      <w:bookmarkEnd w:id="10"/>
    </w:p>
    <w:p w14:paraId="6B871ACD" w14:textId="77777777" w:rsidR="00815419" w:rsidRPr="00324EDD" w:rsidRDefault="00815419" w:rsidP="00324EDD">
      <w:pPr>
        <w:framePr w:w="9639" w:h="6974" w:hRule="exact" w:wrap="around" w:vAnchor="page" w:hAnchor="page" w:x="1419" w:y="6408" w:anchorLock="1"/>
        <w:spacing w:line="760" w:lineRule="exact"/>
        <w:ind w:left="-1418"/>
      </w:pPr>
    </w:p>
    <w:p w14:paraId="391C1399"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528A86E"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292464">
        <w:rPr>
          <w:noProof/>
          <w:sz w:val="24"/>
          <w:szCs w:val="28"/>
        </w:rPr>
      </w:r>
      <w:r w:rsidR="00292464">
        <w:rPr>
          <w:noProof/>
          <w:sz w:val="24"/>
          <w:szCs w:val="28"/>
        </w:rPr>
        <w:fldChar w:fldCharType="separate"/>
      </w:r>
      <w:r>
        <w:rPr>
          <w:noProof/>
          <w:sz w:val="24"/>
          <w:szCs w:val="28"/>
        </w:rPr>
        <w:fldChar w:fldCharType="end"/>
      </w:r>
      <w:bookmarkEnd w:id="11"/>
    </w:p>
    <w:p w14:paraId="0367F37E"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45F4DB5A"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5D8FD679"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223C46F"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8E0F9F1" wp14:editId="59E16E4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1CDB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2F641BAF" w14:textId="77777777" w:rsidR="00F009D0" w:rsidRDefault="00F009D0" w:rsidP="00F009D0">
      <w:pPr>
        <w:pStyle w:val="affffff2"/>
        <w:spacing w:after="468"/>
        <w:rPr>
          <w:rFonts w:hint="eastAsia"/>
        </w:rPr>
      </w:pPr>
      <w:bookmarkStart w:id="19" w:name="_Toc201306705"/>
      <w:bookmarkStart w:id="20" w:name="BookMark1"/>
      <w:r w:rsidRPr="00F009D0">
        <w:rPr>
          <w:rFonts w:hint="eastAsia"/>
          <w:spacing w:val="320"/>
        </w:rPr>
        <w:lastRenderedPageBreak/>
        <w:t>目</w:t>
      </w:r>
      <w:r>
        <w:rPr>
          <w:rFonts w:hint="eastAsia"/>
        </w:rPr>
        <w:t>次</w:t>
      </w:r>
    </w:p>
    <w:p w14:paraId="2C881AAF" w14:textId="5772BE20" w:rsidR="00F009D0" w:rsidRPr="00F009D0" w:rsidRDefault="00F009D0">
      <w:pPr>
        <w:pStyle w:val="TOC1"/>
        <w:tabs>
          <w:tab w:val="right" w:leader="dot" w:pos="9344"/>
        </w:tabs>
        <w:rPr>
          <w:rFonts w:asciiTheme="minorHAnsi" w:eastAsiaTheme="minorEastAsia" w:hAnsiTheme="minorHAnsi" w:cstheme="minorBidi"/>
          <w:noProof/>
          <w:szCs w:val="22"/>
        </w:rPr>
      </w:pPr>
      <w:r w:rsidRPr="00F009D0">
        <w:fldChar w:fldCharType="begin"/>
      </w:r>
      <w:r w:rsidRPr="00F009D0">
        <w:instrText xml:space="preserve"> TOC \o "1-1" \h </w:instrText>
      </w:r>
      <w:r w:rsidRPr="00F009D0">
        <w:fldChar w:fldCharType="separate"/>
      </w:r>
      <w:hyperlink w:anchor="_Toc202449599" w:history="1">
        <w:r w:rsidRPr="00F009D0">
          <w:rPr>
            <w:rStyle w:val="affffffe"/>
            <w:noProof/>
          </w:rPr>
          <w:t>前言</w:t>
        </w:r>
        <w:r w:rsidRPr="00F009D0">
          <w:rPr>
            <w:noProof/>
          </w:rPr>
          <w:tab/>
        </w:r>
        <w:r w:rsidRPr="00F009D0">
          <w:rPr>
            <w:noProof/>
          </w:rPr>
          <w:fldChar w:fldCharType="begin"/>
        </w:r>
        <w:r w:rsidRPr="00F009D0">
          <w:rPr>
            <w:noProof/>
          </w:rPr>
          <w:instrText xml:space="preserve"> PAGEREF _Toc202449599 \h </w:instrText>
        </w:r>
        <w:r w:rsidRPr="00F009D0">
          <w:rPr>
            <w:noProof/>
          </w:rPr>
        </w:r>
        <w:r w:rsidRPr="00F009D0">
          <w:rPr>
            <w:noProof/>
          </w:rPr>
          <w:fldChar w:fldCharType="separate"/>
        </w:r>
        <w:r w:rsidRPr="00F009D0">
          <w:rPr>
            <w:noProof/>
          </w:rPr>
          <w:t>II</w:t>
        </w:r>
        <w:r w:rsidRPr="00F009D0">
          <w:rPr>
            <w:noProof/>
          </w:rPr>
          <w:fldChar w:fldCharType="end"/>
        </w:r>
      </w:hyperlink>
    </w:p>
    <w:p w14:paraId="7C746C4F" w14:textId="3E5123DF" w:rsidR="00F009D0" w:rsidRPr="00F009D0" w:rsidRDefault="00F009D0">
      <w:pPr>
        <w:pStyle w:val="TOC1"/>
        <w:tabs>
          <w:tab w:val="right" w:leader="dot" w:pos="9344"/>
        </w:tabs>
        <w:rPr>
          <w:rFonts w:asciiTheme="minorHAnsi" w:eastAsiaTheme="minorEastAsia" w:hAnsiTheme="minorHAnsi" w:cstheme="minorBidi"/>
          <w:noProof/>
          <w:szCs w:val="22"/>
        </w:rPr>
      </w:pPr>
      <w:hyperlink w:anchor="_Toc202449600" w:history="1">
        <w:r w:rsidRPr="00F009D0">
          <w:rPr>
            <w:rStyle w:val="affffffe"/>
            <w:noProof/>
          </w:rPr>
          <w:t>引言</w:t>
        </w:r>
        <w:r w:rsidRPr="00F009D0">
          <w:rPr>
            <w:noProof/>
          </w:rPr>
          <w:tab/>
        </w:r>
        <w:r w:rsidRPr="00F009D0">
          <w:rPr>
            <w:noProof/>
          </w:rPr>
          <w:fldChar w:fldCharType="begin"/>
        </w:r>
        <w:r w:rsidRPr="00F009D0">
          <w:rPr>
            <w:noProof/>
          </w:rPr>
          <w:instrText xml:space="preserve"> PAGEREF _Toc202449600 \h </w:instrText>
        </w:r>
        <w:r w:rsidRPr="00F009D0">
          <w:rPr>
            <w:noProof/>
          </w:rPr>
        </w:r>
        <w:r w:rsidRPr="00F009D0">
          <w:rPr>
            <w:noProof/>
          </w:rPr>
          <w:fldChar w:fldCharType="separate"/>
        </w:r>
        <w:r w:rsidRPr="00F009D0">
          <w:rPr>
            <w:noProof/>
          </w:rPr>
          <w:t>III</w:t>
        </w:r>
        <w:r w:rsidRPr="00F009D0">
          <w:rPr>
            <w:noProof/>
          </w:rPr>
          <w:fldChar w:fldCharType="end"/>
        </w:r>
      </w:hyperlink>
    </w:p>
    <w:p w14:paraId="196C1082" w14:textId="14424C55" w:rsidR="00F009D0" w:rsidRPr="00F009D0" w:rsidRDefault="00F009D0">
      <w:pPr>
        <w:pStyle w:val="TOC1"/>
        <w:tabs>
          <w:tab w:val="right" w:leader="dot" w:pos="9344"/>
        </w:tabs>
        <w:rPr>
          <w:rFonts w:asciiTheme="minorHAnsi" w:eastAsiaTheme="minorEastAsia" w:hAnsiTheme="minorHAnsi" w:cstheme="minorBidi"/>
          <w:noProof/>
          <w:szCs w:val="22"/>
        </w:rPr>
      </w:pPr>
      <w:hyperlink w:anchor="_Toc202449601" w:history="1">
        <w:r w:rsidRPr="00F009D0">
          <w:rPr>
            <w:rStyle w:val="affffffe"/>
            <w:noProof/>
          </w:rPr>
          <w:t>1</w:t>
        </w:r>
        <w:r>
          <w:rPr>
            <w:rStyle w:val="affffffe"/>
            <w:noProof/>
          </w:rPr>
          <w:t xml:space="preserve"> </w:t>
        </w:r>
        <w:r w:rsidRPr="00F009D0">
          <w:rPr>
            <w:rStyle w:val="affffffe"/>
            <w:noProof/>
          </w:rPr>
          <w:t xml:space="preserve"> 范围</w:t>
        </w:r>
        <w:r w:rsidRPr="00F009D0">
          <w:rPr>
            <w:noProof/>
          </w:rPr>
          <w:tab/>
        </w:r>
        <w:r w:rsidRPr="00F009D0">
          <w:rPr>
            <w:noProof/>
          </w:rPr>
          <w:fldChar w:fldCharType="begin"/>
        </w:r>
        <w:r w:rsidRPr="00F009D0">
          <w:rPr>
            <w:noProof/>
          </w:rPr>
          <w:instrText xml:space="preserve"> PAGEREF _Toc202449601 \h </w:instrText>
        </w:r>
        <w:r w:rsidRPr="00F009D0">
          <w:rPr>
            <w:noProof/>
          </w:rPr>
        </w:r>
        <w:r w:rsidRPr="00F009D0">
          <w:rPr>
            <w:noProof/>
          </w:rPr>
          <w:fldChar w:fldCharType="separate"/>
        </w:r>
        <w:r w:rsidRPr="00F009D0">
          <w:rPr>
            <w:noProof/>
          </w:rPr>
          <w:t>1</w:t>
        </w:r>
        <w:r w:rsidRPr="00F009D0">
          <w:rPr>
            <w:noProof/>
          </w:rPr>
          <w:fldChar w:fldCharType="end"/>
        </w:r>
      </w:hyperlink>
    </w:p>
    <w:p w14:paraId="61C1FDCD" w14:textId="334DBE41" w:rsidR="00F009D0" w:rsidRPr="00F009D0" w:rsidRDefault="00F009D0">
      <w:pPr>
        <w:pStyle w:val="TOC1"/>
        <w:tabs>
          <w:tab w:val="right" w:leader="dot" w:pos="9344"/>
        </w:tabs>
        <w:rPr>
          <w:rFonts w:asciiTheme="minorHAnsi" w:eastAsiaTheme="minorEastAsia" w:hAnsiTheme="minorHAnsi" w:cstheme="minorBidi"/>
          <w:noProof/>
          <w:szCs w:val="22"/>
        </w:rPr>
      </w:pPr>
      <w:hyperlink w:anchor="_Toc202449602" w:history="1">
        <w:r w:rsidRPr="00F009D0">
          <w:rPr>
            <w:rStyle w:val="affffffe"/>
            <w:noProof/>
          </w:rPr>
          <w:t>2</w:t>
        </w:r>
        <w:r>
          <w:rPr>
            <w:rStyle w:val="affffffe"/>
            <w:noProof/>
          </w:rPr>
          <w:t xml:space="preserve"> </w:t>
        </w:r>
        <w:r w:rsidRPr="00F009D0">
          <w:rPr>
            <w:rStyle w:val="affffffe"/>
            <w:noProof/>
          </w:rPr>
          <w:t xml:space="preserve"> 规范性引用文件</w:t>
        </w:r>
        <w:r w:rsidRPr="00F009D0">
          <w:rPr>
            <w:noProof/>
          </w:rPr>
          <w:tab/>
        </w:r>
        <w:r w:rsidRPr="00F009D0">
          <w:rPr>
            <w:noProof/>
          </w:rPr>
          <w:fldChar w:fldCharType="begin"/>
        </w:r>
        <w:r w:rsidRPr="00F009D0">
          <w:rPr>
            <w:noProof/>
          </w:rPr>
          <w:instrText xml:space="preserve"> PAGEREF _Toc202449602 \h </w:instrText>
        </w:r>
        <w:r w:rsidRPr="00F009D0">
          <w:rPr>
            <w:noProof/>
          </w:rPr>
        </w:r>
        <w:r w:rsidRPr="00F009D0">
          <w:rPr>
            <w:noProof/>
          </w:rPr>
          <w:fldChar w:fldCharType="separate"/>
        </w:r>
        <w:r w:rsidRPr="00F009D0">
          <w:rPr>
            <w:noProof/>
          </w:rPr>
          <w:t>1</w:t>
        </w:r>
        <w:r w:rsidRPr="00F009D0">
          <w:rPr>
            <w:noProof/>
          </w:rPr>
          <w:fldChar w:fldCharType="end"/>
        </w:r>
      </w:hyperlink>
    </w:p>
    <w:p w14:paraId="6A32929D" w14:textId="4A187CF1" w:rsidR="00F009D0" w:rsidRPr="00F009D0" w:rsidRDefault="00F009D0">
      <w:pPr>
        <w:pStyle w:val="TOC1"/>
        <w:tabs>
          <w:tab w:val="right" w:leader="dot" w:pos="9344"/>
        </w:tabs>
        <w:rPr>
          <w:rFonts w:asciiTheme="minorHAnsi" w:eastAsiaTheme="minorEastAsia" w:hAnsiTheme="minorHAnsi" w:cstheme="minorBidi"/>
          <w:noProof/>
          <w:szCs w:val="22"/>
        </w:rPr>
      </w:pPr>
      <w:hyperlink w:anchor="_Toc202449603" w:history="1">
        <w:r w:rsidRPr="00F009D0">
          <w:rPr>
            <w:rStyle w:val="affffffe"/>
            <w:noProof/>
          </w:rPr>
          <w:t>3</w:t>
        </w:r>
        <w:r>
          <w:rPr>
            <w:rStyle w:val="affffffe"/>
            <w:noProof/>
          </w:rPr>
          <w:t xml:space="preserve"> </w:t>
        </w:r>
        <w:r w:rsidRPr="00F009D0">
          <w:rPr>
            <w:rStyle w:val="affffffe"/>
            <w:noProof/>
          </w:rPr>
          <w:t xml:space="preserve"> 术语和定义</w:t>
        </w:r>
        <w:r w:rsidRPr="00F009D0">
          <w:rPr>
            <w:noProof/>
          </w:rPr>
          <w:tab/>
        </w:r>
        <w:r w:rsidRPr="00F009D0">
          <w:rPr>
            <w:noProof/>
          </w:rPr>
          <w:fldChar w:fldCharType="begin"/>
        </w:r>
        <w:r w:rsidRPr="00F009D0">
          <w:rPr>
            <w:noProof/>
          </w:rPr>
          <w:instrText xml:space="preserve"> PAGEREF _Toc202449603 \h </w:instrText>
        </w:r>
        <w:r w:rsidRPr="00F009D0">
          <w:rPr>
            <w:noProof/>
          </w:rPr>
        </w:r>
        <w:r w:rsidRPr="00F009D0">
          <w:rPr>
            <w:noProof/>
          </w:rPr>
          <w:fldChar w:fldCharType="separate"/>
        </w:r>
        <w:r w:rsidRPr="00F009D0">
          <w:rPr>
            <w:noProof/>
          </w:rPr>
          <w:t>1</w:t>
        </w:r>
        <w:r w:rsidRPr="00F009D0">
          <w:rPr>
            <w:noProof/>
          </w:rPr>
          <w:fldChar w:fldCharType="end"/>
        </w:r>
      </w:hyperlink>
    </w:p>
    <w:p w14:paraId="312F7584" w14:textId="456084AD" w:rsidR="00F009D0" w:rsidRPr="00F009D0" w:rsidRDefault="00F009D0">
      <w:pPr>
        <w:pStyle w:val="TOC1"/>
        <w:tabs>
          <w:tab w:val="right" w:leader="dot" w:pos="9344"/>
        </w:tabs>
        <w:rPr>
          <w:rFonts w:asciiTheme="minorHAnsi" w:eastAsiaTheme="minorEastAsia" w:hAnsiTheme="minorHAnsi" w:cstheme="minorBidi"/>
          <w:noProof/>
          <w:szCs w:val="22"/>
        </w:rPr>
      </w:pPr>
      <w:hyperlink w:anchor="_Toc202449604" w:history="1">
        <w:r w:rsidRPr="00F009D0">
          <w:rPr>
            <w:rStyle w:val="affffffe"/>
            <w:noProof/>
          </w:rPr>
          <w:t>4</w:t>
        </w:r>
        <w:r>
          <w:rPr>
            <w:rStyle w:val="affffffe"/>
            <w:noProof/>
          </w:rPr>
          <w:t xml:space="preserve"> </w:t>
        </w:r>
        <w:r w:rsidRPr="00F009D0">
          <w:rPr>
            <w:rStyle w:val="affffffe"/>
            <w:noProof/>
          </w:rPr>
          <w:t xml:space="preserve"> 环境卫生和器具要求</w:t>
        </w:r>
        <w:r w:rsidRPr="00F009D0">
          <w:rPr>
            <w:noProof/>
          </w:rPr>
          <w:tab/>
        </w:r>
        <w:r w:rsidRPr="00F009D0">
          <w:rPr>
            <w:noProof/>
          </w:rPr>
          <w:fldChar w:fldCharType="begin"/>
        </w:r>
        <w:r w:rsidRPr="00F009D0">
          <w:rPr>
            <w:noProof/>
          </w:rPr>
          <w:instrText xml:space="preserve"> PAGEREF _Toc202449604 \h </w:instrText>
        </w:r>
        <w:r w:rsidRPr="00F009D0">
          <w:rPr>
            <w:noProof/>
          </w:rPr>
        </w:r>
        <w:r w:rsidRPr="00F009D0">
          <w:rPr>
            <w:noProof/>
          </w:rPr>
          <w:fldChar w:fldCharType="separate"/>
        </w:r>
        <w:r w:rsidRPr="00F009D0">
          <w:rPr>
            <w:noProof/>
          </w:rPr>
          <w:t>1</w:t>
        </w:r>
        <w:r w:rsidRPr="00F009D0">
          <w:rPr>
            <w:noProof/>
          </w:rPr>
          <w:fldChar w:fldCharType="end"/>
        </w:r>
      </w:hyperlink>
    </w:p>
    <w:p w14:paraId="04BC12B0" w14:textId="1371DEA8" w:rsidR="00F009D0" w:rsidRPr="00F009D0" w:rsidRDefault="00F009D0">
      <w:pPr>
        <w:pStyle w:val="TOC1"/>
        <w:tabs>
          <w:tab w:val="right" w:leader="dot" w:pos="9344"/>
        </w:tabs>
        <w:rPr>
          <w:rFonts w:asciiTheme="minorHAnsi" w:eastAsiaTheme="minorEastAsia" w:hAnsiTheme="minorHAnsi" w:cstheme="minorBidi"/>
          <w:noProof/>
          <w:szCs w:val="22"/>
        </w:rPr>
      </w:pPr>
      <w:hyperlink w:anchor="_Toc202449605" w:history="1">
        <w:r w:rsidRPr="00F009D0">
          <w:rPr>
            <w:rStyle w:val="affffffe"/>
            <w:noProof/>
          </w:rPr>
          <w:t>5</w:t>
        </w:r>
        <w:r>
          <w:rPr>
            <w:rStyle w:val="affffffe"/>
            <w:noProof/>
          </w:rPr>
          <w:t xml:space="preserve"> </w:t>
        </w:r>
        <w:r w:rsidRPr="00F009D0">
          <w:rPr>
            <w:rStyle w:val="affffffe"/>
            <w:noProof/>
          </w:rPr>
          <w:t xml:space="preserve"> 加工流程</w:t>
        </w:r>
        <w:r w:rsidRPr="00F009D0">
          <w:rPr>
            <w:noProof/>
          </w:rPr>
          <w:tab/>
        </w:r>
        <w:r w:rsidRPr="00F009D0">
          <w:rPr>
            <w:noProof/>
          </w:rPr>
          <w:fldChar w:fldCharType="begin"/>
        </w:r>
        <w:r w:rsidRPr="00F009D0">
          <w:rPr>
            <w:noProof/>
          </w:rPr>
          <w:instrText xml:space="preserve"> PAGEREF _Toc202449605 \h </w:instrText>
        </w:r>
        <w:r w:rsidRPr="00F009D0">
          <w:rPr>
            <w:noProof/>
          </w:rPr>
        </w:r>
        <w:r w:rsidRPr="00F009D0">
          <w:rPr>
            <w:noProof/>
          </w:rPr>
          <w:fldChar w:fldCharType="separate"/>
        </w:r>
        <w:r w:rsidRPr="00F009D0">
          <w:rPr>
            <w:noProof/>
          </w:rPr>
          <w:t>2</w:t>
        </w:r>
        <w:r w:rsidRPr="00F009D0">
          <w:rPr>
            <w:noProof/>
          </w:rPr>
          <w:fldChar w:fldCharType="end"/>
        </w:r>
      </w:hyperlink>
    </w:p>
    <w:p w14:paraId="3E259339" w14:textId="11B9D704" w:rsidR="00F009D0" w:rsidRPr="00F009D0" w:rsidRDefault="00F009D0">
      <w:pPr>
        <w:pStyle w:val="TOC1"/>
        <w:tabs>
          <w:tab w:val="right" w:leader="dot" w:pos="9344"/>
        </w:tabs>
        <w:rPr>
          <w:rFonts w:asciiTheme="minorHAnsi" w:eastAsiaTheme="minorEastAsia" w:hAnsiTheme="minorHAnsi" w:cstheme="minorBidi"/>
          <w:noProof/>
          <w:szCs w:val="22"/>
        </w:rPr>
      </w:pPr>
      <w:hyperlink w:anchor="_Toc202449606" w:history="1">
        <w:r w:rsidRPr="00F009D0">
          <w:rPr>
            <w:rStyle w:val="affffffe"/>
            <w:noProof/>
          </w:rPr>
          <w:t>6</w:t>
        </w:r>
        <w:r>
          <w:rPr>
            <w:rStyle w:val="affffffe"/>
            <w:noProof/>
          </w:rPr>
          <w:t xml:space="preserve"> </w:t>
        </w:r>
        <w:r w:rsidRPr="00F009D0">
          <w:rPr>
            <w:rStyle w:val="affffffe"/>
            <w:noProof/>
          </w:rPr>
          <w:t xml:space="preserve"> 质量要求</w:t>
        </w:r>
        <w:r w:rsidRPr="00F009D0">
          <w:rPr>
            <w:noProof/>
          </w:rPr>
          <w:tab/>
        </w:r>
        <w:r w:rsidRPr="00F009D0">
          <w:rPr>
            <w:noProof/>
          </w:rPr>
          <w:fldChar w:fldCharType="begin"/>
        </w:r>
        <w:r w:rsidRPr="00F009D0">
          <w:rPr>
            <w:noProof/>
          </w:rPr>
          <w:instrText xml:space="preserve"> PAGEREF _Toc202449606 \h </w:instrText>
        </w:r>
        <w:r w:rsidRPr="00F009D0">
          <w:rPr>
            <w:noProof/>
          </w:rPr>
        </w:r>
        <w:r w:rsidRPr="00F009D0">
          <w:rPr>
            <w:noProof/>
          </w:rPr>
          <w:fldChar w:fldCharType="separate"/>
        </w:r>
        <w:r w:rsidRPr="00F009D0">
          <w:rPr>
            <w:noProof/>
          </w:rPr>
          <w:t>3</w:t>
        </w:r>
        <w:r w:rsidRPr="00F009D0">
          <w:rPr>
            <w:noProof/>
          </w:rPr>
          <w:fldChar w:fldCharType="end"/>
        </w:r>
      </w:hyperlink>
    </w:p>
    <w:p w14:paraId="428DCEC5" w14:textId="5232D2CF" w:rsidR="00F009D0" w:rsidRPr="00F009D0" w:rsidRDefault="00F009D0">
      <w:pPr>
        <w:pStyle w:val="TOC1"/>
        <w:tabs>
          <w:tab w:val="right" w:leader="dot" w:pos="9344"/>
        </w:tabs>
        <w:rPr>
          <w:rFonts w:asciiTheme="minorHAnsi" w:eastAsiaTheme="minorEastAsia" w:hAnsiTheme="minorHAnsi" w:cstheme="minorBidi"/>
          <w:noProof/>
          <w:szCs w:val="22"/>
        </w:rPr>
      </w:pPr>
      <w:hyperlink w:anchor="_Toc202449607" w:history="1">
        <w:r w:rsidRPr="00F009D0">
          <w:rPr>
            <w:rStyle w:val="affffffe"/>
            <w:noProof/>
          </w:rPr>
          <w:t>7</w:t>
        </w:r>
        <w:r>
          <w:rPr>
            <w:rStyle w:val="affffffe"/>
            <w:noProof/>
          </w:rPr>
          <w:t xml:space="preserve"> </w:t>
        </w:r>
        <w:r w:rsidRPr="00F009D0">
          <w:rPr>
            <w:rStyle w:val="affffffe"/>
            <w:noProof/>
          </w:rPr>
          <w:t xml:space="preserve"> 记录要求</w:t>
        </w:r>
        <w:r w:rsidRPr="00F009D0">
          <w:rPr>
            <w:noProof/>
          </w:rPr>
          <w:tab/>
        </w:r>
        <w:r w:rsidRPr="00F009D0">
          <w:rPr>
            <w:noProof/>
          </w:rPr>
          <w:fldChar w:fldCharType="begin"/>
        </w:r>
        <w:r w:rsidRPr="00F009D0">
          <w:rPr>
            <w:noProof/>
          </w:rPr>
          <w:instrText xml:space="preserve"> PAGEREF _Toc202449607 \h </w:instrText>
        </w:r>
        <w:r w:rsidRPr="00F009D0">
          <w:rPr>
            <w:noProof/>
          </w:rPr>
        </w:r>
        <w:r w:rsidRPr="00F009D0">
          <w:rPr>
            <w:noProof/>
          </w:rPr>
          <w:fldChar w:fldCharType="separate"/>
        </w:r>
        <w:r w:rsidRPr="00F009D0">
          <w:rPr>
            <w:noProof/>
          </w:rPr>
          <w:t>3</w:t>
        </w:r>
        <w:r w:rsidRPr="00F009D0">
          <w:rPr>
            <w:noProof/>
          </w:rPr>
          <w:fldChar w:fldCharType="end"/>
        </w:r>
      </w:hyperlink>
    </w:p>
    <w:p w14:paraId="3FACFEB4" w14:textId="554225F8" w:rsidR="00F009D0" w:rsidRPr="00F009D0" w:rsidRDefault="00F009D0" w:rsidP="00F009D0">
      <w:pPr>
        <w:pStyle w:val="affffff2"/>
        <w:spacing w:after="468"/>
        <w:sectPr w:rsidR="00F009D0" w:rsidRPr="00F009D0" w:rsidSect="00F009D0">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F009D0">
        <w:fldChar w:fldCharType="end"/>
      </w:r>
    </w:p>
    <w:p w14:paraId="1EBF1BBF" w14:textId="6559C37A" w:rsidR="004C3F61" w:rsidRDefault="004C3F61" w:rsidP="004C3F61">
      <w:pPr>
        <w:pStyle w:val="a6"/>
        <w:spacing w:after="468"/>
      </w:pPr>
      <w:bookmarkStart w:id="21" w:name="BookMark2"/>
      <w:bookmarkStart w:id="22" w:name="_Toc202449599"/>
      <w:bookmarkEnd w:id="20"/>
      <w:r w:rsidRPr="004C3F61">
        <w:rPr>
          <w:spacing w:val="320"/>
        </w:rPr>
        <w:lastRenderedPageBreak/>
        <w:t>前</w:t>
      </w:r>
      <w:r>
        <w:t>言</w:t>
      </w:r>
      <w:bookmarkEnd w:id="19"/>
      <w:bookmarkEnd w:id="22"/>
    </w:p>
    <w:p w14:paraId="24983C8A" w14:textId="77777777" w:rsidR="004C3F61" w:rsidRDefault="004C3F61" w:rsidP="004C3F61">
      <w:pPr>
        <w:pStyle w:val="affffb"/>
        <w:ind w:firstLine="420"/>
      </w:pPr>
      <w:r>
        <w:rPr>
          <w:rFonts w:hint="eastAsia"/>
        </w:rPr>
        <w:t>本文件按照GB/T 1.1—2020《标准化工作导则  第1部分：标准化文件的结构和起草规则》的规定起草。</w:t>
      </w:r>
    </w:p>
    <w:p w14:paraId="7F573EEA" w14:textId="77777777" w:rsidR="004C3F61" w:rsidRDefault="004C3F61" w:rsidP="004C3F61">
      <w:pPr>
        <w:pStyle w:val="affffb"/>
        <w:ind w:firstLine="420"/>
      </w:pPr>
      <w:r>
        <w:rPr>
          <w:rFonts w:hint="eastAsia"/>
        </w:rPr>
        <w:t>请注意本文件的某些内容可能涉及专利。本文件的发布机构不承担识别专利的责任。</w:t>
      </w:r>
    </w:p>
    <w:p w14:paraId="51158D78" w14:textId="77777777" w:rsidR="004C3F61" w:rsidRDefault="004C3F61" w:rsidP="004C3F61">
      <w:pPr>
        <w:pStyle w:val="affffb"/>
        <w:ind w:firstLine="420"/>
      </w:pPr>
      <w:r>
        <w:rPr>
          <w:rFonts w:hint="eastAsia"/>
        </w:rPr>
        <w:t>本文件由</w:t>
      </w:r>
      <w:r w:rsidR="00706B68" w:rsidRPr="00706B68">
        <w:rPr>
          <w:rFonts w:hint="eastAsia"/>
        </w:rPr>
        <w:t>湖南省农业农村厅</w:t>
      </w:r>
      <w:r>
        <w:rPr>
          <w:rFonts w:hint="eastAsia"/>
        </w:rPr>
        <w:t>提出。</w:t>
      </w:r>
    </w:p>
    <w:p w14:paraId="42E1152D" w14:textId="77777777" w:rsidR="004C3F61" w:rsidRDefault="004C3F61" w:rsidP="004C3F61">
      <w:pPr>
        <w:pStyle w:val="affffb"/>
        <w:ind w:firstLine="420"/>
      </w:pPr>
      <w:r>
        <w:rPr>
          <w:rFonts w:hint="eastAsia"/>
        </w:rPr>
        <w:t>本文件由</w:t>
      </w:r>
      <w:r w:rsidR="00706B68" w:rsidRPr="00706B68">
        <w:rPr>
          <w:rFonts w:hint="eastAsia"/>
        </w:rPr>
        <w:t>湖南省农业标准化技术委员会</w:t>
      </w:r>
      <w:r>
        <w:rPr>
          <w:rFonts w:hint="eastAsia"/>
        </w:rPr>
        <w:t>归口。</w:t>
      </w:r>
    </w:p>
    <w:p w14:paraId="4FF63E5B" w14:textId="77777777" w:rsidR="004C3F61" w:rsidRDefault="004C3F61" w:rsidP="004C3F61">
      <w:pPr>
        <w:pStyle w:val="affffb"/>
        <w:ind w:firstLine="420"/>
      </w:pPr>
      <w:r>
        <w:rPr>
          <w:rFonts w:hint="eastAsia"/>
        </w:rPr>
        <w:t>本文件起草单位：</w:t>
      </w:r>
      <w:bookmarkStart w:id="23" w:name="OLE_LINK5"/>
      <w:r w:rsidR="00F632F2" w:rsidRPr="00F632F2">
        <w:rPr>
          <w:rFonts w:hint="eastAsia"/>
        </w:rPr>
        <w:t>娄底市娄星区拾遗灸舍保健养生馆、娄底市农业农村局、娄底市文化旅游广播体育局、娄底市农业技术推广中心、湖南人文科技学院、娄底市博物馆</w:t>
      </w:r>
      <w:r w:rsidR="006B4682">
        <w:rPr>
          <w:rFonts w:hint="eastAsia"/>
        </w:rPr>
        <w:t>、</w:t>
      </w:r>
      <w:r w:rsidR="00F632F2" w:rsidRPr="00F632F2">
        <w:rPr>
          <w:rFonts w:hint="eastAsia"/>
        </w:rPr>
        <w:t>中南大学湘雅三医院、湖南省财贸医院、娄底市地域文化传承研究中心</w:t>
      </w:r>
      <w:r w:rsidR="00F632F2">
        <w:rPr>
          <w:rFonts w:hint="eastAsia"/>
        </w:rPr>
        <w:t>、</w:t>
      </w:r>
      <w:r w:rsidR="00F632F2" w:rsidRPr="00F632F2">
        <w:rPr>
          <w:rFonts w:hint="eastAsia"/>
        </w:rPr>
        <w:t>娄底市娄星区艾健康文化驿站</w:t>
      </w:r>
      <w:bookmarkEnd w:id="23"/>
      <w:r w:rsidR="00F632F2">
        <w:rPr>
          <w:rFonts w:hint="eastAsia"/>
        </w:rPr>
        <w:t>。</w:t>
      </w:r>
    </w:p>
    <w:p w14:paraId="34C30F30" w14:textId="77777777" w:rsidR="004C3F61" w:rsidRDefault="004C3F61" w:rsidP="004C3F61">
      <w:pPr>
        <w:pStyle w:val="affffb"/>
        <w:ind w:firstLine="420"/>
      </w:pPr>
      <w:r>
        <w:rPr>
          <w:rFonts w:hint="eastAsia"/>
        </w:rPr>
        <w:t>本文件主要起草人：</w:t>
      </w:r>
      <w:r w:rsidR="00F632F2" w:rsidRPr="00F632F2">
        <w:rPr>
          <w:rFonts w:hint="eastAsia"/>
        </w:rPr>
        <w:t>周霞、杨萍、彭一伶、刘晓玲、戴凌、俞姿、周伟、肖定华、彭新元、罗湘华</w:t>
      </w:r>
      <w:r w:rsidR="00F632F2">
        <w:rPr>
          <w:rFonts w:hint="eastAsia"/>
        </w:rPr>
        <w:t>、</w:t>
      </w:r>
      <w:r w:rsidR="00F632F2" w:rsidRPr="00F632F2">
        <w:rPr>
          <w:rFonts w:hint="eastAsia"/>
          <w:highlight w:val="yellow"/>
        </w:rPr>
        <w:t>肖卫红</w:t>
      </w:r>
      <w:r w:rsidR="00F632F2">
        <w:rPr>
          <w:rFonts w:hint="eastAsia"/>
        </w:rPr>
        <w:t>。</w:t>
      </w:r>
    </w:p>
    <w:p w14:paraId="3A2A6E05" w14:textId="77777777" w:rsidR="004C3F61" w:rsidRDefault="004C3F61" w:rsidP="004C3F61">
      <w:pPr>
        <w:pStyle w:val="affffb"/>
        <w:ind w:firstLine="420"/>
      </w:pPr>
    </w:p>
    <w:p w14:paraId="08CB7788" w14:textId="77777777" w:rsidR="004C3F61" w:rsidRPr="004C3F61" w:rsidRDefault="004C3F61" w:rsidP="004C3F61">
      <w:pPr>
        <w:pStyle w:val="affffb"/>
        <w:ind w:firstLine="420"/>
        <w:sectPr w:rsidR="004C3F61" w:rsidRPr="004C3F61" w:rsidSect="00FE7588">
          <w:pgSz w:w="11906" w:h="16838" w:code="9"/>
          <w:pgMar w:top="2410" w:right="1134" w:bottom="1134" w:left="1134" w:header="1418" w:footer="1134" w:gutter="284"/>
          <w:pgNumType w:fmt="upperRoman"/>
          <w:cols w:space="425"/>
          <w:formProt w:val="0"/>
          <w:docGrid w:type="lines" w:linePitch="312"/>
        </w:sectPr>
      </w:pPr>
    </w:p>
    <w:p w14:paraId="00B55B5A" w14:textId="77777777" w:rsidR="007E58E0" w:rsidRDefault="007E58E0" w:rsidP="007E58E0">
      <w:pPr>
        <w:pStyle w:val="a6"/>
        <w:spacing w:after="468"/>
      </w:pPr>
      <w:bookmarkStart w:id="24" w:name="_Toc201306706"/>
      <w:bookmarkStart w:id="25" w:name="BookMark3"/>
      <w:bookmarkStart w:id="26" w:name="_Toc202449600"/>
      <w:bookmarkEnd w:id="21"/>
      <w:r w:rsidRPr="007E58E0">
        <w:rPr>
          <w:spacing w:val="320"/>
        </w:rPr>
        <w:lastRenderedPageBreak/>
        <w:t>引</w:t>
      </w:r>
      <w:r>
        <w:t>言</w:t>
      </w:r>
      <w:bookmarkEnd w:id="24"/>
      <w:bookmarkEnd w:id="26"/>
    </w:p>
    <w:p w14:paraId="487E2EFD" w14:textId="77777777" w:rsidR="007E58E0" w:rsidRDefault="007E58E0" w:rsidP="007E58E0">
      <w:pPr>
        <w:pStyle w:val="affffb"/>
        <w:ind w:firstLine="420"/>
      </w:pPr>
      <w:bookmarkStart w:id="27" w:name="OLE_LINK2"/>
      <w:r>
        <w:rPr>
          <w:rFonts w:hint="eastAsia"/>
        </w:rPr>
        <w:t>艾绒是艾草加工而成的传统艾灸疗法的核心介质，艾灸凭借其独特的温经通络、扶阳固脱、行气活血、祛湿逐寒等功效，历经数千年传承而不衰，至今仍在保障人民健康、弘扬中医药文化方面发挥着重要作用。艾绒的品质，直接关乎艾灸的疗效与安全性，其制作工艺的精良与否至关重要。</w:t>
      </w:r>
    </w:p>
    <w:p w14:paraId="2BDD6898" w14:textId="77777777" w:rsidR="007E58E0" w:rsidRDefault="007E58E0" w:rsidP="007E58E0">
      <w:pPr>
        <w:pStyle w:val="affffb"/>
        <w:ind w:firstLine="420"/>
      </w:pPr>
      <w:r>
        <w:rPr>
          <w:rFonts w:hint="eastAsia"/>
        </w:rPr>
        <w:t>在艾绒制作的诸多方法中，手工臼制法是最古老、最具代表性的传统技艺之一。它利用石臼、木杵等简单工具，通过人力反复捣制、筛选艾叶，最终得到纯净、柔软、燃烧均匀且药效得以较好保留的优质艾绒。此法虽效率不及现代机械，但其在最大程度保护艾绒纤维完整性、保留艾叶挥发性有效成分、赋予艾绒特定“火性”特质等方面，被历代艾灸实践者所推崇，承载着丰富的传统医药知识和独特的文化价值，堪称非物质文化遗产的重要组成部分。</w:t>
      </w:r>
    </w:p>
    <w:p w14:paraId="68025580" w14:textId="77777777" w:rsidR="007E58E0" w:rsidRDefault="007E58E0" w:rsidP="007E58E0">
      <w:pPr>
        <w:pStyle w:val="affffb"/>
        <w:ind w:firstLine="420"/>
      </w:pPr>
      <w:r>
        <w:rPr>
          <w:rFonts w:hint="eastAsia"/>
        </w:rPr>
        <w:t>然而，随着工业化生产的普及，传统手工臼制艾绒技艺正面临严峻挑战。一方面，掌握核心技艺的老匠人日益减少，传承面临断层风险；另一方面，市场上对手工艾绒缺乏统一、规范的操作标准，导致产品质量参差不齐，工艺随意性大，既不利于消费者识别和选择高品质产品，也制约了传统技艺的科学化、标准化发展和有效保护。同时，现代消费者对艾灸产品品质、安全性和文化内涵的要求不断提高，亟需对传统工艺进行科学总结和规范。</w:t>
      </w:r>
    </w:p>
    <w:p w14:paraId="3C96F7E0" w14:textId="77777777" w:rsidR="007E58E0" w:rsidRDefault="0098635C" w:rsidP="007E58E0">
      <w:pPr>
        <w:pStyle w:val="affffb"/>
        <w:ind w:firstLine="420"/>
      </w:pPr>
      <w:r>
        <w:rPr>
          <w:rFonts w:hint="eastAsia"/>
        </w:rPr>
        <w:t>周霞作为</w:t>
      </w:r>
      <w:r w:rsidRPr="007E58E0">
        <w:rPr>
          <w:rFonts w:hint="eastAsia"/>
        </w:rPr>
        <w:t>娄星区第八批非物质文化遗产</w:t>
      </w:r>
      <w:r>
        <w:rPr>
          <w:rFonts w:hint="eastAsia"/>
        </w:rPr>
        <w:t>传承人、娄底市文旅康养协会</w:t>
      </w:r>
      <w:bookmarkStart w:id="28" w:name="OLE_LINK3"/>
      <w:r>
        <w:rPr>
          <w:rFonts w:hint="eastAsia"/>
        </w:rPr>
        <w:t>会长</w:t>
      </w:r>
      <w:bookmarkEnd w:id="28"/>
      <w:r>
        <w:rPr>
          <w:rFonts w:hint="eastAsia"/>
        </w:rPr>
        <w:t>，</w:t>
      </w:r>
      <w:r w:rsidR="007E58E0">
        <w:rPr>
          <w:rFonts w:hint="eastAsia"/>
        </w:rPr>
        <w:t>为有效保护、科学传承和合理发展艾绒手工臼制这一宝贵的传统技艺，提升手工艾绒产品的整体质量水平，保障消费者权益，促进艾灸产业的健康可持续发展，</w:t>
      </w:r>
      <w:r>
        <w:rPr>
          <w:rFonts w:hint="eastAsia"/>
        </w:rPr>
        <w:t>提出</w:t>
      </w:r>
      <w:r w:rsidR="007E58E0">
        <w:rPr>
          <w:rFonts w:hint="eastAsia"/>
        </w:rPr>
        <w:t>牵头制定</w:t>
      </w:r>
      <w:bookmarkStart w:id="29" w:name="OLE_LINK4"/>
      <w:r w:rsidR="007E58E0">
        <w:rPr>
          <w:rFonts w:hint="eastAsia"/>
        </w:rPr>
        <w:t>《艾绒手工臼制技术规程》</w:t>
      </w:r>
      <w:bookmarkEnd w:id="27"/>
      <w:bookmarkEnd w:id="29"/>
      <w:r w:rsidR="007E58E0">
        <w:rPr>
          <w:rFonts w:hint="eastAsia"/>
        </w:rPr>
        <w:t>。</w:t>
      </w:r>
    </w:p>
    <w:p w14:paraId="06B02731" w14:textId="77777777" w:rsidR="007E58E0" w:rsidRDefault="007E58E0" w:rsidP="007E58E0">
      <w:pPr>
        <w:pStyle w:val="affffb"/>
        <w:ind w:firstLine="420"/>
      </w:pPr>
    </w:p>
    <w:p w14:paraId="2EDC3BF9" w14:textId="77777777" w:rsidR="007E58E0" w:rsidRPr="007E58E0" w:rsidRDefault="007E58E0" w:rsidP="007E58E0">
      <w:pPr>
        <w:pStyle w:val="affffb"/>
        <w:ind w:firstLine="420"/>
        <w:sectPr w:rsidR="007E58E0" w:rsidRPr="007E58E0" w:rsidSect="007E58E0">
          <w:pgSz w:w="11906" w:h="16838" w:code="9"/>
          <w:pgMar w:top="2410" w:right="1134" w:bottom="1134" w:left="1134" w:header="1418" w:footer="1134" w:gutter="284"/>
          <w:pgNumType w:fmt="upperRoman"/>
          <w:cols w:space="425"/>
          <w:formProt w:val="0"/>
          <w:docGrid w:type="lines" w:linePitch="312"/>
        </w:sectPr>
      </w:pPr>
    </w:p>
    <w:p w14:paraId="51F589A3" w14:textId="77777777" w:rsidR="00894836" w:rsidRPr="00145D9D" w:rsidRDefault="00894836" w:rsidP="00093D25">
      <w:pPr>
        <w:spacing w:line="20" w:lineRule="exact"/>
        <w:jc w:val="center"/>
        <w:rPr>
          <w:rFonts w:ascii="黑体" w:eastAsia="黑体" w:hAnsi="黑体"/>
          <w:sz w:val="32"/>
          <w:szCs w:val="32"/>
        </w:rPr>
      </w:pPr>
      <w:bookmarkStart w:id="30" w:name="BookMark4"/>
      <w:bookmarkEnd w:id="25"/>
    </w:p>
    <w:p w14:paraId="53AE054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3DAC56BB2D24E1AA6108B49F51BB3CF"/>
        </w:placeholder>
      </w:sdtPr>
      <w:sdtEndPr/>
      <w:sdtContent>
        <w:bookmarkStart w:id="31" w:name="NEW_STAND_NAME" w:displacedByCustomXml="prev"/>
        <w:p w14:paraId="560E9265" w14:textId="77777777" w:rsidR="00F26B7E" w:rsidRPr="00F26B7E" w:rsidRDefault="00D95BA7" w:rsidP="00F632F2">
          <w:pPr>
            <w:pStyle w:val="afffffffff8"/>
            <w:spacing w:beforeLines="1" w:before="3" w:afterLines="220" w:after="686"/>
          </w:pPr>
          <w:r>
            <w:rPr>
              <w:rFonts w:hint="eastAsia"/>
            </w:rPr>
            <w:t>艾绒手工臼制技术规程</w:t>
          </w:r>
        </w:p>
      </w:sdtContent>
    </w:sdt>
    <w:bookmarkEnd w:id="31" w:displacedByCustomXml="prev"/>
    <w:p w14:paraId="08131FB6" w14:textId="77777777" w:rsidR="00E2552F" w:rsidRDefault="00E2552F" w:rsidP="00A77CCB">
      <w:pPr>
        <w:pStyle w:val="affc"/>
        <w:spacing w:before="312" w:after="312"/>
      </w:pPr>
      <w:bookmarkStart w:id="32" w:name="_Toc17233325"/>
      <w:bookmarkStart w:id="33" w:name="_Toc17233333"/>
      <w:bookmarkStart w:id="34" w:name="_Toc24884211"/>
      <w:bookmarkStart w:id="35" w:name="_Toc24884218"/>
      <w:bookmarkStart w:id="36" w:name="_Toc26648465"/>
      <w:bookmarkStart w:id="37" w:name="_Toc26718930"/>
      <w:bookmarkStart w:id="38" w:name="_Toc26986530"/>
      <w:bookmarkStart w:id="39" w:name="_Toc26986771"/>
      <w:bookmarkStart w:id="40" w:name="_Toc201306707"/>
      <w:bookmarkStart w:id="41" w:name="_Toc202449601"/>
      <w:r>
        <w:rPr>
          <w:rFonts w:hint="eastAsia"/>
        </w:rPr>
        <w:t>范围</w:t>
      </w:r>
      <w:bookmarkEnd w:id="32"/>
      <w:bookmarkEnd w:id="33"/>
      <w:bookmarkEnd w:id="34"/>
      <w:bookmarkEnd w:id="35"/>
      <w:bookmarkEnd w:id="36"/>
      <w:bookmarkEnd w:id="37"/>
      <w:bookmarkEnd w:id="38"/>
      <w:bookmarkEnd w:id="39"/>
      <w:bookmarkEnd w:id="40"/>
      <w:bookmarkEnd w:id="41"/>
    </w:p>
    <w:p w14:paraId="60B4359F" w14:textId="77777777" w:rsidR="009E6277" w:rsidRPr="00C311A9" w:rsidRDefault="009E6277" w:rsidP="00C311A9">
      <w:pPr>
        <w:pStyle w:val="affffb"/>
        <w:ind w:firstLine="420"/>
      </w:pPr>
      <w:bookmarkStart w:id="42" w:name="_Toc17233326"/>
      <w:bookmarkStart w:id="43" w:name="_Toc17233334"/>
      <w:bookmarkStart w:id="44" w:name="_Toc24884212"/>
      <w:bookmarkStart w:id="45" w:name="_Toc24884219"/>
      <w:bookmarkStart w:id="46" w:name="_Toc26648466"/>
      <w:r w:rsidRPr="00C311A9">
        <w:t>本文件规定了艾绒手工臼制的</w:t>
      </w:r>
      <w:r w:rsidR="00F94D3D" w:rsidRPr="00C311A9">
        <w:t>环境卫生和器具要求、加工</w:t>
      </w:r>
      <w:r w:rsidR="00F11F8C" w:rsidRPr="00C311A9">
        <w:t>流程</w:t>
      </w:r>
      <w:r w:rsidR="00F94D3D" w:rsidRPr="00C311A9">
        <w:t>、</w:t>
      </w:r>
      <w:r w:rsidRPr="00C311A9">
        <w:t>质量要求</w:t>
      </w:r>
      <w:r w:rsidR="00FE7588" w:rsidRPr="00C311A9">
        <w:t>、记录要求</w:t>
      </w:r>
      <w:r w:rsidR="00F11F8C" w:rsidRPr="00C311A9">
        <w:t>等内容</w:t>
      </w:r>
      <w:r w:rsidRPr="00C311A9">
        <w:t>。</w:t>
      </w:r>
    </w:p>
    <w:p w14:paraId="7C7A10EA" w14:textId="77777777" w:rsidR="009E6277" w:rsidRPr="00C311A9" w:rsidRDefault="009E6277" w:rsidP="00C311A9">
      <w:pPr>
        <w:pStyle w:val="affffb"/>
        <w:ind w:firstLine="420"/>
      </w:pPr>
      <w:r w:rsidRPr="00C311A9">
        <w:rPr>
          <w:rFonts w:hint="eastAsia"/>
        </w:rPr>
        <w:t>本文件适用于</w:t>
      </w:r>
      <w:r w:rsidR="0089202E" w:rsidRPr="00C311A9">
        <w:rPr>
          <w:rFonts w:hint="eastAsia"/>
        </w:rPr>
        <w:t>以</w:t>
      </w:r>
      <w:r w:rsidR="003D2920" w:rsidRPr="00C311A9">
        <w:rPr>
          <w:rFonts w:hint="eastAsia"/>
        </w:rPr>
        <w:t>端午节前后10 d采收、陈放时间</w:t>
      </w:r>
      <w:r w:rsidR="00C333A3" w:rsidRPr="00C311A9">
        <w:rPr>
          <w:rFonts w:hint="eastAsia"/>
        </w:rPr>
        <w:t>3</w:t>
      </w:r>
      <w:r w:rsidR="003D2920" w:rsidRPr="00C311A9">
        <w:rPr>
          <w:rFonts w:hint="eastAsia"/>
        </w:rPr>
        <w:t xml:space="preserve"> 年～</w:t>
      </w:r>
      <w:r w:rsidR="00C333A3" w:rsidRPr="00C311A9">
        <w:rPr>
          <w:rFonts w:hint="eastAsia"/>
        </w:rPr>
        <w:t>5</w:t>
      </w:r>
      <w:r w:rsidR="003D2920" w:rsidRPr="00C311A9">
        <w:rPr>
          <w:rFonts w:hint="eastAsia"/>
        </w:rPr>
        <w:t xml:space="preserve"> 年、水分含量不大于10 %的</w:t>
      </w:r>
      <w:r w:rsidR="00423A5D" w:rsidRPr="00C311A9">
        <w:rPr>
          <w:rFonts w:hint="eastAsia"/>
        </w:rPr>
        <w:t>艾</w:t>
      </w:r>
      <w:r w:rsidR="003D2920" w:rsidRPr="00C311A9">
        <w:rPr>
          <w:rFonts w:hint="eastAsia"/>
        </w:rPr>
        <w:t>叶</w:t>
      </w:r>
      <w:r w:rsidR="00B979CC" w:rsidRPr="00C311A9">
        <w:rPr>
          <w:rFonts w:hint="eastAsia"/>
        </w:rPr>
        <w:t>为原料的</w:t>
      </w:r>
      <w:r w:rsidR="005336EF" w:rsidRPr="00C311A9">
        <w:rPr>
          <w:rFonts w:hint="eastAsia"/>
        </w:rPr>
        <w:t>艾绒</w:t>
      </w:r>
      <w:r w:rsidR="00B979CC" w:rsidRPr="00C311A9">
        <w:rPr>
          <w:rFonts w:hint="eastAsia"/>
        </w:rPr>
        <w:t>手工臼制技术</w:t>
      </w:r>
      <w:r w:rsidRPr="00C311A9">
        <w:rPr>
          <w:rFonts w:hint="eastAsia"/>
        </w:rPr>
        <w:t>。</w:t>
      </w:r>
    </w:p>
    <w:p w14:paraId="71E7E062" w14:textId="77777777" w:rsidR="00E2552F" w:rsidRDefault="009E6277" w:rsidP="00A77CCB">
      <w:pPr>
        <w:pStyle w:val="affc"/>
        <w:spacing w:before="312" w:after="312"/>
      </w:pPr>
      <w:bookmarkStart w:id="47" w:name="_Toc26718931"/>
      <w:bookmarkStart w:id="48" w:name="_Toc26986531"/>
      <w:bookmarkStart w:id="49" w:name="_Toc26986772"/>
      <w:bookmarkStart w:id="50" w:name="_Toc201306708"/>
      <w:bookmarkStart w:id="51" w:name="_Toc202449602"/>
      <w:r>
        <w:rPr>
          <w:rFonts w:hint="eastAsia"/>
        </w:rPr>
        <w:t>规范性引用文件</w:t>
      </w:r>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70FE4784BF954570B47707F96A73D07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79807B6"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E6CB18D" w14:textId="77777777" w:rsidR="00AA6EC9" w:rsidRPr="008A57E6" w:rsidRDefault="00236334" w:rsidP="00F65893">
      <w:pPr>
        <w:pStyle w:val="affffb"/>
        <w:ind w:firstLine="420"/>
      </w:pPr>
      <w:r w:rsidRPr="00236334">
        <w:t>GB/T 40976-2021</w:t>
      </w:r>
      <w:r>
        <w:rPr>
          <w:rFonts w:hint="eastAsia"/>
        </w:rPr>
        <w:t xml:space="preserve"> 灸用艾绒</w:t>
      </w:r>
    </w:p>
    <w:p w14:paraId="3AE43F4C" w14:textId="77777777" w:rsidR="00B265BC" w:rsidRPr="00E030F9" w:rsidRDefault="00FD59EB" w:rsidP="00FD59EB">
      <w:pPr>
        <w:pStyle w:val="affc"/>
        <w:spacing w:before="312" w:after="312"/>
      </w:pPr>
      <w:bookmarkStart w:id="52" w:name="_Toc201306709"/>
      <w:bookmarkStart w:id="53" w:name="_Toc202449603"/>
      <w:r>
        <w:rPr>
          <w:rFonts w:hint="eastAsia"/>
          <w:szCs w:val="21"/>
        </w:rPr>
        <w:t>术语和定义</w:t>
      </w:r>
      <w:bookmarkEnd w:id="52"/>
      <w:bookmarkEnd w:id="53"/>
    </w:p>
    <w:bookmarkStart w:id="54" w:name="_Toc26986532" w:displacedByCustomXml="next"/>
    <w:bookmarkEnd w:id="54" w:displacedByCustomXml="next"/>
    <w:sdt>
      <w:sdtPr>
        <w:id w:val="-1909835108"/>
        <w:placeholder>
          <w:docPart w:val="79AF4B74D7FF4359A8FDFB1BFB60B07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15D0E9D" w14:textId="77777777" w:rsidR="003C010C" w:rsidRDefault="00EB2357" w:rsidP="00BA263B">
          <w:pPr>
            <w:pStyle w:val="affffb"/>
            <w:ind w:firstLine="420"/>
          </w:pPr>
          <w:r>
            <w:rPr>
              <w:rFonts w:hint="eastAsia"/>
            </w:rPr>
            <w:t>GB/T 40976</w:t>
          </w:r>
          <w:r>
            <w:t>界定的以及下列术语和定义适用于本文件。</w:t>
          </w:r>
        </w:p>
      </w:sdtContent>
    </w:sdt>
    <w:p w14:paraId="4A068C3A" w14:textId="058BA806" w:rsidR="004C3F61" w:rsidRPr="00F009D0" w:rsidRDefault="004C3F61" w:rsidP="00F009D0">
      <w:pPr>
        <w:pStyle w:val="afffffffffff5"/>
        <w:ind w:left="420" w:hangingChars="200" w:hanging="420"/>
        <w:rPr>
          <w:rFonts w:ascii="黑体" w:eastAsia="黑体" w:hAnsi="黑体"/>
        </w:rPr>
      </w:pPr>
      <w:r w:rsidRPr="00F009D0">
        <w:rPr>
          <w:rFonts w:ascii="黑体" w:eastAsia="黑体" w:hAnsi="黑体"/>
        </w:rPr>
        <w:br/>
      </w:r>
      <w:r w:rsidR="00EB2357" w:rsidRPr="00F009D0">
        <w:rPr>
          <w:rFonts w:ascii="黑体" w:eastAsia="黑体" w:hAnsi="黑体"/>
        </w:rPr>
        <w:t>臼制</w:t>
      </w:r>
      <w:r w:rsidR="00F009D0" w:rsidRPr="00F009D0">
        <w:rPr>
          <w:rFonts w:ascii="黑体" w:eastAsia="黑体" w:hAnsi="黑体" w:hint="eastAsia"/>
        </w:rPr>
        <w:t xml:space="preserve"> </w:t>
      </w:r>
      <w:r w:rsidR="00F009D0" w:rsidRPr="00F009D0">
        <w:rPr>
          <w:rFonts w:ascii="黑体" w:eastAsia="黑体" w:hAnsi="黑体"/>
        </w:rPr>
        <w:t>Pestle-ground</w:t>
      </w:r>
    </w:p>
    <w:p w14:paraId="783E7C30" w14:textId="77777777" w:rsidR="004C3F61" w:rsidRDefault="00C333A3" w:rsidP="004C3F61">
      <w:pPr>
        <w:pStyle w:val="affffb"/>
        <w:ind w:firstLine="420"/>
      </w:pPr>
      <w:r>
        <w:rPr>
          <w:rFonts w:hint="eastAsia"/>
        </w:rPr>
        <w:t>指</w:t>
      </w:r>
      <w:r w:rsidR="004C3F61">
        <w:rPr>
          <w:rFonts w:hint="eastAsia"/>
        </w:rPr>
        <w:t>人工</w:t>
      </w:r>
      <w:r>
        <w:rPr>
          <w:rFonts w:hint="eastAsia"/>
        </w:rPr>
        <w:t>使用</w:t>
      </w:r>
      <w:r w:rsidR="004C3F61">
        <w:rPr>
          <w:rFonts w:hint="eastAsia"/>
        </w:rPr>
        <w:t>石臼与木杵的反复杵捣、过筛</w:t>
      </w:r>
      <w:r>
        <w:rPr>
          <w:rFonts w:hint="eastAsia"/>
        </w:rPr>
        <w:t>的</w:t>
      </w:r>
      <w:r w:rsidR="00EB2357">
        <w:rPr>
          <w:rFonts w:hint="eastAsia"/>
        </w:rPr>
        <w:t>传统加工技术</w:t>
      </w:r>
      <w:r w:rsidR="004C3F61">
        <w:rPr>
          <w:rFonts w:hint="eastAsia"/>
        </w:rPr>
        <w:t>。</w:t>
      </w:r>
    </w:p>
    <w:p w14:paraId="102F2597" w14:textId="77777777" w:rsidR="003D2920" w:rsidRDefault="00C333A3" w:rsidP="003D2920">
      <w:pPr>
        <w:pStyle w:val="affc"/>
        <w:spacing w:before="312" w:after="312"/>
      </w:pPr>
      <w:bookmarkStart w:id="55" w:name="_Toc201306710"/>
      <w:bookmarkStart w:id="56" w:name="_Toc202449604"/>
      <w:r>
        <w:t>环境</w:t>
      </w:r>
      <w:r w:rsidR="003D2920">
        <w:t>卫生和器具要求</w:t>
      </w:r>
      <w:bookmarkEnd w:id="55"/>
      <w:bookmarkEnd w:id="56"/>
    </w:p>
    <w:p w14:paraId="7BC1D7E9" w14:textId="77777777" w:rsidR="003D2920" w:rsidRDefault="00C333A3" w:rsidP="003D2920">
      <w:pPr>
        <w:pStyle w:val="affd"/>
        <w:spacing w:before="156" w:after="156"/>
      </w:pPr>
      <w:r>
        <w:t>环境</w:t>
      </w:r>
      <w:r w:rsidR="003D2920">
        <w:t>卫生要求</w:t>
      </w:r>
    </w:p>
    <w:p w14:paraId="5684FF7A" w14:textId="77777777" w:rsidR="003D2920" w:rsidRDefault="00393A59" w:rsidP="00274943">
      <w:pPr>
        <w:pStyle w:val="afffffffff1"/>
      </w:pPr>
      <w:bookmarkStart w:id="57" w:name="OLE_LINK8"/>
      <w:r>
        <w:rPr>
          <w:rFonts w:hint="eastAsia"/>
        </w:rPr>
        <w:t>场所应清洁、干燥、通风，</w:t>
      </w:r>
      <w:r w:rsidR="00082F19">
        <w:rPr>
          <w:rFonts w:hint="eastAsia"/>
        </w:rPr>
        <w:t>室内温度不高于26℃为宜，室内湿度不大于 65%为宜，并应</w:t>
      </w:r>
      <w:r>
        <w:rPr>
          <w:rFonts w:hint="eastAsia"/>
        </w:rPr>
        <w:t>具备防尘、防火、防爆等设施</w:t>
      </w:r>
      <w:bookmarkEnd w:id="57"/>
      <w:r>
        <w:rPr>
          <w:rFonts w:hint="eastAsia"/>
        </w:rPr>
        <w:t>。</w:t>
      </w:r>
    </w:p>
    <w:p w14:paraId="4749D2A5" w14:textId="77777777" w:rsidR="00393A59" w:rsidRPr="00393A59" w:rsidRDefault="00393A59" w:rsidP="00274943">
      <w:pPr>
        <w:pStyle w:val="afffffffff1"/>
      </w:pPr>
      <w:r w:rsidRPr="00393A59">
        <w:rPr>
          <w:rFonts w:hint="eastAsia"/>
        </w:rPr>
        <w:t>直接接触原料</w:t>
      </w:r>
      <w:r w:rsidR="00274943">
        <w:rPr>
          <w:rFonts w:hint="eastAsia"/>
        </w:rPr>
        <w:t>及成品人员应</w:t>
      </w:r>
      <w:r w:rsidRPr="00393A59">
        <w:rPr>
          <w:rFonts w:hint="eastAsia"/>
        </w:rPr>
        <w:t>穿戴清洁工作服、帽、口罩及手套</w:t>
      </w:r>
      <w:r w:rsidR="00274943">
        <w:rPr>
          <w:rFonts w:hint="eastAsia"/>
        </w:rPr>
        <w:t>。</w:t>
      </w:r>
    </w:p>
    <w:p w14:paraId="7622F049" w14:textId="77777777" w:rsidR="003D2920" w:rsidRDefault="003D2920" w:rsidP="003D2920">
      <w:pPr>
        <w:pStyle w:val="affd"/>
        <w:spacing w:before="156" w:after="156"/>
      </w:pPr>
      <w:r>
        <w:t>器具要求</w:t>
      </w:r>
    </w:p>
    <w:p w14:paraId="35691363" w14:textId="77777777" w:rsidR="003D2920" w:rsidRDefault="003D2920" w:rsidP="003D2920">
      <w:pPr>
        <w:pStyle w:val="affe"/>
        <w:spacing w:before="156" w:after="156"/>
      </w:pPr>
      <w:r>
        <w:rPr>
          <w:rFonts w:hint="eastAsia"/>
        </w:rPr>
        <w:t>石臼</w:t>
      </w:r>
    </w:p>
    <w:p w14:paraId="1B1981FA" w14:textId="77777777" w:rsidR="003D2920" w:rsidRDefault="003D2920" w:rsidP="003D2920">
      <w:pPr>
        <w:pStyle w:val="affffb"/>
        <w:ind w:firstLine="420"/>
      </w:pPr>
      <w:r w:rsidRPr="003D2920">
        <w:rPr>
          <w:rFonts w:hint="eastAsia"/>
        </w:rPr>
        <w:t>宜使用耐磨不易风化、不易掉渣的天然花岗岩制成的石臼。石臼内腔为半球形，按尺寸分为大号和小号，大号石臼上口内径400 mm～450 mm，小号上口内径约300 mm～400 mm，内腔深度200 mm～300 mm，口径与深度比例3:2为宜。石臼如图</w:t>
      </w:r>
      <w:r>
        <w:rPr>
          <w:rFonts w:hint="eastAsia"/>
        </w:rPr>
        <w:t>1</w:t>
      </w:r>
      <w:r w:rsidRPr="003D2920">
        <w:rPr>
          <w:rFonts w:hint="eastAsia"/>
        </w:rPr>
        <w:t>所示</w:t>
      </w:r>
      <w:r>
        <w:rPr>
          <w:rFonts w:hint="eastAsia"/>
        </w:rPr>
        <w:t>。</w:t>
      </w:r>
    </w:p>
    <w:p w14:paraId="3C9C1276" w14:textId="77777777" w:rsidR="003D2920" w:rsidRDefault="008427A9" w:rsidP="008427A9">
      <w:pPr>
        <w:pStyle w:val="affffb"/>
        <w:ind w:firstLine="420"/>
        <w:jc w:val="center"/>
      </w:pPr>
      <w:r>
        <w:lastRenderedPageBreak/>
        <w:drawing>
          <wp:inline distT="0" distB="0" distL="0" distR="0" wp14:anchorId="384FE6C5" wp14:editId="6C54D2A7">
            <wp:extent cx="2242054" cy="1747847"/>
            <wp:effectExtent l="0" t="0" r="6350" b="5080"/>
            <wp:docPr id="1" name="图片 1" descr="C:\Users\86150\AppData\Local\Temp\1749448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6150\AppData\Local\Temp\174944800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2192" cy="1747955"/>
                    </a:xfrm>
                    <a:prstGeom prst="rect">
                      <a:avLst/>
                    </a:prstGeom>
                    <a:noFill/>
                    <a:ln>
                      <a:noFill/>
                    </a:ln>
                  </pic:spPr>
                </pic:pic>
              </a:graphicData>
            </a:graphic>
          </wp:inline>
        </w:drawing>
      </w:r>
    </w:p>
    <w:p w14:paraId="4A7D0D03" w14:textId="77777777" w:rsidR="003D2920" w:rsidRDefault="003D2920" w:rsidP="003D2920">
      <w:pPr>
        <w:pStyle w:val="afd"/>
        <w:spacing w:before="156" w:after="156"/>
      </w:pPr>
      <w:r>
        <w:t>石臼</w:t>
      </w:r>
    </w:p>
    <w:p w14:paraId="3A690541" w14:textId="77777777" w:rsidR="003D2920" w:rsidRDefault="003D2920" w:rsidP="003D2920">
      <w:pPr>
        <w:pStyle w:val="affe"/>
        <w:spacing w:before="156" w:after="156"/>
      </w:pPr>
      <w:r>
        <w:t>木杵</w:t>
      </w:r>
    </w:p>
    <w:p w14:paraId="69FB6E4B" w14:textId="77777777" w:rsidR="003D2920" w:rsidRDefault="003D2920" w:rsidP="003D2920">
      <w:pPr>
        <w:pStyle w:val="affffb"/>
        <w:ind w:firstLine="420"/>
      </w:pPr>
      <w:r w:rsidRPr="003D2920">
        <w:rPr>
          <w:rFonts w:hint="eastAsia"/>
        </w:rPr>
        <w:t>宜使用硬木制成，杵头圆滑、无毛刺、无开裂。杵头直径与所对应的石臼上口直径比例约为1:3，杵头长度与石臼内腔深度基本一致。按杵头直径分为大号木杵和小号木杵，大号木杵杵头直径130 mm～150 mm，小号木杵直径约90 mm～110 mm。</w:t>
      </w:r>
    </w:p>
    <w:p w14:paraId="6DC331B9" w14:textId="77777777" w:rsidR="003D2920" w:rsidRDefault="00AF7FB0" w:rsidP="003D2920">
      <w:pPr>
        <w:pStyle w:val="affe"/>
        <w:spacing w:before="156" w:after="156"/>
      </w:pPr>
      <w:r>
        <w:t>筛网</w:t>
      </w:r>
    </w:p>
    <w:p w14:paraId="7457776C" w14:textId="77777777" w:rsidR="003D2920" w:rsidRPr="003D2920" w:rsidRDefault="003D2920" w:rsidP="003D2920">
      <w:pPr>
        <w:pStyle w:val="affffb"/>
        <w:ind w:firstLine="420"/>
      </w:pPr>
      <w:r>
        <w:rPr>
          <w:rFonts w:hint="eastAsia"/>
        </w:rPr>
        <w:t>准备20目、30</w:t>
      </w:r>
      <w:r w:rsidR="00AF7FB0">
        <w:rPr>
          <w:rFonts w:hint="eastAsia"/>
        </w:rPr>
        <w:t>目等不同目数的筛网</w:t>
      </w:r>
      <w:r>
        <w:rPr>
          <w:rFonts w:hint="eastAsia"/>
        </w:rPr>
        <w:t>。</w:t>
      </w:r>
    </w:p>
    <w:p w14:paraId="5A8D55C1" w14:textId="77777777" w:rsidR="002A1260" w:rsidRDefault="003D2920" w:rsidP="00E52085">
      <w:pPr>
        <w:pStyle w:val="affc"/>
        <w:spacing w:before="312" w:after="312"/>
      </w:pPr>
      <w:bookmarkStart w:id="58" w:name="_Toc201306711"/>
      <w:bookmarkStart w:id="59" w:name="_Toc202449605"/>
      <w:r>
        <w:t>加工</w:t>
      </w:r>
      <w:r w:rsidR="00F11F8C">
        <w:t>流程</w:t>
      </w:r>
      <w:bookmarkEnd w:id="58"/>
      <w:bookmarkEnd w:id="59"/>
    </w:p>
    <w:p w14:paraId="7B1FC020" w14:textId="77777777" w:rsidR="0053044D" w:rsidRDefault="00386180" w:rsidP="0053044D">
      <w:pPr>
        <w:pStyle w:val="affd"/>
        <w:spacing w:before="156" w:after="156"/>
      </w:pPr>
      <w:r>
        <w:rPr>
          <w:rFonts w:hint="eastAsia"/>
        </w:rPr>
        <w:t>加工</w:t>
      </w:r>
      <w:r w:rsidR="0026436B">
        <w:rPr>
          <w:rFonts w:hint="eastAsia"/>
        </w:rPr>
        <w:t>流程</w:t>
      </w:r>
      <w:r w:rsidR="00F11F8C">
        <w:rPr>
          <w:rFonts w:hint="eastAsia"/>
        </w:rPr>
        <w:t>图</w:t>
      </w:r>
    </w:p>
    <w:p w14:paraId="0C1A84DD" w14:textId="77777777" w:rsidR="00E52085" w:rsidRPr="00E52085" w:rsidRDefault="00386180" w:rsidP="00E52085">
      <w:pPr>
        <w:pStyle w:val="affffb"/>
        <w:ind w:firstLine="420"/>
      </w:pPr>
      <w:r>
        <w:rPr>
          <w:rFonts w:hint="eastAsia"/>
        </w:rPr>
        <w:t>艾绒手工臼制加工</w:t>
      </w:r>
      <w:r w:rsidR="00E52085">
        <w:rPr>
          <w:rFonts w:hint="eastAsia"/>
        </w:rPr>
        <w:t>流程图如图</w:t>
      </w:r>
      <w:r>
        <w:rPr>
          <w:rFonts w:hint="eastAsia"/>
        </w:rPr>
        <w:t>2</w:t>
      </w:r>
      <w:r w:rsidR="00E52085">
        <w:rPr>
          <w:rFonts w:hint="eastAsia"/>
        </w:rPr>
        <w:t>所示。</w:t>
      </w:r>
    </w:p>
    <w:p w14:paraId="7067C1DD" w14:textId="77777777" w:rsidR="001D212F" w:rsidRDefault="00386180" w:rsidP="00386180">
      <w:pPr>
        <w:pStyle w:val="affffb"/>
        <w:ind w:firstLine="420"/>
        <w:jc w:val="center"/>
      </w:pPr>
      <w:r>
        <w:drawing>
          <wp:inline distT="0" distB="0" distL="0" distR="0" wp14:anchorId="0D224EA0" wp14:editId="782F10A3">
            <wp:extent cx="5939790" cy="322179"/>
            <wp:effectExtent l="0" t="0" r="3810" b="1905"/>
            <wp:docPr id="2" name="图片 2" descr="C:\Users\86150\AppData\Local\Temp\17494485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150\AppData\Local\Temp\174944853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322179"/>
                    </a:xfrm>
                    <a:prstGeom prst="rect">
                      <a:avLst/>
                    </a:prstGeom>
                    <a:noFill/>
                    <a:ln>
                      <a:noFill/>
                    </a:ln>
                  </pic:spPr>
                </pic:pic>
              </a:graphicData>
            </a:graphic>
          </wp:inline>
        </w:drawing>
      </w:r>
    </w:p>
    <w:p w14:paraId="5785223C" w14:textId="77777777" w:rsidR="00E52085" w:rsidRDefault="00386180" w:rsidP="00E52085">
      <w:pPr>
        <w:pStyle w:val="afd"/>
        <w:spacing w:before="156" w:after="156"/>
      </w:pPr>
      <w:r>
        <w:t>艾绒手工臼制加工</w:t>
      </w:r>
      <w:r w:rsidR="00E52085">
        <w:t>流程图</w:t>
      </w:r>
    </w:p>
    <w:p w14:paraId="297F47D1" w14:textId="77777777" w:rsidR="00913D59" w:rsidRDefault="00913D59" w:rsidP="0053044D">
      <w:pPr>
        <w:pStyle w:val="affd"/>
        <w:spacing w:before="156" w:after="156"/>
      </w:pPr>
      <w:r>
        <w:rPr>
          <w:rFonts w:hint="eastAsia"/>
        </w:rPr>
        <w:t>工艺器具准备</w:t>
      </w:r>
    </w:p>
    <w:p w14:paraId="12F2E59C" w14:textId="77777777" w:rsidR="00935A25" w:rsidRPr="00935A25" w:rsidRDefault="0026436B" w:rsidP="00935A25">
      <w:pPr>
        <w:pStyle w:val="affffb"/>
        <w:ind w:firstLine="420"/>
      </w:pPr>
      <w:r>
        <w:rPr>
          <w:rFonts w:hint="eastAsia"/>
        </w:rPr>
        <w:t>长期未使用的器具使用前应进行擦拭、清洗，</w:t>
      </w:r>
      <w:r w:rsidR="00935A25">
        <w:rPr>
          <w:rFonts w:hint="eastAsia"/>
        </w:rPr>
        <w:t>各器具</w:t>
      </w:r>
      <w:r w:rsidR="00935A25" w:rsidRPr="00935A25">
        <w:rPr>
          <w:rFonts w:hint="eastAsia"/>
        </w:rPr>
        <w:t>应干净、干燥无水渍</w:t>
      </w:r>
      <w:r w:rsidR="00935A25">
        <w:rPr>
          <w:rFonts w:hint="eastAsia"/>
        </w:rPr>
        <w:t>，</w:t>
      </w:r>
      <w:r w:rsidR="00AF7FB0">
        <w:rPr>
          <w:rFonts w:hint="eastAsia"/>
        </w:rPr>
        <w:t>检查石臼、木杵、筛网</w:t>
      </w:r>
      <w:r>
        <w:rPr>
          <w:rFonts w:hint="eastAsia"/>
        </w:rPr>
        <w:t>是否符合4.2的要求</w:t>
      </w:r>
      <w:r w:rsidR="00935A25">
        <w:rPr>
          <w:rFonts w:hint="eastAsia"/>
        </w:rPr>
        <w:t>。</w:t>
      </w:r>
    </w:p>
    <w:p w14:paraId="0B5F4C7E" w14:textId="77777777" w:rsidR="00E52085" w:rsidRDefault="0026436B" w:rsidP="0053044D">
      <w:pPr>
        <w:pStyle w:val="affd"/>
        <w:spacing w:before="156" w:after="156"/>
      </w:pPr>
      <w:r>
        <w:t>艾叶称重、精选</w:t>
      </w:r>
    </w:p>
    <w:p w14:paraId="620647CD" w14:textId="77777777" w:rsidR="006A699F" w:rsidRDefault="004B4FAF" w:rsidP="00390C91">
      <w:pPr>
        <w:pStyle w:val="afffffffff1"/>
      </w:pPr>
      <w:r>
        <w:rPr>
          <w:rFonts w:hint="eastAsia"/>
        </w:rPr>
        <w:t>选择</w:t>
      </w:r>
      <w:r w:rsidR="00390C91" w:rsidRPr="00390C91">
        <w:rPr>
          <w:rFonts w:hint="eastAsia"/>
        </w:rPr>
        <w:t>端午节前后10 d采收、陈放时间3 年～5 年、</w:t>
      </w:r>
      <w:r w:rsidR="002D115C">
        <w:rPr>
          <w:rFonts w:hint="eastAsia"/>
        </w:rPr>
        <w:t>水分含量不大于1</w:t>
      </w:r>
      <w:r w:rsidR="007C11D7">
        <w:rPr>
          <w:rFonts w:hint="eastAsia"/>
        </w:rPr>
        <w:t>0</w:t>
      </w:r>
      <w:r w:rsidR="002D115C">
        <w:rPr>
          <w:rFonts w:hint="eastAsia"/>
        </w:rPr>
        <w:t xml:space="preserve"> %</w:t>
      </w:r>
      <w:r w:rsidR="001B7BB3">
        <w:rPr>
          <w:rFonts w:hint="eastAsia"/>
        </w:rPr>
        <w:t>、</w:t>
      </w:r>
      <w:r w:rsidR="00390C91" w:rsidRPr="006A699F">
        <w:rPr>
          <w:rFonts w:hint="eastAsia"/>
        </w:rPr>
        <w:t>无霉变且有香气</w:t>
      </w:r>
      <w:r w:rsidR="002D115C">
        <w:rPr>
          <w:rFonts w:hint="eastAsia"/>
        </w:rPr>
        <w:t>的</w:t>
      </w:r>
      <w:r w:rsidR="006A699F">
        <w:rPr>
          <w:rFonts w:hint="eastAsia"/>
        </w:rPr>
        <w:t>干艾叶</w:t>
      </w:r>
      <w:r w:rsidR="002D115C">
        <w:rPr>
          <w:rFonts w:hint="eastAsia"/>
        </w:rPr>
        <w:t>，</w:t>
      </w:r>
      <w:r w:rsidR="0026436B">
        <w:rPr>
          <w:rFonts w:hint="eastAsia"/>
        </w:rPr>
        <w:t>称重</w:t>
      </w:r>
      <w:r w:rsidR="002D115C">
        <w:rPr>
          <w:rFonts w:hint="eastAsia"/>
        </w:rPr>
        <w:t>并记录</w:t>
      </w:r>
      <w:r w:rsidR="00386180">
        <w:rPr>
          <w:rFonts w:hint="eastAsia"/>
        </w:rPr>
        <w:t>后</w:t>
      </w:r>
      <w:r w:rsidR="0026436B">
        <w:rPr>
          <w:rFonts w:hint="eastAsia"/>
        </w:rPr>
        <w:t>，</w:t>
      </w:r>
      <w:r w:rsidR="006A699F" w:rsidRPr="006A699F">
        <w:rPr>
          <w:rFonts w:hint="eastAsia"/>
        </w:rPr>
        <w:t>去掉</w:t>
      </w:r>
      <w:r w:rsidR="00C333A3" w:rsidRPr="00C333A3">
        <w:rPr>
          <w:rFonts w:hint="eastAsia"/>
        </w:rPr>
        <w:t>主</w:t>
      </w:r>
      <w:r w:rsidR="006103C0" w:rsidRPr="00C333A3">
        <w:rPr>
          <w:rFonts w:hint="eastAsia"/>
        </w:rPr>
        <w:t>叶脉</w:t>
      </w:r>
      <w:r w:rsidR="006A699F" w:rsidRPr="00C333A3">
        <w:rPr>
          <w:rFonts w:hint="eastAsia"/>
        </w:rPr>
        <w:t>、</w:t>
      </w:r>
      <w:r w:rsidR="006A699F" w:rsidRPr="006A699F">
        <w:rPr>
          <w:rFonts w:hint="eastAsia"/>
        </w:rPr>
        <w:t>杂质</w:t>
      </w:r>
      <w:r w:rsidR="006A699F">
        <w:rPr>
          <w:rFonts w:hint="eastAsia"/>
        </w:rPr>
        <w:t>。</w:t>
      </w:r>
    </w:p>
    <w:p w14:paraId="25FD6EFF" w14:textId="77777777" w:rsidR="00C16B07" w:rsidRDefault="006103C0" w:rsidP="006A699F">
      <w:pPr>
        <w:pStyle w:val="affd"/>
        <w:spacing w:before="156" w:after="156"/>
      </w:pPr>
      <w:r>
        <w:t>第一次</w:t>
      </w:r>
      <w:r w:rsidR="006A699F">
        <w:t>杵捣过筛</w:t>
      </w:r>
    </w:p>
    <w:p w14:paraId="0697F938" w14:textId="77777777" w:rsidR="006A699F" w:rsidRDefault="00935A25" w:rsidP="008A0402">
      <w:pPr>
        <w:pStyle w:val="afffffffff1"/>
      </w:pPr>
      <w:r>
        <w:rPr>
          <w:rFonts w:hint="eastAsia"/>
        </w:rPr>
        <w:t>将干燥干净的艾叶放入</w:t>
      </w:r>
      <w:r w:rsidR="008A0402">
        <w:rPr>
          <w:rFonts w:hint="eastAsia"/>
        </w:rPr>
        <w:t>大号</w:t>
      </w:r>
      <w:r>
        <w:rPr>
          <w:rFonts w:hint="eastAsia"/>
        </w:rPr>
        <w:t>石臼内，艾叶约占石臼容积的三分之</w:t>
      </w:r>
      <w:r w:rsidR="006103C0">
        <w:rPr>
          <w:rFonts w:hint="eastAsia"/>
        </w:rPr>
        <w:t>一</w:t>
      </w:r>
      <w:r>
        <w:rPr>
          <w:rFonts w:hint="eastAsia"/>
        </w:rPr>
        <w:t>为宜，用</w:t>
      </w:r>
      <w:r w:rsidR="008A0402">
        <w:rPr>
          <w:rFonts w:hint="eastAsia"/>
        </w:rPr>
        <w:t>大号</w:t>
      </w:r>
      <w:r>
        <w:rPr>
          <w:rFonts w:hint="eastAsia"/>
        </w:rPr>
        <w:t>木杵</w:t>
      </w:r>
      <w:r w:rsidR="006103C0">
        <w:rPr>
          <w:rFonts w:hint="eastAsia"/>
        </w:rPr>
        <w:t>垂直石臼底座，</w:t>
      </w:r>
      <w:r>
        <w:rPr>
          <w:rFonts w:hint="eastAsia"/>
        </w:rPr>
        <w:t>用力</w:t>
      </w:r>
      <w:r w:rsidR="000A4853">
        <w:rPr>
          <w:rFonts w:hint="eastAsia"/>
        </w:rPr>
        <w:t>杵捣</w:t>
      </w:r>
      <w:r>
        <w:rPr>
          <w:rFonts w:hint="eastAsia"/>
        </w:rPr>
        <w:t>，不停的翻滚石臼内的艾叶，使其受力均匀，</w:t>
      </w:r>
      <w:bookmarkStart w:id="60" w:name="OLE_LINK1"/>
      <w:r>
        <w:rPr>
          <w:rFonts w:hint="eastAsia"/>
        </w:rPr>
        <w:t>反复</w:t>
      </w:r>
      <w:r w:rsidR="000A4853">
        <w:rPr>
          <w:rFonts w:hint="eastAsia"/>
        </w:rPr>
        <w:t>杵捣</w:t>
      </w:r>
      <w:r w:rsidR="008A0402">
        <w:rPr>
          <w:rFonts w:hint="eastAsia"/>
        </w:rPr>
        <w:t>不少于</w:t>
      </w:r>
      <w:r w:rsidR="006103C0">
        <w:rPr>
          <w:rFonts w:hint="eastAsia"/>
        </w:rPr>
        <w:t>3</w:t>
      </w:r>
      <w:r>
        <w:rPr>
          <w:rFonts w:hint="eastAsia"/>
        </w:rPr>
        <w:t>000 次</w:t>
      </w:r>
      <w:bookmarkEnd w:id="60"/>
      <w:r w:rsidR="006103C0">
        <w:rPr>
          <w:rFonts w:hint="eastAsia"/>
        </w:rPr>
        <w:t>后取出。每分钟捶打次数宜为60 次</w:t>
      </w:r>
      <w:r w:rsidR="006103C0">
        <w:rPr>
          <w:rFonts w:hAnsi="宋体" w:hint="eastAsia"/>
        </w:rPr>
        <w:t>～</w:t>
      </w:r>
      <w:r w:rsidR="006103C0">
        <w:rPr>
          <w:rFonts w:hint="eastAsia"/>
        </w:rPr>
        <w:t>80 次</w:t>
      </w:r>
      <w:r w:rsidR="008A0402">
        <w:rPr>
          <w:rFonts w:hint="eastAsia"/>
        </w:rPr>
        <w:t>。</w:t>
      </w:r>
    </w:p>
    <w:p w14:paraId="0F407EE3" w14:textId="77777777" w:rsidR="008A0402" w:rsidRDefault="000A4853" w:rsidP="008A0402">
      <w:pPr>
        <w:pStyle w:val="afffffffff1"/>
      </w:pPr>
      <w:r>
        <w:rPr>
          <w:rFonts w:hint="eastAsia"/>
        </w:rPr>
        <w:t>将</w:t>
      </w:r>
      <w:r w:rsidR="008A0402">
        <w:rPr>
          <w:rFonts w:hint="eastAsia"/>
        </w:rPr>
        <w:t>杵捣后的艾绒放入</w:t>
      </w:r>
      <w:r w:rsidR="006103C0">
        <w:rPr>
          <w:rFonts w:hint="eastAsia"/>
        </w:rPr>
        <w:t>20目</w:t>
      </w:r>
      <w:r w:rsidR="008A0402" w:rsidRPr="006F005F">
        <w:rPr>
          <w:rFonts w:hint="eastAsia"/>
        </w:rPr>
        <w:t>筛</w:t>
      </w:r>
      <w:r w:rsidR="009166C3">
        <w:rPr>
          <w:rFonts w:hint="eastAsia"/>
        </w:rPr>
        <w:t>网</w:t>
      </w:r>
      <w:r w:rsidR="008A0402">
        <w:rPr>
          <w:rFonts w:hint="eastAsia"/>
        </w:rPr>
        <w:t>中过筛，留取粗艾绒。</w:t>
      </w:r>
    </w:p>
    <w:p w14:paraId="38507E04" w14:textId="77777777" w:rsidR="008A0402" w:rsidRDefault="006103C0" w:rsidP="008A0402">
      <w:pPr>
        <w:pStyle w:val="affd"/>
        <w:spacing w:before="156" w:after="156"/>
      </w:pPr>
      <w:r>
        <w:lastRenderedPageBreak/>
        <w:t>第二次</w:t>
      </w:r>
      <w:r w:rsidR="008A0402">
        <w:t>杵捣过筛</w:t>
      </w:r>
    </w:p>
    <w:p w14:paraId="02FF3819" w14:textId="77777777" w:rsidR="000A4853" w:rsidRDefault="008A0402" w:rsidP="000A4853">
      <w:pPr>
        <w:pStyle w:val="afffffffff1"/>
      </w:pPr>
      <w:r>
        <w:rPr>
          <w:rFonts w:hint="eastAsia"/>
        </w:rPr>
        <w:t>过筛后的粗艾绒再次放入小号石臼内，使用小号木杵</w:t>
      </w:r>
      <w:r w:rsidR="000A4853">
        <w:rPr>
          <w:rFonts w:hint="eastAsia"/>
        </w:rPr>
        <w:t>反复杵捣</w:t>
      </w:r>
      <w:r>
        <w:rPr>
          <w:rFonts w:hint="eastAsia"/>
        </w:rPr>
        <w:t>，</w:t>
      </w:r>
      <w:r w:rsidR="000A4853">
        <w:rPr>
          <w:rFonts w:hint="eastAsia"/>
        </w:rPr>
        <w:t>杵捣次数及频率按5.4.1的规定执行。</w:t>
      </w:r>
    </w:p>
    <w:p w14:paraId="1417C5FD" w14:textId="77777777" w:rsidR="000A4853" w:rsidRDefault="000A4853" w:rsidP="000A4853">
      <w:pPr>
        <w:pStyle w:val="afffffffff1"/>
      </w:pPr>
      <w:bookmarkStart w:id="61" w:name="OLE_LINK6"/>
      <w:r w:rsidRPr="000A4853">
        <w:rPr>
          <w:rFonts w:hint="eastAsia"/>
        </w:rPr>
        <w:t>将杵捣后的艾绒放入</w:t>
      </w:r>
      <w:r>
        <w:rPr>
          <w:rFonts w:hint="eastAsia"/>
        </w:rPr>
        <w:t>3</w:t>
      </w:r>
      <w:r w:rsidRPr="000A4853">
        <w:rPr>
          <w:rFonts w:hint="eastAsia"/>
        </w:rPr>
        <w:t>0</w:t>
      </w:r>
      <w:r w:rsidR="009166C3">
        <w:rPr>
          <w:rFonts w:hint="eastAsia"/>
        </w:rPr>
        <w:t>目筛网</w:t>
      </w:r>
      <w:r w:rsidRPr="000A4853">
        <w:rPr>
          <w:rFonts w:hint="eastAsia"/>
        </w:rPr>
        <w:t>中过筛，留取粗艾绒</w:t>
      </w:r>
      <w:bookmarkEnd w:id="61"/>
      <w:r>
        <w:rPr>
          <w:rFonts w:hint="eastAsia"/>
        </w:rPr>
        <w:t>。</w:t>
      </w:r>
    </w:p>
    <w:p w14:paraId="6F134982" w14:textId="77777777" w:rsidR="00940F8E" w:rsidRPr="006F005F" w:rsidRDefault="000A4853" w:rsidP="000A4853">
      <w:pPr>
        <w:pStyle w:val="afffffffff1"/>
      </w:pPr>
      <w:r>
        <w:rPr>
          <w:rFonts w:hint="eastAsia"/>
        </w:rPr>
        <w:t>根据艾绒品级要求，确定是否增加杵捣过筛次数</w:t>
      </w:r>
      <w:r w:rsidR="008A0402" w:rsidRPr="006F005F">
        <w:rPr>
          <w:rFonts w:hint="eastAsia"/>
        </w:rPr>
        <w:t>。</w:t>
      </w:r>
    </w:p>
    <w:p w14:paraId="51F805D3" w14:textId="77777777" w:rsidR="00940F8E" w:rsidRDefault="00F81E9B" w:rsidP="00940F8E">
      <w:pPr>
        <w:pStyle w:val="affd"/>
        <w:spacing w:before="156" w:after="156"/>
      </w:pPr>
      <w:r>
        <w:t>包装</w:t>
      </w:r>
    </w:p>
    <w:p w14:paraId="33044466" w14:textId="77777777" w:rsidR="006F005F" w:rsidRDefault="000A4853" w:rsidP="006F005F">
      <w:pPr>
        <w:pStyle w:val="afffffffff1"/>
      </w:pPr>
      <w:r>
        <w:rPr>
          <w:rFonts w:hint="eastAsia"/>
        </w:rPr>
        <w:t>将成品艾绒</w:t>
      </w:r>
      <w:r w:rsidR="00F81E9B">
        <w:rPr>
          <w:rFonts w:hint="eastAsia"/>
        </w:rPr>
        <w:t>用清洁、无异味、无毒</w:t>
      </w:r>
      <w:r w:rsidR="002C7A3D">
        <w:rPr>
          <w:rFonts w:hint="eastAsia"/>
        </w:rPr>
        <w:t>、</w:t>
      </w:r>
      <w:r w:rsidR="006A2A93">
        <w:rPr>
          <w:rFonts w:hint="eastAsia"/>
        </w:rPr>
        <w:t>干燥、</w:t>
      </w:r>
      <w:r w:rsidR="00F81E9B">
        <w:rPr>
          <w:rFonts w:hint="eastAsia"/>
        </w:rPr>
        <w:t>气密性</w:t>
      </w:r>
      <w:r w:rsidR="006F005F">
        <w:rPr>
          <w:rFonts w:hint="eastAsia"/>
        </w:rPr>
        <w:t>好</w:t>
      </w:r>
      <w:r w:rsidR="00F81E9B">
        <w:rPr>
          <w:rFonts w:hint="eastAsia"/>
        </w:rPr>
        <w:t>、防潮、防水的包装袋打包后称重并记录</w:t>
      </w:r>
      <w:r w:rsidR="006F005F">
        <w:rPr>
          <w:rFonts w:hint="eastAsia"/>
        </w:rPr>
        <w:t>。</w:t>
      </w:r>
    </w:p>
    <w:p w14:paraId="45C0C13D" w14:textId="77777777" w:rsidR="006F005F" w:rsidRDefault="006F005F" w:rsidP="006F005F">
      <w:pPr>
        <w:pStyle w:val="afffffffff1"/>
      </w:pPr>
      <w:r>
        <w:rPr>
          <w:rFonts w:hint="eastAsia"/>
        </w:rPr>
        <w:t>包装应附标签，标明产品名称、产地、生产企业、生产日期、</w:t>
      </w:r>
      <w:r w:rsidR="00F60FF0">
        <w:rPr>
          <w:rFonts w:hint="eastAsia"/>
        </w:rPr>
        <w:t>保质期、</w:t>
      </w:r>
      <w:r w:rsidR="00F81E9B">
        <w:rPr>
          <w:rFonts w:hint="eastAsia"/>
        </w:rPr>
        <w:t>净重</w:t>
      </w:r>
      <w:r>
        <w:rPr>
          <w:rFonts w:hint="eastAsia"/>
        </w:rPr>
        <w:t>、等级等。</w:t>
      </w:r>
    </w:p>
    <w:p w14:paraId="0EC2263E" w14:textId="77777777" w:rsidR="00F81E9B" w:rsidRDefault="00F81E9B" w:rsidP="00F81E9B">
      <w:pPr>
        <w:pStyle w:val="affd"/>
        <w:spacing w:before="156" w:after="156"/>
      </w:pPr>
      <w:r>
        <w:rPr>
          <w:rFonts w:hint="eastAsia"/>
        </w:rPr>
        <w:t>贮存</w:t>
      </w:r>
    </w:p>
    <w:p w14:paraId="4941CD46" w14:textId="77777777" w:rsidR="00940F8E" w:rsidRDefault="00F60FF0" w:rsidP="00F60FF0">
      <w:pPr>
        <w:pStyle w:val="affffb"/>
        <w:ind w:firstLine="420"/>
      </w:pPr>
      <w:r w:rsidRPr="00F60FF0">
        <w:rPr>
          <w:rFonts w:hint="eastAsia"/>
        </w:rPr>
        <w:t>应符合 GB/T 40976的要求</w:t>
      </w:r>
      <w:r w:rsidR="006F005F">
        <w:rPr>
          <w:rFonts w:hint="eastAsia"/>
        </w:rPr>
        <w:t>。</w:t>
      </w:r>
    </w:p>
    <w:p w14:paraId="7C6CCB78" w14:textId="77777777" w:rsidR="006F005F" w:rsidRDefault="006F005F" w:rsidP="006F005F">
      <w:pPr>
        <w:pStyle w:val="affc"/>
        <w:spacing w:before="312" w:after="312"/>
      </w:pPr>
      <w:bookmarkStart w:id="62" w:name="_Toc201306712"/>
      <w:bookmarkStart w:id="63" w:name="_Toc202449606"/>
      <w:r>
        <w:t>质量要求</w:t>
      </w:r>
      <w:bookmarkEnd w:id="62"/>
      <w:bookmarkEnd w:id="63"/>
    </w:p>
    <w:p w14:paraId="74C6C103" w14:textId="77777777" w:rsidR="006F005F" w:rsidRDefault="00CF527A" w:rsidP="005537EE">
      <w:pPr>
        <w:pStyle w:val="affffb"/>
        <w:ind w:firstLine="420"/>
      </w:pPr>
      <w:bookmarkStart w:id="64" w:name="OLE_LINK7"/>
      <w:r w:rsidRPr="00CF527A">
        <w:rPr>
          <w:rFonts w:hint="eastAsia"/>
        </w:rPr>
        <w:t xml:space="preserve">应符合 </w:t>
      </w:r>
      <w:r w:rsidRPr="002C7A3D">
        <w:rPr>
          <w:rFonts w:hint="eastAsia"/>
        </w:rPr>
        <w:t>GB/T 40976</w:t>
      </w:r>
      <w:r>
        <w:rPr>
          <w:rFonts w:hint="eastAsia"/>
        </w:rPr>
        <w:t>的要求</w:t>
      </w:r>
      <w:bookmarkEnd w:id="64"/>
      <w:r>
        <w:rPr>
          <w:rFonts w:hint="eastAsia"/>
        </w:rPr>
        <w:t>。</w:t>
      </w:r>
    </w:p>
    <w:p w14:paraId="07E78B33" w14:textId="77777777" w:rsidR="006B49AA" w:rsidRDefault="006B49AA" w:rsidP="006B49AA">
      <w:pPr>
        <w:pStyle w:val="affc"/>
        <w:spacing w:before="312" w:after="312"/>
      </w:pPr>
      <w:bookmarkStart w:id="65" w:name="_Toc201306713"/>
      <w:bookmarkStart w:id="66" w:name="_Toc202449607"/>
      <w:r>
        <w:t>记录要求</w:t>
      </w:r>
      <w:bookmarkEnd w:id="65"/>
      <w:bookmarkEnd w:id="66"/>
    </w:p>
    <w:p w14:paraId="58D3E7C9" w14:textId="77777777" w:rsidR="006B49AA" w:rsidRDefault="006B49AA" w:rsidP="006B49AA">
      <w:pPr>
        <w:pStyle w:val="affffb"/>
        <w:ind w:firstLine="420"/>
      </w:pPr>
      <w:r>
        <w:rPr>
          <w:rFonts w:hint="eastAsia"/>
        </w:rPr>
        <w:t>记录事项包括原料来源</w:t>
      </w:r>
      <w:r w:rsidR="00B979CC">
        <w:rPr>
          <w:rFonts w:hint="eastAsia"/>
        </w:rPr>
        <w:t>（采集时间、地点</w:t>
      </w:r>
      <w:r w:rsidR="00F60FF0">
        <w:rPr>
          <w:rFonts w:hint="eastAsia"/>
        </w:rPr>
        <w:t>、陈放时间</w:t>
      </w:r>
      <w:r w:rsidR="00B979CC">
        <w:rPr>
          <w:rFonts w:hint="eastAsia"/>
        </w:rPr>
        <w:t>）</w:t>
      </w:r>
      <w:r>
        <w:rPr>
          <w:rFonts w:hint="eastAsia"/>
        </w:rPr>
        <w:t>、加工过程、包装</w:t>
      </w:r>
      <w:r w:rsidR="00F60FF0">
        <w:rPr>
          <w:rFonts w:hint="eastAsia"/>
        </w:rPr>
        <w:t>、</w:t>
      </w:r>
      <w:r>
        <w:rPr>
          <w:rFonts w:hint="eastAsia"/>
        </w:rPr>
        <w:t>贮存、质量</w:t>
      </w:r>
      <w:r w:rsidR="00F60FF0">
        <w:rPr>
          <w:rFonts w:hint="eastAsia"/>
        </w:rPr>
        <w:t>等级</w:t>
      </w:r>
      <w:r>
        <w:rPr>
          <w:rFonts w:hint="eastAsia"/>
        </w:rPr>
        <w:t>等</w:t>
      </w:r>
      <w:r w:rsidR="00F81E9B">
        <w:rPr>
          <w:rFonts w:hint="eastAsia"/>
        </w:rPr>
        <w:t>，记录</w:t>
      </w:r>
      <w:r w:rsidR="00F81E9B" w:rsidRPr="00C333A3">
        <w:rPr>
          <w:rFonts w:hint="eastAsia"/>
        </w:rPr>
        <w:t>保存应不少于</w:t>
      </w:r>
      <w:r w:rsidR="00C333A3" w:rsidRPr="00C333A3">
        <w:rPr>
          <w:rFonts w:hint="eastAsia"/>
        </w:rPr>
        <w:t>3</w:t>
      </w:r>
      <w:r w:rsidR="00F81E9B" w:rsidRPr="00C333A3">
        <w:rPr>
          <w:rFonts w:hint="eastAsia"/>
        </w:rPr>
        <w:t>年</w:t>
      </w:r>
      <w:r>
        <w:rPr>
          <w:rFonts w:hint="eastAsia"/>
        </w:rPr>
        <w:t>。</w:t>
      </w:r>
    </w:p>
    <w:p w14:paraId="546FF611" w14:textId="77777777" w:rsidR="00386180" w:rsidRPr="006B49AA" w:rsidRDefault="00386180" w:rsidP="00386180">
      <w:pPr>
        <w:pStyle w:val="affffb"/>
        <w:ind w:firstLineChars="0" w:firstLine="0"/>
        <w:jc w:val="center"/>
      </w:pPr>
      <w:bookmarkStart w:id="67" w:name="BookMark8"/>
      <w:bookmarkEnd w:id="30"/>
      <w:r>
        <w:drawing>
          <wp:inline distT="0" distB="0" distL="0" distR="0" wp14:anchorId="409E261D" wp14:editId="0E290BC4">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67"/>
    </w:p>
    <w:sectPr w:rsidR="00386180" w:rsidRPr="006B49AA" w:rsidSect="00591E27">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1A95" w14:textId="77777777" w:rsidR="00292464" w:rsidRDefault="00292464" w:rsidP="00D86DB7">
      <w:r>
        <w:separator/>
      </w:r>
    </w:p>
    <w:p w14:paraId="6F289986" w14:textId="77777777" w:rsidR="00292464" w:rsidRDefault="00292464"/>
    <w:p w14:paraId="039689E4" w14:textId="77777777" w:rsidR="00292464" w:rsidRDefault="00292464"/>
  </w:endnote>
  <w:endnote w:type="continuationSeparator" w:id="0">
    <w:p w14:paraId="1CB72A02" w14:textId="77777777" w:rsidR="00292464" w:rsidRDefault="00292464" w:rsidP="00D86DB7">
      <w:r>
        <w:continuationSeparator/>
      </w:r>
    </w:p>
    <w:p w14:paraId="39D3566F" w14:textId="77777777" w:rsidR="00292464" w:rsidRDefault="00292464"/>
    <w:p w14:paraId="7BA7B3A4" w14:textId="77777777" w:rsidR="00292464" w:rsidRDefault="00292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6895"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6EBE"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779B"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6118" w14:textId="77777777" w:rsidR="000C57D6" w:rsidRDefault="000C57D6" w:rsidP="00C94DF2">
    <w:pPr>
      <w:pStyle w:val="affff8"/>
    </w:pPr>
    <w:r>
      <w:fldChar w:fldCharType="begin"/>
    </w:r>
    <w:r>
      <w:instrText>PAGE   \* MERGEFORMAT</w:instrText>
    </w:r>
    <w:r>
      <w:fldChar w:fldCharType="separate"/>
    </w:r>
    <w:r w:rsidR="00F60FF0" w:rsidRPr="00F60FF0">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85AB" w14:textId="77777777" w:rsidR="00292464" w:rsidRDefault="00292464" w:rsidP="00D86DB7">
      <w:r>
        <w:separator/>
      </w:r>
    </w:p>
  </w:footnote>
  <w:footnote w:type="continuationSeparator" w:id="0">
    <w:p w14:paraId="135CAC76" w14:textId="77777777" w:rsidR="00292464" w:rsidRDefault="00292464" w:rsidP="00D86DB7">
      <w:r>
        <w:continuationSeparator/>
      </w:r>
    </w:p>
    <w:p w14:paraId="6550D533" w14:textId="77777777" w:rsidR="00292464" w:rsidRDefault="00292464"/>
    <w:p w14:paraId="690FF76B" w14:textId="77777777" w:rsidR="00292464" w:rsidRDefault="00292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1435"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9B01"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3D4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FE71"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28755B">
      <w:rPr>
        <w:noProof/>
        <w:lang w:val="fr-FR"/>
      </w:rPr>
      <w:t>DB 43/T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A8B1" w14:textId="2A5572E3" w:rsidR="00D84FA1" w:rsidRPr="00D84FA1" w:rsidRDefault="00D84FA1" w:rsidP="00A2271D">
    <w:pPr>
      <w:pStyle w:val="afffff0"/>
    </w:pPr>
    <w:r>
      <w:fldChar w:fldCharType="begin"/>
    </w:r>
    <w:r>
      <w:instrText xml:space="preserve"> STYLEREF  标准文件_文件编号  \* MERGEFORMAT </w:instrText>
    </w:r>
    <w:r>
      <w:fldChar w:fldCharType="separate"/>
    </w:r>
    <w:r w:rsidR="00C311A9">
      <w:t>DB 43/T XXXX</w:t>
    </w:r>
    <w:r w:rsidR="00C311A9">
      <w:t>—</w:t>
    </w:r>
    <w:r w:rsidR="00C311A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4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8B3"/>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2F19"/>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853"/>
    <w:rsid w:val="000A616A"/>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76C3"/>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2BEB"/>
    <w:rsid w:val="001A4CF3"/>
    <w:rsid w:val="001B06E8"/>
    <w:rsid w:val="001B71D0"/>
    <w:rsid w:val="001B71EE"/>
    <w:rsid w:val="001B7BB3"/>
    <w:rsid w:val="001C04A8"/>
    <w:rsid w:val="001C2C03"/>
    <w:rsid w:val="001C42F7"/>
    <w:rsid w:val="001C49E5"/>
    <w:rsid w:val="001C680C"/>
    <w:rsid w:val="001C7FEA"/>
    <w:rsid w:val="001D0499"/>
    <w:rsid w:val="001D0BBE"/>
    <w:rsid w:val="001D0ED4"/>
    <w:rsid w:val="001D212F"/>
    <w:rsid w:val="001D29D7"/>
    <w:rsid w:val="001D2DE7"/>
    <w:rsid w:val="001D411C"/>
    <w:rsid w:val="001D52C0"/>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6334"/>
    <w:rsid w:val="00243540"/>
    <w:rsid w:val="0024497B"/>
    <w:rsid w:val="0024515B"/>
    <w:rsid w:val="00246021"/>
    <w:rsid w:val="0024666E"/>
    <w:rsid w:val="00247F52"/>
    <w:rsid w:val="00250B25"/>
    <w:rsid w:val="00250BBE"/>
    <w:rsid w:val="002515C2"/>
    <w:rsid w:val="0025194F"/>
    <w:rsid w:val="0026148A"/>
    <w:rsid w:val="00262696"/>
    <w:rsid w:val="00263D25"/>
    <w:rsid w:val="0026436B"/>
    <w:rsid w:val="002643C3"/>
    <w:rsid w:val="00264A0C"/>
    <w:rsid w:val="00266EEB"/>
    <w:rsid w:val="00267E03"/>
    <w:rsid w:val="00267EF4"/>
    <w:rsid w:val="00270CB8"/>
    <w:rsid w:val="00272B08"/>
    <w:rsid w:val="00274943"/>
    <w:rsid w:val="00281BB8"/>
    <w:rsid w:val="00281E9E"/>
    <w:rsid w:val="00282405"/>
    <w:rsid w:val="00285170"/>
    <w:rsid w:val="00285361"/>
    <w:rsid w:val="0028755B"/>
    <w:rsid w:val="00292464"/>
    <w:rsid w:val="0029278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A3D"/>
    <w:rsid w:val="002C7EBB"/>
    <w:rsid w:val="002D06C1"/>
    <w:rsid w:val="002D115C"/>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CCD"/>
    <w:rsid w:val="00313B85"/>
    <w:rsid w:val="00317988"/>
    <w:rsid w:val="003221B4"/>
    <w:rsid w:val="0032258D"/>
    <w:rsid w:val="00322E62"/>
    <w:rsid w:val="00324D13"/>
    <w:rsid w:val="00324D2A"/>
    <w:rsid w:val="00324EDD"/>
    <w:rsid w:val="00326820"/>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161"/>
    <w:rsid w:val="00376713"/>
    <w:rsid w:val="00381815"/>
    <w:rsid w:val="003819AF"/>
    <w:rsid w:val="003820E9"/>
    <w:rsid w:val="00382DE7"/>
    <w:rsid w:val="00384FFC"/>
    <w:rsid w:val="00386180"/>
    <w:rsid w:val="003872FC"/>
    <w:rsid w:val="00387ADC"/>
    <w:rsid w:val="00390020"/>
    <w:rsid w:val="003903D6"/>
    <w:rsid w:val="00390C91"/>
    <w:rsid w:val="00390EE6"/>
    <w:rsid w:val="0039118F"/>
    <w:rsid w:val="00392AD7"/>
    <w:rsid w:val="003938D9"/>
    <w:rsid w:val="00393A5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7797"/>
    <w:rsid w:val="003D0519"/>
    <w:rsid w:val="003D0FF6"/>
    <w:rsid w:val="003D262C"/>
    <w:rsid w:val="003D2920"/>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A5D"/>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4FAF"/>
    <w:rsid w:val="004C1FBC"/>
    <w:rsid w:val="004C3F1D"/>
    <w:rsid w:val="004C3F61"/>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0C2D"/>
    <w:rsid w:val="00512F6E"/>
    <w:rsid w:val="00513038"/>
    <w:rsid w:val="00514174"/>
    <w:rsid w:val="00516088"/>
    <w:rsid w:val="00516B0B"/>
    <w:rsid w:val="005220EC"/>
    <w:rsid w:val="00523F95"/>
    <w:rsid w:val="00524D65"/>
    <w:rsid w:val="00525B16"/>
    <w:rsid w:val="005276C9"/>
    <w:rsid w:val="0053044D"/>
    <w:rsid w:val="005336EF"/>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7EE"/>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D7B"/>
    <w:rsid w:val="005C29B8"/>
    <w:rsid w:val="005C5F21"/>
    <w:rsid w:val="005C7156"/>
    <w:rsid w:val="005C7960"/>
    <w:rsid w:val="005D0C75"/>
    <w:rsid w:val="005D4171"/>
    <w:rsid w:val="005D6A95"/>
    <w:rsid w:val="005D6B2C"/>
    <w:rsid w:val="005D6D9C"/>
    <w:rsid w:val="005E2335"/>
    <w:rsid w:val="005E34CA"/>
    <w:rsid w:val="005E3C18"/>
    <w:rsid w:val="005E6812"/>
    <w:rsid w:val="005E7881"/>
    <w:rsid w:val="005E78E0"/>
    <w:rsid w:val="005E7E17"/>
    <w:rsid w:val="005F0D9C"/>
    <w:rsid w:val="005F284E"/>
    <w:rsid w:val="005F4712"/>
    <w:rsid w:val="006015CE"/>
    <w:rsid w:val="00604784"/>
    <w:rsid w:val="00606419"/>
    <w:rsid w:val="00607D29"/>
    <w:rsid w:val="006103C0"/>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A93"/>
    <w:rsid w:val="006A2B46"/>
    <w:rsid w:val="006A336D"/>
    <w:rsid w:val="006A37B9"/>
    <w:rsid w:val="006A699F"/>
    <w:rsid w:val="006B2672"/>
    <w:rsid w:val="006B4682"/>
    <w:rsid w:val="006B49AA"/>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05F"/>
    <w:rsid w:val="006F03A8"/>
    <w:rsid w:val="006F2ACA"/>
    <w:rsid w:val="006F2ADC"/>
    <w:rsid w:val="006F2BFE"/>
    <w:rsid w:val="006F31E9"/>
    <w:rsid w:val="006F6284"/>
    <w:rsid w:val="007002C5"/>
    <w:rsid w:val="00704387"/>
    <w:rsid w:val="007069D8"/>
    <w:rsid w:val="00706B68"/>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1D7"/>
    <w:rsid w:val="007C1E8B"/>
    <w:rsid w:val="007C2D89"/>
    <w:rsid w:val="007C4593"/>
    <w:rsid w:val="007C5309"/>
    <w:rsid w:val="007C6069"/>
    <w:rsid w:val="007D06C4"/>
    <w:rsid w:val="007D1352"/>
    <w:rsid w:val="007D2508"/>
    <w:rsid w:val="007D346A"/>
    <w:rsid w:val="007D6518"/>
    <w:rsid w:val="007D76BD"/>
    <w:rsid w:val="007E0BF1"/>
    <w:rsid w:val="007E58E0"/>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7A23"/>
    <w:rsid w:val="00830621"/>
    <w:rsid w:val="0083348C"/>
    <w:rsid w:val="008373D3"/>
    <w:rsid w:val="00840617"/>
    <w:rsid w:val="00840F84"/>
    <w:rsid w:val="008427A9"/>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02E"/>
    <w:rsid w:val="008928C9"/>
    <w:rsid w:val="008930CB"/>
    <w:rsid w:val="008938DC"/>
    <w:rsid w:val="00893FD1"/>
    <w:rsid w:val="00894836"/>
    <w:rsid w:val="00895172"/>
    <w:rsid w:val="00895680"/>
    <w:rsid w:val="00896DFF"/>
    <w:rsid w:val="0089762C"/>
    <w:rsid w:val="008A0402"/>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3D59"/>
    <w:rsid w:val="009145AE"/>
    <w:rsid w:val="009146CE"/>
    <w:rsid w:val="00914CA7"/>
    <w:rsid w:val="00915C3E"/>
    <w:rsid w:val="009161A8"/>
    <w:rsid w:val="009166C3"/>
    <w:rsid w:val="009245F5"/>
    <w:rsid w:val="009249EC"/>
    <w:rsid w:val="009273B3"/>
    <w:rsid w:val="009305B5"/>
    <w:rsid w:val="00935A25"/>
    <w:rsid w:val="00940F8E"/>
    <w:rsid w:val="009429D5"/>
    <w:rsid w:val="00942BF1"/>
    <w:rsid w:val="00945180"/>
    <w:rsid w:val="00945428"/>
    <w:rsid w:val="0094607B"/>
    <w:rsid w:val="00953604"/>
    <w:rsid w:val="00953DBA"/>
    <w:rsid w:val="0095496B"/>
    <w:rsid w:val="00955B95"/>
    <w:rsid w:val="009610DC"/>
    <w:rsid w:val="00961490"/>
    <w:rsid w:val="0096381A"/>
    <w:rsid w:val="00965E04"/>
    <w:rsid w:val="009674AD"/>
    <w:rsid w:val="00970CDC"/>
    <w:rsid w:val="00977010"/>
    <w:rsid w:val="00977D02"/>
    <w:rsid w:val="009809BB"/>
    <w:rsid w:val="0098364B"/>
    <w:rsid w:val="0098635C"/>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277"/>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5F42"/>
    <w:rsid w:val="00AF0C18"/>
    <w:rsid w:val="00AF47C5"/>
    <w:rsid w:val="00AF5398"/>
    <w:rsid w:val="00AF7FB0"/>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9CC"/>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B07"/>
    <w:rsid w:val="00C17AAB"/>
    <w:rsid w:val="00C21540"/>
    <w:rsid w:val="00C21906"/>
    <w:rsid w:val="00C21BFA"/>
    <w:rsid w:val="00C22148"/>
    <w:rsid w:val="00C24C8D"/>
    <w:rsid w:val="00C25FE2"/>
    <w:rsid w:val="00C26B53"/>
    <w:rsid w:val="00C279B2"/>
    <w:rsid w:val="00C311A9"/>
    <w:rsid w:val="00C333A3"/>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843"/>
    <w:rsid w:val="00CE0C4F"/>
    <w:rsid w:val="00CE30EA"/>
    <w:rsid w:val="00CF048A"/>
    <w:rsid w:val="00CF155A"/>
    <w:rsid w:val="00CF2947"/>
    <w:rsid w:val="00CF527A"/>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44CC"/>
    <w:rsid w:val="00D66846"/>
    <w:rsid w:val="00D675FB"/>
    <w:rsid w:val="00D71F25"/>
    <w:rsid w:val="00D72A9C"/>
    <w:rsid w:val="00D77031"/>
    <w:rsid w:val="00D84941"/>
    <w:rsid w:val="00D84FA1"/>
    <w:rsid w:val="00D851F0"/>
    <w:rsid w:val="00D86DB7"/>
    <w:rsid w:val="00D90BD7"/>
    <w:rsid w:val="00D926D0"/>
    <w:rsid w:val="00D93030"/>
    <w:rsid w:val="00D950E1"/>
    <w:rsid w:val="00D952A6"/>
    <w:rsid w:val="00D95BA7"/>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3F04"/>
    <w:rsid w:val="00E44A83"/>
    <w:rsid w:val="00E502C1"/>
    <w:rsid w:val="00E502DD"/>
    <w:rsid w:val="00E50D3A"/>
    <w:rsid w:val="00E51387"/>
    <w:rsid w:val="00E51E68"/>
    <w:rsid w:val="00E52085"/>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8EF"/>
    <w:rsid w:val="00EB17DE"/>
    <w:rsid w:val="00EB1E69"/>
    <w:rsid w:val="00EB2086"/>
    <w:rsid w:val="00EB2357"/>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09D0"/>
    <w:rsid w:val="00F06D37"/>
    <w:rsid w:val="00F07B9D"/>
    <w:rsid w:val="00F11586"/>
    <w:rsid w:val="00F1183B"/>
    <w:rsid w:val="00F11C9F"/>
    <w:rsid w:val="00F11F8C"/>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0FF0"/>
    <w:rsid w:val="00F6194E"/>
    <w:rsid w:val="00F623AC"/>
    <w:rsid w:val="00F632F2"/>
    <w:rsid w:val="00F6412A"/>
    <w:rsid w:val="00F65893"/>
    <w:rsid w:val="00F66A4A"/>
    <w:rsid w:val="00F71E22"/>
    <w:rsid w:val="00F72142"/>
    <w:rsid w:val="00F72AE7"/>
    <w:rsid w:val="00F810CD"/>
    <w:rsid w:val="00F81141"/>
    <w:rsid w:val="00F81E9B"/>
    <w:rsid w:val="00F833BA"/>
    <w:rsid w:val="00F84FD0"/>
    <w:rsid w:val="00F859A8"/>
    <w:rsid w:val="00F86D87"/>
    <w:rsid w:val="00F9108B"/>
    <w:rsid w:val="00F91349"/>
    <w:rsid w:val="00F93A8A"/>
    <w:rsid w:val="00F94D3D"/>
    <w:rsid w:val="00F95248"/>
    <w:rsid w:val="00F956A9"/>
    <w:rsid w:val="00F963ED"/>
    <w:rsid w:val="00F966CF"/>
    <w:rsid w:val="00F96CAE"/>
    <w:rsid w:val="00F97C99"/>
    <w:rsid w:val="00FA4DAC"/>
    <w:rsid w:val="00FA662D"/>
    <w:rsid w:val="00FA73B1"/>
    <w:rsid w:val="00FB0CB9"/>
    <w:rsid w:val="00FB231D"/>
    <w:rsid w:val="00FB45F1"/>
    <w:rsid w:val="00FB4A72"/>
    <w:rsid w:val="00FB530B"/>
    <w:rsid w:val="00FB54E8"/>
    <w:rsid w:val="00FB7054"/>
    <w:rsid w:val="00FC17B7"/>
    <w:rsid w:val="00FC2CB7"/>
    <w:rsid w:val="00FC4090"/>
    <w:rsid w:val="00FC55B4"/>
    <w:rsid w:val="00FC5D69"/>
    <w:rsid w:val="00FD00E6"/>
    <w:rsid w:val="00FD09A1"/>
    <w:rsid w:val="00FD2A7C"/>
    <w:rsid w:val="00FD59EB"/>
    <w:rsid w:val="00FD7299"/>
    <w:rsid w:val="00FE1FBE"/>
    <w:rsid w:val="00FE3901"/>
    <w:rsid w:val="00FE39D3"/>
    <w:rsid w:val="00FE4BCE"/>
    <w:rsid w:val="00FE54AE"/>
    <w:rsid w:val="00FE576A"/>
    <w:rsid w:val="00FE7588"/>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5BB54"/>
  <w15:docId w15:val="{028C6564-92FD-4494-9C0B-295B64B4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AC56BB2D24E1AA6108B49F51BB3CF"/>
        <w:category>
          <w:name w:val="常规"/>
          <w:gallery w:val="placeholder"/>
        </w:category>
        <w:types>
          <w:type w:val="bbPlcHdr"/>
        </w:types>
        <w:behaviors>
          <w:behavior w:val="content"/>
        </w:behaviors>
        <w:guid w:val="{9D3932BD-7170-400E-AB41-5339CCCE8FE1}"/>
      </w:docPartPr>
      <w:docPartBody>
        <w:p w:rsidR="00A66820" w:rsidRDefault="006A1741">
          <w:pPr>
            <w:pStyle w:val="83DAC56BB2D24E1AA6108B49F51BB3CF"/>
          </w:pPr>
          <w:r w:rsidRPr="00751A05">
            <w:rPr>
              <w:rStyle w:val="a3"/>
              <w:rFonts w:hint="eastAsia"/>
            </w:rPr>
            <w:t>单击或点击此处输入文字。</w:t>
          </w:r>
        </w:p>
      </w:docPartBody>
    </w:docPart>
    <w:docPart>
      <w:docPartPr>
        <w:name w:val="70FE4784BF954570B47707F96A73D076"/>
        <w:category>
          <w:name w:val="常规"/>
          <w:gallery w:val="placeholder"/>
        </w:category>
        <w:types>
          <w:type w:val="bbPlcHdr"/>
        </w:types>
        <w:behaviors>
          <w:behavior w:val="content"/>
        </w:behaviors>
        <w:guid w:val="{17026E2C-3067-43D0-937E-E535B0BC9A93}"/>
      </w:docPartPr>
      <w:docPartBody>
        <w:p w:rsidR="00A66820" w:rsidRDefault="006A1741">
          <w:pPr>
            <w:pStyle w:val="70FE4784BF954570B47707F96A73D076"/>
          </w:pPr>
          <w:r w:rsidRPr="00FB6243">
            <w:rPr>
              <w:rStyle w:val="a3"/>
              <w:rFonts w:hint="eastAsia"/>
            </w:rPr>
            <w:t>选择一项。</w:t>
          </w:r>
        </w:p>
      </w:docPartBody>
    </w:docPart>
    <w:docPart>
      <w:docPartPr>
        <w:name w:val="79AF4B74D7FF4359A8FDFB1BFB60B071"/>
        <w:category>
          <w:name w:val="常规"/>
          <w:gallery w:val="placeholder"/>
        </w:category>
        <w:types>
          <w:type w:val="bbPlcHdr"/>
        </w:types>
        <w:behaviors>
          <w:behavior w:val="content"/>
        </w:behaviors>
        <w:guid w:val="{E36283E4-C9BF-40C6-84B0-04ABFAF2F592}"/>
      </w:docPartPr>
      <w:docPartBody>
        <w:p w:rsidR="00A66820" w:rsidRDefault="006A1741">
          <w:pPr>
            <w:pStyle w:val="79AF4B74D7FF4359A8FDFB1BFB60B07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741"/>
    <w:rsid w:val="00090493"/>
    <w:rsid w:val="002F1828"/>
    <w:rsid w:val="0039187C"/>
    <w:rsid w:val="00404658"/>
    <w:rsid w:val="00413552"/>
    <w:rsid w:val="00595160"/>
    <w:rsid w:val="006A1741"/>
    <w:rsid w:val="00A27E5D"/>
    <w:rsid w:val="00A66820"/>
    <w:rsid w:val="00B84DC4"/>
    <w:rsid w:val="00BF4106"/>
    <w:rsid w:val="00DC602D"/>
    <w:rsid w:val="00F75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3DAC56BB2D24E1AA6108B49F51BB3CF">
    <w:name w:val="83DAC56BB2D24E1AA6108B49F51BB3CF"/>
    <w:pPr>
      <w:widowControl w:val="0"/>
      <w:jc w:val="both"/>
    </w:pPr>
  </w:style>
  <w:style w:type="paragraph" w:customStyle="1" w:styleId="70FE4784BF954570B47707F96A73D076">
    <w:name w:val="70FE4784BF954570B47707F96A73D076"/>
    <w:pPr>
      <w:widowControl w:val="0"/>
      <w:jc w:val="both"/>
    </w:pPr>
  </w:style>
  <w:style w:type="paragraph" w:customStyle="1" w:styleId="79AF4B74D7FF4359A8FDFB1BFB60B071">
    <w:name w:val="79AF4B74D7FF4359A8FDFB1BFB60B07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57D1-BAA8-4510-A319-BF940270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TotalTime>
  <Pages>7</Pages>
  <Words>1626</Words>
  <Characters>1790</Characters>
  <Application>Microsoft Office Word</Application>
  <DocSecurity>0</DocSecurity>
  <Lines>99</Lines>
  <Paragraphs>117</Paragraphs>
  <ScaleCrop>false</ScaleCrop>
  <Company>PCMI</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86150</dc:creator>
  <dc:description>&lt;config cover="true" show_menu="true" version="1.0.0" doctype="SDKXY"&gt;_x000d_
&lt;/config&gt;</dc:description>
  <cp:lastModifiedBy>Administrator</cp:lastModifiedBy>
  <cp:revision>2</cp:revision>
  <cp:lastPrinted>2025-06-18T12:47:00Z</cp:lastPrinted>
  <dcterms:created xsi:type="dcterms:W3CDTF">2025-07-03T07:53:00Z</dcterms:created>
  <dcterms:modified xsi:type="dcterms:W3CDTF">2025-07-03T07:53:00Z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