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18D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noWrap w:val="0"/>
            <w:vAlign w:val="top"/>
          </w:tcPr>
          <w:p w14:paraId="4BB77429">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14:paraId="2989516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0D6C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65D18D4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p w14:paraId="05EAB62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0FA6CC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noWrap w:val="0"/>
            <w:vAlign w:val="top"/>
          </w:tcPr>
          <w:p w14:paraId="2FDE190A">
            <w:pPr>
              <w:pStyle w:val="149"/>
              <w:framePr w:w="0" w:hRule="auto" w:wrap="auto" w:vAnchor="margin" w:hAnchor="text" w:xAlign="left" w:yAlign="inline"/>
              <w:rPr>
                <w:rFonts w:hint="default" w:ascii="宋体" w:hAnsi="宋体" w:eastAsia="宋体"/>
                <w:sz w:val="28"/>
                <w:szCs w:val="28"/>
                <w:lang w:val="en-US" w:eastAsia="zh-CN"/>
              </w:rPr>
            </w:pPr>
            <w:bookmarkStart w:id="2" w:name="_Hlk26473981"/>
            <w:r>
              <w:drawing>
                <wp:inline distT="0" distB="0" distL="114300" distR="114300">
                  <wp:extent cx="796290" cy="397510"/>
                  <wp:effectExtent l="0" t="0" r="3810"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5"/>
                          <a:stretch>
                            <a:fillRect/>
                          </a:stretch>
                        </pic:blipFill>
                        <pic:spPr>
                          <a:xfrm>
                            <a:off x="0" y="0"/>
                            <a:ext cx="796290" cy="397510"/>
                          </a:xfrm>
                          <a:prstGeom prst="rect">
                            <a:avLst/>
                          </a:prstGeom>
                          <a:noFill/>
                          <a:ln>
                            <a:noFill/>
                          </a:ln>
                        </pic:spPr>
                      </pic:pic>
                    </a:graphicData>
                  </a:graphic>
                </wp:inline>
              </w:drawing>
            </w:r>
            <w:r>
              <w:rPr>
                <w:sz w:val="21"/>
                <w:szCs w:val="21"/>
              </w:rPr>
              <w:t xml:space="preserve"> </w:t>
            </w:r>
            <w:r>
              <w:rPr>
                <w:rFonts w:hint="eastAsia"/>
                <w:lang w:val="en-US" w:eastAsia="zh-CN"/>
              </w:rPr>
              <w:t>43</w:t>
            </w:r>
          </w:p>
        </w:tc>
      </w:tr>
    </w:tbl>
    <w:p w14:paraId="6BF60CFB">
      <w:pPr>
        <w:pStyle w:val="180"/>
        <w:framePr w:w="9639" w:h="624" w:hRule="exact" w:hSpace="181" w:vSpace="181"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2"/>
    <w:p w14:paraId="1419076D">
      <w:pPr>
        <w:pStyle w:val="68"/>
        <w:outlineLvl w:val="0"/>
        <w:rPr>
          <w:lang w:val="fr-FR"/>
        </w:rPr>
      </w:pPr>
      <w:bookmarkStart w:id="4" w:name="_Toc20755"/>
      <w:bookmarkStart w:id="5" w:name="_Toc24920"/>
      <w:bookmarkStart w:id="6" w:name="_Toc26261"/>
      <w:r>
        <w:rPr>
          <w:lang w:val="fr-FR"/>
        </w:rPr>
        <w:t>DB</w:t>
      </w:r>
      <w:r>
        <w:rPr>
          <w:rFonts w:hint="eastAsia"/>
          <w:lang w:val="en-US" w:eastAsia="zh-CN"/>
        </w:rPr>
        <w:t xml:space="preserve"> </w:t>
      </w:r>
      <w:r>
        <w:fldChar w:fldCharType="begin">
          <w:ffData>
            <w:name w:val="文字1"/>
            <w:enabled/>
            <w:calcOnExit w:val="0"/>
            <w:textInput>
              <w:default w:val="XX/T"/>
            </w:textInput>
          </w:ffData>
        </w:fldChar>
      </w:r>
      <w:bookmarkStart w:id="7"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7"/>
      <w:r>
        <w:rPr>
          <w:lang w:val="fr-FR"/>
        </w:rPr>
        <w:t xml:space="preserve"> </w:t>
      </w:r>
      <w:r>
        <w:fldChar w:fldCharType="begin">
          <w:ffData>
            <w:name w:val="NSTD_CODE_F"/>
            <w:enabled/>
            <w:calcOnExit w:val="0"/>
            <w:textInput>
              <w:default w:val="XXXX"/>
            </w:textInput>
          </w:ffData>
        </w:fldChar>
      </w:r>
      <w:bookmarkStart w:id="8" w:name="NSTD_CODE_F"/>
      <w:r>
        <w:rPr>
          <w:lang w:val="fr-FR"/>
        </w:rPr>
        <w:instrText xml:space="preserve"> FORMTEXT </w:instrText>
      </w:r>
      <w:r>
        <w:fldChar w:fldCharType="separate"/>
      </w:r>
      <w:r>
        <w:rPr>
          <w:lang w:val="fr-FR"/>
        </w:rPr>
        <w:t>XXXX</w:t>
      </w:r>
      <w:r>
        <w:fldChar w:fldCharType="end"/>
      </w:r>
      <w:bookmarkEnd w:id="8"/>
      <w:r>
        <w:rPr>
          <w:rFonts w:hAnsi="黑体"/>
          <w:lang w:val="fr-FR"/>
        </w:rPr>
        <w:t>—</w:t>
      </w:r>
      <w:r>
        <w:fldChar w:fldCharType="begin">
          <w:ffData>
            <w:name w:val="NSTD_CODE_B"/>
            <w:enabled/>
            <w:calcOnExit w:val="0"/>
            <w:textInput>
              <w:default w:val="XXXX"/>
            </w:textInput>
          </w:ffData>
        </w:fldChar>
      </w:r>
      <w:bookmarkStart w:id="9" w:name="NSTD_CODE_B"/>
      <w:r>
        <w:rPr>
          <w:lang w:val="fr-FR"/>
        </w:rPr>
        <w:instrText xml:space="preserve"> FORMTEXT </w:instrText>
      </w:r>
      <w:r>
        <w:fldChar w:fldCharType="separate"/>
      </w:r>
      <w:r>
        <w:rPr>
          <w:rFonts w:hint="eastAsia"/>
          <w:lang w:val="fr-FR" w:eastAsia="zh-CN"/>
        </w:rPr>
        <w:t>2</w:t>
      </w:r>
      <w:r>
        <w:rPr>
          <w:rFonts w:hint="eastAsia"/>
          <w:lang w:val="en-US" w:eastAsia="zh-CN"/>
        </w:rPr>
        <w:t>025</w:t>
      </w:r>
      <w:r>
        <w:fldChar w:fldCharType="end"/>
      </w:r>
      <w:bookmarkEnd w:id="4"/>
      <w:bookmarkEnd w:id="5"/>
      <w:bookmarkEnd w:id="6"/>
      <w:bookmarkEnd w:id="9"/>
    </w:p>
    <w:p w14:paraId="4C4C1C46">
      <w:pPr>
        <w:pStyle w:val="122"/>
        <w:rPr>
          <w:rFonts w:hAnsi="黑体"/>
        </w:rPr>
      </w:pPr>
      <w:r>
        <w:rPr>
          <w:rFonts w:hAnsi="黑体"/>
        </w:rPr>
        <w:fldChar w:fldCharType="begin">
          <w:ffData>
            <w:name w:val="OSTD_CODE"/>
            <w:enabled/>
            <w:calcOnExit w:val="0"/>
            <w:textInput/>
          </w:ffData>
        </w:fldChar>
      </w:r>
      <w:bookmarkStart w:id="10"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0"/>
    </w:p>
    <w:p w14:paraId="5491B8E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0A404E7A">
      <w:pPr>
        <w:pStyle w:val="180"/>
        <w:framePr w:w="9639" w:h="6976" w:hRule="exact" w:hSpace="0" w:vSpace="0" w:vAnchor="text" w:hAnchor="page" w:y="6408"/>
        <w:jc w:val="center"/>
        <w:rPr>
          <w:rFonts w:ascii="黑体" w:hAnsi="黑体" w:eastAsia="黑体"/>
          <w:b w:val="0"/>
          <w:bCs w:val="0"/>
          <w:w w:val="100"/>
        </w:rPr>
      </w:pPr>
    </w:p>
    <w:p w14:paraId="0DAC2C04">
      <w:pPr>
        <w:pStyle w:val="154"/>
        <w:framePr w:h="6974" w:hRule="exact" w:x="1419" w:anchorLock="1"/>
      </w:pPr>
      <w:r>
        <w:fldChar w:fldCharType="begin">
          <w:ffData>
            <w:name w:val="CSTD_NAME"/>
            <w:enabled/>
            <w:calcOnExit w:val="0"/>
            <w:textInput>
              <w:default w:val="点击此处添加标准名称"/>
            </w:textInput>
          </w:ffData>
        </w:fldChar>
      </w:r>
      <w:bookmarkStart w:id="11" w:name="CSTD_NAME"/>
      <w:r>
        <w:instrText xml:space="preserve"> FORMTEXT </w:instrText>
      </w:r>
      <w:r>
        <w:fldChar w:fldCharType="separate"/>
      </w:r>
      <w:r>
        <w:rPr>
          <w:rFonts w:hint="eastAsia"/>
          <w:lang w:eastAsia="zh-CN"/>
        </w:rPr>
        <w:t>湘林碳票项目方法学</w:t>
      </w:r>
      <w:r>
        <w:rPr>
          <w:rFonts w:hint="eastAsia"/>
          <w:lang w:val="en-US" w:eastAsia="zh-CN"/>
        </w:rPr>
        <w:t xml:space="preserve"> 人工乔木林</w:t>
      </w:r>
      <w:r>
        <w:fldChar w:fldCharType="end"/>
      </w:r>
      <w:bookmarkEnd w:id="11"/>
    </w:p>
    <w:p w14:paraId="06A359BC">
      <w:pPr>
        <w:framePr w:w="9639" w:h="6974" w:hRule="exact" w:wrap="around" w:vAnchor="page" w:hAnchor="page" w:x="1419" w:y="6408" w:anchorLock="1"/>
        <w:ind w:left="-1418"/>
      </w:pPr>
    </w:p>
    <w:p w14:paraId="53625A27">
      <w:pPr>
        <w:pStyle w:val="140"/>
        <w:framePr w:w="9639" w:h="6974" w:hRule="exact" w:wrap="around" w:vAnchor="page" w:hAnchor="page" w:x="1419" w:y="6408" w:anchorLock="1"/>
        <w:textAlignment w:val="bottom"/>
        <w:rPr>
          <w:rFonts w:hint="default" w:eastAsia="黑体"/>
          <w:szCs w:val="28"/>
          <w:lang w:val="en-US" w:eastAsia="zh-CN"/>
        </w:rPr>
      </w:pPr>
      <w:r>
        <w:rPr>
          <w:rFonts w:hint="eastAsia" w:eastAsia="黑体"/>
          <w:szCs w:val="28"/>
          <w:lang w:val="en-US" w:eastAsia="zh-CN"/>
        </w:rPr>
        <w:t>Xianglin Carbon Bill Project Methodology  Artificial high forest</w:t>
      </w:r>
    </w:p>
    <w:p w14:paraId="0315716D">
      <w:pPr>
        <w:framePr w:w="9639" w:h="6974" w:hRule="exact" w:wrap="around" w:vAnchor="page" w:hAnchor="page" w:x="1419" w:y="6408" w:anchorLock="1"/>
        <w:spacing w:line="760" w:lineRule="exact"/>
        <w:ind w:left="-1418"/>
      </w:pPr>
    </w:p>
    <w:p w14:paraId="7FA1D35E">
      <w:pPr>
        <w:pStyle w:val="140"/>
        <w:framePr w:w="9639" w:h="6974" w:hRule="exact" w:wrap="around" w:vAnchor="page" w:hAnchor="page" w:x="1419" w:y="6408" w:anchorLock="1"/>
        <w:textAlignment w:val="bottom"/>
        <w:rPr>
          <w:rFonts w:eastAsia="黑体"/>
          <w:szCs w:val="28"/>
        </w:rPr>
      </w:pPr>
    </w:p>
    <w:p w14:paraId="534A2812">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16E43287">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2025.6</w:t>
      </w:r>
      <w:r>
        <w:rPr>
          <w:sz w:val="21"/>
          <w:szCs w:val="28"/>
        </w:rPr>
        <w:t>）</w:t>
      </w:r>
      <w:r>
        <w:rPr>
          <w:sz w:val="21"/>
          <w:szCs w:val="28"/>
        </w:rPr>
        <w:fldChar w:fldCharType="end"/>
      </w:r>
      <w:bookmarkEnd w:id="13"/>
    </w:p>
    <w:p w14:paraId="786D1205">
      <w:pPr>
        <w:pStyle w:val="14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4439FEE6">
      <w:pPr>
        <w:pStyle w:val="185"/>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3B55E2A9">
      <w:pPr>
        <w:pStyle w:val="89"/>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6010F06A">
      <w:pPr>
        <w:pStyle w:val="215"/>
        <w:framePr w:h="584" w:hRule="exact" w:hSpace="181" w:vSpace="181"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1"/>
      <w:r>
        <w:rPr>
          <w:rFonts w:ascii="Times New Roman"/>
          <w:w w:val="100"/>
          <w:sz w:val="28"/>
        </w:rPr>
        <w:t>  </w:t>
      </w:r>
      <w:r>
        <w:rPr>
          <w:rStyle w:val="62"/>
          <w:rFonts w:hint="eastAsia" w:hAnsi="黑体"/>
          <w:position w:val="0"/>
        </w:rPr>
        <w:t>发</w:t>
      </w:r>
      <w:r>
        <w:rPr>
          <w:rStyle w:val="62"/>
          <w:rFonts w:hint="eastAsia" w:hAnsi="黑体"/>
          <w:spacing w:val="0"/>
          <w:position w:val="0"/>
        </w:rPr>
        <w:t>布</w:t>
      </w:r>
    </w:p>
    <w:p w14:paraId="5BD42EDF">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6185690">
      <w:pPr>
        <w:pStyle w:val="160"/>
        <w:bidi w:val="0"/>
        <w:rPr>
          <w:rFonts w:hint="eastAsia"/>
          <w:lang w:eastAsia="zh-CN"/>
        </w:rPr>
      </w:pPr>
      <w:bookmarkStart w:id="22" w:name="BookMark1"/>
      <w:r>
        <w:rPr>
          <w:rFonts w:hint="eastAsia"/>
          <w:spacing w:val="320"/>
          <w:lang w:eastAsia="zh-CN"/>
        </w:rPr>
        <w:t>目</w:t>
      </w:r>
      <w:r>
        <w:rPr>
          <w:rFonts w:hint="eastAsia"/>
          <w:lang w:eastAsia="zh-CN"/>
        </w:rPr>
        <w:t>次</w:t>
      </w:r>
    </w:p>
    <w:p w14:paraId="238CE83F">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TOC \o "1-1" \h \u </w:instrText>
      </w:r>
      <w:r>
        <w:rPr>
          <w:rFonts w:hint="default" w:ascii="Times New Roman" w:hAnsi="Times New Roman" w:eastAsia="宋体" w:cs="Times New Roman"/>
          <w:spacing w:val="0"/>
          <w:lang w:eastAsia="zh-CN"/>
        </w:rPr>
        <w:fldChar w:fldCharType="separate"/>
      </w: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_Toc24920 </w:instrText>
      </w:r>
      <w:r>
        <w:rPr>
          <w:rFonts w:hint="default" w:ascii="Times New Roman" w:hAnsi="Times New Roman" w:eastAsia="宋体" w:cs="Times New Roman"/>
          <w:spacing w:val="0"/>
          <w:lang w:eastAsia="zh-CN"/>
        </w:rPr>
        <w:fldChar w:fldCharType="separate"/>
      </w:r>
      <w:r>
        <w:rPr>
          <w:lang w:val="fr-FR"/>
        </w:rPr>
        <w:t>DB</w:t>
      </w:r>
      <w:r>
        <w:rPr>
          <w:rFonts w:hint="eastAsia"/>
          <w:lang w:val="en-US" w:eastAsia="zh-CN"/>
        </w:rPr>
        <w:t xml:space="preserve"> 43</w:t>
      </w:r>
      <w:r>
        <w:rPr>
          <w:lang w:val="fr-FR"/>
        </w:rPr>
        <w:t>/T XXXX</w:t>
      </w:r>
      <w:r>
        <w:rPr>
          <w:rFonts w:hAnsi="黑体"/>
          <w:lang w:val="fr-FR"/>
        </w:rPr>
        <w:t>—</w:t>
      </w:r>
      <w:r>
        <w:rPr>
          <w:rFonts w:hint="eastAsia"/>
          <w:lang w:val="fr-FR" w:eastAsia="zh-CN"/>
        </w:rPr>
        <w:t>2</w:t>
      </w:r>
      <w:r>
        <w:rPr>
          <w:rFonts w:hint="eastAsia"/>
          <w:lang w:val="en-US" w:eastAsia="zh-CN"/>
        </w:rPr>
        <w:t>025</w:t>
      </w:r>
      <w:r>
        <w:tab/>
      </w:r>
      <w:r>
        <w:fldChar w:fldCharType="begin"/>
      </w:r>
      <w:r>
        <w:instrText xml:space="preserve"> PAGEREF _Toc24920 \h </w:instrText>
      </w:r>
      <w:r>
        <w:fldChar w:fldCharType="separate"/>
      </w:r>
      <w:r>
        <w:t>1</w:t>
      </w:r>
      <w:r>
        <w:fldChar w:fldCharType="end"/>
      </w:r>
      <w:r>
        <w:rPr>
          <w:rFonts w:hint="default" w:ascii="Times New Roman" w:hAnsi="Times New Roman" w:eastAsia="宋体" w:cs="Times New Roman"/>
          <w:spacing w:val="0"/>
          <w:lang w:eastAsia="zh-CN"/>
        </w:rPr>
        <w:fldChar w:fldCharType="end"/>
      </w:r>
    </w:p>
    <w:p w14:paraId="2067F1B8">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_Toc895 </w:instrText>
      </w:r>
      <w:r>
        <w:rPr>
          <w:rFonts w:hint="default" w:ascii="Times New Roman" w:hAnsi="Times New Roman" w:eastAsia="宋体" w:cs="Times New Roman"/>
          <w:spacing w:val="0"/>
          <w:lang w:eastAsia="zh-CN"/>
        </w:rPr>
        <w:fldChar w:fldCharType="separate"/>
      </w:r>
      <w:r>
        <w:rPr>
          <w:rFonts w:hint="eastAsia"/>
          <w:spacing w:val="320"/>
          <w:lang w:eastAsia="zh-CN"/>
        </w:rPr>
        <w:t>前</w:t>
      </w:r>
      <w:r>
        <w:rPr>
          <w:rFonts w:hint="eastAsia"/>
          <w:lang w:eastAsia="zh-CN"/>
        </w:rPr>
        <w:t>言</w:t>
      </w:r>
      <w:r>
        <w:tab/>
      </w:r>
      <w:r>
        <w:fldChar w:fldCharType="begin"/>
      </w:r>
      <w:r>
        <w:instrText xml:space="preserve"> PAGEREF _Toc895 \h </w:instrText>
      </w:r>
      <w:r>
        <w:fldChar w:fldCharType="separate"/>
      </w:r>
      <w:r>
        <w:t>II</w:t>
      </w:r>
      <w:r>
        <w:fldChar w:fldCharType="end"/>
      </w:r>
      <w:r>
        <w:rPr>
          <w:rFonts w:hint="default" w:ascii="Times New Roman" w:hAnsi="Times New Roman" w:eastAsia="宋体" w:cs="Times New Roman"/>
          <w:spacing w:val="0"/>
          <w:lang w:eastAsia="zh-CN"/>
        </w:rPr>
        <w:fldChar w:fldCharType="end"/>
      </w:r>
    </w:p>
    <w:p w14:paraId="4357AAE6">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_Toc23108 </w:instrText>
      </w:r>
      <w:r>
        <w:rPr>
          <w:rFonts w:hint="default" w:ascii="Times New Roman" w:hAnsi="Times New Roman" w:eastAsia="宋体" w:cs="Times New Roman"/>
          <w:spacing w:val="0"/>
          <w:lang w:eastAsia="zh-CN"/>
        </w:rPr>
        <w:fldChar w:fldCharType="separate"/>
      </w:r>
      <w:r>
        <w:rPr>
          <w:rFonts w:hint="eastAsia"/>
          <w:spacing w:val="320"/>
          <w:lang w:eastAsia="zh-CN"/>
        </w:rPr>
        <w:t>引</w:t>
      </w:r>
      <w:r>
        <w:rPr>
          <w:rFonts w:hint="eastAsia"/>
          <w:lang w:eastAsia="zh-CN"/>
        </w:rPr>
        <w:t>言</w:t>
      </w:r>
      <w:r>
        <w:tab/>
      </w:r>
      <w:r>
        <w:fldChar w:fldCharType="begin"/>
      </w:r>
      <w:r>
        <w:instrText xml:space="preserve"> PAGEREF _Toc23108 \h </w:instrText>
      </w:r>
      <w:r>
        <w:fldChar w:fldCharType="separate"/>
      </w:r>
      <w:r>
        <w:t>III</w:t>
      </w:r>
      <w:r>
        <w:fldChar w:fldCharType="end"/>
      </w:r>
      <w:r>
        <w:rPr>
          <w:rFonts w:hint="default" w:ascii="Times New Roman" w:hAnsi="Times New Roman" w:eastAsia="宋体" w:cs="Times New Roman"/>
          <w:spacing w:val="0"/>
          <w:lang w:eastAsia="zh-CN"/>
        </w:rPr>
        <w:fldChar w:fldCharType="end"/>
      </w:r>
    </w:p>
    <w:p w14:paraId="0EEB739A">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_Toc22327 </w:instrText>
      </w:r>
      <w:r>
        <w:rPr>
          <w:rFonts w:hint="default" w:ascii="Times New Roman" w:hAnsi="Times New Roman" w:eastAsia="宋体" w:cs="Times New Roman"/>
          <w:spacing w:val="0"/>
          <w:lang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_Toc22327 \h </w:instrText>
      </w:r>
      <w:r>
        <w:fldChar w:fldCharType="separate"/>
      </w:r>
      <w:r>
        <w:t>4</w:t>
      </w:r>
      <w:r>
        <w:fldChar w:fldCharType="end"/>
      </w:r>
      <w:r>
        <w:rPr>
          <w:rFonts w:hint="default" w:ascii="Times New Roman" w:hAnsi="Times New Roman" w:eastAsia="宋体" w:cs="Times New Roman"/>
          <w:spacing w:val="0"/>
          <w:lang w:eastAsia="zh-CN"/>
        </w:rPr>
        <w:fldChar w:fldCharType="end"/>
      </w:r>
    </w:p>
    <w:p w14:paraId="387BD310">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_Toc29124 </w:instrText>
      </w:r>
      <w:r>
        <w:rPr>
          <w:rFonts w:hint="default" w:ascii="Times New Roman" w:hAnsi="Times New Roman" w:eastAsia="宋体" w:cs="Times New Roman"/>
          <w:spacing w:val="0"/>
          <w:lang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_Toc29124 \h </w:instrText>
      </w:r>
      <w:r>
        <w:fldChar w:fldCharType="separate"/>
      </w:r>
      <w:r>
        <w:t>4</w:t>
      </w:r>
      <w:r>
        <w:fldChar w:fldCharType="end"/>
      </w:r>
      <w:r>
        <w:rPr>
          <w:rFonts w:hint="default" w:ascii="Times New Roman" w:hAnsi="Times New Roman" w:eastAsia="宋体" w:cs="Times New Roman"/>
          <w:spacing w:val="0"/>
          <w:lang w:eastAsia="zh-CN"/>
        </w:rPr>
        <w:fldChar w:fldCharType="end"/>
      </w:r>
    </w:p>
    <w:p w14:paraId="2733CCAD">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_Toc28255 </w:instrText>
      </w:r>
      <w:r>
        <w:rPr>
          <w:rFonts w:hint="default" w:ascii="Times New Roman" w:hAnsi="Times New Roman" w:eastAsia="宋体" w:cs="Times New Roman"/>
          <w:spacing w:val="0"/>
          <w:lang w:eastAsia="zh-CN"/>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_Toc28255 \h </w:instrText>
      </w:r>
      <w:r>
        <w:fldChar w:fldCharType="separate"/>
      </w:r>
      <w:r>
        <w:t>4</w:t>
      </w:r>
      <w:r>
        <w:fldChar w:fldCharType="end"/>
      </w:r>
      <w:r>
        <w:rPr>
          <w:rFonts w:hint="default" w:ascii="Times New Roman" w:hAnsi="Times New Roman" w:eastAsia="宋体" w:cs="Times New Roman"/>
          <w:spacing w:val="0"/>
          <w:lang w:eastAsia="zh-CN"/>
        </w:rPr>
        <w:fldChar w:fldCharType="end"/>
      </w:r>
    </w:p>
    <w:p w14:paraId="38D1D8E6">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_Toc21118 </w:instrText>
      </w:r>
      <w:r>
        <w:rPr>
          <w:rFonts w:hint="default" w:ascii="Times New Roman" w:hAnsi="Times New Roman" w:eastAsia="宋体" w:cs="Times New Roman"/>
          <w:spacing w:val="0"/>
          <w:lang w:eastAsia="zh-CN"/>
        </w:rPr>
        <w:fldChar w:fldCharType="separate"/>
      </w:r>
      <w:r>
        <w:rPr>
          <w:rFonts w:hint="eastAsia" w:ascii="黑体" w:eastAsia="黑体"/>
          <w:i w:val="0"/>
          <w:lang w:val="en-US" w:eastAsia="zh-CN"/>
        </w:rPr>
        <w:t xml:space="preserve">4 </w:t>
      </w:r>
      <w:r>
        <w:rPr>
          <w:rFonts w:hint="eastAsia"/>
          <w:lang w:val="en-US" w:eastAsia="zh-CN"/>
        </w:rPr>
        <w:t>项目适用条件</w:t>
      </w:r>
      <w:r>
        <w:tab/>
      </w:r>
      <w:r>
        <w:fldChar w:fldCharType="begin"/>
      </w:r>
      <w:r>
        <w:instrText xml:space="preserve"> PAGEREF _Toc21118 \h </w:instrText>
      </w:r>
      <w:r>
        <w:fldChar w:fldCharType="separate"/>
      </w:r>
      <w:r>
        <w:t>5</w:t>
      </w:r>
      <w:r>
        <w:fldChar w:fldCharType="end"/>
      </w:r>
      <w:r>
        <w:rPr>
          <w:rFonts w:hint="default" w:ascii="Times New Roman" w:hAnsi="Times New Roman" w:eastAsia="宋体" w:cs="Times New Roman"/>
          <w:spacing w:val="0"/>
          <w:lang w:eastAsia="zh-CN"/>
        </w:rPr>
        <w:fldChar w:fldCharType="end"/>
      </w:r>
    </w:p>
    <w:p w14:paraId="3BC74040">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_Toc7231 </w:instrText>
      </w:r>
      <w:r>
        <w:rPr>
          <w:rFonts w:hint="default" w:ascii="Times New Roman" w:hAnsi="Times New Roman" w:eastAsia="宋体" w:cs="Times New Roman"/>
          <w:spacing w:val="0"/>
          <w:lang w:eastAsia="zh-CN"/>
        </w:rPr>
        <w:fldChar w:fldCharType="separate"/>
      </w:r>
      <w:r>
        <w:rPr>
          <w:rFonts w:hint="eastAsia" w:ascii="黑体" w:eastAsia="黑体"/>
          <w:i w:val="0"/>
          <w:lang w:val="en-US" w:eastAsia="zh-CN"/>
        </w:rPr>
        <w:t xml:space="preserve">5 </w:t>
      </w:r>
      <w:r>
        <w:rPr>
          <w:rFonts w:hint="eastAsia"/>
          <w:lang w:val="en-US" w:eastAsia="zh-CN"/>
        </w:rPr>
        <w:t>项目边界、计入期和碳库选择</w:t>
      </w:r>
      <w:r>
        <w:tab/>
      </w:r>
      <w:r>
        <w:fldChar w:fldCharType="begin"/>
      </w:r>
      <w:r>
        <w:instrText xml:space="preserve"> PAGEREF _Toc7231 \h </w:instrText>
      </w:r>
      <w:r>
        <w:fldChar w:fldCharType="separate"/>
      </w:r>
      <w:r>
        <w:t>5</w:t>
      </w:r>
      <w:r>
        <w:fldChar w:fldCharType="end"/>
      </w:r>
      <w:r>
        <w:rPr>
          <w:rFonts w:hint="default" w:ascii="Times New Roman" w:hAnsi="Times New Roman" w:eastAsia="宋体" w:cs="Times New Roman"/>
          <w:spacing w:val="0"/>
          <w:lang w:eastAsia="zh-CN"/>
        </w:rPr>
        <w:fldChar w:fldCharType="end"/>
      </w:r>
    </w:p>
    <w:p w14:paraId="6F6F667C">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_Toc4303 </w:instrText>
      </w:r>
      <w:r>
        <w:rPr>
          <w:rFonts w:hint="default" w:ascii="Times New Roman" w:hAnsi="Times New Roman" w:eastAsia="宋体" w:cs="Times New Roman"/>
          <w:spacing w:val="0"/>
          <w:lang w:eastAsia="zh-CN"/>
        </w:rPr>
        <w:fldChar w:fldCharType="separate"/>
      </w:r>
      <w:r>
        <w:rPr>
          <w:rFonts w:hint="eastAsia" w:ascii="黑体" w:eastAsia="黑体"/>
          <w:i w:val="0"/>
          <w:lang w:val="en-US" w:eastAsia="zh-CN"/>
        </w:rPr>
        <w:t xml:space="preserve">6 </w:t>
      </w:r>
      <w:r>
        <w:rPr>
          <w:rFonts w:hint="eastAsia"/>
          <w:lang w:val="en-US" w:eastAsia="zh-CN"/>
        </w:rPr>
        <w:t>湘林碳票申报</w:t>
      </w:r>
      <w:r>
        <w:tab/>
      </w:r>
      <w:r>
        <w:fldChar w:fldCharType="begin"/>
      </w:r>
      <w:r>
        <w:instrText xml:space="preserve"> PAGEREF _Toc4303 \h </w:instrText>
      </w:r>
      <w:r>
        <w:fldChar w:fldCharType="separate"/>
      </w:r>
      <w:r>
        <w:t>6</w:t>
      </w:r>
      <w:r>
        <w:fldChar w:fldCharType="end"/>
      </w:r>
      <w:r>
        <w:rPr>
          <w:rFonts w:hint="default" w:ascii="Times New Roman" w:hAnsi="Times New Roman" w:eastAsia="宋体" w:cs="Times New Roman"/>
          <w:spacing w:val="0"/>
          <w:lang w:eastAsia="zh-CN"/>
        </w:rPr>
        <w:fldChar w:fldCharType="end"/>
      </w:r>
    </w:p>
    <w:p w14:paraId="687D2661">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_Toc24857 </w:instrText>
      </w:r>
      <w:r>
        <w:rPr>
          <w:rFonts w:hint="default" w:ascii="Times New Roman" w:hAnsi="Times New Roman" w:eastAsia="宋体" w:cs="Times New Roman"/>
          <w:spacing w:val="0"/>
          <w:lang w:eastAsia="zh-CN"/>
        </w:rPr>
        <w:fldChar w:fldCharType="separate"/>
      </w:r>
      <w:r>
        <w:rPr>
          <w:rFonts w:hint="eastAsia" w:ascii="黑体" w:eastAsia="黑体"/>
          <w:i w:val="0"/>
          <w:lang w:val="en-US" w:eastAsia="zh-CN"/>
        </w:rPr>
        <w:t xml:space="preserve">7 </w:t>
      </w:r>
      <w:r>
        <w:rPr>
          <w:rFonts w:hint="eastAsia"/>
          <w:lang w:val="en-US" w:eastAsia="zh-CN"/>
        </w:rPr>
        <w:t>湘林碳票计量方法</w:t>
      </w:r>
      <w:r>
        <w:tab/>
      </w:r>
      <w:r>
        <w:fldChar w:fldCharType="begin"/>
      </w:r>
      <w:r>
        <w:instrText xml:space="preserve"> PAGEREF _Toc24857 \h </w:instrText>
      </w:r>
      <w:r>
        <w:fldChar w:fldCharType="separate"/>
      </w:r>
      <w:r>
        <w:t>6</w:t>
      </w:r>
      <w:r>
        <w:fldChar w:fldCharType="end"/>
      </w:r>
      <w:r>
        <w:rPr>
          <w:rFonts w:hint="default" w:ascii="Times New Roman" w:hAnsi="Times New Roman" w:eastAsia="宋体" w:cs="Times New Roman"/>
          <w:spacing w:val="0"/>
          <w:lang w:eastAsia="zh-CN"/>
        </w:rPr>
        <w:fldChar w:fldCharType="end"/>
      </w:r>
    </w:p>
    <w:p w14:paraId="407A1D9D">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_Toc15358 </w:instrText>
      </w:r>
      <w:r>
        <w:rPr>
          <w:rFonts w:hint="default" w:ascii="Times New Roman" w:hAnsi="Times New Roman" w:eastAsia="宋体" w:cs="Times New Roman"/>
          <w:spacing w:val="0"/>
          <w:lang w:eastAsia="zh-CN"/>
        </w:rPr>
        <w:fldChar w:fldCharType="separate"/>
      </w:r>
      <w:r>
        <w:rPr>
          <w:rFonts w:hint="eastAsia" w:ascii="黑体" w:eastAsia="黑体"/>
          <w:i w:val="0"/>
          <w:lang w:val="en-US" w:eastAsia="zh-CN"/>
        </w:rPr>
        <w:t xml:space="preserve">8 </w:t>
      </w:r>
      <w:r>
        <w:rPr>
          <w:rFonts w:hint="eastAsia"/>
          <w:lang w:val="en-US" w:eastAsia="zh-CN"/>
        </w:rPr>
        <w:t>监测</w:t>
      </w:r>
      <w:r>
        <w:tab/>
      </w:r>
      <w:r>
        <w:fldChar w:fldCharType="begin"/>
      </w:r>
      <w:r>
        <w:instrText xml:space="preserve"> PAGEREF _Toc15358 \h </w:instrText>
      </w:r>
      <w:r>
        <w:fldChar w:fldCharType="separate"/>
      </w:r>
      <w:r>
        <w:t>9</w:t>
      </w:r>
      <w:r>
        <w:fldChar w:fldCharType="end"/>
      </w:r>
      <w:r>
        <w:rPr>
          <w:rFonts w:hint="default" w:ascii="Times New Roman" w:hAnsi="Times New Roman" w:eastAsia="宋体" w:cs="Times New Roman"/>
          <w:spacing w:val="0"/>
          <w:lang w:eastAsia="zh-CN"/>
        </w:rPr>
        <w:fldChar w:fldCharType="end"/>
      </w:r>
    </w:p>
    <w:p w14:paraId="47FF6BE9">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_Toc1780 </w:instrText>
      </w:r>
      <w:r>
        <w:rPr>
          <w:rFonts w:hint="default" w:ascii="Times New Roman" w:hAnsi="Times New Roman" w:eastAsia="宋体" w:cs="Times New Roman"/>
          <w:spacing w:val="0"/>
          <w:lang w:eastAsia="zh-CN"/>
        </w:rPr>
        <w:fldChar w:fldCharType="separate"/>
      </w:r>
      <w:r>
        <w:rPr>
          <w:rFonts w:hint="eastAsia" w:ascii="黑体" w:eastAsia="黑体"/>
          <w:i w:val="0"/>
          <w:lang w:val="en-US" w:eastAsia="zh-CN"/>
        </w:rPr>
        <w:t xml:space="preserve">9 </w:t>
      </w:r>
      <w:r>
        <w:rPr>
          <w:rFonts w:hint="eastAsia"/>
          <w:lang w:val="en-US" w:eastAsia="zh-CN"/>
        </w:rPr>
        <w:t>审核</w:t>
      </w:r>
      <w:r>
        <w:tab/>
      </w:r>
      <w:r>
        <w:fldChar w:fldCharType="begin"/>
      </w:r>
      <w:r>
        <w:instrText xml:space="preserve"> PAGEREF _Toc1780 \h </w:instrText>
      </w:r>
      <w:r>
        <w:fldChar w:fldCharType="separate"/>
      </w:r>
      <w:r>
        <w:t>10</w:t>
      </w:r>
      <w:r>
        <w:fldChar w:fldCharType="end"/>
      </w:r>
      <w:r>
        <w:rPr>
          <w:rFonts w:hint="default" w:ascii="Times New Roman" w:hAnsi="Times New Roman" w:eastAsia="宋体" w:cs="Times New Roman"/>
          <w:spacing w:val="0"/>
          <w:lang w:eastAsia="zh-CN"/>
        </w:rPr>
        <w:fldChar w:fldCharType="end"/>
      </w:r>
    </w:p>
    <w:p w14:paraId="70A733B7">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_Toc5710 </w:instrText>
      </w:r>
      <w:r>
        <w:rPr>
          <w:rFonts w:hint="default" w:ascii="Times New Roman" w:hAnsi="Times New Roman" w:eastAsia="宋体" w:cs="Times New Roman"/>
          <w:spacing w:val="0"/>
          <w:lang w:eastAsia="zh-CN"/>
        </w:rPr>
        <w:fldChar w:fldCharType="separate"/>
      </w:r>
      <w:r>
        <w:rPr>
          <w:rFonts w:hint="eastAsia"/>
          <w:spacing w:val="100"/>
          <w:lang w:val="en-US" w:eastAsia="zh-CN"/>
        </w:rPr>
        <w:t xml:space="preserve">附录A </w:t>
      </w:r>
      <w:r>
        <w:rPr>
          <w:rFonts w:hint="default"/>
          <w:lang w:val="en-US" w:eastAsia="zh-CN"/>
        </w:rPr>
        <w:t xml:space="preserve"> </w:t>
      </w:r>
      <w:r>
        <w:rPr>
          <w:rFonts w:hint="eastAsia"/>
          <w:lang w:val="en-US" w:eastAsia="zh-CN"/>
        </w:rPr>
        <w:t>（规范性） 林木生物量的计算方法</w:t>
      </w:r>
      <w:r>
        <w:tab/>
      </w:r>
      <w:r>
        <w:fldChar w:fldCharType="begin"/>
      </w:r>
      <w:r>
        <w:instrText xml:space="preserve"> PAGEREF _Toc5710 \h </w:instrText>
      </w:r>
      <w:r>
        <w:fldChar w:fldCharType="separate"/>
      </w:r>
      <w:r>
        <w:t>12</w:t>
      </w:r>
      <w:r>
        <w:fldChar w:fldCharType="end"/>
      </w:r>
      <w:r>
        <w:rPr>
          <w:rFonts w:hint="default" w:ascii="Times New Roman" w:hAnsi="Times New Roman" w:eastAsia="宋体" w:cs="Times New Roman"/>
          <w:spacing w:val="0"/>
          <w:lang w:eastAsia="zh-CN"/>
        </w:rPr>
        <w:fldChar w:fldCharType="end"/>
      </w:r>
    </w:p>
    <w:p w14:paraId="2A6613C9">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_Toc19968 </w:instrText>
      </w:r>
      <w:r>
        <w:rPr>
          <w:rFonts w:hint="default" w:ascii="Times New Roman" w:hAnsi="Times New Roman" w:eastAsia="宋体" w:cs="Times New Roman"/>
          <w:spacing w:val="0"/>
          <w:lang w:eastAsia="zh-CN"/>
        </w:rPr>
        <w:fldChar w:fldCharType="separate"/>
      </w:r>
      <w:r>
        <w:rPr>
          <w:rFonts w:hint="eastAsia"/>
          <w:spacing w:val="100"/>
          <w:lang w:val="en-US" w:eastAsia="zh-CN"/>
        </w:rPr>
        <w:t xml:space="preserve">附录B </w:t>
      </w:r>
      <w:r>
        <w:rPr>
          <w:rFonts w:hint="default"/>
          <w:lang w:val="en-US" w:eastAsia="zh-CN"/>
        </w:rPr>
        <w:t xml:space="preserve"> </w:t>
      </w:r>
      <w:r>
        <w:rPr>
          <w:rFonts w:hint="eastAsia"/>
          <w:lang w:val="en-US" w:eastAsia="zh-CN"/>
        </w:rPr>
        <w:t>（资料性） 湖南主要树种相关模型及适用范围</w:t>
      </w:r>
      <w:r>
        <w:tab/>
      </w:r>
      <w:r>
        <w:fldChar w:fldCharType="begin"/>
      </w:r>
      <w:r>
        <w:instrText xml:space="preserve"> PAGEREF _Toc19968 \h </w:instrText>
      </w:r>
      <w:r>
        <w:fldChar w:fldCharType="separate"/>
      </w:r>
      <w:r>
        <w:t>14</w:t>
      </w:r>
      <w:r>
        <w:fldChar w:fldCharType="end"/>
      </w:r>
      <w:r>
        <w:rPr>
          <w:rFonts w:hint="default" w:ascii="Times New Roman" w:hAnsi="Times New Roman" w:eastAsia="宋体" w:cs="Times New Roman"/>
          <w:spacing w:val="0"/>
          <w:lang w:eastAsia="zh-CN"/>
        </w:rPr>
        <w:fldChar w:fldCharType="end"/>
      </w:r>
    </w:p>
    <w:p w14:paraId="6107E048">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_Toc4699 </w:instrText>
      </w:r>
      <w:r>
        <w:rPr>
          <w:rFonts w:hint="default" w:ascii="Times New Roman" w:hAnsi="Times New Roman" w:eastAsia="宋体" w:cs="Times New Roman"/>
          <w:spacing w:val="0"/>
          <w:lang w:eastAsia="zh-CN"/>
        </w:rPr>
        <w:fldChar w:fldCharType="separate"/>
      </w:r>
      <w:r>
        <w:rPr>
          <w:rFonts w:hint="eastAsia"/>
          <w:spacing w:val="100"/>
          <w:lang w:val="en-US" w:eastAsia="zh-CN"/>
        </w:rPr>
        <w:t xml:space="preserve">附录C </w:t>
      </w:r>
      <w:r>
        <w:rPr>
          <w:rFonts w:hint="default"/>
          <w:lang w:val="en-US" w:eastAsia="zh-CN"/>
        </w:rPr>
        <w:t xml:space="preserve"> </w:t>
      </w:r>
      <w:r>
        <w:rPr>
          <w:rFonts w:hint="eastAsia"/>
          <w:lang w:val="en-US" w:eastAsia="zh-CN"/>
        </w:rPr>
        <w:t>（规范性） 湘林碳票项目活动监测核查记录表</w:t>
      </w:r>
      <w:r>
        <w:tab/>
      </w:r>
      <w:r>
        <w:fldChar w:fldCharType="begin"/>
      </w:r>
      <w:r>
        <w:instrText xml:space="preserve"> PAGEREF _Toc4699 \h </w:instrText>
      </w:r>
      <w:r>
        <w:fldChar w:fldCharType="separate"/>
      </w:r>
      <w:r>
        <w:t>17</w:t>
      </w:r>
      <w:r>
        <w:fldChar w:fldCharType="end"/>
      </w:r>
      <w:r>
        <w:rPr>
          <w:rFonts w:hint="default" w:ascii="Times New Roman" w:hAnsi="Times New Roman" w:eastAsia="宋体" w:cs="Times New Roman"/>
          <w:spacing w:val="0"/>
          <w:lang w:eastAsia="zh-CN"/>
        </w:rPr>
        <w:fldChar w:fldCharType="end"/>
      </w:r>
    </w:p>
    <w:p w14:paraId="1DA925C9">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_Toc27878 </w:instrText>
      </w:r>
      <w:r>
        <w:rPr>
          <w:rFonts w:hint="default" w:ascii="Times New Roman" w:hAnsi="Times New Roman" w:eastAsia="宋体" w:cs="Times New Roman"/>
          <w:spacing w:val="0"/>
          <w:lang w:eastAsia="zh-CN"/>
        </w:rPr>
        <w:fldChar w:fldCharType="separate"/>
      </w:r>
      <w:r>
        <w:rPr>
          <w:rFonts w:hint="eastAsia"/>
          <w:spacing w:val="100"/>
          <w:lang w:val="en-US" w:eastAsia="zh-CN"/>
        </w:rPr>
        <w:t xml:space="preserve">附录D </w:t>
      </w:r>
      <w:r>
        <w:rPr>
          <w:rFonts w:hint="default"/>
          <w:lang w:val="en-US" w:eastAsia="zh-CN"/>
        </w:rPr>
        <w:t xml:space="preserve"> </w:t>
      </w:r>
      <w:r>
        <w:rPr>
          <w:rFonts w:hint="eastAsia"/>
          <w:lang w:val="en-US" w:eastAsia="zh-CN"/>
        </w:rPr>
        <w:t>（规范性） 湘林碳票项目固定样地每木调查样表</w:t>
      </w:r>
      <w:r>
        <w:tab/>
      </w:r>
      <w:r>
        <w:fldChar w:fldCharType="begin"/>
      </w:r>
      <w:r>
        <w:instrText xml:space="preserve"> PAGEREF _Toc27878 \h </w:instrText>
      </w:r>
      <w:r>
        <w:fldChar w:fldCharType="separate"/>
      </w:r>
      <w:r>
        <w:t>18</w:t>
      </w:r>
      <w:r>
        <w:fldChar w:fldCharType="end"/>
      </w:r>
      <w:r>
        <w:rPr>
          <w:rFonts w:hint="default" w:ascii="Times New Roman" w:hAnsi="Times New Roman" w:eastAsia="宋体" w:cs="Times New Roman"/>
          <w:spacing w:val="0"/>
          <w:lang w:eastAsia="zh-CN"/>
        </w:rPr>
        <w:fldChar w:fldCharType="end"/>
      </w:r>
    </w:p>
    <w:p w14:paraId="44F02F30">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_Toc26789 </w:instrText>
      </w:r>
      <w:r>
        <w:rPr>
          <w:rFonts w:hint="default" w:ascii="Times New Roman" w:hAnsi="Times New Roman" w:eastAsia="宋体" w:cs="Times New Roman"/>
          <w:spacing w:val="0"/>
          <w:lang w:eastAsia="zh-CN"/>
        </w:rPr>
        <w:fldChar w:fldCharType="separate"/>
      </w:r>
      <w:r>
        <w:rPr>
          <w:rFonts w:hint="eastAsia"/>
          <w:spacing w:val="100"/>
          <w:lang w:val="en-US" w:eastAsia="zh-CN"/>
        </w:rPr>
        <w:t xml:space="preserve">附录E </w:t>
      </w:r>
      <w:r>
        <w:rPr>
          <w:rFonts w:hint="default"/>
          <w:lang w:val="en-US" w:eastAsia="zh-CN"/>
        </w:rPr>
        <w:t xml:space="preserve"> </w:t>
      </w:r>
      <w:r>
        <w:rPr>
          <w:rFonts w:hint="eastAsia"/>
          <w:lang w:val="en-US" w:eastAsia="zh-CN"/>
        </w:rPr>
        <w:t>（规范性） 森林碳储量的测定步骤</w:t>
      </w:r>
      <w:r>
        <w:tab/>
      </w:r>
      <w:r>
        <w:fldChar w:fldCharType="begin"/>
      </w:r>
      <w:r>
        <w:instrText xml:space="preserve"> PAGEREF _Toc26789 \h </w:instrText>
      </w:r>
      <w:r>
        <w:fldChar w:fldCharType="separate"/>
      </w:r>
      <w:r>
        <w:t>19</w:t>
      </w:r>
      <w:r>
        <w:fldChar w:fldCharType="end"/>
      </w:r>
      <w:r>
        <w:rPr>
          <w:rFonts w:hint="default" w:ascii="Times New Roman" w:hAnsi="Times New Roman" w:eastAsia="宋体" w:cs="Times New Roman"/>
          <w:spacing w:val="0"/>
          <w:lang w:eastAsia="zh-CN"/>
        </w:rPr>
        <w:fldChar w:fldCharType="end"/>
      </w:r>
    </w:p>
    <w:p w14:paraId="22A49FE6">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_Toc3256 </w:instrText>
      </w:r>
      <w:r>
        <w:rPr>
          <w:rFonts w:hint="default" w:ascii="Times New Roman" w:hAnsi="Times New Roman" w:eastAsia="宋体" w:cs="Times New Roman"/>
          <w:spacing w:val="0"/>
          <w:lang w:eastAsia="zh-CN"/>
        </w:rPr>
        <w:fldChar w:fldCharType="separate"/>
      </w:r>
      <w:r>
        <w:rPr>
          <w:rFonts w:hint="eastAsia"/>
          <w:spacing w:val="100"/>
          <w:lang w:val="en-US" w:eastAsia="zh-CN"/>
        </w:rPr>
        <w:t xml:space="preserve">附录F </w:t>
      </w:r>
      <w:r>
        <w:rPr>
          <w:rFonts w:hint="default"/>
          <w:lang w:val="en-US" w:eastAsia="zh-CN"/>
        </w:rPr>
        <w:t xml:space="preserve"> </w:t>
      </w:r>
      <w:r>
        <w:rPr>
          <w:rFonts w:hint="eastAsia"/>
          <w:lang w:val="en-US" w:eastAsia="zh-CN"/>
        </w:rPr>
        <w:t>（规范性） 不需监测的数据和参数（采用缺省值或一次性测定值）</w:t>
      </w:r>
      <w:r>
        <w:tab/>
      </w:r>
      <w:r>
        <w:fldChar w:fldCharType="begin"/>
      </w:r>
      <w:r>
        <w:instrText xml:space="preserve"> PAGEREF _Toc3256 \h </w:instrText>
      </w:r>
      <w:r>
        <w:fldChar w:fldCharType="separate"/>
      </w:r>
      <w:r>
        <w:t>21</w:t>
      </w:r>
      <w:r>
        <w:fldChar w:fldCharType="end"/>
      </w:r>
      <w:r>
        <w:rPr>
          <w:rFonts w:hint="default" w:ascii="Times New Roman" w:hAnsi="Times New Roman" w:eastAsia="宋体" w:cs="Times New Roman"/>
          <w:spacing w:val="0"/>
          <w:lang w:eastAsia="zh-CN"/>
        </w:rPr>
        <w:fldChar w:fldCharType="end"/>
      </w:r>
    </w:p>
    <w:p w14:paraId="24C81A1C">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_Toc28220 </w:instrText>
      </w:r>
      <w:r>
        <w:rPr>
          <w:rFonts w:hint="default" w:ascii="Times New Roman" w:hAnsi="Times New Roman" w:eastAsia="宋体" w:cs="Times New Roman"/>
          <w:spacing w:val="0"/>
          <w:lang w:eastAsia="zh-CN"/>
        </w:rPr>
        <w:fldChar w:fldCharType="separate"/>
      </w:r>
      <w:r>
        <w:rPr>
          <w:rFonts w:hint="eastAsia"/>
          <w:spacing w:val="100"/>
          <w:lang w:val="en-US" w:eastAsia="zh-CN"/>
        </w:rPr>
        <w:t xml:space="preserve">附录G </w:t>
      </w:r>
      <w:r>
        <w:rPr>
          <w:rFonts w:hint="default"/>
          <w:lang w:val="en-US" w:eastAsia="zh-CN"/>
        </w:rPr>
        <w:t xml:space="preserve"> </w:t>
      </w:r>
      <w:r>
        <w:rPr>
          <w:rFonts w:hint="eastAsia"/>
          <w:lang w:val="en-US" w:eastAsia="zh-CN"/>
        </w:rPr>
        <w:t>（规范性） 需要监测的数据和参数</w:t>
      </w:r>
      <w:r>
        <w:tab/>
      </w:r>
      <w:r>
        <w:fldChar w:fldCharType="begin"/>
      </w:r>
      <w:r>
        <w:instrText xml:space="preserve"> PAGEREF _Toc28220 \h </w:instrText>
      </w:r>
      <w:r>
        <w:fldChar w:fldCharType="separate"/>
      </w:r>
      <w:r>
        <w:t>25</w:t>
      </w:r>
      <w:r>
        <w:fldChar w:fldCharType="end"/>
      </w:r>
      <w:r>
        <w:rPr>
          <w:rFonts w:hint="default" w:ascii="Times New Roman" w:hAnsi="Times New Roman" w:eastAsia="宋体" w:cs="Times New Roman"/>
          <w:spacing w:val="0"/>
          <w:lang w:eastAsia="zh-CN"/>
        </w:rPr>
        <w:fldChar w:fldCharType="end"/>
      </w:r>
    </w:p>
    <w:p w14:paraId="3022CAE1">
      <w:pPr>
        <w:pStyle w:val="19"/>
        <w:tabs>
          <w:tab w:val="right" w:leader="dot" w:pos="9355"/>
        </w:tabs>
      </w:pPr>
      <w:r>
        <w:rPr>
          <w:rFonts w:hint="default" w:ascii="Times New Roman" w:hAnsi="Times New Roman" w:eastAsia="宋体" w:cs="Times New Roman"/>
          <w:spacing w:val="0"/>
          <w:lang w:eastAsia="zh-CN"/>
        </w:rPr>
        <w:fldChar w:fldCharType="begin"/>
      </w:r>
      <w:r>
        <w:rPr>
          <w:rFonts w:hint="default" w:ascii="Times New Roman" w:hAnsi="Times New Roman" w:eastAsia="宋体" w:cs="Times New Roman"/>
          <w:spacing w:val="0"/>
          <w:lang w:eastAsia="zh-CN"/>
        </w:rPr>
        <w:instrText xml:space="preserve"> HYPERLINK \l _Toc25963 </w:instrText>
      </w:r>
      <w:r>
        <w:rPr>
          <w:rFonts w:hint="default" w:ascii="Times New Roman" w:hAnsi="Times New Roman" w:eastAsia="宋体" w:cs="Times New Roman"/>
          <w:spacing w:val="0"/>
          <w:lang w:eastAsia="zh-CN"/>
        </w:rPr>
        <w:fldChar w:fldCharType="separate"/>
      </w:r>
      <w:r>
        <w:rPr>
          <w:rFonts w:hint="eastAsia"/>
          <w:spacing w:val="105"/>
          <w:lang w:val="en-US" w:eastAsia="zh-CN"/>
        </w:rPr>
        <w:t>参考文</w:t>
      </w:r>
      <w:r>
        <w:rPr>
          <w:rFonts w:hint="eastAsia"/>
          <w:lang w:val="en-US" w:eastAsia="zh-CN"/>
        </w:rPr>
        <w:t>献</w:t>
      </w:r>
      <w:r>
        <w:tab/>
      </w:r>
      <w:r>
        <w:fldChar w:fldCharType="begin"/>
      </w:r>
      <w:r>
        <w:instrText xml:space="preserve"> PAGEREF _Toc25963 \h </w:instrText>
      </w:r>
      <w:r>
        <w:fldChar w:fldCharType="separate"/>
      </w:r>
      <w:r>
        <w:t>27</w:t>
      </w:r>
      <w:r>
        <w:fldChar w:fldCharType="end"/>
      </w:r>
      <w:r>
        <w:rPr>
          <w:rFonts w:hint="default" w:ascii="Times New Roman" w:hAnsi="Times New Roman" w:eastAsia="宋体" w:cs="Times New Roman"/>
          <w:spacing w:val="0"/>
          <w:lang w:eastAsia="zh-CN"/>
        </w:rPr>
        <w:fldChar w:fldCharType="end"/>
      </w:r>
    </w:p>
    <w:p w14:paraId="75412E1B">
      <w:pPr>
        <w:pStyle w:val="160"/>
        <w:bidi w:val="0"/>
        <w:rPr>
          <w:rFonts w:hint="eastAsia"/>
          <w:spacing w:val="0"/>
          <w:lang w:eastAsia="zh-CN"/>
        </w:rPr>
        <w:sectPr>
          <w:headerReference r:id="rId10" w:type="default"/>
          <w:footerReference r:id="rId11" w:type="default"/>
          <w:pgSz w:w="11906" w:h="16838"/>
          <w:pgMar w:top="1928" w:right="1134" w:bottom="1134" w:left="1134" w:header="1418" w:footer="1134" w:gutter="283"/>
          <w:pgNumType w:fmt="upperRoman" w:start="1"/>
          <w:cols w:space="720" w:num="1"/>
          <w:formProt w:val="0"/>
          <w:rtlGutter w:val="0"/>
          <w:docGrid w:type="lines" w:linePitch="316" w:charSpace="0"/>
        </w:sectPr>
      </w:pPr>
      <w:r>
        <w:rPr>
          <w:rFonts w:hint="default" w:ascii="Times New Roman" w:hAnsi="Times New Roman" w:eastAsia="宋体" w:cs="Times New Roman"/>
          <w:spacing w:val="0"/>
          <w:lang w:eastAsia="zh-CN"/>
        </w:rPr>
        <w:fldChar w:fldCharType="end"/>
      </w:r>
    </w:p>
    <w:bookmarkEnd w:id="22"/>
    <w:p w14:paraId="50F0D5D4">
      <w:pPr>
        <w:pStyle w:val="146"/>
        <w:keepNext w:val="0"/>
        <w:keepLines w:val="0"/>
        <w:pageBreakBefore w:val="0"/>
        <w:widowControl/>
        <w:kinsoku/>
        <w:wordWrap/>
        <w:overflowPunct/>
        <w:topLinePunct w:val="0"/>
        <w:autoSpaceDE/>
        <w:autoSpaceDN/>
        <w:bidi w:val="0"/>
        <w:adjustRightInd/>
        <w:snapToGrid/>
        <w:spacing w:before="1040"/>
        <w:textAlignment w:val="auto"/>
        <w:rPr>
          <w:rFonts w:hint="eastAsia"/>
          <w:lang w:eastAsia="zh-CN"/>
        </w:rPr>
      </w:pPr>
      <w:bookmarkStart w:id="23" w:name="_Toc895"/>
      <w:bookmarkStart w:id="24" w:name="BookMark2"/>
      <w:r>
        <w:rPr>
          <w:rFonts w:hint="eastAsia"/>
          <w:spacing w:val="320"/>
          <w:lang w:eastAsia="zh-CN"/>
        </w:rPr>
        <w:t>前</w:t>
      </w:r>
      <w:r>
        <w:rPr>
          <w:rFonts w:hint="eastAsia"/>
          <w:lang w:eastAsia="zh-CN"/>
        </w:rPr>
        <w:t>言</w:t>
      </w:r>
      <w:bookmarkEnd w:id="23"/>
    </w:p>
    <w:p w14:paraId="30175CB6">
      <w:pPr>
        <w:pStyle w:val="51"/>
        <w:bidi w:val="0"/>
        <w:rPr>
          <w:rFonts w:hint="eastAsia"/>
          <w:lang w:eastAsia="zh-CN"/>
        </w:rPr>
      </w:pPr>
      <w:r>
        <w:rPr>
          <w:rFonts w:hint="eastAsia"/>
          <w:lang w:eastAsia="zh-CN"/>
        </w:rPr>
        <w:t>本文件按照GB/T 1.1—2020《标准化工作导则  第1部分：标准化文件的结构和起草规则》的规定起草。</w:t>
      </w:r>
    </w:p>
    <w:p w14:paraId="1B5069A7">
      <w:pPr>
        <w:pStyle w:val="51"/>
        <w:bidi w:val="0"/>
        <w:rPr>
          <w:rFonts w:hint="eastAsia"/>
          <w:lang w:eastAsia="zh-CN"/>
        </w:rPr>
      </w:pPr>
      <w:r>
        <w:rPr>
          <w:rFonts w:hint="eastAsia"/>
          <w:lang w:val="en-US" w:eastAsia="zh-CN"/>
        </w:rPr>
        <w:t>请注意本文件的某些内容可能涉及专利。本文件的发布机构不承担识别专利的责任。</w:t>
      </w:r>
    </w:p>
    <w:p w14:paraId="5CD142A3">
      <w:pPr>
        <w:pStyle w:val="51"/>
        <w:bidi w:val="0"/>
        <w:rPr>
          <w:rFonts w:hint="eastAsia"/>
          <w:lang w:eastAsia="zh-CN"/>
        </w:rPr>
      </w:pPr>
      <w:r>
        <w:rPr>
          <w:rFonts w:hint="eastAsia"/>
          <w:lang w:eastAsia="zh-CN"/>
        </w:rPr>
        <w:t>本文件由湖南省林业局提出。</w:t>
      </w:r>
    </w:p>
    <w:p w14:paraId="72517A1F">
      <w:pPr>
        <w:pStyle w:val="51"/>
        <w:bidi w:val="0"/>
        <w:rPr>
          <w:rFonts w:hint="eastAsia"/>
          <w:lang w:eastAsia="zh-CN"/>
        </w:rPr>
      </w:pPr>
      <w:r>
        <w:rPr>
          <w:rFonts w:hint="eastAsia"/>
          <w:lang w:eastAsia="zh-CN"/>
        </w:rPr>
        <w:t>本文件由</w:t>
      </w:r>
      <w:r>
        <w:rPr>
          <w:rFonts w:hint="eastAsia"/>
          <w:lang w:val="en-US" w:eastAsia="zh-CN"/>
        </w:rPr>
        <w:t>湖南省林业标准化技术委员会</w:t>
      </w:r>
      <w:r>
        <w:rPr>
          <w:rFonts w:hint="eastAsia"/>
          <w:lang w:eastAsia="zh-CN"/>
        </w:rPr>
        <w:t>归口。</w:t>
      </w:r>
    </w:p>
    <w:p w14:paraId="6071B22A">
      <w:pPr>
        <w:pStyle w:val="51"/>
        <w:bidi w:val="0"/>
        <w:rPr>
          <w:rFonts w:hint="default"/>
          <w:lang w:val="en-US" w:eastAsia="zh-CN"/>
        </w:rPr>
      </w:pPr>
      <w:r>
        <w:rPr>
          <w:rFonts w:hint="eastAsia"/>
          <w:lang w:eastAsia="zh-CN"/>
        </w:rPr>
        <w:t>本文件起草单位：</w:t>
      </w:r>
      <w:r>
        <w:rPr>
          <w:rFonts w:hint="eastAsia"/>
          <w:lang w:val="en-US" w:eastAsia="zh-CN"/>
        </w:rPr>
        <w:t>湖南省林业科学院、湖南省林业基金站</w:t>
      </w:r>
    </w:p>
    <w:p w14:paraId="39D46460">
      <w:pPr>
        <w:pStyle w:val="51"/>
        <w:bidi w:val="0"/>
        <w:rPr>
          <w:rFonts w:hint="default"/>
          <w:lang w:val="en-US" w:eastAsia="zh-CN"/>
        </w:rPr>
      </w:pPr>
      <w:r>
        <w:rPr>
          <w:rFonts w:hint="eastAsia"/>
          <w:lang w:eastAsia="zh-CN"/>
        </w:rPr>
        <w:t>本文件主要起草人：</w:t>
      </w:r>
      <w:r>
        <w:rPr>
          <w:rFonts w:hint="eastAsia"/>
          <w:lang w:val="en-US" w:eastAsia="zh-CN"/>
        </w:rPr>
        <w:t>马丰丰，皮兵，陈明皋，谭浩，罗维，许珊，肖亚琴，田育新，邓楠，马伊闽，宋庆安</w:t>
      </w:r>
      <w:bookmarkStart w:id="73" w:name="_GoBack"/>
      <w:bookmarkEnd w:id="73"/>
    </w:p>
    <w:p w14:paraId="2B6305A4">
      <w:pPr>
        <w:pStyle w:val="51"/>
        <w:bidi w:val="0"/>
        <w:rPr>
          <w:rFonts w:hint="eastAsia"/>
          <w:lang w:eastAsia="zh-CN"/>
        </w:rPr>
      </w:pPr>
    </w:p>
    <w:p w14:paraId="49CDE715">
      <w:pPr>
        <w:pStyle w:val="51"/>
        <w:bidi w:val="0"/>
        <w:rPr>
          <w:rFonts w:hint="eastAsia"/>
          <w:lang w:eastAsia="zh-CN"/>
        </w:rPr>
        <w:sectPr>
          <w:pgSz w:w="11906" w:h="16838"/>
          <w:pgMar w:top="1928" w:right="1134" w:bottom="1134" w:left="1134" w:header="1418" w:footer="1134" w:gutter="283"/>
          <w:pgNumType w:fmt="upperRoman"/>
          <w:cols w:space="720" w:num="1"/>
          <w:formProt w:val="0"/>
          <w:rtlGutter w:val="0"/>
          <w:docGrid w:type="lines" w:linePitch="316" w:charSpace="0"/>
        </w:sectPr>
      </w:pPr>
    </w:p>
    <w:bookmarkEnd w:id="24"/>
    <w:p w14:paraId="29B301A5">
      <w:pPr>
        <w:spacing w:line="20" w:lineRule="exact"/>
        <w:jc w:val="center"/>
        <w:rPr>
          <w:rFonts w:ascii="黑体" w:hAnsi="黑体" w:eastAsia="黑体"/>
          <w:sz w:val="32"/>
          <w:szCs w:val="32"/>
        </w:rPr>
      </w:pPr>
      <w:bookmarkStart w:id="25" w:name="BookMark4"/>
    </w:p>
    <w:p w14:paraId="7C20C5FD">
      <w:pPr>
        <w:spacing w:line="20" w:lineRule="exact"/>
        <w:jc w:val="center"/>
        <w:rPr>
          <w:rFonts w:ascii="黑体" w:hAnsi="黑体" w:eastAsia="黑体"/>
          <w:sz w:val="32"/>
          <w:szCs w:val="32"/>
        </w:rPr>
      </w:pPr>
    </w:p>
    <w:p w14:paraId="69CC608A">
      <w:pPr>
        <w:pStyle w:val="77"/>
        <w:bidi w:val="0"/>
        <w:spacing w:before="317" w:beforeLines="100" w:after="696" w:afterLines="220"/>
        <w:rPr>
          <w:rFonts w:hint="default" w:eastAsia="黑体"/>
          <w:lang w:val="en-US" w:eastAsia="zh-CN"/>
        </w:rPr>
      </w:pPr>
      <w:bookmarkStart w:id="26" w:name="NEW_STAND_NAME"/>
      <w:r>
        <w:rPr>
          <w:rFonts w:hint="eastAsia"/>
          <w:lang w:val="en-US" w:eastAsia="zh-CN"/>
        </w:rPr>
        <w:t>湘林碳票项目方法学  人工乔木林</w:t>
      </w:r>
    </w:p>
    <w:bookmarkEnd w:id="26"/>
    <w:p w14:paraId="49ECFD67">
      <w:pPr>
        <w:pStyle w:val="71"/>
        <w:spacing w:before="312" w:after="312"/>
      </w:pPr>
      <w:bookmarkStart w:id="27" w:name="_Toc26718930"/>
      <w:bookmarkStart w:id="28" w:name="_Toc24884218"/>
      <w:bookmarkStart w:id="29" w:name="_Toc26986771"/>
      <w:bookmarkStart w:id="30" w:name="_Toc17233333"/>
      <w:bookmarkStart w:id="31" w:name="_Toc7615"/>
      <w:bookmarkStart w:id="32" w:name="_Toc17233325"/>
      <w:bookmarkStart w:id="33" w:name="_Toc24884211"/>
      <w:bookmarkStart w:id="34" w:name="_Toc9593"/>
      <w:bookmarkStart w:id="35" w:name="_Toc30591"/>
      <w:bookmarkStart w:id="36" w:name="_Toc26986530"/>
      <w:bookmarkStart w:id="37" w:name="_Toc22327"/>
      <w:bookmarkStart w:id="38" w:name="_Toc26648465"/>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205B8FF8">
      <w:pPr>
        <w:pStyle w:val="51"/>
        <w:ind w:firstLine="420"/>
        <w:rPr>
          <w:rFonts w:hint="eastAsia"/>
          <w:lang w:val="en-US" w:eastAsia="zh-CN"/>
        </w:rPr>
      </w:pPr>
      <w:bookmarkStart w:id="39" w:name="_Toc17233326"/>
      <w:bookmarkStart w:id="40" w:name="_Toc24884219"/>
      <w:bookmarkStart w:id="41" w:name="_Toc17233334"/>
      <w:bookmarkStart w:id="42" w:name="_Toc24884212"/>
      <w:bookmarkStart w:id="43" w:name="_Toc26648466"/>
      <w:r>
        <w:rPr>
          <w:rFonts w:hint="eastAsia"/>
          <w:lang w:val="en-US" w:eastAsia="zh-CN"/>
        </w:rPr>
        <w:t>本文件规定了湘林碳票项目的适用条件、项目边界、计入期和碳库选择、碳票申报、计量方法、监测、审核等内容。</w:t>
      </w:r>
    </w:p>
    <w:p w14:paraId="5AEC14CB">
      <w:pPr>
        <w:pStyle w:val="51"/>
        <w:ind w:firstLine="420"/>
        <w:rPr>
          <w:rFonts w:hint="default"/>
          <w:lang w:val="en-US" w:eastAsia="zh-CN"/>
        </w:rPr>
      </w:pPr>
      <w:r>
        <w:rPr>
          <w:rFonts w:hint="eastAsia"/>
          <w:lang w:val="en-US" w:eastAsia="zh-CN"/>
        </w:rPr>
        <w:t>本文件适用于湘林碳票项目开发。</w:t>
      </w:r>
    </w:p>
    <w:p w14:paraId="0873BF7B">
      <w:pPr>
        <w:pStyle w:val="71"/>
        <w:spacing w:before="312" w:after="312"/>
      </w:pPr>
      <w:bookmarkStart w:id="44" w:name="_Toc31856"/>
      <w:bookmarkStart w:id="45" w:name="_Toc29124"/>
      <w:bookmarkStart w:id="46" w:name="_Toc26986531"/>
      <w:bookmarkStart w:id="47" w:name="_Toc13058"/>
      <w:bookmarkStart w:id="48" w:name="_Toc13678"/>
      <w:bookmarkStart w:id="49" w:name="_Toc26718931"/>
      <w:bookmarkStart w:id="50" w:name="_Toc26986772"/>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p w14:paraId="285DEECB">
      <w:pPr>
        <w:pStyle w:val="51"/>
        <w:ind w:firstLine="420"/>
        <w:rPr>
          <w:rFonts w:hint="eastAsia" w:eastAsia="宋体"/>
          <w:lang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w:t>
      </w:r>
      <w:r>
        <w:rPr>
          <w:rFonts w:hint="eastAsia"/>
          <w:lang w:eastAsia="zh-CN"/>
        </w:rPr>
        <w:t>文件。</w:t>
      </w:r>
    </w:p>
    <w:p w14:paraId="148729CB">
      <w:pPr>
        <w:pStyle w:val="51"/>
        <w:ind w:firstLine="420"/>
        <w:rPr>
          <w:rFonts w:hint="default" w:ascii="Times New Roman" w:hAnsi="Times New Roman" w:cs="Times New Roman"/>
          <w:lang w:val="en-US" w:eastAsia="zh-CN"/>
        </w:rPr>
      </w:pPr>
      <w:r>
        <w:rPr>
          <w:rFonts w:hint="default" w:ascii="Times New Roman" w:hAnsi="Times New Roman" w:cs="Times New Roman"/>
          <w:lang w:val="en-US" w:eastAsia="zh-CN"/>
        </w:rPr>
        <w:t>LY/T 3253</w:t>
      </w:r>
      <w:r>
        <w:rPr>
          <w:rFonts w:hint="eastAsia" w:ascii="Times New Roman" w:cs="Times New Roman"/>
          <w:lang w:val="en-US" w:eastAsia="zh-CN"/>
        </w:rPr>
        <w:t>-2021</w:t>
      </w:r>
      <w:r>
        <w:rPr>
          <w:rFonts w:hint="default" w:ascii="Times New Roman" w:hAnsi="Times New Roman" w:cs="Times New Roman"/>
          <w:lang w:val="en-US" w:eastAsia="zh-CN"/>
        </w:rPr>
        <w:t xml:space="preserve"> 林业碳汇计量监测术语</w:t>
      </w:r>
    </w:p>
    <w:p w14:paraId="5BB25282">
      <w:pPr>
        <w:pStyle w:val="71"/>
        <w:spacing w:before="312" w:after="312"/>
      </w:pPr>
      <w:bookmarkStart w:id="51" w:name="_Toc28255"/>
      <w:bookmarkStart w:id="52" w:name="_Toc22652"/>
      <w:bookmarkStart w:id="53" w:name="_Toc15820"/>
      <w:bookmarkStart w:id="54" w:name="_Toc13949"/>
      <w:r>
        <w:rPr>
          <w:rFonts w:hint="eastAsia"/>
          <w:szCs w:val="21"/>
        </w:rPr>
        <w:t>术语和定义</w:t>
      </w:r>
      <w:bookmarkEnd w:id="51"/>
      <w:bookmarkEnd w:id="52"/>
      <w:bookmarkEnd w:id="53"/>
      <w:bookmarkEnd w:id="54"/>
    </w:p>
    <w:p w14:paraId="4C994DF3">
      <w:pPr>
        <w:pStyle w:val="51"/>
        <w:ind w:firstLine="420"/>
        <w:rPr>
          <w:rFonts w:hint="eastAsia"/>
          <w:lang w:val="en-US" w:eastAsia="zh-CN"/>
        </w:rPr>
      </w:pPr>
      <w:bookmarkStart w:id="55" w:name="_Toc26986532"/>
      <w:bookmarkEnd w:id="55"/>
      <w:r>
        <w:rPr>
          <w:rFonts w:hint="default" w:ascii="Times New Roman" w:hAnsi="Times New Roman" w:cs="Times New Roman"/>
          <w:lang w:val="en-US" w:eastAsia="zh-CN"/>
        </w:rPr>
        <w:t>LY/T 3253-2021</w:t>
      </w:r>
      <w:r>
        <w:rPr>
          <w:rFonts w:hint="eastAsia"/>
          <w:lang w:val="en-US" w:eastAsia="zh-CN"/>
        </w:rPr>
        <w:t>界定的以及下列术语和定义适用于本文件。</w:t>
      </w:r>
    </w:p>
    <w:p w14:paraId="26395391">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湘林碳票 Xianglin carbon bill</w:t>
      </w:r>
    </w:p>
    <w:p w14:paraId="02D7B7D9">
      <w:pPr>
        <w:pStyle w:val="51"/>
        <w:rPr>
          <w:rFonts w:hint="eastAsia"/>
          <w:lang w:val="en-US" w:eastAsia="zh-CN"/>
        </w:rPr>
      </w:pPr>
      <w:r>
        <w:rPr>
          <w:rFonts w:hint="eastAsia"/>
          <w:lang w:val="en-US" w:eastAsia="zh-CN"/>
        </w:rPr>
        <w:t>湖南省行政区域内权属清晰的林地、林木所产生的碳汇量，经计量、监测、审核、登记、签发等程序而制发的温室气体自愿减排量凭证，赋予抵消、交易、抵（质）押、融资等权能，单位为吨（以二氧化碳当量衡量）。</w:t>
      </w:r>
    </w:p>
    <w:p w14:paraId="0A112869">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项目边界 project boundary</w:t>
      </w:r>
    </w:p>
    <w:p w14:paraId="47CB6C45">
      <w:pPr>
        <w:pStyle w:val="51"/>
        <w:rPr>
          <w:rFonts w:hint="eastAsia"/>
          <w:lang w:val="en-US" w:eastAsia="zh-CN"/>
        </w:rPr>
      </w:pPr>
      <w:r>
        <w:rPr>
          <w:rFonts w:hint="eastAsia"/>
          <w:lang w:val="en-US" w:eastAsia="zh-CN"/>
        </w:rPr>
        <w:t>项目参与方（项目业主）拟开发实施湘林碳票项目活动的地理范围。一个湘林碳票项目可在若干个不同的地块上进行，但每个地块均应有明确的地理边界，项目面积范围不不包括位于多个地块之间的土地。</w:t>
      </w:r>
    </w:p>
    <w:p w14:paraId="3F72E73B">
      <w:pPr>
        <w:pStyle w:val="51"/>
        <w:rPr>
          <w:rFonts w:hint="default"/>
          <w:lang w:val="en-US" w:eastAsia="zh-CN"/>
        </w:rPr>
      </w:pPr>
      <w:r>
        <w:rPr>
          <w:rFonts w:hint="eastAsia"/>
          <w:lang w:val="en-US" w:eastAsia="zh-CN"/>
        </w:rPr>
        <w:t>[来源：LY/T 3253-2021,3.3.23，有修改]</w:t>
      </w:r>
    </w:p>
    <w:p w14:paraId="03088573">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计入期 accounting period</w:t>
      </w:r>
    </w:p>
    <w:p w14:paraId="22569593">
      <w:pPr>
        <w:pStyle w:val="51"/>
        <w:rPr>
          <w:rFonts w:hint="eastAsia"/>
          <w:lang w:val="en-US" w:eastAsia="zh-CN"/>
        </w:rPr>
      </w:pPr>
      <w:r>
        <w:rPr>
          <w:rFonts w:hint="eastAsia"/>
          <w:lang w:val="en-US" w:eastAsia="zh-CN"/>
        </w:rPr>
        <w:t>项目业主申报核准减排量登记的时间区间。</w:t>
      </w:r>
    </w:p>
    <w:p w14:paraId="19A986C7">
      <w:pPr>
        <w:pStyle w:val="51"/>
        <w:rPr>
          <w:rFonts w:hint="eastAsia"/>
          <w:lang w:val="en-US" w:eastAsia="zh-CN"/>
        </w:rPr>
      </w:pPr>
      <w:r>
        <w:rPr>
          <w:rFonts w:hint="eastAsia"/>
          <w:lang w:val="en-US" w:eastAsia="zh-CN"/>
        </w:rPr>
        <w:t>[来源：LY/T 3253-2021,3.3.31，有修改]</w:t>
      </w:r>
    </w:p>
    <w:p w14:paraId="42A8D778">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初始碳储量变化量 initial carbon stock change</w:t>
      </w:r>
    </w:p>
    <w:p w14:paraId="149AC093">
      <w:pPr>
        <w:pStyle w:val="51"/>
        <w:rPr>
          <w:rFonts w:hint="eastAsia"/>
          <w:lang w:val="en-US" w:eastAsia="zh-CN"/>
        </w:rPr>
      </w:pPr>
      <w:r>
        <w:rPr>
          <w:rFonts w:hint="eastAsia"/>
          <w:lang w:val="en-US" w:eastAsia="zh-CN"/>
        </w:rPr>
        <w:t>在项目边界2006-2020年间隔期内所选碳库的碳储量变化量之和。</w:t>
      </w:r>
    </w:p>
    <w:p w14:paraId="52085257">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碳储量年增量 annual incremental carbon stock change</w:t>
      </w:r>
    </w:p>
    <w:p w14:paraId="58BCF6FF">
      <w:pPr>
        <w:pStyle w:val="51"/>
        <w:rPr>
          <w:rFonts w:hint="eastAsia"/>
          <w:lang w:val="en-US" w:eastAsia="zh-CN"/>
        </w:rPr>
      </w:pPr>
      <w:r>
        <w:rPr>
          <w:rFonts w:hint="eastAsia"/>
          <w:lang w:val="en-US" w:eastAsia="zh-CN"/>
        </w:rPr>
        <w:t>2021年及以后，在项目边界内所选碳库的碳储量的年变化量。</w:t>
      </w:r>
    </w:p>
    <w:p w14:paraId="53FB380A">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初始碳票 initial carbon bill</w:t>
      </w:r>
    </w:p>
    <w:p w14:paraId="5D3AE8BF">
      <w:pPr>
        <w:pStyle w:val="51"/>
        <w:ind w:firstLine="420"/>
        <w:rPr>
          <w:rFonts w:hint="eastAsia"/>
          <w:lang w:val="en-US" w:eastAsia="zh-CN"/>
        </w:rPr>
      </w:pPr>
      <w:r>
        <w:rPr>
          <w:rFonts w:hint="eastAsia"/>
          <w:lang w:val="en-US" w:eastAsia="zh-CN"/>
        </w:rPr>
        <w:t>根据纳入湘林碳票管理森林初始碳储量变化量（2006-2020年）的计算结果签发的湘林碳票。</w:t>
      </w:r>
    </w:p>
    <w:p w14:paraId="3012BF92">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年增量碳票 annual incremental carbon bill</w:t>
      </w:r>
    </w:p>
    <w:p w14:paraId="26A235F8">
      <w:pPr>
        <w:pStyle w:val="51"/>
        <w:rPr>
          <w:rFonts w:hint="eastAsia"/>
          <w:lang w:val="en-US" w:eastAsia="zh-CN"/>
        </w:rPr>
      </w:pPr>
      <w:r>
        <w:rPr>
          <w:rFonts w:hint="eastAsia"/>
          <w:lang w:val="en-US" w:eastAsia="zh-CN"/>
        </w:rPr>
        <w:t>2021年及以后，计入期内，根据纳入碳票管理森林碳储量年增量计算结果签发的湘林碳票。</w:t>
      </w:r>
    </w:p>
    <w:p w14:paraId="48E19233">
      <w:pPr>
        <w:pStyle w:val="71"/>
        <w:bidi w:val="0"/>
        <w:rPr>
          <w:rFonts w:hint="default"/>
          <w:lang w:val="en-US" w:eastAsia="zh-CN"/>
        </w:rPr>
      </w:pPr>
      <w:bookmarkStart w:id="56" w:name="_Toc21118"/>
      <w:r>
        <w:rPr>
          <w:rFonts w:hint="eastAsia"/>
          <w:lang w:val="en-US" w:eastAsia="zh-CN"/>
        </w:rPr>
        <w:t>项目适用条件</w:t>
      </w:r>
      <w:bookmarkEnd w:id="56"/>
    </w:p>
    <w:p w14:paraId="4F99B9D1">
      <w:pPr>
        <w:pStyle w:val="51"/>
        <w:rPr>
          <w:rFonts w:hint="eastAsia"/>
          <w:lang w:val="en-US" w:eastAsia="zh-CN"/>
        </w:rPr>
      </w:pPr>
      <w:r>
        <w:rPr>
          <w:rFonts w:hint="eastAsia"/>
          <w:lang w:val="en-US" w:eastAsia="zh-CN"/>
        </w:rPr>
        <w:t>使用本文件的项目活动应满足以下条件：</w:t>
      </w:r>
    </w:p>
    <w:p w14:paraId="79B1AA28">
      <w:pPr>
        <w:pStyle w:val="63"/>
        <w:bidi w:val="0"/>
        <w:ind w:left="851" w:leftChars="0" w:hanging="426" w:firstLineChars="0"/>
        <w:rPr>
          <w:rFonts w:hint="default"/>
          <w:lang w:val="en-US" w:eastAsia="zh-CN"/>
        </w:rPr>
      </w:pPr>
      <w:r>
        <w:rPr>
          <w:rFonts w:hint="eastAsia"/>
          <w:lang w:val="en-US" w:eastAsia="zh-CN"/>
        </w:rPr>
        <w:t>林地权属清晰，具有林地的不动产登记证、土地承包或流转合同；或具有批准权的人民政府或主管部门批准核发的土地证、林权证；</w:t>
      </w:r>
    </w:p>
    <w:p w14:paraId="1BE3B5E8">
      <w:pPr>
        <w:pStyle w:val="63"/>
        <w:bidi w:val="0"/>
        <w:ind w:left="851" w:leftChars="0" w:hanging="426" w:firstLineChars="0"/>
        <w:rPr>
          <w:rFonts w:hint="default"/>
          <w:lang w:val="en-US" w:eastAsia="zh-CN"/>
        </w:rPr>
      </w:pPr>
      <w:r>
        <w:rPr>
          <w:rFonts w:hint="eastAsia"/>
          <w:lang w:val="en-US" w:eastAsia="zh-CN"/>
        </w:rPr>
        <w:t>申请湘林碳票管理的森林要求连续分布面积400m</w:t>
      </w:r>
      <w:r>
        <w:rPr>
          <w:rFonts w:hint="eastAsia"/>
          <w:vertAlign w:val="superscript"/>
          <w:lang w:val="en-US" w:eastAsia="zh-CN"/>
        </w:rPr>
        <w:t>2</w:t>
      </w:r>
      <w:r>
        <w:rPr>
          <w:rFonts w:hint="eastAsia"/>
          <w:lang w:val="en-US" w:eastAsia="zh-CN"/>
        </w:rPr>
        <w:t>及以上、郁闭度不低于0.20的人工乔木林，不包括经济林和能源林；</w:t>
      </w:r>
    </w:p>
    <w:p w14:paraId="12B8513A">
      <w:pPr>
        <w:pStyle w:val="63"/>
        <w:bidi w:val="0"/>
        <w:ind w:left="851" w:leftChars="0" w:hanging="426" w:firstLineChars="0"/>
        <w:rPr>
          <w:rFonts w:hint="default"/>
          <w:lang w:val="en-US" w:eastAsia="zh-CN"/>
        </w:rPr>
      </w:pPr>
      <w:r>
        <w:rPr>
          <w:rFonts w:hint="eastAsia"/>
          <w:lang w:val="en-US" w:eastAsia="zh-CN"/>
        </w:rPr>
        <w:t>不适用于竹林和灌木林；</w:t>
      </w:r>
    </w:p>
    <w:p w14:paraId="74E81B37">
      <w:pPr>
        <w:pStyle w:val="63"/>
        <w:bidi w:val="0"/>
        <w:ind w:left="851" w:leftChars="0" w:hanging="426" w:firstLineChars="0"/>
        <w:rPr>
          <w:rFonts w:hint="default"/>
          <w:lang w:val="en-US" w:eastAsia="zh-CN"/>
        </w:rPr>
      </w:pPr>
      <w:r>
        <w:rPr>
          <w:rFonts w:hint="eastAsia"/>
          <w:lang w:val="en-US" w:eastAsia="zh-CN"/>
        </w:rPr>
        <w:t>项目地未加入其他林业碳汇项目；</w:t>
      </w:r>
    </w:p>
    <w:p w14:paraId="2147FF14">
      <w:pPr>
        <w:pStyle w:val="63"/>
        <w:bidi w:val="0"/>
        <w:ind w:left="851" w:leftChars="0" w:hanging="426" w:firstLineChars="0"/>
        <w:rPr>
          <w:rFonts w:hint="default"/>
          <w:lang w:val="en-US" w:eastAsia="zh-CN"/>
        </w:rPr>
      </w:pPr>
      <w:r>
        <w:rPr>
          <w:rFonts w:hint="eastAsia"/>
          <w:lang w:val="en-US" w:eastAsia="zh-CN"/>
        </w:rPr>
        <w:t>项目地不属于湿地，项目地土壤为矿质土壤；</w:t>
      </w:r>
    </w:p>
    <w:p w14:paraId="683D75A5">
      <w:pPr>
        <w:pStyle w:val="63"/>
        <w:bidi w:val="0"/>
        <w:ind w:left="851" w:leftChars="0" w:hanging="426" w:firstLineChars="0"/>
        <w:rPr>
          <w:rFonts w:hint="default"/>
          <w:lang w:val="en-US" w:eastAsia="zh-CN"/>
        </w:rPr>
      </w:pPr>
      <w:r>
        <w:rPr>
          <w:rFonts w:hint="eastAsia"/>
          <w:lang w:val="en-US" w:eastAsia="zh-CN"/>
        </w:rPr>
        <w:t>项目经营活动，符合国家和地方政府有关森林经营的法律、法规、政策措施和有关强制性技术标准；</w:t>
      </w:r>
    </w:p>
    <w:p w14:paraId="2F708C1E">
      <w:pPr>
        <w:pStyle w:val="63"/>
        <w:bidi w:val="0"/>
        <w:ind w:left="851" w:leftChars="0" w:hanging="426" w:firstLineChars="0"/>
        <w:rPr>
          <w:rFonts w:hint="default"/>
          <w:lang w:val="en-US" w:eastAsia="zh-CN"/>
        </w:rPr>
      </w:pPr>
      <w:r>
        <w:rPr>
          <w:rFonts w:hint="eastAsia"/>
          <w:lang w:val="en-US" w:eastAsia="zh-CN"/>
        </w:rPr>
        <w:t>项目计入期内，纳入碳票管理的业主保护林地不受破坏和占用；</w:t>
      </w:r>
    </w:p>
    <w:p w14:paraId="1A79FAA7">
      <w:pPr>
        <w:pStyle w:val="63"/>
        <w:bidi w:val="0"/>
        <w:ind w:left="851" w:leftChars="0" w:hanging="426" w:firstLineChars="0"/>
        <w:rPr>
          <w:rFonts w:hint="default"/>
          <w:lang w:val="en-US" w:eastAsia="zh-CN"/>
        </w:rPr>
      </w:pPr>
      <w:r>
        <w:rPr>
          <w:rFonts w:hint="eastAsia"/>
          <w:lang w:val="en-US" w:eastAsia="zh-CN"/>
        </w:rPr>
        <w:t>项目禁止全面林地清理、炼山及其他人为火烧活动；</w:t>
      </w:r>
    </w:p>
    <w:p w14:paraId="25AA87CD">
      <w:pPr>
        <w:pStyle w:val="63"/>
        <w:bidi w:val="0"/>
        <w:ind w:left="851" w:leftChars="0" w:hanging="426" w:firstLineChars="0"/>
        <w:rPr>
          <w:rFonts w:hint="default"/>
          <w:lang w:val="en-US" w:eastAsia="zh-CN"/>
        </w:rPr>
      </w:pPr>
      <w:r>
        <w:rPr>
          <w:rFonts w:hint="eastAsia"/>
          <w:lang w:val="en-US" w:eastAsia="zh-CN"/>
        </w:rPr>
        <w:t>项目活动除森林经营活动以外，不移除枯死木、地表枯落物和采伐剩余物；</w:t>
      </w:r>
    </w:p>
    <w:p w14:paraId="6F25655A">
      <w:pPr>
        <w:pStyle w:val="63"/>
        <w:bidi w:val="0"/>
        <w:ind w:left="851" w:leftChars="0" w:hanging="426" w:firstLineChars="0"/>
        <w:rPr>
          <w:rFonts w:hint="default"/>
          <w:lang w:val="en-US" w:eastAsia="zh-CN"/>
        </w:rPr>
      </w:pPr>
      <w:r>
        <w:rPr>
          <w:rFonts w:hint="eastAsia"/>
          <w:lang w:val="en-US" w:eastAsia="zh-CN"/>
        </w:rPr>
        <w:t>如需补植，对土壤扰动须符合生态经营和水土保持要求，如沿等高线方向进行带状整地、土壤扰动面积不超过地表面积的10%，20年内不重复扰动。</w:t>
      </w:r>
    </w:p>
    <w:p w14:paraId="35A244C6">
      <w:pPr>
        <w:pStyle w:val="71"/>
        <w:bidi w:val="0"/>
        <w:rPr>
          <w:rFonts w:hint="default"/>
          <w:lang w:val="en-US" w:eastAsia="zh-CN"/>
        </w:rPr>
      </w:pPr>
      <w:bookmarkStart w:id="57" w:name="_Toc7231"/>
      <w:r>
        <w:rPr>
          <w:rFonts w:hint="eastAsia"/>
          <w:lang w:val="en-US" w:eastAsia="zh-CN"/>
        </w:rPr>
        <w:t>项目边界、计入期和碳库选择</w:t>
      </w:r>
      <w:bookmarkEnd w:id="57"/>
    </w:p>
    <w:p w14:paraId="0A6FF927">
      <w:pPr>
        <w:pStyle w:val="82"/>
        <w:bidi w:val="0"/>
        <w:rPr>
          <w:rFonts w:hint="default"/>
          <w:lang w:val="en-US" w:eastAsia="zh-CN"/>
        </w:rPr>
      </w:pPr>
      <w:r>
        <w:rPr>
          <w:rFonts w:hint="eastAsia"/>
          <w:lang w:val="en-US" w:eastAsia="zh-CN"/>
        </w:rPr>
        <w:t>项目边界确定</w:t>
      </w:r>
    </w:p>
    <w:p w14:paraId="3FD769C3">
      <w:pPr>
        <w:pStyle w:val="51"/>
        <w:rPr>
          <w:rFonts w:hint="eastAsia"/>
          <w:lang w:val="en-US" w:eastAsia="zh-CN"/>
        </w:rPr>
      </w:pPr>
      <w:r>
        <w:rPr>
          <w:rFonts w:hint="eastAsia"/>
          <w:lang w:val="en-US" w:eastAsia="zh-CN"/>
        </w:rPr>
        <w:t>湘林碳票项目区域可包括若干不连续的地块，每个地块应有特定的地理边界。项目边界内不包括宽度大于3m的道路、沟渠、河流等不符合适用条件的土地。项目边界可采用下述方法之一确定：</w:t>
      </w:r>
    </w:p>
    <w:p w14:paraId="1BF14FE8">
      <w:pPr>
        <w:pStyle w:val="123"/>
        <w:bidi w:val="0"/>
        <w:rPr>
          <w:rFonts w:hint="default"/>
          <w:lang w:val="en-US" w:eastAsia="zh-CN"/>
        </w:rPr>
      </w:pPr>
      <w:r>
        <w:rPr>
          <w:rFonts w:hint="eastAsia"/>
          <w:lang w:val="en-US" w:eastAsia="zh-CN"/>
        </w:rPr>
        <w:t>利用北斗卫星导航系统（BDS）等卫星定位系统，使用实时动态测量技术（RTK）等专业设备直接测定项目地块边界的拐点坐标，单点定位误差不超过</w:t>
      </w:r>
      <w:r>
        <w:rPr>
          <w:rFonts w:hint="default" w:ascii="Times New Roman" w:hAnsi="Times New Roman" w:cs="Times New Roman"/>
          <w:lang w:val="en-US" w:eastAsia="zh-CN"/>
        </w:rPr>
        <w:t>±</w:t>
      </w:r>
      <w:r>
        <w:rPr>
          <w:rFonts w:hint="eastAsia"/>
          <w:lang w:val="en-US" w:eastAsia="zh-CN"/>
        </w:rPr>
        <w:t>5m。</w:t>
      </w:r>
    </w:p>
    <w:p w14:paraId="21291043">
      <w:pPr>
        <w:pStyle w:val="123"/>
        <w:bidi w:val="0"/>
        <w:rPr>
          <w:rFonts w:hint="default"/>
          <w:lang w:val="en-US" w:eastAsia="zh-CN"/>
        </w:rPr>
      </w:pPr>
      <w:r>
        <w:rPr>
          <w:rFonts w:hint="eastAsia"/>
          <w:lang w:val="en-US" w:eastAsia="zh-CN"/>
        </w:rPr>
        <w:t>利用空间分辨率优于5m的地理空间数据（如卫星遥感影像、航拍影像等）、林草资源“一张图”、造林作业设计等，在地理信息系统（GIS）辅助下直接读取项目地块的边界坐标。</w:t>
      </w:r>
    </w:p>
    <w:p w14:paraId="7A45D5EC">
      <w:pPr>
        <w:pStyle w:val="82"/>
        <w:bidi w:val="0"/>
        <w:rPr>
          <w:rFonts w:hint="default"/>
          <w:lang w:val="en-US" w:eastAsia="zh-CN"/>
        </w:rPr>
      </w:pPr>
      <w:r>
        <w:rPr>
          <w:rFonts w:hint="eastAsia"/>
          <w:lang w:val="en-US" w:eastAsia="zh-CN"/>
        </w:rPr>
        <w:t>项目计入期</w:t>
      </w:r>
    </w:p>
    <w:p w14:paraId="163E0952">
      <w:pPr>
        <w:pStyle w:val="96"/>
        <w:bidi w:val="0"/>
        <w:rPr>
          <w:rFonts w:hint="default"/>
          <w:lang w:val="en-US" w:eastAsia="zh-CN"/>
        </w:rPr>
      </w:pPr>
      <w:r>
        <w:rPr>
          <w:rFonts w:hint="eastAsia"/>
          <w:lang w:val="en-US" w:eastAsia="zh-CN"/>
        </w:rPr>
        <w:t>项目计入期为业主申报核准减排量登记的日期，初始碳票计入期以实际时间为准，即2006-2020年造林的项目，将造林时间作为项目开始时间；年增量碳票计入期最短为20年，最长不超过40年。项目计入期应在项目寿命期限范围内。</w:t>
      </w:r>
    </w:p>
    <w:p w14:paraId="413070CB">
      <w:pPr>
        <w:pStyle w:val="96"/>
        <w:bidi w:val="0"/>
        <w:rPr>
          <w:rFonts w:hint="default"/>
          <w:lang w:val="en-US" w:eastAsia="zh-CN"/>
        </w:rPr>
      </w:pPr>
      <w:r>
        <w:rPr>
          <w:rFonts w:hint="eastAsia"/>
          <w:lang w:val="en-US" w:eastAsia="zh-CN"/>
        </w:rPr>
        <w:t>项目寿命期限应在项目业主对项目边界内土地的所有权（或使用权）或项目边界内林木的所有权（或经营权）的有效期限之内。</w:t>
      </w:r>
    </w:p>
    <w:p w14:paraId="0468735E">
      <w:pPr>
        <w:pStyle w:val="96"/>
        <w:bidi w:val="0"/>
        <w:rPr>
          <w:rFonts w:hint="default"/>
          <w:lang w:val="en-US" w:eastAsia="zh-CN"/>
        </w:rPr>
      </w:pPr>
      <w:r>
        <w:rPr>
          <w:rFonts w:hint="eastAsia"/>
          <w:lang w:val="en-US" w:eastAsia="zh-CN"/>
        </w:rPr>
        <w:t>核算周期以整年为计算单位，一个核算周期至少为1年。</w:t>
      </w:r>
    </w:p>
    <w:p w14:paraId="7771F5CC">
      <w:pPr>
        <w:pStyle w:val="82"/>
        <w:bidi w:val="0"/>
        <w:rPr>
          <w:rFonts w:hint="default"/>
          <w:lang w:val="en-US" w:eastAsia="zh-CN"/>
        </w:rPr>
      </w:pPr>
      <w:r>
        <w:rPr>
          <w:rFonts w:hint="eastAsia"/>
          <w:lang w:val="en-US" w:eastAsia="zh-CN"/>
        </w:rPr>
        <w:t>碳库的选择</w:t>
      </w:r>
    </w:p>
    <w:p w14:paraId="5D0FECB1">
      <w:pPr>
        <w:pStyle w:val="51"/>
        <w:rPr>
          <w:rFonts w:hint="eastAsia"/>
          <w:lang w:val="en-US" w:eastAsia="zh-CN"/>
        </w:rPr>
      </w:pPr>
      <w:r>
        <w:rPr>
          <w:rFonts w:hint="eastAsia"/>
          <w:lang w:val="en-US" w:eastAsia="zh-CN"/>
        </w:rPr>
        <w:t>项目边界内包括或不包括的碳库如表1。</w:t>
      </w:r>
    </w:p>
    <w:p w14:paraId="3CB418B7">
      <w:pPr>
        <w:pStyle w:val="128"/>
        <w:bidi w:val="0"/>
        <w:rPr>
          <w:rFonts w:hint="default"/>
          <w:lang w:val="en-US" w:eastAsia="zh-CN"/>
        </w:rPr>
      </w:pPr>
      <w:r>
        <w:rPr>
          <w:rFonts w:hint="eastAsia"/>
          <w:lang w:val="en-US" w:eastAsia="zh-CN"/>
        </w:rPr>
        <w:t>碳库的选择</w:t>
      </w:r>
    </w:p>
    <w:tbl>
      <w:tblPr>
        <w:tblStyle w:val="27"/>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18"/>
        <w:gridCol w:w="958"/>
        <w:gridCol w:w="7099"/>
      </w:tblGrid>
      <w:tr w14:paraId="300D3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18" w:type="dxa"/>
            <w:tcBorders>
              <w:bottom w:val="single" w:color="auto" w:sz="8" w:space="0"/>
            </w:tcBorders>
            <w:vAlign w:val="center"/>
          </w:tcPr>
          <w:p w14:paraId="7D391443">
            <w:pPr>
              <w:pStyle w:val="201"/>
              <w:bidi w:val="0"/>
              <w:spacing w:line="240" w:lineRule="auto"/>
              <w:jc w:val="center"/>
              <w:rPr>
                <w:rFonts w:hint="default"/>
                <w:lang w:val="en-US" w:eastAsia="zh-CN"/>
              </w:rPr>
            </w:pPr>
            <w:r>
              <w:rPr>
                <w:rFonts w:hint="eastAsia"/>
                <w:lang w:val="en-US" w:eastAsia="zh-CN"/>
              </w:rPr>
              <w:t>碳库</w:t>
            </w:r>
          </w:p>
        </w:tc>
        <w:tc>
          <w:tcPr>
            <w:tcW w:w="958" w:type="dxa"/>
            <w:tcBorders>
              <w:bottom w:val="single" w:color="auto" w:sz="8" w:space="0"/>
            </w:tcBorders>
            <w:vAlign w:val="center"/>
          </w:tcPr>
          <w:p w14:paraId="466A0DC5">
            <w:pPr>
              <w:pStyle w:val="201"/>
              <w:bidi w:val="0"/>
              <w:spacing w:line="240" w:lineRule="auto"/>
              <w:jc w:val="center"/>
              <w:rPr>
                <w:rFonts w:hint="default"/>
                <w:lang w:val="en-US" w:eastAsia="zh-CN"/>
              </w:rPr>
            </w:pPr>
            <w:r>
              <w:rPr>
                <w:rFonts w:hint="eastAsia"/>
                <w:lang w:val="en-US" w:eastAsia="zh-CN"/>
              </w:rPr>
              <w:t>是否选择</w:t>
            </w:r>
          </w:p>
        </w:tc>
        <w:tc>
          <w:tcPr>
            <w:tcW w:w="7099" w:type="dxa"/>
            <w:tcBorders>
              <w:bottom w:val="single" w:color="auto" w:sz="8" w:space="0"/>
            </w:tcBorders>
            <w:vAlign w:val="center"/>
          </w:tcPr>
          <w:p w14:paraId="077420E3">
            <w:pPr>
              <w:pStyle w:val="201"/>
              <w:bidi w:val="0"/>
              <w:spacing w:line="240" w:lineRule="auto"/>
              <w:jc w:val="center"/>
              <w:rPr>
                <w:rFonts w:hint="default"/>
                <w:lang w:val="en-US" w:eastAsia="zh-CN"/>
              </w:rPr>
            </w:pPr>
            <w:r>
              <w:rPr>
                <w:rFonts w:hint="eastAsia"/>
                <w:lang w:val="en-US" w:eastAsia="zh-CN"/>
              </w:rPr>
              <w:t>理由或解释</w:t>
            </w:r>
          </w:p>
        </w:tc>
      </w:tr>
      <w:tr w14:paraId="35777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18" w:type="dxa"/>
            <w:tcBorders>
              <w:top w:val="single" w:color="auto" w:sz="8" w:space="0"/>
            </w:tcBorders>
            <w:vAlign w:val="center"/>
          </w:tcPr>
          <w:p w14:paraId="59A5EF09">
            <w:pPr>
              <w:pStyle w:val="201"/>
              <w:bidi w:val="0"/>
              <w:spacing w:line="240" w:lineRule="auto"/>
              <w:jc w:val="center"/>
              <w:rPr>
                <w:rFonts w:hint="default"/>
                <w:lang w:val="en-US" w:eastAsia="zh-CN"/>
              </w:rPr>
            </w:pPr>
            <w:r>
              <w:rPr>
                <w:rFonts w:hint="eastAsia"/>
                <w:lang w:val="en-US" w:eastAsia="zh-CN"/>
              </w:rPr>
              <w:t>林木地上生物质</w:t>
            </w:r>
          </w:p>
        </w:tc>
        <w:tc>
          <w:tcPr>
            <w:tcW w:w="958" w:type="dxa"/>
            <w:tcBorders>
              <w:top w:val="single" w:color="auto" w:sz="8" w:space="0"/>
            </w:tcBorders>
            <w:vAlign w:val="center"/>
          </w:tcPr>
          <w:p w14:paraId="019C77EB">
            <w:pPr>
              <w:pStyle w:val="201"/>
              <w:bidi w:val="0"/>
              <w:spacing w:line="240" w:lineRule="auto"/>
              <w:jc w:val="center"/>
              <w:rPr>
                <w:rFonts w:hint="default"/>
                <w:lang w:val="en-US" w:eastAsia="zh-CN"/>
              </w:rPr>
            </w:pPr>
            <w:r>
              <w:rPr>
                <w:rFonts w:hint="eastAsia"/>
                <w:lang w:val="en-US" w:eastAsia="zh-CN"/>
              </w:rPr>
              <w:t>是</w:t>
            </w:r>
          </w:p>
        </w:tc>
        <w:tc>
          <w:tcPr>
            <w:tcW w:w="7099" w:type="dxa"/>
            <w:tcBorders>
              <w:top w:val="single" w:color="auto" w:sz="8" w:space="0"/>
            </w:tcBorders>
            <w:vAlign w:val="center"/>
          </w:tcPr>
          <w:p w14:paraId="1C76B683">
            <w:pPr>
              <w:pStyle w:val="201"/>
              <w:bidi w:val="0"/>
              <w:spacing w:line="240" w:lineRule="auto"/>
              <w:jc w:val="left"/>
              <w:rPr>
                <w:rFonts w:hint="default"/>
                <w:lang w:val="en-US" w:eastAsia="zh-CN"/>
              </w:rPr>
            </w:pPr>
            <w:r>
              <w:rPr>
                <w:rFonts w:hint="eastAsia"/>
                <w:lang w:val="en-US" w:eastAsia="zh-CN"/>
              </w:rPr>
              <w:t>项目活动影响的主要碳库。</w:t>
            </w:r>
          </w:p>
        </w:tc>
      </w:tr>
      <w:tr w14:paraId="69F97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18" w:type="dxa"/>
            <w:vAlign w:val="center"/>
          </w:tcPr>
          <w:p w14:paraId="60A18C02">
            <w:pPr>
              <w:pStyle w:val="201"/>
              <w:bidi w:val="0"/>
              <w:spacing w:line="240" w:lineRule="auto"/>
              <w:jc w:val="center"/>
              <w:rPr>
                <w:rFonts w:hint="default"/>
                <w:lang w:val="en-US" w:eastAsia="zh-CN"/>
              </w:rPr>
            </w:pPr>
            <w:r>
              <w:rPr>
                <w:rFonts w:hint="eastAsia"/>
                <w:lang w:val="en-US" w:eastAsia="zh-CN"/>
              </w:rPr>
              <w:t>林木地下生物质</w:t>
            </w:r>
          </w:p>
        </w:tc>
        <w:tc>
          <w:tcPr>
            <w:tcW w:w="958" w:type="dxa"/>
            <w:vAlign w:val="center"/>
          </w:tcPr>
          <w:p w14:paraId="4A4A54D2">
            <w:pPr>
              <w:pStyle w:val="201"/>
              <w:bidi w:val="0"/>
              <w:spacing w:line="240" w:lineRule="auto"/>
              <w:jc w:val="center"/>
              <w:rPr>
                <w:rFonts w:hint="default"/>
                <w:lang w:val="en-US" w:eastAsia="zh-CN"/>
              </w:rPr>
            </w:pPr>
            <w:r>
              <w:rPr>
                <w:rFonts w:hint="eastAsia"/>
                <w:lang w:val="en-US" w:eastAsia="zh-CN"/>
              </w:rPr>
              <w:t>是</w:t>
            </w:r>
          </w:p>
        </w:tc>
        <w:tc>
          <w:tcPr>
            <w:tcW w:w="7099" w:type="dxa"/>
            <w:vAlign w:val="center"/>
          </w:tcPr>
          <w:p w14:paraId="2A4D9F60">
            <w:pPr>
              <w:pStyle w:val="201"/>
              <w:bidi w:val="0"/>
              <w:spacing w:line="240" w:lineRule="auto"/>
              <w:jc w:val="left"/>
              <w:rPr>
                <w:rFonts w:hint="default"/>
                <w:lang w:val="en-US" w:eastAsia="zh-CN"/>
              </w:rPr>
            </w:pPr>
            <w:r>
              <w:rPr>
                <w:rFonts w:hint="eastAsia"/>
                <w:lang w:val="en-US" w:eastAsia="zh-CN"/>
              </w:rPr>
              <w:t>项目活动影响的主要碳库。</w:t>
            </w:r>
          </w:p>
        </w:tc>
      </w:tr>
      <w:tr w14:paraId="1DE3A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18" w:type="dxa"/>
            <w:vAlign w:val="center"/>
          </w:tcPr>
          <w:p w14:paraId="4BE44862">
            <w:pPr>
              <w:pStyle w:val="201"/>
              <w:bidi w:val="0"/>
              <w:spacing w:line="240" w:lineRule="auto"/>
              <w:jc w:val="center"/>
              <w:rPr>
                <w:rFonts w:hint="default"/>
                <w:lang w:val="en-US" w:eastAsia="zh-CN"/>
              </w:rPr>
            </w:pPr>
            <w:r>
              <w:rPr>
                <w:rFonts w:hint="eastAsia"/>
                <w:lang w:val="en-US" w:eastAsia="zh-CN"/>
              </w:rPr>
              <w:t>枯死物</w:t>
            </w:r>
          </w:p>
        </w:tc>
        <w:tc>
          <w:tcPr>
            <w:tcW w:w="958" w:type="dxa"/>
            <w:vAlign w:val="center"/>
          </w:tcPr>
          <w:p w14:paraId="495F5194">
            <w:pPr>
              <w:pStyle w:val="201"/>
              <w:bidi w:val="0"/>
              <w:spacing w:line="240" w:lineRule="auto"/>
              <w:jc w:val="center"/>
              <w:rPr>
                <w:rFonts w:hint="default"/>
                <w:lang w:val="en-US" w:eastAsia="zh-CN"/>
              </w:rPr>
            </w:pPr>
            <w:r>
              <w:rPr>
                <w:rFonts w:hint="eastAsia"/>
                <w:lang w:val="en-US" w:eastAsia="zh-CN"/>
              </w:rPr>
              <w:t>否</w:t>
            </w:r>
          </w:p>
        </w:tc>
        <w:tc>
          <w:tcPr>
            <w:tcW w:w="7099" w:type="dxa"/>
            <w:vAlign w:val="center"/>
          </w:tcPr>
          <w:p w14:paraId="609F34D6">
            <w:pPr>
              <w:pStyle w:val="201"/>
              <w:bidi w:val="0"/>
              <w:spacing w:line="240" w:lineRule="auto"/>
              <w:jc w:val="left"/>
              <w:rPr>
                <w:rFonts w:hint="default"/>
                <w:lang w:val="en-US" w:eastAsia="zh-CN"/>
              </w:rPr>
            </w:pPr>
            <w:r>
              <w:rPr>
                <w:rFonts w:hint="eastAsia"/>
                <w:lang w:val="en-US" w:eastAsia="zh-CN"/>
              </w:rPr>
              <w:t>该碳库与生物量碳库变化具有较好的一致性，一般不会降低。同时所占比例低，根据适用条件和成本有效性原则可保守地忽略不计。</w:t>
            </w:r>
          </w:p>
        </w:tc>
      </w:tr>
      <w:tr w14:paraId="5CEB3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18" w:type="dxa"/>
            <w:vAlign w:val="center"/>
          </w:tcPr>
          <w:p w14:paraId="53E27FA6">
            <w:pPr>
              <w:pStyle w:val="201"/>
              <w:bidi w:val="0"/>
              <w:spacing w:line="240" w:lineRule="auto"/>
              <w:jc w:val="center"/>
              <w:rPr>
                <w:rFonts w:hint="default"/>
                <w:lang w:val="en-US" w:eastAsia="zh-CN"/>
              </w:rPr>
            </w:pPr>
            <w:r>
              <w:rPr>
                <w:rFonts w:hint="eastAsia"/>
                <w:lang w:val="en-US" w:eastAsia="zh-CN"/>
              </w:rPr>
              <w:t>枯落物</w:t>
            </w:r>
          </w:p>
        </w:tc>
        <w:tc>
          <w:tcPr>
            <w:tcW w:w="958" w:type="dxa"/>
            <w:vAlign w:val="center"/>
          </w:tcPr>
          <w:p w14:paraId="6DA82004">
            <w:pPr>
              <w:pStyle w:val="201"/>
              <w:bidi w:val="0"/>
              <w:spacing w:line="240" w:lineRule="auto"/>
              <w:jc w:val="center"/>
              <w:rPr>
                <w:rFonts w:hint="default"/>
                <w:lang w:val="en-US" w:eastAsia="zh-CN"/>
              </w:rPr>
            </w:pPr>
            <w:r>
              <w:rPr>
                <w:rFonts w:hint="eastAsia"/>
                <w:lang w:val="en-US" w:eastAsia="zh-CN"/>
              </w:rPr>
              <w:t>否</w:t>
            </w:r>
          </w:p>
        </w:tc>
        <w:tc>
          <w:tcPr>
            <w:tcW w:w="7099" w:type="dxa"/>
            <w:vAlign w:val="center"/>
          </w:tcPr>
          <w:p w14:paraId="2327762C">
            <w:pPr>
              <w:pStyle w:val="201"/>
              <w:bidi w:val="0"/>
              <w:spacing w:line="240" w:lineRule="auto"/>
              <w:jc w:val="left"/>
              <w:rPr>
                <w:rFonts w:hint="default"/>
                <w:lang w:val="en-US" w:eastAsia="zh-CN"/>
              </w:rPr>
            </w:pPr>
            <w:r>
              <w:rPr>
                <w:rFonts w:hint="eastAsia"/>
                <w:lang w:val="en-US" w:eastAsia="zh-CN"/>
              </w:rPr>
              <w:t>同上所述，该碳库一般不会降低。同时所占比例低，根据适用条件和成本有效性原则可保守地忽略不计。</w:t>
            </w:r>
          </w:p>
        </w:tc>
      </w:tr>
      <w:tr w14:paraId="3FC43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18" w:type="dxa"/>
            <w:vAlign w:val="center"/>
          </w:tcPr>
          <w:p w14:paraId="797295B6">
            <w:pPr>
              <w:pStyle w:val="201"/>
              <w:bidi w:val="0"/>
              <w:spacing w:line="240" w:lineRule="auto"/>
              <w:jc w:val="center"/>
              <w:rPr>
                <w:rFonts w:hint="default"/>
                <w:lang w:val="en-US" w:eastAsia="zh-CN"/>
              </w:rPr>
            </w:pPr>
            <w:r>
              <w:rPr>
                <w:rFonts w:hint="eastAsia"/>
                <w:lang w:val="en-US" w:eastAsia="zh-CN"/>
              </w:rPr>
              <w:t>土壤有机碳</w:t>
            </w:r>
          </w:p>
        </w:tc>
        <w:tc>
          <w:tcPr>
            <w:tcW w:w="958" w:type="dxa"/>
            <w:vAlign w:val="center"/>
          </w:tcPr>
          <w:p w14:paraId="116C848A">
            <w:pPr>
              <w:pStyle w:val="201"/>
              <w:bidi w:val="0"/>
              <w:spacing w:line="240" w:lineRule="auto"/>
              <w:jc w:val="center"/>
              <w:rPr>
                <w:rFonts w:hint="default"/>
                <w:lang w:val="en-US" w:eastAsia="zh-CN"/>
              </w:rPr>
            </w:pPr>
            <w:r>
              <w:rPr>
                <w:rFonts w:hint="eastAsia"/>
                <w:lang w:val="en-US" w:eastAsia="zh-CN"/>
              </w:rPr>
              <w:t>否</w:t>
            </w:r>
          </w:p>
        </w:tc>
        <w:tc>
          <w:tcPr>
            <w:tcW w:w="7099" w:type="dxa"/>
            <w:vAlign w:val="center"/>
          </w:tcPr>
          <w:p w14:paraId="3AADED48">
            <w:pPr>
              <w:pStyle w:val="201"/>
              <w:bidi w:val="0"/>
              <w:spacing w:line="240" w:lineRule="auto"/>
              <w:jc w:val="left"/>
              <w:rPr>
                <w:rFonts w:hint="default"/>
                <w:lang w:val="en-US" w:eastAsia="zh-CN"/>
              </w:rPr>
            </w:pPr>
            <w:r>
              <w:rPr>
                <w:rFonts w:hint="eastAsia"/>
                <w:lang w:val="en-US" w:eastAsia="zh-CN"/>
              </w:rPr>
              <w:t>根据适用条件，该碳库不会降低；基于保守性和成本有效性原则，可以忽略该碳库。</w:t>
            </w:r>
          </w:p>
        </w:tc>
      </w:tr>
      <w:tr w14:paraId="4F4D0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18" w:type="dxa"/>
            <w:vAlign w:val="center"/>
          </w:tcPr>
          <w:p w14:paraId="0B15E6EF">
            <w:pPr>
              <w:pStyle w:val="201"/>
              <w:bidi w:val="0"/>
              <w:spacing w:line="240" w:lineRule="auto"/>
              <w:jc w:val="center"/>
              <w:rPr>
                <w:rFonts w:hint="default"/>
                <w:lang w:val="en-US" w:eastAsia="zh-CN"/>
              </w:rPr>
            </w:pPr>
            <w:r>
              <w:rPr>
                <w:rFonts w:hint="eastAsia"/>
                <w:lang w:val="en-US" w:eastAsia="zh-CN"/>
              </w:rPr>
              <w:t>木质林产品</w:t>
            </w:r>
          </w:p>
        </w:tc>
        <w:tc>
          <w:tcPr>
            <w:tcW w:w="958" w:type="dxa"/>
            <w:vAlign w:val="center"/>
          </w:tcPr>
          <w:p w14:paraId="35B4200C">
            <w:pPr>
              <w:pStyle w:val="201"/>
              <w:bidi w:val="0"/>
              <w:spacing w:line="240" w:lineRule="auto"/>
              <w:jc w:val="center"/>
              <w:rPr>
                <w:rFonts w:hint="default"/>
                <w:lang w:val="en-US" w:eastAsia="zh-CN"/>
              </w:rPr>
            </w:pPr>
            <w:r>
              <w:rPr>
                <w:rFonts w:hint="eastAsia"/>
                <w:lang w:val="en-US" w:eastAsia="zh-CN"/>
              </w:rPr>
              <w:t>否</w:t>
            </w:r>
          </w:p>
        </w:tc>
        <w:tc>
          <w:tcPr>
            <w:tcW w:w="7099" w:type="dxa"/>
            <w:vAlign w:val="center"/>
          </w:tcPr>
          <w:p w14:paraId="0DFC1537">
            <w:pPr>
              <w:pStyle w:val="201"/>
              <w:bidi w:val="0"/>
              <w:spacing w:line="240" w:lineRule="auto"/>
              <w:jc w:val="left"/>
              <w:rPr>
                <w:rFonts w:hint="default"/>
                <w:lang w:val="en-US" w:eastAsia="zh-CN"/>
              </w:rPr>
            </w:pPr>
            <w:r>
              <w:rPr>
                <w:rFonts w:hint="eastAsia"/>
                <w:lang w:val="en-US" w:eastAsia="zh-CN"/>
              </w:rPr>
              <w:t>根据适用条件，该碳库不会降低；基于保守性和成本有效性原则，可以忽略该碳库。</w:t>
            </w:r>
          </w:p>
        </w:tc>
      </w:tr>
    </w:tbl>
    <w:p w14:paraId="7811C2F1">
      <w:pPr>
        <w:pStyle w:val="71"/>
        <w:bidi w:val="0"/>
        <w:rPr>
          <w:rFonts w:hint="default"/>
          <w:lang w:val="en-US" w:eastAsia="zh-CN"/>
        </w:rPr>
      </w:pPr>
      <w:bookmarkStart w:id="58" w:name="_Toc4303"/>
      <w:r>
        <w:rPr>
          <w:rFonts w:hint="eastAsia"/>
          <w:lang w:val="en-US" w:eastAsia="zh-CN"/>
        </w:rPr>
        <w:t>湘林碳票申报</w:t>
      </w:r>
      <w:bookmarkEnd w:id="58"/>
    </w:p>
    <w:p w14:paraId="699759D1">
      <w:pPr>
        <w:pStyle w:val="81"/>
        <w:bidi w:val="0"/>
        <w:rPr>
          <w:rFonts w:hint="default"/>
          <w:lang w:val="en-US" w:eastAsia="zh-CN"/>
        </w:rPr>
      </w:pPr>
      <w:r>
        <w:rPr>
          <w:rFonts w:hint="eastAsia"/>
          <w:lang w:val="en-US" w:eastAsia="zh-CN"/>
        </w:rPr>
        <w:t>根据项目计入期时间和计算碳储量变化量周期的不同，湘林碳票分为初始碳票和年增量碳票。</w:t>
      </w:r>
    </w:p>
    <w:p w14:paraId="348EAE11">
      <w:pPr>
        <w:pStyle w:val="81"/>
        <w:bidi w:val="0"/>
        <w:rPr>
          <w:rFonts w:hint="default"/>
          <w:lang w:val="en-US" w:eastAsia="zh-CN"/>
        </w:rPr>
      </w:pPr>
      <w:r>
        <w:rPr>
          <w:rFonts w:hint="eastAsia"/>
          <w:lang w:val="en-US" w:eastAsia="zh-CN"/>
        </w:rPr>
        <w:t>项目业主可根据自身需求，选择申报湘林碳票；可只申报初始碳票，即2006-2020年（含2020年）间隔期的湘林碳票；也可既申报初始碳票，又申报年增量碳票。</w:t>
      </w:r>
    </w:p>
    <w:p w14:paraId="71B52FBB">
      <w:pPr>
        <w:pStyle w:val="81"/>
        <w:bidi w:val="0"/>
        <w:rPr>
          <w:rFonts w:hint="default"/>
          <w:lang w:val="en-US" w:eastAsia="zh-CN"/>
        </w:rPr>
      </w:pPr>
      <w:r>
        <w:rPr>
          <w:rFonts w:hint="eastAsia"/>
          <w:lang w:val="en-US" w:eastAsia="zh-CN"/>
        </w:rPr>
        <w:t>本文件中，1吨二氧化碳当量相当于1吨碳票。</w:t>
      </w:r>
    </w:p>
    <w:p w14:paraId="114D88CB">
      <w:pPr>
        <w:pStyle w:val="71"/>
        <w:bidi w:val="0"/>
        <w:rPr>
          <w:rFonts w:hint="default"/>
          <w:lang w:val="en-US" w:eastAsia="zh-CN"/>
        </w:rPr>
      </w:pPr>
      <w:bookmarkStart w:id="59" w:name="_Toc24857"/>
      <w:r>
        <w:rPr>
          <w:rFonts w:hint="eastAsia"/>
          <w:lang w:val="en-US" w:eastAsia="zh-CN"/>
        </w:rPr>
        <w:t>湘林碳票计量方法</w:t>
      </w:r>
      <w:bookmarkEnd w:id="59"/>
    </w:p>
    <w:p w14:paraId="49F1725A">
      <w:pPr>
        <w:pStyle w:val="82"/>
        <w:bidi w:val="0"/>
        <w:rPr>
          <w:rFonts w:hint="default"/>
          <w:lang w:val="en-US" w:eastAsia="zh-CN"/>
        </w:rPr>
      </w:pPr>
      <w:r>
        <w:rPr>
          <w:rFonts w:hint="eastAsia"/>
          <w:lang w:val="en-US" w:eastAsia="zh-CN"/>
        </w:rPr>
        <w:t>项目碳层划分</w:t>
      </w:r>
    </w:p>
    <w:p w14:paraId="6584E13E">
      <w:pPr>
        <w:pStyle w:val="96"/>
        <w:bidi w:val="0"/>
        <w:rPr>
          <w:rFonts w:hint="default"/>
          <w:lang w:val="en-US" w:eastAsia="zh-CN"/>
        </w:rPr>
      </w:pPr>
      <w:r>
        <w:rPr>
          <w:rFonts w:hint="eastAsia"/>
          <w:lang w:val="en-US" w:eastAsia="zh-CN"/>
        </w:rPr>
        <w:t>项目碳层划分包括项目设计阶段的碳层划分和项目实施阶段的碳层划分。项目设计阶段的碳层划分用于预估碳储量变化量，项目实施阶段的碳层划分用于计算碳储量变化量。</w:t>
      </w:r>
    </w:p>
    <w:p w14:paraId="0FC7A4B6">
      <w:pPr>
        <w:pStyle w:val="96"/>
        <w:bidi w:val="0"/>
        <w:rPr>
          <w:rFonts w:hint="default"/>
          <w:lang w:val="en-US" w:eastAsia="zh-CN"/>
        </w:rPr>
      </w:pPr>
      <w:r>
        <w:rPr>
          <w:rFonts w:hint="eastAsia"/>
          <w:lang w:val="en-US" w:eastAsia="zh-CN"/>
        </w:rPr>
        <w:t>项目设计阶段和项目实施阶段的碳层划分，均依据现有林的优势树种、林龄、郁闭度等进行划分。</w:t>
      </w:r>
    </w:p>
    <w:p w14:paraId="1EB09889">
      <w:pPr>
        <w:pStyle w:val="96"/>
        <w:bidi w:val="0"/>
        <w:rPr>
          <w:rFonts w:hint="default"/>
          <w:lang w:val="en-US" w:eastAsia="zh-CN"/>
        </w:rPr>
      </w:pPr>
      <w:r>
        <w:rPr>
          <w:rFonts w:hint="eastAsia"/>
          <w:lang w:val="en-US" w:eastAsia="zh-CN"/>
        </w:rPr>
        <w:t>如果发生自然因素（如立地条件、火灾、病虫害等）或人为干扰（如火灾、毁林等）导致原有碳层的异质性增加，或土地利用发生变化，在每次监测和核查时应对项目碳层进行调整。</w:t>
      </w:r>
    </w:p>
    <w:p w14:paraId="557EC2C9">
      <w:pPr>
        <w:pStyle w:val="82"/>
        <w:bidi w:val="0"/>
        <w:rPr>
          <w:rFonts w:hint="default"/>
          <w:lang w:val="en-US" w:eastAsia="zh-CN"/>
        </w:rPr>
      </w:pPr>
      <w:r>
        <w:rPr>
          <w:rFonts w:hint="eastAsia"/>
          <w:lang w:val="en-US" w:eastAsia="zh-CN"/>
        </w:rPr>
        <w:t>碳储量现状调查</w:t>
      </w:r>
    </w:p>
    <w:p w14:paraId="08D10800">
      <w:pPr>
        <w:pStyle w:val="96"/>
        <w:bidi w:val="0"/>
        <w:rPr>
          <w:rFonts w:hint="default"/>
          <w:lang w:val="en-US" w:eastAsia="zh-CN"/>
        </w:rPr>
      </w:pPr>
      <w:r>
        <w:rPr>
          <w:rFonts w:hint="eastAsia"/>
          <w:lang w:val="en-US" w:eastAsia="zh-CN"/>
        </w:rPr>
        <w:t>项目开始前，在确定的项目边界内，开展林分状况现状调查，收集“十五”二类调查数据成果、林草湿综合生态监测成果和其他相关成果，获取项目区各碳层树种组成、林龄、平均胸径、平均树高、单位面积蓄积量（或单位面积生物量）等。</w:t>
      </w:r>
    </w:p>
    <w:p w14:paraId="05483AC0">
      <w:pPr>
        <w:pStyle w:val="96"/>
        <w:bidi w:val="0"/>
        <w:rPr>
          <w:rFonts w:hint="default"/>
          <w:lang w:val="en-US" w:eastAsia="zh-CN"/>
        </w:rPr>
      </w:pPr>
      <w:r>
        <w:rPr>
          <w:rFonts w:hint="eastAsia"/>
          <w:lang w:val="en-US" w:eastAsia="zh-CN"/>
        </w:rPr>
        <w:t>现状调查主要结合林业区划小班与固定样地调查法。</w:t>
      </w:r>
    </w:p>
    <w:p w14:paraId="1CC27452">
      <w:pPr>
        <w:pStyle w:val="96"/>
        <w:bidi w:val="0"/>
        <w:rPr>
          <w:rFonts w:hint="default"/>
          <w:lang w:val="en-US" w:eastAsia="zh-CN"/>
        </w:rPr>
      </w:pPr>
      <w:r>
        <w:rPr>
          <w:rFonts w:hint="eastAsia"/>
          <w:lang w:val="en-US" w:eastAsia="zh-CN"/>
        </w:rPr>
        <w:t>采用系统抽样方法，按照项目边界内林分总体蓄积量达到85%的精度（可靠性95%）要求计算固定样地数量，见公式（1）：</w:t>
      </w:r>
    </w:p>
    <w:p w14:paraId="07097FDB">
      <w:pPr>
        <w:pStyle w:val="171"/>
        <w:bidi w:val="0"/>
        <w:rPr>
          <w:rFonts w:hint="eastAsia"/>
          <w:lang w:val="en-US" w:eastAsia="zh-CN"/>
        </w:rPr>
      </w:pPr>
      <w:r>
        <w:rPr>
          <w:rFonts w:hint="eastAsia"/>
          <w:lang w:val="en-US" w:eastAsia="zh-CN"/>
        </w:rPr>
        <w:tab/>
      </w:r>
      <w:r>
        <w:rPr>
          <w:rFonts w:hint="eastAsia"/>
          <w:position w:val="-24"/>
          <w:lang w:val="en-US" w:eastAsia="zh-CN"/>
        </w:rPr>
        <w:object>
          <v:shape id="_x0000_i1025" o:spt="75" type="#_x0000_t75" style="height:33pt;width:53pt;" o:ole="t" filled="f" o:preferrelative="t" stroked="f" coordsize="21600,21600">
            <v:path/>
            <v:fill on="f" focussize="0,0"/>
            <v:stroke on="f"/>
            <v:imagedata r:id="rId27" o:title=""/>
            <o:lock v:ext="edit" aspectratio="t"/>
            <w10:wrap type="none"/>
            <w10:anchorlock/>
          </v:shape>
          <o:OLEObject Type="Embed" ProgID="Equation.KSEE3" ShapeID="_x0000_i1025" DrawAspect="Content" ObjectID="_1468075725" r:id="rId26">
            <o:LockedField>false</o:LockedField>
          </o:OLEObject>
        </w:object>
      </w:r>
      <w:r>
        <w:rPr>
          <w:rFonts w:hint="eastAsia" w:ascii="等线" w:hAnsi="等线" w:eastAsia="等线" w:cs="等线"/>
          <w:lang w:val="en-US" w:eastAsia="zh-CN"/>
        </w:rPr>
        <w:tab/>
      </w:r>
      <w:r>
        <w:rPr>
          <w:rFonts w:hint="eastAsia"/>
          <w:lang w:val="en-US" w:eastAsia="zh-CN"/>
        </w:rPr>
        <w:t>(</w:t>
      </w:r>
      <w:r>
        <w:rPr>
          <w:rFonts w:hint="eastAsia"/>
          <w:lang w:val="en-US" w:eastAsia="zh-CN"/>
        </w:rPr>
        <w:fldChar w:fldCharType="begin"/>
      </w:r>
      <w:r>
        <w:rPr>
          <w:rFonts w:hint="eastAsia"/>
          <w:lang w:val="en-US" w:eastAsia="zh-CN"/>
        </w:rPr>
        <w:instrText xml:space="preserve"> AUTONUM </w:instrText>
      </w:r>
      <w:r>
        <w:rPr>
          <w:rFonts w:hint="eastAsia"/>
          <w:lang w:val="en-US" w:eastAsia="zh-CN"/>
        </w:rPr>
        <w:fldChar w:fldCharType="end"/>
      </w:r>
      <w:r>
        <w:rPr>
          <w:rFonts w:hint="eastAsia"/>
          <w:lang w:val="en-US" w:eastAsia="zh-CN"/>
        </w:rPr>
        <w:t>)</w:t>
      </w:r>
    </w:p>
    <w:p w14:paraId="469DA42C">
      <w:pPr>
        <w:pStyle w:val="162"/>
        <w:rPr>
          <w:rFonts w:hint="default"/>
          <w:lang w:val="en-US" w:eastAsia="zh-CN"/>
        </w:rPr>
      </w:pPr>
      <w:r>
        <w:rPr>
          <w:rFonts w:hint="eastAsia"/>
          <w:lang w:val="en-US" w:eastAsia="zh-CN"/>
        </w:rPr>
        <w:t>式中：</w:t>
      </w:r>
    </w:p>
    <w:p w14:paraId="7955AF0C">
      <w:pPr>
        <w:pStyle w:val="51"/>
        <w:ind w:firstLine="420"/>
        <w:rPr>
          <w:rFonts w:hint="eastAsia"/>
          <w:lang w:val="en-US" w:eastAsia="zh-CN"/>
        </w:rPr>
      </w:pPr>
      <w:r>
        <w:rPr>
          <w:rFonts w:hint="default" w:ascii="Times New Roman" w:hAnsi="Times New Roman" w:cs="Times New Roman"/>
          <w:i/>
          <w:iCs/>
          <w:lang w:val="en-US" w:eastAsia="zh-CN"/>
        </w:rPr>
        <w:t>n</w:t>
      </w:r>
      <w:r>
        <w:rPr>
          <w:rFonts w:hint="eastAsia"/>
          <w:lang w:val="en-US" w:eastAsia="zh-CN"/>
        </w:rPr>
        <w:t>——样地数量；</w:t>
      </w:r>
    </w:p>
    <w:p w14:paraId="1B527DA4">
      <w:pPr>
        <w:pStyle w:val="51"/>
        <w:ind w:firstLine="420"/>
        <w:rPr>
          <w:rFonts w:hint="eastAsia"/>
          <w:lang w:val="en-US" w:eastAsia="zh-CN"/>
        </w:rPr>
      </w:pPr>
      <w:r>
        <w:rPr>
          <w:rFonts w:hint="default" w:ascii="Times New Roman" w:hAnsi="Times New Roman" w:cs="Times New Roman"/>
          <w:i/>
          <w:iCs/>
          <w:lang w:val="en-US" w:eastAsia="zh-CN"/>
        </w:rPr>
        <w:t>t</w:t>
      </w:r>
      <w:r>
        <w:rPr>
          <w:rFonts w:hint="eastAsia"/>
          <w:lang w:val="en-US" w:eastAsia="zh-CN"/>
        </w:rPr>
        <w:t>——95%的可靠性；</w:t>
      </w:r>
    </w:p>
    <w:p w14:paraId="5262D8D4">
      <w:pPr>
        <w:pStyle w:val="51"/>
        <w:ind w:firstLine="420"/>
        <w:rPr>
          <w:rFonts w:hint="eastAsia"/>
          <w:lang w:val="en-US" w:eastAsia="zh-CN"/>
        </w:rPr>
      </w:pPr>
      <w:r>
        <w:rPr>
          <w:rFonts w:hint="eastAsia" w:ascii="Times New Roman" w:hAnsi="Times New Roman" w:cs="Times New Roman"/>
          <w:i/>
          <w:iCs/>
          <w:lang w:val="en-US" w:eastAsia="zh-CN"/>
        </w:rPr>
        <w:t>c</w:t>
      </w:r>
      <w:r>
        <w:rPr>
          <w:rFonts w:hint="eastAsia"/>
          <w:lang w:val="en-US" w:eastAsia="zh-CN"/>
        </w:rPr>
        <w:t>——变异系数；</w:t>
      </w:r>
    </w:p>
    <w:p w14:paraId="5EDE5ECA">
      <w:pPr>
        <w:pStyle w:val="51"/>
        <w:ind w:firstLine="420"/>
        <w:rPr>
          <w:rFonts w:hint="default"/>
          <w:lang w:val="en-US" w:eastAsia="zh-CN"/>
        </w:rPr>
      </w:pPr>
      <w:r>
        <w:rPr>
          <w:rFonts w:hint="eastAsia" w:ascii="Times New Roman" w:hAnsi="Times New Roman" w:cs="Times New Roman"/>
          <w:i/>
          <w:iCs/>
          <w:lang w:val="en-US" w:eastAsia="zh-CN"/>
        </w:rPr>
        <w:t>E</w:t>
      </w:r>
      <w:r>
        <w:rPr>
          <w:rFonts w:hint="eastAsia"/>
          <w:lang w:val="en-US" w:eastAsia="zh-CN"/>
        </w:rPr>
        <w:t xml:space="preserve">——调查精度。 </w:t>
      </w:r>
    </w:p>
    <w:p w14:paraId="1092CA5D">
      <w:pPr>
        <w:pStyle w:val="96"/>
        <w:bidi w:val="0"/>
      </w:pPr>
      <w:r>
        <w:rPr>
          <w:rFonts w:hint="eastAsia"/>
          <w:lang w:val="en-US" w:eastAsia="zh-CN"/>
        </w:rPr>
        <w:t>固定样地按照等间距布设，每块样地面积为400m</w:t>
      </w:r>
      <w:r>
        <w:rPr>
          <w:rFonts w:hint="eastAsia"/>
          <w:vertAlign w:val="superscript"/>
          <w:lang w:val="en-US" w:eastAsia="zh-CN"/>
        </w:rPr>
        <w:t>2</w:t>
      </w:r>
      <w:r>
        <w:rPr>
          <w:rFonts w:hint="eastAsia"/>
          <w:lang w:val="en-US" w:eastAsia="zh-CN"/>
        </w:rPr>
        <w:t>，样地形状为长方形或圆形，并记录样地中心点位置，埋设中心桩，拍摄林相清晰照片。样地编号规则：XLTP+县（市、区）代码+年份+项目编号（两位数）+样地编号（三位数）。</w:t>
      </w:r>
    </w:p>
    <w:p w14:paraId="20F42FEB">
      <w:pPr>
        <w:pStyle w:val="96"/>
        <w:bidi w:val="0"/>
      </w:pPr>
      <w:r>
        <w:rPr>
          <w:rFonts w:hint="eastAsia"/>
          <w:lang w:val="en-US" w:eastAsia="zh-CN"/>
        </w:rPr>
        <w:t>对于设置在有坡度地段的样地，其样地面积应为水平投影的面积。</w:t>
      </w:r>
    </w:p>
    <w:p w14:paraId="073C2C17">
      <w:pPr>
        <w:pStyle w:val="96"/>
        <w:bidi w:val="0"/>
      </w:pPr>
      <w:r>
        <w:rPr>
          <w:rFonts w:hint="eastAsia"/>
          <w:lang w:val="en-US" w:eastAsia="zh-CN"/>
        </w:rPr>
        <w:t>固定样地仅调查乔木层林木信息，灌木层、土壤层不作调查，样表见附录D。</w:t>
      </w:r>
    </w:p>
    <w:p w14:paraId="29063BF5">
      <w:pPr>
        <w:pStyle w:val="82"/>
        <w:bidi w:val="0"/>
      </w:pPr>
      <w:r>
        <w:rPr>
          <w:rFonts w:hint="eastAsia"/>
          <w:lang w:val="en-US" w:eastAsia="zh-CN"/>
        </w:rPr>
        <w:t>初始碳储量变化量</w:t>
      </w:r>
    </w:p>
    <w:p w14:paraId="7E37B4B4">
      <w:pPr>
        <w:pStyle w:val="96"/>
        <w:bidi w:val="0"/>
      </w:pPr>
      <w:r>
        <w:rPr>
          <w:rFonts w:hint="eastAsia"/>
          <w:lang w:val="en-US" w:eastAsia="zh-CN"/>
        </w:rPr>
        <w:t>本文件仅考虑项目边界内所选碳库在间隔期2006-2020年的碳储量变化量，即项目边界内林木生物质碳库在间隔期2006-2020年的碳储量变化量，采用公式（2）进行计算。其中，项目边界内2006年林木生物质碳库基于湖南省“十五”二类资源调查数据库进行计算，2020年林木生物质碳库基于现状调查数据结合林分林木生长率模型（附录B）追溯进行计算。</w:t>
      </w:r>
    </w:p>
    <w:p w14:paraId="1A9B6015">
      <w:pPr>
        <w:pStyle w:val="171"/>
        <w:bidi w:val="0"/>
        <w:rPr>
          <w:rFonts w:hint="eastAsia"/>
          <w:lang w:eastAsia="zh-CN"/>
        </w:rPr>
      </w:pPr>
      <w:r>
        <w:rPr>
          <w:rFonts w:hint="eastAsia"/>
          <w:lang w:eastAsia="zh-CN"/>
        </w:rPr>
        <w:tab/>
      </w:r>
      <w:r>
        <w:rPr>
          <w:rFonts w:hint="eastAsia"/>
          <w:position w:val="-14"/>
          <w:lang w:eastAsia="zh-CN"/>
        </w:rPr>
        <w:object>
          <v:shape id="_x0000_i1026" o:spt="75" type="#_x0000_t75" style="height:19pt;width:111pt;" o:ole="t" filled="f" o:preferrelative="t" stroked="f" coordsize="21600,21600">
            <v:path/>
            <v:fill on="f" focussize="0,0"/>
            <v:stroke on="f"/>
            <v:imagedata r:id="rId29" o:title=""/>
            <o:lock v:ext="edit" aspectratio="t"/>
            <w10:wrap type="none"/>
            <w10:anchorlock/>
          </v:shape>
          <o:OLEObject Type="Embed" ProgID="Equation.KSEE3" ShapeID="_x0000_i1026" DrawAspect="Content" ObjectID="_1468075726" r:id="rId28">
            <o:LockedField>false</o:LockedField>
          </o:OLEObject>
        </w:object>
      </w:r>
      <w:r>
        <w:rPr>
          <w:rFonts w:hint="eastAsia" w:ascii="等线" w:hAnsi="等线" w:eastAsia="等线" w:cs="等线"/>
          <w:lang w:eastAsia="zh-CN"/>
        </w:rPr>
        <w:tab/>
      </w:r>
      <w:r>
        <w:rPr>
          <w:rFonts w:hint="eastAsia"/>
          <w:lang w:eastAsia="zh-CN"/>
        </w:rPr>
        <w:t>(</w:t>
      </w:r>
      <w:r>
        <w:rPr>
          <w:rFonts w:hint="eastAsia"/>
          <w:lang w:val="en-US" w:eastAsia="zh-CN"/>
        </w:rPr>
        <w:t>2</w:t>
      </w:r>
      <w:r>
        <w:rPr>
          <w:rFonts w:hint="eastAsia"/>
          <w:lang w:eastAsia="zh-CN"/>
        </w:rPr>
        <w:t>)</w:t>
      </w:r>
    </w:p>
    <w:p w14:paraId="297D571E">
      <w:pPr>
        <w:pStyle w:val="162"/>
        <w:rPr>
          <w:rFonts w:hint="eastAsia"/>
          <w:lang w:eastAsia="zh-CN"/>
        </w:rPr>
      </w:pPr>
      <w:r>
        <w:rPr>
          <w:rFonts w:hint="eastAsia"/>
          <w:lang w:eastAsia="zh-CN"/>
        </w:rPr>
        <w:t>式中：</w:t>
      </w:r>
    </w:p>
    <w:p w14:paraId="52E534E1">
      <w:pPr>
        <w:pStyle w:val="51"/>
        <w:ind w:firstLine="420"/>
        <w:rPr>
          <w:rFonts w:hint="eastAsia"/>
          <w:lang w:val="en-US" w:eastAsia="zh-CN"/>
        </w:rPr>
      </w:pPr>
      <w:r>
        <w:rPr>
          <w:rFonts w:hint="eastAsia"/>
          <w:position w:val="-12"/>
          <w:lang w:eastAsia="zh-CN"/>
        </w:rPr>
        <w:object>
          <v:shape id="_x0000_i1027" o:spt="75" type="#_x0000_t75" style="height:18pt;width:36pt;" o:ole="t" filled="f" o:preferrelative="t" stroked="f" coordsize="21600,21600">
            <v:path/>
            <v:fill on="f" focussize="0,0"/>
            <v:stroke on="f"/>
            <v:imagedata r:id="rId31" o:title=""/>
            <o:lock v:ext="edit" aspectratio="t"/>
            <w10:wrap type="none"/>
            <w10:anchorlock/>
          </v:shape>
          <o:OLEObject Type="Embed" ProgID="Equation.KSEE3" ShapeID="_x0000_i1027" DrawAspect="Content" ObjectID="_1468075727" r:id="rId30">
            <o:LockedField>false</o:LockedField>
          </o:OLEObject>
        </w:object>
      </w:r>
      <w:r>
        <w:rPr>
          <w:rFonts w:hint="eastAsia"/>
          <w:lang w:val="en-US" w:eastAsia="zh-CN"/>
        </w:rPr>
        <w:t xml:space="preserve">      ——项目边界内所选碳库的初始碳储量变化量，单位为吨二氧化碳当量（</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lang w:val="en-US" w:eastAsia="zh-CN"/>
        </w:rPr>
        <w:t>）；</w:t>
      </w:r>
    </w:p>
    <w:p w14:paraId="6C014991">
      <w:pPr>
        <w:pStyle w:val="51"/>
        <w:ind w:firstLine="420"/>
        <w:rPr>
          <w:rFonts w:hint="default"/>
          <w:lang w:val="en-US" w:eastAsia="zh-CN"/>
        </w:rPr>
      </w:pPr>
      <w:r>
        <w:rPr>
          <w:rFonts w:hint="eastAsia"/>
          <w:position w:val="-14"/>
          <w:lang w:eastAsia="zh-CN"/>
        </w:rPr>
        <w:object>
          <v:shape id="_x0000_i1028" o:spt="75" type="#_x0000_t75" style="height:19pt;width:66pt;" o:ole="t" filled="f" o:preferrelative="t" stroked="f" coordsize="21600,21600">
            <v:path/>
            <v:fill on="f" focussize="0,0"/>
            <v:stroke on="f"/>
            <v:imagedata r:id="rId33" o:title=""/>
            <o:lock v:ext="edit" aspectratio="t"/>
            <w10:wrap type="none"/>
            <w10:anchorlock/>
          </v:shape>
          <o:OLEObject Type="Embed" ProgID="Equation.KSEE3" ShapeID="_x0000_i1028" DrawAspect="Content" ObjectID="_1468075728" r:id="rId32">
            <o:LockedField>false</o:LockedField>
          </o:OLEObject>
        </w:object>
      </w:r>
      <w:r>
        <w:rPr>
          <w:rFonts w:hint="eastAsia"/>
          <w:lang w:val="en-US" w:eastAsia="zh-CN"/>
        </w:rPr>
        <w:t>——项目边界内林木生物质在间隔期2006-2020年的碳储量变化量，单位为吨二氧化碳当量（</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lang w:val="en-US" w:eastAsia="zh-CN"/>
        </w:rPr>
        <w:t>）。</w:t>
      </w:r>
    </w:p>
    <w:p w14:paraId="17C8F650">
      <w:pPr>
        <w:pStyle w:val="96"/>
        <w:bidi w:val="0"/>
        <w:rPr>
          <w:rFonts w:hint="default"/>
          <w:lang w:val="en-US" w:eastAsia="zh-CN"/>
        </w:rPr>
      </w:pPr>
      <w:r>
        <w:rPr>
          <w:rFonts w:hint="eastAsia"/>
          <w:lang w:val="en-US" w:eastAsia="zh-CN"/>
        </w:rPr>
        <w:t>林木生物质碳储量是利用林木生物量含碳率将林木生物量转化为碳储量，再利用</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eastAsia" w:ascii="Times New Roman" w:cs="Times New Roman"/>
          <w:vertAlign w:val="baseline"/>
          <w:lang w:val="en-US" w:eastAsia="zh-CN"/>
        </w:rPr>
        <w:t>与C的分子量比（44/12）将碳储量（</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w:t>
      </w:r>
      <w:r>
        <w:rPr>
          <w:rFonts w:hint="eastAsia" w:ascii="Times New Roman" w:cs="Times New Roman"/>
          <w:vertAlign w:val="baseline"/>
          <w:lang w:val="en-US" w:eastAsia="zh-CN"/>
        </w:rPr>
        <w:t>）转换成（</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ascii="Times New Roman" w:cs="Times New Roman"/>
          <w:vertAlign w:val="baseline"/>
          <w:lang w:val="en-US" w:eastAsia="zh-CN"/>
        </w:rPr>
        <w:t>），见公式（3）。</w:t>
      </w:r>
    </w:p>
    <w:p w14:paraId="29C6098E">
      <w:pPr>
        <w:pStyle w:val="171"/>
        <w:bidi w:val="0"/>
        <w:rPr>
          <w:rFonts w:hint="eastAsia"/>
          <w:lang w:val="en-US" w:eastAsia="zh-CN"/>
        </w:rPr>
      </w:pPr>
      <w:r>
        <w:rPr>
          <w:rFonts w:hint="eastAsia"/>
          <w:lang w:val="en-US" w:eastAsia="zh-CN"/>
        </w:rPr>
        <w:tab/>
      </w:r>
      <w:r>
        <w:rPr>
          <w:rFonts w:hint="eastAsia"/>
          <w:position w:val="-24"/>
          <w:lang w:val="en-US" w:eastAsia="zh-CN"/>
        </w:rPr>
        <w:object>
          <v:shape id="_x0000_i1029" o:spt="75" type="#_x0000_t75" style="height:31pt;width:238pt;" o:ole="t" filled="f" o:preferrelative="t" stroked="f" coordsize="21600,21600">
            <v:path/>
            <v:fill on="f" focussize="0,0"/>
            <v:stroke on="f"/>
            <v:imagedata r:id="rId35" o:title=""/>
            <o:lock v:ext="edit" aspectratio="t"/>
            <w10:wrap type="none"/>
            <w10:anchorlock/>
          </v:shape>
          <o:OLEObject Type="Embed" ProgID="Equation.KSEE3" ShapeID="_x0000_i1029" DrawAspect="Content" ObjectID="_1468075729" r:id="rId34">
            <o:LockedField>false</o:LockedField>
          </o:OLEObject>
        </w:object>
      </w:r>
      <w:r>
        <w:rPr>
          <w:rFonts w:hint="eastAsia" w:ascii="等线" w:hAnsi="等线" w:eastAsia="等线" w:cs="等线"/>
          <w:lang w:val="en-US" w:eastAsia="zh-CN"/>
        </w:rPr>
        <w:tab/>
      </w:r>
      <w:r>
        <w:rPr>
          <w:rFonts w:hint="eastAsia"/>
          <w:lang w:val="en-US" w:eastAsia="zh-CN"/>
        </w:rPr>
        <w:t>(3)</w:t>
      </w:r>
    </w:p>
    <w:p w14:paraId="669292AE">
      <w:pPr>
        <w:pStyle w:val="162"/>
        <w:rPr>
          <w:rFonts w:hint="default"/>
          <w:lang w:val="en-US" w:eastAsia="zh-CN"/>
        </w:rPr>
      </w:pPr>
      <w:r>
        <w:rPr>
          <w:rFonts w:hint="eastAsia"/>
          <w:lang w:val="en-US" w:eastAsia="zh-CN"/>
        </w:rPr>
        <w:t>式中：</w:t>
      </w:r>
    </w:p>
    <w:p w14:paraId="68306D53">
      <w:pPr>
        <w:pStyle w:val="51"/>
        <w:ind w:firstLine="420"/>
        <w:rPr>
          <w:rFonts w:hint="eastAsia"/>
          <w:lang w:val="en-US" w:eastAsia="zh-CN"/>
        </w:rPr>
      </w:pPr>
      <w:r>
        <w:rPr>
          <w:rFonts w:hint="eastAsia"/>
          <w:position w:val="-14"/>
          <w:lang w:val="en-US" w:eastAsia="zh-CN"/>
        </w:rPr>
        <w:object>
          <v:shape id="_x0000_i1030" o:spt="75" type="#_x0000_t75" style="height:19pt;width:70pt;" o:ole="t" filled="f" o:preferrelative="t" stroked="f" coordsize="21600,21600">
            <v:path/>
            <v:fill on="f" focussize="0,0"/>
            <v:stroke on="f"/>
            <v:imagedata r:id="rId37" o:title=""/>
            <o:lock v:ext="edit" aspectratio="t"/>
            <w10:wrap type="none"/>
            <w10:anchorlock/>
          </v:shape>
          <o:OLEObject Type="Embed" ProgID="Equation.KSEE3" ShapeID="_x0000_i1030" DrawAspect="Content" ObjectID="_1468075730" r:id="rId36">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碳层林木生物量的初始碳储量变化量，单位为吨二氧化碳当量（</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lang w:val="en-US" w:eastAsia="zh-CN"/>
        </w:rPr>
        <w:t>）；</w:t>
      </w:r>
    </w:p>
    <w:p w14:paraId="1F3FF076">
      <w:pPr>
        <w:pStyle w:val="51"/>
        <w:ind w:firstLine="420"/>
        <w:rPr>
          <w:rFonts w:hint="eastAsia" w:ascii="Times New Roman" w:cs="Times New Roman"/>
          <w:i w:val="0"/>
          <w:iCs w:val="0"/>
          <w:lang w:val="en-US" w:eastAsia="zh-CN"/>
        </w:rPr>
      </w:pPr>
      <w:r>
        <w:rPr>
          <w:rFonts w:hint="eastAsia"/>
          <w:position w:val="-14"/>
          <w:lang w:val="en-US" w:eastAsia="zh-CN"/>
        </w:rPr>
        <w:object>
          <v:shape id="_x0000_i1031" o:spt="75" type="#_x0000_t75" style="height:19pt;width:75pt;" o:ole="t" filled="f" o:preferrelative="t" stroked="f" coordsize="21600,21600">
            <v:path/>
            <v:fill on="f" focussize="0,0"/>
            <v:stroke on="f"/>
            <v:imagedata r:id="rId39" o:title=""/>
            <o:lock v:ext="edit" aspectratio="t"/>
            <w10:wrap type="none"/>
            <w10:anchorlock/>
          </v:shape>
          <o:OLEObject Type="Embed" ProgID="Equation.KSEE3" ShapeID="_x0000_i1031" DrawAspect="Content" ObjectID="_1468075731" r:id="rId38">
            <o:LockedField>false</o:LockedField>
          </o:OLEObject>
        </w:object>
      </w:r>
      <w:r>
        <w:rPr>
          <w:rFonts w:hint="eastAsia"/>
          <w:lang w:val="en-US" w:eastAsia="zh-CN"/>
        </w:rPr>
        <w:t>——项目边界内，初始第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的林木在间隔期2006-2020年的生物量变化量，单位为吨干重（t d.m.）；</w:t>
      </w:r>
    </w:p>
    <w:p w14:paraId="73EA95A8">
      <w:pPr>
        <w:pStyle w:val="51"/>
        <w:ind w:firstLine="420"/>
        <w:rPr>
          <w:rFonts w:hint="eastAsia" w:ascii="Times New Roman" w:cs="Times New Roman"/>
          <w:i w:val="0"/>
          <w:iCs w:val="0"/>
          <w:lang w:val="en-US" w:eastAsia="zh-CN"/>
        </w:rPr>
      </w:pPr>
      <w:r>
        <w:rPr>
          <w:rFonts w:hint="eastAsia"/>
          <w:position w:val="-14"/>
          <w:lang w:val="en-US" w:eastAsia="zh-CN"/>
        </w:rPr>
        <w:object>
          <v:shape id="_x0000_i1032" o:spt="75" type="#_x0000_t75" style="height:19pt;width:22pt;" o:ole="t" filled="f" o:preferrelative="t" stroked="f" coordsize="21600,21600">
            <v:path/>
            <v:fill on="f" focussize="0,0"/>
            <v:stroke on="f"/>
            <v:imagedata r:id="rId41" o:title=""/>
            <o:lock v:ext="edit" aspectratio="t"/>
            <w10:wrap type="none"/>
            <w10:anchorlock/>
          </v:shape>
          <o:OLEObject Type="Embed" ProgID="Equation.KSEE3" ShapeID="_x0000_i1032" DrawAspect="Content" ObjectID="_1468075732" r:id="rId40">
            <o:LockedField>false</o:LockedField>
          </o:OLEObject>
        </w:object>
      </w:r>
      <w:r>
        <w:rPr>
          <w:rFonts w:hint="eastAsia"/>
          <w:lang w:val="en-US" w:eastAsia="zh-CN"/>
        </w:rPr>
        <w:t>——树种</w:t>
      </w:r>
      <w:r>
        <w:rPr>
          <w:rFonts w:hint="eastAsia" w:ascii="Times New Roman" w:cs="Times New Roman"/>
          <w:i/>
          <w:iCs/>
          <w:lang w:val="en-US" w:eastAsia="zh-CN"/>
        </w:rPr>
        <w:t>j</w:t>
      </w:r>
      <w:r>
        <w:rPr>
          <w:rFonts w:hint="eastAsia" w:ascii="Times New Roman" w:cs="Times New Roman"/>
          <w:i w:val="0"/>
          <w:iCs w:val="0"/>
          <w:lang w:val="en-US" w:eastAsia="zh-CN"/>
        </w:rPr>
        <w:t>的生物量含碳率，单位为吨碳每吨干重[</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w:t>
      </w:r>
      <w:r>
        <w:rPr>
          <w:rFonts w:hint="eastAsia" w:ascii="Times New Roman" w:cs="Times New Roman"/>
          <w:lang w:val="en-US" w:eastAsia="zh-CN"/>
        </w:rPr>
        <w:t>/(</w:t>
      </w:r>
      <w:r>
        <w:rPr>
          <w:rFonts w:hint="eastAsia" w:ascii="Times New Roman" w:cs="Times New Roman"/>
          <w:i w:val="0"/>
          <w:iCs w:val="0"/>
          <w:lang w:val="en-US" w:eastAsia="zh-CN"/>
        </w:rPr>
        <w:t>t d.m.</w:t>
      </w:r>
      <w:r>
        <w:rPr>
          <w:rFonts w:hint="eastAsia" w:ascii="Times New Roman" w:cs="Times New Roman"/>
          <w:lang w:val="en-US" w:eastAsia="zh-CN"/>
        </w:rPr>
        <w:t>)</w:t>
      </w:r>
      <w:r>
        <w:rPr>
          <w:rFonts w:hint="eastAsia" w:ascii="Times New Roman" w:cs="Times New Roman"/>
          <w:i w:val="0"/>
          <w:iCs w:val="0"/>
          <w:lang w:val="en-US" w:eastAsia="zh-CN"/>
        </w:rPr>
        <w:t>]，见附录F；</w:t>
      </w:r>
    </w:p>
    <w:p w14:paraId="7F57347C">
      <w:pPr>
        <w:pStyle w:val="51"/>
        <w:ind w:firstLine="420"/>
        <w:rPr>
          <w:rFonts w:hint="eastAsia"/>
          <w:lang w:val="en-US" w:eastAsia="zh-CN"/>
        </w:rPr>
      </w:pPr>
      <w:r>
        <w:rPr>
          <w:rFonts w:hint="default" w:ascii="Times New Roman" w:hAnsi="Times New Roman" w:cs="Times New Roman"/>
          <w:i/>
          <w:iCs/>
          <w:lang w:val="en-US" w:eastAsia="zh-CN"/>
        </w:rPr>
        <w:t>i</w:t>
      </w:r>
      <w:r>
        <w:rPr>
          <w:rFonts w:hint="eastAsia" w:ascii="Times New Roman" w:cs="Times New Roman"/>
          <w:i/>
          <w:iCs/>
          <w:lang w:val="en-US" w:eastAsia="zh-CN"/>
        </w:rPr>
        <w:t xml:space="preserve"> </w:t>
      </w:r>
      <w:r>
        <w:rPr>
          <w:rFonts w:hint="eastAsia"/>
          <w:lang w:val="en-US" w:eastAsia="zh-CN"/>
        </w:rPr>
        <w:t>——1,2,3,...，初始第</w:t>
      </w:r>
      <w:r>
        <w:rPr>
          <w:rFonts w:hint="default" w:ascii="Times New Roman" w:hAnsi="Times New Roman" w:cs="Times New Roman"/>
          <w:i/>
          <w:iCs/>
          <w:lang w:val="en-US" w:eastAsia="zh-CN"/>
        </w:rPr>
        <w:t>i</w:t>
      </w:r>
      <w:r>
        <w:rPr>
          <w:rFonts w:hint="eastAsia"/>
          <w:lang w:val="en-US" w:eastAsia="zh-CN"/>
        </w:rPr>
        <w:t>碳层；</w:t>
      </w:r>
    </w:p>
    <w:p w14:paraId="21E584BE">
      <w:pPr>
        <w:pStyle w:val="51"/>
        <w:ind w:firstLine="420"/>
        <w:rPr>
          <w:rFonts w:hint="eastAsia" w:ascii="Times New Roman" w:cs="Times New Roman"/>
          <w:lang w:val="en-US" w:eastAsia="zh-CN"/>
        </w:rPr>
      </w:pPr>
      <w:r>
        <w:rPr>
          <w:rFonts w:hint="eastAsia"/>
          <w:position w:val="-24"/>
          <w:lang w:val="en-US" w:eastAsia="zh-CN"/>
        </w:rPr>
        <w:object>
          <v:shape id="_x0000_i1033" o:spt="75" type="#_x0000_t75" style="height:31pt;width:18pt;" o:ole="t" filled="f" o:preferrelative="t" stroked="f" coordsize="21600,21600">
            <v:path/>
            <v:fill on="f" focussize="0,0"/>
            <v:stroke on="f"/>
            <v:imagedata r:id="rId43" o:title=""/>
            <o:lock v:ext="edit" aspectratio="t"/>
            <w10:wrap type="none"/>
            <w10:anchorlock/>
          </v:shape>
          <o:OLEObject Type="Embed" ProgID="Equation.KSEE3" ShapeID="_x0000_i1033" DrawAspect="Content" ObjectID="_1468075733" r:id="rId42">
            <o:LockedField>false</o:LockedField>
          </o:OLEObject>
        </w:object>
      </w:r>
      <w:r>
        <w:rPr>
          <w:rFonts w:hint="eastAsia"/>
          <w:lang w:val="en-US" w:eastAsia="zh-CN"/>
        </w:rPr>
        <w:t>——</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eastAsia" w:ascii="Times New Roman" w:cs="Times New Roman"/>
          <w:vertAlign w:val="baseline"/>
          <w:lang w:val="en-US" w:eastAsia="zh-CN"/>
        </w:rPr>
        <w:t>与</w:t>
      </w:r>
      <w:r>
        <w:rPr>
          <w:rFonts w:hint="default" w:ascii="Times New Roman" w:hAnsi="Times New Roman" w:cs="Times New Roman"/>
          <w:lang w:val="en-US" w:eastAsia="zh-CN"/>
        </w:rPr>
        <w:t>C</w:t>
      </w:r>
      <w:r>
        <w:rPr>
          <w:rFonts w:hint="eastAsia" w:ascii="Times New Roman" w:cs="Times New Roman"/>
          <w:lang w:val="en-US" w:eastAsia="zh-CN"/>
        </w:rPr>
        <w:t>的分子量之比，无量纲。</w:t>
      </w:r>
    </w:p>
    <w:p w14:paraId="0BEA9677">
      <w:pPr>
        <w:pStyle w:val="96"/>
        <w:bidi w:val="0"/>
        <w:rPr>
          <w:rFonts w:hint="default"/>
          <w:lang w:val="en-US" w:eastAsia="zh-CN"/>
        </w:rPr>
      </w:pPr>
      <w:r>
        <w:rPr>
          <w:rFonts w:hint="eastAsia"/>
          <w:lang w:val="en-US" w:eastAsia="zh-CN"/>
        </w:rPr>
        <w:t>项目业主可以根据附录A方法的优先顺序，采用其中之一来估算林木的生物量（</w:t>
      </w:r>
      <w:r>
        <w:rPr>
          <w:rFonts w:hint="eastAsia"/>
          <w:position w:val="-14"/>
          <w:lang w:val="en-US" w:eastAsia="zh-CN"/>
        </w:rPr>
        <w:object>
          <v:shape id="_x0000_i1034" o:spt="75" type="#_x0000_t75" style="height:19pt;width:67.95pt;" o:ole="t" filled="f" o:preferrelative="t" stroked="f" coordsize="21600,21600">
            <v:path/>
            <v:fill on="f" focussize="0,0"/>
            <v:stroke on="f"/>
            <v:imagedata r:id="rId45" o:title=""/>
            <o:lock v:ext="edit" aspectratio="t"/>
            <w10:wrap type="none"/>
            <w10:anchorlock/>
          </v:shape>
          <o:OLEObject Type="Embed" ProgID="Equation.KSEE3" ShapeID="_x0000_i1034" DrawAspect="Content" ObjectID="_1468075734" r:id="rId44">
            <o:LockedField>false</o:LockedField>
          </o:OLEObject>
        </w:object>
      </w:r>
      <w:r>
        <w:rPr>
          <w:rFonts w:hint="eastAsia"/>
          <w:lang w:val="en-US" w:eastAsia="zh-CN"/>
        </w:rPr>
        <w:t>）。</w:t>
      </w:r>
    </w:p>
    <w:p w14:paraId="12B71927">
      <w:pPr>
        <w:pStyle w:val="82"/>
        <w:bidi w:val="0"/>
        <w:rPr>
          <w:rFonts w:hint="default"/>
          <w:lang w:val="en-US" w:eastAsia="zh-CN"/>
        </w:rPr>
      </w:pPr>
      <w:r>
        <w:rPr>
          <w:rFonts w:hint="eastAsia"/>
          <w:lang w:val="en-US" w:eastAsia="zh-CN"/>
        </w:rPr>
        <w:t>碳储量年增量</w:t>
      </w:r>
    </w:p>
    <w:p w14:paraId="6093DDC3">
      <w:pPr>
        <w:pStyle w:val="96"/>
        <w:bidi w:val="0"/>
        <w:rPr>
          <w:rFonts w:hint="default"/>
          <w:lang w:val="en-US" w:eastAsia="zh-CN"/>
        </w:rPr>
      </w:pPr>
      <w:r>
        <w:rPr>
          <w:rFonts w:hint="eastAsia"/>
          <w:lang w:val="en-US" w:eastAsia="zh-CN"/>
        </w:rPr>
        <w:t>本文件仅考虑项目边界内所选碳库2020年以后（不含2020年）碳储量变化量，基于现状调查数据采用式（4）计算项目边界内所选碳库中碳储量的年变化量。</w:t>
      </w:r>
    </w:p>
    <w:p w14:paraId="3DAA516B">
      <w:pPr>
        <w:pStyle w:val="171"/>
        <w:bidi w:val="0"/>
        <w:rPr>
          <w:rFonts w:hint="eastAsia"/>
          <w:lang w:val="en-US" w:eastAsia="zh-CN"/>
        </w:rPr>
      </w:pPr>
      <w:r>
        <w:rPr>
          <w:rFonts w:hint="eastAsia"/>
          <w:lang w:val="en-US" w:eastAsia="zh-CN"/>
        </w:rPr>
        <w:tab/>
      </w:r>
      <w:r>
        <w:rPr>
          <w:rFonts w:hint="eastAsia"/>
          <w:position w:val="-14"/>
          <w:lang w:val="en-US" w:eastAsia="zh-CN"/>
        </w:rPr>
        <w:object>
          <v:shape id="_x0000_i1035" o:spt="75" type="#_x0000_t75" style="height:19pt;width:159pt;" o:ole="t" filled="f" o:preferrelative="t" stroked="f" coordsize="21600,21600">
            <v:path/>
            <v:fill on="f" focussize="0,0"/>
            <v:stroke on="f"/>
            <v:imagedata r:id="rId47" o:title=""/>
            <o:lock v:ext="edit" aspectratio="t"/>
            <w10:wrap type="none"/>
            <w10:anchorlock/>
          </v:shape>
          <o:OLEObject Type="Embed" ProgID="Equation.KSEE3" ShapeID="_x0000_i1035" DrawAspect="Content" ObjectID="_1468075735" r:id="rId46">
            <o:LockedField>false</o:LockedField>
          </o:OLEObject>
        </w:object>
      </w:r>
      <w:r>
        <w:rPr>
          <w:rFonts w:hint="eastAsia" w:ascii="等线" w:hAnsi="等线" w:eastAsia="等线" w:cs="等线"/>
          <w:lang w:val="en-US" w:eastAsia="zh-CN"/>
        </w:rPr>
        <w:tab/>
      </w:r>
      <w:r>
        <w:rPr>
          <w:rFonts w:hint="eastAsia"/>
          <w:lang w:val="en-US" w:eastAsia="zh-CN"/>
        </w:rPr>
        <w:t>(4)</w:t>
      </w:r>
    </w:p>
    <w:p w14:paraId="18278D1B">
      <w:pPr>
        <w:pStyle w:val="162"/>
        <w:rPr>
          <w:rFonts w:hint="default"/>
          <w:lang w:val="en-US" w:eastAsia="zh-CN"/>
        </w:rPr>
      </w:pPr>
      <w:r>
        <w:rPr>
          <w:rFonts w:hint="eastAsia"/>
          <w:lang w:val="en-US" w:eastAsia="zh-CN"/>
        </w:rPr>
        <w:t>式中：</w:t>
      </w:r>
    </w:p>
    <w:p w14:paraId="21162F60">
      <w:pPr>
        <w:pStyle w:val="51"/>
        <w:ind w:firstLine="420"/>
        <w:rPr>
          <w:rFonts w:hint="default"/>
          <w:lang w:val="en-US" w:eastAsia="zh-CN"/>
        </w:rPr>
      </w:pPr>
      <w:r>
        <w:rPr>
          <w:rFonts w:hint="eastAsia"/>
          <w:position w:val="-14"/>
          <w:lang w:val="en-US" w:eastAsia="zh-CN"/>
        </w:rPr>
        <w:object>
          <v:shape id="_x0000_i1036" o:spt="75" type="#_x0000_t75" style="height:19pt;width:64pt;" o:ole="t" filled="f" o:preferrelative="t" stroked="f" coordsize="21600,21600">
            <v:path/>
            <v:fill on="f" focussize="0,0"/>
            <v:stroke on="f"/>
            <v:imagedata r:id="rId49" o:title=""/>
            <o:lock v:ext="edit" aspectratio="t"/>
            <w10:wrap type="none"/>
            <w10:anchorlock/>
          </v:shape>
          <o:OLEObject Type="Embed" ProgID="Equation.KSEE3" ShapeID="_x0000_i1036" DrawAspect="Content" ObjectID="_1468075736" r:id="rId48">
            <o:LockedField>false</o:LockedField>
          </o:OLEObject>
        </w:object>
      </w:r>
      <w:r>
        <w:rPr>
          <w:rFonts w:hint="eastAsia"/>
          <w:lang w:val="en-US" w:eastAsia="zh-CN"/>
        </w:rPr>
        <w:t xml:space="preserve">     ——第</w:t>
      </w:r>
      <w:r>
        <w:rPr>
          <w:rFonts w:hint="default" w:ascii="Times New Roman" w:hAnsi="Times New Roman" w:cs="Times New Roman"/>
          <w:i/>
          <w:iCs/>
          <w:lang w:val="en-US" w:eastAsia="zh-CN"/>
        </w:rPr>
        <w:t>t</w:t>
      </w:r>
      <w:r>
        <w:rPr>
          <w:rFonts w:hint="eastAsia"/>
          <w:lang w:val="en-US" w:eastAsia="zh-CN"/>
        </w:rPr>
        <w:t>年时，项目边界内所选碳库的碳储量年变化量，单位为吨二氧化碳当量每年（</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ascii="微软雅黑" w:hAnsi="微软雅黑" w:eastAsia="微软雅黑" w:cs="微软雅黑"/>
          <w:lang w:val="en-US" w:eastAsia="zh-CN"/>
        </w:rPr>
        <w:t>·</w:t>
      </w:r>
      <w:r>
        <w:rPr>
          <w:rFonts w:hint="eastAsia" w:ascii="Times New Roman" w:cs="Times New Roman"/>
          <w:lang w:val="en-US" w:eastAsia="zh-CN"/>
        </w:rPr>
        <w:t>a</w:t>
      </w:r>
      <w:r>
        <w:rPr>
          <w:rFonts w:hint="eastAsia" w:ascii="Times New Roman" w:cs="Times New Roman"/>
          <w:vertAlign w:val="superscript"/>
          <w:lang w:val="en-US" w:eastAsia="zh-CN"/>
        </w:rPr>
        <w:t>-1</w:t>
      </w:r>
      <w:r>
        <w:rPr>
          <w:rFonts w:hint="eastAsia" w:ascii="Times New Roman" w:cs="Times New Roman"/>
          <w:lang w:val="en-US" w:eastAsia="zh-CN"/>
        </w:rPr>
        <w:t>）；</w:t>
      </w:r>
    </w:p>
    <w:p w14:paraId="76B05901">
      <w:pPr>
        <w:pStyle w:val="51"/>
        <w:ind w:firstLine="420"/>
        <w:rPr>
          <w:rFonts w:hint="eastAsia" w:ascii="Times New Roman" w:cs="Times New Roman"/>
          <w:lang w:val="en-US" w:eastAsia="zh-CN"/>
        </w:rPr>
      </w:pPr>
      <w:r>
        <w:rPr>
          <w:rFonts w:hint="eastAsia"/>
          <w:position w:val="-14"/>
          <w:lang w:val="en-US" w:eastAsia="zh-CN"/>
        </w:rPr>
        <w:object>
          <v:shape id="_x0000_i1037" o:spt="75" type="#_x0000_t75" style="height:19pt;width:85.95pt;" o:ole="t" filled="f" o:preferrelative="t" stroked="f" coordsize="21600,21600">
            <v:path/>
            <v:fill on="f" focussize="0,0"/>
            <v:stroke on="f"/>
            <v:imagedata r:id="rId51" o:title=""/>
            <o:lock v:ext="edit" aspectratio="t"/>
            <w10:wrap type="none"/>
            <w10:anchorlock/>
          </v:shape>
          <o:OLEObject Type="Embed" ProgID="Equation.KSEE3" ShapeID="_x0000_i1037" DrawAspect="Content" ObjectID="_1468075737" r:id="rId50">
            <o:LockedField>false</o:LockedField>
          </o:OLEObject>
        </w:object>
      </w:r>
      <w:r>
        <w:rPr>
          <w:rFonts w:hint="eastAsia"/>
          <w:lang w:val="en-US" w:eastAsia="zh-CN"/>
        </w:rPr>
        <w:t>——第</w:t>
      </w:r>
      <w:r>
        <w:rPr>
          <w:rFonts w:hint="default" w:ascii="Times New Roman" w:hAnsi="Times New Roman" w:cs="Times New Roman"/>
          <w:i/>
          <w:iCs/>
          <w:lang w:val="en-US" w:eastAsia="zh-CN"/>
        </w:rPr>
        <w:t>t</w:t>
      </w:r>
      <w:r>
        <w:rPr>
          <w:rFonts w:hint="eastAsia"/>
          <w:lang w:val="en-US" w:eastAsia="zh-CN"/>
        </w:rPr>
        <w:t>年时，林木生物质碳储量的年变化量，单位为吨二氧化碳当量每年（</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ascii="微软雅黑" w:hAnsi="微软雅黑" w:eastAsia="微软雅黑" w:cs="微软雅黑"/>
          <w:lang w:val="en-US" w:eastAsia="zh-CN"/>
        </w:rPr>
        <w:t>·</w:t>
      </w:r>
      <w:r>
        <w:rPr>
          <w:rFonts w:hint="eastAsia" w:ascii="Times New Roman" w:cs="Times New Roman"/>
          <w:lang w:val="en-US" w:eastAsia="zh-CN"/>
        </w:rPr>
        <w:t>a</w:t>
      </w:r>
      <w:r>
        <w:rPr>
          <w:rFonts w:hint="eastAsia" w:ascii="Times New Roman" w:cs="Times New Roman"/>
          <w:vertAlign w:val="superscript"/>
          <w:lang w:val="en-US" w:eastAsia="zh-CN"/>
        </w:rPr>
        <w:t>-1</w:t>
      </w:r>
      <w:r>
        <w:rPr>
          <w:rFonts w:hint="eastAsia" w:ascii="Times New Roman" w:cs="Times New Roman"/>
          <w:lang w:val="en-US" w:eastAsia="zh-CN"/>
        </w:rPr>
        <w:t>）；</w:t>
      </w:r>
    </w:p>
    <w:p w14:paraId="20117955">
      <w:pPr>
        <w:pStyle w:val="51"/>
        <w:ind w:firstLine="420"/>
        <w:rPr>
          <w:rFonts w:hint="eastAsia" w:ascii="Times New Roman" w:cs="Times New Roman"/>
          <w:lang w:val="en-US" w:eastAsia="zh-CN"/>
        </w:rPr>
      </w:pPr>
      <w:r>
        <w:rPr>
          <w:rFonts w:hint="default" w:ascii="Times New Roman" w:hAnsi="Times New Roman" w:cs="Times New Roman"/>
          <w:i/>
          <w:iCs/>
          <w:lang w:val="en-US" w:eastAsia="zh-CN"/>
        </w:rPr>
        <w:t>t</w:t>
      </w:r>
      <w:r>
        <w:rPr>
          <w:rFonts w:hint="eastAsia" w:ascii="Times New Roman" w:cs="Times New Roman"/>
          <w:i/>
          <w:iCs/>
          <w:lang w:val="en-US" w:eastAsia="zh-CN"/>
        </w:rPr>
        <w:t xml:space="preserve">                </w:t>
      </w:r>
      <w:r>
        <w:rPr>
          <w:rFonts w:hint="eastAsia"/>
          <w:lang w:val="en-US" w:eastAsia="zh-CN"/>
        </w:rPr>
        <w:t>——</w:t>
      </w:r>
      <w:r>
        <w:rPr>
          <w:rFonts w:hint="default" w:ascii="Times New Roman" w:hAnsi="Times New Roman" w:cs="Times New Roman"/>
          <w:lang w:val="en-US" w:eastAsia="zh-CN"/>
        </w:rPr>
        <w:t>1,2,3,...，</w:t>
      </w:r>
      <w:r>
        <w:rPr>
          <w:rFonts w:hint="eastAsia" w:ascii="Times New Roman" w:cs="Times New Roman"/>
          <w:lang w:val="en-US" w:eastAsia="zh-CN"/>
        </w:rPr>
        <w:t>项目活动开始以后的年数，单位为年（a）。</w:t>
      </w:r>
    </w:p>
    <w:p w14:paraId="268ABA81">
      <w:pPr>
        <w:pStyle w:val="96"/>
        <w:bidi w:val="0"/>
        <w:rPr>
          <w:rFonts w:hint="default"/>
          <w:lang w:val="en-US" w:eastAsia="zh-CN"/>
        </w:rPr>
      </w:pPr>
      <w:r>
        <w:rPr>
          <w:rFonts w:hint="eastAsia"/>
          <w:lang w:val="en-US" w:eastAsia="zh-CN"/>
        </w:rPr>
        <w:t>计入期内，项目边界内林木生物质碳储量的变化量，应针对不同的项目碳层分别进行计算（见公式5）：</w:t>
      </w:r>
    </w:p>
    <w:p w14:paraId="5B3D2B51">
      <w:pPr>
        <w:pStyle w:val="171"/>
        <w:bidi w:val="0"/>
        <w:rPr>
          <w:rFonts w:hint="eastAsia"/>
          <w:lang w:val="en-US" w:eastAsia="zh-CN"/>
        </w:rPr>
      </w:pPr>
      <w:r>
        <w:rPr>
          <w:rFonts w:hint="eastAsia"/>
          <w:lang w:val="en-US" w:eastAsia="zh-CN"/>
        </w:rPr>
        <w:tab/>
      </w:r>
      <w:r>
        <w:rPr>
          <w:rFonts w:hint="eastAsia"/>
          <w:position w:val="-30"/>
          <w:lang w:val="en-US" w:eastAsia="zh-CN"/>
        </w:rPr>
        <w:object>
          <v:shape id="_x0000_i1038" o:spt="75" type="#_x0000_t75" style="height:36pt;width:301pt;" o:ole="t" filled="f" o:preferrelative="t" stroked="f" coordsize="21600,21600">
            <v:path/>
            <v:fill on="f" focussize="0,0"/>
            <v:stroke on="f"/>
            <v:imagedata r:id="rId53" o:title=""/>
            <o:lock v:ext="edit" aspectratio="t"/>
            <w10:wrap type="none"/>
            <w10:anchorlock/>
          </v:shape>
          <o:OLEObject Type="Embed" ProgID="Equation.KSEE3" ShapeID="_x0000_i1038" DrawAspect="Content" ObjectID="_1468075738" r:id="rId52">
            <o:LockedField>false</o:LockedField>
          </o:OLEObject>
        </w:object>
      </w:r>
      <w:r>
        <w:rPr>
          <w:rFonts w:hint="eastAsia" w:ascii="等线" w:hAnsi="等线" w:eastAsia="等线" w:cs="等线"/>
          <w:lang w:val="en-US" w:eastAsia="zh-CN"/>
        </w:rPr>
        <w:tab/>
      </w:r>
      <w:r>
        <w:rPr>
          <w:rFonts w:hint="eastAsia"/>
          <w:lang w:val="en-US" w:eastAsia="zh-CN"/>
        </w:rPr>
        <w:t>(5)</w:t>
      </w:r>
    </w:p>
    <w:p w14:paraId="74A95EB7">
      <w:pPr>
        <w:pStyle w:val="162"/>
        <w:rPr>
          <w:rFonts w:hint="default"/>
          <w:lang w:val="en-US" w:eastAsia="zh-CN"/>
        </w:rPr>
      </w:pPr>
      <w:r>
        <w:rPr>
          <w:rFonts w:hint="eastAsia"/>
          <w:lang w:val="en-US" w:eastAsia="zh-CN"/>
        </w:rPr>
        <w:t>式中：</w:t>
      </w:r>
    </w:p>
    <w:p w14:paraId="085C379C">
      <w:pPr>
        <w:pStyle w:val="51"/>
        <w:ind w:firstLine="420"/>
        <w:rPr>
          <w:rFonts w:hint="eastAsia" w:ascii="Times New Roman" w:cs="Times New Roman"/>
          <w:lang w:val="en-US" w:eastAsia="zh-CN"/>
        </w:rPr>
      </w:pPr>
      <w:r>
        <w:rPr>
          <w:rFonts w:hint="eastAsia"/>
          <w:position w:val="-14"/>
          <w:lang w:val="en-US" w:eastAsia="zh-CN"/>
        </w:rPr>
        <w:object>
          <v:shape id="_x0000_i1039" o:spt="75" type="#_x0000_t75" style="height:19pt;width:85.95pt;" o:ole="t" filled="f" o:preferrelative="t" stroked="f" coordsize="21600,21600">
            <v:path/>
            <v:fill on="f" focussize="0,0"/>
            <v:stroke on="f"/>
            <v:imagedata r:id="rId55" o:title=""/>
            <o:lock v:ext="edit" aspectratio="t"/>
            <w10:wrap type="none"/>
            <w10:anchorlock/>
          </v:shape>
          <o:OLEObject Type="Embed" ProgID="Equation.KSEE3" ShapeID="_x0000_i1039" DrawAspect="Content" ObjectID="_1468075739" r:id="rId54">
            <o:LockedField>false</o:LockedField>
          </o:OLEObject>
        </w:object>
      </w:r>
      <w:r>
        <w:rPr>
          <w:rFonts w:hint="eastAsia"/>
          <w:lang w:val="en-US" w:eastAsia="zh-CN"/>
        </w:rPr>
        <w:t>——第</w:t>
      </w:r>
      <w:r>
        <w:rPr>
          <w:rFonts w:hint="default" w:ascii="Times New Roman" w:hAnsi="Times New Roman" w:cs="Times New Roman"/>
          <w:i/>
          <w:iCs/>
          <w:lang w:val="en-US" w:eastAsia="zh-CN"/>
        </w:rPr>
        <w:t>t</w:t>
      </w:r>
      <w:r>
        <w:rPr>
          <w:rFonts w:hint="eastAsia"/>
          <w:lang w:val="en-US" w:eastAsia="zh-CN"/>
        </w:rPr>
        <w:t>年时，林木生物质碳储量的年变化量，单位为吨二氧化碳当量每年（</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ascii="微软雅黑" w:hAnsi="微软雅黑" w:eastAsia="微软雅黑" w:cs="微软雅黑"/>
          <w:lang w:val="en-US" w:eastAsia="zh-CN"/>
        </w:rPr>
        <w:t>·</w:t>
      </w:r>
      <w:r>
        <w:rPr>
          <w:rFonts w:hint="eastAsia" w:ascii="Times New Roman" w:cs="Times New Roman"/>
          <w:lang w:val="en-US" w:eastAsia="zh-CN"/>
        </w:rPr>
        <w:t>a</w:t>
      </w:r>
      <w:r>
        <w:rPr>
          <w:rFonts w:hint="eastAsia" w:ascii="Times New Roman" w:cs="Times New Roman"/>
          <w:vertAlign w:val="superscript"/>
          <w:lang w:val="en-US" w:eastAsia="zh-CN"/>
        </w:rPr>
        <w:t>-1</w:t>
      </w:r>
      <w:r>
        <w:rPr>
          <w:rFonts w:hint="eastAsia" w:ascii="Times New Roman" w:cs="Times New Roman"/>
          <w:lang w:val="en-US" w:eastAsia="zh-CN"/>
        </w:rPr>
        <w:t>）；</w:t>
      </w:r>
    </w:p>
    <w:p w14:paraId="44F9D7C9">
      <w:pPr>
        <w:pStyle w:val="51"/>
        <w:ind w:firstLine="420"/>
        <w:rPr>
          <w:rFonts w:hint="eastAsia" w:ascii="Times New Roman" w:cs="Times New Roman"/>
          <w:lang w:val="en-US" w:eastAsia="zh-CN"/>
        </w:rPr>
      </w:pPr>
      <w:r>
        <w:rPr>
          <w:rFonts w:hint="eastAsia"/>
          <w:position w:val="-14"/>
          <w:lang w:val="en-US" w:eastAsia="zh-CN"/>
        </w:rPr>
        <w:object>
          <v:shape id="_x0000_i1040" o:spt="75" type="#_x0000_t75" style="height:19pt;width:90pt;" o:ole="t" filled="f" o:preferrelative="t" stroked="f" coordsize="21600,21600">
            <v:path/>
            <v:fill on="f" focussize="0,0"/>
            <v:stroke on="f"/>
            <v:imagedata r:id="rId57" o:title=""/>
            <o:lock v:ext="edit" aspectratio="t"/>
            <w10:wrap type="none"/>
            <w10:anchorlock/>
          </v:shape>
          <o:OLEObject Type="Embed" ProgID="Equation.KSEE3" ShapeID="_x0000_i1040" DrawAspect="Content" ObjectID="_1468075740" r:id="rId56">
            <o:LockedField>false</o:LockedField>
          </o:OLEObject>
        </w:object>
      </w:r>
      <w:r>
        <w:rPr>
          <w:rFonts w:hint="eastAsia"/>
          <w:lang w:val="en-US" w:eastAsia="zh-CN"/>
        </w:rPr>
        <w:t>——第</w:t>
      </w:r>
      <w:r>
        <w:rPr>
          <w:rFonts w:hint="default" w:ascii="Times New Roman" w:hAnsi="Times New Roman" w:cs="Times New Roman"/>
          <w:i/>
          <w:iCs/>
          <w:lang w:val="en-US" w:eastAsia="zh-CN"/>
        </w:rPr>
        <w:t>t</w:t>
      </w:r>
      <w:r>
        <w:rPr>
          <w:rFonts w:hint="eastAsia"/>
          <w:lang w:val="en-US" w:eastAsia="zh-CN"/>
        </w:rPr>
        <w:t>年时，项目边界内第</w:t>
      </w:r>
      <w:r>
        <w:rPr>
          <w:rFonts w:hint="default" w:ascii="Times New Roman" w:hAnsi="Times New Roman" w:cs="Times New Roman"/>
          <w:i/>
          <w:iCs/>
          <w:lang w:val="en-US" w:eastAsia="zh-CN"/>
        </w:rPr>
        <w:t>i</w:t>
      </w:r>
      <w:r>
        <w:rPr>
          <w:rFonts w:hint="eastAsia"/>
          <w:lang w:val="en-US" w:eastAsia="zh-CN"/>
        </w:rPr>
        <w:t>碳层林木生物质的碳储量，单位为吨二氧化碳当量（</w:t>
      </w:r>
      <w:r>
        <w:rPr>
          <w:rFonts w:hint="default" w:ascii="Times New Roman" w:hAnsi="Times New Roman" w:cs="Times New Roman"/>
          <w:lang w:val="en-US" w:eastAsia="zh-CN"/>
        </w:rPr>
        <w:t>t</w:t>
      </w:r>
      <w:r>
        <w:rPr>
          <w:rFonts w:hint="eastAsia" w:ascii="Times New Roman" w:cs="Times New Roman"/>
          <w:lang w:val="en-US" w:eastAsia="zh-CN"/>
        </w:rPr>
        <w:t xml:space="preserve"> </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-e</w:t>
      </w:r>
      <w:r>
        <w:rPr>
          <w:rFonts w:hint="eastAsia" w:ascii="Times New Roman" w:cs="Times New Roman"/>
          <w:lang w:val="en-US" w:eastAsia="zh-CN"/>
        </w:rPr>
        <w:t>）；</w:t>
      </w:r>
    </w:p>
    <w:p w14:paraId="660680FE">
      <w:pPr>
        <w:pStyle w:val="51"/>
        <w:bidi w:val="0"/>
        <w:rPr>
          <w:rFonts w:hint="eastAsia" w:ascii="Times New Roman" w:cs="Times New Roman"/>
          <w:lang w:val="en-US" w:eastAsia="zh-CN"/>
        </w:rPr>
      </w:pPr>
      <w:r>
        <w:rPr>
          <w:rFonts w:hint="default" w:ascii="Times New Roman" w:hAnsi="Times New Roman" w:cs="Times New Roman"/>
          <w:i/>
          <w:iCs/>
          <w:lang w:val="en-US" w:eastAsia="zh-CN"/>
        </w:rPr>
        <w:t>t</w:t>
      </w:r>
      <w:r>
        <w:rPr>
          <w:rFonts w:hint="eastAsia" w:ascii="Times New Roman" w:cs="Times New Roman"/>
          <w:i w:val="0"/>
          <w:iCs w:val="0"/>
          <w:vertAlign w:val="subscript"/>
          <w:lang w:val="en-US" w:eastAsia="zh-CN"/>
        </w:rPr>
        <w:t>1</w:t>
      </w:r>
      <w:r>
        <w:rPr>
          <w:rFonts w:hint="eastAsia" w:ascii="Times New Roman" w:cs="Times New Roman"/>
          <w:i w:val="0"/>
          <w:iCs w:val="0"/>
          <w:lang w:val="en-US" w:eastAsia="zh-CN"/>
        </w:rPr>
        <w:t>，</w:t>
      </w:r>
      <w:r>
        <w:rPr>
          <w:rFonts w:hint="eastAsia" w:ascii="Times New Roman" w:cs="Times New Roman"/>
          <w:i/>
          <w:iCs/>
          <w:lang w:val="en-US" w:eastAsia="zh-CN"/>
        </w:rPr>
        <w:t>t</w:t>
      </w:r>
      <w:r>
        <w:rPr>
          <w:rFonts w:hint="eastAsia" w:ascii="Times New Roman" w:cs="Times New Roman"/>
          <w:i w:val="0"/>
          <w:iCs w:val="0"/>
          <w:vertAlign w:val="subscript"/>
          <w:lang w:val="en-US" w:eastAsia="zh-CN"/>
        </w:rPr>
        <w:t>2</w:t>
      </w:r>
      <w:r>
        <w:rPr>
          <w:rFonts w:hint="eastAsia" w:ascii="Times New Roman" w:cs="Times New Roman"/>
          <w:i/>
          <w:iCs/>
          <w:lang w:val="en-US" w:eastAsia="zh-CN"/>
        </w:rPr>
        <w:t xml:space="preserve">            </w:t>
      </w:r>
      <w:r>
        <w:rPr>
          <w:rFonts w:hint="eastAsia"/>
          <w:lang w:val="en-US" w:eastAsia="zh-CN"/>
        </w:rPr>
        <w:t>——两次监测或审核时间</w:t>
      </w:r>
      <w:r>
        <w:rPr>
          <w:rFonts w:hint="eastAsia" w:ascii="Times New Roman" w:cs="Times New Roman"/>
          <w:lang w:val="en-US" w:eastAsia="zh-CN"/>
        </w:rPr>
        <w:t>；</w:t>
      </w:r>
    </w:p>
    <w:p w14:paraId="2C86E005">
      <w:pPr>
        <w:pStyle w:val="51"/>
        <w:bidi w:val="0"/>
        <w:rPr>
          <w:rFonts w:hint="eastAsia" w:ascii="Times New Roman" w:cs="Times New Roman"/>
          <w:lang w:val="en-US" w:eastAsia="zh-CN"/>
        </w:rPr>
      </w:pPr>
      <w:r>
        <w:rPr>
          <w:rFonts w:hint="default" w:ascii="Times New Roman" w:hAnsi="Times New Roman" w:cs="Times New Roman"/>
          <w:i/>
          <w:iCs/>
          <w:lang w:val="en-US" w:eastAsia="zh-CN"/>
        </w:rPr>
        <w:t>t</w:t>
      </w:r>
      <w:r>
        <w:rPr>
          <w:rFonts w:hint="eastAsia" w:ascii="Times New Roman" w:cs="Times New Roman"/>
          <w:i/>
          <w:iCs/>
          <w:lang w:val="en-US" w:eastAsia="zh-CN"/>
        </w:rPr>
        <w:t xml:space="preserve">                </w:t>
      </w:r>
      <w:r>
        <w:rPr>
          <w:rFonts w:hint="eastAsia"/>
          <w:lang w:val="en-US" w:eastAsia="zh-CN"/>
        </w:rPr>
        <w:t>——</w:t>
      </w:r>
      <w:r>
        <w:rPr>
          <w:rFonts w:hint="default" w:ascii="Times New Roman" w:hAnsi="Times New Roman" w:cs="Times New Roman"/>
          <w:lang w:val="en-US" w:eastAsia="zh-CN"/>
        </w:rPr>
        <w:t>1,2,3,...，</w:t>
      </w:r>
      <w:r>
        <w:rPr>
          <w:rFonts w:hint="eastAsia" w:ascii="Times New Roman" w:cs="Times New Roman"/>
          <w:lang w:val="en-US" w:eastAsia="zh-CN"/>
        </w:rPr>
        <w:t>项目活动开始以后的年数，单位为年（a），</w:t>
      </w:r>
      <w:r>
        <w:rPr>
          <w:rFonts w:hint="default" w:ascii="Times New Roman" w:hAnsi="Times New Roman" w:cs="Times New Roman"/>
          <w:i/>
          <w:iCs/>
          <w:lang w:val="en-US" w:eastAsia="zh-CN"/>
        </w:rPr>
        <w:t>t</w:t>
      </w:r>
      <w:r>
        <w:rPr>
          <w:rFonts w:hint="eastAsia" w:ascii="Times New Roman" w:cs="Times New Roman"/>
          <w:i w:val="0"/>
          <w:iCs w:val="0"/>
          <w:vertAlign w:val="subscript"/>
          <w:lang w:val="en-US" w:eastAsia="zh-CN"/>
        </w:rPr>
        <w:t>1</w:t>
      </w:r>
      <w:r>
        <w:rPr>
          <w:rFonts w:hint="eastAsia" w:ascii="Times New Roman" w:cs="Times New Roman"/>
          <w:i w:val="0"/>
          <w:iCs w:val="0"/>
          <w:lang w:val="en-US" w:eastAsia="zh-CN"/>
        </w:rPr>
        <w:t>≤</w:t>
      </w:r>
      <w:r>
        <w:rPr>
          <w:rFonts w:hint="default" w:ascii="Times New Roman" w:hAnsi="Times New Roman" w:cs="Times New Roman"/>
          <w:i/>
          <w:iCs/>
          <w:lang w:val="en-US" w:eastAsia="zh-CN"/>
        </w:rPr>
        <w:t>t</w:t>
      </w:r>
      <w:r>
        <w:rPr>
          <w:rFonts w:hint="eastAsia" w:ascii="Times New Roman" w:cs="Times New Roman"/>
          <w:i w:val="0"/>
          <w:iCs w:val="0"/>
          <w:lang w:val="en-US" w:eastAsia="zh-CN"/>
        </w:rPr>
        <w:t>≤</w:t>
      </w:r>
      <w:r>
        <w:rPr>
          <w:rFonts w:hint="eastAsia" w:ascii="Times New Roman" w:cs="Times New Roman"/>
          <w:i/>
          <w:iCs/>
          <w:lang w:val="en-US" w:eastAsia="zh-CN"/>
        </w:rPr>
        <w:t>t</w:t>
      </w:r>
      <w:r>
        <w:rPr>
          <w:rFonts w:hint="eastAsia" w:ascii="Times New Roman" w:cs="Times New Roman"/>
          <w:i w:val="0"/>
          <w:iCs w:val="0"/>
          <w:vertAlign w:val="subscript"/>
          <w:lang w:val="en-US" w:eastAsia="zh-CN"/>
        </w:rPr>
        <w:t>2</w:t>
      </w:r>
      <w:r>
        <w:rPr>
          <w:rFonts w:hint="eastAsia" w:ascii="Times New Roman" w:cs="Times New Roman"/>
          <w:lang w:val="en-US" w:eastAsia="zh-CN"/>
        </w:rPr>
        <w:t>；</w:t>
      </w:r>
    </w:p>
    <w:p w14:paraId="213495D8">
      <w:pPr>
        <w:pStyle w:val="51"/>
        <w:bidi w:val="0"/>
        <w:rPr>
          <w:rFonts w:hint="eastAsia"/>
          <w:lang w:val="en-US" w:eastAsia="zh-CN"/>
        </w:rPr>
      </w:pPr>
      <w:r>
        <w:rPr>
          <w:rFonts w:hint="default" w:ascii="Times New Roman" w:hAnsi="Times New Roman" w:cs="Times New Roman"/>
          <w:i/>
          <w:iCs/>
          <w:lang w:val="en-US" w:eastAsia="zh-CN"/>
        </w:rPr>
        <w:t>i</w:t>
      </w:r>
      <w:r>
        <w:rPr>
          <w:rFonts w:hint="eastAsia" w:ascii="Times New Roman" w:cs="Times New Roman"/>
          <w:i/>
          <w:iCs/>
          <w:lang w:val="en-US" w:eastAsia="zh-CN"/>
        </w:rPr>
        <w:t xml:space="preserve">                </w:t>
      </w:r>
      <w:r>
        <w:rPr>
          <w:rFonts w:hint="eastAsia"/>
          <w:lang w:val="en-US" w:eastAsia="zh-CN"/>
        </w:rPr>
        <w:t>——</w:t>
      </w:r>
      <w:r>
        <w:rPr>
          <w:rFonts w:hint="default" w:ascii="Times New Roman" w:hAnsi="Times New Roman" w:cs="Times New Roman"/>
          <w:lang w:val="en-US" w:eastAsia="zh-CN"/>
        </w:rPr>
        <w:t>1,2,3,...</w:t>
      </w:r>
      <w:r>
        <w:rPr>
          <w:rFonts w:hint="eastAsia"/>
          <w:lang w:val="en-US" w:eastAsia="zh-CN"/>
        </w:rPr>
        <w:t>，项目第</w:t>
      </w:r>
      <w:r>
        <w:rPr>
          <w:rFonts w:hint="default" w:ascii="Times New Roman" w:hAnsi="Times New Roman" w:cs="Times New Roman"/>
          <w:i/>
          <w:iCs/>
          <w:lang w:val="en-US" w:eastAsia="zh-CN"/>
        </w:rPr>
        <w:t>i</w:t>
      </w:r>
      <w:r>
        <w:rPr>
          <w:rFonts w:hint="eastAsia"/>
          <w:lang w:val="en-US" w:eastAsia="zh-CN"/>
        </w:rPr>
        <w:t>碳层。</w:t>
      </w:r>
    </w:p>
    <w:p w14:paraId="6B1A10AA">
      <w:pPr>
        <w:pStyle w:val="96"/>
        <w:bidi w:val="0"/>
        <w:rPr>
          <w:rFonts w:hint="eastAsia"/>
          <w:lang w:val="en-US" w:eastAsia="zh-CN"/>
        </w:rPr>
      </w:pPr>
      <w:r>
        <w:rPr>
          <w:rFonts w:hint="eastAsia"/>
          <w:lang w:val="en-US" w:eastAsia="zh-CN"/>
        </w:rPr>
        <w:t>项目边界内，项目第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的林木全株生物量的年变化量（</w:t>
      </w:r>
      <w:r>
        <w:rPr>
          <w:rFonts w:hint="eastAsia"/>
          <w:position w:val="-14"/>
          <w:lang w:val="en-US" w:eastAsia="zh-CN"/>
        </w:rPr>
        <w:object>
          <v:shape id="_x0000_i1041" o:spt="75" type="#_x0000_t75" style="height:19pt;width:62pt;" o:ole="t" filled="f" o:preferrelative="t" stroked="f" coordsize="21600,21600">
            <v:path/>
            <v:fill on="f" focussize="0,0"/>
            <v:stroke on="f"/>
            <v:imagedata r:id="rId59" o:title=""/>
            <o:lock v:ext="edit" aspectratio="t"/>
            <w10:wrap type="none"/>
            <w10:anchorlock/>
          </v:shape>
          <o:OLEObject Type="Embed" ProgID="Equation.KSEE3" ShapeID="_x0000_i1041" DrawAspect="Content" ObjectID="_1468075741" r:id="rId58">
            <o:LockedField>false</o:LockedField>
          </o:OLEObject>
        </w:object>
      </w:r>
      <w:r>
        <w:rPr>
          <w:rFonts w:hint="eastAsia" w:ascii="Times New Roman" w:cs="Times New Roman"/>
          <w:i w:val="0"/>
          <w:iCs w:val="0"/>
          <w:lang w:val="en-US" w:eastAsia="zh-CN"/>
        </w:rPr>
        <w:t>），可通过区划小班设立样地进行每木调查采用附录A的方法获得。</w:t>
      </w:r>
    </w:p>
    <w:p w14:paraId="3B88651C">
      <w:pPr>
        <w:pStyle w:val="82"/>
        <w:bidi w:val="0"/>
        <w:rPr>
          <w:rFonts w:hint="eastAsia"/>
          <w:lang w:val="en-US" w:eastAsia="zh-CN"/>
        </w:rPr>
      </w:pPr>
      <w:r>
        <w:rPr>
          <w:rFonts w:hint="eastAsia"/>
          <w:lang w:val="en-US" w:eastAsia="zh-CN"/>
        </w:rPr>
        <w:t>湘林碳票减排量核算</w:t>
      </w:r>
    </w:p>
    <w:p w14:paraId="0A2BBCB9">
      <w:pPr>
        <w:pStyle w:val="51"/>
        <w:rPr>
          <w:rFonts w:hint="eastAsia"/>
          <w:lang w:val="en-US" w:eastAsia="zh-CN"/>
        </w:rPr>
      </w:pPr>
      <w:r>
        <w:rPr>
          <w:rFonts w:hint="eastAsia"/>
          <w:lang w:val="en-US" w:eastAsia="zh-CN"/>
        </w:rPr>
        <w:t>项目开始后,第</w:t>
      </w:r>
      <w:r>
        <w:rPr>
          <w:rFonts w:hint="default" w:ascii="Times New Roman" w:hAnsi="Times New Roman" w:cs="Times New Roman"/>
          <w:i/>
          <w:iCs/>
          <w:lang w:val="en-US" w:eastAsia="zh-CN"/>
        </w:rPr>
        <w:t>t</w:t>
      </w:r>
      <w:r>
        <w:rPr>
          <w:rFonts w:hint="eastAsia"/>
          <w:lang w:val="en-US" w:eastAsia="zh-CN"/>
        </w:rPr>
        <w:t>年时的湘林碳票减排量按照公式（6）核算：</w:t>
      </w:r>
    </w:p>
    <w:p w14:paraId="15DEC535">
      <w:pPr>
        <w:pStyle w:val="171"/>
        <w:bidi w:val="0"/>
        <w:rPr>
          <w:rFonts w:hint="eastAsia"/>
          <w:lang w:val="en-US" w:eastAsia="zh-CN"/>
        </w:rPr>
      </w:pPr>
      <w:r>
        <w:rPr>
          <w:rFonts w:hint="eastAsia"/>
          <w:lang w:val="en-US" w:eastAsia="zh-CN"/>
        </w:rPr>
        <w:tab/>
      </w:r>
      <w:r>
        <w:rPr>
          <w:rFonts w:hint="eastAsia"/>
          <w:position w:val="-12"/>
          <w:lang w:val="en-US" w:eastAsia="zh-CN"/>
        </w:rPr>
        <w:object>
          <v:shape id="_x0000_i1042" o:spt="75" type="#_x0000_t75" style="height:18pt;width:66pt;" o:ole="t" filled="f" o:preferrelative="t" stroked="f" coordsize="21600,21600">
            <v:path/>
            <v:fill on="f" focussize="0,0"/>
            <v:stroke on="f"/>
            <v:imagedata r:id="rId61" o:title=""/>
            <o:lock v:ext="edit" aspectratio="t"/>
            <w10:wrap type="none"/>
            <w10:anchorlock/>
          </v:shape>
          <o:OLEObject Type="Embed" ProgID="Equation.KSEE3" ShapeID="_x0000_i1042" DrawAspect="Content" ObjectID="_1468075742" r:id="rId60">
            <o:LockedField>false</o:LockedField>
          </o:OLEObject>
        </w:object>
      </w:r>
      <w:r>
        <w:rPr>
          <w:rFonts w:hint="eastAsia" w:ascii="等线" w:hAnsi="等线" w:eastAsia="等线" w:cs="等线"/>
          <w:lang w:val="en-US" w:eastAsia="zh-CN"/>
        </w:rPr>
        <w:tab/>
      </w:r>
      <w:r>
        <w:rPr>
          <w:rFonts w:hint="eastAsia"/>
          <w:lang w:val="en-US" w:eastAsia="zh-CN"/>
        </w:rPr>
        <w:t>(6)</w:t>
      </w:r>
    </w:p>
    <w:p w14:paraId="4E7F2D49">
      <w:pPr>
        <w:pStyle w:val="162"/>
        <w:rPr>
          <w:rFonts w:hint="eastAsia"/>
          <w:lang w:val="en-US" w:eastAsia="zh-CN"/>
        </w:rPr>
      </w:pPr>
      <w:r>
        <w:rPr>
          <w:rFonts w:hint="eastAsia"/>
          <w:lang w:val="en-US" w:eastAsia="zh-CN"/>
        </w:rPr>
        <w:t>式中：</w:t>
      </w:r>
    </w:p>
    <w:p w14:paraId="497A2300">
      <w:pPr>
        <w:pStyle w:val="51"/>
        <w:rPr>
          <w:rFonts w:hint="default"/>
          <w:lang w:val="en-US" w:eastAsia="zh-CN"/>
        </w:rPr>
      </w:pPr>
      <w:r>
        <w:rPr>
          <w:rFonts w:hint="eastAsia"/>
          <w:position w:val="-6"/>
          <w:lang w:val="en-US" w:eastAsia="zh-CN"/>
        </w:rPr>
        <w:object>
          <v:shape id="_x0000_i1043" o:spt="75" type="#_x0000_t75" style="height:13.95pt;width:36pt;" o:ole="t" filled="f" o:preferrelative="t" stroked="f" coordsize="21600,21600">
            <v:path/>
            <v:fill on="f" focussize="0,0"/>
            <v:stroke on="f"/>
            <v:imagedata r:id="rId63" o:title=""/>
            <o:lock v:ext="edit" aspectratio="t"/>
            <w10:wrap type="none"/>
            <w10:anchorlock/>
          </v:shape>
          <o:OLEObject Type="Embed" ProgID="Equation.KSEE3" ShapeID="_x0000_i1043" DrawAspect="Content" ObjectID="_1468075743" r:id="rId62">
            <o:LockedField>false</o:LockedField>
          </o:OLEObject>
        </w:object>
      </w:r>
      <w:r>
        <w:rPr>
          <w:rFonts w:hint="eastAsia"/>
          <w:lang w:val="en-US" w:eastAsia="zh-CN"/>
        </w:rPr>
        <w:t>——湘林碳票减排量；</w:t>
      </w:r>
    </w:p>
    <w:p w14:paraId="160F5793">
      <w:pPr>
        <w:pStyle w:val="51"/>
        <w:rPr>
          <w:rFonts w:hint="eastAsia"/>
          <w:lang w:val="en-US" w:eastAsia="zh-CN"/>
        </w:rPr>
      </w:pPr>
      <w:r>
        <w:rPr>
          <w:rFonts w:hint="eastAsia"/>
          <w:position w:val="-12"/>
          <w:lang w:val="en-US" w:eastAsia="zh-CN"/>
        </w:rPr>
        <w:object>
          <v:shape id="_x0000_i1044" o:spt="75" type="#_x0000_t75" style="height:18pt;width:22pt;" o:ole="t" filled="f" o:preferrelative="t" stroked="f" coordsize="21600,21600">
            <v:path/>
            <v:fill on="f" focussize="0,0"/>
            <v:stroke on="f"/>
            <v:imagedata r:id="rId65" o:title=""/>
            <o:lock v:ext="edit" aspectratio="t"/>
            <w10:wrap type="none"/>
            <w10:anchorlock/>
          </v:shape>
          <o:OLEObject Type="Embed" ProgID="Equation.KSEE3" ShapeID="_x0000_i1044" DrawAspect="Content" ObjectID="_1468075744" r:id="rId64">
            <o:LockedField>false</o:LockedField>
          </o:OLEObject>
        </w:object>
      </w:r>
      <w:r>
        <w:rPr>
          <w:rFonts w:hint="eastAsia"/>
          <w:lang w:val="en-US" w:eastAsia="zh-CN"/>
        </w:rPr>
        <w:t xml:space="preserve">  ——初始碳储量变化量，或者碳储量的年变化量。</w:t>
      </w:r>
    </w:p>
    <w:p w14:paraId="7FF479DA">
      <w:pPr>
        <w:pStyle w:val="51"/>
        <w:rPr>
          <w:rFonts w:hint="eastAsia"/>
          <w:lang w:val="en-US" w:eastAsia="zh-CN"/>
        </w:rPr>
      </w:pPr>
      <w:r>
        <w:rPr>
          <w:rFonts w:hint="eastAsia"/>
          <w:lang w:val="en-US" w:eastAsia="zh-CN"/>
        </w:rPr>
        <w:t>本文件不考虑项目边界内温室气体排放量，项目边界内如若发生林木大范围采伐、森林火灾、森林病虫害，冰冻雨雪灾害、林地用途变化等，在计算碳储量时直接按相应面积予以扣减。</w:t>
      </w:r>
    </w:p>
    <w:p w14:paraId="2E2139E5">
      <w:pPr>
        <w:pStyle w:val="71"/>
        <w:bidi w:val="0"/>
        <w:rPr>
          <w:rFonts w:hint="default"/>
          <w:lang w:val="en-US" w:eastAsia="zh-CN"/>
        </w:rPr>
      </w:pPr>
      <w:bookmarkStart w:id="60" w:name="_Toc15358"/>
      <w:r>
        <w:rPr>
          <w:rFonts w:hint="eastAsia"/>
          <w:lang w:val="en-US" w:eastAsia="zh-CN"/>
        </w:rPr>
        <w:t>监测</w:t>
      </w:r>
      <w:bookmarkEnd w:id="60"/>
    </w:p>
    <w:p w14:paraId="4B35C225">
      <w:pPr>
        <w:pStyle w:val="82"/>
        <w:bidi w:val="0"/>
        <w:rPr>
          <w:rFonts w:hint="default"/>
          <w:lang w:val="en-US" w:eastAsia="zh-CN"/>
        </w:rPr>
      </w:pPr>
      <w:r>
        <w:rPr>
          <w:rFonts w:hint="eastAsia"/>
          <w:lang w:val="en-US" w:eastAsia="zh-CN"/>
        </w:rPr>
        <w:t>一般要求</w:t>
      </w:r>
    </w:p>
    <w:p w14:paraId="1EF72E6F">
      <w:pPr>
        <w:pStyle w:val="96"/>
        <w:bidi w:val="0"/>
        <w:rPr>
          <w:rFonts w:hint="default"/>
          <w:lang w:val="en-US" w:eastAsia="zh-CN"/>
        </w:rPr>
      </w:pPr>
      <w:r>
        <w:rPr>
          <w:rFonts w:hint="eastAsia"/>
          <w:lang w:val="en-US" w:eastAsia="zh-CN"/>
        </w:rPr>
        <w:t>仅申报湘林碳票初始碳票的业主，可不进行监测；申报了年增量碳票的业主，应对项目边界内的森林面积、项目活动和森林碳储量进行监测。</w:t>
      </w:r>
    </w:p>
    <w:p w14:paraId="39BE7092">
      <w:pPr>
        <w:pStyle w:val="96"/>
        <w:bidi w:val="0"/>
        <w:rPr>
          <w:rFonts w:hint="default"/>
          <w:lang w:val="en-US" w:eastAsia="zh-CN"/>
        </w:rPr>
      </w:pPr>
      <w:r>
        <w:rPr>
          <w:rFonts w:hint="eastAsia"/>
          <w:lang w:val="en-US" w:eastAsia="zh-CN"/>
        </w:rPr>
        <w:t>为提高成本有效性和可操作性，采用业主实地拍照自查并结合年度森林督察成果审查核实的方式进行监测。</w:t>
      </w:r>
    </w:p>
    <w:p w14:paraId="7D5759EB">
      <w:pPr>
        <w:pStyle w:val="96"/>
        <w:bidi w:val="0"/>
        <w:rPr>
          <w:rFonts w:hint="default"/>
          <w:lang w:val="en-US" w:eastAsia="zh-CN"/>
        </w:rPr>
      </w:pPr>
      <w:r>
        <w:rPr>
          <w:rFonts w:hint="eastAsia"/>
          <w:lang w:val="en-US" w:eastAsia="zh-CN"/>
        </w:rPr>
        <w:t>重点对纳入湘林碳票管理的森林面积、森林火灾、森林病虫害、冰冻雨雪等自然灾害、林木大范围采伐（正常经营活动除外）等毁林活动或林地是否改变用途等项目活动进行监测，项目林分基础状况在项目开始前通过现状调查或者二类调查成果获得。</w:t>
      </w:r>
    </w:p>
    <w:p w14:paraId="312B8BB9">
      <w:pPr>
        <w:pStyle w:val="96"/>
        <w:bidi w:val="0"/>
        <w:rPr>
          <w:rFonts w:hint="default"/>
          <w:lang w:val="en-US" w:eastAsia="zh-CN"/>
        </w:rPr>
      </w:pPr>
      <w:r>
        <w:rPr>
          <w:rFonts w:hint="eastAsia"/>
          <w:lang w:val="en-US" w:eastAsia="zh-CN"/>
        </w:rPr>
        <w:t>项目边界若发生变动或项目区内发生森林火灾、森林病虫害、冰冻雨雪、林木大范围采伐（正常经营活动除外）或改变林地用途等森林破坏活动，则当年应及时进行监测核查，确认是否出现森林破坏以及破坏程度，填写附录C。</w:t>
      </w:r>
    </w:p>
    <w:p w14:paraId="56A58CB4">
      <w:pPr>
        <w:pStyle w:val="96"/>
        <w:bidi w:val="0"/>
        <w:rPr>
          <w:rFonts w:hint="default"/>
          <w:lang w:val="en-US" w:eastAsia="zh-CN"/>
        </w:rPr>
      </w:pPr>
      <w:r>
        <w:rPr>
          <w:rFonts w:hint="eastAsia"/>
          <w:lang w:val="en-US" w:eastAsia="zh-CN"/>
        </w:rPr>
        <w:t>监测期间若未发生森林火灾、森林病虫害、冰冻雨雪、林木大范围采伐（正常经营活动除外）或改变林地用途等森林破坏活动，项目业主应记录项目边界内林地发生营林生产活动的时间、地点、采伐类型、采伐样木、采伐株数、采伐林木平均胸径、采伐林木平均树高等。</w:t>
      </w:r>
    </w:p>
    <w:p w14:paraId="6880E53E">
      <w:pPr>
        <w:pStyle w:val="96"/>
        <w:bidi w:val="0"/>
        <w:rPr>
          <w:rFonts w:hint="default"/>
          <w:lang w:val="en-US" w:eastAsia="zh-CN"/>
        </w:rPr>
      </w:pPr>
      <w:r>
        <w:rPr>
          <w:rFonts w:hint="eastAsia"/>
          <w:lang w:val="en-US" w:eastAsia="zh-CN"/>
        </w:rPr>
        <w:t>监测的数据和参数详见附录G。</w:t>
      </w:r>
    </w:p>
    <w:p w14:paraId="2531A1F0">
      <w:pPr>
        <w:pStyle w:val="96"/>
        <w:bidi w:val="0"/>
        <w:rPr>
          <w:rFonts w:hint="default"/>
          <w:lang w:val="en-US" w:eastAsia="zh-CN"/>
        </w:rPr>
      </w:pPr>
      <w:r>
        <w:rPr>
          <w:rFonts w:hint="eastAsia"/>
          <w:lang w:val="en-US" w:eastAsia="zh-CN"/>
        </w:rPr>
        <w:t>在监测过程中收集的所有活动数据应以电子版和纸质方式存档，在该湘林碳票项目最后一期减排量登记后至少保存10年，确保相关数据可被追溯。</w:t>
      </w:r>
    </w:p>
    <w:p w14:paraId="4CE32BB2">
      <w:pPr>
        <w:pStyle w:val="82"/>
        <w:bidi w:val="0"/>
        <w:rPr>
          <w:rFonts w:hint="default"/>
          <w:lang w:val="en-US" w:eastAsia="zh-CN"/>
        </w:rPr>
      </w:pPr>
      <w:r>
        <w:rPr>
          <w:rFonts w:hint="eastAsia"/>
          <w:lang w:val="en-US" w:eastAsia="zh-CN"/>
        </w:rPr>
        <w:t>项目边界（森林面积）监测要求</w:t>
      </w:r>
    </w:p>
    <w:p w14:paraId="5CA29A80">
      <w:pPr>
        <w:pStyle w:val="96"/>
        <w:bidi w:val="0"/>
        <w:rPr>
          <w:rFonts w:hint="default"/>
          <w:lang w:val="en-US" w:eastAsia="zh-CN"/>
        </w:rPr>
      </w:pPr>
      <w:r>
        <w:rPr>
          <w:rFonts w:hint="eastAsia"/>
          <w:lang w:val="en-US" w:eastAsia="zh-CN"/>
        </w:rPr>
        <w:t>项目边界经项目参与方确认后，原则上不得随意变更。计入期内的湘林碳票项目，原则上应始终保持项目边界的一致。</w:t>
      </w:r>
    </w:p>
    <w:p w14:paraId="4C440FEF">
      <w:pPr>
        <w:pStyle w:val="96"/>
        <w:bidi w:val="0"/>
        <w:rPr>
          <w:rFonts w:hint="default"/>
          <w:lang w:val="en-US" w:eastAsia="zh-CN"/>
        </w:rPr>
      </w:pPr>
      <w:r>
        <w:rPr>
          <w:rFonts w:hint="eastAsia"/>
          <w:lang w:val="en-US" w:eastAsia="zh-CN"/>
        </w:rPr>
        <w:t>项目申请阶段，项目业主应明确湘林碳票项目拟实施的地块边界，提供所有地块边界的矢量数据文件。在项目实施阶段，项目业主应测量纳入湘林碳票项目的实际地块边界。</w:t>
      </w:r>
    </w:p>
    <w:p w14:paraId="5D2CF8EE">
      <w:pPr>
        <w:pStyle w:val="96"/>
        <w:bidi w:val="0"/>
        <w:rPr>
          <w:rFonts w:hint="default"/>
          <w:lang w:val="en-US" w:eastAsia="zh-CN"/>
        </w:rPr>
      </w:pPr>
      <w:r>
        <w:rPr>
          <w:rFonts w:hint="eastAsia"/>
          <w:lang w:val="en-US" w:eastAsia="zh-CN"/>
        </w:rPr>
        <w:t>采用北斗卫星导航系统（BDS）直接测定项目地块边界的拐点坐标，或利用空间分辨率不低于5m的地理空间数据（如卫星遥感影像、航拍影像等），或不小于1：10000的地形图，直接确定项目边界或读取项目地块的拐点坐标。</w:t>
      </w:r>
    </w:p>
    <w:p w14:paraId="6D7C45BB">
      <w:pPr>
        <w:pStyle w:val="96"/>
        <w:bidi w:val="0"/>
        <w:rPr>
          <w:rFonts w:hint="default"/>
          <w:lang w:val="en-US" w:eastAsia="zh-CN"/>
        </w:rPr>
      </w:pPr>
      <w:r>
        <w:rPr>
          <w:rFonts w:hint="eastAsia"/>
          <w:lang w:val="en-US" w:eastAsia="zh-CN"/>
        </w:rPr>
        <w:t>在计入期内，项目业主应对项目边界进行定期监测，检查实际边界是否与项目申请文件一致，若实际边界位于项目申请文件描述的边界之外，则边界以项目申请文件为准；若实际边界位于项目申请文件描述的边界之内，则以实际边界为准，并提供新的项目边界矢量数据文件。</w:t>
      </w:r>
    </w:p>
    <w:p w14:paraId="6DAC6170">
      <w:pPr>
        <w:pStyle w:val="96"/>
        <w:bidi w:val="0"/>
        <w:rPr>
          <w:rFonts w:hint="default"/>
          <w:lang w:val="en-US" w:eastAsia="zh-CN"/>
        </w:rPr>
      </w:pPr>
      <w:r>
        <w:rPr>
          <w:rFonts w:hint="eastAsia"/>
          <w:lang w:val="en-US" w:eastAsia="zh-CN"/>
        </w:rPr>
        <w:t>若项目边界发生任何变化，如发生毁林和土地利用方式变更，应测定毁林和变更地块的地理坐标和面积，将这部分地块调出项目边界之外，在后续湘林碳票核算中按面积比例进行扣除，之后不再纳入项目边界。</w:t>
      </w:r>
    </w:p>
    <w:p w14:paraId="4EB912A5">
      <w:pPr>
        <w:pStyle w:val="82"/>
        <w:bidi w:val="0"/>
        <w:rPr>
          <w:rFonts w:hint="default"/>
          <w:lang w:val="en-US" w:eastAsia="zh-CN"/>
        </w:rPr>
      </w:pPr>
      <w:r>
        <w:rPr>
          <w:rFonts w:hint="eastAsia"/>
          <w:lang w:val="en-US" w:eastAsia="zh-CN"/>
        </w:rPr>
        <w:t>项目实施情况监测要求</w:t>
      </w:r>
    </w:p>
    <w:p w14:paraId="68E48A53">
      <w:pPr>
        <w:pStyle w:val="96"/>
        <w:bidi w:val="0"/>
        <w:rPr>
          <w:rFonts w:hint="default"/>
          <w:lang w:val="en-US" w:eastAsia="zh-CN"/>
        </w:rPr>
      </w:pPr>
      <w:r>
        <w:rPr>
          <w:rFonts w:hint="eastAsia"/>
          <w:lang w:val="en-US" w:eastAsia="zh-CN"/>
        </w:rPr>
        <w:t>项目实施阶段，主要监测核查项目因各种原因引起的项目边界内的毁林及土地利用方式变更情况：</w:t>
      </w:r>
    </w:p>
    <w:p w14:paraId="18A224CB">
      <w:pPr>
        <w:pStyle w:val="123"/>
        <w:bidi w:val="0"/>
        <w:rPr>
          <w:rFonts w:hint="default"/>
          <w:lang w:val="en-US" w:eastAsia="zh-CN"/>
        </w:rPr>
      </w:pPr>
      <w:r>
        <w:rPr>
          <w:rFonts w:hint="eastAsia"/>
          <w:lang w:val="en-US" w:eastAsia="zh-CN"/>
        </w:rPr>
        <w:t>项目边界内自然灾害等发生的时间、地点、受损面积等情况；</w:t>
      </w:r>
    </w:p>
    <w:p w14:paraId="6E14BC84">
      <w:pPr>
        <w:pStyle w:val="123"/>
        <w:bidi w:val="0"/>
        <w:rPr>
          <w:rFonts w:hint="default"/>
          <w:lang w:val="en-US" w:eastAsia="zh-CN"/>
        </w:rPr>
      </w:pPr>
      <w:r>
        <w:rPr>
          <w:rFonts w:hint="eastAsia"/>
          <w:lang w:val="en-US" w:eastAsia="zh-CN"/>
        </w:rPr>
        <w:t>项目边界内商业采伐等发生的时间、地点、采伐面积等情况；</w:t>
      </w:r>
    </w:p>
    <w:p w14:paraId="32D41024">
      <w:pPr>
        <w:pStyle w:val="123"/>
        <w:bidi w:val="0"/>
        <w:rPr>
          <w:rFonts w:hint="default"/>
          <w:lang w:val="en-US" w:eastAsia="zh-CN"/>
        </w:rPr>
      </w:pPr>
      <w:r>
        <w:rPr>
          <w:rFonts w:hint="eastAsia"/>
          <w:lang w:val="en-US" w:eastAsia="zh-CN"/>
        </w:rPr>
        <w:t>项目边界内的地块土地利用方式发生变更的时间、地点、面积和原因；</w:t>
      </w:r>
    </w:p>
    <w:p w14:paraId="11EA967B">
      <w:pPr>
        <w:pStyle w:val="123"/>
        <w:bidi w:val="0"/>
        <w:rPr>
          <w:rFonts w:hint="default"/>
          <w:lang w:val="en-US" w:eastAsia="zh-CN"/>
        </w:rPr>
      </w:pPr>
      <w:r>
        <w:rPr>
          <w:rFonts w:hint="eastAsia"/>
          <w:lang w:val="en-US" w:eastAsia="zh-CN"/>
        </w:rPr>
        <w:t>确保因自然灾害而采取的补植、造林等活动符合本文件的适用条件；</w:t>
      </w:r>
    </w:p>
    <w:p w14:paraId="7AC732B4">
      <w:pPr>
        <w:pStyle w:val="123"/>
        <w:bidi w:val="0"/>
        <w:rPr>
          <w:rFonts w:hint="default"/>
          <w:lang w:val="en-US" w:eastAsia="zh-CN"/>
        </w:rPr>
      </w:pPr>
      <w:r>
        <w:rPr>
          <w:rFonts w:hint="eastAsia"/>
          <w:lang w:val="en-US" w:eastAsia="zh-CN"/>
        </w:rPr>
        <w:t>详细监测核查记录每次项目活动，认真填好湘林碳票项目活动监测核查记录表（见附录C）。</w:t>
      </w:r>
    </w:p>
    <w:p w14:paraId="56085530">
      <w:pPr>
        <w:pStyle w:val="96"/>
        <w:bidi w:val="0"/>
        <w:rPr>
          <w:rFonts w:hint="default"/>
          <w:lang w:val="en-US" w:eastAsia="zh-CN"/>
        </w:rPr>
      </w:pPr>
      <w:r>
        <w:rPr>
          <w:rFonts w:hint="eastAsia"/>
          <w:lang w:val="en-US" w:eastAsia="zh-CN"/>
        </w:rPr>
        <w:t>项目实施阶段，如若未发生8.3.1的森林活动，项目业主应监测和记录项目边界内的林地管护活动，如巡护、补植、正常经营活动的采伐、有害生物防治和森林火灾预防措施等。</w:t>
      </w:r>
    </w:p>
    <w:p w14:paraId="69A249CF">
      <w:pPr>
        <w:pStyle w:val="96"/>
        <w:bidi w:val="0"/>
        <w:rPr>
          <w:rFonts w:hint="default"/>
          <w:lang w:val="en-US" w:eastAsia="zh-CN"/>
        </w:rPr>
      </w:pPr>
      <w:r>
        <w:rPr>
          <w:rFonts w:hint="eastAsia"/>
          <w:lang w:val="en-US" w:eastAsia="zh-CN"/>
        </w:rPr>
        <w:t>项目实施阶段，对于正常经营活动的采伐，应记录发生营林生产活动的时间、地点、采伐类型、采伐样木、采伐株数、采伐林木平均胸径、采伐林木平均树高等。</w:t>
      </w:r>
    </w:p>
    <w:p w14:paraId="53B78407">
      <w:pPr>
        <w:pStyle w:val="82"/>
        <w:bidi w:val="0"/>
        <w:rPr>
          <w:rFonts w:hint="default"/>
          <w:lang w:val="en-US" w:eastAsia="zh-CN"/>
        </w:rPr>
      </w:pPr>
      <w:r>
        <w:rPr>
          <w:rFonts w:hint="eastAsia"/>
          <w:lang w:val="en-US" w:eastAsia="zh-CN"/>
        </w:rPr>
        <w:t>森林碳储量的监测</w:t>
      </w:r>
    </w:p>
    <w:p w14:paraId="3E07091F">
      <w:pPr>
        <w:pStyle w:val="96"/>
        <w:bidi w:val="0"/>
        <w:rPr>
          <w:rFonts w:hint="default"/>
          <w:lang w:val="en-US" w:eastAsia="zh-CN"/>
        </w:rPr>
      </w:pPr>
      <w:r>
        <w:rPr>
          <w:rFonts w:hint="eastAsia"/>
          <w:lang w:val="en-US" w:eastAsia="zh-CN"/>
        </w:rPr>
        <w:t>在项目执行过程中，可能由于下述原因的存在，应在每次监测时对项目事前或上一次监测时划分的碳层进行更新：</w:t>
      </w:r>
    </w:p>
    <w:p w14:paraId="3A5FDF04">
      <w:pPr>
        <w:pStyle w:val="123"/>
        <w:bidi w:val="0"/>
        <w:rPr>
          <w:rFonts w:hint="default"/>
          <w:lang w:val="en-US" w:eastAsia="zh-CN"/>
        </w:rPr>
      </w:pPr>
      <w:r>
        <w:rPr>
          <w:rFonts w:hint="eastAsia"/>
          <w:lang w:val="en-US" w:eastAsia="zh-CN"/>
        </w:rPr>
        <w:t>计入期内可能发生无法预计的干扰（如林火、病虫害、冰冻雨雪），从而增加碳层内的变异性；</w:t>
      </w:r>
    </w:p>
    <w:p w14:paraId="6BEBF44E">
      <w:pPr>
        <w:pStyle w:val="123"/>
        <w:bidi w:val="0"/>
        <w:rPr>
          <w:rFonts w:hint="default"/>
          <w:lang w:val="en-US" w:eastAsia="zh-CN"/>
        </w:rPr>
      </w:pPr>
      <w:r>
        <w:rPr>
          <w:rFonts w:hint="eastAsia"/>
          <w:lang w:val="en-US" w:eastAsia="zh-CN"/>
        </w:rPr>
        <w:t>森林经营活动（如间伐、主伐、萌芽或人工更新）影响了项目碳层内的均一性；</w:t>
      </w:r>
    </w:p>
    <w:p w14:paraId="076C349F">
      <w:pPr>
        <w:pStyle w:val="123"/>
        <w:bidi w:val="0"/>
        <w:rPr>
          <w:rFonts w:hint="default"/>
          <w:lang w:val="en-US" w:eastAsia="zh-CN"/>
        </w:rPr>
      </w:pPr>
      <w:r>
        <w:rPr>
          <w:rFonts w:hint="eastAsia"/>
          <w:lang w:val="en-US" w:eastAsia="zh-CN"/>
        </w:rPr>
        <w:t>发生土地利用变化（项目地转化为其他土地利用方式）；</w:t>
      </w:r>
    </w:p>
    <w:p w14:paraId="49135608">
      <w:pPr>
        <w:pStyle w:val="123"/>
        <w:bidi w:val="0"/>
        <w:rPr>
          <w:rFonts w:hint="default"/>
          <w:lang w:val="en-US" w:eastAsia="zh-CN"/>
        </w:rPr>
      </w:pPr>
      <w:r>
        <w:rPr>
          <w:rFonts w:hint="eastAsia"/>
          <w:lang w:val="en-US" w:eastAsia="zh-CN"/>
        </w:rPr>
        <w:t>过去的监测发现碳层内碳储量及其变化存在变异性。可将变异性太大的碳层细分为两个或多个碳层，将变异性相近的两个或多个碳层合并为一个碳层；</w:t>
      </w:r>
    </w:p>
    <w:p w14:paraId="2096A781">
      <w:pPr>
        <w:pStyle w:val="123"/>
        <w:bidi w:val="0"/>
        <w:rPr>
          <w:rFonts w:hint="default"/>
          <w:lang w:val="en-US" w:eastAsia="zh-CN"/>
        </w:rPr>
      </w:pPr>
      <w:r>
        <w:rPr>
          <w:rFonts w:hint="eastAsia"/>
          <w:lang w:val="en-US" w:eastAsia="zh-CN"/>
        </w:rPr>
        <w:t xml:space="preserve">某些项目事前或上一次监测时划分的碳层可能不复存在。 </w:t>
      </w:r>
    </w:p>
    <w:p w14:paraId="619DB118">
      <w:pPr>
        <w:pStyle w:val="96"/>
        <w:bidi w:val="0"/>
        <w:rPr>
          <w:rFonts w:hint="default"/>
          <w:lang w:val="en-US" w:eastAsia="zh-CN"/>
        </w:rPr>
      </w:pPr>
      <w:r>
        <w:rPr>
          <w:rFonts w:hint="eastAsia"/>
          <w:lang w:val="en-US" w:eastAsia="zh-CN"/>
        </w:rPr>
        <w:t>监测样地采用碳储量现状调查所布设的固定样地，测定和估计项目计入期森林碳储量的变化量。</w:t>
      </w:r>
    </w:p>
    <w:p w14:paraId="438EEAA5">
      <w:pPr>
        <w:pStyle w:val="96"/>
        <w:bidi w:val="0"/>
        <w:rPr>
          <w:rFonts w:hint="default"/>
          <w:lang w:val="en-US" w:eastAsia="zh-CN"/>
        </w:rPr>
      </w:pPr>
      <w:r>
        <w:rPr>
          <w:rFonts w:hint="eastAsia"/>
          <w:lang w:val="en-US" w:eastAsia="zh-CN"/>
        </w:rPr>
        <w:t>监测测定步骤见附录E。</w:t>
      </w:r>
    </w:p>
    <w:p w14:paraId="276FBFFF">
      <w:pPr>
        <w:pStyle w:val="71"/>
        <w:bidi w:val="0"/>
        <w:rPr>
          <w:rFonts w:hint="default"/>
          <w:lang w:val="en-US" w:eastAsia="zh-CN"/>
        </w:rPr>
      </w:pPr>
      <w:bookmarkStart w:id="61" w:name="_Toc1780"/>
      <w:r>
        <w:rPr>
          <w:rFonts w:hint="eastAsia"/>
          <w:lang w:val="en-US" w:eastAsia="zh-CN"/>
        </w:rPr>
        <w:t>审核</w:t>
      </w:r>
      <w:bookmarkEnd w:id="61"/>
    </w:p>
    <w:p w14:paraId="787D479E">
      <w:pPr>
        <w:pStyle w:val="82"/>
        <w:bidi w:val="0"/>
        <w:rPr>
          <w:rFonts w:hint="default"/>
          <w:lang w:val="en-US" w:eastAsia="zh-CN"/>
        </w:rPr>
      </w:pPr>
      <w:r>
        <w:rPr>
          <w:rFonts w:hint="eastAsia"/>
          <w:lang w:val="en-US" w:eastAsia="zh-CN"/>
        </w:rPr>
        <w:t>一般要求</w:t>
      </w:r>
    </w:p>
    <w:p w14:paraId="3AF2CD37">
      <w:pPr>
        <w:pStyle w:val="96"/>
        <w:bidi w:val="0"/>
        <w:rPr>
          <w:rFonts w:hint="default"/>
          <w:lang w:val="en-US" w:eastAsia="zh-CN"/>
        </w:rPr>
      </w:pPr>
      <w:r>
        <w:rPr>
          <w:rFonts w:hint="eastAsia"/>
          <w:lang w:val="en-US" w:eastAsia="zh-CN"/>
        </w:rPr>
        <w:t>通过第三方进行审核，审核机构可通过对项目业主提供的监测数据和信息的完整性、项目数据管理以及相关支持性材料的审查来完成项目的文件审核。</w:t>
      </w:r>
    </w:p>
    <w:p w14:paraId="172FAA9E">
      <w:pPr>
        <w:pStyle w:val="96"/>
        <w:bidi w:val="0"/>
        <w:rPr>
          <w:rFonts w:hint="default"/>
          <w:lang w:val="en-US" w:eastAsia="zh-CN"/>
        </w:rPr>
      </w:pPr>
      <w:r>
        <w:rPr>
          <w:rFonts w:hint="eastAsia"/>
          <w:lang w:val="en-US" w:eastAsia="zh-CN"/>
        </w:rPr>
        <w:t>基于文件审核的结果，根据现状调查的固定样地数量抽取样地进行实地调查，当固定样地数量＜100个时，抽取样地数量不少于5个，且每个碳层至少抽取1个样地；当固定样地数量≥100个时，抽取样地数量不少于样地总数的5%-10%，且每个碳层至少抽取1个样地。</w:t>
      </w:r>
    </w:p>
    <w:p w14:paraId="398E4A4B">
      <w:pPr>
        <w:pStyle w:val="96"/>
        <w:bidi w:val="0"/>
        <w:rPr>
          <w:rFonts w:hint="default"/>
          <w:lang w:val="en-US" w:eastAsia="zh-CN"/>
        </w:rPr>
      </w:pPr>
      <w:r>
        <w:rPr>
          <w:rFonts w:hint="eastAsia"/>
          <w:lang w:val="en-US" w:eastAsia="zh-CN"/>
        </w:rPr>
        <w:t>确认项目边界内土地使用权的合同是否属实，项目地块的实际地理坐标和面积是否与申报文件中的描述一致，项目业主所报告的碳储量变化量是否是真实的。+</w:t>
      </w:r>
    </w:p>
    <w:p w14:paraId="29159FE2">
      <w:pPr>
        <w:pStyle w:val="96"/>
        <w:bidi w:val="0"/>
        <w:rPr>
          <w:rFonts w:hint="default"/>
          <w:lang w:val="en-US" w:eastAsia="zh-CN"/>
        </w:rPr>
      </w:pPr>
      <w:r>
        <w:rPr>
          <w:rFonts w:hint="eastAsia"/>
          <w:lang w:val="en-US" w:eastAsia="zh-CN"/>
        </w:rPr>
        <w:t>加入湘林碳票管理的森林，每3-5年监测审核一次，根据监测审核结果确定碳票。对于未发生明显变化的地块，在现状调查数据的基础上，可直接根据模型审核和确定项目的年增量碳票。</w:t>
      </w:r>
    </w:p>
    <w:p w14:paraId="39E6E3D2">
      <w:pPr>
        <w:pStyle w:val="96"/>
        <w:bidi w:val="0"/>
        <w:rPr>
          <w:rFonts w:hint="default"/>
          <w:lang w:val="en-US" w:eastAsia="zh-CN"/>
        </w:rPr>
      </w:pPr>
      <w:r>
        <w:rPr>
          <w:rFonts w:hint="eastAsia"/>
          <w:lang w:val="en-US" w:eastAsia="zh-CN"/>
        </w:rPr>
        <w:t>若项目边界内森林面积未发生明显变化时，可不进行森林碳储量的监测，项目边界内的林木碳储量变化量可根据当地森林蓄积量年增长率进行核算；若项目边界内森林面积发生明显变化时，项目边界内的林木碳储量变化量则按面积扣减核算。</w:t>
      </w:r>
    </w:p>
    <w:p w14:paraId="13929F8A">
      <w:pPr>
        <w:pStyle w:val="96"/>
        <w:bidi w:val="0"/>
        <w:rPr>
          <w:rFonts w:hint="default"/>
          <w:lang w:val="en-US" w:eastAsia="zh-CN"/>
        </w:rPr>
      </w:pPr>
      <w:r>
        <w:rPr>
          <w:rFonts w:hint="eastAsia"/>
          <w:lang w:val="en-US" w:eastAsia="zh-CN"/>
        </w:rPr>
        <w:t>对项目碳储量计算过程中所使用的所有参数、数据以及计算结果进行审核。</w:t>
      </w:r>
    </w:p>
    <w:p w14:paraId="5313F7AA">
      <w:pPr>
        <w:pStyle w:val="82"/>
        <w:bidi w:val="0"/>
        <w:rPr>
          <w:rFonts w:hint="default"/>
          <w:lang w:val="en-US" w:eastAsia="zh-CN"/>
        </w:rPr>
      </w:pPr>
      <w:r>
        <w:rPr>
          <w:rFonts w:hint="eastAsia"/>
          <w:lang w:val="en-US" w:eastAsia="zh-CN"/>
        </w:rPr>
        <w:t>审核要点</w:t>
      </w:r>
    </w:p>
    <w:p w14:paraId="1D5C54EA">
      <w:pPr>
        <w:pStyle w:val="96"/>
        <w:bidi w:val="0"/>
        <w:rPr>
          <w:rFonts w:hint="default"/>
          <w:lang w:val="en-US" w:eastAsia="zh-CN"/>
        </w:rPr>
      </w:pPr>
      <w:r>
        <w:rPr>
          <w:rFonts w:hint="eastAsia"/>
          <w:lang w:val="en-US" w:eastAsia="zh-CN"/>
        </w:rPr>
        <w:t>确认项目是否符合法律、法规要求，符合行业发展政策。</w:t>
      </w:r>
    </w:p>
    <w:p w14:paraId="09D065EB">
      <w:pPr>
        <w:pStyle w:val="96"/>
        <w:bidi w:val="0"/>
        <w:rPr>
          <w:rFonts w:hint="default"/>
          <w:lang w:val="en-US" w:eastAsia="zh-CN"/>
        </w:rPr>
      </w:pPr>
      <w:r>
        <w:rPr>
          <w:rFonts w:hint="eastAsia"/>
          <w:lang w:val="en-US" w:eastAsia="zh-CN"/>
        </w:rPr>
        <w:t>确认项目业主声明的湘林碳票没有在其他任何减排机制下进行过注册和备案。</w:t>
      </w:r>
    </w:p>
    <w:p w14:paraId="1A06213C">
      <w:pPr>
        <w:pStyle w:val="96"/>
        <w:bidi w:val="0"/>
        <w:rPr>
          <w:rFonts w:hint="default"/>
          <w:lang w:val="en-US" w:eastAsia="zh-CN"/>
        </w:rPr>
      </w:pPr>
      <w:r>
        <w:rPr>
          <w:rFonts w:hint="eastAsia"/>
          <w:lang w:val="en-US" w:eastAsia="zh-CN"/>
        </w:rPr>
        <w:t>确认项目地块的合格性、土地权属和项目边界。</w:t>
      </w:r>
    </w:p>
    <w:p w14:paraId="3500E260">
      <w:pPr>
        <w:pStyle w:val="96"/>
        <w:bidi w:val="0"/>
        <w:rPr>
          <w:rFonts w:hint="default"/>
          <w:lang w:val="en-US" w:eastAsia="zh-CN"/>
        </w:rPr>
      </w:pPr>
      <w:r>
        <w:rPr>
          <w:rFonts w:hint="eastAsia"/>
          <w:lang w:val="en-US" w:eastAsia="zh-CN"/>
        </w:rPr>
        <w:t>确认项目因各种原因引起的项目边界内的毁林及土地利用方式变更情况，具体项目活动见8.3.1节。</w:t>
      </w:r>
    </w:p>
    <w:p w14:paraId="1BEE160E">
      <w:pPr>
        <w:pStyle w:val="96"/>
        <w:bidi w:val="0"/>
        <w:rPr>
          <w:rFonts w:hint="default"/>
          <w:lang w:val="en-US" w:eastAsia="zh-CN"/>
        </w:rPr>
      </w:pPr>
      <w:r>
        <w:rPr>
          <w:rFonts w:hint="eastAsia"/>
          <w:lang w:val="en-US" w:eastAsia="zh-CN"/>
        </w:rPr>
        <w:t>确认项目碳储量计算过程中所使用的所有参数、数据以及计算结果的合理性。</w:t>
      </w:r>
    </w:p>
    <w:p w14:paraId="242F72E6">
      <w:pPr>
        <w:pStyle w:val="96"/>
        <w:bidi w:val="0"/>
        <w:rPr>
          <w:rFonts w:hint="default"/>
          <w:lang w:val="en-US" w:eastAsia="zh-CN"/>
        </w:rPr>
      </w:pPr>
      <w:r>
        <w:rPr>
          <w:rFonts w:hint="eastAsia"/>
          <w:lang w:val="en-US" w:eastAsia="zh-CN"/>
        </w:rPr>
        <w:t>确认并变更碳票调整的结果。</w:t>
      </w:r>
    </w:p>
    <w:p w14:paraId="400F4AA6">
      <w:pPr>
        <w:pStyle w:val="96"/>
        <w:numPr>
          <w:ilvl w:val="3"/>
          <w:numId w:val="0"/>
        </w:numPr>
        <w:bidi w:val="0"/>
        <w:ind w:leftChars="0"/>
        <w:rPr>
          <w:rFonts w:hint="default"/>
          <w:lang w:val="en-US" w:eastAsia="zh-CN"/>
        </w:rPr>
      </w:pPr>
    </w:p>
    <w:p w14:paraId="58B5F124">
      <w:pPr>
        <w:pStyle w:val="96"/>
        <w:numPr>
          <w:ilvl w:val="3"/>
          <w:numId w:val="0"/>
        </w:numPr>
        <w:bidi w:val="0"/>
        <w:ind w:leftChars="0"/>
        <w:rPr>
          <w:rFonts w:hint="default"/>
          <w:lang w:val="en-US" w:eastAsia="zh-CN"/>
        </w:rPr>
      </w:pPr>
    </w:p>
    <w:p w14:paraId="39105235">
      <w:pPr>
        <w:pStyle w:val="96"/>
        <w:numPr>
          <w:ilvl w:val="3"/>
          <w:numId w:val="0"/>
        </w:numPr>
        <w:bidi w:val="0"/>
        <w:ind w:leftChars="0"/>
        <w:rPr>
          <w:rFonts w:hint="default"/>
          <w:lang w:val="en-US" w:eastAsia="zh-CN"/>
        </w:rPr>
      </w:pPr>
    </w:p>
    <w:p w14:paraId="1B4F86B9">
      <w:pPr>
        <w:pStyle w:val="96"/>
        <w:numPr>
          <w:ilvl w:val="3"/>
          <w:numId w:val="0"/>
        </w:numPr>
        <w:bidi w:val="0"/>
        <w:ind w:leftChars="0"/>
        <w:rPr>
          <w:rFonts w:hint="default"/>
          <w:lang w:val="en-US" w:eastAsia="zh-CN"/>
        </w:rPr>
      </w:pPr>
    </w:p>
    <w:p w14:paraId="2AA6D682">
      <w:pPr>
        <w:pStyle w:val="96"/>
        <w:numPr>
          <w:ilvl w:val="3"/>
          <w:numId w:val="0"/>
        </w:numPr>
        <w:bidi w:val="0"/>
        <w:ind w:leftChars="0"/>
        <w:rPr>
          <w:rFonts w:hint="default"/>
          <w:lang w:val="en-US" w:eastAsia="zh-CN"/>
        </w:rPr>
      </w:pPr>
    </w:p>
    <w:p w14:paraId="3A64C5C1">
      <w:pPr>
        <w:pStyle w:val="96"/>
        <w:numPr>
          <w:ilvl w:val="3"/>
          <w:numId w:val="0"/>
        </w:numPr>
        <w:bidi w:val="0"/>
        <w:ind w:leftChars="0"/>
        <w:rPr>
          <w:rFonts w:hint="default"/>
          <w:lang w:val="en-US" w:eastAsia="zh-CN"/>
        </w:rPr>
      </w:pPr>
    </w:p>
    <w:p w14:paraId="530D0DB7">
      <w:pPr>
        <w:pStyle w:val="96"/>
        <w:numPr>
          <w:ilvl w:val="3"/>
          <w:numId w:val="0"/>
        </w:numPr>
        <w:bidi w:val="0"/>
        <w:ind w:leftChars="0"/>
        <w:rPr>
          <w:rFonts w:hint="default"/>
          <w:lang w:val="en-US" w:eastAsia="zh-CN"/>
        </w:rPr>
      </w:pPr>
    </w:p>
    <w:p w14:paraId="73B59DF4">
      <w:pPr>
        <w:pStyle w:val="96"/>
        <w:numPr>
          <w:ilvl w:val="3"/>
          <w:numId w:val="0"/>
        </w:numPr>
        <w:bidi w:val="0"/>
        <w:ind w:leftChars="0"/>
        <w:rPr>
          <w:rFonts w:hint="default"/>
          <w:lang w:val="en-US" w:eastAsia="zh-CN"/>
        </w:rPr>
      </w:pPr>
    </w:p>
    <w:p w14:paraId="2D815893">
      <w:pPr>
        <w:pStyle w:val="96"/>
        <w:numPr>
          <w:ilvl w:val="3"/>
          <w:numId w:val="0"/>
        </w:numPr>
        <w:bidi w:val="0"/>
        <w:ind w:leftChars="0"/>
        <w:rPr>
          <w:rFonts w:hint="default"/>
          <w:lang w:val="en-US" w:eastAsia="zh-CN"/>
        </w:rPr>
      </w:pPr>
    </w:p>
    <w:p w14:paraId="41706287">
      <w:pPr>
        <w:pStyle w:val="96"/>
        <w:numPr>
          <w:ilvl w:val="3"/>
          <w:numId w:val="0"/>
        </w:numPr>
        <w:bidi w:val="0"/>
        <w:ind w:leftChars="0"/>
        <w:rPr>
          <w:rFonts w:hint="default"/>
          <w:lang w:val="en-US" w:eastAsia="zh-CN"/>
        </w:rPr>
      </w:pPr>
    </w:p>
    <w:p w14:paraId="1DDCB21D">
      <w:pPr>
        <w:pStyle w:val="96"/>
        <w:numPr>
          <w:ilvl w:val="3"/>
          <w:numId w:val="0"/>
        </w:numPr>
        <w:bidi w:val="0"/>
        <w:ind w:leftChars="0"/>
        <w:rPr>
          <w:rFonts w:hint="default"/>
          <w:lang w:val="en-US" w:eastAsia="zh-CN"/>
        </w:rPr>
      </w:pPr>
    </w:p>
    <w:p w14:paraId="315E3DFB">
      <w:pPr>
        <w:pStyle w:val="96"/>
        <w:numPr>
          <w:ilvl w:val="3"/>
          <w:numId w:val="0"/>
        </w:numPr>
        <w:bidi w:val="0"/>
        <w:ind w:leftChars="0"/>
        <w:rPr>
          <w:rFonts w:hint="default"/>
          <w:lang w:val="en-US" w:eastAsia="zh-CN"/>
        </w:rPr>
      </w:pPr>
    </w:p>
    <w:p w14:paraId="4720428D">
      <w:pPr>
        <w:pStyle w:val="96"/>
        <w:numPr>
          <w:ilvl w:val="3"/>
          <w:numId w:val="0"/>
        </w:numPr>
        <w:bidi w:val="0"/>
        <w:ind w:leftChars="0"/>
        <w:rPr>
          <w:rFonts w:hint="default"/>
          <w:lang w:val="en-US" w:eastAsia="zh-CN"/>
        </w:rPr>
      </w:pPr>
    </w:p>
    <w:p w14:paraId="442DCA87">
      <w:pPr>
        <w:pStyle w:val="96"/>
        <w:numPr>
          <w:ilvl w:val="3"/>
          <w:numId w:val="0"/>
        </w:numPr>
        <w:bidi w:val="0"/>
        <w:ind w:leftChars="0"/>
        <w:rPr>
          <w:rFonts w:hint="default"/>
          <w:lang w:val="en-US" w:eastAsia="zh-CN"/>
        </w:rPr>
      </w:pPr>
    </w:p>
    <w:p w14:paraId="295BC626">
      <w:pPr>
        <w:pStyle w:val="96"/>
        <w:numPr>
          <w:ilvl w:val="3"/>
          <w:numId w:val="0"/>
        </w:numPr>
        <w:bidi w:val="0"/>
        <w:ind w:leftChars="0"/>
        <w:rPr>
          <w:rFonts w:hint="default"/>
          <w:lang w:val="en-US" w:eastAsia="zh-CN"/>
        </w:rPr>
      </w:pPr>
    </w:p>
    <w:p w14:paraId="7AF2A567">
      <w:pPr>
        <w:pStyle w:val="96"/>
        <w:numPr>
          <w:ilvl w:val="3"/>
          <w:numId w:val="0"/>
        </w:numPr>
        <w:bidi w:val="0"/>
        <w:ind w:leftChars="0"/>
        <w:rPr>
          <w:rFonts w:hint="default"/>
          <w:lang w:val="en-US" w:eastAsia="zh-CN"/>
        </w:rPr>
      </w:pPr>
    </w:p>
    <w:p w14:paraId="457ADFDE">
      <w:pPr>
        <w:pStyle w:val="96"/>
        <w:numPr>
          <w:ilvl w:val="3"/>
          <w:numId w:val="0"/>
        </w:numPr>
        <w:bidi w:val="0"/>
        <w:ind w:leftChars="0"/>
        <w:rPr>
          <w:rFonts w:hint="default"/>
          <w:lang w:val="en-US" w:eastAsia="zh-CN"/>
        </w:rPr>
      </w:pPr>
    </w:p>
    <w:p w14:paraId="2689C2A9">
      <w:pPr>
        <w:pStyle w:val="96"/>
        <w:numPr>
          <w:ilvl w:val="3"/>
          <w:numId w:val="0"/>
        </w:numPr>
        <w:bidi w:val="0"/>
        <w:ind w:leftChars="0"/>
        <w:rPr>
          <w:rFonts w:hint="default"/>
          <w:lang w:val="en-US" w:eastAsia="zh-CN"/>
        </w:rPr>
      </w:pPr>
    </w:p>
    <w:p w14:paraId="04D25EEB">
      <w:pPr>
        <w:pStyle w:val="96"/>
        <w:numPr>
          <w:ilvl w:val="3"/>
          <w:numId w:val="0"/>
        </w:numPr>
        <w:bidi w:val="0"/>
        <w:ind w:leftChars="0"/>
        <w:rPr>
          <w:rFonts w:hint="default"/>
          <w:lang w:val="en-US" w:eastAsia="zh-CN"/>
        </w:rPr>
      </w:pPr>
    </w:p>
    <w:p w14:paraId="39D89EA0">
      <w:pPr>
        <w:pStyle w:val="96"/>
        <w:numPr>
          <w:ilvl w:val="3"/>
          <w:numId w:val="0"/>
        </w:numPr>
        <w:bidi w:val="0"/>
        <w:ind w:leftChars="0"/>
        <w:rPr>
          <w:rFonts w:hint="default"/>
          <w:lang w:val="en-US" w:eastAsia="zh-CN"/>
        </w:rPr>
      </w:pPr>
    </w:p>
    <w:p w14:paraId="1E694AE5">
      <w:pPr>
        <w:pStyle w:val="96"/>
        <w:numPr>
          <w:ilvl w:val="3"/>
          <w:numId w:val="0"/>
        </w:numPr>
        <w:bidi w:val="0"/>
        <w:ind w:leftChars="0"/>
        <w:rPr>
          <w:rFonts w:hint="default"/>
          <w:lang w:val="en-US" w:eastAsia="zh-CN"/>
        </w:rPr>
      </w:pPr>
    </w:p>
    <w:p w14:paraId="2AE9CB12">
      <w:pPr>
        <w:pStyle w:val="96"/>
        <w:numPr>
          <w:ilvl w:val="3"/>
          <w:numId w:val="0"/>
        </w:numPr>
        <w:bidi w:val="0"/>
        <w:ind w:leftChars="0"/>
        <w:rPr>
          <w:rFonts w:hint="default"/>
          <w:lang w:val="en-US" w:eastAsia="zh-CN"/>
        </w:rPr>
      </w:pPr>
    </w:p>
    <w:p w14:paraId="74DBEB81">
      <w:pPr>
        <w:pStyle w:val="96"/>
        <w:numPr>
          <w:ilvl w:val="3"/>
          <w:numId w:val="0"/>
        </w:numPr>
        <w:bidi w:val="0"/>
        <w:ind w:leftChars="0"/>
        <w:rPr>
          <w:rFonts w:hint="default"/>
          <w:lang w:val="en-US" w:eastAsia="zh-CN"/>
        </w:rPr>
      </w:pPr>
    </w:p>
    <w:p w14:paraId="11E978D5">
      <w:pPr>
        <w:pStyle w:val="96"/>
        <w:numPr>
          <w:ilvl w:val="3"/>
          <w:numId w:val="0"/>
        </w:numPr>
        <w:bidi w:val="0"/>
        <w:ind w:leftChars="0"/>
        <w:rPr>
          <w:rFonts w:hint="default"/>
          <w:lang w:val="en-US" w:eastAsia="zh-CN"/>
        </w:rPr>
      </w:pPr>
    </w:p>
    <w:p w14:paraId="62D3DA65">
      <w:pPr>
        <w:pStyle w:val="96"/>
        <w:numPr>
          <w:ilvl w:val="3"/>
          <w:numId w:val="0"/>
        </w:numPr>
        <w:bidi w:val="0"/>
        <w:ind w:leftChars="0"/>
        <w:rPr>
          <w:rFonts w:hint="default"/>
          <w:lang w:val="en-US" w:eastAsia="zh-CN"/>
        </w:rPr>
      </w:pPr>
    </w:p>
    <w:p w14:paraId="4E2B9EC1">
      <w:pPr>
        <w:pStyle w:val="96"/>
        <w:numPr>
          <w:ilvl w:val="3"/>
          <w:numId w:val="0"/>
        </w:numPr>
        <w:bidi w:val="0"/>
        <w:ind w:leftChars="0"/>
        <w:rPr>
          <w:rFonts w:hint="default"/>
          <w:lang w:val="en-US" w:eastAsia="zh-CN"/>
        </w:rPr>
      </w:pPr>
    </w:p>
    <w:p w14:paraId="4F4A028F">
      <w:pPr>
        <w:pStyle w:val="96"/>
        <w:numPr>
          <w:ilvl w:val="3"/>
          <w:numId w:val="0"/>
        </w:numPr>
        <w:bidi w:val="0"/>
        <w:ind w:leftChars="0"/>
        <w:rPr>
          <w:rFonts w:hint="default"/>
          <w:lang w:val="en-US" w:eastAsia="zh-CN"/>
        </w:rPr>
      </w:pPr>
    </w:p>
    <w:p w14:paraId="07F199C9">
      <w:pPr>
        <w:pStyle w:val="96"/>
        <w:numPr>
          <w:ilvl w:val="3"/>
          <w:numId w:val="0"/>
        </w:numPr>
        <w:bidi w:val="0"/>
        <w:ind w:leftChars="0"/>
        <w:rPr>
          <w:rFonts w:hint="default"/>
          <w:lang w:val="en-US" w:eastAsia="zh-CN"/>
        </w:rPr>
      </w:pPr>
    </w:p>
    <w:p w14:paraId="22B58D14">
      <w:pPr>
        <w:pStyle w:val="96"/>
        <w:numPr>
          <w:ilvl w:val="3"/>
          <w:numId w:val="0"/>
        </w:numPr>
        <w:bidi w:val="0"/>
        <w:ind w:leftChars="0"/>
        <w:rPr>
          <w:rFonts w:hint="default"/>
          <w:lang w:val="en-US" w:eastAsia="zh-CN"/>
        </w:rPr>
      </w:pPr>
    </w:p>
    <w:p w14:paraId="62F18F2D">
      <w:pPr>
        <w:pStyle w:val="96"/>
        <w:numPr>
          <w:ilvl w:val="3"/>
          <w:numId w:val="0"/>
        </w:numPr>
        <w:bidi w:val="0"/>
        <w:ind w:leftChars="0"/>
        <w:rPr>
          <w:rFonts w:hint="default"/>
          <w:lang w:val="en-US" w:eastAsia="zh-CN"/>
        </w:rPr>
      </w:pPr>
    </w:p>
    <w:p w14:paraId="422C08C4">
      <w:pPr>
        <w:pStyle w:val="96"/>
        <w:numPr>
          <w:ilvl w:val="3"/>
          <w:numId w:val="0"/>
        </w:numPr>
        <w:bidi w:val="0"/>
        <w:ind w:leftChars="0"/>
        <w:rPr>
          <w:rFonts w:hint="default"/>
          <w:lang w:val="en-US" w:eastAsia="zh-CN"/>
        </w:rPr>
      </w:pPr>
    </w:p>
    <w:bookmarkEnd w:id="25"/>
    <w:p w14:paraId="1EE04007">
      <w:pPr>
        <w:pStyle w:val="169"/>
        <w:bidi w:val="0"/>
        <w:rPr>
          <w:rFonts w:hint="default"/>
          <w:lang w:val="en-US" w:eastAsia="zh-CN"/>
        </w:rPr>
      </w:pPr>
      <w:bookmarkStart w:id="62" w:name="BookMark5"/>
    </w:p>
    <w:p w14:paraId="5049055D">
      <w:pPr>
        <w:pStyle w:val="127"/>
        <w:bidi w:val="0"/>
        <w:rPr>
          <w:rFonts w:hint="default"/>
          <w:lang w:val="en-US" w:eastAsia="zh-CN"/>
        </w:rPr>
      </w:pPr>
    </w:p>
    <w:p w14:paraId="50C5D7A2">
      <w:pPr>
        <w:pStyle w:val="144"/>
        <w:bidi w:val="0"/>
        <w:rPr>
          <w:rFonts w:hint="default"/>
          <w:lang w:val="en-US" w:eastAsia="zh-CN"/>
        </w:rPr>
      </w:pPr>
      <w:bookmarkStart w:id="63" w:name="_Toc5710"/>
      <w:r>
        <w:rPr>
          <w:rFonts w:hint="default"/>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林木生物量的计算方法</w:t>
      </w:r>
      <w:bookmarkEnd w:id="63"/>
    </w:p>
    <w:p w14:paraId="23495D58">
      <w:pPr>
        <w:pStyle w:val="67"/>
        <w:bidi w:val="0"/>
        <w:rPr>
          <w:rFonts w:hint="default"/>
          <w:lang w:val="en-US" w:eastAsia="zh-CN"/>
        </w:rPr>
      </w:pPr>
      <w:r>
        <w:rPr>
          <w:rFonts w:hint="eastAsia"/>
          <w:lang w:val="en-US" w:eastAsia="zh-CN"/>
        </w:rPr>
        <w:t>生物量方程法</w:t>
      </w:r>
    </w:p>
    <w:p w14:paraId="74A46FBB">
      <w:pPr>
        <w:pStyle w:val="210"/>
        <w:bidi w:val="0"/>
        <w:rPr>
          <w:rFonts w:hint="default"/>
          <w:lang w:val="en-US" w:eastAsia="zh-CN"/>
        </w:rPr>
      </w:pPr>
      <w:r>
        <w:rPr>
          <w:rFonts w:hint="eastAsia"/>
          <w:lang w:val="en-US" w:eastAsia="zh-CN"/>
        </w:rPr>
        <w:t>项目边界内，根据二类调查数据库或现状调查数据追溯所得各碳层各树种的林分平均胸径（</w:t>
      </w:r>
      <w:r>
        <w:rPr>
          <w:rFonts w:hint="default" w:ascii="Times New Roman" w:hAnsi="Times New Roman" w:cs="Times New Roman"/>
          <w:i/>
          <w:iCs/>
          <w:lang w:val="en-US" w:eastAsia="zh-CN"/>
        </w:rPr>
        <w:t>D</w:t>
      </w:r>
      <w:r>
        <w:rPr>
          <w:rFonts w:hint="eastAsia"/>
          <w:lang w:val="en-US" w:eastAsia="zh-CN"/>
        </w:rPr>
        <w:t>）和平均树高（</w:t>
      </w:r>
      <w:r>
        <w:rPr>
          <w:rFonts w:hint="default" w:ascii="Times New Roman" w:hAnsi="Times New Roman" w:cs="Times New Roman"/>
          <w:i/>
          <w:iCs/>
          <w:lang w:val="en-US" w:eastAsia="zh-CN"/>
        </w:rPr>
        <w:t>H</w:t>
      </w:r>
      <w:r>
        <w:rPr>
          <w:rFonts w:hint="eastAsia"/>
          <w:lang w:val="en-US" w:eastAsia="zh-CN"/>
        </w:rPr>
        <w:t>）,利用生物量方程法计算林木生物量（见公式（A.1）），各树种的生物量方程参见附录B。</w:t>
      </w:r>
    </w:p>
    <w:p w14:paraId="165487D3">
      <w:pPr>
        <w:pStyle w:val="171"/>
        <w:bidi w:val="0"/>
        <w:rPr>
          <w:rFonts w:hint="eastAsia"/>
          <w:lang w:val="en-US" w:eastAsia="zh-CN"/>
        </w:rPr>
      </w:pPr>
      <w:r>
        <w:rPr>
          <w:rFonts w:hint="eastAsia"/>
          <w:lang w:val="en-US" w:eastAsia="zh-CN"/>
        </w:rPr>
        <w:tab/>
      </w:r>
      <w:r>
        <w:drawing>
          <wp:inline distT="0" distB="0" distL="114300" distR="114300">
            <wp:extent cx="4638675" cy="238125"/>
            <wp:effectExtent l="0" t="0" r="9525" b="9525"/>
            <wp:docPr id="2"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4"/>
                    <pic:cNvPicPr>
                      <a:picLocks noChangeAspect="1"/>
                    </pic:cNvPicPr>
                  </pic:nvPicPr>
                  <pic:blipFill>
                    <a:blip r:embed="rId66"/>
                    <a:stretch>
                      <a:fillRect/>
                    </a:stretch>
                  </pic:blipFill>
                  <pic:spPr>
                    <a:xfrm>
                      <a:off x="0" y="0"/>
                      <a:ext cx="4638675" cy="238125"/>
                    </a:xfrm>
                    <a:prstGeom prst="rect">
                      <a:avLst/>
                    </a:prstGeom>
                    <a:noFill/>
                    <a:ln>
                      <a:noFill/>
                    </a:ln>
                  </pic:spPr>
                </pic:pic>
              </a:graphicData>
            </a:graphic>
          </wp:inline>
        </w:drawing>
      </w:r>
      <w:r>
        <w:rPr>
          <w:rFonts w:hint="eastAsia" w:ascii="等线" w:hAnsi="等线" w:eastAsia="等线" w:cs="等线"/>
          <w:lang w:val="en-US" w:eastAsia="zh-CN"/>
        </w:rPr>
        <w:tab/>
      </w:r>
      <w:r>
        <w:rPr>
          <w:rFonts w:hint="eastAsia"/>
          <w:lang w:val="en-US" w:eastAsia="zh-CN"/>
        </w:rPr>
        <w:t>(A.</w:t>
      </w:r>
      <w:r>
        <w:rPr>
          <w:rFonts w:hint="eastAsia"/>
          <w:lang w:val="en-US" w:eastAsia="zh-CN"/>
        </w:rPr>
        <w:fldChar w:fldCharType="begin"/>
      </w:r>
      <w:r>
        <w:rPr>
          <w:rFonts w:hint="eastAsia"/>
          <w:lang w:val="en-US" w:eastAsia="zh-CN"/>
        </w:rPr>
        <w:instrText xml:space="preserve"> seq fulu_equation_133948605406863237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t>)</w:t>
      </w:r>
    </w:p>
    <w:p w14:paraId="6A890159">
      <w:pPr>
        <w:pStyle w:val="162"/>
        <w:rPr>
          <w:rFonts w:hint="default"/>
          <w:lang w:val="en-US" w:eastAsia="zh-CN"/>
        </w:rPr>
      </w:pPr>
      <w:r>
        <w:rPr>
          <w:rFonts w:hint="eastAsia"/>
          <w:lang w:val="en-US" w:eastAsia="zh-CN"/>
        </w:rPr>
        <w:t>式中：</w:t>
      </w:r>
    </w:p>
    <w:p w14:paraId="3FA9E1F2">
      <w:pPr>
        <w:pStyle w:val="51"/>
        <w:ind w:firstLine="420"/>
        <w:rPr>
          <w:rFonts w:hint="eastAsia" w:ascii="Times New Roman" w:cs="Times New Roman"/>
          <w:i w:val="0"/>
          <w:iCs w:val="0"/>
          <w:lang w:val="en-US" w:eastAsia="zh-CN"/>
        </w:rPr>
      </w:pPr>
      <w:r>
        <w:rPr>
          <w:rFonts w:hint="eastAsia"/>
          <w:position w:val="-14"/>
          <w:lang w:val="en-US" w:eastAsia="zh-CN"/>
        </w:rPr>
        <w:object>
          <v:shape id="_x0000_i1045" o:spt="75" type="#_x0000_t75" style="height:19pt;width:67.95pt;" o:ole="t" filled="f" o:preferrelative="t" stroked="f" coordsize="21600,21600">
            <v:path/>
            <v:fill on="f" focussize="0,0"/>
            <v:stroke on="f"/>
            <v:imagedata r:id="rId68" o:title=""/>
            <o:lock v:ext="edit" aspectratio="t"/>
            <w10:wrap type="none"/>
            <w10:anchorlock/>
          </v:shape>
          <o:OLEObject Type="Embed" ProgID="Equation.KSEE3" ShapeID="_x0000_i1045" DrawAspect="Content" ObjectID="_1468075745" r:id="rId67">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的林木生物量，单位为吨干重（t d.m.）；</w:t>
      </w:r>
    </w:p>
    <w:p w14:paraId="172C52EA">
      <w:pPr>
        <w:pStyle w:val="51"/>
        <w:ind w:firstLine="420"/>
        <w:rPr>
          <w:rFonts w:hint="default" w:ascii="Times New Roman" w:cs="Times New Roman"/>
          <w:i w:val="0"/>
          <w:iCs w:val="0"/>
          <w:lang w:val="en-US" w:eastAsia="zh-CN"/>
        </w:rPr>
      </w:pPr>
      <w:r>
        <w:rPr>
          <w:rFonts w:hint="eastAsia"/>
          <w:position w:val="-14"/>
          <w:lang w:val="en-US" w:eastAsia="zh-CN"/>
        </w:rPr>
        <w:object>
          <v:shape id="_x0000_i1046" o:spt="75" type="#_x0000_t75" style="height:19pt;width:54pt;" o:ole="t" filled="f" o:preferrelative="t" stroked="f" coordsize="21600,21600">
            <v:path/>
            <v:fill on="f" focussize="0,0"/>
            <v:stroke on="f"/>
            <v:imagedata r:id="rId70" o:title=""/>
            <o:lock v:ext="edit" aspectratio="t"/>
            <w10:wrap type="none"/>
            <w10:anchorlock/>
          </v:shape>
          <o:OLEObject Type="Embed" ProgID="Equation.KSEE3" ShapeID="_x0000_i1046" DrawAspect="Content" ObjectID="_1468075746" r:id="rId69">
            <o:LockedField>false</o:LockedField>
          </o:OLEObject>
        </w:object>
      </w:r>
      <w:r>
        <w:rPr>
          <w:rFonts w:hint="eastAsia"/>
          <w:lang w:val="en-US" w:eastAsia="zh-CN"/>
        </w:rPr>
        <w:t xml:space="preserve">   ——树种</w:t>
      </w:r>
      <w:r>
        <w:rPr>
          <w:rFonts w:hint="eastAsia" w:ascii="Times New Roman" w:cs="Times New Roman"/>
          <w:i/>
          <w:iCs/>
          <w:lang w:val="en-US" w:eastAsia="zh-CN"/>
        </w:rPr>
        <w:t>j</w:t>
      </w:r>
      <w:r>
        <w:rPr>
          <w:rFonts w:hint="eastAsia" w:ascii="Times New Roman" w:cs="Times New Roman"/>
          <w:i w:val="0"/>
          <w:iCs w:val="0"/>
          <w:lang w:val="en-US" w:eastAsia="zh-CN"/>
        </w:rPr>
        <w:t>的林木全株生物量与胸径、树高的相关方程，单位为吨干重每株（t d.m.</w:t>
      </w:r>
      <w:r>
        <w:rPr>
          <w:rFonts w:hint="default" w:ascii="Times New Roman" w:hAnsi="Times New Roman" w:cs="Times New Roman"/>
          <w:i w:val="0"/>
          <w:iCs w:val="0"/>
          <w:lang w:val="en-US" w:eastAsia="zh-CN"/>
        </w:rPr>
        <w:t>·</w:t>
      </w:r>
      <w:r>
        <w:rPr>
          <w:rFonts w:hint="eastAsia" w:ascii="Times New Roman" w:cs="Times New Roman"/>
          <w:i w:val="0"/>
          <w:iCs w:val="0"/>
          <w:lang w:val="en-US" w:eastAsia="zh-CN"/>
        </w:rPr>
        <w:t>株</w:t>
      </w:r>
      <w:r>
        <w:rPr>
          <w:rFonts w:hint="eastAsia" w:ascii="Times New Roman" w:cs="Times New Roman"/>
          <w:i w:val="0"/>
          <w:iCs w:val="0"/>
          <w:vertAlign w:val="superscript"/>
          <w:lang w:val="en-US" w:eastAsia="zh-CN"/>
        </w:rPr>
        <w:t>-1</w:t>
      </w:r>
      <w:r>
        <w:rPr>
          <w:rFonts w:hint="eastAsia" w:ascii="Times New Roman" w:cs="Times New Roman"/>
          <w:i w:val="0"/>
          <w:iCs w:val="0"/>
          <w:lang w:val="en-US" w:eastAsia="zh-CN"/>
        </w:rPr>
        <w:t>），见附录B；</w:t>
      </w:r>
    </w:p>
    <w:p w14:paraId="74B5605B">
      <w:pPr>
        <w:pStyle w:val="51"/>
        <w:ind w:firstLine="420"/>
        <w:rPr>
          <w:rFonts w:hint="eastAsia" w:ascii="Times New Roman" w:cs="Times New Roman"/>
          <w:i w:val="0"/>
          <w:iCs w:val="0"/>
          <w:lang w:val="en-US" w:eastAsia="zh-CN"/>
        </w:rPr>
      </w:pPr>
      <w:r>
        <w:rPr>
          <w:rFonts w:hint="eastAsia"/>
          <w:position w:val="-14"/>
          <w:lang w:val="en-US" w:eastAsia="zh-CN"/>
        </w:rPr>
        <w:object>
          <v:shape id="_x0000_i1047" o:spt="75" type="#_x0000_t75" style="height:19pt;width:69pt;" o:ole="t" filled="f" o:preferrelative="t" stroked="f" coordsize="21600,21600">
            <v:path/>
            <v:fill on="f" focussize="0,0"/>
            <v:stroke on="f"/>
            <v:imagedata r:id="rId72" o:title=""/>
            <o:lock v:ext="edit" aspectratio="t"/>
            <w10:wrap type="none"/>
            <w10:anchorlock/>
          </v:shape>
          <o:OLEObject Type="Embed" ProgID="Equation.KSEE3" ShapeID="_x0000_i1047" DrawAspect="Content" ObjectID="_1468075747" r:id="rId71">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的平均胸径，单位为厘米（cm）；</w:t>
      </w:r>
    </w:p>
    <w:p w14:paraId="3EB85E06">
      <w:pPr>
        <w:pStyle w:val="51"/>
        <w:ind w:firstLine="420"/>
        <w:rPr>
          <w:rFonts w:hint="eastAsia" w:ascii="Times New Roman" w:cs="Times New Roman"/>
          <w:i w:val="0"/>
          <w:iCs w:val="0"/>
          <w:lang w:val="en-US" w:eastAsia="zh-CN"/>
        </w:rPr>
      </w:pPr>
      <w:r>
        <w:rPr>
          <w:rFonts w:hint="eastAsia"/>
          <w:position w:val="-14"/>
          <w:lang w:val="en-US" w:eastAsia="zh-CN"/>
        </w:rPr>
        <w:object>
          <v:shape id="_x0000_i1048" o:spt="75" type="#_x0000_t75" style="height:19pt;width:71pt;" o:ole="t" filled="f" o:preferrelative="t" stroked="f" coordsize="21600,21600">
            <v:path/>
            <v:fill on="f" focussize="0,0"/>
            <v:stroke on="f"/>
            <v:imagedata r:id="rId74" o:title=""/>
            <o:lock v:ext="edit" aspectratio="t"/>
            <w10:wrap type="none"/>
            <w10:anchorlock/>
          </v:shape>
          <o:OLEObject Type="Embed" ProgID="Equation.KSEE3" ShapeID="_x0000_i1048" DrawAspect="Content" ObjectID="_1468075748" r:id="rId73">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的平均树高，单位为米（m）；</w:t>
      </w:r>
    </w:p>
    <w:p w14:paraId="25DE78A9">
      <w:pPr>
        <w:pStyle w:val="51"/>
        <w:ind w:firstLine="420"/>
        <w:rPr>
          <w:rFonts w:hint="eastAsia" w:ascii="Times New Roman" w:cs="Times New Roman"/>
          <w:i w:val="0"/>
          <w:iCs w:val="0"/>
          <w:lang w:val="en-US" w:eastAsia="zh-CN"/>
        </w:rPr>
      </w:pPr>
      <w:r>
        <w:rPr>
          <w:rFonts w:hint="eastAsia"/>
          <w:position w:val="-14"/>
          <w:lang w:val="en-US" w:eastAsia="zh-CN"/>
        </w:rPr>
        <w:object>
          <v:shape id="_x0000_i1049" o:spt="75" type="#_x0000_t75" style="height:19pt;width:70pt;" o:ole="t" filled="f" o:preferrelative="t" stroked="f" coordsize="21600,21600">
            <v:path/>
            <v:fill on="f" focussize="0,0"/>
            <v:stroke on="f"/>
            <v:imagedata r:id="rId76" o:title=""/>
            <o:lock v:ext="edit" aspectratio="t"/>
            <w10:wrap type="none"/>
            <w10:anchorlock/>
          </v:shape>
          <o:OLEObject Type="Embed" ProgID="Equation.KSEE3" ShapeID="_x0000_i1049" DrawAspect="Content" ObjectID="_1468075749" r:id="rId75">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的平均每公顷立木株数，单位为株每公顷（株</w:t>
      </w:r>
      <w:r>
        <w:rPr>
          <w:rFonts w:hint="default" w:ascii="Times New Roman" w:hAnsi="Times New Roman" w:cs="Times New Roman"/>
          <w:i w:val="0"/>
          <w:iCs w:val="0"/>
          <w:lang w:val="en-US" w:eastAsia="zh-CN"/>
        </w:rPr>
        <w:t>·</w:t>
      </w:r>
      <w:r>
        <w:rPr>
          <w:rFonts w:hint="eastAsia" w:ascii="Times New Roman" w:cs="Times New Roman"/>
          <w:i w:val="0"/>
          <w:iCs w:val="0"/>
          <w:lang w:val="en-US" w:eastAsia="zh-CN"/>
        </w:rPr>
        <w:t>hm</w:t>
      </w:r>
      <w:r>
        <w:rPr>
          <w:rFonts w:hint="eastAsia" w:ascii="Times New Roman" w:cs="Times New Roman"/>
          <w:i w:val="0"/>
          <w:iCs w:val="0"/>
          <w:vertAlign w:val="superscript"/>
          <w:lang w:val="en-US" w:eastAsia="zh-CN"/>
        </w:rPr>
        <w:t>-2</w:t>
      </w:r>
      <w:r>
        <w:rPr>
          <w:rFonts w:hint="eastAsia" w:ascii="Times New Roman" w:cs="Times New Roman"/>
          <w:i w:val="0"/>
          <w:iCs w:val="0"/>
          <w:lang w:val="en-US" w:eastAsia="zh-CN"/>
        </w:rPr>
        <w:t>），见附录G；</w:t>
      </w:r>
    </w:p>
    <w:p w14:paraId="0659CD38">
      <w:pPr>
        <w:pStyle w:val="51"/>
        <w:ind w:firstLine="420"/>
        <w:rPr>
          <w:rFonts w:hint="eastAsia"/>
          <w:lang w:val="en-US" w:eastAsia="zh-CN"/>
        </w:rPr>
      </w:pPr>
      <w:r>
        <w:rPr>
          <w:rFonts w:hint="eastAsia"/>
          <w:position w:val="-14"/>
          <w:lang w:val="en-US" w:eastAsia="zh-CN"/>
        </w:rPr>
        <w:object>
          <v:shape id="_x0000_i1050" o:spt="75" type="#_x0000_t75" style="height:19pt;width:40pt;" o:ole="t" filled="f" o:preferrelative="t" stroked="f" coordsize="21600,21600">
            <v:path/>
            <v:fill on="f" focussize="0,0"/>
            <v:stroke on="f"/>
            <v:imagedata r:id="rId78" o:title=""/>
            <o:lock v:ext="edit" aspectratio="t"/>
            <w10:wrap type="none"/>
            <w10:anchorlock/>
          </v:shape>
          <o:OLEObject Type="Embed" ProgID="Equation.KSEE3" ShapeID="_x0000_i1050" DrawAspect="Content" ObjectID="_1468075750" r:id="rId77">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碳层的面积，单位为公顷（</w:t>
      </w:r>
      <w:r>
        <w:rPr>
          <w:rFonts w:hint="default" w:ascii="Times New Roman" w:hAnsi="Times New Roman" w:cs="Times New Roman"/>
          <w:lang w:val="en-US" w:eastAsia="zh-CN"/>
        </w:rPr>
        <w:t>hm</w:t>
      </w:r>
      <w:r>
        <w:rPr>
          <w:rFonts w:hint="default" w:ascii="Times New Roman" w:hAnsi="Times New Roman" w:cs="Times New Roman"/>
          <w:vertAlign w:val="superscript"/>
          <w:lang w:val="en-US" w:eastAsia="zh-CN"/>
        </w:rPr>
        <w:t>2</w:t>
      </w:r>
      <w:r>
        <w:rPr>
          <w:rFonts w:hint="eastAsia"/>
          <w:lang w:val="en-US" w:eastAsia="zh-CN"/>
        </w:rPr>
        <w:t>）；</w:t>
      </w:r>
    </w:p>
    <w:p w14:paraId="49DBEDA4">
      <w:pPr>
        <w:pStyle w:val="51"/>
        <w:ind w:firstLine="420"/>
        <w:rPr>
          <w:rFonts w:hint="eastAsia"/>
          <w:lang w:val="en-US" w:eastAsia="zh-CN"/>
        </w:rPr>
      </w:pPr>
      <w:r>
        <w:rPr>
          <w:rFonts w:hint="default" w:ascii="Times New Roman" w:hAnsi="Times New Roman" w:cs="Times New Roman"/>
          <w:i/>
          <w:iCs/>
          <w:lang w:val="en-US" w:eastAsia="zh-CN"/>
        </w:rPr>
        <w:t>i</w:t>
      </w:r>
      <w:r>
        <w:rPr>
          <w:rFonts w:hint="eastAsia" w:ascii="Times New Roman" w:cs="Times New Roman"/>
          <w:i/>
          <w:iCs/>
          <w:lang w:val="en-US" w:eastAsia="zh-CN"/>
        </w:rPr>
        <w:t xml:space="preserve">              </w:t>
      </w:r>
      <w:r>
        <w:rPr>
          <w:rFonts w:hint="eastAsia"/>
          <w:lang w:val="en-US" w:eastAsia="zh-CN"/>
        </w:rPr>
        <w:t>——1,2,3,...，初始第</w:t>
      </w:r>
      <w:r>
        <w:rPr>
          <w:rFonts w:hint="default" w:ascii="Times New Roman" w:hAnsi="Times New Roman" w:cs="Times New Roman"/>
          <w:i/>
          <w:iCs/>
          <w:lang w:val="en-US" w:eastAsia="zh-CN"/>
        </w:rPr>
        <w:t>i</w:t>
      </w:r>
      <w:r>
        <w:rPr>
          <w:rFonts w:hint="eastAsia"/>
          <w:lang w:val="en-US" w:eastAsia="zh-CN"/>
        </w:rPr>
        <w:t>碳层；</w:t>
      </w:r>
    </w:p>
    <w:p w14:paraId="485061A8">
      <w:pPr>
        <w:pStyle w:val="51"/>
        <w:ind w:firstLine="420"/>
        <w:rPr>
          <w:rFonts w:hint="eastAsia" w:ascii="Times New Roman" w:cs="Times New Roman"/>
          <w:i w:val="0"/>
          <w:iCs w:val="0"/>
          <w:lang w:val="en-US" w:eastAsia="zh-CN"/>
        </w:rPr>
      </w:pPr>
      <w:r>
        <w:rPr>
          <w:rFonts w:hint="eastAsia" w:ascii="Times New Roman" w:cs="Times New Roman"/>
          <w:i/>
          <w:iCs/>
          <w:lang w:val="en-US" w:eastAsia="zh-CN"/>
        </w:rPr>
        <w:t xml:space="preserve">j              </w:t>
      </w:r>
      <w:r>
        <w:rPr>
          <w:rFonts w:hint="eastAsia"/>
          <w:lang w:val="en-US" w:eastAsia="zh-CN"/>
        </w:rPr>
        <w:t>——1,2,3,...，初始第</w:t>
      </w:r>
      <w:r>
        <w:rPr>
          <w:rFonts w:hint="default" w:ascii="Times New Roman" w:hAnsi="Times New Roman" w:cs="Times New Roman"/>
          <w:i/>
          <w:iCs/>
          <w:lang w:val="en-US" w:eastAsia="zh-CN"/>
        </w:rPr>
        <w:t>i</w:t>
      </w:r>
      <w:r>
        <w:rPr>
          <w:rFonts w:hint="eastAsia"/>
          <w:lang w:val="en-US" w:eastAsia="zh-CN"/>
        </w:rPr>
        <w:t>碳层中的树种</w:t>
      </w:r>
      <w:r>
        <w:rPr>
          <w:rFonts w:hint="eastAsia" w:ascii="Times New Roman" w:cs="Times New Roman"/>
          <w:i/>
          <w:iCs/>
          <w:lang w:val="en-US" w:eastAsia="zh-CN"/>
        </w:rPr>
        <w:t>j</w:t>
      </w:r>
      <w:r>
        <w:rPr>
          <w:rFonts w:hint="eastAsia" w:ascii="Times New Roman" w:cs="Times New Roman"/>
          <w:i w:val="0"/>
          <w:iCs w:val="0"/>
          <w:lang w:val="en-US" w:eastAsia="zh-CN"/>
        </w:rPr>
        <w:t>。</w:t>
      </w:r>
    </w:p>
    <w:p w14:paraId="01F69082">
      <w:pPr>
        <w:pStyle w:val="210"/>
        <w:bidi w:val="0"/>
        <w:rPr>
          <w:rFonts w:hint="eastAsia"/>
          <w:lang w:val="en-US" w:eastAsia="zh-CN"/>
        </w:rPr>
      </w:pPr>
      <w:r>
        <w:rPr>
          <w:rFonts w:hint="eastAsia"/>
          <w:lang w:val="en-US" w:eastAsia="zh-CN"/>
        </w:rPr>
        <w:t>若只有树种</w:t>
      </w:r>
      <w:r>
        <w:rPr>
          <w:rFonts w:hint="eastAsia" w:ascii="Times New Roman" w:cs="Times New Roman"/>
          <w:i/>
          <w:iCs/>
          <w:lang w:val="en-US" w:eastAsia="zh-CN"/>
        </w:rPr>
        <w:t>j</w:t>
      </w:r>
      <w:r>
        <w:rPr>
          <w:rFonts w:hint="eastAsia" w:ascii="Times New Roman" w:cs="Times New Roman"/>
          <w:i w:val="0"/>
          <w:iCs w:val="0"/>
          <w:lang w:val="en-US" w:eastAsia="zh-CN"/>
        </w:rPr>
        <w:t>的地上生物量方程，公式（A.1）可以改为公式（A.2）。</w:t>
      </w:r>
    </w:p>
    <w:p w14:paraId="522C9EAE">
      <w:pPr>
        <w:pStyle w:val="171"/>
        <w:bidi w:val="0"/>
        <w:rPr>
          <w:rFonts w:hint="eastAsia"/>
          <w:lang w:val="en-US" w:eastAsia="zh-CN"/>
        </w:rPr>
      </w:pPr>
      <w:r>
        <w:rPr>
          <w:rFonts w:hint="eastAsia"/>
          <w:lang w:val="en-US" w:eastAsia="zh-CN"/>
        </w:rPr>
        <w:tab/>
      </w:r>
      <w:r>
        <w:drawing>
          <wp:inline distT="0" distB="0" distL="114300" distR="114300">
            <wp:extent cx="5229225" cy="238125"/>
            <wp:effectExtent l="0" t="0" r="9525" b="9525"/>
            <wp:docPr id="3"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6"/>
                    <pic:cNvPicPr>
                      <a:picLocks noChangeAspect="1"/>
                    </pic:cNvPicPr>
                  </pic:nvPicPr>
                  <pic:blipFill>
                    <a:blip r:embed="rId79"/>
                    <a:stretch>
                      <a:fillRect/>
                    </a:stretch>
                  </pic:blipFill>
                  <pic:spPr>
                    <a:xfrm>
                      <a:off x="0" y="0"/>
                      <a:ext cx="5229225" cy="238125"/>
                    </a:xfrm>
                    <a:prstGeom prst="rect">
                      <a:avLst/>
                    </a:prstGeom>
                    <a:noFill/>
                    <a:ln>
                      <a:noFill/>
                    </a:ln>
                  </pic:spPr>
                </pic:pic>
              </a:graphicData>
            </a:graphic>
          </wp:inline>
        </w:drawing>
      </w:r>
      <w:r>
        <w:rPr>
          <w:rFonts w:hint="eastAsia" w:ascii="等线" w:hAnsi="等线" w:eastAsia="等线" w:cs="等线"/>
          <w:lang w:val="en-US" w:eastAsia="zh-CN"/>
        </w:rPr>
        <w:tab/>
      </w:r>
      <w:r>
        <w:rPr>
          <w:rFonts w:hint="eastAsia"/>
          <w:lang w:val="en-US" w:eastAsia="zh-CN"/>
        </w:rPr>
        <w:t>(A.</w:t>
      </w:r>
      <w:r>
        <w:rPr>
          <w:rFonts w:hint="eastAsia"/>
          <w:lang w:val="en-US" w:eastAsia="zh-CN"/>
        </w:rPr>
        <w:fldChar w:fldCharType="begin"/>
      </w:r>
      <w:r>
        <w:rPr>
          <w:rFonts w:hint="eastAsia"/>
          <w:lang w:val="en-US" w:eastAsia="zh-CN"/>
        </w:rPr>
        <w:instrText xml:space="preserve">  seq fulu_equation_133948605406863237  </w:instrText>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p w14:paraId="4705C97B">
      <w:pPr>
        <w:pStyle w:val="162"/>
        <w:rPr>
          <w:rFonts w:hint="eastAsia"/>
          <w:lang w:val="en-US" w:eastAsia="zh-CN"/>
        </w:rPr>
      </w:pPr>
      <w:r>
        <w:rPr>
          <w:rFonts w:hint="eastAsia"/>
          <w:lang w:val="en-US" w:eastAsia="zh-CN"/>
        </w:rPr>
        <w:t>式中：</w:t>
      </w:r>
    </w:p>
    <w:p w14:paraId="145934B8">
      <w:pPr>
        <w:pStyle w:val="51"/>
        <w:ind w:firstLine="420"/>
        <w:rPr>
          <w:rFonts w:hint="eastAsia" w:ascii="Times New Roman" w:cs="Times New Roman"/>
          <w:i w:val="0"/>
          <w:iCs w:val="0"/>
          <w:lang w:val="en-US" w:eastAsia="zh-CN"/>
        </w:rPr>
      </w:pPr>
      <w:r>
        <w:rPr>
          <w:rFonts w:hint="eastAsia"/>
          <w:position w:val="-14"/>
          <w:lang w:val="en-US" w:eastAsia="zh-CN"/>
        </w:rPr>
        <w:object>
          <v:shape id="_x0000_i1051" o:spt="75" type="#_x0000_t75" style="height:19pt;width:58pt;" o:ole="t" filled="f" o:preferrelative="t" stroked="f" coordsize="21600,21600">
            <v:path/>
            <v:fill on="f" focussize="0,0"/>
            <v:stroke on="f"/>
            <v:imagedata r:id="rId81" o:title=""/>
            <o:lock v:ext="edit" aspectratio="t"/>
            <w10:wrap type="none"/>
            <w10:anchorlock/>
          </v:shape>
          <o:OLEObject Type="Embed" ProgID="Equation.KSEE3" ShapeID="_x0000_i1051" DrawAspect="Content" ObjectID="_1468075751" r:id="rId80">
            <o:LockedField>false</o:LockedField>
          </o:OLEObject>
        </w:object>
      </w:r>
      <w:r>
        <w:rPr>
          <w:rFonts w:hint="eastAsia"/>
          <w:lang w:val="en-US" w:eastAsia="zh-CN"/>
        </w:rPr>
        <w:t>——树种</w:t>
      </w:r>
      <w:r>
        <w:rPr>
          <w:rFonts w:hint="eastAsia" w:ascii="Times New Roman" w:cs="Times New Roman"/>
          <w:i/>
          <w:iCs/>
          <w:lang w:val="en-US" w:eastAsia="zh-CN"/>
        </w:rPr>
        <w:t>j</w:t>
      </w:r>
      <w:r>
        <w:rPr>
          <w:rFonts w:hint="eastAsia" w:ascii="Times New Roman" w:cs="Times New Roman"/>
          <w:i w:val="0"/>
          <w:iCs w:val="0"/>
          <w:lang w:val="en-US" w:eastAsia="zh-CN"/>
        </w:rPr>
        <w:t>的林木地上生物量与胸径、树高的相关方程，单位为吨干重每株（t d.m.</w:t>
      </w:r>
      <w:r>
        <w:rPr>
          <w:rFonts w:hint="default" w:ascii="Times New Roman" w:hAnsi="Times New Roman" w:cs="Times New Roman"/>
          <w:i w:val="0"/>
          <w:iCs w:val="0"/>
          <w:lang w:val="en-US" w:eastAsia="zh-CN"/>
        </w:rPr>
        <w:t>·</w:t>
      </w:r>
      <w:r>
        <w:rPr>
          <w:rFonts w:hint="eastAsia" w:ascii="Times New Roman" w:cs="Times New Roman"/>
          <w:i w:val="0"/>
          <w:iCs w:val="0"/>
          <w:lang w:val="en-US" w:eastAsia="zh-CN"/>
        </w:rPr>
        <w:t>株</w:t>
      </w:r>
      <w:r>
        <w:rPr>
          <w:rFonts w:hint="eastAsia" w:ascii="Times New Roman" w:cs="Times New Roman"/>
          <w:i w:val="0"/>
          <w:iCs w:val="0"/>
          <w:vertAlign w:val="superscript"/>
          <w:lang w:val="en-US" w:eastAsia="zh-CN"/>
        </w:rPr>
        <w:t>-1</w:t>
      </w:r>
      <w:r>
        <w:rPr>
          <w:rFonts w:hint="eastAsia" w:ascii="Times New Roman" w:cs="Times New Roman"/>
          <w:i w:val="0"/>
          <w:iCs w:val="0"/>
          <w:lang w:val="en-US" w:eastAsia="zh-CN"/>
        </w:rPr>
        <w:t>），见附录F；</w:t>
      </w:r>
    </w:p>
    <w:p w14:paraId="22BC87AD">
      <w:pPr>
        <w:pStyle w:val="51"/>
        <w:ind w:firstLine="420"/>
        <w:rPr>
          <w:rFonts w:hint="eastAsia" w:ascii="Times New Roman" w:cs="Times New Roman"/>
          <w:i w:val="0"/>
          <w:iCs w:val="0"/>
          <w:lang w:val="en-US" w:eastAsia="zh-CN"/>
        </w:rPr>
      </w:pPr>
      <w:r>
        <w:rPr>
          <w:rFonts w:hint="eastAsia" w:ascii="Times New Roman" w:cs="Times New Roman"/>
          <w:i/>
          <w:iCs/>
          <w:lang w:val="en-US" w:eastAsia="zh-CN"/>
        </w:rPr>
        <w:t>R</w:t>
      </w:r>
      <w:r>
        <w:rPr>
          <w:rFonts w:hint="eastAsia" w:ascii="Times New Roman" w:cs="Times New Roman"/>
          <w:i/>
          <w:iCs/>
          <w:vertAlign w:val="subscript"/>
          <w:lang w:val="en-US" w:eastAsia="zh-CN"/>
        </w:rPr>
        <w:t xml:space="preserve">j              </w:t>
      </w:r>
      <w:r>
        <w:rPr>
          <w:rFonts w:hint="eastAsia"/>
          <w:lang w:val="en-US" w:eastAsia="zh-CN"/>
        </w:rPr>
        <w:t>——树种</w:t>
      </w:r>
      <w:r>
        <w:rPr>
          <w:rFonts w:hint="eastAsia" w:ascii="Times New Roman" w:cs="Times New Roman"/>
          <w:i/>
          <w:iCs/>
          <w:lang w:val="en-US" w:eastAsia="zh-CN"/>
        </w:rPr>
        <w:t>j</w:t>
      </w:r>
      <w:r>
        <w:rPr>
          <w:rFonts w:hint="eastAsia" w:ascii="Times New Roman" w:cs="Times New Roman"/>
          <w:i w:val="0"/>
          <w:iCs w:val="0"/>
          <w:lang w:val="en-US" w:eastAsia="zh-CN"/>
        </w:rPr>
        <w:t>的林木地下生物量/地上生物量，无量纲，见附录F。</w:t>
      </w:r>
    </w:p>
    <w:p w14:paraId="528C9F49">
      <w:pPr>
        <w:pStyle w:val="67"/>
        <w:bidi w:val="0"/>
        <w:rPr>
          <w:rFonts w:hint="default"/>
          <w:lang w:val="en-US" w:eastAsia="zh-CN"/>
        </w:rPr>
      </w:pPr>
      <w:r>
        <w:rPr>
          <w:rFonts w:hint="eastAsia"/>
          <w:lang w:val="en-US" w:eastAsia="zh-CN"/>
        </w:rPr>
        <w:t>蓄积量-生物量相关方程法</w:t>
      </w:r>
    </w:p>
    <w:p w14:paraId="27070503">
      <w:pPr>
        <w:pStyle w:val="51"/>
        <w:ind w:firstLine="420"/>
        <w:rPr>
          <w:rFonts w:hint="eastAsia"/>
          <w:lang w:val="en-US" w:eastAsia="zh-CN"/>
        </w:rPr>
      </w:pPr>
      <w:r>
        <w:rPr>
          <w:rFonts w:hint="eastAsia"/>
          <w:lang w:val="en-US" w:eastAsia="zh-CN"/>
        </w:rPr>
        <w:t>项目边界内，根据各碳层林分平均单位面积蓄积量（</w:t>
      </w:r>
      <w:r>
        <w:rPr>
          <w:rFonts w:hint="default" w:ascii="Times New Roman" w:hAnsi="Times New Roman" w:cs="Times New Roman"/>
          <w:i/>
          <w:iCs/>
          <w:lang w:val="en-US" w:eastAsia="zh-CN"/>
        </w:rPr>
        <w:t>V</w:t>
      </w:r>
      <w:r>
        <w:rPr>
          <w:rFonts w:hint="eastAsia"/>
          <w:lang w:val="en-US" w:eastAsia="zh-CN"/>
        </w:rPr>
        <w:t>），利用蓄积量-生物量相关方程法计算林木生物量，公式见（A.3）。</w:t>
      </w:r>
    </w:p>
    <w:p w14:paraId="07A8A983">
      <w:pPr>
        <w:pStyle w:val="171"/>
        <w:bidi w:val="0"/>
        <w:rPr>
          <w:rFonts w:hint="eastAsia"/>
          <w:lang w:val="en-US" w:eastAsia="zh-CN"/>
        </w:rPr>
      </w:pPr>
      <w:r>
        <w:rPr>
          <w:rFonts w:hint="eastAsia"/>
          <w:lang w:val="en-US" w:eastAsia="zh-CN"/>
        </w:rPr>
        <w:tab/>
      </w:r>
      <w:r>
        <w:rPr>
          <w:rFonts w:hint="eastAsia"/>
          <w:position w:val="-14"/>
          <w:lang w:val="en-US" w:eastAsia="zh-CN"/>
        </w:rPr>
        <w:object>
          <v:shape id="_x0000_i1052" o:spt="75" type="#_x0000_t75" style="height:19pt;width:264pt;" o:ole="t" filled="f" o:preferrelative="t" stroked="f" coordsize="21600,21600">
            <v:path/>
            <v:fill on="f" focussize="0,0"/>
            <v:stroke on="f"/>
            <v:imagedata r:id="rId83" o:title=""/>
            <o:lock v:ext="edit" aspectratio="t"/>
            <w10:wrap type="none"/>
            <w10:anchorlock/>
          </v:shape>
          <o:OLEObject Type="Embed" ProgID="Equation.KSEE3" ShapeID="_x0000_i1052" DrawAspect="Content" ObjectID="_1468075752" r:id="rId82">
            <o:LockedField>false</o:LockedField>
          </o:OLEObject>
        </w:object>
      </w:r>
      <w:r>
        <w:rPr>
          <w:rFonts w:hint="eastAsia" w:ascii="等线" w:hAnsi="等线" w:eastAsia="等线" w:cs="等线"/>
          <w:lang w:val="en-US" w:eastAsia="zh-CN"/>
        </w:rPr>
        <w:tab/>
      </w:r>
      <w:r>
        <w:rPr>
          <w:rFonts w:hint="eastAsia"/>
          <w:lang w:val="en-US" w:eastAsia="zh-CN"/>
        </w:rPr>
        <w:t>(A.</w:t>
      </w:r>
      <w:r>
        <w:rPr>
          <w:rFonts w:hint="eastAsia"/>
          <w:lang w:val="en-US" w:eastAsia="zh-CN"/>
        </w:rPr>
        <w:fldChar w:fldCharType="begin"/>
      </w:r>
      <w:r>
        <w:rPr>
          <w:rFonts w:hint="eastAsia"/>
          <w:lang w:val="en-US" w:eastAsia="zh-CN"/>
        </w:rPr>
        <w:instrText xml:space="preserve">  seq fulu_equation_133948605406863237  </w:instrText>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w:t>
      </w:r>
    </w:p>
    <w:p w14:paraId="5F092EBD">
      <w:pPr>
        <w:pStyle w:val="162"/>
        <w:rPr>
          <w:rFonts w:hint="eastAsia"/>
          <w:lang w:val="en-US" w:eastAsia="zh-CN"/>
        </w:rPr>
      </w:pPr>
      <w:r>
        <w:rPr>
          <w:rFonts w:hint="eastAsia"/>
          <w:lang w:val="en-US" w:eastAsia="zh-CN"/>
        </w:rPr>
        <w:t>式中：</w:t>
      </w:r>
    </w:p>
    <w:p w14:paraId="01AFF52E">
      <w:pPr>
        <w:pStyle w:val="51"/>
        <w:ind w:firstLine="420"/>
        <w:rPr>
          <w:rFonts w:hint="eastAsia" w:ascii="Times New Roman" w:cs="Times New Roman"/>
          <w:i w:val="0"/>
          <w:iCs w:val="0"/>
          <w:lang w:val="en-US" w:eastAsia="zh-CN"/>
        </w:rPr>
      </w:pPr>
      <w:r>
        <w:rPr>
          <w:rFonts w:hint="eastAsia"/>
          <w:position w:val="-14"/>
          <w:lang w:val="en-US" w:eastAsia="zh-CN"/>
        </w:rPr>
        <w:object>
          <v:shape id="_x0000_i1053" o:spt="75" type="#_x0000_t75" style="height:19pt;width:67.95pt;" o:ole="t" filled="f" o:preferrelative="t" stroked="f" coordsize="21600,21600">
            <v:path/>
            <v:fill on="f" focussize="0,0"/>
            <v:stroke on="f"/>
            <v:imagedata r:id="rId68" o:title=""/>
            <o:lock v:ext="edit" aspectratio="t"/>
            <w10:wrap type="none"/>
            <w10:anchorlock/>
          </v:shape>
          <o:OLEObject Type="Embed" ProgID="Equation.KSEE3" ShapeID="_x0000_i1053" DrawAspect="Content" ObjectID="_1468075753" r:id="rId84">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的林木生物量，单位为吨干重（t d.m.）；</w:t>
      </w:r>
    </w:p>
    <w:p w14:paraId="32FA2369">
      <w:pPr>
        <w:pStyle w:val="51"/>
        <w:ind w:firstLine="420"/>
        <w:rPr>
          <w:rFonts w:hint="eastAsia" w:ascii="Times New Roman" w:cs="Times New Roman"/>
          <w:i w:val="0"/>
          <w:iCs w:val="0"/>
          <w:lang w:val="en-US" w:eastAsia="zh-CN"/>
        </w:rPr>
      </w:pPr>
      <w:r>
        <w:rPr>
          <w:rFonts w:hint="eastAsia"/>
          <w:position w:val="-14"/>
          <w:lang w:val="en-US" w:eastAsia="zh-CN"/>
        </w:rPr>
        <w:object>
          <v:shape id="_x0000_i1054" o:spt="75" type="#_x0000_t75" style="height:19pt;width:42pt;" o:ole="t" filled="f" o:preferrelative="t" stroked="f" coordsize="21600,21600">
            <v:path/>
            <v:fill on="f" focussize="0,0"/>
            <v:stroke on="f"/>
            <v:imagedata r:id="rId86" o:title=""/>
            <o:lock v:ext="edit" aspectratio="t"/>
            <w10:wrap type="none"/>
            <w10:anchorlock/>
          </v:shape>
          <o:OLEObject Type="Embed" ProgID="Equation.KSEE3" ShapeID="_x0000_i1054" DrawAspect="Content" ObjectID="_1468075754" r:id="rId85">
            <o:LockedField>false</o:LockedField>
          </o:OLEObject>
        </w:object>
      </w:r>
      <w:r>
        <w:rPr>
          <w:rFonts w:hint="eastAsia"/>
          <w:position w:val="-14"/>
          <w:lang w:val="en-US" w:eastAsia="zh-CN"/>
        </w:rPr>
        <w:t xml:space="preserve">     </w:t>
      </w:r>
      <w:r>
        <w:rPr>
          <w:rFonts w:hint="eastAsia"/>
          <w:lang w:val="en-US" w:eastAsia="zh-CN"/>
        </w:rPr>
        <w:t>——树种</w:t>
      </w:r>
      <w:r>
        <w:rPr>
          <w:rFonts w:hint="eastAsia" w:ascii="Times New Roman" w:cs="Times New Roman"/>
          <w:i/>
          <w:iCs/>
          <w:lang w:val="en-US" w:eastAsia="zh-CN"/>
        </w:rPr>
        <w:t>j</w:t>
      </w:r>
      <w:r>
        <w:rPr>
          <w:rFonts w:hint="eastAsia" w:ascii="Times New Roman" w:cs="Times New Roman"/>
          <w:i w:val="0"/>
          <w:iCs w:val="0"/>
          <w:lang w:val="en-US" w:eastAsia="zh-CN"/>
        </w:rPr>
        <w:t>的林分平均单位面积地上生物量（</w:t>
      </w:r>
      <w:r>
        <w:rPr>
          <w:rFonts w:hint="eastAsia" w:ascii="Times New Roman" w:cs="Times New Roman"/>
          <w:i/>
          <w:iCs/>
          <w:lang w:val="en-US" w:eastAsia="zh-CN"/>
        </w:rPr>
        <w:t>B</w:t>
      </w:r>
      <w:r>
        <w:rPr>
          <w:rFonts w:hint="eastAsia" w:ascii="Times New Roman" w:cs="Times New Roman"/>
          <w:i/>
          <w:iCs/>
          <w:vertAlign w:val="subscript"/>
          <w:lang w:val="en-US" w:eastAsia="zh-CN"/>
        </w:rPr>
        <w:t>AB,j</w:t>
      </w:r>
      <w:r>
        <w:rPr>
          <w:rFonts w:hint="eastAsia" w:ascii="Times New Roman" w:cs="Times New Roman"/>
          <w:i w:val="0"/>
          <w:iCs w:val="0"/>
          <w:lang w:val="en-US" w:eastAsia="zh-CN"/>
        </w:rPr>
        <w:t>）与林分平均单位面积蓄积量（</w:t>
      </w:r>
      <w:r>
        <w:rPr>
          <w:rFonts w:hint="eastAsia" w:ascii="Times New Roman" w:cs="Times New Roman"/>
          <w:i/>
          <w:iCs/>
          <w:lang w:val="en-US" w:eastAsia="zh-CN"/>
        </w:rPr>
        <w:t>V</w:t>
      </w:r>
      <w:r>
        <w:rPr>
          <w:rFonts w:hint="eastAsia" w:ascii="Times New Roman" w:cs="Times New Roman"/>
          <w:i/>
          <w:iCs/>
          <w:vertAlign w:val="subscript"/>
          <w:lang w:val="en-US" w:eastAsia="zh-CN"/>
        </w:rPr>
        <w:t>j</w:t>
      </w:r>
      <w:r>
        <w:rPr>
          <w:rFonts w:hint="eastAsia" w:ascii="Times New Roman" w:cs="Times New Roman"/>
          <w:i w:val="0"/>
          <w:iCs w:val="0"/>
          <w:lang w:val="en-US" w:eastAsia="zh-CN"/>
        </w:rPr>
        <w:t>）之间的相关方程，通常可以采用幂函数</w:t>
      </w:r>
      <w:r>
        <w:rPr>
          <w:rFonts w:hint="eastAsia" w:ascii="Times New Roman" w:cs="Times New Roman"/>
          <w:i/>
          <w:iCs/>
          <w:lang w:val="en-US" w:eastAsia="zh-CN"/>
        </w:rPr>
        <w:t>B</w:t>
      </w:r>
      <w:r>
        <w:rPr>
          <w:rFonts w:hint="eastAsia" w:ascii="Times New Roman" w:cs="Times New Roman"/>
          <w:i/>
          <w:iCs/>
          <w:vertAlign w:val="subscript"/>
          <w:lang w:val="en-US" w:eastAsia="zh-CN"/>
        </w:rPr>
        <w:t>AB,j</w:t>
      </w:r>
      <w:r>
        <w:rPr>
          <w:rFonts w:hint="eastAsia" w:ascii="Times New Roman" w:cs="Times New Roman"/>
          <w:i/>
          <w:iCs/>
          <w:vertAlign w:val="baseline"/>
          <w:lang w:val="en-US" w:eastAsia="zh-CN"/>
        </w:rPr>
        <w:t>=a</w:t>
      </w:r>
      <w:r>
        <w:rPr>
          <w:rFonts w:hint="eastAsia" w:ascii="微软雅黑" w:hAnsi="微软雅黑" w:eastAsia="微软雅黑" w:cs="微软雅黑"/>
          <w:i/>
          <w:iCs/>
          <w:vertAlign w:val="baseline"/>
          <w:lang w:val="en-US" w:eastAsia="zh-CN"/>
        </w:rPr>
        <w:t>·</w:t>
      </w:r>
      <w:r>
        <w:rPr>
          <w:rFonts w:hint="eastAsia" w:ascii="Times New Roman" w:cs="Times New Roman"/>
          <w:i/>
          <w:iCs/>
          <w:lang w:val="en-US" w:eastAsia="zh-CN"/>
        </w:rPr>
        <w:t>V</w:t>
      </w:r>
      <w:r>
        <w:rPr>
          <w:rFonts w:hint="eastAsia" w:ascii="Times New Roman" w:cs="Times New Roman"/>
          <w:i/>
          <w:iCs/>
          <w:vertAlign w:val="subscript"/>
          <w:lang w:val="en-US" w:eastAsia="zh-CN"/>
        </w:rPr>
        <w:t>j</w:t>
      </w:r>
      <w:r>
        <w:rPr>
          <w:rFonts w:hint="eastAsia" w:ascii="Times New Roman" w:cs="Times New Roman"/>
          <w:i/>
          <w:iCs/>
          <w:vertAlign w:val="superscript"/>
          <w:lang w:val="en-US" w:eastAsia="zh-CN"/>
        </w:rPr>
        <w:t>b</w:t>
      </w:r>
      <w:r>
        <w:rPr>
          <w:rFonts w:hint="eastAsia" w:ascii="Times New Roman" w:cs="Times New Roman"/>
          <w:i w:val="0"/>
          <w:iCs w:val="0"/>
          <w:vertAlign w:val="baseline"/>
          <w:lang w:val="en-US" w:eastAsia="zh-CN"/>
        </w:rPr>
        <w:t>，其中，</w:t>
      </w:r>
      <w:r>
        <w:rPr>
          <w:rFonts w:hint="eastAsia" w:ascii="Times New Roman" w:cs="Times New Roman"/>
          <w:i/>
          <w:iCs/>
          <w:vertAlign w:val="baseline"/>
          <w:lang w:val="en-US" w:eastAsia="zh-CN"/>
        </w:rPr>
        <w:t>a</w:t>
      </w:r>
      <w:r>
        <w:rPr>
          <w:rFonts w:hint="eastAsia" w:ascii="Times New Roman" w:cs="Times New Roman"/>
          <w:i w:val="0"/>
          <w:iCs w:val="0"/>
          <w:vertAlign w:val="baseline"/>
          <w:lang w:val="en-US" w:eastAsia="zh-CN"/>
        </w:rPr>
        <w:t>、</w:t>
      </w:r>
      <w:r>
        <w:rPr>
          <w:rFonts w:hint="eastAsia" w:ascii="Times New Roman" w:cs="Times New Roman"/>
          <w:i/>
          <w:iCs/>
          <w:vertAlign w:val="baseline"/>
          <w:lang w:val="en-US" w:eastAsia="zh-CN"/>
        </w:rPr>
        <w:t>b</w:t>
      </w:r>
      <w:r>
        <w:rPr>
          <w:rFonts w:hint="eastAsia" w:ascii="Times New Roman" w:cs="Times New Roman"/>
          <w:i w:val="0"/>
          <w:iCs w:val="0"/>
          <w:vertAlign w:val="baseline"/>
          <w:lang w:val="en-US" w:eastAsia="zh-CN"/>
        </w:rPr>
        <w:t>为参数，</w:t>
      </w:r>
      <w:r>
        <w:rPr>
          <w:rFonts w:hint="eastAsia" w:ascii="Times New Roman" w:cs="Times New Roman"/>
          <w:i w:val="0"/>
          <w:iCs w:val="0"/>
          <w:lang w:val="en-US" w:eastAsia="zh-CN"/>
        </w:rPr>
        <w:t>单位为吨每公顷（t</w:t>
      </w:r>
      <w:r>
        <w:rPr>
          <w:rFonts w:hint="default" w:ascii="Times New Roman" w:hAnsi="Times New Roman" w:cs="Times New Roman"/>
          <w:i w:val="0"/>
          <w:iCs w:val="0"/>
          <w:lang w:val="en-US" w:eastAsia="zh-CN"/>
        </w:rPr>
        <w:t>·</w:t>
      </w:r>
      <w:r>
        <w:rPr>
          <w:rFonts w:hint="eastAsia" w:ascii="Times New Roman" w:cs="Times New Roman"/>
          <w:i w:val="0"/>
          <w:iCs w:val="0"/>
          <w:lang w:val="en-US" w:eastAsia="zh-CN"/>
        </w:rPr>
        <w:t>hm</w:t>
      </w:r>
      <w:r>
        <w:rPr>
          <w:rFonts w:hint="eastAsia" w:ascii="Times New Roman" w:cs="Times New Roman"/>
          <w:i w:val="0"/>
          <w:iCs w:val="0"/>
          <w:vertAlign w:val="superscript"/>
          <w:lang w:val="en-US" w:eastAsia="zh-CN"/>
        </w:rPr>
        <w:t>-2</w:t>
      </w:r>
      <w:r>
        <w:rPr>
          <w:rFonts w:hint="eastAsia" w:ascii="Times New Roman" w:cs="Times New Roman"/>
          <w:i w:val="0"/>
          <w:iCs w:val="0"/>
          <w:lang w:val="en-US" w:eastAsia="zh-CN"/>
        </w:rPr>
        <w:t>），见附录F；</w:t>
      </w:r>
    </w:p>
    <w:p w14:paraId="6867B986">
      <w:pPr>
        <w:pStyle w:val="51"/>
        <w:ind w:firstLine="420"/>
        <w:rPr>
          <w:rFonts w:hint="eastAsia" w:ascii="Times New Roman" w:cs="Times New Roman"/>
          <w:i w:val="0"/>
          <w:iCs w:val="0"/>
          <w:lang w:val="en-US" w:eastAsia="zh-CN"/>
        </w:rPr>
      </w:pPr>
      <w:r>
        <w:rPr>
          <w:rFonts w:hint="eastAsia" w:ascii="Times New Roman" w:cs="Times New Roman"/>
          <w:i/>
          <w:iCs/>
          <w:lang w:val="en-US" w:eastAsia="zh-CN"/>
        </w:rPr>
        <w:t>R</w:t>
      </w:r>
      <w:r>
        <w:rPr>
          <w:rFonts w:hint="eastAsia" w:ascii="Times New Roman" w:cs="Times New Roman"/>
          <w:i/>
          <w:iCs/>
          <w:vertAlign w:val="subscript"/>
          <w:lang w:val="en-US" w:eastAsia="zh-CN"/>
        </w:rPr>
        <w:t xml:space="preserve">j                  </w:t>
      </w:r>
      <w:r>
        <w:rPr>
          <w:rFonts w:hint="eastAsia"/>
          <w:lang w:val="en-US" w:eastAsia="zh-CN"/>
        </w:rPr>
        <w:t>——树种</w:t>
      </w:r>
      <w:r>
        <w:rPr>
          <w:rFonts w:hint="eastAsia" w:ascii="Times New Roman" w:cs="Times New Roman"/>
          <w:i/>
          <w:iCs/>
          <w:lang w:val="en-US" w:eastAsia="zh-CN"/>
        </w:rPr>
        <w:t>j</w:t>
      </w:r>
      <w:r>
        <w:rPr>
          <w:rFonts w:hint="eastAsia" w:ascii="Times New Roman" w:cs="Times New Roman"/>
          <w:i w:val="0"/>
          <w:iCs w:val="0"/>
          <w:lang w:val="en-US" w:eastAsia="zh-CN"/>
        </w:rPr>
        <w:t>的林木地下生物量/地上生物量，无量纲，见附录F。</w:t>
      </w:r>
    </w:p>
    <w:p w14:paraId="6D380339">
      <w:pPr>
        <w:pStyle w:val="51"/>
        <w:ind w:firstLine="420"/>
        <w:rPr>
          <w:rFonts w:hint="eastAsia"/>
          <w:lang w:val="en-US" w:eastAsia="zh-CN"/>
        </w:rPr>
      </w:pPr>
      <w:r>
        <w:rPr>
          <w:rFonts w:hint="eastAsia"/>
          <w:position w:val="-14"/>
          <w:lang w:val="en-US" w:eastAsia="zh-CN"/>
        </w:rPr>
        <w:object>
          <v:shape id="_x0000_i1055" o:spt="75" type="#_x0000_t75" style="height:19pt;width:40pt;" o:ole="t" filled="f" o:preferrelative="t" stroked="f" coordsize="21600,21600">
            <v:path/>
            <v:fill on="f" focussize="0,0"/>
            <v:stroke on="f"/>
            <v:imagedata r:id="rId78" o:title=""/>
            <o:lock v:ext="edit" aspectratio="t"/>
            <w10:wrap type="none"/>
            <w10:anchorlock/>
          </v:shape>
          <o:OLEObject Type="Embed" ProgID="Equation.KSEE3" ShapeID="_x0000_i1055" DrawAspect="Content" ObjectID="_1468075755" r:id="rId87">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碳层的面积，单位为公顷（</w:t>
      </w:r>
      <w:r>
        <w:rPr>
          <w:rFonts w:hint="default" w:ascii="Times New Roman" w:hAnsi="Times New Roman" w:cs="Times New Roman"/>
          <w:lang w:val="en-US" w:eastAsia="zh-CN"/>
        </w:rPr>
        <w:t>hm</w:t>
      </w:r>
      <w:r>
        <w:rPr>
          <w:rFonts w:hint="default" w:ascii="Times New Roman" w:hAnsi="Times New Roman" w:cs="Times New Roman"/>
          <w:vertAlign w:val="superscript"/>
          <w:lang w:val="en-US" w:eastAsia="zh-CN"/>
        </w:rPr>
        <w:t>2</w:t>
      </w:r>
      <w:r>
        <w:rPr>
          <w:rFonts w:hint="eastAsia"/>
          <w:lang w:val="en-US" w:eastAsia="zh-CN"/>
        </w:rPr>
        <w:t>）；</w:t>
      </w:r>
    </w:p>
    <w:p w14:paraId="1425B19D">
      <w:pPr>
        <w:pStyle w:val="51"/>
        <w:ind w:firstLine="420"/>
        <w:rPr>
          <w:rFonts w:hint="eastAsia"/>
          <w:lang w:val="en-US" w:eastAsia="zh-CN"/>
        </w:rPr>
      </w:pPr>
      <w:r>
        <w:rPr>
          <w:rFonts w:hint="default" w:ascii="Times New Roman" w:hAnsi="Times New Roman" w:cs="Times New Roman"/>
          <w:i/>
          <w:iCs/>
          <w:lang w:val="en-US" w:eastAsia="zh-CN"/>
        </w:rPr>
        <w:t>i</w:t>
      </w:r>
      <w:r>
        <w:rPr>
          <w:rFonts w:hint="eastAsia" w:ascii="Times New Roman" w:cs="Times New Roman"/>
          <w:i/>
          <w:iCs/>
          <w:lang w:val="en-US" w:eastAsia="zh-CN"/>
        </w:rPr>
        <w:t xml:space="preserve">            </w:t>
      </w:r>
      <w:r>
        <w:rPr>
          <w:rFonts w:hint="eastAsia"/>
          <w:lang w:val="en-US" w:eastAsia="zh-CN"/>
        </w:rPr>
        <w:t>——1,2,3,...，初始第</w:t>
      </w:r>
      <w:r>
        <w:rPr>
          <w:rFonts w:hint="default" w:ascii="Times New Roman" w:hAnsi="Times New Roman" w:cs="Times New Roman"/>
          <w:i/>
          <w:iCs/>
          <w:lang w:val="en-US" w:eastAsia="zh-CN"/>
        </w:rPr>
        <w:t>i</w:t>
      </w:r>
      <w:r>
        <w:rPr>
          <w:rFonts w:hint="eastAsia"/>
          <w:lang w:val="en-US" w:eastAsia="zh-CN"/>
        </w:rPr>
        <w:t>碳层；</w:t>
      </w:r>
    </w:p>
    <w:p w14:paraId="4B7DCD6B">
      <w:pPr>
        <w:pStyle w:val="51"/>
        <w:ind w:firstLine="420"/>
        <w:rPr>
          <w:rFonts w:hint="eastAsia" w:ascii="Times New Roman" w:cs="Times New Roman"/>
          <w:i w:val="0"/>
          <w:iCs w:val="0"/>
          <w:lang w:val="en-US" w:eastAsia="zh-CN"/>
        </w:rPr>
      </w:pPr>
      <w:r>
        <w:rPr>
          <w:rFonts w:hint="eastAsia" w:ascii="Times New Roman" w:cs="Times New Roman"/>
          <w:i/>
          <w:iCs/>
          <w:lang w:val="en-US" w:eastAsia="zh-CN"/>
        </w:rPr>
        <w:t xml:space="preserve">j            </w:t>
      </w:r>
      <w:r>
        <w:rPr>
          <w:rFonts w:hint="eastAsia"/>
          <w:lang w:val="en-US" w:eastAsia="zh-CN"/>
        </w:rPr>
        <w:t>——1,2,3,...，初始第</w:t>
      </w:r>
      <w:r>
        <w:rPr>
          <w:rFonts w:hint="default" w:ascii="Times New Roman" w:hAnsi="Times New Roman" w:cs="Times New Roman"/>
          <w:i/>
          <w:iCs/>
          <w:lang w:val="en-US" w:eastAsia="zh-CN"/>
        </w:rPr>
        <w:t>i</w:t>
      </w:r>
      <w:r>
        <w:rPr>
          <w:rFonts w:hint="eastAsia"/>
          <w:lang w:val="en-US" w:eastAsia="zh-CN"/>
        </w:rPr>
        <w:t>碳层中的树种</w:t>
      </w:r>
      <w:r>
        <w:rPr>
          <w:rFonts w:hint="eastAsia" w:ascii="Times New Roman" w:cs="Times New Roman"/>
          <w:i/>
          <w:iCs/>
          <w:lang w:val="en-US" w:eastAsia="zh-CN"/>
        </w:rPr>
        <w:t>j</w:t>
      </w:r>
      <w:r>
        <w:rPr>
          <w:rFonts w:hint="eastAsia" w:ascii="Times New Roman" w:cs="Times New Roman"/>
          <w:i w:val="0"/>
          <w:iCs w:val="0"/>
          <w:lang w:val="en-US" w:eastAsia="zh-CN"/>
        </w:rPr>
        <w:t>。</w:t>
      </w:r>
    </w:p>
    <w:p w14:paraId="62BCF2C0">
      <w:pPr>
        <w:pStyle w:val="67"/>
        <w:bidi w:val="0"/>
        <w:rPr>
          <w:rFonts w:hint="eastAsia"/>
          <w:lang w:val="en-US" w:eastAsia="zh-CN"/>
        </w:rPr>
      </w:pPr>
      <w:r>
        <w:rPr>
          <w:rFonts w:hint="eastAsia"/>
          <w:lang w:val="en-US" w:eastAsia="zh-CN"/>
        </w:rPr>
        <w:t>材积法</w:t>
      </w:r>
    </w:p>
    <w:p w14:paraId="58E5EC36">
      <w:pPr>
        <w:pStyle w:val="51"/>
        <w:rPr>
          <w:rFonts w:hint="eastAsia"/>
          <w:lang w:val="en-US" w:eastAsia="zh-CN"/>
        </w:rPr>
      </w:pPr>
      <w:r>
        <w:rPr>
          <w:rFonts w:hint="eastAsia"/>
          <w:lang w:val="en-US" w:eastAsia="zh-CN"/>
        </w:rPr>
        <w:t>如果没有合适的生物量方程，可通过地方的立木材积表或材积公式或国家立木材积表，根据平均胸径、或平均树高与平均胸径转化为平均单株材积，并计算出单位面积蓄积量（公式A.4），再采用公式（A.3）估算项目林木单株生物量。</w:t>
      </w:r>
    </w:p>
    <w:p w14:paraId="00A3DACF">
      <w:pPr>
        <w:pStyle w:val="171"/>
        <w:bidi w:val="0"/>
        <w:rPr>
          <w:rFonts w:hint="eastAsia"/>
          <w:lang w:val="en-US" w:eastAsia="zh-CN"/>
        </w:rPr>
      </w:pPr>
      <w:r>
        <w:rPr>
          <w:rFonts w:hint="eastAsia"/>
          <w:lang w:val="en-US" w:eastAsia="zh-CN"/>
        </w:rPr>
        <w:tab/>
      </w:r>
      <w:r>
        <w:rPr>
          <w:rFonts w:hint="eastAsia"/>
          <w:position w:val="-14"/>
          <w:lang w:val="en-US" w:eastAsia="zh-CN"/>
        </w:rPr>
        <w:object>
          <v:shape id="_x0000_i1056" o:spt="75" type="#_x0000_t75" style="height:19pt;width:317pt;" o:ole="t" filled="f" o:preferrelative="t" stroked="f" coordsize="21600,21600">
            <v:path/>
            <v:fill on="f" focussize="0,0"/>
            <v:stroke on="f"/>
            <v:imagedata r:id="rId89" o:title=""/>
            <o:lock v:ext="edit" aspectratio="t"/>
            <w10:wrap type="none"/>
            <w10:anchorlock/>
          </v:shape>
          <o:OLEObject Type="Embed" ProgID="Equation.KSEE3" ShapeID="_x0000_i1056" DrawAspect="Content" ObjectID="_1468075756" r:id="rId88">
            <o:LockedField>false</o:LockedField>
          </o:OLEObject>
        </w:object>
      </w:r>
      <w:r>
        <w:rPr>
          <w:rFonts w:hint="eastAsia" w:ascii="等线" w:hAnsi="等线" w:eastAsia="等线" w:cs="等线"/>
          <w:lang w:val="en-US" w:eastAsia="zh-CN"/>
        </w:rPr>
        <w:tab/>
      </w:r>
      <w:r>
        <w:rPr>
          <w:rFonts w:hint="eastAsia"/>
          <w:lang w:val="en-US" w:eastAsia="zh-CN"/>
        </w:rPr>
        <w:t>(A.</w:t>
      </w:r>
      <w:r>
        <w:rPr>
          <w:rFonts w:hint="eastAsia"/>
          <w:lang w:val="en-US" w:eastAsia="zh-CN"/>
        </w:rPr>
        <w:fldChar w:fldCharType="begin"/>
      </w:r>
      <w:r>
        <w:rPr>
          <w:rFonts w:hint="eastAsia"/>
          <w:lang w:val="en-US" w:eastAsia="zh-CN"/>
        </w:rPr>
        <w:instrText xml:space="preserve">  seq fulu_equation_133948605406863237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t>)</w:t>
      </w:r>
    </w:p>
    <w:p w14:paraId="6DD5BE73">
      <w:pPr>
        <w:pStyle w:val="162"/>
        <w:rPr>
          <w:rFonts w:hint="default"/>
          <w:lang w:val="en-US" w:eastAsia="zh-CN"/>
        </w:rPr>
      </w:pPr>
      <w:r>
        <w:rPr>
          <w:rFonts w:hint="eastAsia"/>
          <w:lang w:val="en-US" w:eastAsia="zh-CN"/>
        </w:rPr>
        <w:t>式中：</w:t>
      </w:r>
    </w:p>
    <w:p w14:paraId="3DBDFFE6">
      <w:pPr>
        <w:pStyle w:val="51"/>
        <w:ind w:firstLine="420"/>
        <w:rPr>
          <w:rFonts w:hint="eastAsia" w:ascii="Times New Roman" w:cs="Times New Roman"/>
          <w:i w:val="0"/>
          <w:iCs w:val="0"/>
          <w:lang w:val="en-US" w:eastAsia="zh-CN"/>
        </w:rPr>
      </w:pPr>
      <w:r>
        <w:rPr>
          <w:rFonts w:hint="eastAsia"/>
          <w:position w:val="-14"/>
          <w:lang w:val="en-US" w:eastAsia="zh-CN"/>
        </w:rPr>
        <w:object>
          <v:shape id="_x0000_i1057" o:spt="75" type="#_x0000_t75" style="height:19pt;width:66pt;" o:ole="t" filled="f" o:preferrelative="t" stroked="f" coordsize="21600,21600">
            <v:path/>
            <v:fill on="f" focussize="0,0"/>
            <v:stroke on="f"/>
            <v:imagedata r:id="rId91" o:title=""/>
            <o:lock v:ext="edit" aspectratio="t"/>
            <w10:wrap type="none"/>
            <w10:anchorlock/>
          </v:shape>
          <o:OLEObject Type="Embed" ProgID="Equation.KSEE3" ShapeID="_x0000_i1057" DrawAspect="Content" ObjectID="_1468075757" r:id="rId90">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的林分现有平均蓄积量，单位为立方米每公顷（m</w:t>
      </w:r>
      <w:r>
        <w:rPr>
          <w:rFonts w:hint="eastAsia" w:ascii="Times New Roman" w:cs="Times New Roman"/>
          <w:i w:val="0"/>
          <w:iCs w:val="0"/>
          <w:vertAlign w:val="superscript"/>
          <w:lang w:val="en-US" w:eastAsia="zh-CN"/>
        </w:rPr>
        <w:t>3</w:t>
      </w:r>
      <w:r>
        <w:rPr>
          <w:rFonts w:hint="default" w:ascii="Times New Roman" w:hAnsi="Times New Roman" w:cs="Times New Roman"/>
          <w:i w:val="0"/>
          <w:iCs w:val="0"/>
          <w:lang w:val="en-US" w:eastAsia="zh-CN"/>
        </w:rPr>
        <w:t>·</w:t>
      </w:r>
      <w:r>
        <w:rPr>
          <w:rFonts w:hint="eastAsia" w:ascii="Times New Roman" w:cs="Times New Roman"/>
          <w:i w:val="0"/>
          <w:iCs w:val="0"/>
          <w:lang w:val="en-US" w:eastAsia="zh-CN"/>
        </w:rPr>
        <w:t>hm</w:t>
      </w:r>
      <w:r>
        <w:rPr>
          <w:rFonts w:hint="eastAsia" w:ascii="Times New Roman" w:cs="Times New Roman"/>
          <w:i w:val="0"/>
          <w:iCs w:val="0"/>
          <w:vertAlign w:val="superscript"/>
          <w:lang w:val="en-US" w:eastAsia="zh-CN"/>
        </w:rPr>
        <w:t>-2</w:t>
      </w:r>
      <w:r>
        <w:rPr>
          <w:rFonts w:hint="eastAsia" w:ascii="Times New Roman" w:cs="Times New Roman"/>
          <w:i w:val="0"/>
          <w:iCs w:val="0"/>
          <w:lang w:val="en-US" w:eastAsia="zh-CN"/>
        </w:rPr>
        <w:t>）；</w:t>
      </w:r>
    </w:p>
    <w:p w14:paraId="45AD26E0">
      <w:pPr>
        <w:pStyle w:val="51"/>
        <w:ind w:firstLine="420"/>
        <w:rPr>
          <w:rFonts w:hint="default" w:ascii="Times New Roman" w:cs="Times New Roman"/>
          <w:i w:val="0"/>
          <w:iCs w:val="0"/>
          <w:lang w:val="en-US" w:eastAsia="zh-CN"/>
        </w:rPr>
      </w:pPr>
      <w:r>
        <w:rPr>
          <w:rFonts w:hint="eastAsia"/>
          <w:position w:val="-14"/>
          <w:lang w:val="en-US" w:eastAsia="zh-CN"/>
        </w:rPr>
        <w:object>
          <v:shape id="_x0000_i1058" o:spt="75" type="#_x0000_t75" style="height:19pt;width:52pt;" o:ole="t" filled="f" o:preferrelative="t" stroked="f" coordsize="21600,21600">
            <v:path/>
            <v:fill on="f" focussize="0,0"/>
            <v:stroke on="f"/>
            <v:imagedata r:id="rId93" o:title=""/>
            <o:lock v:ext="edit" aspectratio="t"/>
            <w10:wrap type="none"/>
            <w10:anchorlock/>
          </v:shape>
          <o:OLEObject Type="Embed" ProgID="Equation.KSEE3" ShapeID="_x0000_i1058" DrawAspect="Content" ObjectID="_1468075758" r:id="rId92">
            <o:LockedField>false</o:LockedField>
          </o:OLEObject>
        </w:object>
      </w:r>
      <w:r>
        <w:rPr>
          <w:rFonts w:hint="eastAsia"/>
          <w:lang w:val="en-US" w:eastAsia="zh-CN"/>
        </w:rPr>
        <w:t xml:space="preserve">   ——树种</w:t>
      </w:r>
      <w:r>
        <w:rPr>
          <w:rFonts w:hint="eastAsia" w:ascii="Times New Roman" w:cs="Times New Roman"/>
          <w:i/>
          <w:iCs/>
          <w:lang w:val="en-US" w:eastAsia="zh-CN"/>
        </w:rPr>
        <w:t>j</w:t>
      </w:r>
      <w:r>
        <w:rPr>
          <w:rFonts w:hint="eastAsia" w:ascii="Times New Roman" w:cs="Times New Roman"/>
          <w:i w:val="0"/>
          <w:iCs w:val="0"/>
          <w:lang w:val="en-US" w:eastAsia="zh-CN"/>
        </w:rPr>
        <w:t>的林木单株材积与胸径、树高的相关方程（见附录B，附录F），或通过树高、胸径查材积表获得，单位为立方米每株（m</w:t>
      </w:r>
      <w:r>
        <w:rPr>
          <w:rFonts w:hint="eastAsia" w:ascii="Times New Roman" w:cs="Times New Roman"/>
          <w:i w:val="0"/>
          <w:iCs w:val="0"/>
          <w:vertAlign w:val="superscript"/>
          <w:lang w:val="en-US" w:eastAsia="zh-CN"/>
        </w:rPr>
        <w:t>3</w:t>
      </w:r>
      <w:r>
        <w:rPr>
          <w:rFonts w:hint="default" w:ascii="Times New Roman" w:hAnsi="Times New Roman" w:cs="Times New Roman"/>
          <w:i w:val="0"/>
          <w:iCs w:val="0"/>
          <w:lang w:val="en-US" w:eastAsia="zh-CN"/>
        </w:rPr>
        <w:t>·</w:t>
      </w:r>
      <w:r>
        <w:rPr>
          <w:rFonts w:hint="eastAsia" w:ascii="Times New Roman" w:cs="Times New Roman"/>
          <w:i w:val="0"/>
          <w:iCs w:val="0"/>
          <w:lang w:val="en-US" w:eastAsia="zh-CN"/>
        </w:rPr>
        <w:t>株</w:t>
      </w:r>
      <w:r>
        <w:rPr>
          <w:rFonts w:hint="eastAsia" w:ascii="Times New Roman" w:cs="Times New Roman"/>
          <w:i w:val="0"/>
          <w:iCs w:val="0"/>
          <w:vertAlign w:val="superscript"/>
          <w:lang w:val="en-US" w:eastAsia="zh-CN"/>
        </w:rPr>
        <w:t>-1</w:t>
      </w:r>
      <w:r>
        <w:rPr>
          <w:rFonts w:hint="eastAsia" w:ascii="Times New Roman" w:cs="Times New Roman"/>
          <w:i w:val="0"/>
          <w:iCs w:val="0"/>
          <w:lang w:val="en-US" w:eastAsia="zh-CN"/>
        </w:rPr>
        <w:t>）</w:t>
      </w:r>
    </w:p>
    <w:p w14:paraId="45B4636C">
      <w:pPr>
        <w:pStyle w:val="51"/>
        <w:ind w:firstLine="420"/>
        <w:rPr>
          <w:rFonts w:hint="eastAsia" w:ascii="Times New Roman" w:cs="Times New Roman"/>
          <w:i w:val="0"/>
          <w:iCs w:val="0"/>
          <w:lang w:val="en-US" w:eastAsia="zh-CN"/>
        </w:rPr>
      </w:pPr>
      <w:r>
        <w:rPr>
          <w:rFonts w:hint="eastAsia"/>
          <w:position w:val="-14"/>
          <w:lang w:val="en-US" w:eastAsia="zh-CN"/>
        </w:rPr>
        <w:object>
          <v:shape id="_x0000_i1059" o:spt="75" type="#_x0000_t75" style="height:19pt;width:69pt;" o:ole="t" filled="f" o:preferrelative="t" stroked="f" coordsize="21600,21600">
            <v:path/>
            <v:fill on="f" focussize="0,0"/>
            <v:stroke on="f"/>
            <v:imagedata r:id="rId72" o:title=""/>
            <o:lock v:ext="edit" aspectratio="t"/>
            <w10:wrap type="none"/>
            <w10:anchorlock/>
          </v:shape>
          <o:OLEObject Type="Embed" ProgID="Equation.KSEE3" ShapeID="_x0000_i1059" DrawAspect="Content" ObjectID="_1468075759" r:id="rId94">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的平均胸径，单位为厘米（cm）；</w:t>
      </w:r>
    </w:p>
    <w:p w14:paraId="78098D37">
      <w:pPr>
        <w:pStyle w:val="51"/>
        <w:ind w:firstLine="420"/>
        <w:rPr>
          <w:rFonts w:hint="eastAsia" w:ascii="Times New Roman" w:cs="Times New Roman"/>
          <w:i w:val="0"/>
          <w:iCs w:val="0"/>
          <w:lang w:val="en-US" w:eastAsia="zh-CN"/>
        </w:rPr>
      </w:pPr>
      <w:r>
        <w:rPr>
          <w:rFonts w:hint="eastAsia"/>
          <w:position w:val="-14"/>
          <w:lang w:val="en-US" w:eastAsia="zh-CN"/>
        </w:rPr>
        <w:object>
          <v:shape id="_x0000_i1060" o:spt="75" type="#_x0000_t75" style="height:19pt;width:71pt;" o:ole="t" filled="f" o:preferrelative="t" stroked="f" coordsize="21600,21600">
            <v:path/>
            <v:fill on="f" focussize="0,0"/>
            <v:stroke on="f"/>
            <v:imagedata r:id="rId74" o:title=""/>
            <o:lock v:ext="edit" aspectratio="t"/>
            <w10:wrap type="none"/>
            <w10:anchorlock/>
          </v:shape>
          <o:OLEObject Type="Embed" ProgID="Equation.KSEE3" ShapeID="_x0000_i1060" DrawAspect="Content" ObjectID="_1468075760" r:id="rId95">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的平均树高，单位为米（m）；</w:t>
      </w:r>
    </w:p>
    <w:p w14:paraId="01D85E25">
      <w:pPr>
        <w:pStyle w:val="51"/>
        <w:ind w:firstLine="420"/>
        <w:rPr>
          <w:rFonts w:hint="eastAsia" w:ascii="Times New Roman" w:cs="Times New Roman"/>
          <w:i w:val="0"/>
          <w:iCs w:val="0"/>
          <w:lang w:val="en-US" w:eastAsia="zh-CN"/>
        </w:rPr>
      </w:pPr>
      <w:r>
        <w:rPr>
          <w:rFonts w:hint="eastAsia"/>
          <w:position w:val="-14"/>
          <w:lang w:val="en-US" w:eastAsia="zh-CN"/>
        </w:rPr>
        <w:object>
          <v:shape id="_x0000_i1061" o:spt="75" type="#_x0000_t75" style="height:19pt;width:70pt;" o:ole="t" filled="f" o:preferrelative="t" stroked="f" coordsize="21600,21600">
            <v:path/>
            <v:fill on="f" focussize="0,0"/>
            <v:stroke on="f"/>
            <v:imagedata r:id="rId76" o:title=""/>
            <o:lock v:ext="edit" aspectratio="t"/>
            <w10:wrap type="none"/>
            <w10:anchorlock/>
          </v:shape>
          <o:OLEObject Type="Embed" ProgID="Equation.KSEE3" ShapeID="_x0000_i1061" DrawAspect="Content" ObjectID="_1468075761" r:id="rId96">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碳层树种</w:t>
      </w:r>
      <w:r>
        <w:rPr>
          <w:rFonts w:hint="eastAsia" w:ascii="Times New Roman" w:cs="Times New Roman"/>
          <w:i/>
          <w:iCs/>
          <w:lang w:val="en-US" w:eastAsia="zh-CN"/>
        </w:rPr>
        <w:t>j</w:t>
      </w:r>
      <w:r>
        <w:rPr>
          <w:rFonts w:hint="eastAsia" w:ascii="Times New Roman" w:cs="Times New Roman"/>
          <w:i w:val="0"/>
          <w:iCs w:val="0"/>
          <w:lang w:val="en-US" w:eastAsia="zh-CN"/>
        </w:rPr>
        <w:t>的平均每公顷立木株数，单位为株每公顷（株</w:t>
      </w:r>
      <w:r>
        <w:rPr>
          <w:rFonts w:hint="default" w:ascii="Times New Roman" w:hAnsi="Times New Roman" w:cs="Times New Roman"/>
          <w:i w:val="0"/>
          <w:iCs w:val="0"/>
          <w:lang w:val="en-US" w:eastAsia="zh-CN"/>
        </w:rPr>
        <w:t>·</w:t>
      </w:r>
      <w:r>
        <w:rPr>
          <w:rFonts w:hint="eastAsia" w:ascii="Times New Roman" w:cs="Times New Roman"/>
          <w:i w:val="0"/>
          <w:iCs w:val="0"/>
          <w:lang w:val="en-US" w:eastAsia="zh-CN"/>
        </w:rPr>
        <w:t>hm</w:t>
      </w:r>
      <w:r>
        <w:rPr>
          <w:rFonts w:hint="eastAsia" w:ascii="Times New Roman" w:cs="Times New Roman"/>
          <w:i w:val="0"/>
          <w:iCs w:val="0"/>
          <w:vertAlign w:val="superscript"/>
          <w:lang w:val="en-US" w:eastAsia="zh-CN"/>
        </w:rPr>
        <w:t>-2</w:t>
      </w:r>
      <w:r>
        <w:rPr>
          <w:rFonts w:hint="eastAsia" w:ascii="Times New Roman" w:cs="Times New Roman"/>
          <w:i w:val="0"/>
          <w:iCs w:val="0"/>
          <w:lang w:val="en-US" w:eastAsia="zh-CN"/>
        </w:rPr>
        <w:t>），见附录G；</w:t>
      </w:r>
    </w:p>
    <w:p w14:paraId="6CF485A6">
      <w:pPr>
        <w:pStyle w:val="51"/>
        <w:ind w:firstLine="420"/>
        <w:rPr>
          <w:rFonts w:hint="eastAsia"/>
          <w:lang w:val="en-US" w:eastAsia="zh-CN"/>
        </w:rPr>
      </w:pPr>
      <w:r>
        <w:rPr>
          <w:rFonts w:hint="eastAsia"/>
          <w:position w:val="-14"/>
          <w:lang w:val="en-US" w:eastAsia="zh-CN"/>
        </w:rPr>
        <w:object>
          <v:shape id="_x0000_i1062" o:spt="75" type="#_x0000_t75" style="height:19pt;width:40pt;" o:ole="t" filled="f" o:preferrelative="t" stroked="f" coordsize="21600,21600">
            <v:path/>
            <v:fill on="f" focussize="0,0"/>
            <v:stroke on="f"/>
            <v:imagedata r:id="rId78" o:title=""/>
            <o:lock v:ext="edit" aspectratio="t"/>
            <w10:wrap type="none"/>
            <w10:anchorlock/>
          </v:shape>
          <o:OLEObject Type="Embed" ProgID="Equation.KSEE3" ShapeID="_x0000_i1062" DrawAspect="Content" ObjectID="_1468075762" r:id="rId97">
            <o:LockedField>false</o:LockedField>
          </o:OLEObject>
        </w:object>
      </w:r>
      <w:r>
        <w:rPr>
          <w:rFonts w:hint="eastAsia"/>
          <w:lang w:val="en-US" w:eastAsia="zh-CN"/>
        </w:rPr>
        <w:t xml:space="preserve">       ——项目边界内，初始第</w:t>
      </w:r>
      <w:r>
        <w:rPr>
          <w:rFonts w:hint="default" w:ascii="Times New Roman" w:hAnsi="Times New Roman" w:cs="Times New Roman"/>
          <w:i/>
          <w:iCs/>
          <w:lang w:val="en-US" w:eastAsia="zh-CN"/>
        </w:rPr>
        <w:t>i</w:t>
      </w:r>
      <w:r>
        <w:rPr>
          <w:rFonts w:hint="eastAsia"/>
          <w:lang w:val="en-US" w:eastAsia="zh-CN"/>
        </w:rPr>
        <w:t>碳层的面积，单位为公顷（</w:t>
      </w:r>
      <w:r>
        <w:rPr>
          <w:rFonts w:hint="default" w:ascii="Times New Roman" w:hAnsi="Times New Roman" w:cs="Times New Roman"/>
          <w:lang w:val="en-US" w:eastAsia="zh-CN"/>
        </w:rPr>
        <w:t>hm</w:t>
      </w:r>
      <w:r>
        <w:rPr>
          <w:rFonts w:hint="default" w:ascii="Times New Roman" w:hAnsi="Times New Roman" w:cs="Times New Roman"/>
          <w:vertAlign w:val="superscript"/>
          <w:lang w:val="en-US" w:eastAsia="zh-CN"/>
        </w:rPr>
        <w:t>2</w:t>
      </w:r>
      <w:r>
        <w:rPr>
          <w:rFonts w:hint="eastAsia"/>
          <w:lang w:val="en-US" w:eastAsia="zh-CN"/>
        </w:rPr>
        <w:t>）；</w:t>
      </w:r>
    </w:p>
    <w:p w14:paraId="27C17838">
      <w:pPr>
        <w:pStyle w:val="51"/>
        <w:ind w:firstLine="420"/>
        <w:rPr>
          <w:rFonts w:hint="eastAsia"/>
          <w:lang w:val="en-US" w:eastAsia="zh-CN"/>
        </w:rPr>
      </w:pPr>
      <w:r>
        <w:rPr>
          <w:rFonts w:hint="default" w:ascii="Times New Roman" w:hAnsi="Times New Roman" w:cs="Times New Roman"/>
          <w:i/>
          <w:iCs/>
          <w:lang w:val="en-US" w:eastAsia="zh-CN"/>
        </w:rPr>
        <w:t>i</w:t>
      </w:r>
      <w:r>
        <w:rPr>
          <w:rFonts w:hint="eastAsia" w:ascii="Times New Roman" w:cs="Times New Roman"/>
          <w:i/>
          <w:iCs/>
          <w:lang w:val="en-US" w:eastAsia="zh-CN"/>
        </w:rPr>
        <w:t xml:space="preserve">              </w:t>
      </w:r>
      <w:r>
        <w:rPr>
          <w:rFonts w:hint="eastAsia"/>
          <w:lang w:val="en-US" w:eastAsia="zh-CN"/>
        </w:rPr>
        <w:t>——</w:t>
      </w:r>
      <w:r>
        <w:rPr>
          <w:rFonts w:hint="default" w:ascii="Times New Roman" w:hAnsi="Times New Roman" w:cs="Times New Roman"/>
          <w:lang w:val="en-US" w:eastAsia="zh-CN"/>
        </w:rPr>
        <w:t>1,2,3,...</w:t>
      </w:r>
      <w:r>
        <w:rPr>
          <w:rFonts w:hint="eastAsia"/>
          <w:lang w:val="en-US" w:eastAsia="zh-CN"/>
        </w:rPr>
        <w:t>，初始第</w:t>
      </w:r>
      <w:r>
        <w:rPr>
          <w:rFonts w:hint="default" w:ascii="Times New Roman" w:hAnsi="Times New Roman" w:cs="Times New Roman"/>
          <w:i/>
          <w:iCs/>
          <w:lang w:val="en-US" w:eastAsia="zh-CN"/>
        </w:rPr>
        <w:t>i</w:t>
      </w:r>
      <w:r>
        <w:rPr>
          <w:rFonts w:hint="eastAsia"/>
          <w:lang w:val="en-US" w:eastAsia="zh-CN"/>
        </w:rPr>
        <w:t>碳层；</w:t>
      </w:r>
    </w:p>
    <w:p w14:paraId="1330F907">
      <w:pPr>
        <w:pStyle w:val="51"/>
        <w:ind w:firstLine="420"/>
        <w:rPr>
          <w:rFonts w:hint="eastAsia" w:ascii="Times New Roman" w:cs="Times New Roman"/>
          <w:i w:val="0"/>
          <w:iCs w:val="0"/>
          <w:lang w:val="en-US" w:eastAsia="zh-CN"/>
        </w:rPr>
      </w:pPr>
      <w:r>
        <w:rPr>
          <w:rFonts w:hint="eastAsia" w:ascii="Times New Roman" w:cs="Times New Roman"/>
          <w:i/>
          <w:iCs/>
          <w:lang w:val="en-US" w:eastAsia="zh-CN"/>
        </w:rPr>
        <w:t xml:space="preserve">j              </w:t>
      </w:r>
      <w:r>
        <w:rPr>
          <w:rFonts w:hint="eastAsia"/>
          <w:lang w:val="en-US" w:eastAsia="zh-CN"/>
        </w:rPr>
        <w:t>——</w:t>
      </w:r>
      <w:r>
        <w:rPr>
          <w:rFonts w:hint="default" w:ascii="Times New Roman" w:hAnsi="Times New Roman" w:cs="Times New Roman"/>
          <w:lang w:val="en-US" w:eastAsia="zh-CN"/>
        </w:rPr>
        <w:t>1,2,3,...</w:t>
      </w:r>
      <w:r>
        <w:rPr>
          <w:rFonts w:hint="eastAsia"/>
          <w:lang w:val="en-US" w:eastAsia="zh-CN"/>
        </w:rPr>
        <w:t>，初始第</w:t>
      </w:r>
      <w:r>
        <w:rPr>
          <w:rFonts w:hint="default" w:ascii="Times New Roman" w:hAnsi="Times New Roman" w:cs="Times New Roman"/>
          <w:i/>
          <w:iCs/>
          <w:lang w:val="en-US" w:eastAsia="zh-CN"/>
        </w:rPr>
        <w:t>i</w:t>
      </w:r>
      <w:r>
        <w:rPr>
          <w:rFonts w:hint="eastAsia"/>
          <w:lang w:val="en-US" w:eastAsia="zh-CN"/>
        </w:rPr>
        <w:t>碳层中的树种</w:t>
      </w:r>
      <w:r>
        <w:rPr>
          <w:rFonts w:hint="eastAsia" w:ascii="Times New Roman" w:cs="Times New Roman"/>
          <w:i/>
          <w:iCs/>
          <w:lang w:val="en-US" w:eastAsia="zh-CN"/>
        </w:rPr>
        <w:t>j</w:t>
      </w:r>
      <w:r>
        <w:rPr>
          <w:rFonts w:hint="eastAsia" w:ascii="Times New Roman" w:cs="Times New Roman"/>
          <w:i w:val="0"/>
          <w:iCs w:val="0"/>
          <w:lang w:val="en-US" w:eastAsia="zh-CN"/>
        </w:rPr>
        <w:t>。</w:t>
      </w:r>
    </w:p>
    <w:p w14:paraId="2DB145AC">
      <w:pPr>
        <w:pStyle w:val="51"/>
        <w:rPr>
          <w:rFonts w:hint="default"/>
          <w:lang w:val="en-US" w:eastAsia="zh-CN"/>
        </w:rPr>
        <w:sectPr>
          <w:pgSz w:w="11906" w:h="16838"/>
          <w:pgMar w:top="1928" w:right="1134" w:bottom="1134" w:left="1134" w:header="1418" w:footer="1134" w:gutter="283"/>
          <w:pgNumType w:fmt="decimal"/>
          <w:cols w:space="720" w:num="1"/>
          <w:formProt w:val="0"/>
          <w:rtlGutter w:val="0"/>
          <w:docGrid w:type="lines" w:linePitch="316" w:charSpace="0"/>
        </w:sectPr>
      </w:pPr>
    </w:p>
    <w:p w14:paraId="50AD60AD">
      <w:pPr>
        <w:pStyle w:val="169"/>
        <w:bidi w:val="0"/>
        <w:rPr>
          <w:rFonts w:hint="default"/>
          <w:lang w:val="en-US" w:eastAsia="zh-CN"/>
        </w:rPr>
      </w:pPr>
    </w:p>
    <w:p w14:paraId="6EBD918A">
      <w:pPr>
        <w:pStyle w:val="127"/>
        <w:bidi w:val="0"/>
        <w:rPr>
          <w:rFonts w:hint="default"/>
          <w:lang w:val="en-US" w:eastAsia="zh-CN"/>
        </w:rPr>
      </w:pPr>
    </w:p>
    <w:p w14:paraId="12D1E910">
      <w:pPr>
        <w:pStyle w:val="144"/>
        <w:bidi w:val="0"/>
        <w:rPr>
          <w:rFonts w:hint="default"/>
          <w:lang w:val="en-US" w:eastAsia="zh-CN"/>
        </w:rPr>
      </w:pPr>
      <w:bookmarkStart w:id="64" w:name="_Toc19968"/>
      <w:r>
        <w:rPr>
          <w:rFonts w:hint="default"/>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湖南主要树种相关模型及适用范围</w:t>
      </w:r>
      <w:bookmarkEnd w:id="64"/>
    </w:p>
    <w:p w14:paraId="5D9D4D0C">
      <w:pPr>
        <w:pStyle w:val="102"/>
        <w:bidi w:val="0"/>
        <w:rPr>
          <w:rFonts w:hint="default"/>
          <w:lang w:val="en-US" w:eastAsia="zh-CN"/>
        </w:rPr>
      </w:pPr>
      <w:r>
        <w:rPr>
          <w:rFonts w:hint="eastAsia"/>
          <w:lang w:val="en-US" w:eastAsia="zh-CN"/>
        </w:rPr>
        <w:t>表B.1给出了湖南主要树种（组）生物量模型及适用范围。</w:t>
      </w:r>
    </w:p>
    <w:p w14:paraId="5CB81C46">
      <w:pPr>
        <w:pStyle w:val="147"/>
        <w:bidi w:val="0"/>
        <w:rPr>
          <w:rFonts w:hint="default"/>
          <w:lang w:val="en-US" w:eastAsia="zh-CN"/>
        </w:rPr>
      </w:pPr>
      <w:r>
        <w:rPr>
          <w:rFonts w:hint="eastAsia"/>
          <w:lang w:val="en-US" w:eastAsia="zh-CN"/>
        </w:rPr>
        <w:t>湖南主要树种（组）生物量模型及适用范围</w:t>
      </w:r>
    </w:p>
    <w:tbl>
      <w:tblPr>
        <w:tblStyle w:val="27"/>
        <w:tblW w:w="50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01"/>
        <w:gridCol w:w="4204"/>
        <w:gridCol w:w="2606"/>
      </w:tblGrid>
      <w:tr w14:paraId="5B0A5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82" w:type="pct"/>
            <w:tcBorders>
              <w:bottom w:val="single" w:color="auto" w:sz="8" w:space="0"/>
            </w:tcBorders>
            <w:vAlign w:val="center"/>
          </w:tcPr>
          <w:p w14:paraId="67594255">
            <w:pPr>
              <w:pStyle w:val="201"/>
              <w:bidi w:val="0"/>
              <w:spacing w:line="240" w:lineRule="auto"/>
              <w:jc w:val="center"/>
              <w:rPr>
                <w:rFonts w:hint="default"/>
                <w:lang w:val="en-US" w:eastAsia="zh-CN"/>
              </w:rPr>
            </w:pPr>
            <w:r>
              <w:rPr>
                <w:rFonts w:hint="eastAsia"/>
                <w:lang w:val="en-US" w:eastAsia="zh-CN"/>
              </w:rPr>
              <w:t>树种</w:t>
            </w:r>
          </w:p>
        </w:tc>
        <w:tc>
          <w:tcPr>
            <w:tcW w:w="2233" w:type="pct"/>
            <w:tcBorders>
              <w:bottom w:val="single" w:color="auto" w:sz="8" w:space="0"/>
            </w:tcBorders>
          </w:tcPr>
          <w:p w14:paraId="00AA4174">
            <w:pPr>
              <w:pStyle w:val="201"/>
              <w:bidi w:val="0"/>
              <w:spacing w:line="240" w:lineRule="auto"/>
              <w:jc w:val="center"/>
              <w:rPr>
                <w:rFonts w:hint="default"/>
                <w:lang w:val="en-US" w:eastAsia="zh-CN"/>
              </w:rPr>
            </w:pPr>
            <w:r>
              <w:rPr>
                <w:rFonts w:hint="eastAsia"/>
                <w:lang w:val="en-US" w:eastAsia="zh-CN"/>
              </w:rPr>
              <w:t>模型</w:t>
            </w:r>
          </w:p>
        </w:tc>
        <w:tc>
          <w:tcPr>
            <w:tcW w:w="1384" w:type="pct"/>
            <w:tcBorders>
              <w:bottom w:val="single" w:color="auto" w:sz="8" w:space="0"/>
            </w:tcBorders>
          </w:tcPr>
          <w:p w14:paraId="7265BE3F">
            <w:pPr>
              <w:pStyle w:val="201"/>
              <w:bidi w:val="0"/>
              <w:spacing w:line="240" w:lineRule="auto"/>
              <w:jc w:val="center"/>
              <w:rPr>
                <w:rFonts w:hint="default"/>
                <w:lang w:val="en-US" w:eastAsia="zh-CN"/>
              </w:rPr>
            </w:pPr>
            <w:r>
              <w:rPr>
                <w:rFonts w:hint="eastAsia"/>
                <w:lang w:val="en-US" w:eastAsia="zh-CN"/>
              </w:rPr>
              <w:t>适用范围</w:t>
            </w:r>
          </w:p>
        </w:tc>
      </w:tr>
      <w:tr w14:paraId="36B2F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tcBorders>
              <w:top w:val="single" w:color="auto" w:sz="8" w:space="0"/>
            </w:tcBorders>
            <w:vAlign w:val="center"/>
          </w:tcPr>
          <w:p w14:paraId="59DCFEEB">
            <w:pPr>
              <w:pStyle w:val="201"/>
              <w:bidi w:val="0"/>
              <w:spacing w:line="240" w:lineRule="auto"/>
              <w:jc w:val="center"/>
              <w:rPr>
                <w:rFonts w:hint="default"/>
                <w:lang w:val="en-US" w:eastAsia="zh-CN"/>
              </w:rPr>
            </w:pPr>
            <w:r>
              <w:rPr>
                <w:rFonts w:hint="eastAsia"/>
                <w:lang w:val="en-US" w:eastAsia="zh-CN"/>
              </w:rPr>
              <w:t>杉  木</w:t>
            </w:r>
          </w:p>
        </w:tc>
        <w:tc>
          <w:tcPr>
            <w:tcW w:w="2233" w:type="pct"/>
            <w:tcBorders>
              <w:top w:val="single" w:color="auto" w:sz="8" w:space="0"/>
            </w:tcBorders>
          </w:tcPr>
          <w:p w14:paraId="28002E80">
            <w:pPr>
              <w:pStyle w:val="171"/>
              <w:bidi w:val="0"/>
              <w:jc w:val="both"/>
              <w:rPr>
                <w:rFonts w:hint="default"/>
                <w:lang w:val="en-US" w:eastAsia="zh-CN"/>
              </w:rPr>
            </w:pPr>
            <w:r>
              <w:rPr>
                <w:rFonts w:hint="eastAsia"/>
                <w:position w:val="-58"/>
                <w:highlight w:val="none"/>
                <w:lang w:val="en-US" w:eastAsia="zh-CN"/>
              </w:rPr>
              <w:object>
                <v:shape id="_x0000_i1063" o:spt="75" type="#_x0000_t75" style="height:47.7pt;width:204.75pt;" o:ole="t" filled="f" o:preferrelative="t" stroked="f" coordsize="21600,21600">
                  <v:path/>
                  <v:fill on="f" focussize="0,0"/>
                  <v:stroke on="f"/>
                  <v:imagedata r:id="rId99" o:title=""/>
                  <o:lock v:ext="edit" aspectratio="t"/>
                  <w10:wrap type="none"/>
                  <w10:anchorlock/>
                </v:shape>
                <o:OLEObject Type="Embed" ProgID="Equation.KSEE3" ShapeID="_x0000_i1063" DrawAspect="Content" ObjectID="_1468075763" r:id="rId98">
                  <o:LockedField>false</o:LockedField>
                </o:OLEObject>
              </w:object>
            </w:r>
            <w:r>
              <w:rPr>
                <w:rFonts w:hint="eastAsia"/>
                <w:lang w:val="en-US" w:eastAsia="zh-CN"/>
              </w:rPr>
              <w:tab/>
            </w:r>
          </w:p>
        </w:tc>
        <w:tc>
          <w:tcPr>
            <w:tcW w:w="1384" w:type="pct"/>
            <w:tcBorders>
              <w:top w:val="single" w:color="auto" w:sz="8" w:space="0"/>
            </w:tcBorders>
            <w:vAlign w:val="center"/>
          </w:tcPr>
          <w:p w14:paraId="7721E7C4">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:2.0-36.0cm；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:2.0-26.0m</w:t>
            </w:r>
          </w:p>
        </w:tc>
      </w:tr>
      <w:tr w14:paraId="2AD2B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074680BC">
            <w:pPr>
              <w:pStyle w:val="201"/>
              <w:bidi w:val="0"/>
              <w:spacing w:line="240" w:lineRule="auto"/>
              <w:jc w:val="center"/>
              <w:rPr>
                <w:rFonts w:hint="default"/>
                <w:lang w:val="en-US" w:eastAsia="zh-CN"/>
              </w:rPr>
            </w:pPr>
            <w:r>
              <w:rPr>
                <w:rFonts w:hint="eastAsia"/>
                <w:lang w:val="en-US" w:eastAsia="zh-CN"/>
              </w:rPr>
              <w:t>马尾松</w:t>
            </w:r>
          </w:p>
        </w:tc>
        <w:tc>
          <w:tcPr>
            <w:tcW w:w="2233" w:type="pct"/>
            <w:vAlign w:val="center"/>
          </w:tcPr>
          <w:p w14:paraId="0C144C0D">
            <w:pPr>
              <w:pStyle w:val="201"/>
              <w:bidi w:val="0"/>
              <w:spacing w:line="240" w:lineRule="auto"/>
              <w:jc w:val="left"/>
              <w:rPr>
                <w:rFonts w:hint="default"/>
                <w:lang w:val="en-US" w:eastAsia="zh-CN"/>
              </w:rPr>
            </w:pPr>
            <w:r>
              <w:rPr>
                <w:rFonts w:hint="default" w:ascii="Times New Roman" w:hAnsi="Times New Roman"/>
                <w:position w:val="-58"/>
                <w:sz w:val="11"/>
                <w:szCs w:val="10"/>
                <w:highlight w:val="none"/>
                <w:lang w:val="en-US" w:eastAsia="zh-CN"/>
              </w:rPr>
              <w:object>
                <v:shape id="_x0000_i1064" o:spt="75" type="#_x0000_t75" style="height:45.9pt;width:209.1pt;" o:ole="t" filled="f" o:preferrelative="t" stroked="f" coordsize="21600,21600">
                  <v:path/>
                  <v:fill on="f" focussize="0,0"/>
                  <v:stroke on="f"/>
                  <v:imagedata r:id="rId101" o:title=""/>
                  <o:lock v:ext="edit" aspectratio="t"/>
                  <w10:wrap type="none"/>
                  <w10:anchorlock/>
                </v:shape>
                <o:OLEObject Type="Embed" ProgID="Equation.KSEE3" ShapeID="_x0000_i1064" DrawAspect="Content" ObjectID="_1468075764" r:id="rId100">
                  <o:LockedField>false</o:LockedField>
                </o:OLEObject>
              </w:object>
            </w:r>
          </w:p>
        </w:tc>
        <w:tc>
          <w:tcPr>
            <w:tcW w:w="1384" w:type="pct"/>
            <w:vAlign w:val="center"/>
          </w:tcPr>
          <w:p w14:paraId="285E5FD8">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3</w:t>
            </w:r>
            <w:r>
              <w:rPr>
                <w:rFonts w:hint="default" w:ascii="Times New Roman" w:hAnsi="Times New Roman" w:cs="Times New Roman"/>
                <w:lang w:val="en-US" w:eastAsia="zh-CN"/>
              </w:rPr>
              <w:t>.0-</w:t>
            </w:r>
            <w:r>
              <w:rPr>
                <w:rFonts w:hint="eastAsia" w:ascii="Times New Roman" w:cs="Times New Roman"/>
                <w:lang w:val="en-US" w:eastAsia="zh-CN"/>
              </w:rPr>
              <w:t>40</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w:t>
            </w:r>
            <w:r>
              <w:rPr>
                <w:rFonts w:hint="default" w:ascii="Times New Roman" w:hAnsi="Times New Roman" w:cs="Times New Roman"/>
                <w:lang w:val="en-US" w:eastAsia="zh-CN"/>
              </w:rPr>
              <w:t>.0-2</w:t>
            </w:r>
            <w:r>
              <w:rPr>
                <w:rFonts w:hint="eastAsia" w:ascii="Times New Roman" w:cs="Times New Roman"/>
                <w:lang w:val="en-US" w:eastAsia="zh-CN"/>
              </w:rPr>
              <w:t>8</w:t>
            </w:r>
            <w:r>
              <w:rPr>
                <w:rFonts w:hint="default" w:ascii="Times New Roman" w:hAnsi="Times New Roman" w:cs="Times New Roman"/>
                <w:lang w:val="en-US" w:eastAsia="zh-CN"/>
              </w:rPr>
              <w:t>.0m</w:t>
            </w:r>
          </w:p>
        </w:tc>
      </w:tr>
      <w:tr w14:paraId="72314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75A1EA39">
            <w:pPr>
              <w:pStyle w:val="201"/>
              <w:bidi w:val="0"/>
              <w:spacing w:line="240" w:lineRule="auto"/>
              <w:jc w:val="center"/>
              <w:rPr>
                <w:rFonts w:hint="default"/>
                <w:lang w:val="en-US" w:eastAsia="zh-CN"/>
              </w:rPr>
            </w:pPr>
            <w:r>
              <w:rPr>
                <w:rFonts w:hint="eastAsia"/>
                <w:lang w:val="en-US" w:eastAsia="zh-CN"/>
              </w:rPr>
              <w:t>湿地松</w:t>
            </w:r>
          </w:p>
        </w:tc>
        <w:tc>
          <w:tcPr>
            <w:tcW w:w="2233" w:type="pct"/>
            <w:vAlign w:val="center"/>
          </w:tcPr>
          <w:p w14:paraId="0461D428">
            <w:pPr>
              <w:pStyle w:val="201"/>
              <w:bidi w:val="0"/>
              <w:spacing w:line="240" w:lineRule="auto"/>
              <w:jc w:val="center"/>
              <w:rPr>
                <w:rFonts w:hint="default"/>
                <w:lang w:val="en-US" w:eastAsia="zh-CN"/>
              </w:rPr>
            </w:pPr>
            <m:oMathPara>
              <m:oMathParaPr>
                <m:jc m:val="left"/>
              </m:oMathParaPr>
              <m:oMath>
                <m:r>
                  <m:rPr/>
                  <w:rPr>
                    <w:rFonts w:hint="default" w:ascii="Cambria Math" w:hAnsi="Cambria Math" w:cs="Times New Roman"/>
                    <w:sz w:val="18"/>
                    <w:szCs w:val="18"/>
                    <w:lang w:val="en-US" w:eastAsia="zh-CN"/>
                  </w:rPr>
                  <m:t>B</m:t>
                </m:r>
                <m:r>
                  <m:rPr>
                    <m:sty m:val="p"/>
                  </m:rPr>
                  <w:rPr>
                    <w:rFonts w:ascii="Cambria Math" w:hAnsi="Cambria Math" w:cs="Times New Roman"/>
                    <w:sz w:val="18"/>
                    <w:szCs w:val="18"/>
                  </w:rPr>
                  <m:t>=0.1013</m:t>
                </m:r>
                <m:sSup>
                  <m:sSupPr>
                    <m:ctrlPr>
                      <w:rPr>
                        <w:rFonts w:ascii="Cambria Math" w:hAnsi="Cambria Math" w:cs="Times New Roman"/>
                        <w:i/>
                        <w:sz w:val="18"/>
                        <w:szCs w:val="18"/>
                      </w:rPr>
                    </m:ctrlPr>
                  </m:sSupPr>
                  <m:e>
                    <m:d>
                      <m:dPr>
                        <m:ctrlPr>
                          <w:rPr>
                            <w:rFonts w:ascii="Cambria Math" w:hAnsi="Cambria Math" w:cs="Times New Roman"/>
                            <w:sz w:val="18"/>
                            <w:szCs w:val="18"/>
                          </w:rPr>
                        </m:ctrlPr>
                      </m:dPr>
                      <m:e>
                        <m:sSup>
                          <m:sSupPr>
                            <m:ctrlPr>
                              <w:rPr>
                                <w:rFonts w:ascii="Cambria Math" w:hAnsi="Cambria Math" w:cs="Times New Roman"/>
                                <w:i/>
                                <w:sz w:val="18"/>
                                <w:szCs w:val="18"/>
                              </w:rPr>
                            </m:ctrlPr>
                          </m:sSupPr>
                          <m:e>
                            <m:r>
                              <m:rPr/>
                              <w:rPr>
                                <w:rFonts w:ascii="Cambria Math" w:hAnsi="Cambria Math" w:cs="Times New Roman"/>
                                <w:sz w:val="18"/>
                                <w:szCs w:val="18"/>
                              </w:rPr>
                              <m:t>D</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r>
                          <m:rPr/>
                          <w:rPr>
                            <w:rFonts w:ascii="Cambria Math" w:hAnsi="Cambria Math" w:cs="Times New Roman"/>
                            <w:sz w:val="18"/>
                            <w:szCs w:val="18"/>
                          </w:rPr>
                          <m:t>H</m:t>
                        </m:r>
                        <m:ctrlPr>
                          <w:rPr>
                            <w:rFonts w:ascii="Cambria Math" w:hAnsi="Cambria Math" w:cs="Times New Roman"/>
                            <w:sz w:val="18"/>
                            <w:szCs w:val="18"/>
                          </w:rPr>
                        </m:ctrlPr>
                      </m:e>
                    </m:d>
                    <m:ctrlPr>
                      <w:rPr>
                        <w:rFonts w:ascii="Cambria Math" w:hAnsi="Cambria Math" w:cs="Times New Roman"/>
                        <w:i/>
                        <w:sz w:val="18"/>
                        <w:szCs w:val="18"/>
                      </w:rPr>
                    </m:ctrlPr>
                  </m:e>
                  <m:sup>
                    <m:r>
                      <m:rPr/>
                      <w:rPr>
                        <w:rFonts w:ascii="Cambria Math" w:hAnsi="Cambria Math" w:cs="Times New Roman"/>
                        <w:sz w:val="18"/>
                        <w:szCs w:val="18"/>
                      </w:rPr>
                      <m:t>0.8359</m:t>
                    </m:r>
                    <m:ctrlPr>
                      <w:rPr>
                        <w:rFonts w:ascii="Cambria Math" w:hAnsi="Cambria Math" w:cs="Times New Roman"/>
                        <w:i/>
                        <w:sz w:val="18"/>
                        <w:szCs w:val="18"/>
                      </w:rPr>
                    </m:ctrlPr>
                  </m:sup>
                </m:sSup>
              </m:oMath>
            </m:oMathPara>
          </w:p>
        </w:tc>
        <w:tc>
          <w:tcPr>
            <w:tcW w:w="1384" w:type="pct"/>
          </w:tcPr>
          <w:p w14:paraId="6C635F85">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5</w:t>
            </w:r>
            <w:r>
              <w:rPr>
                <w:rFonts w:hint="default" w:ascii="Times New Roman" w:hAnsi="Times New Roman" w:cs="Times New Roman"/>
                <w:lang w:val="en-US" w:eastAsia="zh-CN"/>
              </w:rPr>
              <w:t>.0-</w:t>
            </w:r>
            <w:r>
              <w:rPr>
                <w:rFonts w:hint="eastAsia" w:ascii="Times New Roman" w:cs="Times New Roman"/>
                <w:lang w:val="en-US" w:eastAsia="zh-CN"/>
              </w:rPr>
              <w:t>14</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:2.0-</w:t>
            </w:r>
            <w:r>
              <w:rPr>
                <w:rFonts w:hint="eastAsia" w:ascii="Times New Roman" w:cs="Times New Roman"/>
                <w:lang w:val="en-US" w:eastAsia="zh-CN"/>
              </w:rPr>
              <w:t>12</w:t>
            </w:r>
            <w:r>
              <w:rPr>
                <w:rFonts w:hint="default" w:ascii="Times New Roman" w:hAnsi="Times New Roman" w:cs="Times New Roman"/>
                <w:lang w:val="en-US" w:eastAsia="zh-CN"/>
              </w:rPr>
              <w:t>.0m</w:t>
            </w:r>
          </w:p>
        </w:tc>
      </w:tr>
      <w:tr w14:paraId="5BF7B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79F53679">
            <w:pPr>
              <w:pStyle w:val="201"/>
              <w:bidi w:val="0"/>
              <w:spacing w:line="240" w:lineRule="auto"/>
              <w:jc w:val="center"/>
              <w:rPr>
                <w:rFonts w:hint="default"/>
                <w:lang w:val="en-US" w:eastAsia="zh-CN"/>
              </w:rPr>
            </w:pPr>
            <w:r>
              <w:rPr>
                <w:rFonts w:hint="eastAsia"/>
                <w:lang w:val="en-US" w:eastAsia="zh-CN"/>
              </w:rPr>
              <w:t>日本落叶松</w:t>
            </w:r>
          </w:p>
        </w:tc>
        <w:tc>
          <w:tcPr>
            <w:tcW w:w="2233" w:type="pct"/>
            <w:vAlign w:val="center"/>
          </w:tcPr>
          <w:p w14:paraId="62735C8E">
            <w:pPr>
              <w:pStyle w:val="201"/>
              <w:bidi w:val="0"/>
              <w:spacing w:line="240" w:lineRule="auto"/>
              <w:jc w:val="center"/>
              <w:rPr>
                <w:rFonts w:hint="default"/>
                <w:lang w:val="en-US" w:eastAsia="zh-CN"/>
              </w:rPr>
            </w:pPr>
            <m:oMathPara>
              <m:oMathParaPr>
                <m:jc m:val="left"/>
              </m:oMathParaPr>
              <m:oMath>
                <m:r>
                  <m:rPr/>
                  <w:rPr>
                    <w:rFonts w:hint="default" w:ascii="Cambria Math" w:hAnsi="Cambria Math" w:cs="Times New Roman"/>
                    <w:sz w:val="18"/>
                    <w:szCs w:val="18"/>
                    <w:lang w:val="en-US" w:eastAsia="zh-CN"/>
                  </w:rPr>
                  <m:t>B</m:t>
                </m:r>
                <m:r>
                  <m:rPr>
                    <m:sty m:val="p"/>
                  </m:rPr>
                  <w:rPr>
                    <w:rFonts w:ascii="Cambria Math" w:hAnsi="Cambria Math" w:cs="Times New Roman"/>
                    <w:sz w:val="18"/>
                    <w:szCs w:val="18"/>
                  </w:rPr>
                  <m:t>=0.0641</m:t>
                </m:r>
                <m:sSup>
                  <m:sSupPr>
                    <m:ctrlPr>
                      <w:rPr>
                        <w:rFonts w:ascii="Cambria Math" w:hAnsi="Cambria Math" w:cs="Times New Roman"/>
                        <w:i/>
                        <w:sz w:val="18"/>
                        <w:szCs w:val="18"/>
                      </w:rPr>
                    </m:ctrlPr>
                  </m:sSupPr>
                  <m:e>
                    <m:d>
                      <m:dPr>
                        <m:ctrlPr>
                          <w:rPr>
                            <w:rFonts w:ascii="Cambria Math" w:hAnsi="Cambria Math" w:cs="Times New Roman"/>
                            <w:sz w:val="18"/>
                            <w:szCs w:val="18"/>
                          </w:rPr>
                        </m:ctrlPr>
                      </m:dPr>
                      <m:e>
                        <m:sSup>
                          <m:sSupPr>
                            <m:ctrlPr>
                              <w:rPr>
                                <w:rFonts w:ascii="Cambria Math" w:hAnsi="Cambria Math" w:cs="Times New Roman"/>
                                <w:i/>
                                <w:sz w:val="18"/>
                                <w:szCs w:val="18"/>
                              </w:rPr>
                            </m:ctrlPr>
                          </m:sSupPr>
                          <m:e>
                            <m:r>
                              <m:rPr/>
                              <w:rPr>
                                <w:rFonts w:ascii="Cambria Math" w:hAnsi="Cambria Math" w:cs="Times New Roman"/>
                                <w:sz w:val="18"/>
                                <w:szCs w:val="18"/>
                              </w:rPr>
                              <m:t>D</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r>
                          <m:rPr/>
                          <w:rPr>
                            <w:rFonts w:ascii="Cambria Math" w:hAnsi="Cambria Math" w:cs="Times New Roman"/>
                            <w:sz w:val="18"/>
                            <w:szCs w:val="18"/>
                          </w:rPr>
                          <m:t>H</m:t>
                        </m:r>
                        <m:ctrlPr>
                          <w:rPr>
                            <w:rFonts w:ascii="Cambria Math" w:hAnsi="Cambria Math" w:cs="Times New Roman"/>
                            <w:sz w:val="18"/>
                            <w:szCs w:val="18"/>
                          </w:rPr>
                        </m:ctrlPr>
                      </m:e>
                    </m:d>
                    <m:ctrlPr>
                      <w:rPr>
                        <w:rFonts w:ascii="Cambria Math" w:hAnsi="Cambria Math" w:cs="Times New Roman"/>
                        <w:i/>
                        <w:sz w:val="18"/>
                        <w:szCs w:val="18"/>
                      </w:rPr>
                    </m:ctrlPr>
                  </m:e>
                  <m:sup>
                    <m:r>
                      <m:rPr/>
                      <w:rPr>
                        <w:rFonts w:ascii="Cambria Math" w:hAnsi="Cambria Math" w:cs="Times New Roman"/>
                        <w:sz w:val="18"/>
                        <w:szCs w:val="18"/>
                      </w:rPr>
                      <m:t>0.8796</m:t>
                    </m:r>
                    <m:ctrlPr>
                      <w:rPr>
                        <w:rFonts w:ascii="Cambria Math" w:hAnsi="Cambria Math" w:cs="Times New Roman"/>
                        <w:i/>
                        <w:sz w:val="18"/>
                        <w:szCs w:val="18"/>
                      </w:rPr>
                    </m:ctrlPr>
                  </m:sup>
                </m:sSup>
              </m:oMath>
            </m:oMathPara>
          </w:p>
        </w:tc>
        <w:tc>
          <w:tcPr>
            <w:tcW w:w="1384" w:type="pct"/>
          </w:tcPr>
          <w:p w14:paraId="0C447B6A">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5</w:t>
            </w:r>
            <w:r>
              <w:rPr>
                <w:rFonts w:hint="default" w:ascii="Times New Roman" w:hAnsi="Times New Roman" w:cs="Times New Roman"/>
                <w:lang w:val="en-US" w:eastAsia="zh-CN"/>
              </w:rPr>
              <w:t>.0-</w:t>
            </w:r>
            <w:r>
              <w:rPr>
                <w:rFonts w:hint="eastAsia" w:ascii="Times New Roman" w:cs="Times New Roman"/>
                <w:lang w:val="en-US" w:eastAsia="zh-CN"/>
              </w:rPr>
              <w:t>20</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:2.0-2</w:t>
            </w:r>
            <w:r>
              <w:rPr>
                <w:rFonts w:hint="eastAsia" w:ascii="Times New Roman" w:cs="Times New Roman"/>
                <w:lang w:val="en-US" w:eastAsia="zh-CN"/>
              </w:rPr>
              <w:t>0</w:t>
            </w:r>
            <w:r>
              <w:rPr>
                <w:rFonts w:hint="default" w:ascii="Times New Roman" w:hAnsi="Times New Roman" w:cs="Times New Roman"/>
                <w:lang w:val="en-US" w:eastAsia="zh-CN"/>
              </w:rPr>
              <w:t>.0m</w:t>
            </w:r>
          </w:p>
        </w:tc>
      </w:tr>
      <w:tr w14:paraId="1957D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37D5B6DA">
            <w:pPr>
              <w:pStyle w:val="201"/>
              <w:bidi w:val="0"/>
              <w:spacing w:line="240" w:lineRule="auto"/>
              <w:jc w:val="center"/>
              <w:rPr>
                <w:rFonts w:hint="default"/>
                <w:lang w:val="en-US" w:eastAsia="zh-CN"/>
              </w:rPr>
            </w:pPr>
            <w:r>
              <w:rPr>
                <w:rFonts w:hint="eastAsia"/>
                <w:lang w:val="en-US" w:eastAsia="zh-CN"/>
              </w:rPr>
              <w:t>栎  类</w:t>
            </w:r>
          </w:p>
        </w:tc>
        <w:tc>
          <w:tcPr>
            <w:tcW w:w="2233" w:type="pct"/>
            <w:vAlign w:val="center"/>
          </w:tcPr>
          <w:p w14:paraId="4B7E29CE">
            <w:pPr>
              <w:pStyle w:val="201"/>
              <w:bidi w:val="0"/>
              <w:spacing w:line="240" w:lineRule="auto"/>
              <w:jc w:val="left"/>
              <w:rPr>
                <w:rFonts w:hint="default"/>
                <w:lang w:val="en-US" w:eastAsia="zh-CN"/>
              </w:rPr>
            </w:pPr>
            <w:r>
              <w:rPr>
                <w:rFonts w:hint="eastAsia"/>
                <w:position w:val="-66"/>
                <w:sz w:val="18"/>
                <w:szCs w:val="18"/>
                <w:highlight w:val="none"/>
                <w:lang w:eastAsia="zh-CN"/>
              </w:rPr>
              <w:object>
                <v:shape id="_x0000_i1065" o:spt="75" type="#_x0000_t75" style="height:45.9pt;width:197.6pt;" o:ole="t" filled="f" o:preferrelative="t" stroked="f" coordsize="21600,21600">
                  <v:path/>
                  <v:fill on="f" focussize="0,0"/>
                  <v:stroke on="f"/>
                  <v:imagedata r:id="rId103" o:title=""/>
                  <o:lock v:ext="edit" aspectratio="t"/>
                  <w10:wrap type="none"/>
                  <w10:anchorlock/>
                </v:shape>
                <o:OLEObject Type="Embed" ProgID="Equation.KSEE3" ShapeID="_x0000_i1065" DrawAspect="Content" ObjectID="_1468075765" r:id="rId102">
                  <o:LockedField>false</o:LockedField>
                </o:OLEObject>
              </w:object>
            </w:r>
          </w:p>
        </w:tc>
        <w:tc>
          <w:tcPr>
            <w:tcW w:w="1384" w:type="pct"/>
            <w:vAlign w:val="center"/>
          </w:tcPr>
          <w:p w14:paraId="55975077">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4</w:t>
            </w:r>
            <w:r>
              <w:rPr>
                <w:rFonts w:hint="default" w:ascii="Times New Roman" w:hAnsi="Times New Roman" w:cs="Times New Roman"/>
                <w:lang w:val="en-US" w:eastAsia="zh-CN"/>
              </w:rPr>
              <w:t>.0-</w:t>
            </w:r>
            <w:r>
              <w:rPr>
                <w:rFonts w:hint="eastAsia" w:ascii="Times New Roman" w:cs="Times New Roman"/>
                <w:lang w:val="en-US" w:eastAsia="zh-CN"/>
              </w:rPr>
              <w:t>40</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3.5</w:t>
            </w:r>
            <w:r>
              <w:rPr>
                <w:rFonts w:hint="default" w:ascii="Times New Roman" w:hAnsi="Times New Roman" w:cs="Times New Roman"/>
                <w:lang w:val="en-US" w:eastAsia="zh-CN"/>
              </w:rPr>
              <w:t>-2</w:t>
            </w:r>
            <w:r>
              <w:rPr>
                <w:rFonts w:hint="eastAsia" w:ascii="Times New Roman" w:cs="Times New Roman"/>
                <w:lang w:val="en-US" w:eastAsia="zh-CN"/>
              </w:rPr>
              <w:t>5</w:t>
            </w:r>
            <w:r>
              <w:rPr>
                <w:rFonts w:hint="default" w:ascii="Times New Roman" w:hAnsi="Times New Roman" w:cs="Times New Roman"/>
                <w:lang w:val="en-US" w:eastAsia="zh-CN"/>
              </w:rPr>
              <w:t>.0m</w:t>
            </w:r>
          </w:p>
        </w:tc>
      </w:tr>
      <w:tr w14:paraId="1AF12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2136738D">
            <w:pPr>
              <w:pStyle w:val="201"/>
              <w:bidi w:val="0"/>
              <w:spacing w:line="240" w:lineRule="auto"/>
              <w:jc w:val="center"/>
              <w:rPr>
                <w:rFonts w:hint="default"/>
                <w:lang w:val="en-US" w:eastAsia="zh-CN"/>
              </w:rPr>
            </w:pPr>
            <w:r>
              <w:rPr>
                <w:rFonts w:hint="eastAsia"/>
                <w:lang w:val="en-US" w:eastAsia="zh-CN"/>
              </w:rPr>
              <w:t>杨树类</w:t>
            </w:r>
          </w:p>
        </w:tc>
        <w:tc>
          <w:tcPr>
            <w:tcW w:w="2233" w:type="pct"/>
            <w:vAlign w:val="center"/>
          </w:tcPr>
          <w:p w14:paraId="5D84694B">
            <w:pPr>
              <w:pStyle w:val="201"/>
              <w:bidi w:val="0"/>
              <w:spacing w:line="240" w:lineRule="auto"/>
              <w:jc w:val="center"/>
              <w:rPr>
                <w:rFonts w:hint="default"/>
                <w:lang w:val="en-US" w:eastAsia="zh-CN"/>
              </w:rPr>
            </w:pPr>
            <w:r>
              <w:rPr>
                <w:rFonts w:hint="eastAsia"/>
                <w:color w:val="auto"/>
                <w:position w:val="-58"/>
                <w:sz w:val="18"/>
                <w:szCs w:val="18"/>
                <w:highlight w:val="none"/>
                <w:lang w:eastAsia="zh-CN"/>
              </w:rPr>
              <w:object>
                <v:shape id="_x0000_i1066" o:spt="75" type="#_x0000_t75" style="height:43.5pt;width:209.2pt;" o:ole="t" filled="f" o:preferrelative="t" stroked="f" coordsize="21600,21600">
                  <v:path/>
                  <v:fill on="f" focussize="0,0"/>
                  <v:stroke on="f"/>
                  <v:imagedata r:id="rId105" o:title=""/>
                  <o:lock v:ext="edit" aspectratio="t"/>
                  <w10:wrap type="none"/>
                  <w10:anchorlock/>
                </v:shape>
                <o:OLEObject Type="Embed" ProgID="Equation.KSEE3" ShapeID="_x0000_i1066" DrawAspect="Content" ObjectID="_1468075766" r:id="rId104">
                  <o:LockedField>false</o:LockedField>
                </o:OLEObject>
              </w:object>
            </w:r>
          </w:p>
        </w:tc>
        <w:tc>
          <w:tcPr>
            <w:tcW w:w="1384" w:type="pct"/>
            <w:vAlign w:val="center"/>
          </w:tcPr>
          <w:p w14:paraId="12D49366">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2</w:t>
            </w:r>
            <w:r>
              <w:rPr>
                <w:rFonts w:hint="default" w:ascii="Times New Roman" w:hAnsi="Times New Roman" w:cs="Times New Roman"/>
                <w:lang w:val="en-US" w:eastAsia="zh-CN"/>
              </w:rPr>
              <w:t>.0-</w:t>
            </w:r>
            <w:r>
              <w:rPr>
                <w:rFonts w:hint="eastAsia" w:ascii="Times New Roman" w:cs="Times New Roman"/>
                <w:lang w:val="en-US" w:eastAsia="zh-CN"/>
              </w:rPr>
              <w:t>38</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.0m</w:t>
            </w:r>
          </w:p>
        </w:tc>
      </w:tr>
      <w:tr w14:paraId="49B80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5B5F9120">
            <w:pPr>
              <w:pStyle w:val="201"/>
              <w:bidi w:val="0"/>
              <w:spacing w:line="240" w:lineRule="auto"/>
              <w:jc w:val="center"/>
              <w:rPr>
                <w:rFonts w:hint="default"/>
                <w:lang w:val="en-US" w:eastAsia="zh-CN"/>
              </w:rPr>
            </w:pPr>
            <w:r>
              <w:rPr>
                <w:rFonts w:hint="eastAsia"/>
                <w:lang w:val="en-US" w:eastAsia="zh-CN"/>
              </w:rPr>
              <w:t>其他软阔类</w:t>
            </w:r>
          </w:p>
        </w:tc>
        <w:tc>
          <w:tcPr>
            <w:tcW w:w="2233" w:type="pct"/>
            <w:vAlign w:val="center"/>
          </w:tcPr>
          <w:p w14:paraId="559BF7BE">
            <w:pPr>
              <w:pStyle w:val="201"/>
              <w:bidi w:val="0"/>
              <w:spacing w:line="240" w:lineRule="auto"/>
              <w:jc w:val="left"/>
              <w:rPr>
                <w:rFonts w:hint="default"/>
                <w:lang w:val="en-US" w:eastAsia="zh-CN"/>
              </w:rPr>
            </w:pPr>
            <w:r>
              <w:rPr>
                <w:rFonts w:hint="default" w:ascii="Times New Roman" w:hAnsi="Times New Roman"/>
                <w:position w:val="-62"/>
                <w:sz w:val="11"/>
                <w:szCs w:val="10"/>
                <w:highlight w:val="none"/>
                <w:lang w:val="en-US" w:eastAsia="zh-CN"/>
              </w:rPr>
              <w:object>
                <v:shape id="_x0000_i1067" o:spt="75" type="#_x0000_t75" style="height:45.9pt;width:183.05pt;" o:ole="t" filled="f" o:preferrelative="t" stroked="f" coordsize="21600,21600">
                  <v:path/>
                  <v:fill on="f" focussize="0,0"/>
                  <v:stroke on="f"/>
                  <v:imagedata r:id="rId107" o:title=""/>
                  <o:lock v:ext="edit" aspectratio="t"/>
                  <w10:wrap type="none"/>
                  <w10:anchorlock/>
                </v:shape>
                <o:OLEObject Type="Embed" ProgID="Equation.KSEE3" ShapeID="_x0000_i1067" DrawAspect="Content" ObjectID="_1468075767" r:id="rId106">
                  <o:LockedField>false</o:LockedField>
                </o:OLEObject>
              </w:object>
            </w:r>
          </w:p>
        </w:tc>
        <w:tc>
          <w:tcPr>
            <w:tcW w:w="1384" w:type="pct"/>
            <w:vAlign w:val="center"/>
          </w:tcPr>
          <w:p w14:paraId="4D8F732C">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3</w:t>
            </w:r>
            <w:r>
              <w:rPr>
                <w:rFonts w:hint="default" w:ascii="Times New Roman" w:hAnsi="Times New Roman" w:cs="Times New Roman"/>
                <w:lang w:val="en-US" w:eastAsia="zh-CN"/>
              </w:rPr>
              <w:t>.0-</w:t>
            </w:r>
            <w:r>
              <w:rPr>
                <w:rFonts w:hint="eastAsia" w:ascii="Times New Roman" w:cs="Times New Roman"/>
                <w:lang w:val="en-US" w:eastAsia="zh-CN"/>
              </w:rPr>
              <w:t>43</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.0m</w:t>
            </w:r>
          </w:p>
        </w:tc>
      </w:tr>
      <w:tr w14:paraId="0F01B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480DCDAC">
            <w:pPr>
              <w:pStyle w:val="201"/>
              <w:bidi w:val="0"/>
              <w:spacing w:line="240" w:lineRule="auto"/>
              <w:jc w:val="center"/>
              <w:rPr>
                <w:rFonts w:hint="default"/>
                <w:lang w:val="en-US" w:eastAsia="zh-CN"/>
              </w:rPr>
            </w:pPr>
            <w:r>
              <w:rPr>
                <w:rFonts w:hint="eastAsia"/>
                <w:lang w:val="en-US" w:eastAsia="zh-CN"/>
              </w:rPr>
              <w:t>速生阔叶树（组）</w:t>
            </w:r>
          </w:p>
        </w:tc>
        <w:tc>
          <w:tcPr>
            <w:tcW w:w="2233" w:type="pct"/>
            <w:vAlign w:val="center"/>
          </w:tcPr>
          <w:p w14:paraId="2F5EDB3F">
            <w:pPr>
              <w:pStyle w:val="201"/>
              <w:bidi w:val="0"/>
              <w:spacing w:line="240" w:lineRule="auto"/>
              <w:jc w:val="center"/>
              <w:rPr>
                <w:rFonts w:hint="default"/>
                <w:lang w:val="en-US" w:eastAsia="zh-CN"/>
              </w:rPr>
            </w:pPr>
            <m:oMathPara>
              <m:oMathParaPr>
                <m:jc m:val="left"/>
              </m:oMathParaPr>
              <m:oMath>
                <m:r>
                  <m:rPr/>
                  <w:rPr>
                    <w:rFonts w:hint="default" w:ascii="Cambria Math" w:hAnsi="Cambria Math" w:cs="Times New Roman"/>
                    <w:sz w:val="18"/>
                    <w:szCs w:val="18"/>
                    <w:lang w:val="en-US" w:eastAsia="zh-CN"/>
                  </w:rPr>
                  <m:t>B</m:t>
                </m:r>
                <m:r>
                  <m:rPr>
                    <m:sty m:val="p"/>
                  </m:rPr>
                  <w:rPr>
                    <w:rFonts w:ascii="Cambria Math" w:hAnsi="Cambria Math" w:cs="Times New Roman"/>
                    <w:sz w:val="18"/>
                    <w:szCs w:val="18"/>
                  </w:rPr>
                  <m:t>=0.094</m:t>
                </m:r>
                <m:sSup>
                  <m:sSupPr>
                    <m:ctrlPr>
                      <w:rPr>
                        <w:rFonts w:ascii="Cambria Math" w:hAnsi="Cambria Math" w:cs="Times New Roman"/>
                        <w:i/>
                        <w:sz w:val="18"/>
                        <w:szCs w:val="18"/>
                      </w:rPr>
                    </m:ctrlPr>
                  </m:sSupPr>
                  <m:e>
                    <m:d>
                      <m:dPr>
                        <m:ctrlPr>
                          <w:rPr>
                            <w:rFonts w:ascii="Cambria Math" w:hAnsi="Cambria Math" w:cs="Times New Roman"/>
                            <w:sz w:val="18"/>
                            <w:szCs w:val="18"/>
                          </w:rPr>
                        </m:ctrlPr>
                      </m:dPr>
                      <m:e>
                        <m:sSup>
                          <m:sSupPr>
                            <m:ctrlPr>
                              <w:rPr>
                                <w:rFonts w:ascii="Cambria Math" w:hAnsi="Cambria Math" w:cs="Times New Roman"/>
                                <w:i/>
                                <w:sz w:val="18"/>
                                <w:szCs w:val="18"/>
                              </w:rPr>
                            </m:ctrlPr>
                          </m:sSupPr>
                          <m:e>
                            <m:r>
                              <m:rPr/>
                              <w:rPr>
                                <w:rFonts w:ascii="Cambria Math" w:hAnsi="Cambria Math" w:cs="Times New Roman"/>
                                <w:sz w:val="18"/>
                                <w:szCs w:val="18"/>
                              </w:rPr>
                              <m:t>D</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r>
                          <m:rPr/>
                          <w:rPr>
                            <w:rFonts w:ascii="Cambria Math" w:hAnsi="Cambria Math" w:cs="Times New Roman"/>
                            <w:sz w:val="18"/>
                            <w:szCs w:val="18"/>
                          </w:rPr>
                          <m:t>H</m:t>
                        </m:r>
                        <m:ctrlPr>
                          <w:rPr>
                            <w:rFonts w:ascii="Cambria Math" w:hAnsi="Cambria Math" w:cs="Times New Roman"/>
                            <w:sz w:val="18"/>
                            <w:szCs w:val="18"/>
                          </w:rPr>
                        </m:ctrlPr>
                      </m:e>
                    </m:d>
                    <m:ctrlPr>
                      <w:rPr>
                        <w:rFonts w:ascii="Cambria Math" w:hAnsi="Cambria Math" w:cs="Times New Roman"/>
                        <w:i/>
                        <w:sz w:val="18"/>
                        <w:szCs w:val="18"/>
                      </w:rPr>
                    </m:ctrlPr>
                  </m:e>
                  <m:sup>
                    <m:r>
                      <m:rPr/>
                      <w:rPr>
                        <w:rFonts w:ascii="Cambria Math" w:hAnsi="Cambria Math" w:cs="Times New Roman"/>
                        <w:sz w:val="18"/>
                        <w:szCs w:val="18"/>
                      </w:rPr>
                      <m:t>0.884</m:t>
                    </m:r>
                    <m:ctrlPr>
                      <w:rPr>
                        <w:rFonts w:ascii="Cambria Math" w:hAnsi="Cambria Math" w:cs="Times New Roman"/>
                        <w:i/>
                        <w:sz w:val="18"/>
                        <w:szCs w:val="18"/>
                      </w:rPr>
                    </m:ctrlPr>
                  </m:sup>
                </m:sSup>
              </m:oMath>
            </m:oMathPara>
          </w:p>
        </w:tc>
        <w:tc>
          <w:tcPr>
            <w:tcW w:w="1384" w:type="pct"/>
          </w:tcPr>
          <w:p w14:paraId="0EE6B0D3">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5</w:t>
            </w:r>
            <w:r>
              <w:rPr>
                <w:rFonts w:hint="default" w:ascii="Times New Roman" w:hAnsi="Times New Roman" w:cs="Times New Roman"/>
                <w:lang w:val="en-US" w:eastAsia="zh-CN"/>
              </w:rPr>
              <w:t>.0-</w:t>
            </w:r>
            <w:r>
              <w:rPr>
                <w:rFonts w:hint="eastAsia" w:ascii="Times New Roman" w:cs="Times New Roman"/>
                <w:lang w:val="en-US" w:eastAsia="zh-CN"/>
              </w:rPr>
              <w:t>20</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2.0</w:t>
            </w:r>
            <w:r>
              <w:rPr>
                <w:rFonts w:hint="default" w:ascii="Times New Roman" w:hAnsi="Times New Roman" w:cs="Times New Roman"/>
                <w:lang w:val="en-US" w:eastAsia="zh-CN"/>
              </w:rPr>
              <w:t>-2</w:t>
            </w:r>
            <w:r>
              <w:rPr>
                <w:rFonts w:hint="eastAsia" w:ascii="Times New Roman" w:cs="Times New Roman"/>
                <w:lang w:val="en-US" w:eastAsia="zh-CN"/>
              </w:rPr>
              <w:t>0</w:t>
            </w:r>
            <w:r>
              <w:rPr>
                <w:rFonts w:hint="default" w:ascii="Times New Roman" w:hAnsi="Times New Roman" w:cs="Times New Roman"/>
                <w:lang w:val="en-US" w:eastAsia="zh-CN"/>
              </w:rPr>
              <w:t>.0m</w:t>
            </w:r>
          </w:p>
        </w:tc>
      </w:tr>
      <w:tr w14:paraId="73060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vAlign w:val="center"/>
          </w:tcPr>
          <w:p w14:paraId="3703261F">
            <w:pPr>
              <w:pStyle w:val="201"/>
              <w:bidi w:val="0"/>
              <w:spacing w:line="240" w:lineRule="auto"/>
              <w:jc w:val="center"/>
              <w:rPr>
                <w:rFonts w:hint="default"/>
                <w:lang w:val="en-US" w:eastAsia="zh-CN"/>
              </w:rPr>
            </w:pPr>
            <w:r>
              <w:rPr>
                <w:rFonts w:hint="eastAsia"/>
                <w:lang w:val="en-US" w:eastAsia="zh-CN"/>
              </w:rPr>
              <w:t>中生阔叶树（组）</w:t>
            </w:r>
          </w:p>
        </w:tc>
        <w:tc>
          <w:tcPr>
            <w:tcW w:w="2233" w:type="pct"/>
            <w:vAlign w:val="center"/>
          </w:tcPr>
          <w:p w14:paraId="4EF9CF80">
            <w:pPr>
              <w:pStyle w:val="201"/>
              <w:bidi w:val="0"/>
              <w:spacing w:line="240" w:lineRule="auto"/>
              <w:jc w:val="center"/>
              <w:rPr>
                <w:rFonts w:hint="default"/>
                <w:lang w:val="en-US" w:eastAsia="zh-CN"/>
              </w:rPr>
            </w:pPr>
            <m:oMathPara>
              <m:oMathParaPr>
                <m:jc m:val="left"/>
              </m:oMathParaPr>
              <m:oMath>
                <m:r>
                  <m:rPr/>
                  <w:rPr>
                    <w:rFonts w:hint="default" w:ascii="Cambria Math" w:hAnsi="Cambria Math" w:cs="Times New Roman"/>
                    <w:sz w:val="18"/>
                    <w:szCs w:val="18"/>
                    <w:lang w:val="en-US" w:eastAsia="zh-CN"/>
                  </w:rPr>
                  <m:t>B</m:t>
                </m:r>
                <m:r>
                  <m:rPr>
                    <m:sty m:val="p"/>
                  </m:rPr>
                  <w:rPr>
                    <w:rFonts w:ascii="Cambria Math" w:hAnsi="Cambria Math" w:cs="Times New Roman"/>
                    <w:sz w:val="18"/>
                    <w:szCs w:val="18"/>
                  </w:rPr>
                  <m:t>=0.1119</m:t>
                </m:r>
                <m:sSup>
                  <m:sSupPr>
                    <m:ctrlPr>
                      <w:rPr>
                        <w:rFonts w:ascii="Cambria Math" w:hAnsi="Cambria Math" w:cs="Times New Roman"/>
                        <w:i/>
                        <w:sz w:val="18"/>
                        <w:szCs w:val="18"/>
                      </w:rPr>
                    </m:ctrlPr>
                  </m:sSupPr>
                  <m:e>
                    <m:d>
                      <m:dPr>
                        <m:ctrlPr>
                          <w:rPr>
                            <w:rFonts w:ascii="Cambria Math" w:hAnsi="Cambria Math" w:cs="Times New Roman"/>
                            <w:sz w:val="18"/>
                            <w:szCs w:val="18"/>
                          </w:rPr>
                        </m:ctrlPr>
                      </m:dPr>
                      <m:e>
                        <m:sSup>
                          <m:sSupPr>
                            <m:ctrlPr>
                              <w:rPr>
                                <w:rFonts w:ascii="Cambria Math" w:hAnsi="Cambria Math" w:cs="Times New Roman"/>
                                <w:i/>
                                <w:sz w:val="18"/>
                                <w:szCs w:val="18"/>
                              </w:rPr>
                            </m:ctrlPr>
                          </m:sSupPr>
                          <m:e>
                            <m:r>
                              <m:rPr/>
                              <w:rPr>
                                <w:rFonts w:ascii="Cambria Math" w:hAnsi="Cambria Math" w:cs="Times New Roman"/>
                                <w:sz w:val="18"/>
                                <w:szCs w:val="18"/>
                              </w:rPr>
                              <m:t>D</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r>
                          <m:rPr/>
                          <w:rPr>
                            <w:rFonts w:ascii="Cambria Math" w:hAnsi="Cambria Math" w:cs="Times New Roman"/>
                            <w:sz w:val="18"/>
                            <w:szCs w:val="18"/>
                          </w:rPr>
                          <m:t>H</m:t>
                        </m:r>
                        <m:ctrlPr>
                          <w:rPr>
                            <w:rFonts w:ascii="Cambria Math" w:hAnsi="Cambria Math" w:cs="Times New Roman"/>
                            <w:sz w:val="18"/>
                            <w:szCs w:val="18"/>
                          </w:rPr>
                        </m:ctrlPr>
                      </m:e>
                    </m:d>
                    <m:ctrlPr>
                      <w:rPr>
                        <w:rFonts w:ascii="Cambria Math" w:hAnsi="Cambria Math" w:cs="Times New Roman"/>
                        <w:i/>
                        <w:sz w:val="18"/>
                        <w:szCs w:val="18"/>
                      </w:rPr>
                    </m:ctrlPr>
                  </m:e>
                  <m:sup>
                    <m:r>
                      <m:rPr/>
                      <w:rPr>
                        <w:rFonts w:ascii="Cambria Math" w:hAnsi="Cambria Math" w:cs="Times New Roman"/>
                        <w:sz w:val="18"/>
                        <w:szCs w:val="18"/>
                      </w:rPr>
                      <m:t>0.874</m:t>
                    </m:r>
                    <m:ctrlPr>
                      <w:rPr>
                        <w:rFonts w:ascii="Cambria Math" w:hAnsi="Cambria Math" w:cs="Times New Roman"/>
                        <w:i/>
                        <w:sz w:val="18"/>
                        <w:szCs w:val="18"/>
                      </w:rPr>
                    </m:ctrlPr>
                  </m:sup>
                </m:sSup>
              </m:oMath>
            </m:oMathPara>
          </w:p>
        </w:tc>
        <w:tc>
          <w:tcPr>
            <w:tcW w:w="1384" w:type="pct"/>
          </w:tcPr>
          <w:p w14:paraId="767D0AD8">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5</w:t>
            </w:r>
            <w:r>
              <w:rPr>
                <w:rFonts w:hint="default" w:ascii="Times New Roman" w:hAnsi="Times New Roman" w:cs="Times New Roman"/>
                <w:lang w:val="en-US" w:eastAsia="zh-CN"/>
              </w:rPr>
              <w:t>.0-</w:t>
            </w:r>
            <w:r>
              <w:rPr>
                <w:rFonts w:hint="eastAsia" w:ascii="Times New Roman" w:cs="Times New Roman"/>
                <w:lang w:val="en-US" w:eastAsia="zh-CN"/>
              </w:rPr>
              <w:t>19</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2.0</w:t>
            </w:r>
            <w:r>
              <w:rPr>
                <w:rFonts w:hint="default" w:ascii="Times New Roman" w:hAnsi="Times New Roman" w:cs="Times New Roman"/>
                <w:lang w:val="en-US" w:eastAsia="zh-CN"/>
              </w:rPr>
              <w:t>-</w:t>
            </w:r>
            <w:r>
              <w:rPr>
                <w:rFonts w:hint="eastAsia" w:ascii="Times New Roman" w:cs="Times New Roman"/>
                <w:lang w:val="en-US" w:eastAsia="zh-CN"/>
              </w:rPr>
              <w:t>17</w:t>
            </w:r>
            <w:r>
              <w:rPr>
                <w:rFonts w:hint="default" w:ascii="Times New Roman" w:hAnsi="Times New Roman" w:cs="Times New Roman"/>
                <w:lang w:val="en-US" w:eastAsia="zh-CN"/>
              </w:rPr>
              <w:t>.0m</w:t>
            </w:r>
          </w:p>
        </w:tc>
      </w:tr>
      <w:tr w14:paraId="1892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pct"/>
            <w:tcBorders>
              <w:bottom w:val="single" w:color="auto" w:sz="8" w:space="0"/>
            </w:tcBorders>
            <w:vAlign w:val="center"/>
          </w:tcPr>
          <w:p w14:paraId="32C8E7A0">
            <w:pPr>
              <w:pStyle w:val="201"/>
              <w:bidi w:val="0"/>
              <w:spacing w:line="240" w:lineRule="auto"/>
              <w:jc w:val="center"/>
              <w:rPr>
                <w:rFonts w:hint="default"/>
                <w:lang w:val="en-US" w:eastAsia="zh-CN"/>
              </w:rPr>
            </w:pPr>
            <w:r>
              <w:rPr>
                <w:rFonts w:hint="eastAsia"/>
                <w:lang w:val="en-US" w:eastAsia="zh-CN"/>
              </w:rPr>
              <w:t>慢生阔叶树（组）</w:t>
            </w:r>
          </w:p>
        </w:tc>
        <w:tc>
          <w:tcPr>
            <w:tcW w:w="2233" w:type="pct"/>
            <w:tcBorders>
              <w:bottom w:val="single" w:color="auto" w:sz="8" w:space="0"/>
            </w:tcBorders>
            <w:vAlign w:val="center"/>
          </w:tcPr>
          <w:p w14:paraId="2F196E60">
            <w:pPr>
              <w:pStyle w:val="201"/>
              <w:bidi w:val="0"/>
              <w:spacing w:line="240" w:lineRule="auto"/>
              <w:jc w:val="center"/>
              <w:rPr>
                <w:rFonts w:hint="default"/>
                <w:lang w:val="en-US" w:eastAsia="zh-CN"/>
              </w:rPr>
            </w:pPr>
            <m:oMathPara>
              <m:oMathParaPr>
                <m:jc m:val="left"/>
              </m:oMathParaPr>
              <m:oMath>
                <m:r>
                  <m:rPr/>
                  <w:rPr>
                    <w:rFonts w:hint="default" w:ascii="Cambria Math" w:hAnsi="Cambria Math" w:cs="Times New Roman"/>
                    <w:sz w:val="18"/>
                    <w:szCs w:val="18"/>
                    <w:lang w:val="en-US" w:eastAsia="zh-CN"/>
                  </w:rPr>
                  <m:t>B</m:t>
                </m:r>
                <m:r>
                  <m:rPr>
                    <m:sty m:val="p"/>
                  </m:rPr>
                  <w:rPr>
                    <w:rFonts w:ascii="Cambria Math" w:hAnsi="Cambria Math" w:cs="Times New Roman"/>
                    <w:sz w:val="18"/>
                    <w:szCs w:val="18"/>
                  </w:rPr>
                  <m:t>=0.1388</m:t>
                </m:r>
                <m:sSup>
                  <m:sSupPr>
                    <m:ctrlPr>
                      <w:rPr>
                        <w:rFonts w:ascii="Cambria Math" w:hAnsi="Cambria Math" w:cs="Times New Roman"/>
                        <w:i/>
                        <w:sz w:val="18"/>
                        <w:szCs w:val="18"/>
                      </w:rPr>
                    </m:ctrlPr>
                  </m:sSupPr>
                  <m:e>
                    <m:d>
                      <m:dPr>
                        <m:ctrlPr>
                          <w:rPr>
                            <w:rFonts w:ascii="Cambria Math" w:hAnsi="Cambria Math" w:cs="Times New Roman"/>
                            <w:sz w:val="18"/>
                            <w:szCs w:val="18"/>
                          </w:rPr>
                        </m:ctrlPr>
                      </m:dPr>
                      <m:e>
                        <m:sSup>
                          <m:sSupPr>
                            <m:ctrlPr>
                              <w:rPr>
                                <w:rFonts w:ascii="Cambria Math" w:hAnsi="Cambria Math" w:cs="Times New Roman"/>
                                <w:i/>
                                <w:sz w:val="18"/>
                                <w:szCs w:val="18"/>
                              </w:rPr>
                            </m:ctrlPr>
                          </m:sSupPr>
                          <m:e>
                            <m:r>
                              <m:rPr/>
                              <w:rPr>
                                <w:rFonts w:ascii="Cambria Math" w:hAnsi="Cambria Math" w:cs="Times New Roman"/>
                                <w:sz w:val="18"/>
                                <w:szCs w:val="18"/>
                              </w:rPr>
                              <m:t>D</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r>
                          <m:rPr/>
                          <w:rPr>
                            <w:rFonts w:ascii="Cambria Math" w:hAnsi="Cambria Math" w:cs="Times New Roman"/>
                            <w:sz w:val="18"/>
                            <w:szCs w:val="18"/>
                          </w:rPr>
                          <m:t>H</m:t>
                        </m:r>
                        <m:ctrlPr>
                          <w:rPr>
                            <w:rFonts w:ascii="Cambria Math" w:hAnsi="Cambria Math" w:cs="Times New Roman"/>
                            <w:sz w:val="18"/>
                            <w:szCs w:val="18"/>
                          </w:rPr>
                        </m:ctrlPr>
                      </m:e>
                    </m:d>
                    <m:ctrlPr>
                      <w:rPr>
                        <w:rFonts w:ascii="Cambria Math" w:hAnsi="Cambria Math" w:cs="Times New Roman"/>
                        <w:i/>
                        <w:sz w:val="18"/>
                        <w:szCs w:val="18"/>
                      </w:rPr>
                    </m:ctrlPr>
                  </m:e>
                  <m:sup>
                    <m:r>
                      <m:rPr/>
                      <w:rPr>
                        <w:rFonts w:ascii="Cambria Math" w:hAnsi="Cambria Math" w:cs="Times New Roman"/>
                        <w:sz w:val="18"/>
                        <w:szCs w:val="18"/>
                      </w:rPr>
                      <m:t>0.9007</m:t>
                    </m:r>
                    <m:ctrlPr>
                      <w:rPr>
                        <w:rFonts w:ascii="Cambria Math" w:hAnsi="Cambria Math" w:cs="Times New Roman"/>
                        <w:i/>
                        <w:sz w:val="18"/>
                        <w:szCs w:val="18"/>
                      </w:rPr>
                    </m:ctrlPr>
                  </m:sup>
                </m:sSup>
              </m:oMath>
            </m:oMathPara>
          </w:p>
        </w:tc>
        <w:tc>
          <w:tcPr>
            <w:tcW w:w="1384" w:type="pct"/>
            <w:tcBorders>
              <w:bottom w:val="single" w:color="auto" w:sz="8" w:space="0"/>
            </w:tcBorders>
          </w:tcPr>
          <w:p w14:paraId="3F7E6477">
            <w:pPr>
              <w:pStyle w:val="201"/>
              <w:bidi w:val="0"/>
              <w:spacing w:line="240" w:lineRule="auto"/>
              <w:jc w:val="center"/>
              <w:rPr>
                <w:rFonts w:hint="default"/>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5</w:t>
            </w:r>
            <w:r>
              <w:rPr>
                <w:rFonts w:hint="default" w:ascii="Times New Roman" w:hAnsi="Times New Roman" w:cs="Times New Roman"/>
                <w:lang w:val="en-US" w:eastAsia="zh-CN"/>
              </w:rPr>
              <w:t>.0-</w:t>
            </w:r>
            <w:r>
              <w:rPr>
                <w:rFonts w:hint="eastAsia" w:ascii="Times New Roman" w:cs="Times New Roman"/>
                <w:lang w:val="en-US" w:eastAsia="zh-CN"/>
              </w:rPr>
              <w:t>14</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2.0</w:t>
            </w:r>
            <w:r>
              <w:rPr>
                <w:rFonts w:hint="default" w:ascii="Times New Roman" w:hAnsi="Times New Roman" w:cs="Times New Roman"/>
                <w:lang w:val="en-US" w:eastAsia="zh-CN"/>
              </w:rPr>
              <w:t>-</w:t>
            </w:r>
            <w:r>
              <w:rPr>
                <w:rFonts w:hint="eastAsia" w:ascii="Times New Roman" w:cs="Times New Roman"/>
                <w:lang w:val="en-US" w:eastAsia="zh-CN"/>
              </w:rPr>
              <w:t>13</w:t>
            </w:r>
            <w:r>
              <w:rPr>
                <w:rFonts w:hint="default" w:ascii="Times New Roman" w:hAnsi="Times New Roman" w:cs="Times New Roman"/>
                <w:lang w:val="en-US" w:eastAsia="zh-CN"/>
              </w:rPr>
              <w:t>.0m</w:t>
            </w:r>
          </w:p>
        </w:tc>
      </w:tr>
    </w:tbl>
    <w:p w14:paraId="47408840">
      <w:pPr>
        <w:pStyle w:val="51"/>
        <w:rPr>
          <w:rFonts w:hint="default"/>
          <w:lang w:val="en-US" w:eastAsia="zh-CN"/>
        </w:rPr>
      </w:pPr>
    </w:p>
    <w:p w14:paraId="7B449EFC">
      <w:pPr>
        <w:pStyle w:val="51"/>
        <w:rPr>
          <w:rFonts w:hint="default"/>
          <w:lang w:val="en-US" w:eastAsia="zh-CN"/>
        </w:rPr>
      </w:pPr>
    </w:p>
    <w:p w14:paraId="1AC41547">
      <w:pPr>
        <w:pStyle w:val="51"/>
        <w:rPr>
          <w:rFonts w:hint="default"/>
          <w:lang w:val="en-US" w:eastAsia="zh-CN"/>
        </w:rPr>
      </w:pPr>
    </w:p>
    <w:p w14:paraId="0916EE30">
      <w:pPr>
        <w:pStyle w:val="51"/>
        <w:rPr>
          <w:rFonts w:hint="default"/>
          <w:lang w:val="en-US" w:eastAsia="zh-CN"/>
        </w:rPr>
      </w:pPr>
    </w:p>
    <w:p w14:paraId="58BE25A9">
      <w:pPr>
        <w:pStyle w:val="51"/>
        <w:rPr>
          <w:rFonts w:hint="default"/>
          <w:lang w:val="en-US" w:eastAsia="zh-CN"/>
        </w:rPr>
      </w:pPr>
    </w:p>
    <w:p w14:paraId="6A69A297">
      <w:pPr>
        <w:pStyle w:val="51"/>
        <w:rPr>
          <w:rFonts w:hint="default"/>
          <w:lang w:val="en-US" w:eastAsia="zh-CN"/>
        </w:rPr>
      </w:pPr>
    </w:p>
    <w:p w14:paraId="28F9E368">
      <w:pPr>
        <w:pStyle w:val="51"/>
        <w:rPr>
          <w:rFonts w:hint="default"/>
          <w:lang w:val="en-US" w:eastAsia="zh-CN"/>
        </w:rPr>
      </w:pPr>
    </w:p>
    <w:p w14:paraId="27415B24">
      <w:pPr>
        <w:pStyle w:val="102"/>
        <w:numPr>
          <w:ilvl w:val="1"/>
          <w:numId w:val="0"/>
        </w:numPr>
        <w:bidi w:val="0"/>
        <w:ind w:leftChars="0"/>
        <w:rPr>
          <w:rFonts w:hint="default"/>
          <w:lang w:val="en-US" w:eastAsia="zh-CN"/>
        </w:rPr>
        <w:sectPr>
          <w:headerReference r:id="rId12" w:type="default"/>
          <w:footerReference r:id="rId14" w:type="default"/>
          <w:headerReference r:id="rId13" w:type="even"/>
          <w:footerReference r:id="rId15" w:type="even"/>
          <w:pgSz w:w="11906" w:h="16838"/>
          <w:pgMar w:top="1928" w:right="1134" w:bottom="1134" w:left="1134" w:header="1418" w:footer="1134" w:gutter="283"/>
          <w:pgNumType w:fmt="decimal"/>
          <w:cols w:space="720" w:num="1"/>
          <w:formProt w:val="0"/>
          <w:rtlGutter w:val="0"/>
          <w:docGrid w:type="lines" w:linePitch="316" w:charSpace="0"/>
        </w:sectPr>
      </w:pPr>
    </w:p>
    <w:p w14:paraId="6708EFF7">
      <w:pPr>
        <w:pStyle w:val="102"/>
        <w:bidi w:val="0"/>
        <w:rPr>
          <w:rFonts w:hint="default"/>
          <w:lang w:val="en-US" w:eastAsia="zh-CN"/>
        </w:rPr>
      </w:pPr>
      <w:r>
        <w:rPr>
          <w:rFonts w:hint="eastAsia"/>
          <w:lang w:val="en-US" w:eastAsia="zh-CN"/>
        </w:rPr>
        <w:t>给出了湖南主要树种（组）立木材积模型及适用范围。</w:t>
      </w:r>
    </w:p>
    <w:p w14:paraId="282342BB">
      <w:pPr>
        <w:pStyle w:val="147"/>
        <w:bidi w:val="0"/>
        <w:rPr>
          <w:rFonts w:hint="default"/>
          <w:lang w:val="en-US" w:eastAsia="zh-CN"/>
        </w:rPr>
      </w:pPr>
      <w:r>
        <w:rPr>
          <w:rFonts w:hint="eastAsia"/>
          <w:lang w:val="en-US" w:eastAsia="zh-CN"/>
        </w:rPr>
        <w:t>湖南主要树种（组）立木材积模型及适用范围</w:t>
      </w:r>
    </w:p>
    <w:tbl>
      <w:tblPr>
        <w:tblStyle w:val="27"/>
        <w:tblW w:w="501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2"/>
        <w:gridCol w:w="4454"/>
        <w:gridCol w:w="4148"/>
        <w:gridCol w:w="4145"/>
      </w:tblGrid>
      <w:tr w14:paraId="4451F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1" w:type="pct"/>
            <w:tcBorders>
              <w:bottom w:val="single" w:color="auto" w:sz="8" w:space="0"/>
            </w:tcBorders>
            <w:vAlign w:val="center"/>
          </w:tcPr>
          <w:p w14:paraId="639B3734">
            <w:pPr>
              <w:pStyle w:val="201"/>
              <w:bidi w:val="0"/>
              <w:spacing w:line="240" w:lineRule="auto"/>
              <w:jc w:val="center"/>
              <w:rPr>
                <w:rFonts w:hint="default"/>
                <w:lang w:val="en-US" w:eastAsia="zh-CN"/>
              </w:rPr>
            </w:pPr>
            <w:r>
              <w:rPr>
                <w:rFonts w:hint="eastAsia"/>
                <w:lang w:val="en-US" w:eastAsia="zh-CN"/>
              </w:rPr>
              <w:t>树种</w:t>
            </w:r>
          </w:p>
        </w:tc>
        <w:tc>
          <w:tcPr>
            <w:tcW w:w="1603" w:type="pct"/>
            <w:tcBorders>
              <w:bottom w:val="single" w:color="auto" w:sz="8" w:space="0"/>
            </w:tcBorders>
          </w:tcPr>
          <w:p w14:paraId="70AFB620">
            <w:pPr>
              <w:pStyle w:val="201"/>
              <w:bidi w:val="0"/>
              <w:spacing w:line="240" w:lineRule="auto"/>
              <w:jc w:val="center"/>
              <w:rPr>
                <w:rFonts w:hint="default"/>
                <w:lang w:val="en-US" w:eastAsia="zh-CN"/>
              </w:rPr>
            </w:pPr>
            <w:r>
              <w:rPr>
                <w:rFonts w:hint="eastAsia"/>
                <w:lang w:val="en-US" w:eastAsia="zh-CN"/>
              </w:rPr>
              <w:t>二元立木材积模型</w:t>
            </w:r>
          </w:p>
        </w:tc>
        <w:tc>
          <w:tcPr>
            <w:tcW w:w="1493" w:type="pct"/>
            <w:tcBorders>
              <w:bottom w:val="single" w:color="auto" w:sz="8" w:space="0"/>
            </w:tcBorders>
          </w:tcPr>
          <w:p w14:paraId="5BB48543">
            <w:pPr>
              <w:pStyle w:val="201"/>
              <w:bidi w:val="0"/>
              <w:spacing w:line="240" w:lineRule="auto"/>
              <w:jc w:val="center"/>
              <w:rPr>
                <w:rFonts w:hint="default"/>
                <w:lang w:val="en-US" w:eastAsia="zh-CN"/>
              </w:rPr>
            </w:pPr>
            <w:r>
              <w:rPr>
                <w:rFonts w:hint="eastAsia"/>
                <w:lang w:val="en-US" w:eastAsia="zh-CN"/>
              </w:rPr>
              <w:t>一元材积模型</w:t>
            </w:r>
          </w:p>
        </w:tc>
        <w:tc>
          <w:tcPr>
            <w:tcW w:w="1492" w:type="pct"/>
            <w:tcBorders>
              <w:bottom w:val="single" w:color="auto" w:sz="8" w:space="0"/>
            </w:tcBorders>
          </w:tcPr>
          <w:p w14:paraId="7C630A2B">
            <w:pPr>
              <w:pStyle w:val="201"/>
              <w:bidi w:val="0"/>
              <w:spacing w:line="240" w:lineRule="auto"/>
              <w:jc w:val="center"/>
              <w:rPr>
                <w:rFonts w:hint="default"/>
                <w:lang w:val="en-US" w:eastAsia="zh-CN"/>
              </w:rPr>
            </w:pPr>
            <w:r>
              <w:rPr>
                <w:rFonts w:hint="eastAsia"/>
                <w:lang w:val="en-US" w:eastAsia="zh-CN"/>
              </w:rPr>
              <w:t>适用范围</w:t>
            </w:r>
          </w:p>
        </w:tc>
      </w:tr>
      <w:tr w14:paraId="40F68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1" w:type="pct"/>
            <w:tcBorders>
              <w:top w:val="single" w:color="auto" w:sz="8" w:space="0"/>
            </w:tcBorders>
          </w:tcPr>
          <w:p w14:paraId="2BAD0398">
            <w:pPr>
              <w:pStyle w:val="201"/>
              <w:bidi w:val="0"/>
              <w:spacing w:line="240" w:lineRule="auto"/>
              <w:jc w:val="center"/>
              <w:rPr>
                <w:rFonts w:hint="default"/>
                <w:lang w:val="en-US" w:eastAsia="zh-CN"/>
              </w:rPr>
            </w:pPr>
            <w:r>
              <w:rPr>
                <w:rFonts w:hint="eastAsia"/>
                <w:lang w:val="en-US" w:eastAsia="zh-CN"/>
              </w:rPr>
              <w:t>杉  木</w:t>
            </w:r>
          </w:p>
        </w:tc>
        <w:tc>
          <w:tcPr>
            <w:tcW w:w="1603" w:type="pct"/>
            <w:tcBorders>
              <w:top w:val="single" w:color="auto" w:sz="8" w:space="0"/>
            </w:tcBorders>
          </w:tcPr>
          <w:p w14:paraId="05FEE304">
            <w:pPr>
              <w:pStyle w:val="201"/>
              <w:bidi w:val="0"/>
              <w:spacing w:line="240" w:lineRule="auto"/>
              <w:jc w:val="center"/>
              <w:rPr>
                <w:rFonts w:hint="default"/>
                <w:lang w:val="en-US" w:eastAsia="zh-CN"/>
              </w:rPr>
            </w:pPr>
            <m:oMathPara>
              <m:oMath>
                <m:r>
                  <m:rPr/>
                  <w:rPr>
                    <w:rFonts w:hint="default" w:ascii="Cambria Math" w:hAnsi="Cambria Math" w:cs="Times New Roman"/>
                    <w:sz w:val="15"/>
                    <w:szCs w:val="15"/>
                    <w:lang w:val="en-US" w:eastAsia="zh-CN"/>
                  </w:rPr>
                  <m:t>V</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9.67368</m:t>
                </m:r>
                <m:r>
                  <m:rPr>
                    <m:sty m:val="p"/>
                  </m:rPr>
                  <w:rPr>
                    <w:rFonts w:hint="default" w:ascii="Cambria Math" w:hAnsi="Cambria Math" w:cs="Times New Roman"/>
                    <w:color w:val="auto"/>
                    <w:sz w:val="15"/>
                    <w:szCs w:val="15"/>
                    <w:highlight w:val="none"/>
                    <w:lang w:val="en-US" w:eastAsia="zh-CN"/>
                  </w:rPr>
                  <m:t>×</m:t>
                </m:r>
                <m:sSup>
                  <m:sSupPr>
                    <m:ctrlPr>
                      <w:rPr>
                        <w:rFonts w:hint="default" w:ascii="Cambria Math" w:hAnsi="Cambria Math" w:cs="Times New Roman"/>
                        <w:i w:val="0"/>
                        <w:iCs w:val="0"/>
                        <w:color w:val="auto"/>
                        <w:sz w:val="15"/>
                        <w:szCs w:val="15"/>
                        <w:highlight w:val="none"/>
                        <w:lang w:val="en-US" w:eastAsia="zh-CN"/>
                      </w:rPr>
                    </m:ctrlPr>
                  </m:sSupPr>
                  <m:e>
                    <m:r>
                      <m:rPr>
                        <m:sty m:val="p"/>
                      </m:rPr>
                      <w:rPr>
                        <w:rFonts w:hint="default" w:ascii="Cambria Math" w:hAnsi="Cambria Math" w:cs="Times New Roman"/>
                        <w:color w:val="auto"/>
                        <w:sz w:val="15"/>
                        <w:szCs w:val="15"/>
                        <w:highlight w:val="none"/>
                        <w:lang w:val="en-US" w:eastAsia="zh-CN"/>
                      </w:rPr>
                      <m:t>10</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cs="Times New Roman"/>
                        <w:color w:val="auto"/>
                        <w:sz w:val="15"/>
                        <w:szCs w:val="15"/>
                        <w:highlight w:val="none"/>
                        <w:lang w:val="en-US" w:eastAsia="zh-CN"/>
                      </w:rPr>
                      <m:t>−5</m:t>
                    </m:r>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D</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1.889168−0.026843</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m:sty m:val="p"/>
                          </m:rPr>
                          <w:rPr>
                            <w:rFonts w:hint="default" w:ascii="Cambria Math" w:hAnsi="Cambria Math" w:cs="Times New Roman"/>
                            <w:color w:val="auto"/>
                            <w:sz w:val="15"/>
                            <w:szCs w:val="15"/>
                            <w:highlight w:val="none"/>
                            <w:lang w:val="en-US" w:eastAsia="zh-CN"/>
                          </w:rPr>
                          <m:t>D+2H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H</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0.776963</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0.026843</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m:sty m:val="p"/>
                          </m:rPr>
                          <w:rPr>
                            <w:rFonts w:hint="default" w:ascii="Cambria Math" w:hAnsi="Cambria Math" w:cs="Times New Roman"/>
                            <w:color w:val="auto"/>
                            <w:sz w:val="15"/>
                            <w:szCs w:val="15"/>
                            <w:highlight w:val="none"/>
                            <w:lang w:val="en-US" w:eastAsia="zh-CN"/>
                          </w:rPr>
                          <m:t>2</m:t>
                        </m:r>
                        <m:r>
                          <m:rPr/>
                          <w:rPr>
                            <w:rFonts w:hint="default" w:ascii="Cambria Math" w:hAnsi="Cambria Math" w:cs="Times New Roman"/>
                            <w:color w:val="auto"/>
                            <w:sz w:val="15"/>
                            <w:szCs w:val="15"/>
                            <w:highlight w:val="none"/>
                            <w:lang w:val="en-US" w:eastAsia="zh-CN"/>
                          </w:rPr>
                          <m:t>D+H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oMath>
            </m:oMathPara>
          </w:p>
        </w:tc>
        <w:tc>
          <w:tcPr>
            <w:tcW w:w="1493" w:type="pct"/>
            <w:tcBorders>
              <w:top w:val="single" w:color="auto" w:sz="8" w:space="0"/>
            </w:tcBorders>
          </w:tcPr>
          <w:p w14:paraId="39F67368">
            <w:pPr>
              <w:pStyle w:val="201"/>
              <w:bidi w:val="0"/>
              <w:spacing w:line="240" w:lineRule="auto"/>
              <w:jc w:val="center"/>
              <w:rPr>
                <w:rFonts w:hint="default"/>
                <w:lang w:val="en-US" w:eastAsia="zh-CN"/>
              </w:rPr>
            </w:pPr>
            <w:r>
              <w:rPr>
                <w:rFonts w:hint="default" w:ascii="Times New Roman" w:hAnsi="Times New Roman" w:eastAsia="宋体" w:cs="Times New Roman"/>
                <w:b w:val="0"/>
                <w:bCs/>
                <w:i/>
                <w:iCs/>
                <w:spacing w:val="0"/>
                <w:sz w:val="15"/>
                <w:szCs w:val="15"/>
                <w:highlight w:val="none"/>
                <w:lang w:val="en-US" w:eastAsia="zh-CN"/>
              </w:rPr>
              <w:t>V</w:t>
            </w:r>
            <w:r>
              <w:rPr>
                <w:rFonts w:hint="default" w:ascii="Times New Roman" w:hAnsi="Times New Roman" w:eastAsia="宋体" w:cs="Times New Roman"/>
                <w:bCs/>
                <w:i w:val="0"/>
                <w:iCs w:val="0"/>
                <w:spacing w:val="0"/>
                <w:sz w:val="15"/>
                <w:szCs w:val="15"/>
                <w:highlight w:val="none"/>
                <w:lang w:val="en-US" w:eastAsia="zh-CN"/>
              </w:rPr>
              <w:t>=</w:t>
            </w:r>
            <w:r>
              <w:rPr>
                <w:rFonts w:hint="default" w:ascii="Times New Roman" w:hAnsi="Times New Roman" w:cs="Times New Roman"/>
                <w:color w:val="auto"/>
                <w:spacing w:val="-6"/>
                <w:sz w:val="15"/>
                <w:szCs w:val="15"/>
                <w:highlight w:val="none"/>
                <w:lang w:val="en-US" w:eastAsia="zh-CN"/>
              </w:rPr>
              <w:t>8.61726×10</w:t>
            </w:r>
            <w:r>
              <w:rPr>
                <w:rFonts w:hint="default" w:ascii="Times New Roman" w:hAnsi="Times New Roman" w:cs="Times New Roman"/>
                <w:strike w:val="0"/>
                <w:dstrike w:val="0"/>
                <w:color w:val="auto"/>
                <w:spacing w:val="-6"/>
                <w:sz w:val="15"/>
                <w:szCs w:val="15"/>
                <w:highlight w:val="none"/>
                <w:vertAlign w:val="superscript"/>
                <w:lang w:val="en-US" w:eastAsia="zh-CN"/>
              </w:rPr>
              <w:t>-5</w:t>
            </w:r>
            <w:r>
              <w:rPr>
                <w:rFonts w:hint="default" w:ascii="Times New Roman" w:hAnsi="Times New Roman" w:eastAsia="宋体" w:cs="Times New Roman"/>
                <w:bCs/>
                <w:i/>
                <w:iCs/>
                <w:spacing w:val="0"/>
                <w:sz w:val="15"/>
                <w:szCs w:val="15"/>
                <w:highlight w:val="none"/>
                <w:lang w:val="en-US" w:eastAsia="zh-CN"/>
              </w:rPr>
              <w:t>D</w:t>
            </w:r>
            <w:r>
              <w:rPr>
                <w:rFonts w:hint="default" w:ascii="Times New Roman" w:hAnsi="Times New Roman" w:eastAsia="宋体" w:cs="Times New Roman"/>
                <w:bCs/>
                <w:i w:val="0"/>
                <w:iCs w:val="0"/>
                <w:spacing w:val="0"/>
                <w:sz w:val="15"/>
                <w:szCs w:val="15"/>
                <w:highlight w:val="none"/>
                <w:vertAlign w:val="superscript"/>
                <w:lang w:val="en-US" w:eastAsia="zh-CN"/>
              </w:rPr>
              <w:t>1.</w:t>
            </w:r>
            <w:r>
              <w:rPr>
                <w:rFonts w:hint="eastAsia" w:ascii="Times New Roman" w:hAnsi="Times New Roman" w:eastAsia="宋体" w:cs="Times New Roman"/>
                <w:bCs/>
                <w:i w:val="0"/>
                <w:iCs w:val="0"/>
                <w:spacing w:val="0"/>
                <w:sz w:val="15"/>
                <w:szCs w:val="15"/>
                <w:highlight w:val="none"/>
                <w:vertAlign w:val="superscript"/>
                <w:lang w:val="en-US" w:eastAsia="zh-CN"/>
              </w:rPr>
              <w:t>738209</w:t>
            </w:r>
            <w:r>
              <w:rPr>
                <w:rFonts w:hint="default" w:ascii="Times New Roman" w:hAnsi="Times New Roman" w:eastAsia="宋体" w:cs="Times New Roman"/>
                <w:bCs/>
                <w:i w:val="0"/>
                <w:iCs w:val="0"/>
                <w:spacing w:val="0"/>
                <w:sz w:val="15"/>
                <w:szCs w:val="15"/>
                <w:highlight w:val="none"/>
                <w:lang w:val="en-US" w:eastAsia="zh-CN"/>
              </w:rPr>
              <w:t>(1.3+</w:t>
            </w:r>
            <w:r>
              <w:rPr>
                <w:rFonts w:hint="eastAsia" w:ascii="Times New Roman" w:hAnsi="Times New Roman" w:eastAsia="宋体" w:cs="Times New Roman"/>
                <w:bCs/>
                <w:i w:val="0"/>
                <w:iCs w:val="0"/>
                <w:spacing w:val="0"/>
                <w:sz w:val="15"/>
                <w:szCs w:val="15"/>
                <w:highlight w:val="none"/>
                <w:lang w:val="en-US" w:eastAsia="zh-CN"/>
              </w:rPr>
              <w:t>0.417597</w:t>
            </w:r>
            <w:r>
              <w:rPr>
                <w:rFonts w:hint="default" w:ascii="Times New Roman" w:hAnsi="Times New Roman" w:eastAsia="宋体" w:cs="Times New Roman"/>
                <w:bCs/>
                <w:i/>
                <w:iCs/>
                <w:spacing w:val="0"/>
                <w:sz w:val="15"/>
                <w:szCs w:val="15"/>
                <w:highlight w:val="none"/>
                <w:lang w:val="en-US" w:eastAsia="zh-CN"/>
              </w:rPr>
              <w:t>D</w:t>
            </w:r>
            <w:r>
              <w:rPr>
                <w:rFonts w:hint="eastAsia" w:ascii="Times New Roman" w:hAnsi="Times New Roman" w:eastAsia="宋体" w:cs="Times New Roman"/>
                <w:bCs/>
                <w:i w:val="0"/>
                <w:iCs w:val="0"/>
                <w:spacing w:val="0"/>
                <w:sz w:val="15"/>
                <w:szCs w:val="15"/>
                <w:highlight w:val="none"/>
                <w:vertAlign w:val="superscript"/>
                <w:lang w:val="en-US" w:eastAsia="zh-CN"/>
              </w:rPr>
              <w:t>1.246041</w:t>
            </w:r>
            <w:r>
              <w:rPr>
                <w:rFonts w:hint="default" w:ascii="Times New Roman" w:hAnsi="Times New Roman" w:eastAsia="宋体" w:cs="Times New Roman"/>
                <w:bCs/>
                <w:i/>
                <w:iCs/>
                <w:spacing w:val="0"/>
                <w:sz w:val="15"/>
                <w:szCs w:val="15"/>
                <w:highlight w:val="none"/>
                <w:lang w:val="en-US" w:eastAsia="zh-CN"/>
              </w:rPr>
              <w:t>e</w:t>
            </w:r>
            <w:r>
              <w:rPr>
                <w:rFonts w:hint="default" w:ascii="Times New Roman" w:hAnsi="Times New Roman" w:eastAsia="宋体" w:cs="Times New Roman"/>
                <w:bCs/>
                <w:i w:val="0"/>
                <w:iCs w:val="0"/>
                <w:spacing w:val="0"/>
                <w:sz w:val="15"/>
                <w:szCs w:val="15"/>
                <w:highlight w:val="none"/>
                <w:vertAlign w:val="superscript"/>
                <w:lang w:val="en-US" w:eastAsia="zh-CN"/>
              </w:rPr>
              <w:t>-0.0</w:t>
            </w:r>
            <w:r>
              <w:rPr>
                <w:rFonts w:hint="eastAsia" w:ascii="Times New Roman" w:hAnsi="Times New Roman" w:eastAsia="宋体" w:cs="Times New Roman"/>
                <w:bCs/>
                <w:i w:val="0"/>
                <w:iCs w:val="0"/>
                <w:spacing w:val="0"/>
                <w:sz w:val="15"/>
                <w:szCs w:val="15"/>
                <w:highlight w:val="none"/>
                <w:vertAlign w:val="superscript"/>
                <w:lang w:val="en-US" w:eastAsia="zh-CN"/>
              </w:rPr>
              <w:t>13402</w:t>
            </w:r>
            <w:r>
              <w:rPr>
                <w:rFonts w:hint="default" w:ascii="Times New Roman" w:hAnsi="Times New Roman" w:eastAsia="宋体" w:cs="Times New Roman"/>
                <w:bCs/>
                <w:i/>
                <w:iCs/>
                <w:spacing w:val="0"/>
                <w:sz w:val="15"/>
                <w:szCs w:val="15"/>
                <w:highlight w:val="none"/>
                <w:vertAlign w:val="superscript"/>
                <w:lang w:val="en-US" w:eastAsia="zh-CN"/>
              </w:rPr>
              <w:t>D</w:t>
            </w:r>
            <w:r>
              <w:rPr>
                <w:rFonts w:hint="default" w:ascii="Times New Roman" w:hAnsi="Times New Roman" w:eastAsia="宋体" w:cs="Times New Roman"/>
                <w:bCs/>
                <w:i w:val="0"/>
                <w:iCs w:val="0"/>
                <w:spacing w:val="0"/>
                <w:sz w:val="15"/>
                <w:szCs w:val="15"/>
                <w:highlight w:val="none"/>
                <w:lang w:val="en-US" w:eastAsia="zh-CN"/>
              </w:rPr>
              <w:t>)</w:t>
            </w:r>
            <w:r>
              <w:rPr>
                <w:rFonts w:hint="eastAsia" w:ascii="Times New Roman" w:hAnsi="Times New Roman" w:eastAsia="宋体" w:cs="Times New Roman"/>
                <w:bCs/>
                <w:i w:val="0"/>
                <w:iCs w:val="0"/>
                <w:spacing w:val="0"/>
                <w:sz w:val="15"/>
                <w:szCs w:val="15"/>
                <w:highlight w:val="none"/>
                <w:vertAlign w:val="superscript"/>
                <w:lang w:val="en-US" w:eastAsia="zh-CN"/>
              </w:rPr>
              <w:t>0.985674</w:t>
            </w:r>
          </w:p>
        </w:tc>
        <w:tc>
          <w:tcPr>
            <w:tcW w:w="1492" w:type="pct"/>
            <w:tcBorders>
              <w:top w:val="single" w:color="auto" w:sz="8" w:space="0"/>
            </w:tcBorders>
          </w:tcPr>
          <w:p w14:paraId="2A565E3B">
            <w:pPr>
              <w:pStyle w:val="201"/>
              <w:bidi w:val="0"/>
              <w:spacing w:line="240" w:lineRule="auto"/>
              <w:jc w:val="center"/>
              <w:rPr>
                <w:rFonts w:hint="default" w:ascii="Times New Roman" w:hAnsi="Times New Roman" w:eastAsia="宋体" w:cs="Times New Roman"/>
                <w:b w:val="0"/>
                <w:bCs/>
                <w:i/>
                <w:iCs/>
                <w:spacing w:val="0"/>
                <w:sz w:val="15"/>
                <w:szCs w:val="15"/>
                <w:highlight w:val="none"/>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:2.0-36.0cm；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:2.0-26.0m</w:t>
            </w:r>
          </w:p>
        </w:tc>
      </w:tr>
      <w:tr w14:paraId="0FE1C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1" w:type="pct"/>
          </w:tcPr>
          <w:p w14:paraId="74ACE129">
            <w:pPr>
              <w:pStyle w:val="201"/>
              <w:bidi w:val="0"/>
              <w:spacing w:line="240" w:lineRule="auto"/>
              <w:jc w:val="center"/>
              <w:rPr>
                <w:rFonts w:hint="default"/>
                <w:lang w:val="en-US" w:eastAsia="zh-CN"/>
              </w:rPr>
            </w:pPr>
            <w:r>
              <w:rPr>
                <w:rFonts w:hint="eastAsia"/>
                <w:lang w:val="en-US" w:eastAsia="zh-CN"/>
              </w:rPr>
              <w:t>马尾松</w:t>
            </w:r>
          </w:p>
        </w:tc>
        <w:tc>
          <w:tcPr>
            <w:tcW w:w="1603" w:type="pct"/>
          </w:tcPr>
          <w:p w14:paraId="19E56B09">
            <w:pPr>
              <w:pStyle w:val="201"/>
              <w:bidi w:val="0"/>
              <w:spacing w:line="240" w:lineRule="auto"/>
              <w:jc w:val="center"/>
              <w:rPr>
                <w:rFonts w:hint="default"/>
                <w:lang w:val="en-US" w:eastAsia="zh-CN"/>
              </w:rPr>
            </w:pPr>
            <m:oMathPara>
              <m:oMath>
                <m:r>
                  <m:rPr/>
                  <w:rPr>
                    <w:rFonts w:hint="default" w:ascii="Cambria Math" w:hAnsi="Cambria Math" w:cs="Times New Roman"/>
                    <w:sz w:val="15"/>
                    <w:szCs w:val="15"/>
                    <w:lang w:val="en-US" w:eastAsia="zh-CN"/>
                  </w:rPr>
                  <m:t>V</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8.15760</m:t>
                </m:r>
                <m:r>
                  <m:rPr>
                    <m:sty m:val="p"/>
                  </m:rPr>
                  <w:rPr>
                    <w:rFonts w:hint="default" w:ascii="Cambria Math" w:hAnsi="Cambria Math" w:cs="Times New Roman"/>
                    <w:color w:val="auto"/>
                    <w:sz w:val="15"/>
                    <w:szCs w:val="15"/>
                    <w:highlight w:val="none"/>
                    <w:lang w:val="en-US" w:eastAsia="zh-CN"/>
                  </w:rPr>
                  <m:t>×</m:t>
                </m:r>
                <m:sSup>
                  <m:sSupPr>
                    <m:ctrlPr>
                      <w:rPr>
                        <w:rFonts w:hint="default" w:ascii="Cambria Math" w:hAnsi="Cambria Math" w:cs="Times New Roman"/>
                        <w:i w:val="0"/>
                        <w:iCs w:val="0"/>
                        <w:color w:val="auto"/>
                        <w:sz w:val="15"/>
                        <w:szCs w:val="15"/>
                        <w:highlight w:val="none"/>
                        <w:lang w:val="en-US" w:eastAsia="zh-CN"/>
                      </w:rPr>
                    </m:ctrlPr>
                  </m:sSupPr>
                  <m:e>
                    <m:r>
                      <m:rPr>
                        <m:sty m:val="p"/>
                      </m:rPr>
                      <w:rPr>
                        <w:rFonts w:hint="default" w:ascii="Cambria Math" w:hAnsi="Cambria Math" w:cs="Times New Roman"/>
                        <w:color w:val="auto"/>
                        <w:sz w:val="15"/>
                        <w:szCs w:val="15"/>
                        <w:highlight w:val="none"/>
                        <w:lang w:val="en-US" w:eastAsia="zh-CN"/>
                      </w:rPr>
                      <m:t>10</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cs="Times New Roman"/>
                        <w:color w:val="auto"/>
                        <w:sz w:val="15"/>
                        <w:szCs w:val="15"/>
                        <w:highlight w:val="none"/>
                        <w:lang w:val="en-US" w:eastAsia="zh-CN"/>
                      </w:rPr>
                      <m:t>−5</m:t>
                    </m:r>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D</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1.792457+0.002171</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m:sty m:val="p"/>
                          </m:rPr>
                          <w:rPr>
                            <w:rFonts w:hint="default" w:ascii="Cambria Math" w:hAnsi="Cambria Math" w:cs="Times New Roman"/>
                            <w:color w:val="auto"/>
                            <w:sz w:val="15"/>
                            <w:szCs w:val="15"/>
                            <w:highlight w:val="none"/>
                            <w:lang w:val="en-US" w:eastAsia="zh-CN"/>
                          </w:rPr>
                          <m:t>D+2H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H</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0.927216</m:t>
                    </m:r>
                    <m:r>
                      <m:rPr>
                        <m:sty m:val="p"/>
                      </m:rPr>
                      <w:rPr>
                        <w:rFonts w:hint="default" w:ascii="Cambria Math" w:hAnsi="Cambria Math" w:cs="Times New Roman"/>
                        <w:color w:val="auto"/>
                        <w:sz w:val="15"/>
                        <w:szCs w:val="15"/>
                        <w:highlight w:val="none"/>
                        <w:lang w:val="en-US" w:eastAsia="zh-CN"/>
                      </w:rPr>
                      <m:t>−0.0</m:t>
                    </m:r>
                    <m:r>
                      <m:rPr>
                        <m:sty m:val="p"/>
                      </m:rPr>
                      <w:rPr>
                        <w:rFonts w:hint="default" w:ascii="Cambria Math" w:hAnsi="Cambria Math" w:eastAsia="宋体" w:cs="Times New Roman"/>
                        <w:color w:val="000000"/>
                        <w:kern w:val="0"/>
                        <w:sz w:val="15"/>
                        <w:szCs w:val="15"/>
                        <w:u w:val="none"/>
                        <w:lang w:val="en-US" w:eastAsia="zh-CN" w:bidi="ar"/>
                      </w:rPr>
                      <m:t>02171</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w:rPr>
                            <w:rFonts w:hint="default" w:ascii="Cambria Math" w:hAnsi="Cambria Math" w:cs="Times New Roman"/>
                            <w:color w:val="auto"/>
                            <w:sz w:val="15"/>
                            <w:szCs w:val="15"/>
                            <w:highlight w:val="none"/>
                            <w:lang w:val="en-US" w:eastAsia="zh-CN"/>
                          </w:rPr>
                          <m:t>D+H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oMath>
            </m:oMathPara>
          </w:p>
        </w:tc>
        <w:tc>
          <w:tcPr>
            <w:tcW w:w="1493" w:type="pct"/>
          </w:tcPr>
          <w:p w14:paraId="475C4F9C">
            <w:pPr>
              <w:pStyle w:val="201"/>
              <w:bidi w:val="0"/>
              <w:spacing w:line="240" w:lineRule="auto"/>
              <w:jc w:val="center"/>
              <w:rPr>
                <w:rFonts w:hint="default"/>
                <w:lang w:val="en-US" w:eastAsia="zh-CN"/>
              </w:rPr>
            </w:pPr>
            <w:r>
              <w:rPr>
                <w:rFonts w:hint="default" w:ascii="Times New Roman" w:hAnsi="Times New Roman" w:eastAsia="宋体" w:cs="Times New Roman"/>
                <w:b w:val="0"/>
                <w:bCs/>
                <w:i/>
                <w:iCs/>
                <w:spacing w:val="0"/>
                <w:sz w:val="15"/>
                <w:szCs w:val="15"/>
                <w:highlight w:val="none"/>
                <w:lang w:val="en-US" w:eastAsia="zh-CN"/>
              </w:rPr>
              <w:t>V</w:t>
            </w:r>
            <w:r>
              <w:rPr>
                <w:rFonts w:hint="default" w:ascii="Times New Roman" w:hAnsi="Times New Roman" w:eastAsia="宋体" w:cs="Times New Roman"/>
                <w:bCs/>
                <w:i w:val="0"/>
                <w:iCs w:val="0"/>
                <w:spacing w:val="0"/>
                <w:sz w:val="15"/>
                <w:szCs w:val="15"/>
                <w:highlight w:val="none"/>
                <w:lang w:val="en-US" w:eastAsia="zh-CN"/>
              </w:rPr>
              <w:t>=</w:t>
            </w:r>
            <w:r>
              <w:rPr>
                <w:rFonts w:hint="eastAsia" w:ascii="Times New Roman" w:hAnsi="Times New Roman" w:eastAsia="宋体" w:cs="Times New Roman"/>
                <w:bCs/>
                <w:i w:val="0"/>
                <w:iCs w:val="0"/>
                <w:spacing w:val="0"/>
                <w:sz w:val="15"/>
                <w:szCs w:val="15"/>
                <w:highlight w:val="none"/>
                <w:lang w:val="en-US" w:eastAsia="zh-CN"/>
              </w:rPr>
              <w:t>7.01991</w:t>
            </w:r>
            <w:r>
              <w:rPr>
                <w:rFonts w:hint="default" w:ascii="Times New Roman" w:hAnsi="Times New Roman" w:eastAsia="宋体" w:cs="Times New Roman"/>
                <w:bCs/>
                <w:i w:val="0"/>
                <w:iCs w:val="0"/>
                <w:spacing w:val="0"/>
                <w:sz w:val="15"/>
                <w:szCs w:val="15"/>
                <w:highlight w:val="none"/>
                <w:lang w:val="en-US" w:eastAsia="zh-CN"/>
              </w:rPr>
              <w:t>×10</w:t>
            </w:r>
            <w:r>
              <w:rPr>
                <w:rFonts w:hint="default" w:ascii="Times New Roman" w:hAnsi="Times New Roman" w:eastAsia="宋体" w:cs="Times New Roman"/>
                <w:bCs/>
                <w:i w:val="0"/>
                <w:iCs w:val="0"/>
                <w:spacing w:val="0"/>
                <w:sz w:val="15"/>
                <w:szCs w:val="15"/>
                <w:highlight w:val="none"/>
                <w:vertAlign w:val="superscript"/>
                <w:lang w:val="en-US" w:eastAsia="zh-CN"/>
              </w:rPr>
              <w:t>-</w:t>
            </w:r>
            <w:r>
              <w:rPr>
                <w:rFonts w:hint="eastAsia" w:ascii="Times New Roman" w:hAnsi="Times New Roman" w:eastAsia="宋体" w:cs="Times New Roman"/>
                <w:bCs/>
                <w:i w:val="0"/>
                <w:iCs w:val="0"/>
                <w:spacing w:val="0"/>
                <w:sz w:val="15"/>
                <w:szCs w:val="15"/>
                <w:highlight w:val="none"/>
                <w:vertAlign w:val="superscript"/>
                <w:lang w:val="en-US" w:eastAsia="zh-CN"/>
              </w:rPr>
              <w:t>5</w:t>
            </w:r>
            <w:r>
              <w:rPr>
                <w:rFonts w:hint="default" w:ascii="Times New Roman" w:hAnsi="Times New Roman" w:eastAsia="宋体" w:cs="Times New Roman"/>
                <w:bCs/>
                <w:i/>
                <w:iCs/>
                <w:spacing w:val="0"/>
                <w:sz w:val="15"/>
                <w:szCs w:val="15"/>
                <w:highlight w:val="none"/>
                <w:lang w:val="en-US" w:eastAsia="zh-CN"/>
              </w:rPr>
              <w:t>D</w:t>
            </w:r>
            <w:r>
              <w:rPr>
                <w:rFonts w:hint="default" w:ascii="Times New Roman" w:hAnsi="Times New Roman" w:eastAsia="宋体" w:cs="Times New Roman"/>
                <w:bCs/>
                <w:i w:val="0"/>
                <w:iCs w:val="0"/>
                <w:spacing w:val="0"/>
                <w:sz w:val="15"/>
                <w:szCs w:val="15"/>
                <w:highlight w:val="none"/>
                <w:vertAlign w:val="superscript"/>
                <w:lang w:val="en-US" w:eastAsia="zh-CN"/>
              </w:rPr>
              <w:t>1.</w:t>
            </w:r>
            <w:r>
              <w:rPr>
                <w:rFonts w:hint="eastAsia" w:ascii="Times New Roman" w:hAnsi="Times New Roman" w:eastAsia="宋体" w:cs="Times New Roman"/>
                <w:bCs/>
                <w:i w:val="0"/>
                <w:iCs w:val="0"/>
                <w:spacing w:val="0"/>
                <w:sz w:val="15"/>
                <w:szCs w:val="15"/>
                <w:highlight w:val="none"/>
                <w:vertAlign w:val="superscript"/>
                <w:lang w:val="en-US" w:eastAsia="zh-CN"/>
              </w:rPr>
              <w:t>883068</w:t>
            </w:r>
            <w:r>
              <w:rPr>
                <w:rFonts w:hint="default" w:ascii="Times New Roman" w:hAnsi="Times New Roman" w:eastAsia="宋体" w:cs="Times New Roman"/>
                <w:bCs/>
                <w:i w:val="0"/>
                <w:iCs w:val="0"/>
                <w:spacing w:val="0"/>
                <w:sz w:val="15"/>
                <w:szCs w:val="15"/>
                <w:highlight w:val="none"/>
                <w:lang w:val="en-US" w:eastAsia="zh-CN"/>
              </w:rPr>
              <w:t>(1.3+</w:t>
            </w:r>
            <w:r>
              <w:rPr>
                <w:rFonts w:hint="eastAsia" w:ascii="Times New Roman" w:hAnsi="Times New Roman" w:eastAsia="宋体" w:cs="Times New Roman"/>
                <w:bCs/>
                <w:i w:val="0"/>
                <w:iCs w:val="0"/>
                <w:spacing w:val="0"/>
                <w:sz w:val="15"/>
                <w:szCs w:val="15"/>
                <w:highlight w:val="none"/>
                <w:lang w:val="en-US" w:eastAsia="zh-CN"/>
              </w:rPr>
              <w:t>1.264376</w:t>
            </w:r>
            <w:r>
              <w:rPr>
                <w:rFonts w:hint="default" w:ascii="Times New Roman" w:hAnsi="Times New Roman" w:eastAsia="宋体" w:cs="Times New Roman"/>
                <w:bCs/>
                <w:i/>
                <w:iCs/>
                <w:spacing w:val="0"/>
                <w:sz w:val="15"/>
                <w:szCs w:val="15"/>
                <w:highlight w:val="none"/>
                <w:lang w:val="en-US" w:eastAsia="zh-CN"/>
              </w:rPr>
              <w:t>D</w:t>
            </w:r>
            <w:r>
              <w:rPr>
                <w:rFonts w:hint="eastAsia" w:ascii="Times New Roman" w:hAnsi="Times New Roman" w:eastAsia="宋体" w:cs="Times New Roman"/>
                <w:bCs/>
                <w:i w:val="0"/>
                <w:iCs w:val="0"/>
                <w:spacing w:val="0"/>
                <w:sz w:val="15"/>
                <w:szCs w:val="15"/>
                <w:highlight w:val="none"/>
                <w:vertAlign w:val="superscript"/>
                <w:lang w:val="en-US" w:eastAsia="zh-CN"/>
              </w:rPr>
              <w:t>0.951678</w:t>
            </w:r>
            <w:r>
              <w:rPr>
                <w:rFonts w:hint="default" w:ascii="Times New Roman" w:hAnsi="Times New Roman" w:eastAsia="宋体" w:cs="Times New Roman"/>
                <w:bCs/>
                <w:i/>
                <w:iCs/>
                <w:spacing w:val="0"/>
                <w:sz w:val="15"/>
                <w:szCs w:val="15"/>
                <w:highlight w:val="none"/>
                <w:lang w:val="en-US" w:eastAsia="zh-CN"/>
              </w:rPr>
              <w:t>e</w:t>
            </w:r>
            <w:r>
              <w:rPr>
                <w:rFonts w:hint="default" w:ascii="Times New Roman" w:hAnsi="Times New Roman" w:eastAsia="宋体" w:cs="Times New Roman"/>
                <w:bCs/>
                <w:i w:val="0"/>
                <w:iCs w:val="0"/>
                <w:spacing w:val="0"/>
                <w:sz w:val="15"/>
                <w:szCs w:val="15"/>
                <w:highlight w:val="none"/>
                <w:vertAlign w:val="superscript"/>
                <w:lang w:val="en-US" w:eastAsia="zh-CN"/>
              </w:rPr>
              <w:t>-0.0</w:t>
            </w:r>
            <w:r>
              <w:rPr>
                <w:rFonts w:hint="eastAsia" w:ascii="Times New Roman" w:hAnsi="Times New Roman" w:eastAsia="宋体" w:cs="Times New Roman"/>
                <w:bCs/>
                <w:i w:val="0"/>
                <w:iCs w:val="0"/>
                <w:spacing w:val="0"/>
                <w:sz w:val="15"/>
                <w:szCs w:val="15"/>
                <w:highlight w:val="none"/>
                <w:vertAlign w:val="superscript"/>
                <w:lang w:val="en-US" w:eastAsia="zh-CN"/>
              </w:rPr>
              <w:t>18959</w:t>
            </w:r>
            <w:r>
              <w:rPr>
                <w:rFonts w:hint="default" w:ascii="Times New Roman" w:hAnsi="Times New Roman" w:eastAsia="宋体" w:cs="Times New Roman"/>
                <w:bCs/>
                <w:i/>
                <w:iCs/>
                <w:spacing w:val="0"/>
                <w:sz w:val="15"/>
                <w:szCs w:val="15"/>
                <w:highlight w:val="none"/>
                <w:vertAlign w:val="superscript"/>
                <w:lang w:val="en-US" w:eastAsia="zh-CN"/>
              </w:rPr>
              <w:t>D</w:t>
            </w:r>
            <w:r>
              <w:rPr>
                <w:rFonts w:hint="default" w:ascii="Times New Roman" w:hAnsi="Times New Roman" w:eastAsia="宋体" w:cs="Times New Roman"/>
                <w:bCs/>
                <w:i w:val="0"/>
                <w:iCs w:val="0"/>
                <w:spacing w:val="0"/>
                <w:sz w:val="15"/>
                <w:szCs w:val="15"/>
                <w:highlight w:val="none"/>
                <w:lang w:val="en-US" w:eastAsia="zh-CN"/>
              </w:rPr>
              <w:t>)</w:t>
            </w:r>
            <w:r>
              <w:rPr>
                <w:rFonts w:hint="eastAsia" w:ascii="Times New Roman" w:hAnsi="Times New Roman" w:eastAsia="宋体" w:cs="Times New Roman"/>
                <w:bCs/>
                <w:i w:val="0"/>
                <w:iCs w:val="0"/>
                <w:spacing w:val="0"/>
                <w:sz w:val="15"/>
                <w:szCs w:val="15"/>
                <w:highlight w:val="none"/>
                <w:vertAlign w:val="superscript"/>
                <w:lang w:val="en-US" w:eastAsia="zh-CN"/>
              </w:rPr>
              <w:t>0.931098</w:t>
            </w:r>
          </w:p>
        </w:tc>
        <w:tc>
          <w:tcPr>
            <w:tcW w:w="1492" w:type="pct"/>
          </w:tcPr>
          <w:p w14:paraId="37052C6D">
            <w:pPr>
              <w:pStyle w:val="201"/>
              <w:bidi w:val="0"/>
              <w:spacing w:line="240" w:lineRule="auto"/>
              <w:jc w:val="center"/>
              <w:rPr>
                <w:rFonts w:hint="default" w:ascii="Times New Roman" w:hAnsi="Times New Roman" w:eastAsia="宋体" w:cs="Times New Roman"/>
                <w:b w:val="0"/>
                <w:bCs/>
                <w:i/>
                <w:iCs/>
                <w:spacing w:val="0"/>
                <w:sz w:val="15"/>
                <w:szCs w:val="15"/>
                <w:highlight w:val="none"/>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3</w:t>
            </w:r>
            <w:r>
              <w:rPr>
                <w:rFonts w:hint="default" w:ascii="Times New Roman" w:hAnsi="Times New Roman" w:cs="Times New Roman"/>
                <w:lang w:val="en-US" w:eastAsia="zh-CN"/>
              </w:rPr>
              <w:t>.0-</w:t>
            </w:r>
            <w:r>
              <w:rPr>
                <w:rFonts w:hint="eastAsia" w:ascii="Times New Roman" w:cs="Times New Roman"/>
                <w:lang w:val="en-US" w:eastAsia="zh-CN"/>
              </w:rPr>
              <w:t>40</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w:t>
            </w:r>
            <w:r>
              <w:rPr>
                <w:rFonts w:hint="default" w:ascii="Times New Roman" w:hAnsi="Times New Roman" w:cs="Times New Roman"/>
                <w:lang w:val="en-US" w:eastAsia="zh-CN"/>
              </w:rPr>
              <w:t>.0-2</w:t>
            </w:r>
            <w:r>
              <w:rPr>
                <w:rFonts w:hint="eastAsia" w:ascii="Times New Roman" w:cs="Times New Roman"/>
                <w:lang w:val="en-US" w:eastAsia="zh-CN"/>
              </w:rPr>
              <w:t>8</w:t>
            </w:r>
            <w:r>
              <w:rPr>
                <w:rFonts w:hint="default" w:ascii="Times New Roman" w:hAnsi="Times New Roman" w:cs="Times New Roman"/>
                <w:lang w:val="en-US" w:eastAsia="zh-CN"/>
              </w:rPr>
              <w:t>.0m</w:t>
            </w:r>
          </w:p>
        </w:tc>
      </w:tr>
      <w:tr w14:paraId="60841338">
        <w:tblPrEx>
          <w:tblCellMar>
            <w:top w:w="0" w:type="dxa"/>
            <w:left w:w="0" w:type="dxa"/>
            <w:bottom w:w="0" w:type="dxa"/>
            <w:right w:w="0" w:type="dxa"/>
          </w:tblCellMar>
        </w:tblPrEx>
        <w:trPr>
          <w:jc w:val="center"/>
        </w:trPr>
        <w:tc>
          <w:tcPr>
            <w:tcW w:w="411" w:type="pct"/>
          </w:tcPr>
          <w:p w14:paraId="79C1FB38">
            <w:pPr>
              <w:pStyle w:val="201"/>
              <w:bidi w:val="0"/>
              <w:spacing w:line="240" w:lineRule="auto"/>
              <w:jc w:val="center"/>
              <w:rPr>
                <w:rFonts w:hint="default"/>
                <w:lang w:val="en-US" w:eastAsia="zh-CN"/>
              </w:rPr>
            </w:pPr>
            <w:r>
              <w:rPr>
                <w:rFonts w:hint="eastAsia"/>
                <w:lang w:val="en-US" w:eastAsia="zh-CN"/>
              </w:rPr>
              <w:t>杨  树</w:t>
            </w:r>
          </w:p>
        </w:tc>
        <w:tc>
          <w:tcPr>
            <w:tcW w:w="1603" w:type="pct"/>
          </w:tcPr>
          <w:p w14:paraId="6815F38F">
            <w:pPr>
              <w:pStyle w:val="201"/>
              <w:bidi w:val="0"/>
              <w:spacing w:line="240" w:lineRule="auto"/>
              <w:jc w:val="center"/>
              <w:rPr>
                <w:rFonts w:hint="default"/>
                <w:lang w:val="en-US" w:eastAsia="zh-CN"/>
              </w:rPr>
            </w:pPr>
            <m:oMathPara>
              <m:oMath>
                <m:r>
                  <m:rPr/>
                  <w:rPr>
                    <w:rFonts w:hint="default" w:ascii="Cambria Math" w:hAnsi="Cambria Math" w:cs="Times New Roman"/>
                    <w:sz w:val="15"/>
                    <w:szCs w:val="15"/>
                    <w:lang w:val="en-US" w:eastAsia="zh-CN"/>
                  </w:rPr>
                  <m:t>V</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0.999035</m:t>
                </m:r>
                <m:r>
                  <m:rPr>
                    <m:sty m:val="p"/>
                  </m:rPr>
                  <w:rPr>
                    <w:rFonts w:hint="default" w:ascii="Cambria Math" w:hAnsi="Cambria Math" w:cs="Times New Roman"/>
                    <w:color w:val="auto"/>
                    <w:sz w:val="15"/>
                    <w:szCs w:val="15"/>
                    <w:highlight w:val="none"/>
                    <w:lang w:val="en-US" w:eastAsia="zh-CN"/>
                  </w:rPr>
                  <m:t>×</m:t>
                </m:r>
                <m:sSup>
                  <m:sSupPr>
                    <m:ctrlPr>
                      <w:rPr>
                        <w:rFonts w:hint="default" w:ascii="Cambria Math" w:hAnsi="Cambria Math" w:cs="Times New Roman"/>
                        <w:i w:val="0"/>
                        <w:iCs w:val="0"/>
                        <w:color w:val="auto"/>
                        <w:sz w:val="15"/>
                        <w:szCs w:val="15"/>
                        <w:highlight w:val="none"/>
                        <w:lang w:val="en-US" w:eastAsia="zh-CN"/>
                      </w:rPr>
                    </m:ctrlPr>
                  </m:sSupPr>
                  <m:e>
                    <m:r>
                      <m:rPr>
                        <m:sty m:val="p"/>
                      </m:rPr>
                      <w:rPr>
                        <w:rFonts w:hint="default" w:ascii="Cambria Math" w:hAnsi="Cambria Math" w:cs="Times New Roman"/>
                        <w:color w:val="auto"/>
                        <w:sz w:val="15"/>
                        <w:szCs w:val="15"/>
                        <w:highlight w:val="none"/>
                        <w:lang w:val="en-US" w:eastAsia="zh-CN"/>
                      </w:rPr>
                      <m:t>10</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cs="Times New Roman"/>
                        <w:color w:val="auto"/>
                        <w:sz w:val="15"/>
                        <w:szCs w:val="15"/>
                        <w:highlight w:val="none"/>
                        <w:lang w:val="en-US" w:eastAsia="zh-CN"/>
                      </w:rPr>
                      <m:t>−4</m:t>
                    </m:r>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D</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1.634175+0.029483</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m:sty m:val="p"/>
                          </m:rPr>
                          <w:rPr>
                            <w:rFonts w:hint="default" w:ascii="Cambria Math" w:hAnsi="Cambria Math" w:cs="Times New Roman"/>
                            <w:color w:val="auto"/>
                            <w:sz w:val="15"/>
                            <w:szCs w:val="15"/>
                            <w:highlight w:val="none"/>
                            <w:lang w:val="en-US" w:eastAsia="zh-CN"/>
                          </w:rPr>
                          <m:t>D+2H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H</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0.866713</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0.027694</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m:sty m:val="p"/>
                          </m:rPr>
                          <w:rPr>
                            <w:rFonts w:hint="default" w:ascii="Cambria Math" w:hAnsi="Cambria Math" w:cs="Times New Roman"/>
                            <w:color w:val="auto"/>
                            <w:sz w:val="15"/>
                            <w:szCs w:val="15"/>
                            <w:highlight w:val="none"/>
                            <w:lang w:val="en-US" w:eastAsia="zh-CN"/>
                          </w:rPr>
                          <m:t>2</m:t>
                        </m:r>
                        <m:r>
                          <m:rPr/>
                          <w:rPr>
                            <w:rFonts w:hint="default" w:ascii="Cambria Math" w:hAnsi="Cambria Math" w:cs="Times New Roman"/>
                            <w:color w:val="auto"/>
                            <w:sz w:val="15"/>
                            <w:szCs w:val="15"/>
                            <w:highlight w:val="none"/>
                            <w:lang w:val="en-US" w:eastAsia="zh-CN"/>
                          </w:rPr>
                          <m:t>D+H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oMath>
            </m:oMathPara>
          </w:p>
        </w:tc>
        <w:tc>
          <w:tcPr>
            <w:tcW w:w="1493" w:type="pct"/>
          </w:tcPr>
          <w:p w14:paraId="340F2352">
            <w:pPr>
              <w:pStyle w:val="201"/>
              <w:bidi w:val="0"/>
              <w:spacing w:line="240" w:lineRule="auto"/>
              <w:jc w:val="center"/>
              <w:rPr>
                <w:rFonts w:hint="default"/>
                <w:lang w:val="en-US" w:eastAsia="zh-CN"/>
              </w:rPr>
            </w:pPr>
            <w:r>
              <w:rPr>
                <w:rFonts w:hint="default" w:ascii="Times New Roman" w:hAnsi="Times New Roman" w:eastAsia="宋体" w:cs="Times New Roman"/>
                <w:b w:val="0"/>
                <w:bCs/>
                <w:i/>
                <w:iCs/>
                <w:spacing w:val="0"/>
                <w:sz w:val="15"/>
                <w:szCs w:val="15"/>
                <w:highlight w:val="none"/>
                <w:lang w:val="en-US" w:eastAsia="zh-CN"/>
              </w:rPr>
              <w:t>V</w:t>
            </w:r>
            <w:r>
              <w:rPr>
                <w:rFonts w:hint="default" w:ascii="Times New Roman" w:hAnsi="Times New Roman" w:eastAsia="宋体" w:cs="Times New Roman"/>
                <w:bCs/>
                <w:i w:val="0"/>
                <w:iCs w:val="0"/>
                <w:spacing w:val="0"/>
                <w:sz w:val="15"/>
                <w:szCs w:val="15"/>
                <w:highlight w:val="none"/>
                <w:lang w:val="en-US" w:eastAsia="zh-CN"/>
              </w:rPr>
              <w:t>=0.6</w:t>
            </w:r>
            <w:r>
              <w:rPr>
                <w:rFonts w:hint="eastAsia" w:ascii="Times New Roman" w:hAnsi="Times New Roman" w:eastAsia="宋体" w:cs="Times New Roman"/>
                <w:bCs/>
                <w:i w:val="0"/>
                <w:iCs w:val="0"/>
                <w:spacing w:val="0"/>
                <w:sz w:val="15"/>
                <w:szCs w:val="15"/>
                <w:highlight w:val="none"/>
                <w:lang w:val="en-US" w:eastAsia="zh-CN"/>
              </w:rPr>
              <w:t>19687</w:t>
            </w:r>
            <w:r>
              <w:rPr>
                <w:rFonts w:hint="default" w:ascii="Times New Roman" w:hAnsi="Times New Roman" w:eastAsia="宋体" w:cs="Times New Roman"/>
                <w:bCs/>
                <w:i w:val="0"/>
                <w:iCs w:val="0"/>
                <w:spacing w:val="0"/>
                <w:sz w:val="15"/>
                <w:szCs w:val="15"/>
                <w:highlight w:val="none"/>
                <w:lang w:val="en-US" w:eastAsia="zh-CN"/>
              </w:rPr>
              <w:t>×10</w:t>
            </w:r>
            <w:r>
              <w:rPr>
                <w:rFonts w:hint="default" w:ascii="Times New Roman" w:hAnsi="Times New Roman" w:eastAsia="宋体" w:cs="Times New Roman"/>
                <w:bCs/>
                <w:i w:val="0"/>
                <w:iCs w:val="0"/>
                <w:spacing w:val="0"/>
                <w:sz w:val="15"/>
                <w:szCs w:val="15"/>
                <w:highlight w:val="none"/>
                <w:vertAlign w:val="superscript"/>
                <w:lang w:val="en-US" w:eastAsia="zh-CN"/>
              </w:rPr>
              <w:t>-4</w:t>
            </w:r>
            <w:r>
              <w:rPr>
                <w:rFonts w:hint="default" w:ascii="Times New Roman" w:hAnsi="Times New Roman" w:eastAsia="宋体" w:cs="Times New Roman"/>
                <w:bCs/>
                <w:i/>
                <w:iCs/>
                <w:spacing w:val="0"/>
                <w:sz w:val="15"/>
                <w:szCs w:val="15"/>
                <w:highlight w:val="none"/>
                <w:lang w:val="en-US" w:eastAsia="zh-CN"/>
              </w:rPr>
              <w:t>D</w:t>
            </w:r>
            <w:r>
              <w:rPr>
                <w:rFonts w:hint="default" w:ascii="Times New Roman" w:hAnsi="Times New Roman" w:eastAsia="宋体" w:cs="Times New Roman"/>
                <w:bCs/>
                <w:i w:val="0"/>
                <w:iCs w:val="0"/>
                <w:spacing w:val="0"/>
                <w:sz w:val="15"/>
                <w:szCs w:val="15"/>
                <w:highlight w:val="none"/>
                <w:vertAlign w:val="superscript"/>
                <w:lang w:val="en-US" w:eastAsia="zh-CN"/>
              </w:rPr>
              <w:t>1.</w:t>
            </w:r>
            <w:r>
              <w:rPr>
                <w:rFonts w:hint="eastAsia" w:ascii="Times New Roman" w:hAnsi="Times New Roman" w:eastAsia="宋体" w:cs="Times New Roman"/>
                <w:bCs/>
                <w:i w:val="0"/>
                <w:iCs w:val="0"/>
                <w:spacing w:val="0"/>
                <w:sz w:val="15"/>
                <w:szCs w:val="15"/>
                <w:highlight w:val="none"/>
                <w:vertAlign w:val="superscript"/>
                <w:lang w:val="en-US" w:eastAsia="zh-CN"/>
              </w:rPr>
              <w:t>805274</w:t>
            </w:r>
            <w:r>
              <w:rPr>
                <w:rFonts w:hint="default" w:ascii="Times New Roman" w:hAnsi="Times New Roman" w:eastAsia="宋体" w:cs="Times New Roman"/>
                <w:bCs/>
                <w:i w:val="0"/>
                <w:iCs w:val="0"/>
                <w:spacing w:val="0"/>
                <w:sz w:val="15"/>
                <w:szCs w:val="15"/>
                <w:highlight w:val="none"/>
                <w:lang w:val="en-US" w:eastAsia="zh-CN"/>
              </w:rPr>
              <w:t>(1.3+</w:t>
            </w:r>
            <w:r>
              <w:rPr>
                <w:rFonts w:hint="eastAsia" w:ascii="Times New Roman" w:hAnsi="Times New Roman" w:eastAsia="宋体" w:cs="Times New Roman"/>
                <w:bCs/>
                <w:i w:val="0"/>
                <w:iCs w:val="0"/>
                <w:spacing w:val="0"/>
                <w:sz w:val="15"/>
                <w:szCs w:val="15"/>
                <w:highlight w:val="none"/>
                <w:lang w:val="en-US" w:eastAsia="zh-CN"/>
              </w:rPr>
              <w:t>0.95049</w:t>
            </w:r>
            <w:r>
              <w:rPr>
                <w:rFonts w:hint="default" w:ascii="Times New Roman" w:hAnsi="Times New Roman" w:eastAsia="宋体" w:cs="Times New Roman"/>
                <w:bCs/>
                <w:i/>
                <w:iCs/>
                <w:spacing w:val="0"/>
                <w:sz w:val="15"/>
                <w:szCs w:val="15"/>
                <w:highlight w:val="none"/>
                <w:lang w:val="en-US" w:eastAsia="zh-CN"/>
              </w:rPr>
              <w:t>D</w:t>
            </w:r>
            <w:r>
              <w:rPr>
                <w:rFonts w:hint="eastAsia" w:ascii="Times New Roman" w:hAnsi="Times New Roman" w:eastAsia="宋体" w:cs="Times New Roman"/>
                <w:bCs/>
                <w:i w:val="0"/>
                <w:iCs w:val="0"/>
                <w:spacing w:val="0"/>
                <w:sz w:val="15"/>
                <w:szCs w:val="15"/>
                <w:highlight w:val="none"/>
                <w:vertAlign w:val="superscript"/>
                <w:lang w:val="en-US" w:eastAsia="zh-CN"/>
              </w:rPr>
              <w:t>1.141482</w:t>
            </w:r>
            <w:r>
              <w:rPr>
                <w:rFonts w:hint="default" w:ascii="Times New Roman" w:hAnsi="Times New Roman" w:eastAsia="宋体" w:cs="Times New Roman"/>
                <w:bCs/>
                <w:i/>
                <w:iCs/>
                <w:spacing w:val="0"/>
                <w:sz w:val="15"/>
                <w:szCs w:val="15"/>
                <w:highlight w:val="none"/>
                <w:lang w:val="en-US" w:eastAsia="zh-CN"/>
              </w:rPr>
              <w:t>e</w:t>
            </w:r>
            <w:r>
              <w:rPr>
                <w:rFonts w:hint="default" w:ascii="Times New Roman" w:hAnsi="Times New Roman" w:eastAsia="宋体" w:cs="Times New Roman"/>
                <w:bCs/>
                <w:i w:val="0"/>
                <w:iCs w:val="0"/>
                <w:spacing w:val="0"/>
                <w:sz w:val="15"/>
                <w:szCs w:val="15"/>
                <w:highlight w:val="none"/>
                <w:vertAlign w:val="superscript"/>
                <w:lang w:val="en-US" w:eastAsia="zh-CN"/>
              </w:rPr>
              <w:t>-0.0</w:t>
            </w:r>
            <w:r>
              <w:rPr>
                <w:rFonts w:hint="eastAsia" w:ascii="Times New Roman" w:hAnsi="Times New Roman" w:eastAsia="宋体" w:cs="Times New Roman"/>
                <w:bCs/>
                <w:i w:val="0"/>
                <w:iCs w:val="0"/>
                <w:spacing w:val="0"/>
                <w:sz w:val="15"/>
                <w:szCs w:val="15"/>
                <w:highlight w:val="none"/>
                <w:vertAlign w:val="superscript"/>
                <w:lang w:val="en-US" w:eastAsia="zh-CN"/>
              </w:rPr>
              <w:t>23181</w:t>
            </w:r>
            <w:r>
              <w:rPr>
                <w:rFonts w:hint="default" w:ascii="Times New Roman" w:hAnsi="Times New Roman" w:eastAsia="宋体" w:cs="Times New Roman"/>
                <w:bCs/>
                <w:i/>
                <w:iCs/>
                <w:spacing w:val="0"/>
                <w:sz w:val="15"/>
                <w:szCs w:val="15"/>
                <w:highlight w:val="none"/>
                <w:vertAlign w:val="superscript"/>
                <w:lang w:val="en-US" w:eastAsia="zh-CN"/>
              </w:rPr>
              <w:t>D</w:t>
            </w:r>
            <w:r>
              <w:rPr>
                <w:rFonts w:hint="default" w:ascii="Times New Roman" w:hAnsi="Times New Roman" w:eastAsia="宋体" w:cs="Times New Roman"/>
                <w:bCs/>
                <w:i w:val="0"/>
                <w:iCs w:val="0"/>
                <w:spacing w:val="0"/>
                <w:sz w:val="15"/>
                <w:szCs w:val="15"/>
                <w:highlight w:val="none"/>
                <w:lang w:val="en-US" w:eastAsia="zh-CN"/>
              </w:rPr>
              <w:t>)</w:t>
            </w:r>
            <w:r>
              <w:rPr>
                <w:rFonts w:hint="eastAsia" w:ascii="Times New Roman" w:hAnsi="Times New Roman" w:eastAsia="宋体" w:cs="Times New Roman"/>
                <w:bCs/>
                <w:i w:val="0"/>
                <w:iCs w:val="0"/>
                <w:spacing w:val="0"/>
                <w:sz w:val="15"/>
                <w:szCs w:val="15"/>
                <w:highlight w:val="none"/>
                <w:vertAlign w:val="superscript"/>
                <w:lang w:val="en-US" w:eastAsia="zh-CN"/>
              </w:rPr>
              <w:t>0.964993</w:t>
            </w:r>
          </w:p>
        </w:tc>
        <w:tc>
          <w:tcPr>
            <w:tcW w:w="1492" w:type="pct"/>
          </w:tcPr>
          <w:p w14:paraId="270C0539">
            <w:pPr>
              <w:pStyle w:val="201"/>
              <w:bidi w:val="0"/>
              <w:spacing w:line="240" w:lineRule="auto"/>
              <w:jc w:val="center"/>
              <w:rPr>
                <w:rFonts w:hint="default" w:ascii="Times New Roman" w:hAnsi="Times New Roman" w:eastAsia="宋体" w:cs="Times New Roman"/>
                <w:b w:val="0"/>
                <w:bCs/>
                <w:i/>
                <w:iCs/>
                <w:spacing w:val="0"/>
                <w:sz w:val="15"/>
                <w:szCs w:val="15"/>
                <w:highlight w:val="none"/>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2</w:t>
            </w:r>
            <w:r>
              <w:rPr>
                <w:rFonts w:hint="default" w:ascii="Times New Roman" w:hAnsi="Times New Roman" w:cs="Times New Roman"/>
                <w:lang w:val="en-US" w:eastAsia="zh-CN"/>
              </w:rPr>
              <w:t>.0-</w:t>
            </w:r>
            <w:r>
              <w:rPr>
                <w:rFonts w:hint="eastAsia" w:ascii="Times New Roman" w:cs="Times New Roman"/>
                <w:lang w:val="en-US" w:eastAsia="zh-CN"/>
              </w:rPr>
              <w:t>38</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.0m</w:t>
            </w:r>
          </w:p>
        </w:tc>
      </w:tr>
      <w:tr w14:paraId="6A3DE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1" w:type="pct"/>
          </w:tcPr>
          <w:p w14:paraId="19AF7742">
            <w:pPr>
              <w:pStyle w:val="201"/>
              <w:bidi w:val="0"/>
              <w:spacing w:line="240" w:lineRule="auto"/>
              <w:jc w:val="center"/>
              <w:rPr>
                <w:rFonts w:hint="default"/>
                <w:lang w:val="en-US" w:eastAsia="zh-CN"/>
              </w:rPr>
            </w:pPr>
            <w:r>
              <w:rPr>
                <w:rFonts w:hint="eastAsia"/>
                <w:lang w:val="en-US" w:eastAsia="zh-CN"/>
              </w:rPr>
              <w:t>栎  类</w:t>
            </w:r>
          </w:p>
        </w:tc>
        <w:tc>
          <w:tcPr>
            <w:tcW w:w="1603" w:type="pct"/>
            <w:vAlign w:val="top"/>
          </w:tcPr>
          <w:p w14:paraId="14135C79">
            <w:pPr>
              <w:rPr>
                <w:rFonts w:hint="default"/>
                <w:lang w:val="en-US" w:eastAsia="zh-CN"/>
              </w:rPr>
            </w:pPr>
            <m:oMathPara>
              <m:oMath>
                <m:r>
                  <m:rPr/>
                  <w:rPr>
                    <w:rFonts w:hint="default" w:ascii="Cambria Math" w:hAnsi="Cambria Math" w:cs="Times New Roman"/>
                    <w:sz w:val="15"/>
                    <w:szCs w:val="15"/>
                    <w:lang w:val="en-US" w:eastAsia="zh-CN"/>
                  </w:rPr>
                  <m:t>V</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0.781871</m:t>
                </m:r>
                <m:r>
                  <m:rPr>
                    <m:sty m:val="p"/>
                  </m:rPr>
                  <w:rPr>
                    <w:rFonts w:hint="default" w:ascii="Cambria Math" w:hAnsi="Cambria Math" w:cs="Times New Roman"/>
                    <w:color w:val="auto"/>
                    <w:sz w:val="15"/>
                    <w:szCs w:val="15"/>
                    <w:highlight w:val="none"/>
                    <w:lang w:val="en-US" w:eastAsia="zh-CN"/>
                  </w:rPr>
                  <m:t>×</m:t>
                </m:r>
                <m:sSup>
                  <m:sSupPr>
                    <m:ctrlPr>
                      <w:rPr>
                        <w:rFonts w:hint="default" w:ascii="Cambria Math" w:hAnsi="Cambria Math" w:cs="Times New Roman"/>
                        <w:i w:val="0"/>
                        <w:iCs w:val="0"/>
                        <w:color w:val="auto"/>
                        <w:sz w:val="15"/>
                        <w:szCs w:val="15"/>
                        <w:highlight w:val="none"/>
                        <w:lang w:val="en-US" w:eastAsia="zh-CN"/>
                      </w:rPr>
                    </m:ctrlPr>
                  </m:sSupPr>
                  <m:e>
                    <m:r>
                      <m:rPr>
                        <m:sty m:val="p"/>
                      </m:rPr>
                      <w:rPr>
                        <w:rFonts w:hint="default" w:ascii="Cambria Math" w:hAnsi="Cambria Math" w:cs="Times New Roman"/>
                        <w:color w:val="auto"/>
                        <w:sz w:val="15"/>
                        <w:szCs w:val="15"/>
                        <w:highlight w:val="none"/>
                        <w:lang w:val="en-US" w:eastAsia="zh-CN"/>
                      </w:rPr>
                      <m:t>10</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cs="Times New Roman"/>
                        <w:color w:val="auto"/>
                        <w:sz w:val="15"/>
                        <w:szCs w:val="15"/>
                        <w:highlight w:val="none"/>
                        <w:lang w:val="en-US" w:eastAsia="zh-CN"/>
                      </w:rPr>
                      <m:t>−4</m:t>
                    </m:r>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D</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1.837704+0.001378</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m:sty m:val="p"/>
                          </m:rPr>
                          <w:rPr>
                            <w:rFonts w:hint="default" w:ascii="Cambria Math" w:hAnsi="Cambria Math" w:cs="Times New Roman"/>
                            <w:color w:val="auto"/>
                            <w:sz w:val="15"/>
                            <w:szCs w:val="15"/>
                            <w:highlight w:val="none"/>
                            <w:lang w:val="en-US" w:eastAsia="zh-CN"/>
                          </w:rPr>
                          <m:t>D+3H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H</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0.871675</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0.001378</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w:rPr>
                            <w:rFonts w:hint="default" w:ascii="Cambria Math" w:hAnsi="Cambria Math" w:cs="Times New Roman"/>
                            <w:color w:val="auto"/>
                            <w:sz w:val="15"/>
                            <w:szCs w:val="15"/>
                            <w:highlight w:val="none"/>
                            <w:lang w:val="en-US" w:eastAsia="zh-CN"/>
                          </w:rPr>
                          <m:t>D+H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oMath>
            </m:oMathPara>
          </w:p>
        </w:tc>
        <w:tc>
          <w:tcPr>
            <w:tcW w:w="1493" w:type="pct"/>
            <w:vAlign w:val="center"/>
          </w:tcPr>
          <w:p w14:paraId="18F9BD5E">
            <w:pPr>
              <w:pStyle w:val="201"/>
              <w:ind w:firstLine="0" w:firstLineChars="0"/>
              <w:rPr>
                <w:rFonts w:hint="default"/>
                <w:lang w:val="en-US" w:eastAsia="zh-CN"/>
              </w:rPr>
            </w:pPr>
            <w:r>
              <w:rPr>
                <w:rFonts w:hint="default" w:ascii="Times New Roman" w:hAnsi="Times New Roman" w:eastAsia="宋体" w:cs="Times New Roman"/>
                <w:b w:val="0"/>
                <w:bCs/>
                <w:i/>
                <w:iCs/>
                <w:spacing w:val="0"/>
                <w:sz w:val="15"/>
                <w:szCs w:val="15"/>
                <w:highlight w:val="none"/>
                <w:lang w:val="en-US" w:eastAsia="zh-CN"/>
              </w:rPr>
              <w:t>V</w:t>
            </w:r>
            <w:r>
              <w:rPr>
                <w:rFonts w:hint="default" w:ascii="Times New Roman" w:hAnsi="Times New Roman" w:eastAsia="宋体" w:cs="Times New Roman"/>
                <w:bCs/>
                <w:i w:val="0"/>
                <w:iCs w:val="0"/>
                <w:spacing w:val="0"/>
                <w:sz w:val="15"/>
                <w:szCs w:val="15"/>
                <w:highlight w:val="none"/>
                <w:lang w:val="en-US" w:eastAsia="zh-CN"/>
              </w:rPr>
              <w:t>=0.65</w:t>
            </w:r>
            <w:r>
              <w:rPr>
                <w:rFonts w:hint="eastAsia" w:ascii="Times New Roman" w:hAnsi="Times New Roman" w:eastAsia="宋体" w:cs="Times New Roman"/>
                <w:bCs/>
                <w:i w:val="0"/>
                <w:iCs w:val="0"/>
                <w:spacing w:val="0"/>
                <w:sz w:val="15"/>
                <w:szCs w:val="15"/>
                <w:highlight w:val="none"/>
                <w:lang w:val="en-US" w:eastAsia="zh-CN"/>
              </w:rPr>
              <w:t>8839</w:t>
            </w:r>
            <w:r>
              <w:rPr>
                <w:rFonts w:hint="default" w:ascii="Times New Roman" w:hAnsi="Times New Roman" w:eastAsia="宋体" w:cs="Times New Roman"/>
                <w:bCs/>
                <w:i w:val="0"/>
                <w:iCs w:val="0"/>
                <w:spacing w:val="0"/>
                <w:sz w:val="15"/>
                <w:szCs w:val="15"/>
                <w:highlight w:val="none"/>
                <w:lang w:val="en-US" w:eastAsia="zh-CN"/>
              </w:rPr>
              <w:t>×10</w:t>
            </w:r>
            <w:r>
              <w:rPr>
                <w:rFonts w:hint="default" w:ascii="Times New Roman" w:hAnsi="Times New Roman" w:eastAsia="宋体" w:cs="Times New Roman"/>
                <w:bCs/>
                <w:i w:val="0"/>
                <w:iCs w:val="0"/>
                <w:spacing w:val="0"/>
                <w:sz w:val="15"/>
                <w:szCs w:val="15"/>
                <w:highlight w:val="none"/>
                <w:vertAlign w:val="superscript"/>
                <w:lang w:val="en-US" w:eastAsia="zh-CN"/>
              </w:rPr>
              <w:t>-4</w:t>
            </w:r>
            <w:r>
              <w:rPr>
                <w:rFonts w:hint="default" w:ascii="Times New Roman" w:hAnsi="Times New Roman" w:eastAsia="宋体" w:cs="Times New Roman"/>
                <w:bCs/>
                <w:i/>
                <w:iCs/>
                <w:spacing w:val="0"/>
                <w:sz w:val="15"/>
                <w:szCs w:val="15"/>
                <w:highlight w:val="none"/>
                <w:lang w:val="en-US" w:eastAsia="zh-CN"/>
              </w:rPr>
              <w:t>D</w:t>
            </w:r>
            <w:r>
              <w:rPr>
                <w:rFonts w:hint="default" w:ascii="Times New Roman" w:hAnsi="Times New Roman" w:eastAsia="宋体" w:cs="Times New Roman"/>
                <w:bCs/>
                <w:i w:val="0"/>
                <w:iCs w:val="0"/>
                <w:spacing w:val="0"/>
                <w:sz w:val="15"/>
                <w:szCs w:val="15"/>
                <w:highlight w:val="none"/>
                <w:vertAlign w:val="superscript"/>
                <w:lang w:val="en-US" w:eastAsia="zh-CN"/>
              </w:rPr>
              <w:t>1.</w:t>
            </w:r>
            <w:r>
              <w:rPr>
                <w:rFonts w:hint="eastAsia" w:ascii="Times New Roman" w:hAnsi="Times New Roman" w:eastAsia="宋体" w:cs="Times New Roman"/>
                <w:bCs/>
                <w:i w:val="0"/>
                <w:iCs w:val="0"/>
                <w:spacing w:val="0"/>
                <w:sz w:val="15"/>
                <w:szCs w:val="15"/>
                <w:highlight w:val="none"/>
                <w:vertAlign w:val="superscript"/>
                <w:lang w:val="en-US" w:eastAsia="zh-CN"/>
              </w:rPr>
              <w:t>913871</w:t>
            </w:r>
            <w:r>
              <w:rPr>
                <w:rFonts w:hint="default" w:ascii="Times New Roman" w:hAnsi="Times New Roman" w:eastAsia="宋体" w:cs="Times New Roman"/>
                <w:bCs/>
                <w:i w:val="0"/>
                <w:iCs w:val="0"/>
                <w:spacing w:val="0"/>
                <w:sz w:val="15"/>
                <w:szCs w:val="15"/>
                <w:highlight w:val="none"/>
                <w:lang w:val="en-US" w:eastAsia="zh-CN"/>
              </w:rPr>
              <w:t>(1.3+1.4</w:t>
            </w:r>
            <w:r>
              <w:rPr>
                <w:rFonts w:hint="eastAsia" w:ascii="Times New Roman" w:hAnsi="Times New Roman" w:eastAsia="宋体" w:cs="Times New Roman"/>
                <w:bCs/>
                <w:i w:val="0"/>
                <w:iCs w:val="0"/>
                <w:spacing w:val="0"/>
                <w:sz w:val="15"/>
                <w:szCs w:val="15"/>
                <w:highlight w:val="none"/>
                <w:lang w:val="en-US" w:eastAsia="zh-CN"/>
              </w:rPr>
              <w:t>9694</w:t>
            </w:r>
            <w:r>
              <w:rPr>
                <w:rFonts w:hint="default" w:ascii="Times New Roman" w:hAnsi="Times New Roman" w:eastAsia="宋体" w:cs="Times New Roman"/>
                <w:bCs/>
                <w:i/>
                <w:iCs/>
                <w:spacing w:val="0"/>
                <w:sz w:val="15"/>
                <w:szCs w:val="15"/>
                <w:highlight w:val="none"/>
                <w:lang w:val="en-US" w:eastAsia="zh-CN"/>
              </w:rPr>
              <w:t>D</w:t>
            </w:r>
            <w:r>
              <w:rPr>
                <w:rFonts w:hint="default" w:ascii="Times New Roman" w:hAnsi="Times New Roman" w:eastAsia="宋体" w:cs="Times New Roman"/>
                <w:bCs/>
                <w:i w:val="0"/>
                <w:iCs w:val="0"/>
                <w:spacing w:val="0"/>
                <w:sz w:val="15"/>
                <w:szCs w:val="15"/>
                <w:highlight w:val="none"/>
                <w:vertAlign w:val="superscript"/>
                <w:lang w:val="en-US" w:eastAsia="zh-CN"/>
              </w:rPr>
              <w:t>0.8</w:t>
            </w:r>
            <w:r>
              <w:rPr>
                <w:rFonts w:hint="eastAsia" w:ascii="Times New Roman" w:hAnsi="Times New Roman" w:eastAsia="宋体" w:cs="Times New Roman"/>
                <w:bCs/>
                <w:i w:val="0"/>
                <w:iCs w:val="0"/>
                <w:spacing w:val="0"/>
                <w:sz w:val="15"/>
                <w:szCs w:val="15"/>
                <w:highlight w:val="none"/>
                <w:vertAlign w:val="superscript"/>
                <w:lang w:val="en-US" w:eastAsia="zh-CN"/>
              </w:rPr>
              <w:t>5094</w:t>
            </w:r>
            <w:r>
              <w:rPr>
                <w:rFonts w:hint="default" w:ascii="Times New Roman" w:hAnsi="Times New Roman" w:eastAsia="宋体" w:cs="Times New Roman"/>
                <w:bCs/>
                <w:i/>
                <w:iCs/>
                <w:spacing w:val="0"/>
                <w:sz w:val="15"/>
                <w:szCs w:val="15"/>
                <w:highlight w:val="none"/>
                <w:lang w:val="en-US" w:eastAsia="zh-CN"/>
              </w:rPr>
              <w:t>e</w:t>
            </w:r>
            <w:r>
              <w:rPr>
                <w:rFonts w:hint="default" w:ascii="Times New Roman" w:hAnsi="Times New Roman" w:eastAsia="宋体" w:cs="Times New Roman"/>
                <w:bCs/>
                <w:i w:val="0"/>
                <w:iCs w:val="0"/>
                <w:spacing w:val="0"/>
                <w:sz w:val="15"/>
                <w:szCs w:val="15"/>
                <w:highlight w:val="none"/>
                <w:vertAlign w:val="superscript"/>
                <w:lang w:val="en-US" w:eastAsia="zh-CN"/>
              </w:rPr>
              <w:t>-0.01</w:t>
            </w:r>
            <w:r>
              <w:rPr>
                <w:rFonts w:hint="eastAsia" w:ascii="Times New Roman" w:hAnsi="Times New Roman" w:eastAsia="宋体" w:cs="Times New Roman"/>
                <w:bCs/>
                <w:i w:val="0"/>
                <w:iCs w:val="0"/>
                <w:spacing w:val="0"/>
                <w:sz w:val="15"/>
                <w:szCs w:val="15"/>
                <w:highlight w:val="none"/>
                <w:vertAlign w:val="superscript"/>
                <w:lang w:val="en-US" w:eastAsia="zh-CN"/>
              </w:rPr>
              <w:t>571</w:t>
            </w:r>
            <w:r>
              <w:rPr>
                <w:rFonts w:hint="default" w:ascii="Times New Roman" w:hAnsi="Times New Roman" w:eastAsia="宋体" w:cs="Times New Roman"/>
                <w:bCs/>
                <w:i/>
                <w:iCs/>
                <w:spacing w:val="0"/>
                <w:sz w:val="15"/>
                <w:szCs w:val="15"/>
                <w:highlight w:val="none"/>
                <w:vertAlign w:val="superscript"/>
                <w:lang w:val="en-US" w:eastAsia="zh-CN"/>
              </w:rPr>
              <w:t>D</w:t>
            </w:r>
            <w:r>
              <w:rPr>
                <w:rFonts w:hint="default" w:ascii="Times New Roman" w:hAnsi="Times New Roman" w:eastAsia="宋体" w:cs="Times New Roman"/>
                <w:bCs/>
                <w:i w:val="0"/>
                <w:iCs w:val="0"/>
                <w:spacing w:val="0"/>
                <w:sz w:val="15"/>
                <w:szCs w:val="15"/>
                <w:highlight w:val="none"/>
                <w:lang w:val="en-US" w:eastAsia="zh-CN"/>
              </w:rPr>
              <w:t>)</w:t>
            </w:r>
            <w:r>
              <w:rPr>
                <w:rFonts w:hint="eastAsia" w:ascii="Times New Roman" w:hAnsi="Times New Roman" w:eastAsia="宋体" w:cs="Times New Roman"/>
                <w:bCs/>
                <w:i w:val="0"/>
                <w:iCs w:val="0"/>
                <w:spacing w:val="0"/>
                <w:sz w:val="15"/>
                <w:szCs w:val="15"/>
                <w:highlight w:val="none"/>
                <w:vertAlign w:val="superscript"/>
                <w:lang w:val="en-US" w:eastAsia="zh-CN"/>
              </w:rPr>
              <w:t>0.905085</w:t>
            </w:r>
          </w:p>
        </w:tc>
        <w:tc>
          <w:tcPr>
            <w:tcW w:w="1492" w:type="pct"/>
            <w:vAlign w:val="center"/>
          </w:tcPr>
          <w:p w14:paraId="4FA9B0DB">
            <w:pPr>
              <w:pStyle w:val="201"/>
              <w:ind w:firstLine="0" w:firstLineChars="0"/>
              <w:rPr>
                <w:rFonts w:hint="default" w:ascii="Times New Roman" w:hAnsi="Times New Roman" w:eastAsia="宋体" w:cs="Times New Roman"/>
                <w:b w:val="0"/>
                <w:bCs/>
                <w:i/>
                <w:iCs/>
                <w:spacing w:val="0"/>
                <w:sz w:val="15"/>
                <w:szCs w:val="15"/>
                <w:highlight w:val="none"/>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4</w:t>
            </w:r>
            <w:r>
              <w:rPr>
                <w:rFonts w:hint="default" w:ascii="Times New Roman" w:hAnsi="Times New Roman" w:cs="Times New Roman"/>
                <w:lang w:val="en-US" w:eastAsia="zh-CN"/>
              </w:rPr>
              <w:t>.0-</w:t>
            </w:r>
            <w:r>
              <w:rPr>
                <w:rFonts w:hint="eastAsia" w:ascii="Times New Roman" w:cs="Times New Roman"/>
                <w:lang w:val="en-US" w:eastAsia="zh-CN"/>
              </w:rPr>
              <w:t>40</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3.5</w:t>
            </w:r>
            <w:r>
              <w:rPr>
                <w:rFonts w:hint="default" w:ascii="Times New Roman" w:hAnsi="Times New Roman" w:cs="Times New Roman"/>
                <w:lang w:val="en-US" w:eastAsia="zh-CN"/>
              </w:rPr>
              <w:t>-2</w:t>
            </w:r>
            <w:r>
              <w:rPr>
                <w:rFonts w:hint="eastAsia" w:ascii="Times New Roman" w:cs="Times New Roman"/>
                <w:lang w:val="en-US" w:eastAsia="zh-CN"/>
              </w:rPr>
              <w:t>5</w:t>
            </w:r>
            <w:r>
              <w:rPr>
                <w:rFonts w:hint="default" w:ascii="Times New Roman" w:hAnsi="Times New Roman" w:cs="Times New Roman"/>
                <w:lang w:val="en-US" w:eastAsia="zh-CN"/>
              </w:rPr>
              <w:t>.0m</w:t>
            </w:r>
          </w:p>
        </w:tc>
      </w:tr>
      <w:tr w14:paraId="3B8D4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1" w:type="pct"/>
            <w:tcBorders>
              <w:bottom w:val="single" w:color="auto" w:sz="8" w:space="0"/>
            </w:tcBorders>
          </w:tcPr>
          <w:p w14:paraId="1DBE1C03">
            <w:pPr>
              <w:pStyle w:val="201"/>
              <w:bidi w:val="0"/>
              <w:spacing w:line="240" w:lineRule="auto"/>
              <w:jc w:val="center"/>
              <w:rPr>
                <w:rFonts w:hint="default"/>
                <w:lang w:val="en-US" w:eastAsia="zh-CN"/>
              </w:rPr>
            </w:pPr>
            <w:r>
              <w:rPr>
                <w:rFonts w:hint="eastAsia"/>
                <w:lang w:val="en-US" w:eastAsia="zh-CN"/>
              </w:rPr>
              <w:t>其他软阔</w:t>
            </w:r>
          </w:p>
        </w:tc>
        <w:tc>
          <w:tcPr>
            <w:tcW w:w="1603" w:type="pct"/>
            <w:tcBorders>
              <w:bottom w:val="single" w:color="auto" w:sz="8" w:space="0"/>
            </w:tcBorders>
            <w:vAlign w:val="top"/>
          </w:tcPr>
          <w:p w14:paraId="520407C7">
            <w:pPr>
              <w:rPr>
                <w:rFonts w:hint="default"/>
                <w:lang w:val="en-US" w:eastAsia="zh-CN"/>
              </w:rPr>
            </w:pPr>
            <m:oMathPara>
              <m:oMath>
                <m:r>
                  <m:rPr/>
                  <w:rPr>
                    <w:rFonts w:hint="default" w:ascii="Cambria Math" w:hAnsi="Cambria Math" w:cs="Times New Roman"/>
                    <w:sz w:val="15"/>
                    <w:szCs w:val="15"/>
                    <w:lang w:val="en-US" w:eastAsia="zh-CN"/>
                  </w:rPr>
                  <m:t>V</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0.874851</m:t>
                </m:r>
                <m:r>
                  <m:rPr>
                    <m:sty m:val="p"/>
                  </m:rPr>
                  <w:rPr>
                    <w:rFonts w:hint="default" w:ascii="Cambria Math" w:hAnsi="Cambria Math" w:cs="Times New Roman"/>
                    <w:color w:val="auto"/>
                    <w:sz w:val="15"/>
                    <w:szCs w:val="15"/>
                    <w:highlight w:val="none"/>
                    <w:lang w:val="en-US" w:eastAsia="zh-CN"/>
                  </w:rPr>
                  <m:t>×</m:t>
                </m:r>
                <m:sSup>
                  <m:sSupPr>
                    <m:ctrlPr>
                      <w:rPr>
                        <w:rFonts w:hint="default" w:ascii="Cambria Math" w:hAnsi="Cambria Math" w:cs="Times New Roman"/>
                        <w:i w:val="0"/>
                        <w:iCs w:val="0"/>
                        <w:color w:val="auto"/>
                        <w:sz w:val="15"/>
                        <w:szCs w:val="15"/>
                        <w:highlight w:val="none"/>
                        <w:lang w:val="en-US" w:eastAsia="zh-CN"/>
                      </w:rPr>
                    </m:ctrlPr>
                  </m:sSupPr>
                  <m:e>
                    <m:r>
                      <m:rPr>
                        <m:sty m:val="p"/>
                      </m:rPr>
                      <w:rPr>
                        <w:rFonts w:hint="default" w:ascii="Cambria Math" w:hAnsi="Cambria Math" w:cs="Times New Roman"/>
                        <w:color w:val="auto"/>
                        <w:sz w:val="15"/>
                        <w:szCs w:val="15"/>
                        <w:highlight w:val="none"/>
                        <w:lang w:val="en-US" w:eastAsia="zh-CN"/>
                      </w:rPr>
                      <m:t>10</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cs="Times New Roman"/>
                        <w:color w:val="auto"/>
                        <w:sz w:val="15"/>
                        <w:szCs w:val="15"/>
                        <w:highlight w:val="none"/>
                        <w:lang w:val="en-US" w:eastAsia="zh-CN"/>
                      </w:rPr>
                      <m:t>−4</m:t>
                    </m:r>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D</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1.723878</m:t>
                    </m:r>
                    <m:ctrlPr>
                      <w:rPr>
                        <w:rFonts w:hint="default" w:ascii="Cambria Math" w:hAnsi="Cambria Math" w:cs="Times New Roman"/>
                        <w:i w:val="0"/>
                        <w:iCs w:val="0"/>
                        <w:color w:val="auto"/>
                        <w:sz w:val="15"/>
                        <w:szCs w:val="15"/>
                        <w:highlight w:val="none"/>
                        <w:lang w:val="en-US" w:eastAsia="zh-CN"/>
                      </w:rPr>
                    </m:ctrlPr>
                  </m:sup>
                </m:sSup>
                <m:sSup>
                  <m:sSupPr>
                    <m:ctrlPr>
                      <w:rPr>
                        <w:rFonts w:hint="default" w:ascii="Cambria Math" w:hAnsi="Cambria Math" w:cs="Times New Roman"/>
                        <w:i w:val="0"/>
                        <w:iCs w:val="0"/>
                        <w:color w:val="auto"/>
                        <w:sz w:val="15"/>
                        <w:szCs w:val="15"/>
                        <w:highlight w:val="none"/>
                        <w:lang w:val="en-US" w:eastAsia="zh-CN"/>
                      </w:rPr>
                    </m:ctrlPr>
                  </m:sSupPr>
                  <m:e>
                    <m:r>
                      <m:rPr/>
                      <w:rPr>
                        <w:rFonts w:hint="default" w:ascii="Cambria Math" w:hAnsi="Cambria Math" w:cs="Times New Roman"/>
                        <w:color w:val="auto"/>
                        <w:sz w:val="15"/>
                        <w:szCs w:val="15"/>
                        <w:highlight w:val="none"/>
                        <w:lang w:val="en-US" w:eastAsia="zh-CN"/>
                      </w:rPr>
                      <m:t>H</m:t>
                    </m:r>
                    <m:ctrlPr>
                      <w:rPr>
                        <w:rFonts w:hint="default" w:ascii="Cambria Math" w:hAnsi="Cambria Math" w:cs="Times New Roman"/>
                        <w:i w:val="0"/>
                        <w:iCs w:val="0"/>
                        <w:color w:val="auto"/>
                        <w:sz w:val="15"/>
                        <w:szCs w:val="15"/>
                        <w:highlight w:val="none"/>
                        <w:lang w:val="en-US" w:eastAsia="zh-CN"/>
                      </w:rPr>
                    </m:ctrlPr>
                  </m:e>
                  <m:sup>
                    <m:r>
                      <m:rPr>
                        <m:sty m:val="p"/>
                      </m:rPr>
                      <w:rPr>
                        <w:rFonts w:hint="default" w:ascii="Cambria Math" w:hAnsi="Cambria Math" w:eastAsia="宋体" w:cs="Times New Roman"/>
                        <w:color w:val="000000"/>
                        <w:kern w:val="0"/>
                        <w:sz w:val="15"/>
                        <w:szCs w:val="15"/>
                        <w:u w:val="none"/>
                        <w:lang w:val="en-US" w:eastAsia="zh-CN" w:bidi="ar"/>
                      </w:rPr>
                      <m:t>0.912598</m:t>
                    </m:r>
                    <m:r>
                      <m:rPr>
                        <m:sty m:val="p"/>
                      </m:rPr>
                      <w:rPr>
                        <w:rFonts w:hint="default" w:ascii="Cambria Math" w:hAnsi="Cambria Math" w:cs="Times New Roman"/>
                        <w:color w:val="auto"/>
                        <w:sz w:val="15"/>
                        <w:szCs w:val="15"/>
                        <w:highlight w:val="none"/>
                        <w:lang w:val="en-US" w:eastAsia="zh-CN"/>
                      </w:rPr>
                      <m:t>+</m:t>
                    </m:r>
                    <m:r>
                      <m:rPr>
                        <m:sty m:val="p"/>
                      </m:rPr>
                      <w:rPr>
                        <w:rFonts w:hint="default" w:ascii="Cambria Math" w:hAnsi="Cambria Math" w:eastAsia="宋体" w:cs="Times New Roman"/>
                        <w:color w:val="000000"/>
                        <w:kern w:val="0"/>
                        <w:sz w:val="15"/>
                        <w:szCs w:val="15"/>
                        <w:u w:val="none"/>
                        <w:lang w:val="en-US" w:eastAsia="zh-CN" w:bidi="ar"/>
                      </w:rPr>
                      <m:t>0.00203</m:t>
                    </m:r>
                    <m:r>
                      <m:rPr>
                        <m:sty m:val="p"/>
                      </m:rPr>
                      <w:rPr>
                        <w:rFonts w:hint="default" w:ascii="Cambria Math" w:hAnsi="Cambria Math" w:cs="Times New Roman"/>
                        <w:color w:val="auto"/>
                        <w:sz w:val="15"/>
                        <w:szCs w:val="15"/>
                        <w:highlight w:val="none"/>
                        <w:lang w:val="en-US" w:eastAsia="zh-CN"/>
                      </w:rPr>
                      <m:t>×</m:t>
                    </m:r>
                    <m:d>
                      <m:dPr>
                        <m:ctrlPr>
                          <w:rPr>
                            <w:rFonts w:hint="default" w:ascii="Cambria Math" w:hAnsi="Cambria Math" w:cs="Times New Roman"/>
                            <w:i w:val="0"/>
                            <w:iCs w:val="0"/>
                            <w:color w:val="auto"/>
                            <w:sz w:val="15"/>
                            <w:szCs w:val="15"/>
                            <w:highlight w:val="none"/>
                            <w:lang w:val="en-US" w:eastAsia="zh-CN"/>
                          </w:rPr>
                        </m:ctrlPr>
                      </m:dPr>
                      <m:e>
                        <m:r>
                          <m:rPr/>
                          <w:rPr>
                            <w:rFonts w:hint="default" w:ascii="Cambria Math" w:hAnsi="Cambria Math" w:cs="Times New Roman"/>
                            <w:color w:val="auto"/>
                            <w:sz w:val="15"/>
                            <w:szCs w:val="15"/>
                            <w:highlight w:val="none"/>
                            <w:lang w:val="en-US" w:eastAsia="zh-CN"/>
                          </w:rPr>
                          <m:t>D+H</m:t>
                        </m:r>
                        <m:ctrlPr>
                          <w:rPr>
                            <w:rFonts w:hint="default" w:ascii="Cambria Math" w:hAnsi="Cambria Math" w:cs="Times New Roman"/>
                            <w:i w:val="0"/>
                            <w:iCs w:val="0"/>
                            <w:color w:val="auto"/>
                            <w:sz w:val="15"/>
                            <w:szCs w:val="15"/>
                            <w:highlight w:val="none"/>
                            <w:lang w:val="en-US" w:eastAsia="zh-CN"/>
                          </w:rPr>
                        </m:ctrlPr>
                      </m:e>
                    </m:d>
                    <m:ctrlPr>
                      <w:rPr>
                        <w:rFonts w:hint="default" w:ascii="Cambria Math" w:hAnsi="Cambria Math" w:cs="Times New Roman"/>
                        <w:i w:val="0"/>
                        <w:iCs w:val="0"/>
                        <w:color w:val="auto"/>
                        <w:sz w:val="15"/>
                        <w:szCs w:val="15"/>
                        <w:highlight w:val="none"/>
                        <w:lang w:val="en-US" w:eastAsia="zh-CN"/>
                      </w:rPr>
                    </m:ctrlPr>
                  </m:sup>
                </m:sSup>
              </m:oMath>
            </m:oMathPara>
          </w:p>
        </w:tc>
        <w:tc>
          <w:tcPr>
            <w:tcW w:w="1493" w:type="pct"/>
            <w:tcBorders>
              <w:bottom w:val="single" w:color="auto" w:sz="8" w:space="0"/>
            </w:tcBorders>
            <w:vAlign w:val="center"/>
          </w:tcPr>
          <w:p w14:paraId="4B2F6730">
            <w:pPr>
              <w:pStyle w:val="201"/>
              <w:ind w:firstLine="0" w:firstLineChars="0"/>
              <w:rPr>
                <w:rFonts w:hint="default"/>
                <w:lang w:val="en-US" w:eastAsia="zh-CN"/>
              </w:rPr>
            </w:pPr>
            <w:r>
              <w:rPr>
                <w:rFonts w:hint="default" w:ascii="Times New Roman" w:hAnsi="Times New Roman" w:eastAsia="宋体" w:cs="Times New Roman"/>
                <w:b w:val="0"/>
                <w:bCs/>
                <w:i/>
                <w:iCs/>
                <w:spacing w:val="0"/>
                <w:sz w:val="15"/>
                <w:szCs w:val="15"/>
                <w:highlight w:val="none"/>
                <w:lang w:val="en-US" w:eastAsia="zh-CN"/>
              </w:rPr>
              <w:t>V</w:t>
            </w:r>
            <w:r>
              <w:rPr>
                <w:rFonts w:hint="default" w:ascii="Times New Roman" w:hAnsi="Times New Roman" w:eastAsia="宋体" w:cs="Times New Roman"/>
                <w:bCs/>
                <w:i w:val="0"/>
                <w:iCs w:val="0"/>
                <w:spacing w:val="0"/>
                <w:sz w:val="15"/>
                <w:szCs w:val="15"/>
                <w:highlight w:val="none"/>
                <w:lang w:val="en-US" w:eastAsia="zh-CN"/>
              </w:rPr>
              <w:t>=0.655668×10</w:t>
            </w:r>
            <w:r>
              <w:rPr>
                <w:rFonts w:hint="default" w:ascii="Times New Roman" w:hAnsi="Times New Roman" w:eastAsia="宋体" w:cs="Times New Roman"/>
                <w:bCs/>
                <w:i w:val="0"/>
                <w:iCs w:val="0"/>
                <w:spacing w:val="0"/>
                <w:sz w:val="15"/>
                <w:szCs w:val="15"/>
                <w:highlight w:val="none"/>
                <w:vertAlign w:val="superscript"/>
                <w:lang w:val="en-US" w:eastAsia="zh-CN"/>
              </w:rPr>
              <w:t>-4</w:t>
            </w:r>
            <w:r>
              <w:rPr>
                <w:rFonts w:hint="default" w:ascii="Times New Roman" w:hAnsi="Times New Roman" w:eastAsia="宋体" w:cs="Times New Roman"/>
                <w:bCs/>
                <w:i/>
                <w:iCs/>
                <w:spacing w:val="0"/>
                <w:sz w:val="15"/>
                <w:szCs w:val="15"/>
                <w:highlight w:val="none"/>
                <w:lang w:val="en-US" w:eastAsia="zh-CN"/>
              </w:rPr>
              <w:t>D</w:t>
            </w:r>
            <w:r>
              <w:rPr>
                <w:rFonts w:hint="default" w:ascii="Times New Roman" w:hAnsi="Times New Roman" w:eastAsia="宋体" w:cs="Times New Roman"/>
                <w:bCs/>
                <w:i w:val="0"/>
                <w:iCs w:val="0"/>
                <w:spacing w:val="0"/>
                <w:sz w:val="15"/>
                <w:szCs w:val="15"/>
                <w:highlight w:val="none"/>
                <w:vertAlign w:val="superscript"/>
                <w:lang w:val="en-US" w:eastAsia="zh-CN"/>
              </w:rPr>
              <w:t>1.785101</w:t>
            </w:r>
            <w:r>
              <w:rPr>
                <w:rFonts w:hint="default" w:ascii="Times New Roman" w:hAnsi="Times New Roman" w:eastAsia="宋体" w:cs="Times New Roman"/>
                <w:bCs/>
                <w:i w:val="0"/>
                <w:iCs w:val="0"/>
                <w:spacing w:val="0"/>
                <w:sz w:val="15"/>
                <w:szCs w:val="15"/>
                <w:highlight w:val="none"/>
                <w:lang w:val="en-US" w:eastAsia="zh-CN"/>
              </w:rPr>
              <w:t>(1.3+1.414901</w:t>
            </w:r>
            <w:r>
              <w:rPr>
                <w:rFonts w:hint="default" w:ascii="Times New Roman" w:hAnsi="Times New Roman" w:eastAsia="宋体" w:cs="Times New Roman"/>
                <w:bCs/>
                <w:i/>
                <w:iCs/>
                <w:spacing w:val="0"/>
                <w:sz w:val="15"/>
                <w:szCs w:val="15"/>
                <w:highlight w:val="none"/>
                <w:lang w:val="en-US" w:eastAsia="zh-CN"/>
              </w:rPr>
              <w:t>D</w:t>
            </w:r>
            <w:r>
              <w:rPr>
                <w:rFonts w:hint="default" w:ascii="Times New Roman" w:hAnsi="Times New Roman" w:eastAsia="宋体" w:cs="Times New Roman"/>
                <w:bCs/>
                <w:i w:val="0"/>
                <w:iCs w:val="0"/>
                <w:spacing w:val="0"/>
                <w:sz w:val="15"/>
                <w:szCs w:val="15"/>
                <w:highlight w:val="none"/>
                <w:vertAlign w:val="superscript"/>
                <w:lang w:val="en-US" w:eastAsia="zh-CN"/>
              </w:rPr>
              <w:t>0.896888</w:t>
            </w:r>
            <w:r>
              <w:rPr>
                <w:rFonts w:hint="default" w:ascii="Times New Roman" w:hAnsi="Times New Roman" w:eastAsia="宋体" w:cs="Times New Roman"/>
                <w:bCs/>
                <w:i/>
                <w:iCs/>
                <w:spacing w:val="0"/>
                <w:sz w:val="15"/>
                <w:szCs w:val="15"/>
                <w:highlight w:val="none"/>
                <w:lang w:val="en-US" w:eastAsia="zh-CN"/>
              </w:rPr>
              <w:t>e</w:t>
            </w:r>
            <w:r>
              <w:rPr>
                <w:rFonts w:hint="default" w:ascii="Times New Roman" w:hAnsi="Times New Roman" w:eastAsia="宋体" w:cs="Times New Roman"/>
                <w:bCs/>
                <w:i w:val="0"/>
                <w:iCs w:val="0"/>
                <w:spacing w:val="0"/>
                <w:sz w:val="15"/>
                <w:szCs w:val="15"/>
                <w:highlight w:val="none"/>
                <w:vertAlign w:val="superscript"/>
                <w:lang w:val="en-US" w:eastAsia="zh-CN"/>
              </w:rPr>
              <w:t>-0.016459</w:t>
            </w:r>
            <w:r>
              <w:rPr>
                <w:rFonts w:hint="default" w:ascii="Times New Roman" w:hAnsi="Times New Roman" w:eastAsia="宋体" w:cs="Times New Roman"/>
                <w:bCs/>
                <w:i/>
                <w:iCs/>
                <w:spacing w:val="0"/>
                <w:sz w:val="15"/>
                <w:szCs w:val="15"/>
                <w:highlight w:val="none"/>
                <w:vertAlign w:val="superscript"/>
                <w:lang w:val="en-US" w:eastAsia="zh-CN"/>
              </w:rPr>
              <w:t>D</w:t>
            </w:r>
            <w:r>
              <w:rPr>
                <w:rFonts w:hint="default" w:ascii="Times New Roman" w:hAnsi="Times New Roman" w:eastAsia="宋体" w:cs="Times New Roman"/>
                <w:bCs/>
                <w:i w:val="0"/>
                <w:iCs w:val="0"/>
                <w:spacing w:val="0"/>
                <w:sz w:val="15"/>
                <w:szCs w:val="15"/>
                <w:highlight w:val="none"/>
                <w:lang w:val="en-US" w:eastAsia="zh-CN"/>
              </w:rPr>
              <w:t>)</w:t>
            </w:r>
            <w:r>
              <w:rPr>
                <w:rFonts w:hint="default" w:ascii="Times New Roman" w:hAnsi="Times New Roman" w:eastAsia="宋体" w:cs="Times New Roman"/>
                <w:bCs/>
                <w:i w:val="0"/>
                <w:iCs w:val="0"/>
                <w:spacing w:val="0"/>
                <w:sz w:val="15"/>
                <w:szCs w:val="15"/>
                <w:highlight w:val="none"/>
                <w:vertAlign w:val="superscript"/>
                <w:lang w:val="en-US" w:eastAsia="zh-CN"/>
              </w:rPr>
              <w:t>1.02899</w:t>
            </w:r>
          </w:p>
        </w:tc>
        <w:tc>
          <w:tcPr>
            <w:tcW w:w="1492" w:type="pct"/>
            <w:tcBorders>
              <w:bottom w:val="single" w:color="auto" w:sz="8" w:space="0"/>
            </w:tcBorders>
            <w:vAlign w:val="center"/>
          </w:tcPr>
          <w:p w14:paraId="35F86D1C">
            <w:pPr>
              <w:pStyle w:val="201"/>
              <w:ind w:firstLine="0" w:firstLineChars="0"/>
              <w:rPr>
                <w:rFonts w:hint="default" w:ascii="Times New Roman" w:hAnsi="Times New Roman" w:eastAsia="宋体" w:cs="Times New Roman"/>
                <w:b w:val="0"/>
                <w:bCs/>
                <w:i/>
                <w:iCs/>
                <w:spacing w:val="0"/>
                <w:sz w:val="15"/>
                <w:szCs w:val="15"/>
                <w:highlight w:val="none"/>
                <w:lang w:val="en-US" w:eastAsia="zh-CN"/>
              </w:rPr>
            </w:pPr>
            <w:r>
              <w:rPr>
                <w:rFonts w:hint="default" w:ascii="Times New Roman" w:hAnsi="Times New Roman" w:cs="Times New Roman"/>
                <w:i/>
                <w:iCs/>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3</w:t>
            </w:r>
            <w:r>
              <w:rPr>
                <w:rFonts w:hint="default" w:ascii="Times New Roman" w:hAnsi="Times New Roman" w:cs="Times New Roman"/>
                <w:lang w:val="en-US" w:eastAsia="zh-CN"/>
              </w:rPr>
              <w:t>.0-</w:t>
            </w:r>
            <w:r>
              <w:rPr>
                <w:rFonts w:hint="eastAsia" w:ascii="Times New Roman" w:cs="Times New Roman"/>
                <w:lang w:val="en-US" w:eastAsia="zh-CN"/>
              </w:rPr>
              <w:t>43</w:t>
            </w:r>
            <w:r>
              <w:rPr>
                <w:rFonts w:hint="default" w:ascii="Times New Roman" w:hAnsi="Times New Roman" w:cs="Times New Roman"/>
                <w:lang w:val="en-US" w:eastAsia="zh-CN"/>
              </w:rPr>
              <w:t>.0cm；</w:t>
            </w:r>
            <w:r>
              <w:rPr>
                <w:rFonts w:hint="default" w:ascii="Times New Roman" w:hAnsi="Times New Roman" w:cs="Times New Roman"/>
                <w:i/>
                <w:iCs/>
                <w:lang w:val="en-US" w:eastAsia="zh-CN"/>
              </w:rPr>
              <w:t>H</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w:t>
            </w:r>
            <w:r>
              <w:rPr>
                <w:rFonts w:hint="eastAsia" w:ascii="Times New Roman" w:cs="Times New Roman"/>
                <w:lang w:val="en-US" w:eastAsia="zh-CN"/>
              </w:rPr>
              <w:t>30</w:t>
            </w:r>
            <w:r>
              <w:rPr>
                <w:rFonts w:hint="default" w:ascii="Times New Roman" w:hAnsi="Times New Roman" w:cs="Times New Roman"/>
                <w:lang w:val="en-US" w:eastAsia="zh-CN"/>
              </w:rPr>
              <w:t>.0m</w:t>
            </w:r>
          </w:p>
        </w:tc>
      </w:tr>
    </w:tbl>
    <w:p w14:paraId="6644168F">
      <w:pPr>
        <w:pStyle w:val="102"/>
        <w:bidi w:val="0"/>
        <w:rPr>
          <w:rFonts w:hint="default"/>
          <w:lang w:val="en-US" w:eastAsia="zh-CN"/>
        </w:rPr>
        <w:sectPr>
          <w:headerReference r:id="rId16" w:type="default"/>
          <w:footerReference r:id="rId18" w:type="default"/>
          <w:headerReference r:id="rId17" w:type="even"/>
          <w:footerReference r:id="rId19" w:type="even"/>
          <w:pgSz w:w="16838" w:h="11906" w:orient="landscape"/>
          <w:pgMar w:top="1134" w:right="1871" w:bottom="1134" w:left="1134" w:header="1418" w:footer="1247" w:gutter="283"/>
          <w:pgNumType w:fmt="decimal"/>
          <w:cols w:space="720" w:num="1"/>
          <w:formProt w:val="0"/>
          <w:rtlGutter w:val="0"/>
          <w:docGrid w:type="lines" w:linePitch="316" w:charSpace="0"/>
        </w:sectPr>
      </w:pPr>
    </w:p>
    <w:p w14:paraId="11D1AE72">
      <w:pPr>
        <w:pStyle w:val="102"/>
        <w:bidi w:val="0"/>
        <w:rPr>
          <w:rFonts w:hint="default"/>
          <w:lang w:val="en-US" w:eastAsia="zh-CN"/>
        </w:rPr>
      </w:pPr>
      <w:r>
        <w:rPr>
          <w:rFonts w:hint="eastAsia"/>
          <w:lang w:val="en-US" w:eastAsia="zh-CN"/>
        </w:rPr>
        <w:t>表B.3给出了湖南主要树种（组）生长率模型。</w:t>
      </w:r>
    </w:p>
    <w:p w14:paraId="2C6CF179">
      <w:pPr>
        <w:pStyle w:val="147"/>
        <w:bidi w:val="0"/>
        <w:rPr>
          <w:rFonts w:hint="default"/>
          <w:lang w:val="en-US" w:eastAsia="zh-CN"/>
        </w:rPr>
      </w:pPr>
      <w:r>
        <w:rPr>
          <w:rFonts w:hint="eastAsia"/>
          <w:lang w:val="en-US" w:eastAsia="zh-CN"/>
        </w:rPr>
        <w:t>湖南主要树种（组）生长率模型</w:t>
      </w:r>
    </w:p>
    <w:tbl>
      <w:tblPr>
        <w:tblStyle w:val="27"/>
        <w:tblW w:w="508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85"/>
        <w:gridCol w:w="2467"/>
        <w:gridCol w:w="2041"/>
        <w:gridCol w:w="1014"/>
        <w:gridCol w:w="2820"/>
      </w:tblGrid>
      <w:tr w14:paraId="607B6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22" w:type="pct"/>
            <w:tcBorders>
              <w:bottom w:val="single" w:color="auto" w:sz="8" w:space="0"/>
            </w:tcBorders>
            <w:vAlign w:val="center"/>
          </w:tcPr>
          <w:p w14:paraId="4DED9148">
            <w:pPr>
              <w:pStyle w:val="201"/>
              <w:bidi w:val="0"/>
              <w:spacing w:line="240" w:lineRule="auto"/>
              <w:jc w:val="center"/>
              <w:rPr>
                <w:rFonts w:hint="default"/>
                <w:lang w:val="en-US" w:eastAsia="zh-CN"/>
              </w:rPr>
            </w:pPr>
            <w:r>
              <w:rPr>
                <w:rFonts w:hint="eastAsia"/>
                <w:lang w:val="en-US" w:eastAsia="zh-CN"/>
              </w:rPr>
              <w:t>树种</w:t>
            </w:r>
          </w:p>
        </w:tc>
        <w:tc>
          <w:tcPr>
            <w:tcW w:w="1295" w:type="pct"/>
            <w:tcBorders>
              <w:bottom w:val="single" w:color="auto" w:sz="8" w:space="0"/>
            </w:tcBorders>
          </w:tcPr>
          <w:p w14:paraId="4F9E7EE0">
            <w:pPr>
              <w:pStyle w:val="201"/>
              <w:bidi w:val="0"/>
              <w:spacing w:line="240" w:lineRule="auto"/>
              <w:jc w:val="center"/>
              <w:rPr>
                <w:rFonts w:hint="default"/>
                <w:lang w:val="en-US" w:eastAsia="zh-CN"/>
              </w:rPr>
            </w:pPr>
            <w:r>
              <w:rPr>
                <w:rFonts w:hint="eastAsia"/>
                <w:lang w:val="en-US" w:eastAsia="zh-CN"/>
              </w:rPr>
              <w:t>立木胸径生长率模型</w:t>
            </w:r>
          </w:p>
        </w:tc>
        <w:tc>
          <w:tcPr>
            <w:tcW w:w="1071" w:type="pct"/>
            <w:tcBorders>
              <w:bottom w:val="single" w:color="auto" w:sz="8" w:space="0"/>
            </w:tcBorders>
          </w:tcPr>
          <w:p w14:paraId="33C35A97">
            <w:pPr>
              <w:pStyle w:val="201"/>
              <w:bidi w:val="0"/>
              <w:spacing w:line="240" w:lineRule="auto"/>
              <w:jc w:val="center"/>
              <w:rPr>
                <w:rFonts w:hint="default"/>
                <w:lang w:val="en-US" w:eastAsia="zh-CN"/>
              </w:rPr>
            </w:pPr>
            <w:r>
              <w:rPr>
                <w:rFonts w:hint="eastAsia"/>
                <w:lang w:val="en-US" w:eastAsia="zh-CN"/>
              </w:rPr>
              <w:t>立木材积生长率模型</w:t>
            </w:r>
          </w:p>
        </w:tc>
        <w:tc>
          <w:tcPr>
            <w:tcW w:w="532" w:type="pct"/>
            <w:tcBorders>
              <w:bottom w:val="single" w:color="auto" w:sz="8" w:space="0"/>
            </w:tcBorders>
          </w:tcPr>
          <w:p w14:paraId="59316EB7">
            <w:pPr>
              <w:pStyle w:val="201"/>
              <w:bidi w:val="0"/>
              <w:spacing w:line="240" w:lineRule="auto"/>
              <w:jc w:val="center"/>
              <w:rPr>
                <w:rFonts w:hint="default"/>
                <w:lang w:val="en-US" w:eastAsia="zh-CN"/>
              </w:rPr>
            </w:pPr>
            <w:r>
              <w:rPr>
                <w:rFonts w:hint="eastAsia"/>
                <w:lang w:val="en-US" w:eastAsia="zh-CN"/>
              </w:rPr>
              <w:t>树种</w:t>
            </w:r>
          </w:p>
        </w:tc>
        <w:tc>
          <w:tcPr>
            <w:tcW w:w="1478" w:type="pct"/>
            <w:tcBorders>
              <w:bottom w:val="single" w:color="auto" w:sz="8" w:space="0"/>
            </w:tcBorders>
          </w:tcPr>
          <w:p w14:paraId="5C48FB3F">
            <w:pPr>
              <w:pStyle w:val="201"/>
              <w:bidi w:val="0"/>
              <w:spacing w:line="240" w:lineRule="auto"/>
              <w:jc w:val="center"/>
              <w:rPr>
                <w:rFonts w:hint="default"/>
                <w:lang w:val="en-US" w:eastAsia="zh-CN"/>
              </w:rPr>
            </w:pPr>
            <w:r>
              <w:rPr>
                <w:rFonts w:hint="eastAsia"/>
                <w:lang w:val="en-US" w:eastAsia="zh-CN"/>
              </w:rPr>
              <w:t>林分蓄积量生长率模型</w:t>
            </w:r>
          </w:p>
        </w:tc>
      </w:tr>
      <w:tr w14:paraId="7BD94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Borders>
              <w:top w:val="single" w:color="auto" w:sz="8" w:space="0"/>
            </w:tcBorders>
          </w:tcPr>
          <w:p w14:paraId="0BF6E3AE">
            <w:pPr>
              <w:pStyle w:val="201"/>
              <w:bidi w:val="0"/>
              <w:spacing w:line="240" w:lineRule="auto"/>
              <w:jc w:val="center"/>
              <w:rPr>
                <w:rFonts w:hint="default"/>
                <w:lang w:val="en-US" w:eastAsia="zh-CN"/>
              </w:rPr>
            </w:pPr>
            <w:r>
              <w:rPr>
                <w:rFonts w:hint="eastAsia"/>
                <w:lang w:val="en-US" w:eastAsia="zh-CN"/>
              </w:rPr>
              <w:t>杉  木</w:t>
            </w:r>
          </w:p>
        </w:tc>
        <w:tc>
          <w:tcPr>
            <w:tcW w:w="1295" w:type="pct"/>
            <w:tcBorders>
              <w:top w:val="single" w:color="auto" w:sz="8" w:space="0"/>
            </w:tcBorders>
            <w:vAlign w:val="center"/>
          </w:tcPr>
          <w:p w14:paraId="4C20064A">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21.008502</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−0.763065</m:t>
                    </m:r>
                    <m:ctrlPr>
                      <w:rPr>
                        <w:rFonts w:hint="default" w:ascii="Cambria Math" w:hAnsi="Cambria Math" w:cs="Times New Roman"/>
                        <w:b w:val="0"/>
                        <w:i/>
                        <w:iCs/>
                        <w:sz w:val="18"/>
                        <w:szCs w:val="18"/>
                        <w:lang w:val="en-US" w:eastAsia="zh-CN"/>
                      </w:rPr>
                    </m:ctrlPr>
                  </m:sup>
                </m:sSup>
              </m:oMath>
            </m:oMathPara>
          </w:p>
        </w:tc>
        <w:tc>
          <w:tcPr>
            <w:tcW w:w="1071" w:type="pct"/>
            <w:tcBorders>
              <w:top w:val="single" w:color="auto" w:sz="8" w:space="0"/>
            </w:tcBorders>
            <w:vAlign w:val="center"/>
          </w:tcPr>
          <w:p w14:paraId="2184FD3F">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72.821821</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−0.858226</m:t>
                    </m:r>
                    <m:ctrlPr>
                      <w:rPr>
                        <w:rFonts w:hint="default" w:ascii="Cambria Math" w:hAnsi="Cambria Math" w:cs="Times New Roman"/>
                        <w:b w:val="0"/>
                        <w:i/>
                        <w:iCs/>
                        <w:sz w:val="18"/>
                        <w:szCs w:val="18"/>
                        <w:lang w:val="en-US" w:eastAsia="zh-CN"/>
                      </w:rPr>
                    </m:ctrlPr>
                  </m:sup>
                </m:sSup>
              </m:oMath>
            </m:oMathPara>
          </w:p>
        </w:tc>
        <w:tc>
          <w:tcPr>
            <w:tcW w:w="532" w:type="pct"/>
            <w:tcBorders>
              <w:top w:val="single" w:color="auto" w:sz="8" w:space="0"/>
            </w:tcBorders>
            <w:vAlign w:val="center"/>
          </w:tcPr>
          <w:p w14:paraId="4864FB2D">
            <w:pPr>
              <w:pStyle w:val="201"/>
              <w:ind w:firstLine="0" w:firstLineChars="0"/>
              <w:rPr>
                <w:rFonts w:hint="default"/>
                <w:lang w:val="en-US" w:eastAsia="zh-CN"/>
              </w:rPr>
            </w:pPr>
            <w:r>
              <w:rPr>
                <w:rFonts w:ascii="Times New Roman"/>
              </w:rPr>
              <w:t>杉</w:t>
            </w:r>
            <w:r>
              <w:rPr>
                <w:rFonts w:hint="eastAsia" w:ascii="Times New Roman"/>
                <w:lang w:val="en-US" w:eastAsia="zh-CN"/>
              </w:rPr>
              <w:t xml:space="preserve"> </w:t>
            </w:r>
            <w:r>
              <w:rPr>
                <w:rFonts w:ascii="Times New Roman"/>
              </w:rPr>
              <w:t>木</w:t>
            </w:r>
          </w:p>
        </w:tc>
        <w:tc>
          <w:tcPr>
            <w:tcW w:w="1478" w:type="pct"/>
            <w:tcBorders>
              <w:top w:val="single" w:color="auto" w:sz="8" w:space="0"/>
            </w:tcBorders>
            <w:vAlign w:val="center"/>
          </w:tcPr>
          <w:p w14:paraId="50C52BB8">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281.150128</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−0.996266</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−0.304506</m:t>
                    </m:r>
                    <m:ctrlPr>
                      <w:rPr>
                        <w:rFonts w:hint="default" w:ascii="Cambria Math" w:hAnsi="Cambria Math" w:cs="Times New Roman"/>
                        <w:b w:val="0"/>
                        <w:i/>
                        <w:iCs/>
                        <w:sz w:val="18"/>
                        <w:szCs w:val="18"/>
                        <w:lang w:val="en-US" w:eastAsia="zh-CN"/>
                      </w:rPr>
                    </m:ctrlPr>
                  </m:sup>
                </m:sSup>
              </m:oMath>
            </m:oMathPara>
          </w:p>
        </w:tc>
      </w:tr>
      <w:tr w14:paraId="45D59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Pr>
          <w:p w14:paraId="5B1D4FC8">
            <w:pPr>
              <w:pStyle w:val="201"/>
              <w:bidi w:val="0"/>
              <w:spacing w:line="240" w:lineRule="auto"/>
              <w:jc w:val="center"/>
              <w:rPr>
                <w:rFonts w:hint="default"/>
                <w:lang w:val="en-US" w:eastAsia="zh-CN"/>
              </w:rPr>
            </w:pPr>
            <w:r>
              <w:rPr>
                <w:rFonts w:hint="eastAsia"/>
                <w:lang w:val="en-US" w:eastAsia="zh-CN"/>
              </w:rPr>
              <w:t>马尾松</w:t>
            </w:r>
          </w:p>
        </w:tc>
        <w:tc>
          <w:tcPr>
            <w:tcW w:w="1295" w:type="pct"/>
            <w:vAlign w:val="center"/>
          </w:tcPr>
          <w:p w14:paraId="64BB304E">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22.680014</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−0.714522</m:t>
                    </m:r>
                    <m:ctrlPr>
                      <w:rPr>
                        <w:rFonts w:hint="default" w:ascii="Cambria Math" w:hAnsi="Cambria Math" w:cs="Times New Roman"/>
                        <w:b w:val="0"/>
                        <w:i/>
                        <w:iCs/>
                        <w:sz w:val="18"/>
                        <w:szCs w:val="18"/>
                        <w:lang w:val="en-US" w:eastAsia="zh-CN"/>
                      </w:rPr>
                    </m:ctrlPr>
                  </m:sup>
                </m:sSup>
              </m:oMath>
            </m:oMathPara>
          </w:p>
        </w:tc>
        <w:tc>
          <w:tcPr>
            <w:tcW w:w="1071" w:type="pct"/>
            <w:vAlign w:val="center"/>
          </w:tcPr>
          <w:p w14:paraId="461B3B7F">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70.084359</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−0.783571</m:t>
                    </m:r>
                    <m:ctrlPr>
                      <w:rPr>
                        <w:rFonts w:hint="default" w:ascii="Cambria Math" w:hAnsi="Cambria Math" w:cs="Times New Roman"/>
                        <w:b w:val="0"/>
                        <w:i/>
                        <w:iCs/>
                        <w:sz w:val="18"/>
                        <w:szCs w:val="18"/>
                        <w:lang w:val="en-US" w:eastAsia="zh-CN"/>
                      </w:rPr>
                    </m:ctrlPr>
                  </m:sup>
                </m:sSup>
              </m:oMath>
            </m:oMathPara>
          </w:p>
        </w:tc>
        <w:tc>
          <w:tcPr>
            <w:tcW w:w="532" w:type="pct"/>
            <w:vAlign w:val="center"/>
          </w:tcPr>
          <w:p w14:paraId="1A2865C1">
            <w:pPr>
              <w:pStyle w:val="201"/>
              <w:ind w:firstLine="0" w:firstLineChars="0"/>
              <w:rPr>
                <w:rFonts w:hint="default"/>
                <w:lang w:val="en-US" w:eastAsia="zh-CN"/>
              </w:rPr>
            </w:pPr>
            <w:r>
              <w:rPr>
                <w:rFonts w:ascii="Times New Roman"/>
              </w:rPr>
              <w:t>马尾松</w:t>
            </w:r>
          </w:p>
        </w:tc>
        <w:tc>
          <w:tcPr>
            <w:tcW w:w="1478" w:type="pct"/>
            <w:vAlign w:val="center"/>
          </w:tcPr>
          <w:p w14:paraId="5EDED51B">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216.345046</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−0.758254</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−0.39533</m:t>
                    </m:r>
                    <m:ctrlPr>
                      <w:rPr>
                        <w:rFonts w:hint="default" w:ascii="Cambria Math" w:hAnsi="Cambria Math" w:cs="Times New Roman"/>
                        <w:b w:val="0"/>
                        <w:i/>
                        <w:iCs/>
                        <w:sz w:val="18"/>
                        <w:szCs w:val="18"/>
                        <w:lang w:val="en-US" w:eastAsia="zh-CN"/>
                      </w:rPr>
                    </m:ctrlPr>
                  </m:sup>
                </m:sSup>
              </m:oMath>
            </m:oMathPara>
          </w:p>
        </w:tc>
      </w:tr>
      <w:tr w14:paraId="6F280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Pr>
          <w:p w14:paraId="6AFA9BE1">
            <w:pPr>
              <w:pStyle w:val="201"/>
              <w:bidi w:val="0"/>
              <w:spacing w:line="240" w:lineRule="auto"/>
              <w:jc w:val="center"/>
              <w:rPr>
                <w:rFonts w:hint="default"/>
                <w:lang w:val="en-US" w:eastAsia="zh-CN"/>
              </w:rPr>
            </w:pPr>
            <w:r>
              <w:rPr>
                <w:rFonts w:hint="eastAsia"/>
                <w:lang w:val="en-US" w:eastAsia="zh-CN"/>
              </w:rPr>
              <w:t>栎  类</w:t>
            </w:r>
          </w:p>
        </w:tc>
        <w:tc>
          <w:tcPr>
            <w:tcW w:w="1295" w:type="pct"/>
            <w:vAlign w:val="center"/>
          </w:tcPr>
          <w:p w14:paraId="5F6E25BC">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20.278182</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−0.826668</m:t>
                    </m:r>
                    <m:ctrlPr>
                      <w:rPr>
                        <w:rFonts w:hint="default" w:ascii="Cambria Math" w:hAnsi="Cambria Math" w:cs="Times New Roman"/>
                        <w:b w:val="0"/>
                        <w:i/>
                        <w:iCs/>
                        <w:sz w:val="18"/>
                        <w:szCs w:val="18"/>
                        <w:lang w:val="en-US" w:eastAsia="zh-CN"/>
                      </w:rPr>
                    </m:ctrlPr>
                  </m:sup>
                </m:sSup>
              </m:oMath>
            </m:oMathPara>
          </w:p>
        </w:tc>
        <w:tc>
          <w:tcPr>
            <w:tcW w:w="1071" w:type="pct"/>
            <w:vAlign w:val="center"/>
          </w:tcPr>
          <w:p w14:paraId="68B591C0">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61.846253</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−0.917558</m:t>
                    </m:r>
                    <m:ctrlPr>
                      <w:rPr>
                        <w:rFonts w:hint="default" w:ascii="Cambria Math" w:hAnsi="Cambria Math" w:cs="Times New Roman"/>
                        <w:b w:val="0"/>
                        <w:i/>
                        <w:iCs/>
                        <w:sz w:val="18"/>
                        <w:szCs w:val="18"/>
                        <w:lang w:val="en-US" w:eastAsia="zh-CN"/>
                      </w:rPr>
                    </m:ctrlPr>
                  </m:sup>
                </m:sSup>
              </m:oMath>
            </m:oMathPara>
          </w:p>
        </w:tc>
        <w:tc>
          <w:tcPr>
            <w:tcW w:w="532" w:type="pct"/>
            <w:vAlign w:val="center"/>
          </w:tcPr>
          <w:p w14:paraId="4461DAE1">
            <w:pPr>
              <w:pStyle w:val="201"/>
              <w:ind w:firstLine="0" w:firstLineChars="0"/>
              <w:rPr>
                <w:rFonts w:hint="default"/>
                <w:lang w:val="en-US" w:eastAsia="zh-CN"/>
              </w:rPr>
            </w:pPr>
            <w:r>
              <w:rPr>
                <w:rFonts w:hint="eastAsia" w:ascii="Times New Roman"/>
                <w:lang w:val="en-US" w:eastAsia="zh-CN"/>
              </w:rPr>
              <w:t>栎 类</w:t>
            </w:r>
          </w:p>
        </w:tc>
        <w:tc>
          <w:tcPr>
            <w:tcW w:w="1478" w:type="pct"/>
            <w:vAlign w:val="center"/>
          </w:tcPr>
          <w:p w14:paraId="51D599D8">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203.70597</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−0.509494</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−0.620092</m:t>
                    </m:r>
                    <m:ctrlPr>
                      <w:rPr>
                        <w:rFonts w:hint="default" w:ascii="Cambria Math" w:hAnsi="Cambria Math" w:cs="Times New Roman"/>
                        <w:b w:val="0"/>
                        <w:i/>
                        <w:iCs/>
                        <w:sz w:val="18"/>
                        <w:szCs w:val="18"/>
                        <w:lang w:val="en-US" w:eastAsia="zh-CN"/>
                      </w:rPr>
                    </m:ctrlPr>
                  </m:sup>
                </m:sSup>
              </m:oMath>
            </m:oMathPara>
          </w:p>
        </w:tc>
      </w:tr>
      <w:tr w14:paraId="26460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Pr>
          <w:p w14:paraId="5F613404">
            <w:pPr>
              <w:pStyle w:val="201"/>
              <w:bidi w:val="0"/>
              <w:spacing w:line="240" w:lineRule="auto"/>
              <w:jc w:val="center"/>
              <w:rPr>
                <w:rFonts w:hint="default"/>
                <w:lang w:val="en-US" w:eastAsia="zh-CN"/>
              </w:rPr>
            </w:pPr>
            <w:r>
              <w:rPr>
                <w:rFonts w:hint="eastAsia"/>
                <w:lang w:val="en-US" w:eastAsia="zh-CN"/>
              </w:rPr>
              <w:t>木  荷</w:t>
            </w:r>
          </w:p>
        </w:tc>
        <w:tc>
          <w:tcPr>
            <w:tcW w:w="1295" w:type="pct"/>
            <w:vAlign w:val="center"/>
          </w:tcPr>
          <w:p w14:paraId="24205E66">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32.650173</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−0.944989</m:t>
                    </m:r>
                    <m:ctrlPr>
                      <w:rPr>
                        <w:rFonts w:hint="default" w:ascii="Cambria Math" w:hAnsi="Cambria Math" w:cs="Times New Roman"/>
                        <w:b w:val="0"/>
                        <w:i/>
                        <w:iCs/>
                        <w:sz w:val="18"/>
                        <w:szCs w:val="18"/>
                        <w:lang w:val="en-US" w:eastAsia="zh-CN"/>
                      </w:rPr>
                    </m:ctrlPr>
                  </m:sup>
                </m:sSup>
              </m:oMath>
            </m:oMathPara>
          </w:p>
        </w:tc>
        <w:tc>
          <w:tcPr>
            <w:tcW w:w="1071" w:type="pct"/>
            <w:vAlign w:val="center"/>
          </w:tcPr>
          <w:p w14:paraId="74AAA9F9">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83.28265</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−0.981336</m:t>
                    </m:r>
                    <m:ctrlPr>
                      <w:rPr>
                        <w:rFonts w:hint="default" w:ascii="Cambria Math" w:hAnsi="Cambria Math" w:cs="Times New Roman"/>
                        <w:b w:val="0"/>
                        <w:i/>
                        <w:iCs/>
                        <w:sz w:val="18"/>
                        <w:szCs w:val="18"/>
                        <w:lang w:val="en-US" w:eastAsia="zh-CN"/>
                      </w:rPr>
                    </m:ctrlPr>
                  </m:sup>
                </m:sSup>
              </m:oMath>
            </m:oMathPara>
          </w:p>
        </w:tc>
        <w:tc>
          <w:tcPr>
            <w:tcW w:w="532" w:type="pct"/>
            <w:vAlign w:val="center"/>
          </w:tcPr>
          <w:p w14:paraId="194D3671">
            <w:pPr>
              <w:pStyle w:val="201"/>
              <w:ind w:firstLine="0" w:firstLineChars="0"/>
              <w:rPr>
                <w:rFonts w:hint="default"/>
                <w:lang w:val="en-US" w:eastAsia="zh-CN"/>
              </w:rPr>
            </w:pPr>
            <w:r>
              <w:rPr>
                <w:rFonts w:hint="eastAsia" w:ascii="Times New Roman"/>
                <w:lang w:val="en-US" w:eastAsia="zh-CN"/>
              </w:rPr>
              <w:t>其他硬阔</w:t>
            </w:r>
          </w:p>
        </w:tc>
        <w:tc>
          <w:tcPr>
            <w:tcW w:w="1478" w:type="pct"/>
            <w:vAlign w:val="center"/>
          </w:tcPr>
          <w:p w14:paraId="391A6718">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330.875669</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−1.210023</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−0.234014</m:t>
                    </m:r>
                    <m:ctrlPr>
                      <w:rPr>
                        <w:rFonts w:hint="default" w:ascii="Cambria Math" w:hAnsi="Cambria Math" w:cs="Times New Roman"/>
                        <w:b w:val="0"/>
                        <w:i/>
                        <w:iCs/>
                        <w:sz w:val="18"/>
                        <w:szCs w:val="18"/>
                        <w:lang w:val="en-US" w:eastAsia="zh-CN"/>
                      </w:rPr>
                    </m:ctrlPr>
                  </m:sup>
                </m:sSup>
              </m:oMath>
            </m:oMathPara>
          </w:p>
        </w:tc>
      </w:tr>
      <w:tr w14:paraId="2B37C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Pr>
          <w:p w14:paraId="0F96C0D8">
            <w:pPr>
              <w:pStyle w:val="201"/>
              <w:bidi w:val="0"/>
              <w:spacing w:line="240" w:lineRule="auto"/>
              <w:jc w:val="center"/>
              <w:rPr>
                <w:rFonts w:hint="default"/>
                <w:lang w:val="en-US" w:eastAsia="zh-CN"/>
              </w:rPr>
            </w:pPr>
            <w:r>
              <w:rPr>
                <w:rFonts w:hint="eastAsia"/>
                <w:lang w:val="en-US" w:eastAsia="zh-CN"/>
              </w:rPr>
              <w:t>枫  香</w:t>
            </w:r>
          </w:p>
        </w:tc>
        <w:tc>
          <w:tcPr>
            <w:tcW w:w="1295" w:type="pct"/>
            <w:vAlign w:val="center"/>
          </w:tcPr>
          <w:p w14:paraId="47DC36D5">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26.866493</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−0.769167</m:t>
                    </m:r>
                    <m:ctrlPr>
                      <w:rPr>
                        <w:rFonts w:hint="default" w:ascii="Cambria Math" w:hAnsi="Cambria Math" w:cs="Times New Roman"/>
                        <w:b w:val="0"/>
                        <w:i/>
                        <w:iCs/>
                        <w:sz w:val="18"/>
                        <w:szCs w:val="18"/>
                        <w:lang w:val="en-US" w:eastAsia="zh-CN"/>
                      </w:rPr>
                    </m:ctrlPr>
                  </m:sup>
                </m:sSup>
              </m:oMath>
            </m:oMathPara>
          </w:p>
        </w:tc>
        <w:tc>
          <w:tcPr>
            <w:tcW w:w="1071" w:type="pct"/>
            <w:vAlign w:val="center"/>
          </w:tcPr>
          <w:p w14:paraId="2692B279">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66.398387</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−0.787844</m:t>
                    </m:r>
                    <m:ctrlPr>
                      <w:rPr>
                        <w:rFonts w:hint="default" w:ascii="Cambria Math" w:hAnsi="Cambria Math" w:cs="Times New Roman"/>
                        <w:b w:val="0"/>
                        <w:i/>
                        <w:iCs/>
                        <w:sz w:val="18"/>
                        <w:szCs w:val="18"/>
                        <w:lang w:val="en-US" w:eastAsia="zh-CN"/>
                      </w:rPr>
                    </m:ctrlPr>
                  </m:sup>
                </m:sSup>
              </m:oMath>
            </m:oMathPara>
          </w:p>
        </w:tc>
        <w:tc>
          <w:tcPr>
            <w:tcW w:w="532" w:type="pct"/>
            <w:vAlign w:val="center"/>
          </w:tcPr>
          <w:p w14:paraId="798D9D3F">
            <w:pPr>
              <w:pStyle w:val="201"/>
              <w:ind w:firstLine="0" w:firstLineChars="0"/>
              <w:rPr>
                <w:rFonts w:hint="default"/>
                <w:lang w:val="en-US" w:eastAsia="zh-CN"/>
              </w:rPr>
            </w:pPr>
            <w:r>
              <w:rPr>
                <w:rFonts w:hint="eastAsia" w:ascii="Times New Roman"/>
                <w:lang w:val="en-US" w:eastAsia="zh-CN"/>
              </w:rPr>
              <w:t>其他软阔</w:t>
            </w:r>
          </w:p>
        </w:tc>
        <w:tc>
          <w:tcPr>
            <w:tcW w:w="1478" w:type="pct"/>
            <w:vAlign w:val="center"/>
          </w:tcPr>
          <w:p w14:paraId="59050E5A">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89.03413</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−0.501134</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−0.328698</m:t>
                    </m:r>
                    <m:ctrlPr>
                      <w:rPr>
                        <w:rFonts w:hint="default" w:ascii="Cambria Math" w:hAnsi="Cambria Math" w:cs="Times New Roman"/>
                        <w:b w:val="0"/>
                        <w:i/>
                        <w:iCs/>
                        <w:sz w:val="18"/>
                        <w:szCs w:val="18"/>
                        <w:lang w:val="en-US" w:eastAsia="zh-CN"/>
                      </w:rPr>
                    </m:ctrlPr>
                  </m:sup>
                </m:sSup>
              </m:oMath>
            </m:oMathPara>
          </w:p>
        </w:tc>
      </w:tr>
      <w:tr w14:paraId="3281D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Pr>
          <w:p w14:paraId="1DE18B3A">
            <w:pPr>
              <w:pStyle w:val="201"/>
              <w:bidi w:val="0"/>
              <w:spacing w:line="240" w:lineRule="auto"/>
              <w:jc w:val="center"/>
              <w:rPr>
                <w:rFonts w:hint="default"/>
                <w:lang w:val="en-US" w:eastAsia="zh-CN"/>
              </w:rPr>
            </w:pPr>
            <w:r>
              <w:rPr>
                <w:rFonts w:hint="eastAsia"/>
                <w:lang w:val="en-US" w:eastAsia="zh-CN"/>
              </w:rPr>
              <w:t>樟楠类</w:t>
            </w:r>
          </w:p>
        </w:tc>
        <w:tc>
          <w:tcPr>
            <w:tcW w:w="1295" w:type="pct"/>
            <w:vAlign w:val="center"/>
          </w:tcPr>
          <w:p w14:paraId="1E01CB8E">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26.760383</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−0.750283</m:t>
                    </m:r>
                    <m:ctrlPr>
                      <w:rPr>
                        <w:rFonts w:hint="default" w:ascii="Cambria Math" w:hAnsi="Cambria Math" w:cs="Times New Roman"/>
                        <w:b w:val="0"/>
                        <w:i/>
                        <w:iCs/>
                        <w:sz w:val="18"/>
                        <w:szCs w:val="18"/>
                        <w:lang w:val="en-US" w:eastAsia="zh-CN"/>
                      </w:rPr>
                    </m:ctrlPr>
                  </m:sup>
                </m:sSup>
              </m:oMath>
            </m:oMathPara>
          </w:p>
        </w:tc>
        <w:tc>
          <w:tcPr>
            <w:tcW w:w="1071" w:type="pct"/>
            <w:vAlign w:val="center"/>
          </w:tcPr>
          <w:p w14:paraId="37CBC9F1">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73.566011</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−0.811303</m:t>
                    </m:r>
                    <m:ctrlPr>
                      <w:rPr>
                        <w:rFonts w:hint="default" w:ascii="Cambria Math" w:hAnsi="Cambria Math" w:cs="Times New Roman"/>
                        <w:b w:val="0"/>
                        <w:i/>
                        <w:iCs/>
                        <w:sz w:val="18"/>
                        <w:szCs w:val="18"/>
                        <w:lang w:val="en-US" w:eastAsia="zh-CN"/>
                      </w:rPr>
                    </m:ctrlPr>
                  </m:sup>
                </m:sSup>
              </m:oMath>
            </m:oMathPara>
          </w:p>
        </w:tc>
        <w:tc>
          <w:tcPr>
            <w:tcW w:w="532" w:type="pct"/>
            <w:vAlign w:val="center"/>
          </w:tcPr>
          <w:p w14:paraId="5C2BAE18">
            <w:pPr>
              <w:pStyle w:val="201"/>
              <w:ind w:firstLine="0" w:firstLineChars="0"/>
              <w:rPr>
                <w:rFonts w:hint="default"/>
                <w:lang w:val="en-US" w:eastAsia="zh-CN"/>
              </w:rPr>
            </w:pPr>
            <w:r>
              <w:rPr>
                <w:rFonts w:hint="eastAsia" w:hAnsi="Cambria Math" w:cs="Times New Roman"/>
                <w:b w:val="0"/>
                <w:i w:val="0"/>
                <w:sz w:val="18"/>
                <w:szCs w:val="18"/>
                <w:lang w:val="en-US" w:eastAsia="zh-CN"/>
              </w:rPr>
              <w:t>针叶混</w:t>
            </w:r>
          </w:p>
        </w:tc>
        <w:tc>
          <w:tcPr>
            <w:tcW w:w="1478" w:type="pct"/>
            <w:vAlign w:val="center"/>
          </w:tcPr>
          <w:p w14:paraId="4E035B0A">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352.526542</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−0.925001</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−0.444356</m:t>
                    </m:r>
                    <m:ctrlPr>
                      <w:rPr>
                        <w:rFonts w:hint="default" w:ascii="Cambria Math" w:hAnsi="Cambria Math" w:cs="Times New Roman"/>
                        <w:b w:val="0"/>
                        <w:i/>
                        <w:iCs/>
                        <w:sz w:val="18"/>
                        <w:szCs w:val="18"/>
                        <w:lang w:val="en-US" w:eastAsia="zh-CN"/>
                      </w:rPr>
                    </m:ctrlPr>
                  </m:sup>
                </m:sSup>
              </m:oMath>
            </m:oMathPara>
          </w:p>
        </w:tc>
      </w:tr>
      <w:tr w14:paraId="01F2C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Pr>
          <w:p w14:paraId="0F0E5F3D">
            <w:pPr>
              <w:pStyle w:val="201"/>
              <w:bidi w:val="0"/>
              <w:spacing w:line="240" w:lineRule="auto"/>
              <w:jc w:val="center"/>
              <w:rPr>
                <w:rFonts w:hint="default"/>
                <w:lang w:val="en-US" w:eastAsia="zh-CN"/>
              </w:rPr>
            </w:pPr>
            <w:r>
              <w:rPr>
                <w:rFonts w:hint="eastAsia"/>
                <w:lang w:val="en-US" w:eastAsia="zh-CN"/>
              </w:rPr>
              <w:t>檫杨类</w:t>
            </w:r>
          </w:p>
        </w:tc>
        <w:tc>
          <w:tcPr>
            <w:tcW w:w="1295" w:type="pct"/>
            <w:vAlign w:val="center"/>
          </w:tcPr>
          <w:p w14:paraId="4556A289">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18.523023</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−0.649100</m:t>
                    </m:r>
                    <m:ctrlPr>
                      <w:rPr>
                        <w:rFonts w:hint="default" w:ascii="Cambria Math" w:hAnsi="Cambria Math" w:cs="Times New Roman"/>
                        <w:b w:val="0"/>
                        <w:i/>
                        <w:iCs/>
                        <w:sz w:val="18"/>
                        <w:szCs w:val="18"/>
                        <w:lang w:val="en-US" w:eastAsia="zh-CN"/>
                      </w:rPr>
                    </m:ctrlPr>
                  </m:sup>
                </m:sSup>
              </m:oMath>
            </m:oMathPara>
          </w:p>
        </w:tc>
        <w:tc>
          <w:tcPr>
            <w:tcW w:w="1071" w:type="pct"/>
            <w:vAlign w:val="center"/>
          </w:tcPr>
          <w:p w14:paraId="23874252">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50.03511</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−0.697432</m:t>
                    </m:r>
                    <m:ctrlPr>
                      <w:rPr>
                        <w:rFonts w:hint="default" w:ascii="Cambria Math" w:hAnsi="Cambria Math" w:cs="Times New Roman"/>
                        <w:b w:val="0"/>
                        <w:i/>
                        <w:iCs/>
                        <w:sz w:val="18"/>
                        <w:szCs w:val="18"/>
                        <w:lang w:val="en-US" w:eastAsia="zh-CN"/>
                      </w:rPr>
                    </m:ctrlPr>
                  </m:sup>
                </m:sSup>
              </m:oMath>
            </m:oMathPara>
          </w:p>
        </w:tc>
        <w:tc>
          <w:tcPr>
            <w:tcW w:w="532" w:type="pct"/>
            <w:vAlign w:val="center"/>
          </w:tcPr>
          <w:p w14:paraId="52F4C38A">
            <w:pPr>
              <w:pStyle w:val="201"/>
              <w:ind w:firstLine="0" w:firstLineChars="0"/>
              <w:rPr>
                <w:rFonts w:hint="default"/>
                <w:lang w:val="en-US" w:eastAsia="zh-CN"/>
              </w:rPr>
            </w:pPr>
            <w:r>
              <w:rPr>
                <w:rFonts w:hint="eastAsia" w:hAnsi="Cambria Math" w:cs="Times New Roman"/>
                <w:b w:val="0"/>
                <w:i w:val="0"/>
                <w:sz w:val="18"/>
                <w:szCs w:val="18"/>
                <w:lang w:val="en-US" w:eastAsia="zh-CN"/>
              </w:rPr>
              <w:t>阔叶混</w:t>
            </w:r>
          </w:p>
        </w:tc>
        <w:tc>
          <w:tcPr>
            <w:tcW w:w="1478" w:type="pct"/>
            <w:vAlign w:val="center"/>
          </w:tcPr>
          <w:p w14:paraId="1EDECBCD">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223.305044</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−0.801316</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−0.451547</m:t>
                    </m:r>
                    <m:ctrlPr>
                      <w:rPr>
                        <w:rFonts w:hint="default" w:ascii="Cambria Math" w:hAnsi="Cambria Math" w:cs="Times New Roman"/>
                        <w:b w:val="0"/>
                        <w:i/>
                        <w:iCs/>
                        <w:sz w:val="18"/>
                        <w:szCs w:val="18"/>
                        <w:lang w:val="en-US" w:eastAsia="zh-CN"/>
                      </w:rPr>
                    </m:ctrlPr>
                  </m:sup>
                </m:sSup>
              </m:oMath>
            </m:oMathPara>
          </w:p>
        </w:tc>
      </w:tr>
      <w:tr w14:paraId="6C9F4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Pr>
          <w:p w14:paraId="38333D2C">
            <w:pPr>
              <w:pStyle w:val="201"/>
              <w:bidi w:val="0"/>
              <w:spacing w:line="240" w:lineRule="auto"/>
              <w:jc w:val="center"/>
              <w:rPr>
                <w:rFonts w:hint="default"/>
                <w:lang w:val="en-US" w:eastAsia="zh-CN"/>
              </w:rPr>
            </w:pPr>
            <w:r>
              <w:rPr>
                <w:rFonts w:hint="eastAsia"/>
                <w:lang w:val="en-US" w:eastAsia="zh-CN"/>
              </w:rPr>
              <w:t>其他硬阔</w:t>
            </w:r>
          </w:p>
        </w:tc>
        <w:tc>
          <w:tcPr>
            <w:tcW w:w="1295" w:type="pct"/>
            <w:vAlign w:val="center"/>
          </w:tcPr>
          <w:p w14:paraId="35D16776">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24.010897</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−0.893316</m:t>
                    </m:r>
                    <m:ctrlPr>
                      <w:rPr>
                        <w:rFonts w:hint="default" w:ascii="Cambria Math" w:hAnsi="Cambria Math" w:cs="Times New Roman"/>
                        <w:b w:val="0"/>
                        <w:i/>
                        <w:iCs/>
                        <w:sz w:val="18"/>
                        <w:szCs w:val="18"/>
                        <w:lang w:val="en-US" w:eastAsia="zh-CN"/>
                      </w:rPr>
                    </m:ctrlPr>
                  </m:sup>
                </m:sSup>
              </m:oMath>
            </m:oMathPara>
          </w:p>
        </w:tc>
        <w:tc>
          <w:tcPr>
            <w:tcW w:w="1071" w:type="pct"/>
            <w:vAlign w:val="center"/>
          </w:tcPr>
          <w:p w14:paraId="4E4D1DC4">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59.81738</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−0.909417</m:t>
                    </m:r>
                    <m:ctrlPr>
                      <w:rPr>
                        <w:rFonts w:hint="default" w:ascii="Cambria Math" w:hAnsi="Cambria Math" w:cs="Times New Roman"/>
                        <w:b w:val="0"/>
                        <w:i/>
                        <w:iCs/>
                        <w:sz w:val="18"/>
                        <w:szCs w:val="18"/>
                        <w:lang w:val="en-US" w:eastAsia="zh-CN"/>
                      </w:rPr>
                    </m:ctrlPr>
                  </m:sup>
                </m:sSup>
              </m:oMath>
            </m:oMathPara>
          </w:p>
        </w:tc>
        <w:tc>
          <w:tcPr>
            <w:tcW w:w="532" w:type="pct"/>
            <w:vAlign w:val="center"/>
          </w:tcPr>
          <w:p w14:paraId="49B4B8F5">
            <w:pPr>
              <w:pStyle w:val="201"/>
              <w:ind w:firstLine="0" w:firstLineChars="0"/>
              <w:rPr>
                <w:rFonts w:hint="default"/>
                <w:lang w:val="en-US" w:eastAsia="zh-CN"/>
              </w:rPr>
            </w:pPr>
            <w:r>
              <w:rPr>
                <w:rFonts w:hint="eastAsia" w:hAnsi="Cambria Math" w:cs="Times New Roman"/>
                <w:b w:val="0"/>
                <w:i w:val="0"/>
                <w:sz w:val="18"/>
                <w:szCs w:val="18"/>
                <w:lang w:val="en-US" w:eastAsia="zh-CN"/>
              </w:rPr>
              <w:t>针阔混</w:t>
            </w:r>
          </w:p>
        </w:tc>
        <w:tc>
          <w:tcPr>
            <w:tcW w:w="1478" w:type="pct"/>
            <w:vAlign w:val="center"/>
          </w:tcPr>
          <w:p w14:paraId="110B4191">
            <w:pPr>
              <w:pStyle w:val="201"/>
              <w:ind w:firstLine="0" w:firstLineChars="0"/>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261.571436</m:t>
                </m:r>
                <m:sSup>
                  <m:sSupPr>
                    <m:ctrlPr>
                      <w:rPr>
                        <w:rFonts w:hint="default" w:ascii="Cambria Math" w:hAnsi="Cambria Math" w:cs="Times New Roman"/>
                        <w:b w:val="0"/>
                        <w:i/>
                        <w:iCs/>
                        <w:sz w:val="18"/>
                        <w:szCs w:val="18"/>
                        <w:lang w:val="en-US" w:eastAsia="zh-CN"/>
                      </w:rPr>
                    </m:ctrlPr>
                  </m:sSupPr>
                  <m:e>
                    <m:acc>
                      <m:accPr>
                        <m:chr m:val="̅"/>
                        <m:ctrlPr>
                          <w:rPr>
                            <w:rFonts w:hint="default" w:ascii="Cambria Math" w:hAnsi="Cambria Math" w:cs="Times New Roman"/>
                            <w:b w:val="0"/>
                            <w:i/>
                            <w:iCs/>
                            <w:sz w:val="18"/>
                            <w:szCs w:val="18"/>
                            <w:lang w:val="en-US" w:eastAsia="zh-CN"/>
                          </w:rPr>
                        </m:ctrlPr>
                      </m:acc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acc>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−0.967736</m:t>
                    </m:r>
                    <m:ctrlPr>
                      <w:rPr>
                        <w:rFonts w:hint="default" w:ascii="Cambria Math" w:hAnsi="Cambria Math" w:cs="Times New Roman"/>
                        <w:b w:val="0"/>
                        <w:i/>
                        <w:iCs/>
                        <w:sz w:val="18"/>
                        <w:szCs w:val="18"/>
                        <w:lang w:val="en-US" w:eastAsia="zh-CN"/>
                      </w:rPr>
                    </m:ctrlPr>
                  </m:sup>
                </m:sSup>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A</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−0.338655</m:t>
                    </m:r>
                    <m:ctrlPr>
                      <w:rPr>
                        <w:rFonts w:hint="default" w:ascii="Cambria Math" w:hAnsi="Cambria Math" w:cs="Times New Roman"/>
                        <w:b w:val="0"/>
                        <w:i/>
                        <w:iCs/>
                        <w:sz w:val="18"/>
                        <w:szCs w:val="18"/>
                        <w:lang w:val="en-US" w:eastAsia="zh-CN"/>
                      </w:rPr>
                    </m:ctrlPr>
                  </m:sup>
                </m:sSup>
              </m:oMath>
            </m:oMathPara>
          </w:p>
        </w:tc>
      </w:tr>
      <w:tr w14:paraId="67E49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 w:type="pct"/>
            <w:tcBorders>
              <w:bottom w:val="single" w:color="auto" w:sz="8" w:space="0"/>
            </w:tcBorders>
          </w:tcPr>
          <w:p w14:paraId="07404C86">
            <w:pPr>
              <w:pStyle w:val="201"/>
              <w:bidi w:val="0"/>
              <w:spacing w:line="240" w:lineRule="auto"/>
              <w:jc w:val="center"/>
              <w:rPr>
                <w:rFonts w:hint="default"/>
                <w:lang w:val="en-US" w:eastAsia="zh-CN"/>
              </w:rPr>
            </w:pPr>
            <w:r>
              <w:rPr>
                <w:rFonts w:hint="eastAsia"/>
                <w:lang w:val="en-US" w:eastAsia="zh-CN"/>
              </w:rPr>
              <w:t>其他软阔</w:t>
            </w:r>
          </w:p>
        </w:tc>
        <w:tc>
          <w:tcPr>
            <w:tcW w:w="1295" w:type="pct"/>
            <w:tcBorders>
              <w:bottom w:val="single" w:color="auto" w:sz="8" w:space="0"/>
            </w:tcBorders>
            <w:vAlign w:val="center"/>
          </w:tcPr>
          <w:p w14:paraId="69BDDA24">
            <w:pPr>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19.649331</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−0.688444</m:t>
                    </m:r>
                    <m:ctrlPr>
                      <w:rPr>
                        <w:rFonts w:hint="default" w:ascii="Cambria Math" w:hAnsi="Cambria Math" w:cs="Times New Roman"/>
                        <w:b w:val="0"/>
                        <w:i/>
                        <w:iCs/>
                        <w:sz w:val="18"/>
                        <w:szCs w:val="18"/>
                        <w:lang w:val="en-US" w:eastAsia="zh-CN"/>
                      </w:rPr>
                    </m:ctrlPr>
                  </m:sup>
                </m:sSup>
              </m:oMath>
            </m:oMathPara>
          </w:p>
        </w:tc>
        <w:tc>
          <w:tcPr>
            <w:tcW w:w="1071" w:type="pct"/>
            <w:tcBorders>
              <w:bottom w:val="single" w:color="auto" w:sz="8" w:space="0"/>
            </w:tcBorders>
            <w:vAlign w:val="center"/>
          </w:tcPr>
          <w:p w14:paraId="420C67AE">
            <w:pPr>
              <w:pStyle w:val="201"/>
              <w:ind w:firstLine="0" w:firstLineChars="0"/>
              <w:jc w:val="center"/>
              <w:rPr>
                <w:rFonts w:hint="default"/>
                <w:lang w:val="en-US" w:eastAsia="zh-CN"/>
              </w:rPr>
            </w:pPr>
            <m:oMathPara>
              <m:oMath>
                <m:r>
                  <m:rPr/>
                  <w:rPr>
                    <w:rFonts w:hint="default" w:ascii="Cambria Math" w:hAnsi="Cambria Math" w:cs="Times New Roman"/>
                    <w:sz w:val="18"/>
                    <w:szCs w:val="18"/>
                    <w:lang w:val="en-US" w:eastAsia="zh-CN"/>
                  </w:rPr>
                  <m:t>P</m:t>
                </m:r>
                <m:r>
                  <m:rPr/>
                  <w:rPr>
                    <w:rFonts w:ascii="Cambria Math" w:hAnsi="Cambria Math" w:cs="Times New Roman"/>
                    <w:sz w:val="18"/>
                    <w:szCs w:val="18"/>
                  </w:rPr>
                  <m:t>=</m:t>
                </m:r>
                <m:r>
                  <m:rPr/>
                  <w:rPr>
                    <w:rFonts w:hint="default" w:ascii="Cambria Math" w:hAnsi="Cambria Math" w:cs="Times New Roman"/>
                    <w:sz w:val="18"/>
                    <w:szCs w:val="18"/>
                    <w:lang w:val="en-US" w:eastAsia="zh-CN"/>
                  </w:rPr>
                  <m:t>57.953649</m:t>
                </m:r>
                <m:sSup>
                  <m:sSupPr>
                    <m:ctrlPr>
                      <w:rPr>
                        <w:rFonts w:hint="default" w:ascii="Cambria Math" w:hAnsi="Cambria Math" w:cs="Times New Roman"/>
                        <w:b w:val="0"/>
                        <w:i/>
                        <w:iCs/>
                        <w:sz w:val="18"/>
                        <w:szCs w:val="18"/>
                        <w:lang w:val="en-US" w:eastAsia="zh-CN"/>
                      </w:rPr>
                    </m:ctrlPr>
                  </m:sSupPr>
                  <m:e>
                    <m:r>
                      <m:rPr/>
                      <w:rPr>
                        <w:rFonts w:hint="default" w:ascii="Cambria Math" w:hAnsi="Cambria Math" w:cs="Times New Roman"/>
                        <w:sz w:val="18"/>
                        <w:szCs w:val="18"/>
                        <w:lang w:val="en-US" w:eastAsia="zh-CN"/>
                      </w:rPr>
                      <m:t>D</m:t>
                    </m:r>
                    <m:ctrlPr>
                      <w:rPr>
                        <w:rFonts w:hint="default" w:ascii="Cambria Math" w:hAnsi="Cambria Math" w:cs="Times New Roman"/>
                        <w:b w:val="0"/>
                        <w:i/>
                        <w:iCs/>
                        <w:sz w:val="18"/>
                        <w:szCs w:val="18"/>
                        <w:lang w:val="en-US" w:eastAsia="zh-CN"/>
                      </w:rPr>
                    </m:ctrlPr>
                  </m:e>
                  <m:sup>
                    <m:r>
                      <m:rPr/>
                      <w:rPr>
                        <w:rFonts w:hint="default" w:ascii="Cambria Math" w:hAnsi="Cambria Math" w:cs="Times New Roman"/>
                        <w:sz w:val="18"/>
                        <w:szCs w:val="18"/>
                        <w:lang w:val="en-US" w:eastAsia="zh-CN"/>
                      </w:rPr>
                      <m:t>−0.766311</m:t>
                    </m:r>
                    <m:ctrlPr>
                      <w:rPr>
                        <w:rFonts w:hint="default" w:ascii="Cambria Math" w:hAnsi="Cambria Math" w:cs="Times New Roman"/>
                        <w:b w:val="0"/>
                        <w:i/>
                        <w:iCs/>
                        <w:sz w:val="18"/>
                        <w:szCs w:val="18"/>
                        <w:lang w:val="en-US" w:eastAsia="zh-CN"/>
                      </w:rPr>
                    </m:ctrlPr>
                  </m:sup>
                </m:sSup>
              </m:oMath>
            </m:oMathPara>
          </w:p>
        </w:tc>
        <w:tc>
          <w:tcPr>
            <w:tcW w:w="2010" w:type="pct"/>
            <w:gridSpan w:val="2"/>
            <w:tcBorders>
              <w:bottom w:val="single" w:color="auto" w:sz="8" w:space="0"/>
            </w:tcBorders>
          </w:tcPr>
          <w:p w14:paraId="24D56224">
            <w:pPr>
              <w:pStyle w:val="201"/>
              <w:bidi w:val="0"/>
              <w:spacing w:line="240" w:lineRule="auto"/>
              <w:jc w:val="left"/>
              <w:rPr>
                <w:rFonts w:hint="eastAsia"/>
                <w:i w:val="0"/>
                <w:iCs/>
                <w:lang w:val="en-US" w:eastAsia="zh-CN"/>
              </w:rPr>
            </w:pPr>
            <w:r>
              <w:rPr>
                <w:rFonts w:hint="eastAsia" w:ascii="Times New Roman"/>
                <w:i/>
                <w:lang w:val="en-US" w:eastAsia="zh-CN"/>
              </w:rPr>
              <w:t>P</w:t>
            </w:r>
            <w:r>
              <w:rPr>
                <w:rFonts w:hint="eastAsia" w:ascii="Times New Roman"/>
                <w:i w:val="0"/>
                <w:iCs/>
                <w:lang w:val="en-US" w:eastAsia="zh-CN"/>
              </w:rPr>
              <w:t>：生长率；</w:t>
            </w:r>
            <w:r>
              <w:rPr>
                <w:rFonts w:hint="eastAsia" w:ascii="Times New Roman"/>
                <w:i/>
                <w:iCs w:val="0"/>
                <w:lang w:val="en-US" w:eastAsia="zh-CN"/>
              </w:rPr>
              <w:t>D</w:t>
            </w:r>
            <w:r>
              <w:rPr>
                <w:rFonts w:hint="eastAsia" w:ascii="Times New Roman"/>
                <w:i w:val="0"/>
                <w:iCs/>
                <w:lang w:val="en-US" w:eastAsia="zh-CN"/>
              </w:rPr>
              <w:t>：胸径；</w:t>
            </w:r>
            <m:oMath>
              <m:acc>
                <m:accPr>
                  <m:chr m:val="̅"/>
                  <m:ctrlPr>
                    <w:rPr>
                      <w:rFonts w:hint="eastAsia" w:ascii="Cambria Math"/>
                      <w:i w:val="0"/>
                      <w:iCs/>
                      <w:lang w:val="en-US" w:eastAsia="zh-CN"/>
                    </w:rPr>
                  </m:ctrlPr>
                </m:accPr>
                <m:e>
                  <m:r>
                    <m:rPr/>
                    <w:rPr>
                      <w:rFonts w:hint="default" w:ascii="Cambria Math" w:hAnsi="Cambria Math"/>
                      <w:lang w:val="en-US" w:eastAsia="zh-CN"/>
                    </w:rPr>
                    <m:t>D</m:t>
                  </m:r>
                  <m:ctrlPr>
                    <w:rPr>
                      <w:rFonts w:hint="eastAsia" w:ascii="Cambria Math"/>
                      <w:i w:val="0"/>
                      <w:iCs/>
                      <w:lang w:val="en-US" w:eastAsia="zh-CN"/>
                    </w:rPr>
                  </m:ctrlPr>
                </m:e>
              </m:acc>
            </m:oMath>
            <w:r>
              <w:rPr>
                <w:rFonts w:hint="eastAsia"/>
                <w:i w:val="0"/>
                <w:iCs/>
                <w:lang w:val="en-US" w:eastAsia="zh-CN"/>
              </w:rPr>
              <w:t>：胸径加权平均值；</w:t>
            </w:r>
          </w:p>
          <w:p w14:paraId="07223744">
            <w:pPr>
              <w:pStyle w:val="201"/>
              <w:bidi w:val="0"/>
              <w:spacing w:line="240" w:lineRule="auto"/>
              <w:jc w:val="left"/>
              <w:rPr>
                <w:rFonts w:hint="default"/>
                <w:lang w:val="en-US" w:eastAsia="zh-CN"/>
              </w:rPr>
            </w:pPr>
            <w:r>
              <w:rPr>
                <w:rFonts w:hint="eastAsia"/>
                <w:i w:val="0"/>
                <w:iCs/>
                <w:lang w:val="en-US" w:eastAsia="zh-CN"/>
              </w:rPr>
              <w:t>A：林分平均年龄</w:t>
            </w:r>
          </w:p>
        </w:tc>
      </w:tr>
      <w:tr w14:paraId="707A4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5"/>
            <w:tcBorders>
              <w:top w:val="single" w:color="auto" w:sz="8" w:space="0"/>
            </w:tcBorders>
          </w:tcPr>
          <w:p w14:paraId="2EB5B0B2">
            <w:pPr>
              <w:pStyle w:val="83"/>
              <w:numPr>
                <w:ilvl w:val="0"/>
                <w:numId w:val="0"/>
              </w:numPr>
              <w:bidi w:val="0"/>
              <w:ind w:left="232" w:leftChars="0" w:hanging="232" w:hangingChars="129"/>
              <w:rPr>
                <w:rFonts w:hint="eastAsia" w:ascii="Times New Roman" w:hAnsi="Times New Roman" w:cs="Times New Roman"/>
                <w:lang w:val="en-US" w:eastAsia="zh-CN"/>
              </w:rPr>
            </w:pPr>
            <w:r>
              <w:rPr>
                <w:rFonts w:hint="eastAsia" w:ascii="Times New Roman" w:cs="Times New Roman"/>
                <w:lang w:val="en-US" w:eastAsia="zh-CN"/>
              </w:rPr>
              <w:t>注：</w:t>
            </w:r>
            <w:r>
              <w:rPr>
                <w:rFonts w:hint="eastAsia" w:ascii="Times New Roman" w:hAnsi="Times New Roman" w:cs="Times New Roman"/>
                <w:lang w:val="en-US" w:eastAsia="zh-CN"/>
              </w:rPr>
              <w:t xml:space="preserve">① </w:t>
            </w:r>
            <w:r>
              <w:rPr>
                <w:rFonts w:hint="default" w:ascii="Times New Roman" w:hAnsi="Times New Roman" w:cs="Times New Roman"/>
                <w:lang w:val="en-US" w:eastAsia="zh-CN"/>
              </w:rPr>
              <w:t>表</w:t>
            </w:r>
            <w:r>
              <w:rPr>
                <w:rFonts w:hint="eastAsia" w:ascii="Times New Roman" w:cs="Times New Roman"/>
                <w:lang w:val="en-US" w:eastAsia="zh-CN"/>
              </w:rPr>
              <w:t>B</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中的</w:t>
            </w:r>
            <w:r>
              <w:rPr>
                <w:rFonts w:hint="eastAsia" w:ascii="Times New Roman" w:hAnsi="Times New Roman" w:cs="Times New Roman"/>
                <w:lang w:val="en-US" w:eastAsia="zh-CN"/>
              </w:rPr>
              <w:t>胸径、材积、蓄积值需通过普雷斯勒式计算，举例说明林分蓄积量的计算：根据</w:t>
            </w:r>
            <w:r>
              <w:rPr>
                <w:rFonts w:hint="default" w:ascii="Times New Roman" w:hAnsi="Times New Roman" w:cs="Times New Roman"/>
                <w:lang w:val="en-US" w:eastAsia="zh-CN"/>
              </w:rPr>
              <w:t>样地每木检尺数据，采用立木材积模型计算出每株立木材积，累计计算得出样地林分公顷蓄积（</w:t>
            </w:r>
            <w:r>
              <w:rPr>
                <w:rFonts w:hint="default" w:ascii="Times New Roman" w:hAnsi="Times New Roman" w:cs="Times New Roman"/>
                <w:i/>
                <w:iCs/>
                <w:lang w:val="en-US" w:eastAsia="zh-CN"/>
              </w:rPr>
              <w:t>m</w:t>
            </w:r>
            <w:r>
              <w:rPr>
                <w:rFonts w:hint="default" w:ascii="Times New Roman" w:hAnsi="Times New Roman" w:cs="Times New Roman"/>
                <w:lang w:val="en-US" w:eastAsia="zh-CN"/>
              </w:rPr>
              <w:t>）；</w:t>
            </w:r>
            <w:r>
              <w:rPr>
                <w:rFonts w:hint="eastAsia" w:ascii="Times New Roman" w:hAnsi="Times New Roman" w:cs="Times New Roman"/>
                <w:lang w:val="en-US" w:eastAsia="zh-CN"/>
              </w:rPr>
              <w:t>将样地</w:t>
            </w:r>
            <w:r>
              <w:rPr>
                <w:rFonts w:hint="default" w:ascii="Times New Roman" w:hAnsi="Times New Roman" w:cs="Times New Roman"/>
                <w:lang w:val="en-US" w:eastAsia="zh-CN"/>
              </w:rPr>
              <w:t>林分公顷蓄积（</w:t>
            </w:r>
            <w:r>
              <w:rPr>
                <w:rFonts w:hint="default" w:ascii="Times New Roman" w:hAnsi="Times New Roman" w:cs="Times New Roman"/>
                <w:i/>
                <w:iCs/>
                <w:lang w:val="en-US" w:eastAsia="zh-CN"/>
              </w:rPr>
              <w:t>m</w:t>
            </w:r>
            <w:r>
              <w:rPr>
                <w:rFonts w:hint="default" w:ascii="Times New Roman" w:hAnsi="Times New Roman" w:cs="Times New Roman"/>
                <w:lang w:val="en-US" w:eastAsia="zh-CN"/>
              </w:rPr>
              <w:t>）和林分蓄积生长率代入下公式</w:t>
            </w:r>
            <w:r>
              <w:rPr>
                <w:rFonts w:hint="eastAsia" w:ascii="Times New Roman" w:hAnsi="Times New Roman" w:cs="Times New Roman"/>
                <w:lang w:val="en-US" w:eastAsia="zh-CN"/>
              </w:rPr>
              <w:object>
                <v:shape id="_x0000_i1068" o:spt="75" type="#_x0000_t75" style="height:24.65pt;width:68.05pt;" o:ole="t" filled="f" o:preferrelative="t" stroked="f" coordsize="21600,21600">
                  <v:path/>
                  <v:fill on="f" focussize="0,0"/>
                  <v:stroke on="f"/>
                  <v:imagedata r:id="rId109" o:title=""/>
                  <o:lock v:ext="edit" aspectratio="t"/>
                  <w10:wrap type="none"/>
                  <w10:anchorlock/>
                </v:shape>
                <o:OLEObject Type="Embed" ProgID="Equation.KSEE3" ShapeID="_x0000_i1068" DrawAspect="Content" ObjectID="_1468075768" r:id="rId108">
                  <o:LockedField>false</o:LockedField>
                </o:OLEObject>
              </w:object>
            </w:r>
            <w:r>
              <w:rPr>
                <w:rFonts w:hint="default" w:ascii="Times New Roman" w:hAnsi="Times New Roman" w:cs="Times New Roman"/>
                <w:lang w:val="en-US" w:eastAsia="zh-CN"/>
              </w:rPr>
              <w:t>，计算得出预测年份的林分公顷蓄积（</w:t>
            </w:r>
            <w:r>
              <w:rPr>
                <w:rFonts w:hint="default" w:ascii="Times New Roman" w:hAnsi="Times New Roman" w:cs="Times New Roman"/>
                <w:i/>
                <w:iCs/>
                <w:lang w:val="en-US" w:eastAsia="zh-CN"/>
              </w:rPr>
              <w:t>M</w:t>
            </w:r>
            <w:r>
              <w:rPr>
                <w:rFonts w:hint="default" w:ascii="Times New Roman" w:hAnsi="Times New Roman" w:cs="Times New Roman"/>
                <w:lang w:val="en-US" w:eastAsia="zh-CN"/>
              </w:rPr>
              <w:t>）</w:t>
            </w:r>
            <w:r>
              <w:rPr>
                <w:rFonts w:hint="eastAsia" w:ascii="Times New Roman" w:hAnsi="Times New Roman" w:cs="Times New Roman"/>
                <w:lang w:val="en-US" w:eastAsia="zh-CN"/>
              </w:rPr>
              <w:t>。</w:t>
            </w:r>
          </w:p>
          <w:p w14:paraId="6B37D7F5">
            <w:pPr>
              <w:pStyle w:val="83"/>
              <w:numPr>
                <w:ilvl w:val="0"/>
                <w:numId w:val="0"/>
              </w:numPr>
              <w:bidi w:val="0"/>
              <w:ind w:left="232" w:leftChars="0" w:hanging="232" w:hangingChars="129"/>
              <w:rPr>
                <w:rFonts w:hint="default"/>
                <w:lang w:val="en-US" w:eastAsia="zh-CN"/>
              </w:rPr>
            </w:pPr>
            <w:r>
              <w:rPr>
                <w:rFonts w:hint="eastAsia" w:ascii="Times New Roman" w:cs="Times New Roman"/>
                <w:lang w:val="en-US" w:eastAsia="zh-CN"/>
              </w:rPr>
              <w:t>②</w:t>
            </w:r>
            <w:r>
              <w:rPr>
                <w:rFonts w:hint="eastAsia" w:ascii="Times New Roman" w:hAnsi="Times New Roman" w:cs="Times New Roman"/>
                <w:lang w:val="en-US" w:eastAsia="zh-CN"/>
              </w:rPr>
              <w:t xml:space="preserve"> 附录</w:t>
            </w:r>
            <w:r>
              <w:rPr>
                <w:rFonts w:hint="eastAsia" w:ascii="Times New Roman" w:cs="Times New Roman"/>
                <w:lang w:val="en-US" w:eastAsia="zh-CN"/>
              </w:rPr>
              <w:t>B</w:t>
            </w:r>
            <w:r>
              <w:rPr>
                <w:rFonts w:hint="eastAsia" w:ascii="Times New Roman" w:hAnsi="Times New Roman" w:cs="Times New Roman"/>
                <w:lang w:val="en-US" w:eastAsia="zh-CN"/>
              </w:rPr>
              <w:t>中未提到的树种，其模型参数可参照其他行业标准或者公开发表的学术性文章确定。</w:t>
            </w:r>
          </w:p>
        </w:tc>
      </w:tr>
    </w:tbl>
    <w:p w14:paraId="2E718829">
      <w:pPr>
        <w:pStyle w:val="51"/>
        <w:rPr>
          <w:rFonts w:hint="default"/>
          <w:lang w:val="en-US" w:eastAsia="zh-CN"/>
        </w:rPr>
        <w:sectPr>
          <w:headerReference r:id="rId20" w:type="default"/>
          <w:footerReference r:id="rId22" w:type="default"/>
          <w:headerReference r:id="rId21" w:type="even"/>
          <w:footerReference r:id="rId23" w:type="even"/>
          <w:pgSz w:w="11906" w:h="16838"/>
          <w:pgMar w:top="1928" w:right="1134" w:bottom="1134" w:left="1134" w:header="1418" w:footer="1134" w:gutter="283"/>
          <w:pgNumType w:fmt="decimal"/>
          <w:cols w:space="720" w:num="1"/>
          <w:formProt w:val="0"/>
          <w:rtlGutter w:val="0"/>
          <w:docGrid w:type="lines" w:linePitch="316" w:charSpace="0"/>
        </w:sectPr>
      </w:pPr>
    </w:p>
    <w:p w14:paraId="168D5468">
      <w:pPr>
        <w:pStyle w:val="169"/>
        <w:bidi w:val="0"/>
        <w:rPr>
          <w:rFonts w:hint="default"/>
          <w:lang w:val="en-US" w:eastAsia="zh-CN"/>
        </w:rPr>
      </w:pPr>
    </w:p>
    <w:p w14:paraId="2BD2AFA5">
      <w:pPr>
        <w:pStyle w:val="127"/>
        <w:bidi w:val="0"/>
        <w:rPr>
          <w:rFonts w:hint="default"/>
          <w:lang w:val="en-US" w:eastAsia="zh-CN"/>
        </w:rPr>
      </w:pPr>
    </w:p>
    <w:p w14:paraId="2525AD92">
      <w:pPr>
        <w:pStyle w:val="144"/>
        <w:bidi w:val="0"/>
        <w:rPr>
          <w:rFonts w:hint="default"/>
          <w:lang w:val="en-US" w:eastAsia="zh-CN"/>
        </w:rPr>
      </w:pPr>
      <w:bookmarkStart w:id="65" w:name="_Toc4699"/>
      <w:r>
        <w:rPr>
          <w:rFonts w:hint="default"/>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湘林碳票项目活动监测核查记录表</w:t>
      </w:r>
      <w:bookmarkEnd w:id="65"/>
    </w:p>
    <w:p w14:paraId="2BBE0FC7">
      <w:pPr>
        <w:pStyle w:val="102"/>
        <w:bidi w:val="0"/>
        <w:rPr>
          <w:rFonts w:hint="default"/>
          <w:lang w:val="en-US" w:eastAsia="zh-CN"/>
        </w:rPr>
      </w:pPr>
      <w:r>
        <w:rPr>
          <w:rFonts w:hint="eastAsia"/>
          <w:lang w:val="en-US" w:eastAsia="zh-CN"/>
        </w:rPr>
        <w:t>表C.1规定了湘林碳票项目活动监测核查记录的内容和格式。</w:t>
      </w:r>
    </w:p>
    <w:p w14:paraId="73FB3700">
      <w:pPr>
        <w:pStyle w:val="147"/>
        <w:bidi w:val="0"/>
        <w:rPr>
          <w:rFonts w:hint="eastAsia"/>
          <w:lang w:val="en-US" w:eastAsia="zh-CN"/>
        </w:rPr>
      </w:pPr>
      <w:r>
        <w:rPr>
          <w:rFonts w:hint="eastAsia"/>
          <w:lang w:val="en-US" w:eastAsia="zh-CN"/>
        </w:rPr>
        <w:t>湘林碳票项目活动监测核查记录表</w:t>
      </w:r>
    </w:p>
    <w:tbl>
      <w:tblPr>
        <w:tblStyle w:val="27"/>
        <w:tblW w:w="526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2"/>
        <w:gridCol w:w="1237"/>
        <w:gridCol w:w="1530"/>
        <w:gridCol w:w="1213"/>
        <w:gridCol w:w="1265"/>
        <w:gridCol w:w="1241"/>
        <w:gridCol w:w="1263"/>
        <w:gridCol w:w="1468"/>
      </w:tblGrid>
      <w:tr w14:paraId="73815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35" w:type="pct"/>
            <w:tcBorders>
              <w:bottom w:val="single" w:color="auto" w:sz="8" w:space="0"/>
            </w:tcBorders>
            <w:vAlign w:val="center"/>
          </w:tcPr>
          <w:p w14:paraId="3D60383C">
            <w:pPr>
              <w:pStyle w:val="201"/>
              <w:bidi w:val="0"/>
              <w:spacing w:line="240" w:lineRule="auto"/>
              <w:jc w:val="center"/>
              <w:rPr>
                <w:rFonts w:hint="default"/>
                <w:b/>
                <w:bCs/>
                <w:lang w:val="en-US" w:eastAsia="zh-CN"/>
              </w:rPr>
            </w:pPr>
            <w:r>
              <w:rPr>
                <w:rFonts w:hint="eastAsia"/>
                <w:b/>
                <w:bCs/>
                <w:lang w:val="en-US" w:eastAsia="zh-CN"/>
              </w:rPr>
              <w:t>项目活动地点</w:t>
            </w:r>
          </w:p>
        </w:tc>
        <w:tc>
          <w:tcPr>
            <w:tcW w:w="4664" w:type="pct"/>
            <w:gridSpan w:val="7"/>
            <w:tcBorders>
              <w:bottom w:val="single" w:color="auto" w:sz="8" w:space="0"/>
            </w:tcBorders>
            <w:vAlign w:val="center"/>
          </w:tcPr>
          <w:p w14:paraId="7CB3B1D6">
            <w:pPr>
              <w:pStyle w:val="201"/>
              <w:bidi w:val="0"/>
              <w:spacing w:line="240" w:lineRule="auto"/>
              <w:jc w:val="both"/>
              <w:rPr>
                <w:rFonts w:hint="default"/>
                <w:lang w:val="en-US" w:eastAsia="zh-CN"/>
              </w:rPr>
            </w:pPr>
            <w:r>
              <w:rPr>
                <w:rFonts w:hint="eastAsia"/>
                <w:lang w:val="en-US" w:eastAsia="zh-CN"/>
              </w:rPr>
              <w:t>乡镇（林场）           村（林班）              小班               森林类型：</w:t>
            </w:r>
          </w:p>
        </w:tc>
      </w:tr>
      <w:tr w14:paraId="10064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tcBorders>
              <w:top w:val="single" w:color="auto" w:sz="8" w:space="0"/>
            </w:tcBorders>
            <w:vAlign w:val="center"/>
          </w:tcPr>
          <w:p w14:paraId="2902F6FF">
            <w:pPr>
              <w:pStyle w:val="201"/>
              <w:bidi w:val="0"/>
              <w:spacing w:line="240" w:lineRule="auto"/>
              <w:jc w:val="center"/>
              <w:rPr>
                <w:rFonts w:hint="default"/>
                <w:b/>
                <w:bCs/>
                <w:lang w:val="en-US" w:eastAsia="zh-CN"/>
              </w:rPr>
            </w:pPr>
            <w:r>
              <w:rPr>
                <w:rFonts w:hint="eastAsia"/>
                <w:b/>
                <w:bCs/>
                <w:lang w:val="en-US" w:eastAsia="zh-CN"/>
              </w:rPr>
              <w:t>森林破坏活动</w:t>
            </w:r>
          </w:p>
        </w:tc>
        <w:tc>
          <w:tcPr>
            <w:tcW w:w="4664" w:type="pct"/>
            <w:gridSpan w:val="7"/>
            <w:tcBorders>
              <w:top w:val="single" w:color="auto" w:sz="8" w:space="0"/>
            </w:tcBorders>
          </w:tcPr>
          <w:p w14:paraId="49E0F8DD">
            <w:pPr>
              <w:pStyle w:val="201"/>
              <w:bidi w:val="0"/>
              <w:spacing w:line="240" w:lineRule="auto"/>
              <w:jc w:val="both"/>
              <w:rPr>
                <w:rFonts w:hint="eastAsia"/>
                <w:lang w:val="en-US" w:eastAsia="zh-CN"/>
              </w:rPr>
            </w:pPr>
            <w:r>
              <w:rPr>
                <w:rFonts w:hint="eastAsia"/>
                <w:lang w:val="en-US" w:eastAsia="zh-CN"/>
              </w:rPr>
              <w:t>是否发生：      是         否</w:t>
            </w:r>
          </w:p>
          <w:p w14:paraId="29E133BF">
            <w:pPr>
              <w:pStyle w:val="201"/>
              <w:bidi w:val="0"/>
              <w:spacing w:line="240" w:lineRule="auto"/>
              <w:jc w:val="both"/>
              <w:rPr>
                <w:rFonts w:hint="eastAsia"/>
                <w:lang w:val="en-US" w:eastAsia="zh-CN"/>
              </w:rPr>
            </w:pPr>
            <w:r>
              <w:rPr>
                <w:rFonts w:hint="eastAsia"/>
                <w:lang w:val="en-US" w:eastAsia="zh-CN"/>
              </w:rPr>
              <w:t>如果发生，属于以下哪种类型：</w:t>
            </w:r>
          </w:p>
          <w:p w14:paraId="354C2E0B">
            <w:pPr>
              <w:pStyle w:val="201"/>
              <w:bidi w:val="0"/>
              <w:spacing w:line="240" w:lineRule="auto"/>
              <w:jc w:val="both"/>
              <w:rPr>
                <w:rFonts w:hint="default"/>
                <w:lang w:val="en-US" w:eastAsia="zh-CN"/>
              </w:rPr>
            </w:pPr>
            <w:r>
              <w:rPr>
                <w:rFonts w:hint="eastAsia"/>
                <w:lang w:val="en-US" w:eastAsia="zh-CN"/>
              </w:rPr>
              <w:t>①林木采伐  ②森林火灾  ③森林病虫害  ④冰冻雨雪灾害  ⑤灾后补植补造  ⑥灾后重新造林 ⑦林地用途变化</w:t>
            </w:r>
          </w:p>
        </w:tc>
      </w:tr>
      <w:tr w14:paraId="0E493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restart"/>
            <w:vAlign w:val="center"/>
          </w:tcPr>
          <w:p w14:paraId="7708B837">
            <w:pPr>
              <w:pStyle w:val="201"/>
              <w:bidi w:val="0"/>
              <w:spacing w:line="240" w:lineRule="auto"/>
              <w:jc w:val="center"/>
              <w:rPr>
                <w:rFonts w:hint="eastAsia"/>
                <w:b/>
                <w:bCs/>
                <w:lang w:val="en-US" w:eastAsia="zh-CN"/>
              </w:rPr>
            </w:pPr>
            <w:r>
              <w:rPr>
                <w:rFonts w:hint="eastAsia"/>
                <w:b/>
                <w:bCs/>
                <w:lang w:val="en-US" w:eastAsia="zh-CN"/>
              </w:rPr>
              <w:t>活动</w:t>
            </w:r>
          </w:p>
          <w:p w14:paraId="3A5CF5F3">
            <w:pPr>
              <w:pStyle w:val="201"/>
              <w:bidi w:val="0"/>
              <w:spacing w:line="240" w:lineRule="auto"/>
              <w:jc w:val="center"/>
              <w:rPr>
                <w:rFonts w:hint="default"/>
                <w:lang w:val="en-US" w:eastAsia="zh-CN"/>
              </w:rPr>
            </w:pPr>
            <w:r>
              <w:rPr>
                <w:rFonts w:hint="eastAsia"/>
                <w:b/>
                <w:bCs/>
                <w:lang w:val="en-US" w:eastAsia="zh-CN"/>
              </w:rPr>
              <w:t>内容</w:t>
            </w:r>
          </w:p>
        </w:tc>
        <w:tc>
          <w:tcPr>
            <w:tcW w:w="626" w:type="pct"/>
            <w:vMerge w:val="restart"/>
            <w:vAlign w:val="center"/>
          </w:tcPr>
          <w:p w14:paraId="23489BAF">
            <w:pPr>
              <w:pStyle w:val="201"/>
              <w:bidi w:val="0"/>
              <w:spacing w:line="240" w:lineRule="auto"/>
              <w:jc w:val="center"/>
              <w:rPr>
                <w:rFonts w:hint="default"/>
                <w:lang w:val="en-US" w:eastAsia="zh-CN"/>
              </w:rPr>
            </w:pPr>
            <w:r>
              <w:rPr>
                <w:rFonts w:hint="eastAsia"/>
                <w:b/>
                <w:bCs/>
                <w:lang w:val="en-US" w:eastAsia="zh-CN"/>
              </w:rPr>
              <w:t>林木采伐</w:t>
            </w:r>
          </w:p>
        </w:tc>
        <w:tc>
          <w:tcPr>
            <w:tcW w:w="774" w:type="pct"/>
            <w:vAlign w:val="center"/>
          </w:tcPr>
          <w:p w14:paraId="0CF848ED">
            <w:pPr>
              <w:pStyle w:val="201"/>
              <w:bidi w:val="0"/>
              <w:spacing w:line="240" w:lineRule="auto"/>
              <w:jc w:val="center"/>
              <w:rPr>
                <w:rFonts w:hint="default"/>
                <w:lang w:val="en-US" w:eastAsia="zh-CN"/>
              </w:rPr>
            </w:pPr>
            <w:r>
              <w:rPr>
                <w:rFonts w:hint="eastAsia"/>
                <w:lang w:val="en-US" w:eastAsia="zh-CN"/>
              </w:rPr>
              <w:t>发生时间</w:t>
            </w:r>
          </w:p>
        </w:tc>
        <w:tc>
          <w:tcPr>
            <w:tcW w:w="614" w:type="pct"/>
            <w:vAlign w:val="center"/>
          </w:tcPr>
          <w:p w14:paraId="3D4D40E8">
            <w:pPr>
              <w:pStyle w:val="201"/>
              <w:bidi w:val="0"/>
              <w:spacing w:line="240" w:lineRule="auto"/>
              <w:jc w:val="center"/>
              <w:rPr>
                <w:rFonts w:hint="default"/>
                <w:lang w:val="en-US" w:eastAsia="zh-CN"/>
              </w:rPr>
            </w:pPr>
            <w:r>
              <w:rPr>
                <w:rFonts w:hint="eastAsia"/>
                <w:lang w:val="en-US" w:eastAsia="zh-CN"/>
              </w:rPr>
              <w:t>采伐面积</w:t>
            </w:r>
          </w:p>
        </w:tc>
        <w:tc>
          <w:tcPr>
            <w:tcW w:w="640" w:type="pct"/>
            <w:vAlign w:val="center"/>
          </w:tcPr>
          <w:p w14:paraId="0682F375">
            <w:pPr>
              <w:pStyle w:val="201"/>
              <w:bidi w:val="0"/>
              <w:spacing w:line="240" w:lineRule="auto"/>
              <w:jc w:val="center"/>
              <w:rPr>
                <w:rFonts w:hint="default"/>
                <w:lang w:val="en-US" w:eastAsia="zh-CN"/>
              </w:rPr>
            </w:pPr>
            <w:r>
              <w:rPr>
                <w:rFonts w:hint="eastAsia"/>
                <w:lang w:val="en-US" w:eastAsia="zh-CN"/>
              </w:rPr>
              <w:t>采伐树种</w:t>
            </w:r>
          </w:p>
        </w:tc>
        <w:tc>
          <w:tcPr>
            <w:tcW w:w="628" w:type="pct"/>
          </w:tcPr>
          <w:p w14:paraId="1C21B21B">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平均胸径</w:t>
            </w:r>
          </w:p>
          <w:p w14:paraId="62E32751">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(cm)</w:t>
            </w:r>
          </w:p>
        </w:tc>
        <w:tc>
          <w:tcPr>
            <w:tcW w:w="639" w:type="pct"/>
          </w:tcPr>
          <w:p w14:paraId="72B4CB3A">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平均树高</w:t>
            </w:r>
          </w:p>
          <w:p w14:paraId="5175A014">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741" w:type="pct"/>
          </w:tcPr>
          <w:p w14:paraId="66378DD0">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采伐株数</w:t>
            </w:r>
          </w:p>
          <w:p w14:paraId="22DF2092">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(株/hm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p>
        </w:tc>
      </w:tr>
      <w:tr w14:paraId="73C19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4EE86EA8">
            <w:pPr>
              <w:pStyle w:val="201"/>
              <w:bidi w:val="0"/>
              <w:spacing w:line="240" w:lineRule="auto"/>
              <w:jc w:val="center"/>
              <w:rPr>
                <w:rFonts w:hint="default"/>
                <w:lang w:val="en-US" w:eastAsia="zh-CN"/>
              </w:rPr>
            </w:pPr>
          </w:p>
        </w:tc>
        <w:tc>
          <w:tcPr>
            <w:tcW w:w="626" w:type="pct"/>
            <w:vMerge w:val="continue"/>
          </w:tcPr>
          <w:p w14:paraId="6B43B7A6">
            <w:pPr>
              <w:pStyle w:val="201"/>
              <w:bidi w:val="0"/>
              <w:spacing w:line="240" w:lineRule="auto"/>
              <w:jc w:val="center"/>
              <w:rPr>
                <w:rFonts w:hint="default"/>
                <w:lang w:val="en-US" w:eastAsia="zh-CN"/>
              </w:rPr>
            </w:pPr>
          </w:p>
        </w:tc>
        <w:tc>
          <w:tcPr>
            <w:tcW w:w="774" w:type="pct"/>
          </w:tcPr>
          <w:p w14:paraId="3BF4B73C">
            <w:pPr>
              <w:pStyle w:val="201"/>
              <w:bidi w:val="0"/>
              <w:spacing w:line="240" w:lineRule="auto"/>
              <w:jc w:val="center"/>
              <w:rPr>
                <w:rFonts w:hint="default"/>
                <w:lang w:val="en-US" w:eastAsia="zh-CN"/>
              </w:rPr>
            </w:pPr>
          </w:p>
        </w:tc>
        <w:tc>
          <w:tcPr>
            <w:tcW w:w="614" w:type="pct"/>
          </w:tcPr>
          <w:p w14:paraId="496C8AD7">
            <w:pPr>
              <w:pStyle w:val="201"/>
              <w:bidi w:val="0"/>
              <w:spacing w:line="240" w:lineRule="auto"/>
              <w:jc w:val="center"/>
              <w:rPr>
                <w:rFonts w:hint="default"/>
                <w:lang w:val="en-US" w:eastAsia="zh-CN"/>
              </w:rPr>
            </w:pPr>
          </w:p>
        </w:tc>
        <w:tc>
          <w:tcPr>
            <w:tcW w:w="640" w:type="pct"/>
          </w:tcPr>
          <w:p w14:paraId="0E213856">
            <w:pPr>
              <w:pStyle w:val="201"/>
              <w:bidi w:val="0"/>
              <w:spacing w:line="240" w:lineRule="auto"/>
              <w:jc w:val="center"/>
              <w:rPr>
                <w:rFonts w:hint="default"/>
                <w:lang w:val="en-US" w:eastAsia="zh-CN"/>
              </w:rPr>
            </w:pPr>
          </w:p>
        </w:tc>
        <w:tc>
          <w:tcPr>
            <w:tcW w:w="628" w:type="pct"/>
          </w:tcPr>
          <w:p w14:paraId="57647BBE">
            <w:pPr>
              <w:pStyle w:val="201"/>
              <w:bidi w:val="0"/>
              <w:spacing w:line="240" w:lineRule="auto"/>
              <w:jc w:val="center"/>
              <w:rPr>
                <w:rFonts w:hint="default"/>
                <w:lang w:val="en-US" w:eastAsia="zh-CN"/>
              </w:rPr>
            </w:pPr>
          </w:p>
        </w:tc>
        <w:tc>
          <w:tcPr>
            <w:tcW w:w="639" w:type="pct"/>
          </w:tcPr>
          <w:p w14:paraId="4161F1B8">
            <w:pPr>
              <w:pStyle w:val="201"/>
              <w:bidi w:val="0"/>
              <w:spacing w:line="240" w:lineRule="auto"/>
              <w:jc w:val="center"/>
              <w:rPr>
                <w:rFonts w:hint="default"/>
                <w:lang w:val="en-US" w:eastAsia="zh-CN"/>
              </w:rPr>
            </w:pPr>
          </w:p>
        </w:tc>
        <w:tc>
          <w:tcPr>
            <w:tcW w:w="741" w:type="pct"/>
          </w:tcPr>
          <w:p w14:paraId="4BB68F8F">
            <w:pPr>
              <w:pStyle w:val="201"/>
              <w:bidi w:val="0"/>
              <w:spacing w:line="240" w:lineRule="auto"/>
              <w:jc w:val="center"/>
              <w:rPr>
                <w:rFonts w:hint="default"/>
                <w:lang w:val="en-US" w:eastAsia="zh-CN"/>
              </w:rPr>
            </w:pPr>
          </w:p>
        </w:tc>
      </w:tr>
      <w:tr w14:paraId="4BA0D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7E917B10">
            <w:pPr>
              <w:pStyle w:val="201"/>
              <w:bidi w:val="0"/>
              <w:spacing w:line="240" w:lineRule="auto"/>
              <w:jc w:val="center"/>
              <w:rPr>
                <w:rFonts w:hint="default"/>
                <w:lang w:val="en-US" w:eastAsia="zh-CN"/>
              </w:rPr>
            </w:pPr>
          </w:p>
        </w:tc>
        <w:tc>
          <w:tcPr>
            <w:tcW w:w="626" w:type="pct"/>
            <w:vMerge w:val="restart"/>
            <w:vAlign w:val="center"/>
          </w:tcPr>
          <w:p w14:paraId="7EE1F796">
            <w:pPr>
              <w:pStyle w:val="201"/>
              <w:bidi w:val="0"/>
              <w:spacing w:line="240" w:lineRule="auto"/>
              <w:jc w:val="center"/>
              <w:rPr>
                <w:rFonts w:hint="default"/>
                <w:lang w:val="en-US" w:eastAsia="zh-CN"/>
              </w:rPr>
            </w:pPr>
            <w:r>
              <w:rPr>
                <w:rFonts w:hint="eastAsia"/>
                <w:b/>
                <w:bCs/>
                <w:lang w:val="en-US" w:eastAsia="zh-CN"/>
              </w:rPr>
              <w:t>森林火灾</w:t>
            </w:r>
          </w:p>
        </w:tc>
        <w:tc>
          <w:tcPr>
            <w:tcW w:w="774" w:type="pct"/>
          </w:tcPr>
          <w:p w14:paraId="62CCCD05">
            <w:pPr>
              <w:pStyle w:val="201"/>
              <w:bidi w:val="0"/>
              <w:spacing w:line="240" w:lineRule="auto"/>
              <w:jc w:val="center"/>
              <w:rPr>
                <w:rFonts w:hint="default"/>
                <w:lang w:val="en-US" w:eastAsia="zh-CN"/>
              </w:rPr>
            </w:pPr>
            <w:r>
              <w:rPr>
                <w:rFonts w:hint="eastAsia"/>
                <w:lang w:val="en-US" w:eastAsia="zh-CN"/>
              </w:rPr>
              <w:t>发生时间</w:t>
            </w:r>
          </w:p>
        </w:tc>
        <w:tc>
          <w:tcPr>
            <w:tcW w:w="614" w:type="pct"/>
          </w:tcPr>
          <w:p w14:paraId="4A9FFEF0">
            <w:pPr>
              <w:pStyle w:val="201"/>
              <w:bidi w:val="0"/>
              <w:spacing w:line="240" w:lineRule="auto"/>
              <w:jc w:val="center"/>
              <w:rPr>
                <w:rFonts w:hint="default"/>
                <w:lang w:val="en-US" w:eastAsia="zh-CN"/>
              </w:rPr>
            </w:pPr>
            <w:r>
              <w:rPr>
                <w:rFonts w:hint="eastAsia"/>
                <w:lang w:val="en-US" w:eastAsia="zh-CN"/>
              </w:rPr>
              <w:t>发生地点</w:t>
            </w:r>
          </w:p>
        </w:tc>
        <w:tc>
          <w:tcPr>
            <w:tcW w:w="640" w:type="pct"/>
          </w:tcPr>
          <w:p w14:paraId="18B2C55B">
            <w:pPr>
              <w:pStyle w:val="201"/>
              <w:bidi w:val="0"/>
              <w:spacing w:line="240" w:lineRule="auto"/>
              <w:jc w:val="center"/>
              <w:rPr>
                <w:rFonts w:hint="default"/>
                <w:lang w:val="en-US" w:eastAsia="zh-CN"/>
              </w:rPr>
            </w:pPr>
            <w:r>
              <w:rPr>
                <w:rFonts w:hint="eastAsia"/>
                <w:lang w:val="en-US" w:eastAsia="zh-CN"/>
              </w:rPr>
              <w:t>火灾强度</w:t>
            </w:r>
          </w:p>
        </w:tc>
        <w:tc>
          <w:tcPr>
            <w:tcW w:w="628" w:type="pct"/>
          </w:tcPr>
          <w:p w14:paraId="0C1AA1DD">
            <w:pPr>
              <w:pStyle w:val="201"/>
              <w:bidi w:val="0"/>
              <w:spacing w:line="240" w:lineRule="auto"/>
              <w:jc w:val="center"/>
              <w:rPr>
                <w:rFonts w:hint="default"/>
                <w:lang w:val="en-US" w:eastAsia="zh-CN"/>
              </w:rPr>
            </w:pPr>
            <w:r>
              <w:rPr>
                <w:rFonts w:hint="eastAsia"/>
                <w:lang w:val="en-US" w:eastAsia="zh-CN"/>
              </w:rPr>
              <w:t>受损面积</w:t>
            </w:r>
          </w:p>
        </w:tc>
        <w:tc>
          <w:tcPr>
            <w:tcW w:w="639" w:type="pct"/>
          </w:tcPr>
          <w:p w14:paraId="035AC71C">
            <w:pPr>
              <w:pStyle w:val="201"/>
              <w:bidi w:val="0"/>
              <w:spacing w:line="240" w:lineRule="auto"/>
              <w:jc w:val="center"/>
              <w:rPr>
                <w:rFonts w:hint="default"/>
                <w:lang w:val="en-US" w:eastAsia="zh-CN"/>
              </w:rPr>
            </w:pPr>
          </w:p>
        </w:tc>
        <w:tc>
          <w:tcPr>
            <w:tcW w:w="741" w:type="pct"/>
          </w:tcPr>
          <w:p w14:paraId="2CA3D39F">
            <w:pPr>
              <w:pStyle w:val="201"/>
              <w:bidi w:val="0"/>
              <w:spacing w:line="240" w:lineRule="auto"/>
              <w:jc w:val="center"/>
              <w:rPr>
                <w:rFonts w:hint="default"/>
                <w:lang w:val="en-US" w:eastAsia="zh-CN"/>
              </w:rPr>
            </w:pPr>
          </w:p>
        </w:tc>
      </w:tr>
      <w:tr w14:paraId="74ED3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3C68BC50">
            <w:pPr>
              <w:pStyle w:val="201"/>
              <w:bidi w:val="0"/>
              <w:spacing w:line="240" w:lineRule="auto"/>
              <w:jc w:val="center"/>
              <w:rPr>
                <w:rFonts w:hint="default"/>
                <w:lang w:val="en-US" w:eastAsia="zh-CN"/>
              </w:rPr>
            </w:pPr>
          </w:p>
        </w:tc>
        <w:tc>
          <w:tcPr>
            <w:tcW w:w="626" w:type="pct"/>
            <w:vMerge w:val="continue"/>
          </w:tcPr>
          <w:p w14:paraId="66C18376">
            <w:pPr>
              <w:pStyle w:val="201"/>
              <w:bidi w:val="0"/>
              <w:spacing w:line="240" w:lineRule="auto"/>
              <w:jc w:val="center"/>
              <w:rPr>
                <w:rFonts w:hint="default"/>
                <w:lang w:val="en-US" w:eastAsia="zh-CN"/>
              </w:rPr>
            </w:pPr>
          </w:p>
        </w:tc>
        <w:tc>
          <w:tcPr>
            <w:tcW w:w="774" w:type="pct"/>
          </w:tcPr>
          <w:p w14:paraId="108FAB46">
            <w:pPr>
              <w:pStyle w:val="201"/>
              <w:bidi w:val="0"/>
              <w:spacing w:line="240" w:lineRule="auto"/>
              <w:jc w:val="center"/>
              <w:rPr>
                <w:rFonts w:hint="default"/>
                <w:lang w:val="en-US" w:eastAsia="zh-CN"/>
              </w:rPr>
            </w:pPr>
          </w:p>
        </w:tc>
        <w:tc>
          <w:tcPr>
            <w:tcW w:w="614" w:type="pct"/>
          </w:tcPr>
          <w:p w14:paraId="3D58CD70">
            <w:pPr>
              <w:pStyle w:val="201"/>
              <w:bidi w:val="0"/>
              <w:spacing w:line="240" w:lineRule="auto"/>
              <w:jc w:val="center"/>
              <w:rPr>
                <w:rFonts w:hint="default"/>
                <w:lang w:val="en-US" w:eastAsia="zh-CN"/>
              </w:rPr>
            </w:pPr>
          </w:p>
        </w:tc>
        <w:tc>
          <w:tcPr>
            <w:tcW w:w="640" w:type="pct"/>
          </w:tcPr>
          <w:p w14:paraId="200D1ACD">
            <w:pPr>
              <w:pStyle w:val="201"/>
              <w:bidi w:val="0"/>
              <w:spacing w:line="240" w:lineRule="auto"/>
              <w:jc w:val="center"/>
              <w:rPr>
                <w:rFonts w:hint="default"/>
                <w:lang w:val="en-US" w:eastAsia="zh-CN"/>
              </w:rPr>
            </w:pPr>
          </w:p>
        </w:tc>
        <w:tc>
          <w:tcPr>
            <w:tcW w:w="628" w:type="pct"/>
          </w:tcPr>
          <w:p w14:paraId="60A05E58">
            <w:pPr>
              <w:pStyle w:val="201"/>
              <w:bidi w:val="0"/>
              <w:spacing w:line="240" w:lineRule="auto"/>
              <w:jc w:val="center"/>
              <w:rPr>
                <w:rFonts w:hint="default"/>
                <w:lang w:val="en-US" w:eastAsia="zh-CN"/>
              </w:rPr>
            </w:pPr>
          </w:p>
        </w:tc>
        <w:tc>
          <w:tcPr>
            <w:tcW w:w="639" w:type="pct"/>
          </w:tcPr>
          <w:p w14:paraId="0B15AC4E">
            <w:pPr>
              <w:pStyle w:val="201"/>
              <w:bidi w:val="0"/>
              <w:spacing w:line="240" w:lineRule="auto"/>
              <w:jc w:val="center"/>
              <w:rPr>
                <w:rFonts w:hint="default"/>
                <w:lang w:val="en-US" w:eastAsia="zh-CN"/>
              </w:rPr>
            </w:pPr>
          </w:p>
        </w:tc>
        <w:tc>
          <w:tcPr>
            <w:tcW w:w="741" w:type="pct"/>
          </w:tcPr>
          <w:p w14:paraId="540D85EF">
            <w:pPr>
              <w:pStyle w:val="201"/>
              <w:bidi w:val="0"/>
              <w:spacing w:line="240" w:lineRule="auto"/>
              <w:jc w:val="center"/>
              <w:rPr>
                <w:rFonts w:hint="default"/>
                <w:lang w:val="en-US" w:eastAsia="zh-CN"/>
              </w:rPr>
            </w:pPr>
          </w:p>
        </w:tc>
      </w:tr>
      <w:tr w14:paraId="26739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4B2DE55D">
            <w:pPr>
              <w:pStyle w:val="201"/>
              <w:bidi w:val="0"/>
              <w:spacing w:line="240" w:lineRule="auto"/>
              <w:jc w:val="center"/>
              <w:rPr>
                <w:rFonts w:hint="default"/>
                <w:lang w:val="en-US" w:eastAsia="zh-CN"/>
              </w:rPr>
            </w:pPr>
          </w:p>
        </w:tc>
        <w:tc>
          <w:tcPr>
            <w:tcW w:w="626" w:type="pct"/>
            <w:vMerge w:val="restart"/>
            <w:vAlign w:val="center"/>
          </w:tcPr>
          <w:p w14:paraId="34697E0F">
            <w:pPr>
              <w:pStyle w:val="201"/>
              <w:bidi w:val="0"/>
              <w:spacing w:line="240" w:lineRule="auto"/>
              <w:jc w:val="center"/>
              <w:rPr>
                <w:rFonts w:hint="default"/>
                <w:lang w:val="en-US" w:eastAsia="zh-CN"/>
              </w:rPr>
            </w:pPr>
            <w:r>
              <w:rPr>
                <w:rFonts w:hint="eastAsia"/>
                <w:b/>
                <w:bCs/>
                <w:lang w:val="en-US" w:eastAsia="zh-CN"/>
              </w:rPr>
              <w:t>森林病虫害</w:t>
            </w:r>
          </w:p>
        </w:tc>
        <w:tc>
          <w:tcPr>
            <w:tcW w:w="774" w:type="pct"/>
            <w:vAlign w:val="center"/>
          </w:tcPr>
          <w:p w14:paraId="7494BDEC">
            <w:pPr>
              <w:pStyle w:val="201"/>
              <w:bidi w:val="0"/>
              <w:spacing w:line="240" w:lineRule="auto"/>
              <w:jc w:val="center"/>
              <w:rPr>
                <w:rFonts w:hint="default"/>
                <w:lang w:val="en-US" w:eastAsia="zh-CN"/>
              </w:rPr>
            </w:pPr>
            <w:r>
              <w:rPr>
                <w:rFonts w:hint="eastAsia"/>
                <w:lang w:val="en-US" w:eastAsia="zh-CN"/>
              </w:rPr>
              <w:t>发生时间</w:t>
            </w:r>
          </w:p>
        </w:tc>
        <w:tc>
          <w:tcPr>
            <w:tcW w:w="614" w:type="pct"/>
          </w:tcPr>
          <w:p w14:paraId="49249569">
            <w:pPr>
              <w:pStyle w:val="201"/>
              <w:bidi w:val="0"/>
              <w:spacing w:line="240" w:lineRule="auto"/>
              <w:jc w:val="center"/>
              <w:rPr>
                <w:rFonts w:hint="eastAsia"/>
                <w:lang w:val="en-US" w:eastAsia="zh-CN"/>
              </w:rPr>
            </w:pPr>
            <w:r>
              <w:rPr>
                <w:rFonts w:hint="eastAsia"/>
                <w:lang w:val="en-US" w:eastAsia="zh-CN"/>
              </w:rPr>
              <w:t>受损面积/</w:t>
            </w:r>
          </w:p>
          <w:p w14:paraId="71DCC406">
            <w:pPr>
              <w:pStyle w:val="201"/>
              <w:bidi w:val="0"/>
              <w:spacing w:line="240" w:lineRule="auto"/>
              <w:jc w:val="center"/>
              <w:rPr>
                <w:rFonts w:hint="default"/>
                <w:lang w:val="en-US" w:eastAsia="zh-CN"/>
              </w:rPr>
            </w:pPr>
            <w:r>
              <w:rPr>
                <w:rFonts w:hint="eastAsia"/>
                <w:lang w:val="en-US" w:eastAsia="zh-CN"/>
              </w:rPr>
              <w:t>受损强度</w:t>
            </w:r>
          </w:p>
        </w:tc>
        <w:tc>
          <w:tcPr>
            <w:tcW w:w="640" w:type="pct"/>
            <w:vAlign w:val="center"/>
          </w:tcPr>
          <w:p w14:paraId="5FCEEA21">
            <w:pPr>
              <w:pStyle w:val="201"/>
              <w:bidi w:val="0"/>
              <w:spacing w:line="240" w:lineRule="auto"/>
              <w:jc w:val="center"/>
              <w:rPr>
                <w:rFonts w:hint="default"/>
                <w:lang w:val="en-US" w:eastAsia="zh-CN"/>
              </w:rPr>
            </w:pPr>
            <w:r>
              <w:rPr>
                <w:rFonts w:hint="eastAsia"/>
                <w:lang w:val="en-US" w:eastAsia="zh-CN"/>
              </w:rPr>
              <w:t>受损树种</w:t>
            </w:r>
          </w:p>
        </w:tc>
        <w:tc>
          <w:tcPr>
            <w:tcW w:w="628" w:type="pct"/>
            <w:vAlign w:val="top"/>
          </w:tcPr>
          <w:p w14:paraId="3A737731">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平均胸径</w:t>
            </w:r>
          </w:p>
          <w:p w14:paraId="043DE4F9">
            <w:pPr>
              <w:pStyle w:val="201"/>
              <w:bidi w:val="0"/>
              <w:spacing w:line="240" w:lineRule="auto"/>
              <w:ind w:firstLine="0" w:firstLineChars="0"/>
              <w:jc w:val="center"/>
              <w:rPr>
                <w:rFonts w:hint="default"/>
                <w:lang w:val="en-US" w:eastAsia="zh-CN"/>
              </w:rPr>
            </w:pPr>
            <w:r>
              <w:rPr>
                <w:rFonts w:hint="default" w:ascii="Times New Roman" w:hAnsi="Times New Roman" w:cs="Times New Roman"/>
                <w:lang w:val="en-US" w:eastAsia="zh-CN"/>
              </w:rPr>
              <w:t>(cm)</w:t>
            </w:r>
          </w:p>
        </w:tc>
        <w:tc>
          <w:tcPr>
            <w:tcW w:w="639" w:type="pct"/>
            <w:vAlign w:val="top"/>
          </w:tcPr>
          <w:p w14:paraId="1084BF66">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平均树高</w:t>
            </w:r>
          </w:p>
          <w:p w14:paraId="3C52A74A">
            <w:pPr>
              <w:pStyle w:val="201"/>
              <w:bidi w:val="0"/>
              <w:spacing w:line="240" w:lineRule="auto"/>
              <w:ind w:firstLine="0" w:firstLineChars="0"/>
              <w:jc w:val="center"/>
              <w:rPr>
                <w:rFonts w:hint="default"/>
                <w:lang w:val="en-US" w:eastAsia="zh-CN"/>
              </w:rPr>
            </w:pPr>
            <w:r>
              <w:rPr>
                <w:rFonts w:hint="default" w:ascii="Times New Roman" w:hAnsi="Times New Roman" w:cs="Times New Roman"/>
                <w:lang w:val="en-US" w:eastAsia="zh-CN"/>
              </w:rPr>
              <w:t>(m)</w:t>
            </w:r>
          </w:p>
        </w:tc>
        <w:tc>
          <w:tcPr>
            <w:tcW w:w="741" w:type="pct"/>
            <w:vAlign w:val="top"/>
          </w:tcPr>
          <w:p w14:paraId="4ECE5F31">
            <w:pPr>
              <w:pStyle w:val="201"/>
              <w:bidi w:val="0"/>
              <w:spacing w:line="240" w:lineRule="auto"/>
              <w:jc w:val="center"/>
              <w:rPr>
                <w:rFonts w:hint="default" w:ascii="Times New Roman" w:hAnsi="Times New Roman" w:cs="Times New Roman"/>
                <w:lang w:val="en-US" w:eastAsia="zh-CN"/>
              </w:rPr>
            </w:pPr>
            <w:r>
              <w:rPr>
                <w:rFonts w:hint="eastAsia" w:ascii="Times New Roman" w:cs="Times New Roman"/>
                <w:lang w:val="en-US" w:eastAsia="zh-CN"/>
              </w:rPr>
              <w:t>受损</w:t>
            </w:r>
            <w:r>
              <w:rPr>
                <w:rFonts w:hint="default" w:ascii="Times New Roman" w:hAnsi="Times New Roman" w:cs="Times New Roman"/>
                <w:lang w:val="en-US" w:eastAsia="zh-CN"/>
              </w:rPr>
              <w:t>株数</w:t>
            </w:r>
          </w:p>
          <w:p w14:paraId="27B036BA">
            <w:pPr>
              <w:pStyle w:val="201"/>
              <w:bidi w:val="0"/>
              <w:spacing w:line="240" w:lineRule="auto"/>
              <w:ind w:firstLine="0" w:firstLineChars="0"/>
              <w:jc w:val="center"/>
              <w:rPr>
                <w:rFonts w:hint="default"/>
                <w:lang w:val="en-US" w:eastAsia="zh-CN"/>
              </w:rPr>
            </w:pPr>
            <w:r>
              <w:rPr>
                <w:rFonts w:hint="default" w:ascii="Times New Roman" w:hAnsi="Times New Roman" w:cs="Times New Roman"/>
                <w:lang w:val="en-US" w:eastAsia="zh-CN"/>
              </w:rPr>
              <w:t>(株/hm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p>
        </w:tc>
      </w:tr>
      <w:tr w14:paraId="77BC9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1DFFB36E">
            <w:pPr>
              <w:pStyle w:val="201"/>
              <w:bidi w:val="0"/>
              <w:spacing w:line="240" w:lineRule="auto"/>
              <w:jc w:val="center"/>
              <w:rPr>
                <w:rFonts w:hint="default"/>
                <w:lang w:val="en-US" w:eastAsia="zh-CN"/>
              </w:rPr>
            </w:pPr>
          </w:p>
        </w:tc>
        <w:tc>
          <w:tcPr>
            <w:tcW w:w="626" w:type="pct"/>
            <w:vMerge w:val="continue"/>
          </w:tcPr>
          <w:p w14:paraId="5FFF680C">
            <w:pPr>
              <w:pStyle w:val="201"/>
              <w:bidi w:val="0"/>
              <w:spacing w:line="240" w:lineRule="auto"/>
              <w:jc w:val="center"/>
              <w:rPr>
                <w:rFonts w:hint="default"/>
                <w:lang w:val="en-US" w:eastAsia="zh-CN"/>
              </w:rPr>
            </w:pPr>
          </w:p>
        </w:tc>
        <w:tc>
          <w:tcPr>
            <w:tcW w:w="774" w:type="pct"/>
          </w:tcPr>
          <w:p w14:paraId="2E9C5B51">
            <w:pPr>
              <w:pStyle w:val="201"/>
              <w:bidi w:val="0"/>
              <w:spacing w:line="240" w:lineRule="auto"/>
              <w:jc w:val="center"/>
              <w:rPr>
                <w:rFonts w:hint="default"/>
                <w:lang w:val="en-US" w:eastAsia="zh-CN"/>
              </w:rPr>
            </w:pPr>
          </w:p>
        </w:tc>
        <w:tc>
          <w:tcPr>
            <w:tcW w:w="614" w:type="pct"/>
          </w:tcPr>
          <w:p w14:paraId="3486FF42">
            <w:pPr>
              <w:pStyle w:val="201"/>
              <w:bidi w:val="0"/>
              <w:spacing w:line="240" w:lineRule="auto"/>
              <w:jc w:val="center"/>
              <w:rPr>
                <w:rFonts w:hint="default"/>
                <w:lang w:val="en-US" w:eastAsia="zh-CN"/>
              </w:rPr>
            </w:pPr>
          </w:p>
        </w:tc>
        <w:tc>
          <w:tcPr>
            <w:tcW w:w="640" w:type="pct"/>
          </w:tcPr>
          <w:p w14:paraId="1A683E1E">
            <w:pPr>
              <w:pStyle w:val="201"/>
              <w:bidi w:val="0"/>
              <w:spacing w:line="240" w:lineRule="auto"/>
              <w:jc w:val="center"/>
              <w:rPr>
                <w:rFonts w:hint="default"/>
                <w:lang w:val="en-US" w:eastAsia="zh-CN"/>
              </w:rPr>
            </w:pPr>
          </w:p>
        </w:tc>
        <w:tc>
          <w:tcPr>
            <w:tcW w:w="628" w:type="pct"/>
          </w:tcPr>
          <w:p w14:paraId="16486A34">
            <w:pPr>
              <w:pStyle w:val="201"/>
              <w:bidi w:val="0"/>
              <w:spacing w:line="240" w:lineRule="auto"/>
              <w:jc w:val="center"/>
              <w:rPr>
                <w:rFonts w:hint="default"/>
                <w:lang w:val="en-US" w:eastAsia="zh-CN"/>
              </w:rPr>
            </w:pPr>
          </w:p>
        </w:tc>
        <w:tc>
          <w:tcPr>
            <w:tcW w:w="639" w:type="pct"/>
          </w:tcPr>
          <w:p w14:paraId="7B2A4AE3">
            <w:pPr>
              <w:pStyle w:val="201"/>
              <w:bidi w:val="0"/>
              <w:spacing w:line="240" w:lineRule="auto"/>
              <w:jc w:val="center"/>
              <w:rPr>
                <w:rFonts w:hint="default"/>
                <w:lang w:val="en-US" w:eastAsia="zh-CN"/>
              </w:rPr>
            </w:pPr>
          </w:p>
        </w:tc>
        <w:tc>
          <w:tcPr>
            <w:tcW w:w="741" w:type="pct"/>
          </w:tcPr>
          <w:p w14:paraId="4EC687FB">
            <w:pPr>
              <w:pStyle w:val="201"/>
              <w:bidi w:val="0"/>
              <w:spacing w:line="240" w:lineRule="auto"/>
              <w:jc w:val="center"/>
              <w:rPr>
                <w:rFonts w:hint="default"/>
                <w:lang w:val="en-US" w:eastAsia="zh-CN"/>
              </w:rPr>
            </w:pPr>
          </w:p>
        </w:tc>
      </w:tr>
      <w:tr w14:paraId="0A1AE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689980CA">
            <w:pPr>
              <w:pStyle w:val="201"/>
              <w:bidi w:val="0"/>
              <w:spacing w:line="240" w:lineRule="auto"/>
              <w:jc w:val="center"/>
              <w:rPr>
                <w:rFonts w:hint="default"/>
                <w:lang w:val="en-US" w:eastAsia="zh-CN"/>
              </w:rPr>
            </w:pPr>
          </w:p>
        </w:tc>
        <w:tc>
          <w:tcPr>
            <w:tcW w:w="626" w:type="pct"/>
            <w:vMerge w:val="restart"/>
            <w:vAlign w:val="center"/>
          </w:tcPr>
          <w:p w14:paraId="214CADFA">
            <w:pPr>
              <w:pStyle w:val="201"/>
              <w:bidi w:val="0"/>
              <w:spacing w:line="240" w:lineRule="auto"/>
              <w:jc w:val="center"/>
              <w:rPr>
                <w:rFonts w:hint="default"/>
                <w:lang w:val="en-US" w:eastAsia="zh-CN"/>
              </w:rPr>
            </w:pPr>
            <w:r>
              <w:rPr>
                <w:rFonts w:hint="eastAsia"/>
                <w:b/>
                <w:bCs/>
                <w:lang w:val="en-US" w:eastAsia="zh-CN"/>
              </w:rPr>
              <w:t>冰冻雨雪灾害</w:t>
            </w:r>
          </w:p>
        </w:tc>
        <w:tc>
          <w:tcPr>
            <w:tcW w:w="774" w:type="pct"/>
            <w:vAlign w:val="center"/>
          </w:tcPr>
          <w:p w14:paraId="44910BC1">
            <w:pPr>
              <w:pStyle w:val="201"/>
              <w:bidi w:val="0"/>
              <w:spacing w:line="240" w:lineRule="auto"/>
              <w:jc w:val="center"/>
              <w:rPr>
                <w:rFonts w:hint="default"/>
                <w:lang w:val="en-US" w:eastAsia="zh-CN"/>
              </w:rPr>
            </w:pPr>
            <w:r>
              <w:rPr>
                <w:rFonts w:hint="eastAsia"/>
                <w:lang w:val="en-US" w:eastAsia="zh-CN"/>
              </w:rPr>
              <w:t>发生时间</w:t>
            </w:r>
          </w:p>
        </w:tc>
        <w:tc>
          <w:tcPr>
            <w:tcW w:w="614" w:type="pct"/>
            <w:vAlign w:val="center"/>
          </w:tcPr>
          <w:p w14:paraId="5719A56B">
            <w:pPr>
              <w:pStyle w:val="201"/>
              <w:bidi w:val="0"/>
              <w:spacing w:line="240" w:lineRule="auto"/>
              <w:jc w:val="center"/>
              <w:rPr>
                <w:rFonts w:hint="default"/>
                <w:lang w:val="en-US" w:eastAsia="zh-CN"/>
              </w:rPr>
            </w:pPr>
            <w:r>
              <w:rPr>
                <w:rFonts w:hint="eastAsia"/>
                <w:lang w:val="en-US" w:eastAsia="zh-CN"/>
              </w:rPr>
              <w:t>受损面积</w:t>
            </w:r>
          </w:p>
        </w:tc>
        <w:tc>
          <w:tcPr>
            <w:tcW w:w="640" w:type="pct"/>
            <w:vAlign w:val="center"/>
          </w:tcPr>
          <w:p w14:paraId="3BEB807B">
            <w:pPr>
              <w:pStyle w:val="201"/>
              <w:bidi w:val="0"/>
              <w:spacing w:line="240" w:lineRule="auto"/>
              <w:jc w:val="center"/>
              <w:rPr>
                <w:rFonts w:hint="default"/>
                <w:lang w:val="en-US" w:eastAsia="zh-CN"/>
              </w:rPr>
            </w:pPr>
            <w:r>
              <w:rPr>
                <w:rFonts w:hint="eastAsia"/>
                <w:lang w:val="en-US" w:eastAsia="zh-CN"/>
              </w:rPr>
              <w:t>受损树种</w:t>
            </w:r>
          </w:p>
        </w:tc>
        <w:tc>
          <w:tcPr>
            <w:tcW w:w="628" w:type="pct"/>
            <w:vAlign w:val="top"/>
          </w:tcPr>
          <w:p w14:paraId="6925721D">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平均胸径</w:t>
            </w:r>
          </w:p>
          <w:p w14:paraId="37913808">
            <w:pPr>
              <w:pStyle w:val="201"/>
              <w:bidi w:val="0"/>
              <w:spacing w:line="240" w:lineRule="auto"/>
              <w:ind w:firstLine="0" w:firstLineChars="0"/>
              <w:jc w:val="center"/>
              <w:rPr>
                <w:rFonts w:hint="default"/>
                <w:lang w:val="en-US" w:eastAsia="zh-CN"/>
              </w:rPr>
            </w:pPr>
            <w:r>
              <w:rPr>
                <w:rFonts w:hint="default" w:ascii="Times New Roman" w:hAnsi="Times New Roman" w:cs="Times New Roman"/>
                <w:lang w:val="en-US" w:eastAsia="zh-CN"/>
              </w:rPr>
              <w:t>(cm)</w:t>
            </w:r>
          </w:p>
        </w:tc>
        <w:tc>
          <w:tcPr>
            <w:tcW w:w="639" w:type="pct"/>
            <w:vAlign w:val="top"/>
          </w:tcPr>
          <w:p w14:paraId="7889EB28">
            <w:pPr>
              <w:pStyle w:val="201"/>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平均树高</w:t>
            </w:r>
          </w:p>
          <w:p w14:paraId="71AB7507">
            <w:pPr>
              <w:pStyle w:val="201"/>
              <w:bidi w:val="0"/>
              <w:spacing w:line="240" w:lineRule="auto"/>
              <w:ind w:firstLine="0" w:firstLineChars="0"/>
              <w:jc w:val="center"/>
              <w:rPr>
                <w:rFonts w:hint="default"/>
                <w:lang w:val="en-US" w:eastAsia="zh-CN"/>
              </w:rPr>
            </w:pPr>
            <w:r>
              <w:rPr>
                <w:rFonts w:hint="default" w:ascii="Times New Roman" w:hAnsi="Times New Roman" w:cs="Times New Roman"/>
                <w:lang w:val="en-US" w:eastAsia="zh-CN"/>
              </w:rPr>
              <w:t>(m)</w:t>
            </w:r>
          </w:p>
        </w:tc>
        <w:tc>
          <w:tcPr>
            <w:tcW w:w="741" w:type="pct"/>
            <w:vAlign w:val="top"/>
          </w:tcPr>
          <w:p w14:paraId="1FAE1B3D">
            <w:pPr>
              <w:pStyle w:val="201"/>
              <w:bidi w:val="0"/>
              <w:spacing w:line="240" w:lineRule="auto"/>
              <w:jc w:val="center"/>
              <w:rPr>
                <w:rFonts w:hint="default" w:ascii="Times New Roman" w:hAnsi="Times New Roman" w:cs="Times New Roman"/>
                <w:lang w:val="en-US" w:eastAsia="zh-CN"/>
              </w:rPr>
            </w:pPr>
            <w:r>
              <w:rPr>
                <w:rFonts w:hint="eastAsia" w:ascii="Times New Roman" w:cs="Times New Roman"/>
                <w:lang w:val="en-US" w:eastAsia="zh-CN"/>
              </w:rPr>
              <w:t>受损</w:t>
            </w:r>
            <w:r>
              <w:rPr>
                <w:rFonts w:hint="default" w:ascii="Times New Roman" w:hAnsi="Times New Roman" w:cs="Times New Roman"/>
                <w:lang w:val="en-US" w:eastAsia="zh-CN"/>
              </w:rPr>
              <w:t>株数</w:t>
            </w:r>
          </w:p>
          <w:p w14:paraId="340844F3">
            <w:pPr>
              <w:pStyle w:val="201"/>
              <w:bidi w:val="0"/>
              <w:spacing w:line="240" w:lineRule="auto"/>
              <w:ind w:firstLine="0" w:firstLineChars="0"/>
              <w:jc w:val="center"/>
              <w:rPr>
                <w:rFonts w:hint="default"/>
                <w:lang w:val="en-US" w:eastAsia="zh-CN"/>
              </w:rPr>
            </w:pPr>
            <w:r>
              <w:rPr>
                <w:rFonts w:hint="default" w:ascii="Times New Roman" w:hAnsi="Times New Roman" w:cs="Times New Roman"/>
                <w:lang w:val="en-US" w:eastAsia="zh-CN"/>
              </w:rPr>
              <w:t>(株/hm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p>
        </w:tc>
      </w:tr>
      <w:tr w14:paraId="7489D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62D045B7">
            <w:pPr>
              <w:pStyle w:val="201"/>
              <w:bidi w:val="0"/>
              <w:spacing w:line="240" w:lineRule="auto"/>
              <w:jc w:val="center"/>
              <w:rPr>
                <w:rFonts w:hint="default"/>
                <w:lang w:val="en-US" w:eastAsia="zh-CN"/>
              </w:rPr>
            </w:pPr>
          </w:p>
        </w:tc>
        <w:tc>
          <w:tcPr>
            <w:tcW w:w="626" w:type="pct"/>
            <w:vMerge w:val="continue"/>
          </w:tcPr>
          <w:p w14:paraId="55F40503">
            <w:pPr>
              <w:pStyle w:val="201"/>
              <w:bidi w:val="0"/>
              <w:spacing w:line="240" w:lineRule="auto"/>
              <w:jc w:val="center"/>
              <w:rPr>
                <w:rFonts w:hint="default"/>
                <w:lang w:val="en-US" w:eastAsia="zh-CN"/>
              </w:rPr>
            </w:pPr>
          </w:p>
        </w:tc>
        <w:tc>
          <w:tcPr>
            <w:tcW w:w="774" w:type="pct"/>
          </w:tcPr>
          <w:p w14:paraId="7D185EAB">
            <w:pPr>
              <w:pStyle w:val="201"/>
              <w:bidi w:val="0"/>
              <w:spacing w:line="240" w:lineRule="auto"/>
              <w:jc w:val="center"/>
              <w:rPr>
                <w:rFonts w:hint="default"/>
                <w:lang w:val="en-US" w:eastAsia="zh-CN"/>
              </w:rPr>
            </w:pPr>
          </w:p>
        </w:tc>
        <w:tc>
          <w:tcPr>
            <w:tcW w:w="614" w:type="pct"/>
          </w:tcPr>
          <w:p w14:paraId="1044299E">
            <w:pPr>
              <w:pStyle w:val="201"/>
              <w:bidi w:val="0"/>
              <w:spacing w:line="240" w:lineRule="auto"/>
              <w:jc w:val="center"/>
              <w:rPr>
                <w:rFonts w:hint="default"/>
                <w:lang w:val="en-US" w:eastAsia="zh-CN"/>
              </w:rPr>
            </w:pPr>
          </w:p>
        </w:tc>
        <w:tc>
          <w:tcPr>
            <w:tcW w:w="640" w:type="pct"/>
          </w:tcPr>
          <w:p w14:paraId="1AAFAE19">
            <w:pPr>
              <w:pStyle w:val="201"/>
              <w:bidi w:val="0"/>
              <w:spacing w:line="240" w:lineRule="auto"/>
              <w:jc w:val="center"/>
              <w:rPr>
                <w:rFonts w:hint="default"/>
                <w:lang w:val="en-US" w:eastAsia="zh-CN"/>
              </w:rPr>
            </w:pPr>
          </w:p>
        </w:tc>
        <w:tc>
          <w:tcPr>
            <w:tcW w:w="628" w:type="pct"/>
          </w:tcPr>
          <w:p w14:paraId="25FCCBA4">
            <w:pPr>
              <w:pStyle w:val="201"/>
              <w:bidi w:val="0"/>
              <w:spacing w:line="240" w:lineRule="auto"/>
              <w:jc w:val="center"/>
              <w:rPr>
                <w:rFonts w:hint="default"/>
                <w:lang w:val="en-US" w:eastAsia="zh-CN"/>
              </w:rPr>
            </w:pPr>
          </w:p>
        </w:tc>
        <w:tc>
          <w:tcPr>
            <w:tcW w:w="639" w:type="pct"/>
          </w:tcPr>
          <w:p w14:paraId="507F6C02">
            <w:pPr>
              <w:pStyle w:val="201"/>
              <w:bidi w:val="0"/>
              <w:spacing w:line="240" w:lineRule="auto"/>
              <w:jc w:val="center"/>
              <w:rPr>
                <w:rFonts w:hint="default"/>
                <w:lang w:val="en-US" w:eastAsia="zh-CN"/>
              </w:rPr>
            </w:pPr>
          </w:p>
        </w:tc>
        <w:tc>
          <w:tcPr>
            <w:tcW w:w="741" w:type="pct"/>
          </w:tcPr>
          <w:p w14:paraId="79584E39">
            <w:pPr>
              <w:pStyle w:val="201"/>
              <w:bidi w:val="0"/>
              <w:spacing w:line="240" w:lineRule="auto"/>
              <w:jc w:val="center"/>
              <w:rPr>
                <w:rFonts w:hint="default"/>
                <w:lang w:val="en-US" w:eastAsia="zh-CN"/>
              </w:rPr>
            </w:pPr>
          </w:p>
        </w:tc>
      </w:tr>
      <w:tr w14:paraId="5CE9E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5780BF6B">
            <w:pPr>
              <w:pStyle w:val="201"/>
              <w:bidi w:val="0"/>
              <w:spacing w:line="240" w:lineRule="auto"/>
              <w:jc w:val="center"/>
              <w:rPr>
                <w:rFonts w:hint="default"/>
                <w:lang w:val="en-US" w:eastAsia="zh-CN"/>
              </w:rPr>
            </w:pPr>
          </w:p>
        </w:tc>
        <w:tc>
          <w:tcPr>
            <w:tcW w:w="626" w:type="pct"/>
            <w:vMerge w:val="restart"/>
            <w:vAlign w:val="center"/>
          </w:tcPr>
          <w:p w14:paraId="541ACDB9">
            <w:pPr>
              <w:pStyle w:val="201"/>
              <w:bidi w:val="0"/>
              <w:spacing w:line="240" w:lineRule="auto"/>
              <w:jc w:val="center"/>
              <w:rPr>
                <w:rFonts w:hint="default"/>
                <w:lang w:val="en-US" w:eastAsia="zh-CN"/>
              </w:rPr>
            </w:pPr>
            <w:r>
              <w:rPr>
                <w:rFonts w:hint="eastAsia"/>
                <w:b/>
                <w:bCs/>
                <w:lang w:val="en-US" w:eastAsia="zh-CN"/>
              </w:rPr>
              <w:t>灾后补植补造</w:t>
            </w:r>
          </w:p>
        </w:tc>
        <w:tc>
          <w:tcPr>
            <w:tcW w:w="774" w:type="pct"/>
            <w:vAlign w:val="center"/>
          </w:tcPr>
          <w:p w14:paraId="627D41F4">
            <w:pPr>
              <w:pStyle w:val="201"/>
              <w:bidi w:val="0"/>
              <w:spacing w:line="240" w:lineRule="auto"/>
              <w:jc w:val="center"/>
              <w:rPr>
                <w:rFonts w:hint="default"/>
                <w:lang w:val="en-US" w:eastAsia="zh-CN"/>
              </w:rPr>
            </w:pPr>
            <w:r>
              <w:rPr>
                <w:rFonts w:hint="eastAsia"/>
                <w:lang w:val="en-US" w:eastAsia="zh-CN"/>
              </w:rPr>
              <w:t>发生时间</w:t>
            </w:r>
          </w:p>
        </w:tc>
        <w:tc>
          <w:tcPr>
            <w:tcW w:w="614" w:type="pct"/>
            <w:vAlign w:val="center"/>
          </w:tcPr>
          <w:p w14:paraId="7EC8091B">
            <w:pPr>
              <w:pStyle w:val="201"/>
              <w:bidi w:val="0"/>
              <w:spacing w:line="240" w:lineRule="auto"/>
              <w:jc w:val="center"/>
              <w:rPr>
                <w:rFonts w:hint="default"/>
                <w:lang w:val="en-US" w:eastAsia="zh-CN"/>
              </w:rPr>
            </w:pPr>
            <w:r>
              <w:rPr>
                <w:rFonts w:hint="eastAsia"/>
                <w:lang w:val="en-US" w:eastAsia="zh-CN"/>
              </w:rPr>
              <w:t>补植面积</w:t>
            </w:r>
          </w:p>
        </w:tc>
        <w:tc>
          <w:tcPr>
            <w:tcW w:w="640" w:type="pct"/>
            <w:vAlign w:val="center"/>
          </w:tcPr>
          <w:p w14:paraId="4DA2D780">
            <w:pPr>
              <w:pStyle w:val="201"/>
              <w:bidi w:val="0"/>
              <w:spacing w:line="240" w:lineRule="auto"/>
              <w:jc w:val="center"/>
              <w:rPr>
                <w:rFonts w:hint="default"/>
                <w:lang w:val="en-US" w:eastAsia="zh-CN"/>
              </w:rPr>
            </w:pPr>
            <w:r>
              <w:rPr>
                <w:rFonts w:hint="eastAsia"/>
                <w:lang w:val="en-US" w:eastAsia="zh-CN"/>
              </w:rPr>
              <w:t>补植树种</w:t>
            </w:r>
          </w:p>
        </w:tc>
        <w:tc>
          <w:tcPr>
            <w:tcW w:w="628" w:type="pct"/>
            <w:vAlign w:val="center"/>
          </w:tcPr>
          <w:p w14:paraId="6ADB32D3">
            <w:pPr>
              <w:pStyle w:val="201"/>
              <w:bidi w:val="0"/>
              <w:spacing w:line="240" w:lineRule="auto"/>
              <w:jc w:val="center"/>
              <w:rPr>
                <w:rFonts w:hint="default"/>
                <w:lang w:val="en-US" w:eastAsia="zh-CN"/>
              </w:rPr>
            </w:pPr>
            <w:r>
              <w:rPr>
                <w:rFonts w:hint="eastAsia"/>
                <w:lang w:val="en-US" w:eastAsia="zh-CN"/>
              </w:rPr>
              <w:t>苗木规格</w:t>
            </w:r>
          </w:p>
        </w:tc>
        <w:tc>
          <w:tcPr>
            <w:tcW w:w="639" w:type="pct"/>
            <w:vAlign w:val="center"/>
          </w:tcPr>
          <w:p w14:paraId="1CEC6332">
            <w:pPr>
              <w:pStyle w:val="201"/>
              <w:bidi w:val="0"/>
              <w:spacing w:line="240" w:lineRule="auto"/>
              <w:jc w:val="center"/>
              <w:rPr>
                <w:rFonts w:hint="default"/>
                <w:lang w:val="en-US" w:eastAsia="zh-CN"/>
              </w:rPr>
            </w:pPr>
            <w:r>
              <w:rPr>
                <w:rFonts w:hint="eastAsia"/>
                <w:lang w:val="en-US" w:eastAsia="zh-CN"/>
              </w:rPr>
              <w:t>补植方式</w:t>
            </w:r>
          </w:p>
        </w:tc>
        <w:tc>
          <w:tcPr>
            <w:tcW w:w="741" w:type="pct"/>
          </w:tcPr>
          <w:p w14:paraId="518C1120">
            <w:pPr>
              <w:pStyle w:val="201"/>
              <w:bidi w:val="0"/>
              <w:spacing w:line="240" w:lineRule="auto"/>
              <w:jc w:val="center"/>
              <w:rPr>
                <w:rFonts w:hint="eastAsia"/>
                <w:lang w:val="en-US" w:eastAsia="zh-CN"/>
              </w:rPr>
            </w:pPr>
            <w:r>
              <w:rPr>
                <w:rFonts w:hint="eastAsia"/>
                <w:lang w:val="en-US" w:eastAsia="zh-CN"/>
              </w:rPr>
              <w:t>补后密度</w:t>
            </w:r>
          </w:p>
          <w:p w14:paraId="089F0E42">
            <w:pPr>
              <w:pStyle w:val="201"/>
              <w:bidi w:val="0"/>
              <w:spacing w:line="240" w:lineRule="auto"/>
              <w:jc w:val="center"/>
              <w:rPr>
                <w:rFonts w:hint="default"/>
                <w:lang w:val="en-US" w:eastAsia="zh-CN"/>
              </w:rPr>
            </w:pPr>
            <w:r>
              <w:rPr>
                <w:rFonts w:hint="default" w:ascii="Times New Roman" w:hAnsi="Times New Roman" w:cs="Times New Roman"/>
                <w:lang w:val="en-US" w:eastAsia="zh-CN"/>
              </w:rPr>
              <w:t>(株/hm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p>
        </w:tc>
      </w:tr>
      <w:tr w14:paraId="3A8B1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71D3CFE0">
            <w:pPr>
              <w:pStyle w:val="201"/>
              <w:bidi w:val="0"/>
              <w:spacing w:line="240" w:lineRule="auto"/>
              <w:jc w:val="center"/>
              <w:rPr>
                <w:rFonts w:hint="default"/>
                <w:lang w:val="en-US" w:eastAsia="zh-CN"/>
              </w:rPr>
            </w:pPr>
          </w:p>
        </w:tc>
        <w:tc>
          <w:tcPr>
            <w:tcW w:w="626" w:type="pct"/>
            <w:vMerge w:val="continue"/>
          </w:tcPr>
          <w:p w14:paraId="2113EC86">
            <w:pPr>
              <w:pStyle w:val="201"/>
              <w:bidi w:val="0"/>
              <w:spacing w:line="240" w:lineRule="auto"/>
              <w:jc w:val="center"/>
              <w:rPr>
                <w:rFonts w:hint="default"/>
                <w:lang w:val="en-US" w:eastAsia="zh-CN"/>
              </w:rPr>
            </w:pPr>
          </w:p>
        </w:tc>
        <w:tc>
          <w:tcPr>
            <w:tcW w:w="774" w:type="pct"/>
          </w:tcPr>
          <w:p w14:paraId="2232E27F">
            <w:pPr>
              <w:pStyle w:val="201"/>
              <w:bidi w:val="0"/>
              <w:spacing w:line="240" w:lineRule="auto"/>
              <w:jc w:val="center"/>
              <w:rPr>
                <w:rFonts w:hint="default"/>
                <w:lang w:val="en-US" w:eastAsia="zh-CN"/>
              </w:rPr>
            </w:pPr>
          </w:p>
        </w:tc>
        <w:tc>
          <w:tcPr>
            <w:tcW w:w="614" w:type="pct"/>
          </w:tcPr>
          <w:p w14:paraId="752B6014">
            <w:pPr>
              <w:pStyle w:val="201"/>
              <w:bidi w:val="0"/>
              <w:spacing w:line="240" w:lineRule="auto"/>
              <w:jc w:val="center"/>
              <w:rPr>
                <w:rFonts w:hint="default"/>
                <w:lang w:val="en-US" w:eastAsia="zh-CN"/>
              </w:rPr>
            </w:pPr>
          </w:p>
        </w:tc>
        <w:tc>
          <w:tcPr>
            <w:tcW w:w="640" w:type="pct"/>
          </w:tcPr>
          <w:p w14:paraId="1C67EA2E">
            <w:pPr>
              <w:pStyle w:val="201"/>
              <w:bidi w:val="0"/>
              <w:spacing w:line="240" w:lineRule="auto"/>
              <w:jc w:val="center"/>
              <w:rPr>
                <w:rFonts w:hint="default"/>
                <w:lang w:val="en-US" w:eastAsia="zh-CN"/>
              </w:rPr>
            </w:pPr>
          </w:p>
        </w:tc>
        <w:tc>
          <w:tcPr>
            <w:tcW w:w="628" w:type="pct"/>
          </w:tcPr>
          <w:p w14:paraId="41E71AB3">
            <w:pPr>
              <w:pStyle w:val="201"/>
              <w:bidi w:val="0"/>
              <w:spacing w:line="240" w:lineRule="auto"/>
              <w:jc w:val="center"/>
              <w:rPr>
                <w:rFonts w:hint="default"/>
                <w:lang w:val="en-US" w:eastAsia="zh-CN"/>
              </w:rPr>
            </w:pPr>
          </w:p>
        </w:tc>
        <w:tc>
          <w:tcPr>
            <w:tcW w:w="639" w:type="pct"/>
          </w:tcPr>
          <w:p w14:paraId="6DBAFF8B">
            <w:pPr>
              <w:pStyle w:val="201"/>
              <w:bidi w:val="0"/>
              <w:spacing w:line="240" w:lineRule="auto"/>
              <w:jc w:val="center"/>
              <w:rPr>
                <w:rFonts w:hint="default"/>
                <w:lang w:val="en-US" w:eastAsia="zh-CN"/>
              </w:rPr>
            </w:pPr>
          </w:p>
        </w:tc>
        <w:tc>
          <w:tcPr>
            <w:tcW w:w="741" w:type="pct"/>
          </w:tcPr>
          <w:p w14:paraId="7B21C7C6">
            <w:pPr>
              <w:pStyle w:val="201"/>
              <w:bidi w:val="0"/>
              <w:spacing w:line="240" w:lineRule="auto"/>
              <w:jc w:val="center"/>
              <w:rPr>
                <w:rFonts w:hint="default"/>
                <w:lang w:val="en-US" w:eastAsia="zh-CN"/>
              </w:rPr>
            </w:pPr>
          </w:p>
        </w:tc>
      </w:tr>
      <w:tr w14:paraId="4E127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0165E6C6">
            <w:pPr>
              <w:pStyle w:val="201"/>
              <w:bidi w:val="0"/>
              <w:spacing w:line="240" w:lineRule="auto"/>
              <w:jc w:val="center"/>
              <w:rPr>
                <w:rFonts w:hint="default"/>
                <w:lang w:val="en-US" w:eastAsia="zh-CN"/>
              </w:rPr>
            </w:pPr>
          </w:p>
        </w:tc>
        <w:tc>
          <w:tcPr>
            <w:tcW w:w="626" w:type="pct"/>
            <w:vMerge w:val="restart"/>
            <w:vAlign w:val="center"/>
          </w:tcPr>
          <w:p w14:paraId="5F10863D">
            <w:pPr>
              <w:pStyle w:val="201"/>
              <w:bidi w:val="0"/>
              <w:spacing w:line="240" w:lineRule="auto"/>
              <w:jc w:val="center"/>
              <w:rPr>
                <w:rFonts w:hint="default"/>
                <w:lang w:val="en-US" w:eastAsia="zh-CN"/>
              </w:rPr>
            </w:pPr>
            <w:r>
              <w:rPr>
                <w:rFonts w:hint="eastAsia"/>
                <w:b/>
                <w:bCs/>
                <w:lang w:val="en-US" w:eastAsia="zh-CN"/>
              </w:rPr>
              <w:t>灾后重新造林</w:t>
            </w:r>
          </w:p>
        </w:tc>
        <w:tc>
          <w:tcPr>
            <w:tcW w:w="774" w:type="pct"/>
          </w:tcPr>
          <w:p w14:paraId="20620716">
            <w:pPr>
              <w:pStyle w:val="201"/>
              <w:bidi w:val="0"/>
              <w:spacing w:line="240" w:lineRule="auto"/>
              <w:jc w:val="center"/>
              <w:rPr>
                <w:rFonts w:hint="default"/>
                <w:lang w:val="en-US" w:eastAsia="zh-CN"/>
              </w:rPr>
            </w:pPr>
            <w:r>
              <w:rPr>
                <w:rFonts w:hint="eastAsia"/>
                <w:lang w:val="en-US" w:eastAsia="zh-CN"/>
              </w:rPr>
              <w:t>发生时间</w:t>
            </w:r>
          </w:p>
        </w:tc>
        <w:tc>
          <w:tcPr>
            <w:tcW w:w="614" w:type="pct"/>
          </w:tcPr>
          <w:p w14:paraId="5FBAE72E">
            <w:pPr>
              <w:pStyle w:val="201"/>
              <w:bidi w:val="0"/>
              <w:spacing w:line="240" w:lineRule="auto"/>
              <w:jc w:val="center"/>
              <w:rPr>
                <w:rFonts w:hint="default"/>
                <w:lang w:val="en-US" w:eastAsia="zh-CN"/>
              </w:rPr>
            </w:pPr>
            <w:r>
              <w:rPr>
                <w:rFonts w:hint="eastAsia"/>
                <w:lang w:val="en-US" w:eastAsia="zh-CN"/>
              </w:rPr>
              <w:t>造林面积</w:t>
            </w:r>
          </w:p>
        </w:tc>
        <w:tc>
          <w:tcPr>
            <w:tcW w:w="640" w:type="pct"/>
          </w:tcPr>
          <w:p w14:paraId="6292F081">
            <w:pPr>
              <w:pStyle w:val="201"/>
              <w:bidi w:val="0"/>
              <w:spacing w:line="240" w:lineRule="auto"/>
              <w:jc w:val="center"/>
              <w:rPr>
                <w:rFonts w:hint="default"/>
                <w:lang w:val="en-US" w:eastAsia="zh-CN"/>
              </w:rPr>
            </w:pPr>
            <w:r>
              <w:rPr>
                <w:rFonts w:hint="eastAsia"/>
                <w:lang w:val="en-US" w:eastAsia="zh-CN"/>
              </w:rPr>
              <w:t>造林树种</w:t>
            </w:r>
          </w:p>
        </w:tc>
        <w:tc>
          <w:tcPr>
            <w:tcW w:w="628" w:type="pct"/>
          </w:tcPr>
          <w:p w14:paraId="3B765045">
            <w:pPr>
              <w:pStyle w:val="201"/>
              <w:bidi w:val="0"/>
              <w:spacing w:line="240" w:lineRule="auto"/>
              <w:jc w:val="center"/>
              <w:rPr>
                <w:rFonts w:hint="default"/>
                <w:lang w:val="en-US" w:eastAsia="zh-CN"/>
              </w:rPr>
            </w:pPr>
            <w:r>
              <w:rPr>
                <w:rFonts w:hint="eastAsia"/>
                <w:lang w:val="en-US" w:eastAsia="zh-CN"/>
              </w:rPr>
              <w:t>苗木规格</w:t>
            </w:r>
          </w:p>
        </w:tc>
        <w:tc>
          <w:tcPr>
            <w:tcW w:w="639" w:type="pct"/>
          </w:tcPr>
          <w:p w14:paraId="4787ED1F">
            <w:pPr>
              <w:pStyle w:val="201"/>
              <w:bidi w:val="0"/>
              <w:spacing w:line="240" w:lineRule="auto"/>
              <w:jc w:val="center"/>
              <w:rPr>
                <w:rFonts w:hint="default"/>
                <w:lang w:val="en-US" w:eastAsia="zh-CN"/>
              </w:rPr>
            </w:pPr>
            <w:r>
              <w:rPr>
                <w:rFonts w:hint="eastAsia"/>
                <w:lang w:val="en-US" w:eastAsia="zh-CN"/>
              </w:rPr>
              <w:t>造林方式</w:t>
            </w:r>
          </w:p>
        </w:tc>
        <w:tc>
          <w:tcPr>
            <w:tcW w:w="741" w:type="pct"/>
          </w:tcPr>
          <w:p w14:paraId="2E8293B8">
            <w:pPr>
              <w:pStyle w:val="201"/>
              <w:bidi w:val="0"/>
              <w:spacing w:line="240" w:lineRule="auto"/>
              <w:jc w:val="center"/>
              <w:rPr>
                <w:rFonts w:hint="default"/>
                <w:lang w:val="en-US" w:eastAsia="zh-CN"/>
              </w:rPr>
            </w:pPr>
            <w:r>
              <w:rPr>
                <w:rFonts w:hint="eastAsia"/>
                <w:lang w:val="en-US" w:eastAsia="zh-CN"/>
              </w:rPr>
              <w:t>造林密度</w:t>
            </w:r>
          </w:p>
        </w:tc>
      </w:tr>
      <w:tr w14:paraId="0527F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315319DC">
            <w:pPr>
              <w:pStyle w:val="201"/>
              <w:bidi w:val="0"/>
              <w:spacing w:line="240" w:lineRule="auto"/>
              <w:jc w:val="center"/>
              <w:rPr>
                <w:rFonts w:hint="default"/>
                <w:lang w:val="en-US" w:eastAsia="zh-CN"/>
              </w:rPr>
            </w:pPr>
          </w:p>
        </w:tc>
        <w:tc>
          <w:tcPr>
            <w:tcW w:w="626" w:type="pct"/>
            <w:vMerge w:val="continue"/>
          </w:tcPr>
          <w:p w14:paraId="3EEDFE52">
            <w:pPr>
              <w:pStyle w:val="201"/>
              <w:bidi w:val="0"/>
              <w:spacing w:line="240" w:lineRule="auto"/>
              <w:jc w:val="center"/>
              <w:rPr>
                <w:rFonts w:hint="default"/>
                <w:lang w:val="en-US" w:eastAsia="zh-CN"/>
              </w:rPr>
            </w:pPr>
          </w:p>
        </w:tc>
        <w:tc>
          <w:tcPr>
            <w:tcW w:w="774" w:type="pct"/>
          </w:tcPr>
          <w:p w14:paraId="33ABBCB9">
            <w:pPr>
              <w:pStyle w:val="201"/>
              <w:bidi w:val="0"/>
              <w:spacing w:line="240" w:lineRule="auto"/>
              <w:jc w:val="center"/>
              <w:rPr>
                <w:rFonts w:hint="default"/>
                <w:lang w:val="en-US" w:eastAsia="zh-CN"/>
              </w:rPr>
            </w:pPr>
          </w:p>
        </w:tc>
        <w:tc>
          <w:tcPr>
            <w:tcW w:w="614" w:type="pct"/>
          </w:tcPr>
          <w:p w14:paraId="7ED53687">
            <w:pPr>
              <w:pStyle w:val="201"/>
              <w:bidi w:val="0"/>
              <w:spacing w:line="240" w:lineRule="auto"/>
              <w:jc w:val="center"/>
              <w:rPr>
                <w:rFonts w:hint="default"/>
                <w:lang w:val="en-US" w:eastAsia="zh-CN"/>
              </w:rPr>
            </w:pPr>
          </w:p>
        </w:tc>
        <w:tc>
          <w:tcPr>
            <w:tcW w:w="640" w:type="pct"/>
          </w:tcPr>
          <w:p w14:paraId="09D5D5A5">
            <w:pPr>
              <w:pStyle w:val="201"/>
              <w:bidi w:val="0"/>
              <w:spacing w:line="240" w:lineRule="auto"/>
              <w:jc w:val="center"/>
              <w:rPr>
                <w:rFonts w:hint="default"/>
                <w:lang w:val="en-US" w:eastAsia="zh-CN"/>
              </w:rPr>
            </w:pPr>
          </w:p>
        </w:tc>
        <w:tc>
          <w:tcPr>
            <w:tcW w:w="628" w:type="pct"/>
          </w:tcPr>
          <w:p w14:paraId="581338F7">
            <w:pPr>
              <w:pStyle w:val="201"/>
              <w:bidi w:val="0"/>
              <w:spacing w:line="240" w:lineRule="auto"/>
              <w:jc w:val="center"/>
              <w:rPr>
                <w:rFonts w:hint="default"/>
                <w:lang w:val="en-US" w:eastAsia="zh-CN"/>
              </w:rPr>
            </w:pPr>
          </w:p>
        </w:tc>
        <w:tc>
          <w:tcPr>
            <w:tcW w:w="639" w:type="pct"/>
          </w:tcPr>
          <w:p w14:paraId="08C02A7A">
            <w:pPr>
              <w:pStyle w:val="201"/>
              <w:bidi w:val="0"/>
              <w:spacing w:line="240" w:lineRule="auto"/>
              <w:jc w:val="center"/>
              <w:rPr>
                <w:rFonts w:hint="default"/>
                <w:lang w:val="en-US" w:eastAsia="zh-CN"/>
              </w:rPr>
            </w:pPr>
          </w:p>
        </w:tc>
        <w:tc>
          <w:tcPr>
            <w:tcW w:w="741" w:type="pct"/>
          </w:tcPr>
          <w:p w14:paraId="1F794B44">
            <w:pPr>
              <w:pStyle w:val="201"/>
              <w:bidi w:val="0"/>
              <w:spacing w:line="240" w:lineRule="auto"/>
              <w:jc w:val="center"/>
              <w:rPr>
                <w:rFonts w:hint="default"/>
                <w:lang w:val="en-US" w:eastAsia="zh-CN"/>
              </w:rPr>
            </w:pPr>
          </w:p>
        </w:tc>
      </w:tr>
      <w:tr w14:paraId="47A8F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3BC127CB">
            <w:pPr>
              <w:pStyle w:val="201"/>
              <w:bidi w:val="0"/>
              <w:spacing w:line="240" w:lineRule="auto"/>
              <w:jc w:val="center"/>
              <w:rPr>
                <w:rFonts w:hint="default"/>
                <w:lang w:val="en-US" w:eastAsia="zh-CN"/>
              </w:rPr>
            </w:pPr>
          </w:p>
        </w:tc>
        <w:tc>
          <w:tcPr>
            <w:tcW w:w="626" w:type="pct"/>
            <w:vMerge w:val="restart"/>
            <w:vAlign w:val="center"/>
          </w:tcPr>
          <w:p w14:paraId="46700536">
            <w:pPr>
              <w:pStyle w:val="201"/>
              <w:bidi w:val="0"/>
              <w:spacing w:line="240" w:lineRule="auto"/>
              <w:jc w:val="center"/>
              <w:rPr>
                <w:rFonts w:hint="default"/>
                <w:lang w:val="en-US" w:eastAsia="zh-CN"/>
              </w:rPr>
            </w:pPr>
            <w:r>
              <w:rPr>
                <w:rFonts w:hint="eastAsia"/>
                <w:b/>
                <w:bCs/>
                <w:lang w:val="en-US" w:eastAsia="zh-CN"/>
              </w:rPr>
              <w:t>林地用途变化</w:t>
            </w:r>
          </w:p>
        </w:tc>
        <w:tc>
          <w:tcPr>
            <w:tcW w:w="774" w:type="pct"/>
          </w:tcPr>
          <w:p w14:paraId="297201D3">
            <w:pPr>
              <w:pStyle w:val="201"/>
              <w:bidi w:val="0"/>
              <w:spacing w:line="240" w:lineRule="auto"/>
              <w:jc w:val="center"/>
              <w:rPr>
                <w:rFonts w:hint="default"/>
                <w:lang w:val="en-US" w:eastAsia="zh-CN"/>
              </w:rPr>
            </w:pPr>
            <w:r>
              <w:rPr>
                <w:rFonts w:hint="eastAsia"/>
                <w:lang w:val="en-US" w:eastAsia="zh-CN"/>
              </w:rPr>
              <w:t>是否变化</w:t>
            </w:r>
          </w:p>
        </w:tc>
        <w:tc>
          <w:tcPr>
            <w:tcW w:w="614" w:type="pct"/>
          </w:tcPr>
          <w:p w14:paraId="60F523F6">
            <w:pPr>
              <w:pStyle w:val="201"/>
              <w:bidi w:val="0"/>
              <w:spacing w:line="240" w:lineRule="auto"/>
              <w:jc w:val="center"/>
              <w:rPr>
                <w:rFonts w:hint="default"/>
                <w:lang w:val="en-US" w:eastAsia="zh-CN"/>
              </w:rPr>
            </w:pPr>
            <w:r>
              <w:rPr>
                <w:rFonts w:hint="eastAsia"/>
                <w:lang w:val="en-US" w:eastAsia="zh-CN"/>
              </w:rPr>
              <w:t>变化时间</w:t>
            </w:r>
          </w:p>
        </w:tc>
        <w:tc>
          <w:tcPr>
            <w:tcW w:w="640" w:type="pct"/>
          </w:tcPr>
          <w:p w14:paraId="196ED7E7">
            <w:pPr>
              <w:pStyle w:val="201"/>
              <w:bidi w:val="0"/>
              <w:spacing w:line="240" w:lineRule="auto"/>
              <w:jc w:val="center"/>
              <w:rPr>
                <w:rFonts w:hint="default"/>
                <w:lang w:val="en-US" w:eastAsia="zh-CN"/>
              </w:rPr>
            </w:pPr>
            <w:r>
              <w:rPr>
                <w:rFonts w:hint="eastAsia"/>
                <w:lang w:val="en-US" w:eastAsia="zh-CN"/>
              </w:rPr>
              <w:t>变化面积</w:t>
            </w:r>
          </w:p>
        </w:tc>
        <w:tc>
          <w:tcPr>
            <w:tcW w:w="628" w:type="pct"/>
          </w:tcPr>
          <w:p w14:paraId="0DDC44C3">
            <w:pPr>
              <w:pStyle w:val="201"/>
              <w:bidi w:val="0"/>
              <w:spacing w:line="240" w:lineRule="auto"/>
              <w:jc w:val="center"/>
              <w:rPr>
                <w:rFonts w:hint="default"/>
                <w:lang w:val="en-US" w:eastAsia="zh-CN"/>
              </w:rPr>
            </w:pPr>
            <w:r>
              <w:rPr>
                <w:rFonts w:hint="eastAsia"/>
                <w:lang w:val="en-US" w:eastAsia="zh-CN"/>
              </w:rPr>
              <w:t>变化事由</w:t>
            </w:r>
          </w:p>
        </w:tc>
        <w:tc>
          <w:tcPr>
            <w:tcW w:w="639" w:type="pct"/>
          </w:tcPr>
          <w:p w14:paraId="4F1DFB27">
            <w:pPr>
              <w:pStyle w:val="201"/>
              <w:bidi w:val="0"/>
              <w:spacing w:line="240" w:lineRule="auto"/>
              <w:jc w:val="center"/>
              <w:rPr>
                <w:rFonts w:hint="default"/>
                <w:lang w:val="en-US" w:eastAsia="zh-CN"/>
              </w:rPr>
            </w:pPr>
          </w:p>
        </w:tc>
        <w:tc>
          <w:tcPr>
            <w:tcW w:w="741" w:type="pct"/>
          </w:tcPr>
          <w:p w14:paraId="5165BFB2">
            <w:pPr>
              <w:pStyle w:val="201"/>
              <w:bidi w:val="0"/>
              <w:spacing w:line="240" w:lineRule="auto"/>
              <w:jc w:val="center"/>
              <w:rPr>
                <w:rFonts w:hint="default"/>
                <w:lang w:val="en-US" w:eastAsia="zh-CN"/>
              </w:rPr>
            </w:pPr>
          </w:p>
        </w:tc>
      </w:tr>
      <w:tr w14:paraId="4AFC7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5" w:type="pct"/>
            <w:vMerge w:val="continue"/>
          </w:tcPr>
          <w:p w14:paraId="4996A610">
            <w:pPr>
              <w:pStyle w:val="201"/>
              <w:bidi w:val="0"/>
              <w:spacing w:line="240" w:lineRule="auto"/>
              <w:jc w:val="center"/>
              <w:rPr>
                <w:rFonts w:hint="default"/>
                <w:lang w:val="en-US" w:eastAsia="zh-CN"/>
              </w:rPr>
            </w:pPr>
          </w:p>
        </w:tc>
        <w:tc>
          <w:tcPr>
            <w:tcW w:w="626" w:type="pct"/>
            <w:vMerge w:val="continue"/>
          </w:tcPr>
          <w:p w14:paraId="355075C9">
            <w:pPr>
              <w:pStyle w:val="201"/>
              <w:bidi w:val="0"/>
              <w:spacing w:line="240" w:lineRule="auto"/>
              <w:jc w:val="center"/>
              <w:rPr>
                <w:rFonts w:hint="default"/>
                <w:lang w:val="en-US" w:eastAsia="zh-CN"/>
              </w:rPr>
            </w:pPr>
          </w:p>
        </w:tc>
        <w:tc>
          <w:tcPr>
            <w:tcW w:w="774" w:type="pct"/>
          </w:tcPr>
          <w:p w14:paraId="4B198BB9">
            <w:pPr>
              <w:pStyle w:val="201"/>
              <w:bidi w:val="0"/>
              <w:spacing w:line="240" w:lineRule="auto"/>
              <w:jc w:val="center"/>
              <w:rPr>
                <w:rFonts w:hint="default"/>
                <w:lang w:val="en-US" w:eastAsia="zh-CN"/>
              </w:rPr>
            </w:pPr>
          </w:p>
        </w:tc>
        <w:tc>
          <w:tcPr>
            <w:tcW w:w="614" w:type="pct"/>
          </w:tcPr>
          <w:p w14:paraId="3CDAA44B">
            <w:pPr>
              <w:pStyle w:val="201"/>
              <w:bidi w:val="0"/>
              <w:spacing w:line="240" w:lineRule="auto"/>
              <w:jc w:val="center"/>
              <w:rPr>
                <w:rFonts w:hint="default"/>
                <w:lang w:val="en-US" w:eastAsia="zh-CN"/>
              </w:rPr>
            </w:pPr>
          </w:p>
        </w:tc>
        <w:tc>
          <w:tcPr>
            <w:tcW w:w="640" w:type="pct"/>
          </w:tcPr>
          <w:p w14:paraId="0ADCDC2E">
            <w:pPr>
              <w:pStyle w:val="201"/>
              <w:bidi w:val="0"/>
              <w:spacing w:line="240" w:lineRule="auto"/>
              <w:jc w:val="center"/>
              <w:rPr>
                <w:rFonts w:hint="default"/>
                <w:lang w:val="en-US" w:eastAsia="zh-CN"/>
              </w:rPr>
            </w:pPr>
          </w:p>
        </w:tc>
        <w:tc>
          <w:tcPr>
            <w:tcW w:w="628" w:type="pct"/>
          </w:tcPr>
          <w:p w14:paraId="647481FD">
            <w:pPr>
              <w:pStyle w:val="201"/>
              <w:bidi w:val="0"/>
              <w:spacing w:line="240" w:lineRule="auto"/>
              <w:jc w:val="center"/>
              <w:rPr>
                <w:rFonts w:hint="default"/>
                <w:lang w:val="en-US" w:eastAsia="zh-CN"/>
              </w:rPr>
            </w:pPr>
          </w:p>
        </w:tc>
        <w:tc>
          <w:tcPr>
            <w:tcW w:w="639" w:type="pct"/>
          </w:tcPr>
          <w:p w14:paraId="4B1BDB34">
            <w:pPr>
              <w:pStyle w:val="201"/>
              <w:bidi w:val="0"/>
              <w:spacing w:line="240" w:lineRule="auto"/>
              <w:jc w:val="center"/>
              <w:rPr>
                <w:rFonts w:hint="default"/>
                <w:lang w:val="en-US" w:eastAsia="zh-CN"/>
              </w:rPr>
            </w:pPr>
          </w:p>
        </w:tc>
        <w:tc>
          <w:tcPr>
            <w:tcW w:w="741" w:type="pct"/>
          </w:tcPr>
          <w:p w14:paraId="1669ED8B">
            <w:pPr>
              <w:pStyle w:val="201"/>
              <w:bidi w:val="0"/>
              <w:spacing w:line="240" w:lineRule="auto"/>
              <w:jc w:val="center"/>
              <w:rPr>
                <w:rFonts w:hint="default"/>
                <w:lang w:val="en-US" w:eastAsia="zh-CN"/>
              </w:rPr>
            </w:pPr>
          </w:p>
        </w:tc>
      </w:tr>
      <w:tr w14:paraId="5BF10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1" w:type="pct"/>
            <w:gridSpan w:val="2"/>
          </w:tcPr>
          <w:p w14:paraId="55535DE5">
            <w:pPr>
              <w:pStyle w:val="201"/>
              <w:bidi w:val="0"/>
              <w:spacing w:line="240" w:lineRule="auto"/>
              <w:jc w:val="center"/>
              <w:rPr>
                <w:rFonts w:hint="default"/>
                <w:b/>
                <w:bCs/>
                <w:lang w:val="en-US" w:eastAsia="zh-CN"/>
              </w:rPr>
            </w:pPr>
            <w:r>
              <w:rPr>
                <w:rFonts w:hint="eastAsia"/>
                <w:b/>
                <w:bCs/>
                <w:lang w:val="en-US" w:eastAsia="zh-CN"/>
              </w:rPr>
              <w:t>纳入湘林碳票管理时间</w:t>
            </w:r>
          </w:p>
        </w:tc>
        <w:tc>
          <w:tcPr>
            <w:tcW w:w="4038" w:type="pct"/>
            <w:gridSpan w:val="6"/>
          </w:tcPr>
          <w:p w14:paraId="1BF0F9AB">
            <w:pPr>
              <w:pStyle w:val="201"/>
              <w:bidi w:val="0"/>
              <w:spacing w:line="240" w:lineRule="auto"/>
              <w:jc w:val="both"/>
              <w:rPr>
                <w:rFonts w:hint="default"/>
                <w:lang w:val="en-US" w:eastAsia="zh-CN"/>
              </w:rPr>
            </w:pPr>
            <w:r>
              <w:rPr>
                <w:rFonts w:hint="eastAsia"/>
                <w:lang w:val="en-US" w:eastAsia="zh-CN"/>
              </w:rPr>
              <w:t xml:space="preserve">       年    月    日  至    年    月    日；共    天</w:t>
            </w:r>
          </w:p>
        </w:tc>
      </w:tr>
      <w:tr w14:paraId="4A6B0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1" w:type="pct"/>
            <w:gridSpan w:val="2"/>
          </w:tcPr>
          <w:p w14:paraId="48B1349D">
            <w:pPr>
              <w:pStyle w:val="201"/>
              <w:bidi w:val="0"/>
              <w:spacing w:line="240" w:lineRule="auto"/>
              <w:jc w:val="center"/>
              <w:rPr>
                <w:rFonts w:hint="default"/>
                <w:b/>
                <w:bCs/>
                <w:lang w:val="en-US" w:eastAsia="zh-CN"/>
              </w:rPr>
            </w:pPr>
            <w:r>
              <w:rPr>
                <w:rFonts w:hint="eastAsia"/>
                <w:b/>
                <w:bCs/>
                <w:lang w:val="en-US" w:eastAsia="zh-CN"/>
              </w:rPr>
              <w:t>参与人员</w:t>
            </w:r>
          </w:p>
        </w:tc>
        <w:tc>
          <w:tcPr>
            <w:tcW w:w="4038" w:type="pct"/>
            <w:gridSpan w:val="6"/>
          </w:tcPr>
          <w:p w14:paraId="00AB7068">
            <w:pPr>
              <w:pStyle w:val="201"/>
              <w:bidi w:val="0"/>
              <w:spacing w:line="240" w:lineRule="auto"/>
              <w:jc w:val="right"/>
              <w:rPr>
                <w:rFonts w:hint="default"/>
                <w:lang w:val="en-US" w:eastAsia="zh-CN"/>
              </w:rPr>
            </w:pPr>
            <w:r>
              <w:rPr>
                <w:rFonts w:hint="eastAsia"/>
                <w:lang w:val="en-US" w:eastAsia="zh-CN"/>
              </w:rPr>
              <w:t>（签名）</w:t>
            </w:r>
          </w:p>
        </w:tc>
      </w:tr>
      <w:tr w14:paraId="01B87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1" w:type="pct"/>
            <w:gridSpan w:val="2"/>
          </w:tcPr>
          <w:p w14:paraId="176EA81A">
            <w:pPr>
              <w:pStyle w:val="201"/>
              <w:bidi w:val="0"/>
              <w:spacing w:line="240" w:lineRule="auto"/>
              <w:jc w:val="center"/>
              <w:rPr>
                <w:rFonts w:hint="default"/>
                <w:b/>
                <w:bCs/>
                <w:lang w:val="en-US" w:eastAsia="zh-CN"/>
              </w:rPr>
            </w:pPr>
            <w:r>
              <w:rPr>
                <w:rFonts w:hint="eastAsia"/>
                <w:b/>
                <w:bCs/>
                <w:lang w:val="en-US" w:eastAsia="zh-CN"/>
              </w:rPr>
              <w:t>备注说明</w:t>
            </w:r>
          </w:p>
        </w:tc>
        <w:tc>
          <w:tcPr>
            <w:tcW w:w="4038" w:type="pct"/>
            <w:gridSpan w:val="6"/>
          </w:tcPr>
          <w:p w14:paraId="6343726C">
            <w:pPr>
              <w:pStyle w:val="201"/>
              <w:bidi w:val="0"/>
              <w:spacing w:line="240" w:lineRule="auto"/>
              <w:jc w:val="center"/>
              <w:rPr>
                <w:rFonts w:hint="default"/>
                <w:lang w:val="en-US" w:eastAsia="zh-CN"/>
              </w:rPr>
            </w:pPr>
          </w:p>
        </w:tc>
      </w:tr>
    </w:tbl>
    <w:p w14:paraId="422144A3">
      <w:pPr>
        <w:pStyle w:val="51"/>
        <w:bidi w:val="0"/>
        <w:jc w:val="both"/>
        <w:rPr>
          <w:rFonts w:hint="default"/>
          <w:lang w:val="en-US" w:eastAsia="zh-CN"/>
        </w:rPr>
      </w:pPr>
    </w:p>
    <w:p w14:paraId="1CDAC71B">
      <w:pPr>
        <w:pStyle w:val="51"/>
        <w:bidi w:val="0"/>
        <w:jc w:val="both"/>
        <w:rPr>
          <w:rFonts w:hint="default"/>
          <w:lang w:val="en-US" w:eastAsia="zh-CN"/>
        </w:rPr>
      </w:pPr>
    </w:p>
    <w:p w14:paraId="76319972">
      <w:pPr>
        <w:pStyle w:val="51"/>
        <w:bidi w:val="0"/>
        <w:rPr>
          <w:rFonts w:hint="default"/>
          <w:lang w:val="en-US" w:eastAsia="zh-CN"/>
        </w:rPr>
      </w:pPr>
    </w:p>
    <w:p w14:paraId="574C9188">
      <w:pPr>
        <w:pStyle w:val="51"/>
        <w:bidi w:val="0"/>
        <w:rPr>
          <w:rFonts w:hint="default"/>
          <w:lang w:val="en-US" w:eastAsia="zh-CN"/>
        </w:rPr>
      </w:pPr>
    </w:p>
    <w:p w14:paraId="062CC8E5">
      <w:pPr>
        <w:pStyle w:val="51"/>
        <w:rPr>
          <w:rFonts w:hint="default"/>
          <w:lang w:val="en-US" w:eastAsia="zh-CN"/>
        </w:rPr>
        <w:sectPr>
          <w:pgSz w:w="11906" w:h="16838"/>
          <w:pgMar w:top="1928" w:right="1134" w:bottom="1134" w:left="1134" w:header="1418" w:footer="1134" w:gutter="283"/>
          <w:pgNumType w:fmt="decimal"/>
          <w:cols w:space="720" w:num="1"/>
          <w:formProt w:val="0"/>
          <w:rtlGutter w:val="0"/>
          <w:docGrid w:type="lines" w:linePitch="316" w:charSpace="0"/>
        </w:sectPr>
      </w:pPr>
    </w:p>
    <w:p w14:paraId="753798FF">
      <w:pPr>
        <w:pStyle w:val="169"/>
        <w:bidi w:val="0"/>
        <w:rPr>
          <w:rFonts w:hint="default"/>
          <w:lang w:val="en-US" w:eastAsia="zh-CN"/>
        </w:rPr>
      </w:pPr>
    </w:p>
    <w:p w14:paraId="4A2C1A0C">
      <w:pPr>
        <w:pStyle w:val="127"/>
        <w:bidi w:val="0"/>
        <w:rPr>
          <w:rFonts w:hint="default"/>
          <w:lang w:val="en-US" w:eastAsia="zh-CN"/>
        </w:rPr>
      </w:pPr>
    </w:p>
    <w:p w14:paraId="4B008F07">
      <w:pPr>
        <w:pStyle w:val="144"/>
        <w:bidi w:val="0"/>
        <w:rPr>
          <w:rFonts w:hint="default"/>
          <w:lang w:val="en-US" w:eastAsia="zh-CN"/>
        </w:rPr>
      </w:pPr>
      <w:bookmarkStart w:id="66" w:name="_Toc27878"/>
      <w:r>
        <w:rPr>
          <w:rFonts w:hint="default"/>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湘林碳票项目固定样地每木调查样表</w:t>
      </w:r>
      <w:bookmarkEnd w:id="66"/>
    </w:p>
    <w:p w14:paraId="318FDC9B">
      <w:pPr>
        <w:pStyle w:val="102"/>
        <w:bidi w:val="0"/>
        <w:rPr>
          <w:rFonts w:hint="default"/>
          <w:lang w:val="en-US" w:eastAsia="zh-CN"/>
        </w:rPr>
      </w:pPr>
      <w:r>
        <w:rPr>
          <w:rFonts w:hint="eastAsia"/>
          <w:lang w:val="en-US" w:eastAsia="zh-CN"/>
        </w:rPr>
        <w:t>表D.1规定了湘林碳票项目固定样地每木调查样表的内容和格式。</w:t>
      </w:r>
    </w:p>
    <w:p w14:paraId="350B39A3">
      <w:pPr>
        <w:pStyle w:val="147"/>
        <w:bidi w:val="0"/>
        <w:rPr>
          <w:rFonts w:hint="default"/>
          <w:lang w:val="en-US" w:eastAsia="zh-CN"/>
        </w:rPr>
      </w:pPr>
      <w:r>
        <w:rPr>
          <w:rFonts w:hint="eastAsia"/>
          <w:lang w:val="en-US" w:eastAsia="zh-CN"/>
        </w:rPr>
        <w:t>湘林碳票项目固定样地每木调查样表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241"/>
        <w:gridCol w:w="693"/>
        <w:gridCol w:w="471"/>
        <w:gridCol w:w="463"/>
        <w:gridCol w:w="703"/>
        <w:gridCol w:w="231"/>
        <w:gridCol w:w="934"/>
        <w:gridCol w:w="933"/>
        <w:gridCol w:w="234"/>
        <w:gridCol w:w="699"/>
        <w:gridCol w:w="467"/>
        <w:gridCol w:w="466"/>
        <w:gridCol w:w="700"/>
        <w:gridCol w:w="233"/>
        <w:gridCol w:w="933"/>
      </w:tblGrid>
      <w:tr w14:paraId="50BA4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74" w:type="dxa"/>
            <w:gridSpan w:val="2"/>
            <w:tcBorders>
              <w:top w:val="single" w:color="auto" w:sz="8" w:space="0"/>
              <w:bottom w:val="single" w:color="auto" w:sz="8" w:space="0"/>
            </w:tcBorders>
            <w:shd w:val="clear" w:color="auto" w:fill="auto"/>
            <w:vAlign w:val="center"/>
          </w:tcPr>
          <w:p w14:paraId="5BBCC586">
            <w:pPr>
              <w:pStyle w:val="201"/>
              <w:spacing w:line="360" w:lineRule="auto"/>
              <w:jc w:val="left"/>
              <w:rPr>
                <w:rFonts w:ascii="Times New Roman"/>
              </w:rPr>
            </w:pPr>
            <w:r>
              <w:rPr>
                <w:rFonts w:ascii="Times New Roman"/>
              </w:rPr>
              <w:t>县（市）</w:t>
            </w:r>
          </w:p>
        </w:tc>
        <w:tc>
          <w:tcPr>
            <w:tcW w:w="1164" w:type="dxa"/>
            <w:gridSpan w:val="2"/>
            <w:tcBorders>
              <w:top w:val="single" w:color="auto" w:sz="8" w:space="0"/>
              <w:bottom w:val="single" w:color="auto" w:sz="8" w:space="0"/>
            </w:tcBorders>
            <w:shd w:val="clear" w:color="auto" w:fill="auto"/>
            <w:vAlign w:val="center"/>
          </w:tcPr>
          <w:p w14:paraId="4F02952E">
            <w:pPr>
              <w:pStyle w:val="201"/>
              <w:spacing w:line="360" w:lineRule="auto"/>
              <w:jc w:val="left"/>
              <w:rPr>
                <w:rFonts w:ascii="Times New Roman"/>
              </w:rPr>
            </w:pPr>
          </w:p>
        </w:tc>
        <w:tc>
          <w:tcPr>
            <w:tcW w:w="1166" w:type="dxa"/>
            <w:gridSpan w:val="2"/>
            <w:tcBorders>
              <w:top w:val="single" w:color="auto" w:sz="8" w:space="0"/>
              <w:bottom w:val="single" w:color="auto" w:sz="8" w:space="0"/>
            </w:tcBorders>
            <w:shd w:val="clear" w:color="auto" w:fill="auto"/>
            <w:vAlign w:val="center"/>
          </w:tcPr>
          <w:p w14:paraId="5DD785BE">
            <w:pPr>
              <w:pStyle w:val="201"/>
              <w:spacing w:line="360" w:lineRule="auto"/>
              <w:jc w:val="left"/>
              <w:rPr>
                <w:rFonts w:ascii="Times New Roman"/>
              </w:rPr>
            </w:pPr>
            <w:r>
              <w:rPr>
                <w:rFonts w:ascii="Times New Roman"/>
              </w:rPr>
              <w:t>乡镇（林场）</w:t>
            </w:r>
          </w:p>
        </w:tc>
        <w:tc>
          <w:tcPr>
            <w:tcW w:w="1165" w:type="dxa"/>
            <w:gridSpan w:val="2"/>
            <w:tcBorders>
              <w:top w:val="single" w:color="auto" w:sz="8" w:space="0"/>
              <w:bottom w:val="single" w:color="auto" w:sz="8" w:space="0"/>
            </w:tcBorders>
            <w:shd w:val="clear" w:color="auto" w:fill="auto"/>
            <w:vAlign w:val="center"/>
          </w:tcPr>
          <w:p w14:paraId="1A6619C0">
            <w:pPr>
              <w:pStyle w:val="201"/>
              <w:spacing w:line="360" w:lineRule="auto"/>
              <w:jc w:val="left"/>
              <w:rPr>
                <w:rFonts w:ascii="Times New Roman"/>
              </w:rPr>
            </w:pPr>
          </w:p>
        </w:tc>
        <w:tc>
          <w:tcPr>
            <w:tcW w:w="1167" w:type="dxa"/>
            <w:gridSpan w:val="2"/>
            <w:tcBorders>
              <w:top w:val="single" w:color="auto" w:sz="8" w:space="0"/>
              <w:bottom w:val="single" w:color="auto" w:sz="8" w:space="0"/>
            </w:tcBorders>
            <w:shd w:val="clear" w:color="auto" w:fill="auto"/>
            <w:vAlign w:val="center"/>
          </w:tcPr>
          <w:p w14:paraId="0189EC05">
            <w:pPr>
              <w:pStyle w:val="201"/>
              <w:spacing w:line="360" w:lineRule="auto"/>
              <w:jc w:val="left"/>
              <w:rPr>
                <w:rFonts w:ascii="Times New Roman"/>
              </w:rPr>
            </w:pPr>
            <w:r>
              <w:rPr>
                <w:rFonts w:ascii="Times New Roman"/>
              </w:rPr>
              <w:t>村（林班）</w:t>
            </w:r>
          </w:p>
        </w:tc>
        <w:tc>
          <w:tcPr>
            <w:tcW w:w="1166" w:type="dxa"/>
            <w:gridSpan w:val="2"/>
            <w:tcBorders>
              <w:top w:val="single" w:color="auto" w:sz="8" w:space="0"/>
              <w:bottom w:val="single" w:color="auto" w:sz="8" w:space="0"/>
            </w:tcBorders>
            <w:shd w:val="clear" w:color="auto" w:fill="auto"/>
            <w:vAlign w:val="center"/>
          </w:tcPr>
          <w:p w14:paraId="1C8C5C4E">
            <w:pPr>
              <w:pStyle w:val="201"/>
              <w:spacing w:line="360" w:lineRule="auto"/>
              <w:jc w:val="left"/>
              <w:rPr>
                <w:rFonts w:ascii="Times New Roman"/>
              </w:rPr>
            </w:pPr>
          </w:p>
        </w:tc>
        <w:tc>
          <w:tcPr>
            <w:tcW w:w="1166" w:type="dxa"/>
            <w:gridSpan w:val="2"/>
            <w:tcBorders>
              <w:top w:val="single" w:color="auto" w:sz="8" w:space="0"/>
              <w:bottom w:val="single" w:color="auto" w:sz="8" w:space="0"/>
            </w:tcBorders>
            <w:shd w:val="clear" w:color="auto" w:fill="auto"/>
            <w:vAlign w:val="center"/>
          </w:tcPr>
          <w:p w14:paraId="67D3BEE8">
            <w:pPr>
              <w:pStyle w:val="201"/>
              <w:spacing w:line="360" w:lineRule="auto"/>
              <w:jc w:val="left"/>
              <w:rPr>
                <w:rFonts w:ascii="Times New Roman"/>
              </w:rPr>
            </w:pPr>
            <w:r>
              <w:rPr>
                <w:rFonts w:ascii="Times New Roman"/>
              </w:rPr>
              <w:t>小班号</w:t>
            </w:r>
          </w:p>
        </w:tc>
        <w:tc>
          <w:tcPr>
            <w:tcW w:w="1166" w:type="dxa"/>
            <w:gridSpan w:val="2"/>
            <w:tcBorders>
              <w:top w:val="single" w:color="auto" w:sz="8" w:space="0"/>
              <w:bottom w:val="single" w:color="auto" w:sz="8" w:space="0"/>
            </w:tcBorders>
            <w:shd w:val="clear" w:color="auto" w:fill="auto"/>
            <w:vAlign w:val="center"/>
          </w:tcPr>
          <w:p w14:paraId="767E47EC">
            <w:pPr>
              <w:pStyle w:val="201"/>
              <w:spacing w:line="360" w:lineRule="auto"/>
              <w:rPr>
                <w:rFonts w:ascii="Times New Roman"/>
              </w:rPr>
            </w:pPr>
          </w:p>
        </w:tc>
      </w:tr>
      <w:tr w14:paraId="56979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4" w:type="dxa"/>
            <w:gridSpan w:val="2"/>
            <w:tcBorders>
              <w:top w:val="single" w:color="auto" w:sz="8" w:space="0"/>
            </w:tcBorders>
            <w:shd w:val="clear" w:color="auto" w:fill="auto"/>
            <w:vAlign w:val="center"/>
          </w:tcPr>
          <w:p w14:paraId="2CE3BCA5">
            <w:pPr>
              <w:pStyle w:val="201"/>
              <w:spacing w:line="360" w:lineRule="auto"/>
              <w:jc w:val="left"/>
              <w:rPr>
                <w:rFonts w:ascii="Times New Roman"/>
              </w:rPr>
            </w:pPr>
            <w:r>
              <w:rPr>
                <w:rFonts w:ascii="Times New Roman"/>
              </w:rPr>
              <w:t>林分起源</w:t>
            </w:r>
          </w:p>
        </w:tc>
        <w:tc>
          <w:tcPr>
            <w:tcW w:w="1164" w:type="dxa"/>
            <w:gridSpan w:val="2"/>
            <w:tcBorders>
              <w:top w:val="single" w:color="auto" w:sz="8" w:space="0"/>
            </w:tcBorders>
            <w:shd w:val="clear" w:color="auto" w:fill="auto"/>
            <w:vAlign w:val="center"/>
          </w:tcPr>
          <w:p w14:paraId="0E5A4BDA">
            <w:pPr>
              <w:pStyle w:val="201"/>
              <w:spacing w:line="360" w:lineRule="auto"/>
              <w:jc w:val="left"/>
              <w:rPr>
                <w:rFonts w:ascii="Times New Roman"/>
              </w:rPr>
            </w:pPr>
          </w:p>
        </w:tc>
        <w:tc>
          <w:tcPr>
            <w:tcW w:w="1166" w:type="dxa"/>
            <w:gridSpan w:val="2"/>
            <w:tcBorders>
              <w:top w:val="single" w:color="auto" w:sz="8" w:space="0"/>
            </w:tcBorders>
            <w:shd w:val="clear" w:color="auto" w:fill="auto"/>
            <w:vAlign w:val="center"/>
          </w:tcPr>
          <w:p w14:paraId="1A6BD624">
            <w:pPr>
              <w:pStyle w:val="201"/>
              <w:spacing w:line="360" w:lineRule="auto"/>
              <w:jc w:val="left"/>
              <w:rPr>
                <w:rFonts w:ascii="Times New Roman"/>
              </w:rPr>
            </w:pPr>
            <w:r>
              <w:rPr>
                <w:rFonts w:ascii="Times New Roman"/>
              </w:rPr>
              <w:t>林分年龄</w:t>
            </w:r>
          </w:p>
        </w:tc>
        <w:tc>
          <w:tcPr>
            <w:tcW w:w="1165" w:type="dxa"/>
            <w:gridSpan w:val="2"/>
            <w:tcBorders>
              <w:top w:val="single" w:color="auto" w:sz="8" w:space="0"/>
            </w:tcBorders>
            <w:shd w:val="clear" w:color="auto" w:fill="auto"/>
            <w:vAlign w:val="center"/>
          </w:tcPr>
          <w:p w14:paraId="5F54254D">
            <w:pPr>
              <w:pStyle w:val="201"/>
              <w:spacing w:line="360" w:lineRule="auto"/>
              <w:jc w:val="left"/>
              <w:rPr>
                <w:rFonts w:ascii="Times New Roman"/>
              </w:rPr>
            </w:pPr>
          </w:p>
        </w:tc>
        <w:tc>
          <w:tcPr>
            <w:tcW w:w="1167" w:type="dxa"/>
            <w:gridSpan w:val="2"/>
            <w:tcBorders>
              <w:top w:val="single" w:color="auto" w:sz="8" w:space="0"/>
            </w:tcBorders>
            <w:shd w:val="clear" w:color="auto" w:fill="auto"/>
            <w:vAlign w:val="center"/>
          </w:tcPr>
          <w:p w14:paraId="01A7E1DD">
            <w:pPr>
              <w:pStyle w:val="201"/>
              <w:spacing w:line="360" w:lineRule="auto"/>
              <w:jc w:val="left"/>
              <w:rPr>
                <w:rFonts w:ascii="Times New Roman"/>
              </w:rPr>
            </w:pPr>
            <w:r>
              <w:rPr>
                <w:rFonts w:ascii="Times New Roman"/>
              </w:rPr>
              <w:t>标准地号</w:t>
            </w:r>
          </w:p>
        </w:tc>
        <w:tc>
          <w:tcPr>
            <w:tcW w:w="1166" w:type="dxa"/>
            <w:gridSpan w:val="2"/>
            <w:tcBorders>
              <w:top w:val="single" w:color="auto" w:sz="8" w:space="0"/>
            </w:tcBorders>
            <w:shd w:val="clear" w:color="auto" w:fill="auto"/>
            <w:vAlign w:val="center"/>
          </w:tcPr>
          <w:p w14:paraId="4F8F250C">
            <w:pPr>
              <w:pStyle w:val="201"/>
              <w:spacing w:line="360" w:lineRule="auto"/>
              <w:jc w:val="left"/>
              <w:rPr>
                <w:rFonts w:ascii="Times New Roman"/>
              </w:rPr>
            </w:pPr>
          </w:p>
        </w:tc>
        <w:tc>
          <w:tcPr>
            <w:tcW w:w="1166" w:type="dxa"/>
            <w:gridSpan w:val="2"/>
            <w:tcBorders>
              <w:top w:val="single" w:color="auto" w:sz="8" w:space="0"/>
            </w:tcBorders>
            <w:shd w:val="clear" w:color="auto" w:fill="auto"/>
            <w:vAlign w:val="center"/>
          </w:tcPr>
          <w:p w14:paraId="75EFDD7C">
            <w:pPr>
              <w:pStyle w:val="201"/>
              <w:spacing w:line="360" w:lineRule="auto"/>
              <w:jc w:val="left"/>
              <w:rPr>
                <w:rFonts w:ascii="Times New Roman"/>
              </w:rPr>
            </w:pPr>
            <w:r>
              <w:rPr>
                <w:rFonts w:ascii="Times New Roman"/>
              </w:rPr>
              <w:t>标准地面积</w:t>
            </w:r>
          </w:p>
        </w:tc>
        <w:tc>
          <w:tcPr>
            <w:tcW w:w="1166" w:type="dxa"/>
            <w:gridSpan w:val="2"/>
            <w:tcBorders>
              <w:top w:val="single" w:color="auto" w:sz="8" w:space="0"/>
            </w:tcBorders>
            <w:shd w:val="clear" w:color="auto" w:fill="auto"/>
            <w:vAlign w:val="center"/>
          </w:tcPr>
          <w:p w14:paraId="3C49F52E">
            <w:pPr>
              <w:pStyle w:val="201"/>
              <w:spacing w:line="360" w:lineRule="auto"/>
              <w:rPr>
                <w:rFonts w:ascii="Times New Roman"/>
              </w:rPr>
            </w:pPr>
          </w:p>
        </w:tc>
      </w:tr>
      <w:tr w14:paraId="351F7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8" w:type="dxa"/>
            <w:gridSpan w:val="4"/>
            <w:shd w:val="clear" w:color="auto" w:fill="auto"/>
            <w:vAlign w:val="center"/>
          </w:tcPr>
          <w:p w14:paraId="6D2D7470">
            <w:pPr>
              <w:pStyle w:val="201"/>
              <w:spacing w:line="360" w:lineRule="auto"/>
              <w:jc w:val="left"/>
              <w:rPr>
                <w:rFonts w:ascii="Times New Roman"/>
              </w:rPr>
            </w:pPr>
            <w:r>
              <w:rPr>
                <w:rFonts w:ascii="Times New Roman"/>
              </w:rPr>
              <w:t>标准地中心坐标</w:t>
            </w:r>
          </w:p>
        </w:tc>
        <w:tc>
          <w:tcPr>
            <w:tcW w:w="2331" w:type="dxa"/>
            <w:gridSpan w:val="4"/>
            <w:shd w:val="clear" w:color="auto" w:fill="auto"/>
            <w:vAlign w:val="center"/>
          </w:tcPr>
          <w:p w14:paraId="789BFD91">
            <w:pPr>
              <w:pStyle w:val="201"/>
              <w:spacing w:line="360" w:lineRule="auto"/>
              <w:jc w:val="left"/>
              <w:rPr>
                <w:rFonts w:ascii="Times New Roman"/>
              </w:rPr>
            </w:pPr>
            <w:r>
              <w:rPr>
                <w:rFonts w:ascii="Times New Roman"/>
              </w:rPr>
              <w:t>纵（北纬）</w:t>
            </w:r>
          </w:p>
        </w:tc>
        <w:tc>
          <w:tcPr>
            <w:tcW w:w="2333" w:type="dxa"/>
            <w:gridSpan w:val="4"/>
            <w:shd w:val="clear" w:color="auto" w:fill="auto"/>
            <w:vAlign w:val="center"/>
          </w:tcPr>
          <w:p w14:paraId="5CFEC858">
            <w:pPr>
              <w:pStyle w:val="201"/>
              <w:spacing w:line="360" w:lineRule="auto"/>
              <w:jc w:val="left"/>
              <w:rPr>
                <w:rFonts w:ascii="Times New Roman"/>
              </w:rPr>
            </w:pPr>
            <w:r>
              <w:rPr>
                <w:rFonts w:ascii="Times New Roman"/>
              </w:rPr>
              <w:t>横（东经）</w:t>
            </w:r>
          </w:p>
        </w:tc>
        <w:tc>
          <w:tcPr>
            <w:tcW w:w="1166" w:type="dxa"/>
            <w:gridSpan w:val="2"/>
            <w:shd w:val="clear" w:color="auto" w:fill="auto"/>
            <w:vAlign w:val="center"/>
          </w:tcPr>
          <w:p w14:paraId="0FA1273E">
            <w:pPr>
              <w:pStyle w:val="201"/>
              <w:spacing w:line="360" w:lineRule="auto"/>
              <w:jc w:val="left"/>
              <w:rPr>
                <w:rFonts w:ascii="Times New Roman"/>
              </w:rPr>
            </w:pPr>
            <w:r>
              <w:rPr>
                <w:rFonts w:ascii="Times New Roman"/>
              </w:rPr>
              <w:t>海拔（m）</w:t>
            </w:r>
          </w:p>
        </w:tc>
        <w:tc>
          <w:tcPr>
            <w:tcW w:w="1166" w:type="dxa"/>
            <w:gridSpan w:val="2"/>
            <w:shd w:val="clear" w:color="auto" w:fill="auto"/>
            <w:vAlign w:val="center"/>
          </w:tcPr>
          <w:p w14:paraId="6D38F5E7">
            <w:pPr>
              <w:pStyle w:val="201"/>
              <w:spacing w:line="360" w:lineRule="auto"/>
              <w:rPr>
                <w:rFonts w:ascii="Times New Roman"/>
              </w:rPr>
            </w:pPr>
          </w:p>
        </w:tc>
      </w:tr>
      <w:tr w14:paraId="67CF8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tcPr>
          <w:p w14:paraId="275C092D">
            <w:pPr>
              <w:pStyle w:val="201"/>
              <w:spacing w:line="360" w:lineRule="auto"/>
              <w:rPr>
                <w:rFonts w:ascii="Times New Roman"/>
              </w:rPr>
            </w:pPr>
            <w:r>
              <w:rPr>
                <w:rFonts w:ascii="Times New Roman"/>
              </w:rPr>
              <w:t>序号</w:t>
            </w:r>
          </w:p>
        </w:tc>
        <w:tc>
          <w:tcPr>
            <w:tcW w:w="934" w:type="dxa"/>
            <w:gridSpan w:val="2"/>
            <w:shd w:val="clear" w:color="auto" w:fill="auto"/>
          </w:tcPr>
          <w:p w14:paraId="0C4BE9D0">
            <w:pPr>
              <w:pStyle w:val="201"/>
              <w:spacing w:line="360" w:lineRule="auto"/>
              <w:rPr>
                <w:rFonts w:ascii="Times New Roman"/>
              </w:rPr>
            </w:pPr>
            <w:r>
              <w:rPr>
                <w:rFonts w:ascii="Times New Roman"/>
              </w:rPr>
              <w:t>树种</w:t>
            </w:r>
          </w:p>
        </w:tc>
        <w:tc>
          <w:tcPr>
            <w:tcW w:w="934" w:type="dxa"/>
            <w:gridSpan w:val="2"/>
            <w:shd w:val="clear" w:color="auto" w:fill="auto"/>
          </w:tcPr>
          <w:p w14:paraId="334C2EAA">
            <w:pPr>
              <w:pStyle w:val="201"/>
              <w:spacing w:line="360" w:lineRule="auto"/>
              <w:rPr>
                <w:rFonts w:ascii="Times New Roman"/>
              </w:rPr>
            </w:pPr>
            <w:r>
              <w:rPr>
                <w:rFonts w:ascii="Times New Roman"/>
              </w:rPr>
              <w:t>胸径</w:t>
            </w:r>
          </w:p>
        </w:tc>
        <w:tc>
          <w:tcPr>
            <w:tcW w:w="934" w:type="dxa"/>
            <w:gridSpan w:val="2"/>
            <w:shd w:val="clear" w:color="auto" w:fill="auto"/>
          </w:tcPr>
          <w:p w14:paraId="75A5FCF2">
            <w:pPr>
              <w:pStyle w:val="201"/>
              <w:spacing w:line="360" w:lineRule="auto"/>
              <w:rPr>
                <w:rFonts w:ascii="Times New Roman"/>
              </w:rPr>
            </w:pPr>
            <w:r>
              <w:rPr>
                <w:rFonts w:ascii="Times New Roman"/>
              </w:rPr>
              <w:t>树高</w:t>
            </w:r>
          </w:p>
        </w:tc>
        <w:tc>
          <w:tcPr>
            <w:tcW w:w="934" w:type="dxa"/>
            <w:shd w:val="clear" w:color="auto" w:fill="auto"/>
          </w:tcPr>
          <w:p w14:paraId="0A121DDA">
            <w:pPr>
              <w:pStyle w:val="201"/>
              <w:spacing w:line="360" w:lineRule="auto"/>
              <w:rPr>
                <w:rFonts w:ascii="Times New Roman"/>
              </w:rPr>
            </w:pPr>
            <w:r>
              <w:rPr>
                <w:rFonts w:ascii="Times New Roman"/>
              </w:rPr>
              <w:t>树龄</w:t>
            </w:r>
          </w:p>
        </w:tc>
        <w:tc>
          <w:tcPr>
            <w:tcW w:w="933" w:type="dxa"/>
            <w:shd w:val="clear" w:color="auto" w:fill="auto"/>
          </w:tcPr>
          <w:p w14:paraId="6E84DD78">
            <w:pPr>
              <w:pStyle w:val="201"/>
              <w:spacing w:line="360" w:lineRule="auto"/>
              <w:rPr>
                <w:rFonts w:ascii="Times New Roman"/>
              </w:rPr>
            </w:pPr>
            <w:r>
              <w:rPr>
                <w:rFonts w:ascii="Times New Roman"/>
              </w:rPr>
              <w:t>序号</w:t>
            </w:r>
          </w:p>
        </w:tc>
        <w:tc>
          <w:tcPr>
            <w:tcW w:w="933" w:type="dxa"/>
            <w:gridSpan w:val="2"/>
            <w:shd w:val="clear" w:color="auto" w:fill="auto"/>
          </w:tcPr>
          <w:p w14:paraId="7C4D52BD">
            <w:pPr>
              <w:pStyle w:val="201"/>
              <w:spacing w:line="360" w:lineRule="auto"/>
              <w:rPr>
                <w:rFonts w:ascii="Times New Roman"/>
              </w:rPr>
            </w:pPr>
            <w:r>
              <w:rPr>
                <w:rFonts w:ascii="Times New Roman"/>
              </w:rPr>
              <w:t>树种</w:t>
            </w:r>
          </w:p>
        </w:tc>
        <w:tc>
          <w:tcPr>
            <w:tcW w:w="933" w:type="dxa"/>
            <w:gridSpan w:val="2"/>
            <w:shd w:val="clear" w:color="auto" w:fill="auto"/>
          </w:tcPr>
          <w:p w14:paraId="7FCE1A3C">
            <w:pPr>
              <w:pStyle w:val="201"/>
              <w:spacing w:line="360" w:lineRule="auto"/>
              <w:rPr>
                <w:rFonts w:ascii="Times New Roman"/>
              </w:rPr>
            </w:pPr>
            <w:r>
              <w:rPr>
                <w:rFonts w:ascii="Times New Roman"/>
              </w:rPr>
              <w:t>胸径</w:t>
            </w:r>
          </w:p>
        </w:tc>
        <w:tc>
          <w:tcPr>
            <w:tcW w:w="933" w:type="dxa"/>
            <w:gridSpan w:val="2"/>
            <w:shd w:val="clear" w:color="auto" w:fill="auto"/>
          </w:tcPr>
          <w:p w14:paraId="382E8A9E">
            <w:pPr>
              <w:pStyle w:val="201"/>
              <w:spacing w:line="360" w:lineRule="auto"/>
              <w:rPr>
                <w:rFonts w:ascii="Times New Roman"/>
              </w:rPr>
            </w:pPr>
            <w:r>
              <w:rPr>
                <w:rFonts w:ascii="Times New Roman"/>
              </w:rPr>
              <w:t>树高</w:t>
            </w:r>
          </w:p>
        </w:tc>
        <w:tc>
          <w:tcPr>
            <w:tcW w:w="933" w:type="dxa"/>
            <w:shd w:val="clear" w:color="auto" w:fill="auto"/>
          </w:tcPr>
          <w:p w14:paraId="51584A2E">
            <w:pPr>
              <w:pStyle w:val="201"/>
              <w:spacing w:line="360" w:lineRule="auto"/>
              <w:rPr>
                <w:rFonts w:ascii="Times New Roman"/>
              </w:rPr>
            </w:pPr>
            <w:r>
              <w:rPr>
                <w:rFonts w:ascii="Times New Roman"/>
              </w:rPr>
              <w:t>树龄</w:t>
            </w:r>
          </w:p>
        </w:tc>
      </w:tr>
      <w:tr w14:paraId="5D98D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7DE1CF1F">
            <w:pPr>
              <w:pStyle w:val="201"/>
              <w:spacing w:line="360" w:lineRule="auto"/>
              <w:rPr>
                <w:rFonts w:ascii="Times New Roman"/>
              </w:rPr>
            </w:pPr>
            <w:r>
              <w:rPr>
                <w:rFonts w:ascii="Times New Roman"/>
              </w:rPr>
              <w:t>1</w:t>
            </w:r>
          </w:p>
        </w:tc>
        <w:tc>
          <w:tcPr>
            <w:tcW w:w="934" w:type="dxa"/>
            <w:gridSpan w:val="2"/>
            <w:shd w:val="clear" w:color="auto" w:fill="auto"/>
            <w:vAlign w:val="center"/>
          </w:tcPr>
          <w:p w14:paraId="2413C564">
            <w:pPr>
              <w:pStyle w:val="201"/>
              <w:spacing w:line="360" w:lineRule="auto"/>
              <w:rPr>
                <w:rFonts w:ascii="Times New Roman"/>
              </w:rPr>
            </w:pPr>
          </w:p>
        </w:tc>
        <w:tc>
          <w:tcPr>
            <w:tcW w:w="934" w:type="dxa"/>
            <w:gridSpan w:val="2"/>
            <w:shd w:val="clear" w:color="auto" w:fill="auto"/>
            <w:vAlign w:val="center"/>
          </w:tcPr>
          <w:p w14:paraId="309F368C">
            <w:pPr>
              <w:pStyle w:val="201"/>
              <w:spacing w:line="360" w:lineRule="auto"/>
              <w:rPr>
                <w:rFonts w:ascii="Times New Roman"/>
              </w:rPr>
            </w:pPr>
          </w:p>
        </w:tc>
        <w:tc>
          <w:tcPr>
            <w:tcW w:w="934" w:type="dxa"/>
            <w:gridSpan w:val="2"/>
            <w:shd w:val="clear" w:color="auto" w:fill="auto"/>
            <w:vAlign w:val="center"/>
          </w:tcPr>
          <w:p w14:paraId="40B9B035">
            <w:pPr>
              <w:pStyle w:val="201"/>
              <w:spacing w:line="360" w:lineRule="auto"/>
              <w:rPr>
                <w:rFonts w:ascii="Times New Roman"/>
              </w:rPr>
            </w:pPr>
          </w:p>
        </w:tc>
        <w:tc>
          <w:tcPr>
            <w:tcW w:w="934" w:type="dxa"/>
            <w:shd w:val="clear" w:color="auto" w:fill="auto"/>
            <w:vAlign w:val="center"/>
          </w:tcPr>
          <w:p w14:paraId="51EEDA3D">
            <w:pPr>
              <w:pStyle w:val="201"/>
              <w:spacing w:line="360" w:lineRule="auto"/>
              <w:rPr>
                <w:rFonts w:ascii="Times New Roman"/>
              </w:rPr>
            </w:pPr>
          </w:p>
        </w:tc>
        <w:tc>
          <w:tcPr>
            <w:tcW w:w="933" w:type="dxa"/>
            <w:shd w:val="clear" w:color="auto" w:fill="auto"/>
            <w:vAlign w:val="center"/>
          </w:tcPr>
          <w:p w14:paraId="506EF9EC">
            <w:pPr>
              <w:pStyle w:val="201"/>
              <w:spacing w:line="360" w:lineRule="auto"/>
              <w:rPr>
                <w:rFonts w:ascii="Times New Roman"/>
              </w:rPr>
            </w:pPr>
          </w:p>
        </w:tc>
        <w:tc>
          <w:tcPr>
            <w:tcW w:w="933" w:type="dxa"/>
            <w:gridSpan w:val="2"/>
            <w:shd w:val="clear" w:color="auto" w:fill="auto"/>
            <w:vAlign w:val="center"/>
          </w:tcPr>
          <w:p w14:paraId="476AB107">
            <w:pPr>
              <w:pStyle w:val="201"/>
              <w:spacing w:line="360" w:lineRule="auto"/>
              <w:rPr>
                <w:rFonts w:ascii="Times New Roman"/>
              </w:rPr>
            </w:pPr>
          </w:p>
        </w:tc>
        <w:tc>
          <w:tcPr>
            <w:tcW w:w="933" w:type="dxa"/>
            <w:gridSpan w:val="2"/>
            <w:shd w:val="clear" w:color="auto" w:fill="auto"/>
            <w:vAlign w:val="center"/>
          </w:tcPr>
          <w:p w14:paraId="3565A485">
            <w:pPr>
              <w:pStyle w:val="201"/>
              <w:spacing w:line="360" w:lineRule="auto"/>
              <w:rPr>
                <w:rFonts w:ascii="Times New Roman"/>
              </w:rPr>
            </w:pPr>
          </w:p>
        </w:tc>
        <w:tc>
          <w:tcPr>
            <w:tcW w:w="933" w:type="dxa"/>
            <w:gridSpan w:val="2"/>
            <w:shd w:val="clear" w:color="auto" w:fill="auto"/>
            <w:vAlign w:val="center"/>
          </w:tcPr>
          <w:p w14:paraId="01B95500">
            <w:pPr>
              <w:pStyle w:val="201"/>
              <w:spacing w:line="360" w:lineRule="auto"/>
              <w:rPr>
                <w:rFonts w:ascii="Times New Roman"/>
              </w:rPr>
            </w:pPr>
          </w:p>
        </w:tc>
        <w:tc>
          <w:tcPr>
            <w:tcW w:w="933" w:type="dxa"/>
            <w:shd w:val="clear" w:color="auto" w:fill="auto"/>
            <w:vAlign w:val="center"/>
          </w:tcPr>
          <w:p w14:paraId="78963CA9">
            <w:pPr>
              <w:pStyle w:val="201"/>
              <w:spacing w:line="360" w:lineRule="auto"/>
              <w:rPr>
                <w:rFonts w:ascii="Times New Roman"/>
              </w:rPr>
            </w:pPr>
          </w:p>
        </w:tc>
      </w:tr>
      <w:tr w14:paraId="77E70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3E656006">
            <w:pPr>
              <w:pStyle w:val="201"/>
              <w:spacing w:line="360" w:lineRule="auto"/>
              <w:rPr>
                <w:rFonts w:ascii="Times New Roman"/>
              </w:rPr>
            </w:pPr>
            <w:r>
              <w:rPr>
                <w:rFonts w:ascii="Times New Roman"/>
              </w:rPr>
              <w:t>2</w:t>
            </w:r>
          </w:p>
        </w:tc>
        <w:tc>
          <w:tcPr>
            <w:tcW w:w="934" w:type="dxa"/>
            <w:gridSpan w:val="2"/>
            <w:shd w:val="clear" w:color="auto" w:fill="auto"/>
            <w:vAlign w:val="center"/>
          </w:tcPr>
          <w:p w14:paraId="40891444">
            <w:pPr>
              <w:pStyle w:val="201"/>
              <w:spacing w:line="360" w:lineRule="auto"/>
              <w:rPr>
                <w:rFonts w:ascii="Times New Roman"/>
              </w:rPr>
            </w:pPr>
          </w:p>
        </w:tc>
        <w:tc>
          <w:tcPr>
            <w:tcW w:w="934" w:type="dxa"/>
            <w:gridSpan w:val="2"/>
            <w:shd w:val="clear" w:color="auto" w:fill="auto"/>
            <w:vAlign w:val="center"/>
          </w:tcPr>
          <w:p w14:paraId="45C43299">
            <w:pPr>
              <w:pStyle w:val="201"/>
              <w:spacing w:line="360" w:lineRule="auto"/>
              <w:rPr>
                <w:rFonts w:ascii="Times New Roman"/>
              </w:rPr>
            </w:pPr>
          </w:p>
        </w:tc>
        <w:tc>
          <w:tcPr>
            <w:tcW w:w="934" w:type="dxa"/>
            <w:gridSpan w:val="2"/>
            <w:shd w:val="clear" w:color="auto" w:fill="auto"/>
            <w:vAlign w:val="center"/>
          </w:tcPr>
          <w:p w14:paraId="05199BAA">
            <w:pPr>
              <w:pStyle w:val="201"/>
              <w:spacing w:line="360" w:lineRule="auto"/>
              <w:rPr>
                <w:rFonts w:ascii="Times New Roman"/>
              </w:rPr>
            </w:pPr>
          </w:p>
        </w:tc>
        <w:tc>
          <w:tcPr>
            <w:tcW w:w="934" w:type="dxa"/>
            <w:shd w:val="clear" w:color="auto" w:fill="auto"/>
            <w:vAlign w:val="center"/>
          </w:tcPr>
          <w:p w14:paraId="6E382014">
            <w:pPr>
              <w:pStyle w:val="201"/>
              <w:spacing w:line="360" w:lineRule="auto"/>
              <w:rPr>
                <w:rFonts w:ascii="Times New Roman"/>
              </w:rPr>
            </w:pPr>
          </w:p>
        </w:tc>
        <w:tc>
          <w:tcPr>
            <w:tcW w:w="933" w:type="dxa"/>
            <w:shd w:val="clear" w:color="auto" w:fill="auto"/>
            <w:vAlign w:val="center"/>
          </w:tcPr>
          <w:p w14:paraId="7DAE1C8B">
            <w:pPr>
              <w:pStyle w:val="201"/>
              <w:spacing w:line="360" w:lineRule="auto"/>
              <w:rPr>
                <w:rFonts w:ascii="Times New Roman"/>
              </w:rPr>
            </w:pPr>
          </w:p>
        </w:tc>
        <w:tc>
          <w:tcPr>
            <w:tcW w:w="933" w:type="dxa"/>
            <w:gridSpan w:val="2"/>
            <w:shd w:val="clear" w:color="auto" w:fill="auto"/>
            <w:vAlign w:val="center"/>
          </w:tcPr>
          <w:p w14:paraId="21301E71">
            <w:pPr>
              <w:pStyle w:val="201"/>
              <w:spacing w:line="360" w:lineRule="auto"/>
              <w:rPr>
                <w:rFonts w:ascii="Times New Roman"/>
              </w:rPr>
            </w:pPr>
          </w:p>
        </w:tc>
        <w:tc>
          <w:tcPr>
            <w:tcW w:w="933" w:type="dxa"/>
            <w:gridSpan w:val="2"/>
            <w:shd w:val="clear" w:color="auto" w:fill="auto"/>
            <w:vAlign w:val="center"/>
          </w:tcPr>
          <w:p w14:paraId="58965DEA">
            <w:pPr>
              <w:pStyle w:val="201"/>
              <w:spacing w:line="360" w:lineRule="auto"/>
              <w:rPr>
                <w:rFonts w:ascii="Times New Roman"/>
              </w:rPr>
            </w:pPr>
          </w:p>
        </w:tc>
        <w:tc>
          <w:tcPr>
            <w:tcW w:w="933" w:type="dxa"/>
            <w:gridSpan w:val="2"/>
            <w:shd w:val="clear" w:color="auto" w:fill="auto"/>
            <w:vAlign w:val="center"/>
          </w:tcPr>
          <w:p w14:paraId="2B653C52">
            <w:pPr>
              <w:pStyle w:val="201"/>
              <w:spacing w:line="360" w:lineRule="auto"/>
              <w:rPr>
                <w:rFonts w:ascii="Times New Roman"/>
              </w:rPr>
            </w:pPr>
          </w:p>
        </w:tc>
        <w:tc>
          <w:tcPr>
            <w:tcW w:w="933" w:type="dxa"/>
            <w:shd w:val="clear" w:color="auto" w:fill="auto"/>
            <w:vAlign w:val="center"/>
          </w:tcPr>
          <w:p w14:paraId="523DEC80">
            <w:pPr>
              <w:pStyle w:val="201"/>
              <w:spacing w:line="360" w:lineRule="auto"/>
              <w:rPr>
                <w:rFonts w:ascii="Times New Roman"/>
              </w:rPr>
            </w:pPr>
          </w:p>
        </w:tc>
      </w:tr>
      <w:tr w14:paraId="12E5F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 w:type="dxa"/>
            <w:shd w:val="clear" w:color="auto" w:fill="auto"/>
            <w:vAlign w:val="center"/>
          </w:tcPr>
          <w:p w14:paraId="6A85A21A">
            <w:pPr>
              <w:pStyle w:val="201"/>
              <w:spacing w:line="360" w:lineRule="auto"/>
              <w:rPr>
                <w:rFonts w:ascii="Times New Roman"/>
              </w:rPr>
            </w:pPr>
            <w:r>
              <w:rPr>
                <w:rFonts w:ascii="Times New Roman"/>
              </w:rPr>
              <w:t>3</w:t>
            </w:r>
          </w:p>
        </w:tc>
        <w:tc>
          <w:tcPr>
            <w:tcW w:w="934" w:type="dxa"/>
            <w:gridSpan w:val="2"/>
            <w:shd w:val="clear" w:color="auto" w:fill="auto"/>
            <w:vAlign w:val="center"/>
          </w:tcPr>
          <w:p w14:paraId="65CE4A6C">
            <w:pPr>
              <w:pStyle w:val="201"/>
              <w:spacing w:line="360" w:lineRule="auto"/>
              <w:rPr>
                <w:rFonts w:ascii="Times New Roman"/>
              </w:rPr>
            </w:pPr>
          </w:p>
        </w:tc>
        <w:tc>
          <w:tcPr>
            <w:tcW w:w="934" w:type="dxa"/>
            <w:gridSpan w:val="2"/>
            <w:shd w:val="clear" w:color="auto" w:fill="auto"/>
            <w:vAlign w:val="center"/>
          </w:tcPr>
          <w:p w14:paraId="5C9D5FCD">
            <w:pPr>
              <w:pStyle w:val="201"/>
              <w:spacing w:line="360" w:lineRule="auto"/>
              <w:rPr>
                <w:rFonts w:ascii="Times New Roman"/>
              </w:rPr>
            </w:pPr>
          </w:p>
        </w:tc>
        <w:tc>
          <w:tcPr>
            <w:tcW w:w="934" w:type="dxa"/>
            <w:gridSpan w:val="2"/>
            <w:shd w:val="clear" w:color="auto" w:fill="auto"/>
            <w:vAlign w:val="center"/>
          </w:tcPr>
          <w:p w14:paraId="5284A5DE">
            <w:pPr>
              <w:pStyle w:val="201"/>
              <w:spacing w:line="360" w:lineRule="auto"/>
              <w:rPr>
                <w:rFonts w:ascii="Times New Roman"/>
              </w:rPr>
            </w:pPr>
          </w:p>
        </w:tc>
        <w:tc>
          <w:tcPr>
            <w:tcW w:w="934" w:type="dxa"/>
            <w:shd w:val="clear" w:color="auto" w:fill="auto"/>
            <w:vAlign w:val="center"/>
          </w:tcPr>
          <w:p w14:paraId="6208AB26">
            <w:pPr>
              <w:pStyle w:val="201"/>
              <w:spacing w:line="360" w:lineRule="auto"/>
              <w:rPr>
                <w:rFonts w:ascii="Times New Roman"/>
              </w:rPr>
            </w:pPr>
          </w:p>
        </w:tc>
        <w:tc>
          <w:tcPr>
            <w:tcW w:w="933" w:type="dxa"/>
            <w:shd w:val="clear" w:color="auto" w:fill="auto"/>
            <w:vAlign w:val="center"/>
          </w:tcPr>
          <w:p w14:paraId="4CAF339C">
            <w:pPr>
              <w:pStyle w:val="201"/>
              <w:spacing w:line="360" w:lineRule="auto"/>
              <w:rPr>
                <w:rFonts w:ascii="Times New Roman"/>
              </w:rPr>
            </w:pPr>
          </w:p>
        </w:tc>
        <w:tc>
          <w:tcPr>
            <w:tcW w:w="933" w:type="dxa"/>
            <w:gridSpan w:val="2"/>
            <w:shd w:val="clear" w:color="auto" w:fill="auto"/>
            <w:vAlign w:val="center"/>
          </w:tcPr>
          <w:p w14:paraId="4941AABD">
            <w:pPr>
              <w:pStyle w:val="201"/>
              <w:spacing w:line="360" w:lineRule="auto"/>
              <w:rPr>
                <w:rFonts w:ascii="Times New Roman"/>
              </w:rPr>
            </w:pPr>
          </w:p>
        </w:tc>
        <w:tc>
          <w:tcPr>
            <w:tcW w:w="933" w:type="dxa"/>
            <w:gridSpan w:val="2"/>
            <w:shd w:val="clear" w:color="auto" w:fill="auto"/>
            <w:vAlign w:val="center"/>
          </w:tcPr>
          <w:p w14:paraId="3611FDCD">
            <w:pPr>
              <w:pStyle w:val="201"/>
              <w:spacing w:line="360" w:lineRule="auto"/>
              <w:rPr>
                <w:rFonts w:ascii="Times New Roman"/>
              </w:rPr>
            </w:pPr>
          </w:p>
        </w:tc>
        <w:tc>
          <w:tcPr>
            <w:tcW w:w="933" w:type="dxa"/>
            <w:gridSpan w:val="2"/>
            <w:shd w:val="clear" w:color="auto" w:fill="auto"/>
            <w:vAlign w:val="center"/>
          </w:tcPr>
          <w:p w14:paraId="1267D007">
            <w:pPr>
              <w:pStyle w:val="201"/>
              <w:spacing w:line="360" w:lineRule="auto"/>
              <w:rPr>
                <w:rFonts w:ascii="Times New Roman"/>
              </w:rPr>
            </w:pPr>
          </w:p>
        </w:tc>
        <w:tc>
          <w:tcPr>
            <w:tcW w:w="933" w:type="dxa"/>
            <w:shd w:val="clear" w:color="auto" w:fill="auto"/>
            <w:vAlign w:val="center"/>
          </w:tcPr>
          <w:p w14:paraId="62A4C865">
            <w:pPr>
              <w:pStyle w:val="201"/>
              <w:spacing w:line="360" w:lineRule="auto"/>
              <w:rPr>
                <w:rFonts w:ascii="Times New Roman"/>
              </w:rPr>
            </w:pPr>
          </w:p>
        </w:tc>
      </w:tr>
      <w:tr w14:paraId="71C68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2CAD44CA">
            <w:pPr>
              <w:pStyle w:val="201"/>
              <w:spacing w:line="360" w:lineRule="auto"/>
              <w:rPr>
                <w:rFonts w:ascii="Times New Roman"/>
              </w:rPr>
            </w:pPr>
          </w:p>
        </w:tc>
        <w:tc>
          <w:tcPr>
            <w:tcW w:w="934" w:type="dxa"/>
            <w:gridSpan w:val="2"/>
            <w:shd w:val="clear" w:color="auto" w:fill="auto"/>
            <w:vAlign w:val="center"/>
          </w:tcPr>
          <w:p w14:paraId="3F0D638D">
            <w:pPr>
              <w:pStyle w:val="201"/>
              <w:spacing w:line="360" w:lineRule="auto"/>
              <w:rPr>
                <w:rFonts w:ascii="Times New Roman"/>
              </w:rPr>
            </w:pPr>
          </w:p>
        </w:tc>
        <w:tc>
          <w:tcPr>
            <w:tcW w:w="934" w:type="dxa"/>
            <w:gridSpan w:val="2"/>
            <w:shd w:val="clear" w:color="auto" w:fill="auto"/>
            <w:vAlign w:val="center"/>
          </w:tcPr>
          <w:p w14:paraId="16F2C482">
            <w:pPr>
              <w:pStyle w:val="201"/>
              <w:spacing w:line="360" w:lineRule="auto"/>
              <w:rPr>
                <w:rFonts w:ascii="Times New Roman"/>
              </w:rPr>
            </w:pPr>
          </w:p>
        </w:tc>
        <w:tc>
          <w:tcPr>
            <w:tcW w:w="934" w:type="dxa"/>
            <w:gridSpan w:val="2"/>
            <w:shd w:val="clear" w:color="auto" w:fill="auto"/>
            <w:vAlign w:val="center"/>
          </w:tcPr>
          <w:p w14:paraId="71560242">
            <w:pPr>
              <w:pStyle w:val="201"/>
              <w:spacing w:line="360" w:lineRule="auto"/>
              <w:rPr>
                <w:rFonts w:ascii="Times New Roman"/>
              </w:rPr>
            </w:pPr>
          </w:p>
        </w:tc>
        <w:tc>
          <w:tcPr>
            <w:tcW w:w="934" w:type="dxa"/>
            <w:shd w:val="clear" w:color="auto" w:fill="auto"/>
            <w:vAlign w:val="center"/>
          </w:tcPr>
          <w:p w14:paraId="730D6130">
            <w:pPr>
              <w:pStyle w:val="201"/>
              <w:spacing w:line="360" w:lineRule="auto"/>
              <w:rPr>
                <w:rFonts w:ascii="Times New Roman"/>
              </w:rPr>
            </w:pPr>
          </w:p>
        </w:tc>
        <w:tc>
          <w:tcPr>
            <w:tcW w:w="933" w:type="dxa"/>
            <w:shd w:val="clear" w:color="auto" w:fill="auto"/>
            <w:vAlign w:val="center"/>
          </w:tcPr>
          <w:p w14:paraId="4A53925B">
            <w:pPr>
              <w:pStyle w:val="201"/>
              <w:spacing w:line="360" w:lineRule="auto"/>
              <w:rPr>
                <w:rFonts w:ascii="Times New Roman"/>
              </w:rPr>
            </w:pPr>
          </w:p>
        </w:tc>
        <w:tc>
          <w:tcPr>
            <w:tcW w:w="933" w:type="dxa"/>
            <w:gridSpan w:val="2"/>
            <w:shd w:val="clear" w:color="auto" w:fill="auto"/>
            <w:vAlign w:val="center"/>
          </w:tcPr>
          <w:p w14:paraId="7F03F636">
            <w:pPr>
              <w:pStyle w:val="201"/>
              <w:spacing w:line="360" w:lineRule="auto"/>
              <w:rPr>
                <w:rFonts w:ascii="Times New Roman"/>
              </w:rPr>
            </w:pPr>
          </w:p>
        </w:tc>
        <w:tc>
          <w:tcPr>
            <w:tcW w:w="933" w:type="dxa"/>
            <w:gridSpan w:val="2"/>
            <w:shd w:val="clear" w:color="auto" w:fill="auto"/>
            <w:vAlign w:val="center"/>
          </w:tcPr>
          <w:p w14:paraId="5AA62622">
            <w:pPr>
              <w:pStyle w:val="201"/>
              <w:spacing w:line="360" w:lineRule="auto"/>
              <w:rPr>
                <w:rFonts w:ascii="Times New Roman"/>
              </w:rPr>
            </w:pPr>
          </w:p>
        </w:tc>
        <w:tc>
          <w:tcPr>
            <w:tcW w:w="933" w:type="dxa"/>
            <w:gridSpan w:val="2"/>
            <w:shd w:val="clear" w:color="auto" w:fill="auto"/>
            <w:vAlign w:val="center"/>
          </w:tcPr>
          <w:p w14:paraId="7E91EEA9">
            <w:pPr>
              <w:pStyle w:val="201"/>
              <w:spacing w:line="360" w:lineRule="auto"/>
              <w:rPr>
                <w:rFonts w:ascii="Times New Roman"/>
              </w:rPr>
            </w:pPr>
          </w:p>
        </w:tc>
        <w:tc>
          <w:tcPr>
            <w:tcW w:w="933" w:type="dxa"/>
            <w:shd w:val="clear" w:color="auto" w:fill="auto"/>
            <w:vAlign w:val="center"/>
          </w:tcPr>
          <w:p w14:paraId="376D1244">
            <w:pPr>
              <w:pStyle w:val="201"/>
              <w:spacing w:line="360" w:lineRule="auto"/>
              <w:rPr>
                <w:rFonts w:ascii="Times New Roman"/>
              </w:rPr>
            </w:pPr>
          </w:p>
        </w:tc>
      </w:tr>
      <w:tr w14:paraId="27A65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5C53FF36">
            <w:pPr>
              <w:pStyle w:val="201"/>
              <w:spacing w:line="360" w:lineRule="auto"/>
              <w:rPr>
                <w:rFonts w:ascii="Times New Roman"/>
              </w:rPr>
            </w:pPr>
          </w:p>
        </w:tc>
        <w:tc>
          <w:tcPr>
            <w:tcW w:w="934" w:type="dxa"/>
            <w:gridSpan w:val="2"/>
            <w:shd w:val="clear" w:color="auto" w:fill="auto"/>
            <w:vAlign w:val="center"/>
          </w:tcPr>
          <w:p w14:paraId="49F3967A">
            <w:pPr>
              <w:pStyle w:val="201"/>
              <w:spacing w:line="360" w:lineRule="auto"/>
              <w:rPr>
                <w:rFonts w:ascii="Times New Roman"/>
              </w:rPr>
            </w:pPr>
          </w:p>
        </w:tc>
        <w:tc>
          <w:tcPr>
            <w:tcW w:w="934" w:type="dxa"/>
            <w:gridSpan w:val="2"/>
            <w:shd w:val="clear" w:color="auto" w:fill="auto"/>
            <w:vAlign w:val="center"/>
          </w:tcPr>
          <w:p w14:paraId="2E78CD06">
            <w:pPr>
              <w:pStyle w:val="201"/>
              <w:spacing w:line="360" w:lineRule="auto"/>
              <w:rPr>
                <w:rFonts w:ascii="Times New Roman"/>
              </w:rPr>
            </w:pPr>
          </w:p>
        </w:tc>
        <w:tc>
          <w:tcPr>
            <w:tcW w:w="934" w:type="dxa"/>
            <w:gridSpan w:val="2"/>
            <w:shd w:val="clear" w:color="auto" w:fill="auto"/>
            <w:vAlign w:val="center"/>
          </w:tcPr>
          <w:p w14:paraId="6959EDE1">
            <w:pPr>
              <w:pStyle w:val="201"/>
              <w:spacing w:line="360" w:lineRule="auto"/>
              <w:rPr>
                <w:rFonts w:ascii="Times New Roman"/>
              </w:rPr>
            </w:pPr>
          </w:p>
        </w:tc>
        <w:tc>
          <w:tcPr>
            <w:tcW w:w="934" w:type="dxa"/>
            <w:shd w:val="clear" w:color="auto" w:fill="auto"/>
            <w:vAlign w:val="center"/>
          </w:tcPr>
          <w:p w14:paraId="0CE131A5">
            <w:pPr>
              <w:pStyle w:val="201"/>
              <w:spacing w:line="360" w:lineRule="auto"/>
              <w:rPr>
                <w:rFonts w:ascii="Times New Roman"/>
              </w:rPr>
            </w:pPr>
          </w:p>
        </w:tc>
        <w:tc>
          <w:tcPr>
            <w:tcW w:w="4665" w:type="dxa"/>
            <w:gridSpan w:val="8"/>
            <w:vMerge w:val="restart"/>
            <w:shd w:val="clear" w:color="auto" w:fill="auto"/>
            <w:vAlign w:val="center"/>
          </w:tcPr>
          <w:p w14:paraId="3023DF14">
            <w:pPr>
              <w:pStyle w:val="201"/>
              <w:spacing w:line="360" w:lineRule="auto"/>
              <w:rPr>
                <w:rFonts w:ascii="Times New Roman"/>
              </w:rPr>
            </w:pPr>
            <w:r>
              <w:rPr>
                <w:rFonts w:ascii="Times New Roman"/>
              </w:rPr>
              <w:t>样</w:t>
            </w:r>
            <w:r>
              <w:rPr>
                <w:rFonts w:hint="eastAsia" w:ascii="Times New Roman"/>
                <w:lang w:val="en-US" w:eastAsia="zh-CN"/>
              </w:rPr>
              <w:t>地</w:t>
            </w:r>
            <w:r>
              <w:rPr>
                <w:rFonts w:ascii="Times New Roman"/>
              </w:rPr>
              <w:t>林相照片</w:t>
            </w:r>
          </w:p>
        </w:tc>
      </w:tr>
      <w:tr w14:paraId="19CDE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75217E0C">
            <w:pPr>
              <w:pStyle w:val="201"/>
              <w:spacing w:line="360" w:lineRule="auto"/>
              <w:rPr>
                <w:rFonts w:ascii="Times New Roman"/>
              </w:rPr>
            </w:pPr>
          </w:p>
        </w:tc>
        <w:tc>
          <w:tcPr>
            <w:tcW w:w="934" w:type="dxa"/>
            <w:gridSpan w:val="2"/>
            <w:shd w:val="clear" w:color="auto" w:fill="auto"/>
            <w:vAlign w:val="center"/>
          </w:tcPr>
          <w:p w14:paraId="03820A5F">
            <w:pPr>
              <w:pStyle w:val="201"/>
              <w:spacing w:line="360" w:lineRule="auto"/>
              <w:rPr>
                <w:rFonts w:ascii="Times New Roman"/>
              </w:rPr>
            </w:pPr>
          </w:p>
        </w:tc>
        <w:tc>
          <w:tcPr>
            <w:tcW w:w="934" w:type="dxa"/>
            <w:gridSpan w:val="2"/>
            <w:shd w:val="clear" w:color="auto" w:fill="auto"/>
            <w:vAlign w:val="center"/>
          </w:tcPr>
          <w:p w14:paraId="3352C62A">
            <w:pPr>
              <w:pStyle w:val="201"/>
              <w:spacing w:line="360" w:lineRule="auto"/>
              <w:rPr>
                <w:rFonts w:ascii="Times New Roman"/>
              </w:rPr>
            </w:pPr>
          </w:p>
        </w:tc>
        <w:tc>
          <w:tcPr>
            <w:tcW w:w="934" w:type="dxa"/>
            <w:gridSpan w:val="2"/>
            <w:shd w:val="clear" w:color="auto" w:fill="auto"/>
            <w:vAlign w:val="center"/>
          </w:tcPr>
          <w:p w14:paraId="1493ABE1">
            <w:pPr>
              <w:pStyle w:val="201"/>
              <w:spacing w:line="360" w:lineRule="auto"/>
              <w:rPr>
                <w:rFonts w:ascii="Times New Roman"/>
              </w:rPr>
            </w:pPr>
          </w:p>
        </w:tc>
        <w:tc>
          <w:tcPr>
            <w:tcW w:w="934" w:type="dxa"/>
            <w:shd w:val="clear" w:color="auto" w:fill="auto"/>
            <w:vAlign w:val="center"/>
          </w:tcPr>
          <w:p w14:paraId="2170E212">
            <w:pPr>
              <w:pStyle w:val="201"/>
              <w:spacing w:line="360" w:lineRule="auto"/>
              <w:rPr>
                <w:rFonts w:ascii="Times New Roman"/>
              </w:rPr>
            </w:pPr>
          </w:p>
        </w:tc>
        <w:tc>
          <w:tcPr>
            <w:tcW w:w="4665" w:type="dxa"/>
            <w:gridSpan w:val="8"/>
            <w:vMerge w:val="continue"/>
            <w:shd w:val="clear" w:color="auto" w:fill="auto"/>
            <w:vAlign w:val="center"/>
          </w:tcPr>
          <w:p w14:paraId="657ED58D">
            <w:pPr>
              <w:pStyle w:val="201"/>
              <w:spacing w:line="360" w:lineRule="auto"/>
              <w:rPr>
                <w:rFonts w:ascii="Times New Roman"/>
              </w:rPr>
            </w:pPr>
          </w:p>
        </w:tc>
      </w:tr>
      <w:tr w14:paraId="5BD95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7C75DC04">
            <w:pPr>
              <w:pStyle w:val="201"/>
              <w:spacing w:line="360" w:lineRule="auto"/>
              <w:rPr>
                <w:rFonts w:ascii="Times New Roman"/>
              </w:rPr>
            </w:pPr>
          </w:p>
        </w:tc>
        <w:tc>
          <w:tcPr>
            <w:tcW w:w="934" w:type="dxa"/>
            <w:gridSpan w:val="2"/>
            <w:shd w:val="clear" w:color="auto" w:fill="auto"/>
            <w:vAlign w:val="center"/>
          </w:tcPr>
          <w:p w14:paraId="5C779CAE">
            <w:pPr>
              <w:pStyle w:val="201"/>
              <w:spacing w:line="360" w:lineRule="auto"/>
              <w:rPr>
                <w:rFonts w:ascii="Times New Roman"/>
              </w:rPr>
            </w:pPr>
          </w:p>
        </w:tc>
        <w:tc>
          <w:tcPr>
            <w:tcW w:w="934" w:type="dxa"/>
            <w:gridSpan w:val="2"/>
            <w:shd w:val="clear" w:color="auto" w:fill="auto"/>
            <w:vAlign w:val="center"/>
          </w:tcPr>
          <w:p w14:paraId="1B793668">
            <w:pPr>
              <w:pStyle w:val="201"/>
              <w:spacing w:line="360" w:lineRule="auto"/>
              <w:rPr>
                <w:rFonts w:ascii="Times New Roman"/>
              </w:rPr>
            </w:pPr>
          </w:p>
        </w:tc>
        <w:tc>
          <w:tcPr>
            <w:tcW w:w="934" w:type="dxa"/>
            <w:gridSpan w:val="2"/>
            <w:shd w:val="clear" w:color="auto" w:fill="auto"/>
            <w:vAlign w:val="center"/>
          </w:tcPr>
          <w:p w14:paraId="4B8AD588">
            <w:pPr>
              <w:pStyle w:val="201"/>
              <w:spacing w:line="360" w:lineRule="auto"/>
              <w:rPr>
                <w:rFonts w:ascii="Times New Roman"/>
              </w:rPr>
            </w:pPr>
          </w:p>
        </w:tc>
        <w:tc>
          <w:tcPr>
            <w:tcW w:w="934" w:type="dxa"/>
            <w:shd w:val="clear" w:color="auto" w:fill="auto"/>
            <w:vAlign w:val="center"/>
          </w:tcPr>
          <w:p w14:paraId="5D7CBEAF">
            <w:pPr>
              <w:pStyle w:val="201"/>
              <w:spacing w:line="360" w:lineRule="auto"/>
              <w:rPr>
                <w:rFonts w:ascii="Times New Roman"/>
              </w:rPr>
            </w:pPr>
          </w:p>
        </w:tc>
        <w:tc>
          <w:tcPr>
            <w:tcW w:w="4665" w:type="dxa"/>
            <w:gridSpan w:val="8"/>
            <w:vMerge w:val="continue"/>
            <w:shd w:val="clear" w:color="auto" w:fill="auto"/>
            <w:vAlign w:val="center"/>
          </w:tcPr>
          <w:p w14:paraId="3C69063C">
            <w:pPr>
              <w:pStyle w:val="201"/>
              <w:spacing w:line="360" w:lineRule="auto"/>
              <w:rPr>
                <w:rFonts w:ascii="Times New Roman"/>
              </w:rPr>
            </w:pPr>
          </w:p>
        </w:tc>
      </w:tr>
      <w:tr w14:paraId="47767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7A740173">
            <w:pPr>
              <w:pStyle w:val="201"/>
              <w:spacing w:line="360" w:lineRule="auto"/>
              <w:rPr>
                <w:rFonts w:ascii="Times New Roman"/>
              </w:rPr>
            </w:pPr>
          </w:p>
        </w:tc>
        <w:tc>
          <w:tcPr>
            <w:tcW w:w="934" w:type="dxa"/>
            <w:gridSpan w:val="2"/>
            <w:shd w:val="clear" w:color="auto" w:fill="auto"/>
            <w:vAlign w:val="center"/>
          </w:tcPr>
          <w:p w14:paraId="5EED42BB">
            <w:pPr>
              <w:pStyle w:val="201"/>
              <w:spacing w:line="360" w:lineRule="auto"/>
              <w:rPr>
                <w:rFonts w:ascii="Times New Roman"/>
              </w:rPr>
            </w:pPr>
          </w:p>
        </w:tc>
        <w:tc>
          <w:tcPr>
            <w:tcW w:w="934" w:type="dxa"/>
            <w:gridSpan w:val="2"/>
            <w:shd w:val="clear" w:color="auto" w:fill="auto"/>
            <w:vAlign w:val="center"/>
          </w:tcPr>
          <w:p w14:paraId="1E3788CB">
            <w:pPr>
              <w:pStyle w:val="201"/>
              <w:spacing w:line="360" w:lineRule="auto"/>
              <w:rPr>
                <w:rFonts w:ascii="Times New Roman"/>
              </w:rPr>
            </w:pPr>
          </w:p>
        </w:tc>
        <w:tc>
          <w:tcPr>
            <w:tcW w:w="934" w:type="dxa"/>
            <w:gridSpan w:val="2"/>
            <w:shd w:val="clear" w:color="auto" w:fill="auto"/>
            <w:vAlign w:val="center"/>
          </w:tcPr>
          <w:p w14:paraId="5D31FA1A">
            <w:pPr>
              <w:pStyle w:val="201"/>
              <w:spacing w:line="360" w:lineRule="auto"/>
              <w:rPr>
                <w:rFonts w:ascii="Times New Roman"/>
              </w:rPr>
            </w:pPr>
          </w:p>
        </w:tc>
        <w:tc>
          <w:tcPr>
            <w:tcW w:w="934" w:type="dxa"/>
            <w:shd w:val="clear" w:color="auto" w:fill="auto"/>
            <w:vAlign w:val="center"/>
          </w:tcPr>
          <w:p w14:paraId="42D13A86">
            <w:pPr>
              <w:pStyle w:val="201"/>
              <w:spacing w:line="360" w:lineRule="auto"/>
              <w:rPr>
                <w:rFonts w:ascii="Times New Roman"/>
              </w:rPr>
            </w:pPr>
          </w:p>
        </w:tc>
        <w:tc>
          <w:tcPr>
            <w:tcW w:w="4665" w:type="dxa"/>
            <w:gridSpan w:val="8"/>
            <w:vMerge w:val="continue"/>
            <w:shd w:val="clear" w:color="auto" w:fill="auto"/>
            <w:vAlign w:val="center"/>
          </w:tcPr>
          <w:p w14:paraId="58A1C28C">
            <w:pPr>
              <w:pStyle w:val="201"/>
              <w:spacing w:line="360" w:lineRule="auto"/>
              <w:rPr>
                <w:rFonts w:ascii="Times New Roman"/>
              </w:rPr>
            </w:pPr>
          </w:p>
        </w:tc>
      </w:tr>
      <w:tr w14:paraId="4D90D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4B7BC82E">
            <w:pPr>
              <w:pStyle w:val="201"/>
              <w:spacing w:line="360" w:lineRule="auto"/>
              <w:rPr>
                <w:rFonts w:ascii="Times New Roman"/>
              </w:rPr>
            </w:pPr>
          </w:p>
        </w:tc>
        <w:tc>
          <w:tcPr>
            <w:tcW w:w="934" w:type="dxa"/>
            <w:gridSpan w:val="2"/>
            <w:shd w:val="clear" w:color="auto" w:fill="auto"/>
            <w:vAlign w:val="center"/>
          </w:tcPr>
          <w:p w14:paraId="49E5254D">
            <w:pPr>
              <w:pStyle w:val="201"/>
              <w:spacing w:line="360" w:lineRule="auto"/>
              <w:rPr>
                <w:rFonts w:ascii="Times New Roman"/>
              </w:rPr>
            </w:pPr>
          </w:p>
        </w:tc>
        <w:tc>
          <w:tcPr>
            <w:tcW w:w="934" w:type="dxa"/>
            <w:gridSpan w:val="2"/>
            <w:shd w:val="clear" w:color="auto" w:fill="auto"/>
            <w:vAlign w:val="center"/>
          </w:tcPr>
          <w:p w14:paraId="072A874D">
            <w:pPr>
              <w:pStyle w:val="201"/>
              <w:spacing w:line="360" w:lineRule="auto"/>
              <w:rPr>
                <w:rFonts w:ascii="Times New Roman"/>
              </w:rPr>
            </w:pPr>
          </w:p>
        </w:tc>
        <w:tc>
          <w:tcPr>
            <w:tcW w:w="934" w:type="dxa"/>
            <w:gridSpan w:val="2"/>
            <w:shd w:val="clear" w:color="auto" w:fill="auto"/>
            <w:vAlign w:val="center"/>
          </w:tcPr>
          <w:p w14:paraId="0406BC95">
            <w:pPr>
              <w:pStyle w:val="201"/>
              <w:spacing w:line="360" w:lineRule="auto"/>
              <w:rPr>
                <w:rFonts w:ascii="Times New Roman"/>
              </w:rPr>
            </w:pPr>
          </w:p>
        </w:tc>
        <w:tc>
          <w:tcPr>
            <w:tcW w:w="934" w:type="dxa"/>
            <w:shd w:val="clear" w:color="auto" w:fill="auto"/>
            <w:vAlign w:val="center"/>
          </w:tcPr>
          <w:p w14:paraId="092C3DF5">
            <w:pPr>
              <w:pStyle w:val="201"/>
              <w:spacing w:line="360" w:lineRule="auto"/>
              <w:rPr>
                <w:rFonts w:ascii="Times New Roman"/>
              </w:rPr>
            </w:pPr>
          </w:p>
        </w:tc>
        <w:tc>
          <w:tcPr>
            <w:tcW w:w="4665" w:type="dxa"/>
            <w:gridSpan w:val="8"/>
            <w:vMerge w:val="continue"/>
            <w:shd w:val="clear" w:color="auto" w:fill="auto"/>
            <w:vAlign w:val="center"/>
          </w:tcPr>
          <w:p w14:paraId="266F7122">
            <w:pPr>
              <w:pStyle w:val="201"/>
              <w:spacing w:line="360" w:lineRule="auto"/>
              <w:rPr>
                <w:rFonts w:ascii="Times New Roman"/>
              </w:rPr>
            </w:pPr>
          </w:p>
        </w:tc>
      </w:tr>
      <w:tr w14:paraId="251F4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46FD5EB3">
            <w:pPr>
              <w:pStyle w:val="201"/>
              <w:spacing w:line="360" w:lineRule="auto"/>
              <w:rPr>
                <w:rFonts w:ascii="Times New Roman"/>
              </w:rPr>
            </w:pPr>
          </w:p>
        </w:tc>
        <w:tc>
          <w:tcPr>
            <w:tcW w:w="934" w:type="dxa"/>
            <w:gridSpan w:val="2"/>
            <w:shd w:val="clear" w:color="auto" w:fill="auto"/>
            <w:vAlign w:val="center"/>
          </w:tcPr>
          <w:p w14:paraId="3B2B8404">
            <w:pPr>
              <w:pStyle w:val="201"/>
              <w:spacing w:line="360" w:lineRule="auto"/>
              <w:rPr>
                <w:rFonts w:ascii="Times New Roman"/>
              </w:rPr>
            </w:pPr>
          </w:p>
        </w:tc>
        <w:tc>
          <w:tcPr>
            <w:tcW w:w="934" w:type="dxa"/>
            <w:gridSpan w:val="2"/>
            <w:shd w:val="clear" w:color="auto" w:fill="auto"/>
            <w:vAlign w:val="center"/>
          </w:tcPr>
          <w:p w14:paraId="66466C14">
            <w:pPr>
              <w:pStyle w:val="201"/>
              <w:spacing w:line="360" w:lineRule="auto"/>
              <w:rPr>
                <w:rFonts w:ascii="Times New Roman"/>
              </w:rPr>
            </w:pPr>
          </w:p>
        </w:tc>
        <w:tc>
          <w:tcPr>
            <w:tcW w:w="934" w:type="dxa"/>
            <w:gridSpan w:val="2"/>
            <w:shd w:val="clear" w:color="auto" w:fill="auto"/>
            <w:vAlign w:val="center"/>
          </w:tcPr>
          <w:p w14:paraId="2FEF8F1E">
            <w:pPr>
              <w:pStyle w:val="201"/>
              <w:spacing w:line="360" w:lineRule="auto"/>
              <w:rPr>
                <w:rFonts w:ascii="Times New Roman"/>
              </w:rPr>
            </w:pPr>
          </w:p>
        </w:tc>
        <w:tc>
          <w:tcPr>
            <w:tcW w:w="934" w:type="dxa"/>
            <w:shd w:val="clear" w:color="auto" w:fill="auto"/>
            <w:vAlign w:val="center"/>
          </w:tcPr>
          <w:p w14:paraId="6C9E8407">
            <w:pPr>
              <w:pStyle w:val="201"/>
              <w:spacing w:line="360" w:lineRule="auto"/>
              <w:rPr>
                <w:rFonts w:ascii="Times New Roman"/>
              </w:rPr>
            </w:pPr>
          </w:p>
        </w:tc>
        <w:tc>
          <w:tcPr>
            <w:tcW w:w="4665" w:type="dxa"/>
            <w:gridSpan w:val="8"/>
            <w:vMerge w:val="continue"/>
            <w:shd w:val="clear" w:color="auto" w:fill="auto"/>
            <w:vAlign w:val="center"/>
          </w:tcPr>
          <w:p w14:paraId="33A9F615">
            <w:pPr>
              <w:pStyle w:val="201"/>
              <w:spacing w:line="360" w:lineRule="auto"/>
              <w:rPr>
                <w:rFonts w:ascii="Times New Roman"/>
              </w:rPr>
            </w:pPr>
          </w:p>
        </w:tc>
      </w:tr>
      <w:tr w14:paraId="12A92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4EF18230">
            <w:pPr>
              <w:pStyle w:val="201"/>
              <w:spacing w:line="360" w:lineRule="auto"/>
              <w:rPr>
                <w:rFonts w:ascii="Times New Roman"/>
              </w:rPr>
            </w:pPr>
          </w:p>
        </w:tc>
        <w:tc>
          <w:tcPr>
            <w:tcW w:w="934" w:type="dxa"/>
            <w:gridSpan w:val="2"/>
            <w:shd w:val="clear" w:color="auto" w:fill="auto"/>
            <w:vAlign w:val="center"/>
          </w:tcPr>
          <w:p w14:paraId="5AE0FB6D">
            <w:pPr>
              <w:pStyle w:val="201"/>
              <w:spacing w:line="360" w:lineRule="auto"/>
              <w:rPr>
                <w:rFonts w:ascii="Times New Roman"/>
              </w:rPr>
            </w:pPr>
          </w:p>
        </w:tc>
        <w:tc>
          <w:tcPr>
            <w:tcW w:w="934" w:type="dxa"/>
            <w:gridSpan w:val="2"/>
            <w:shd w:val="clear" w:color="auto" w:fill="auto"/>
            <w:vAlign w:val="center"/>
          </w:tcPr>
          <w:p w14:paraId="44564997">
            <w:pPr>
              <w:pStyle w:val="201"/>
              <w:spacing w:line="360" w:lineRule="auto"/>
              <w:rPr>
                <w:rFonts w:ascii="Times New Roman"/>
              </w:rPr>
            </w:pPr>
          </w:p>
        </w:tc>
        <w:tc>
          <w:tcPr>
            <w:tcW w:w="934" w:type="dxa"/>
            <w:gridSpan w:val="2"/>
            <w:shd w:val="clear" w:color="auto" w:fill="auto"/>
            <w:vAlign w:val="center"/>
          </w:tcPr>
          <w:p w14:paraId="364DD226">
            <w:pPr>
              <w:pStyle w:val="201"/>
              <w:spacing w:line="360" w:lineRule="auto"/>
              <w:rPr>
                <w:rFonts w:ascii="Times New Roman"/>
              </w:rPr>
            </w:pPr>
          </w:p>
        </w:tc>
        <w:tc>
          <w:tcPr>
            <w:tcW w:w="934" w:type="dxa"/>
            <w:shd w:val="clear" w:color="auto" w:fill="auto"/>
            <w:vAlign w:val="center"/>
          </w:tcPr>
          <w:p w14:paraId="2D74B9CA">
            <w:pPr>
              <w:pStyle w:val="201"/>
              <w:spacing w:line="360" w:lineRule="auto"/>
              <w:rPr>
                <w:rFonts w:ascii="Times New Roman"/>
              </w:rPr>
            </w:pPr>
          </w:p>
        </w:tc>
        <w:tc>
          <w:tcPr>
            <w:tcW w:w="4665" w:type="dxa"/>
            <w:gridSpan w:val="8"/>
            <w:vMerge w:val="continue"/>
            <w:shd w:val="clear" w:color="auto" w:fill="auto"/>
            <w:vAlign w:val="center"/>
          </w:tcPr>
          <w:p w14:paraId="29037AED">
            <w:pPr>
              <w:pStyle w:val="201"/>
              <w:spacing w:line="360" w:lineRule="auto"/>
              <w:rPr>
                <w:rFonts w:ascii="Times New Roman"/>
              </w:rPr>
            </w:pPr>
          </w:p>
        </w:tc>
      </w:tr>
      <w:tr w14:paraId="26BF5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68053395">
            <w:pPr>
              <w:pStyle w:val="201"/>
              <w:spacing w:line="360" w:lineRule="auto"/>
              <w:rPr>
                <w:rFonts w:ascii="Times New Roman"/>
              </w:rPr>
            </w:pPr>
          </w:p>
        </w:tc>
        <w:tc>
          <w:tcPr>
            <w:tcW w:w="934" w:type="dxa"/>
            <w:gridSpan w:val="2"/>
            <w:shd w:val="clear" w:color="auto" w:fill="auto"/>
            <w:vAlign w:val="center"/>
          </w:tcPr>
          <w:p w14:paraId="3F1DE242">
            <w:pPr>
              <w:pStyle w:val="201"/>
              <w:spacing w:line="360" w:lineRule="auto"/>
              <w:rPr>
                <w:rFonts w:ascii="Times New Roman"/>
              </w:rPr>
            </w:pPr>
          </w:p>
        </w:tc>
        <w:tc>
          <w:tcPr>
            <w:tcW w:w="934" w:type="dxa"/>
            <w:gridSpan w:val="2"/>
            <w:shd w:val="clear" w:color="auto" w:fill="auto"/>
            <w:vAlign w:val="center"/>
          </w:tcPr>
          <w:p w14:paraId="77E81E0B">
            <w:pPr>
              <w:pStyle w:val="201"/>
              <w:spacing w:line="360" w:lineRule="auto"/>
              <w:rPr>
                <w:rFonts w:ascii="Times New Roman"/>
              </w:rPr>
            </w:pPr>
          </w:p>
        </w:tc>
        <w:tc>
          <w:tcPr>
            <w:tcW w:w="934" w:type="dxa"/>
            <w:gridSpan w:val="2"/>
            <w:shd w:val="clear" w:color="auto" w:fill="auto"/>
            <w:vAlign w:val="center"/>
          </w:tcPr>
          <w:p w14:paraId="2AB4E964">
            <w:pPr>
              <w:pStyle w:val="201"/>
              <w:spacing w:line="360" w:lineRule="auto"/>
              <w:rPr>
                <w:rFonts w:ascii="Times New Roman"/>
              </w:rPr>
            </w:pPr>
          </w:p>
        </w:tc>
        <w:tc>
          <w:tcPr>
            <w:tcW w:w="934" w:type="dxa"/>
            <w:shd w:val="clear" w:color="auto" w:fill="auto"/>
            <w:vAlign w:val="center"/>
          </w:tcPr>
          <w:p w14:paraId="24F0AD42">
            <w:pPr>
              <w:pStyle w:val="201"/>
              <w:spacing w:line="360" w:lineRule="auto"/>
              <w:rPr>
                <w:rFonts w:ascii="Times New Roman"/>
              </w:rPr>
            </w:pPr>
          </w:p>
        </w:tc>
        <w:tc>
          <w:tcPr>
            <w:tcW w:w="4665" w:type="dxa"/>
            <w:gridSpan w:val="8"/>
            <w:vMerge w:val="continue"/>
            <w:shd w:val="clear" w:color="auto" w:fill="auto"/>
            <w:vAlign w:val="center"/>
          </w:tcPr>
          <w:p w14:paraId="24DA013F">
            <w:pPr>
              <w:pStyle w:val="201"/>
              <w:spacing w:line="360" w:lineRule="auto"/>
              <w:rPr>
                <w:rFonts w:ascii="Times New Roman"/>
              </w:rPr>
            </w:pPr>
          </w:p>
        </w:tc>
      </w:tr>
      <w:tr w14:paraId="281FA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8" w:type="dxa"/>
            <w:gridSpan w:val="4"/>
            <w:shd w:val="clear" w:color="auto" w:fill="auto"/>
          </w:tcPr>
          <w:p w14:paraId="2B7791FA">
            <w:pPr>
              <w:pStyle w:val="201"/>
              <w:spacing w:line="360" w:lineRule="auto"/>
              <w:jc w:val="left"/>
              <w:rPr>
                <w:rFonts w:ascii="Times New Roman"/>
              </w:rPr>
            </w:pPr>
            <w:r>
              <w:rPr>
                <w:rFonts w:ascii="Times New Roman"/>
              </w:rPr>
              <w:t>树种（组）</w:t>
            </w:r>
          </w:p>
        </w:tc>
        <w:tc>
          <w:tcPr>
            <w:tcW w:w="1166" w:type="dxa"/>
            <w:gridSpan w:val="2"/>
            <w:shd w:val="clear" w:color="auto" w:fill="auto"/>
            <w:vAlign w:val="center"/>
          </w:tcPr>
          <w:p w14:paraId="1DAF9B15">
            <w:pPr>
              <w:pStyle w:val="201"/>
              <w:spacing w:line="360" w:lineRule="auto"/>
              <w:rPr>
                <w:rFonts w:ascii="Times New Roman"/>
              </w:rPr>
            </w:pPr>
          </w:p>
        </w:tc>
        <w:tc>
          <w:tcPr>
            <w:tcW w:w="1165" w:type="dxa"/>
            <w:gridSpan w:val="2"/>
            <w:shd w:val="clear" w:color="auto" w:fill="auto"/>
            <w:vAlign w:val="center"/>
          </w:tcPr>
          <w:p w14:paraId="20B8F0A4">
            <w:pPr>
              <w:pStyle w:val="201"/>
              <w:spacing w:line="360" w:lineRule="auto"/>
              <w:rPr>
                <w:rFonts w:ascii="Times New Roman"/>
              </w:rPr>
            </w:pPr>
          </w:p>
        </w:tc>
        <w:tc>
          <w:tcPr>
            <w:tcW w:w="1167" w:type="dxa"/>
            <w:gridSpan w:val="2"/>
            <w:shd w:val="clear" w:color="auto" w:fill="auto"/>
            <w:vAlign w:val="center"/>
          </w:tcPr>
          <w:p w14:paraId="62327D7F">
            <w:pPr>
              <w:pStyle w:val="201"/>
              <w:spacing w:line="360" w:lineRule="auto"/>
              <w:rPr>
                <w:rFonts w:ascii="Times New Roman"/>
              </w:rPr>
            </w:pPr>
          </w:p>
        </w:tc>
        <w:tc>
          <w:tcPr>
            <w:tcW w:w="1166" w:type="dxa"/>
            <w:gridSpan w:val="2"/>
            <w:shd w:val="clear" w:color="auto" w:fill="auto"/>
            <w:vAlign w:val="center"/>
          </w:tcPr>
          <w:p w14:paraId="03D021FE">
            <w:pPr>
              <w:pStyle w:val="201"/>
              <w:spacing w:line="360" w:lineRule="auto"/>
              <w:rPr>
                <w:rFonts w:ascii="Times New Roman"/>
              </w:rPr>
            </w:pPr>
          </w:p>
        </w:tc>
        <w:tc>
          <w:tcPr>
            <w:tcW w:w="1166" w:type="dxa"/>
            <w:gridSpan w:val="2"/>
            <w:shd w:val="clear" w:color="auto" w:fill="auto"/>
            <w:vAlign w:val="center"/>
          </w:tcPr>
          <w:p w14:paraId="6DC4EA8F">
            <w:pPr>
              <w:pStyle w:val="201"/>
              <w:spacing w:line="360" w:lineRule="auto"/>
              <w:rPr>
                <w:rFonts w:ascii="Times New Roman"/>
              </w:rPr>
            </w:pPr>
          </w:p>
        </w:tc>
        <w:tc>
          <w:tcPr>
            <w:tcW w:w="1166" w:type="dxa"/>
            <w:gridSpan w:val="2"/>
            <w:shd w:val="clear" w:color="auto" w:fill="auto"/>
            <w:vAlign w:val="center"/>
          </w:tcPr>
          <w:p w14:paraId="751974D2">
            <w:pPr>
              <w:pStyle w:val="201"/>
              <w:spacing w:line="360" w:lineRule="auto"/>
              <w:rPr>
                <w:rFonts w:ascii="Times New Roman"/>
              </w:rPr>
            </w:pPr>
          </w:p>
        </w:tc>
      </w:tr>
      <w:tr w14:paraId="2BE3D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8" w:type="dxa"/>
            <w:gridSpan w:val="4"/>
            <w:shd w:val="clear" w:color="auto" w:fill="auto"/>
          </w:tcPr>
          <w:p w14:paraId="16D94BFC">
            <w:pPr>
              <w:pStyle w:val="201"/>
              <w:spacing w:line="360" w:lineRule="auto"/>
              <w:jc w:val="left"/>
              <w:rPr>
                <w:rFonts w:ascii="Times New Roman"/>
              </w:rPr>
            </w:pPr>
            <w:r>
              <w:rPr>
                <w:rFonts w:ascii="Times New Roman"/>
              </w:rPr>
              <w:t>平均胸径（cm）</w:t>
            </w:r>
          </w:p>
        </w:tc>
        <w:tc>
          <w:tcPr>
            <w:tcW w:w="1166" w:type="dxa"/>
            <w:gridSpan w:val="2"/>
            <w:shd w:val="clear" w:color="auto" w:fill="auto"/>
            <w:vAlign w:val="center"/>
          </w:tcPr>
          <w:p w14:paraId="7F29CBF9">
            <w:pPr>
              <w:pStyle w:val="201"/>
              <w:spacing w:line="360" w:lineRule="auto"/>
              <w:rPr>
                <w:rFonts w:ascii="Times New Roman"/>
              </w:rPr>
            </w:pPr>
          </w:p>
        </w:tc>
        <w:tc>
          <w:tcPr>
            <w:tcW w:w="1165" w:type="dxa"/>
            <w:gridSpan w:val="2"/>
            <w:shd w:val="clear" w:color="auto" w:fill="auto"/>
            <w:vAlign w:val="center"/>
          </w:tcPr>
          <w:p w14:paraId="09ECD821">
            <w:pPr>
              <w:pStyle w:val="201"/>
              <w:spacing w:line="360" w:lineRule="auto"/>
              <w:rPr>
                <w:rFonts w:ascii="Times New Roman"/>
              </w:rPr>
            </w:pPr>
          </w:p>
        </w:tc>
        <w:tc>
          <w:tcPr>
            <w:tcW w:w="1167" w:type="dxa"/>
            <w:gridSpan w:val="2"/>
            <w:shd w:val="clear" w:color="auto" w:fill="auto"/>
            <w:vAlign w:val="center"/>
          </w:tcPr>
          <w:p w14:paraId="38086A1F">
            <w:pPr>
              <w:pStyle w:val="201"/>
              <w:spacing w:line="360" w:lineRule="auto"/>
              <w:rPr>
                <w:rFonts w:ascii="Times New Roman"/>
              </w:rPr>
            </w:pPr>
          </w:p>
        </w:tc>
        <w:tc>
          <w:tcPr>
            <w:tcW w:w="1166" w:type="dxa"/>
            <w:gridSpan w:val="2"/>
            <w:shd w:val="clear" w:color="auto" w:fill="auto"/>
            <w:vAlign w:val="center"/>
          </w:tcPr>
          <w:p w14:paraId="36F436F1">
            <w:pPr>
              <w:pStyle w:val="201"/>
              <w:spacing w:line="360" w:lineRule="auto"/>
              <w:rPr>
                <w:rFonts w:ascii="Times New Roman"/>
              </w:rPr>
            </w:pPr>
          </w:p>
        </w:tc>
        <w:tc>
          <w:tcPr>
            <w:tcW w:w="1166" w:type="dxa"/>
            <w:gridSpan w:val="2"/>
            <w:shd w:val="clear" w:color="auto" w:fill="auto"/>
            <w:vAlign w:val="center"/>
          </w:tcPr>
          <w:p w14:paraId="7C375DE6">
            <w:pPr>
              <w:pStyle w:val="201"/>
              <w:spacing w:line="360" w:lineRule="auto"/>
              <w:rPr>
                <w:rFonts w:ascii="Times New Roman"/>
              </w:rPr>
            </w:pPr>
          </w:p>
        </w:tc>
        <w:tc>
          <w:tcPr>
            <w:tcW w:w="1166" w:type="dxa"/>
            <w:gridSpan w:val="2"/>
            <w:shd w:val="clear" w:color="auto" w:fill="auto"/>
            <w:vAlign w:val="center"/>
          </w:tcPr>
          <w:p w14:paraId="4DD2C69C">
            <w:pPr>
              <w:pStyle w:val="201"/>
              <w:spacing w:line="360" w:lineRule="auto"/>
              <w:rPr>
                <w:rFonts w:ascii="Times New Roman"/>
              </w:rPr>
            </w:pPr>
          </w:p>
        </w:tc>
      </w:tr>
      <w:tr w14:paraId="65292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8" w:type="dxa"/>
            <w:gridSpan w:val="4"/>
            <w:shd w:val="clear" w:color="auto" w:fill="auto"/>
          </w:tcPr>
          <w:p w14:paraId="08B3ADD6">
            <w:pPr>
              <w:pStyle w:val="201"/>
              <w:spacing w:line="360" w:lineRule="auto"/>
              <w:jc w:val="left"/>
              <w:rPr>
                <w:rFonts w:ascii="Times New Roman"/>
              </w:rPr>
            </w:pPr>
            <w:r>
              <w:rPr>
                <w:rFonts w:ascii="Times New Roman"/>
              </w:rPr>
              <w:t>平均树高（m）</w:t>
            </w:r>
          </w:p>
        </w:tc>
        <w:tc>
          <w:tcPr>
            <w:tcW w:w="1166" w:type="dxa"/>
            <w:gridSpan w:val="2"/>
            <w:shd w:val="clear" w:color="auto" w:fill="auto"/>
            <w:vAlign w:val="center"/>
          </w:tcPr>
          <w:p w14:paraId="3C6AC198">
            <w:pPr>
              <w:pStyle w:val="201"/>
              <w:spacing w:line="360" w:lineRule="auto"/>
              <w:rPr>
                <w:rFonts w:ascii="Times New Roman"/>
              </w:rPr>
            </w:pPr>
          </w:p>
        </w:tc>
        <w:tc>
          <w:tcPr>
            <w:tcW w:w="1165" w:type="dxa"/>
            <w:gridSpan w:val="2"/>
            <w:shd w:val="clear" w:color="auto" w:fill="auto"/>
            <w:vAlign w:val="center"/>
          </w:tcPr>
          <w:p w14:paraId="3B29F276">
            <w:pPr>
              <w:pStyle w:val="201"/>
              <w:spacing w:line="360" w:lineRule="auto"/>
              <w:rPr>
                <w:rFonts w:ascii="Times New Roman"/>
              </w:rPr>
            </w:pPr>
          </w:p>
        </w:tc>
        <w:tc>
          <w:tcPr>
            <w:tcW w:w="1167" w:type="dxa"/>
            <w:gridSpan w:val="2"/>
            <w:shd w:val="clear" w:color="auto" w:fill="auto"/>
            <w:vAlign w:val="center"/>
          </w:tcPr>
          <w:p w14:paraId="56943175">
            <w:pPr>
              <w:pStyle w:val="201"/>
              <w:spacing w:line="360" w:lineRule="auto"/>
              <w:rPr>
                <w:rFonts w:ascii="Times New Roman"/>
              </w:rPr>
            </w:pPr>
          </w:p>
        </w:tc>
        <w:tc>
          <w:tcPr>
            <w:tcW w:w="1166" w:type="dxa"/>
            <w:gridSpan w:val="2"/>
            <w:shd w:val="clear" w:color="auto" w:fill="auto"/>
            <w:vAlign w:val="center"/>
          </w:tcPr>
          <w:p w14:paraId="7A047269">
            <w:pPr>
              <w:pStyle w:val="201"/>
              <w:spacing w:line="360" w:lineRule="auto"/>
              <w:rPr>
                <w:rFonts w:ascii="Times New Roman"/>
              </w:rPr>
            </w:pPr>
          </w:p>
        </w:tc>
        <w:tc>
          <w:tcPr>
            <w:tcW w:w="1166" w:type="dxa"/>
            <w:gridSpan w:val="2"/>
            <w:shd w:val="clear" w:color="auto" w:fill="auto"/>
            <w:vAlign w:val="center"/>
          </w:tcPr>
          <w:p w14:paraId="099D3A41">
            <w:pPr>
              <w:pStyle w:val="201"/>
              <w:spacing w:line="360" w:lineRule="auto"/>
              <w:rPr>
                <w:rFonts w:ascii="Times New Roman"/>
              </w:rPr>
            </w:pPr>
          </w:p>
        </w:tc>
        <w:tc>
          <w:tcPr>
            <w:tcW w:w="1166" w:type="dxa"/>
            <w:gridSpan w:val="2"/>
            <w:shd w:val="clear" w:color="auto" w:fill="auto"/>
            <w:vAlign w:val="center"/>
          </w:tcPr>
          <w:p w14:paraId="4C3EE8B0">
            <w:pPr>
              <w:pStyle w:val="201"/>
              <w:spacing w:line="360" w:lineRule="auto"/>
              <w:rPr>
                <w:rFonts w:ascii="Times New Roman"/>
              </w:rPr>
            </w:pPr>
          </w:p>
        </w:tc>
      </w:tr>
      <w:tr w14:paraId="2BED6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8" w:type="dxa"/>
            <w:gridSpan w:val="4"/>
            <w:shd w:val="clear" w:color="auto" w:fill="auto"/>
            <w:vAlign w:val="center"/>
          </w:tcPr>
          <w:p w14:paraId="56AE4F0E">
            <w:pPr>
              <w:pStyle w:val="201"/>
              <w:spacing w:line="360" w:lineRule="auto"/>
              <w:jc w:val="left"/>
              <w:rPr>
                <w:rFonts w:ascii="Times New Roman"/>
              </w:rPr>
            </w:pPr>
            <w:r>
              <w:rPr>
                <w:rFonts w:ascii="Times New Roman"/>
              </w:rPr>
              <w:t>各树种样地生物量（蓄积）</w:t>
            </w:r>
          </w:p>
        </w:tc>
        <w:tc>
          <w:tcPr>
            <w:tcW w:w="1166" w:type="dxa"/>
            <w:gridSpan w:val="2"/>
            <w:shd w:val="clear" w:color="auto" w:fill="auto"/>
            <w:vAlign w:val="center"/>
          </w:tcPr>
          <w:p w14:paraId="2F114B40">
            <w:pPr>
              <w:pStyle w:val="201"/>
              <w:spacing w:line="360" w:lineRule="auto"/>
              <w:rPr>
                <w:rFonts w:ascii="Times New Roman"/>
              </w:rPr>
            </w:pPr>
          </w:p>
        </w:tc>
        <w:tc>
          <w:tcPr>
            <w:tcW w:w="1165" w:type="dxa"/>
            <w:gridSpan w:val="2"/>
            <w:shd w:val="clear" w:color="auto" w:fill="auto"/>
            <w:vAlign w:val="center"/>
          </w:tcPr>
          <w:p w14:paraId="1691B5D5">
            <w:pPr>
              <w:pStyle w:val="201"/>
              <w:spacing w:line="360" w:lineRule="auto"/>
              <w:rPr>
                <w:rFonts w:ascii="Times New Roman"/>
              </w:rPr>
            </w:pPr>
          </w:p>
        </w:tc>
        <w:tc>
          <w:tcPr>
            <w:tcW w:w="1167" w:type="dxa"/>
            <w:gridSpan w:val="2"/>
            <w:shd w:val="clear" w:color="auto" w:fill="auto"/>
            <w:vAlign w:val="center"/>
          </w:tcPr>
          <w:p w14:paraId="50AE8A75">
            <w:pPr>
              <w:pStyle w:val="201"/>
              <w:spacing w:line="360" w:lineRule="auto"/>
              <w:rPr>
                <w:rFonts w:ascii="Times New Roman"/>
              </w:rPr>
            </w:pPr>
          </w:p>
        </w:tc>
        <w:tc>
          <w:tcPr>
            <w:tcW w:w="1166" w:type="dxa"/>
            <w:gridSpan w:val="2"/>
            <w:shd w:val="clear" w:color="auto" w:fill="auto"/>
            <w:vAlign w:val="center"/>
          </w:tcPr>
          <w:p w14:paraId="16783CB8">
            <w:pPr>
              <w:pStyle w:val="201"/>
              <w:spacing w:line="360" w:lineRule="auto"/>
              <w:rPr>
                <w:rFonts w:ascii="Times New Roman"/>
              </w:rPr>
            </w:pPr>
          </w:p>
        </w:tc>
        <w:tc>
          <w:tcPr>
            <w:tcW w:w="1166" w:type="dxa"/>
            <w:gridSpan w:val="2"/>
            <w:shd w:val="clear" w:color="auto" w:fill="auto"/>
            <w:vAlign w:val="center"/>
          </w:tcPr>
          <w:p w14:paraId="502E63D8">
            <w:pPr>
              <w:pStyle w:val="201"/>
              <w:spacing w:line="360" w:lineRule="auto"/>
              <w:rPr>
                <w:rFonts w:ascii="Times New Roman"/>
              </w:rPr>
            </w:pPr>
          </w:p>
        </w:tc>
        <w:tc>
          <w:tcPr>
            <w:tcW w:w="1166" w:type="dxa"/>
            <w:gridSpan w:val="2"/>
            <w:shd w:val="clear" w:color="auto" w:fill="auto"/>
            <w:vAlign w:val="center"/>
          </w:tcPr>
          <w:p w14:paraId="4B4F8244">
            <w:pPr>
              <w:pStyle w:val="201"/>
              <w:spacing w:line="360" w:lineRule="auto"/>
              <w:rPr>
                <w:rFonts w:ascii="Times New Roman"/>
              </w:rPr>
            </w:pPr>
          </w:p>
        </w:tc>
      </w:tr>
      <w:tr w14:paraId="07F80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8" w:type="dxa"/>
            <w:gridSpan w:val="4"/>
            <w:shd w:val="clear" w:color="auto" w:fill="auto"/>
            <w:vAlign w:val="center"/>
          </w:tcPr>
          <w:p w14:paraId="3D7D01C4">
            <w:pPr>
              <w:pStyle w:val="201"/>
              <w:spacing w:line="360" w:lineRule="auto"/>
              <w:jc w:val="left"/>
              <w:rPr>
                <w:rFonts w:ascii="Times New Roman"/>
              </w:rPr>
            </w:pPr>
            <w:r>
              <w:rPr>
                <w:rFonts w:ascii="Times New Roman"/>
              </w:rPr>
              <w:t>样地总生物量（蓄积量）</w:t>
            </w:r>
          </w:p>
        </w:tc>
        <w:tc>
          <w:tcPr>
            <w:tcW w:w="6996" w:type="dxa"/>
            <w:gridSpan w:val="12"/>
            <w:shd w:val="clear" w:color="auto" w:fill="auto"/>
            <w:vAlign w:val="center"/>
          </w:tcPr>
          <w:p w14:paraId="4F71EA40">
            <w:pPr>
              <w:pStyle w:val="201"/>
              <w:spacing w:line="360" w:lineRule="auto"/>
              <w:rPr>
                <w:rFonts w:ascii="Times New Roman"/>
              </w:rPr>
            </w:pPr>
          </w:p>
        </w:tc>
      </w:tr>
      <w:tr w14:paraId="38114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74" w:type="dxa"/>
            <w:gridSpan w:val="2"/>
            <w:shd w:val="clear" w:color="auto" w:fill="auto"/>
            <w:vAlign w:val="center"/>
          </w:tcPr>
          <w:p w14:paraId="26C6C922">
            <w:pPr>
              <w:pStyle w:val="201"/>
              <w:spacing w:line="360" w:lineRule="auto"/>
              <w:jc w:val="left"/>
              <w:rPr>
                <w:rFonts w:ascii="Times New Roman"/>
              </w:rPr>
            </w:pPr>
            <w:r>
              <w:rPr>
                <w:rFonts w:ascii="Times New Roman"/>
              </w:rPr>
              <w:t>调查时间</w:t>
            </w:r>
          </w:p>
        </w:tc>
        <w:tc>
          <w:tcPr>
            <w:tcW w:w="3495" w:type="dxa"/>
            <w:gridSpan w:val="6"/>
            <w:shd w:val="clear" w:color="auto" w:fill="auto"/>
            <w:vAlign w:val="center"/>
          </w:tcPr>
          <w:p w14:paraId="6A992422">
            <w:pPr>
              <w:pStyle w:val="201"/>
              <w:spacing w:line="360" w:lineRule="auto"/>
              <w:jc w:val="left"/>
              <w:rPr>
                <w:rFonts w:ascii="Times New Roman"/>
              </w:rPr>
            </w:pPr>
          </w:p>
        </w:tc>
        <w:tc>
          <w:tcPr>
            <w:tcW w:w="1167" w:type="dxa"/>
            <w:gridSpan w:val="2"/>
            <w:shd w:val="clear" w:color="auto" w:fill="auto"/>
            <w:vAlign w:val="center"/>
          </w:tcPr>
          <w:p w14:paraId="1A13C642">
            <w:pPr>
              <w:pStyle w:val="201"/>
              <w:spacing w:line="360" w:lineRule="auto"/>
              <w:jc w:val="left"/>
              <w:rPr>
                <w:rFonts w:ascii="Times New Roman"/>
              </w:rPr>
            </w:pPr>
            <w:r>
              <w:rPr>
                <w:rFonts w:ascii="Times New Roman"/>
              </w:rPr>
              <w:t>调查人员</w:t>
            </w:r>
          </w:p>
        </w:tc>
        <w:tc>
          <w:tcPr>
            <w:tcW w:w="3498" w:type="dxa"/>
            <w:gridSpan w:val="6"/>
            <w:shd w:val="clear" w:color="auto" w:fill="auto"/>
            <w:vAlign w:val="center"/>
          </w:tcPr>
          <w:p w14:paraId="260F8BAC">
            <w:pPr>
              <w:pStyle w:val="201"/>
              <w:spacing w:line="360" w:lineRule="auto"/>
              <w:rPr>
                <w:rFonts w:ascii="Times New Roman"/>
              </w:rPr>
            </w:pPr>
          </w:p>
        </w:tc>
      </w:tr>
    </w:tbl>
    <w:p w14:paraId="68662D0B">
      <w:pPr>
        <w:pStyle w:val="51"/>
        <w:bidi w:val="0"/>
        <w:rPr>
          <w:rFonts w:hint="default"/>
          <w:lang w:val="en-US" w:eastAsia="zh-CN"/>
        </w:rPr>
      </w:pPr>
    </w:p>
    <w:p w14:paraId="37B50FAC">
      <w:pPr>
        <w:pStyle w:val="51"/>
        <w:bidi w:val="0"/>
        <w:rPr>
          <w:rFonts w:hint="default"/>
          <w:lang w:val="en-US" w:eastAsia="zh-CN"/>
        </w:rPr>
      </w:pPr>
    </w:p>
    <w:p w14:paraId="47D6AE9A">
      <w:pPr>
        <w:pStyle w:val="51"/>
        <w:bidi w:val="0"/>
        <w:rPr>
          <w:rFonts w:hint="default"/>
          <w:lang w:val="en-US" w:eastAsia="zh-CN"/>
        </w:rPr>
      </w:pPr>
    </w:p>
    <w:p w14:paraId="54817BF4">
      <w:pPr>
        <w:pStyle w:val="51"/>
        <w:bidi w:val="0"/>
        <w:rPr>
          <w:rFonts w:hint="default"/>
          <w:lang w:val="en-US" w:eastAsia="zh-CN"/>
        </w:rPr>
      </w:pPr>
    </w:p>
    <w:p w14:paraId="7E0E0553">
      <w:pPr>
        <w:pStyle w:val="169"/>
        <w:bidi w:val="0"/>
        <w:rPr>
          <w:rFonts w:hint="default"/>
          <w:lang w:val="en-US" w:eastAsia="zh-CN"/>
        </w:rPr>
      </w:pPr>
    </w:p>
    <w:p w14:paraId="21869B4B">
      <w:pPr>
        <w:pStyle w:val="127"/>
        <w:bidi w:val="0"/>
        <w:rPr>
          <w:rFonts w:hint="default"/>
          <w:lang w:val="en-US" w:eastAsia="zh-CN"/>
        </w:rPr>
      </w:pPr>
    </w:p>
    <w:p w14:paraId="49B36EDC">
      <w:pPr>
        <w:pStyle w:val="144"/>
        <w:bidi w:val="0"/>
        <w:rPr>
          <w:rFonts w:hint="default"/>
          <w:lang w:val="en-US" w:eastAsia="zh-CN"/>
        </w:rPr>
      </w:pPr>
      <w:bookmarkStart w:id="67" w:name="_Toc26789"/>
      <w:r>
        <w:rPr>
          <w:rFonts w:hint="default"/>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森林碳储量的测定步骤</w:t>
      </w:r>
      <w:bookmarkEnd w:id="67"/>
    </w:p>
    <w:p w14:paraId="1ADFF0EB">
      <w:pPr>
        <w:pStyle w:val="102"/>
        <w:rPr>
          <w:rFonts w:ascii="Times New Roman"/>
        </w:rPr>
      </w:pPr>
      <w:r>
        <w:rPr>
          <w:rFonts w:ascii="Times New Roman"/>
        </w:rPr>
        <w:t>测定样</w:t>
      </w:r>
      <w:r>
        <w:rPr>
          <w:rFonts w:hint="eastAsia" w:ascii="Times New Roman"/>
          <w:lang w:val="en-US" w:eastAsia="zh-CN"/>
        </w:rPr>
        <w:t>地</w:t>
      </w:r>
      <w:r>
        <w:rPr>
          <w:rFonts w:ascii="Times New Roman"/>
        </w:rPr>
        <w:t>内所有活立木的胸径（</w:t>
      </w:r>
      <w:r>
        <w:rPr>
          <w:rFonts w:ascii="Times New Roman"/>
          <w:i/>
          <w:iCs/>
        </w:rPr>
        <w:t>D</w:t>
      </w:r>
      <w:r>
        <w:rPr>
          <w:rFonts w:ascii="Times New Roman"/>
        </w:rPr>
        <w:t>）和（或）树高（</w:t>
      </w:r>
      <w:r>
        <w:rPr>
          <w:rFonts w:ascii="Times New Roman"/>
          <w:i/>
          <w:iCs/>
        </w:rPr>
        <w:t>H</w:t>
      </w:r>
      <w:r>
        <w:rPr>
          <w:rFonts w:ascii="Times New Roman"/>
        </w:rPr>
        <w:t>）。</w:t>
      </w:r>
    </w:p>
    <w:p w14:paraId="7A2CA10A">
      <w:pPr>
        <w:pStyle w:val="102"/>
        <w:rPr>
          <w:rFonts w:ascii="Times New Roman"/>
        </w:rPr>
      </w:pPr>
      <w:r>
        <w:rPr>
          <w:rFonts w:ascii="Times New Roman"/>
        </w:rPr>
        <w:t>利用生物量方程法计算每株林木全株生物量，再累积到样</w:t>
      </w:r>
      <w:r>
        <w:rPr>
          <w:rFonts w:hint="eastAsia" w:ascii="Times New Roman"/>
          <w:lang w:val="en-US" w:eastAsia="zh-CN"/>
        </w:rPr>
        <w:t>地</w:t>
      </w:r>
      <w:r>
        <w:rPr>
          <w:rFonts w:ascii="Times New Roman"/>
        </w:rPr>
        <w:t>水平生物量和碳储量。</w:t>
      </w:r>
      <w:r>
        <w:rPr>
          <w:rFonts w:hint="eastAsia" w:ascii="Times New Roman"/>
          <w:lang w:val="en-US" w:eastAsia="zh-CN"/>
        </w:rPr>
        <w:t>若</w:t>
      </w:r>
      <w:r>
        <w:rPr>
          <w:rFonts w:ascii="Times New Roman"/>
        </w:rPr>
        <w:t>没有可用的生物量方程，可通过一元或二元材积公式（</w:t>
      </w:r>
      <m:oMath>
        <m:sSub>
          <m:sSubPr>
            <m:ctrlPr>
              <w:rPr>
                <w:rFonts w:ascii="Cambria Math" w:hAnsi="Cambria Math"/>
                <w:i/>
                <w:kern w:val="2"/>
                <w:szCs w:val="21"/>
              </w:rPr>
            </m:ctrlPr>
          </m:sSubPr>
          <m:e>
            <m:r>
              <m:rPr/>
              <w:rPr>
                <w:rFonts w:ascii="Cambria Math" w:hAnsi="Cambria Math"/>
              </w:rPr>
              <m:t>f</m:t>
            </m:r>
            <m:ctrlPr>
              <w:rPr>
                <w:rFonts w:ascii="Cambria Math" w:hAnsi="Cambria Math"/>
                <w:i/>
                <w:kern w:val="2"/>
                <w:szCs w:val="21"/>
              </w:rPr>
            </m:ctrlPr>
          </m:e>
          <m:sub>
            <m:r>
              <m:rPr/>
              <w:rPr>
                <w:rFonts w:ascii="Cambria Math" w:hAnsi="Cambria Math"/>
              </w:rPr>
              <m:t>V,j</m:t>
            </m:r>
            <m:ctrlPr>
              <w:rPr>
                <w:rFonts w:ascii="Cambria Math" w:hAnsi="Cambria Math"/>
                <w:i/>
                <w:kern w:val="2"/>
                <w:szCs w:val="21"/>
              </w:rPr>
            </m:ctrlPr>
          </m:sub>
        </m:sSub>
        <m:d>
          <m:dPr>
            <m:ctrlPr>
              <w:rPr>
                <w:rFonts w:ascii="Cambria Math" w:hAnsi="Cambria Math"/>
                <w:i/>
                <w:kern w:val="2"/>
                <w:szCs w:val="21"/>
              </w:rPr>
            </m:ctrlPr>
          </m:dPr>
          <m:e>
            <m:r>
              <m:rPr/>
              <w:rPr>
                <w:rFonts w:ascii="Cambria Math" w:hAnsi="Cambria Math"/>
                <w:kern w:val="2"/>
                <w:szCs w:val="21"/>
              </w:rPr>
              <m:t>D</m:t>
            </m:r>
            <m:r>
              <m:rPr/>
              <w:rPr>
                <w:rFonts w:ascii="Cambria Math" w:hAnsi="Cambria Math"/>
              </w:rPr>
              <m:t>,</m:t>
            </m:r>
            <m:r>
              <m:rPr/>
              <w:rPr>
                <w:rFonts w:ascii="Cambria Math" w:hAnsi="Cambria Math"/>
                <w:kern w:val="2"/>
                <w:szCs w:val="21"/>
              </w:rPr>
              <m:t>H</m:t>
            </m:r>
            <m:ctrlPr>
              <w:rPr>
                <w:rFonts w:ascii="Cambria Math" w:hAnsi="Cambria Math"/>
                <w:i/>
                <w:kern w:val="2"/>
                <w:szCs w:val="21"/>
              </w:rPr>
            </m:ctrlPr>
          </m:e>
        </m:d>
      </m:oMath>
      <w:r>
        <w:rPr>
          <w:rFonts w:ascii="Times New Roman"/>
        </w:rPr>
        <w:t>）计算单株材积，再计算样</w:t>
      </w:r>
      <w:r>
        <w:rPr>
          <w:rFonts w:hint="eastAsia" w:ascii="Times New Roman"/>
          <w:lang w:val="en-US" w:eastAsia="zh-CN"/>
        </w:rPr>
        <w:t>地</w:t>
      </w:r>
      <w:r>
        <w:rPr>
          <w:rFonts w:ascii="Times New Roman"/>
        </w:rPr>
        <w:t>水平单位面积蓄积，利用地上生物量与每公顷蓄积量之间的相关方程（</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AB,j</m:t>
            </m:r>
            <m:ctrlPr>
              <w:rPr>
                <w:rFonts w:ascii="Cambria Math" w:hAnsi="Cambria Math"/>
                <w:i/>
              </w:rPr>
            </m:ctrlPr>
          </m:sub>
        </m:sSub>
        <m:d>
          <m:dPr>
            <m:ctrlPr>
              <w:rPr>
                <w:rFonts w:ascii="Cambria Math" w:hAnsi="Cambria Math"/>
                <w:i/>
              </w:rPr>
            </m:ctrlPr>
          </m:dPr>
          <m:e>
            <m:r>
              <m:rPr/>
              <w:rPr>
                <w:rFonts w:ascii="Cambria Math" w:hAnsi="Cambria Math"/>
              </w:rPr>
              <m:t>V</m:t>
            </m:r>
            <m:ctrlPr>
              <w:rPr>
                <w:rFonts w:ascii="Cambria Math" w:hAnsi="Cambria Math"/>
                <w:i/>
              </w:rPr>
            </m:ctrlPr>
          </m:e>
        </m:d>
      </m:oMath>
      <w:r>
        <w:rPr>
          <w:rFonts w:ascii="Times New Roman"/>
        </w:rPr>
        <w:t>）和地下生物量/地上生物量之比例关系，计算样</w:t>
      </w:r>
      <w:r>
        <w:rPr>
          <w:rFonts w:hint="eastAsia" w:ascii="Times New Roman"/>
          <w:lang w:val="en-US" w:eastAsia="zh-CN"/>
        </w:rPr>
        <w:t>地</w:t>
      </w:r>
      <w:r>
        <w:rPr>
          <w:rFonts w:ascii="Times New Roman"/>
        </w:rPr>
        <w:t>水平生物量和碳储量（</w:t>
      </w:r>
      <w:r>
        <w:rPr>
          <w:rFonts w:hint="eastAsia" w:ascii="Times New Roman"/>
          <w:lang w:val="en-US" w:eastAsia="zh-CN"/>
        </w:rPr>
        <w:t>见附录A、附录B</w:t>
      </w:r>
      <w:r>
        <w:rPr>
          <w:rFonts w:ascii="Times New Roman"/>
        </w:rPr>
        <w:t>）。</w:t>
      </w:r>
    </w:p>
    <w:p w14:paraId="031CD04C">
      <w:pPr>
        <w:pStyle w:val="102"/>
        <w:rPr>
          <w:rFonts w:ascii="Times New Roman"/>
        </w:rPr>
      </w:pPr>
      <w:r>
        <w:rPr>
          <w:rFonts w:ascii="Times New Roman"/>
        </w:rPr>
        <w:t>计算项目各碳层的平均单位面积碳储量及其方差：</w:t>
      </w:r>
    </w:p>
    <w:p w14:paraId="0BA4EC21">
      <w:pPr>
        <w:pStyle w:val="171"/>
        <w:rPr>
          <w:rFonts w:ascii="Times New Roman" w:hAnsi="Times New Roman" w:cs="Times New Roman"/>
        </w:rPr>
      </w:pPr>
      <w:r>
        <w:rPr>
          <w:rFonts w:ascii="Times New Roman" w:hAnsi="Times New Roman" w:cs="Times New Roman"/>
        </w:rPr>
        <w:tab/>
      </w: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TREE_INCREMENT,i,t</m:t>
            </m:r>
            <m:ctrlPr>
              <w:rPr>
                <w:rFonts w:ascii="Cambria Math" w:hAnsi="Cambria Math" w:cs="Times New Roman"/>
              </w:rPr>
            </m:ctrlPr>
          </m:sub>
        </m:sSub>
        <m:r>
          <m:rPr/>
          <w:rPr>
            <w:rFonts w:ascii="Cambria Math" w:hAnsi="Cambria Math" w:cs="Times New Roman"/>
          </w:rPr>
          <m:t>=</m:t>
        </m:r>
        <m:nary>
          <m:naryPr>
            <m:chr m:val="∑"/>
            <m:limLoc m:val="subSup"/>
            <m:ctrlPr>
              <w:rPr>
                <w:rFonts w:ascii="Cambria Math" w:hAnsi="Cambria Math" w:cs="Times New Roman"/>
                <w:i/>
              </w:rPr>
            </m:ctrlPr>
          </m:naryPr>
          <m:sub>
            <m:r>
              <m:rPr/>
              <w:rPr>
                <w:rFonts w:ascii="Cambria Math" w:hAnsi="Cambria Math" w:cs="Times New Roman"/>
              </w:rPr>
              <m:t>p=1</m:t>
            </m:r>
            <m:ctrlPr>
              <w:rPr>
                <w:rFonts w:ascii="Cambria Math" w:hAnsi="Cambria Math" w:cs="Times New Roman"/>
                <w:i/>
              </w:rPr>
            </m:ctrlPr>
          </m:sub>
          <m:sup>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sup>
          <m:e>
            <m:f>
              <m:fPr>
                <m:type m:val="lin"/>
                <m:ctrlPr>
                  <w:rPr>
                    <w:rFonts w:ascii="Cambria Math" w:hAnsi="Cambria Math" w:cs="Times New Roman"/>
                    <w:i/>
                  </w:rPr>
                </m:ctrlPr>
              </m:fPr>
              <m:num>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TREE_INCREMENT,p,i,t</m:t>
                    </m:r>
                    <m:ctrlPr>
                      <w:rPr>
                        <w:rFonts w:ascii="Cambria Math" w:hAnsi="Cambria Math" w:cs="Times New Roman"/>
                        <w:i/>
                      </w:rPr>
                    </m:ctrlPr>
                  </m:sub>
                </m:sSub>
                <m:ctrlPr>
                  <w:rPr>
                    <w:rFonts w:ascii="Cambria Math" w:hAnsi="Cambria Math" w:cs="Times New Roman"/>
                    <w:i/>
                  </w:rPr>
                </m:ctrlPr>
              </m:num>
              <m:den>
                <m:d>
                  <m:dPr>
                    <m:ctrlPr>
                      <w:rPr>
                        <w:rFonts w:ascii="Cambria Math" w:hAnsi="Cambria Math" w:cs="Times New Roman"/>
                        <w:i/>
                      </w:rPr>
                    </m:ctrlPr>
                  </m:dPr>
                  <m:e>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p</m:t>
                        </m:r>
                        <m:ctrlPr>
                          <w:rPr>
                            <w:rFonts w:ascii="Cambria Math" w:hAnsi="Cambria Math" w:cs="Times New Roman"/>
                            <w:i/>
                          </w:rPr>
                        </m:ctrlPr>
                      </m:sub>
                    </m:sSub>
                    <m:ctrlPr>
                      <w:rPr>
                        <w:rFonts w:ascii="Cambria Math" w:hAnsi="Cambria Math" w:cs="Times New Roman"/>
                        <w:i/>
                      </w:rPr>
                    </m:ctrlPr>
                  </m:e>
                </m:d>
                <m:ctrlPr>
                  <w:rPr>
                    <w:rFonts w:ascii="Cambria Math" w:hAnsi="Cambria Math" w:cs="Times New Roman"/>
                    <w:i/>
                  </w:rPr>
                </m:ctrlPr>
              </m:den>
            </m:f>
            <m:ctrlPr>
              <w:rPr>
                <w:rFonts w:ascii="Cambria Math" w:hAnsi="Cambria Math" w:cs="Times New Roman"/>
                <w:i/>
              </w:rPr>
            </m:ctrlPr>
          </m:e>
        </m:nary>
      </m:oMath>
      <w:r>
        <w:rPr>
          <w:rFonts w:ascii="Times New Roman" w:hAnsi="Times New Roman" w:eastAsia="微软雅黑" w:cs="Times New Roman"/>
        </w:rPr>
        <w:tab/>
      </w:r>
      <w:r>
        <w:rPr>
          <w:rFonts w:ascii="Times New Roman" w:hAnsi="Times New Roman" w:cs="Times New Roman"/>
        </w:rPr>
        <w:t>(</w:t>
      </w:r>
      <w:r>
        <w:rPr>
          <w:rFonts w:hint="eastAsia" w:ascii="Times New Roman" w:hAnsi="Times New Roman" w:cs="Times New Roman"/>
          <w:lang w:eastAsia="zh-CN"/>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seq fulu_equation_133104508669318640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p w14:paraId="387685BE">
      <w:pPr>
        <w:pStyle w:val="171"/>
        <w:rPr>
          <w:rFonts w:ascii="Times New Roman" w:hAnsi="Times New Roman" w:cs="Times New Roman"/>
        </w:rPr>
      </w:pPr>
      <w:r>
        <w:rPr>
          <w:rFonts w:ascii="Times New Roman" w:hAnsi="Times New Roman" w:cs="Times New Roman"/>
        </w:rPr>
        <w:tab/>
      </w:r>
      <m:oMath>
        <m:sSubSup>
          <m:sSubSupPr>
            <m:ctrlPr>
              <w:rPr>
                <w:rFonts w:ascii="Cambria Math" w:hAnsi="Cambria Math" w:cs="Times New Roman"/>
              </w:rPr>
            </m:ctrlPr>
          </m:sSubSupPr>
          <m:e>
            <m:r>
              <m:rPr/>
              <w:rPr>
                <w:rFonts w:ascii="Cambria Math" w:hAnsi="Cambria Math" w:cs="Times New Roman"/>
              </w:rPr>
              <m:t>S</m:t>
            </m:r>
            <m:ctrlPr>
              <w:rPr>
                <w:rFonts w:ascii="Cambria Math" w:hAnsi="Cambria Math" w:cs="Times New Roman"/>
              </w:rPr>
            </m:ctrlPr>
          </m:e>
          <m: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TREE_INCREMENT,i,t</m:t>
                </m:r>
                <m:ctrlPr>
                  <w:rPr>
                    <w:rFonts w:ascii="Cambria Math" w:hAnsi="Cambria Math" w:cs="Times New Roman"/>
                    <w:i/>
                  </w:rPr>
                </m:ctrlPr>
              </m:sub>
            </m:sSub>
            <m:ctrlPr>
              <w:rPr>
                <w:rFonts w:ascii="Cambria Math" w:hAnsi="Cambria Math" w:cs="Times New Roman"/>
              </w:rPr>
            </m:ctrlPr>
          </m:sub>
          <m:sup>
            <m:r>
              <m:rPr/>
              <w:rPr>
                <w:rFonts w:ascii="Cambria Math" w:hAnsi="Cambria Math" w:cs="Times New Roman"/>
              </w:rPr>
              <m:t>2</m:t>
            </m:r>
            <m:ctrlPr>
              <w:rPr>
                <w:rFonts w:ascii="Cambria Math" w:hAnsi="Cambria Math" w:cs="Times New Roman"/>
              </w:rPr>
            </m:ctrlPr>
          </m:sup>
        </m:sSubSup>
        <m:r>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nary>
              <m:naryPr>
                <m:chr m:val="∑"/>
                <m:limLoc m:val="subSup"/>
                <m:ctrlPr>
                  <w:rPr>
                    <w:rFonts w:ascii="Cambria Math" w:hAnsi="Cambria Math" w:cs="Times New Roman"/>
                    <w:i/>
                  </w:rPr>
                </m:ctrlPr>
              </m:naryPr>
              <m:sub>
                <m:r>
                  <m:rPr/>
                  <w:rPr>
                    <w:rFonts w:ascii="Cambria Math" w:hAnsi="Cambria Math" w:cs="Times New Roman"/>
                  </w:rPr>
                  <m:t>p=1</m:t>
                </m:r>
                <m:ctrlPr>
                  <w:rPr>
                    <w:rFonts w:ascii="Cambria Math" w:hAnsi="Cambria Math" w:cs="Times New Roman"/>
                    <w:i/>
                  </w:rPr>
                </m:ctrlPr>
              </m:sub>
              <m:sup>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sup>
              <m:e>
                <m:sSubSup>
                  <m:sSubSupPr>
                    <m:ctrlPr>
                      <w:rPr>
                        <w:rFonts w:ascii="Cambria Math" w:hAnsi="Cambria Math" w:cs="Times New Roman"/>
                        <w:i/>
                      </w:rPr>
                    </m:ctrlPr>
                  </m:sSubSup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TREE_INCREMENT,p,i,t</m:t>
                    </m:r>
                    <m:ctrlPr>
                      <w:rPr>
                        <w:rFonts w:ascii="Cambria Math" w:hAnsi="Cambria Math" w:cs="Times New Roman"/>
                        <w:i/>
                      </w:rPr>
                    </m:ctrlPr>
                  </m:sub>
                  <m:sup>
                    <m:r>
                      <m:rPr/>
                      <w:rPr>
                        <w:rFonts w:ascii="Cambria Math" w:hAnsi="Cambria Math" w:cs="Times New Roman"/>
                      </w:rPr>
                      <m:t>2</m:t>
                    </m:r>
                    <m:ctrlPr>
                      <w:rPr>
                        <w:rFonts w:ascii="Cambria Math" w:hAnsi="Cambria Math" w:cs="Times New Roman"/>
                        <w:i/>
                      </w:rPr>
                    </m:ctrlPr>
                  </m:sup>
                </m:sSubSup>
                <m:r>
                  <m:rP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nary>
                          <m:naryPr>
                            <m:chr m:val="∑"/>
                            <m:limLoc m:val="subSup"/>
                            <m:ctrlPr>
                              <w:rPr>
                                <w:rFonts w:ascii="Cambria Math" w:hAnsi="Cambria Math" w:cs="Times New Roman"/>
                                <w:i/>
                              </w:rPr>
                            </m:ctrlPr>
                          </m:naryPr>
                          <m:sub>
                            <m:r>
                              <m:rPr/>
                              <w:rPr>
                                <w:rFonts w:ascii="Cambria Math" w:hAnsi="Cambria Math" w:cs="Times New Roman"/>
                              </w:rPr>
                              <m:t>p=1</m:t>
                            </m:r>
                            <m:ctrlPr>
                              <w:rPr>
                                <w:rFonts w:ascii="Cambria Math" w:hAnsi="Cambria Math" w:cs="Times New Roman"/>
                                <w:i/>
                              </w:rPr>
                            </m:ctrlPr>
                          </m:sub>
                          <m:sup>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sup>
                          <m:e>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TREE_INCREMENT,p,i,t</m:t>
                                </m:r>
                                <m:ctrlPr>
                                  <w:rPr>
                                    <w:rFonts w:ascii="Cambria Math" w:hAnsi="Cambria Math" w:cs="Times New Roman"/>
                                  </w:rPr>
                                </m:ctrlPr>
                              </m:sub>
                            </m:sSub>
                            <m:ctrlPr>
                              <w:rPr>
                                <w:rFonts w:ascii="Cambria Math" w:hAnsi="Cambria Math" w:cs="Times New Roman"/>
                                <w:i/>
                              </w:rPr>
                            </m:ctrlPr>
                          </m:e>
                        </m:nary>
                        <m:ctrlPr>
                          <w:rPr>
                            <w:rFonts w:ascii="Cambria Math" w:hAnsi="Cambria Math" w:cs="Times New Roman"/>
                            <w:i/>
                          </w:rPr>
                        </m:ctrlPr>
                      </m:e>
                    </m:d>
                    <m:ctrlPr>
                      <w:rPr>
                        <w:rFonts w:ascii="Cambria Math" w:hAnsi="Cambria Math" w:cs="Times New Roman"/>
                        <w:i/>
                      </w:rPr>
                    </m:ctrlPr>
                  </m:e>
                  <m:sup>
                    <m:r>
                      <m:rPr/>
                      <w:rPr>
                        <w:rFonts w:ascii="Cambria Math" w:hAnsi="Cambria Math" w:cs="Times New Roman"/>
                      </w:rPr>
                      <m:t>2</m:t>
                    </m:r>
                    <m:ctrlPr>
                      <w:rPr>
                        <w:rFonts w:ascii="Cambria Math" w:hAnsi="Cambria Math" w:cs="Times New Roman"/>
                        <w:i/>
                      </w:rPr>
                    </m:ctrlPr>
                  </m:sup>
                </m:sSup>
                <m:ctrlPr>
                  <w:rPr>
                    <w:rFonts w:ascii="Cambria Math" w:hAnsi="Cambria Math" w:cs="Times New Roman"/>
                    <w:i/>
                  </w:rPr>
                </m:ctrlPr>
              </m:e>
            </m:nary>
            <m:ctrlPr>
              <w:rPr>
                <w:rFonts w:ascii="Cambria Math" w:hAnsi="Cambria Math" w:cs="Times New Roman"/>
                <w:i/>
              </w:rPr>
            </m:ctrlPr>
          </m:num>
          <m:den>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−1</m:t>
                </m:r>
                <m:ctrlPr>
                  <w:rPr>
                    <w:rFonts w:ascii="Cambria Math" w:hAnsi="Cambria Math" w:cs="Times New Roman"/>
                    <w:i/>
                  </w:rPr>
                </m:ctrlPr>
              </m:e>
            </m:d>
            <m:ctrlPr>
              <w:rPr>
                <w:rFonts w:ascii="Cambria Math" w:hAnsi="Cambria Math" w:cs="Times New Roman"/>
                <w:i/>
              </w:rPr>
            </m:ctrlPr>
          </m:den>
        </m:f>
      </m:oMath>
      <w:r>
        <w:rPr>
          <w:rFonts w:ascii="Times New Roman" w:hAnsi="Times New Roman" w:eastAsia="微软雅黑" w:cs="Times New Roman"/>
        </w:rPr>
        <w:tab/>
      </w:r>
      <w:r>
        <w:rPr>
          <w:rFonts w:ascii="Times New Roman" w:hAnsi="Times New Roman" w:cs="Times New Roman"/>
        </w:rPr>
        <w:t>(</w:t>
      </w:r>
      <w:r>
        <w:rPr>
          <w:rFonts w:hint="eastAsia" w:ascii="Times New Roman" w:hAnsi="Times New Roman" w:cs="Times New Roman"/>
          <w:lang w:eastAsia="zh-CN"/>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seq fulu_equation_133104508669318640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p w14:paraId="1CC14E3F">
      <w:pPr>
        <w:pStyle w:val="162"/>
        <w:ind w:firstLine="420"/>
        <w:rPr>
          <w:rFonts w:ascii="Times New Roman" w:hAnsi="Times New Roman" w:cs="Times New Roman"/>
        </w:rPr>
      </w:pPr>
      <w:r>
        <w:rPr>
          <w:rFonts w:ascii="Times New Roman" w:hAnsi="Times New Roman" w:cs="Times New Roman"/>
        </w:rPr>
        <w:t>式中：</w:t>
      </w:r>
    </w:p>
    <w:p w14:paraId="39122351">
      <w:pPr>
        <w:pStyle w:val="5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C</m:t>
            </m:r>
            <m:ctrlPr>
              <w:rPr>
                <w:rFonts w:ascii="Cambria Math" w:hAnsi="Cambria Math"/>
                <w:kern w:val="2"/>
                <w:szCs w:val="21"/>
              </w:rPr>
            </m:ctrlPr>
          </m:e>
          <m:sub>
            <m:r>
              <m:rPr/>
              <w:rPr>
                <w:rFonts w:ascii="Cambria Math" w:hAnsi="Cambria Math"/>
              </w:rPr>
              <m:t>TREE_INCREMENT,i,t</m:t>
            </m:r>
            <m:ctrlPr>
              <w:rPr>
                <w:rFonts w:ascii="Cambria Math" w:hAnsi="Cambria Math"/>
                <w:kern w:val="2"/>
                <w:szCs w:val="21"/>
              </w:rPr>
            </m:ctrlPr>
          </m:sub>
        </m:sSub>
      </m:oMath>
      <w:r>
        <w:rPr>
          <w:rFonts w:ascii="Times New Roman"/>
          <w:kern w:val="2"/>
          <w:szCs w:val="21"/>
        </w:rPr>
        <w:t xml:space="preserve">  ——第</w:t>
      </w:r>
      <w:r>
        <w:rPr>
          <w:rFonts w:ascii="Times New Roman"/>
          <w:i/>
          <w:kern w:val="2"/>
          <w:szCs w:val="21"/>
        </w:rPr>
        <w:t>t</w:t>
      </w:r>
      <w:r>
        <w:rPr>
          <w:rFonts w:ascii="Times New Roman"/>
          <w:kern w:val="2"/>
          <w:szCs w:val="21"/>
        </w:rPr>
        <w:t>年时，项目边界内第</w:t>
      </w:r>
      <w:r>
        <w:rPr>
          <w:rFonts w:ascii="Times New Roman"/>
          <w:i/>
          <w:kern w:val="2"/>
          <w:szCs w:val="21"/>
        </w:rPr>
        <w:t>i</w:t>
      </w:r>
      <w:r>
        <w:rPr>
          <w:rFonts w:ascii="Times New Roman"/>
          <w:kern w:val="2"/>
          <w:szCs w:val="21"/>
        </w:rPr>
        <w:t>碳层林分单位面积生物质碳储量，单位为吨二氧化碳当量每公顷（tCO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2DB27E58">
      <w:pPr>
        <w:pStyle w:val="5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C</m:t>
            </m:r>
            <m:ctrlPr>
              <w:rPr>
                <w:rFonts w:ascii="Cambria Math" w:hAnsi="Cambria Math"/>
                <w:kern w:val="2"/>
                <w:szCs w:val="21"/>
              </w:rPr>
            </m:ctrlPr>
          </m:e>
          <m:sub>
            <m:r>
              <m:rPr/>
              <w:rPr>
                <w:rFonts w:ascii="Cambria Math" w:hAnsi="Cambria Math"/>
              </w:rPr>
              <m:t>TREE_INCREMENT,p,i,t</m:t>
            </m:r>
            <m:ctrlPr>
              <w:rPr>
                <w:rFonts w:ascii="Cambria Math" w:hAnsi="Cambria Math"/>
                <w:kern w:val="2"/>
                <w:szCs w:val="21"/>
              </w:rPr>
            </m:ctrlPr>
          </m:sub>
        </m:sSub>
      </m:oMath>
      <w:r>
        <w:rPr>
          <w:rFonts w:ascii="Times New Roman"/>
          <w:kern w:val="2"/>
          <w:szCs w:val="21"/>
        </w:rPr>
        <w:t xml:space="preserve"> ——第</w:t>
      </w:r>
      <w:r>
        <w:rPr>
          <w:rFonts w:ascii="Times New Roman"/>
          <w:i/>
          <w:kern w:val="2"/>
          <w:szCs w:val="21"/>
        </w:rPr>
        <w:t>t</w:t>
      </w:r>
      <w:r>
        <w:rPr>
          <w:rFonts w:ascii="Times New Roman"/>
          <w:kern w:val="2"/>
          <w:szCs w:val="21"/>
        </w:rPr>
        <w:t>年时，项目边界内第</w:t>
      </w:r>
      <w:r>
        <w:rPr>
          <w:rFonts w:ascii="Times New Roman"/>
          <w:i/>
          <w:kern w:val="2"/>
          <w:szCs w:val="21"/>
        </w:rPr>
        <w:t>i</w:t>
      </w:r>
      <w:r>
        <w:rPr>
          <w:rFonts w:ascii="Times New Roman"/>
          <w:kern w:val="2"/>
          <w:szCs w:val="21"/>
        </w:rPr>
        <w:t>碳层</w:t>
      </w:r>
      <w:r>
        <w:rPr>
          <w:rFonts w:ascii="Times New Roman"/>
          <w:i/>
          <w:kern w:val="2"/>
          <w:szCs w:val="21"/>
        </w:rPr>
        <w:t>p</w:t>
      </w:r>
      <w:r>
        <w:rPr>
          <w:rFonts w:ascii="Times New Roman"/>
          <w:kern w:val="2"/>
          <w:szCs w:val="21"/>
        </w:rPr>
        <w:t>样</w:t>
      </w:r>
      <w:r>
        <w:rPr>
          <w:rFonts w:hint="eastAsia" w:ascii="Times New Roman"/>
          <w:kern w:val="2"/>
          <w:szCs w:val="21"/>
          <w:lang w:val="en-US" w:eastAsia="zh-CN"/>
        </w:rPr>
        <w:t>地</w:t>
      </w:r>
      <w:r>
        <w:rPr>
          <w:rFonts w:ascii="Times New Roman"/>
          <w:kern w:val="2"/>
          <w:szCs w:val="21"/>
        </w:rPr>
        <w:t>林分单位面积生物质碳储量</w:t>
      </w:r>
      <w:r>
        <w:rPr>
          <w:rFonts w:hint="eastAsia" w:ascii="Times New Roman"/>
          <w:kern w:val="2"/>
          <w:szCs w:val="21"/>
          <w:lang w:eastAsia="zh-CN"/>
        </w:rPr>
        <w:t>，</w:t>
      </w:r>
      <w:r>
        <w:rPr>
          <w:rFonts w:ascii="Times New Roman"/>
          <w:kern w:val="2"/>
          <w:szCs w:val="21"/>
        </w:rPr>
        <w:t>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513E5AD4">
      <w:pPr>
        <w:pStyle w:val="51"/>
        <w:ind w:firstLine="420"/>
        <w:rPr>
          <w:rFonts w:ascii="Times New Roman"/>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kern w:val="2"/>
          <w:szCs w:val="21"/>
        </w:rPr>
        <w:t xml:space="preserve">                ——项目边界内第</w:t>
      </w:r>
      <w:r>
        <w:rPr>
          <w:rFonts w:ascii="Times New Roman"/>
          <w:i/>
          <w:kern w:val="2"/>
          <w:szCs w:val="21"/>
        </w:rPr>
        <w:t>i</w:t>
      </w:r>
      <w:r>
        <w:rPr>
          <w:rFonts w:ascii="Times New Roman"/>
          <w:kern w:val="2"/>
          <w:szCs w:val="21"/>
        </w:rPr>
        <w:t>碳层的样</w:t>
      </w:r>
      <w:r>
        <w:rPr>
          <w:rFonts w:hint="eastAsia" w:ascii="Times New Roman"/>
          <w:kern w:val="2"/>
          <w:szCs w:val="21"/>
          <w:lang w:val="en-US" w:eastAsia="zh-CN"/>
        </w:rPr>
        <w:t>地</w:t>
      </w:r>
      <w:r>
        <w:rPr>
          <w:rFonts w:ascii="Times New Roman"/>
          <w:kern w:val="2"/>
          <w:szCs w:val="21"/>
        </w:rPr>
        <w:t>数量,无量纲；</w:t>
      </w:r>
    </w:p>
    <w:p w14:paraId="656E8079">
      <w:pPr>
        <w:pStyle w:val="51"/>
        <w:ind w:firstLine="420"/>
        <w:rPr>
          <w:rFonts w:ascii="Times New Roman"/>
          <w:kern w:val="2"/>
          <w:szCs w:val="21"/>
        </w:rPr>
      </w:pPr>
      <m:oMath>
        <m:sSubSup>
          <m:sSubSupPr>
            <m:ctrlPr>
              <w:rPr>
                <w:rFonts w:ascii="Cambria Math" w:hAnsi="Cambria Math"/>
                <w:kern w:val="2"/>
                <w:szCs w:val="21"/>
              </w:rPr>
            </m:ctrlPr>
          </m:sSubSupPr>
          <m:e>
            <m:r>
              <m:rPr/>
              <w:rPr>
                <w:rFonts w:ascii="Cambria Math" w:hAnsi="Cambria Math"/>
              </w:rPr>
              <m:t>S</m:t>
            </m:r>
            <m:ctrlPr>
              <w:rPr>
                <w:rFonts w:ascii="Cambria Math" w:hAnsi="Cambria Math"/>
                <w:kern w:val="2"/>
                <w:szCs w:val="21"/>
              </w:rPr>
            </m:ctrlPr>
          </m:e>
          <m:sub>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TREE_INCREMENT,i,t</m:t>
                </m:r>
                <m:ctrlPr>
                  <w:rPr>
                    <w:rFonts w:ascii="Cambria Math" w:hAnsi="Cambria Math"/>
                    <w:i/>
                    <w:kern w:val="2"/>
                    <w:szCs w:val="21"/>
                  </w:rPr>
                </m:ctrlPr>
              </m:sub>
            </m:sSub>
            <m:ctrlPr>
              <w:rPr>
                <w:rFonts w:ascii="Cambria Math" w:hAnsi="Cambria Math"/>
                <w:kern w:val="2"/>
                <w:szCs w:val="21"/>
              </w:rPr>
            </m:ctrlPr>
          </m:sub>
          <m:sup>
            <m:r>
              <m:rPr/>
              <w:rPr>
                <w:rFonts w:ascii="Cambria Math" w:hAnsi="Cambria Math"/>
              </w:rPr>
              <m:t>2</m:t>
            </m:r>
            <m:ctrlPr>
              <w:rPr>
                <w:rFonts w:ascii="Cambria Math" w:hAnsi="Cambria Math"/>
                <w:kern w:val="2"/>
                <w:szCs w:val="21"/>
              </w:rPr>
            </m:ctrlPr>
          </m:sup>
        </m:sSubSup>
      </m:oMath>
      <w:r>
        <w:rPr>
          <w:rFonts w:ascii="Times New Roman"/>
          <w:kern w:val="2"/>
          <w:szCs w:val="21"/>
        </w:rPr>
        <w:t xml:space="preserve">   </w:t>
      </w:r>
      <w:r>
        <w:rPr>
          <w:rFonts w:hint="eastAsia" w:ascii="Times New Roman"/>
          <w:kern w:val="2"/>
          <w:szCs w:val="21"/>
          <w:lang w:val="en-US" w:eastAsia="zh-CN"/>
        </w:rPr>
        <w:t xml:space="preserve"> </w:t>
      </w:r>
      <w:r>
        <w:rPr>
          <w:rFonts w:ascii="Times New Roman"/>
          <w:kern w:val="2"/>
          <w:szCs w:val="21"/>
        </w:rPr>
        <w:t>——第</w:t>
      </w:r>
      <w:r>
        <w:rPr>
          <w:rFonts w:ascii="Times New Roman"/>
          <w:i/>
          <w:kern w:val="2"/>
          <w:szCs w:val="21"/>
        </w:rPr>
        <w:t>t</w:t>
      </w:r>
      <w:r>
        <w:rPr>
          <w:rFonts w:ascii="Times New Roman"/>
          <w:kern w:val="2"/>
          <w:szCs w:val="21"/>
        </w:rPr>
        <w:t>年时，项目边界内第</w:t>
      </w:r>
      <w:r>
        <w:rPr>
          <w:rFonts w:ascii="Times New Roman"/>
          <w:i/>
          <w:kern w:val="2"/>
          <w:szCs w:val="21"/>
        </w:rPr>
        <w:t>i</w:t>
      </w:r>
      <w:r>
        <w:rPr>
          <w:rFonts w:ascii="Times New Roman"/>
          <w:kern w:val="2"/>
          <w:szCs w:val="21"/>
        </w:rPr>
        <w:t>碳层林分单位面积生物质碳储量的方差，单位为吨二氧化碳当量每公顷（tCO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18E6D0AB">
      <w:pPr>
        <w:pStyle w:val="51"/>
        <w:ind w:firstLine="420"/>
        <w:rPr>
          <w:rFonts w:ascii="Times New Roman"/>
          <w:kern w:val="2"/>
          <w:szCs w:val="21"/>
        </w:rPr>
      </w:pPr>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p</m:t>
            </m:r>
            <m:ctrlPr>
              <w:rPr>
                <w:rFonts w:ascii="Cambria Math" w:hAnsi="Cambria Math"/>
                <w:i/>
                <w:kern w:val="2"/>
                <w:szCs w:val="21"/>
              </w:rPr>
            </m:ctrlPr>
          </m:sub>
        </m:sSub>
      </m:oMath>
      <w:r>
        <w:rPr>
          <w:rFonts w:ascii="Times New Roman"/>
          <w:kern w:val="2"/>
          <w:szCs w:val="21"/>
        </w:rPr>
        <w:t xml:space="preserve">                ——样</w:t>
      </w:r>
      <w:r>
        <w:rPr>
          <w:rFonts w:hint="eastAsia" w:ascii="Times New Roman"/>
          <w:kern w:val="2"/>
          <w:szCs w:val="21"/>
          <w:lang w:val="en-US" w:eastAsia="zh-CN"/>
        </w:rPr>
        <w:t>地</w:t>
      </w:r>
      <w:r>
        <w:rPr>
          <w:rFonts w:ascii="Times New Roman"/>
          <w:kern w:val="2"/>
          <w:szCs w:val="21"/>
        </w:rPr>
        <w:t>面积，单位为公顷（hm</w:t>
      </w:r>
      <w:r>
        <w:rPr>
          <w:rFonts w:ascii="Times New Roman"/>
          <w:kern w:val="2"/>
          <w:szCs w:val="21"/>
          <w:vertAlign w:val="superscript"/>
        </w:rPr>
        <w:t>2</w:t>
      </w:r>
      <w:r>
        <w:rPr>
          <w:rFonts w:ascii="Times New Roman"/>
          <w:kern w:val="2"/>
          <w:szCs w:val="21"/>
        </w:rPr>
        <w:t>）；</w:t>
      </w:r>
    </w:p>
    <w:p w14:paraId="46DA69F6">
      <w:pPr>
        <w:pStyle w:val="51"/>
        <w:ind w:firstLine="420"/>
        <w:rPr>
          <w:rFonts w:ascii="Times New Roman"/>
        </w:rPr>
      </w:pPr>
      <w:r>
        <w:rPr>
          <w:rFonts w:ascii="Times New Roman"/>
          <w:i/>
        </w:rPr>
        <w:t>i</w:t>
      </w:r>
      <w:r>
        <w:rPr>
          <w:rFonts w:ascii="Times New Roman"/>
        </w:rPr>
        <w:t xml:space="preserve">                 ——1, 2, 3,…，项目第</w:t>
      </w:r>
      <w:r>
        <w:rPr>
          <w:rFonts w:ascii="Times New Roman"/>
          <w:i/>
        </w:rPr>
        <w:t>i</w:t>
      </w:r>
      <w:r>
        <w:rPr>
          <w:rFonts w:ascii="Times New Roman"/>
        </w:rPr>
        <w:t>碳层；</w:t>
      </w:r>
    </w:p>
    <w:p w14:paraId="52797043">
      <w:pPr>
        <w:pStyle w:val="51"/>
        <w:ind w:firstLine="420"/>
        <w:rPr>
          <w:rFonts w:ascii="Times New Roman"/>
          <w:kern w:val="2"/>
          <w:szCs w:val="21"/>
        </w:rPr>
      </w:pPr>
      <w:r>
        <w:rPr>
          <w:rFonts w:ascii="Times New Roman"/>
          <w:i/>
        </w:rPr>
        <w:t xml:space="preserve">p                </w:t>
      </w:r>
      <w:r>
        <w:rPr>
          <w:rFonts w:hint="eastAsia" w:ascii="Times New Roman"/>
          <w:i/>
          <w:lang w:val="en-US" w:eastAsia="zh-CN"/>
        </w:rPr>
        <w:t xml:space="preserve"> </w:t>
      </w:r>
      <w:r>
        <w:rPr>
          <w:rFonts w:ascii="Times New Roman"/>
        </w:rPr>
        <w:t>——1, 2, 3,…，项目边界内第</w:t>
      </w:r>
      <w:r>
        <w:rPr>
          <w:rFonts w:ascii="Times New Roman"/>
          <w:i/>
        </w:rPr>
        <w:t>i</w:t>
      </w:r>
      <w:r>
        <w:rPr>
          <w:rFonts w:ascii="Times New Roman"/>
        </w:rPr>
        <w:t>碳层</w:t>
      </w:r>
      <w:r>
        <w:rPr>
          <w:rFonts w:ascii="Times New Roman"/>
          <w:i/>
          <w:kern w:val="2"/>
          <w:szCs w:val="21"/>
        </w:rPr>
        <w:t>p</w:t>
      </w:r>
      <w:r>
        <w:rPr>
          <w:rFonts w:ascii="Times New Roman"/>
          <w:kern w:val="2"/>
          <w:szCs w:val="21"/>
        </w:rPr>
        <w:t>样</w:t>
      </w:r>
      <w:r>
        <w:rPr>
          <w:rFonts w:hint="eastAsia" w:ascii="Times New Roman"/>
          <w:kern w:val="2"/>
          <w:szCs w:val="21"/>
          <w:lang w:val="en-US" w:eastAsia="zh-CN"/>
        </w:rPr>
        <w:t>地</w:t>
      </w:r>
      <w:r>
        <w:rPr>
          <w:rFonts w:ascii="Times New Roman"/>
          <w:kern w:val="2"/>
          <w:szCs w:val="21"/>
        </w:rPr>
        <w:t>；</w:t>
      </w:r>
    </w:p>
    <w:p w14:paraId="6371B5C1">
      <w:pPr>
        <w:pStyle w:val="51"/>
        <w:ind w:firstLine="420"/>
        <w:rPr>
          <w:rFonts w:ascii="Times New Roman"/>
          <w:kern w:val="2"/>
          <w:szCs w:val="21"/>
        </w:rPr>
      </w:pPr>
      <w:r>
        <w:rPr>
          <w:rFonts w:ascii="Times New Roman"/>
          <w:i/>
          <w:kern w:val="2"/>
          <w:szCs w:val="21"/>
        </w:rPr>
        <w:t xml:space="preserve">t                 </w:t>
      </w:r>
      <w:r>
        <w:rPr>
          <w:rFonts w:ascii="Times New Roman"/>
          <w:kern w:val="2"/>
          <w:szCs w:val="21"/>
        </w:rPr>
        <w:t>——1, 2, 3, … ，项目活动开始以后的年数，单位为年（a）。</w:t>
      </w:r>
    </w:p>
    <w:p w14:paraId="0AB379D5">
      <w:pPr>
        <w:pStyle w:val="102"/>
        <w:rPr>
          <w:rFonts w:ascii="Times New Roman"/>
        </w:rPr>
      </w:pPr>
      <w:r>
        <w:rPr>
          <w:rFonts w:ascii="Times New Roman"/>
        </w:rPr>
        <w:t>计算项目边界内单位面积林木生物质碳储量及其方差：</w:t>
      </w:r>
    </w:p>
    <w:p w14:paraId="3054FC7E">
      <w:pPr>
        <w:pStyle w:val="171"/>
        <w:rPr>
          <w:rFonts w:ascii="Times New Roman" w:hAnsi="Times New Roman" w:cs="Times New Roman"/>
        </w:rPr>
      </w:pPr>
      <w:r>
        <w:rPr>
          <w:rFonts w:ascii="Times New Roman" w:hAnsi="Times New Roman" w:cs="Times New Roman"/>
        </w:rPr>
        <w:tab/>
      </w: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TREE_INCREMENT,t</m:t>
            </m:r>
            <m:ctrlPr>
              <w:rPr>
                <w:rFonts w:ascii="Cambria Math" w:hAnsi="Cambria Math" w:cs="Times New Roman"/>
              </w:rPr>
            </m:ctrlPr>
          </m:sub>
        </m:sSub>
        <m:r>
          <m:rPr/>
          <w:rPr>
            <w:rFonts w:ascii="Cambria Math" w:hAnsi="Cambria Math" w:cs="Times New Roman"/>
          </w:rPr>
          <m:t>=</m:t>
        </m:r>
        <m:nary>
          <m:naryPr>
            <m:chr m:val="∑"/>
            <m:limLoc m:val="subSup"/>
            <m:supHide m:val="1"/>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e>
        </m:nary>
        <m:r>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TREE_INCREMENT,i,t</m:t>
            </m:r>
            <m:ctrlPr>
              <w:rPr>
                <w:rFonts w:ascii="Cambria Math" w:hAnsi="Cambria Math" w:cs="Times New Roman"/>
              </w:rPr>
            </m:ctrlPr>
          </m:sub>
        </m:sSub>
      </m:oMath>
      <w:r>
        <w:rPr>
          <w:rFonts w:ascii="Times New Roman" w:hAnsi="Times New Roman" w:eastAsia="微软雅黑" w:cs="Times New Roman"/>
        </w:rPr>
        <w:tab/>
      </w:r>
      <w:r>
        <w:rPr>
          <w:rFonts w:ascii="Times New Roman" w:hAnsi="Times New Roman" w:cs="Times New Roman"/>
        </w:rPr>
        <w:t>(</w:t>
      </w:r>
      <w:r>
        <w:rPr>
          <w:rFonts w:hint="eastAsia" w:ascii="Times New Roman" w:hAnsi="Times New Roman" w:cs="Times New Roman"/>
          <w:lang w:eastAsia="zh-CN"/>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seq fulu_equation_133104508669318640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w:t>
      </w:r>
    </w:p>
    <w:p w14:paraId="553580C1">
      <w:pPr>
        <w:pStyle w:val="171"/>
        <w:rPr>
          <w:rFonts w:ascii="Times New Roman" w:hAnsi="Times New Roman" w:cs="Times New Roman"/>
        </w:rPr>
      </w:pPr>
      <w:r>
        <w:rPr>
          <w:rFonts w:ascii="Times New Roman" w:hAnsi="Times New Roman" w:cs="Times New Roman"/>
        </w:rPr>
        <w:tab/>
      </w:r>
      <m:oMath>
        <m:sSubSup>
          <m:sSubSupPr>
            <m:ctrlPr>
              <w:rPr>
                <w:rFonts w:ascii="Cambria Math" w:hAnsi="Cambria Math" w:cs="Times New Roman"/>
              </w:rPr>
            </m:ctrlPr>
          </m:sSubSupPr>
          <m:e>
            <m:r>
              <m:rPr/>
              <w:rPr>
                <w:rFonts w:ascii="Cambria Math" w:hAnsi="Cambria Math" w:cs="Times New Roman"/>
              </w:rPr>
              <m:t>S</m:t>
            </m:r>
            <m:ctrlPr>
              <w:rPr>
                <w:rFonts w:ascii="Cambria Math" w:hAnsi="Cambria Math" w:cs="Times New Roman"/>
              </w:rPr>
            </m:ctrlPr>
          </m:e>
          <m: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TREE_INCREMENT,t</m:t>
                </m:r>
                <m:ctrlPr>
                  <w:rPr>
                    <w:rFonts w:ascii="Cambria Math" w:hAnsi="Cambria Math" w:cs="Times New Roman"/>
                    <w:i/>
                  </w:rPr>
                </m:ctrlPr>
              </m:sub>
            </m:sSub>
            <m:ctrlPr>
              <w:rPr>
                <w:rFonts w:ascii="Cambria Math" w:hAnsi="Cambria Math" w:cs="Times New Roman"/>
              </w:rPr>
            </m:ctrlPr>
          </m:sub>
          <m:sup>
            <m:r>
              <m:rPr/>
              <w:rPr>
                <w:rFonts w:ascii="Cambria Math" w:hAnsi="Cambria Math" w:cs="Times New Roman"/>
              </w:rPr>
              <m:t>2</m:t>
            </m:r>
            <m:ctrlPr>
              <w:rPr>
                <w:rFonts w:ascii="Cambria Math" w:hAnsi="Cambria Math" w:cs="Times New Roman"/>
              </w:rPr>
            </m:ctrlPr>
          </m:sup>
        </m:sSubSup>
        <m:r>
          <m:rPr/>
          <w:rPr>
            <w:rFonts w:ascii="Cambria Math" w:hAnsi="Cambria Math" w:cs="Times New Roman"/>
          </w:rPr>
          <m:t>=</m:t>
        </m:r>
        <m:nary>
          <m:naryPr>
            <m:chr m:val="∑"/>
            <m:limLoc m:val="subSup"/>
            <m:supHide m:val="1"/>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ctrlPr>
              <w:rPr>
                <w:rFonts w:ascii="Cambria Math" w:hAnsi="Cambria Math" w:cs="Times New Roman"/>
                <w:i/>
              </w:rPr>
            </m:ctrlPr>
          </m:sup>
          <m:e>
            <m:sSubSup>
              <m:sSubSupPr>
                <m:ctrlPr>
                  <w:rPr>
                    <w:rFonts w:ascii="Cambria Math" w:hAnsi="Cambria Math" w:cs="Times New Roman"/>
                    <w:i/>
                  </w:rPr>
                </m:ctrlPr>
              </m:sSubSup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up>
                <m:r>
                  <m:rPr/>
                  <w:rPr>
                    <w:rFonts w:ascii="Cambria Math" w:hAnsi="Cambria Math" w:cs="Times New Roman"/>
                  </w:rPr>
                  <m:t>2</m:t>
                </m:r>
                <m:ctrlPr>
                  <w:rPr>
                    <w:rFonts w:ascii="Cambria Math" w:hAnsi="Cambria Math" w:cs="Times New Roman"/>
                    <w:i/>
                  </w:rPr>
                </m:ctrlPr>
              </m:sup>
            </m:sSubSup>
            <m:ctrlPr>
              <w:rPr>
                <w:rFonts w:ascii="Cambria Math" w:hAnsi="Cambria Math" w:cs="Times New Roman"/>
                <w:i/>
              </w:rPr>
            </m:ctrlPr>
          </m:e>
        </m:nary>
        <m:r>
          <m:rPr/>
          <w:rPr>
            <w:rFonts w:ascii="Cambria Math" w:hAnsi="Cambria Math" w:cs="Times New Roman"/>
          </w:rPr>
          <m:t>×</m:t>
        </m:r>
        <m:f>
          <m:fPr>
            <m:type m:val="lin"/>
            <m:ctrlPr>
              <w:rPr>
                <w:rFonts w:ascii="Cambria Math" w:hAnsi="Cambria Math" w:cs="Times New Roman"/>
                <w:i/>
              </w:rPr>
            </m:ctrlPr>
          </m:fPr>
          <m:num>
            <m:sSubSup>
              <m:sSubSupPr>
                <m:ctrlPr>
                  <w:rPr>
                    <w:rFonts w:ascii="Cambria Math" w:hAnsi="Cambria Math" w:cs="Times New Roman"/>
                  </w:rPr>
                </m:ctrlPr>
              </m:sSubSupPr>
              <m:e>
                <m:r>
                  <m:rPr/>
                  <w:rPr>
                    <w:rFonts w:ascii="Cambria Math" w:hAnsi="Cambria Math" w:cs="Times New Roman"/>
                  </w:rPr>
                  <m:t>S</m:t>
                </m:r>
                <m:ctrlPr>
                  <w:rPr>
                    <w:rFonts w:ascii="Cambria Math" w:hAnsi="Cambria Math" w:cs="Times New Roman"/>
                  </w:rPr>
                </m:ctrlPr>
              </m:e>
              <m: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TREE_INCREMENT,i,t</m:t>
                    </m:r>
                    <m:ctrlPr>
                      <w:rPr>
                        <w:rFonts w:ascii="Cambria Math" w:hAnsi="Cambria Math" w:cs="Times New Roman"/>
                        <w:i/>
                      </w:rPr>
                    </m:ctrlPr>
                  </m:sub>
                </m:sSub>
                <m:ctrlPr>
                  <w:rPr>
                    <w:rFonts w:ascii="Cambria Math" w:hAnsi="Cambria Math" w:cs="Times New Roman"/>
                  </w:rPr>
                </m:ctrlPr>
              </m:sub>
              <m:sup>
                <m:r>
                  <m:rPr/>
                  <w:rPr>
                    <w:rFonts w:ascii="Cambria Math" w:hAnsi="Cambria Math" w:cs="Times New Roman"/>
                  </w:rPr>
                  <m:t>2</m:t>
                </m:r>
                <m:ctrlPr>
                  <w:rPr>
                    <w:rFonts w:ascii="Cambria Math" w:hAnsi="Cambria Math" w:cs="Times New Roman"/>
                  </w:rPr>
                </m:ctrlPr>
              </m:sup>
            </m:sSubSup>
            <m:ctrlPr>
              <w:rPr>
                <w:rFonts w:ascii="Cambria Math" w:hAnsi="Cambria Math" w:cs="Times New Roman"/>
                <w:i/>
              </w:rPr>
            </m:ctrlPr>
          </m:num>
          <m:den>
            <m:sSub>
              <m:sSubPr>
                <m:ctrlPr>
                  <w:rPr>
                    <w:rFonts w:ascii="Cambria Math" w:hAnsi="Cambria Math" w:cs="Times New Roman"/>
                    <w:i/>
                  </w:rPr>
                </m:ctrlPr>
              </m:sSubPr>
              <m:e>
                <m:r>
                  <m:rPr/>
                  <w:rPr>
                    <w:rFonts w:ascii="Cambria Math" w:hAnsi="Cambria Math" w:cs="Times New Roman"/>
                  </w:rPr>
                  <m:t>n</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den>
        </m:f>
      </m:oMath>
      <w:r>
        <w:rPr>
          <w:rFonts w:ascii="Times New Roman" w:hAnsi="Times New Roman" w:eastAsia="微软雅黑" w:cs="Times New Roman"/>
        </w:rPr>
        <w:tab/>
      </w:r>
      <w:r>
        <w:rPr>
          <w:rFonts w:ascii="Times New Roman" w:hAnsi="Times New Roman" w:cs="Times New Roman"/>
        </w:rPr>
        <w:t>(</w:t>
      </w:r>
      <w:r>
        <w:rPr>
          <w:rFonts w:hint="eastAsia" w:ascii="Times New Roman" w:hAnsi="Times New Roman" w:cs="Times New Roman"/>
          <w:lang w:eastAsia="zh-CN"/>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seq fulu_equation_133104508669318640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w:t>
      </w:r>
    </w:p>
    <w:p w14:paraId="08296E29">
      <w:pPr>
        <w:pStyle w:val="162"/>
        <w:ind w:firstLine="420"/>
        <w:rPr>
          <w:rFonts w:ascii="Times New Roman" w:hAnsi="Times New Roman" w:cs="Times New Roman"/>
        </w:rPr>
      </w:pPr>
      <w:r>
        <w:rPr>
          <w:rFonts w:ascii="Times New Roman" w:hAnsi="Times New Roman" w:cs="Times New Roman"/>
        </w:rPr>
        <w:t>式中：</w:t>
      </w:r>
    </w:p>
    <w:p w14:paraId="174BE674">
      <w:pPr>
        <w:pStyle w:val="5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C</m:t>
            </m:r>
            <m:ctrlPr>
              <w:rPr>
                <w:rFonts w:ascii="Cambria Math" w:hAnsi="Cambria Math"/>
                <w:kern w:val="2"/>
                <w:szCs w:val="21"/>
              </w:rPr>
            </m:ctrlPr>
          </m:e>
          <m:sub>
            <m:r>
              <m:rPr/>
              <w:rPr>
                <w:rFonts w:ascii="Cambria Math" w:hAnsi="Cambria Math"/>
              </w:rPr>
              <m:t>TREE_INCREMENT,t</m:t>
            </m:r>
            <m:ctrlPr>
              <w:rPr>
                <w:rFonts w:ascii="Cambria Math" w:hAnsi="Cambria Math"/>
                <w:kern w:val="2"/>
                <w:szCs w:val="21"/>
              </w:rPr>
            </m:ctrlPr>
          </m:sub>
        </m:sSub>
      </m:oMath>
      <w:r>
        <w:rPr>
          <w:rFonts w:ascii="Times New Roman"/>
          <w:kern w:val="2"/>
          <w:szCs w:val="21"/>
        </w:rPr>
        <w:t xml:space="preserve">  ——第</w:t>
      </w:r>
      <w:r>
        <w:rPr>
          <w:rFonts w:ascii="Times New Roman"/>
          <w:i/>
          <w:kern w:val="2"/>
          <w:szCs w:val="21"/>
        </w:rPr>
        <w:t>t</w:t>
      </w:r>
      <w:r>
        <w:rPr>
          <w:rFonts w:ascii="Times New Roman"/>
          <w:kern w:val="2"/>
          <w:szCs w:val="21"/>
        </w:rPr>
        <w:t>年时，项目林分单位面积生物质碳储量，单位为吨二氧化碳当量每公顷（tCO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30A89051">
      <w:pPr>
        <w:pStyle w:val="51"/>
        <w:ind w:firstLine="420"/>
        <w:rPr>
          <w:rFonts w:ascii="Times New Roman"/>
          <w:kern w:val="2"/>
          <w:szCs w:val="21"/>
        </w:rPr>
      </w:pPr>
      <m:oMath>
        <m:sSub>
          <m:sSubPr>
            <m:ctrlPr>
              <w:rPr>
                <w:rFonts w:ascii="Cambria Math" w:hAnsi="Cambria Math"/>
                <w:i/>
                <w:kern w:val="2"/>
                <w:szCs w:val="21"/>
              </w:rPr>
            </m:ctrlPr>
          </m:sSubPr>
          <m:e>
            <m:r>
              <m:rPr/>
              <w:rPr>
                <w:rFonts w:ascii="Cambria Math" w:hAnsi="Cambria Math"/>
              </w:rPr>
              <m:t>w</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kern w:val="2"/>
          <w:szCs w:val="21"/>
        </w:rPr>
        <w:t xml:space="preserve">              ——项目第</w:t>
      </w:r>
      <w:r>
        <w:rPr>
          <w:rFonts w:ascii="Times New Roman"/>
          <w:i/>
          <w:iCs/>
          <w:kern w:val="2"/>
          <w:szCs w:val="21"/>
        </w:rPr>
        <w:t>i</w:t>
      </w:r>
      <w:r>
        <w:rPr>
          <w:rFonts w:ascii="Times New Roman"/>
          <w:kern w:val="2"/>
          <w:szCs w:val="21"/>
        </w:rPr>
        <w:t>碳层的面积权重，无量纲；</w:t>
      </w:r>
    </w:p>
    <w:p w14:paraId="6A3E0488">
      <w:pPr>
        <w:pStyle w:val="5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C</m:t>
            </m:r>
            <m:ctrlPr>
              <w:rPr>
                <w:rFonts w:ascii="Cambria Math" w:hAnsi="Cambria Math"/>
                <w:kern w:val="2"/>
                <w:szCs w:val="21"/>
              </w:rPr>
            </m:ctrlPr>
          </m:e>
          <m:sub>
            <m:r>
              <m:rPr/>
              <w:rPr>
                <w:rFonts w:ascii="Cambria Math" w:hAnsi="Cambria Math"/>
              </w:rPr>
              <m:t>TREE_INCREMENT,i,t</m:t>
            </m:r>
            <m:ctrlPr>
              <w:rPr>
                <w:rFonts w:ascii="Cambria Math" w:hAnsi="Cambria Math"/>
                <w:kern w:val="2"/>
                <w:szCs w:val="21"/>
              </w:rPr>
            </m:ctrlPr>
          </m:sub>
        </m:sSub>
      </m:oMath>
      <w:r>
        <w:rPr>
          <w:rFonts w:ascii="Times New Roman"/>
          <w:kern w:val="2"/>
          <w:szCs w:val="21"/>
        </w:rPr>
        <w:t xml:space="preserve"> ——第</w:t>
      </w:r>
      <w:r>
        <w:rPr>
          <w:rFonts w:ascii="Times New Roman"/>
          <w:i/>
          <w:kern w:val="2"/>
          <w:szCs w:val="21"/>
        </w:rPr>
        <w:t>t</w:t>
      </w:r>
      <w:r>
        <w:rPr>
          <w:rFonts w:ascii="Times New Roman"/>
          <w:kern w:val="2"/>
          <w:szCs w:val="21"/>
        </w:rPr>
        <w:t>年时，项目边界内第</w:t>
      </w:r>
      <w:r>
        <w:rPr>
          <w:rFonts w:ascii="Times New Roman"/>
          <w:i/>
          <w:iCs/>
          <w:kern w:val="2"/>
          <w:szCs w:val="21"/>
        </w:rPr>
        <w:t>i</w:t>
      </w:r>
      <w:r>
        <w:rPr>
          <w:rFonts w:ascii="Times New Roman"/>
          <w:kern w:val="2"/>
          <w:szCs w:val="21"/>
        </w:rPr>
        <w:t>碳层林分单位面积生物质碳储量，单位为吨二氧化碳当量每公顷（tCO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1440D359">
      <w:pPr>
        <w:pStyle w:val="51"/>
        <w:ind w:firstLine="420"/>
        <w:rPr>
          <w:rFonts w:ascii="Times New Roman"/>
          <w:kern w:val="2"/>
          <w:szCs w:val="21"/>
        </w:rPr>
      </w:pPr>
      <m:oMath>
        <m:sSubSup>
          <m:sSubSupPr>
            <m:ctrlPr>
              <w:rPr>
                <w:rFonts w:ascii="Cambria Math" w:hAnsi="Cambria Math"/>
                <w:kern w:val="2"/>
                <w:szCs w:val="21"/>
              </w:rPr>
            </m:ctrlPr>
          </m:sSubSupPr>
          <m:e>
            <m:r>
              <m:rPr/>
              <w:rPr>
                <w:rFonts w:ascii="Cambria Math" w:hAnsi="Cambria Math"/>
              </w:rPr>
              <m:t>S</m:t>
            </m:r>
            <m:ctrlPr>
              <w:rPr>
                <w:rFonts w:ascii="Cambria Math" w:hAnsi="Cambria Math"/>
                <w:kern w:val="2"/>
                <w:szCs w:val="21"/>
              </w:rPr>
            </m:ctrlPr>
          </m:e>
          <m:sub>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TREE_INCREMENT,t</m:t>
                </m:r>
                <m:ctrlPr>
                  <w:rPr>
                    <w:rFonts w:ascii="Cambria Math" w:hAnsi="Cambria Math"/>
                    <w:i/>
                    <w:kern w:val="2"/>
                    <w:szCs w:val="21"/>
                  </w:rPr>
                </m:ctrlPr>
              </m:sub>
            </m:sSub>
            <m:ctrlPr>
              <w:rPr>
                <w:rFonts w:ascii="Cambria Math" w:hAnsi="Cambria Math"/>
                <w:kern w:val="2"/>
                <w:szCs w:val="21"/>
              </w:rPr>
            </m:ctrlPr>
          </m:sub>
          <m:sup>
            <m:r>
              <m:rPr/>
              <w:rPr>
                <w:rFonts w:ascii="Cambria Math" w:hAnsi="Cambria Math"/>
              </w:rPr>
              <m:t>2</m:t>
            </m:r>
            <m:ctrlPr>
              <w:rPr>
                <w:rFonts w:ascii="Cambria Math" w:hAnsi="Cambria Math"/>
                <w:kern w:val="2"/>
                <w:szCs w:val="21"/>
              </w:rPr>
            </m:ctrlPr>
          </m:sup>
        </m:sSubSup>
      </m:oMath>
      <w:r>
        <w:rPr>
          <w:rFonts w:ascii="Times New Roman"/>
          <w:kern w:val="2"/>
          <w:szCs w:val="21"/>
        </w:rPr>
        <w:t xml:space="preserve">   </w:t>
      </w:r>
      <w:r>
        <w:rPr>
          <w:rFonts w:hint="eastAsia" w:ascii="Times New Roman"/>
          <w:kern w:val="2"/>
          <w:szCs w:val="21"/>
        </w:rPr>
        <w:t xml:space="preserve"> </w:t>
      </w:r>
      <w:r>
        <w:rPr>
          <w:rFonts w:ascii="Times New Roman"/>
          <w:kern w:val="2"/>
          <w:szCs w:val="21"/>
        </w:rPr>
        <w:t>——第</w:t>
      </w:r>
      <w:r>
        <w:rPr>
          <w:rFonts w:ascii="Times New Roman"/>
          <w:i/>
          <w:kern w:val="2"/>
          <w:szCs w:val="21"/>
        </w:rPr>
        <w:t>t</w:t>
      </w:r>
      <w:r>
        <w:rPr>
          <w:rFonts w:ascii="Times New Roman"/>
          <w:kern w:val="2"/>
          <w:szCs w:val="21"/>
        </w:rPr>
        <w:t>年时，项目林分单位面积生物质碳储量的方差；</w:t>
      </w:r>
    </w:p>
    <w:p w14:paraId="36F2C42E">
      <w:pPr>
        <w:pStyle w:val="51"/>
        <w:ind w:firstLine="420"/>
        <w:rPr>
          <w:rFonts w:ascii="Times New Roman"/>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kern w:val="2"/>
          <w:szCs w:val="21"/>
        </w:rPr>
        <w:t xml:space="preserve">               ——项目边界内第</w:t>
      </w:r>
      <w:r>
        <w:rPr>
          <w:rFonts w:ascii="Times New Roman"/>
          <w:i/>
          <w:iCs/>
          <w:kern w:val="2"/>
          <w:szCs w:val="21"/>
        </w:rPr>
        <w:t>i</w:t>
      </w:r>
      <w:r>
        <w:rPr>
          <w:rFonts w:ascii="Times New Roman"/>
          <w:kern w:val="2"/>
          <w:szCs w:val="21"/>
        </w:rPr>
        <w:t>碳层的监测样地数量，无量纲；</w:t>
      </w:r>
    </w:p>
    <w:p w14:paraId="0EFB5C61">
      <w:pPr>
        <w:pStyle w:val="51"/>
        <w:ind w:firstLine="420"/>
        <w:rPr>
          <w:rFonts w:ascii="Times New Roman"/>
          <w:kern w:val="2"/>
          <w:szCs w:val="21"/>
        </w:rPr>
      </w:pPr>
      <m:oMath>
        <m:sSubSup>
          <m:sSubSupPr>
            <m:ctrlPr>
              <w:rPr>
                <w:rFonts w:ascii="Cambria Math" w:hAnsi="Cambria Math"/>
                <w:kern w:val="2"/>
                <w:szCs w:val="21"/>
              </w:rPr>
            </m:ctrlPr>
          </m:sSubSupPr>
          <m:e>
            <m:r>
              <m:rPr/>
              <w:rPr>
                <w:rFonts w:ascii="Cambria Math" w:hAnsi="Cambria Math"/>
              </w:rPr>
              <m:t>S</m:t>
            </m:r>
            <m:ctrlPr>
              <w:rPr>
                <w:rFonts w:ascii="Cambria Math" w:hAnsi="Cambria Math"/>
                <w:kern w:val="2"/>
                <w:szCs w:val="21"/>
              </w:rPr>
            </m:ctrlPr>
          </m:e>
          <m:sub>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TREE_INCREMENT,i,t</m:t>
                </m:r>
                <m:ctrlPr>
                  <w:rPr>
                    <w:rFonts w:ascii="Cambria Math" w:hAnsi="Cambria Math"/>
                    <w:i/>
                    <w:kern w:val="2"/>
                    <w:szCs w:val="21"/>
                  </w:rPr>
                </m:ctrlPr>
              </m:sub>
            </m:sSub>
            <m:ctrlPr>
              <w:rPr>
                <w:rFonts w:ascii="Cambria Math" w:hAnsi="Cambria Math"/>
                <w:kern w:val="2"/>
                <w:szCs w:val="21"/>
              </w:rPr>
            </m:ctrlPr>
          </m:sub>
          <m:sup>
            <m:r>
              <m:rPr/>
              <w:rPr>
                <w:rFonts w:ascii="Cambria Math" w:hAnsi="Cambria Math"/>
              </w:rPr>
              <m:t>2</m:t>
            </m:r>
            <m:ctrlPr>
              <w:rPr>
                <w:rFonts w:ascii="Cambria Math" w:hAnsi="Cambria Math"/>
                <w:kern w:val="2"/>
                <w:szCs w:val="21"/>
              </w:rPr>
            </m:ctrlPr>
          </m:sup>
        </m:sSubSup>
      </m:oMath>
      <w:r>
        <w:rPr>
          <w:rFonts w:ascii="Times New Roman"/>
          <w:kern w:val="2"/>
          <w:szCs w:val="21"/>
        </w:rPr>
        <w:t xml:space="preserve">  </w:t>
      </w:r>
      <w:r>
        <w:rPr>
          <w:rFonts w:hint="eastAsia" w:ascii="Times New Roman"/>
          <w:kern w:val="2"/>
          <w:szCs w:val="21"/>
        </w:rPr>
        <w:t xml:space="preserve"> </w:t>
      </w:r>
      <w:r>
        <w:rPr>
          <w:rFonts w:ascii="Times New Roman"/>
          <w:kern w:val="2"/>
          <w:szCs w:val="21"/>
        </w:rPr>
        <w:t>——第</w:t>
      </w:r>
      <w:r>
        <w:rPr>
          <w:rFonts w:ascii="Times New Roman"/>
          <w:i/>
          <w:kern w:val="2"/>
          <w:szCs w:val="21"/>
        </w:rPr>
        <w:t>t</w:t>
      </w:r>
      <w:r>
        <w:rPr>
          <w:rFonts w:ascii="Times New Roman"/>
          <w:kern w:val="2"/>
          <w:szCs w:val="21"/>
        </w:rPr>
        <w:t>年时，项目边界内第</w:t>
      </w:r>
      <w:r>
        <w:rPr>
          <w:rFonts w:ascii="Times New Roman"/>
          <w:i/>
          <w:kern w:val="2"/>
          <w:szCs w:val="21"/>
        </w:rPr>
        <w:t>i</w:t>
      </w:r>
      <w:r>
        <w:rPr>
          <w:rFonts w:ascii="Times New Roman"/>
          <w:kern w:val="2"/>
          <w:szCs w:val="21"/>
        </w:rPr>
        <w:t>碳层林分单位面积生物质碳储量的方差；</w:t>
      </w:r>
    </w:p>
    <w:p w14:paraId="58539EDC">
      <w:pPr>
        <w:pStyle w:val="51"/>
        <w:ind w:firstLine="420"/>
        <w:rPr>
          <w:rFonts w:ascii="Times New Roman"/>
        </w:rPr>
      </w:pPr>
      <w:r>
        <w:rPr>
          <w:rFonts w:ascii="Times New Roman"/>
          <w:i/>
        </w:rPr>
        <w:t>i</w:t>
      </w:r>
      <w:r>
        <w:rPr>
          <w:rFonts w:ascii="Times New Roman"/>
        </w:rPr>
        <w:t xml:space="preserve">               </w:t>
      </w:r>
      <w:r>
        <w:rPr>
          <w:rFonts w:hint="eastAsia" w:ascii="Times New Roman"/>
        </w:rPr>
        <w:t xml:space="preserve"> </w:t>
      </w:r>
      <w:r>
        <w:rPr>
          <w:rFonts w:ascii="Times New Roman"/>
        </w:rPr>
        <w:t>——1, 2, 3,…，项目第</w:t>
      </w:r>
      <w:r>
        <w:rPr>
          <w:rFonts w:ascii="Times New Roman"/>
          <w:i/>
        </w:rPr>
        <w:t>i</w:t>
      </w:r>
      <w:r>
        <w:rPr>
          <w:rFonts w:ascii="Times New Roman"/>
        </w:rPr>
        <w:t>碳层；</w:t>
      </w:r>
    </w:p>
    <w:p w14:paraId="7721CCE1">
      <w:pPr>
        <w:pStyle w:val="51"/>
        <w:ind w:firstLine="420"/>
        <w:rPr>
          <w:rFonts w:ascii="Times New Roman"/>
        </w:rPr>
      </w:pPr>
      <w:r>
        <w:rPr>
          <w:rFonts w:ascii="Times New Roman"/>
          <w:i/>
          <w:kern w:val="2"/>
          <w:szCs w:val="21"/>
        </w:rPr>
        <w:t xml:space="preserve">t                </w:t>
      </w:r>
      <w:r>
        <w:rPr>
          <w:rFonts w:ascii="Times New Roman"/>
          <w:kern w:val="2"/>
          <w:szCs w:val="21"/>
        </w:rPr>
        <w:t>——1, 2, 3, … ，项目活动开始以后的年数，单位为年（a）。</w:t>
      </w:r>
    </w:p>
    <w:p w14:paraId="7F086772">
      <w:pPr>
        <w:pStyle w:val="102"/>
        <w:rPr>
          <w:rFonts w:ascii="Times New Roman"/>
        </w:rPr>
      </w:pPr>
      <w:r>
        <w:rPr>
          <w:rFonts w:ascii="Times New Roman"/>
        </w:rPr>
        <w:t>计算项目边界内林分生物质碳储量估计值及其不确定性：</w:t>
      </w:r>
    </w:p>
    <w:p w14:paraId="33FE1C12">
      <w:pPr>
        <w:pStyle w:val="171"/>
        <w:rPr>
          <w:rFonts w:ascii="Times New Roman" w:hAnsi="Times New Roman" w:cs="Times New Roman"/>
        </w:rPr>
      </w:pPr>
      <w:r>
        <w:rPr>
          <w:rFonts w:ascii="Times New Roman" w:hAnsi="Times New Roman" w:cs="Times New Roman"/>
        </w:rPr>
        <w:tab/>
      </w: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INCREMENT,t</m:t>
            </m:r>
            <m:ctrlPr>
              <w:rPr>
                <w:rFonts w:ascii="Cambria Math" w:hAnsi="Cambria Math" w:cs="Times New Roman"/>
              </w:rPr>
            </m:ctrlPr>
          </m:sub>
        </m:sSub>
        <m:r>
          <m:rPr/>
          <w:rPr>
            <w:rFonts w:ascii="Cambria Math" w:hAnsi="Cambria Math" w:cs="Times New Roman"/>
          </w:rPr>
          <m:t>=A×</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TREE_INCREMENT,t</m:t>
            </m:r>
            <m:ctrlPr>
              <w:rPr>
                <w:rFonts w:ascii="Cambria Math" w:hAnsi="Cambria Math" w:cs="Times New Roman"/>
                <w:i/>
              </w:rPr>
            </m:ctrlPr>
          </m:sub>
        </m:sSub>
      </m:oMath>
      <w:r>
        <w:rPr>
          <w:rFonts w:ascii="Times New Roman" w:hAnsi="Times New Roman" w:eastAsia="微软雅黑" w:cs="Times New Roman"/>
        </w:rPr>
        <w:tab/>
      </w:r>
      <w:r>
        <w:rPr>
          <w:rFonts w:ascii="Times New Roman" w:hAnsi="Times New Roman" w:cs="Times New Roman"/>
        </w:rPr>
        <w:t>(</w:t>
      </w:r>
      <w:r>
        <w:rPr>
          <w:rFonts w:hint="eastAsia" w:ascii="Times New Roman" w:hAnsi="Times New Roman" w:cs="Times New Roman"/>
          <w:lang w:eastAsia="zh-CN"/>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seq fulu_equation_133104508669318640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w:t>
      </w:r>
    </w:p>
    <w:p w14:paraId="4E5D9C64">
      <w:pPr>
        <w:pStyle w:val="171"/>
        <w:rPr>
          <w:rFonts w:ascii="Times New Roman" w:hAnsi="Times New Roman" w:cs="Times New Roman"/>
        </w:rPr>
      </w:pPr>
      <w:r>
        <w:rPr>
          <w:rFonts w:ascii="Times New Roman" w:hAnsi="Times New Roman" w:cs="Times New Roman"/>
        </w:rPr>
        <w:tab/>
      </w:r>
      <m:oMath>
        <m:sSub>
          <m:sSubPr>
            <m:ctrlPr>
              <w:rPr>
                <w:rFonts w:ascii="Cambria Math" w:hAnsi="Cambria Math" w:cs="Times New Roman"/>
              </w:rPr>
            </m:ctrlPr>
          </m:sSubPr>
          <m:e>
            <m:r>
              <m:rPr/>
              <w:rPr>
                <w:rFonts w:ascii="Cambria Math" w:hAnsi="Cambria Math" w:cs="Times New Roman"/>
              </w:rPr>
              <m:t>UNC</m:t>
            </m:r>
            <m:ctrlPr>
              <w:rPr>
                <w:rFonts w:ascii="Cambria Math" w:hAnsi="Cambria Math" w:cs="Times New Roman"/>
              </w:rPr>
            </m:ctrlPr>
          </m:e>
          <m:sub>
            <m:r>
              <m:rPr/>
              <w:rPr>
                <w:rFonts w:ascii="Cambria Math" w:hAnsi="Cambria Math" w:cs="Times New Roman"/>
              </w:rPr>
              <m:t>TREE_INCREMENT,t</m:t>
            </m:r>
            <m:ctrlPr>
              <w:rPr>
                <w:rFonts w:ascii="Cambria Math" w:hAnsi="Cambria Math" w:cs="Times New Roman"/>
              </w:rPr>
            </m:ctrlPr>
          </m:sub>
        </m:sSub>
        <m:r>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VAL</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S</m:t>
                </m:r>
                <m:ctrlPr>
                  <w:rPr>
                    <w:rFonts w:ascii="Cambria Math" w:hAnsi="Cambria Math" w:cs="Times New Roman"/>
                    <w:i/>
                  </w:rPr>
                </m:ctrlPr>
              </m:e>
              <m: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TREE_INCREMENT,t</m:t>
                    </m:r>
                    <m:ctrlPr>
                      <w:rPr>
                        <w:rFonts w:ascii="Cambria Math" w:hAnsi="Cambria Math" w:cs="Times New Roman"/>
                        <w:i/>
                      </w:rPr>
                    </m:ctrlPr>
                  </m:sub>
                </m:sSub>
                <m:ctrlPr>
                  <w:rPr>
                    <w:rFonts w:ascii="Cambria Math" w:hAnsi="Cambria Math" w:cs="Times New Roman"/>
                    <w:i/>
                  </w:rPr>
                </m:ctrlPr>
              </m:sub>
            </m:sSub>
            <m:ctrlPr>
              <w:rPr>
                <w:rFonts w:ascii="Cambria Math" w:hAnsi="Cambria Math" w:cs="Times New Roman"/>
                <w:i/>
              </w:rPr>
            </m:ctrlPr>
          </m:num>
          <m:den>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TREE_INCREMENT,t</m:t>
                </m:r>
                <m:ctrlPr>
                  <w:rPr>
                    <w:rFonts w:ascii="Cambria Math" w:hAnsi="Cambria Math" w:cs="Times New Roman"/>
                    <w:i/>
                  </w:rPr>
                </m:ctrlPr>
              </m:sub>
            </m:sSub>
            <m:ctrlPr>
              <w:rPr>
                <w:rFonts w:ascii="Cambria Math" w:hAnsi="Cambria Math" w:cs="Times New Roman"/>
                <w:i/>
              </w:rPr>
            </m:ctrlPr>
          </m:den>
        </m:f>
      </m:oMath>
      <w:r>
        <w:rPr>
          <w:rFonts w:ascii="Times New Roman" w:hAnsi="Times New Roman" w:eastAsia="微软雅黑" w:cs="Times New Roman"/>
        </w:rPr>
        <w:tab/>
      </w:r>
      <w:r>
        <w:rPr>
          <w:rFonts w:ascii="Times New Roman" w:hAnsi="Times New Roman" w:cs="Times New Roman"/>
        </w:rPr>
        <w:t>(</w:t>
      </w:r>
      <w:r>
        <w:rPr>
          <w:rFonts w:hint="eastAsia" w:ascii="Times New Roman" w:hAnsi="Times New Roman" w:cs="Times New Roman"/>
          <w:lang w:eastAsia="zh-CN"/>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seq fulu_equation_133104508669318640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p>
    <w:p w14:paraId="5AB95231">
      <w:pPr>
        <w:pStyle w:val="162"/>
        <w:ind w:firstLine="420"/>
        <w:rPr>
          <w:rFonts w:ascii="Times New Roman" w:hAnsi="Times New Roman" w:cs="Times New Roman"/>
        </w:rPr>
      </w:pPr>
      <w:r>
        <w:rPr>
          <w:rFonts w:ascii="Times New Roman" w:hAnsi="Times New Roman" w:cs="Times New Roman"/>
        </w:rPr>
        <w:t>式中：</w:t>
      </w:r>
    </w:p>
    <w:p w14:paraId="6EAE2717">
      <w:pPr>
        <w:pStyle w:val="5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C</m:t>
            </m:r>
            <m:ctrlPr>
              <w:rPr>
                <w:rFonts w:ascii="Cambria Math" w:hAnsi="Cambria Math"/>
                <w:kern w:val="2"/>
                <w:szCs w:val="21"/>
              </w:rPr>
            </m:ctrlPr>
          </m:e>
          <m:sub>
            <m:r>
              <m:rPr/>
              <w:rPr>
                <w:rFonts w:ascii="Cambria Math" w:hAnsi="Cambria Math"/>
              </w:rPr>
              <m:t>INCREMENT,t</m:t>
            </m:r>
            <m:ctrlPr>
              <w:rPr>
                <w:rFonts w:ascii="Cambria Math" w:hAnsi="Cambria Math"/>
                <w:kern w:val="2"/>
                <w:szCs w:val="21"/>
              </w:rPr>
            </m:ctrlPr>
          </m:sub>
        </m:sSub>
      </m:oMath>
      <w:r>
        <w:rPr>
          <w:rFonts w:ascii="Times New Roman"/>
          <w:kern w:val="2"/>
          <w:szCs w:val="21"/>
        </w:rPr>
        <w:t xml:space="preserve">       ——第</w:t>
      </w:r>
      <w:r>
        <w:rPr>
          <w:rFonts w:ascii="Times New Roman"/>
          <w:i/>
          <w:iCs/>
          <w:kern w:val="2"/>
          <w:szCs w:val="21"/>
        </w:rPr>
        <w:t>t</w:t>
      </w:r>
      <w:r>
        <w:rPr>
          <w:rFonts w:ascii="Times New Roman"/>
          <w:kern w:val="2"/>
          <w:szCs w:val="21"/>
        </w:rPr>
        <w:t>年时，项目边界内林分生物质碳储量，单位为吨二氧化碳当量每公顷（tCO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412700C4">
      <w:pPr>
        <w:pStyle w:val="51"/>
        <w:ind w:firstLine="420"/>
        <w:rPr>
          <w:rFonts w:ascii="Times New Roman"/>
        </w:rPr>
      </w:pPr>
      <m:oMath>
        <m:r>
          <m:rPr/>
          <w:rPr>
            <w:rFonts w:ascii="Cambria Math" w:hAnsi="Cambria Math"/>
          </w:rPr>
          <m:t>A</m:t>
        </m:r>
      </m:oMath>
      <w:r>
        <w:rPr>
          <w:rFonts w:ascii="Times New Roman"/>
        </w:rPr>
        <w:t xml:space="preserve">                ——项目总面积，单位为公顷（hm</w:t>
      </w:r>
      <w:r>
        <w:rPr>
          <w:rFonts w:ascii="Times New Roman"/>
          <w:vertAlign w:val="superscript"/>
        </w:rPr>
        <w:t>2</w:t>
      </w:r>
      <w:r>
        <w:rPr>
          <w:rFonts w:ascii="Times New Roman"/>
        </w:rPr>
        <w:t>）；</w:t>
      </w:r>
    </w:p>
    <w:p w14:paraId="6BA59163">
      <w:pPr>
        <w:pStyle w:val="51"/>
        <w:ind w:left="210" w:leftChars="100" w:firstLine="210" w:firstLineChars="100"/>
        <w:rPr>
          <w:rFonts w:ascii="Times New Roman"/>
          <w:kern w:val="2"/>
          <w:szCs w:val="21"/>
        </w:rPr>
      </w:pPr>
      <m:oMath>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TREE_INCREMENT,t</m:t>
            </m:r>
            <m:ctrlPr>
              <w:rPr>
                <w:rFonts w:ascii="Cambria Math" w:hAnsi="Cambria Math"/>
                <w:i/>
                <w:kern w:val="2"/>
                <w:szCs w:val="21"/>
              </w:rPr>
            </m:ctrlPr>
          </m:sub>
        </m:sSub>
      </m:oMath>
      <w:r>
        <w:rPr>
          <w:rFonts w:ascii="Times New Roman"/>
          <w:kern w:val="2"/>
          <w:szCs w:val="21"/>
        </w:rPr>
        <w:t xml:space="preserve">   ——第</w:t>
      </w:r>
      <w:r>
        <w:rPr>
          <w:rFonts w:ascii="Times New Roman"/>
          <w:i/>
          <w:kern w:val="2"/>
          <w:szCs w:val="21"/>
        </w:rPr>
        <w:t>t</w:t>
      </w:r>
      <w:r>
        <w:rPr>
          <w:rFonts w:ascii="Times New Roman"/>
          <w:kern w:val="2"/>
          <w:szCs w:val="21"/>
        </w:rPr>
        <w:t>年时，项目林分单位面积生物质碳储量，单位为吨二氧化碳当量每公顷（tCO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5F3F6375">
      <w:pPr>
        <w:pStyle w:val="51"/>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UNC</m:t>
            </m:r>
            <m:ctrlPr>
              <w:rPr>
                <w:rFonts w:ascii="Cambria Math" w:hAnsi="Cambria Math"/>
                <w:kern w:val="2"/>
                <w:szCs w:val="21"/>
              </w:rPr>
            </m:ctrlPr>
          </m:e>
          <m:sub>
            <m:r>
              <m:rPr/>
              <w:rPr>
                <w:rFonts w:ascii="Cambria Math" w:hAnsi="Cambria Math"/>
              </w:rPr>
              <m:t>TREE_INCREMENT,t</m:t>
            </m:r>
            <m:ctrlPr>
              <w:rPr>
                <w:rFonts w:ascii="Cambria Math" w:hAnsi="Cambria Math"/>
                <w:kern w:val="2"/>
                <w:szCs w:val="21"/>
              </w:rPr>
            </m:ctrlPr>
          </m:sub>
        </m:sSub>
      </m:oMath>
      <w:r>
        <w:rPr>
          <w:rFonts w:ascii="Times New Roman"/>
          <w:kern w:val="2"/>
          <w:szCs w:val="21"/>
        </w:rPr>
        <w:t>——第</w:t>
      </w:r>
      <w:r>
        <w:rPr>
          <w:rFonts w:ascii="Times New Roman"/>
          <w:i/>
          <w:kern w:val="2"/>
          <w:szCs w:val="21"/>
        </w:rPr>
        <w:t>t</w:t>
      </w:r>
      <w:r>
        <w:rPr>
          <w:rFonts w:ascii="Times New Roman"/>
          <w:kern w:val="2"/>
          <w:szCs w:val="21"/>
        </w:rPr>
        <w:t>年时，以抽样调查的相对误差限(%)表示的项目单位面积林分生物质碳储量的不确定性，单位为百分号（%）；</w:t>
      </w:r>
    </w:p>
    <w:p w14:paraId="0ABE73D2">
      <w:pPr>
        <w:pStyle w:val="51"/>
        <w:ind w:firstLine="420"/>
        <w:rPr>
          <w:rFonts w:ascii="Times New Roman"/>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TREE_INCREMENT,t</m:t>
                </m:r>
                <m:ctrlPr>
                  <w:rPr>
                    <w:rFonts w:ascii="Cambria Math" w:hAnsi="Cambria Math"/>
                    <w:i/>
                    <w:kern w:val="2"/>
                    <w:szCs w:val="21"/>
                  </w:rPr>
                </m:ctrlPr>
              </m:sub>
            </m:sSub>
            <m:ctrlPr>
              <w:rPr>
                <w:rFonts w:ascii="Cambria Math" w:hAnsi="Cambria Math"/>
                <w:i/>
                <w:kern w:val="2"/>
                <w:szCs w:val="21"/>
              </w:rPr>
            </m:ctrlPr>
          </m:sub>
        </m:sSub>
      </m:oMath>
      <w:r>
        <w:rPr>
          <w:rFonts w:ascii="Times New Roman"/>
          <w:kern w:val="2"/>
          <w:szCs w:val="21"/>
        </w:rPr>
        <w:t xml:space="preserve">    ——第</w:t>
      </w:r>
      <w:r>
        <w:rPr>
          <w:rFonts w:ascii="Times New Roman"/>
          <w:i/>
          <w:kern w:val="2"/>
          <w:szCs w:val="21"/>
        </w:rPr>
        <w:t>t</w:t>
      </w:r>
      <w:r>
        <w:rPr>
          <w:rFonts w:ascii="Times New Roman"/>
          <w:kern w:val="2"/>
          <w:szCs w:val="21"/>
        </w:rPr>
        <w:t>年时，项目林分单位面积生物质碳储量的方差的平方根，即平均值的标准误，单位为吨二氧化碳当量每公顷（tCO</w:t>
      </w:r>
      <w:r>
        <w:rPr>
          <w:rFonts w:ascii="Times New Roman"/>
          <w:kern w:val="2"/>
          <w:szCs w:val="21"/>
          <w:vertAlign w:val="subscript"/>
        </w:rPr>
        <w:t>2</w:t>
      </w:r>
      <w:r>
        <w:rPr>
          <w:rFonts w:ascii="Times New Roman"/>
          <w:kern w:val="2"/>
          <w:szCs w:val="21"/>
        </w:rPr>
        <w:t>e•hm</w:t>
      </w:r>
      <w:r>
        <w:rPr>
          <w:rFonts w:ascii="Times New Roman"/>
          <w:kern w:val="2"/>
          <w:szCs w:val="21"/>
          <w:vertAlign w:val="superscript"/>
        </w:rPr>
        <w:t>-2</w:t>
      </w:r>
      <w:r>
        <w:rPr>
          <w:rFonts w:ascii="Times New Roman"/>
          <w:kern w:val="2"/>
          <w:szCs w:val="21"/>
        </w:rPr>
        <w:t>）；</w:t>
      </w:r>
    </w:p>
    <w:p w14:paraId="2CD8D0AD">
      <w:pPr>
        <w:pStyle w:val="51"/>
        <w:ind w:firstLine="420"/>
        <w:rPr>
          <w:rFonts w:ascii="Times New Roman"/>
        </w:rPr>
      </w:pPr>
      <m:oMath>
        <m:sSub>
          <m:sSubPr>
            <m:ctrlPr>
              <w:rPr>
                <w:rFonts w:ascii="Cambria Math" w:hAnsi="Cambria Math"/>
                <w:i/>
                <w:kern w:val="2"/>
                <w:szCs w:val="21"/>
              </w:rPr>
            </m:ctrlPr>
          </m:sSubPr>
          <m:e>
            <m:r>
              <m:rPr/>
              <w:rPr>
                <w:rFonts w:ascii="Cambria Math" w:hAnsi="Cambria Math"/>
              </w:rPr>
              <m:t>t</m:t>
            </m:r>
            <m:ctrlPr>
              <w:rPr>
                <w:rFonts w:ascii="Cambria Math" w:hAnsi="Cambria Math"/>
                <w:i/>
                <w:kern w:val="2"/>
                <w:szCs w:val="21"/>
              </w:rPr>
            </m:ctrlPr>
          </m:e>
          <m:sub>
            <m:r>
              <m:rPr/>
              <w:rPr>
                <w:rFonts w:ascii="Cambria Math" w:hAnsi="Cambria Math"/>
              </w:rPr>
              <m:t>VAL</m:t>
            </m:r>
            <m:ctrlPr>
              <w:rPr>
                <w:rFonts w:ascii="Cambria Math" w:hAnsi="Cambria Math"/>
                <w:i/>
                <w:kern w:val="2"/>
                <w:szCs w:val="21"/>
              </w:rPr>
            </m:ctrlPr>
          </m:sub>
        </m:sSub>
      </m:oMath>
      <w:r>
        <w:rPr>
          <w:rFonts w:ascii="Times New Roman"/>
          <w:kern w:val="2"/>
          <w:szCs w:val="21"/>
        </w:rPr>
        <w:t xml:space="preserve">             </w:t>
      </w:r>
      <w:r>
        <w:rPr>
          <w:rFonts w:ascii="Times New Roman"/>
          <w:i/>
          <w:kern w:val="2"/>
          <w:szCs w:val="21"/>
        </w:rPr>
        <w:t xml:space="preserve"> </w:t>
      </w:r>
      <w:r>
        <w:rPr>
          <w:rFonts w:ascii="Times New Roman"/>
          <w:kern w:val="2"/>
          <w:szCs w:val="21"/>
        </w:rPr>
        <w:t>——</w:t>
      </w:r>
      <w:r>
        <w:rPr>
          <w:rFonts w:ascii="Times New Roman"/>
        </w:rPr>
        <w:t>为可靠性指标：通过危险率(1-置信度)和自由度(</w:t>
      </w:r>
      <w:r>
        <w:rPr>
          <w:rFonts w:ascii="Times New Roman"/>
          <w:i/>
        </w:rPr>
        <w:t>N</w:t>
      </w:r>
      <w:r>
        <w:rPr>
          <w:rFonts w:ascii="Times New Roman"/>
        </w:rPr>
        <w:t>-</w:t>
      </w:r>
      <w:r>
        <w:rPr>
          <w:rFonts w:ascii="Times New Roman"/>
          <w:i/>
        </w:rPr>
        <w:t>M</w:t>
      </w:r>
      <w:r>
        <w:rPr>
          <w:rFonts w:ascii="Times New Roman"/>
        </w:rPr>
        <w:t>)查</w:t>
      </w:r>
      <w:r>
        <w:rPr>
          <w:rFonts w:ascii="Times New Roman"/>
          <w:i/>
        </w:rPr>
        <w:t>t</w:t>
      </w:r>
      <w:r>
        <w:rPr>
          <w:rFonts w:ascii="Times New Roman"/>
        </w:rPr>
        <w:t>分布的双侧分位数表，其中</w:t>
      </w:r>
      <w:r>
        <w:rPr>
          <w:rFonts w:ascii="Times New Roman"/>
          <w:i/>
        </w:rPr>
        <w:t>N</w:t>
      </w:r>
      <w:r>
        <w:rPr>
          <w:rFonts w:ascii="Times New Roman"/>
        </w:rPr>
        <w:t>为项目样地总数，</w:t>
      </w:r>
      <w:r>
        <w:rPr>
          <w:rFonts w:ascii="Times New Roman"/>
          <w:i/>
        </w:rPr>
        <w:t>M</w:t>
      </w:r>
      <w:r>
        <w:rPr>
          <w:rFonts w:ascii="Times New Roman"/>
        </w:rPr>
        <w:t>为项目碳层数量。例如：置信度90%，自由度为45时的可靠性指标可在excel中用“T.INV(0.10，45)”=7计算得到1.6794；</w:t>
      </w:r>
    </w:p>
    <w:p w14:paraId="1F2BFE94">
      <w:pPr>
        <w:pStyle w:val="51"/>
        <w:ind w:firstLine="420"/>
        <w:rPr>
          <w:rFonts w:ascii="Times New Roman"/>
        </w:rPr>
      </w:pPr>
      <w:r>
        <w:rPr>
          <w:rFonts w:ascii="Times New Roman"/>
          <w:i/>
          <w:kern w:val="2"/>
          <w:szCs w:val="21"/>
        </w:rPr>
        <w:t xml:space="preserve">t                 </w:t>
      </w:r>
      <w:r>
        <w:rPr>
          <w:rFonts w:ascii="Times New Roman"/>
          <w:kern w:val="2"/>
          <w:szCs w:val="21"/>
        </w:rPr>
        <w:t>——1, 2, 3, … ，项目活动开始以后的年数，单位为年（a）。</w:t>
      </w:r>
    </w:p>
    <w:p w14:paraId="73F58226">
      <w:pPr>
        <w:pStyle w:val="51"/>
        <w:rPr>
          <w:rFonts w:hint="default"/>
          <w:lang w:val="en-US" w:eastAsia="zh-CN"/>
        </w:rPr>
      </w:pPr>
    </w:p>
    <w:p w14:paraId="5FB2D1BD">
      <w:pPr>
        <w:pStyle w:val="51"/>
        <w:bidi w:val="0"/>
        <w:rPr>
          <w:rFonts w:hint="default"/>
          <w:lang w:val="en-US" w:eastAsia="zh-CN"/>
        </w:rPr>
      </w:pPr>
    </w:p>
    <w:p w14:paraId="02301AD1">
      <w:pPr>
        <w:pStyle w:val="51"/>
        <w:bidi w:val="0"/>
        <w:rPr>
          <w:rFonts w:hint="default"/>
          <w:lang w:val="en-US" w:eastAsia="zh-CN"/>
        </w:rPr>
      </w:pPr>
    </w:p>
    <w:p w14:paraId="5E46540B">
      <w:pPr>
        <w:pStyle w:val="51"/>
        <w:bidi w:val="0"/>
        <w:rPr>
          <w:rFonts w:hint="default"/>
          <w:lang w:val="en-US" w:eastAsia="zh-CN"/>
        </w:rPr>
      </w:pPr>
    </w:p>
    <w:p w14:paraId="3E554021">
      <w:pPr>
        <w:pStyle w:val="51"/>
        <w:rPr>
          <w:rFonts w:hint="default"/>
          <w:lang w:val="en-US" w:eastAsia="zh-CN"/>
        </w:rPr>
        <w:sectPr>
          <w:pgSz w:w="11906" w:h="16838"/>
          <w:pgMar w:top="1928" w:right="1134" w:bottom="1134" w:left="1134" w:header="1418" w:footer="1134" w:gutter="283"/>
          <w:pgNumType w:fmt="decimal"/>
          <w:cols w:space="720" w:num="1"/>
          <w:formProt w:val="0"/>
          <w:rtlGutter w:val="0"/>
          <w:docGrid w:type="lines" w:linePitch="316" w:charSpace="0"/>
        </w:sectPr>
      </w:pPr>
    </w:p>
    <w:p w14:paraId="7BED0D28">
      <w:pPr>
        <w:pStyle w:val="169"/>
        <w:bidi w:val="0"/>
        <w:rPr>
          <w:rFonts w:hint="default"/>
          <w:lang w:val="en-US" w:eastAsia="zh-CN"/>
        </w:rPr>
      </w:pPr>
    </w:p>
    <w:p w14:paraId="2926B208">
      <w:pPr>
        <w:pStyle w:val="127"/>
        <w:bidi w:val="0"/>
        <w:rPr>
          <w:rFonts w:hint="default"/>
          <w:lang w:val="en-US" w:eastAsia="zh-CN"/>
        </w:rPr>
      </w:pPr>
    </w:p>
    <w:p w14:paraId="5C525A1A">
      <w:pPr>
        <w:pStyle w:val="144"/>
        <w:bidi w:val="0"/>
        <w:rPr>
          <w:rFonts w:hint="default"/>
          <w:lang w:val="en-US" w:eastAsia="zh-CN"/>
        </w:rPr>
      </w:pPr>
      <w:bookmarkStart w:id="68" w:name="_Toc3256"/>
      <w:r>
        <w:rPr>
          <w:rFonts w:hint="default"/>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不需监测的数据和参数（采用缺省值或一次性测定值）</w:t>
      </w:r>
      <w:bookmarkEnd w:id="68"/>
    </w:p>
    <w:p w14:paraId="1DBCA394">
      <w:pPr>
        <w:pStyle w:val="102"/>
        <w:bidi w:val="0"/>
        <w:rPr>
          <w:rFonts w:hint="default"/>
          <w:lang w:val="en-US" w:eastAsia="zh-CN"/>
        </w:rPr>
      </w:pPr>
      <w:r>
        <w:rPr>
          <w:rFonts w:hint="eastAsia"/>
          <w:lang w:val="en-US" w:eastAsia="zh-CN"/>
        </w:rPr>
        <w:t>表F.1</w:t>
      </w:r>
      <w:r>
        <w:rPr>
          <w:rFonts w:hint="default"/>
          <w:lang w:val="en-US" w:eastAsia="zh-CN"/>
        </w:rPr>
        <w:t>～</w:t>
      </w:r>
      <w:r>
        <w:rPr>
          <w:rFonts w:hint="eastAsia"/>
          <w:lang w:val="en-US" w:eastAsia="zh-CN"/>
        </w:rPr>
        <w:t>表F.5规定了不需监测的数据和参数。</w:t>
      </w:r>
    </w:p>
    <w:p w14:paraId="02B05B56">
      <w:pPr>
        <w:pStyle w:val="147"/>
        <w:bidi w:val="0"/>
        <w:rPr>
          <w:rFonts w:hint="default"/>
          <w:lang w:val="en-US" w:eastAsia="zh-CN"/>
        </w:rPr>
      </w:pPr>
      <w:r>
        <w:rPr>
          <w:rFonts w:hint="eastAsia"/>
          <w:lang w:val="en-US" w:eastAsia="zh-CN"/>
        </w:rPr>
        <w:t>乔木树种生物量含碳率（CF）</w:t>
      </w:r>
    </w:p>
    <w:tbl>
      <w:tblPr>
        <w:tblStyle w:val="27"/>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71"/>
        <w:gridCol w:w="1200"/>
        <w:gridCol w:w="1280"/>
        <w:gridCol w:w="1520"/>
        <w:gridCol w:w="1380"/>
        <w:gridCol w:w="1520"/>
        <w:gridCol w:w="1083"/>
      </w:tblGrid>
      <w:tr w14:paraId="22431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71" w:type="dxa"/>
            <w:tcBorders>
              <w:top w:val="single" w:color="auto" w:sz="8" w:space="0"/>
              <w:bottom w:val="single" w:color="auto" w:sz="8" w:space="0"/>
            </w:tcBorders>
            <w:shd w:val="clear" w:color="auto" w:fill="auto"/>
            <w:vAlign w:val="center"/>
          </w:tcPr>
          <w:p w14:paraId="7728E191">
            <w:pPr>
              <w:pStyle w:val="201"/>
              <w:jc w:val="left"/>
              <w:rPr>
                <w:rFonts w:ascii="Times New Roman"/>
                <w:szCs w:val="18"/>
              </w:rPr>
            </w:pPr>
            <w:r>
              <w:rPr>
                <w:rFonts w:ascii="Times New Roman"/>
                <w:szCs w:val="18"/>
              </w:rPr>
              <w:t>数据/参数：</w:t>
            </w:r>
          </w:p>
        </w:tc>
        <w:tc>
          <w:tcPr>
            <w:tcW w:w="7983" w:type="dxa"/>
            <w:gridSpan w:val="6"/>
            <w:tcBorders>
              <w:top w:val="single" w:color="auto" w:sz="8" w:space="0"/>
              <w:bottom w:val="single" w:color="auto" w:sz="8" w:space="0"/>
            </w:tcBorders>
            <w:shd w:val="clear" w:color="auto" w:fill="auto"/>
            <w:vAlign w:val="center"/>
          </w:tcPr>
          <w:p w14:paraId="5415B0ED">
            <w:pPr>
              <w:pStyle w:val="201"/>
              <w:jc w:val="left"/>
              <w:rPr>
                <w:rFonts w:ascii="Times New Roman"/>
                <w:szCs w:val="18"/>
              </w:rPr>
            </w:pPr>
            <m:oMathPara>
              <m:oMathParaPr>
                <m:jc m:val="left"/>
              </m:oMathParaPr>
              <m:oMath>
                <m:sSub>
                  <m:sSubPr>
                    <m:ctrlPr>
                      <w:rPr>
                        <w:rFonts w:ascii="Cambria Math" w:hAnsi="Cambria Math"/>
                        <w:i/>
                      </w:rPr>
                    </m:ctrlPr>
                  </m:sSubPr>
                  <m:e>
                    <m:r>
                      <m:rPr/>
                      <w:rPr>
                        <w:rFonts w:ascii="Cambria Math" w:hAnsi="Cambria Math"/>
                      </w:rPr>
                      <m:t>CF</m:t>
                    </m:r>
                    <m:ctrlPr>
                      <w:rPr>
                        <w:rFonts w:ascii="Cambria Math" w:hAnsi="Cambria Math"/>
                        <w:i/>
                      </w:rPr>
                    </m:ctrlPr>
                  </m:e>
                  <m:sub>
                    <m:r>
                      <m:rPr/>
                      <w:rPr>
                        <w:rFonts w:ascii="Cambria Math" w:hAnsi="Cambria Math"/>
                      </w:rPr>
                      <m:t>j</m:t>
                    </m:r>
                    <m:ctrlPr>
                      <w:rPr>
                        <w:rFonts w:ascii="Cambria Math" w:hAnsi="Cambria Math"/>
                        <w:i/>
                      </w:rPr>
                    </m:ctrlPr>
                  </m:sub>
                </m:sSub>
              </m:oMath>
            </m:oMathPara>
          </w:p>
        </w:tc>
      </w:tr>
      <w:tr w14:paraId="70FAE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tcBorders>
              <w:top w:val="single" w:color="auto" w:sz="8" w:space="0"/>
            </w:tcBorders>
            <w:shd w:val="clear" w:color="auto" w:fill="auto"/>
            <w:vAlign w:val="center"/>
          </w:tcPr>
          <w:p w14:paraId="4338E6B5">
            <w:pPr>
              <w:pStyle w:val="201"/>
              <w:jc w:val="left"/>
              <w:rPr>
                <w:rFonts w:ascii="Times New Roman"/>
                <w:szCs w:val="18"/>
              </w:rPr>
            </w:pPr>
            <w:r>
              <w:rPr>
                <w:rFonts w:ascii="Times New Roman"/>
                <w:szCs w:val="18"/>
              </w:rPr>
              <w:t>单位：</w:t>
            </w:r>
          </w:p>
        </w:tc>
        <w:tc>
          <w:tcPr>
            <w:tcW w:w="7983" w:type="dxa"/>
            <w:gridSpan w:val="6"/>
            <w:tcBorders>
              <w:top w:val="single" w:color="auto" w:sz="8" w:space="0"/>
            </w:tcBorders>
            <w:shd w:val="clear" w:color="auto" w:fill="auto"/>
          </w:tcPr>
          <w:p w14:paraId="74BB4F24">
            <w:pPr>
              <w:pStyle w:val="201"/>
              <w:jc w:val="left"/>
              <w:rPr>
                <w:rFonts w:ascii="Times New Roman"/>
                <w:szCs w:val="18"/>
              </w:rPr>
            </w:pPr>
            <w:r>
              <w:rPr>
                <w:rFonts w:ascii="Times New Roman"/>
                <w:szCs w:val="18"/>
              </w:rPr>
              <w:t>t C /（t d.m.）</w:t>
            </w:r>
          </w:p>
        </w:tc>
      </w:tr>
      <w:tr w14:paraId="6A38C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shd w:val="clear" w:color="auto" w:fill="auto"/>
            <w:vAlign w:val="center"/>
          </w:tcPr>
          <w:p w14:paraId="49B50F3A">
            <w:pPr>
              <w:pStyle w:val="201"/>
              <w:jc w:val="left"/>
              <w:rPr>
                <w:rFonts w:ascii="Times New Roman"/>
                <w:szCs w:val="18"/>
              </w:rPr>
            </w:pPr>
            <w:r>
              <w:rPr>
                <w:rFonts w:ascii="Times New Roman"/>
                <w:szCs w:val="18"/>
              </w:rPr>
              <w:t>应用的公式编号：</w:t>
            </w:r>
          </w:p>
        </w:tc>
        <w:tc>
          <w:tcPr>
            <w:tcW w:w="7983" w:type="dxa"/>
            <w:gridSpan w:val="6"/>
            <w:shd w:val="clear" w:color="auto" w:fill="auto"/>
          </w:tcPr>
          <w:p w14:paraId="31FF0888">
            <w:pPr>
              <w:pStyle w:val="201"/>
              <w:jc w:val="left"/>
              <w:rPr>
                <w:rFonts w:ascii="Times New Roman"/>
                <w:szCs w:val="18"/>
              </w:rPr>
            </w:pPr>
            <w:r>
              <w:rPr>
                <w:rFonts w:ascii="Times New Roman"/>
                <w:szCs w:val="18"/>
              </w:rPr>
              <w:t>式（</w:t>
            </w:r>
            <w:r>
              <w:rPr>
                <w:rFonts w:hint="eastAsia" w:ascii="Times New Roman"/>
                <w:szCs w:val="18"/>
                <w:lang w:val="en-US" w:eastAsia="zh-CN"/>
              </w:rPr>
              <w:t>3</w:t>
            </w:r>
            <w:r>
              <w:rPr>
                <w:rFonts w:ascii="Times New Roman"/>
                <w:szCs w:val="18"/>
              </w:rPr>
              <w:t>）</w:t>
            </w:r>
          </w:p>
        </w:tc>
      </w:tr>
      <w:tr w14:paraId="1C8EB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shd w:val="clear" w:color="auto" w:fill="auto"/>
            <w:vAlign w:val="center"/>
          </w:tcPr>
          <w:p w14:paraId="43642C5A">
            <w:pPr>
              <w:pStyle w:val="201"/>
              <w:jc w:val="left"/>
              <w:rPr>
                <w:rFonts w:ascii="Times New Roman"/>
                <w:szCs w:val="18"/>
              </w:rPr>
            </w:pPr>
            <w:r>
              <w:rPr>
                <w:rFonts w:ascii="Times New Roman"/>
                <w:szCs w:val="18"/>
              </w:rPr>
              <w:t>描述：</w:t>
            </w:r>
          </w:p>
        </w:tc>
        <w:tc>
          <w:tcPr>
            <w:tcW w:w="7983" w:type="dxa"/>
            <w:gridSpan w:val="6"/>
            <w:shd w:val="clear" w:color="auto" w:fill="auto"/>
          </w:tcPr>
          <w:p w14:paraId="3ABF9811">
            <w:pPr>
              <w:pStyle w:val="201"/>
              <w:jc w:val="left"/>
              <w:rPr>
                <w:rFonts w:ascii="Times New Roman"/>
                <w:szCs w:val="18"/>
              </w:rPr>
            </w:pPr>
            <w:r>
              <w:rPr>
                <w:rFonts w:ascii="Times New Roman"/>
                <w:szCs w:val="18"/>
              </w:rPr>
              <w:t>树种（组）</w:t>
            </w:r>
            <w:r>
              <w:rPr>
                <w:rFonts w:ascii="Times New Roman"/>
                <w:i/>
                <w:iCs/>
                <w:szCs w:val="18"/>
              </w:rPr>
              <w:t>j</w:t>
            </w:r>
            <w:r>
              <w:rPr>
                <w:rFonts w:ascii="Times New Roman"/>
                <w:szCs w:val="18"/>
              </w:rPr>
              <w:t>的生物量含碳率</w:t>
            </w:r>
          </w:p>
        </w:tc>
      </w:tr>
      <w:tr w14:paraId="06E19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1371" w:type="dxa"/>
            <w:vMerge w:val="restart"/>
            <w:shd w:val="clear" w:color="auto" w:fill="auto"/>
            <w:vAlign w:val="center"/>
          </w:tcPr>
          <w:p w14:paraId="6F1D92E7">
            <w:pPr>
              <w:pStyle w:val="201"/>
              <w:rPr>
                <w:rFonts w:ascii="Times New Roman"/>
                <w:szCs w:val="18"/>
              </w:rPr>
            </w:pPr>
            <w:r>
              <w:rPr>
                <w:rFonts w:ascii="Times New Roman"/>
                <w:szCs w:val="18"/>
              </w:rPr>
              <w:t>数据源</w:t>
            </w:r>
          </w:p>
        </w:tc>
        <w:tc>
          <w:tcPr>
            <w:tcW w:w="7983" w:type="dxa"/>
            <w:gridSpan w:val="6"/>
            <w:tcBorders>
              <w:bottom w:val="single" w:color="auto" w:sz="4" w:space="0"/>
            </w:tcBorders>
            <w:shd w:val="clear" w:color="auto" w:fill="auto"/>
            <w:vAlign w:val="center"/>
          </w:tcPr>
          <w:p w14:paraId="5384707C">
            <w:pPr>
              <w:pStyle w:val="201"/>
              <w:jc w:val="left"/>
              <w:rPr>
                <w:rFonts w:ascii="Times New Roman"/>
                <w:szCs w:val="18"/>
              </w:rPr>
            </w:pPr>
            <w:r>
              <w:rPr>
                <w:rFonts w:ascii="Times New Roman"/>
                <w:szCs w:val="18"/>
              </w:rPr>
              <w:t>数据源优先选择次序为：</w:t>
            </w:r>
          </w:p>
          <w:p w14:paraId="16FFFB0E">
            <w:pPr>
              <w:pStyle w:val="201"/>
              <w:jc w:val="left"/>
              <w:rPr>
                <w:rFonts w:ascii="Times New Roman"/>
                <w:szCs w:val="18"/>
              </w:rPr>
            </w:pPr>
            <w:r>
              <w:rPr>
                <w:rFonts w:ascii="Times New Roman"/>
                <w:szCs w:val="18"/>
              </w:rPr>
              <w:t>(a) 现有的、当地的基于树种或树种组的数据；</w:t>
            </w:r>
          </w:p>
          <w:p w14:paraId="57B0DF16">
            <w:pPr>
              <w:pStyle w:val="201"/>
              <w:jc w:val="left"/>
              <w:rPr>
                <w:rFonts w:ascii="Times New Roman"/>
                <w:szCs w:val="18"/>
              </w:rPr>
            </w:pPr>
            <w:r>
              <w:rPr>
                <w:rFonts w:ascii="Times New Roman"/>
                <w:szCs w:val="18"/>
              </w:rPr>
              <w:t>(b) 省级的基于树种或树种组的数据 (如省级温室气体清单)；</w:t>
            </w:r>
          </w:p>
          <w:p w14:paraId="316D169E">
            <w:pPr>
              <w:pStyle w:val="201"/>
              <w:jc w:val="left"/>
              <w:rPr>
                <w:rFonts w:ascii="Times New Roman"/>
                <w:szCs w:val="18"/>
              </w:rPr>
            </w:pPr>
            <w:r>
              <w:rPr>
                <w:rFonts w:ascii="Times New Roman"/>
                <w:szCs w:val="18"/>
              </w:rPr>
              <w:t>(c) 国家级数据（如国家温室气体清单），见下表：</w:t>
            </w:r>
          </w:p>
        </w:tc>
      </w:tr>
      <w:tr w14:paraId="271EA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307A1E57">
            <w:pPr>
              <w:pStyle w:val="201"/>
              <w:rPr>
                <w:rFonts w:ascii="Times New Roman"/>
                <w:szCs w:val="18"/>
              </w:rPr>
            </w:pPr>
          </w:p>
        </w:tc>
        <w:tc>
          <w:tcPr>
            <w:tcW w:w="1200" w:type="dxa"/>
            <w:shd w:val="clear" w:color="auto" w:fill="auto"/>
          </w:tcPr>
          <w:p w14:paraId="349D0E55">
            <w:pPr>
              <w:jc w:val="center"/>
              <w:rPr>
                <w:rFonts w:ascii="Times New Roman" w:hAnsi="Times New Roman" w:cs="Times New Roman"/>
                <w:sz w:val="18"/>
                <w:szCs w:val="18"/>
              </w:rPr>
            </w:pPr>
            <w:r>
              <w:rPr>
                <w:rFonts w:ascii="Times New Roman" w:hAnsi="Times New Roman" w:cs="Times New Roman"/>
                <w:sz w:val="18"/>
                <w:szCs w:val="18"/>
              </w:rPr>
              <w:t>树种（组）</w:t>
            </w:r>
          </w:p>
        </w:tc>
        <w:tc>
          <w:tcPr>
            <w:tcW w:w="1280" w:type="dxa"/>
            <w:shd w:val="clear" w:color="auto" w:fill="auto"/>
          </w:tcPr>
          <w:p w14:paraId="14EB2309">
            <w:pPr>
              <w:jc w:val="center"/>
              <w:rPr>
                <w:rFonts w:ascii="Times New Roman" w:hAnsi="Times New Roman" w:cs="Times New Roman"/>
                <w:sz w:val="18"/>
                <w:szCs w:val="18"/>
              </w:rPr>
            </w:pPr>
            <m:oMathPara>
              <m:oMath>
                <m:sSub>
                  <m:sSubPr>
                    <m:ctrlPr>
                      <w:rPr>
                        <w:rFonts w:ascii="Cambria Math" w:hAnsi="Cambria Math" w:cs="Times New Roman"/>
                        <w:i/>
                      </w:rPr>
                    </m:ctrlPr>
                  </m:sSubPr>
                  <m:e>
                    <m:r>
                      <m:rPr/>
                      <w:rPr>
                        <w:rFonts w:ascii="Cambria Math" w:hAnsi="Cambria Math" w:cs="Times New Roman"/>
                      </w:rPr>
                      <m:t>CF</m:t>
                    </m:r>
                    <m:ctrlPr>
                      <w:rPr>
                        <w:rFonts w:ascii="Cambria Math" w:hAnsi="Cambria Math" w:cs="Times New Roman"/>
                        <w:i/>
                      </w:rPr>
                    </m:ctrlPr>
                  </m:e>
                  <m:sub>
                    <m:r>
                      <m:rPr/>
                      <w:rPr>
                        <w:rFonts w:ascii="Cambria Math" w:hAnsi="Cambria Math" w:cs="Times New Roman"/>
                      </w:rPr>
                      <m:t>j</m:t>
                    </m:r>
                    <m:ctrlPr>
                      <w:rPr>
                        <w:rFonts w:ascii="Cambria Math" w:hAnsi="Cambria Math" w:cs="Times New Roman"/>
                        <w:i/>
                      </w:rPr>
                    </m:ctrlPr>
                  </m:sub>
                </m:sSub>
              </m:oMath>
            </m:oMathPara>
          </w:p>
        </w:tc>
        <w:tc>
          <w:tcPr>
            <w:tcW w:w="1520" w:type="dxa"/>
            <w:shd w:val="clear" w:color="auto" w:fill="auto"/>
            <w:vAlign w:val="top"/>
          </w:tcPr>
          <w:p w14:paraId="2ECFE5BA">
            <w:pPr>
              <w:jc w:val="center"/>
              <w:rPr>
                <w:rFonts w:ascii="Times New Roman" w:hAnsi="Times New Roman" w:cs="Times New Roman"/>
                <w:sz w:val="18"/>
                <w:szCs w:val="18"/>
              </w:rPr>
            </w:pPr>
            <w:r>
              <w:rPr>
                <w:rFonts w:ascii="Times New Roman" w:hAnsi="Times New Roman" w:cs="Times New Roman"/>
                <w:sz w:val="18"/>
                <w:szCs w:val="18"/>
              </w:rPr>
              <w:t>树种（组）</w:t>
            </w:r>
          </w:p>
        </w:tc>
        <w:tc>
          <w:tcPr>
            <w:tcW w:w="1380" w:type="dxa"/>
            <w:shd w:val="clear" w:color="auto" w:fill="auto"/>
            <w:vAlign w:val="top"/>
          </w:tcPr>
          <w:p w14:paraId="3D587633">
            <w:pPr>
              <w:jc w:val="center"/>
              <w:rPr>
                <w:rFonts w:ascii="Times New Roman" w:hAnsi="Times New Roman" w:cs="Times New Roman"/>
                <w:sz w:val="18"/>
                <w:szCs w:val="18"/>
              </w:rPr>
            </w:pPr>
            <m:oMathPara>
              <m:oMath>
                <m:sSub>
                  <m:sSubPr>
                    <m:ctrlPr>
                      <w:rPr>
                        <w:rFonts w:ascii="Cambria Math" w:hAnsi="Cambria Math" w:cs="Times New Roman"/>
                        <w:i/>
                      </w:rPr>
                    </m:ctrlPr>
                  </m:sSubPr>
                  <m:e>
                    <m:r>
                      <m:rPr/>
                      <w:rPr>
                        <w:rFonts w:ascii="Cambria Math" w:hAnsi="Cambria Math" w:cs="Times New Roman"/>
                      </w:rPr>
                      <m:t>CF</m:t>
                    </m:r>
                    <m:ctrlPr>
                      <w:rPr>
                        <w:rFonts w:ascii="Cambria Math" w:hAnsi="Cambria Math" w:cs="Times New Roman"/>
                        <w:i/>
                      </w:rPr>
                    </m:ctrlPr>
                  </m:e>
                  <m:sub>
                    <m:r>
                      <m:rPr/>
                      <w:rPr>
                        <w:rFonts w:ascii="Cambria Math" w:hAnsi="Cambria Math" w:cs="Times New Roman"/>
                      </w:rPr>
                      <m:t>j</m:t>
                    </m:r>
                    <m:ctrlPr>
                      <w:rPr>
                        <w:rFonts w:ascii="Cambria Math" w:hAnsi="Cambria Math" w:cs="Times New Roman"/>
                        <w:i/>
                      </w:rPr>
                    </m:ctrlPr>
                  </m:sub>
                </m:sSub>
              </m:oMath>
            </m:oMathPara>
          </w:p>
        </w:tc>
        <w:tc>
          <w:tcPr>
            <w:tcW w:w="1520" w:type="dxa"/>
            <w:shd w:val="clear" w:color="auto" w:fill="auto"/>
          </w:tcPr>
          <w:p w14:paraId="350663CB">
            <w:pPr>
              <w:jc w:val="center"/>
              <w:rPr>
                <w:rFonts w:ascii="Times New Roman" w:hAnsi="Times New Roman" w:cs="Times New Roman"/>
                <w:sz w:val="18"/>
                <w:szCs w:val="18"/>
              </w:rPr>
            </w:pPr>
            <w:r>
              <w:rPr>
                <w:rFonts w:ascii="Times New Roman" w:hAnsi="Times New Roman" w:cs="Times New Roman"/>
                <w:sz w:val="18"/>
                <w:szCs w:val="18"/>
              </w:rPr>
              <w:t>树种（组）</w:t>
            </w:r>
          </w:p>
        </w:tc>
        <w:tc>
          <w:tcPr>
            <w:tcW w:w="1083" w:type="dxa"/>
            <w:shd w:val="clear" w:color="auto" w:fill="auto"/>
          </w:tcPr>
          <w:p w14:paraId="0778D274">
            <w:pPr>
              <w:jc w:val="center"/>
              <w:rPr>
                <w:rFonts w:ascii="Times New Roman" w:hAnsi="Times New Roman" w:cs="Times New Roman"/>
                <w:sz w:val="18"/>
                <w:szCs w:val="18"/>
              </w:rPr>
            </w:pPr>
            <m:oMathPara>
              <m:oMath>
                <m:sSub>
                  <m:sSubPr>
                    <m:ctrlPr>
                      <w:rPr>
                        <w:rFonts w:ascii="Cambria Math" w:hAnsi="Cambria Math" w:cs="Times New Roman"/>
                        <w:i/>
                      </w:rPr>
                    </m:ctrlPr>
                  </m:sSubPr>
                  <m:e>
                    <m:r>
                      <m:rPr/>
                      <w:rPr>
                        <w:rFonts w:ascii="Cambria Math" w:hAnsi="Cambria Math" w:cs="Times New Roman"/>
                      </w:rPr>
                      <m:t>CF</m:t>
                    </m:r>
                    <m:ctrlPr>
                      <w:rPr>
                        <w:rFonts w:ascii="Cambria Math" w:hAnsi="Cambria Math" w:cs="Times New Roman"/>
                        <w:i/>
                      </w:rPr>
                    </m:ctrlPr>
                  </m:e>
                  <m:sub>
                    <m:r>
                      <m:rPr/>
                      <w:rPr>
                        <w:rFonts w:ascii="Cambria Math" w:hAnsi="Cambria Math" w:cs="Times New Roman"/>
                      </w:rPr>
                      <m:t>j</m:t>
                    </m:r>
                    <m:ctrlPr>
                      <w:rPr>
                        <w:rFonts w:ascii="Cambria Math" w:hAnsi="Cambria Math" w:cs="Times New Roman"/>
                        <w:i/>
                      </w:rPr>
                    </m:ctrlPr>
                  </m:sub>
                </m:sSub>
              </m:oMath>
            </m:oMathPara>
          </w:p>
        </w:tc>
      </w:tr>
      <w:tr w14:paraId="2C7EC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7D7DB804">
            <w:pPr>
              <w:pStyle w:val="201"/>
              <w:rPr>
                <w:rFonts w:ascii="Times New Roman"/>
                <w:szCs w:val="18"/>
              </w:rPr>
            </w:pPr>
          </w:p>
        </w:tc>
        <w:tc>
          <w:tcPr>
            <w:tcW w:w="1200" w:type="dxa"/>
            <w:shd w:val="clear" w:color="auto" w:fill="auto"/>
          </w:tcPr>
          <w:p w14:paraId="23CCBC0C">
            <w:pPr>
              <w:jc w:val="center"/>
              <w:rPr>
                <w:rFonts w:ascii="Times New Roman" w:hAnsi="Times New Roman" w:cs="Times New Roman"/>
                <w:sz w:val="18"/>
                <w:szCs w:val="18"/>
              </w:rPr>
            </w:pPr>
            <w:r>
              <w:rPr>
                <w:rFonts w:ascii="Times New Roman" w:hAnsi="Times New Roman" w:cs="Times New Roman"/>
                <w:sz w:val="18"/>
                <w:szCs w:val="18"/>
              </w:rPr>
              <w:t>桉树</w:t>
            </w:r>
          </w:p>
        </w:tc>
        <w:tc>
          <w:tcPr>
            <w:tcW w:w="1280" w:type="dxa"/>
            <w:shd w:val="clear" w:color="auto" w:fill="auto"/>
          </w:tcPr>
          <w:p w14:paraId="674BB5E9">
            <w:pPr>
              <w:jc w:val="center"/>
              <w:rPr>
                <w:rFonts w:ascii="Times New Roman" w:hAnsi="Times New Roman" w:cs="Times New Roman"/>
                <w:sz w:val="18"/>
                <w:szCs w:val="18"/>
              </w:rPr>
            </w:pPr>
            <w:r>
              <w:rPr>
                <w:rFonts w:ascii="Times New Roman" w:hAnsi="Times New Roman" w:cs="Times New Roman"/>
                <w:sz w:val="18"/>
                <w:szCs w:val="18"/>
              </w:rPr>
              <w:t>0.525</w:t>
            </w:r>
          </w:p>
        </w:tc>
        <w:tc>
          <w:tcPr>
            <w:tcW w:w="1520" w:type="dxa"/>
            <w:shd w:val="clear" w:color="auto" w:fill="auto"/>
            <w:vAlign w:val="top"/>
          </w:tcPr>
          <w:p w14:paraId="7FBAE320">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栎类</w:t>
            </w:r>
          </w:p>
        </w:tc>
        <w:tc>
          <w:tcPr>
            <w:tcW w:w="1380" w:type="dxa"/>
            <w:shd w:val="clear" w:color="auto" w:fill="auto"/>
            <w:vAlign w:val="top"/>
          </w:tcPr>
          <w:p w14:paraId="499EB9B0">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0.500</w:t>
            </w:r>
          </w:p>
        </w:tc>
        <w:tc>
          <w:tcPr>
            <w:tcW w:w="1520" w:type="dxa"/>
            <w:shd w:val="clear" w:color="auto" w:fill="auto"/>
            <w:vAlign w:val="top"/>
          </w:tcPr>
          <w:p w14:paraId="2E4A001D">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水杉</w:t>
            </w:r>
          </w:p>
        </w:tc>
        <w:tc>
          <w:tcPr>
            <w:tcW w:w="1083" w:type="dxa"/>
            <w:shd w:val="clear" w:color="auto" w:fill="auto"/>
            <w:vAlign w:val="top"/>
          </w:tcPr>
          <w:p w14:paraId="050BAFD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0.501</w:t>
            </w:r>
          </w:p>
        </w:tc>
      </w:tr>
      <w:tr w14:paraId="699DC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29B3F879">
            <w:pPr>
              <w:pStyle w:val="201"/>
              <w:rPr>
                <w:rFonts w:ascii="Times New Roman"/>
                <w:szCs w:val="18"/>
              </w:rPr>
            </w:pPr>
          </w:p>
        </w:tc>
        <w:tc>
          <w:tcPr>
            <w:tcW w:w="1200" w:type="dxa"/>
            <w:shd w:val="clear" w:color="auto" w:fill="auto"/>
          </w:tcPr>
          <w:p w14:paraId="131E8FBF">
            <w:pPr>
              <w:jc w:val="center"/>
              <w:rPr>
                <w:rFonts w:ascii="Times New Roman" w:hAnsi="Times New Roman" w:cs="Times New Roman"/>
                <w:sz w:val="18"/>
                <w:szCs w:val="18"/>
              </w:rPr>
            </w:pPr>
            <w:r>
              <w:rPr>
                <w:rFonts w:ascii="Times New Roman" w:hAnsi="Times New Roman" w:cs="Times New Roman"/>
                <w:sz w:val="18"/>
                <w:szCs w:val="18"/>
              </w:rPr>
              <w:t>柏木</w:t>
            </w:r>
          </w:p>
        </w:tc>
        <w:tc>
          <w:tcPr>
            <w:tcW w:w="1280" w:type="dxa"/>
            <w:shd w:val="clear" w:color="auto" w:fill="auto"/>
          </w:tcPr>
          <w:p w14:paraId="086312CD">
            <w:pPr>
              <w:jc w:val="center"/>
              <w:rPr>
                <w:rFonts w:ascii="Times New Roman" w:hAnsi="Times New Roman" w:cs="Times New Roman"/>
                <w:sz w:val="18"/>
                <w:szCs w:val="18"/>
              </w:rPr>
            </w:pPr>
            <w:r>
              <w:rPr>
                <w:rFonts w:ascii="Times New Roman" w:hAnsi="Times New Roman" w:cs="Times New Roman"/>
                <w:sz w:val="18"/>
                <w:szCs w:val="18"/>
              </w:rPr>
              <w:t>0.510</w:t>
            </w:r>
          </w:p>
        </w:tc>
        <w:tc>
          <w:tcPr>
            <w:tcW w:w="1520" w:type="dxa"/>
            <w:shd w:val="clear" w:color="auto" w:fill="auto"/>
            <w:vAlign w:val="top"/>
          </w:tcPr>
          <w:p w14:paraId="2AD03EB7">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楝树</w:t>
            </w:r>
          </w:p>
        </w:tc>
        <w:tc>
          <w:tcPr>
            <w:tcW w:w="1380" w:type="dxa"/>
            <w:shd w:val="clear" w:color="auto" w:fill="auto"/>
            <w:vAlign w:val="top"/>
          </w:tcPr>
          <w:p w14:paraId="57B4D4A1">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0.485</w:t>
            </w:r>
          </w:p>
        </w:tc>
        <w:tc>
          <w:tcPr>
            <w:tcW w:w="1520" w:type="dxa"/>
            <w:shd w:val="clear" w:color="auto" w:fill="auto"/>
            <w:vAlign w:val="top"/>
          </w:tcPr>
          <w:p w14:paraId="0C6546E6">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铁杉</w:t>
            </w:r>
          </w:p>
        </w:tc>
        <w:tc>
          <w:tcPr>
            <w:tcW w:w="1083" w:type="dxa"/>
            <w:shd w:val="clear" w:color="auto" w:fill="auto"/>
            <w:vAlign w:val="top"/>
          </w:tcPr>
          <w:p w14:paraId="15BC5455">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0.502</w:t>
            </w:r>
          </w:p>
        </w:tc>
      </w:tr>
      <w:tr w14:paraId="1C968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59D8A504">
            <w:pPr>
              <w:pStyle w:val="201"/>
              <w:rPr>
                <w:rFonts w:ascii="Times New Roman"/>
                <w:szCs w:val="18"/>
              </w:rPr>
            </w:pPr>
          </w:p>
        </w:tc>
        <w:tc>
          <w:tcPr>
            <w:tcW w:w="1200" w:type="dxa"/>
            <w:shd w:val="clear" w:color="auto" w:fill="auto"/>
          </w:tcPr>
          <w:p w14:paraId="0609AFA8">
            <w:pPr>
              <w:jc w:val="center"/>
              <w:rPr>
                <w:rFonts w:ascii="Times New Roman" w:hAnsi="Times New Roman" w:cs="Times New Roman"/>
                <w:sz w:val="18"/>
                <w:szCs w:val="18"/>
              </w:rPr>
            </w:pPr>
            <w:r>
              <w:rPr>
                <w:rFonts w:ascii="Times New Roman" w:hAnsi="Times New Roman" w:cs="Times New Roman"/>
                <w:sz w:val="18"/>
                <w:szCs w:val="18"/>
              </w:rPr>
              <w:t>檫木</w:t>
            </w:r>
          </w:p>
        </w:tc>
        <w:tc>
          <w:tcPr>
            <w:tcW w:w="1280" w:type="dxa"/>
            <w:shd w:val="clear" w:color="auto" w:fill="auto"/>
          </w:tcPr>
          <w:p w14:paraId="62EA11B4">
            <w:pPr>
              <w:jc w:val="center"/>
              <w:rPr>
                <w:rFonts w:ascii="Times New Roman" w:hAnsi="Times New Roman" w:cs="Times New Roman"/>
                <w:sz w:val="18"/>
                <w:szCs w:val="18"/>
              </w:rPr>
            </w:pPr>
            <w:r>
              <w:rPr>
                <w:rFonts w:ascii="Times New Roman" w:hAnsi="Times New Roman" w:cs="Times New Roman"/>
                <w:sz w:val="18"/>
                <w:szCs w:val="18"/>
              </w:rPr>
              <w:t>0.485</w:t>
            </w:r>
          </w:p>
        </w:tc>
        <w:tc>
          <w:tcPr>
            <w:tcW w:w="1520" w:type="dxa"/>
            <w:shd w:val="clear" w:color="auto" w:fill="auto"/>
            <w:vAlign w:val="top"/>
          </w:tcPr>
          <w:p w14:paraId="4D4E2890">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柳杉</w:t>
            </w:r>
          </w:p>
        </w:tc>
        <w:tc>
          <w:tcPr>
            <w:tcW w:w="1380" w:type="dxa"/>
            <w:shd w:val="clear" w:color="auto" w:fill="auto"/>
            <w:vAlign w:val="top"/>
          </w:tcPr>
          <w:p w14:paraId="0C0C24D7">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0.524</w:t>
            </w:r>
          </w:p>
        </w:tc>
        <w:tc>
          <w:tcPr>
            <w:tcW w:w="1520" w:type="dxa"/>
            <w:shd w:val="clear" w:color="auto" w:fill="auto"/>
            <w:vAlign w:val="top"/>
          </w:tcPr>
          <w:p w14:paraId="1350B223">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杨树</w:t>
            </w:r>
          </w:p>
        </w:tc>
        <w:tc>
          <w:tcPr>
            <w:tcW w:w="1083" w:type="dxa"/>
            <w:shd w:val="clear" w:color="auto" w:fill="auto"/>
            <w:vAlign w:val="top"/>
          </w:tcPr>
          <w:p w14:paraId="556BF1F4">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0.496</w:t>
            </w:r>
          </w:p>
        </w:tc>
      </w:tr>
      <w:tr w14:paraId="78C25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42458867">
            <w:pPr>
              <w:pStyle w:val="201"/>
              <w:rPr>
                <w:rFonts w:ascii="Times New Roman"/>
                <w:szCs w:val="18"/>
              </w:rPr>
            </w:pPr>
          </w:p>
        </w:tc>
        <w:tc>
          <w:tcPr>
            <w:tcW w:w="1200" w:type="dxa"/>
            <w:shd w:val="clear" w:color="auto" w:fill="auto"/>
          </w:tcPr>
          <w:p w14:paraId="38569CA8">
            <w:pPr>
              <w:jc w:val="center"/>
              <w:rPr>
                <w:rFonts w:ascii="Times New Roman" w:hAnsi="Times New Roman" w:cs="Times New Roman"/>
                <w:sz w:val="18"/>
                <w:szCs w:val="18"/>
              </w:rPr>
            </w:pPr>
            <w:r>
              <w:rPr>
                <w:rFonts w:ascii="Times New Roman" w:hAnsi="Times New Roman" w:cs="Times New Roman"/>
                <w:sz w:val="18"/>
                <w:szCs w:val="18"/>
              </w:rPr>
              <w:t>池杉</w:t>
            </w:r>
          </w:p>
        </w:tc>
        <w:tc>
          <w:tcPr>
            <w:tcW w:w="1280" w:type="dxa"/>
            <w:shd w:val="clear" w:color="auto" w:fill="auto"/>
          </w:tcPr>
          <w:p w14:paraId="0636B446">
            <w:pPr>
              <w:jc w:val="center"/>
              <w:rPr>
                <w:rFonts w:ascii="Times New Roman" w:hAnsi="Times New Roman" w:cs="Times New Roman"/>
                <w:sz w:val="18"/>
                <w:szCs w:val="18"/>
              </w:rPr>
            </w:pPr>
            <w:r>
              <w:rPr>
                <w:rFonts w:ascii="Times New Roman" w:hAnsi="Times New Roman" w:cs="Times New Roman"/>
                <w:sz w:val="18"/>
                <w:szCs w:val="18"/>
              </w:rPr>
              <w:t>0.503</w:t>
            </w:r>
          </w:p>
        </w:tc>
        <w:tc>
          <w:tcPr>
            <w:tcW w:w="1520" w:type="dxa"/>
            <w:shd w:val="clear" w:color="auto" w:fill="auto"/>
            <w:vAlign w:val="top"/>
          </w:tcPr>
          <w:p w14:paraId="00BA38B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柳树</w:t>
            </w:r>
          </w:p>
        </w:tc>
        <w:tc>
          <w:tcPr>
            <w:tcW w:w="1380" w:type="dxa"/>
            <w:shd w:val="clear" w:color="auto" w:fill="auto"/>
            <w:vAlign w:val="top"/>
          </w:tcPr>
          <w:p w14:paraId="252F7F83">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0.485</w:t>
            </w:r>
          </w:p>
        </w:tc>
        <w:tc>
          <w:tcPr>
            <w:tcW w:w="1520" w:type="dxa"/>
            <w:shd w:val="clear" w:color="auto" w:fill="auto"/>
            <w:vAlign w:val="top"/>
          </w:tcPr>
          <w:p w14:paraId="3C10F60B">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硬阔类</w:t>
            </w:r>
          </w:p>
        </w:tc>
        <w:tc>
          <w:tcPr>
            <w:tcW w:w="1083" w:type="dxa"/>
            <w:shd w:val="clear" w:color="auto" w:fill="auto"/>
            <w:vAlign w:val="top"/>
          </w:tcPr>
          <w:p w14:paraId="77FA078A">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0.497</w:t>
            </w:r>
          </w:p>
        </w:tc>
      </w:tr>
      <w:tr w14:paraId="321B7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7EED5854">
            <w:pPr>
              <w:pStyle w:val="201"/>
              <w:rPr>
                <w:rFonts w:ascii="Times New Roman"/>
                <w:szCs w:val="18"/>
              </w:rPr>
            </w:pPr>
          </w:p>
        </w:tc>
        <w:tc>
          <w:tcPr>
            <w:tcW w:w="1200" w:type="dxa"/>
            <w:shd w:val="clear" w:color="auto" w:fill="auto"/>
          </w:tcPr>
          <w:p w14:paraId="2809D0C1">
            <w:pPr>
              <w:jc w:val="center"/>
              <w:rPr>
                <w:rFonts w:ascii="Times New Roman" w:hAnsi="Times New Roman" w:cs="Times New Roman"/>
                <w:sz w:val="18"/>
                <w:szCs w:val="18"/>
              </w:rPr>
            </w:pPr>
            <w:r>
              <w:rPr>
                <w:rFonts w:ascii="Times New Roman" w:hAnsi="Times New Roman" w:cs="Times New Roman"/>
                <w:sz w:val="18"/>
                <w:szCs w:val="18"/>
              </w:rPr>
              <w:t>椴树</w:t>
            </w:r>
          </w:p>
        </w:tc>
        <w:tc>
          <w:tcPr>
            <w:tcW w:w="1280" w:type="dxa"/>
            <w:shd w:val="clear" w:color="auto" w:fill="auto"/>
          </w:tcPr>
          <w:p w14:paraId="02BE2F76">
            <w:pPr>
              <w:jc w:val="center"/>
              <w:rPr>
                <w:rFonts w:ascii="Times New Roman" w:hAnsi="Times New Roman" w:cs="Times New Roman"/>
                <w:sz w:val="18"/>
                <w:szCs w:val="18"/>
              </w:rPr>
            </w:pPr>
            <w:r>
              <w:rPr>
                <w:rFonts w:ascii="Times New Roman" w:hAnsi="Times New Roman" w:cs="Times New Roman"/>
                <w:sz w:val="18"/>
                <w:szCs w:val="18"/>
              </w:rPr>
              <w:t>0.439</w:t>
            </w:r>
          </w:p>
        </w:tc>
        <w:tc>
          <w:tcPr>
            <w:tcW w:w="1520" w:type="dxa"/>
            <w:shd w:val="clear" w:color="auto" w:fill="auto"/>
            <w:vAlign w:val="top"/>
          </w:tcPr>
          <w:p w14:paraId="3B0EC80C">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日本落叶松</w:t>
            </w:r>
          </w:p>
        </w:tc>
        <w:tc>
          <w:tcPr>
            <w:tcW w:w="1380" w:type="dxa"/>
            <w:shd w:val="clear" w:color="auto" w:fill="auto"/>
            <w:vAlign w:val="top"/>
          </w:tcPr>
          <w:p w14:paraId="6B138E02">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0.521</w:t>
            </w:r>
          </w:p>
        </w:tc>
        <w:tc>
          <w:tcPr>
            <w:tcW w:w="1520" w:type="dxa"/>
            <w:shd w:val="clear" w:color="auto" w:fill="auto"/>
            <w:vAlign w:val="top"/>
          </w:tcPr>
          <w:p w14:paraId="0EF344B1">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油杉</w:t>
            </w:r>
          </w:p>
        </w:tc>
        <w:tc>
          <w:tcPr>
            <w:tcW w:w="1083" w:type="dxa"/>
            <w:shd w:val="clear" w:color="auto" w:fill="auto"/>
            <w:vAlign w:val="top"/>
          </w:tcPr>
          <w:p w14:paraId="579B0873">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0.500</w:t>
            </w:r>
          </w:p>
        </w:tc>
      </w:tr>
      <w:tr w14:paraId="546F9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0BF7F938">
            <w:pPr>
              <w:pStyle w:val="201"/>
              <w:rPr>
                <w:rFonts w:ascii="Times New Roman"/>
                <w:szCs w:val="18"/>
              </w:rPr>
            </w:pPr>
          </w:p>
        </w:tc>
        <w:tc>
          <w:tcPr>
            <w:tcW w:w="1200" w:type="dxa"/>
            <w:shd w:val="clear" w:color="auto" w:fill="auto"/>
          </w:tcPr>
          <w:p w14:paraId="4263B0D6">
            <w:pPr>
              <w:jc w:val="center"/>
              <w:rPr>
                <w:rFonts w:ascii="Times New Roman" w:hAnsi="Times New Roman" w:cs="Times New Roman"/>
                <w:sz w:val="18"/>
                <w:szCs w:val="18"/>
              </w:rPr>
            </w:pPr>
            <w:r>
              <w:rPr>
                <w:rFonts w:ascii="Times New Roman" w:hAnsi="Times New Roman" w:cs="Times New Roman"/>
                <w:sz w:val="18"/>
                <w:szCs w:val="18"/>
              </w:rPr>
              <w:t>枫香</w:t>
            </w:r>
          </w:p>
        </w:tc>
        <w:tc>
          <w:tcPr>
            <w:tcW w:w="1280" w:type="dxa"/>
            <w:shd w:val="clear" w:color="auto" w:fill="auto"/>
          </w:tcPr>
          <w:p w14:paraId="13E3C347">
            <w:pPr>
              <w:jc w:val="center"/>
              <w:rPr>
                <w:rFonts w:ascii="Times New Roman" w:hAnsi="Times New Roman" w:cs="Times New Roman"/>
                <w:sz w:val="18"/>
                <w:szCs w:val="18"/>
              </w:rPr>
            </w:pPr>
            <w:r>
              <w:rPr>
                <w:rFonts w:ascii="Times New Roman" w:hAnsi="Times New Roman" w:cs="Times New Roman"/>
                <w:sz w:val="18"/>
                <w:szCs w:val="18"/>
              </w:rPr>
              <w:t>0.497</w:t>
            </w:r>
          </w:p>
        </w:tc>
        <w:tc>
          <w:tcPr>
            <w:tcW w:w="1520" w:type="dxa"/>
            <w:shd w:val="clear" w:color="auto" w:fill="auto"/>
            <w:vAlign w:val="top"/>
          </w:tcPr>
          <w:p w14:paraId="51AB8D52">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马尾松</w:t>
            </w:r>
          </w:p>
        </w:tc>
        <w:tc>
          <w:tcPr>
            <w:tcW w:w="1380" w:type="dxa"/>
            <w:shd w:val="clear" w:color="auto" w:fill="auto"/>
            <w:vAlign w:val="top"/>
          </w:tcPr>
          <w:p w14:paraId="6A6B6628">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0.460</w:t>
            </w:r>
          </w:p>
        </w:tc>
        <w:tc>
          <w:tcPr>
            <w:tcW w:w="1520" w:type="dxa"/>
            <w:shd w:val="clear" w:color="auto" w:fill="auto"/>
            <w:vAlign w:val="top"/>
          </w:tcPr>
          <w:p w14:paraId="7A13D637">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榆树</w:t>
            </w:r>
          </w:p>
        </w:tc>
        <w:tc>
          <w:tcPr>
            <w:tcW w:w="1083" w:type="dxa"/>
            <w:shd w:val="clear" w:color="auto" w:fill="auto"/>
            <w:vAlign w:val="top"/>
          </w:tcPr>
          <w:p w14:paraId="2CB6611F">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0.497</w:t>
            </w:r>
          </w:p>
        </w:tc>
      </w:tr>
      <w:tr w14:paraId="631D0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6DAB10BB">
            <w:pPr>
              <w:pStyle w:val="201"/>
              <w:rPr>
                <w:rFonts w:ascii="Times New Roman"/>
                <w:szCs w:val="18"/>
              </w:rPr>
            </w:pPr>
          </w:p>
        </w:tc>
        <w:tc>
          <w:tcPr>
            <w:tcW w:w="1200" w:type="dxa"/>
            <w:shd w:val="clear" w:color="auto" w:fill="auto"/>
          </w:tcPr>
          <w:p w14:paraId="6F13F4E3">
            <w:pPr>
              <w:jc w:val="center"/>
              <w:rPr>
                <w:rFonts w:ascii="Times New Roman" w:hAnsi="Times New Roman" w:cs="Times New Roman"/>
                <w:sz w:val="18"/>
                <w:szCs w:val="18"/>
              </w:rPr>
            </w:pPr>
            <w:r>
              <w:rPr>
                <w:rFonts w:ascii="Times New Roman" w:hAnsi="Times New Roman" w:cs="Times New Roman"/>
                <w:sz w:val="18"/>
                <w:szCs w:val="18"/>
              </w:rPr>
              <w:t>黑松</w:t>
            </w:r>
          </w:p>
        </w:tc>
        <w:tc>
          <w:tcPr>
            <w:tcW w:w="1280" w:type="dxa"/>
            <w:shd w:val="clear" w:color="auto" w:fill="auto"/>
          </w:tcPr>
          <w:p w14:paraId="0CB3C989">
            <w:pPr>
              <w:jc w:val="center"/>
              <w:rPr>
                <w:rFonts w:ascii="Times New Roman" w:hAnsi="Times New Roman" w:cs="Times New Roman"/>
                <w:sz w:val="18"/>
                <w:szCs w:val="18"/>
              </w:rPr>
            </w:pPr>
            <w:r>
              <w:rPr>
                <w:rFonts w:ascii="Times New Roman" w:hAnsi="Times New Roman" w:cs="Times New Roman"/>
                <w:sz w:val="18"/>
                <w:szCs w:val="18"/>
              </w:rPr>
              <w:t>0.515</w:t>
            </w:r>
          </w:p>
        </w:tc>
        <w:tc>
          <w:tcPr>
            <w:tcW w:w="1520" w:type="dxa"/>
            <w:shd w:val="clear" w:color="auto" w:fill="auto"/>
            <w:vAlign w:val="top"/>
          </w:tcPr>
          <w:p w14:paraId="74DC1347">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泡桐</w:t>
            </w:r>
          </w:p>
        </w:tc>
        <w:tc>
          <w:tcPr>
            <w:tcW w:w="1380" w:type="dxa"/>
            <w:shd w:val="clear" w:color="auto" w:fill="auto"/>
            <w:vAlign w:val="top"/>
          </w:tcPr>
          <w:p w14:paraId="6A90D62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0.470</w:t>
            </w:r>
          </w:p>
        </w:tc>
        <w:tc>
          <w:tcPr>
            <w:tcW w:w="1520" w:type="dxa"/>
            <w:shd w:val="clear" w:color="auto" w:fill="auto"/>
            <w:vAlign w:val="top"/>
          </w:tcPr>
          <w:p w14:paraId="2C14E5DA">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杂木</w:t>
            </w:r>
          </w:p>
        </w:tc>
        <w:tc>
          <w:tcPr>
            <w:tcW w:w="1083" w:type="dxa"/>
            <w:shd w:val="clear" w:color="auto" w:fill="auto"/>
            <w:vAlign w:val="top"/>
          </w:tcPr>
          <w:p w14:paraId="27EEC171">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0.483</w:t>
            </w:r>
          </w:p>
        </w:tc>
      </w:tr>
      <w:tr w14:paraId="11F02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34F0A114">
            <w:pPr>
              <w:pStyle w:val="201"/>
              <w:rPr>
                <w:rFonts w:ascii="Times New Roman"/>
                <w:szCs w:val="18"/>
              </w:rPr>
            </w:pPr>
          </w:p>
        </w:tc>
        <w:tc>
          <w:tcPr>
            <w:tcW w:w="1200" w:type="dxa"/>
            <w:shd w:val="clear" w:color="auto" w:fill="auto"/>
          </w:tcPr>
          <w:p w14:paraId="40B6C616">
            <w:pPr>
              <w:jc w:val="center"/>
              <w:rPr>
                <w:rFonts w:ascii="Times New Roman" w:hAnsi="Times New Roman" w:cs="Times New Roman"/>
                <w:sz w:val="18"/>
                <w:szCs w:val="18"/>
              </w:rPr>
            </w:pPr>
            <w:r>
              <w:rPr>
                <w:rFonts w:ascii="Times New Roman" w:hAnsi="Times New Roman" w:cs="Times New Roman"/>
                <w:sz w:val="18"/>
                <w:szCs w:val="18"/>
              </w:rPr>
              <w:t>华山松</w:t>
            </w:r>
          </w:p>
        </w:tc>
        <w:tc>
          <w:tcPr>
            <w:tcW w:w="1280" w:type="dxa"/>
            <w:shd w:val="clear" w:color="auto" w:fill="auto"/>
          </w:tcPr>
          <w:p w14:paraId="0054B572">
            <w:pPr>
              <w:jc w:val="center"/>
              <w:rPr>
                <w:rFonts w:ascii="Times New Roman" w:hAnsi="Times New Roman" w:cs="Times New Roman"/>
                <w:sz w:val="18"/>
                <w:szCs w:val="18"/>
              </w:rPr>
            </w:pPr>
            <w:r>
              <w:rPr>
                <w:rFonts w:ascii="Times New Roman" w:hAnsi="Times New Roman" w:cs="Times New Roman"/>
                <w:sz w:val="18"/>
                <w:szCs w:val="18"/>
              </w:rPr>
              <w:t>0.523</w:t>
            </w:r>
          </w:p>
        </w:tc>
        <w:tc>
          <w:tcPr>
            <w:tcW w:w="1520" w:type="dxa"/>
            <w:shd w:val="clear" w:color="auto" w:fill="auto"/>
            <w:vAlign w:val="top"/>
          </w:tcPr>
          <w:p w14:paraId="0E5B6AE5">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其它杉类</w:t>
            </w:r>
          </w:p>
        </w:tc>
        <w:tc>
          <w:tcPr>
            <w:tcW w:w="1380" w:type="dxa"/>
            <w:shd w:val="clear" w:color="auto" w:fill="auto"/>
            <w:vAlign w:val="top"/>
          </w:tcPr>
          <w:p w14:paraId="3EB72A81">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0.510</w:t>
            </w:r>
          </w:p>
        </w:tc>
        <w:tc>
          <w:tcPr>
            <w:tcW w:w="1520" w:type="dxa"/>
            <w:shd w:val="clear" w:color="auto" w:fill="auto"/>
            <w:vAlign w:val="top"/>
          </w:tcPr>
          <w:p w14:paraId="2660C875">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樟树</w:t>
            </w:r>
          </w:p>
        </w:tc>
        <w:tc>
          <w:tcPr>
            <w:tcW w:w="1083" w:type="dxa"/>
            <w:shd w:val="clear" w:color="auto" w:fill="auto"/>
            <w:vAlign w:val="top"/>
          </w:tcPr>
          <w:p w14:paraId="5437099F">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0.492</w:t>
            </w:r>
          </w:p>
        </w:tc>
      </w:tr>
      <w:tr w14:paraId="047AE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0F814C36">
            <w:pPr>
              <w:pStyle w:val="201"/>
              <w:rPr>
                <w:rFonts w:ascii="Times New Roman"/>
                <w:szCs w:val="18"/>
              </w:rPr>
            </w:pPr>
          </w:p>
        </w:tc>
        <w:tc>
          <w:tcPr>
            <w:tcW w:w="1200" w:type="dxa"/>
            <w:shd w:val="clear" w:color="auto" w:fill="auto"/>
          </w:tcPr>
          <w:p w14:paraId="5BD25E71">
            <w:pPr>
              <w:jc w:val="center"/>
              <w:rPr>
                <w:rFonts w:ascii="Times New Roman" w:hAnsi="Times New Roman" w:cs="Times New Roman"/>
                <w:sz w:val="18"/>
                <w:szCs w:val="18"/>
              </w:rPr>
            </w:pPr>
            <w:r>
              <w:rPr>
                <w:rFonts w:ascii="Times New Roman" w:hAnsi="Times New Roman" w:cs="Times New Roman"/>
                <w:sz w:val="18"/>
                <w:szCs w:val="18"/>
              </w:rPr>
              <w:t>光皮桦</w:t>
            </w:r>
          </w:p>
        </w:tc>
        <w:tc>
          <w:tcPr>
            <w:tcW w:w="1280" w:type="dxa"/>
            <w:shd w:val="clear" w:color="auto" w:fill="auto"/>
          </w:tcPr>
          <w:p w14:paraId="0AC3F314">
            <w:pPr>
              <w:jc w:val="center"/>
              <w:rPr>
                <w:rFonts w:ascii="Times New Roman" w:hAnsi="Times New Roman" w:cs="Times New Roman"/>
                <w:sz w:val="18"/>
                <w:szCs w:val="18"/>
              </w:rPr>
            </w:pPr>
            <w:r>
              <w:rPr>
                <w:rFonts w:ascii="Times New Roman" w:hAnsi="Times New Roman" w:cs="Times New Roman"/>
                <w:sz w:val="18"/>
                <w:szCs w:val="18"/>
              </w:rPr>
              <w:t>0.491</w:t>
            </w:r>
          </w:p>
        </w:tc>
        <w:tc>
          <w:tcPr>
            <w:tcW w:w="1520" w:type="dxa"/>
            <w:shd w:val="clear" w:color="auto" w:fill="auto"/>
            <w:vAlign w:val="top"/>
          </w:tcPr>
          <w:p w14:paraId="448860E6">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其它松类</w:t>
            </w:r>
          </w:p>
        </w:tc>
        <w:tc>
          <w:tcPr>
            <w:tcW w:w="1380" w:type="dxa"/>
            <w:shd w:val="clear" w:color="auto" w:fill="auto"/>
            <w:vAlign w:val="top"/>
          </w:tcPr>
          <w:p w14:paraId="277A3AC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0.511</w:t>
            </w:r>
          </w:p>
        </w:tc>
        <w:tc>
          <w:tcPr>
            <w:tcW w:w="1520" w:type="dxa"/>
            <w:shd w:val="clear" w:color="auto" w:fill="auto"/>
            <w:vAlign w:val="top"/>
          </w:tcPr>
          <w:p w14:paraId="32BE0E43">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针阔混</w:t>
            </w:r>
          </w:p>
        </w:tc>
        <w:tc>
          <w:tcPr>
            <w:tcW w:w="1083" w:type="dxa"/>
            <w:shd w:val="clear" w:color="auto" w:fill="auto"/>
            <w:vAlign w:val="top"/>
          </w:tcPr>
          <w:p w14:paraId="12B3552C">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0.498</w:t>
            </w:r>
          </w:p>
        </w:tc>
      </w:tr>
      <w:tr w14:paraId="2F3AA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261157F9">
            <w:pPr>
              <w:pStyle w:val="201"/>
              <w:rPr>
                <w:rFonts w:ascii="Times New Roman"/>
                <w:szCs w:val="18"/>
              </w:rPr>
            </w:pPr>
          </w:p>
        </w:tc>
        <w:tc>
          <w:tcPr>
            <w:tcW w:w="1200" w:type="dxa"/>
            <w:shd w:val="clear" w:color="auto" w:fill="auto"/>
          </w:tcPr>
          <w:p w14:paraId="1D231903">
            <w:pPr>
              <w:jc w:val="center"/>
              <w:rPr>
                <w:rFonts w:ascii="Times New Roman" w:hAnsi="Times New Roman" w:cs="Times New Roman"/>
                <w:sz w:val="18"/>
                <w:szCs w:val="18"/>
              </w:rPr>
            </w:pPr>
            <w:r>
              <w:rPr>
                <w:rFonts w:ascii="Times New Roman" w:hAnsi="Times New Roman" w:cs="Times New Roman"/>
                <w:sz w:val="18"/>
                <w:szCs w:val="18"/>
              </w:rPr>
              <w:t>火炬松</w:t>
            </w:r>
          </w:p>
        </w:tc>
        <w:tc>
          <w:tcPr>
            <w:tcW w:w="1280" w:type="dxa"/>
            <w:shd w:val="clear" w:color="auto" w:fill="auto"/>
          </w:tcPr>
          <w:p w14:paraId="76124A9C">
            <w:pPr>
              <w:jc w:val="center"/>
              <w:rPr>
                <w:rFonts w:ascii="Times New Roman" w:hAnsi="Times New Roman" w:cs="Times New Roman"/>
                <w:sz w:val="18"/>
                <w:szCs w:val="18"/>
              </w:rPr>
            </w:pPr>
            <w:r>
              <w:rPr>
                <w:rFonts w:ascii="Times New Roman" w:hAnsi="Times New Roman" w:cs="Times New Roman"/>
                <w:sz w:val="18"/>
                <w:szCs w:val="18"/>
              </w:rPr>
              <w:t>0.511</w:t>
            </w:r>
          </w:p>
        </w:tc>
        <w:tc>
          <w:tcPr>
            <w:tcW w:w="1520" w:type="dxa"/>
            <w:shd w:val="clear" w:color="auto" w:fill="auto"/>
            <w:vAlign w:val="top"/>
          </w:tcPr>
          <w:p w14:paraId="16633A72">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软阔类</w:t>
            </w:r>
          </w:p>
        </w:tc>
        <w:tc>
          <w:tcPr>
            <w:tcW w:w="1380" w:type="dxa"/>
            <w:shd w:val="clear" w:color="auto" w:fill="auto"/>
            <w:vAlign w:val="top"/>
          </w:tcPr>
          <w:p w14:paraId="7CCFB302">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0.485</w:t>
            </w:r>
          </w:p>
        </w:tc>
        <w:tc>
          <w:tcPr>
            <w:tcW w:w="1520" w:type="dxa"/>
            <w:shd w:val="clear" w:color="auto" w:fill="auto"/>
            <w:vAlign w:val="top"/>
          </w:tcPr>
          <w:p w14:paraId="497C1D80">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针叶混</w:t>
            </w:r>
          </w:p>
        </w:tc>
        <w:tc>
          <w:tcPr>
            <w:tcW w:w="1083" w:type="dxa"/>
            <w:shd w:val="clear" w:color="auto" w:fill="auto"/>
            <w:vAlign w:val="top"/>
          </w:tcPr>
          <w:p w14:paraId="1B341B66">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0.510</w:t>
            </w:r>
          </w:p>
        </w:tc>
      </w:tr>
      <w:tr w14:paraId="71A46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1CBC02DF">
            <w:pPr>
              <w:pStyle w:val="201"/>
              <w:rPr>
                <w:rFonts w:ascii="Times New Roman"/>
                <w:szCs w:val="18"/>
              </w:rPr>
            </w:pPr>
          </w:p>
        </w:tc>
        <w:tc>
          <w:tcPr>
            <w:tcW w:w="1200" w:type="dxa"/>
            <w:shd w:val="clear" w:color="auto" w:fill="auto"/>
          </w:tcPr>
          <w:p w14:paraId="0D1CA155">
            <w:pPr>
              <w:jc w:val="center"/>
              <w:rPr>
                <w:rFonts w:ascii="Times New Roman" w:hAnsi="Times New Roman" w:cs="Times New Roman"/>
                <w:sz w:val="18"/>
                <w:szCs w:val="18"/>
              </w:rPr>
            </w:pPr>
            <w:r>
              <w:rPr>
                <w:rFonts w:ascii="Times New Roman" w:hAnsi="Times New Roman" w:cs="Times New Roman"/>
                <w:sz w:val="18"/>
                <w:szCs w:val="18"/>
              </w:rPr>
              <w:t>阔叶混</w:t>
            </w:r>
          </w:p>
        </w:tc>
        <w:tc>
          <w:tcPr>
            <w:tcW w:w="1280" w:type="dxa"/>
            <w:shd w:val="clear" w:color="auto" w:fill="auto"/>
          </w:tcPr>
          <w:p w14:paraId="737ECDBF">
            <w:pPr>
              <w:jc w:val="center"/>
              <w:rPr>
                <w:rFonts w:ascii="Times New Roman" w:hAnsi="Times New Roman" w:cs="Times New Roman"/>
                <w:sz w:val="18"/>
                <w:szCs w:val="18"/>
              </w:rPr>
            </w:pPr>
            <w:r>
              <w:rPr>
                <w:rFonts w:ascii="Times New Roman" w:hAnsi="Times New Roman" w:cs="Times New Roman"/>
                <w:sz w:val="18"/>
                <w:szCs w:val="18"/>
              </w:rPr>
              <w:t>0.490</w:t>
            </w:r>
          </w:p>
        </w:tc>
        <w:tc>
          <w:tcPr>
            <w:tcW w:w="1520" w:type="dxa"/>
            <w:shd w:val="clear" w:color="auto" w:fill="auto"/>
            <w:vAlign w:val="top"/>
          </w:tcPr>
          <w:p w14:paraId="1495271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杉木</w:t>
            </w:r>
          </w:p>
        </w:tc>
        <w:tc>
          <w:tcPr>
            <w:tcW w:w="1380" w:type="dxa"/>
            <w:shd w:val="clear" w:color="auto" w:fill="auto"/>
            <w:vAlign w:val="top"/>
          </w:tcPr>
          <w:p w14:paraId="27B56939">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0.520</w:t>
            </w:r>
          </w:p>
        </w:tc>
        <w:tc>
          <w:tcPr>
            <w:tcW w:w="1520" w:type="dxa"/>
            <w:shd w:val="clear" w:color="auto" w:fill="auto"/>
            <w:vAlign w:val="top"/>
          </w:tcPr>
          <w:p w14:paraId="56B6B2AF">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楠木</w:t>
            </w:r>
          </w:p>
        </w:tc>
        <w:tc>
          <w:tcPr>
            <w:tcW w:w="1083" w:type="dxa"/>
            <w:shd w:val="clear" w:color="auto" w:fill="auto"/>
            <w:vAlign w:val="top"/>
          </w:tcPr>
          <w:p w14:paraId="3C4A1D2A">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0.503</w:t>
            </w:r>
          </w:p>
        </w:tc>
      </w:tr>
      <w:tr w14:paraId="7A787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55E8E3BA">
            <w:pPr>
              <w:pStyle w:val="201"/>
              <w:rPr>
                <w:rFonts w:ascii="Times New Roman"/>
                <w:szCs w:val="18"/>
              </w:rPr>
            </w:pPr>
          </w:p>
        </w:tc>
        <w:tc>
          <w:tcPr>
            <w:tcW w:w="1200" w:type="dxa"/>
            <w:shd w:val="clear" w:color="auto" w:fill="auto"/>
          </w:tcPr>
          <w:p w14:paraId="235C44C2">
            <w:pPr>
              <w:jc w:val="center"/>
              <w:rPr>
                <w:rFonts w:ascii="Times New Roman" w:hAnsi="Times New Roman" w:cs="Times New Roman"/>
                <w:sz w:val="18"/>
                <w:szCs w:val="18"/>
              </w:rPr>
            </w:pPr>
            <w:r>
              <w:rPr>
                <w:rFonts w:ascii="Times New Roman" w:hAnsi="Times New Roman" w:cs="Times New Roman"/>
                <w:sz w:val="18"/>
                <w:szCs w:val="18"/>
              </w:rPr>
              <w:t>资源冷杉</w:t>
            </w:r>
          </w:p>
        </w:tc>
        <w:tc>
          <w:tcPr>
            <w:tcW w:w="1280" w:type="dxa"/>
            <w:shd w:val="clear" w:color="auto" w:fill="auto"/>
          </w:tcPr>
          <w:p w14:paraId="0A56E39B">
            <w:pPr>
              <w:jc w:val="center"/>
              <w:rPr>
                <w:rFonts w:ascii="Times New Roman" w:hAnsi="Times New Roman" w:cs="Times New Roman"/>
                <w:sz w:val="18"/>
                <w:szCs w:val="18"/>
              </w:rPr>
            </w:pPr>
            <w:r>
              <w:rPr>
                <w:rFonts w:ascii="Times New Roman" w:hAnsi="Times New Roman" w:cs="Times New Roman"/>
                <w:sz w:val="18"/>
                <w:szCs w:val="18"/>
              </w:rPr>
              <w:t>0.500</w:t>
            </w:r>
          </w:p>
        </w:tc>
        <w:tc>
          <w:tcPr>
            <w:tcW w:w="1520" w:type="dxa"/>
            <w:shd w:val="clear" w:color="auto" w:fill="auto"/>
            <w:vAlign w:val="top"/>
          </w:tcPr>
          <w:p w14:paraId="3036563A">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湿地松</w:t>
            </w:r>
          </w:p>
        </w:tc>
        <w:tc>
          <w:tcPr>
            <w:tcW w:w="1380" w:type="dxa"/>
            <w:shd w:val="clear" w:color="auto" w:fill="auto"/>
            <w:vAlign w:val="top"/>
          </w:tcPr>
          <w:p w14:paraId="6830E0EE">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0.511</w:t>
            </w:r>
          </w:p>
        </w:tc>
        <w:tc>
          <w:tcPr>
            <w:tcW w:w="1520" w:type="dxa"/>
            <w:shd w:val="clear" w:color="auto" w:fill="auto"/>
            <w:vAlign w:val="top"/>
          </w:tcPr>
          <w:p w14:paraId="04F37F32">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木荷</w:t>
            </w:r>
          </w:p>
        </w:tc>
        <w:tc>
          <w:tcPr>
            <w:tcW w:w="1083" w:type="dxa"/>
            <w:shd w:val="clear" w:color="auto" w:fill="auto"/>
            <w:vAlign w:val="top"/>
          </w:tcPr>
          <w:p w14:paraId="1FB5C316">
            <w:pPr>
              <w:jc w:val="center"/>
              <w:rPr>
                <w:rFonts w:ascii="Times New Roman" w:hAnsi="Times New Roman" w:eastAsia="宋体" w:cs="Times New Roman"/>
                <w:kern w:val="2"/>
                <w:sz w:val="18"/>
                <w:szCs w:val="18"/>
                <w:lang w:val="en-US" w:eastAsia="zh-CN" w:bidi="ar-SA"/>
              </w:rPr>
            </w:pPr>
            <w:r>
              <w:rPr>
                <w:rFonts w:ascii="Times New Roman" w:hAnsi="Times New Roman" w:cs="Times New Roman"/>
                <w:sz w:val="18"/>
                <w:szCs w:val="18"/>
              </w:rPr>
              <w:t>0.497</w:t>
            </w:r>
          </w:p>
        </w:tc>
      </w:tr>
      <w:tr w14:paraId="5E4FC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vMerge w:val="continue"/>
            <w:shd w:val="clear" w:color="auto" w:fill="auto"/>
            <w:vAlign w:val="center"/>
          </w:tcPr>
          <w:p w14:paraId="587EDAE6">
            <w:pPr>
              <w:pStyle w:val="201"/>
              <w:rPr>
                <w:rFonts w:ascii="Times New Roman"/>
                <w:szCs w:val="18"/>
              </w:rPr>
            </w:pPr>
          </w:p>
        </w:tc>
        <w:tc>
          <w:tcPr>
            <w:tcW w:w="7983" w:type="dxa"/>
            <w:gridSpan w:val="6"/>
            <w:shd w:val="clear" w:color="auto" w:fill="auto"/>
            <w:vAlign w:val="center"/>
          </w:tcPr>
          <w:p w14:paraId="321CFB2D">
            <w:pPr>
              <w:pStyle w:val="201"/>
              <w:jc w:val="left"/>
              <w:rPr>
                <w:rFonts w:ascii="Times New Roman"/>
                <w:szCs w:val="18"/>
              </w:rPr>
            </w:pPr>
            <w:r>
              <w:rPr>
                <w:rFonts w:ascii="Times New Roman"/>
                <w:szCs w:val="18"/>
              </w:rPr>
              <w:t>数据来源：《中华人民共和国气候变化第二次国家信息通报》土地利用变化与林业温室气清单。</w:t>
            </w:r>
          </w:p>
        </w:tc>
      </w:tr>
      <w:tr w14:paraId="282D1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shd w:val="clear" w:color="auto" w:fill="auto"/>
          </w:tcPr>
          <w:p w14:paraId="66E65881">
            <w:pPr>
              <w:rPr>
                <w:rFonts w:ascii="Times New Roman" w:hAnsi="Times New Roman" w:cs="Times New Roman"/>
                <w:sz w:val="18"/>
                <w:szCs w:val="18"/>
              </w:rPr>
            </w:pPr>
            <w:r>
              <w:rPr>
                <w:rFonts w:ascii="Times New Roman" w:hAnsi="Times New Roman" w:cs="Times New Roman"/>
                <w:sz w:val="18"/>
                <w:szCs w:val="18"/>
              </w:rPr>
              <w:t>测定步骤</w:t>
            </w:r>
          </w:p>
          <w:p w14:paraId="4FADB0FD">
            <w:pPr>
              <w:rPr>
                <w:rFonts w:ascii="Times New Roman" w:hAnsi="Times New Roman" w:cs="Times New Roman"/>
                <w:sz w:val="18"/>
                <w:szCs w:val="18"/>
              </w:rPr>
            </w:pPr>
            <w:r>
              <w:rPr>
                <w:rFonts w:ascii="Times New Roman" w:hAnsi="Times New Roman" w:cs="Times New Roman"/>
                <w:sz w:val="18"/>
                <w:szCs w:val="18"/>
              </w:rPr>
              <w:t>（如果有）</w:t>
            </w:r>
          </w:p>
        </w:tc>
        <w:tc>
          <w:tcPr>
            <w:tcW w:w="7983" w:type="dxa"/>
            <w:gridSpan w:val="6"/>
            <w:shd w:val="clear" w:color="auto" w:fill="auto"/>
            <w:vAlign w:val="center"/>
          </w:tcPr>
          <w:p w14:paraId="3D011191">
            <w:pPr>
              <w:pStyle w:val="201"/>
              <w:jc w:val="left"/>
              <w:rPr>
                <w:rFonts w:ascii="Times New Roman"/>
                <w:szCs w:val="18"/>
              </w:rPr>
            </w:pPr>
            <w:r>
              <w:rPr>
                <w:rFonts w:ascii="Times New Roman"/>
                <w:szCs w:val="18"/>
              </w:rPr>
              <w:t>不适用</w:t>
            </w:r>
          </w:p>
        </w:tc>
      </w:tr>
      <w:tr w14:paraId="460AF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71" w:type="dxa"/>
            <w:tcBorders>
              <w:bottom w:val="single" w:color="auto" w:sz="8" w:space="0"/>
            </w:tcBorders>
            <w:shd w:val="clear" w:color="auto" w:fill="auto"/>
          </w:tcPr>
          <w:p w14:paraId="64843D17">
            <w:pPr>
              <w:rPr>
                <w:rFonts w:ascii="Times New Roman" w:hAnsi="Times New Roman" w:cs="Times New Roman"/>
                <w:sz w:val="18"/>
                <w:szCs w:val="18"/>
              </w:rPr>
            </w:pPr>
            <w:r>
              <w:rPr>
                <w:rFonts w:ascii="Times New Roman" w:hAnsi="Times New Roman" w:cs="Times New Roman"/>
                <w:sz w:val="18"/>
                <w:szCs w:val="18"/>
              </w:rPr>
              <w:t>说明：</w:t>
            </w:r>
          </w:p>
        </w:tc>
        <w:tc>
          <w:tcPr>
            <w:tcW w:w="7983" w:type="dxa"/>
            <w:gridSpan w:val="6"/>
            <w:tcBorders>
              <w:bottom w:val="single" w:color="auto" w:sz="8" w:space="0"/>
            </w:tcBorders>
            <w:shd w:val="clear" w:color="auto" w:fill="auto"/>
            <w:vAlign w:val="center"/>
          </w:tcPr>
          <w:p w14:paraId="694B1F58">
            <w:pPr>
              <w:pStyle w:val="201"/>
              <w:jc w:val="left"/>
              <w:rPr>
                <w:rFonts w:ascii="Times New Roman"/>
                <w:szCs w:val="18"/>
              </w:rPr>
            </w:pPr>
          </w:p>
        </w:tc>
      </w:tr>
    </w:tbl>
    <w:p w14:paraId="5B084B4F">
      <w:pPr>
        <w:pStyle w:val="51"/>
        <w:rPr>
          <w:rFonts w:hint="default"/>
          <w:lang w:val="en-US" w:eastAsia="zh-CN"/>
        </w:rPr>
      </w:pPr>
    </w:p>
    <w:p w14:paraId="477902C0">
      <w:pPr>
        <w:pStyle w:val="51"/>
        <w:rPr>
          <w:rFonts w:hint="default"/>
          <w:lang w:val="en-US" w:eastAsia="zh-CN"/>
        </w:rPr>
      </w:pPr>
    </w:p>
    <w:p w14:paraId="4549012B">
      <w:pPr>
        <w:pStyle w:val="51"/>
        <w:rPr>
          <w:rFonts w:hint="default"/>
          <w:lang w:val="en-US" w:eastAsia="zh-CN"/>
        </w:rPr>
      </w:pPr>
    </w:p>
    <w:p w14:paraId="255F59B3">
      <w:pPr>
        <w:pStyle w:val="51"/>
        <w:rPr>
          <w:rFonts w:hint="default"/>
          <w:lang w:val="en-US" w:eastAsia="zh-CN"/>
        </w:rPr>
      </w:pPr>
    </w:p>
    <w:p w14:paraId="0682796E">
      <w:pPr>
        <w:pStyle w:val="51"/>
        <w:rPr>
          <w:rFonts w:hint="default"/>
          <w:lang w:val="en-US" w:eastAsia="zh-CN"/>
        </w:rPr>
      </w:pPr>
    </w:p>
    <w:p w14:paraId="37A81742">
      <w:pPr>
        <w:pStyle w:val="147"/>
        <w:spacing w:before="156" w:after="156"/>
        <w:rPr>
          <w:rFonts w:ascii="Times New Roman"/>
        </w:rPr>
      </w:pPr>
      <w:r>
        <w:rPr>
          <w:rFonts w:ascii="Times New Roman"/>
        </w:rPr>
        <w:t>乔木树种地下生物量/地上生物量比值（</w:t>
      </w:r>
      <w:r>
        <w:rPr>
          <w:rFonts w:ascii="Times New Roman"/>
          <w:i/>
        </w:rPr>
        <w:t>R</w:t>
      </w:r>
      <w:r>
        <w:rPr>
          <w:rFonts w:ascii="Times New Roman"/>
        </w:rPr>
        <w:t>）</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042"/>
        <w:gridCol w:w="1867"/>
        <w:gridCol w:w="1867"/>
        <w:gridCol w:w="1867"/>
      </w:tblGrid>
      <w:tr w14:paraId="148FA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shd w:val="clear" w:color="auto" w:fill="auto"/>
            <w:vAlign w:val="center"/>
          </w:tcPr>
          <w:p w14:paraId="19DC3273">
            <w:pPr>
              <w:pStyle w:val="201"/>
              <w:jc w:val="left"/>
              <w:rPr>
                <w:rFonts w:ascii="Times New Roman"/>
                <w:szCs w:val="18"/>
              </w:rPr>
            </w:pPr>
            <w:r>
              <w:rPr>
                <w:rFonts w:ascii="Times New Roman"/>
                <w:szCs w:val="18"/>
              </w:rPr>
              <w:t>数据/参数：</w:t>
            </w:r>
          </w:p>
        </w:tc>
        <w:tc>
          <w:tcPr>
            <w:tcW w:w="7643" w:type="dxa"/>
            <w:gridSpan w:val="4"/>
            <w:tcBorders>
              <w:top w:val="single" w:color="auto" w:sz="8" w:space="0"/>
              <w:bottom w:val="single" w:color="auto" w:sz="8" w:space="0"/>
            </w:tcBorders>
            <w:shd w:val="clear" w:color="auto" w:fill="auto"/>
            <w:vAlign w:val="center"/>
          </w:tcPr>
          <w:p w14:paraId="6411F4FB">
            <w:pPr>
              <w:pStyle w:val="201"/>
              <w:jc w:val="left"/>
              <w:rPr>
                <w:rFonts w:ascii="Times New Roman"/>
                <w:i/>
                <w:szCs w:val="18"/>
              </w:rPr>
            </w:pPr>
            <m:oMathPara>
              <m:oMathParaPr>
                <m:jc m:val="left"/>
              </m:oMathPara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j</m:t>
                    </m:r>
                    <m:ctrlPr>
                      <w:rPr>
                        <w:rFonts w:ascii="Cambria Math" w:hAnsi="Cambria Math"/>
                        <w:i/>
                      </w:rPr>
                    </m:ctrlPr>
                  </m:sub>
                </m:sSub>
              </m:oMath>
            </m:oMathPara>
          </w:p>
        </w:tc>
      </w:tr>
      <w:tr w14:paraId="2342C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shd w:val="clear" w:color="auto" w:fill="auto"/>
            <w:vAlign w:val="center"/>
          </w:tcPr>
          <w:p w14:paraId="516804A7">
            <w:pPr>
              <w:pStyle w:val="201"/>
              <w:jc w:val="left"/>
              <w:rPr>
                <w:rFonts w:ascii="Times New Roman"/>
                <w:szCs w:val="18"/>
              </w:rPr>
            </w:pPr>
            <w:r>
              <w:rPr>
                <w:rFonts w:ascii="Times New Roman"/>
                <w:szCs w:val="18"/>
              </w:rPr>
              <w:t>单位：</w:t>
            </w:r>
          </w:p>
        </w:tc>
        <w:tc>
          <w:tcPr>
            <w:tcW w:w="7643" w:type="dxa"/>
            <w:gridSpan w:val="4"/>
            <w:tcBorders>
              <w:top w:val="single" w:color="auto" w:sz="8" w:space="0"/>
            </w:tcBorders>
            <w:shd w:val="clear" w:color="auto" w:fill="auto"/>
          </w:tcPr>
          <w:p w14:paraId="565066F6">
            <w:pPr>
              <w:pStyle w:val="201"/>
              <w:jc w:val="left"/>
              <w:rPr>
                <w:rFonts w:ascii="Times New Roman"/>
                <w:szCs w:val="18"/>
              </w:rPr>
            </w:pPr>
            <w:r>
              <w:rPr>
                <w:rFonts w:ascii="Times New Roman"/>
                <w:szCs w:val="18"/>
              </w:rPr>
              <w:t>无量纲</w:t>
            </w:r>
          </w:p>
        </w:tc>
      </w:tr>
      <w:tr w14:paraId="35BA9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14:paraId="388361B6">
            <w:pPr>
              <w:pStyle w:val="201"/>
              <w:jc w:val="left"/>
              <w:rPr>
                <w:rFonts w:ascii="Times New Roman"/>
                <w:szCs w:val="18"/>
              </w:rPr>
            </w:pPr>
            <w:r>
              <w:rPr>
                <w:rFonts w:ascii="Times New Roman"/>
                <w:szCs w:val="18"/>
              </w:rPr>
              <w:t>应用的公式编号：</w:t>
            </w:r>
          </w:p>
        </w:tc>
        <w:tc>
          <w:tcPr>
            <w:tcW w:w="7643" w:type="dxa"/>
            <w:gridSpan w:val="4"/>
            <w:shd w:val="clear" w:color="auto" w:fill="auto"/>
          </w:tcPr>
          <w:p w14:paraId="381BC655">
            <w:pPr>
              <w:pStyle w:val="201"/>
              <w:jc w:val="left"/>
              <w:rPr>
                <w:rFonts w:ascii="Times New Roman"/>
                <w:szCs w:val="18"/>
              </w:rPr>
            </w:pPr>
            <w:r>
              <w:rPr>
                <w:rFonts w:ascii="Times New Roman"/>
                <w:szCs w:val="18"/>
              </w:rPr>
              <w:t>式（</w:t>
            </w:r>
            <w:r>
              <w:rPr>
                <w:rFonts w:hint="eastAsia" w:ascii="Times New Roman"/>
                <w:szCs w:val="18"/>
                <w:lang w:val="en-US" w:eastAsia="zh-CN"/>
              </w:rPr>
              <w:t>A.2</w:t>
            </w:r>
            <w:r>
              <w:rPr>
                <w:rFonts w:ascii="Times New Roman"/>
                <w:szCs w:val="18"/>
              </w:rPr>
              <w:t>）、式（</w:t>
            </w:r>
            <w:r>
              <w:rPr>
                <w:rFonts w:hint="eastAsia" w:ascii="Times New Roman"/>
                <w:szCs w:val="18"/>
                <w:lang w:val="en-US" w:eastAsia="zh-CN"/>
              </w:rPr>
              <w:t>A.3</w:t>
            </w:r>
            <w:r>
              <w:rPr>
                <w:rFonts w:ascii="Times New Roman"/>
                <w:szCs w:val="18"/>
              </w:rPr>
              <w:t>）</w:t>
            </w:r>
          </w:p>
        </w:tc>
      </w:tr>
      <w:tr w14:paraId="058FA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14:paraId="12319FF3">
            <w:pPr>
              <w:pStyle w:val="201"/>
              <w:jc w:val="left"/>
              <w:rPr>
                <w:rFonts w:ascii="Times New Roman"/>
                <w:szCs w:val="18"/>
              </w:rPr>
            </w:pPr>
            <w:r>
              <w:rPr>
                <w:rFonts w:ascii="Times New Roman"/>
                <w:szCs w:val="18"/>
              </w:rPr>
              <w:t>描述：</w:t>
            </w:r>
          </w:p>
        </w:tc>
        <w:tc>
          <w:tcPr>
            <w:tcW w:w="7643" w:type="dxa"/>
            <w:gridSpan w:val="4"/>
            <w:shd w:val="clear" w:color="auto" w:fill="auto"/>
          </w:tcPr>
          <w:p w14:paraId="37434136">
            <w:pPr>
              <w:pStyle w:val="201"/>
              <w:jc w:val="left"/>
              <w:rPr>
                <w:rFonts w:ascii="Times New Roman"/>
                <w:szCs w:val="18"/>
              </w:rPr>
            </w:pPr>
            <w:r>
              <w:rPr>
                <w:rFonts w:ascii="Times New Roman"/>
                <w:szCs w:val="18"/>
              </w:rPr>
              <w:t>树种</w:t>
            </w:r>
            <w:r>
              <w:rPr>
                <w:rFonts w:ascii="Times New Roman"/>
                <w:i/>
                <w:iCs/>
                <w:szCs w:val="18"/>
              </w:rPr>
              <w:t>j</w:t>
            </w:r>
            <w:r>
              <w:rPr>
                <w:rFonts w:ascii="Times New Roman"/>
                <w:szCs w:val="18"/>
              </w:rPr>
              <w:t>的地下生物量与地上生物量之比</w:t>
            </w:r>
          </w:p>
        </w:tc>
      </w:tr>
      <w:tr w14:paraId="094B8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1691" w:type="dxa"/>
            <w:vMerge w:val="restart"/>
            <w:shd w:val="clear" w:color="auto" w:fill="auto"/>
            <w:vAlign w:val="center"/>
          </w:tcPr>
          <w:p w14:paraId="232FB628">
            <w:pPr>
              <w:pStyle w:val="201"/>
              <w:rPr>
                <w:rFonts w:ascii="Times New Roman"/>
                <w:szCs w:val="18"/>
              </w:rPr>
            </w:pPr>
            <w:r>
              <w:rPr>
                <w:rFonts w:ascii="Times New Roman"/>
                <w:szCs w:val="18"/>
              </w:rPr>
              <w:t>数据源</w:t>
            </w:r>
          </w:p>
        </w:tc>
        <w:tc>
          <w:tcPr>
            <w:tcW w:w="7643" w:type="dxa"/>
            <w:gridSpan w:val="4"/>
            <w:tcBorders>
              <w:bottom w:val="single" w:color="auto" w:sz="4" w:space="0"/>
            </w:tcBorders>
            <w:shd w:val="clear" w:color="auto" w:fill="auto"/>
            <w:vAlign w:val="center"/>
          </w:tcPr>
          <w:p w14:paraId="492DA89A">
            <w:pPr>
              <w:pStyle w:val="201"/>
              <w:jc w:val="left"/>
              <w:rPr>
                <w:rFonts w:ascii="Times New Roman"/>
                <w:szCs w:val="18"/>
              </w:rPr>
            </w:pPr>
            <w:r>
              <w:rPr>
                <w:rFonts w:ascii="Times New Roman"/>
                <w:szCs w:val="18"/>
              </w:rPr>
              <w:t>数据源优先选择次序为：</w:t>
            </w:r>
          </w:p>
          <w:p w14:paraId="0ED8BAAE">
            <w:pPr>
              <w:pStyle w:val="201"/>
              <w:jc w:val="left"/>
              <w:rPr>
                <w:rFonts w:ascii="Times New Roman"/>
                <w:szCs w:val="18"/>
              </w:rPr>
            </w:pPr>
            <w:r>
              <w:rPr>
                <w:rFonts w:ascii="Times New Roman"/>
                <w:szCs w:val="18"/>
              </w:rPr>
              <w:t>(a)现有的、当地的或相似生态条件下基于树种（组）的数据；</w:t>
            </w:r>
          </w:p>
          <w:p w14:paraId="33E92188">
            <w:pPr>
              <w:pStyle w:val="201"/>
              <w:jc w:val="left"/>
              <w:rPr>
                <w:rFonts w:ascii="Times New Roman"/>
                <w:szCs w:val="18"/>
              </w:rPr>
            </w:pPr>
            <w:r>
              <w:rPr>
                <w:rFonts w:ascii="Times New Roman"/>
                <w:szCs w:val="18"/>
              </w:rPr>
              <w:t>(b)国家级基于树种（组）的数据 (如森林资源清查或国家温室气体清单编制中的数据)；</w:t>
            </w:r>
          </w:p>
          <w:p w14:paraId="7FDB9B4C">
            <w:pPr>
              <w:pStyle w:val="201"/>
              <w:jc w:val="left"/>
              <w:rPr>
                <w:rFonts w:ascii="Times New Roman"/>
                <w:szCs w:val="18"/>
              </w:rPr>
            </w:pPr>
            <w:r>
              <w:rPr>
                <w:rFonts w:ascii="Times New Roman"/>
                <w:szCs w:val="18"/>
              </w:rPr>
              <w:t>(c)如果没有上述相关的数据源可用，可从下表中选择缺省值：</w:t>
            </w:r>
          </w:p>
        </w:tc>
      </w:tr>
      <w:tr w14:paraId="2AB18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557E28DE">
            <w:pPr>
              <w:pStyle w:val="201"/>
              <w:rPr>
                <w:rFonts w:ascii="Times New Roman"/>
                <w:szCs w:val="18"/>
              </w:rPr>
            </w:pPr>
          </w:p>
        </w:tc>
        <w:tc>
          <w:tcPr>
            <w:tcW w:w="2042" w:type="dxa"/>
            <w:shd w:val="clear" w:color="auto" w:fill="auto"/>
          </w:tcPr>
          <w:p w14:paraId="7A99B4EB">
            <w:pPr>
              <w:jc w:val="center"/>
              <w:rPr>
                <w:rFonts w:ascii="Times New Roman" w:hAnsi="Times New Roman" w:cs="Times New Roman"/>
                <w:sz w:val="18"/>
                <w:szCs w:val="18"/>
              </w:rPr>
            </w:pPr>
            <w:r>
              <w:rPr>
                <w:rFonts w:ascii="Times New Roman" w:hAnsi="Times New Roman" w:cs="Times New Roman"/>
                <w:sz w:val="18"/>
                <w:szCs w:val="18"/>
              </w:rPr>
              <w:t>树种（组）</w:t>
            </w:r>
          </w:p>
        </w:tc>
        <w:tc>
          <w:tcPr>
            <w:tcW w:w="1867" w:type="dxa"/>
            <w:shd w:val="clear" w:color="auto" w:fill="auto"/>
          </w:tcPr>
          <w:p w14:paraId="0C6BD198">
            <w:pPr>
              <w:jc w:val="center"/>
              <w:rPr>
                <w:rFonts w:ascii="Times New Roman" w:hAnsi="Times New Roman" w:cs="Times New Roman"/>
                <w:sz w:val="18"/>
                <w:szCs w:val="18"/>
              </w:rPr>
            </w:pPr>
            <m:oMathPara>
              <m:oMath>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w:rPr>
                        <w:rFonts w:ascii="Cambria Math" w:hAnsi="Cambria Math" w:cs="Times New Roman"/>
                      </w:rPr>
                      <m:t>j</m:t>
                    </m:r>
                    <m:ctrlPr>
                      <w:rPr>
                        <w:rFonts w:ascii="Cambria Math" w:hAnsi="Cambria Math" w:cs="Times New Roman"/>
                        <w:i/>
                      </w:rPr>
                    </m:ctrlPr>
                  </m:sub>
                </m:sSub>
              </m:oMath>
            </m:oMathPara>
          </w:p>
        </w:tc>
        <w:tc>
          <w:tcPr>
            <w:tcW w:w="1867" w:type="dxa"/>
            <w:shd w:val="clear" w:color="auto" w:fill="auto"/>
          </w:tcPr>
          <w:p w14:paraId="75897C8E">
            <w:pPr>
              <w:jc w:val="center"/>
              <w:rPr>
                <w:rFonts w:ascii="Times New Roman" w:hAnsi="Times New Roman" w:cs="Times New Roman"/>
                <w:sz w:val="18"/>
                <w:szCs w:val="18"/>
              </w:rPr>
            </w:pPr>
            <w:r>
              <w:rPr>
                <w:rFonts w:ascii="Times New Roman" w:hAnsi="Times New Roman" w:cs="Times New Roman"/>
                <w:sz w:val="18"/>
                <w:szCs w:val="18"/>
              </w:rPr>
              <w:t>树种（组）</w:t>
            </w:r>
          </w:p>
        </w:tc>
        <w:tc>
          <w:tcPr>
            <w:tcW w:w="1867" w:type="dxa"/>
            <w:shd w:val="clear" w:color="auto" w:fill="auto"/>
          </w:tcPr>
          <w:p w14:paraId="0B9C0ACA">
            <w:pPr>
              <w:jc w:val="center"/>
              <w:rPr>
                <w:rFonts w:ascii="Times New Roman" w:hAnsi="Times New Roman" w:cs="Times New Roman"/>
                <w:sz w:val="18"/>
                <w:szCs w:val="18"/>
              </w:rPr>
            </w:pPr>
            <m:oMathPara>
              <m:oMath>
                <m:sSub>
                  <m:sSubPr>
                    <m:ctrlPr>
                      <w:rPr>
                        <w:rFonts w:ascii="Cambria Math" w:hAnsi="Cambria Math" w:cs="Times New Roman"/>
                        <w:i/>
                      </w:rPr>
                    </m:ctrlPr>
                  </m:sSubPr>
                  <m:e>
                    <m:r>
                      <m:rPr/>
                      <w:rPr>
                        <w:rFonts w:ascii="Cambria Math" w:hAnsi="Cambria Math" w:cs="Times New Roman"/>
                      </w:rPr>
                      <m:t>R</m:t>
                    </m:r>
                    <m:ctrlPr>
                      <w:rPr>
                        <w:rFonts w:ascii="Cambria Math" w:hAnsi="Cambria Math" w:cs="Times New Roman"/>
                        <w:i/>
                      </w:rPr>
                    </m:ctrlPr>
                  </m:e>
                  <m:sub>
                    <m:r>
                      <m:rPr/>
                      <w:rPr>
                        <w:rFonts w:ascii="Cambria Math" w:hAnsi="Cambria Math" w:cs="Times New Roman"/>
                      </w:rPr>
                      <m:t>j</m:t>
                    </m:r>
                    <m:ctrlPr>
                      <w:rPr>
                        <w:rFonts w:ascii="Cambria Math" w:hAnsi="Cambria Math" w:cs="Times New Roman"/>
                        <w:i/>
                      </w:rPr>
                    </m:ctrlPr>
                  </m:sub>
                </m:sSub>
              </m:oMath>
            </m:oMathPara>
          </w:p>
        </w:tc>
      </w:tr>
      <w:tr w14:paraId="5EE44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6646D9B6">
            <w:pPr>
              <w:pStyle w:val="201"/>
              <w:rPr>
                <w:rFonts w:ascii="Times New Roman"/>
                <w:szCs w:val="18"/>
              </w:rPr>
            </w:pPr>
          </w:p>
        </w:tc>
        <w:tc>
          <w:tcPr>
            <w:tcW w:w="2042" w:type="dxa"/>
            <w:shd w:val="clear" w:color="auto" w:fill="auto"/>
          </w:tcPr>
          <w:p w14:paraId="069025CD">
            <w:pPr>
              <w:jc w:val="center"/>
              <w:rPr>
                <w:rFonts w:ascii="Times New Roman" w:hAnsi="Times New Roman" w:cs="Times New Roman"/>
                <w:sz w:val="18"/>
                <w:szCs w:val="18"/>
              </w:rPr>
            </w:pPr>
            <w:r>
              <w:rPr>
                <w:rFonts w:ascii="Times New Roman" w:hAnsi="Times New Roman" w:cs="Times New Roman"/>
                <w:sz w:val="18"/>
                <w:szCs w:val="18"/>
              </w:rPr>
              <w:t>桉树</w:t>
            </w:r>
          </w:p>
        </w:tc>
        <w:tc>
          <w:tcPr>
            <w:tcW w:w="1867" w:type="dxa"/>
            <w:shd w:val="clear" w:color="auto" w:fill="auto"/>
          </w:tcPr>
          <w:p w14:paraId="2C278405">
            <w:pPr>
              <w:jc w:val="center"/>
              <w:rPr>
                <w:rFonts w:ascii="Times New Roman" w:hAnsi="Times New Roman" w:cs="Times New Roman"/>
                <w:sz w:val="18"/>
                <w:szCs w:val="18"/>
              </w:rPr>
            </w:pPr>
            <w:r>
              <w:rPr>
                <w:rFonts w:ascii="Times New Roman" w:hAnsi="Times New Roman" w:cs="Times New Roman"/>
                <w:sz w:val="18"/>
                <w:szCs w:val="18"/>
              </w:rPr>
              <w:t>0.221</w:t>
            </w:r>
          </w:p>
        </w:tc>
        <w:tc>
          <w:tcPr>
            <w:tcW w:w="1867" w:type="dxa"/>
            <w:shd w:val="clear" w:color="auto" w:fill="auto"/>
          </w:tcPr>
          <w:p w14:paraId="76BB7123">
            <w:pPr>
              <w:jc w:val="center"/>
              <w:rPr>
                <w:rFonts w:ascii="Times New Roman" w:hAnsi="Times New Roman" w:cs="Times New Roman"/>
                <w:sz w:val="18"/>
                <w:szCs w:val="18"/>
              </w:rPr>
            </w:pPr>
            <w:r>
              <w:rPr>
                <w:rFonts w:ascii="Times New Roman" w:hAnsi="Times New Roman" w:cs="Times New Roman"/>
                <w:sz w:val="18"/>
                <w:szCs w:val="18"/>
              </w:rPr>
              <w:t>泡桐</w:t>
            </w:r>
          </w:p>
        </w:tc>
        <w:tc>
          <w:tcPr>
            <w:tcW w:w="1867" w:type="dxa"/>
            <w:shd w:val="clear" w:color="auto" w:fill="auto"/>
          </w:tcPr>
          <w:p w14:paraId="28C50D8B">
            <w:pPr>
              <w:jc w:val="center"/>
              <w:rPr>
                <w:rFonts w:ascii="Times New Roman" w:hAnsi="Times New Roman" w:cs="Times New Roman"/>
                <w:sz w:val="18"/>
                <w:szCs w:val="18"/>
              </w:rPr>
            </w:pPr>
            <w:r>
              <w:rPr>
                <w:rFonts w:ascii="Times New Roman" w:hAnsi="Times New Roman" w:cs="Times New Roman"/>
                <w:sz w:val="18"/>
                <w:szCs w:val="18"/>
              </w:rPr>
              <w:t>0.247</w:t>
            </w:r>
          </w:p>
        </w:tc>
      </w:tr>
      <w:tr w14:paraId="08B43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7FAF9F2A">
            <w:pPr>
              <w:pStyle w:val="201"/>
              <w:rPr>
                <w:rFonts w:ascii="Times New Roman"/>
                <w:szCs w:val="18"/>
              </w:rPr>
            </w:pPr>
          </w:p>
        </w:tc>
        <w:tc>
          <w:tcPr>
            <w:tcW w:w="2042" w:type="dxa"/>
            <w:shd w:val="clear" w:color="auto" w:fill="auto"/>
          </w:tcPr>
          <w:p w14:paraId="7CBC0E19">
            <w:pPr>
              <w:jc w:val="center"/>
              <w:rPr>
                <w:rFonts w:ascii="Times New Roman" w:hAnsi="Times New Roman" w:cs="Times New Roman"/>
                <w:sz w:val="18"/>
                <w:szCs w:val="18"/>
              </w:rPr>
            </w:pPr>
            <w:r>
              <w:rPr>
                <w:rFonts w:ascii="Times New Roman" w:hAnsi="Times New Roman" w:cs="Times New Roman"/>
                <w:sz w:val="18"/>
                <w:szCs w:val="18"/>
              </w:rPr>
              <w:t>柏木</w:t>
            </w:r>
          </w:p>
        </w:tc>
        <w:tc>
          <w:tcPr>
            <w:tcW w:w="1867" w:type="dxa"/>
            <w:shd w:val="clear" w:color="auto" w:fill="auto"/>
          </w:tcPr>
          <w:p w14:paraId="4C95F41B">
            <w:pPr>
              <w:jc w:val="center"/>
              <w:rPr>
                <w:rFonts w:ascii="Times New Roman" w:hAnsi="Times New Roman" w:cs="Times New Roman"/>
                <w:sz w:val="18"/>
                <w:szCs w:val="18"/>
              </w:rPr>
            </w:pPr>
            <w:r>
              <w:rPr>
                <w:rFonts w:ascii="Times New Roman" w:hAnsi="Times New Roman" w:cs="Times New Roman"/>
                <w:sz w:val="18"/>
                <w:szCs w:val="18"/>
              </w:rPr>
              <w:t>0.220</w:t>
            </w:r>
          </w:p>
        </w:tc>
        <w:tc>
          <w:tcPr>
            <w:tcW w:w="1867" w:type="dxa"/>
            <w:shd w:val="clear" w:color="auto" w:fill="auto"/>
          </w:tcPr>
          <w:p w14:paraId="0314B1CC">
            <w:pPr>
              <w:jc w:val="center"/>
              <w:rPr>
                <w:rFonts w:ascii="Times New Roman" w:hAnsi="Times New Roman" w:cs="Times New Roman"/>
                <w:sz w:val="18"/>
                <w:szCs w:val="18"/>
              </w:rPr>
            </w:pPr>
            <w:r>
              <w:rPr>
                <w:rFonts w:ascii="Times New Roman" w:hAnsi="Times New Roman" w:cs="Times New Roman"/>
                <w:sz w:val="18"/>
                <w:szCs w:val="18"/>
              </w:rPr>
              <w:t>其它杉类</w:t>
            </w:r>
          </w:p>
        </w:tc>
        <w:tc>
          <w:tcPr>
            <w:tcW w:w="1867" w:type="dxa"/>
            <w:shd w:val="clear" w:color="auto" w:fill="auto"/>
          </w:tcPr>
          <w:p w14:paraId="7326F81F">
            <w:pPr>
              <w:jc w:val="center"/>
              <w:rPr>
                <w:rFonts w:ascii="Times New Roman" w:hAnsi="Times New Roman" w:cs="Times New Roman"/>
                <w:sz w:val="18"/>
                <w:szCs w:val="18"/>
              </w:rPr>
            </w:pPr>
            <w:r>
              <w:rPr>
                <w:rFonts w:ascii="Times New Roman" w:hAnsi="Times New Roman" w:cs="Times New Roman"/>
                <w:sz w:val="18"/>
                <w:szCs w:val="18"/>
              </w:rPr>
              <w:t>0.277</w:t>
            </w:r>
          </w:p>
        </w:tc>
      </w:tr>
      <w:tr w14:paraId="5124F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61CCB6FC">
            <w:pPr>
              <w:pStyle w:val="201"/>
              <w:rPr>
                <w:rFonts w:ascii="Times New Roman"/>
                <w:szCs w:val="18"/>
              </w:rPr>
            </w:pPr>
          </w:p>
        </w:tc>
        <w:tc>
          <w:tcPr>
            <w:tcW w:w="2042" w:type="dxa"/>
            <w:shd w:val="clear" w:color="auto" w:fill="auto"/>
          </w:tcPr>
          <w:p w14:paraId="3467B7FE">
            <w:pPr>
              <w:jc w:val="center"/>
              <w:rPr>
                <w:rFonts w:ascii="Times New Roman" w:hAnsi="Times New Roman" w:cs="Times New Roman"/>
                <w:sz w:val="18"/>
                <w:szCs w:val="18"/>
              </w:rPr>
            </w:pPr>
            <w:r>
              <w:rPr>
                <w:rFonts w:ascii="Times New Roman" w:hAnsi="Times New Roman" w:cs="Times New Roman"/>
                <w:sz w:val="18"/>
                <w:szCs w:val="18"/>
              </w:rPr>
              <w:t>檫木</w:t>
            </w:r>
          </w:p>
        </w:tc>
        <w:tc>
          <w:tcPr>
            <w:tcW w:w="1867" w:type="dxa"/>
            <w:shd w:val="clear" w:color="auto" w:fill="auto"/>
          </w:tcPr>
          <w:p w14:paraId="77A888B2">
            <w:pPr>
              <w:jc w:val="center"/>
              <w:rPr>
                <w:rFonts w:ascii="Times New Roman" w:hAnsi="Times New Roman" w:cs="Times New Roman"/>
                <w:sz w:val="18"/>
                <w:szCs w:val="18"/>
              </w:rPr>
            </w:pPr>
            <w:r>
              <w:rPr>
                <w:rFonts w:ascii="Times New Roman" w:hAnsi="Times New Roman" w:cs="Times New Roman"/>
                <w:sz w:val="18"/>
                <w:szCs w:val="18"/>
              </w:rPr>
              <w:t>0.270</w:t>
            </w:r>
          </w:p>
        </w:tc>
        <w:tc>
          <w:tcPr>
            <w:tcW w:w="1867" w:type="dxa"/>
            <w:shd w:val="clear" w:color="auto" w:fill="auto"/>
          </w:tcPr>
          <w:p w14:paraId="36BDEE4C">
            <w:pPr>
              <w:jc w:val="center"/>
              <w:rPr>
                <w:rFonts w:ascii="Times New Roman" w:hAnsi="Times New Roman" w:cs="Times New Roman"/>
                <w:sz w:val="18"/>
                <w:szCs w:val="18"/>
              </w:rPr>
            </w:pPr>
            <w:r>
              <w:rPr>
                <w:rFonts w:ascii="Times New Roman" w:hAnsi="Times New Roman" w:cs="Times New Roman"/>
                <w:sz w:val="18"/>
                <w:szCs w:val="18"/>
              </w:rPr>
              <w:t>其它松类</w:t>
            </w:r>
          </w:p>
        </w:tc>
        <w:tc>
          <w:tcPr>
            <w:tcW w:w="1867" w:type="dxa"/>
            <w:shd w:val="clear" w:color="auto" w:fill="auto"/>
          </w:tcPr>
          <w:p w14:paraId="73521030">
            <w:pPr>
              <w:jc w:val="center"/>
              <w:rPr>
                <w:rFonts w:ascii="Times New Roman" w:hAnsi="Times New Roman" w:cs="Times New Roman"/>
                <w:sz w:val="18"/>
                <w:szCs w:val="18"/>
              </w:rPr>
            </w:pPr>
            <w:r>
              <w:rPr>
                <w:rFonts w:ascii="Times New Roman" w:hAnsi="Times New Roman" w:cs="Times New Roman"/>
                <w:sz w:val="18"/>
                <w:szCs w:val="18"/>
              </w:rPr>
              <w:t>0.206</w:t>
            </w:r>
          </w:p>
        </w:tc>
      </w:tr>
      <w:tr w14:paraId="76BC7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4468FBA2">
            <w:pPr>
              <w:pStyle w:val="201"/>
              <w:rPr>
                <w:rFonts w:ascii="Times New Roman"/>
                <w:szCs w:val="18"/>
              </w:rPr>
            </w:pPr>
          </w:p>
        </w:tc>
        <w:tc>
          <w:tcPr>
            <w:tcW w:w="2042" w:type="dxa"/>
            <w:shd w:val="clear" w:color="auto" w:fill="auto"/>
          </w:tcPr>
          <w:p w14:paraId="0E374D72">
            <w:pPr>
              <w:jc w:val="center"/>
              <w:rPr>
                <w:rFonts w:ascii="Times New Roman" w:hAnsi="Times New Roman" w:cs="Times New Roman"/>
                <w:sz w:val="18"/>
                <w:szCs w:val="18"/>
              </w:rPr>
            </w:pPr>
            <w:r>
              <w:rPr>
                <w:rFonts w:ascii="Times New Roman" w:hAnsi="Times New Roman" w:cs="Times New Roman"/>
                <w:sz w:val="18"/>
                <w:szCs w:val="18"/>
              </w:rPr>
              <w:t>池杉</w:t>
            </w:r>
          </w:p>
        </w:tc>
        <w:tc>
          <w:tcPr>
            <w:tcW w:w="1867" w:type="dxa"/>
            <w:shd w:val="clear" w:color="auto" w:fill="auto"/>
          </w:tcPr>
          <w:p w14:paraId="77FB1E18">
            <w:pPr>
              <w:jc w:val="center"/>
              <w:rPr>
                <w:rFonts w:ascii="Times New Roman" w:hAnsi="Times New Roman" w:cs="Times New Roman"/>
                <w:sz w:val="18"/>
                <w:szCs w:val="18"/>
              </w:rPr>
            </w:pPr>
            <w:r>
              <w:rPr>
                <w:rFonts w:ascii="Times New Roman" w:hAnsi="Times New Roman" w:cs="Times New Roman"/>
                <w:sz w:val="18"/>
                <w:szCs w:val="18"/>
              </w:rPr>
              <w:t>0.435</w:t>
            </w:r>
          </w:p>
        </w:tc>
        <w:tc>
          <w:tcPr>
            <w:tcW w:w="1867" w:type="dxa"/>
            <w:shd w:val="clear" w:color="auto" w:fill="auto"/>
          </w:tcPr>
          <w:p w14:paraId="1C4BACB0">
            <w:pPr>
              <w:jc w:val="center"/>
              <w:rPr>
                <w:rFonts w:ascii="Times New Roman" w:hAnsi="Times New Roman" w:cs="Times New Roman"/>
                <w:sz w:val="18"/>
                <w:szCs w:val="18"/>
              </w:rPr>
            </w:pPr>
            <w:r>
              <w:rPr>
                <w:rFonts w:ascii="Times New Roman" w:hAnsi="Times New Roman" w:cs="Times New Roman"/>
                <w:sz w:val="18"/>
                <w:szCs w:val="18"/>
              </w:rPr>
              <w:t>软阔类</w:t>
            </w:r>
          </w:p>
        </w:tc>
        <w:tc>
          <w:tcPr>
            <w:tcW w:w="1867" w:type="dxa"/>
            <w:shd w:val="clear" w:color="auto" w:fill="auto"/>
          </w:tcPr>
          <w:p w14:paraId="720D896B">
            <w:pPr>
              <w:jc w:val="center"/>
              <w:rPr>
                <w:rFonts w:ascii="Times New Roman" w:hAnsi="Times New Roman" w:cs="Times New Roman"/>
                <w:sz w:val="18"/>
                <w:szCs w:val="18"/>
              </w:rPr>
            </w:pPr>
            <w:r>
              <w:rPr>
                <w:rFonts w:ascii="Times New Roman" w:hAnsi="Times New Roman" w:cs="Times New Roman"/>
                <w:sz w:val="18"/>
                <w:szCs w:val="18"/>
              </w:rPr>
              <w:t>0.289</w:t>
            </w:r>
          </w:p>
        </w:tc>
      </w:tr>
      <w:tr w14:paraId="582F2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191FF022">
            <w:pPr>
              <w:pStyle w:val="201"/>
              <w:rPr>
                <w:rFonts w:ascii="Times New Roman"/>
                <w:szCs w:val="18"/>
              </w:rPr>
            </w:pPr>
          </w:p>
        </w:tc>
        <w:tc>
          <w:tcPr>
            <w:tcW w:w="2042" w:type="dxa"/>
            <w:shd w:val="clear" w:color="auto" w:fill="auto"/>
          </w:tcPr>
          <w:p w14:paraId="13AD3F57">
            <w:pPr>
              <w:jc w:val="center"/>
              <w:rPr>
                <w:rFonts w:ascii="Times New Roman" w:hAnsi="Times New Roman" w:cs="Times New Roman"/>
                <w:sz w:val="18"/>
                <w:szCs w:val="18"/>
              </w:rPr>
            </w:pPr>
            <w:r>
              <w:rPr>
                <w:rFonts w:ascii="Times New Roman" w:hAnsi="Times New Roman" w:cs="Times New Roman"/>
                <w:sz w:val="18"/>
                <w:szCs w:val="18"/>
              </w:rPr>
              <w:t>椴树</w:t>
            </w:r>
          </w:p>
        </w:tc>
        <w:tc>
          <w:tcPr>
            <w:tcW w:w="1867" w:type="dxa"/>
            <w:shd w:val="clear" w:color="auto" w:fill="auto"/>
          </w:tcPr>
          <w:p w14:paraId="0A4CC390">
            <w:pPr>
              <w:jc w:val="center"/>
              <w:rPr>
                <w:rFonts w:ascii="Times New Roman" w:hAnsi="Times New Roman" w:cs="Times New Roman"/>
                <w:sz w:val="18"/>
                <w:szCs w:val="18"/>
              </w:rPr>
            </w:pPr>
            <w:r>
              <w:rPr>
                <w:rFonts w:ascii="Times New Roman" w:hAnsi="Times New Roman" w:cs="Times New Roman"/>
                <w:sz w:val="18"/>
                <w:szCs w:val="18"/>
              </w:rPr>
              <w:t>0.201</w:t>
            </w:r>
          </w:p>
        </w:tc>
        <w:tc>
          <w:tcPr>
            <w:tcW w:w="1867" w:type="dxa"/>
            <w:shd w:val="clear" w:color="auto" w:fill="auto"/>
          </w:tcPr>
          <w:p w14:paraId="17BE80FA">
            <w:pPr>
              <w:jc w:val="center"/>
              <w:rPr>
                <w:rFonts w:ascii="Times New Roman" w:hAnsi="Times New Roman" w:cs="Times New Roman"/>
                <w:sz w:val="18"/>
                <w:szCs w:val="18"/>
              </w:rPr>
            </w:pPr>
            <w:r>
              <w:rPr>
                <w:rFonts w:ascii="Times New Roman" w:hAnsi="Times New Roman" w:cs="Times New Roman"/>
                <w:sz w:val="18"/>
                <w:szCs w:val="18"/>
              </w:rPr>
              <w:t>杉木</w:t>
            </w:r>
          </w:p>
        </w:tc>
        <w:tc>
          <w:tcPr>
            <w:tcW w:w="1867" w:type="dxa"/>
            <w:shd w:val="clear" w:color="auto" w:fill="auto"/>
          </w:tcPr>
          <w:p w14:paraId="5D58E1EC">
            <w:pPr>
              <w:jc w:val="center"/>
              <w:rPr>
                <w:rFonts w:ascii="Times New Roman" w:hAnsi="Times New Roman" w:cs="Times New Roman"/>
                <w:sz w:val="18"/>
                <w:szCs w:val="18"/>
              </w:rPr>
            </w:pPr>
            <w:r>
              <w:rPr>
                <w:rFonts w:ascii="Times New Roman" w:hAnsi="Times New Roman" w:cs="Times New Roman"/>
                <w:sz w:val="18"/>
                <w:szCs w:val="18"/>
              </w:rPr>
              <w:t>0.246</w:t>
            </w:r>
          </w:p>
        </w:tc>
      </w:tr>
      <w:tr w14:paraId="69C29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64FE22AE">
            <w:pPr>
              <w:pStyle w:val="201"/>
              <w:rPr>
                <w:rFonts w:ascii="Times New Roman"/>
                <w:szCs w:val="18"/>
              </w:rPr>
            </w:pPr>
          </w:p>
        </w:tc>
        <w:tc>
          <w:tcPr>
            <w:tcW w:w="2042" w:type="dxa"/>
            <w:shd w:val="clear" w:color="auto" w:fill="auto"/>
          </w:tcPr>
          <w:p w14:paraId="1A726FA4">
            <w:pPr>
              <w:jc w:val="center"/>
              <w:rPr>
                <w:rFonts w:ascii="Times New Roman" w:hAnsi="Times New Roman" w:cs="Times New Roman"/>
                <w:sz w:val="18"/>
                <w:szCs w:val="18"/>
              </w:rPr>
            </w:pPr>
            <w:r>
              <w:rPr>
                <w:rFonts w:ascii="Times New Roman" w:hAnsi="Times New Roman" w:cs="Times New Roman"/>
                <w:sz w:val="18"/>
                <w:szCs w:val="18"/>
              </w:rPr>
              <w:t>枫香</w:t>
            </w:r>
          </w:p>
        </w:tc>
        <w:tc>
          <w:tcPr>
            <w:tcW w:w="1867" w:type="dxa"/>
            <w:shd w:val="clear" w:color="auto" w:fill="auto"/>
          </w:tcPr>
          <w:p w14:paraId="3F502FBD">
            <w:pPr>
              <w:jc w:val="center"/>
              <w:rPr>
                <w:rFonts w:ascii="Times New Roman" w:hAnsi="Times New Roman" w:cs="Times New Roman"/>
                <w:sz w:val="18"/>
                <w:szCs w:val="18"/>
              </w:rPr>
            </w:pPr>
            <w:r>
              <w:rPr>
                <w:rFonts w:ascii="Times New Roman" w:hAnsi="Times New Roman" w:cs="Times New Roman"/>
                <w:sz w:val="18"/>
                <w:szCs w:val="18"/>
              </w:rPr>
              <w:t>0.398</w:t>
            </w:r>
          </w:p>
        </w:tc>
        <w:tc>
          <w:tcPr>
            <w:tcW w:w="1867" w:type="dxa"/>
            <w:shd w:val="clear" w:color="auto" w:fill="auto"/>
          </w:tcPr>
          <w:p w14:paraId="0519C9AB">
            <w:pPr>
              <w:jc w:val="center"/>
              <w:rPr>
                <w:rFonts w:ascii="Times New Roman" w:hAnsi="Times New Roman" w:cs="Times New Roman"/>
                <w:sz w:val="18"/>
                <w:szCs w:val="18"/>
              </w:rPr>
            </w:pPr>
            <w:r>
              <w:rPr>
                <w:rFonts w:ascii="Times New Roman" w:hAnsi="Times New Roman" w:cs="Times New Roman"/>
                <w:sz w:val="18"/>
                <w:szCs w:val="18"/>
              </w:rPr>
              <w:t>湿地松</w:t>
            </w:r>
          </w:p>
        </w:tc>
        <w:tc>
          <w:tcPr>
            <w:tcW w:w="1867" w:type="dxa"/>
            <w:shd w:val="clear" w:color="auto" w:fill="auto"/>
          </w:tcPr>
          <w:p w14:paraId="42183302">
            <w:pPr>
              <w:jc w:val="center"/>
              <w:rPr>
                <w:rFonts w:ascii="Times New Roman" w:hAnsi="Times New Roman" w:cs="Times New Roman"/>
                <w:sz w:val="18"/>
                <w:szCs w:val="18"/>
              </w:rPr>
            </w:pPr>
            <w:r>
              <w:rPr>
                <w:rFonts w:ascii="Times New Roman" w:hAnsi="Times New Roman" w:cs="Times New Roman"/>
                <w:sz w:val="18"/>
                <w:szCs w:val="18"/>
              </w:rPr>
              <w:t>0.264</w:t>
            </w:r>
          </w:p>
        </w:tc>
      </w:tr>
      <w:tr w14:paraId="2476E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34A5E508">
            <w:pPr>
              <w:pStyle w:val="201"/>
              <w:rPr>
                <w:rFonts w:ascii="Times New Roman"/>
                <w:szCs w:val="18"/>
              </w:rPr>
            </w:pPr>
          </w:p>
        </w:tc>
        <w:tc>
          <w:tcPr>
            <w:tcW w:w="2042" w:type="dxa"/>
            <w:shd w:val="clear" w:color="auto" w:fill="auto"/>
          </w:tcPr>
          <w:p w14:paraId="47737FFE">
            <w:pPr>
              <w:jc w:val="center"/>
              <w:rPr>
                <w:rFonts w:ascii="Times New Roman" w:hAnsi="Times New Roman" w:cs="Times New Roman"/>
                <w:sz w:val="18"/>
                <w:szCs w:val="18"/>
              </w:rPr>
            </w:pPr>
            <w:r>
              <w:rPr>
                <w:rFonts w:ascii="Times New Roman" w:hAnsi="Times New Roman" w:cs="Times New Roman"/>
                <w:sz w:val="18"/>
                <w:szCs w:val="18"/>
              </w:rPr>
              <w:t>黑松</w:t>
            </w:r>
          </w:p>
        </w:tc>
        <w:tc>
          <w:tcPr>
            <w:tcW w:w="1867" w:type="dxa"/>
            <w:shd w:val="clear" w:color="auto" w:fill="auto"/>
          </w:tcPr>
          <w:p w14:paraId="6092688E">
            <w:pPr>
              <w:jc w:val="center"/>
              <w:rPr>
                <w:rFonts w:ascii="Times New Roman" w:hAnsi="Times New Roman" w:cs="Times New Roman"/>
                <w:sz w:val="18"/>
                <w:szCs w:val="18"/>
              </w:rPr>
            </w:pPr>
            <w:r>
              <w:rPr>
                <w:rFonts w:ascii="Times New Roman" w:hAnsi="Times New Roman" w:cs="Times New Roman"/>
                <w:sz w:val="18"/>
                <w:szCs w:val="18"/>
              </w:rPr>
              <w:t>0.280</w:t>
            </w:r>
          </w:p>
        </w:tc>
        <w:tc>
          <w:tcPr>
            <w:tcW w:w="1867" w:type="dxa"/>
            <w:shd w:val="clear" w:color="auto" w:fill="auto"/>
          </w:tcPr>
          <w:p w14:paraId="2A670F61">
            <w:pPr>
              <w:jc w:val="center"/>
              <w:rPr>
                <w:rFonts w:ascii="Times New Roman" w:hAnsi="Times New Roman" w:cs="Times New Roman"/>
                <w:sz w:val="18"/>
                <w:szCs w:val="18"/>
              </w:rPr>
            </w:pPr>
            <w:r>
              <w:rPr>
                <w:rFonts w:ascii="Times New Roman" w:hAnsi="Times New Roman" w:cs="Times New Roman"/>
                <w:sz w:val="18"/>
                <w:szCs w:val="18"/>
              </w:rPr>
              <w:t>水杉</w:t>
            </w:r>
          </w:p>
        </w:tc>
        <w:tc>
          <w:tcPr>
            <w:tcW w:w="1867" w:type="dxa"/>
            <w:shd w:val="clear" w:color="auto" w:fill="auto"/>
          </w:tcPr>
          <w:p w14:paraId="15D592DB">
            <w:pPr>
              <w:jc w:val="center"/>
              <w:rPr>
                <w:rFonts w:ascii="Times New Roman" w:hAnsi="Times New Roman" w:cs="Times New Roman"/>
                <w:sz w:val="18"/>
                <w:szCs w:val="18"/>
              </w:rPr>
            </w:pPr>
            <w:r>
              <w:rPr>
                <w:rFonts w:ascii="Times New Roman" w:hAnsi="Times New Roman" w:cs="Times New Roman"/>
                <w:sz w:val="18"/>
                <w:szCs w:val="18"/>
              </w:rPr>
              <w:t>0.319</w:t>
            </w:r>
          </w:p>
        </w:tc>
      </w:tr>
      <w:tr w14:paraId="2C38F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07DDF499">
            <w:pPr>
              <w:pStyle w:val="201"/>
              <w:rPr>
                <w:rFonts w:ascii="Times New Roman"/>
                <w:szCs w:val="18"/>
              </w:rPr>
            </w:pPr>
          </w:p>
        </w:tc>
        <w:tc>
          <w:tcPr>
            <w:tcW w:w="2042" w:type="dxa"/>
            <w:shd w:val="clear" w:color="auto" w:fill="auto"/>
          </w:tcPr>
          <w:p w14:paraId="6824CE4C">
            <w:pPr>
              <w:jc w:val="center"/>
              <w:rPr>
                <w:rFonts w:ascii="Times New Roman" w:hAnsi="Times New Roman" w:cs="Times New Roman"/>
                <w:sz w:val="18"/>
                <w:szCs w:val="18"/>
              </w:rPr>
            </w:pPr>
            <w:r>
              <w:rPr>
                <w:rFonts w:ascii="Times New Roman" w:hAnsi="Times New Roman" w:cs="Times New Roman"/>
                <w:sz w:val="18"/>
                <w:szCs w:val="18"/>
              </w:rPr>
              <w:t>华山松</w:t>
            </w:r>
          </w:p>
        </w:tc>
        <w:tc>
          <w:tcPr>
            <w:tcW w:w="1867" w:type="dxa"/>
            <w:shd w:val="clear" w:color="auto" w:fill="auto"/>
          </w:tcPr>
          <w:p w14:paraId="02F926ED">
            <w:pPr>
              <w:jc w:val="center"/>
              <w:rPr>
                <w:rFonts w:ascii="Times New Roman" w:hAnsi="Times New Roman" w:cs="Times New Roman"/>
                <w:sz w:val="18"/>
                <w:szCs w:val="18"/>
              </w:rPr>
            </w:pPr>
            <w:r>
              <w:rPr>
                <w:rFonts w:ascii="Times New Roman" w:hAnsi="Times New Roman" w:cs="Times New Roman"/>
                <w:sz w:val="18"/>
                <w:szCs w:val="18"/>
              </w:rPr>
              <w:t>0.170</w:t>
            </w:r>
          </w:p>
        </w:tc>
        <w:tc>
          <w:tcPr>
            <w:tcW w:w="1867" w:type="dxa"/>
            <w:shd w:val="clear" w:color="auto" w:fill="auto"/>
          </w:tcPr>
          <w:p w14:paraId="2B764F11">
            <w:pPr>
              <w:jc w:val="center"/>
              <w:rPr>
                <w:rFonts w:ascii="Times New Roman" w:hAnsi="Times New Roman" w:cs="Times New Roman"/>
                <w:sz w:val="18"/>
                <w:szCs w:val="18"/>
              </w:rPr>
            </w:pPr>
            <w:r>
              <w:rPr>
                <w:rFonts w:ascii="Times New Roman" w:hAnsi="Times New Roman" w:cs="Times New Roman"/>
                <w:sz w:val="18"/>
                <w:szCs w:val="18"/>
              </w:rPr>
              <w:t>铁杉</w:t>
            </w:r>
          </w:p>
        </w:tc>
        <w:tc>
          <w:tcPr>
            <w:tcW w:w="1867" w:type="dxa"/>
            <w:shd w:val="clear" w:color="auto" w:fill="auto"/>
          </w:tcPr>
          <w:p w14:paraId="58766B37">
            <w:pPr>
              <w:jc w:val="center"/>
              <w:rPr>
                <w:rFonts w:ascii="Times New Roman" w:hAnsi="Times New Roman" w:cs="Times New Roman"/>
                <w:sz w:val="18"/>
                <w:szCs w:val="18"/>
              </w:rPr>
            </w:pPr>
            <w:r>
              <w:rPr>
                <w:rFonts w:ascii="Times New Roman" w:hAnsi="Times New Roman" w:cs="Times New Roman"/>
                <w:sz w:val="18"/>
                <w:szCs w:val="18"/>
              </w:rPr>
              <w:t>0.277</w:t>
            </w:r>
          </w:p>
        </w:tc>
      </w:tr>
      <w:tr w14:paraId="739B8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689125FF">
            <w:pPr>
              <w:pStyle w:val="201"/>
              <w:rPr>
                <w:rFonts w:ascii="Times New Roman"/>
                <w:szCs w:val="18"/>
              </w:rPr>
            </w:pPr>
          </w:p>
        </w:tc>
        <w:tc>
          <w:tcPr>
            <w:tcW w:w="2042" w:type="dxa"/>
            <w:shd w:val="clear" w:color="auto" w:fill="auto"/>
          </w:tcPr>
          <w:p w14:paraId="1897AB0F">
            <w:pPr>
              <w:jc w:val="center"/>
              <w:rPr>
                <w:rFonts w:ascii="Times New Roman" w:hAnsi="Times New Roman" w:cs="Times New Roman"/>
                <w:sz w:val="18"/>
                <w:szCs w:val="18"/>
              </w:rPr>
            </w:pPr>
            <w:r>
              <w:rPr>
                <w:rFonts w:ascii="Times New Roman" w:hAnsi="Times New Roman" w:cs="Times New Roman"/>
                <w:sz w:val="18"/>
                <w:szCs w:val="18"/>
              </w:rPr>
              <w:t>光皮桦</w:t>
            </w:r>
          </w:p>
        </w:tc>
        <w:tc>
          <w:tcPr>
            <w:tcW w:w="1867" w:type="dxa"/>
            <w:shd w:val="clear" w:color="auto" w:fill="auto"/>
          </w:tcPr>
          <w:p w14:paraId="71A623AE">
            <w:pPr>
              <w:jc w:val="center"/>
              <w:rPr>
                <w:rFonts w:ascii="Times New Roman" w:hAnsi="Times New Roman" w:cs="Times New Roman"/>
                <w:sz w:val="18"/>
                <w:szCs w:val="18"/>
              </w:rPr>
            </w:pPr>
            <w:r>
              <w:rPr>
                <w:rFonts w:ascii="Times New Roman" w:hAnsi="Times New Roman" w:cs="Times New Roman"/>
                <w:sz w:val="18"/>
                <w:szCs w:val="18"/>
              </w:rPr>
              <w:t>0.248</w:t>
            </w:r>
          </w:p>
        </w:tc>
        <w:tc>
          <w:tcPr>
            <w:tcW w:w="1867" w:type="dxa"/>
            <w:shd w:val="clear" w:color="auto" w:fill="auto"/>
          </w:tcPr>
          <w:p w14:paraId="0E3065D9">
            <w:pPr>
              <w:jc w:val="center"/>
              <w:rPr>
                <w:rFonts w:ascii="Times New Roman" w:hAnsi="Times New Roman" w:cs="Times New Roman"/>
                <w:sz w:val="18"/>
                <w:szCs w:val="18"/>
              </w:rPr>
            </w:pPr>
            <w:r>
              <w:rPr>
                <w:rFonts w:ascii="Times New Roman" w:hAnsi="Times New Roman" w:cs="Times New Roman"/>
                <w:sz w:val="18"/>
                <w:szCs w:val="18"/>
              </w:rPr>
              <w:t>杨树</w:t>
            </w:r>
          </w:p>
        </w:tc>
        <w:tc>
          <w:tcPr>
            <w:tcW w:w="1867" w:type="dxa"/>
            <w:shd w:val="clear" w:color="auto" w:fill="auto"/>
          </w:tcPr>
          <w:p w14:paraId="173D91FE">
            <w:pPr>
              <w:jc w:val="center"/>
              <w:rPr>
                <w:rFonts w:ascii="Times New Roman" w:hAnsi="Times New Roman" w:cs="Times New Roman"/>
                <w:sz w:val="18"/>
                <w:szCs w:val="18"/>
              </w:rPr>
            </w:pPr>
            <w:r>
              <w:rPr>
                <w:rFonts w:ascii="Times New Roman" w:hAnsi="Times New Roman" w:cs="Times New Roman"/>
                <w:sz w:val="18"/>
                <w:szCs w:val="18"/>
              </w:rPr>
              <w:t>0.227</w:t>
            </w:r>
          </w:p>
        </w:tc>
      </w:tr>
      <w:tr w14:paraId="10F9B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35A378FE">
            <w:pPr>
              <w:pStyle w:val="201"/>
              <w:rPr>
                <w:rFonts w:ascii="Times New Roman"/>
                <w:szCs w:val="18"/>
              </w:rPr>
            </w:pPr>
          </w:p>
        </w:tc>
        <w:tc>
          <w:tcPr>
            <w:tcW w:w="2042" w:type="dxa"/>
            <w:shd w:val="clear" w:color="auto" w:fill="auto"/>
          </w:tcPr>
          <w:p w14:paraId="08BDB75B">
            <w:pPr>
              <w:jc w:val="center"/>
              <w:rPr>
                <w:rFonts w:ascii="Times New Roman" w:hAnsi="Times New Roman" w:cs="Times New Roman"/>
                <w:sz w:val="18"/>
                <w:szCs w:val="18"/>
              </w:rPr>
            </w:pPr>
            <w:r>
              <w:rPr>
                <w:rFonts w:ascii="Times New Roman" w:hAnsi="Times New Roman" w:cs="Times New Roman"/>
                <w:sz w:val="18"/>
                <w:szCs w:val="18"/>
              </w:rPr>
              <w:t>火炬松</w:t>
            </w:r>
          </w:p>
        </w:tc>
        <w:tc>
          <w:tcPr>
            <w:tcW w:w="1867" w:type="dxa"/>
            <w:shd w:val="clear" w:color="auto" w:fill="auto"/>
          </w:tcPr>
          <w:p w14:paraId="1202C623">
            <w:pPr>
              <w:jc w:val="center"/>
              <w:rPr>
                <w:rFonts w:ascii="Times New Roman" w:hAnsi="Times New Roman" w:cs="Times New Roman"/>
                <w:sz w:val="18"/>
                <w:szCs w:val="18"/>
              </w:rPr>
            </w:pPr>
            <w:r>
              <w:rPr>
                <w:rFonts w:ascii="Times New Roman" w:hAnsi="Times New Roman" w:cs="Times New Roman"/>
                <w:sz w:val="18"/>
                <w:szCs w:val="18"/>
              </w:rPr>
              <w:t>0.206</w:t>
            </w:r>
          </w:p>
        </w:tc>
        <w:tc>
          <w:tcPr>
            <w:tcW w:w="1867" w:type="dxa"/>
            <w:shd w:val="clear" w:color="auto" w:fill="auto"/>
          </w:tcPr>
          <w:p w14:paraId="645A853A">
            <w:pPr>
              <w:jc w:val="center"/>
              <w:rPr>
                <w:rFonts w:ascii="Times New Roman" w:hAnsi="Times New Roman" w:cs="Times New Roman"/>
                <w:sz w:val="18"/>
                <w:szCs w:val="18"/>
              </w:rPr>
            </w:pPr>
            <w:r>
              <w:rPr>
                <w:rFonts w:ascii="Times New Roman" w:hAnsi="Times New Roman" w:cs="Times New Roman"/>
                <w:sz w:val="18"/>
                <w:szCs w:val="18"/>
              </w:rPr>
              <w:t>硬阔类</w:t>
            </w:r>
          </w:p>
        </w:tc>
        <w:tc>
          <w:tcPr>
            <w:tcW w:w="1867" w:type="dxa"/>
            <w:shd w:val="clear" w:color="auto" w:fill="auto"/>
          </w:tcPr>
          <w:p w14:paraId="488489D7">
            <w:pPr>
              <w:jc w:val="center"/>
              <w:rPr>
                <w:rFonts w:ascii="Times New Roman" w:hAnsi="Times New Roman" w:cs="Times New Roman"/>
                <w:sz w:val="18"/>
                <w:szCs w:val="18"/>
              </w:rPr>
            </w:pPr>
            <w:r>
              <w:rPr>
                <w:rFonts w:ascii="Times New Roman" w:hAnsi="Times New Roman" w:cs="Times New Roman"/>
                <w:sz w:val="18"/>
                <w:szCs w:val="18"/>
              </w:rPr>
              <w:t>0.261</w:t>
            </w:r>
          </w:p>
        </w:tc>
      </w:tr>
      <w:tr w14:paraId="12D7C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004CF7F4">
            <w:pPr>
              <w:pStyle w:val="201"/>
              <w:rPr>
                <w:rFonts w:ascii="Times New Roman"/>
                <w:szCs w:val="18"/>
              </w:rPr>
            </w:pPr>
          </w:p>
        </w:tc>
        <w:tc>
          <w:tcPr>
            <w:tcW w:w="2042" w:type="dxa"/>
            <w:shd w:val="clear" w:color="auto" w:fill="auto"/>
          </w:tcPr>
          <w:p w14:paraId="762F7400">
            <w:pPr>
              <w:jc w:val="center"/>
              <w:rPr>
                <w:rFonts w:ascii="Times New Roman" w:hAnsi="Times New Roman" w:cs="Times New Roman"/>
                <w:sz w:val="18"/>
                <w:szCs w:val="18"/>
              </w:rPr>
            </w:pPr>
            <w:r>
              <w:rPr>
                <w:rFonts w:ascii="Times New Roman" w:hAnsi="Times New Roman" w:cs="Times New Roman"/>
                <w:sz w:val="18"/>
                <w:szCs w:val="18"/>
              </w:rPr>
              <w:t>阔叶混</w:t>
            </w:r>
          </w:p>
        </w:tc>
        <w:tc>
          <w:tcPr>
            <w:tcW w:w="1867" w:type="dxa"/>
            <w:shd w:val="clear" w:color="auto" w:fill="auto"/>
          </w:tcPr>
          <w:p w14:paraId="41487036">
            <w:pPr>
              <w:jc w:val="center"/>
              <w:rPr>
                <w:rFonts w:ascii="Times New Roman" w:hAnsi="Times New Roman" w:cs="Times New Roman"/>
                <w:sz w:val="18"/>
                <w:szCs w:val="18"/>
              </w:rPr>
            </w:pPr>
            <w:r>
              <w:rPr>
                <w:rFonts w:ascii="Times New Roman" w:hAnsi="Times New Roman" w:cs="Times New Roman"/>
                <w:sz w:val="18"/>
                <w:szCs w:val="18"/>
              </w:rPr>
              <w:t>0.262</w:t>
            </w:r>
          </w:p>
        </w:tc>
        <w:tc>
          <w:tcPr>
            <w:tcW w:w="1867" w:type="dxa"/>
            <w:shd w:val="clear" w:color="auto" w:fill="auto"/>
          </w:tcPr>
          <w:p w14:paraId="056C397A">
            <w:pPr>
              <w:jc w:val="center"/>
              <w:rPr>
                <w:rFonts w:ascii="Times New Roman" w:hAnsi="Times New Roman" w:cs="Times New Roman"/>
                <w:sz w:val="18"/>
                <w:szCs w:val="18"/>
              </w:rPr>
            </w:pPr>
            <w:r>
              <w:rPr>
                <w:rFonts w:ascii="Times New Roman" w:hAnsi="Times New Roman" w:cs="Times New Roman"/>
                <w:sz w:val="18"/>
                <w:szCs w:val="18"/>
              </w:rPr>
              <w:t>油杉</w:t>
            </w:r>
          </w:p>
        </w:tc>
        <w:tc>
          <w:tcPr>
            <w:tcW w:w="1867" w:type="dxa"/>
            <w:shd w:val="clear" w:color="auto" w:fill="auto"/>
          </w:tcPr>
          <w:p w14:paraId="5EB66988">
            <w:pPr>
              <w:jc w:val="center"/>
              <w:rPr>
                <w:rFonts w:ascii="Times New Roman" w:hAnsi="Times New Roman" w:cs="Times New Roman"/>
                <w:sz w:val="18"/>
                <w:szCs w:val="18"/>
              </w:rPr>
            </w:pPr>
            <w:r>
              <w:rPr>
                <w:rFonts w:ascii="Times New Roman" w:hAnsi="Times New Roman" w:cs="Times New Roman"/>
                <w:sz w:val="18"/>
                <w:szCs w:val="18"/>
              </w:rPr>
              <w:t>0.277</w:t>
            </w:r>
          </w:p>
        </w:tc>
      </w:tr>
      <w:tr w14:paraId="2217B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501E6556">
            <w:pPr>
              <w:pStyle w:val="201"/>
              <w:rPr>
                <w:rFonts w:ascii="Times New Roman"/>
                <w:szCs w:val="18"/>
              </w:rPr>
            </w:pPr>
          </w:p>
        </w:tc>
        <w:tc>
          <w:tcPr>
            <w:tcW w:w="2042" w:type="dxa"/>
            <w:shd w:val="clear" w:color="auto" w:fill="auto"/>
          </w:tcPr>
          <w:p w14:paraId="1F0041A1">
            <w:pPr>
              <w:jc w:val="center"/>
              <w:rPr>
                <w:rFonts w:ascii="Times New Roman" w:hAnsi="Times New Roman" w:cs="Times New Roman"/>
                <w:sz w:val="18"/>
                <w:szCs w:val="18"/>
              </w:rPr>
            </w:pPr>
            <w:r>
              <w:rPr>
                <w:rFonts w:ascii="Times New Roman" w:hAnsi="Times New Roman" w:cs="Times New Roman"/>
                <w:sz w:val="18"/>
                <w:szCs w:val="18"/>
              </w:rPr>
              <w:t>资源冷杉</w:t>
            </w:r>
          </w:p>
        </w:tc>
        <w:tc>
          <w:tcPr>
            <w:tcW w:w="1867" w:type="dxa"/>
            <w:shd w:val="clear" w:color="auto" w:fill="auto"/>
          </w:tcPr>
          <w:p w14:paraId="79A80ADE">
            <w:pPr>
              <w:jc w:val="center"/>
              <w:rPr>
                <w:rFonts w:ascii="Times New Roman" w:hAnsi="Times New Roman" w:cs="Times New Roman"/>
                <w:sz w:val="18"/>
                <w:szCs w:val="18"/>
              </w:rPr>
            </w:pPr>
            <w:r>
              <w:rPr>
                <w:rFonts w:ascii="Times New Roman" w:hAnsi="Times New Roman" w:cs="Times New Roman"/>
                <w:sz w:val="18"/>
                <w:szCs w:val="18"/>
              </w:rPr>
              <w:t>0.174</w:t>
            </w:r>
          </w:p>
        </w:tc>
        <w:tc>
          <w:tcPr>
            <w:tcW w:w="1867" w:type="dxa"/>
            <w:shd w:val="clear" w:color="auto" w:fill="auto"/>
          </w:tcPr>
          <w:p w14:paraId="2FDA2C20">
            <w:pPr>
              <w:jc w:val="center"/>
              <w:rPr>
                <w:rFonts w:ascii="Times New Roman" w:hAnsi="Times New Roman" w:cs="Times New Roman"/>
                <w:sz w:val="18"/>
                <w:szCs w:val="18"/>
              </w:rPr>
            </w:pPr>
            <w:r>
              <w:rPr>
                <w:rFonts w:ascii="Times New Roman" w:hAnsi="Times New Roman" w:cs="Times New Roman"/>
                <w:sz w:val="18"/>
                <w:szCs w:val="18"/>
              </w:rPr>
              <w:t>榆树</w:t>
            </w:r>
          </w:p>
        </w:tc>
        <w:tc>
          <w:tcPr>
            <w:tcW w:w="1867" w:type="dxa"/>
            <w:shd w:val="clear" w:color="auto" w:fill="auto"/>
          </w:tcPr>
          <w:p w14:paraId="2149E13C">
            <w:pPr>
              <w:jc w:val="center"/>
              <w:rPr>
                <w:rFonts w:ascii="Times New Roman" w:hAnsi="Times New Roman" w:cs="Times New Roman"/>
                <w:sz w:val="18"/>
                <w:szCs w:val="18"/>
              </w:rPr>
            </w:pPr>
            <w:r>
              <w:rPr>
                <w:rFonts w:ascii="Times New Roman" w:hAnsi="Times New Roman" w:cs="Times New Roman"/>
                <w:sz w:val="18"/>
                <w:szCs w:val="18"/>
              </w:rPr>
              <w:t>0.621</w:t>
            </w:r>
          </w:p>
        </w:tc>
      </w:tr>
      <w:tr w14:paraId="3591B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2DC5A15A">
            <w:pPr>
              <w:pStyle w:val="201"/>
              <w:rPr>
                <w:rFonts w:ascii="Times New Roman"/>
                <w:szCs w:val="18"/>
              </w:rPr>
            </w:pPr>
          </w:p>
        </w:tc>
        <w:tc>
          <w:tcPr>
            <w:tcW w:w="2042" w:type="dxa"/>
            <w:shd w:val="clear" w:color="auto" w:fill="auto"/>
          </w:tcPr>
          <w:p w14:paraId="4099BD56">
            <w:pPr>
              <w:jc w:val="center"/>
              <w:rPr>
                <w:rFonts w:ascii="Times New Roman" w:hAnsi="Times New Roman" w:cs="Times New Roman"/>
                <w:sz w:val="18"/>
                <w:szCs w:val="18"/>
              </w:rPr>
            </w:pPr>
            <w:r>
              <w:rPr>
                <w:rFonts w:ascii="Times New Roman" w:hAnsi="Times New Roman" w:cs="Times New Roman"/>
                <w:sz w:val="18"/>
                <w:szCs w:val="18"/>
              </w:rPr>
              <w:t>栎类</w:t>
            </w:r>
          </w:p>
        </w:tc>
        <w:tc>
          <w:tcPr>
            <w:tcW w:w="1867" w:type="dxa"/>
            <w:shd w:val="clear" w:color="auto" w:fill="auto"/>
          </w:tcPr>
          <w:p w14:paraId="74C3652D">
            <w:pPr>
              <w:jc w:val="center"/>
              <w:rPr>
                <w:rFonts w:ascii="Times New Roman" w:hAnsi="Times New Roman" w:cs="Times New Roman"/>
                <w:sz w:val="18"/>
                <w:szCs w:val="18"/>
              </w:rPr>
            </w:pPr>
            <w:r>
              <w:rPr>
                <w:rFonts w:ascii="Times New Roman" w:hAnsi="Times New Roman" w:cs="Times New Roman"/>
                <w:sz w:val="18"/>
                <w:szCs w:val="18"/>
              </w:rPr>
              <w:t>0.292</w:t>
            </w:r>
          </w:p>
        </w:tc>
        <w:tc>
          <w:tcPr>
            <w:tcW w:w="1867" w:type="dxa"/>
            <w:shd w:val="clear" w:color="auto" w:fill="auto"/>
          </w:tcPr>
          <w:p w14:paraId="7F3337FC">
            <w:pPr>
              <w:jc w:val="center"/>
              <w:rPr>
                <w:rFonts w:ascii="Times New Roman" w:hAnsi="Times New Roman" w:cs="Times New Roman"/>
                <w:sz w:val="18"/>
                <w:szCs w:val="18"/>
              </w:rPr>
            </w:pPr>
            <w:r>
              <w:rPr>
                <w:rFonts w:ascii="Times New Roman" w:hAnsi="Times New Roman" w:cs="Times New Roman"/>
                <w:sz w:val="18"/>
                <w:szCs w:val="18"/>
              </w:rPr>
              <w:t>杂木</w:t>
            </w:r>
          </w:p>
        </w:tc>
        <w:tc>
          <w:tcPr>
            <w:tcW w:w="1867" w:type="dxa"/>
            <w:shd w:val="clear" w:color="auto" w:fill="auto"/>
          </w:tcPr>
          <w:p w14:paraId="3CDAFC7A">
            <w:pPr>
              <w:jc w:val="center"/>
              <w:rPr>
                <w:rFonts w:ascii="Times New Roman" w:hAnsi="Times New Roman" w:cs="Times New Roman"/>
                <w:sz w:val="18"/>
                <w:szCs w:val="18"/>
              </w:rPr>
            </w:pPr>
            <w:r>
              <w:rPr>
                <w:rFonts w:ascii="Times New Roman" w:hAnsi="Times New Roman" w:cs="Times New Roman"/>
                <w:sz w:val="18"/>
                <w:szCs w:val="18"/>
              </w:rPr>
              <w:t>0.289</w:t>
            </w:r>
          </w:p>
        </w:tc>
      </w:tr>
      <w:tr w14:paraId="365DB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033FC77B">
            <w:pPr>
              <w:pStyle w:val="201"/>
              <w:rPr>
                <w:rFonts w:ascii="Times New Roman"/>
                <w:szCs w:val="18"/>
              </w:rPr>
            </w:pPr>
          </w:p>
        </w:tc>
        <w:tc>
          <w:tcPr>
            <w:tcW w:w="2042" w:type="dxa"/>
            <w:shd w:val="clear" w:color="auto" w:fill="auto"/>
          </w:tcPr>
          <w:p w14:paraId="6E505433">
            <w:pPr>
              <w:jc w:val="center"/>
              <w:rPr>
                <w:rFonts w:ascii="Times New Roman" w:hAnsi="Times New Roman" w:cs="Times New Roman"/>
                <w:sz w:val="18"/>
                <w:szCs w:val="18"/>
              </w:rPr>
            </w:pPr>
            <w:r>
              <w:rPr>
                <w:rFonts w:ascii="Times New Roman" w:hAnsi="Times New Roman" w:cs="Times New Roman"/>
                <w:sz w:val="18"/>
                <w:szCs w:val="18"/>
              </w:rPr>
              <w:t>楝树</w:t>
            </w:r>
          </w:p>
        </w:tc>
        <w:tc>
          <w:tcPr>
            <w:tcW w:w="1867" w:type="dxa"/>
            <w:shd w:val="clear" w:color="auto" w:fill="auto"/>
          </w:tcPr>
          <w:p w14:paraId="060F6B2A">
            <w:pPr>
              <w:jc w:val="center"/>
              <w:rPr>
                <w:rFonts w:ascii="Times New Roman" w:hAnsi="Times New Roman" w:cs="Times New Roman"/>
                <w:sz w:val="18"/>
                <w:szCs w:val="18"/>
              </w:rPr>
            </w:pPr>
            <w:r>
              <w:rPr>
                <w:rFonts w:ascii="Times New Roman" w:hAnsi="Times New Roman" w:cs="Times New Roman"/>
                <w:sz w:val="18"/>
                <w:szCs w:val="18"/>
              </w:rPr>
              <w:t>0.289</w:t>
            </w:r>
          </w:p>
        </w:tc>
        <w:tc>
          <w:tcPr>
            <w:tcW w:w="1867" w:type="dxa"/>
            <w:shd w:val="clear" w:color="auto" w:fill="auto"/>
          </w:tcPr>
          <w:p w14:paraId="056AD965">
            <w:pPr>
              <w:jc w:val="center"/>
              <w:rPr>
                <w:rFonts w:ascii="Times New Roman" w:hAnsi="Times New Roman" w:cs="Times New Roman"/>
                <w:sz w:val="18"/>
                <w:szCs w:val="18"/>
              </w:rPr>
            </w:pPr>
            <w:r>
              <w:rPr>
                <w:rFonts w:ascii="Times New Roman" w:hAnsi="Times New Roman" w:cs="Times New Roman"/>
                <w:sz w:val="18"/>
                <w:szCs w:val="18"/>
              </w:rPr>
              <w:t>樟树</w:t>
            </w:r>
          </w:p>
        </w:tc>
        <w:tc>
          <w:tcPr>
            <w:tcW w:w="1867" w:type="dxa"/>
            <w:shd w:val="clear" w:color="auto" w:fill="auto"/>
          </w:tcPr>
          <w:p w14:paraId="36DE5C93">
            <w:pPr>
              <w:jc w:val="center"/>
              <w:rPr>
                <w:rFonts w:ascii="Times New Roman" w:hAnsi="Times New Roman" w:cs="Times New Roman"/>
                <w:sz w:val="18"/>
                <w:szCs w:val="18"/>
              </w:rPr>
            </w:pPr>
            <w:r>
              <w:rPr>
                <w:rFonts w:ascii="Times New Roman" w:hAnsi="Times New Roman" w:cs="Times New Roman"/>
                <w:sz w:val="18"/>
                <w:szCs w:val="18"/>
              </w:rPr>
              <w:t>0.275</w:t>
            </w:r>
          </w:p>
        </w:tc>
      </w:tr>
      <w:tr w14:paraId="336C6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4DDBE982">
            <w:pPr>
              <w:pStyle w:val="201"/>
              <w:rPr>
                <w:rFonts w:ascii="Times New Roman"/>
                <w:szCs w:val="18"/>
              </w:rPr>
            </w:pPr>
          </w:p>
        </w:tc>
        <w:tc>
          <w:tcPr>
            <w:tcW w:w="2042" w:type="dxa"/>
            <w:shd w:val="clear" w:color="auto" w:fill="auto"/>
          </w:tcPr>
          <w:p w14:paraId="0D832E50">
            <w:pPr>
              <w:jc w:val="center"/>
              <w:rPr>
                <w:rFonts w:ascii="Times New Roman" w:hAnsi="Times New Roman" w:cs="Times New Roman"/>
                <w:sz w:val="18"/>
                <w:szCs w:val="18"/>
              </w:rPr>
            </w:pPr>
            <w:r>
              <w:rPr>
                <w:rFonts w:ascii="Times New Roman" w:hAnsi="Times New Roman" w:cs="Times New Roman"/>
                <w:sz w:val="18"/>
                <w:szCs w:val="18"/>
              </w:rPr>
              <w:t>柳杉</w:t>
            </w:r>
          </w:p>
        </w:tc>
        <w:tc>
          <w:tcPr>
            <w:tcW w:w="1867" w:type="dxa"/>
            <w:shd w:val="clear" w:color="auto" w:fill="auto"/>
          </w:tcPr>
          <w:p w14:paraId="1999D0C6">
            <w:pPr>
              <w:jc w:val="center"/>
              <w:rPr>
                <w:rFonts w:ascii="Times New Roman" w:hAnsi="Times New Roman" w:cs="Times New Roman"/>
                <w:sz w:val="18"/>
                <w:szCs w:val="18"/>
              </w:rPr>
            </w:pPr>
            <w:r>
              <w:rPr>
                <w:rFonts w:ascii="Times New Roman" w:hAnsi="Times New Roman" w:cs="Times New Roman"/>
                <w:sz w:val="18"/>
                <w:szCs w:val="18"/>
              </w:rPr>
              <w:t>0.267</w:t>
            </w:r>
          </w:p>
        </w:tc>
        <w:tc>
          <w:tcPr>
            <w:tcW w:w="1867" w:type="dxa"/>
            <w:shd w:val="clear" w:color="auto" w:fill="auto"/>
          </w:tcPr>
          <w:p w14:paraId="4385F920">
            <w:pPr>
              <w:jc w:val="center"/>
              <w:rPr>
                <w:rFonts w:ascii="Times New Roman" w:hAnsi="Times New Roman" w:cs="Times New Roman"/>
                <w:sz w:val="18"/>
                <w:szCs w:val="18"/>
              </w:rPr>
            </w:pPr>
            <w:r>
              <w:rPr>
                <w:rFonts w:ascii="Times New Roman" w:hAnsi="Times New Roman" w:cs="Times New Roman"/>
                <w:sz w:val="18"/>
                <w:szCs w:val="18"/>
              </w:rPr>
              <w:t>针阔混</w:t>
            </w:r>
          </w:p>
        </w:tc>
        <w:tc>
          <w:tcPr>
            <w:tcW w:w="1867" w:type="dxa"/>
            <w:shd w:val="clear" w:color="auto" w:fill="auto"/>
          </w:tcPr>
          <w:p w14:paraId="1BA89A4E">
            <w:pPr>
              <w:jc w:val="center"/>
              <w:rPr>
                <w:rFonts w:ascii="Times New Roman" w:hAnsi="Times New Roman" w:cs="Times New Roman"/>
                <w:sz w:val="18"/>
                <w:szCs w:val="18"/>
              </w:rPr>
            </w:pPr>
            <w:r>
              <w:rPr>
                <w:rFonts w:ascii="Times New Roman" w:hAnsi="Times New Roman" w:cs="Times New Roman"/>
                <w:sz w:val="18"/>
                <w:szCs w:val="18"/>
              </w:rPr>
              <w:t>0.248</w:t>
            </w:r>
          </w:p>
        </w:tc>
      </w:tr>
      <w:tr w14:paraId="584D6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3E5AA42D">
            <w:pPr>
              <w:pStyle w:val="201"/>
              <w:rPr>
                <w:rFonts w:ascii="Times New Roman"/>
                <w:szCs w:val="18"/>
              </w:rPr>
            </w:pPr>
          </w:p>
        </w:tc>
        <w:tc>
          <w:tcPr>
            <w:tcW w:w="2042" w:type="dxa"/>
            <w:shd w:val="clear" w:color="auto" w:fill="auto"/>
          </w:tcPr>
          <w:p w14:paraId="0CB21601">
            <w:pPr>
              <w:jc w:val="center"/>
              <w:rPr>
                <w:rFonts w:ascii="Times New Roman" w:hAnsi="Times New Roman" w:cs="Times New Roman"/>
                <w:sz w:val="18"/>
                <w:szCs w:val="18"/>
              </w:rPr>
            </w:pPr>
            <w:r>
              <w:rPr>
                <w:rFonts w:ascii="Times New Roman" w:hAnsi="Times New Roman" w:cs="Times New Roman"/>
                <w:sz w:val="18"/>
                <w:szCs w:val="18"/>
              </w:rPr>
              <w:t>柳树</w:t>
            </w:r>
          </w:p>
        </w:tc>
        <w:tc>
          <w:tcPr>
            <w:tcW w:w="1867" w:type="dxa"/>
            <w:shd w:val="clear" w:color="auto" w:fill="auto"/>
          </w:tcPr>
          <w:p w14:paraId="2410CF38">
            <w:pPr>
              <w:jc w:val="center"/>
              <w:rPr>
                <w:rFonts w:ascii="Times New Roman" w:hAnsi="Times New Roman" w:cs="Times New Roman"/>
                <w:sz w:val="18"/>
                <w:szCs w:val="18"/>
              </w:rPr>
            </w:pPr>
            <w:r>
              <w:rPr>
                <w:rFonts w:ascii="Times New Roman" w:hAnsi="Times New Roman" w:cs="Times New Roman"/>
                <w:sz w:val="18"/>
                <w:szCs w:val="18"/>
              </w:rPr>
              <w:t>0.288</w:t>
            </w:r>
          </w:p>
        </w:tc>
        <w:tc>
          <w:tcPr>
            <w:tcW w:w="1867" w:type="dxa"/>
            <w:shd w:val="clear" w:color="auto" w:fill="auto"/>
          </w:tcPr>
          <w:p w14:paraId="2B3D5670">
            <w:pPr>
              <w:jc w:val="center"/>
              <w:rPr>
                <w:rFonts w:ascii="Times New Roman" w:hAnsi="Times New Roman" w:cs="Times New Roman"/>
                <w:sz w:val="18"/>
                <w:szCs w:val="18"/>
              </w:rPr>
            </w:pPr>
            <w:r>
              <w:rPr>
                <w:rFonts w:ascii="Times New Roman" w:hAnsi="Times New Roman" w:cs="Times New Roman"/>
                <w:sz w:val="18"/>
                <w:szCs w:val="18"/>
              </w:rPr>
              <w:t>针叶混</w:t>
            </w:r>
          </w:p>
        </w:tc>
        <w:tc>
          <w:tcPr>
            <w:tcW w:w="1867" w:type="dxa"/>
            <w:shd w:val="clear" w:color="auto" w:fill="auto"/>
          </w:tcPr>
          <w:p w14:paraId="45EF7016">
            <w:pPr>
              <w:jc w:val="center"/>
              <w:rPr>
                <w:rFonts w:ascii="Times New Roman" w:hAnsi="Times New Roman" w:cs="Times New Roman"/>
                <w:sz w:val="18"/>
                <w:szCs w:val="18"/>
              </w:rPr>
            </w:pPr>
            <w:r>
              <w:rPr>
                <w:rFonts w:ascii="Times New Roman" w:hAnsi="Times New Roman" w:cs="Times New Roman"/>
                <w:sz w:val="18"/>
                <w:szCs w:val="18"/>
              </w:rPr>
              <w:t>0.267</w:t>
            </w:r>
          </w:p>
        </w:tc>
      </w:tr>
      <w:tr w14:paraId="75E97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7982214A">
            <w:pPr>
              <w:pStyle w:val="201"/>
              <w:rPr>
                <w:rFonts w:ascii="Times New Roman"/>
                <w:szCs w:val="18"/>
              </w:rPr>
            </w:pPr>
          </w:p>
        </w:tc>
        <w:tc>
          <w:tcPr>
            <w:tcW w:w="2042" w:type="dxa"/>
            <w:shd w:val="clear" w:color="auto" w:fill="auto"/>
          </w:tcPr>
          <w:p w14:paraId="1F78C470">
            <w:pPr>
              <w:jc w:val="center"/>
              <w:rPr>
                <w:rFonts w:ascii="Times New Roman" w:hAnsi="Times New Roman" w:cs="Times New Roman"/>
                <w:sz w:val="18"/>
                <w:szCs w:val="18"/>
              </w:rPr>
            </w:pPr>
            <w:r>
              <w:rPr>
                <w:rFonts w:ascii="Times New Roman" w:hAnsi="Times New Roman" w:cs="Times New Roman"/>
                <w:sz w:val="18"/>
                <w:szCs w:val="18"/>
              </w:rPr>
              <w:t>日本落叶松</w:t>
            </w:r>
          </w:p>
        </w:tc>
        <w:tc>
          <w:tcPr>
            <w:tcW w:w="1867" w:type="dxa"/>
            <w:shd w:val="clear" w:color="auto" w:fill="auto"/>
          </w:tcPr>
          <w:p w14:paraId="6242650B">
            <w:pPr>
              <w:jc w:val="center"/>
              <w:rPr>
                <w:rFonts w:ascii="Times New Roman" w:hAnsi="Times New Roman" w:cs="Times New Roman"/>
                <w:sz w:val="18"/>
                <w:szCs w:val="18"/>
              </w:rPr>
            </w:pPr>
            <w:r>
              <w:rPr>
                <w:rFonts w:ascii="Times New Roman" w:hAnsi="Times New Roman" w:cs="Times New Roman"/>
                <w:sz w:val="18"/>
                <w:szCs w:val="18"/>
              </w:rPr>
              <w:t>0.212</w:t>
            </w:r>
          </w:p>
        </w:tc>
        <w:tc>
          <w:tcPr>
            <w:tcW w:w="1867" w:type="dxa"/>
            <w:shd w:val="clear" w:color="auto" w:fill="auto"/>
          </w:tcPr>
          <w:p w14:paraId="769B7E0A">
            <w:pPr>
              <w:jc w:val="center"/>
              <w:rPr>
                <w:rFonts w:ascii="Times New Roman" w:hAnsi="Times New Roman" w:cs="Times New Roman"/>
                <w:sz w:val="18"/>
                <w:szCs w:val="18"/>
              </w:rPr>
            </w:pPr>
            <w:r>
              <w:rPr>
                <w:rFonts w:ascii="Times New Roman" w:hAnsi="Times New Roman" w:cs="Times New Roman"/>
                <w:sz w:val="18"/>
                <w:szCs w:val="18"/>
              </w:rPr>
              <w:t>楠木</w:t>
            </w:r>
          </w:p>
        </w:tc>
        <w:tc>
          <w:tcPr>
            <w:tcW w:w="1867" w:type="dxa"/>
            <w:shd w:val="clear" w:color="auto" w:fill="auto"/>
          </w:tcPr>
          <w:p w14:paraId="1C093EEA">
            <w:pPr>
              <w:jc w:val="center"/>
              <w:rPr>
                <w:rFonts w:ascii="Times New Roman" w:hAnsi="Times New Roman" w:cs="Times New Roman"/>
                <w:sz w:val="18"/>
                <w:szCs w:val="18"/>
              </w:rPr>
            </w:pPr>
            <w:r>
              <w:rPr>
                <w:rFonts w:ascii="Times New Roman" w:hAnsi="Times New Roman" w:cs="Times New Roman"/>
                <w:sz w:val="18"/>
                <w:szCs w:val="18"/>
              </w:rPr>
              <w:t>0.264</w:t>
            </w:r>
          </w:p>
        </w:tc>
      </w:tr>
      <w:tr w14:paraId="55D36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6D8EB0D1">
            <w:pPr>
              <w:pStyle w:val="201"/>
              <w:rPr>
                <w:rFonts w:ascii="Times New Roman"/>
                <w:szCs w:val="18"/>
              </w:rPr>
            </w:pPr>
          </w:p>
        </w:tc>
        <w:tc>
          <w:tcPr>
            <w:tcW w:w="2042" w:type="dxa"/>
            <w:shd w:val="clear" w:color="auto" w:fill="auto"/>
          </w:tcPr>
          <w:p w14:paraId="52FA9CC1">
            <w:pPr>
              <w:jc w:val="center"/>
              <w:rPr>
                <w:rFonts w:ascii="Times New Roman" w:hAnsi="Times New Roman" w:cs="Times New Roman"/>
                <w:sz w:val="18"/>
                <w:szCs w:val="18"/>
              </w:rPr>
            </w:pPr>
            <w:r>
              <w:rPr>
                <w:rFonts w:ascii="Times New Roman" w:hAnsi="Times New Roman" w:cs="Times New Roman"/>
                <w:sz w:val="18"/>
                <w:szCs w:val="18"/>
              </w:rPr>
              <w:t>马尾松</w:t>
            </w:r>
          </w:p>
        </w:tc>
        <w:tc>
          <w:tcPr>
            <w:tcW w:w="1867" w:type="dxa"/>
            <w:shd w:val="clear" w:color="auto" w:fill="auto"/>
          </w:tcPr>
          <w:p w14:paraId="5D91906E">
            <w:pPr>
              <w:jc w:val="center"/>
              <w:rPr>
                <w:rFonts w:ascii="Times New Roman" w:hAnsi="Times New Roman" w:cs="Times New Roman"/>
                <w:sz w:val="18"/>
                <w:szCs w:val="18"/>
              </w:rPr>
            </w:pPr>
            <w:r>
              <w:rPr>
                <w:rFonts w:ascii="Times New Roman" w:hAnsi="Times New Roman" w:cs="Times New Roman"/>
                <w:sz w:val="18"/>
                <w:szCs w:val="18"/>
              </w:rPr>
              <w:t>0.187</w:t>
            </w:r>
          </w:p>
        </w:tc>
        <w:tc>
          <w:tcPr>
            <w:tcW w:w="1867" w:type="dxa"/>
            <w:shd w:val="clear" w:color="auto" w:fill="auto"/>
          </w:tcPr>
          <w:p w14:paraId="549FCA58">
            <w:pPr>
              <w:jc w:val="center"/>
              <w:rPr>
                <w:rFonts w:ascii="Times New Roman" w:hAnsi="Times New Roman" w:cs="Times New Roman"/>
                <w:sz w:val="18"/>
                <w:szCs w:val="18"/>
              </w:rPr>
            </w:pPr>
            <w:r>
              <w:rPr>
                <w:rFonts w:ascii="Times New Roman" w:hAnsi="Times New Roman" w:cs="Times New Roman"/>
                <w:sz w:val="18"/>
                <w:szCs w:val="18"/>
              </w:rPr>
              <w:t>木荷</w:t>
            </w:r>
          </w:p>
        </w:tc>
        <w:tc>
          <w:tcPr>
            <w:tcW w:w="1867" w:type="dxa"/>
            <w:shd w:val="clear" w:color="auto" w:fill="auto"/>
          </w:tcPr>
          <w:p w14:paraId="573B5E54">
            <w:pPr>
              <w:jc w:val="center"/>
              <w:rPr>
                <w:rFonts w:ascii="Times New Roman" w:hAnsi="Times New Roman" w:cs="Times New Roman"/>
                <w:sz w:val="18"/>
                <w:szCs w:val="18"/>
              </w:rPr>
            </w:pPr>
            <w:r>
              <w:rPr>
                <w:rFonts w:ascii="Times New Roman" w:hAnsi="Times New Roman" w:cs="Times New Roman"/>
                <w:sz w:val="18"/>
                <w:szCs w:val="18"/>
              </w:rPr>
              <w:t>0.258</w:t>
            </w:r>
          </w:p>
        </w:tc>
      </w:tr>
      <w:tr w14:paraId="68C77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vMerge w:val="continue"/>
            <w:shd w:val="clear" w:color="auto" w:fill="auto"/>
            <w:vAlign w:val="center"/>
          </w:tcPr>
          <w:p w14:paraId="61E1B8A2">
            <w:pPr>
              <w:pStyle w:val="201"/>
              <w:rPr>
                <w:rFonts w:ascii="Times New Roman"/>
                <w:szCs w:val="18"/>
              </w:rPr>
            </w:pPr>
          </w:p>
        </w:tc>
        <w:tc>
          <w:tcPr>
            <w:tcW w:w="7643" w:type="dxa"/>
            <w:gridSpan w:val="4"/>
            <w:shd w:val="clear" w:color="auto" w:fill="auto"/>
            <w:vAlign w:val="center"/>
          </w:tcPr>
          <w:p w14:paraId="2121EFF5">
            <w:pPr>
              <w:pStyle w:val="201"/>
              <w:jc w:val="left"/>
              <w:rPr>
                <w:rFonts w:ascii="Times New Roman"/>
                <w:szCs w:val="18"/>
              </w:rPr>
            </w:pPr>
            <w:r>
              <w:rPr>
                <w:rFonts w:ascii="Times New Roman"/>
                <w:szCs w:val="18"/>
              </w:rPr>
              <w:t>数据来源：《中华人民共和国气候变化第二次国家信息通报》土地利用变化与林业温室气清单。</w:t>
            </w:r>
          </w:p>
        </w:tc>
      </w:tr>
      <w:tr w14:paraId="555F2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tcPr>
          <w:p w14:paraId="42193342">
            <w:pPr>
              <w:rPr>
                <w:rFonts w:ascii="Times New Roman" w:hAnsi="Times New Roman" w:cs="Times New Roman"/>
                <w:sz w:val="18"/>
                <w:szCs w:val="18"/>
              </w:rPr>
            </w:pPr>
            <w:r>
              <w:rPr>
                <w:rFonts w:ascii="Times New Roman" w:hAnsi="Times New Roman" w:cs="Times New Roman"/>
                <w:sz w:val="18"/>
                <w:szCs w:val="18"/>
              </w:rPr>
              <w:t>测定步骤（如果有）</w:t>
            </w:r>
          </w:p>
        </w:tc>
        <w:tc>
          <w:tcPr>
            <w:tcW w:w="7643" w:type="dxa"/>
            <w:gridSpan w:val="4"/>
            <w:shd w:val="clear" w:color="auto" w:fill="auto"/>
            <w:vAlign w:val="center"/>
          </w:tcPr>
          <w:p w14:paraId="70CAAAC8">
            <w:pPr>
              <w:pStyle w:val="201"/>
              <w:jc w:val="left"/>
              <w:rPr>
                <w:rFonts w:ascii="Times New Roman"/>
                <w:szCs w:val="18"/>
              </w:rPr>
            </w:pPr>
            <w:r>
              <w:rPr>
                <w:rFonts w:ascii="Times New Roman"/>
                <w:szCs w:val="18"/>
              </w:rPr>
              <w:t>不适用</w:t>
            </w:r>
          </w:p>
        </w:tc>
      </w:tr>
      <w:tr w14:paraId="4113A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bottom w:val="single" w:color="auto" w:sz="8" w:space="0"/>
            </w:tcBorders>
            <w:shd w:val="clear" w:color="auto" w:fill="auto"/>
          </w:tcPr>
          <w:p w14:paraId="267D5DE2">
            <w:pPr>
              <w:rPr>
                <w:rFonts w:ascii="Times New Roman" w:hAnsi="Times New Roman" w:cs="Times New Roman"/>
                <w:sz w:val="18"/>
                <w:szCs w:val="18"/>
              </w:rPr>
            </w:pPr>
            <w:r>
              <w:rPr>
                <w:rFonts w:ascii="Times New Roman" w:hAnsi="Times New Roman" w:cs="Times New Roman"/>
                <w:sz w:val="18"/>
                <w:szCs w:val="18"/>
              </w:rPr>
              <w:t>说明：</w:t>
            </w:r>
          </w:p>
        </w:tc>
        <w:tc>
          <w:tcPr>
            <w:tcW w:w="7643" w:type="dxa"/>
            <w:gridSpan w:val="4"/>
            <w:tcBorders>
              <w:bottom w:val="single" w:color="auto" w:sz="8" w:space="0"/>
            </w:tcBorders>
            <w:shd w:val="clear" w:color="auto" w:fill="auto"/>
            <w:vAlign w:val="center"/>
          </w:tcPr>
          <w:p w14:paraId="4A472765">
            <w:pPr>
              <w:pStyle w:val="201"/>
              <w:jc w:val="left"/>
              <w:rPr>
                <w:rFonts w:ascii="Times New Roman"/>
                <w:szCs w:val="18"/>
              </w:rPr>
            </w:pPr>
          </w:p>
        </w:tc>
      </w:tr>
    </w:tbl>
    <w:p w14:paraId="40ED9C1B">
      <w:pPr>
        <w:rPr>
          <w:rFonts w:ascii="Times New Roman"/>
        </w:rPr>
      </w:pPr>
      <w:r>
        <w:rPr>
          <w:rFonts w:ascii="Times New Roman"/>
        </w:rPr>
        <w:br w:type="page"/>
      </w:r>
    </w:p>
    <w:p w14:paraId="30B90B12">
      <w:pPr>
        <w:pStyle w:val="147"/>
        <w:spacing w:before="156" w:after="156"/>
        <w:rPr>
          <w:rFonts w:ascii="Times New Roman"/>
        </w:rPr>
      </w:pPr>
      <w:r>
        <w:rPr>
          <w:rFonts w:ascii="Times New Roman"/>
        </w:rPr>
        <w:t>林木地上生物量方程</w:t>
      </w:r>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05"/>
        <w:gridCol w:w="7168"/>
      </w:tblGrid>
      <w:tr w14:paraId="6EA55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76" w:type="pct"/>
            <w:tcBorders>
              <w:top w:val="single" w:color="auto" w:sz="8" w:space="0"/>
              <w:bottom w:val="single" w:color="auto" w:sz="8" w:space="0"/>
            </w:tcBorders>
            <w:shd w:val="clear" w:color="auto" w:fill="F3F3F3"/>
            <w:vAlign w:val="center"/>
          </w:tcPr>
          <w:p w14:paraId="5115F75E">
            <w:pPr>
              <w:rPr>
                <w:rFonts w:ascii="Times New Roman" w:hAnsi="Times New Roman" w:cs="Times New Roman"/>
                <w:sz w:val="18"/>
                <w:szCs w:val="18"/>
              </w:rPr>
            </w:pPr>
            <w:r>
              <w:rPr>
                <w:rFonts w:ascii="Times New Roman" w:hAnsi="Times New Roman" w:cs="Times New Roman"/>
                <w:sz w:val="18"/>
                <w:szCs w:val="18"/>
              </w:rPr>
              <w:t>数据/参数：</w:t>
            </w:r>
          </w:p>
        </w:tc>
        <w:tc>
          <w:tcPr>
            <w:tcW w:w="3823" w:type="pct"/>
            <w:tcBorders>
              <w:top w:val="single" w:color="auto" w:sz="8" w:space="0"/>
              <w:bottom w:val="single" w:color="auto" w:sz="8" w:space="0"/>
            </w:tcBorders>
            <w:vAlign w:val="center"/>
          </w:tcPr>
          <w:p w14:paraId="2FDA1616">
            <w:pPr>
              <w:widowControl/>
              <w:jc w:val="left"/>
              <w:rPr>
                <w:rFonts w:ascii="Times New Roman" w:hAnsi="Times New Roman" w:cs="Times New Roman"/>
                <w:i/>
                <w:iCs/>
                <w:kern w:val="0"/>
                <w:sz w:val="18"/>
                <w:szCs w:val="18"/>
                <w:vertAlign w:val="subscript"/>
              </w:rPr>
            </w:pPr>
            <m:oMathPara>
              <m:oMathParaPr>
                <m:jc m:val="left"/>
              </m:oMathPara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AB,j</m:t>
                    </m:r>
                    <m:ctrlPr>
                      <w:rPr>
                        <w:rFonts w:ascii="Cambria Math" w:hAnsi="Cambria Math" w:cs="Times New Roman"/>
                        <w:i/>
                      </w:rPr>
                    </m:ctrlPr>
                  </m:sub>
                </m:sSub>
                <m:d>
                  <m:dPr>
                    <m:ctrlPr>
                      <w:rPr>
                        <w:rFonts w:ascii="Cambria Math" w:hAnsi="Cambria Math" w:cs="Times New Roman"/>
                        <w:i/>
                      </w:rPr>
                    </m:ctrlPr>
                  </m:dPr>
                  <m:e>
                    <m:r>
                      <m:rPr/>
                      <w:rPr>
                        <w:rFonts w:ascii="Cambria Math" w:hAnsi="Cambria Math" w:cs="Times New Roman"/>
                      </w:rPr>
                      <m:t>D,H</m:t>
                    </m:r>
                    <m:ctrlPr>
                      <w:rPr>
                        <w:rFonts w:ascii="Cambria Math" w:hAnsi="Cambria Math" w:cs="Times New Roman"/>
                        <w:i/>
                      </w:rPr>
                    </m:ctrlPr>
                  </m:e>
                </m:d>
              </m:oMath>
            </m:oMathPara>
          </w:p>
        </w:tc>
      </w:tr>
      <w:tr w14:paraId="09DE2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6" w:type="pct"/>
            <w:tcBorders>
              <w:top w:val="single" w:color="auto" w:sz="8" w:space="0"/>
            </w:tcBorders>
            <w:shd w:val="clear" w:color="auto" w:fill="F3F3F3"/>
            <w:vAlign w:val="center"/>
          </w:tcPr>
          <w:p w14:paraId="56563CCE">
            <w:pPr>
              <w:rPr>
                <w:rFonts w:ascii="Times New Roman" w:hAnsi="Times New Roman" w:cs="Times New Roman"/>
                <w:sz w:val="18"/>
                <w:szCs w:val="18"/>
              </w:rPr>
            </w:pPr>
            <w:r>
              <w:rPr>
                <w:rFonts w:ascii="Times New Roman" w:hAnsi="Times New Roman" w:cs="Times New Roman"/>
                <w:sz w:val="18"/>
                <w:szCs w:val="18"/>
              </w:rPr>
              <w:t>单位：</w:t>
            </w:r>
          </w:p>
        </w:tc>
        <w:tc>
          <w:tcPr>
            <w:tcW w:w="3823" w:type="pct"/>
            <w:tcBorders>
              <w:top w:val="single" w:color="auto" w:sz="8" w:space="0"/>
            </w:tcBorders>
            <w:vAlign w:val="center"/>
          </w:tcPr>
          <w:p w14:paraId="0A15D525">
            <w:pPr>
              <w:widowControl/>
              <w:jc w:val="left"/>
              <w:rPr>
                <w:rFonts w:ascii="Times New Roman" w:hAnsi="Times New Roman" w:cs="Times New Roman"/>
                <w:kern w:val="0"/>
                <w:sz w:val="18"/>
                <w:szCs w:val="18"/>
              </w:rPr>
            </w:pPr>
            <w:r>
              <w:rPr>
                <w:rFonts w:ascii="Times New Roman" w:hAnsi="Times New Roman" w:cs="Times New Roman"/>
                <w:sz w:val="18"/>
                <w:szCs w:val="18"/>
              </w:rPr>
              <w:t>t d.m·株</w:t>
            </w:r>
            <w:r>
              <w:rPr>
                <w:rFonts w:ascii="Times New Roman" w:hAnsi="Times New Roman" w:cs="Times New Roman"/>
                <w:sz w:val="18"/>
                <w:szCs w:val="18"/>
                <w:vertAlign w:val="superscript"/>
              </w:rPr>
              <w:t>-1</w:t>
            </w:r>
          </w:p>
        </w:tc>
      </w:tr>
      <w:tr w14:paraId="58DCB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25DE9743">
            <w:pPr>
              <w:rPr>
                <w:rFonts w:ascii="Times New Roman" w:hAnsi="Times New Roman" w:cs="Times New Roman"/>
                <w:sz w:val="18"/>
                <w:szCs w:val="18"/>
              </w:rPr>
            </w:pPr>
            <w:r>
              <w:rPr>
                <w:rFonts w:ascii="Times New Roman" w:hAnsi="Times New Roman" w:cs="Times New Roman"/>
                <w:sz w:val="18"/>
                <w:szCs w:val="18"/>
              </w:rPr>
              <w:t>应用的公式编号：</w:t>
            </w:r>
          </w:p>
        </w:tc>
        <w:tc>
          <w:tcPr>
            <w:tcW w:w="3823" w:type="pct"/>
            <w:vAlign w:val="center"/>
          </w:tcPr>
          <w:p w14:paraId="3E33F62F">
            <w:pPr>
              <w:keepNext/>
              <w:widowControl/>
              <w:jc w:val="left"/>
              <w:rPr>
                <w:rFonts w:ascii="Times New Roman" w:hAnsi="Times New Roman" w:cs="Times New Roman"/>
                <w:kern w:val="0"/>
                <w:sz w:val="18"/>
                <w:szCs w:val="18"/>
              </w:rPr>
            </w:pPr>
            <w:r>
              <w:rPr>
                <w:rFonts w:ascii="Times New Roman" w:hAnsi="Times New Roman" w:cs="Times New Roman"/>
                <w:kern w:val="0"/>
                <w:sz w:val="18"/>
                <w:szCs w:val="18"/>
              </w:rPr>
              <w:t>式（</w:t>
            </w:r>
            <w:r>
              <w:rPr>
                <w:rFonts w:hint="eastAsia" w:ascii="Times New Roman" w:hAnsi="Times New Roman" w:cs="Times New Roman"/>
                <w:kern w:val="0"/>
                <w:sz w:val="18"/>
                <w:szCs w:val="18"/>
                <w:lang w:val="en-US" w:eastAsia="zh-CN"/>
              </w:rPr>
              <w:t>A.2</w:t>
            </w:r>
            <w:r>
              <w:rPr>
                <w:rFonts w:ascii="Times New Roman" w:hAnsi="Times New Roman" w:cs="Times New Roman"/>
                <w:kern w:val="0"/>
                <w:sz w:val="18"/>
                <w:szCs w:val="18"/>
              </w:rPr>
              <w:t>）</w:t>
            </w:r>
          </w:p>
        </w:tc>
      </w:tr>
      <w:tr w14:paraId="377DD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7C5E9175">
            <w:pPr>
              <w:rPr>
                <w:rFonts w:ascii="Times New Roman" w:hAnsi="Times New Roman" w:cs="Times New Roman"/>
                <w:sz w:val="18"/>
                <w:szCs w:val="18"/>
              </w:rPr>
            </w:pPr>
            <w:r>
              <w:rPr>
                <w:rFonts w:ascii="Times New Roman" w:hAnsi="Times New Roman" w:cs="Times New Roman"/>
                <w:sz w:val="18"/>
                <w:szCs w:val="18"/>
              </w:rPr>
              <w:t>描述：</w:t>
            </w:r>
          </w:p>
        </w:tc>
        <w:tc>
          <w:tcPr>
            <w:tcW w:w="3823" w:type="pct"/>
            <w:vAlign w:val="center"/>
          </w:tcPr>
          <w:p w14:paraId="04F10549">
            <w:pPr>
              <w:widowControl/>
              <w:jc w:val="left"/>
              <w:rPr>
                <w:rFonts w:ascii="Times New Roman" w:hAnsi="Times New Roman" w:cs="Times New Roman"/>
                <w:kern w:val="0"/>
                <w:sz w:val="18"/>
                <w:szCs w:val="18"/>
              </w:rPr>
            </w:pPr>
            <w:r>
              <w:rPr>
                <w:rFonts w:ascii="Times New Roman" w:hAnsi="Times New Roman" w:cs="Times New Roman"/>
                <w:sz w:val="18"/>
                <w:szCs w:val="18"/>
              </w:rPr>
              <w:t>乔木树种</w:t>
            </w:r>
            <w:r>
              <w:rPr>
                <w:rFonts w:ascii="Times New Roman" w:hAnsi="Times New Roman" w:cs="Times New Roman"/>
                <w:i/>
                <w:iCs/>
                <w:sz w:val="18"/>
                <w:szCs w:val="18"/>
              </w:rPr>
              <w:t xml:space="preserve">j </w:t>
            </w:r>
            <w:r>
              <w:rPr>
                <w:rFonts w:ascii="Times New Roman" w:hAnsi="Times New Roman" w:cs="Times New Roman"/>
                <w:sz w:val="18"/>
                <w:szCs w:val="18"/>
              </w:rPr>
              <w:t>的林木地上生物量与胸径和树高的相关方程；</w:t>
            </w:r>
          </w:p>
        </w:tc>
      </w:tr>
      <w:tr w14:paraId="6FD9B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071EB6A4">
            <w:pPr>
              <w:rPr>
                <w:rFonts w:ascii="Times New Roman" w:hAnsi="Times New Roman" w:cs="Times New Roman"/>
                <w:sz w:val="18"/>
                <w:szCs w:val="18"/>
              </w:rPr>
            </w:pPr>
            <w:r>
              <w:rPr>
                <w:rFonts w:ascii="Times New Roman" w:hAnsi="Times New Roman" w:cs="Times New Roman"/>
                <w:sz w:val="18"/>
                <w:szCs w:val="18"/>
              </w:rPr>
              <w:t>数据源：</w:t>
            </w:r>
          </w:p>
        </w:tc>
        <w:tc>
          <w:tcPr>
            <w:tcW w:w="3823" w:type="pct"/>
            <w:vAlign w:val="center"/>
          </w:tcPr>
          <w:p w14:paraId="6C8B25BF">
            <w:pPr>
              <w:widowControl/>
              <w:jc w:val="left"/>
              <w:rPr>
                <w:rFonts w:ascii="Times New Roman" w:hAnsi="Times New Roman" w:cs="Times New Roman"/>
                <w:sz w:val="18"/>
                <w:szCs w:val="18"/>
              </w:rPr>
            </w:pPr>
            <w:r>
              <w:rPr>
                <w:rFonts w:ascii="Times New Roman" w:hAnsi="Times New Roman" w:cs="Times New Roman"/>
                <w:sz w:val="18"/>
                <w:szCs w:val="18"/>
              </w:rPr>
              <w:t xml:space="preserve">数据源优先选择次序为： </w:t>
            </w:r>
          </w:p>
          <w:p w14:paraId="6CC2CDAD">
            <w:pPr>
              <w:widowControl/>
              <w:jc w:val="left"/>
              <w:rPr>
                <w:rFonts w:ascii="Times New Roman" w:hAnsi="Times New Roman" w:cs="Times New Roman"/>
                <w:sz w:val="18"/>
                <w:szCs w:val="18"/>
              </w:rPr>
            </w:pPr>
            <w:r>
              <w:rPr>
                <w:rFonts w:ascii="Times New Roman" w:hAnsi="Times New Roman" w:cs="Times New Roman"/>
                <w:sz w:val="18"/>
                <w:szCs w:val="18"/>
              </w:rPr>
              <w:t xml:space="preserve">(a)现有的、当地的或相似生态条件下的基于树种或树种组的数据； </w:t>
            </w:r>
          </w:p>
          <w:p w14:paraId="3741C777">
            <w:pPr>
              <w:widowControl/>
              <w:jc w:val="left"/>
              <w:rPr>
                <w:rFonts w:ascii="Times New Roman" w:hAnsi="Times New Roman" w:cs="Times New Roman"/>
                <w:sz w:val="18"/>
                <w:szCs w:val="18"/>
              </w:rPr>
            </w:pPr>
            <w:r>
              <w:rPr>
                <w:rFonts w:ascii="Times New Roman" w:hAnsi="Times New Roman" w:cs="Times New Roman"/>
                <w:sz w:val="18"/>
                <w:szCs w:val="18"/>
              </w:rPr>
              <w:t>(b)省级基于树种的数据 (如国家森林资源连续清查、林业规划设计调查或省级温室气体清单编制中的数据)；</w:t>
            </w:r>
          </w:p>
          <w:p w14:paraId="51938A66">
            <w:pPr>
              <w:widowControl/>
              <w:jc w:val="left"/>
              <w:rPr>
                <w:rFonts w:ascii="Times New Roman" w:hAnsi="Times New Roman" w:cs="Times New Roman"/>
                <w:sz w:val="18"/>
                <w:szCs w:val="18"/>
              </w:rPr>
            </w:pPr>
            <w:r>
              <w:rPr>
                <w:rFonts w:ascii="Times New Roman" w:hAnsi="Times New Roman" w:cs="Times New Roman"/>
                <w:sz w:val="18"/>
                <w:szCs w:val="18"/>
              </w:rPr>
              <w:t>(c) 见LY/T 2253-2014附录O。</w:t>
            </w:r>
          </w:p>
        </w:tc>
      </w:tr>
      <w:tr w14:paraId="23B26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3F8D0F55">
            <w:pPr>
              <w:rPr>
                <w:rFonts w:ascii="Times New Roman" w:hAnsi="Times New Roman" w:cs="Times New Roman"/>
                <w:sz w:val="18"/>
                <w:szCs w:val="18"/>
              </w:rPr>
            </w:pPr>
            <w:r>
              <w:rPr>
                <w:rFonts w:ascii="Times New Roman" w:hAnsi="Times New Roman" w:cs="Times New Roman"/>
                <w:sz w:val="18"/>
                <w:szCs w:val="18"/>
              </w:rPr>
              <w:t>测定步骤（如果有）</w:t>
            </w:r>
          </w:p>
        </w:tc>
        <w:tc>
          <w:tcPr>
            <w:tcW w:w="3823" w:type="pct"/>
            <w:vAlign w:val="center"/>
          </w:tcPr>
          <w:p w14:paraId="3CDB0CD0">
            <w:pPr>
              <w:rPr>
                <w:rFonts w:ascii="Times New Roman" w:hAnsi="Times New Roman" w:cs="Times New Roman"/>
                <w:sz w:val="18"/>
                <w:szCs w:val="18"/>
              </w:rPr>
            </w:pPr>
            <w:r>
              <w:rPr>
                <w:rFonts w:ascii="Times New Roman" w:hAnsi="Times New Roman" w:cs="Times New Roman"/>
                <w:sz w:val="18"/>
                <w:szCs w:val="18"/>
              </w:rPr>
              <w:t>不适用</w:t>
            </w:r>
          </w:p>
        </w:tc>
      </w:tr>
      <w:tr w14:paraId="0D4B3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206FFA7F">
            <w:pPr>
              <w:rPr>
                <w:rFonts w:ascii="Times New Roman" w:hAnsi="Times New Roman" w:cs="Times New Roman"/>
                <w:sz w:val="18"/>
                <w:szCs w:val="18"/>
              </w:rPr>
            </w:pPr>
            <w:r>
              <w:rPr>
                <w:rFonts w:ascii="Times New Roman" w:hAnsi="Times New Roman" w:cs="Times New Roman"/>
                <w:sz w:val="18"/>
                <w:szCs w:val="18"/>
              </w:rPr>
              <w:t>说明：</w:t>
            </w:r>
          </w:p>
        </w:tc>
        <w:tc>
          <w:tcPr>
            <w:tcW w:w="3823" w:type="pct"/>
            <w:vAlign w:val="center"/>
          </w:tcPr>
          <w:p w14:paraId="3B4B4366">
            <w:pPr>
              <w:widowControl/>
              <w:spacing w:before="120"/>
              <w:jc w:val="left"/>
              <w:rPr>
                <w:rFonts w:ascii="Times New Roman" w:hAnsi="Times New Roman" w:cs="Times New Roman"/>
                <w:sz w:val="18"/>
                <w:szCs w:val="18"/>
              </w:rPr>
            </w:pPr>
            <w:r>
              <w:rPr>
                <w:rFonts w:ascii="Times New Roman" w:hAnsi="Times New Roman" w:cs="Times New Roman"/>
                <w:sz w:val="18"/>
                <w:szCs w:val="18"/>
              </w:rPr>
              <w:t>在选择生物量方程时，须充分考虑所在地区的适用性。</w:t>
            </w:r>
          </w:p>
        </w:tc>
      </w:tr>
    </w:tbl>
    <w:p w14:paraId="6271B636">
      <w:pPr>
        <w:pStyle w:val="51"/>
        <w:ind w:firstLine="420"/>
        <w:rPr>
          <w:rFonts w:ascii="Times New Roman"/>
        </w:rPr>
      </w:pPr>
    </w:p>
    <w:p w14:paraId="178C1150">
      <w:pPr>
        <w:pStyle w:val="147"/>
        <w:spacing w:before="156" w:after="156"/>
        <w:rPr>
          <w:rFonts w:ascii="Times New Roman"/>
        </w:rPr>
      </w:pPr>
      <w:r>
        <w:rPr>
          <w:rFonts w:ascii="Times New Roman"/>
        </w:rPr>
        <w:t>林木单株蓄积量方程或材积表</w:t>
      </w:r>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05"/>
        <w:gridCol w:w="7168"/>
      </w:tblGrid>
      <w:tr w14:paraId="23851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76" w:type="pct"/>
            <w:tcBorders>
              <w:top w:val="single" w:color="auto" w:sz="8" w:space="0"/>
              <w:bottom w:val="single" w:color="auto" w:sz="8" w:space="0"/>
            </w:tcBorders>
            <w:shd w:val="clear" w:color="auto" w:fill="F3F3F3"/>
            <w:vAlign w:val="center"/>
          </w:tcPr>
          <w:p w14:paraId="22DB2468">
            <w:pPr>
              <w:rPr>
                <w:rFonts w:ascii="Times New Roman" w:hAnsi="Times New Roman" w:cs="Times New Roman"/>
                <w:sz w:val="18"/>
                <w:szCs w:val="18"/>
              </w:rPr>
            </w:pPr>
            <w:r>
              <w:rPr>
                <w:rFonts w:ascii="Times New Roman" w:hAnsi="Times New Roman" w:cs="Times New Roman"/>
                <w:sz w:val="18"/>
                <w:szCs w:val="18"/>
              </w:rPr>
              <w:t>数据/参数：</w:t>
            </w:r>
          </w:p>
        </w:tc>
        <w:tc>
          <w:tcPr>
            <w:tcW w:w="3823" w:type="pct"/>
            <w:tcBorders>
              <w:top w:val="single" w:color="auto" w:sz="8" w:space="0"/>
              <w:bottom w:val="single" w:color="auto" w:sz="8" w:space="0"/>
            </w:tcBorders>
            <w:vAlign w:val="center"/>
          </w:tcPr>
          <w:p w14:paraId="4D50A2F9">
            <w:pPr>
              <w:widowControl/>
              <w:jc w:val="center"/>
              <w:rPr>
                <w:rFonts w:ascii="Times New Roman" w:hAnsi="Times New Roman" w:cs="Times New Roman"/>
                <w:i/>
                <w:iCs/>
                <w:kern w:val="0"/>
                <w:sz w:val="18"/>
                <w:szCs w:val="18"/>
                <w:vertAlign w:val="subscript"/>
              </w:rPr>
            </w:pPr>
            <m:oMathPara>
              <m:oMathParaPr>
                <m:jc m:val="left"/>
              </m:oMathPara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V,j</m:t>
                    </m:r>
                    <m:ctrlPr>
                      <w:rPr>
                        <w:rFonts w:ascii="Cambria Math" w:hAnsi="Cambria Math" w:cs="Times New Roman"/>
                        <w:i/>
                      </w:rPr>
                    </m:ctrlPr>
                  </m:sub>
                </m:sSub>
                <m:d>
                  <m:dPr>
                    <m:ctrlPr>
                      <w:rPr>
                        <w:rFonts w:ascii="Cambria Math" w:hAnsi="Cambria Math" w:cs="Times New Roman"/>
                        <w:i/>
                      </w:rPr>
                    </m:ctrlPr>
                  </m:dPr>
                  <m:e>
                    <m:r>
                      <m:rPr/>
                      <w:rPr>
                        <w:rFonts w:ascii="Cambria Math" w:hAnsi="Cambria Math" w:cs="Times New Roman"/>
                      </w:rPr>
                      <m:t>D,H</m:t>
                    </m:r>
                    <m:ctrlPr>
                      <w:rPr>
                        <w:rFonts w:ascii="Cambria Math" w:hAnsi="Cambria Math" w:cs="Times New Roman"/>
                        <w:i/>
                      </w:rPr>
                    </m:ctrlPr>
                  </m:e>
                </m:d>
              </m:oMath>
            </m:oMathPara>
          </w:p>
        </w:tc>
      </w:tr>
      <w:tr w14:paraId="72B9F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176" w:type="pct"/>
            <w:tcBorders>
              <w:top w:val="single" w:color="auto" w:sz="8" w:space="0"/>
            </w:tcBorders>
            <w:shd w:val="clear" w:color="auto" w:fill="F3F3F3"/>
            <w:vAlign w:val="center"/>
          </w:tcPr>
          <w:p w14:paraId="5EB7488C">
            <w:pPr>
              <w:rPr>
                <w:rFonts w:ascii="Times New Roman" w:hAnsi="Times New Roman" w:cs="Times New Roman"/>
                <w:sz w:val="18"/>
                <w:szCs w:val="18"/>
              </w:rPr>
            </w:pPr>
            <w:r>
              <w:rPr>
                <w:rFonts w:ascii="Times New Roman" w:hAnsi="Times New Roman" w:cs="Times New Roman"/>
                <w:sz w:val="18"/>
                <w:szCs w:val="18"/>
              </w:rPr>
              <w:t>单位：</w:t>
            </w:r>
          </w:p>
        </w:tc>
        <w:tc>
          <w:tcPr>
            <w:tcW w:w="3823" w:type="pct"/>
            <w:tcBorders>
              <w:top w:val="single" w:color="auto" w:sz="8" w:space="0"/>
            </w:tcBorders>
            <w:vAlign w:val="center"/>
          </w:tcPr>
          <w:p w14:paraId="7FB2DDB7">
            <w:pPr>
              <w:widowControl/>
              <w:jc w:val="left"/>
              <w:rPr>
                <w:rFonts w:ascii="Times New Roman" w:hAnsi="Times New Roman" w:cs="Times New Roman"/>
                <w:kern w:val="0"/>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r>
              <w:rPr>
                <w:rFonts w:ascii="Times New Roman" w:hAnsi="Times New Roman" w:cs="Times New Roman"/>
                <w:sz w:val="18"/>
                <w:szCs w:val="18"/>
              </w:rPr>
              <w:t>·株</w:t>
            </w:r>
            <w:r>
              <w:rPr>
                <w:rFonts w:ascii="Times New Roman" w:hAnsi="Times New Roman" w:cs="Times New Roman"/>
                <w:sz w:val="18"/>
                <w:szCs w:val="18"/>
                <w:vertAlign w:val="superscript"/>
              </w:rPr>
              <w:t>-1</w:t>
            </w:r>
          </w:p>
        </w:tc>
      </w:tr>
      <w:tr w14:paraId="39FA9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2D45376C">
            <w:pPr>
              <w:rPr>
                <w:rFonts w:ascii="Times New Roman" w:hAnsi="Times New Roman" w:cs="Times New Roman"/>
                <w:sz w:val="18"/>
                <w:szCs w:val="18"/>
              </w:rPr>
            </w:pPr>
            <w:r>
              <w:rPr>
                <w:rFonts w:ascii="Times New Roman" w:hAnsi="Times New Roman" w:cs="Times New Roman"/>
                <w:sz w:val="18"/>
                <w:szCs w:val="18"/>
              </w:rPr>
              <w:t>应用的公式编号：</w:t>
            </w:r>
          </w:p>
        </w:tc>
        <w:tc>
          <w:tcPr>
            <w:tcW w:w="3823" w:type="pct"/>
            <w:vAlign w:val="center"/>
          </w:tcPr>
          <w:p w14:paraId="3D11FDBB">
            <w:pPr>
              <w:keepNext/>
              <w:widowControl/>
              <w:jc w:val="left"/>
              <w:rPr>
                <w:rFonts w:ascii="Times New Roman" w:hAnsi="Times New Roman" w:cs="Times New Roman"/>
                <w:kern w:val="0"/>
                <w:sz w:val="18"/>
                <w:szCs w:val="18"/>
              </w:rPr>
            </w:pPr>
            <w:r>
              <w:rPr>
                <w:rFonts w:ascii="Times New Roman" w:hAnsi="Times New Roman" w:cs="Times New Roman"/>
                <w:kern w:val="0"/>
                <w:sz w:val="18"/>
                <w:szCs w:val="18"/>
              </w:rPr>
              <w:t>式（</w:t>
            </w:r>
            <w:r>
              <w:rPr>
                <w:rFonts w:hint="eastAsia" w:ascii="Times New Roman" w:hAnsi="Times New Roman" w:cs="Times New Roman"/>
                <w:kern w:val="0"/>
                <w:sz w:val="18"/>
                <w:szCs w:val="18"/>
                <w:lang w:val="en-US" w:eastAsia="zh-CN"/>
              </w:rPr>
              <w:t>A.4</w:t>
            </w:r>
            <w:r>
              <w:rPr>
                <w:rFonts w:ascii="Times New Roman" w:hAnsi="Times New Roman" w:cs="Times New Roman"/>
                <w:kern w:val="0"/>
                <w:sz w:val="18"/>
                <w:szCs w:val="18"/>
              </w:rPr>
              <w:t>）</w:t>
            </w:r>
          </w:p>
        </w:tc>
      </w:tr>
      <w:tr w14:paraId="31EDD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07890B61">
            <w:pPr>
              <w:rPr>
                <w:rFonts w:ascii="Times New Roman" w:hAnsi="Times New Roman" w:cs="Times New Roman"/>
                <w:sz w:val="18"/>
                <w:szCs w:val="18"/>
              </w:rPr>
            </w:pPr>
            <w:r>
              <w:rPr>
                <w:rFonts w:ascii="Times New Roman" w:hAnsi="Times New Roman" w:cs="Times New Roman"/>
                <w:sz w:val="18"/>
                <w:szCs w:val="18"/>
              </w:rPr>
              <w:t>描述：</w:t>
            </w:r>
          </w:p>
        </w:tc>
        <w:tc>
          <w:tcPr>
            <w:tcW w:w="3823" w:type="pct"/>
            <w:vAlign w:val="center"/>
          </w:tcPr>
          <w:p w14:paraId="6F33F025">
            <w:pPr>
              <w:widowControl/>
              <w:jc w:val="left"/>
              <w:rPr>
                <w:rFonts w:ascii="Times New Roman" w:hAnsi="Times New Roman" w:cs="Times New Roman"/>
                <w:kern w:val="0"/>
                <w:sz w:val="18"/>
                <w:szCs w:val="18"/>
              </w:rPr>
            </w:pPr>
            <w:r>
              <w:rPr>
                <w:rFonts w:ascii="Times New Roman" w:hAnsi="Times New Roman" w:cs="Times New Roman"/>
                <w:sz w:val="18"/>
                <w:szCs w:val="18"/>
              </w:rPr>
              <w:t>乔木树种</w:t>
            </w:r>
            <w:r>
              <w:rPr>
                <w:rFonts w:ascii="Times New Roman" w:hAnsi="Times New Roman" w:cs="Times New Roman"/>
                <w:i/>
                <w:iCs/>
                <w:sz w:val="18"/>
                <w:szCs w:val="18"/>
              </w:rPr>
              <w:t xml:space="preserve">j </w:t>
            </w:r>
            <w:r>
              <w:rPr>
                <w:rFonts w:ascii="Times New Roman" w:hAnsi="Times New Roman" w:cs="Times New Roman"/>
                <w:sz w:val="18"/>
                <w:szCs w:val="18"/>
              </w:rPr>
              <w:t>的林木单株蓄积量与胸径和树高的相关方程，或可通过树高、胸径查材积表获得；</w:t>
            </w:r>
          </w:p>
        </w:tc>
      </w:tr>
      <w:tr w14:paraId="3CDC8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21419FAC">
            <w:pPr>
              <w:rPr>
                <w:rFonts w:ascii="Times New Roman" w:hAnsi="Times New Roman" w:cs="Times New Roman"/>
                <w:sz w:val="18"/>
                <w:szCs w:val="18"/>
              </w:rPr>
            </w:pPr>
            <w:r>
              <w:rPr>
                <w:rFonts w:ascii="Times New Roman" w:hAnsi="Times New Roman" w:cs="Times New Roman"/>
                <w:sz w:val="18"/>
                <w:szCs w:val="18"/>
              </w:rPr>
              <w:t>数据源：</w:t>
            </w:r>
          </w:p>
        </w:tc>
        <w:tc>
          <w:tcPr>
            <w:tcW w:w="3823" w:type="pct"/>
            <w:vAlign w:val="center"/>
          </w:tcPr>
          <w:p w14:paraId="4B1E000E">
            <w:pPr>
              <w:widowControl/>
              <w:jc w:val="left"/>
              <w:rPr>
                <w:rFonts w:ascii="Times New Roman" w:hAnsi="Times New Roman" w:cs="Times New Roman"/>
                <w:sz w:val="18"/>
                <w:szCs w:val="18"/>
              </w:rPr>
            </w:pPr>
            <w:r>
              <w:rPr>
                <w:rFonts w:ascii="Times New Roman" w:hAnsi="Times New Roman" w:cs="Times New Roman"/>
                <w:sz w:val="18"/>
                <w:szCs w:val="18"/>
              </w:rPr>
              <w:t xml:space="preserve">数据源优先选择次序为： </w:t>
            </w:r>
          </w:p>
          <w:p w14:paraId="2F23152A">
            <w:pPr>
              <w:widowControl/>
              <w:jc w:val="left"/>
              <w:rPr>
                <w:rFonts w:ascii="Times New Roman" w:hAnsi="Times New Roman" w:cs="Times New Roman"/>
                <w:sz w:val="18"/>
                <w:szCs w:val="18"/>
              </w:rPr>
            </w:pPr>
            <w:r>
              <w:rPr>
                <w:rFonts w:ascii="Times New Roman" w:hAnsi="Times New Roman" w:cs="Times New Roman"/>
                <w:sz w:val="18"/>
                <w:szCs w:val="18"/>
              </w:rPr>
              <w:t>(a)现有的、当地的或相似生态条件下的基于树种或树种组的数据</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见附录B</w:t>
            </w:r>
            <w:r>
              <w:rPr>
                <w:rFonts w:ascii="Times New Roman" w:hAnsi="Times New Roman" w:cs="Times New Roman"/>
                <w:sz w:val="18"/>
                <w:szCs w:val="18"/>
              </w:rPr>
              <w:t xml:space="preserve">； </w:t>
            </w:r>
          </w:p>
          <w:p w14:paraId="3C578F4B">
            <w:pPr>
              <w:widowControl/>
              <w:jc w:val="left"/>
              <w:rPr>
                <w:rFonts w:ascii="Times New Roman" w:hAnsi="Times New Roman" w:cs="Times New Roman"/>
                <w:sz w:val="18"/>
                <w:szCs w:val="18"/>
              </w:rPr>
            </w:pPr>
            <w:r>
              <w:rPr>
                <w:rFonts w:ascii="Times New Roman" w:hAnsi="Times New Roman" w:cs="Times New Roman"/>
                <w:sz w:val="18"/>
                <w:szCs w:val="18"/>
              </w:rPr>
              <w:t>(b)省级基于树种的数据 (如省级森林资源调查规划设计或省级温室气体清单编制中的数据)；</w:t>
            </w:r>
          </w:p>
          <w:p w14:paraId="143F60BE">
            <w:pPr>
              <w:widowControl/>
              <w:jc w:val="left"/>
              <w:rPr>
                <w:rFonts w:ascii="Times New Roman" w:hAnsi="Times New Roman" w:cs="Times New Roman"/>
                <w:sz w:val="18"/>
                <w:szCs w:val="18"/>
              </w:rPr>
            </w:pPr>
            <w:r>
              <w:rPr>
                <w:rFonts w:ascii="Times New Roman" w:hAnsi="Times New Roman" w:cs="Times New Roman"/>
                <w:sz w:val="18"/>
                <w:szCs w:val="18"/>
              </w:rPr>
              <w:t>(c)国家级基于树种的数据（如森林资源清查或国家温室气体清单编制中的数据）。</w:t>
            </w:r>
          </w:p>
          <w:p w14:paraId="4CB13BC8">
            <w:pPr>
              <w:widowControl/>
              <w:jc w:val="left"/>
              <w:rPr>
                <w:rFonts w:ascii="Times New Roman" w:hAnsi="Times New Roman" w:cs="Times New Roman"/>
                <w:sz w:val="18"/>
                <w:szCs w:val="18"/>
              </w:rPr>
            </w:pPr>
            <w:r>
              <w:rPr>
                <w:rFonts w:ascii="Times New Roman" w:hAnsi="Times New Roman" w:cs="Times New Roman"/>
                <w:sz w:val="18"/>
                <w:szCs w:val="18"/>
              </w:rPr>
              <w:t>(d)中华人民共和国农林部.1978.立木材积表.北京：技术标准出版社</w:t>
            </w:r>
          </w:p>
        </w:tc>
      </w:tr>
      <w:tr w14:paraId="03C05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7A583BC3">
            <w:pPr>
              <w:rPr>
                <w:rFonts w:ascii="Times New Roman" w:hAnsi="Times New Roman" w:cs="Times New Roman"/>
                <w:sz w:val="18"/>
                <w:szCs w:val="18"/>
              </w:rPr>
            </w:pPr>
            <w:r>
              <w:rPr>
                <w:rFonts w:ascii="Times New Roman" w:hAnsi="Times New Roman" w:cs="Times New Roman"/>
                <w:sz w:val="18"/>
                <w:szCs w:val="18"/>
              </w:rPr>
              <w:t>测定步骤（如果有）</w:t>
            </w:r>
          </w:p>
        </w:tc>
        <w:tc>
          <w:tcPr>
            <w:tcW w:w="3823" w:type="pct"/>
            <w:vAlign w:val="center"/>
          </w:tcPr>
          <w:p w14:paraId="6D7B3FC8">
            <w:pPr>
              <w:rPr>
                <w:rFonts w:ascii="Times New Roman" w:hAnsi="Times New Roman" w:cs="Times New Roman"/>
                <w:sz w:val="18"/>
                <w:szCs w:val="18"/>
              </w:rPr>
            </w:pPr>
            <w:r>
              <w:rPr>
                <w:rFonts w:ascii="Times New Roman" w:hAnsi="Times New Roman" w:cs="Times New Roman"/>
                <w:sz w:val="18"/>
                <w:szCs w:val="18"/>
              </w:rPr>
              <w:t>不适用</w:t>
            </w:r>
          </w:p>
        </w:tc>
      </w:tr>
      <w:tr w14:paraId="27A5B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76" w:type="pct"/>
            <w:shd w:val="clear" w:color="auto" w:fill="F3F3F3"/>
            <w:vAlign w:val="center"/>
          </w:tcPr>
          <w:p w14:paraId="3A1FA7BB">
            <w:pPr>
              <w:rPr>
                <w:rFonts w:ascii="Times New Roman" w:hAnsi="Times New Roman" w:cs="Times New Roman"/>
                <w:sz w:val="18"/>
                <w:szCs w:val="18"/>
              </w:rPr>
            </w:pPr>
            <w:r>
              <w:rPr>
                <w:rFonts w:ascii="Times New Roman" w:hAnsi="Times New Roman" w:cs="Times New Roman"/>
                <w:sz w:val="18"/>
                <w:szCs w:val="18"/>
              </w:rPr>
              <w:t>说明：</w:t>
            </w:r>
          </w:p>
        </w:tc>
        <w:tc>
          <w:tcPr>
            <w:tcW w:w="3823" w:type="pct"/>
            <w:vAlign w:val="center"/>
          </w:tcPr>
          <w:p w14:paraId="63A71BC4">
            <w:pPr>
              <w:widowControl/>
              <w:spacing w:before="120"/>
              <w:jc w:val="left"/>
              <w:rPr>
                <w:rFonts w:ascii="Times New Roman" w:hAnsi="Times New Roman" w:cs="Times New Roman"/>
                <w:kern w:val="0"/>
                <w:sz w:val="18"/>
                <w:szCs w:val="18"/>
              </w:rPr>
            </w:pPr>
          </w:p>
        </w:tc>
      </w:tr>
    </w:tbl>
    <w:p w14:paraId="5DFCD18F">
      <w:pPr>
        <w:pStyle w:val="51"/>
        <w:ind w:firstLine="420"/>
        <w:rPr>
          <w:rFonts w:ascii="Times New Roman"/>
        </w:rPr>
      </w:pPr>
    </w:p>
    <w:p w14:paraId="54B8B840">
      <w:pPr>
        <w:rPr>
          <w:rFonts w:ascii="Times New Roman"/>
        </w:rPr>
      </w:pPr>
      <w:r>
        <w:rPr>
          <w:rFonts w:ascii="Times New Roman"/>
        </w:rPr>
        <w:br w:type="page"/>
      </w:r>
    </w:p>
    <w:p w14:paraId="388BD263">
      <w:pPr>
        <w:pStyle w:val="147"/>
        <w:spacing w:before="156" w:after="156"/>
        <w:rPr>
          <w:rFonts w:ascii="Times New Roman"/>
        </w:rPr>
      </w:pPr>
      <w:r>
        <w:rPr>
          <w:rFonts w:ascii="Times New Roman"/>
        </w:rPr>
        <w:t>林木地上生物量-蓄积量相关方程</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4098"/>
        <w:gridCol w:w="1660"/>
        <w:gridCol w:w="1666"/>
      </w:tblGrid>
      <w:tr w14:paraId="5000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tcBorders>
              <w:top w:val="single" w:color="auto" w:sz="8" w:space="0"/>
              <w:left w:val="single" w:color="auto" w:sz="8" w:space="0"/>
              <w:bottom w:val="single" w:color="auto" w:sz="4" w:space="0"/>
              <w:right w:val="single" w:color="auto" w:sz="4" w:space="0"/>
            </w:tcBorders>
            <w:shd w:val="clear" w:color="auto" w:fill="F3F3F3"/>
            <w:vAlign w:val="center"/>
          </w:tcPr>
          <w:p w14:paraId="069B83B0">
            <w:pPr>
              <w:autoSpaceDE w:val="0"/>
              <w:rPr>
                <w:rFonts w:ascii="Times New Roman" w:hAnsi="Times New Roman" w:cs="Times New Roman"/>
                <w:sz w:val="18"/>
                <w:szCs w:val="18"/>
              </w:rPr>
            </w:pPr>
            <w:r>
              <w:rPr>
                <w:rFonts w:ascii="Times New Roman" w:hAnsi="Times New Roman" w:cs="Times New Roman"/>
                <w:sz w:val="18"/>
                <w:szCs w:val="18"/>
              </w:rPr>
              <w:t>数据/参数：</w:t>
            </w:r>
          </w:p>
        </w:tc>
        <w:tc>
          <w:tcPr>
            <w:tcW w:w="3881" w:type="pct"/>
            <w:gridSpan w:val="3"/>
            <w:tcBorders>
              <w:top w:val="single" w:color="auto" w:sz="8" w:space="0"/>
              <w:left w:val="single" w:color="auto" w:sz="4" w:space="0"/>
              <w:bottom w:val="single" w:color="auto" w:sz="4" w:space="0"/>
              <w:right w:val="single" w:color="auto" w:sz="8" w:space="0"/>
            </w:tcBorders>
            <w:vAlign w:val="center"/>
          </w:tcPr>
          <w:p w14:paraId="5F26DDCA">
            <w:pPr>
              <w:widowControl/>
              <w:autoSpaceDE w:val="0"/>
              <w:jc w:val="center"/>
              <w:rPr>
                <w:rFonts w:ascii="Times New Roman" w:hAnsi="Times New Roman" w:cs="Times New Roman"/>
                <w:i/>
                <w:iCs/>
                <w:kern w:val="0"/>
                <w:sz w:val="18"/>
                <w:szCs w:val="18"/>
                <w:vertAlign w:val="subscript"/>
              </w:rPr>
            </w:pPr>
            <m:oMathPara>
              <m:oMathParaPr>
                <m:jc m:val="left"/>
              </m:oMathPara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AB,j</m:t>
                    </m:r>
                    <m:ctrlPr>
                      <w:rPr>
                        <w:rFonts w:ascii="Cambria Math" w:hAnsi="Cambria Math" w:cs="Times New Roman"/>
                        <w:i/>
                      </w:rPr>
                    </m:ctrlPr>
                  </m:sub>
                </m:sSub>
                <m:d>
                  <m:dPr>
                    <m:ctrlPr>
                      <w:rPr>
                        <w:rFonts w:ascii="Cambria Math" w:hAnsi="Cambria Math" w:cs="Times New Roman"/>
                        <w:i/>
                      </w:rPr>
                    </m:ctrlPr>
                  </m:dPr>
                  <m:e>
                    <m:r>
                      <m:rPr/>
                      <w:rPr>
                        <w:rFonts w:ascii="Cambria Math" w:hAnsi="Cambria Math" w:cs="Times New Roman"/>
                      </w:rPr>
                      <m:t>V</m:t>
                    </m:r>
                    <m:ctrlPr>
                      <w:rPr>
                        <w:rFonts w:ascii="Cambria Math" w:hAnsi="Cambria Math" w:cs="Times New Roman"/>
                        <w:i/>
                      </w:rPr>
                    </m:ctrlPr>
                  </m:e>
                </m:d>
              </m:oMath>
            </m:oMathPara>
          </w:p>
        </w:tc>
      </w:tr>
      <w:tr w14:paraId="68F0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8" w:type="pct"/>
            <w:tcBorders>
              <w:top w:val="single" w:color="auto" w:sz="4" w:space="0"/>
              <w:left w:val="single" w:color="auto" w:sz="8" w:space="0"/>
              <w:bottom w:val="single" w:color="auto" w:sz="4" w:space="0"/>
              <w:right w:val="single" w:color="auto" w:sz="4" w:space="0"/>
            </w:tcBorders>
            <w:shd w:val="clear" w:color="auto" w:fill="F3F3F3"/>
            <w:vAlign w:val="center"/>
          </w:tcPr>
          <w:p w14:paraId="6328D5D6">
            <w:pPr>
              <w:autoSpaceDE w:val="0"/>
              <w:rPr>
                <w:rFonts w:ascii="Times New Roman" w:hAnsi="Times New Roman" w:cs="Times New Roman"/>
                <w:sz w:val="18"/>
                <w:szCs w:val="18"/>
              </w:rPr>
            </w:pPr>
            <w:r>
              <w:rPr>
                <w:rFonts w:ascii="Times New Roman" w:hAnsi="Times New Roman" w:cs="Times New Roman"/>
                <w:sz w:val="18"/>
                <w:szCs w:val="18"/>
              </w:rPr>
              <w:t>单位：</w:t>
            </w:r>
          </w:p>
        </w:tc>
        <w:tc>
          <w:tcPr>
            <w:tcW w:w="3881" w:type="pct"/>
            <w:gridSpan w:val="3"/>
            <w:tcBorders>
              <w:top w:val="single" w:color="auto" w:sz="4" w:space="0"/>
              <w:left w:val="single" w:color="auto" w:sz="4" w:space="0"/>
              <w:bottom w:val="single" w:color="auto" w:sz="4" w:space="0"/>
              <w:right w:val="single" w:color="auto" w:sz="8" w:space="0"/>
            </w:tcBorders>
            <w:vAlign w:val="center"/>
          </w:tcPr>
          <w:p w14:paraId="7CB25E88">
            <w:pPr>
              <w:widowControl/>
              <w:autoSpaceDE w:val="0"/>
              <w:jc w:val="left"/>
              <w:rPr>
                <w:rFonts w:ascii="Times New Roman" w:hAnsi="Times New Roman" w:cs="Times New Roman"/>
                <w:kern w:val="0"/>
                <w:sz w:val="18"/>
                <w:szCs w:val="18"/>
              </w:rPr>
            </w:pPr>
            <w:r>
              <w:rPr>
                <w:rFonts w:ascii="Times New Roman" w:hAnsi="Times New Roman" w:cs="Times New Roman"/>
                <w:sz w:val="18"/>
                <w:szCs w:val="18"/>
              </w:rPr>
              <w:t>t d.m·hm</w:t>
            </w:r>
            <w:r>
              <w:rPr>
                <w:rFonts w:ascii="Times New Roman" w:hAnsi="Times New Roman" w:cs="Times New Roman"/>
                <w:sz w:val="18"/>
                <w:szCs w:val="18"/>
                <w:vertAlign w:val="superscript"/>
              </w:rPr>
              <w:t>-2</w:t>
            </w:r>
          </w:p>
        </w:tc>
      </w:tr>
      <w:tr w14:paraId="2427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18" w:type="pct"/>
            <w:tcBorders>
              <w:top w:val="single" w:color="auto" w:sz="4" w:space="0"/>
              <w:left w:val="single" w:color="auto" w:sz="8" w:space="0"/>
              <w:bottom w:val="single" w:color="auto" w:sz="4" w:space="0"/>
              <w:right w:val="single" w:color="auto" w:sz="4" w:space="0"/>
            </w:tcBorders>
            <w:shd w:val="clear" w:color="auto" w:fill="F3F3F3"/>
            <w:vAlign w:val="center"/>
          </w:tcPr>
          <w:p w14:paraId="590EE44C">
            <w:pPr>
              <w:autoSpaceDE w:val="0"/>
              <w:rPr>
                <w:rFonts w:ascii="Times New Roman" w:hAnsi="Times New Roman" w:cs="Times New Roman"/>
                <w:sz w:val="18"/>
                <w:szCs w:val="18"/>
              </w:rPr>
            </w:pPr>
            <w:r>
              <w:rPr>
                <w:rFonts w:ascii="Times New Roman" w:hAnsi="Times New Roman" w:cs="Times New Roman"/>
                <w:sz w:val="18"/>
                <w:szCs w:val="18"/>
              </w:rPr>
              <w:t>应用的公式编号：</w:t>
            </w:r>
          </w:p>
        </w:tc>
        <w:tc>
          <w:tcPr>
            <w:tcW w:w="3881" w:type="pct"/>
            <w:gridSpan w:val="3"/>
            <w:tcBorders>
              <w:top w:val="single" w:color="auto" w:sz="4" w:space="0"/>
              <w:left w:val="single" w:color="auto" w:sz="4" w:space="0"/>
              <w:bottom w:val="single" w:color="auto" w:sz="4" w:space="0"/>
              <w:right w:val="single" w:color="auto" w:sz="8" w:space="0"/>
            </w:tcBorders>
            <w:vAlign w:val="center"/>
          </w:tcPr>
          <w:p w14:paraId="5C04D82F">
            <w:pPr>
              <w:widowControl/>
              <w:autoSpaceDE w:val="0"/>
              <w:jc w:val="left"/>
              <w:rPr>
                <w:rFonts w:ascii="Times New Roman" w:hAnsi="Times New Roman" w:cs="Times New Roman"/>
                <w:kern w:val="0"/>
                <w:sz w:val="18"/>
                <w:szCs w:val="18"/>
              </w:rPr>
            </w:pPr>
            <w:r>
              <w:rPr>
                <w:rFonts w:ascii="Times New Roman" w:hAnsi="Times New Roman" w:cs="Times New Roman"/>
                <w:kern w:val="0"/>
                <w:sz w:val="18"/>
                <w:szCs w:val="18"/>
              </w:rPr>
              <w:t>式（</w:t>
            </w:r>
            <w:r>
              <w:rPr>
                <w:rFonts w:hint="eastAsia" w:ascii="Times New Roman" w:hAnsi="Times New Roman" w:cs="Times New Roman"/>
                <w:kern w:val="0"/>
                <w:sz w:val="18"/>
                <w:szCs w:val="18"/>
                <w:lang w:val="en-US" w:eastAsia="zh-CN"/>
              </w:rPr>
              <w:t>A.2</w:t>
            </w:r>
            <w:r>
              <w:rPr>
                <w:rFonts w:ascii="Times New Roman" w:hAnsi="Times New Roman" w:cs="Times New Roman"/>
                <w:kern w:val="0"/>
                <w:sz w:val="18"/>
                <w:szCs w:val="18"/>
              </w:rPr>
              <w:t>）</w:t>
            </w:r>
          </w:p>
        </w:tc>
      </w:tr>
      <w:tr w14:paraId="3D4E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18" w:type="pct"/>
            <w:tcBorders>
              <w:top w:val="single" w:color="auto" w:sz="4" w:space="0"/>
              <w:left w:val="single" w:color="auto" w:sz="8" w:space="0"/>
              <w:bottom w:val="single" w:color="auto" w:sz="4" w:space="0"/>
              <w:right w:val="single" w:color="auto" w:sz="4" w:space="0"/>
            </w:tcBorders>
            <w:shd w:val="clear" w:color="auto" w:fill="F3F3F3"/>
            <w:vAlign w:val="center"/>
          </w:tcPr>
          <w:p w14:paraId="439AEAF1">
            <w:pPr>
              <w:autoSpaceDE w:val="0"/>
              <w:rPr>
                <w:rFonts w:ascii="Times New Roman" w:hAnsi="Times New Roman" w:cs="Times New Roman"/>
                <w:sz w:val="18"/>
                <w:szCs w:val="18"/>
              </w:rPr>
            </w:pPr>
            <w:r>
              <w:rPr>
                <w:rFonts w:ascii="Times New Roman" w:hAnsi="Times New Roman" w:cs="Times New Roman"/>
                <w:sz w:val="18"/>
                <w:szCs w:val="18"/>
              </w:rPr>
              <w:t>描述：</w:t>
            </w:r>
          </w:p>
        </w:tc>
        <w:tc>
          <w:tcPr>
            <w:tcW w:w="3881" w:type="pct"/>
            <w:gridSpan w:val="3"/>
            <w:tcBorders>
              <w:top w:val="single" w:color="auto" w:sz="4" w:space="0"/>
              <w:left w:val="single" w:color="auto" w:sz="4" w:space="0"/>
              <w:bottom w:val="single" w:color="auto" w:sz="4" w:space="0"/>
              <w:right w:val="single" w:color="auto" w:sz="8" w:space="0"/>
            </w:tcBorders>
            <w:vAlign w:val="center"/>
          </w:tcPr>
          <w:p w14:paraId="4A7C01AA">
            <w:pPr>
              <w:widowControl/>
              <w:autoSpaceDE w:val="0"/>
              <w:jc w:val="left"/>
              <w:rPr>
                <w:rFonts w:ascii="Times New Roman" w:hAnsi="Times New Roman" w:cs="Times New Roman"/>
                <w:kern w:val="0"/>
                <w:sz w:val="18"/>
                <w:szCs w:val="18"/>
              </w:rPr>
            </w:pPr>
            <w:r>
              <w:rPr>
                <w:rFonts w:ascii="Times New Roman" w:hAnsi="Times New Roman" w:cs="Times New Roman"/>
                <w:sz w:val="18"/>
                <w:szCs w:val="18"/>
              </w:rPr>
              <w:t>乔木树种</w:t>
            </w:r>
            <w:r>
              <w:rPr>
                <w:rFonts w:ascii="Times New Roman" w:hAnsi="Times New Roman" w:cs="Times New Roman"/>
                <w:i/>
                <w:iCs/>
                <w:sz w:val="18"/>
                <w:szCs w:val="18"/>
              </w:rPr>
              <w:t xml:space="preserve">j </w:t>
            </w:r>
            <w:r>
              <w:rPr>
                <w:rFonts w:ascii="Times New Roman" w:hAnsi="Times New Roman" w:cs="Times New Roman"/>
                <w:sz w:val="18"/>
                <w:szCs w:val="18"/>
              </w:rPr>
              <w:t>的林分平均单位面积地上生物量（</w:t>
            </w:r>
            <w:r>
              <w:rPr>
                <w:rFonts w:ascii="Times New Roman" w:hAnsi="Times New Roman" w:cs="Times New Roman"/>
                <w:i/>
                <w:iCs/>
                <w:sz w:val="18"/>
                <w:szCs w:val="18"/>
              </w:rPr>
              <w:t>B</w:t>
            </w:r>
            <w:r>
              <w:rPr>
                <w:rFonts w:ascii="Times New Roman" w:hAnsi="Times New Roman" w:cs="Times New Roman"/>
                <w:i/>
                <w:iCs/>
                <w:sz w:val="18"/>
                <w:szCs w:val="18"/>
                <w:vertAlign w:val="subscript"/>
              </w:rPr>
              <w:t>AB</w:t>
            </w:r>
            <w:r>
              <w:rPr>
                <w:rFonts w:ascii="Times New Roman" w:hAnsi="Times New Roman" w:cs="Times New Roman"/>
                <w:sz w:val="18"/>
                <w:szCs w:val="18"/>
              </w:rPr>
              <w:t>）与林分平均单位面积蓄积量（</w:t>
            </w:r>
            <w:r>
              <w:rPr>
                <w:rFonts w:ascii="Times New Roman" w:hAnsi="Times New Roman" w:cs="Times New Roman"/>
                <w:i/>
                <w:iCs/>
                <w:sz w:val="18"/>
                <w:szCs w:val="18"/>
              </w:rPr>
              <w:t>V</w:t>
            </w:r>
            <w:r>
              <w:rPr>
                <w:rFonts w:ascii="Times New Roman" w:hAnsi="Times New Roman" w:cs="Times New Roman"/>
                <w:sz w:val="18"/>
                <w:szCs w:val="18"/>
              </w:rPr>
              <w:t>）之间的相关方程；</w:t>
            </w:r>
          </w:p>
        </w:tc>
      </w:tr>
      <w:tr w14:paraId="0C1C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118" w:type="pct"/>
            <w:vMerge w:val="restart"/>
            <w:tcBorders>
              <w:top w:val="nil"/>
              <w:left w:val="single" w:color="auto" w:sz="8" w:space="0"/>
              <w:bottom w:val="single" w:color="auto" w:sz="4" w:space="0"/>
              <w:right w:val="single" w:color="auto" w:sz="4" w:space="0"/>
            </w:tcBorders>
            <w:shd w:val="clear" w:color="auto" w:fill="F3F3F3"/>
            <w:vAlign w:val="center"/>
          </w:tcPr>
          <w:p w14:paraId="31FB2192">
            <w:pPr>
              <w:autoSpaceDE w:val="0"/>
              <w:rPr>
                <w:rFonts w:ascii="Times New Roman" w:hAnsi="Times New Roman" w:cs="Times New Roman"/>
                <w:sz w:val="18"/>
                <w:szCs w:val="18"/>
              </w:rPr>
            </w:pPr>
            <w:r>
              <w:rPr>
                <w:rFonts w:ascii="Times New Roman" w:hAnsi="Times New Roman" w:cs="Times New Roman"/>
                <w:sz w:val="18"/>
                <w:szCs w:val="18"/>
              </w:rPr>
              <w:t>数据源：</w:t>
            </w:r>
          </w:p>
        </w:tc>
        <w:tc>
          <w:tcPr>
            <w:tcW w:w="3881" w:type="pct"/>
            <w:gridSpan w:val="3"/>
            <w:tcBorders>
              <w:top w:val="single" w:color="auto" w:sz="4" w:space="0"/>
              <w:left w:val="single" w:color="auto" w:sz="4" w:space="0"/>
              <w:bottom w:val="single" w:color="auto" w:sz="4" w:space="0"/>
              <w:right w:val="single" w:color="auto" w:sz="8" w:space="0"/>
            </w:tcBorders>
            <w:vAlign w:val="center"/>
          </w:tcPr>
          <w:p w14:paraId="620AE219">
            <w:pPr>
              <w:widowControl/>
              <w:autoSpaceDE w:val="0"/>
              <w:jc w:val="left"/>
              <w:rPr>
                <w:rFonts w:ascii="Times New Roman" w:hAnsi="Times New Roman" w:cs="Times New Roman"/>
                <w:sz w:val="18"/>
                <w:szCs w:val="18"/>
              </w:rPr>
            </w:pPr>
            <w:r>
              <w:rPr>
                <w:rFonts w:ascii="Times New Roman" w:hAnsi="Times New Roman" w:cs="Times New Roman"/>
                <w:sz w:val="18"/>
                <w:szCs w:val="18"/>
              </w:rPr>
              <w:t xml:space="preserve">数据源优先选择次序为： </w:t>
            </w:r>
          </w:p>
          <w:p w14:paraId="412EEDDB">
            <w:pPr>
              <w:widowControl/>
              <w:autoSpaceDE w:val="0"/>
              <w:jc w:val="left"/>
              <w:rPr>
                <w:rFonts w:ascii="Times New Roman" w:hAnsi="Times New Roman" w:cs="Times New Roman"/>
                <w:sz w:val="18"/>
                <w:szCs w:val="18"/>
              </w:rPr>
            </w:pPr>
            <w:r>
              <w:rPr>
                <w:rFonts w:ascii="Times New Roman" w:hAnsi="Times New Roman" w:cs="Times New Roman"/>
                <w:sz w:val="18"/>
                <w:szCs w:val="18"/>
              </w:rPr>
              <w:t xml:space="preserve">(a)现有的、当地的或相似生态条件下的基于树种或树种组的数据； </w:t>
            </w:r>
          </w:p>
          <w:p w14:paraId="52A64BFE">
            <w:pPr>
              <w:widowControl/>
              <w:autoSpaceDE w:val="0"/>
              <w:jc w:val="left"/>
              <w:rPr>
                <w:rFonts w:ascii="Times New Roman" w:hAnsi="Times New Roman" w:cs="Times New Roman"/>
                <w:sz w:val="18"/>
                <w:szCs w:val="18"/>
              </w:rPr>
            </w:pPr>
            <w:r>
              <w:rPr>
                <w:rFonts w:ascii="Times New Roman" w:hAnsi="Times New Roman" w:cs="Times New Roman"/>
                <w:sz w:val="18"/>
                <w:szCs w:val="18"/>
              </w:rPr>
              <w:t>(b)省级的基于树种的数据 (如森林资源连续清查或省级温室气体清单编制中的数据)；</w:t>
            </w:r>
          </w:p>
          <w:p w14:paraId="379B3D1D">
            <w:pPr>
              <w:widowControl/>
              <w:autoSpaceDE w:val="0"/>
              <w:jc w:val="left"/>
              <w:rPr>
                <w:rFonts w:ascii="Times New Roman" w:hAnsi="Times New Roman" w:cs="Times New Roman"/>
                <w:sz w:val="18"/>
                <w:szCs w:val="18"/>
              </w:rPr>
            </w:pPr>
            <w:r>
              <w:rPr>
                <w:rFonts w:ascii="Times New Roman" w:hAnsi="Times New Roman" w:cs="Times New Roman"/>
                <w:sz w:val="18"/>
                <w:szCs w:val="18"/>
              </w:rPr>
              <w:t>(c)采用下列缺省方程（</w:t>
            </w:r>
            <m:oMath>
              <m:sSub>
                <m:sSubPr>
                  <m:ctrlPr>
                    <w:rPr>
                      <w:rFonts w:ascii="Cambria Math" w:hAnsi="Cambria Math" w:cs="Times New Roman"/>
                      <w:i/>
                    </w:rPr>
                  </m:ctrlPr>
                </m:sSubPr>
                <m:e>
                  <m:r>
                    <m:rPr/>
                    <w:rPr>
                      <w:rFonts w:ascii="Cambria Math" w:hAnsi="Cambria Math" w:cs="Times New Roman"/>
                    </w:rPr>
                    <m:t>B</m:t>
                  </m:r>
                  <m:ctrlPr>
                    <w:rPr>
                      <w:rFonts w:ascii="Cambria Math" w:hAnsi="Cambria Math" w:cs="Times New Roman"/>
                      <w:i/>
                    </w:rPr>
                  </m:ctrlPr>
                </m:e>
                <m:sub>
                  <m:r>
                    <m:rPr/>
                    <w:rPr>
                      <w:rFonts w:ascii="Cambria Math" w:hAnsi="Cambria Math" w:cs="Times New Roman"/>
                    </w:rPr>
                    <m:t>AB</m:t>
                  </m:r>
                  <m:ctrlPr>
                    <w:rPr>
                      <w:rFonts w:ascii="Cambria Math" w:hAnsi="Cambria Math" w:cs="Times New Roman"/>
                      <w:i/>
                    </w:rPr>
                  </m:ctrlPr>
                </m:sub>
              </m:sSub>
              <m:r>
                <m:rPr/>
                <w:rPr>
                  <w:rFonts w:ascii="Cambria Math" w:hAnsi="Cambria Math" w:cs="Times New Roman"/>
                </w:rPr>
                <m:t>=a∙</m:t>
              </m:r>
              <m:sSup>
                <m:sSupPr>
                  <m:ctrlPr>
                    <w:rPr>
                      <w:rFonts w:ascii="Cambria Math" w:hAnsi="Cambria Math" w:cs="Times New Roman"/>
                      <w:i/>
                    </w:rPr>
                  </m:ctrlPr>
                </m:sSupPr>
                <m:e>
                  <m:r>
                    <m:rPr/>
                    <w:rPr>
                      <w:rFonts w:ascii="Cambria Math" w:hAnsi="Cambria Math" w:cs="Times New Roman"/>
                    </w:rPr>
                    <m:t>V</m:t>
                  </m:r>
                  <m:ctrlPr>
                    <w:rPr>
                      <w:rFonts w:ascii="Cambria Math" w:hAnsi="Cambria Math" w:cs="Times New Roman"/>
                      <w:i/>
                    </w:rPr>
                  </m:ctrlPr>
                </m:e>
                <m:sup>
                  <m:r>
                    <m:rPr/>
                    <w:rPr>
                      <w:rFonts w:ascii="Cambria Math" w:hAnsi="Cambria Math" w:cs="Times New Roman"/>
                    </w:rPr>
                    <m:t>b</m:t>
                  </m:r>
                  <m:ctrlPr>
                    <w:rPr>
                      <w:rFonts w:ascii="Cambria Math" w:hAnsi="Cambria Math" w:cs="Times New Roman"/>
                      <w:i/>
                    </w:rPr>
                  </m:ctrlPr>
                </m:sup>
              </m:sSup>
            </m:oMath>
            <w:r>
              <w:rPr>
                <w:rFonts w:ascii="Times New Roman" w:hAnsi="Times New Roman" w:cs="Times New Roman"/>
                <w:sz w:val="18"/>
                <w:szCs w:val="18"/>
              </w:rPr>
              <w:t>）</w:t>
            </w:r>
          </w:p>
        </w:tc>
      </w:tr>
      <w:tr w14:paraId="5934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3AF3CFD6">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5D888C56">
            <w:pPr>
              <w:jc w:val="center"/>
              <w:rPr>
                <w:rFonts w:ascii="Times New Roman" w:hAnsi="Times New Roman" w:cs="Times New Roman"/>
                <w:sz w:val="18"/>
                <w:szCs w:val="18"/>
              </w:rPr>
            </w:pPr>
            <w:r>
              <w:rPr>
                <w:rFonts w:ascii="Times New Roman" w:hAnsi="Times New Roman" w:cs="Times New Roman"/>
                <w:sz w:val="18"/>
                <w:szCs w:val="18"/>
              </w:rPr>
              <w:t>树种</w:t>
            </w:r>
          </w:p>
        </w:tc>
        <w:tc>
          <w:tcPr>
            <w:tcW w:w="868" w:type="pct"/>
            <w:tcBorders>
              <w:top w:val="single" w:color="auto" w:sz="4" w:space="0"/>
              <w:left w:val="single" w:color="auto" w:sz="4" w:space="0"/>
              <w:bottom w:val="single" w:color="auto" w:sz="4" w:space="0"/>
              <w:right w:val="single" w:color="auto" w:sz="4" w:space="0"/>
            </w:tcBorders>
            <w:vAlign w:val="center"/>
          </w:tcPr>
          <w:p w14:paraId="49CEA2EB">
            <w:pPr>
              <w:jc w:val="center"/>
              <w:rPr>
                <w:rFonts w:ascii="Times New Roman" w:hAnsi="Times New Roman" w:cs="Times New Roman"/>
                <w:sz w:val="18"/>
                <w:szCs w:val="18"/>
              </w:rPr>
            </w:pPr>
            <w:r>
              <w:rPr>
                <w:rFonts w:ascii="Times New Roman" w:hAnsi="Times New Roman" w:cs="Times New Roman"/>
                <w:sz w:val="18"/>
                <w:szCs w:val="18"/>
              </w:rPr>
              <w:t>参数</w:t>
            </w:r>
            <w:r>
              <w:rPr>
                <w:rFonts w:ascii="Times New Roman" w:hAnsi="Times New Roman" w:cs="Times New Roman"/>
                <w:i/>
                <w:iCs/>
                <w:sz w:val="18"/>
                <w:szCs w:val="18"/>
              </w:rPr>
              <w:t>a</w:t>
            </w:r>
          </w:p>
        </w:tc>
        <w:tc>
          <w:tcPr>
            <w:tcW w:w="869" w:type="pct"/>
            <w:tcBorders>
              <w:top w:val="single" w:color="auto" w:sz="4" w:space="0"/>
              <w:left w:val="single" w:color="auto" w:sz="4" w:space="0"/>
              <w:bottom w:val="single" w:color="auto" w:sz="4" w:space="0"/>
              <w:right w:val="single" w:color="auto" w:sz="8" w:space="0"/>
            </w:tcBorders>
            <w:vAlign w:val="center"/>
          </w:tcPr>
          <w:p w14:paraId="2E0120D3">
            <w:pPr>
              <w:jc w:val="center"/>
              <w:rPr>
                <w:rFonts w:ascii="Times New Roman" w:hAnsi="Times New Roman" w:cs="Times New Roman"/>
                <w:sz w:val="18"/>
                <w:szCs w:val="18"/>
              </w:rPr>
            </w:pPr>
            <w:r>
              <w:rPr>
                <w:rFonts w:ascii="Times New Roman" w:hAnsi="Times New Roman" w:cs="Times New Roman"/>
                <w:sz w:val="18"/>
                <w:szCs w:val="18"/>
              </w:rPr>
              <w:t>参数</w:t>
            </w:r>
            <w:r>
              <w:rPr>
                <w:rFonts w:ascii="Times New Roman" w:hAnsi="Times New Roman" w:cs="Times New Roman"/>
                <w:i/>
                <w:iCs/>
                <w:sz w:val="18"/>
                <w:szCs w:val="18"/>
              </w:rPr>
              <w:t>b</w:t>
            </w:r>
          </w:p>
        </w:tc>
      </w:tr>
      <w:tr w14:paraId="3E40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61E33B93">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2DE5D14E">
            <w:pPr>
              <w:jc w:val="center"/>
              <w:rPr>
                <w:rFonts w:ascii="Times New Roman" w:hAnsi="Times New Roman" w:cs="Times New Roman"/>
                <w:sz w:val="18"/>
                <w:szCs w:val="18"/>
              </w:rPr>
            </w:pPr>
            <w:r>
              <w:rPr>
                <w:rFonts w:ascii="Times New Roman" w:hAnsi="Times New Roman" w:cs="Times New Roman"/>
                <w:sz w:val="18"/>
                <w:szCs w:val="18"/>
              </w:rPr>
              <w:t>冷杉</w:t>
            </w:r>
          </w:p>
        </w:tc>
        <w:tc>
          <w:tcPr>
            <w:tcW w:w="868" w:type="pct"/>
            <w:tcBorders>
              <w:top w:val="single" w:color="auto" w:sz="4" w:space="0"/>
              <w:left w:val="single" w:color="auto" w:sz="4" w:space="0"/>
              <w:bottom w:val="single" w:color="auto" w:sz="4" w:space="0"/>
              <w:right w:val="single" w:color="auto" w:sz="4" w:space="0"/>
            </w:tcBorders>
            <w:vAlign w:val="center"/>
          </w:tcPr>
          <w:p w14:paraId="36B8C4EA">
            <w:pPr>
              <w:jc w:val="center"/>
              <w:rPr>
                <w:rFonts w:ascii="Times New Roman" w:hAnsi="Times New Roman" w:cs="Times New Roman"/>
                <w:sz w:val="18"/>
                <w:szCs w:val="18"/>
              </w:rPr>
            </w:pPr>
            <w:r>
              <w:rPr>
                <w:rFonts w:ascii="Times New Roman" w:hAnsi="Times New Roman" w:cs="Times New Roman"/>
                <w:sz w:val="18"/>
                <w:szCs w:val="18"/>
              </w:rPr>
              <w:t>4.165749</w:t>
            </w:r>
          </w:p>
        </w:tc>
        <w:tc>
          <w:tcPr>
            <w:tcW w:w="869" w:type="pct"/>
            <w:tcBorders>
              <w:top w:val="single" w:color="auto" w:sz="4" w:space="0"/>
              <w:left w:val="single" w:color="auto" w:sz="4" w:space="0"/>
              <w:bottom w:val="single" w:color="auto" w:sz="4" w:space="0"/>
              <w:right w:val="single" w:color="auto" w:sz="8" w:space="0"/>
            </w:tcBorders>
            <w:vAlign w:val="center"/>
          </w:tcPr>
          <w:p w14:paraId="75F78090">
            <w:pPr>
              <w:jc w:val="center"/>
              <w:rPr>
                <w:rFonts w:ascii="Times New Roman" w:hAnsi="Times New Roman" w:cs="Times New Roman"/>
                <w:sz w:val="18"/>
                <w:szCs w:val="18"/>
              </w:rPr>
            </w:pPr>
            <w:r>
              <w:rPr>
                <w:rFonts w:ascii="Times New Roman" w:hAnsi="Times New Roman" w:cs="Times New Roman"/>
                <w:sz w:val="18"/>
                <w:szCs w:val="18"/>
              </w:rPr>
              <w:t>0.653489</w:t>
            </w:r>
          </w:p>
        </w:tc>
      </w:tr>
      <w:tr w14:paraId="332B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26A5714F">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61B1A475">
            <w:pPr>
              <w:jc w:val="center"/>
              <w:rPr>
                <w:rFonts w:ascii="Times New Roman" w:hAnsi="Times New Roman" w:cs="Times New Roman"/>
                <w:sz w:val="18"/>
                <w:szCs w:val="18"/>
              </w:rPr>
            </w:pPr>
            <w:r>
              <w:rPr>
                <w:rFonts w:ascii="Times New Roman" w:hAnsi="Times New Roman" w:cs="Times New Roman"/>
                <w:sz w:val="18"/>
                <w:szCs w:val="18"/>
              </w:rPr>
              <w:t>日本落叶松</w:t>
            </w:r>
          </w:p>
        </w:tc>
        <w:tc>
          <w:tcPr>
            <w:tcW w:w="868" w:type="pct"/>
            <w:tcBorders>
              <w:top w:val="single" w:color="auto" w:sz="4" w:space="0"/>
              <w:left w:val="single" w:color="auto" w:sz="4" w:space="0"/>
              <w:bottom w:val="single" w:color="auto" w:sz="4" w:space="0"/>
              <w:right w:val="single" w:color="auto" w:sz="4" w:space="0"/>
            </w:tcBorders>
            <w:vAlign w:val="center"/>
          </w:tcPr>
          <w:p w14:paraId="5F825544">
            <w:pPr>
              <w:jc w:val="center"/>
              <w:rPr>
                <w:rFonts w:ascii="Times New Roman" w:hAnsi="Times New Roman" w:cs="Times New Roman"/>
                <w:sz w:val="18"/>
                <w:szCs w:val="18"/>
              </w:rPr>
            </w:pPr>
            <w:r>
              <w:rPr>
                <w:rFonts w:ascii="Times New Roman" w:hAnsi="Times New Roman" w:cs="Times New Roman"/>
                <w:sz w:val="18"/>
                <w:szCs w:val="18"/>
              </w:rPr>
              <w:t>1.641699</w:t>
            </w:r>
          </w:p>
        </w:tc>
        <w:tc>
          <w:tcPr>
            <w:tcW w:w="869" w:type="pct"/>
            <w:tcBorders>
              <w:top w:val="single" w:color="auto" w:sz="4" w:space="0"/>
              <w:left w:val="single" w:color="auto" w:sz="4" w:space="0"/>
              <w:bottom w:val="single" w:color="auto" w:sz="4" w:space="0"/>
              <w:right w:val="single" w:color="auto" w:sz="8" w:space="0"/>
            </w:tcBorders>
            <w:vAlign w:val="center"/>
          </w:tcPr>
          <w:p w14:paraId="44A844FC">
            <w:pPr>
              <w:jc w:val="center"/>
              <w:rPr>
                <w:rFonts w:ascii="Times New Roman" w:hAnsi="Times New Roman" w:cs="Times New Roman"/>
                <w:sz w:val="18"/>
                <w:szCs w:val="18"/>
              </w:rPr>
            </w:pPr>
            <w:r>
              <w:rPr>
                <w:rFonts w:ascii="Times New Roman" w:hAnsi="Times New Roman" w:cs="Times New Roman"/>
                <w:sz w:val="18"/>
                <w:szCs w:val="18"/>
              </w:rPr>
              <w:t>0.801589</w:t>
            </w:r>
          </w:p>
        </w:tc>
      </w:tr>
      <w:tr w14:paraId="103E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4B877488">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2DFF91D7">
            <w:pPr>
              <w:jc w:val="center"/>
              <w:rPr>
                <w:rFonts w:ascii="Times New Roman" w:hAnsi="Times New Roman" w:cs="Times New Roman"/>
                <w:sz w:val="18"/>
                <w:szCs w:val="18"/>
              </w:rPr>
            </w:pPr>
            <w:r>
              <w:rPr>
                <w:rFonts w:ascii="Times New Roman" w:hAnsi="Times New Roman" w:cs="Times New Roman"/>
                <w:sz w:val="18"/>
                <w:szCs w:val="18"/>
              </w:rPr>
              <w:t>华山松</w:t>
            </w:r>
          </w:p>
        </w:tc>
        <w:tc>
          <w:tcPr>
            <w:tcW w:w="868" w:type="pct"/>
            <w:tcBorders>
              <w:top w:val="single" w:color="auto" w:sz="4" w:space="0"/>
              <w:left w:val="single" w:color="auto" w:sz="4" w:space="0"/>
              <w:bottom w:val="single" w:color="auto" w:sz="4" w:space="0"/>
              <w:right w:val="single" w:color="auto" w:sz="4" w:space="0"/>
            </w:tcBorders>
            <w:vAlign w:val="center"/>
          </w:tcPr>
          <w:p w14:paraId="41F6FAC5">
            <w:pPr>
              <w:jc w:val="center"/>
              <w:rPr>
                <w:rFonts w:ascii="Times New Roman" w:hAnsi="Times New Roman" w:cs="Times New Roman"/>
                <w:sz w:val="18"/>
                <w:szCs w:val="18"/>
              </w:rPr>
            </w:pPr>
            <w:r>
              <w:rPr>
                <w:rFonts w:ascii="Times New Roman" w:hAnsi="Times New Roman" w:cs="Times New Roman"/>
                <w:sz w:val="18"/>
                <w:szCs w:val="18"/>
              </w:rPr>
              <w:t>4.573398</w:t>
            </w:r>
          </w:p>
        </w:tc>
        <w:tc>
          <w:tcPr>
            <w:tcW w:w="869" w:type="pct"/>
            <w:tcBorders>
              <w:top w:val="single" w:color="auto" w:sz="4" w:space="0"/>
              <w:left w:val="single" w:color="auto" w:sz="4" w:space="0"/>
              <w:bottom w:val="single" w:color="auto" w:sz="4" w:space="0"/>
              <w:right w:val="single" w:color="auto" w:sz="8" w:space="0"/>
            </w:tcBorders>
            <w:vAlign w:val="center"/>
          </w:tcPr>
          <w:p w14:paraId="1C2C945A">
            <w:pPr>
              <w:jc w:val="center"/>
              <w:rPr>
                <w:rFonts w:ascii="Times New Roman" w:hAnsi="Times New Roman" w:cs="Times New Roman"/>
                <w:sz w:val="18"/>
                <w:szCs w:val="18"/>
              </w:rPr>
            </w:pPr>
            <w:r>
              <w:rPr>
                <w:rFonts w:ascii="Times New Roman" w:hAnsi="Times New Roman" w:cs="Times New Roman"/>
                <w:sz w:val="18"/>
                <w:szCs w:val="18"/>
              </w:rPr>
              <w:t>0.583726</w:t>
            </w:r>
          </w:p>
        </w:tc>
      </w:tr>
      <w:tr w14:paraId="5D41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5880C96B">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5C240505">
            <w:pPr>
              <w:jc w:val="center"/>
              <w:rPr>
                <w:rFonts w:ascii="Times New Roman" w:hAnsi="Times New Roman" w:cs="Times New Roman"/>
                <w:sz w:val="18"/>
                <w:szCs w:val="18"/>
              </w:rPr>
            </w:pPr>
            <w:r>
              <w:rPr>
                <w:rFonts w:ascii="Times New Roman" w:hAnsi="Times New Roman" w:cs="Times New Roman"/>
                <w:sz w:val="18"/>
                <w:szCs w:val="18"/>
              </w:rPr>
              <w:t>马尾松</w:t>
            </w:r>
          </w:p>
        </w:tc>
        <w:tc>
          <w:tcPr>
            <w:tcW w:w="868" w:type="pct"/>
            <w:tcBorders>
              <w:top w:val="single" w:color="auto" w:sz="4" w:space="0"/>
              <w:left w:val="single" w:color="auto" w:sz="4" w:space="0"/>
              <w:bottom w:val="single" w:color="auto" w:sz="4" w:space="0"/>
              <w:right w:val="single" w:color="auto" w:sz="4" w:space="0"/>
            </w:tcBorders>
            <w:vAlign w:val="center"/>
          </w:tcPr>
          <w:p w14:paraId="01A055FD">
            <w:pPr>
              <w:jc w:val="center"/>
              <w:rPr>
                <w:rFonts w:ascii="Times New Roman" w:hAnsi="Times New Roman" w:cs="Times New Roman"/>
                <w:sz w:val="18"/>
                <w:szCs w:val="18"/>
              </w:rPr>
            </w:pPr>
            <w:r>
              <w:rPr>
                <w:rFonts w:ascii="Times New Roman" w:hAnsi="Times New Roman" w:cs="Times New Roman"/>
                <w:sz w:val="18"/>
                <w:szCs w:val="18"/>
              </w:rPr>
              <w:t>1.827539</w:t>
            </w:r>
          </w:p>
        </w:tc>
        <w:tc>
          <w:tcPr>
            <w:tcW w:w="869" w:type="pct"/>
            <w:tcBorders>
              <w:top w:val="single" w:color="auto" w:sz="4" w:space="0"/>
              <w:left w:val="single" w:color="auto" w:sz="4" w:space="0"/>
              <w:bottom w:val="single" w:color="auto" w:sz="4" w:space="0"/>
              <w:right w:val="single" w:color="auto" w:sz="8" w:space="0"/>
            </w:tcBorders>
            <w:vAlign w:val="center"/>
          </w:tcPr>
          <w:p w14:paraId="2B39781A">
            <w:pPr>
              <w:jc w:val="center"/>
              <w:rPr>
                <w:rFonts w:ascii="Times New Roman" w:hAnsi="Times New Roman" w:cs="Times New Roman"/>
                <w:sz w:val="18"/>
                <w:szCs w:val="18"/>
              </w:rPr>
            </w:pPr>
            <w:r>
              <w:rPr>
                <w:rFonts w:ascii="Times New Roman" w:hAnsi="Times New Roman" w:cs="Times New Roman"/>
                <w:sz w:val="18"/>
                <w:szCs w:val="18"/>
              </w:rPr>
              <w:t>0.792975</w:t>
            </w:r>
          </w:p>
        </w:tc>
      </w:tr>
      <w:tr w14:paraId="775D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73FC35EF">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6749FD20">
            <w:pPr>
              <w:jc w:val="center"/>
              <w:rPr>
                <w:rFonts w:ascii="Times New Roman" w:hAnsi="Times New Roman" w:cs="Times New Roman"/>
                <w:sz w:val="18"/>
                <w:szCs w:val="18"/>
              </w:rPr>
            </w:pPr>
            <w:r>
              <w:rPr>
                <w:rFonts w:ascii="Times New Roman" w:hAnsi="Times New Roman" w:cs="Times New Roman"/>
                <w:sz w:val="18"/>
                <w:szCs w:val="18"/>
              </w:rPr>
              <w:t>湿地松</w:t>
            </w:r>
          </w:p>
        </w:tc>
        <w:tc>
          <w:tcPr>
            <w:tcW w:w="868" w:type="pct"/>
            <w:tcBorders>
              <w:top w:val="single" w:color="auto" w:sz="4" w:space="0"/>
              <w:left w:val="single" w:color="auto" w:sz="4" w:space="0"/>
              <w:bottom w:val="single" w:color="auto" w:sz="4" w:space="0"/>
              <w:right w:val="single" w:color="auto" w:sz="4" w:space="0"/>
            </w:tcBorders>
            <w:vAlign w:val="center"/>
          </w:tcPr>
          <w:p w14:paraId="20CA2A15">
            <w:pPr>
              <w:jc w:val="center"/>
              <w:rPr>
                <w:rFonts w:ascii="Times New Roman" w:hAnsi="Times New Roman" w:cs="Times New Roman"/>
                <w:sz w:val="18"/>
                <w:szCs w:val="18"/>
              </w:rPr>
            </w:pPr>
            <w:r>
              <w:rPr>
                <w:rFonts w:ascii="Times New Roman" w:hAnsi="Times New Roman" w:cs="Times New Roman"/>
                <w:sz w:val="18"/>
                <w:szCs w:val="18"/>
              </w:rPr>
              <w:t>2.053735</w:t>
            </w:r>
          </w:p>
        </w:tc>
        <w:tc>
          <w:tcPr>
            <w:tcW w:w="869" w:type="pct"/>
            <w:tcBorders>
              <w:top w:val="single" w:color="auto" w:sz="4" w:space="0"/>
              <w:left w:val="single" w:color="auto" w:sz="4" w:space="0"/>
              <w:bottom w:val="single" w:color="auto" w:sz="4" w:space="0"/>
              <w:right w:val="single" w:color="auto" w:sz="8" w:space="0"/>
            </w:tcBorders>
            <w:vAlign w:val="center"/>
          </w:tcPr>
          <w:p w14:paraId="529C23AA">
            <w:pPr>
              <w:jc w:val="center"/>
              <w:rPr>
                <w:rFonts w:ascii="Times New Roman" w:hAnsi="Times New Roman" w:cs="Times New Roman"/>
                <w:sz w:val="18"/>
                <w:szCs w:val="18"/>
              </w:rPr>
            </w:pPr>
            <w:r>
              <w:rPr>
                <w:rFonts w:ascii="Times New Roman" w:hAnsi="Times New Roman" w:cs="Times New Roman"/>
                <w:sz w:val="18"/>
                <w:szCs w:val="18"/>
              </w:rPr>
              <w:t>0.772233</w:t>
            </w:r>
          </w:p>
        </w:tc>
      </w:tr>
      <w:tr w14:paraId="787D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3C61C005">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491BC1B0">
            <w:pPr>
              <w:jc w:val="center"/>
              <w:rPr>
                <w:rFonts w:ascii="Times New Roman" w:hAnsi="Times New Roman" w:cs="Times New Roman"/>
                <w:sz w:val="18"/>
                <w:szCs w:val="18"/>
              </w:rPr>
            </w:pPr>
            <w:r>
              <w:rPr>
                <w:rFonts w:ascii="Times New Roman" w:hAnsi="Times New Roman" w:cs="Times New Roman"/>
                <w:sz w:val="18"/>
                <w:szCs w:val="18"/>
              </w:rPr>
              <w:t>其他松（包括黄山松、黑松、火炬松等）</w:t>
            </w:r>
          </w:p>
        </w:tc>
        <w:tc>
          <w:tcPr>
            <w:tcW w:w="868" w:type="pct"/>
            <w:tcBorders>
              <w:top w:val="single" w:color="auto" w:sz="4" w:space="0"/>
              <w:left w:val="single" w:color="auto" w:sz="4" w:space="0"/>
              <w:bottom w:val="single" w:color="auto" w:sz="4" w:space="0"/>
              <w:right w:val="single" w:color="auto" w:sz="4" w:space="0"/>
            </w:tcBorders>
            <w:vAlign w:val="center"/>
          </w:tcPr>
          <w:p w14:paraId="43223C79">
            <w:pPr>
              <w:jc w:val="center"/>
              <w:rPr>
                <w:rFonts w:ascii="Times New Roman" w:hAnsi="Times New Roman" w:cs="Times New Roman"/>
                <w:sz w:val="18"/>
                <w:szCs w:val="18"/>
              </w:rPr>
            </w:pPr>
            <w:r>
              <w:rPr>
                <w:rFonts w:ascii="Times New Roman" w:hAnsi="Times New Roman" w:cs="Times New Roman"/>
                <w:sz w:val="18"/>
                <w:szCs w:val="18"/>
              </w:rPr>
              <w:t>2.403794</w:t>
            </w:r>
          </w:p>
        </w:tc>
        <w:tc>
          <w:tcPr>
            <w:tcW w:w="869" w:type="pct"/>
            <w:tcBorders>
              <w:top w:val="single" w:color="auto" w:sz="4" w:space="0"/>
              <w:left w:val="single" w:color="auto" w:sz="4" w:space="0"/>
              <w:bottom w:val="single" w:color="auto" w:sz="4" w:space="0"/>
              <w:right w:val="single" w:color="auto" w:sz="8" w:space="0"/>
            </w:tcBorders>
            <w:vAlign w:val="center"/>
          </w:tcPr>
          <w:p w14:paraId="4EBD7A1C">
            <w:pPr>
              <w:jc w:val="center"/>
              <w:rPr>
                <w:rFonts w:ascii="Times New Roman" w:hAnsi="Times New Roman" w:cs="Times New Roman"/>
                <w:sz w:val="18"/>
                <w:szCs w:val="18"/>
              </w:rPr>
            </w:pPr>
            <w:r>
              <w:rPr>
                <w:rFonts w:ascii="Times New Roman" w:hAnsi="Times New Roman" w:cs="Times New Roman"/>
                <w:sz w:val="18"/>
                <w:szCs w:val="18"/>
              </w:rPr>
              <w:t>0.723530</w:t>
            </w:r>
          </w:p>
        </w:tc>
      </w:tr>
      <w:tr w14:paraId="7AB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64AE1189">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604F4F8F">
            <w:pPr>
              <w:jc w:val="center"/>
              <w:rPr>
                <w:rFonts w:ascii="Times New Roman" w:hAnsi="Times New Roman" w:cs="Times New Roman"/>
                <w:sz w:val="18"/>
                <w:szCs w:val="18"/>
              </w:rPr>
            </w:pPr>
            <w:r>
              <w:rPr>
                <w:rFonts w:ascii="Times New Roman" w:hAnsi="Times New Roman" w:cs="Times New Roman"/>
                <w:sz w:val="18"/>
                <w:szCs w:val="18"/>
              </w:rPr>
              <w:t>柏木</w:t>
            </w:r>
          </w:p>
        </w:tc>
        <w:tc>
          <w:tcPr>
            <w:tcW w:w="868" w:type="pct"/>
            <w:tcBorders>
              <w:top w:val="single" w:color="auto" w:sz="4" w:space="0"/>
              <w:left w:val="single" w:color="auto" w:sz="4" w:space="0"/>
              <w:bottom w:val="single" w:color="auto" w:sz="4" w:space="0"/>
              <w:right w:val="single" w:color="auto" w:sz="4" w:space="0"/>
            </w:tcBorders>
            <w:vAlign w:val="center"/>
          </w:tcPr>
          <w:p w14:paraId="4ABBC60C">
            <w:pPr>
              <w:jc w:val="center"/>
              <w:rPr>
                <w:rFonts w:ascii="Times New Roman" w:hAnsi="Times New Roman" w:cs="Times New Roman"/>
                <w:sz w:val="18"/>
                <w:szCs w:val="18"/>
              </w:rPr>
            </w:pPr>
            <w:r>
              <w:rPr>
                <w:rFonts w:ascii="Times New Roman" w:hAnsi="Times New Roman" w:cs="Times New Roman"/>
                <w:sz w:val="18"/>
                <w:szCs w:val="18"/>
              </w:rPr>
              <w:t>1.985272</w:t>
            </w:r>
          </w:p>
        </w:tc>
        <w:tc>
          <w:tcPr>
            <w:tcW w:w="869" w:type="pct"/>
            <w:tcBorders>
              <w:top w:val="single" w:color="auto" w:sz="4" w:space="0"/>
              <w:left w:val="single" w:color="auto" w:sz="4" w:space="0"/>
              <w:bottom w:val="single" w:color="auto" w:sz="4" w:space="0"/>
              <w:right w:val="single" w:color="auto" w:sz="8" w:space="0"/>
            </w:tcBorders>
            <w:vAlign w:val="center"/>
          </w:tcPr>
          <w:p w14:paraId="0892F652">
            <w:pPr>
              <w:jc w:val="center"/>
              <w:rPr>
                <w:rFonts w:ascii="Times New Roman" w:hAnsi="Times New Roman" w:cs="Times New Roman"/>
                <w:sz w:val="18"/>
                <w:szCs w:val="18"/>
              </w:rPr>
            </w:pPr>
            <w:r>
              <w:rPr>
                <w:rFonts w:ascii="Times New Roman" w:hAnsi="Times New Roman" w:cs="Times New Roman"/>
                <w:sz w:val="18"/>
                <w:szCs w:val="18"/>
              </w:rPr>
              <w:t>0.794173</w:t>
            </w:r>
          </w:p>
        </w:tc>
      </w:tr>
      <w:tr w14:paraId="5F7E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4E9A4A9B">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0C85D8D5">
            <w:pPr>
              <w:jc w:val="center"/>
              <w:rPr>
                <w:rFonts w:ascii="Times New Roman" w:hAnsi="Times New Roman" w:cs="Times New Roman"/>
                <w:sz w:val="18"/>
                <w:szCs w:val="18"/>
              </w:rPr>
            </w:pPr>
            <w:r>
              <w:rPr>
                <w:rFonts w:ascii="Times New Roman" w:hAnsi="Times New Roman" w:cs="Times New Roman"/>
                <w:sz w:val="18"/>
                <w:szCs w:val="18"/>
              </w:rPr>
              <w:t>杉木</w:t>
            </w:r>
          </w:p>
        </w:tc>
        <w:tc>
          <w:tcPr>
            <w:tcW w:w="868" w:type="pct"/>
            <w:tcBorders>
              <w:top w:val="single" w:color="auto" w:sz="4" w:space="0"/>
              <w:left w:val="single" w:color="auto" w:sz="4" w:space="0"/>
              <w:bottom w:val="single" w:color="auto" w:sz="4" w:space="0"/>
              <w:right w:val="single" w:color="auto" w:sz="4" w:space="0"/>
            </w:tcBorders>
            <w:vAlign w:val="center"/>
          </w:tcPr>
          <w:p w14:paraId="075B7C8F">
            <w:pPr>
              <w:jc w:val="center"/>
              <w:rPr>
                <w:rFonts w:ascii="Times New Roman" w:hAnsi="Times New Roman" w:cs="Times New Roman"/>
                <w:sz w:val="18"/>
                <w:szCs w:val="18"/>
              </w:rPr>
            </w:pPr>
            <w:r>
              <w:rPr>
                <w:rFonts w:ascii="Times New Roman" w:hAnsi="Times New Roman" w:cs="Times New Roman"/>
                <w:sz w:val="18"/>
                <w:szCs w:val="18"/>
              </w:rPr>
              <w:t>2.536998</w:t>
            </w:r>
          </w:p>
        </w:tc>
        <w:tc>
          <w:tcPr>
            <w:tcW w:w="869" w:type="pct"/>
            <w:tcBorders>
              <w:top w:val="single" w:color="auto" w:sz="4" w:space="0"/>
              <w:left w:val="single" w:color="auto" w:sz="4" w:space="0"/>
              <w:bottom w:val="single" w:color="auto" w:sz="4" w:space="0"/>
              <w:right w:val="single" w:color="auto" w:sz="8" w:space="0"/>
            </w:tcBorders>
            <w:vAlign w:val="center"/>
          </w:tcPr>
          <w:p w14:paraId="1793BE4E">
            <w:pPr>
              <w:jc w:val="center"/>
              <w:rPr>
                <w:rFonts w:ascii="Times New Roman" w:hAnsi="Times New Roman" w:cs="Times New Roman"/>
                <w:sz w:val="18"/>
                <w:szCs w:val="18"/>
              </w:rPr>
            </w:pPr>
            <w:r>
              <w:rPr>
                <w:rFonts w:ascii="Times New Roman" w:hAnsi="Times New Roman" w:cs="Times New Roman"/>
                <w:sz w:val="18"/>
                <w:szCs w:val="18"/>
              </w:rPr>
              <w:t>0.674639</w:t>
            </w:r>
          </w:p>
        </w:tc>
      </w:tr>
      <w:tr w14:paraId="7DF1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719B4051">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6082D43B">
            <w:pPr>
              <w:jc w:val="center"/>
              <w:rPr>
                <w:rFonts w:ascii="Times New Roman" w:hAnsi="Times New Roman" w:cs="Times New Roman"/>
                <w:sz w:val="18"/>
                <w:szCs w:val="18"/>
              </w:rPr>
            </w:pPr>
            <w:r>
              <w:rPr>
                <w:rFonts w:ascii="Times New Roman" w:hAnsi="Times New Roman" w:cs="Times New Roman"/>
                <w:sz w:val="18"/>
                <w:szCs w:val="18"/>
              </w:rPr>
              <w:t>其他杉（水杉、柳杉、油杉、池杉）</w:t>
            </w:r>
          </w:p>
        </w:tc>
        <w:tc>
          <w:tcPr>
            <w:tcW w:w="868" w:type="pct"/>
            <w:tcBorders>
              <w:top w:val="single" w:color="auto" w:sz="4" w:space="0"/>
              <w:left w:val="single" w:color="auto" w:sz="4" w:space="0"/>
              <w:bottom w:val="single" w:color="auto" w:sz="4" w:space="0"/>
              <w:right w:val="single" w:color="auto" w:sz="4" w:space="0"/>
            </w:tcBorders>
            <w:vAlign w:val="center"/>
          </w:tcPr>
          <w:p w14:paraId="5F59589F">
            <w:pPr>
              <w:jc w:val="center"/>
              <w:rPr>
                <w:rFonts w:ascii="Times New Roman" w:hAnsi="Times New Roman" w:cs="Times New Roman"/>
                <w:sz w:val="18"/>
                <w:szCs w:val="18"/>
              </w:rPr>
            </w:pPr>
            <w:r>
              <w:rPr>
                <w:rFonts w:ascii="Times New Roman" w:hAnsi="Times New Roman" w:cs="Times New Roman"/>
                <w:sz w:val="18"/>
                <w:szCs w:val="18"/>
              </w:rPr>
              <w:t>2.694643</w:t>
            </w:r>
          </w:p>
        </w:tc>
        <w:tc>
          <w:tcPr>
            <w:tcW w:w="869" w:type="pct"/>
            <w:tcBorders>
              <w:top w:val="single" w:color="auto" w:sz="4" w:space="0"/>
              <w:left w:val="single" w:color="auto" w:sz="4" w:space="0"/>
              <w:bottom w:val="single" w:color="auto" w:sz="4" w:space="0"/>
              <w:right w:val="single" w:color="auto" w:sz="8" w:space="0"/>
            </w:tcBorders>
            <w:vAlign w:val="center"/>
          </w:tcPr>
          <w:p w14:paraId="4ECA8F14">
            <w:pPr>
              <w:jc w:val="center"/>
              <w:rPr>
                <w:rFonts w:ascii="Times New Roman" w:hAnsi="Times New Roman" w:cs="Times New Roman"/>
                <w:sz w:val="18"/>
                <w:szCs w:val="18"/>
              </w:rPr>
            </w:pPr>
            <w:r>
              <w:rPr>
                <w:rFonts w:ascii="Times New Roman" w:hAnsi="Times New Roman" w:cs="Times New Roman"/>
                <w:sz w:val="18"/>
                <w:szCs w:val="18"/>
              </w:rPr>
              <w:t>0.665671</w:t>
            </w:r>
          </w:p>
        </w:tc>
      </w:tr>
      <w:tr w14:paraId="5AEA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3B0C18BD">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36098A90">
            <w:pPr>
              <w:jc w:val="center"/>
              <w:rPr>
                <w:rFonts w:ascii="Times New Roman" w:hAnsi="Times New Roman" w:cs="Times New Roman"/>
                <w:sz w:val="18"/>
                <w:szCs w:val="18"/>
              </w:rPr>
            </w:pPr>
            <w:r>
              <w:rPr>
                <w:rFonts w:ascii="Times New Roman" w:hAnsi="Times New Roman" w:cs="Times New Roman"/>
                <w:sz w:val="18"/>
                <w:szCs w:val="18"/>
              </w:rPr>
              <w:t>栎类</w:t>
            </w:r>
          </w:p>
        </w:tc>
        <w:tc>
          <w:tcPr>
            <w:tcW w:w="868" w:type="pct"/>
            <w:tcBorders>
              <w:top w:val="single" w:color="auto" w:sz="4" w:space="0"/>
              <w:left w:val="single" w:color="auto" w:sz="4" w:space="0"/>
              <w:bottom w:val="single" w:color="auto" w:sz="4" w:space="0"/>
              <w:right w:val="single" w:color="auto" w:sz="4" w:space="0"/>
            </w:tcBorders>
            <w:vAlign w:val="center"/>
          </w:tcPr>
          <w:p w14:paraId="4CF4967F">
            <w:pPr>
              <w:jc w:val="center"/>
              <w:rPr>
                <w:rFonts w:ascii="Times New Roman" w:hAnsi="Times New Roman" w:cs="Times New Roman"/>
                <w:sz w:val="18"/>
                <w:szCs w:val="18"/>
              </w:rPr>
            </w:pPr>
            <w:r>
              <w:rPr>
                <w:rFonts w:ascii="Times New Roman" w:hAnsi="Times New Roman" w:cs="Times New Roman"/>
                <w:sz w:val="18"/>
                <w:szCs w:val="18"/>
              </w:rPr>
              <w:t>1.340549</w:t>
            </w:r>
          </w:p>
        </w:tc>
        <w:tc>
          <w:tcPr>
            <w:tcW w:w="869" w:type="pct"/>
            <w:tcBorders>
              <w:top w:val="single" w:color="auto" w:sz="4" w:space="0"/>
              <w:left w:val="single" w:color="auto" w:sz="4" w:space="0"/>
              <w:bottom w:val="single" w:color="auto" w:sz="4" w:space="0"/>
              <w:right w:val="single" w:color="auto" w:sz="8" w:space="0"/>
            </w:tcBorders>
            <w:vAlign w:val="center"/>
          </w:tcPr>
          <w:p w14:paraId="2B67C495">
            <w:pPr>
              <w:jc w:val="center"/>
              <w:rPr>
                <w:rFonts w:ascii="Times New Roman" w:hAnsi="Times New Roman" w:cs="Times New Roman"/>
                <w:sz w:val="18"/>
                <w:szCs w:val="18"/>
              </w:rPr>
            </w:pPr>
            <w:r>
              <w:rPr>
                <w:rFonts w:ascii="Times New Roman" w:hAnsi="Times New Roman" w:cs="Times New Roman"/>
                <w:sz w:val="18"/>
                <w:szCs w:val="18"/>
              </w:rPr>
              <w:t>0.896018</w:t>
            </w:r>
          </w:p>
        </w:tc>
      </w:tr>
      <w:tr w14:paraId="2FB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77EE1120">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6F786047">
            <w:pPr>
              <w:jc w:val="center"/>
              <w:rPr>
                <w:rFonts w:ascii="Times New Roman" w:hAnsi="Times New Roman" w:cs="Times New Roman"/>
                <w:sz w:val="18"/>
                <w:szCs w:val="18"/>
              </w:rPr>
            </w:pPr>
            <w:r>
              <w:rPr>
                <w:rFonts w:ascii="Times New Roman" w:hAnsi="Times New Roman" w:cs="Times New Roman"/>
                <w:sz w:val="18"/>
                <w:szCs w:val="18"/>
              </w:rPr>
              <w:t>光皮桦</w:t>
            </w:r>
          </w:p>
        </w:tc>
        <w:tc>
          <w:tcPr>
            <w:tcW w:w="868" w:type="pct"/>
            <w:tcBorders>
              <w:top w:val="single" w:color="auto" w:sz="4" w:space="0"/>
              <w:left w:val="single" w:color="auto" w:sz="4" w:space="0"/>
              <w:bottom w:val="single" w:color="auto" w:sz="4" w:space="0"/>
              <w:right w:val="single" w:color="auto" w:sz="4" w:space="0"/>
            </w:tcBorders>
            <w:vAlign w:val="center"/>
          </w:tcPr>
          <w:p w14:paraId="3C276818">
            <w:pPr>
              <w:jc w:val="center"/>
              <w:rPr>
                <w:rFonts w:ascii="Times New Roman" w:hAnsi="Times New Roman" w:cs="Times New Roman"/>
                <w:sz w:val="18"/>
                <w:szCs w:val="18"/>
              </w:rPr>
            </w:pPr>
            <w:r>
              <w:rPr>
                <w:rFonts w:ascii="Times New Roman" w:hAnsi="Times New Roman" w:cs="Times New Roman"/>
                <w:sz w:val="18"/>
                <w:szCs w:val="18"/>
              </w:rPr>
              <w:t>1.075562</w:t>
            </w:r>
          </w:p>
        </w:tc>
        <w:tc>
          <w:tcPr>
            <w:tcW w:w="869" w:type="pct"/>
            <w:tcBorders>
              <w:top w:val="single" w:color="auto" w:sz="4" w:space="0"/>
              <w:left w:val="single" w:color="auto" w:sz="4" w:space="0"/>
              <w:bottom w:val="single" w:color="auto" w:sz="4" w:space="0"/>
              <w:right w:val="single" w:color="auto" w:sz="8" w:space="0"/>
            </w:tcBorders>
            <w:vAlign w:val="center"/>
          </w:tcPr>
          <w:p w14:paraId="2DA2301E">
            <w:pPr>
              <w:jc w:val="center"/>
              <w:rPr>
                <w:rFonts w:ascii="Times New Roman" w:hAnsi="Times New Roman" w:cs="Times New Roman"/>
                <w:sz w:val="18"/>
                <w:szCs w:val="18"/>
              </w:rPr>
            </w:pPr>
            <w:r>
              <w:rPr>
                <w:rFonts w:ascii="Times New Roman" w:hAnsi="Times New Roman" w:cs="Times New Roman"/>
                <w:sz w:val="18"/>
                <w:szCs w:val="18"/>
              </w:rPr>
              <w:t>0.902351</w:t>
            </w:r>
          </w:p>
        </w:tc>
      </w:tr>
      <w:tr w14:paraId="04E3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79F23FD1">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0AEB5728">
            <w:pPr>
              <w:jc w:val="center"/>
              <w:rPr>
                <w:rFonts w:ascii="Times New Roman" w:hAnsi="Times New Roman" w:cs="Times New Roman"/>
                <w:sz w:val="18"/>
                <w:szCs w:val="18"/>
              </w:rPr>
            </w:pPr>
            <w:r>
              <w:rPr>
                <w:rFonts w:ascii="Times New Roman" w:hAnsi="Times New Roman" w:cs="Times New Roman"/>
                <w:sz w:val="18"/>
                <w:szCs w:val="18"/>
              </w:rPr>
              <w:t>枫香、荷木</w:t>
            </w:r>
          </w:p>
        </w:tc>
        <w:tc>
          <w:tcPr>
            <w:tcW w:w="868" w:type="pct"/>
            <w:tcBorders>
              <w:top w:val="single" w:color="auto" w:sz="4" w:space="0"/>
              <w:left w:val="single" w:color="auto" w:sz="4" w:space="0"/>
              <w:bottom w:val="single" w:color="auto" w:sz="4" w:space="0"/>
              <w:right w:val="single" w:color="auto" w:sz="4" w:space="0"/>
            </w:tcBorders>
            <w:vAlign w:val="center"/>
          </w:tcPr>
          <w:p w14:paraId="2CCE437E">
            <w:pPr>
              <w:jc w:val="center"/>
              <w:rPr>
                <w:rFonts w:ascii="Times New Roman" w:hAnsi="Times New Roman" w:cs="Times New Roman"/>
                <w:sz w:val="18"/>
                <w:szCs w:val="18"/>
              </w:rPr>
            </w:pPr>
            <w:r>
              <w:rPr>
                <w:rFonts w:ascii="Times New Roman" w:hAnsi="Times New Roman" w:cs="Times New Roman"/>
                <w:sz w:val="18"/>
                <w:szCs w:val="18"/>
              </w:rPr>
              <w:t>2.685404</w:t>
            </w:r>
          </w:p>
        </w:tc>
        <w:tc>
          <w:tcPr>
            <w:tcW w:w="869" w:type="pct"/>
            <w:tcBorders>
              <w:top w:val="single" w:color="auto" w:sz="4" w:space="0"/>
              <w:left w:val="single" w:color="auto" w:sz="4" w:space="0"/>
              <w:bottom w:val="single" w:color="auto" w:sz="4" w:space="0"/>
              <w:right w:val="single" w:color="auto" w:sz="8" w:space="0"/>
            </w:tcBorders>
            <w:vAlign w:val="center"/>
          </w:tcPr>
          <w:p w14:paraId="718702E6">
            <w:pPr>
              <w:jc w:val="center"/>
              <w:rPr>
                <w:rFonts w:ascii="Times New Roman" w:hAnsi="Times New Roman" w:cs="Times New Roman"/>
                <w:sz w:val="18"/>
                <w:szCs w:val="18"/>
              </w:rPr>
            </w:pPr>
            <w:r>
              <w:rPr>
                <w:rFonts w:ascii="Times New Roman" w:hAnsi="Times New Roman" w:cs="Times New Roman"/>
                <w:sz w:val="18"/>
                <w:szCs w:val="18"/>
              </w:rPr>
              <w:t>0.741345</w:t>
            </w:r>
          </w:p>
        </w:tc>
      </w:tr>
      <w:tr w14:paraId="562A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0E1A8667">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0289F78B">
            <w:pPr>
              <w:jc w:val="center"/>
              <w:rPr>
                <w:rFonts w:ascii="Times New Roman" w:hAnsi="Times New Roman" w:cs="Times New Roman"/>
                <w:sz w:val="18"/>
                <w:szCs w:val="18"/>
              </w:rPr>
            </w:pPr>
            <w:r>
              <w:rPr>
                <w:rFonts w:ascii="Times New Roman" w:hAnsi="Times New Roman" w:cs="Times New Roman"/>
                <w:sz w:val="18"/>
                <w:szCs w:val="18"/>
              </w:rPr>
              <w:t>樟树、楠木</w:t>
            </w:r>
          </w:p>
        </w:tc>
        <w:tc>
          <w:tcPr>
            <w:tcW w:w="868" w:type="pct"/>
            <w:tcBorders>
              <w:top w:val="single" w:color="auto" w:sz="4" w:space="0"/>
              <w:left w:val="single" w:color="auto" w:sz="4" w:space="0"/>
              <w:bottom w:val="single" w:color="auto" w:sz="4" w:space="0"/>
              <w:right w:val="single" w:color="auto" w:sz="4" w:space="0"/>
            </w:tcBorders>
            <w:vAlign w:val="center"/>
          </w:tcPr>
          <w:p w14:paraId="4C84EDC7">
            <w:pPr>
              <w:jc w:val="center"/>
              <w:rPr>
                <w:rFonts w:ascii="Times New Roman" w:hAnsi="Times New Roman" w:cs="Times New Roman"/>
                <w:sz w:val="18"/>
                <w:szCs w:val="18"/>
              </w:rPr>
            </w:pPr>
            <w:r>
              <w:rPr>
                <w:rFonts w:ascii="Times New Roman" w:hAnsi="Times New Roman" w:cs="Times New Roman"/>
                <w:sz w:val="18"/>
                <w:szCs w:val="18"/>
              </w:rPr>
              <w:t>4.292969</w:t>
            </w:r>
          </w:p>
        </w:tc>
        <w:tc>
          <w:tcPr>
            <w:tcW w:w="869" w:type="pct"/>
            <w:tcBorders>
              <w:top w:val="single" w:color="auto" w:sz="4" w:space="0"/>
              <w:left w:val="single" w:color="auto" w:sz="4" w:space="0"/>
              <w:bottom w:val="single" w:color="auto" w:sz="4" w:space="0"/>
              <w:right w:val="single" w:color="auto" w:sz="8" w:space="0"/>
            </w:tcBorders>
            <w:vAlign w:val="center"/>
          </w:tcPr>
          <w:p w14:paraId="7473D0DA">
            <w:pPr>
              <w:jc w:val="center"/>
              <w:rPr>
                <w:rFonts w:ascii="Times New Roman" w:hAnsi="Times New Roman" w:cs="Times New Roman"/>
                <w:sz w:val="18"/>
                <w:szCs w:val="18"/>
              </w:rPr>
            </w:pPr>
            <w:r>
              <w:rPr>
                <w:rFonts w:ascii="Times New Roman" w:hAnsi="Times New Roman" w:cs="Times New Roman"/>
                <w:sz w:val="18"/>
                <w:szCs w:val="18"/>
              </w:rPr>
              <w:t>0.613426</w:t>
            </w:r>
          </w:p>
        </w:tc>
      </w:tr>
      <w:tr w14:paraId="7D8A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694221D2">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589B78FE">
            <w:pPr>
              <w:jc w:val="center"/>
              <w:rPr>
                <w:rFonts w:ascii="Times New Roman" w:hAnsi="Times New Roman" w:cs="Times New Roman"/>
                <w:sz w:val="18"/>
                <w:szCs w:val="18"/>
              </w:rPr>
            </w:pPr>
            <w:r>
              <w:rPr>
                <w:rFonts w:ascii="Times New Roman" w:hAnsi="Times New Roman" w:cs="Times New Roman"/>
                <w:sz w:val="18"/>
                <w:szCs w:val="18"/>
              </w:rPr>
              <w:t>其他硬阔类</w:t>
            </w:r>
          </w:p>
        </w:tc>
        <w:tc>
          <w:tcPr>
            <w:tcW w:w="868" w:type="pct"/>
            <w:tcBorders>
              <w:top w:val="single" w:color="auto" w:sz="4" w:space="0"/>
              <w:left w:val="single" w:color="auto" w:sz="4" w:space="0"/>
              <w:bottom w:val="single" w:color="auto" w:sz="4" w:space="0"/>
              <w:right w:val="single" w:color="auto" w:sz="4" w:space="0"/>
            </w:tcBorders>
            <w:vAlign w:val="center"/>
          </w:tcPr>
          <w:p w14:paraId="69727E27">
            <w:pPr>
              <w:jc w:val="center"/>
              <w:rPr>
                <w:rFonts w:ascii="Times New Roman" w:hAnsi="Times New Roman" w:cs="Times New Roman"/>
                <w:sz w:val="18"/>
                <w:szCs w:val="18"/>
              </w:rPr>
            </w:pPr>
            <w:r>
              <w:rPr>
                <w:rFonts w:ascii="Times New Roman" w:hAnsi="Times New Roman" w:cs="Times New Roman"/>
                <w:sz w:val="18"/>
                <w:szCs w:val="18"/>
              </w:rPr>
              <w:t>3.322268</w:t>
            </w:r>
          </w:p>
        </w:tc>
        <w:tc>
          <w:tcPr>
            <w:tcW w:w="869" w:type="pct"/>
            <w:tcBorders>
              <w:top w:val="single" w:color="auto" w:sz="4" w:space="0"/>
              <w:left w:val="single" w:color="auto" w:sz="4" w:space="0"/>
              <w:bottom w:val="single" w:color="auto" w:sz="4" w:space="0"/>
              <w:right w:val="single" w:color="auto" w:sz="8" w:space="0"/>
            </w:tcBorders>
            <w:vAlign w:val="center"/>
          </w:tcPr>
          <w:p w14:paraId="12121752">
            <w:pPr>
              <w:jc w:val="center"/>
              <w:rPr>
                <w:rFonts w:ascii="Times New Roman" w:hAnsi="Times New Roman" w:cs="Times New Roman"/>
                <w:sz w:val="18"/>
                <w:szCs w:val="18"/>
              </w:rPr>
            </w:pPr>
            <w:r>
              <w:rPr>
                <w:rFonts w:ascii="Times New Roman" w:hAnsi="Times New Roman" w:cs="Times New Roman"/>
                <w:sz w:val="18"/>
                <w:szCs w:val="18"/>
              </w:rPr>
              <w:t>0.687013</w:t>
            </w:r>
          </w:p>
        </w:tc>
      </w:tr>
      <w:tr w14:paraId="2A0B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753D0650">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1D850342">
            <w:pPr>
              <w:jc w:val="center"/>
              <w:rPr>
                <w:rFonts w:ascii="Times New Roman" w:hAnsi="Times New Roman" w:cs="Times New Roman"/>
                <w:sz w:val="18"/>
                <w:szCs w:val="18"/>
              </w:rPr>
            </w:pPr>
            <w:r>
              <w:rPr>
                <w:rFonts w:ascii="Times New Roman" w:hAnsi="Times New Roman" w:cs="Times New Roman"/>
                <w:sz w:val="18"/>
                <w:szCs w:val="18"/>
              </w:rPr>
              <w:t>杨树</w:t>
            </w:r>
          </w:p>
        </w:tc>
        <w:tc>
          <w:tcPr>
            <w:tcW w:w="868" w:type="pct"/>
            <w:tcBorders>
              <w:top w:val="single" w:color="auto" w:sz="4" w:space="0"/>
              <w:left w:val="single" w:color="auto" w:sz="4" w:space="0"/>
              <w:bottom w:val="single" w:color="auto" w:sz="4" w:space="0"/>
              <w:right w:val="single" w:color="auto" w:sz="4" w:space="0"/>
            </w:tcBorders>
            <w:vAlign w:val="center"/>
          </w:tcPr>
          <w:p w14:paraId="0510EF5B">
            <w:pPr>
              <w:jc w:val="center"/>
              <w:rPr>
                <w:rFonts w:ascii="Times New Roman" w:hAnsi="Times New Roman" w:cs="Times New Roman"/>
                <w:sz w:val="18"/>
                <w:szCs w:val="18"/>
              </w:rPr>
            </w:pPr>
            <w:r>
              <w:rPr>
                <w:rFonts w:ascii="Times New Roman" w:hAnsi="Times New Roman" w:cs="Times New Roman"/>
                <w:sz w:val="18"/>
                <w:szCs w:val="18"/>
              </w:rPr>
              <w:t>0.942576</w:t>
            </w:r>
          </w:p>
        </w:tc>
        <w:tc>
          <w:tcPr>
            <w:tcW w:w="869" w:type="pct"/>
            <w:tcBorders>
              <w:top w:val="single" w:color="auto" w:sz="4" w:space="0"/>
              <w:left w:val="single" w:color="auto" w:sz="4" w:space="0"/>
              <w:bottom w:val="single" w:color="auto" w:sz="4" w:space="0"/>
              <w:right w:val="single" w:color="auto" w:sz="8" w:space="0"/>
            </w:tcBorders>
            <w:vAlign w:val="center"/>
          </w:tcPr>
          <w:p w14:paraId="0D05C730">
            <w:pPr>
              <w:jc w:val="center"/>
              <w:rPr>
                <w:rFonts w:ascii="Times New Roman" w:hAnsi="Times New Roman" w:cs="Times New Roman"/>
                <w:sz w:val="18"/>
                <w:szCs w:val="18"/>
              </w:rPr>
            </w:pPr>
            <w:r>
              <w:rPr>
                <w:rFonts w:ascii="Times New Roman" w:hAnsi="Times New Roman" w:cs="Times New Roman"/>
                <w:sz w:val="18"/>
                <w:szCs w:val="18"/>
              </w:rPr>
              <w:t>0.871034</w:t>
            </w:r>
          </w:p>
        </w:tc>
      </w:tr>
      <w:tr w14:paraId="79C8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4B71BD44">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39AD962B">
            <w:pPr>
              <w:jc w:val="center"/>
              <w:rPr>
                <w:rFonts w:ascii="Times New Roman" w:hAnsi="Times New Roman" w:cs="Times New Roman"/>
                <w:sz w:val="18"/>
                <w:szCs w:val="18"/>
              </w:rPr>
            </w:pPr>
            <w:r>
              <w:rPr>
                <w:rFonts w:ascii="Times New Roman" w:hAnsi="Times New Roman" w:cs="Times New Roman"/>
                <w:sz w:val="18"/>
                <w:szCs w:val="18"/>
              </w:rPr>
              <w:t>桉树</w:t>
            </w:r>
          </w:p>
        </w:tc>
        <w:tc>
          <w:tcPr>
            <w:tcW w:w="868" w:type="pct"/>
            <w:tcBorders>
              <w:top w:val="single" w:color="auto" w:sz="4" w:space="0"/>
              <w:left w:val="single" w:color="auto" w:sz="4" w:space="0"/>
              <w:bottom w:val="single" w:color="auto" w:sz="4" w:space="0"/>
              <w:right w:val="single" w:color="auto" w:sz="4" w:space="0"/>
            </w:tcBorders>
            <w:vAlign w:val="center"/>
          </w:tcPr>
          <w:p w14:paraId="2B2F7585">
            <w:pPr>
              <w:jc w:val="center"/>
              <w:rPr>
                <w:rFonts w:ascii="Times New Roman" w:hAnsi="Times New Roman" w:cs="Times New Roman"/>
                <w:sz w:val="18"/>
                <w:szCs w:val="18"/>
              </w:rPr>
            </w:pPr>
            <w:r>
              <w:rPr>
                <w:rFonts w:ascii="Times New Roman" w:hAnsi="Times New Roman" w:cs="Times New Roman"/>
                <w:sz w:val="18"/>
                <w:szCs w:val="18"/>
              </w:rPr>
              <w:t>1.221362</w:t>
            </w:r>
          </w:p>
        </w:tc>
        <w:tc>
          <w:tcPr>
            <w:tcW w:w="869" w:type="pct"/>
            <w:tcBorders>
              <w:top w:val="single" w:color="auto" w:sz="4" w:space="0"/>
              <w:left w:val="single" w:color="auto" w:sz="4" w:space="0"/>
              <w:bottom w:val="single" w:color="auto" w:sz="4" w:space="0"/>
              <w:right w:val="single" w:color="auto" w:sz="8" w:space="0"/>
            </w:tcBorders>
            <w:vAlign w:val="center"/>
          </w:tcPr>
          <w:p w14:paraId="2EE2B091">
            <w:pPr>
              <w:jc w:val="center"/>
              <w:rPr>
                <w:rFonts w:ascii="Times New Roman" w:hAnsi="Times New Roman" w:cs="Times New Roman"/>
                <w:sz w:val="18"/>
                <w:szCs w:val="18"/>
              </w:rPr>
            </w:pPr>
            <w:r>
              <w:rPr>
                <w:rFonts w:ascii="Times New Roman" w:hAnsi="Times New Roman" w:cs="Times New Roman"/>
                <w:sz w:val="18"/>
                <w:szCs w:val="18"/>
              </w:rPr>
              <w:t>0.869172</w:t>
            </w:r>
          </w:p>
        </w:tc>
      </w:tr>
      <w:tr w14:paraId="58FC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5C6ADA0A">
            <w:pPr>
              <w:widowControl/>
              <w:jc w:val="left"/>
              <w:rPr>
                <w:rFonts w:ascii="Times New Roman" w:hAnsi="Times New Roman" w:cs="Times New Roman"/>
                <w:sz w:val="18"/>
                <w:szCs w:val="18"/>
              </w:rPr>
            </w:pPr>
          </w:p>
        </w:tc>
        <w:tc>
          <w:tcPr>
            <w:tcW w:w="2142" w:type="pct"/>
            <w:tcBorders>
              <w:top w:val="single" w:color="auto" w:sz="4" w:space="0"/>
              <w:left w:val="single" w:color="auto" w:sz="4" w:space="0"/>
              <w:bottom w:val="single" w:color="auto" w:sz="4" w:space="0"/>
              <w:right w:val="single" w:color="auto" w:sz="4" w:space="0"/>
            </w:tcBorders>
            <w:vAlign w:val="center"/>
          </w:tcPr>
          <w:p w14:paraId="7E812827">
            <w:pPr>
              <w:jc w:val="center"/>
              <w:rPr>
                <w:rFonts w:ascii="Times New Roman" w:hAnsi="Times New Roman" w:cs="Times New Roman"/>
                <w:sz w:val="18"/>
                <w:szCs w:val="18"/>
              </w:rPr>
            </w:pPr>
            <w:r>
              <w:rPr>
                <w:rFonts w:ascii="Times New Roman" w:hAnsi="Times New Roman" w:cs="Times New Roman"/>
                <w:sz w:val="18"/>
                <w:szCs w:val="18"/>
              </w:rPr>
              <w:t>其他软阔类（椴树、檫木、柳树、泡桐、楝树）</w:t>
            </w:r>
          </w:p>
        </w:tc>
        <w:tc>
          <w:tcPr>
            <w:tcW w:w="868" w:type="pct"/>
            <w:tcBorders>
              <w:top w:val="single" w:color="auto" w:sz="4" w:space="0"/>
              <w:left w:val="single" w:color="auto" w:sz="4" w:space="0"/>
              <w:bottom w:val="single" w:color="auto" w:sz="4" w:space="0"/>
              <w:right w:val="single" w:color="auto" w:sz="4" w:space="0"/>
            </w:tcBorders>
            <w:vAlign w:val="center"/>
          </w:tcPr>
          <w:p w14:paraId="295264AD">
            <w:pPr>
              <w:jc w:val="center"/>
              <w:rPr>
                <w:rFonts w:ascii="Times New Roman" w:hAnsi="Times New Roman" w:cs="Times New Roman"/>
                <w:sz w:val="18"/>
                <w:szCs w:val="18"/>
              </w:rPr>
            </w:pPr>
            <w:r>
              <w:rPr>
                <w:rFonts w:ascii="Times New Roman" w:hAnsi="Times New Roman" w:cs="Times New Roman"/>
                <w:sz w:val="18"/>
                <w:szCs w:val="18"/>
              </w:rPr>
              <w:t>1.142254</w:t>
            </w:r>
          </w:p>
        </w:tc>
        <w:tc>
          <w:tcPr>
            <w:tcW w:w="869" w:type="pct"/>
            <w:tcBorders>
              <w:top w:val="single" w:color="auto" w:sz="4" w:space="0"/>
              <w:left w:val="single" w:color="auto" w:sz="4" w:space="0"/>
              <w:bottom w:val="single" w:color="auto" w:sz="4" w:space="0"/>
              <w:right w:val="single" w:color="auto" w:sz="8" w:space="0"/>
            </w:tcBorders>
            <w:vAlign w:val="center"/>
          </w:tcPr>
          <w:p w14:paraId="038DB60B">
            <w:pPr>
              <w:jc w:val="center"/>
              <w:rPr>
                <w:rFonts w:ascii="Times New Roman" w:hAnsi="Times New Roman" w:cs="Times New Roman"/>
                <w:sz w:val="18"/>
                <w:szCs w:val="18"/>
              </w:rPr>
            </w:pPr>
            <w:r>
              <w:rPr>
                <w:rFonts w:ascii="Times New Roman" w:hAnsi="Times New Roman" w:cs="Times New Roman"/>
                <w:sz w:val="18"/>
                <w:szCs w:val="18"/>
              </w:rPr>
              <w:t>0.876051</w:t>
            </w:r>
          </w:p>
        </w:tc>
      </w:tr>
      <w:tr w14:paraId="7371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0" w:type="auto"/>
            <w:vMerge w:val="continue"/>
            <w:tcBorders>
              <w:top w:val="nil"/>
              <w:left w:val="single" w:color="auto" w:sz="8" w:space="0"/>
              <w:bottom w:val="single" w:color="auto" w:sz="4" w:space="0"/>
              <w:right w:val="single" w:color="auto" w:sz="4" w:space="0"/>
            </w:tcBorders>
            <w:vAlign w:val="center"/>
          </w:tcPr>
          <w:p w14:paraId="5F54E516">
            <w:pPr>
              <w:widowControl/>
              <w:jc w:val="left"/>
              <w:rPr>
                <w:rFonts w:ascii="Times New Roman" w:hAnsi="Times New Roman" w:cs="Times New Roman"/>
                <w:sz w:val="18"/>
                <w:szCs w:val="18"/>
              </w:rPr>
            </w:pPr>
          </w:p>
        </w:tc>
        <w:tc>
          <w:tcPr>
            <w:tcW w:w="3881" w:type="pct"/>
            <w:gridSpan w:val="3"/>
            <w:tcBorders>
              <w:top w:val="single" w:color="auto" w:sz="4" w:space="0"/>
              <w:left w:val="single" w:color="auto" w:sz="4" w:space="0"/>
              <w:bottom w:val="single" w:color="auto" w:sz="4" w:space="0"/>
              <w:right w:val="single" w:color="auto" w:sz="8" w:space="0"/>
            </w:tcBorders>
            <w:vAlign w:val="center"/>
          </w:tcPr>
          <w:p w14:paraId="0B991F41">
            <w:pPr>
              <w:rPr>
                <w:rFonts w:ascii="Times New Roman" w:hAnsi="Times New Roman" w:cs="Times New Roman"/>
                <w:sz w:val="18"/>
                <w:szCs w:val="18"/>
              </w:rPr>
            </w:pPr>
            <w:r>
              <w:rPr>
                <w:rFonts w:ascii="Times New Roman" w:hAnsi="Times New Roman" w:cs="Times New Roman"/>
                <w:sz w:val="18"/>
                <w:szCs w:val="18"/>
              </w:rPr>
              <w:t>数据来源：见LY/T 2253-2014</w:t>
            </w:r>
          </w:p>
        </w:tc>
      </w:tr>
      <w:tr w14:paraId="7C8A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18" w:type="pct"/>
            <w:tcBorders>
              <w:top w:val="single" w:color="auto" w:sz="4" w:space="0"/>
              <w:left w:val="single" w:color="auto" w:sz="8" w:space="0"/>
              <w:bottom w:val="single" w:color="auto" w:sz="4" w:space="0"/>
              <w:right w:val="single" w:color="auto" w:sz="4" w:space="0"/>
            </w:tcBorders>
            <w:shd w:val="clear" w:color="auto" w:fill="F3F3F3"/>
            <w:vAlign w:val="center"/>
          </w:tcPr>
          <w:p w14:paraId="40202A7A">
            <w:pPr>
              <w:rPr>
                <w:rFonts w:ascii="Times New Roman" w:hAnsi="Times New Roman" w:cs="Times New Roman"/>
                <w:sz w:val="18"/>
                <w:szCs w:val="18"/>
              </w:rPr>
            </w:pPr>
            <w:r>
              <w:rPr>
                <w:rFonts w:ascii="Times New Roman" w:hAnsi="Times New Roman" w:cs="Times New Roman"/>
                <w:sz w:val="18"/>
                <w:szCs w:val="18"/>
              </w:rPr>
              <w:t>测定步骤（如果有）</w:t>
            </w:r>
          </w:p>
        </w:tc>
        <w:tc>
          <w:tcPr>
            <w:tcW w:w="3881" w:type="pct"/>
            <w:gridSpan w:val="3"/>
            <w:tcBorders>
              <w:top w:val="single" w:color="auto" w:sz="4" w:space="0"/>
              <w:left w:val="single" w:color="auto" w:sz="4" w:space="0"/>
              <w:bottom w:val="single" w:color="auto" w:sz="4" w:space="0"/>
              <w:right w:val="single" w:color="auto" w:sz="8" w:space="0"/>
            </w:tcBorders>
            <w:vAlign w:val="center"/>
          </w:tcPr>
          <w:p w14:paraId="0D52CBA2">
            <w:pPr>
              <w:rPr>
                <w:rFonts w:ascii="Times New Roman" w:hAnsi="Times New Roman" w:cs="Times New Roman"/>
                <w:sz w:val="18"/>
                <w:szCs w:val="18"/>
              </w:rPr>
            </w:pPr>
            <w:r>
              <w:rPr>
                <w:rFonts w:ascii="Times New Roman" w:hAnsi="Times New Roman" w:cs="Times New Roman"/>
                <w:sz w:val="18"/>
                <w:szCs w:val="18"/>
              </w:rPr>
              <w:t>不适用</w:t>
            </w:r>
          </w:p>
        </w:tc>
      </w:tr>
      <w:tr w14:paraId="136F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18" w:type="pct"/>
            <w:tcBorders>
              <w:top w:val="single" w:color="auto" w:sz="4" w:space="0"/>
              <w:left w:val="single" w:color="auto" w:sz="8" w:space="0"/>
              <w:bottom w:val="single" w:color="auto" w:sz="8" w:space="0"/>
              <w:right w:val="single" w:color="auto" w:sz="4" w:space="0"/>
            </w:tcBorders>
            <w:shd w:val="clear" w:color="auto" w:fill="F3F3F3"/>
            <w:vAlign w:val="center"/>
          </w:tcPr>
          <w:p w14:paraId="37C76855">
            <w:pPr>
              <w:rPr>
                <w:rFonts w:ascii="Times New Roman" w:hAnsi="Times New Roman" w:cs="Times New Roman"/>
                <w:sz w:val="18"/>
                <w:szCs w:val="18"/>
              </w:rPr>
            </w:pPr>
            <w:r>
              <w:rPr>
                <w:rFonts w:ascii="Times New Roman" w:hAnsi="Times New Roman" w:cs="Times New Roman"/>
                <w:sz w:val="18"/>
                <w:szCs w:val="18"/>
              </w:rPr>
              <w:t>说明：</w:t>
            </w:r>
          </w:p>
        </w:tc>
        <w:tc>
          <w:tcPr>
            <w:tcW w:w="3881" w:type="pct"/>
            <w:gridSpan w:val="3"/>
            <w:tcBorders>
              <w:top w:val="single" w:color="auto" w:sz="4" w:space="0"/>
              <w:left w:val="single" w:color="auto" w:sz="4" w:space="0"/>
              <w:bottom w:val="single" w:color="auto" w:sz="8" w:space="0"/>
              <w:right w:val="single" w:color="auto" w:sz="8" w:space="0"/>
            </w:tcBorders>
            <w:vAlign w:val="center"/>
          </w:tcPr>
          <w:p w14:paraId="7C92BCEC">
            <w:pPr>
              <w:widowControl/>
              <w:spacing w:before="120"/>
              <w:jc w:val="left"/>
              <w:rPr>
                <w:rFonts w:ascii="Times New Roman" w:hAnsi="Times New Roman" w:cs="Times New Roman"/>
                <w:kern w:val="0"/>
                <w:sz w:val="18"/>
                <w:szCs w:val="18"/>
              </w:rPr>
            </w:pPr>
          </w:p>
        </w:tc>
      </w:tr>
    </w:tbl>
    <w:p w14:paraId="7F10340E">
      <w:pPr>
        <w:pStyle w:val="51"/>
        <w:bidi w:val="0"/>
        <w:rPr>
          <w:rFonts w:hint="default"/>
          <w:lang w:val="en-US" w:eastAsia="zh-CN"/>
        </w:rPr>
      </w:pPr>
    </w:p>
    <w:p w14:paraId="0A064EAE">
      <w:pPr>
        <w:pStyle w:val="169"/>
        <w:bidi w:val="0"/>
        <w:rPr>
          <w:rFonts w:hint="default"/>
          <w:lang w:val="en-US" w:eastAsia="zh-CN"/>
        </w:rPr>
      </w:pPr>
    </w:p>
    <w:p w14:paraId="7685D703">
      <w:pPr>
        <w:pStyle w:val="127"/>
        <w:bidi w:val="0"/>
        <w:rPr>
          <w:rFonts w:hint="default"/>
          <w:lang w:val="en-US" w:eastAsia="zh-CN"/>
        </w:rPr>
      </w:pPr>
    </w:p>
    <w:p w14:paraId="5182B431">
      <w:pPr>
        <w:pStyle w:val="144"/>
        <w:bidi w:val="0"/>
        <w:rPr>
          <w:rFonts w:hint="default"/>
          <w:lang w:val="en-US" w:eastAsia="zh-CN"/>
        </w:rPr>
      </w:pPr>
      <w:bookmarkStart w:id="69" w:name="_Toc28220"/>
      <w:r>
        <w:rPr>
          <w:rFonts w:hint="default"/>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需要监测的数据和参数</w:t>
      </w:r>
      <w:bookmarkEnd w:id="69"/>
    </w:p>
    <w:p w14:paraId="60784F25">
      <w:pPr>
        <w:pStyle w:val="102"/>
        <w:bidi w:val="0"/>
        <w:rPr>
          <w:rFonts w:hint="default"/>
          <w:lang w:val="en-US" w:eastAsia="zh-CN"/>
        </w:rPr>
      </w:pPr>
      <w:r>
        <w:rPr>
          <w:rFonts w:hint="eastAsia"/>
          <w:lang w:val="en-US" w:eastAsia="zh-CN"/>
        </w:rPr>
        <w:t>表G.1</w:t>
      </w:r>
      <w:r>
        <w:rPr>
          <w:rFonts w:hint="default"/>
          <w:lang w:val="en-US" w:eastAsia="zh-CN"/>
        </w:rPr>
        <w:t>～</w:t>
      </w:r>
      <w:r>
        <w:rPr>
          <w:rFonts w:hint="eastAsia"/>
          <w:lang w:val="en-US" w:eastAsia="zh-CN"/>
        </w:rPr>
        <w:t>表G.5规定了需要监测的数据和参数。</w:t>
      </w:r>
    </w:p>
    <w:p w14:paraId="7A6403AB">
      <w:pPr>
        <w:pStyle w:val="147"/>
        <w:bidi w:val="0"/>
        <w:rPr>
          <w:rFonts w:hint="default"/>
          <w:lang w:val="en-US" w:eastAsia="zh-CN"/>
        </w:rPr>
      </w:pPr>
      <w:r>
        <w:rPr>
          <w:rFonts w:hint="eastAsia"/>
          <w:lang w:val="en-US" w:eastAsia="zh-CN"/>
        </w:rPr>
        <w:t>项目碳层面积因子</w:t>
      </w:r>
    </w:p>
    <w:tbl>
      <w:tblPr>
        <w:tblStyle w:val="26"/>
        <w:tblW w:w="500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13"/>
        <w:gridCol w:w="7179"/>
      </w:tblGrid>
      <w:tr w14:paraId="4C45D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tcBorders>
              <w:top w:val="single" w:color="auto" w:sz="8" w:space="0"/>
              <w:bottom w:val="single" w:color="auto" w:sz="8" w:space="0"/>
            </w:tcBorders>
            <w:shd w:val="clear" w:color="auto" w:fill="F3F3F3"/>
            <w:vAlign w:val="center"/>
          </w:tcPr>
          <w:p w14:paraId="14B526D0">
            <w:pPr>
              <w:jc w:val="left"/>
              <w:rPr>
                <w:rFonts w:ascii="Times New Roman" w:hAnsi="Times New Roman" w:cs="Times New Roman"/>
                <w:sz w:val="18"/>
                <w:szCs w:val="18"/>
              </w:rPr>
            </w:pPr>
            <w:r>
              <w:rPr>
                <w:rFonts w:ascii="Times New Roman" w:hAnsi="Times New Roman" w:cs="Times New Roman"/>
                <w:sz w:val="18"/>
                <w:szCs w:val="18"/>
              </w:rPr>
              <w:t>数据/参数：</w:t>
            </w:r>
          </w:p>
        </w:tc>
        <w:tc>
          <w:tcPr>
            <w:tcW w:w="3821" w:type="pct"/>
            <w:tcBorders>
              <w:top w:val="single" w:color="auto" w:sz="8" w:space="0"/>
              <w:bottom w:val="single" w:color="auto" w:sz="8" w:space="0"/>
            </w:tcBorders>
            <w:vAlign w:val="center"/>
          </w:tcPr>
          <w:p w14:paraId="783E517A">
            <w:pPr>
              <w:widowControl/>
              <w:jc w:val="left"/>
              <w:rPr>
                <w:rFonts w:ascii="Times New Roman" w:hAnsi="Times New Roman" w:cs="Times New Roman"/>
                <w:b/>
                <w:bCs/>
                <w:kern w:val="0"/>
                <w:sz w:val="18"/>
                <w:szCs w:val="18"/>
              </w:rPr>
            </w:pPr>
            <w:r>
              <w:rPr>
                <w:rFonts w:ascii="Times New Roman" w:hAnsi="Times New Roman" w:cs="Times New Roman"/>
                <w:b/>
                <w:bCs/>
                <w:i/>
                <w:iCs/>
                <w:kern w:val="0"/>
                <w:sz w:val="18"/>
                <w:szCs w:val="18"/>
              </w:rPr>
              <w:t>A</w:t>
            </w:r>
            <w:r>
              <w:rPr>
                <w:rFonts w:ascii="Times New Roman" w:hAnsi="Times New Roman" w:cs="Times New Roman"/>
                <w:b/>
                <w:bCs/>
                <w:i/>
                <w:iCs/>
                <w:kern w:val="0"/>
                <w:sz w:val="18"/>
                <w:szCs w:val="18"/>
                <w:vertAlign w:val="subscript"/>
              </w:rPr>
              <w:t>i</w:t>
            </w:r>
          </w:p>
        </w:tc>
      </w:tr>
      <w:tr w14:paraId="21E28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tcBorders>
              <w:top w:val="single" w:color="auto" w:sz="8" w:space="0"/>
            </w:tcBorders>
            <w:shd w:val="clear" w:color="auto" w:fill="F3F3F3"/>
            <w:vAlign w:val="center"/>
          </w:tcPr>
          <w:p w14:paraId="6709405D">
            <w:pPr>
              <w:jc w:val="left"/>
              <w:rPr>
                <w:rFonts w:ascii="Times New Roman" w:hAnsi="Times New Roman" w:cs="Times New Roman"/>
                <w:sz w:val="18"/>
                <w:szCs w:val="18"/>
              </w:rPr>
            </w:pPr>
            <w:r>
              <w:rPr>
                <w:rFonts w:ascii="Times New Roman" w:hAnsi="Times New Roman" w:cs="Times New Roman"/>
                <w:sz w:val="18"/>
                <w:szCs w:val="18"/>
              </w:rPr>
              <w:t>单位：</w:t>
            </w:r>
          </w:p>
        </w:tc>
        <w:tc>
          <w:tcPr>
            <w:tcW w:w="3821" w:type="pct"/>
            <w:tcBorders>
              <w:top w:val="single" w:color="auto" w:sz="8" w:space="0"/>
            </w:tcBorders>
            <w:vAlign w:val="center"/>
          </w:tcPr>
          <w:p w14:paraId="554FF2E6">
            <w:pPr>
              <w:widowControl/>
              <w:jc w:val="left"/>
              <w:rPr>
                <w:rFonts w:ascii="Times New Roman" w:hAnsi="Times New Roman" w:cs="Times New Roman"/>
                <w:kern w:val="0"/>
                <w:sz w:val="18"/>
                <w:szCs w:val="18"/>
                <w:vertAlign w:val="superscript"/>
              </w:rPr>
            </w:pPr>
            <w:r>
              <w:rPr>
                <w:rFonts w:ascii="Times New Roman" w:hAnsi="Times New Roman" w:cs="Times New Roman"/>
                <w:kern w:val="0"/>
                <w:sz w:val="18"/>
                <w:szCs w:val="18"/>
              </w:rPr>
              <w:t>hm</w:t>
            </w:r>
            <w:r>
              <w:rPr>
                <w:rFonts w:ascii="Times New Roman" w:hAnsi="Times New Roman" w:cs="Times New Roman"/>
                <w:kern w:val="0"/>
                <w:sz w:val="18"/>
                <w:szCs w:val="18"/>
                <w:vertAlign w:val="superscript"/>
              </w:rPr>
              <w:t>2</w:t>
            </w:r>
          </w:p>
        </w:tc>
      </w:tr>
      <w:tr w14:paraId="2F801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shd w:val="clear" w:color="auto" w:fill="F3F3F3"/>
            <w:vAlign w:val="center"/>
          </w:tcPr>
          <w:p w14:paraId="6B44A99E">
            <w:pPr>
              <w:jc w:val="left"/>
              <w:rPr>
                <w:rFonts w:ascii="Times New Roman" w:hAnsi="Times New Roman" w:cs="Times New Roman"/>
                <w:sz w:val="18"/>
                <w:szCs w:val="18"/>
              </w:rPr>
            </w:pPr>
            <w:r>
              <w:rPr>
                <w:rFonts w:ascii="Times New Roman" w:hAnsi="Times New Roman" w:cs="Times New Roman"/>
                <w:sz w:val="18"/>
                <w:szCs w:val="18"/>
              </w:rPr>
              <w:t>应用的公式编号：</w:t>
            </w:r>
          </w:p>
        </w:tc>
        <w:tc>
          <w:tcPr>
            <w:tcW w:w="3821" w:type="pct"/>
            <w:vAlign w:val="center"/>
          </w:tcPr>
          <w:p w14:paraId="50BFF351">
            <w:pPr>
              <w:widowControl/>
              <w:jc w:val="left"/>
              <w:rPr>
                <w:rFonts w:ascii="Times New Roman" w:hAnsi="Times New Roman" w:cs="Times New Roman"/>
                <w:kern w:val="0"/>
                <w:sz w:val="18"/>
                <w:szCs w:val="18"/>
              </w:rPr>
            </w:pPr>
            <w:r>
              <w:rPr>
                <w:rFonts w:ascii="Times New Roman" w:hAnsi="Times New Roman" w:cs="Times New Roman"/>
                <w:kern w:val="0"/>
                <w:sz w:val="18"/>
                <w:szCs w:val="18"/>
              </w:rPr>
              <w:t>式（</w:t>
            </w:r>
            <w:r>
              <w:rPr>
                <w:rFonts w:hint="eastAsia" w:ascii="Times New Roman" w:hAnsi="Times New Roman" w:cs="Times New Roman"/>
                <w:kern w:val="0"/>
                <w:sz w:val="18"/>
                <w:szCs w:val="18"/>
                <w:lang w:val="en-US" w:eastAsia="zh-CN"/>
              </w:rPr>
              <w:t>A.1</w:t>
            </w:r>
            <w:r>
              <w:rPr>
                <w:rFonts w:ascii="Times New Roman" w:hAnsi="Times New Roman" w:cs="Times New Roman"/>
                <w:kern w:val="0"/>
                <w:sz w:val="18"/>
                <w:szCs w:val="18"/>
              </w:rPr>
              <w:t>）、（</w:t>
            </w:r>
            <w:r>
              <w:rPr>
                <w:rFonts w:hint="eastAsia" w:ascii="Times New Roman" w:hAnsi="Times New Roman" w:cs="Times New Roman"/>
                <w:kern w:val="0"/>
                <w:sz w:val="18"/>
                <w:szCs w:val="18"/>
                <w:lang w:val="en-US" w:eastAsia="zh-CN"/>
              </w:rPr>
              <w:t>A.2</w:t>
            </w:r>
            <w:r>
              <w:rPr>
                <w:rFonts w:ascii="Times New Roman" w:hAnsi="Times New Roman" w:cs="Times New Roman"/>
                <w:kern w:val="0"/>
                <w:sz w:val="18"/>
                <w:szCs w:val="18"/>
              </w:rPr>
              <w:t>）、（</w:t>
            </w:r>
            <w:r>
              <w:rPr>
                <w:rFonts w:hint="eastAsia" w:ascii="Times New Roman" w:hAnsi="Times New Roman" w:cs="Times New Roman"/>
                <w:kern w:val="0"/>
                <w:sz w:val="18"/>
                <w:szCs w:val="18"/>
                <w:lang w:val="en-US" w:eastAsia="zh-CN"/>
              </w:rPr>
              <w:t>A.3</w:t>
            </w:r>
            <w:r>
              <w:rPr>
                <w:rFonts w:ascii="Times New Roman" w:hAnsi="Times New Roman" w:cs="Times New Roman"/>
                <w:kern w:val="0"/>
                <w:sz w:val="18"/>
                <w:szCs w:val="18"/>
              </w:rPr>
              <w:t>）</w:t>
            </w:r>
          </w:p>
        </w:tc>
      </w:tr>
      <w:tr w14:paraId="024C6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shd w:val="clear" w:color="auto" w:fill="F3F3F3"/>
            <w:vAlign w:val="center"/>
          </w:tcPr>
          <w:p w14:paraId="1490F5C8">
            <w:pPr>
              <w:jc w:val="left"/>
              <w:rPr>
                <w:rFonts w:ascii="Times New Roman" w:hAnsi="Times New Roman" w:cs="Times New Roman"/>
                <w:sz w:val="18"/>
                <w:szCs w:val="18"/>
              </w:rPr>
            </w:pPr>
            <w:r>
              <w:rPr>
                <w:rFonts w:ascii="Times New Roman" w:hAnsi="Times New Roman" w:cs="Times New Roman"/>
                <w:sz w:val="18"/>
                <w:szCs w:val="18"/>
              </w:rPr>
              <w:t>描述：</w:t>
            </w:r>
          </w:p>
        </w:tc>
        <w:tc>
          <w:tcPr>
            <w:tcW w:w="3821" w:type="pct"/>
            <w:vAlign w:val="center"/>
          </w:tcPr>
          <w:p w14:paraId="46487217">
            <w:pPr>
              <w:jc w:val="left"/>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i/>
                <w:iCs/>
                <w:sz w:val="18"/>
                <w:szCs w:val="18"/>
              </w:rPr>
              <w:t>i</w:t>
            </w:r>
            <w:r>
              <w:rPr>
                <w:rFonts w:ascii="Times New Roman" w:hAnsi="Times New Roman" w:cs="Times New Roman"/>
                <w:sz w:val="18"/>
                <w:szCs w:val="18"/>
              </w:rPr>
              <w:t>碳层面积</w:t>
            </w:r>
          </w:p>
        </w:tc>
      </w:tr>
      <w:tr w14:paraId="05CD4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shd w:val="clear" w:color="auto" w:fill="F3F3F3"/>
            <w:vAlign w:val="center"/>
          </w:tcPr>
          <w:p w14:paraId="4A71644F">
            <w:pPr>
              <w:jc w:val="left"/>
              <w:rPr>
                <w:rFonts w:ascii="Times New Roman" w:hAnsi="Times New Roman" w:cs="Times New Roman"/>
                <w:sz w:val="18"/>
                <w:szCs w:val="18"/>
              </w:rPr>
            </w:pPr>
            <w:r>
              <w:rPr>
                <w:rFonts w:ascii="Times New Roman" w:hAnsi="Times New Roman" w:cs="Times New Roman"/>
                <w:sz w:val="18"/>
                <w:szCs w:val="18"/>
              </w:rPr>
              <w:t>数据源：</w:t>
            </w:r>
          </w:p>
        </w:tc>
        <w:tc>
          <w:tcPr>
            <w:tcW w:w="3821" w:type="pct"/>
            <w:vAlign w:val="center"/>
          </w:tcPr>
          <w:p w14:paraId="66046344">
            <w:pPr>
              <w:jc w:val="left"/>
              <w:rPr>
                <w:rFonts w:ascii="Times New Roman" w:hAnsi="Times New Roman" w:cs="Times New Roman"/>
                <w:sz w:val="18"/>
                <w:szCs w:val="18"/>
              </w:rPr>
            </w:pPr>
            <w:r>
              <w:rPr>
                <w:rFonts w:ascii="Times New Roman" w:hAnsi="Times New Roman" w:cs="Times New Roman"/>
                <w:sz w:val="18"/>
                <w:szCs w:val="18"/>
              </w:rPr>
              <w:t>野外测定</w:t>
            </w:r>
          </w:p>
        </w:tc>
      </w:tr>
      <w:tr w14:paraId="2C5BD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 w:hRule="atLeast"/>
        </w:trPr>
        <w:tc>
          <w:tcPr>
            <w:tcW w:w="1178" w:type="pct"/>
            <w:shd w:val="clear" w:color="auto" w:fill="F3F3F3"/>
            <w:vAlign w:val="center"/>
          </w:tcPr>
          <w:p w14:paraId="0910DA64">
            <w:pPr>
              <w:jc w:val="left"/>
              <w:rPr>
                <w:rFonts w:ascii="Times New Roman" w:hAnsi="Times New Roman" w:cs="Times New Roman"/>
                <w:sz w:val="18"/>
                <w:szCs w:val="18"/>
              </w:rPr>
            </w:pPr>
            <w:r>
              <w:rPr>
                <w:rFonts w:ascii="Times New Roman" w:hAnsi="Times New Roman" w:cs="Times New Roman"/>
                <w:sz w:val="18"/>
                <w:szCs w:val="18"/>
              </w:rPr>
              <w:t>测定步骤</w:t>
            </w:r>
          </w:p>
        </w:tc>
        <w:tc>
          <w:tcPr>
            <w:tcW w:w="3821" w:type="pct"/>
            <w:vAlign w:val="center"/>
          </w:tcPr>
          <w:p w14:paraId="575964D5">
            <w:pPr>
              <w:autoSpaceDE w:val="0"/>
              <w:jc w:val="left"/>
              <w:rPr>
                <w:rFonts w:ascii="Times New Roman" w:hAnsi="Times New Roman" w:cs="Times New Roman"/>
                <w:sz w:val="18"/>
                <w:szCs w:val="18"/>
              </w:rPr>
            </w:pPr>
            <w:r>
              <w:rPr>
                <w:rFonts w:ascii="Times New Roman" w:hAnsi="Times New Roman" w:cs="Times New Roman"/>
                <w:sz w:val="18"/>
                <w:szCs w:val="18"/>
              </w:rPr>
              <w:t>采用国家森林资源调查、规划设计调查或作业设计调查使用的标准操作程序(SOP)，其边界数据最好易于输入GIS。</w:t>
            </w:r>
          </w:p>
        </w:tc>
      </w:tr>
      <w:tr w14:paraId="4BBBA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shd w:val="clear" w:color="auto" w:fill="F3F3F3"/>
            <w:vAlign w:val="center"/>
          </w:tcPr>
          <w:p w14:paraId="62076A66">
            <w:pPr>
              <w:jc w:val="left"/>
              <w:rPr>
                <w:rFonts w:ascii="Times New Roman" w:hAnsi="Times New Roman" w:cs="Times New Roman"/>
                <w:sz w:val="18"/>
                <w:szCs w:val="18"/>
              </w:rPr>
            </w:pPr>
            <w:r>
              <w:rPr>
                <w:rFonts w:ascii="Times New Roman" w:hAnsi="Times New Roman" w:cs="Times New Roman"/>
                <w:sz w:val="18"/>
                <w:szCs w:val="18"/>
              </w:rPr>
              <w:t>监测频率：</w:t>
            </w:r>
          </w:p>
        </w:tc>
        <w:tc>
          <w:tcPr>
            <w:tcW w:w="3821" w:type="pct"/>
            <w:vAlign w:val="center"/>
          </w:tcPr>
          <w:p w14:paraId="38F2E489">
            <w:pPr>
              <w:jc w:val="left"/>
              <w:rPr>
                <w:rFonts w:ascii="Times New Roman" w:hAnsi="Times New Roman" w:cs="Times New Roman"/>
                <w:sz w:val="18"/>
                <w:szCs w:val="18"/>
              </w:rPr>
            </w:pPr>
            <w:r>
              <w:rPr>
                <w:rFonts w:ascii="Times New Roman" w:hAnsi="Times New Roman" w:cs="Times New Roman"/>
                <w:sz w:val="18"/>
                <w:szCs w:val="18"/>
              </w:rPr>
              <w:t>每年一次</w:t>
            </w:r>
          </w:p>
        </w:tc>
      </w:tr>
      <w:tr w14:paraId="57295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shd w:val="clear" w:color="auto" w:fill="F3F3F3"/>
            <w:vAlign w:val="center"/>
          </w:tcPr>
          <w:p w14:paraId="502C43CB">
            <w:pPr>
              <w:jc w:val="left"/>
              <w:rPr>
                <w:rFonts w:ascii="Times New Roman" w:hAnsi="Times New Roman" w:cs="Times New Roman"/>
                <w:sz w:val="18"/>
                <w:szCs w:val="18"/>
              </w:rPr>
            </w:pPr>
            <w:r>
              <w:rPr>
                <w:rFonts w:ascii="Times New Roman" w:hAnsi="Times New Roman" w:cs="Times New Roman"/>
                <w:sz w:val="18"/>
                <w:szCs w:val="18"/>
              </w:rPr>
              <w:t>QA/QC 程序：</w:t>
            </w:r>
          </w:p>
        </w:tc>
        <w:tc>
          <w:tcPr>
            <w:tcW w:w="3821" w:type="pct"/>
            <w:vAlign w:val="center"/>
          </w:tcPr>
          <w:p w14:paraId="103A59CE">
            <w:pPr>
              <w:jc w:val="left"/>
              <w:rPr>
                <w:rFonts w:ascii="Times New Roman" w:hAnsi="Times New Roman" w:cs="Times New Roman"/>
                <w:sz w:val="18"/>
                <w:szCs w:val="18"/>
              </w:rPr>
            </w:pPr>
            <w:r>
              <w:rPr>
                <w:rFonts w:ascii="Times New Roman" w:hAnsi="Times New Roman" w:cs="Times New Roman"/>
                <w:sz w:val="18"/>
                <w:szCs w:val="18"/>
              </w:rPr>
              <w:t>采用国家森林资源调查、规划设计调查或作业设计调查使用的质量保证和质量控制(QA/QC)程序。</w:t>
            </w:r>
          </w:p>
        </w:tc>
      </w:tr>
      <w:tr w14:paraId="2C945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8" w:type="pct"/>
            <w:shd w:val="clear" w:color="auto" w:fill="F3F3F3"/>
            <w:vAlign w:val="center"/>
          </w:tcPr>
          <w:p w14:paraId="2CA58E9C">
            <w:pPr>
              <w:jc w:val="left"/>
              <w:rPr>
                <w:rFonts w:ascii="Times New Roman" w:hAnsi="Times New Roman" w:cs="Times New Roman"/>
                <w:sz w:val="18"/>
                <w:szCs w:val="18"/>
              </w:rPr>
            </w:pPr>
            <w:r>
              <w:rPr>
                <w:rFonts w:ascii="Times New Roman" w:hAnsi="Times New Roman" w:cs="Times New Roman"/>
                <w:sz w:val="18"/>
                <w:szCs w:val="18"/>
              </w:rPr>
              <w:t>说明：</w:t>
            </w:r>
          </w:p>
        </w:tc>
        <w:tc>
          <w:tcPr>
            <w:tcW w:w="3821" w:type="pct"/>
            <w:vAlign w:val="center"/>
          </w:tcPr>
          <w:p w14:paraId="1AC5AEED">
            <w:pPr>
              <w:jc w:val="left"/>
              <w:rPr>
                <w:rFonts w:ascii="Times New Roman" w:hAnsi="Times New Roman" w:cs="Times New Roman"/>
                <w:sz w:val="18"/>
                <w:szCs w:val="18"/>
              </w:rPr>
            </w:pPr>
            <w:r>
              <w:rPr>
                <w:rFonts w:ascii="Times New Roman" w:hAnsi="Times New Roman" w:cs="Times New Roman"/>
                <w:sz w:val="18"/>
                <w:szCs w:val="18"/>
              </w:rPr>
              <w:t>在初始碳储量</w:t>
            </w:r>
            <w:r>
              <w:rPr>
                <w:rFonts w:hint="eastAsia" w:ascii="Times New Roman" w:hAnsi="Times New Roman" w:cs="Times New Roman"/>
                <w:sz w:val="18"/>
                <w:szCs w:val="18"/>
                <w:lang w:val="en-US" w:eastAsia="zh-CN"/>
              </w:rPr>
              <w:t>变化量</w:t>
            </w:r>
            <w:r>
              <w:rPr>
                <w:rFonts w:ascii="Times New Roman" w:hAnsi="Times New Roman" w:cs="Times New Roman"/>
                <w:sz w:val="18"/>
                <w:szCs w:val="18"/>
              </w:rPr>
              <w:t>计算中用</w:t>
            </w:r>
            <w:r>
              <w:rPr>
                <w:rFonts w:ascii="Times New Roman" w:hAnsi="Times New Roman" w:cs="Times New Roman"/>
                <w:i/>
                <w:iCs/>
                <w:sz w:val="18"/>
                <w:szCs w:val="18"/>
              </w:rPr>
              <w:t>A</w:t>
            </w:r>
            <w:r>
              <w:rPr>
                <w:rFonts w:ascii="Times New Roman" w:hAnsi="Times New Roman" w:cs="Times New Roman"/>
                <w:i/>
                <w:iCs/>
                <w:sz w:val="18"/>
                <w:szCs w:val="18"/>
                <w:vertAlign w:val="subscript"/>
              </w:rPr>
              <w:t>INITIAL,i</w:t>
            </w:r>
            <w:r>
              <w:rPr>
                <w:rFonts w:ascii="Times New Roman" w:hAnsi="Times New Roman" w:cs="Times New Roman"/>
                <w:sz w:val="18"/>
                <w:szCs w:val="18"/>
              </w:rPr>
              <w:t>表示，在碳储量年增量计算中用</w:t>
            </w:r>
            <w:r>
              <w:rPr>
                <w:rFonts w:ascii="Times New Roman" w:hAnsi="Times New Roman" w:cs="Times New Roman"/>
                <w:i/>
                <w:iCs/>
                <w:sz w:val="18"/>
                <w:szCs w:val="18"/>
              </w:rPr>
              <w:t>A</w:t>
            </w:r>
            <w:r>
              <w:rPr>
                <w:rFonts w:ascii="Times New Roman" w:hAnsi="Times New Roman" w:cs="Times New Roman"/>
                <w:i/>
                <w:iCs/>
                <w:sz w:val="18"/>
                <w:szCs w:val="18"/>
                <w:vertAlign w:val="subscript"/>
              </w:rPr>
              <w:t>INCREMENT,i</w:t>
            </w:r>
            <w:r>
              <w:rPr>
                <w:rFonts w:ascii="Times New Roman" w:hAnsi="Times New Roman" w:cs="Times New Roman"/>
                <w:sz w:val="18"/>
                <w:szCs w:val="18"/>
              </w:rPr>
              <w:t>表示</w:t>
            </w:r>
          </w:p>
        </w:tc>
      </w:tr>
    </w:tbl>
    <w:p w14:paraId="2DF2DB7D">
      <w:pPr>
        <w:pStyle w:val="51"/>
        <w:ind w:firstLine="420"/>
        <w:rPr>
          <w:rFonts w:ascii="Times New Roman"/>
          <w:kern w:val="2"/>
          <w:szCs w:val="21"/>
        </w:rPr>
      </w:pPr>
    </w:p>
    <w:p w14:paraId="5CA6AC7F">
      <w:pPr>
        <w:pStyle w:val="147"/>
        <w:spacing w:before="156" w:after="156"/>
        <w:rPr>
          <w:rFonts w:ascii="Times New Roman"/>
        </w:rPr>
      </w:pPr>
      <w:r>
        <w:rPr>
          <w:rFonts w:ascii="Times New Roman"/>
        </w:rPr>
        <w:t>项目样</w:t>
      </w:r>
      <w:r>
        <w:rPr>
          <w:rFonts w:hint="eastAsia" w:ascii="Times New Roman"/>
          <w:lang w:val="en-US" w:eastAsia="zh-CN"/>
        </w:rPr>
        <w:t>地</w:t>
      </w:r>
      <w:r>
        <w:rPr>
          <w:rFonts w:ascii="Times New Roman"/>
        </w:rPr>
        <w:t>面积因子</w:t>
      </w:r>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10"/>
        <w:gridCol w:w="7163"/>
      </w:tblGrid>
      <w:tr w14:paraId="35C7B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tcBorders>
              <w:top w:val="single" w:color="auto" w:sz="8" w:space="0"/>
              <w:bottom w:val="single" w:color="auto" w:sz="8" w:space="0"/>
            </w:tcBorders>
            <w:shd w:val="clear" w:color="auto" w:fill="F3F3F3"/>
            <w:vAlign w:val="center"/>
          </w:tcPr>
          <w:p w14:paraId="202AD178">
            <w:pPr>
              <w:jc w:val="left"/>
              <w:rPr>
                <w:rFonts w:ascii="Times New Roman" w:hAnsi="Times New Roman" w:cs="Times New Roman"/>
                <w:sz w:val="18"/>
                <w:szCs w:val="18"/>
              </w:rPr>
            </w:pPr>
            <w:r>
              <w:rPr>
                <w:rFonts w:ascii="Times New Roman" w:hAnsi="Times New Roman" w:cs="Times New Roman"/>
                <w:sz w:val="18"/>
                <w:szCs w:val="18"/>
              </w:rPr>
              <w:t>数据/参数：</w:t>
            </w:r>
          </w:p>
        </w:tc>
        <w:tc>
          <w:tcPr>
            <w:tcW w:w="3820" w:type="pct"/>
            <w:tcBorders>
              <w:top w:val="single" w:color="auto" w:sz="8" w:space="0"/>
              <w:bottom w:val="single" w:color="auto" w:sz="8" w:space="0"/>
            </w:tcBorders>
            <w:vAlign w:val="center"/>
          </w:tcPr>
          <w:p w14:paraId="48137820">
            <w:pPr>
              <w:widowControl/>
              <w:jc w:val="left"/>
              <w:rPr>
                <w:rFonts w:ascii="Times New Roman" w:hAnsi="Times New Roman" w:cs="Times New Roman"/>
                <w:b/>
                <w:bCs/>
                <w:kern w:val="0"/>
                <w:sz w:val="18"/>
                <w:szCs w:val="18"/>
              </w:rPr>
            </w:pPr>
            <w:r>
              <w:rPr>
                <w:rFonts w:ascii="Times New Roman" w:hAnsi="Times New Roman" w:cs="Times New Roman"/>
                <w:b/>
                <w:bCs/>
                <w:i/>
                <w:iCs/>
                <w:kern w:val="0"/>
                <w:sz w:val="18"/>
                <w:szCs w:val="18"/>
              </w:rPr>
              <w:t>A</w:t>
            </w:r>
            <w:r>
              <w:rPr>
                <w:rFonts w:ascii="Times New Roman" w:hAnsi="Times New Roman" w:cs="Times New Roman"/>
                <w:b/>
                <w:bCs/>
                <w:i/>
                <w:iCs/>
                <w:kern w:val="0"/>
                <w:sz w:val="18"/>
                <w:szCs w:val="18"/>
                <w:vertAlign w:val="subscript"/>
              </w:rPr>
              <w:t>p</w:t>
            </w:r>
          </w:p>
        </w:tc>
      </w:tr>
      <w:tr w14:paraId="47645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tcBorders>
              <w:top w:val="single" w:color="auto" w:sz="8" w:space="0"/>
            </w:tcBorders>
            <w:shd w:val="clear" w:color="auto" w:fill="F3F3F3"/>
            <w:vAlign w:val="center"/>
          </w:tcPr>
          <w:p w14:paraId="25392162">
            <w:pPr>
              <w:jc w:val="left"/>
              <w:rPr>
                <w:rFonts w:ascii="Times New Roman" w:hAnsi="Times New Roman" w:cs="Times New Roman"/>
                <w:sz w:val="18"/>
                <w:szCs w:val="18"/>
              </w:rPr>
            </w:pPr>
            <w:r>
              <w:rPr>
                <w:rFonts w:ascii="Times New Roman" w:hAnsi="Times New Roman" w:cs="Times New Roman"/>
                <w:sz w:val="18"/>
                <w:szCs w:val="18"/>
              </w:rPr>
              <w:t>单位：</w:t>
            </w:r>
          </w:p>
        </w:tc>
        <w:tc>
          <w:tcPr>
            <w:tcW w:w="3820" w:type="pct"/>
            <w:tcBorders>
              <w:top w:val="single" w:color="auto" w:sz="8" w:space="0"/>
            </w:tcBorders>
            <w:vAlign w:val="center"/>
          </w:tcPr>
          <w:p w14:paraId="31E59690">
            <w:pPr>
              <w:widowControl/>
              <w:jc w:val="left"/>
              <w:rPr>
                <w:rFonts w:ascii="Times New Roman" w:hAnsi="Times New Roman" w:cs="Times New Roman"/>
                <w:kern w:val="0"/>
                <w:sz w:val="18"/>
                <w:szCs w:val="18"/>
                <w:vertAlign w:val="superscript"/>
              </w:rPr>
            </w:pPr>
            <w:r>
              <w:rPr>
                <w:rFonts w:ascii="Times New Roman" w:hAnsi="Times New Roman" w:cs="Times New Roman"/>
                <w:kern w:val="0"/>
                <w:sz w:val="18"/>
                <w:szCs w:val="18"/>
              </w:rPr>
              <w:t>hm</w:t>
            </w:r>
            <w:r>
              <w:rPr>
                <w:rFonts w:ascii="Times New Roman" w:hAnsi="Times New Roman" w:cs="Times New Roman"/>
                <w:kern w:val="0"/>
                <w:sz w:val="18"/>
                <w:szCs w:val="18"/>
                <w:vertAlign w:val="superscript"/>
              </w:rPr>
              <w:t>2</w:t>
            </w:r>
          </w:p>
        </w:tc>
      </w:tr>
      <w:tr w14:paraId="080DA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shd w:val="clear" w:color="auto" w:fill="F3F3F3"/>
            <w:vAlign w:val="center"/>
          </w:tcPr>
          <w:p w14:paraId="187C7FBA">
            <w:pPr>
              <w:jc w:val="left"/>
              <w:rPr>
                <w:rFonts w:ascii="Times New Roman" w:hAnsi="Times New Roman" w:cs="Times New Roman"/>
                <w:sz w:val="18"/>
                <w:szCs w:val="18"/>
              </w:rPr>
            </w:pPr>
            <w:r>
              <w:rPr>
                <w:rFonts w:ascii="Times New Roman" w:hAnsi="Times New Roman" w:cs="Times New Roman"/>
                <w:sz w:val="18"/>
                <w:szCs w:val="18"/>
              </w:rPr>
              <w:t>应用的公式编号：</w:t>
            </w:r>
          </w:p>
        </w:tc>
        <w:tc>
          <w:tcPr>
            <w:tcW w:w="3820" w:type="pct"/>
            <w:vAlign w:val="center"/>
          </w:tcPr>
          <w:p w14:paraId="7AD1ADF4">
            <w:pPr>
              <w:widowControl/>
              <w:jc w:val="left"/>
              <w:rPr>
                <w:rFonts w:ascii="Times New Roman" w:hAnsi="Times New Roman" w:cs="Times New Roman"/>
                <w:kern w:val="0"/>
                <w:sz w:val="18"/>
                <w:szCs w:val="18"/>
              </w:rPr>
            </w:pPr>
            <w:r>
              <w:rPr>
                <w:rFonts w:ascii="Times New Roman" w:hAnsi="Times New Roman" w:cs="Times New Roman"/>
                <w:kern w:val="0"/>
                <w:sz w:val="18"/>
                <w:szCs w:val="18"/>
              </w:rPr>
              <w:t>式（</w:t>
            </w:r>
            <w:r>
              <w:rPr>
                <w:rFonts w:hint="eastAsia" w:ascii="Times New Roman" w:hAnsi="Times New Roman" w:cs="Times New Roman"/>
                <w:kern w:val="0"/>
                <w:sz w:val="18"/>
                <w:szCs w:val="18"/>
                <w:lang w:val="en-US" w:eastAsia="zh-CN"/>
              </w:rPr>
              <w:t>E</w:t>
            </w:r>
            <w:r>
              <w:rPr>
                <w:rFonts w:ascii="Times New Roman" w:hAnsi="Times New Roman" w:cs="Times New Roman"/>
                <w:kern w:val="0"/>
                <w:sz w:val="18"/>
                <w:szCs w:val="18"/>
              </w:rPr>
              <w:t>.1）</w:t>
            </w:r>
          </w:p>
        </w:tc>
      </w:tr>
      <w:tr w14:paraId="6C91D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shd w:val="clear" w:color="auto" w:fill="F3F3F3"/>
            <w:vAlign w:val="center"/>
          </w:tcPr>
          <w:p w14:paraId="6538ADFD">
            <w:pPr>
              <w:jc w:val="left"/>
              <w:rPr>
                <w:rFonts w:ascii="Times New Roman" w:hAnsi="Times New Roman" w:cs="Times New Roman"/>
                <w:sz w:val="18"/>
                <w:szCs w:val="18"/>
              </w:rPr>
            </w:pPr>
            <w:r>
              <w:rPr>
                <w:rFonts w:ascii="Times New Roman" w:hAnsi="Times New Roman" w:cs="Times New Roman"/>
                <w:sz w:val="18"/>
                <w:szCs w:val="18"/>
              </w:rPr>
              <w:t>描述：</w:t>
            </w:r>
          </w:p>
        </w:tc>
        <w:tc>
          <w:tcPr>
            <w:tcW w:w="3820" w:type="pct"/>
            <w:vAlign w:val="center"/>
          </w:tcPr>
          <w:p w14:paraId="79DE43AD">
            <w:pPr>
              <w:jc w:val="left"/>
              <w:rPr>
                <w:rFonts w:ascii="Times New Roman" w:hAnsi="Times New Roman" w:cs="Times New Roman"/>
                <w:sz w:val="18"/>
                <w:szCs w:val="18"/>
              </w:rPr>
            </w:pPr>
            <w:r>
              <w:rPr>
                <w:rFonts w:ascii="Times New Roman" w:hAnsi="Times New Roman" w:cs="Times New Roman"/>
                <w:sz w:val="18"/>
                <w:szCs w:val="18"/>
              </w:rPr>
              <w:t>样</w:t>
            </w:r>
            <w:r>
              <w:rPr>
                <w:rFonts w:hint="eastAsia" w:ascii="Times New Roman" w:hAnsi="Times New Roman" w:cs="Times New Roman"/>
                <w:sz w:val="18"/>
                <w:szCs w:val="18"/>
                <w:lang w:val="en-US" w:eastAsia="zh-CN"/>
              </w:rPr>
              <w:t>地</w:t>
            </w:r>
            <w:r>
              <w:rPr>
                <w:rFonts w:ascii="Times New Roman" w:hAnsi="Times New Roman" w:cs="Times New Roman"/>
                <w:sz w:val="18"/>
                <w:szCs w:val="18"/>
              </w:rPr>
              <w:t>面积</w:t>
            </w:r>
          </w:p>
        </w:tc>
      </w:tr>
      <w:tr w14:paraId="5FD11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shd w:val="clear" w:color="auto" w:fill="F3F3F3"/>
            <w:vAlign w:val="center"/>
          </w:tcPr>
          <w:p w14:paraId="02641ABC">
            <w:pPr>
              <w:jc w:val="left"/>
              <w:rPr>
                <w:rFonts w:ascii="Times New Roman" w:hAnsi="Times New Roman" w:cs="Times New Roman"/>
                <w:sz w:val="18"/>
                <w:szCs w:val="18"/>
              </w:rPr>
            </w:pPr>
            <w:r>
              <w:rPr>
                <w:rFonts w:ascii="Times New Roman" w:hAnsi="Times New Roman" w:cs="Times New Roman"/>
                <w:sz w:val="18"/>
                <w:szCs w:val="18"/>
              </w:rPr>
              <w:t>数据源：</w:t>
            </w:r>
          </w:p>
        </w:tc>
        <w:tc>
          <w:tcPr>
            <w:tcW w:w="3820" w:type="pct"/>
            <w:vAlign w:val="center"/>
          </w:tcPr>
          <w:p w14:paraId="11CD2AC6">
            <w:pPr>
              <w:jc w:val="left"/>
              <w:rPr>
                <w:rFonts w:ascii="Times New Roman" w:hAnsi="Times New Roman" w:cs="Times New Roman"/>
                <w:sz w:val="18"/>
                <w:szCs w:val="18"/>
              </w:rPr>
            </w:pPr>
            <w:r>
              <w:rPr>
                <w:rFonts w:ascii="Times New Roman" w:hAnsi="Times New Roman" w:cs="Times New Roman"/>
                <w:sz w:val="18"/>
                <w:szCs w:val="18"/>
              </w:rPr>
              <w:t>野外测定</w:t>
            </w:r>
          </w:p>
        </w:tc>
      </w:tr>
      <w:tr w14:paraId="76226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shd w:val="clear" w:color="auto" w:fill="F3F3F3"/>
            <w:vAlign w:val="center"/>
          </w:tcPr>
          <w:p w14:paraId="78E244B6">
            <w:pPr>
              <w:jc w:val="left"/>
              <w:rPr>
                <w:rFonts w:ascii="Times New Roman" w:hAnsi="Times New Roman" w:cs="Times New Roman"/>
                <w:sz w:val="18"/>
                <w:szCs w:val="18"/>
              </w:rPr>
            </w:pPr>
            <w:r>
              <w:rPr>
                <w:rFonts w:ascii="Times New Roman" w:hAnsi="Times New Roman" w:cs="Times New Roman"/>
                <w:sz w:val="18"/>
                <w:szCs w:val="18"/>
              </w:rPr>
              <w:t>测定步骤</w:t>
            </w:r>
          </w:p>
        </w:tc>
        <w:tc>
          <w:tcPr>
            <w:tcW w:w="3820" w:type="pct"/>
            <w:vAlign w:val="center"/>
          </w:tcPr>
          <w:p w14:paraId="67E9DFEC">
            <w:pPr>
              <w:autoSpaceDE w:val="0"/>
              <w:jc w:val="left"/>
              <w:rPr>
                <w:rFonts w:ascii="Times New Roman" w:hAnsi="Times New Roman" w:cs="Times New Roman"/>
                <w:sz w:val="18"/>
                <w:szCs w:val="18"/>
              </w:rPr>
            </w:pPr>
            <w:r>
              <w:rPr>
                <w:rFonts w:ascii="Times New Roman" w:hAnsi="Times New Roman" w:cs="Times New Roman"/>
                <w:sz w:val="18"/>
                <w:szCs w:val="18"/>
              </w:rPr>
              <w:t>采用国家森林资源调查、规划设计调查或作业设计调查使用的标准操作程序(SOP)，其边界数据最好易于输入GIS。</w:t>
            </w:r>
          </w:p>
        </w:tc>
      </w:tr>
      <w:tr w14:paraId="054E8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shd w:val="clear" w:color="auto" w:fill="F3F3F3"/>
            <w:vAlign w:val="center"/>
          </w:tcPr>
          <w:p w14:paraId="4399C862">
            <w:pPr>
              <w:jc w:val="left"/>
              <w:rPr>
                <w:rFonts w:ascii="Times New Roman" w:hAnsi="Times New Roman" w:cs="Times New Roman"/>
                <w:sz w:val="18"/>
                <w:szCs w:val="18"/>
              </w:rPr>
            </w:pPr>
            <w:r>
              <w:rPr>
                <w:rFonts w:ascii="Times New Roman" w:hAnsi="Times New Roman" w:cs="Times New Roman"/>
                <w:sz w:val="18"/>
                <w:szCs w:val="18"/>
              </w:rPr>
              <w:t>监测频率：</w:t>
            </w:r>
          </w:p>
        </w:tc>
        <w:tc>
          <w:tcPr>
            <w:tcW w:w="3820" w:type="pct"/>
            <w:vAlign w:val="center"/>
          </w:tcPr>
          <w:p w14:paraId="770AD2F1">
            <w:pPr>
              <w:jc w:val="left"/>
              <w:rPr>
                <w:rFonts w:ascii="Times New Roman" w:hAnsi="Times New Roman" w:cs="Times New Roman"/>
                <w:sz w:val="18"/>
                <w:szCs w:val="18"/>
              </w:rPr>
            </w:pPr>
            <w:r>
              <w:rPr>
                <w:rFonts w:ascii="Times New Roman" w:hAnsi="Times New Roman" w:cs="Times New Roman"/>
                <w:sz w:val="18"/>
                <w:szCs w:val="18"/>
              </w:rPr>
              <w:t>每</w:t>
            </w:r>
            <w:r>
              <w:rPr>
                <w:rFonts w:hint="eastAsia" w:ascii="Times New Roman" w:hAnsi="Times New Roman" w:cs="Times New Roman"/>
                <w:sz w:val="18"/>
                <w:szCs w:val="18"/>
                <w:lang w:val="en-US" w:eastAsia="zh-CN"/>
              </w:rPr>
              <w:t>5</w:t>
            </w:r>
            <w:r>
              <w:rPr>
                <w:rFonts w:ascii="Times New Roman" w:hAnsi="Times New Roman" w:cs="Times New Roman"/>
                <w:sz w:val="18"/>
                <w:szCs w:val="18"/>
              </w:rPr>
              <w:t>年一次</w:t>
            </w:r>
          </w:p>
        </w:tc>
      </w:tr>
      <w:tr w14:paraId="7BFC5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shd w:val="clear" w:color="auto" w:fill="F3F3F3"/>
            <w:vAlign w:val="center"/>
          </w:tcPr>
          <w:p w14:paraId="0A7CD0BE">
            <w:pPr>
              <w:jc w:val="left"/>
              <w:rPr>
                <w:rFonts w:ascii="Times New Roman" w:hAnsi="Times New Roman" w:cs="Times New Roman"/>
                <w:sz w:val="18"/>
                <w:szCs w:val="18"/>
              </w:rPr>
            </w:pPr>
            <w:r>
              <w:rPr>
                <w:rFonts w:ascii="Times New Roman" w:hAnsi="Times New Roman" w:cs="Times New Roman"/>
                <w:sz w:val="18"/>
                <w:szCs w:val="18"/>
              </w:rPr>
              <w:t>QA/QC 程序：</w:t>
            </w:r>
          </w:p>
        </w:tc>
        <w:tc>
          <w:tcPr>
            <w:tcW w:w="3820" w:type="pct"/>
            <w:vAlign w:val="center"/>
          </w:tcPr>
          <w:p w14:paraId="749D9786">
            <w:pPr>
              <w:jc w:val="left"/>
              <w:rPr>
                <w:rFonts w:ascii="Times New Roman" w:hAnsi="Times New Roman" w:cs="Times New Roman"/>
                <w:sz w:val="18"/>
                <w:szCs w:val="18"/>
              </w:rPr>
            </w:pPr>
            <w:r>
              <w:rPr>
                <w:rFonts w:ascii="Times New Roman" w:hAnsi="Times New Roman" w:cs="Times New Roman"/>
                <w:sz w:val="18"/>
                <w:szCs w:val="18"/>
              </w:rPr>
              <w:t>采用国家森林资源调查、规划设计调查或作业设计调查使用的质量保证和质量控制(QA/QC)程序。</w:t>
            </w:r>
          </w:p>
        </w:tc>
      </w:tr>
      <w:tr w14:paraId="0AA18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179" w:type="pct"/>
            <w:shd w:val="clear" w:color="auto" w:fill="F3F3F3"/>
            <w:vAlign w:val="center"/>
          </w:tcPr>
          <w:p w14:paraId="18D2E458">
            <w:pPr>
              <w:jc w:val="left"/>
              <w:rPr>
                <w:rFonts w:ascii="Times New Roman" w:hAnsi="Times New Roman" w:cs="Times New Roman"/>
                <w:sz w:val="18"/>
                <w:szCs w:val="18"/>
              </w:rPr>
            </w:pPr>
            <w:r>
              <w:rPr>
                <w:rFonts w:ascii="Times New Roman" w:hAnsi="Times New Roman" w:cs="Times New Roman"/>
                <w:sz w:val="18"/>
                <w:szCs w:val="18"/>
              </w:rPr>
              <w:t>说明：</w:t>
            </w:r>
          </w:p>
        </w:tc>
        <w:tc>
          <w:tcPr>
            <w:tcW w:w="3820" w:type="pct"/>
            <w:vAlign w:val="center"/>
          </w:tcPr>
          <w:p w14:paraId="2A5B6EDD">
            <w:pPr>
              <w:jc w:val="left"/>
              <w:rPr>
                <w:rFonts w:ascii="Times New Roman" w:hAnsi="Times New Roman" w:cs="Times New Roman"/>
                <w:sz w:val="18"/>
                <w:szCs w:val="18"/>
              </w:rPr>
            </w:pPr>
            <w:r>
              <w:rPr>
                <w:rFonts w:ascii="Times New Roman" w:hAnsi="Times New Roman" w:cs="Times New Roman"/>
                <w:sz w:val="18"/>
                <w:szCs w:val="18"/>
              </w:rPr>
              <w:t>样</w:t>
            </w:r>
            <w:r>
              <w:rPr>
                <w:rFonts w:hint="eastAsia" w:ascii="Times New Roman" w:hAnsi="Times New Roman" w:cs="Times New Roman"/>
                <w:sz w:val="18"/>
                <w:szCs w:val="18"/>
                <w:lang w:val="en-US" w:eastAsia="zh-CN"/>
              </w:rPr>
              <w:t>地</w:t>
            </w:r>
            <w:r>
              <w:rPr>
                <w:rFonts w:ascii="Times New Roman" w:hAnsi="Times New Roman" w:cs="Times New Roman"/>
                <w:sz w:val="18"/>
                <w:szCs w:val="18"/>
              </w:rPr>
              <w:t>位置应在图上标出</w:t>
            </w:r>
          </w:p>
        </w:tc>
      </w:tr>
    </w:tbl>
    <w:p w14:paraId="44D8EC04">
      <w:pPr>
        <w:pStyle w:val="51"/>
        <w:ind w:firstLine="420"/>
        <w:rPr>
          <w:rFonts w:ascii="Times New Roman"/>
        </w:rPr>
      </w:pPr>
    </w:p>
    <w:p w14:paraId="7556BD44">
      <w:pPr>
        <w:pStyle w:val="51"/>
        <w:ind w:firstLine="420"/>
        <w:rPr>
          <w:rFonts w:ascii="Times New Roman"/>
        </w:rPr>
      </w:pPr>
    </w:p>
    <w:p w14:paraId="0FE814AB">
      <w:pPr>
        <w:pStyle w:val="51"/>
        <w:ind w:firstLine="420"/>
        <w:rPr>
          <w:rFonts w:ascii="Times New Roman"/>
        </w:rPr>
      </w:pPr>
    </w:p>
    <w:p w14:paraId="23CB64DD">
      <w:pPr>
        <w:pStyle w:val="51"/>
        <w:ind w:left="0" w:leftChars="0" w:firstLine="0" w:firstLineChars="0"/>
        <w:rPr>
          <w:rFonts w:ascii="Times New Roman"/>
        </w:rPr>
      </w:pPr>
    </w:p>
    <w:p w14:paraId="64857091">
      <w:pPr>
        <w:pStyle w:val="147"/>
        <w:spacing w:before="156" w:after="156"/>
        <w:rPr>
          <w:rFonts w:ascii="Times New Roman"/>
        </w:rPr>
      </w:pPr>
      <w:r>
        <w:rPr>
          <w:rFonts w:ascii="Times New Roman"/>
        </w:rPr>
        <w:t>项目调查测树因子（胸径）</w:t>
      </w:r>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93"/>
        <w:gridCol w:w="7180"/>
      </w:tblGrid>
      <w:tr w14:paraId="17C99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tcBorders>
              <w:top w:val="single" w:color="auto" w:sz="8" w:space="0"/>
              <w:bottom w:val="single" w:color="auto" w:sz="8" w:space="0"/>
            </w:tcBorders>
            <w:shd w:val="clear" w:color="auto" w:fill="F3F3F3"/>
            <w:vAlign w:val="center"/>
          </w:tcPr>
          <w:p w14:paraId="31514EB2">
            <w:pPr>
              <w:jc w:val="left"/>
              <w:rPr>
                <w:rFonts w:ascii="Times New Roman" w:hAnsi="Times New Roman" w:cs="Times New Roman"/>
                <w:sz w:val="18"/>
                <w:szCs w:val="18"/>
              </w:rPr>
            </w:pPr>
            <w:r>
              <w:rPr>
                <w:rFonts w:ascii="Times New Roman" w:hAnsi="Times New Roman" w:cs="Times New Roman"/>
                <w:sz w:val="18"/>
                <w:szCs w:val="18"/>
              </w:rPr>
              <w:t>数据/参数：</w:t>
            </w:r>
          </w:p>
        </w:tc>
        <w:tc>
          <w:tcPr>
            <w:tcW w:w="3830" w:type="pct"/>
            <w:tcBorders>
              <w:top w:val="single" w:color="auto" w:sz="8" w:space="0"/>
              <w:bottom w:val="single" w:color="auto" w:sz="8" w:space="0"/>
            </w:tcBorders>
            <w:vAlign w:val="center"/>
          </w:tcPr>
          <w:p w14:paraId="66163A65">
            <w:pPr>
              <w:jc w:val="left"/>
              <w:rPr>
                <w:rFonts w:ascii="Times New Roman" w:hAnsi="Times New Roman" w:cs="Times New Roman"/>
                <w:sz w:val="18"/>
                <w:szCs w:val="18"/>
              </w:rPr>
            </w:pPr>
            <w:r>
              <w:rPr>
                <w:rFonts w:ascii="Times New Roman" w:hAnsi="Times New Roman" w:cs="Times New Roman"/>
                <w:i/>
                <w:iCs/>
                <w:sz w:val="18"/>
                <w:szCs w:val="18"/>
              </w:rPr>
              <w:t>D</w:t>
            </w:r>
          </w:p>
        </w:tc>
      </w:tr>
      <w:tr w14:paraId="56A7B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tcBorders>
              <w:top w:val="single" w:color="auto" w:sz="8" w:space="0"/>
            </w:tcBorders>
            <w:shd w:val="clear" w:color="auto" w:fill="F3F3F3"/>
            <w:vAlign w:val="center"/>
          </w:tcPr>
          <w:p w14:paraId="2051CA1A">
            <w:pPr>
              <w:jc w:val="left"/>
              <w:rPr>
                <w:rFonts w:ascii="Times New Roman" w:hAnsi="Times New Roman" w:cs="Times New Roman"/>
                <w:sz w:val="18"/>
                <w:szCs w:val="18"/>
              </w:rPr>
            </w:pPr>
            <w:r>
              <w:rPr>
                <w:rFonts w:ascii="Times New Roman" w:hAnsi="Times New Roman" w:cs="Times New Roman"/>
                <w:sz w:val="18"/>
                <w:szCs w:val="18"/>
              </w:rPr>
              <w:t>单位：</w:t>
            </w:r>
          </w:p>
        </w:tc>
        <w:tc>
          <w:tcPr>
            <w:tcW w:w="3830" w:type="pct"/>
            <w:tcBorders>
              <w:top w:val="single" w:color="auto" w:sz="8" w:space="0"/>
            </w:tcBorders>
            <w:vAlign w:val="center"/>
          </w:tcPr>
          <w:p w14:paraId="0F531BDF">
            <w:pPr>
              <w:jc w:val="left"/>
              <w:rPr>
                <w:rFonts w:ascii="Times New Roman" w:hAnsi="Times New Roman" w:cs="Times New Roman"/>
                <w:sz w:val="18"/>
                <w:szCs w:val="18"/>
              </w:rPr>
            </w:pPr>
            <w:r>
              <w:rPr>
                <w:rFonts w:ascii="Times New Roman" w:hAnsi="Times New Roman" w:cs="Times New Roman"/>
                <w:sz w:val="18"/>
                <w:szCs w:val="18"/>
              </w:rPr>
              <w:t xml:space="preserve">cm </w:t>
            </w:r>
          </w:p>
        </w:tc>
      </w:tr>
      <w:tr w14:paraId="21A1E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shd w:val="clear" w:color="auto" w:fill="F3F3F3"/>
            <w:vAlign w:val="center"/>
          </w:tcPr>
          <w:p w14:paraId="57C277C2">
            <w:pPr>
              <w:jc w:val="left"/>
              <w:rPr>
                <w:rFonts w:ascii="Times New Roman" w:hAnsi="Times New Roman" w:cs="Times New Roman"/>
                <w:sz w:val="18"/>
                <w:szCs w:val="18"/>
              </w:rPr>
            </w:pPr>
            <w:r>
              <w:rPr>
                <w:rFonts w:ascii="Times New Roman" w:hAnsi="Times New Roman" w:cs="Times New Roman"/>
                <w:sz w:val="18"/>
                <w:szCs w:val="18"/>
              </w:rPr>
              <w:t>应用的公式编号：</w:t>
            </w:r>
          </w:p>
        </w:tc>
        <w:tc>
          <w:tcPr>
            <w:tcW w:w="3830" w:type="pct"/>
            <w:vAlign w:val="center"/>
          </w:tcPr>
          <w:p w14:paraId="6EE7A890">
            <w:pPr>
              <w:autoSpaceDE w:val="0"/>
              <w:jc w:val="left"/>
              <w:rPr>
                <w:rFonts w:ascii="Times New Roman" w:hAnsi="Times New Roman" w:cs="Times New Roman"/>
                <w:sz w:val="18"/>
                <w:szCs w:val="18"/>
              </w:rPr>
            </w:pPr>
            <w:r>
              <w:rPr>
                <w:rFonts w:ascii="Times New Roman" w:hAnsi="Times New Roman" w:cs="Times New Roman"/>
                <w:sz w:val="18"/>
                <w:szCs w:val="18"/>
              </w:rPr>
              <w:t>用于生物量方程[</w:t>
            </w:r>
            <w:r>
              <w:rPr>
                <w:rFonts w:ascii="Times New Roman" w:hAnsi="Times New Roman" w:cs="Times New Roman"/>
                <w:i/>
                <w:iCs/>
                <w:sz w:val="18"/>
                <w:szCs w:val="18"/>
              </w:rPr>
              <w:t>f</w:t>
            </w:r>
            <w:r>
              <w:rPr>
                <w:rFonts w:ascii="Times New Roman" w:hAnsi="Times New Roman" w:cs="Times New Roman"/>
                <w:i/>
                <w:iCs/>
                <w:sz w:val="18"/>
                <w:szCs w:val="18"/>
                <w:vertAlign w:val="subscript"/>
              </w:rPr>
              <w:t>AB,j</w:t>
            </w:r>
            <w:r>
              <w:rPr>
                <w:rFonts w:ascii="Times New Roman" w:hAnsi="Times New Roman" w:cs="Times New Roman"/>
                <w:sz w:val="18"/>
                <w:szCs w:val="18"/>
              </w:rPr>
              <w:t>(</w:t>
            </w:r>
            <w:r>
              <w:rPr>
                <w:rFonts w:ascii="Times New Roman" w:hAnsi="Times New Roman" w:cs="Times New Roman"/>
                <w:i/>
                <w:iCs/>
                <w:sz w:val="18"/>
                <w:szCs w:val="18"/>
              </w:rPr>
              <w:t>D</w:t>
            </w:r>
            <w:r>
              <w:rPr>
                <w:rFonts w:ascii="Times New Roman" w:hAnsi="Times New Roman" w:cs="Times New Roman"/>
                <w:sz w:val="18"/>
                <w:szCs w:val="18"/>
              </w:rPr>
              <w:t>,</w:t>
            </w:r>
            <w:r>
              <w:rPr>
                <w:rFonts w:ascii="Times New Roman" w:hAnsi="Times New Roman" w:cs="Times New Roman"/>
                <w:i/>
                <w:iCs/>
                <w:sz w:val="18"/>
                <w:szCs w:val="18"/>
              </w:rPr>
              <w:t>H</w:t>
            </w:r>
            <w:r>
              <w:rPr>
                <w:rFonts w:ascii="Times New Roman" w:hAnsi="Times New Roman" w:cs="Times New Roman"/>
                <w:sz w:val="18"/>
                <w:szCs w:val="18"/>
              </w:rPr>
              <w:t>)、</w:t>
            </w:r>
            <w:r>
              <w:rPr>
                <w:rFonts w:ascii="Times New Roman" w:hAnsi="Times New Roman" w:cs="Times New Roman"/>
                <w:i/>
                <w:iCs/>
                <w:sz w:val="18"/>
                <w:szCs w:val="18"/>
              </w:rPr>
              <w:t>f</w:t>
            </w:r>
            <w:r>
              <w:rPr>
                <w:rFonts w:ascii="Times New Roman" w:hAnsi="Times New Roman" w:cs="Times New Roman"/>
                <w:i/>
                <w:iCs/>
                <w:sz w:val="18"/>
                <w:szCs w:val="18"/>
                <w:vertAlign w:val="subscript"/>
              </w:rPr>
              <w:t>B,j</w:t>
            </w:r>
            <w:r>
              <w:rPr>
                <w:rFonts w:ascii="Times New Roman" w:hAnsi="Times New Roman" w:cs="Times New Roman"/>
                <w:sz w:val="18"/>
                <w:szCs w:val="18"/>
              </w:rPr>
              <w:t>(</w:t>
            </w:r>
            <w:r>
              <w:rPr>
                <w:rFonts w:ascii="Times New Roman" w:hAnsi="Times New Roman" w:cs="Times New Roman"/>
                <w:i/>
                <w:iCs/>
                <w:sz w:val="18"/>
                <w:szCs w:val="18"/>
              </w:rPr>
              <w:t>D</w:t>
            </w:r>
            <w:r>
              <w:rPr>
                <w:rFonts w:ascii="Times New Roman" w:hAnsi="Times New Roman" w:cs="Times New Roman"/>
                <w:sz w:val="18"/>
                <w:szCs w:val="18"/>
              </w:rPr>
              <w:t>,</w:t>
            </w:r>
            <w:r>
              <w:rPr>
                <w:rFonts w:ascii="Times New Roman" w:hAnsi="Times New Roman" w:cs="Times New Roman"/>
                <w:i/>
                <w:iCs/>
                <w:sz w:val="18"/>
                <w:szCs w:val="18"/>
              </w:rPr>
              <w:t>H</w:t>
            </w:r>
            <w:r>
              <w:rPr>
                <w:rFonts w:ascii="Times New Roman" w:hAnsi="Times New Roman" w:cs="Times New Roman"/>
                <w:sz w:val="18"/>
                <w:szCs w:val="18"/>
              </w:rPr>
              <w:t>)]和一元或二元材积公式[</w:t>
            </w:r>
            <w:r>
              <w:rPr>
                <w:rFonts w:ascii="Times New Roman" w:hAnsi="Times New Roman" w:cs="Times New Roman"/>
                <w:i/>
                <w:iCs/>
                <w:sz w:val="18"/>
                <w:szCs w:val="18"/>
              </w:rPr>
              <w:t>f</w:t>
            </w:r>
            <w:r>
              <w:rPr>
                <w:rFonts w:ascii="Times New Roman" w:hAnsi="Times New Roman" w:cs="Times New Roman"/>
                <w:i/>
                <w:iCs/>
                <w:sz w:val="18"/>
                <w:szCs w:val="18"/>
                <w:vertAlign w:val="subscript"/>
              </w:rPr>
              <w:t>v,j</w:t>
            </w:r>
            <w:r>
              <w:rPr>
                <w:rFonts w:ascii="Times New Roman" w:hAnsi="Times New Roman" w:cs="Times New Roman"/>
                <w:sz w:val="18"/>
                <w:szCs w:val="18"/>
              </w:rPr>
              <w:t>(</w:t>
            </w:r>
            <w:r>
              <w:rPr>
                <w:rFonts w:ascii="Times New Roman" w:hAnsi="Times New Roman" w:cs="Times New Roman"/>
                <w:i/>
                <w:iCs/>
                <w:sz w:val="18"/>
                <w:szCs w:val="18"/>
              </w:rPr>
              <w:t>D</w:t>
            </w:r>
            <w:r>
              <w:rPr>
                <w:rFonts w:ascii="Times New Roman" w:hAnsi="Times New Roman" w:cs="Times New Roman"/>
                <w:sz w:val="18"/>
                <w:szCs w:val="18"/>
              </w:rPr>
              <w:t>,</w:t>
            </w:r>
            <w:r>
              <w:rPr>
                <w:rFonts w:ascii="Times New Roman" w:hAnsi="Times New Roman" w:cs="Times New Roman"/>
                <w:i/>
                <w:iCs/>
                <w:sz w:val="18"/>
                <w:szCs w:val="18"/>
              </w:rPr>
              <w:t>H</w:t>
            </w:r>
            <w:r>
              <w:rPr>
                <w:rFonts w:ascii="Times New Roman" w:hAnsi="Times New Roman" w:cs="Times New Roman"/>
                <w:sz w:val="18"/>
                <w:szCs w:val="18"/>
              </w:rPr>
              <w:t>)]</w:t>
            </w:r>
          </w:p>
        </w:tc>
      </w:tr>
      <w:tr w14:paraId="5B9DB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shd w:val="clear" w:color="auto" w:fill="F3F3F3"/>
            <w:vAlign w:val="center"/>
          </w:tcPr>
          <w:p w14:paraId="569D61F9">
            <w:pPr>
              <w:jc w:val="left"/>
              <w:rPr>
                <w:rFonts w:ascii="Times New Roman" w:hAnsi="Times New Roman" w:cs="Times New Roman"/>
                <w:sz w:val="18"/>
                <w:szCs w:val="18"/>
              </w:rPr>
            </w:pPr>
            <w:r>
              <w:rPr>
                <w:rFonts w:ascii="Times New Roman" w:hAnsi="Times New Roman" w:cs="Times New Roman"/>
                <w:sz w:val="18"/>
                <w:szCs w:val="18"/>
              </w:rPr>
              <w:t>描述：</w:t>
            </w:r>
          </w:p>
        </w:tc>
        <w:tc>
          <w:tcPr>
            <w:tcW w:w="3830" w:type="pct"/>
            <w:vAlign w:val="center"/>
          </w:tcPr>
          <w:p w14:paraId="0C228095">
            <w:pPr>
              <w:jc w:val="left"/>
              <w:rPr>
                <w:rFonts w:ascii="Times New Roman" w:hAnsi="Times New Roman" w:cs="Times New Roman"/>
                <w:sz w:val="18"/>
                <w:szCs w:val="18"/>
              </w:rPr>
            </w:pPr>
            <w:r>
              <w:rPr>
                <w:rFonts w:ascii="Times New Roman" w:hAnsi="Times New Roman" w:cs="Times New Roman"/>
                <w:sz w:val="18"/>
                <w:szCs w:val="18"/>
              </w:rPr>
              <w:t>林木胸高直径</w:t>
            </w:r>
          </w:p>
        </w:tc>
      </w:tr>
      <w:tr w14:paraId="68E41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shd w:val="clear" w:color="auto" w:fill="F3F3F3"/>
            <w:vAlign w:val="center"/>
          </w:tcPr>
          <w:p w14:paraId="6010DE99">
            <w:pPr>
              <w:jc w:val="left"/>
              <w:rPr>
                <w:rFonts w:ascii="Times New Roman" w:hAnsi="Times New Roman" w:cs="Times New Roman"/>
                <w:sz w:val="18"/>
                <w:szCs w:val="18"/>
              </w:rPr>
            </w:pPr>
            <w:r>
              <w:rPr>
                <w:rFonts w:ascii="Times New Roman" w:hAnsi="Times New Roman" w:cs="Times New Roman"/>
                <w:sz w:val="18"/>
                <w:szCs w:val="18"/>
              </w:rPr>
              <w:t>数据源：</w:t>
            </w:r>
          </w:p>
        </w:tc>
        <w:tc>
          <w:tcPr>
            <w:tcW w:w="3830" w:type="pct"/>
            <w:vAlign w:val="center"/>
          </w:tcPr>
          <w:p w14:paraId="27142D75">
            <w:pPr>
              <w:jc w:val="left"/>
              <w:rPr>
                <w:rFonts w:ascii="Times New Roman" w:hAnsi="Times New Roman" w:cs="Times New Roman"/>
                <w:sz w:val="18"/>
                <w:szCs w:val="18"/>
              </w:rPr>
            </w:pPr>
            <w:r>
              <w:rPr>
                <w:rFonts w:ascii="Times New Roman" w:hAnsi="Times New Roman" w:cs="Times New Roman"/>
                <w:sz w:val="18"/>
                <w:szCs w:val="18"/>
              </w:rPr>
              <w:t>野外实测</w:t>
            </w:r>
          </w:p>
        </w:tc>
      </w:tr>
      <w:tr w14:paraId="605C9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shd w:val="clear" w:color="auto" w:fill="F3F3F3"/>
            <w:vAlign w:val="center"/>
          </w:tcPr>
          <w:p w14:paraId="02CFADC6">
            <w:pPr>
              <w:jc w:val="left"/>
              <w:rPr>
                <w:rFonts w:ascii="Times New Roman" w:hAnsi="Times New Roman" w:cs="Times New Roman"/>
                <w:sz w:val="18"/>
                <w:szCs w:val="18"/>
              </w:rPr>
            </w:pPr>
            <w:r>
              <w:rPr>
                <w:rFonts w:ascii="Times New Roman" w:hAnsi="Times New Roman" w:cs="Times New Roman"/>
                <w:sz w:val="18"/>
                <w:szCs w:val="18"/>
              </w:rPr>
              <w:t>测定步骤</w:t>
            </w:r>
          </w:p>
        </w:tc>
        <w:tc>
          <w:tcPr>
            <w:tcW w:w="3830" w:type="pct"/>
            <w:vAlign w:val="center"/>
          </w:tcPr>
          <w:p w14:paraId="5E91CAF4">
            <w:pPr>
              <w:jc w:val="left"/>
              <w:rPr>
                <w:rFonts w:ascii="Times New Roman" w:hAnsi="Times New Roman" w:cs="Times New Roman"/>
                <w:sz w:val="18"/>
                <w:szCs w:val="18"/>
              </w:rPr>
            </w:pPr>
            <w:r>
              <w:rPr>
                <w:rFonts w:ascii="Times New Roman" w:hAnsi="Times New Roman" w:cs="Times New Roman"/>
                <w:sz w:val="18"/>
                <w:szCs w:val="18"/>
              </w:rPr>
              <w:t>采用国家森林资源清查或林业规划设计调查使用的标准操作程序(SOP)。</w:t>
            </w:r>
          </w:p>
        </w:tc>
      </w:tr>
      <w:tr w14:paraId="2B813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shd w:val="clear" w:color="auto" w:fill="F3F3F3"/>
            <w:vAlign w:val="center"/>
          </w:tcPr>
          <w:p w14:paraId="6660F9AC">
            <w:pPr>
              <w:jc w:val="left"/>
              <w:rPr>
                <w:rFonts w:ascii="Times New Roman" w:hAnsi="Times New Roman" w:cs="Times New Roman"/>
                <w:sz w:val="18"/>
                <w:szCs w:val="18"/>
              </w:rPr>
            </w:pPr>
            <w:r>
              <w:rPr>
                <w:rFonts w:ascii="Times New Roman" w:hAnsi="Times New Roman" w:cs="Times New Roman"/>
                <w:sz w:val="18"/>
                <w:szCs w:val="18"/>
              </w:rPr>
              <w:t>监测频率：</w:t>
            </w:r>
          </w:p>
        </w:tc>
        <w:tc>
          <w:tcPr>
            <w:tcW w:w="3830" w:type="pct"/>
            <w:vAlign w:val="center"/>
          </w:tcPr>
          <w:p w14:paraId="5111975B">
            <w:pPr>
              <w:jc w:val="left"/>
              <w:rPr>
                <w:rFonts w:ascii="Times New Roman" w:hAnsi="Times New Roman" w:cs="Times New Roman"/>
                <w:sz w:val="18"/>
                <w:szCs w:val="18"/>
              </w:rPr>
            </w:pPr>
            <w:r>
              <w:rPr>
                <w:rFonts w:ascii="Times New Roman" w:hAnsi="Times New Roman" w:cs="Times New Roman"/>
                <w:sz w:val="18"/>
                <w:szCs w:val="18"/>
              </w:rPr>
              <w:t>每5年一次</w:t>
            </w:r>
          </w:p>
        </w:tc>
      </w:tr>
      <w:tr w14:paraId="7DB71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shd w:val="clear" w:color="auto" w:fill="F3F3F3"/>
            <w:vAlign w:val="center"/>
          </w:tcPr>
          <w:p w14:paraId="5D6C9DE6">
            <w:pPr>
              <w:jc w:val="left"/>
              <w:rPr>
                <w:rFonts w:ascii="Times New Roman" w:hAnsi="Times New Roman" w:cs="Times New Roman"/>
                <w:sz w:val="18"/>
                <w:szCs w:val="18"/>
              </w:rPr>
            </w:pPr>
            <w:r>
              <w:rPr>
                <w:rFonts w:ascii="Times New Roman" w:hAnsi="Times New Roman" w:cs="Times New Roman"/>
                <w:sz w:val="18"/>
                <w:szCs w:val="18"/>
              </w:rPr>
              <w:t>QA/QC 程序：</w:t>
            </w:r>
          </w:p>
        </w:tc>
        <w:tc>
          <w:tcPr>
            <w:tcW w:w="3830" w:type="pct"/>
            <w:vAlign w:val="center"/>
          </w:tcPr>
          <w:p w14:paraId="70FB1790">
            <w:pPr>
              <w:jc w:val="left"/>
              <w:rPr>
                <w:rFonts w:ascii="Times New Roman" w:hAnsi="Times New Roman" w:cs="Times New Roman"/>
                <w:sz w:val="18"/>
                <w:szCs w:val="18"/>
              </w:rPr>
            </w:pPr>
            <w:r>
              <w:rPr>
                <w:rFonts w:ascii="Times New Roman" w:hAnsi="Times New Roman" w:cs="Times New Roman"/>
                <w:sz w:val="18"/>
                <w:szCs w:val="18"/>
              </w:rPr>
              <w:t>采用国家森林资源清查使用的质量保证和质量控制(QA/QC)程序。</w:t>
            </w:r>
          </w:p>
        </w:tc>
      </w:tr>
      <w:tr w14:paraId="40649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0" w:type="pct"/>
            <w:shd w:val="clear" w:color="auto" w:fill="F3F3F3"/>
            <w:vAlign w:val="center"/>
          </w:tcPr>
          <w:p w14:paraId="3C94328F">
            <w:pPr>
              <w:jc w:val="left"/>
              <w:rPr>
                <w:rFonts w:ascii="Times New Roman" w:hAnsi="Times New Roman" w:cs="Times New Roman"/>
                <w:sz w:val="18"/>
                <w:szCs w:val="18"/>
              </w:rPr>
            </w:pPr>
            <w:r>
              <w:rPr>
                <w:rFonts w:ascii="Times New Roman" w:hAnsi="Times New Roman" w:cs="Times New Roman"/>
                <w:sz w:val="18"/>
                <w:szCs w:val="18"/>
              </w:rPr>
              <w:t>说明：</w:t>
            </w:r>
          </w:p>
        </w:tc>
        <w:tc>
          <w:tcPr>
            <w:tcW w:w="3830" w:type="pct"/>
            <w:vAlign w:val="center"/>
          </w:tcPr>
          <w:p w14:paraId="5DA7083F">
            <w:pPr>
              <w:jc w:val="left"/>
              <w:rPr>
                <w:rFonts w:ascii="Times New Roman" w:hAnsi="Times New Roman" w:cs="Times New Roman"/>
                <w:sz w:val="18"/>
                <w:szCs w:val="18"/>
              </w:rPr>
            </w:pPr>
          </w:p>
        </w:tc>
      </w:tr>
    </w:tbl>
    <w:p w14:paraId="39064C4F">
      <w:pPr>
        <w:pStyle w:val="51"/>
        <w:ind w:firstLine="420"/>
        <w:rPr>
          <w:rFonts w:ascii="Times New Roman"/>
        </w:rPr>
      </w:pPr>
    </w:p>
    <w:p w14:paraId="0B035044">
      <w:pPr>
        <w:pStyle w:val="147"/>
        <w:spacing w:before="156" w:after="156"/>
        <w:rPr>
          <w:rFonts w:ascii="Times New Roman"/>
        </w:rPr>
      </w:pPr>
      <w:r>
        <w:rPr>
          <w:rFonts w:ascii="Times New Roman"/>
        </w:rPr>
        <w:t>项目调查测树因子（树高）</w:t>
      </w:r>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97"/>
        <w:gridCol w:w="7176"/>
      </w:tblGrid>
      <w:tr w14:paraId="0FE4A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tcBorders>
              <w:top w:val="single" w:color="auto" w:sz="8" w:space="0"/>
              <w:bottom w:val="single" w:color="auto" w:sz="8" w:space="0"/>
            </w:tcBorders>
            <w:shd w:val="clear" w:color="auto" w:fill="F3F3F3"/>
            <w:vAlign w:val="center"/>
          </w:tcPr>
          <w:p w14:paraId="65EA08CD">
            <w:pPr>
              <w:jc w:val="left"/>
              <w:rPr>
                <w:rFonts w:ascii="Times New Roman" w:hAnsi="Times New Roman" w:cs="Times New Roman"/>
                <w:sz w:val="18"/>
                <w:szCs w:val="18"/>
              </w:rPr>
            </w:pPr>
            <w:r>
              <w:rPr>
                <w:rFonts w:ascii="Times New Roman" w:hAnsi="Times New Roman" w:cs="Times New Roman"/>
                <w:sz w:val="18"/>
                <w:szCs w:val="18"/>
              </w:rPr>
              <w:t>数据/参数：</w:t>
            </w:r>
          </w:p>
        </w:tc>
        <w:tc>
          <w:tcPr>
            <w:tcW w:w="3827" w:type="pct"/>
            <w:tcBorders>
              <w:top w:val="single" w:color="auto" w:sz="8" w:space="0"/>
              <w:bottom w:val="single" w:color="auto" w:sz="8" w:space="0"/>
            </w:tcBorders>
            <w:vAlign w:val="center"/>
          </w:tcPr>
          <w:p w14:paraId="355A1A5D">
            <w:pPr>
              <w:jc w:val="left"/>
              <w:rPr>
                <w:rFonts w:ascii="Times New Roman" w:hAnsi="Times New Roman" w:cs="Times New Roman"/>
                <w:sz w:val="18"/>
                <w:szCs w:val="18"/>
              </w:rPr>
            </w:pPr>
            <w:r>
              <w:rPr>
                <w:rFonts w:ascii="Times New Roman" w:hAnsi="Times New Roman" w:cs="Times New Roman"/>
                <w:i/>
                <w:iCs/>
                <w:sz w:val="18"/>
                <w:szCs w:val="18"/>
              </w:rPr>
              <w:t>H</w:t>
            </w:r>
          </w:p>
        </w:tc>
      </w:tr>
      <w:tr w14:paraId="2620C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tcBorders>
              <w:top w:val="single" w:color="auto" w:sz="8" w:space="0"/>
            </w:tcBorders>
            <w:shd w:val="clear" w:color="auto" w:fill="F3F3F3"/>
            <w:vAlign w:val="center"/>
          </w:tcPr>
          <w:p w14:paraId="365893C6">
            <w:pPr>
              <w:jc w:val="left"/>
              <w:rPr>
                <w:rFonts w:ascii="Times New Roman" w:hAnsi="Times New Roman" w:cs="Times New Roman"/>
                <w:sz w:val="18"/>
                <w:szCs w:val="18"/>
              </w:rPr>
            </w:pPr>
            <w:r>
              <w:rPr>
                <w:rFonts w:ascii="Times New Roman" w:hAnsi="Times New Roman" w:cs="Times New Roman"/>
                <w:sz w:val="18"/>
                <w:szCs w:val="18"/>
              </w:rPr>
              <w:t>单位：</w:t>
            </w:r>
          </w:p>
        </w:tc>
        <w:tc>
          <w:tcPr>
            <w:tcW w:w="3827" w:type="pct"/>
            <w:tcBorders>
              <w:top w:val="single" w:color="auto" w:sz="8" w:space="0"/>
            </w:tcBorders>
            <w:vAlign w:val="center"/>
          </w:tcPr>
          <w:p w14:paraId="57CB77E0">
            <w:pPr>
              <w:jc w:val="left"/>
              <w:rPr>
                <w:rFonts w:ascii="Times New Roman" w:hAnsi="Times New Roman" w:cs="Times New Roman"/>
                <w:sz w:val="18"/>
                <w:szCs w:val="18"/>
              </w:rPr>
            </w:pPr>
            <w:r>
              <w:rPr>
                <w:rFonts w:ascii="Times New Roman" w:hAnsi="Times New Roman" w:cs="Times New Roman"/>
                <w:sz w:val="18"/>
                <w:szCs w:val="18"/>
              </w:rPr>
              <w:t>m</w:t>
            </w:r>
          </w:p>
        </w:tc>
      </w:tr>
      <w:tr w14:paraId="5394F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shd w:val="clear" w:color="auto" w:fill="F3F3F3"/>
            <w:vAlign w:val="center"/>
          </w:tcPr>
          <w:p w14:paraId="13F80A6E">
            <w:pPr>
              <w:jc w:val="left"/>
              <w:rPr>
                <w:rFonts w:ascii="Times New Roman" w:hAnsi="Times New Roman" w:cs="Times New Roman"/>
                <w:sz w:val="18"/>
                <w:szCs w:val="18"/>
              </w:rPr>
            </w:pPr>
            <w:r>
              <w:rPr>
                <w:rFonts w:ascii="Times New Roman" w:hAnsi="Times New Roman" w:cs="Times New Roman"/>
                <w:sz w:val="18"/>
                <w:szCs w:val="18"/>
              </w:rPr>
              <w:t>应用的公式编号：</w:t>
            </w:r>
          </w:p>
        </w:tc>
        <w:tc>
          <w:tcPr>
            <w:tcW w:w="3827" w:type="pct"/>
            <w:vAlign w:val="center"/>
          </w:tcPr>
          <w:p w14:paraId="72DA80B6">
            <w:pPr>
              <w:jc w:val="left"/>
              <w:rPr>
                <w:rFonts w:ascii="Times New Roman" w:hAnsi="Times New Roman" w:cs="Times New Roman"/>
                <w:sz w:val="18"/>
                <w:szCs w:val="18"/>
              </w:rPr>
            </w:pPr>
            <w:r>
              <w:rPr>
                <w:rFonts w:ascii="Times New Roman" w:hAnsi="Times New Roman" w:cs="Times New Roman"/>
                <w:sz w:val="18"/>
                <w:szCs w:val="18"/>
              </w:rPr>
              <w:t>用于生物量方程[</w:t>
            </w:r>
            <w:r>
              <w:rPr>
                <w:rFonts w:ascii="Times New Roman" w:hAnsi="Times New Roman" w:cs="Times New Roman"/>
                <w:i/>
                <w:iCs/>
                <w:sz w:val="18"/>
                <w:szCs w:val="18"/>
              </w:rPr>
              <w:t>f</w:t>
            </w:r>
            <w:r>
              <w:rPr>
                <w:rFonts w:ascii="Times New Roman" w:hAnsi="Times New Roman" w:cs="Times New Roman"/>
                <w:i/>
                <w:iCs/>
                <w:sz w:val="18"/>
                <w:szCs w:val="18"/>
                <w:vertAlign w:val="subscript"/>
              </w:rPr>
              <w:t>AB,j</w:t>
            </w:r>
            <w:r>
              <w:rPr>
                <w:rFonts w:ascii="Times New Roman" w:hAnsi="Times New Roman" w:cs="Times New Roman"/>
                <w:sz w:val="18"/>
                <w:szCs w:val="18"/>
              </w:rPr>
              <w:t>(</w:t>
            </w:r>
            <w:r>
              <w:rPr>
                <w:rFonts w:ascii="Times New Roman" w:hAnsi="Times New Roman" w:cs="Times New Roman"/>
                <w:i/>
                <w:iCs/>
                <w:sz w:val="18"/>
                <w:szCs w:val="18"/>
              </w:rPr>
              <w:t>D</w:t>
            </w:r>
            <w:r>
              <w:rPr>
                <w:rFonts w:ascii="Times New Roman" w:hAnsi="Times New Roman" w:cs="Times New Roman"/>
                <w:sz w:val="18"/>
                <w:szCs w:val="18"/>
              </w:rPr>
              <w:t>,</w:t>
            </w:r>
            <w:r>
              <w:rPr>
                <w:rFonts w:ascii="Times New Roman" w:hAnsi="Times New Roman" w:cs="Times New Roman"/>
                <w:i/>
                <w:iCs/>
                <w:sz w:val="18"/>
                <w:szCs w:val="18"/>
              </w:rPr>
              <w:t>H</w:t>
            </w:r>
            <w:r>
              <w:rPr>
                <w:rFonts w:ascii="Times New Roman" w:hAnsi="Times New Roman" w:cs="Times New Roman"/>
                <w:sz w:val="18"/>
                <w:szCs w:val="18"/>
              </w:rPr>
              <w:t>)、</w:t>
            </w:r>
            <w:r>
              <w:rPr>
                <w:rFonts w:ascii="Times New Roman" w:hAnsi="Times New Roman" w:cs="Times New Roman"/>
                <w:i/>
                <w:iCs/>
                <w:sz w:val="18"/>
                <w:szCs w:val="18"/>
              </w:rPr>
              <w:t>f</w:t>
            </w:r>
            <w:r>
              <w:rPr>
                <w:rFonts w:ascii="Times New Roman" w:hAnsi="Times New Roman" w:cs="Times New Roman"/>
                <w:i/>
                <w:iCs/>
                <w:sz w:val="18"/>
                <w:szCs w:val="18"/>
                <w:vertAlign w:val="subscript"/>
              </w:rPr>
              <w:t>B,j</w:t>
            </w:r>
            <w:r>
              <w:rPr>
                <w:rFonts w:ascii="Times New Roman" w:hAnsi="Times New Roman" w:cs="Times New Roman"/>
                <w:sz w:val="18"/>
                <w:szCs w:val="18"/>
              </w:rPr>
              <w:t>(</w:t>
            </w:r>
            <w:r>
              <w:rPr>
                <w:rFonts w:ascii="Times New Roman" w:hAnsi="Times New Roman" w:cs="Times New Roman"/>
                <w:i/>
                <w:iCs/>
                <w:sz w:val="18"/>
                <w:szCs w:val="18"/>
              </w:rPr>
              <w:t>D</w:t>
            </w:r>
            <w:r>
              <w:rPr>
                <w:rFonts w:ascii="Times New Roman" w:hAnsi="Times New Roman" w:cs="Times New Roman"/>
                <w:sz w:val="18"/>
                <w:szCs w:val="18"/>
              </w:rPr>
              <w:t>,</w:t>
            </w:r>
            <w:r>
              <w:rPr>
                <w:rFonts w:ascii="Times New Roman" w:hAnsi="Times New Roman" w:cs="Times New Roman"/>
                <w:i/>
                <w:iCs/>
                <w:sz w:val="18"/>
                <w:szCs w:val="18"/>
              </w:rPr>
              <w:t>H</w:t>
            </w:r>
            <w:r>
              <w:rPr>
                <w:rFonts w:ascii="Times New Roman" w:hAnsi="Times New Roman" w:cs="Times New Roman"/>
                <w:sz w:val="18"/>
                <w:szCs w:val="18"/>
              </w:rPr>
              <w:t>)]和一元或二元材积公式[</w:t>
            </w:r>
            <w:r>
              <w:rPr>
                <w:rFonts w:ascii="Times New Roman" w:hAnsi="Times New Roman" w:cs="Times New Roman"/>
                <w:i/>
                <w:iCs/>
                <w:sz w:val="18"/>
                <w:szCs w:val="18"/>
              </w:rPr>
              <w:t>f</w:t>
            </w:r>
            <w:r>
              <w:rPr>
                <w:rFonts w:ascii="Times New Roman" w:hAnsi="Times New Roman" w:cs="Times New Roman"/>
                <w:i/>
                <w:iCs/>
                <w:sz w:val="18"/>
                <w:szCs w:val="18"/>
                <w:vertAlign w:val="subscript"/>
              </w:rPr>
              <w:t>v,j</w:t>
            </w:r>
            <w:r>
              <w:rPr>
                <w:rFonts w:ascii="Times New Roman" w:hAnsi="Times New Roman" w:cs="Times New Roman"/>
                <w:sz w:val="18"/>
                <w:szCs w:val="18"/>
              </w:rPr>
              <w:t>(</w:t>
            </w:r>
            <w:r>
              <w:rPr>
                <w:rFonts w:ascii="Times New Roman" w:hAnsi="Times New Roman" w:cs="Times New Roman"/>
                <w:i/>
                <w:iCs/>
                <w:sz w:val="18"/>
                <w:szCs w:val="18"/>
              </w:rPr>
              <w:t>D</w:t>
            </w:r>
            <w:r>
              <w:rPr>
                <w:rFonts w:ascii="Times New Roman" w:hAnsi="Times New Roman" w:cs="Times New Roman"/>
                <w:sz w:val="18"/>
                <w:szCs w:val="18"/>
              </w:rPr>
              <w:t>,</w:t>
            </w:r>
            <w:r>
              <w:rPr>
                <w:rFonts w:ascii="Times New Roman" w:hAnsi="Times New Roman" w:cs="Times New Roman"/>
                <w:i/>
                <w:iCs/>
                <w:sz w:val="18"/>
                <w:szCs w:val="18"/>
              </w:rPr>
              <w:t>H</w:t>
            </w:r>
            <w:r>
              <w:rPr>
                <w:rFonts w:ascii="Times New Roman" w:hAnsi="Times New Roman" w:cs="Times New Roman"/>
                <w:sz w:val="18"/>
                <w:szCs w:val="18"/>
              </w:rPr>
              <w:t>)]</w:t>
            </w:r>
          </w:p>
        </w:tc>
      </w:tr>
      <w:tr w14:paraId="33327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shd w:val="clear" w:color="auto" w:fill="F3F3F3"/>
            <w:vAlign w:val="center"/>
          </w:tcPr>
          <w:p w14:paraId="519AD8D1">
            <w:pPr>
              <w:jc w:val="left"/>
              <w:rPr>
                <w:rFonts w:ascii="Times New Roman" w:hAnsi="Times New Roman" w:cs="Times New Roman"/>
                <w:sz w:val="18"/>
                <w:szCs w:val="18"/>
              </w:rPr>
            </w:pPr>
            <w:r>
              <w:rPr>
                <w:rFonts w:ascii="Times New Roman" w:hAnsi="Times New Roman" w:cs="Times New Roman"/>
                <w:sz w:val="18"/>
                <w:szCs w:val="18"/>
              </w:rPr>
              <w:t>描述：</w:t>
            </w:r>
          </w:p>
        </w:tc>
        <w:tc>
          <w:tcPr>
            <w:tcW w:w="3827" w:type="pct"/>
            <w:vAlign w:val="center"/>
          </w:tcPr>
          <w:p w14:paraId="03D0025F">
            <w:pPr>
              <w:jc w:val="left"/>
              <w:rPr>
                <w:rFonts w:ascii="Times New Roman" w:hAnsi="Times New Roman" w:cs="Times New Roman"/>
                <w:sz w:val="18"/>
                <w:szCs w:val="18"/>
              </w:rPr>
            </w:pPr>
            <w:r>
              <w:rPr>
                <w:rFonts w:ascii="Times New Roman" w:hAnsi="Times New Roman" w:cs="Times New Roman"/>
                <w:sz w:val="18"/>
                <w:szCs w:val="18"/>
              </w:rPr>
              <w:t>林木高度</w:t>
            </w:r>
          </w:p>
        </w:tc>
      </w:tr>
      <w:tr w14:paraId="0DF7B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shd w:val="clear" w:color="auto" w:fill="F3F3F3"/>
            <w:vAlign w:val="center"/>
          </w:tcPr>
          <w:p w14:paraId="4C4A8A95">
            <w:pPr>
              <w:jc w:val="left"/>
              <w:rPr>
                <w:rFonts w:ascii="Times New Roman" w:hAnsi="Times New Roman" w:cs="Times New Roman"/>
                <w:sz w:val="18"/>
                <w:szCs w:val="18"/>
              </w:rPr>
            </w:pPr>
            <w:r>
              <w:rPr>
                <w:rFonts w:ascii="Times New Roman" w:hAnsi="Times New Roman" w:cs="Times New Roman"/>
                <w:sz w:val="18"/>
                <w:szCs w:val="18"/>
              </w:rPr>
              <w:t>数据源：</w:t>
            </w:r>
          </w:p>
        </w:tc>
        <w:tc>
          <w:tcPr>
            <w:tcW w:w="3827" w:type="pct"/>
            <w:vAlign w:val="center"/>
          </w:tcPr>
          <w:p w14:paraId="4A0D4704">
            <w:pPr>
              <w:jc w:val="left"/>
              <w:rPr>
                <w:rFonts w:ascii="Times New Roman" w:hAnsi="Times New Roman" w:cs="Times New Roman"/>
                <w:sz w:val="18"/>
                <w:szCs w:val="18"/>
              </w:rPr>
            </w:pPr>
            <w:r>
              <w:rPr>
                <w:rFonts w:ascii="Times New Roman" w:hAnsi="Times New Roman" w:cs="Times New Roman"/>
                <w:sz w:val="18"/>
                <w:szCs w:val="18"/>
              </w:rPr>
              <w:t>野外实测</w:t>
            </w:r>
          </w:p>
        </w:tc>
      </w:tr>
      <w:tr w14:paraId="2A610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shd w:val="clear" w:color="auto" w:fill="F3F3F3"/>
            <w:vAlign w:val="center"/>
          </w:tcPr>
          <w:p w14:paraId="3560004B">
            <w:pPr>
              <w:jc w:val="left"/>
              <w:rPr>
                <w:rFonts w:ascii="Times New Roman" w:hAnsi="Times New Roman" w:cs="Times New Roman"/>
                <w:sz w:val="18"/>
                <w:szCs w:val="18"/>
              </w:rPr>
            </w:pPr>
            <w:r>
              <w:rPr>
                <w:rFonts w:ascii="Times New Roman" w:hAnsi="Times New Roman" w:cs="Times New Roman"/>
                <w:sz w:val="18"/>
                <w:szCs w:val="18"/>
              </w:rPr>
              <w:t>测定步骤</w:t>
            </w:r>
          </w:p>
        </w:tc>
        <w:tc>
          <w:tcPr>
            <w:tcW w:w="3827" w:type="pct"/>
            <w:vAlign w:val="center"/>
          </w:tcPr>
          <w:p w14:paraId="0119E0CF">
            <w:pPr>
              <w:jc w:val="left"/>
              <w:rPr>
                <w:rFonts w:ascii="Times New Roman" w:hAnsi="Times New Roman" w:cs="Times New Roman"/>
                <w:sz w:val="18"/>
                <w:szCs w:val="18"/>
              </w:rPr>
            </w:pPr>
            <w:r>
              <w:rPr>
                <w:rFonts w:ascii="Times New Roman" w:hAnsi="Times New Roman" w:cs="Times New Roman"/>
                <w:sz w:val="18"/>
                <w:szCs w:val="18"/>
              </w:rPr>
              <w:t>采用国家森林资源清查或林业规划设计调查使用的标准操作程序(SOP)。</w:t>
            </w:r>
          </w:p>
        </w:tc>
      </w:tr>
      <w:tr w14:paraId="7306D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shd w:val="clear" w:color="auto" w:fill="F3F3F3"/>
            <w:vAlign w:val="center"/>
          </w:tcPr>
          <w:p w14:paraId="6FAEC86F">
            <w:pPr>
              <w:jc w:val="left"/>
              <w:rPr>
                <w:rFonts w:ascii="Times New Roman" w:hAnsi="Times New Roman" w:cs="Times New Roman"/>
                <w:sz w:val="18"/>
                <w:szCs w:val="18"/>
              </w:rPr>
            </w:pPr>
            <w:r>
              <w:rPr>
                <w:rFonts w:ascii="Times New Roman" w:hAnsi="Times New Roman" w:cs="Times New Roman"/>
                <w:sz w:val="18"/>
                <w:szCs w:val="18"/>
              </w:rPr>
              <w:t>监测频率：</w:t>
            </w:r>
          </w:p>
        </w:tc>
        <w:tc>
          <w:tcPr>
            <w:tcW w:w="3827" w:type="pct"/>
            <w:vAlign w:val="center"/>
          </w:tcPr>
          <w:p w14:paraId="10F243D6">
            <w:pPr>
              <w:jc w:val="left"/>
              <w:rPr>
                <w:rFonts w:ascii="Times New Roman" w:hAnsi="Times New Roman" w:cs="Times New Roman"/>
                <w:sz w:val="18"/>
                <w:szCs w:val="18"/>
              </w:rPr>
            </w:pPr>
            <w:r>
              <w:rPr>
                <w:rFonts w:ascii="Times New Roman" w:hAnsi="Times New Roman" w:cs="Times New Roman"/>
                <w:sz w:val="18"/>
                <w:szCs w:val="18"/>
              </w:rPr>
              <w:t>每5年一次</w:t>
            </w:r>
          </w:p>
        </w:tc>
      </w:tr>
      <w:tr w14:paraId="31F4E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shd w:val="clear" w:color="auto" w:fill="F3F3F3"/>
            <w:vAlign w:val="center"/>
          </w:tcPr>
          <w:p w14:paraId="09874B3D">
            <w:pPr>
              <w:jc w:val="left"/>
              <w:rPr>
                <w:rFonts w:ascii="Times New Roman" w:hAnsi="Times New Roman" w:cs="Times New Roman"/>
                <w:sz w:val="18"/>
                <w:szCs w:val="18"/>
              </w:rPr>
            </w:pPr>
            <w:r>
              <w:rPr>
                <w:rFonts w:ascii="Times New Roman" w:hAnsi="Times New Roman" w:cs="Times New Roman"/>
                <w:sz w:val="18"/>
                <w:szCs w:val="18"/>
              </w:rPr>
              <w:t>QA/QC 程序：</w:t>
            </w:r>
          </w:p>
        </w:tc>
        <w:tc>
          <w:tcPr>
            <w:tcW w:w="3827" w:type="pct"/>
            <w:vAlign w:val="center"/>
          </w:tcPr>
          <w:p w14:paraId="5DDC9F32">
            <w:pPr>
              <w:jc w:val="left"/>
              <w:rPr>
                <w:rFonts w:ascii="Times New Roman" w:hAnsi="Times New Roman" w:cs="Times New Roman"/>
                <w:sz w:val="18"/>
                <w:szCs w:val="18"/>
              </w:rPr>
            </w:pPr>
            <w:r>
              <w:rPr>
                <w:rFonts w:ascii="Times New Roman" w:hAnsi="Times New Roman" w:cs="Times New Roman"/>
                <w:sz w:val="18"/>
                <w:szCs w:val="18"/>
              </w:rPr>
              <w:t>采用国家森林资源清查使用的质量保证和质量控制(QA/QC)程序。</w:t>
            </w:r>
          </w:p>
        </w:tc>
      </w:tr>
      <w:tr w14:paraId="5A2C4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Pr>
        <w:tc>
          <w:tcPr>
            <w:tcW w:w="1172" w:type="pct"/>
            <w:shd w:val="clear" w:color="auto" w:fill="F3F3F3"/>
            <w:vAlign w:val="center"/>
          </w:tcPr>
          <w:p w14:paraId="6207C2E9">
            <w:pPr>
              <w:widowControl/>
              <w:autoSpaceDE w:val="0"/>
              <w:jc w:val="left"/>
              <w:rPr>
                <w:rFonts w:ascii="Times New Roman" w:hAnsi="Times New Roman" w:cs="Times New Roman"/>
                <w:kern w:val="28"/>
                <w:sz w:val="18"/>
                <w:szCs w:val="18"/>
              </w:rPr>
            </w:pPr>
            <w:r>
              <w:rPr>
                <w:rFonts w:ascii="Times New Roman" w:hAnsi="Times New Roman" w:cs="Times New Roman"/>
                <w:sz w:val="18"/>
                <w:szCs w:val="18"/>
              </w:rPr>
              <w:t>说明：</w:t>
            </w:r>
          </w:p>
        </w:tc>
        <w:tc>
          <w:tcPr>
            <w:tcW w:w="3827" w:type="pct"/>
            <w:vAlign w:val="center"/>
          </w:tcPr>
          <w:p w14:paraId="06D30EAD">
            <w:pPr>
              <w:widowControl/>
              <w:jc w:val="left"/>
              <w:rPr>
                <w:rFonts w:ascii="Times New Roman" w:hAnsi="Times New Roman" w:cs="Times New Roman"/>
                <w:kern w:val="0"/>
                <w:sz w:val="18"/>
                <w:szCs w:val="18"/>
              </w:rPr>
            </w:pPr>
          </w:p>
        </w:tc>
      </w:tr>
    </w:tbl>
    <w:p w14:paraId="48057ACC">
      <w:pPr>
        <w:pStyle w:val="147"/>
        <w:spacing w:before="156" w:after="156"/>
        <w:rPr>
          <w:rFonts w:ascii="Times New Roman"/>
        </w:rPr>
      </w:pPr>
      <w:bookmarkStart w:id="70" w:name="_Hlk116899484"/>
      <w:r>
        <w:rPr>
          <w:rFonts w:ascii="Times New Roman"/>
        </w:rPr>
        <w:t>项目调查单位面积立木株数</w:t>
      </w:r>
      <w:bookmarkEnd w:id="70"/>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62"/>
        <w:gridCol w:w="7311"/>
      </w:tblGrid>
      <w:tr w14:paraId="75A84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100" w:type="pct"/>
            <w:tcBorders>
              <w:top w:val="single" w:color="auto" w:sz="8" w:space="0"/>
              <w:bottom w:val="single" w:color="auto" w:sz="8" w:space="0"/>
            </w:tcBorders>
            <w:shd w:val="clear" w:color="auto" w:fill="F3F3F3"/>
            <w:vAlign w:val="center"/>
          </w:tcPr>
          <w:p w14:paraId="3A9FC25C">
            <w:pPr>
              <w:jc w:val="left"/>
              <w:rPr>
                <w:rFonts w:ascii="Times New Roman" w:hAnsi="Times New Roman" w:cs="Times New Roman"/>
                <w:sz w:val="18"/>
                <w:szCs w:val="18"/>
              </w:rPr>
            </w:pPr>
            <w:r>
              <w:rPr>
                <w:rFonts w:ascii="Times New Roman" w:hAnsi="Times New Roman" w:cs="Times New Roman"/>
                <w:sz w:val="18"/>
                <w:szCs w:val="18"/>
              </w:rPr>
              <w:t>数据/参数：</w:t>
            </w:r>
          </w:p>
        </w:tc>
        <w:tc>
          <w:tcPr>
            <w:tcW w:w="3899" w:type="pct"/>
            <w:tcBorders>
              <w:top w:val="single" w:color="auto" w:sz="8" w:space="0"/>
              <w:bottom w:val="single" w:color="auto" w:sz="8" w:space="0"/>
            </w:tcBorders>
            <w:vAlign w:val="center"/>
          </w:tcPr>
          <w:p w14:paraId="3225C7CC">
            <w:pPr>
              <w:jc w:val="left"/>
              <w:rPr>
                <w:rFonts w:ascii="Times New Roman" w:hAnsi="Times New Roman" w:cs="Times New Roman"/>
                <w:sz w:val="18"/>
                <w:szCs w:val="18"/>
              </w:rPr>
            </w:pPr>
            <w:r>
              <w:rPr>
                <w:rFonts w:ascii="Times New Roman" w:hAnsi="Times New Roman" w:cs="Times New Roman"/>
                <w:i/>
                <w:iCs/>
                <w:sz w:val="18"/>
                <w:szCs w:val="18"/>
              </w:rPr>
              <w:t>N</w:t>
            </w:r>
          </w:p>
        </w:tc>
      </w:tr>
      <w:tr w14:paraId="64073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100" w:type="pct"/>
            <w:tcBorders>
              <w:top w:val="single" w:color="auto" w:sz="8" w:space="0"/>
            </w:tcBorders>
            <w:shd w:val="clear" w:color="auto" w:fill="F3F3F3"/>
            <w:vAlign w:val="center"/>
          </w:tcPr>
          <w:p w14:paraId="76A48D07">
            <w:pPr>
              <w:jc w:val="left"/>
              <w:rPr>
                <w:rFonts w:ascii="Times New Roman" w:hAnsi="Times New Roman" w:cs="Times New Roman"/>
                <w:sz w:val="18"/>
                <w:szCs w:val="18"/>
              </w:rPr>
            </w:pPr>
            <w:r>
              <w:rPr>
                <w:rFonts w:ascii="Times New Roman" w:hAnsi="Times New Roman" w:cs="Times New Roman"/>
                <w:sz w:val="18"/>
                <w:szCs w:val="18"/>
              </w:rPr>
              <w:t>单位：</w:t>
            </w:r>
          </w:p>
        </w:tc>
        <w:tc>
          <w:tcPr>
            <w:tcW w:w="3899" w:type="pct"/>
            <w:tcBorders>
              <w:top w:val="single" w:color="auto" w:sz="8" w:space="0"/>
            </w:tcBorders>
            <w:vAlign w:val="center"/>
          </w:tcPr>
          <w:p w14:paraId="64117930">
            <w:pPr>
              <w:jc w:val="left"/>
              <w:rPr>
                <w:rFonts w:ascii="Times New Roman" w:hAnsi="Times New Roman" w:cs="Times New Roman"/>
                <w:sz w:val="18"/>
                <w:szCs w:val="18"/>
              </w:rPr>
            </w:pPr>
            <w:r>
              <w:rPr>
                <w:rFonts w:ascii="Times New Roman" w:hAnsi="Times New Roman" w:cs="Times New Roman"/>
                <w:sz w:val="18"/>
                <w:szCs w:val="18"/>
              </w:rPr>
              <w:t>株·hm</w:t>
            </w:r>
            <w:r>
              <w:rPr>
                <w:rFonts w:ascii="Times New Roman" w:hAnsi="Times New Roman" w:cs="Times New Roman"/>
                <w:sz w:val="18"/>
                <w:szCs w:val="18"/>
                <w:vertAlign w:val="superscript"/>
              </w:rPr>
              <w:t>-2</w:t>
            </w:r>
          </w:p>
        </w:tc>
      </w:tr>
      <w:tr w14:paraId="16825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00" w:type="pct"/>
            <w:shd w:val="clear" w:color="auto" w:fill="F3F3F3"/>
            <w:vAlign w:val="center"/>
          </w:tcPr>
          <w:p w14:paraId="7863F3AC">
            <w:pPr>
              <w:jc w:val="left"/>
              <w:rPr>
                <w:rFonts w:ascii="Times New Roman" w:hAnsi="Times New Roman" w:cs="Times New Roman"/>
                <w:sz w:val="18"/>
                <w:szCs w:val="18"/>
              </w:rPr>
            </w:pPr>
            <w:r>
              <w:rPr>
                <w:rFonts w:ascii="Times New Roman" w:hAnsi="Times New Roman" w:cs="Times New Roman"/>
                <w:sz w:val="18"/>
                <w:szCs w:val="18"/>
              </w:rPr>
              <w:t>应用的公式编号：</w:t>
            </w:r>
          </w:p>
        </w:tc>
        <w:tc>
          <w:tcPr>
            <w:tcW w:w="3899" w:type="pct"/>
            <w:vAlign w:val="center"/>
          </w:tcPr>
          <w:p w14:paraId="0049C195">
            <w:pPr>
              <w:jc w:val="left"/>
              <w:rPr>
                <w:rFonts w:ascii="Times New Roman" w:hAnsi="Times New Roman" w:cs="Times New Roman"/>
                <w:sz w:val="18"/>
                <w:szCs w:val="18"/>
              </w:rPr>
            </w:pPr>
            <w:r>
              <w:rPr>
                <w:rFonts w:ascii="Times New Roman" w:hAnsi="Times New Roman" w:cs="Times New Roman"/>
                <w:sz w:val="18"/>
                <w:szCs w:val="18"/>
              </w:rPr>
              <w:t>式（</w:t>
            </w:r>
            <w:r>
              <w:rPr>
                <w:rFonts w:hint="eastAsia" w:ascii="Times New Roman" w:hAnsi="Times New Roman" w:cs="Times New Roman"/>
                <w:sz w:val="18"/>
                <w:szCs w:val="18"/>
                <w:lang w:val="en-US" w:eastAsia="zh-CN"/>
              </w:rPr>
              <w:t>A.1</w:t>
            </w:r>
            <w:r>
              <w:rPr>
                <w:rFonts w:ascii="Times New Roman" w:hAnsi="Times New Roman" w:cs="Times New Roman"/>
                <w:sz w:val="18"/>
                <w:szCs w:val="18"/>
              </w:rPr>
              <w:t>）、（</w:t>
            </w:r>
            <w:r>
              <w:rPr>
                <w:rFonts w:hint="eastAsia" w:ascii="Times New Roman" w:hAnsi="Times New Roman" w:cs="Times New Roman"/>
                <w:sz w:val="18"/>
                <w:szCs w:val="18"/>
                <w:lang w:val="en-US" w:eastAsia="zh-CN"/>
              </w:rPr>
              <w:t>A.2</w:t>
            </w:r>
            <w:r>
              <w:rPr>
                <w:rFonts w:ascii="Times New Roman" w:hAnsi="Times New Roman" w:cs="Times New Roman"/>
                <w:sz w:val="18"/>
                <w:szCs w:val="18"/>
              </w:rPr>
              <w:t>）、（</w:t>
            </w:r>
            <w:r>
              <w:rPr>
                <w:rFonts w:hint="eastAsia" w:ascii="Times New Roman" w:hAnsi="Times New Roman" w:cs="Times New Roman"/>
                <w:sz w:val="18"/>
                <w:szCs w:val="18"/>
                <w:lang w:val="en-US" w:eastAsia="zh-CN"/>
              </w:rPr>
              <w:t>A.4</w:t>
            </w:r>
            <w:r>
              <w:rPr>
                <w:rFonts w:ascii="Times New Roman" w:hAnsi="Times New Roman" w:cs="Times New Roman"/>
                <w:sz w:val="18"/>
                <w:szCs w:val="18"/>
              </w:rPr>
              <w:t>）</w:t>
            </w:r>
          </w:p>
        </w:tc>
      </w:tr>
      <w:tr w14:paraId="63DE5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00" w:type="pct"/>
            <w:shd w:val="clear" w:color="auto" w:fill="F3F3F3"/>
            <w:vAlign w:val="center"/>
          </w:tcPr>
          <w:p w14:paraId="5243FB1A">
            <w:pPr>
              <w:jc w:val="left"/>
              <w:rPr>
                <w:rFonts w:ascii="Times New Roman" w:hAnsi="Times New Roman" w:cs="Times New Roman"/>
                <w:sz w:val="18"/>
                <w:szCs w:val="18"/>
              </w:rPr>
            </w:pPr>
            <w:r>
              <w:rPr>
                <w:rFonts w:ascii="Times New Roman" w:hAnsi="Times New Roman" w:cs="Times New Roman"/>
                <w:sz w:val="18"/>
                <w:szCs w:val="18"/>
              </w:rPr>
              <w:t>描述：</w:t>
            </w:r>
          </w:p>
        </w:tc>
        <w:tc>
          <w:tcPr>
            <w:tcW w:w="3899" w:type="pct"/>
            <w:vAlign w:val="center"/>
          </w:tcPr>
          <w:p w14:paraId="7EFF29C5">
            <w:pPr>
              <w:jc w:val="left"/>
              <w:rPr>
                <w:rFonts w:ascii="Times New Roman" w:hAnsi="Times New Roman" w:cs="Times New Roman"/>
                <w:sz w:val="18"/>
                <w:szCs w:val="18"/>
              </w:rPr>
            </w:pPr>
            <w:r>
              <w:rPr>
                <w:rFonts w:ascii="Times New Roman" w:hAnsi="Times New Roman" w:cs="Times New Roman"/>
                <w:sz w:val="18"/>
                <w:szCs w:val="18"/>
              </w:rPr>
              <w:t>单位面积立木株数</w:t>
            </w:r>
          </w:p>
        </w:tc>
      </w:tr>
      <w:tr w14:paraId="784E5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00" w:type="pct"/>
            <w:shd w:val="clear" w:color="auto" w:fill="F3F3F3"/>
            <w:vAlign w:val="center"/>
          </w:tcPr>
          <w:p w14:paraId="6EBE2616">
            <w:pPr>
              <w:jc w:val="left"/>
              <w:rPr>
                <w:rFonts w:ascii="Times New Roman" w:hAnsi="Times New Roman" w:cs="Times New Roman"/>
                <w:sz w:val="18"/>
                <w:szCs w:val="18"/>
              </w:rPr>
            </w:pPr>
            <w:r>
              <w:rPr>
                <w:rFonts w:ascii="Times New Roman" w:hAnsi="Times New Roman" w:cs="Times New Roman"/>
                <w:sz w:val="18"/>
                <w:szCs w:val="18"/>
              </w:rPr>
              <w:t>数据源：</w:t>
            </w:r>
          </w:p>
        </w:tc>
        <w:tc>
          <w:tcPr>
            <w:tcW w:w="3899" w:type="pct"/>
            <w:vAlign w:val="center"/>
          </w:tcPr>
          <w:p w14:paraId="0A2E8DF7">
            <w:pPr>
              <w:jc w:val="left"/>
              <w:rPr>
                <w:rFonts w:ascii="Times New Roman" w:hAnsi="Times New Roman" w:cs="Times New Roman"/>
                <w:sz w:val="18"/>
                <w:szCs w:val="18"/>
              </w:rPr>
            </w:pPr>
            <w:r>
              <w:rPr>
                <w:rFonts w:ascii="Times New Roman" w:hAnsi="Times New Roman" w:cs="Times New Roman"/>
                <w:sz w:val="18"/>
                <w:szCs w:val="18"/>
              </w:rPr>
              <w:t>野外实测</w:t>
            </w:r>
          </w:p>
        </w:tc>
      </w:tr>
      <w:tr w14:paraId="409CE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00" w:type="pct"/>
            <w:shd w:val="clear" w:color="auto" w:fill="F3F3F3"/>
            <w:vAlign w:val="center"/>
          </w:tcPr>
          <w:p w14:paraId="63FEA9C2">
            <w:pPr>
              <w:jc w:val="left"/>
              <w:rPr>
                <w:rFonts w:ascii="Times New Roman" w:hAnsi="Times New Roman" w:cs="Times New Roman"/>
                <w:sz w:val="18"/>
                <w:szCs w:val="18"/>
              </w:rPr>
            </w:pPr>
            <w:r>
              <w:rPr>
                <w:rFonts w:ascii="Times New Roman" w:hAnsi="Times New Roman" w:cs="Times New Roman"/>
                <w:sz w:val="18"/>
                <w:szCs w:val="18"/>
              </w:rPr>
              <w:t>测定步骤（如果有）</w:t>
            </w:r>
          </w:p>
        </w:tc>
        <w:tc>
          <w:tcPr>
            <w:tcW w:w="3899" w:type="pct"/>
            <w:vAlign w:val="center"/>
          </w:tcPr>
          <w:p w14:paraId="5D85B693">
            <w:pPr>
              <w:jc w:val="left"/>
              <w:rPr>
                <w:rFonts w:ascii="Times New Roman" w:hAnsi="Times New Roman" w:cs="Times New Roman"/>
                <w:sz w:val="18"/>
                <w:szCs w:val="18"/>
              </w:rPr>
            </w:pPr>
            <w:r>
              <w:rPr>
                <w:rFonts w:ascii="Times New Roman" w:hAnsi="Times New Roman" w:cs="Times New Roman"/>
                <w:sz w:val="18"/>
                <w:szCs w:val="18"/>
              </w:rPr>
              <w:t>采用国家森林资源清查或林业规划设计调查使用的标准操作程序(SOP)。</w:t>
            </w:r>
          </w:p>
        </w:tc>
      </w:tr>
      <w:tr w14:paraId="0A2E0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00" w:type="pct"/>
            <w:shd w:val="clear" w:color="auto" w:fill="F3F3F3"/>
            <w:vAlign w:val="center"/>
          </w:tcPr>
          <w:p w14:paraId="1119EFCD">
            <w:pPr>
              <w:jc w:val="left"/>
              <w:rPr>
                <w:rFonts w:ascii="Times New Roman" w:hAnsi="Times New Roman" w:cs="Times New Roman"/>
                <w:sz w:val="18"/>
                <w:szCs w:val="18"/>
              </w:rPr>
            </w:pPr>
            <w:r>
              <w:rPr>
                <w:rFonts w:ascii="Times New Roman" w:hAnsi="Times New Roman" w:cs="Times New Roman"/>
                <w:sz w:val="18"/>
                <w:szCs w:val="18"/>
              </w:rPr>
              <w:t>频率</w:t>
            </w:r>
          </w:p>
        </w:tc>
        <w:tc>
          <w:tcPr>
            <w:tcW w:w="3899" w:type="pct"/>
            <w:vAlign w:val="center"/>
          </w:tcPr>
          <w:p w14:paraId="0927080C">
            <w:pPr>
              <w:jc w:val="left"/>
              <w:rPr>
                <w:rFonts w:ascii="Times New Roman" w:hAnsi="Times New Roman" w:cs="Times New Roman"/>
                <w:sz w:val="18"/>
                <w:szCs w:val="18"/>
              </w:rPr>
            </w:pPr>
            <w:r>
              <w:rPr>
                <w:rFonts w:ascii="Times New Roman" w:hAnsi="Times New Roman" w:cs="Times New Roman"/>
                <w:sz w:val="18"/>
                <w:szCs w:val="18"/>
              </w:rPr>
              <w:t>每5年一次</w:t>
            </w:r>
          </w:p>
        </w:tc>
      </w:tr>
      <w:tr w14:paraId="767FF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00" w:type="pct"/>
            <w:shd w:val="clear" w:color="auto" w:fill="F3F3F3"/>
            <w:vAlign w:val="center"/>
          </w:tcPr>
          <w:p w14:paraId="03E332D8">
            <w:pPr>
              <w:jc w:val="left"/>
              <w:rPr>
                <w:rFonts w:ascii="Times New Roman" w:hAnsi="Times New Roman" w:cs="Times New Roman"/>
                <w:sz w:val="18"/>
                <w:szCs w:val="18"/>
              </w:rPr>
            </w:pPr>
            <w:r>
              <w:rPr>
                <w:rFonts w:ascii="Times New Roman" w:hAnsi="Times New Roman" w:cs="Times New Roman"/>
                <w:sz w:val="18"/>
                <w:szCs w:val="18"/>
              </w:rPr>
              <w:t>QA/QC程序：</w:t>
            </w:r>
          </w:p>
        </w:tc>
        <w:tc>
          <w:tcPr>
            <w:tcW w:w="3899" w:type="pct"/>
            <w:vAlign w:val="center"/>
          </w:tcPr>
          <w:p w14:paraId="359955AD">
            <w:pPr>
              <w:jc w:val="left"/>
              <w:rPr>
                <w:rFonts w:ascii="Times New Roman" w:hAnsi="Times New Roman" w:cs="Times New Roman"/>
                <w:sz w:val="18"/>
                <w:szCs w:val="18"/>
              </w:rPr>
            </w:pPr>
            <w:r>
              <w:rPr>
                <w:rFonts w:ascii="Times New Roman" w:hAnsi="Times New Roman" w:cs="Times New Roman"/>
                <w:sz w:val="18"/>
                <w:szCs w:val="18"/>
              </w:rPr>
              <w:t>采用国家森林资源清查使用的质量保证和质量控制(QA/QC)程序。</w:t>
            </w:r>
          </w:p>
        </w:tc>
      </w:tr>
      <w:tr w14:paraId="551A6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1100" w:type="pct"/>
            <w:shd w:val="clear" w:color="auto" w:fill="F3F3F3"/>
            <w:vAlign w:val="center"/>
          </w:tcPr>
          <w:p w14:paraId="30A3A0C3">
            <w:pPr>
              <w:jc w:val="left"/>
              <w:rPr>
                <w:rFonts w:ascii="Times New Roman" w:hAnsi="Times New Roman" w:cs="Times New Roman"/>
                <w:sz w:val="18"/>
                <w:szCs w:val="18"/>
              </w:rPr>
            </w:pPr>
            <w:r>
              <w:rPr>
                <w:rFonts w:ascii="Times New Roman" w:hAnsi="Times New Roman" w:cs="Times New Roman"/>
                <w:sz w:val="18"/>
                <w:szCs w:val="18"/>
              </w:rPr>
              <w:t>说明：</w:t>
            </w:r>
          </w:p>
        </w:tc>
        <w:tc>
          <w:tcPr>
            <w:tcW w:w="3899" w:type="pct"/>
            <w:vAlign w:val="center"/>
          </w:tcPr>
          <w:p w14:paraId="27D9F4F9">
            <w:pPr>
              <w:jc w:val="left"/>
              <w:rPr>
                <w:rFonts w:ascii="Times New Roman" w:hAnsi="Times New Roman" w:cs="Times New Roman"/>
                <w:sz w:val="18"/>
                <w:szCs w:val="18"/>
              </w:rPr>
            </w:pPr>
          </w:p>
        </w:tc>
      </w:tr>
      <w:bookmarkEnd w:id="62"/>
    </w:tbl>
    <w:p w14:paraId="0A12E31C">
      <w:pPr>
        <w:pStyle w:val="51"/>
        <w:rPr>
          <w:rFonts w:hint="default"/>
          <w:lang w:val="en-US" w:eastAsia="zh-CN"/>
        </w:rPr>
        <w:sectPr>
          <w:pgSz w:w="11906" w:h="16838"/>
          <w:pgMar w:top="1928" w:right="1134" w:bottom="1134" w:left="1134" w:header="1418" w:footer="1134" w:gutter="283"/>
          <w:pgNumType w:fmt="decimal"/>
          <w:cols w:space="720" w:num="1"/>
          <w:formProt w:val="0"/>
          <w:rtlGutter w:val="0"/>
          <w:docGrid w:type="lines" w:linePitch="316" w:charSpace="0"/>
        </w:sectPr>
      </w:pPr>
      <w:bookmarkStart w:id="71" w:name="BookMark6"/>
    </w:p>
    <w:p w14:paraId="191434E7">
      <w:pPr>
        <w:pStyle w:val="175"/>
        <w:bidi w:val="0"/>
        <w:rPr>
          <w:rFonts w:hint="eastAsia"/>
          <w:lang w:val="en-US" w:eastAsia="zh-CN"/>
        </w:rPr>
      </w:pPr>
      <w:bookmarkStart w:id="72" w:name="_Toc25963"/>
      <w:r>
        <w:rPr>
          <w:rFonts w:hint="eastAsia"/>
          <w:spacing w:val="105"/>
          <w:lang w:val="en-US" w:eastAsia="zh-CN"/>
        </w:rPr>
        <w:t>参考文</w:t>
      </w:r>
      <w:r>
        <w:rPr>
          <w:rFonts w:hint="eastAsia"/>
          <w:lang w:val="en-US" w:eastAsia="zh-CN"/>
        </w:rPr>
        <w:t>献</w:t>
      </w:r>
      <w:bookmarkEnd w:id="72"/>
    </w:p>
    <w:p w14:paraId="56DAAD1B">
      <w:pPr>
        <w:pStyle w:val="51"/>
        <w:ind w:firstLine="420"/>
        <w:rPr>
          <w:rFonts w:ascii="Times New Roman"/>
        </w:rPr>
      </w:pPr>
      <w:r>
        <w:rPr>
          <w:rFonts w:ascii="Times New Roman"/>
        </w:rPr>
        <w:t>[1]温室气体自愿减排交易管理办法（试行）.生态环境部、市场监管总局令第31号.2023.</w:t>
      </w:r>
    </w:p>
    <w:p w14:paraId="72194370">
      <w:pPr>
        <w:pStyle w:val="51"/>
        <w:ind w:firstLine="420"/>
        <w:rPr>
          <w:rFonts w:hint="default" w:ascii="Times New Roman" w:hAnsi="Times New Roman" w:cs="Times New Roman"/>
          <w:lang w:val="en-US" w:eastAsia="zh-CN"/>
        </w:rPr>
      </w:pPr>
      <w:r>
        <w:rPr>
          <w:rFonts w:ascii="Times New Roman"/>
        </w:rPr>
        <w:t>[2]</w:t>
      </w:r>
      <w:r>
        <w:rPr>
          <w:rFonts w:hint="default" w:ascii="Times New Roman" w:hAnsi="Times New Roman" w:cs="Times New Roman"/>
          <w:lang w:val="en-US" w:eastAsia="zh-CN"/>
        </w:rPr>
        <w:t>GB/T 41198 林业碳汇项目审定和核证指南</w:t>
      </w:r>
    </w:p>
    <w:p w14:paraId="63CA29F4">
      <w:pPr>
        <w:pStyle w:val="51"/>
        <w:ind w:firstLine="420"/>
        <w:rPr>
          <w:rFonts w:hint="default"/>
          <w:lang w:val="en-US" w:eastAsia="zh-CN"/>
        </w:rPr>
      </w:pPr>
      <w:r>
        <w:rPr>
          <w:rFonts w:hint="eastAsia" w:ascii="Times New Roman" w:cs="Times New Roman"/>
          <w:lang w:val="en-US" w:eastAsia="zh-CN"/>
        </w:rPr>
        <w:t>[3]</w:t>
      </w:r>
      <w:r>
        <w:rPr>
          <w:rFonts w:hint="default" w:ascii="Times New Roman" w:hAnsi="Times New Roman" w:cs="Times New Roman"/>
          <w:lang w:val="en-US" w:eastAsia="zh-CN"/>
        </w:rPr>
        <w:t>CCER-14-001-V01 温室气体自愿减</w:t>
      </w:r>
      <w:r>
        <w:rPr>
          <w:rFonts w:hint="eastAsia"/>
          <w:lang w:val="en-US" w:eastAsia="zh-CN"/>
        </w:rPr>
        <w:t>排项目方法学 造林碳汇</w:t>
      </w:r>
    </w:p>
    <w:p w14:paraId="7E69587B">
      <w:pPr>
        <w:pStyle w:val="51"/>
        <w:ind w:firstLine="420"/>
        <w:rPr>
          <w:rFonts w:ascii="Times New Roman"/>
        </w:rPr>
      </w:pPr>
      <w:r>
        <w:rPr>
          <w:rFonts w:hint="eastAsia" w:ascii="Times New Roman"/>
          <w:lang w:val="en-US" w:eastAsia="zh-CN"/>
        </w:rPr>
        <w:t>[4]</w:t>
      </w:r>
      <w:r>
        <w:rPr>
          <w:rFonts w:ascii="Times New Roman"/>
        </w:rPr>
        <w:t>湖南省林业厅.湖南省森林资源规划设计调查技术规定.2013</w:t>
      </w:r>
    </w:p>
    <w:p w14:paraId="05304F49">
      <w:pPr>
        <w:pStyle w:val="51"/>
        <w:ind w:firstLine="420"/>
        <w:rPr>
          <w:rFonts w:ascii="Times New Roman"/>
        </w:rPr>
      </w:pPr>
      <w:r>
        <w:rPr>
          <w:rFonts w:ascii="Times New Roman"/>
        </w:rPr>
        <w:t>[</w:t>
      </w:r>
      <w:r>
        <w:rPr>
          <w:rFonts w:hint="eastAsia" w:ascii="Times New Roman"/>
          <w:lang w:val="en-US" w:eastAsia="zh-CN"/>
        </w:rPr>
        <w:t>5</w:t>
      </w:r>
      <w:r>
        <w:rPr>
          <w:rFonts w:ascii="Times New Roman"/>
        </w:rPr>
        <w:t xml:space="preserve">]国家林业局造林绿化管理司.森林经营项目碳汇计量监测指南.2014. </w:t>
      </w:r>
    </w:p>
    <w:p w14:paraId="0456E543">
      <w:pPr>
        <w:pStyle w:val="51"/>
        <w:ind w:firstLine="420"/>
        <w:rPr>
          <w:rFonts w:hint="default" w:ascii="Times New Roman"/>
          <w:lang w:val="en-US" w:eastAsia="zh-CN"/>
        </w:rPr>
      </w:pPr>
      <w:r>
        <w:rPr>
          <w:rFonts w:hint="eastAsia" w:ascii="Times New Roman"/>
          <w:lang w:val="en-US" w:eastAsia="zh-CN"/>
        </w:rPr>
        <w:t>[6]</w:t>
      </w:r>
      <w:r>
        <w:rPr>
          <w:rFonts w:hint="default" w:ascii="Times New Roman"/>
          <w:lang w:val="en-US" w:eastAsia="zh-CN"/>
        </w:rPr>
        <w:t xml:space="preserve"> DB43/T 3080.2-2024 湖南省立木材积、生物量及碳系数计量监测系列模型 第2部分 杉木立木材积与生物量模型</w:t>
      </w:r>
    </w:p>
    <w:p w14:paraId="0E090849">
      <w:pPr>
        <w:pStyle w:val="51"/>
        <w:ind w:firstLine="420"/>
        <w:rPr>
          <w:rFonts w:hint="default" w:ascii="Times New Roman"/>
          <w:lang w:val="en-US" w:eastAsia="zh-CN"/>
        </w:rPr>
      </w:pPr>
      <w:r>
        <w:rPr>
          <w:rFonts w:hint="eastAsia" w:ascii="Times New Roman"/>
          <w:lang w:val="en-US" w:eastAsia="zh-CN"/>
        </w:rPr>
        <w:t xml:space="preserve">[7] </w:t>
      </w:r>
      <w:r>
        <w:rPr>
          <w:rFonts w:hint="default" w:ascii="Times New Roman"/>
          <w:lang w:val="en-US" w:eastAsia="zh-CN"/>
        </w:rPr>
        <w:t>DB43/T 3080.</w:t>
      </w:r>
      <w:r>
        <w:rPr>
          <w:rFonts w:hint="eastAsia" w:ascii="Times New Roman"/>
          <w:lang w:val="en-US" w:eastAsia="zh-CN"/>
        </w:rPr>
        <w:t>3</w:t>
      </w:r>
      <w:r>
        <w:rPr>
          <w:rFonts w:hint="default" w:ascii="Times New Roman"/>
          <w:lang w:val="en-US" w:eastAsia="zh-CN"/>
        </w:rPr>
        <w:t>-2024 湖南省立木材积、生物量及碳系数计量监测系列模型 第</w:t>
      </w:r>
      <w:r>
        <w:rPr>
          <w:rFonts w:hint="eastAsia" w:ascii="Times New Roman"/>
          <w:lang w:val="en-US" w:eastAsia="zh-CN"/>
        </w:rPr>
        <w:t>3</w:t>
      </w:r>
      <w:r>
        <w:rPr>
          <w:rFonts w:hint="default" w:ascii="Times New Roman"/>
          <w:lang w:val="en-US" w:eastAsia="zh-CN"/>
        </w:rPr>
        <w:t xml:space="preserve">部分 </w:t>
      </w:r>
      <w:r>
        <w:rPr>
          <w:rFonts w:hint="eastAsia" w:ascii="Times New Roman"/>
          <w:lang w:val="en-US" w:eastAsia="zh-CN"/>
        </w:rPr>
        <w:t>马尾松</w:t>
      </w:r>
      <w:r>
        <w:rPr>
          <w:rFonts w:hint="default" w:ascii="Times New Roman"/>
          <w:lang w:val="en-US" w:eastAsia="zh-CN"/>
        </w:rPr>
        <w:t>立木材积与生物量模型</w:t>
      </w:r>
    </w:p>
    <w:p w14:paraId="4AC33038">
      <w:pPr>
        <w:pStyle w:val="51"/>
        <w:ind w:firstLine="420"/>
        <w:rPr>
          <w:rFonts w:hint="default" w:ascii="Times New Roman"/>
          <w:lang w:val="en-US" w:eastAsia="zh-CN"/>
        </w:rPr>
      </w:pPr>
      <w:r>
        <w:rPr>
          <w:rFonts w:hint="eastAsia" w:ascii="Times New Roman"/>
          <w:lang w:val="en-US" w:eastAsia="zh-CN"/>
        </w:rPr>
        <w:t xml:space="preserve">[8] </w:t>
      </w:r>
      <w:r>
        <w:rPr>
          <w:rFonts w:hint="default" w:ascii="Times New Roman"/>
          <w:lang w:val="en-US" w:eastAsia="zh-CN"/>
        </w:rPr>
        <w:t>DB43/T 3080.</w:t>
      </w:r>
      <w:r>
        <w:rPr>
          <w:rFonts w:hint="eastAsia" w:ascii="Times New Roman"/>
          <w:lang w:val="en-US" w:eastAsia="zh-CN"/>
        </w:rPr>
        <w:t>4</w:t>
      </w:r>
      <w:r>
        <w:rPr>
          <w:rFonts w:hint="default" w:ascii="Times New Roman"/>
          <w:lang w:val="en-US" w:eastAsia="zh-CN"/>
        </w:rPr>
        <w:t>-2024 湖南省立木材积、生物量及碳系数计量监测系列模型 第</w:t>
      </w:r>
      <w:r>
        <w:rPr>
          <w:rFonts w:hint="eastAsia" w:ascii="Times New Roman"/>
          <w:lang w:val="en-US" w:eastAsia="zh-CN"/>
        </w:rPr>
        <w:t>4</w:t>
      </w:r>
      <w:r>
        <w:rPr>
          <w:rFonts w:hint="default" w:ascii="Times New Roman"/>
          <w:lang w:val="en-US" w:eastAsia="zh-CN"/>
        </w:rPr>
        <w:t xml:space="preserve">部分 </w:t>
      </w:r>
      <w:r>
        <w:rPr>
          <w:rFonts w:hint="eastAsia" w:ascii="Times New Roman"/>
          <w:lang w:val="en-US" w:eastAsia="zh-CN"/>
        </w:rPr>
        <w:t>栎类</w:t>
      </w:r>
      <w:r>
        <w:rPr>
          <w:rFonts w:hint="default" w:ascii="Times New Roman"/>
          <w:lang w:val="en-US" w:eastAsia="zh-CN"/>
        </w:rPr>
        <w:t>立木材积与生物量模型</w:t>
      </w:r>
    </w:p>
    <w:p w14:paraId="33093598">
      <w:pPr>
        <w:pStyle w:val="51"/>
        <w:ind w:firstLine="420"/>
        <w:rPr>
          <w:rFonts w:hint="default" w:ascii="Times New Roman"/>
          <w:lang w:val="en-US" w:eastAsia="zh-CN"/>
        </w:rPr>
      </w:pPr>
      <w:r>
        <w:rPr>
          <w:rFonts w:hint="eastAsia" w:ascii="Times New Roman"/>
          <w:lang w:val="en-US" w:eastAsia="zh-CN"/>
        </w:rPr>
        <w:t xml:space="preserve">[9] </w:t>
      </w:r>
      <w:r>
        <w:rPr>
          <w:rFonts w:hint="default" w:ascii="Times New Roman"/>
          <w:lang w:val="en-US" w:eastAsia="zh-CN"/>
        </w:rPr>
        <w:t>DB43/T 3080.</w:t>
      </w:r>
      <w:r>
        <w:rPr>
          <w:rFonts w:hint="eastAsia" w:ascii="Times New Roman"/>
          <w:lang w:val="en-US" w:eastAsia="zh-CN"/>
        </w:rPr>
        <w:t>5</w:t>
      </w:r>
      <w:r>
        <w:rPr>
          <w:rFonts w:hint="default" w:ascii="Times New Roman"/>
          <w:lang w:val="en-US" w:eastAsia="zh-CN"/>
        </w:rPr>
        <w:t>-2024 湖南省立木材积、生物量及碳系数计量监测系列模型 第</w:t>
      </w:r>
      <w:r>
        <w:rPr>
          <w:rFonts w:hint="eastAsia" w:ascii="Times New Roman"/>
          <w:lang w:val="en-US" w:eastAsia="zh-CN"/>
        </w:rPr>
        <w:t>5</w:t>
      </w:r>
      <w:r>
        <w:rPr>
          <w:rFonts w:hint="default" w:ascii="Times New Roman"/>
          <w:lang w:val="en-US" w:eastAsia="zh-CN"/>
        </w:rPr>
        <w:t xml:space="preserve">部分 </w:t>
      </w:r>
      <w:r>
        <w:rPr>
          <w:rFonts w:hint="eastAsia" w:ascii="Times New Roman"/>
          <w:lang w:val="en-US" w:eastAsia="zh-CN"/>
        </w:rPr>
        <w:t>杨树类</w:t>
      </w:r>
      <w:r>
        <w:rPr>
          <w:rFonts w:hint="default" w:ascii="Times New Roman"/>
          <w:lang w:val="en-US" w:eastAsia="zh-CN"/>
        </w:rPr>
        <w:t>立木材积与生物量模型</w:t>
      </w:r>
    </w:p>
    <w:p w14:paraId="12088073">
      <w:pPr>
        <w:pStyle w:val="51"/>
        <w:ind w:firstLine="420"/>
        <w:rPr>
          <w:rFonts w:hint="default" w:ascii="Times New Roman"/>
          <w:lang w:val="en-US" w:eastAsia="zh-CN"/>
        </w:rPr>
      </w:pPr>
      <w:r>
        <w:rPr>
          <w:rFonts w:hint="eastAsia" w:ascii="Times New Roman"/>
          <w:lang w:val="en-US" w:eastAsia="zh-CN"/>
        </w:rPr>
        <w:t xml:space="preserve">[10] </w:t>
      </w:r>
      <w:r>
        <w:rPr>
          <w:rFonts w:hint="default" w:ascii="Times New Roman"/>
          <w:lang w:val="en-US" w:eastAsia="zh-CN"/>
        </w:rPr>
        <w:t>DB43/T 3080.</w:t>
      </w:r>
      <w:r>
        <w:rPr>
          <w:rFonts w:hint="eastAsia" w:ascii="Times New Roman"/>
          <w:lang w:val="en-US" w:eastAsia="zh-CN"/>
        </w:rPr>
        <w:t>6</w:t>
      </w:r>
      <w:r>
        <w:rPr>
          <w:rFonts w:hint="default" w:ascii="Times New Roman"/>
          <w:lang w:val="en-US" w:eastAsia="zh-CN"/>
        </w:rPr>
        <w:t>-2024 湖南省立木材积、生物量及碳系数计量监测系列模型 第</w:t>
      </w:r>
      <w:r>
        <w:rPr>
          <w:rFonts w:hint="eastAsia" w:ascii="Times New Roman"/>
          <w:lang w:val="en-US" w:eastAsia="zh-CN"/>
        </w:rPr>
        <w:t>6</w:t>
      </w:r>
      <w:r>
        <w:rPr>
          <w:rFonts w:hint="default" w:ascii="Times New Roman"/>
          <w:lang w:val="en-US" w:eastAsia="zh-CN"/>
        </w:rPr>
        <w:t xml:space="preserve">部分 </w:t>
      </w:r>
      <w:r>
        <w:rPr>
          <w:rFonts w:hint="eastAsia" w:ascii="Times New Roman"/>
          <w:lang w:val="en-US" w:eastAsia="zh-CN"/>
        </w:rPr>
        <w:t>其他软阔</w:t>
      </w:r>
      <w:r>
        <w:rPr>
          <w:rFonts w:hint="default" w:ascii="Times New Roman"/>
          <w:lang w:val="en-US" w:eastAsia="zh-CN"/>
        </w:rPr>
        <w:t>立木材积与生物量模型</w:t>
      </w:r>
    </w:p>
    <w:p w14:paraId="18DA31F4">
      <w:pPr>
        <w:pStyle w:val="51"/>
        <w:ind w:firstLine="420"/>
        <w:rPr>
          <w:rFonts w:hint="default" w:ascii="Times New Roman"/>
          <w:lang w:val="en-US" w:eastAsia="zh-CN"/>
        </w:rPr>
      </w:pPr>
      <w:r>
        <w:rPr>
          <w:rFonts w:hint="eastAsia" w:ascii="Times New Roman" w:cs="Times New Roman"/>
          <w:lang w:val="en-US" w:eastAsia="zh-CN"/>
        </w:rPr>
        <w:t>[11]</w:t>
      </w:r>
      <w:r>
        <w:rPr>
          <w:rFonts w:hint="eastAsia" w:ascii="Times New Roman" w:hAnsi="Times New Roman" w:cs="Times New Roman"/>
          <w:lang w:val="en-US" w:eastAsia="zh-CN"/>
        </w:rPr>
        <w:t>DB43/T 3080.10-2024 湖南省立木材积、生物量及碳系数计量监测系列模型 第10部分 林木和林分生长率模型</w:t>
      </w:r>
    </w:p>
    <w:p w14:paraId="28FD574B">
      <w:pPr>
        <w:pStyle w:val="51"/>
        <w:ind w:firstLine="420"/>
        <w:rPr>
          <w:rFonts w:ascii="Times New Roman"/>
        </w:rPr>
      </w:pPr>
      <w:r>
        <w:rPr>
          <w:rFonts w:hint="eastAsia" w:ascii="Times New Roman"/>
          <w:lang w:val="en-US" w:eastAsia="zh-CN"/>
        </w:rPr>
        <w:t>[12]</w:t>
      </w:r>
      <w:r>
        <w:rPr>
          <w:rFonts w:ascii="Times New Roman"/>
        </w:rPr>
        <w:t>王祝雄, 吴秀丽, 章升东, 张国斌, 曾以禹, 吴柏海. 新西兰碳排放交易制度设计对我国林业碳汇交易的启示. 世界林业研究,2013，26(5):81-87.</w:t>
      </w:r>
    </w:p>
    <w:p w14:paraId="612A03E4">
      <w:pPr>
        <w:pStyle w:val="51"/>
        <w:ind w:firstLine="420"/>
        <w:rPr>
          <w:rFonts w:ascii="Times New Roman"/>
        </w:rPr>
      </w:pPr>
    </w:p>
    <w:p w14:paraId="55C62751">
      <w:pPr>
        <w:pStyle w:val="51"/>
        <w:bidi w:val="0"/>
        <w:rPr>
          <w:rFonts w:hint="default"/>
          <w:lang w:val="en-US" w:eastAsia="zh-CN"/>
        </w:rPr>
      </w:pPr>
    </w:p>
    <w:p w14:paraId="56533395">
      <w:pPr>
        <w:pStyle w:val="51"/>
        <w:bidi w:val="0"/>
        <w:rPr>
          <w:rFonts w:hint="default"/>
          <w:lang w:val="en-US" w:eastAsia="zh-CN"/>
        </w:rPr>
      </w:pPr>
    </w:p>
    <w:p w14:paraId="61C44461">
      <w:pPr>
        <w:pStyle w:val="51"/>
        <w:rPr>
          <w:rFonts w:hint="default"/>
          <w:lang w:val="en-US" w:eastAsia="zh-CN"/>
        </w:rPr>
      </w:pPr>
    </w:p>
    <w:bookmarkEnd w:id="71"/>
    <w:p w14:paraId="2AB134E6">
      <w:pPr>
        <w:pStyle w:val="51"/>
        <w:rPr>
          <w:rFonts w:hint="default"/>
          <w:lang w:val="en-US" w:eastAsia="zh-CN"/>
        </w:rPr>
      </w:pPr>
    </w:p>
    <w:sectPr>
      <w:pgSz w:w="11906" w:h="16838"/>
      <w:pgMar w:top="1928" w:right="1134" w:bottom="1134" w:left="1134" w:header="1418" w:footer="1134" w:gutter="283"/>
      <w:pgNumType w:fmt="decimal"/>
      <w:cols w:space="720" w:num="1"/>
      <w:formProt w:val="0"/>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9055">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4E8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4FD48">
    <w:pPr>
      <w:pStyle w:val="125"/>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1004">
    <w:pPr>
      <w:pStyle w:val="12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5A02">
    <w:pPr>
      <w:pStyle w:val="17"/>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4927">
    <w:pPr>
      <w:pStyle w:val="12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7119">
    <w:pPr>
      <w:pStyle w:val="17"/>
    </w:pPr>
    <w:r>
      <w:fldChar w:fldCharType="begin"/>
    </w:r>
    <w:r>
      <w:instrText xml:space="preserve">PAGE   \* MERGEFORMAT</w:instrText>
    </w:r>
    <w:r>
      <w:fldChar w:fldCharType="separate"/>
    </w:r>
    <w:r>
      <w:rPr>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F788">
    <w:pPr>
      <w:pStyle w:val="12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28CB">
    <w:pPr>
      <w:pStyle w:val="17"/>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B53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052B">
    <w:pPr>
      <w:pStyle w:val="18"/>
      <w:jc w:val="right"/>
      <w:rPr>
        <w:rFonts w:hint="eastAsia"/>
        <w:lang w:eastAsia="zh-CN"/>
      </w:rPr>
    </w:pPr>
    <w:r>
      <w:rPr>
        <w:rFonts w:hint="eastAsia"/>
        <w:lang w:eastAsia="zh-CN"/>
      </w:rPr>
      <w:t>DB 43/T XXXX—XXXX</w:t>
    </w:r>
  </w:p>
  <w:p w14:paraId="10040F60">
    <w:pPr>
      <w:pStyle w:val="18"/>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A27D">
    <w:pPr>
      <w:pStyle w:val="18"/>
      <w:jc w:val="right"/>
      <w:rPr>
        <w:rFonts w:hint="eastAsia"/>
        <w:lang w:eastAsia="zh-CN"/>
      </w:rPr>
    </w:pPr>
    <w:r>
      <w:rPr>
        <w:rFonts w:hint="eastAsia"/>
        <w:lang w:eastAsia="zh-CN"/>
      </w:rPr>
      <w:t>DB 43/T XXXX—XXXX</w:t>
    </w:r>
  </w:p>
  <w:p w14:paraId="1B06AA54">
    <w:pPr>
      <w:pStyle w:val="18"/>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FCB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E873">
    <w:pPr>
      <w:pStyle w:val="165"/>
      <w:bidi w:val="0"/>
      <w:rPr>
        <w:rFonts w:hint="default"/>
        <w:lang w:val="en-US" w:eastAsia="zh-CN"/>
      </w:rPr>
    </w:pPr>
    <w:r>
      <w:rPr>
        <w:rFonts w:hint="eastAsia"/>
        <w:lang w:val="en-US" w:eastAsia="zh-CN"/>
      </w:rPr>
      <w:t>DB 43/T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AFD8">
    <w:pPr>
      <w:pStyle w:val="165"/>
      <w:bidi w:val="0"/>
      <w:rPr>
        <w:rFonts w:hint="default"/>
        <w:lang w:val="en-US" w:eastAsia="zh-CN"/>
      </w:rPr>
    </w:pPr>
    <w:r>
      <w:rPr>
        <w:rFonts w:hint="eastAsia"/>
        <w:lang w:val="en-US" w:eastAsia="zh-CN"/>
      </w:rPr>
      <w:t>DB 43/T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D17EB">
    <w:pPr>
      <w:pStyle w:val="18"/>
      <w:jc w:val="right"/>
      <w:rPr>
        <w:rFonts w:hint="eastAsia"/>
        <w:lang w:eastAsia="zh-CN"/>
      </w:rPr>
    </w:pPr>
    <w:r>
      <w:rPr>
        <w:rFonts w:hint="eastAsia"/>
        <w:lang w:eastAsia="zh-CN"/>
      </w:rPr>
      <w:t>DB 43/T XXXX—XXXX</w:t>
    </w:r>
  </w:p>
  <w:p w14:paraId="5DE93098">
    <w:pPr>
      <w:pStyle w:val="18"/>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418E">
    <w:pPr>
      <w:pStyle w:val="165"/>
      <w:bidi w:val="0"/>
      <w:rPr>
        <w:rFonts w:hint="default"/>
        <w:lang w:val="en-US" w:eastAsia="zh-CN"/>
      </w:rPr>
    </w:pPr>
    <w:r>
      <w:rPr>
        <w:rFonts w:hint="eastAsia"/>
        <w:lang w:val="en-US" w:eastAsia="zh-CN"/>
      </w:rPr>
      <w:t>DB 43/T XXXX—XXXX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C6EC">
    <w:pPr>
      <w:pStyle w:val="18"/>
      <w:rPr>
        <w:rFonts w:hint="eastAsia"/>
        <w:lang w:eastAsia="zh-CN"/>
      </w:rPr>
    </w:pPr>
    <w:r>
      <w:rPr>
        <w:rFonts w:hint="eastAsia"/>
        <w:lang w:eastAsia="zh-CN"/>
      </w:rPr>
      <w:t>DB 43/T XXXX—XXXX</w:t>
    </w:r>
  </w:p>
  <w:p w14:paraId="09D5FFD6">
    <w:pPr>
      <w:pStyle w:val="18"/>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CE30">
    <w:pPr>
      <w:pStyle w:val="165"/>
      <w:bidi w:val="0"/>
      <w:rPr>
        <w:rFonts w:hint="default"/>
        <w:lang w:val="en-US" w:eastAsia="zh-CN"/>
      </w:rPr>
    </w:pPr>
    <w:r>
      <w:rPr>
        <w:rFonts w:hint="eastAsia"/>
        <w:lang w:val="en-US" w:eastAsia="zh-CN"/>
      </w:rPr>
      <w:t>DB 43/T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AE6E9"/>
    <w:multiLevelType w:val="multilevel"/>
    <w:tmpl w:val="CFAAE6E9"/>
    <w:lvl w:ilvl="0" w:tentative="0">
      <w:start w:val="1"/>
      <w:numFmt w:val="lowerLetter"/>
      <w:pStyle w:val="63"/>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1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4AF839"/>
    <w:multiLevelType w:val="multilevel"/>
    <w:tmpl w:val="024AF839"/>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2837933"/>
    <w:multiLevelType w:val="multilevel"/>
    <w:tmpl w:val="02837933"/>
    <w:lvl w:ilvl="0" w:tentative="0">
      <w:start w:val="1"/>
      <w:numFmt w:val="decimal"/>
      <w:pStyle w:val="2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5"/>
      <w:suff w:val="nothing"/>
      <w:lvlText w:val="%1%2.%3　"/>
      <w:lvlJc w:val="left"/>
      <w:pPr>
        <w:ind w:left="0" w:firstLine="0"/>
      </w:pPr>
    </w:lvl>
    <w:lvl w:ilvl="3" w:tentative="0">
      <w:start w:val="1"/>
      <w:numFmt w:val="decimal"/>
      <w:pStyle w:val="78"/>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221"/>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ED3FEA"/>
    <w:multiLevelType w:val="multilevel"/>
    <w:tmpl w:val="07ED3FEA"/>
    <w:lvl w:ilvl="0" w:tentative="0">
      <w:start w:val="1"/>
      <w:numFmt w:val="none"/>
      <w:pStyle w:val="146"/>
      <w:lvlText w:val="%1"/>
      <w:lvlJc w:val="left"/>
      <w:pPr>
        <w:ind w:left="425" w:hanging="425"/>
      </w:pPr>
      <w:rPr>
        <w:rFonts w:hint="eastAsia"/>
      </w:rPr>
    </w:lvl>
    <w:lvl w:ilvl="1" w:tentative="0">
      <w:start w:val="1"/>
      <w:numFmt w:val="decimal"/>
      <w:pStyle w:val="163"/>
      <w:suff w:val="nothing"/>
      <w:lvlText w:val="%10.%2 "/>
      <w:lvlJc w:val="left"/>
      <w:pPr>
        <w:ind w:left="0" w:firstLine="0"/>
      </w:pPr>
      <w:rPr>
        <w:rFonts w:hint="eastAsia" w:ascii="黑体" w:hAnsi="等线" w:eastAsia="黑体"/>
        <w:b w:val="0"/>
        <w:i w:val="0"/>
        <w:sz w:val="21"/>
      </w:rPr>
    </w:lvl>
    <w:lvl w:ilvl="2" w:tentative="0">
      <w:start w:val="1"/>
      <w:numFmt w:val="decimal"/>
      <w:pStyle w:val="65"/>
      <w:suff w:val="nothing"/>
      <w:lvlText w:val="%10.%2.%3 "/>
      <w:lvlJc w:val="left"/>
      <w:pPr>
        <w:ind w:left="0" w:firstLine="0"/>
      </w:pPr>
      <w:rPr>
        <w:rFonts w:hint="eastAsia" w:ascii="黑体" w:hAnsi="等线" w:eastAsia="黑体"/>
        <w:b w:val="0"/>
        <w:i w:val="0"/>
        <w:sz w:val="21"/>
      </w:rPr>
    </w:lvl>
    <w:lvl w:ilvl="3" w:tentative="0">
      <w:start w:val="1"/>
      <w:numFmt w:val="decimal"/>
      <w:pStyle w:val="150"/>
      <w:suff w:val="nothing"/>
      <w:lvlText w:val="%10.%2.%3.%4 "/>
      <w:lvlJc w:val="left"/>
      <w:pPr>
        <w:ind w:left="0" w:firstLine="0"/>
      </w:pPr>
      <w:rPr>
        <w:rFonts w:hint="eastAsia" w:ascii="黑体" w:hAnsi="等线" w:eastAsia="黑体"/>
        <w:b w:val="0"/>
        <w:i w:val="0"/>
        <w:sz w:val="21"/>
      </w:rPr>
    </w:lvl>
    <w:lvl w:ilvl="4" w:tentative="0">
      <w:start w:val="1"/>
      <w:numFmt w:val="decimal"/>
      <w:pStyle w:val="88"/>
      <w:suff w:val="nothing"/>
      <w:lvlText w:val="%10.%2.%3.%4.%5 "/>
      <w:lvlJc w:val="left"/>
      <w:pPr>
        <w:ind w:left="0" w:firstLine="0"/>
      </w:pPr>
      <w:rPr>
        <w:rFonts w:hint="eastAsia" w:ascii="黑体" w:hAnsi="等线" w:eastAsia="黑体"/>
        <w:b w:val="0"/>
        <w:i w:val="0"/>
        <w:sz w:val="21"/>
      </w:rPr>
    </w:lvl>
    <w:lvl w:ilvl="5" w:tentative="0">
      <w:start w:val="1"/>
      <w:numFmt w:val="decimal"/>
      <w:pStyle w:val="19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19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0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8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3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2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7"/>
      <w:lvlText w:val=""/>
      <w:lvlJc w:val="left"/>
      <w:pPr>
        <w:ind w:left="851" w:hanging="431"/>
      </w:pPr>
      <w:rPr>
        <w:rFonts w:hint="default" w:ascii="Symbol" w:hAnsi="Symbol"/>
        <w:sz w:val="21"/>
      </w:rPr>
    </w:lvl>
    <w:lvl w:ilvl="2" w:tentative="0">
      <w:start w:val="1"/>
      <w:numFmt w:val="bullet"/>
      <w:pStyle w:val="1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2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169"/>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0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20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3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7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27"/>
      <w:suff w:val="space"/>
      <w:lvlText w:val="%1"/>
      <w:lvlJc w:val="left"/>
      <w:pPr>
        <w:ind w:left="425" w:hanging="425"/>
      </w:pPr>
      <w:rPr>
        <w:rFonts w:hint="eastAsia"/>
      </w:rPr>
    </w:lvl>
    <w:lvl w:ilvl="1" w:tentative="0">
      <w:start w:val="1"/>
      <w:numFmt w:val="decimal"/>
      <w:pStyle w:val="14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4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0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44"/>
      <w:suff w:val="nothing"/>
      <w:lvlText w:val="附录%1"/>
      <w:lvlJc w:val="left"/>
      <w:pPr>
        <w:ind w:left="0" w:firstLine="0"/>
      </w:pPr>
      <w:rPr>
        <w:rFonts w:hint="eastAsia"/>
        <w:spacing w:val="100"/>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6"/>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126"/>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0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2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21"/>
      <w:suff w:val="nothing"/>
      <w:lvlText w:val="%1"/>
      <w:lvlJc w:val="left"/>
      <w:pPr>
        <w:ind w:left="0" w:firstLine="0"/>
      </w:pPr>
      <w:rPr>
        <w:rFonts w:hint="eastAsia"/>
      </w:rPr>
    </w:lvl>
    <w:lvl w:ilvl="1" w:tentative="0">
      <w:start w:val="1"/>
      <w:numFmt w:val="decimal"/>
      <w:pStyle w:val="7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111"/>
      <w:suff w:val="nothing"/>
      <w:lvlText w:val="%1%2.%3.%4.%5　"/>
      <w:lvlJc w:val="left"/>
      <w:pPr>
        <w:ind w:left="0" w:firstLine="0"/>
      </w:pPr>
      <w:rPr>
        <w:rFonts w:hint="eastAsia" w:ascii="黑体" w:eastAsia="黑体"/>
        <w:b w:val="0"/>
        <w:i w:val="0"/>
        <w:sz w:val="21"/>
      </w:rPr>
    </w:lvl>
    <w:lvl w:ilvl="5" w:tentative="0">
      <w:start w:val="1"/>
      <w:numFmt w:val="decimal"/>
      <w:pStyle w:val="130"/>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7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3"/>
  </w:num>
  <w:num w:numId="4">
    <w:abstractNumId w:val="27"/>
  </w:num>
  <w:num w:numId="5">
    <w:abstractNumId w:val="30"/>
  </w:num>
  <w:num w:numId="6">
    <w:abstractNumId w:val="5"/>
  </w:num>
  <w:num w:numId="7">
    <w:abstractNumId w:val="17"/>
  </w:num>
  <w:num w:numId="8">
    <w:abstractNumId w:val="3"/>
  </w:num>
  <w:num w:numId="9">
    <w:abstractNumId w:val="28"/>
  </w:num>
  <w:num w:numId="10">
    <w:abstractNumId w:val="13"/>
  </w:num>
  <w:num w:numId="11">
    <w:abstractNumId w:val="24"/>
  </w:num>
  <w:num w:numId="12">
    <w:abstractNumId w:val="14"/>
  </w:num>
  <w:num w:numId="13">
    <w:abstractNumId w:val="7"/>
  </w:num>
  <w:num w:numId="14">
    <w:abstractNumId w:val="11"/>
  </w:num>
  <w:num w:numId="15">
    <w:abstractNumId w:val="18"/>
  </w:num>
  <w:num w:numId="16">
    <w:abstractNumId w:val="21"/>
  </w:num>
  <w:num w:numId="17">
    <w:abstractNumId w:val="9"/>
  </w:num>
  <w:num w:numId="18">
    <w:abstractNumId w:val="16"/>
  </w:num>
  <w:num w:numId="19">
    <w:abstractNumId w:val="10"/>
  </w:num>
  <w:num w:numId="20">
    <w:abstractNumId w:val="19"/>
  </w:num>
  <w:num w:numId="21">
    <w:abstractNumId w:val="22"/>
  </w:num>
  <w:num w:numId="22">
    <w:abstractNumId w:val="8"/>
  </w:num>
  <w:num w:numId="23">
    <w:abstractNumId w:val="1"/>
  </w:num>
  <w:num w:numId="24">
    <w:abstractNumId w:val="29"/>
  </w:num>
  <w:num w:numId="25">
    <w:abstractNumId w:val="6"/>
  </w:num>
  <w:num w:numId="26">
    <w:abstractNumId w:val="26"/>
  </w:num>
  <w:num w:numId="27">
    <w:abstractNumId w:val="20"/>
  </w:num>
  <w:num w:numId="28">
    <w:abstractNumId w:val="2"/>
  </w:num>
  <w:num w:numId="29">
    <w:abstractNumId w:val="15"/>
  </w:num>
  <w:num w:numId="30">
    <w:abstractNumId w:val="2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0"/>
  <w:defaultTabStop w:val="420"/>
  <w:hyphenationZone w:val="360"/>
  <w:evenAndOddHeaders w:val="1"/>
  <w:drawingGridHorizontalSpacing w:val="105"/>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97D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35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1A2"/>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C246A"/>
    <w:rsid w:val="02C72610"/>
    <w:rsid w:val="02CC3424"/>
    <w:rsid w:val="02E83FAA"/>
    <w:rsid w:val="03127926"/>
    <w:rsid w:val="033513B6"/>
    <w:rsid w:val="03A1196A"/>
    <w:rsid w:val="03A52BF3"/>
    <w:rsid w:val="03EB0E71"/>
    <w:rsid w:val="05101A43"/>
    <w:rsid w:val="05167F39"/>
    <w:rsid w:val="05243E26"/>
    <w:rsid w:val="0562697A"/>
    <w:rsid w:val="05C66DCB"/>
    <w:rsid w:val="06422A77"/>
    <w:rsid w:val="06652463"/>
    <w:rsid w:val="06794015"/>
    <w:rsid w:val="06E93094"/>
    <w:rsid w:val="06FE2166"/>
    <w:rsid w:val="07AF30A6"/>
    <w:rsid w:val="07D94090"/>
    <w:rsid w:val="07E321C6"/>
    <w:rsid w:val="08B125BC"/>
    <w:rsid w:val="08B7094D"/>
    <w:rsid w:val="08D77648"/>
    <w:rsid w:val="095D1288"/>
    <w:rsid w:val="096B3618"/>
    <w:rsid w:val="09A80FE4"/>
    <w:rsid w:val="09BE552C"/>
    <w:rsid w:val="09BF0E66"/>
    <w:rsid w:val="0A0E53EF"/>
    <w:rsid w:val="0A3E36F7"/>
    <w:rsid w:val="0A7D754F"/>
    <w:rsid w:val="0A801B5F"/>
    <w:rsid w:val="0BAA1044"/>
    <w:rsid w:val="0BE564B2"/>
    <w:rsid w:val="0BF7465A"/>
    <w:rsid w:val="0D511381"/>
    <w:rsid w:val="0E1327A4"/>
    <w:rsid w:val="0E883192"/>
    <w:rsid w:val="0F1F3AF7"/>
    <w:rsid w:val="102D1DDA"/>
    <w:rsid w:val="107C6D27"/>
    <w:rsid w:val="111770DA"/>
    <w:rsid w:val="113377A8"/>
    <w:rsid w:val="114F1E9C"/>
    <w:rsid w:val="1152453B"/>
    <w:rsid w:val="11D113C2"/>
    <w:rsid w:val="11E96BF5"/>
    <w:rsid w:val="133E782C"/>
    <w:rsid w:val="13740D99"/>
    <w:rsid w:val="13B03EF4"/>
    <w:rsid w:val="14CF1B1B"/>
    <w:rsid w:val="14D477A6"/>
    <w:rsid w:val="15D849FF"/>
    <w:rsid w:val="161672D6"/>
    <w:rsid w:val="164B51D1"/>
    <w:rsid w:val="167F00E5"/>
    <w:rsid w:val="18012955"/>
    <w:rsid w:val="181D0DEF"/>
    <w:rsid w:val="184E6C88"/>
    <w:rsid w:val="1867206B"/>
    <w:rsid w:val="189B5BB5"/>
    <w:rsid w:val="18A06C84"/>
    <w:rsid w:val="19AF6752"/>
    <w:rsid w:val="19EA7285"/>
    <w:rsid w:val="1B5A5075"/>
    <w:rsid w:val="1CA67605"/>
    <w:rsid w:val="1D067E36"/>
    <w:rsid w:val="1D146B4D"/>
    <w:rsid w:val="1D307B88"/>
    <w:rsid w:val="1D5A03F0"/>
    <w:rsid w:val="1D796AC8"/>
    <w:rsid w:val="1DA11B98"/>
    <w:rsid w:val="1DC813F0"/>
    <w:rsid w:val="1DD7559C"/>
    <w:rsid w:val="1E200A3C"/>
    <w:rsid w:val="1E432C32"/>
    <w:rsid w:val="1E82375A"/>
    <w:rsid w:val="1EAA4FF9"/>
    <w:rsid w:val="1EE87C7C"/>
    <w:rsid w:val="1F176598"/>
    <w:rsid w:val="1F712F51"/>
    <w:rsid w:val="1FC24AF8"/>
    <w:rsid w:val="20036B1D"/>
    <w:rsid w:val="202F3483"/>
    <w:rsid w:val="2039461E"/>
    <w:rsid w:val="20515ADA"/>
    <w:rsid w:val="20DE492E"/>
    <w:rsid w:val="20F67ED8"/>
    <w:rsid w:val="21184954"/>
    <w:rsid w:val="21410212"/>
    <w:rsid w:val="214166E6"/>
    <w:rsid w:val="21486B04"/>
    <w:rsid w:val="215B0293"/>
    <w:rsid w:val="21D34BB6"/>
    <w:rsid w:val="22EC1AEA"/>
    <w:rsid w:val="2342170A"/>
    <w:rsid w:val="235964B1"/>
    <w:rsid w:val="239943B2"/>
    <w:rsid w:val="241F1EDA"/>
    <w:rsid w:val="24A863B5"/>
    <w:rsid w:val="24B86128"/>
    <w:rsid w:val="251E0675"/>
    <w:rsid w:val="252A2238"/>
    <w:rsid w:val="252E0198"/>
    <w:rsid w:val="257D2ECD"/>
    <w:rsid w:val="25CD6ECB"/>
    <w:rsid w:val="266933A4"/>
    <w:rsid w:val="27073235"/>
    <w:rsid w:val="27347A57"/>
    <w:rsid w:val="27680425"/>
    <w:rsid w:val="277C423E"/>
    <w:rsid w:val="27A37903"/>
    <w:rsid w:val="27A46D56"/>
    <w:rsid w:val="27A504B9"/>
    <w:rsid w:val="27D74B17"/>
    <w:rsid w:val="27D90D20"/>
    <w:rsid w:val="280E6FDC"/>
    <w:rsid w:val="283D4B44"/>
    <w:rsid w:val="28C96284"/>
    <w:rsid w:val="296D0649"/>
    <w:rsid w:val="2A164802"/>
    <w:rsid w:val="2AAF70DC"/>
    <w:rsid w:val="2AE31A25"/>
    <w:rsid w:val="2B753823"/>
    <w:rsid w:val="2C0A5502"/>
    <w:rsid w:val="2C792640"/>
    <w:rsid w:val="2C82701B"/>
    <w:rsid w:val="2D6C16B0"/>
    <w:rsid w:val="2E3018DE"/>
    <w:rsid w:val="2E5C0368"/>
    <w:rsid w:val="2E9F2106"/>
    <w:rsid w:val="2F0E5632"/>
    <w:rsid w:val="2F283EAA"/>
    <w:rsid w:val="2FA51E3F"/>
    <w:rsid w:val="300402E1"/>
    <w:rsid w:val="3049057C"/>
    <w:rsid w:val="30703D5A"/>
    <w:rsid w:val="319E109F"/>
    <w:rsid w:val="31B61C41"/>
    <w:rsid w:val="31E57E30"/>
    <w:rsid w:val="32022833"/>
    <w:rsid w:val="323668DE"/>
    <w:rsid w:val="32417245"/>
    <w:rsid w:val="326716FC"/>
    <w:rsid w:val="329E432A"/>
    <w:rsid w:val="33482D6D"/>
    <w:rsid w:val="338D4C23"/>
    <w:rsid w:val="33E33210"/>
    <w:rsid w:val="33FC00C4"/>
    <w:rsid w:val="34ED0E8B"/>
    <w:rsid w:val="3511718E"/>
    <w:rsid w:val="35723012"/>
    <w:rsid w:val="35C67F79"/>
    <w:rsid w:val="371F3783"/>
    <w:rsid w:val="377760A8"/>
    <w:rsid w:val="378269D8"/>
    <w:rsid w:val="37907361"/>
    <w:rsid w:val="37C4252A"/>
    <w:rsid w:val="382557CD"/>
    <w:rsid w:val="38892349"/>
    <w:rsid w:val="38993C8D"/>
    <w:rsid w:val="39487399"/>
    <w:rsid w:val="39D62046"/>
    <w:rsid w:val="39EB0B32"/>
    <w:rsid w:val="3A2228D6"/>
    <w:rsid w:val="3A916DA7"/>
    <w:rsid w:val="3AA97DE3"/>
    <w:rsid w:val="3AB450EE"/>
    <w:rsid w:val="3AD711BF"/>
    <w:rsid w:val="3B194C32"/>
    <w:rsid w:val="3BF515B8"/>
    <w:rsid w:val="3C9012E0"/>
    <w:rsid w:val="3CD72A6B"/>
    <w:rsid w:val="3D0A75F1"/>
    <w:rsid w:val="3D404AB5"/>
    <w:rsid w:val="3D8E7D47"/>
    <w:rsid w:val="3DB01C3A"/>
    <w:rsid w:val="3E71234B"/>
    <w:rsid w:val="3ED706B9"/>
    <w:rsid w:val="3F055FB6"/>
    <w:rsid w:val="3F2751FC"/>
    <w:rsid w:val="3F731171"/>
    <w:rsid w:val="3F78513D"/>
    <w:rsid w:val="3FC75019"/>
    <w:rsid w:val="3FE52597"/>
    <w:rsid w:val="3FED0FAD"/>
    <w:rsid w:val="409F1AF2"/>
    <w:rsid w:val="40BB3C62"/>
    <w:rsid w:val="410A4BA0"/>
    <w:rsid w:val="41210759"/>
    <w:rsid w:val="414557D0"/>
    <w:rsid w:val="415D7F6C"/>
    <w:rsid w:val="42AB6E74"/>
    <w:rsid w:val="42FC76D0"/>
    <w:rsid w:val="43811983"/>
    <w:rsid w:val="442870C1"/>
    <w:rsid w:val="44425003"/>
    <w:rsid w:val="447137A5"/>
    <w:rsid w:val="44AB315B"/>
    <w:rsid w:val="44C77869"/>
    <w:rsid w:val="44CB1108"/>
    <w:rsid w:val="44D6014B"/>
    <w:rsid w:val="453D0C3C"/>
    <w:rsid w:val="45E75FDC"/>
    <w:rsid w:val="464F7B16"/>
    <w:rsid w:val="46E90C61"/>
    <w:rsid w:val="473931C8"/>
    <w:rsid w:val="47A45C40"/>
    <w:rsid w:val="481608EC"/>
    <w:rsid w:val="483C5FF4"/>
    <w:rsid w:val="48635828"/>
    <w:rsid w:val="48897310"/>
    <w:rsid w:val="48BC5937"/>
    <w:rsid w:val="48BE437C"/>
    <w:rsid w:val="496D09DF"/>
    <w:rsid w:val="49942954"/>
    <w:rsid w:val="49E05DDF"/>
    <w:rsid w:val="4A275658"/>
    <w:rsid w:val="4A841EEE"/>
    <w:rsid w:val="4ADD1A9D"/>
    <w:rsid w:val="4B2F78AA"/>
    <w:rsid w:val="4BA14304"/>
    <w:rsid w:val="4BE66671"/>
    <w:rsid w:val="4C0C763A"/>
    <w:rsid w:val="4C2C2431"/>
    <w:rsid w:val="4D775DFF"/>
    <w:rsid w:val="4DA62712"/>
    <w:rsid w:val="4DD773E7"/>
    <w:rsid w:val="4E5736F4"/>
    <w:rsid w:val="4E9A3B3A"/>
    <w:rsid w:val="4FCC7E6B"/>
    <w:rsid w:val="4FD44DC6"/>
    <w:rsid w:val="513B3C4F"/>
    <w:rsid w:val="51622DF4"/>
    <w:rsid w:val="518A2886"/>
    <w:rsid w:val="51943553"/>
    <w:rsid w:val="51953454"/>
    <w:rsid w:val="526A2481"/>
    <w:rsid w:val="52911412"/>
    <w:rsid w:val="5309227A"/>
    <w:rsid w:val="5468186F"/>
    <w:rsid w:val="55202DAA"/>
    <w:rsid w:val="554805EF"/>
    <w:rsid w:val="55850737"/>
    <w:rsid w:val="5596306C"/>
    <w:rsid w:val="55B9441A"/>
    <w:rsid w:val="566E52C2"/>
    <w:rsid w:val="57233025"/>
    <w:rsid w:val="5748483A"/>
    <w:rsid w:val="577B1618"/>
    <w:rsid w:val="59292FD7"/>
    <w:rsid w:val="5A0709DC"/>
    <w:rsid w:val="5A3B2434"/>
    <w:rsid w:val="5B0311A3"/>
    <w:rsid w:val="5B1433B1"/>
    <w:rsid w:val="5BD20B76"/>
    <w:rsid w:val="5BD91F04"/>
    <w:rsid w:val="5C442DBC"/>
    <w:rsid w:val="5C954E1D"/>
    <w:rsid w:val="5CAC586B"/>
    <w:rsid w:val="5D023714"/>
    <w:rsid w:val="5D0B2591"/>
    <w:rsid w:val="5DA622BA"/>
    <w:rsid w:val="5DBB159B"/>
    <w:rsid w:val="5DF2000D"/>
    <w:rsid w:val="5DF4639A"/>
    <w:rsid w:val="5E403254"/>
    <w:rsid w:val="5EEE3F19"/>
    <w:rsid w:val="5EF26DE6"/>
    <w:rsid w:val="5F0F7F8B"/>
    <w:rsid w:val="5F443B39"/>
    <w:rsid w:val="5FF27034"/>
    <w:rsid w:val="602C318C"/>
    <w:rsid w:val="6054424F"/>
    <w:rsid w:val="60937AA9"/>
    <w:rsid w:val="609B16E3"/>
    <w:rsid w:val="612E2CF2"/>
    <w:rsid w:val="61355E2F"/>
    <w:rsid w:val="62040ACF"/>
    <w:rsid w:val="627B3D15"/>
    <w:rsid w:val="62936E9C"/>
    <w:rsid w:val="63EF3BAA"/>
    <w:rsid w:val="642C4742"/>
    <w:rsid w:val="646F2960"/>
    <w:rsid w:val="64963088"/>
    <w:rsid w:val="64B05542"/>
    <w:rsid w:val="65753AB1"/>
    <w:rsid w:val="665A1E94"/>
    <w:rsid w:val="66D54702"/>
    <w:rsid w:val="66EA3218"/>
    <w:rsid w:val="67645D00"/>
    <w:rsid w:val="67C321ED"/>
    <w:rsid w:val="67F0485E"/>
    <w:rsid w:val="67F70B21"/>
    <w:rsid w:val="68C47A98"/>
    <w:rsid w:val="68C857DA"/>
    <w:rsid w:val="68DF3193"/>
    <w:rsid w:val="68E264CD"/>
    <w:rsid w:val="68EE72DF"/>
    <w:rsid w:val="692B5E74"/>
    <w:rsid w:val="69301137"/>
    <w:rsid w:val="69C76169"/>
    <w:rsid w:val="69FF57F9"/>
    <w:rsid w:val="6A17334C"/>
    <w:rsid w:val="6A531ADF"/>
    <w:rsid w:val="6B1271E1"/>
    <w:rsid w:val="6B52582F"/>
    <w:rsid w:val="6B7752D3"/>
    <w:rsid w:val="6BFA2D08"/>
    <w:rsid w:val="6C937EAD"/>
    <w:rsid w:val="6CBA368C"/>
    <w:rsid w:val="6CCD1611"/>
    <w:rsid w:val="6CF7439C"/>
    <w:rsid w:val="6D2F5E28"/>
    <w:rsid w:val="6DE72B31"/>
    <w:rsid w:val="6E873A42"/>
    <w:rsid w:val="6EC046BF"/>
    <w:rsid w:val="702E23C7"/>
    <w:rsid w:val="719E532A"/>
    <w:rsid w:val="722720AB"/>
    <w:rsid w:val="725D51E5"/>
    <w:rsid w:val="726A01AB"/>
    <w:rsid w:val="737F734B"/>
    <w:rsid w:val="73ED4347"/>
    <w:rsid w:val="73F8538A"/>
    <w:rsid w:val="754A4006"/>
    <w:rsid w:val="76067942"/>
    <w:rsid w:val="764F3097"/>
    <w:rsid w:val="764F753B"/>
    <w:rsid w:val="76FA30AF"/>
    <w:rsid w:val="779F0DE0"/>
    <w:rsid w:val="78306EF8"/>
    <w:rsid w:val="784309DA"/>
    <w:rsid w:val="7855070D"/>
    <w:rsid w:val="7859644F"/>
    <w:rsid w:val="78725FEB"/>
    <w:rsid w:val="7931117A"/>
    <w:rsid w:val="79751067"/>
    <w:rsid w:val="798D5415"/>
    <w:rsid w:val="79F857F4"/>
    <w:rsid w:val="7A344A7E"/>
    <w:rsid w:val="7A7069A0"/>
    <w:rsid w:val="7A74131E"/>
    <w:rsid w:val="7AC76CEC"/>
    <w:rsid w:val="7AD75A77"/>
    <w:rsid w:val="7ADA13E5"/>
    <w:rsid w:val="7AF22D68"/>
    <w:rsid w:val="7B324FCE"/>
    <w:rsid w:val="7B6C0247"/>
    <w:rsid w:val="7BF00E78"/>
    <w:rsid w:val="7C9E5206"/>
    <w:rsid w:val="7C9F0755"/>
    <w:rsid w:val="7D016B7E"/>
    <w:rsid w:val="7D440D6F"/>
    <w:rsid w:val="7E14043B"/>
    <w:rsid w:val="7E250D8B"/>
    <w:rsid w:val="7E6E4DF3"/>
    <w:rsid w:val="7E8E5955"/>
    <w:rsid w:val="7F5A502A"/>
    <w:rsid w:val="7F63098D"/>
    <w:rsid w:val="7F7A3A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43"/>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4"/>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5"/>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正文文本 字符"/>
    <w:link w:val="13"/>
    <w:qFormat/>
    <w:uiPriority w:val="0"/>
    <w:rPr>
      <w:rFonts w:ascii="Times New Roman" w:hAnsi="Times New Roman" w:eastAsia="宋体" w:cs="Times New Roman"/>
      <w:szCs w:val="20"/>
    </w:rPr>
  </w:style>
  <w:style w:type="character" w:customStyle="1" w:styleId="44">
    <w:name w:val="批注框文本 字符"/>
    <w:link w:val="16"/>
    <w:semiHidden/>
    <w:qFormat/>
    <w:uiPriority w:val="99"/>
    <w:rPr>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页眉 字符"/>
    <w:link w:val="18"/>
    <w:qFormat/>
    <w:uiPriority w:val="99"/>
    <w:rPr>
      <w:rFonts w:ascii="Times New Roman" w:hAnsi="Times New Roman" w:eastAsia="宋体" w:cs="Times New Roman"/>
      <w:sz w:val="18"/>
      <w:szCs w:val="18"/>
    </w:rPr>
  </w:style>
  <w:style w:type="character" w:customStyle="1" w:styleId="47">
    <w:name w:val="脚注文本 字符"/>
    <w:link w:val="21"/>
    <w:semiHidden/>
    <w:qFormat/>
    <w:uiPriority w:val="0"/>
    <w:rPr>
      <w:rFonts w:ascii="宋体" w:hAnsi="Times New Roman" w:eastAsia="宋体" w:cs="Times New Roman"/>
      <w:sz w:val="18"/>
      <w:szCs w:val="18"/>
    </w:rPr>
  </w:style>
  <w:style w:type="character" w:customStyle="1" w:styleId="48">
    <w:name w:val="标题 字符"/>
    <w:link w:val="25"/>
    <w:qFormat/>
    <w:uiPriority w:val="0"/>
    <w:rPr>
      <w:rFonts w:ascii="Arial" w:hAnsi="Arial" w:eastAsia="宋体" w:cs="Arial"/>
      <w:b/>
      <w:bCs/>
      <w:sz w:val="32"/>
      <w:szCs w:val="32"/>
    </w:rPr>
  </w:style>
  <w:style w:type="character" w:customStyle="1" w:styleId="49">
    <w:name w:val="标准文件_示例X后 字符"/>
    <w:basedOn w:val="50"/>
    <w:link w:val="52"/>
    <w:qFormat/>
    <w:uiPriority w:val="0"/>
    <w:rPr>
      <w:rFonts w:ascii="宋体" w:hAnsi="Times New Roman"/>
      <w:sz w:val="18"/>
    </w:rPr>
  </w:style>
  <w:style w:type="character" w:customStyle="1" w:styleId="50">
    <w:name w:val="标准文件_段 Char"/>
    <w:link w:val="51"/>
    <w:qFormat/>
    <w:uiPriority w:val="0"/>
    <w:rPr>
      <w:rFonts w:ascii="宋体" w:hAnsi="Times New Roman"/>
      <w:sz w:val="21"/>
    </w:rPr>
  </w:style>
  <w:style w:type="paragraph" w:customStyle="1" w:styleId="51">
    <w:name w:val="标准文件_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标准文件_示例X后"/>
    <w:basedOn w:val="51"/>
    <w:link w:val="49"/>
    <w:qFormat/>
    <w:uiPriority w:val="0"/>
    <w:pPr>
      <w:ind w:left="1049" w:firstLine="0" w:firstLineChars="0"/>
    </w:pPr>
    <w:rPr>
      <w:sz w:val="18"/>
    </w:rPr>
  </w:style>
  <w:style w:type="character" w:customStyle="1" w:styleId="53">
    <w:name w:val="Subtle Reference"/>
    <w:qFormat/>
    <w:uiPriority w:val="31"/>
    <w:rPr>
      <w:smallCaps/>
      <w:color w:val="C0504D"/>
      <w:u w:val="single"/>
    </w:rPr>
  </w:style>
  <w:style w:type="character" w:customStyle="1" w:styleId="54">
    <w:name w:val="标准文件_图表脚注内容"/>
    <w:qFormat/>
    <w:uiPriority w:val="0"/>
    <w:rPr>
      <w:rFonts w:ascii="宋体" w:hAnsi="宋体" w:eastAsia="宋体" w:cs="Times New Roman"/>
      <w:spacing w:val="0"/>
      <w:sz w:val="18"/>
      <w:vertAlign w:val="superscript"/>
    </w:rPr>
  </w:style>
  <w:style w:type="character" w:customStyle="1" w:styleId="55">
    <w:name w:val="标准文件_来源"/>
    <w:basedOn w:val="28"/>
    <w:qFormat/>
    <w:uiPriority w:val="1"/>
    <w:rPr>
      <w:rFonts w:eastAsia="宋体"/>
      <w:sz w:val="21"/>
    </w:rPr>
  </w:style>
  <w:style w:type="character" w:styleId="56">
    <w:name w:val="Placeholder Text"/>
    <w:basedOn w:val="28"/>
    <w:semiHidden/>
    <w:qFormat/>
    <w:uiPriority w:val="99"/>
    <w:rPr>
      <w:color w:val="808080"/>
    </w:rPr>
  </w:style>
  <w:style w:type="character" w:customStyle="1" w:styleId="57">
    <w:name w:val="个人答复风格"/>
    <w:qFormat/>
    <w:uiPriority w:val="0"/>
    <w:rPr>
      <w:rFonts w:ascii="Arial" w:hAnsi="Arial" w:eastAsia="宋体" w:cs="Arial"/>
      <w:color w:val="auto"/>
      <w:spacing w:val="0"/>
      <w:sz w:val="20"/>
    </w:rPr>
  </w:style>
  <w:style w:type="character" w:customStyle="1" w:styleId="58">
    <w:name w:val="引用 字符"/>
    <w:link w:val="59"/>
    <w:qFormat/>
    <w:uiPriority w:val="29"/>
    <w:rPr>
      <w:i/>
      <w:iCs/>
      <w:color w:val="000000"/>
    </w:rPr>
  </w:style>
  <w:style w:type="paragraph" w:styleId="59">
    <w:name w:val="Quote"/>
    <w:basedOn w:val="1"/>
    <w:next w:val="1"/>
    <w:link w:val="58"/>
    <w:qFormat/>
    <w:uiPriority w:val="29"/>
    <w:rPr>
      <w:i/>
      <w:iCs/>
      <w:color w:val="000000"/>
    </w:rPr>
  </w:style>
  <w:style w:type="character" w:customStyle="1" w:styleId="60">
    <w:name w:val="个人撰写风格"/>
    <w:qFormat/>
    <w:uiPriority w:val="0"/>
    <w:rPr>
      <w:rFonts w:ascii="Arial" w:hAnsi="Arial" w:eastAsia="宋体" w:cs="Arial"/>
      <w:color w:val="auto"/>
      <w:spacing w:val="0"/>
      <w:sz w:val="20"/>
    </w:rPr>
  </w:style>
  <w:style w:type="character" w:customStyle="1" w:styleId="61">
    <w:name w:val="标准文件_发布"/>
    <w:qFormat/>
    <w:uiPriority w:val="0"/>
    <w:rPr>
      <w:rFonts w:ascii="黑体" w:eastAsia="黑体"/>
      <w:spacing w:val="0"/>
      <w:w w:val="100"/>
      <w:position w:val="3"/>
      <w:sz w:val="28"/>
    </w:rPr>
  </w:style>
  <w:style w:type="character" w:customStyle="1" w:styleId="62">
    <w:name w:val="发布"/>
    <w:basedOn w:val="28"/>
    <w:qFormat/>
    <w:uiPriority w:val="0"/>
    <w:rPr>
      <w:rFonts w:ascii="黑体" w:eastAsia="黑体"/>
      <w:spacing w:val="85"/>
      <w:w w:val="100"/>
      <w:position w:val="3"/>
      <w:sz w:val="28"/>
      <w:szCs w:val="28"/>
    </w:rPr>
  </w:style>
  <w:style w:type="paragraph" w:customStyle="1" w:styleId="63">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4">
    <w:name w:val="标准文件_引言二级无标题"/>
    <w:basedOn w:val="65"/>
    <w:next w:val="51"/>
    <w:qFormat/>
    <w:uiPriority w:val="0"/>
    <w:pPr>
      <w:spacing w:before="0" w:beforeLines="0" w:after="0" w:afterLines="0" w:line="276" w:lineRule="auto"/>
    </w:pPr>
    <w:rPr>
      <w:rFonts w:ascii="宋体" w:eastAsia="宋体"/>
    </w:rPr>
  </w:style>
  <w:style w:type="paragraph" w:customStyle="1" w:styleId="65">
    <w:name w:val="标准文件_引言二级条标题"/>
    <w:basedOn w:val="51"/>
    <w:next w:val="51"/>
    <w:qFormat/>
    <w:uiPriority w:val="0"/>
    <w:pPr>
      <w:numPr>
        <w:ilvl w:val="2"/>
        <w:numId w:val="2"/>
      </w:numPr>
      <w:spacing w:before="50" w:beforeLines="50" w:after="50" w:afterLines="50"/>
      <w:ind w:firstLineChars="0"/>
    </w:pPr>
    <w:rPr>
      <w:rFonts w:ascii="黑体" w:eastAsia="黑体"/>
    </w:rPr>
  </w:style>
  <w:style w:type="paragraph" w:customStyle="1" w:styleId="66">
    <w:name w:val="标准文件_附录二级条标题"/>
    <w:basedOn w:val="67"/>
    <w:next w:val="51"/>
    <w:qFormat/>
    <w:uiPriority w:val="0"/>
    <w:pPr>
      <w:widowControl/>
      <w:numPr>
        <w:ilvl w:val="2"/>
      </w:numPr>
      <w:wordWrap w:val="0"/>
      <w:overflowPunct w:val="0"/>
      <w:autoSpaceDE w:val="0"/>
      <w:autoSpaceDN w:val="0"/>
      <w:textAlignment w:val="baseline"/>
      <w:outlineLvl w:val="3"/>
    </w:pPr>
  </w:style>
  <w:style w:type="paragraph" w:customStyle="1" w:styleId="67">
    <w:name w:val="标准文件_附录一级条标题"/>
    <w:next w:val="51"/>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8">
    <w:name w:val="标准文件_文件编号"/>
    <w:basedOn w:val="5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69">
    <w:name w:val="标准文件_封面标准编号"/>
    <w:basedOn w:val="1"/>
    <w:next w:val="70"/>
    <w:qFormat/>
    <w:uiPriority w:val="0"/>
    <w:pPr>
      <w:spacing w:line="310" w:lineRule="exact"/>
      <w:jc w:val="right"/>
    </w:pPr>
    <w:rPr>
      <w:rFonts w:ascii="黑体" w:eastAsia="黑体"/>
      <w:kern w:val="0"/>
      <w:sz w:val="28"/>
    </w:rPr>
  </w:style>
  <w:style w:type="paragraph" w:customStyle="1" w:styleId="70">
    <w:name w:val="标准文件_标准代替"/>
    <w:basedOn w:val="1"/>
    <w:next w:val="1"/>
    <w:qFormat/>
    <w:uiPriority w:val="0"/>
    <w:pPr>
      <w:spacing w:line="310" w:lineRule="exact"/>
      <w:jc w:val="right"/>
    </w:pPr>
    <w:rPr>
      <w:rFonts w:ascii="宋体" w:hAnsi="宋体"/>
      <w:kern w:val="0"/>
    </w:rPr>
  </w:style>
  <w:style w:type="paragraph" w:customStyle="1" w:styleId="71">
    <w:name w:val="标准文件_章标题"/>
    <w:next w:val="51"/>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2">
    <w:name w:val="列项——"/>
    <w:qFormat/>
    <w:uiPriority w:val="0"/>
    <w:pPr>
      <w:widowControl w:val="0"/>
      <w:numPr>
        <w:ilvl w:val="0"/>
        <w:numId w:val="5"/>
      </w:numPr>
      <w:jc w:val="both"/>
    </w:pPr>
    <w:rPr>
      <w:rFonts w:ascii="宋体" w:hAnsi="宋体" w:eastAsia="宋体" w:cs="Times New Roman"/>
      <w:sz w:val="21"/>
      <w:lang w:val="en-US" w:eastAsia="zh-CN" w:bidi="ar-SA"/>
    </w:rPr>
  </w:style>
  <w:style w:type="paragraph" w:customStyle="1" w:styleId="73">
    <w:name w:val="标准文件_示例："/>
    <w:next w:val="74"/>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4">
    <w:name w:val="标准文件_示例内容"/>
    <w:basedOn w:val="51"/>
    <w:qFormat/>
    <w:uiPriority w:val="0"/>
    <w:pPr>
      <w:ind w:firstLine="420"/>
    </w:pPr>
    <w:rPr>
      <w:sz w:val="18"/>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标准文件_正文图标题"/>
    <w:next w:val="51"/>
    <w:qFormat/>
    <w:uiPriority w:val="0"/>
    <w:pPr>
      <w:numPr>
        <w:ilvl w:val="0"/>
        <w:numId w:val="7"/>
      </w:numPr>
      <w:spacing w:before="50" w:beforeLines="50" w:after="50" w:afterLines="50"/>
      <w:jc w:val="center"/>
    </w:pPr>
    <w:rPr>
      <w:rFonts w:ascii="黑体" w:hAnsi="Times New Roman" w:eastAsia="黑体" w:cs="Times New Roman"/>
      <w:sz w:val="21"/>
      <w:lang w:val="en-US" w:eastAsia="zh-CN" w:bidi="ar-SA"/>
    </w:rPr>
  </w:style>
  <w:style w:type="paragraph" w:customStyle="1" w:styleId="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78">
    <w:name w:val="二级无标题条"/>
    <w:basedOn w:val="1"/>
    <w:qFormat/>
    <w:uiPriority w:val="0"/>
    <w:pPr>
      <w:numPr>
        <w:ilvl w:val="3"/>
        <w:numId w:val="8"/>
      </w:numPr>
      <w:adjustRightInd/>
      <w:spacing w:line="240" w:lineRule="auto"/>
    </w:pPr>
    <w:rPr>
      <w:rFonts w:ascii="宋体" w:hAnsi="宋体"/>
      <w:szCs w:val="24"/>
    </w:rPr>
  </w:style>
  <w:style w:type="paragraph" w:customStyle="1" w:styleId="79">
    <w:name w:val="目录 61"/>
    <w:basedOn w:val="1"/>
    <w:next w:val="1"/>
    <w:semiHidden/>
    <w:qFormat/>
    <w:uiPriority w:val="0"/>
    <w:pPr>
      <w:adjustRightInd/>
      <w:spacing w:line="240" w:lineRule="auto"/>
      <w:jc w:val="left"/>
    </w:p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一级无标题"/>
    <w:basedOn w:val="82"/>
    <w:qFormat/>
    <w:uiPriority w:val="0"/>
    <w:pPr>
      <w:spacing w:before="0" w:beforeLines="0" w:after="0" w:afterLines="0"/>
      <w:outlineLvl w:val="9"/>
    </w:pPr>
    <w:rPr>
      <w:rFonts w:ascii="宋体" w:eastAsia="宋体"/>
    </w:rPr>
  </w:style>
  <w:style w:type="paragraph" w:customStyle="1" w:styleId="82">
    <w:name w:val="标准文件_一级条标题"/>
    <w:basedOn w:val="71"/>
    <w:next w:val="51"/>
    <w:qFormat/>
    <w:uiPriority w:val="0"/>
    <w:pPr>
      <w:numPr>
        <w:ilvl w:val="2"/>
      </w:numPr>
      <w:spacing w:before="50" w:beforeLines="50" w:after="50" w:afterLines="50"/>
      <w:outlineLvl w:val="1"/>
    </w:pPr>
  </w:style>
  <w:style w:type="paragraph" w:customStyle="1" w:styleId="83">
    <w:name w:val="标准文件_注："/>
    <w:next w:val="51"/>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4">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85">
    <w:name w:val="标准文件_附录三级条标题"/>
    <w:next w:val="51"/>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87">
    <w:name w:val="标准文件_引言四级无标题"/>
    <w:basedOn w:val="88"/>
    <w:next w:val="51"/>
    <w:qFormat/>
    <w:uiPriority w:val="0"/>
    <w:pPr>
      <w:spacing w:before="0" w:beforeLines="0" w:after="0" w:afterLines="0" w:line="276" w:lineRule="auto"/>
    </w:pPr>
    <w:rPr>
      <w:rFonts w:ascii="宋体" w:eastAsia="宋体"/>
    </w:rPr>
  </w:style>
  <w:style w:type="paragraph" w:customStyle="1" w:styleId="88">
    <w:name w:val="标准文件_引言四级条标题"/>
    <w:basedOn w:val="51"/>
    <w:next w:val="51"/>
    <w:qFormat/>
    <w:uiPriority w:val="0"/>
    <w:pPr>
      <w:numPr>
        <w:ilvl w:val="4"/>
        <w:numId w:val="2"/>
      </w:numPr>
      <w:spacing w:before="50" w:beforeLines="50" w:after="50" w:afterLines="50"/>
      <w:ind w:firstLineChars="0"/>
    </w:pPr>
    <w:rPr>
      <w:rFonts w:ascii="黑体" w:eastAsia="黑体"/>
    </w:rPr>
  </w:style>
  <w:style w:type="paragraph" w:customStyle="1" w:styleId="89">
    <w:name w:val="其他实施日期"/>
    <w:basedOn w:val="90"/>
    <w:qFormat/>
    <w:uiPriority w:val="0"/>
    <w:pPr>
      <w:framePr w:w="3997" w:h="471" w:hRule="exact" w:vSpace="181" w:vAnchor="page" w:hAnchor="page" w:x="7089" w:y="14097"/>
    </w:pPr>
  </w:style>
  <w:style w:type="paragraph" w:customStyle="1" w:styleId="90">
    <w:name w:val="实施日期"/>
    <w:basedOn w:val="91"/>
    <w:qFormat/>
    <w:uiPriority w:val="0"/>
    <w:pPr>
      <w:framePr w:hSpace="0" w:xAlign="right"/>
      <w:jc w:val="right"/>
    </w:pPr>
  </w:style>
  <w:style w:type="paragraph" w:customStyle="1" w:styleId="9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标准文件_附录图标题"/>
    <w:next w:val="51"/>
    <w:qFormat/>
    <w:uiPriority w:val="0"/>
    <w:pPr>
      <w:numPr>
        <w:ilvl w:val="1"/>
        <w:numId w:val="1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无标题"/>
    <w:basedOn w:val="94"/>
    <w:qFormat/>
    <w:uiPriority w:val="0"/>
    <w:pPr>
      <w:spacing w:before="0" w:beforeLines="0" w:after="0" w:afterLines="0" w:line="276" w:lineRule="auto"/>
      <w:outlineLvl w:val="9"/>
    </w:pPr>
    <w:rPr>
      <w:rFonts w:ascii="宋体" w:eastAsia="宋体"/>
    </w:rPr>
  </w:style>
  <w:style w:type="paragraph" w:customStyle="1" w:styleId="94">
    <w:name w:val="标准文件_附录五级条标题"/>
    <w:next w:val="51"/>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术语条二"/>
    <w:basedOn w:val="96"/>
    <w:next w:val="51"/>
    <w:qFormat/>
    <w:uiPriority w:val="0"/>
    <w:rPr>
      <w:rFonts w:ascii="黑体" w:hAnsi="黑体" w:eastAsia="黑体" w:cs="黑体"/>
    </w:rPr>
  </w:style>
  <w:style w:type="paragraph" w:customStyle="1" w:styleId="96">
    <w:name w:val="标准文件_二级无标题"/>
    <w:basedOn w:val="97"/>
    <w:qFormat/>
    <w:uiPriority w:val="0"/>
    <w:pPr>
      <w:spacing w:before="0" w:beforeLines="0" w:after="0" w:afterLines="0"/>
      <w:outlineLvl w:val="9"/>
    </w:pPr>
    <w:rPr>
      <w:rFonts w:ascii="宋体" w:eastAsia="宋体"/>
    </w:rPr>
  </w:style>
  <w:style w:type="paragraph" w:customStyle="1" w:styleId="97">
    <w:name w:val="标准文件_二级条标题"/>
    <w:next w:val="51"/>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标准文件_三级项2"/>
    <w:basedOn w:val="51"/>
    <w:qFormat/>
    <w:uiPriority w:val="0"/>
    <w:pPr>
      <w:numPr>
        <w:ilvl w:val="0"/>
        <w:numId w:val="11"/>
      </w:numPr>
      <w:spacing w:line="300" w:lineRule="exact"/>
      <w:ind w:left="1276" w:hanging="425" w:firstLineChars="0"/>
    </w:pPr>
    <w:rPr>
      <w:rFonts w:ascii="Times New Roman"/>
    </w:rPr>
  </w:style>
  <w:style w:type="paragraph" w:customStyle="1" w:styleId="102">
    <w:name w:val="标准文件_附录一级无标题"/>
    <w:basedOn w:val="67"/>
    <w:qFormat/>
    <w:uiPriority w:val="0"/>
    <w:pPr>
      <w:spacing w:before="0" w:beforeLines="0" w:after="0" w:afterLines="0" w:line="276" w:lineRule="auto"/>
      <w:outlineLvl w:val="9"/>
    </w:pPr>
    <w:rPr>
      <w:rFonts w:ascii="宋体" w:eastAsia="宋体"/>
    </w:rPr>
  </w:style>
  <w:style w:type="paragraph" w:customStyle="1" w:styleId="103">
    <w:name w:val="无标题条"/>
    <w:next w:val="51"/>
    <w:qFormat/>
    <w:uiPriority w:val="0"/>
    <w:pPr>
      <w:jc w:val="both"/>
    </w:pPr>
    <w:rPr>
      <w:rFonts w:ascii="宋体" w:hAnsi="宋体" w:eastAsia="宋体" w:cs="Times New Roman"/>
      <w:sz w:val="21"/>
      <w:lang w:val="en-US" w:eastAsia="zh-CN" w:bidi="ar-SA"/>
    </w:rPr>
  </w:style>
  <w:style w:type="paragraph" w:customStyle="1" w:styleId="104">
    <w:name w:val="目录 71"/>
    <w:basedOn w:val="79"/>
    <w:semiHidden/>
    <w:qFormat/>
    <w:uiPriority w:val="0"/>
    <w:pPr>
      <w:ind w:left="1260"/>
    </w:pPr>
  </w:style>
  <w:style w:type="paragraph" w:customStyle="1" w:styleId="105">
    <w:name w:val="标准文件_示例×："/>
    <w:basedOn w:val="1"/>
    <w:next w:val="74"/>
    <w:qFormat/>
    <w:uiPriority w:val="0"/>
    <w:pPr>
      <w:widowControl/>
      <w:numPr>
        <w:ilvl w:val="0"/>
        <w:numId w:val="12"/>
      </w:numPr>
      <w:adjustRightInd/>
      <w:spacing w:line="240" w:lineRule="auto"/>
    </w:pPr>
    <w:rPr>
      <w:rFonts w:ascii="宋体" w:hAnsi="Times New Roman"/>
      <w:kern w:val="0"/>
      <w:sz w:val="18"/>
      <w:szCs w:val="18"/>
    </w:rPr>
  </w:style>
  <w:style w:type="paragraph" w:customStyle="1" w:styleId="106">
    <w:name w:val="标准文件_小写罗马数字编号列项"/>
    <w:basedOn w:val="51"/>
    <w:qFormat/>
    <w:uiPriority w:val="0"/>
    <w:pPr>
      <w:numPr>
        <w:ilvl w:val="0"/>
        <w:numId w:val="13"/>
      </w:numPr>
      <w:ind w:firstLine="0" w:firstLineChars="0"/>
    </w:pPr>
    <w:rPr>
      <w:rFonts w:cs="Arial"/>
      <w:szCs w:val="28"/>
    </w:rPr>
  </w:style>
  <w:style w:type="paragraph" w:customStyle="1" w:styleId="107">
    <w:name w:val="标准文件_术语条五"/>
    <w:basedOn w:val="108"/>
    <w:next w:val="51"/>
    <w:qFormat/>
    <w:uiPriority w:val="0"/>
    <w:rPr>
      <w:rFonts w:ascii="黑体" w:hAnsi="黑体" w:eastAsia="黑体" w:cs="黑体"/>
    </w:rPr>
  </w:style>
  <w:style w:type="paragraph" w:customStyle="1" w:styleId="108">
    <w:name w:val="标准文件_五级无标题"/>
    <w:basedOn w:val="109"/>
    <w:qFormat/>
    <w:uiPriority w:val="0"/>
    <w:pPr>
      <w:spacing w:before="0" w:beforeLines="0" w:after="0" w:afterLines="0"/>
      <w:outlineLvl w:val="9"/>
    </w:pPr>
    <w:rPr>
      <w:rFonts w:ascii="宋体" w:eastAsia="宋体"/>
    </w:rPr>
  </w:style>
  <w:style w:type="paragraph" w:customStyle="1" w:styleId="109">
    <w:name w:val="标准文件_五级条标题"/>
    <w:next w:val="51"/>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注后"/>
    <w:basedOn w:val="51"/>
    <w:qFormat/>
    <w:uiPriority w:val="0"/>
    <w:pPr>
      <w:ind w:left="811" w:firstLine="0" w:firstLineChars="0"/>
    </w:pPr>
    <w:rPr>
      <w:sz w:val="18"/>
    </w:rPr>
  </w:style>
  <w:style w:type="paragraph" w:customStyle="1" w:styleId="111">
    <w:name w:val="标准文件_三级条标题"/>
    <w:basedOn w:val="97"/>
    <w:next w:val="51"/>
    <w:qFormat/>
    <w:uiPriority w:val="0"/>
    <w:pPr>
      <w:widowControl/>
      <w:numPr>
        <w:ilvl w:val="4"/>
      </w:numPr>
      <w:outlineLvl w:val="3"/>
    </w:pPr>
  </w:style>
  <w:style w:type="paragraph" w:customStyle="1" w:styleId="112">
    <w:name w:val="目录 91"/>
    <w:basedOn w:val="113"/>
    <w:semiHidden/>
    <w:qFormat/>
    <w:uiPriority w:val="0"/>
    <w:pPr>
      <w:ind w:left="1680"/>
    </w:pPr>
  </w:style>
  <w:style w:type="paragraph" w:customStyle="1" w:styleId="113">
    <w:name w:val="目录 81"/>
    <w:basedOn w:val="104"/>
    <w:semiHidden/>
    <w:qFormat/>
    <w:uiPriority w:val="0"/>
    <w:pPr>
      <w:ind w:left="1470"/>
    </w:pPr>
  </w:style>
  <w:style w:type="paragraph" w:customStyle="1" w:styleId="114">
    <w:name w:val="注×:后续"/>
    <w:basedOn w:val="115"/>
    <w:qFormat/>
    <w:uiPriority w:val="0"/>
    <w:pPr>
      <w:ind w:left="1406" w:leftChars="0" w:hanging="499" w:firstLineChars="0"/>
    </w:pPr>
  </w:style>
  <w:style w:type="paragraph" w:customStyle="1" w:styleId="11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6">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17">
    <w:name w:val="标准文件_三级项"/>
    <w:basedOn w:val="1"/>
    <w:qFormat/>
    <w:uiPriority w:val="0"/>
    <w:pPr>
      <w:numPr>
        <w:ilvl w:val="2"/>
        <w:numId w:val="14"/>
      </w:numPr>
      <w:spacing w:line="300" w:lineRule="exact"/>
    </w:pPr>
    <w:rPr>
      <w:rFonts w:ascii="Times New Roman" w:hAnsi="Times New Roman"/>
    </w:rPr>
  </w:style>
  <w:style w:type="paragraph" w:customStyle="1" w:styleId="118">
    <w:name w:val="标准文件_一致程度"/>
    <w:basedOn w:val="1"/>
    <w:qFormat/>
    <w:uiPriority w:val="0"/>
    <w:pPr>
      <w:spacing w:line="440" w:lineRule="exact"/>
      <w:jc w:val="center"/>
    </w:pPr>
    <w:rPr>
      <w:sz w:val="28"/>
    </w:rPr>
  </w:style>
  <w:style w:type="paragraph" w:customStyle="1" w:styleId="11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
    <w:name w:val="标准文件_封面发布日期"/>
    <w:basedOn w:val="1"/>
    <w:qFormat/>
    <w:uiPriority w:val="0"/>
    <w:pPr>
      <w:spacing w:line="310" w:lineRule="exact"/>
    </w:pPr>
    <w:rPr>
      <w:rFonts w:ascii="黑体" w:eastAsia="黑体"/>
      <w:kern w:val="0"/>
      <w:sz w:val="28"/>
    </w:rPr>
  </w:style>
  <w:style w:type="paragraph" w:customStyle="1" w:styleId="121">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2">
    <w:name w:val="标准文件_替换文件编号"/>
    <w:basedOn w:val="68"/>
    <w:qFormat/>
    <w:uiPriority w:val="0"/>
    <w:pPr>
      <w:spacing w:before="57"/>
    </w:pPr>
    <w:rPr>
      <w:sz w:val="21"/>
    </w:rPr>
  </w:style>
  <w:style w:type="paragraph" w:customStyle="1" w:styleId="123">
    <w:name w:val="标准文件_一级项"/>
    <w:qFormat/>
    <w:uiPriority w:val="0"/>
    <w:pPr>
      <w:numPr>
        <w:ilvl w:val="0"/>
        <w:numId w:val="14"/>
      </w:numPr>
    </w:pPr>
    <w:rPr>
      <w:rFonts w:ascii="宋体" w:hAnsi="Times New Roman" w:eastAsia="宋体" w:cs="Times New Roman"/>
      <w:sz w:val="21"/>
      <w:lang w:val="en-US" w:eastAsia="zh-CN" w:bidi="ar-SA"/>
    </w:rPr>
  </w:style>
  <w:style w:type="paragraph" w:customStyle="1" w:styleId="124">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26">
    <w:name w:val="标准文件_附录四级条标题"/>
    <w:next w:val="51"/>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27">
    <w:name w:val="标准文件_附录表标号"/>
    <w:basedOn w:val="51"/>
    <w:next w:val="51"/>
    <w:qFormat/>
    <w:uiPriority w:val="0"/>
    <w:pPr>
      <w:numPr>
        <w:ilvl w:val="0"/>
        <w:numId w:val="15"/>
      </w:numPr>
      <w:spacing w:line="14" w:lineRule="exact"/>
      <w:ind w:firstLine="0" w:firstLineChars="0"/>
      <w:jc w:val="center"/>
    </w:pPr>
    <w:rPr>
      <w:rFonts w:eastAsia="黑体"/>
      <w:vanish/>
      <w:sz w:val="2"/>
    </w:rPr>
  </w:style>
  <w:style w:type="paragraph" w:customStyle="1" w:styleId="128">
    <w:name w:val="标准文件_正文表标题"/>
    <w:next w:val="5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9">
    <w:name w:val="标准_四级无标题"/>
    <w:basedOn w:val="130"/>
    <w:next w:val="51"/>
    <w:qFormat/>
    <w:uiPriority w:val="0"/>
    <w:rPr>
      <w:rFonts w:eastAsia="宋体"/>
    </w:rPr>
  </w:style>
  <w:style w:type="paragraph" w:customStyle="1" w:styleId="130">
    <w:name w:val="标准文件_四级条标题"/>
    <w:next w:val="51"/>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1">
    <w:name w:val="附录三级无标题条"/>
    <w:basedOn w:val="132"/>
    <w:next w:val="51"/>
    <w:qFormat/>
    <w:uiPriority w:val="0"/>
    <w:pPr>
      <w:outlineLvl w:val="4"/>
    </w:pPr>
  </w:style>
  <w:style w:type="paragraph" w:customStyle="1" w:styleId="132">
    <w:name w:val="附录二级无标题条"/>
    <w:basedOn w:val="1"/>
    <w:next w:val="5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标准文件_附录英文标识"/>
    <w:next w:val="13"/>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4">
    <w:name w:val="列项·"/>
    <w:basedOn w:val="51"/>
    <w:qFormat/>
    <w:uiPriority w:val="0"/>
    <w:pPr>
      <w:tabs>
        <w:tab w:val="left" w:pos="840"/>
      </w:tabs>
    </w:pPr>
  </w:style>
  <w:style w:type="paragraph" w:customStyle="1" w:styleId="135">
    <w:name w:val="标准文件_破折号列项（二级）"/>
    <w:basedOn w:val="136"/>
    <w:qFormat/>
    <w:uiPriority w:val="0"/>
    <w:pPr>
      <w:numPr>
        <w:numId w:val="18"/>
      </w:numPr>
      <w:ind w:left="0" w:firstLine="200"/>
    </w:pPr>
  </w:style>
  <w:style w:type="paragraph" w:customStyle="1" w:styleId="136">
    <w:name w:val="标准文件_破折号列项"/>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标准文件_三级无标题"/>
    <w:basedOn w:val="111"/>
    <w:qFormat/>
    <w:uiPriority w:val="0"/>
    <w:pPr>
      <w:spacing w:before="0" w:beforeLines="0" w:after="0" w:afterLines="0"/>
      <w:outlineLvl w:val="9"/>
    </w:pPr>
    <w:rPr>
      <w:rFonts w:ascii="宋体" w:eastAsia="宋体"/>
    </w:rPr>
  </w:style>
  <w:style w:type="paragraph" w:customStyle="1" w:styleId="139">
    <w:name w:val="标准文件_封面抬头"/>
    <w:basedOn w:val="51"/>
    <w:qFormat/>
    <w:uiPriority w:val="0"/>
    <w:pPr>
      <w:adjustRightInd w:val="0"/>
      <w:spacing w:line="800" w:lineRule="exact"/>
      <w:ind w:firstLine="0" w:firstLineChars="0"/>
      <w:jc w:val="distribute"/>
    </w:pPr>
    <w:rPr>
      <w:rFonts w:ascii="黑体" w:eastAsia="黑体"/>
      <w:b/>
      <w:sz w:val="64"/>
    </w:rPr>
  </w:style>
  <w:style w:type="paragraph" w:customStyle="1" w:styleId="14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43">
    <w:name w:val="标准文件_英文注×："/>
    <w:basedOn w:val="1"/>
    <w:qFormat/>
    <w:uiPriority w:val="0"/>
    <w:pPr>
      <w:numPr>
        <w:ilvl w:val="0"/>
        <w:numId w:val="20"/>
      </w:numPr>
      <w:tabs>
        <w:tab w:val="left" w:pos="210"/>
      </w:tabs>
      <w:autoSpaceDE w:val="0"/>
      <w:autoSpaceDN w:val="0"/>
      <w:spacing w:line="240" w:lineRule="auto"/>
    </w:pPr>
    <w:rPr>
      <w:rFonts w:ascii="宋体" w:hAnsi="宋体"/>
      <w:kern w:val="0"/>
      <w:szCs w:val="20"/>
    </w:rPr>
  </w:style>
  <w:style w:type="paragraph" w:customStyle="1" w:styleId="144">
    <w:name w:val="标准文件_附录标识"/>
    <w:next w:val="51"/>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45">
    <w:name w:val="标准文件_术语条三"/>
    <w:basedOn w:val="138"/>
    <w:next w:val="51"/>
    <w:qFormat/>
    <w:uiPriority w:val="0"/>
    <w:rPr>
      <w:rFonts w:ascii="黑体" w:hAnsi="黑体" w:eastAsia="黑体" w:cs="黑体"/>
    </w:rPr>
  </w:style>
  <w:style w:type="paragraph" w:customStyle="1" w:styleId="146">
    <w:name w:val="标准文件_前言、引言标题"/>
    <w:next w:val="1"/>
    <w:qFormat/>
    <w:uiPriority w:val="0"/>
    <w:pPr>
      <w:numPr>
        <w:ilvl w:val="0"/>
        <w:numId w:val="2"/>
      </w:numPr>
      <w:shd w:val="clear" w:color="FFFFFF" w:fill="FFFFFF"/>
      <w:spacing w:before="680" w:after="150" w:afterLines="150"/>
      <w:ind w:left="0" w:firstLine="0"/>
      <w:jc w:val="center"/>
      <w:outlineLvl w:val="0"/>
    </w:pPr>
    <w:rPr>
      <w:rFonts w:ascii="黑体" w:hAnsi="黑体" w:eastAsia="黑体" w:cs="Times New Roman"/>
      <w:sz w:val="32"/>
      <w:lang w:val="en-US" w:eastAsia="zh-CN" w:bidi="ar-SA"/>
    </w:rPr>
  </w:style>
  <w:style w:type="paragraph" w:customStyle="1" w:styleId="147">
    <w:name w:val="标准文件_附录表标题"/>
    <w:next w:val="51"/>
    <w:qFormat/>
    <w:uiPriority w:val="0"/>
    <w:pPr>
      <w:numPr>
        <w:ilvl w:val="1"/>
        <w:numId w:val="1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8">
    <w:name w:val="标准文件_封面标准分类号"/>
    <w:basedOn w:val="1"/>
    <w:qFormat/>
    <w:uiPriority w:val="0"/>
    <w:rPr>
      <w:rFonts w:ascii="黑体" w:eastAsia="黑体"/>
      <w:b/>
      <w:kern w:val="0"/>
      <w:sz w:val="28"/>
    </w:rPr>
  </w:style>
  <w:style w:type="paragraph" w:customStyle="1" w:styleId="1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0">
    <w:name w:val="标准文件_引言三级条标题"/>
    <w:basedOn w:val="51"/>
    <w:next w:val="51"/>
    <w:qFormat/>
    <w:uiPriority w:val="0"/>
    <w:pPr>
      <w:numPr>
        <w:ilvl w:val="3"/>
        <w:numId w:val="2"/>
      </w:numPr>
      <w:spacing w:before="50" w:beforeLines="50" w:after="50" w:afterLines="50"/>
      <w:ind w:firstLineChars="0"/>
    </w:pPr>
    <w:rPr>
      <w:rFonts w:ascii="黑体" w:eastAsia="黑体"/>
    </w:rPr>
  </w:style>
  <w:style w:type="paragraph" w:customStyle="1" w:styleId="15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2">
    <w:name w:val="标准文件_索引项"/>
    <w:basedOn w:val="51"/>
    <w:next w:val="51"/>
    <w:qFormat/>
    <w:uiPriority w:val="0"/>
    <w:pPr>
      <w:tabs>
        <w:tab w:val="right" w:leader="dot" w:pos="9356"/>
      </w:tabs>
      <w:ind w:left="210" w:hanging="210" w:firstLineChars="0"/>
      <w:jc w:val="left"/>
    </w:pPr>
  </w:style>
  <w:style w:type="paragraph" w:customStyle="1" w:styleId="153">
    <w:name w:val="标准文件_示例后"/>
    <w:basedOn w:val="51"/>
    <w:qFormat/>
    <w:uiPriority w:val="0"/>
    <w:pPr>
      <w:ind w:left="964" w:firstLine="0" w:firstLineChars="0"/>
    </w:pPr>
    <w:rPr>
      <w:sz w:val="18"/>
    </w:rPr>
  </w:style>
  <w:style w:type="paragraph" w:customStyle="1" w:styleId="154">
    <w:name w:val="标准文件_文件名称"/>
    <w:basedOn w:val="51"/>
    <w:next w:val="5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5">
    <w:name w:val="一级无标题条"/>
    <w:basedOn w:val="1"/>
    <w:qFormat/>
    <w:uiPriority w:val="0"/>
    <w:pPr>
      <w:numPr>
        <w:ilvl w:val="2"/>
        <w:numId w:val="8"/>
      </w:numPr>
      <w:adjustRightInd/>
      <w:spacing w:before="10" w:after="10" w:line="240" w:lineRule="auto"/>
    </w:pPr>
    <w:rPr>
      <w:rFonts w:ascii="宋体" w:hAnsi="宋体"/>
      <w:szCs w:val="24"/>
    </w:rPr>
  </w:style>
  <w:style w:type="paragraph" w:customStyle="1" w:styleId="156">
    <w:name w:val="目录 41"/>
    <w:basedOn w:val="1"/>
    <w:next w:val="1"/>
    <w:semiHidden/>
    <w:qFormat/>
    <w:uiPriority w:val="0"/>
    <w:pPr>
      <w:adjustRightInd/>
      <w:spacing w:line="240" w:lineRule="auto"/>
      <w:jc w:val="left"/>
    </w:pPr>
  </w:style>
  <w:style w:type="paragraph" w:customStyle="1" w:styleId="157">
    <w:name w:val="标准文件_术语条一"/>
    <w:basedOn w:val="81"/>
    <w:next w:val="51"/>
    <w:qFormat/>
    <w:uiPriority w:val="0"/>
    <w:rPr>
      <w:rFonts w:ascii="黑体" w:hAnsi="黑体" w:eastAsia="黑体" w:cs="黑体"/>
    </w:rPr>
  </w:style>
  <w:style w:type="paragraph" w:customStyle="1" w:styleId="15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9">
    <w:name w:val="标准文件_公式后的破折号"/>
    <w:basedOn w:val="51"/>
    <w:next w:val="51"/>
    <w:qFormat/>
    <w:uiPriority w:val="0"/>
    <w:pPr>
      <w:ind w:left="488" w:leftChars="200" w:hanging="289" w:hangingChars="290"/>
    </w:pPr>
  </w:style>
  <w:style w:type="paragraph" w:customStyle="1" w:styleId="160">
    <w:name w:val="标准文件_目录标题"/>
    <w:basedOn w:val="1"/>
    <w:qFormat/>
    <w:uiPriority w:val="0"/>
    <w:pPr>
      <w:spacing w:before="680" w:after="150" w:afterLines="150" w:line="240" w:lineRule="auto"/>
      <w:jc w:val="center"/>
    </w:pPr>
    <w:rPr>
      <w:rFonts w:ascii="黑体" w:hAnsi="黑体" w:eastAsia="黑体"/>
      <w:sz w:val="32"/>
    </w:rPr>
  </w:style>
  <w:style w:type="paragraph" w:customStyle="1" w:styleId="161">
    <w:name w:val="标准文件_英文图表脚注"/>
    <w:basedOn w:val="162"/>
    <w:qFormat/>
    <w:uiPriority w:val="0"/>
    <w:pPr>
      <w:widowControl/>
      <w:adjustRightInd/>
      <w:snapToGrid/>
      <w:spacing w:line="240" w:lineRule="auto"/>
      <w:ind w:left="79" w:hanging="79" w:hangingChars="80"/>
    </w:pPr>
    <w:rPr>
      <w:rFonts w:ascii="宋体" w:hAnsi="宋体"/>
    </w:rPr>
  </w:style>
  <w:style w:type="paragraph" w:customStyle="1" w:styleId="162">
    <w:name w:val="标准文件_标准正文"/>
    <w:basedOn w:val="1"/>
    <w:next w:val="51"/>
    <w:qFormat/>
    <w:uiPriority w:val="0"/>
    <w:pPr>
      <w:snapToGrid w:val="0"/>
      <w:ind w:firstLine="200" w:firstLineChars="200"/>
    </w:pPr>
    <w:rPr>
      <w:kern w:val="0"/>
    </w:rPr>
  </w:style>
  <w:style w:type="paragraph" w:customStyle="1" w:styleId="163">
    <w:name w:val="标准文件_引言一级条标题"/>
    <w:basedOn w:val="51"/>
    <w:next w:val="51"/>
    <w:qFormat/>
    <w:uiPriority w:val="0"/>
    <w:pPr>
      <w:numPr>
        <w:ilvl w:val="1"/>
        <w:numId w:val="2"/>
      </w:numPr>
      <w:spacing w:before="50" w:beforeLines="50" w:after="50" w:afterLines="50"/>
      <w:ind w:firstLineChars="0"/>
    </w:pPr>
    <w:rPr>
      <w:rFonts w:ascii="黑体" w:eastAsia="黑体"/>
    </w:rPr>
  </w:style>
  <w:style w:type="paragraph" w:customStyle="1" w:styleId="164">
    <w:name w:val="标准文件_页眉偶数页"/>
    <w:basedOn w:val="165"/>
    <w:next w:val="1"/>
    <w:qFormat/>
    <w:uiPriority w:val="0"/>
    <w:pPr>
      <w:tabs>
        <w:tab w:val="center" w:pos="4154"/>
        <w:tab w:val="right" w:pos="8306"/>
      </w:tabs>
      <w:jc w:val="left"/>
    </w:pPr>
  </w:style>
  <w:style w:type="paragraph" w:customStyle="1" w:styleId="1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66">
    <w:name w:val="目录 31"/>
    <w:basedOn w:val="1"/>
    <w:next w:val="1"/>
    <w:semiHidden/>
    <w:qFormat/>
    <w:uiPriority w:val="0"/>
    <w:pPr>
      <w:spacing w:line="240" w:lineRule="auto"/>
    </w:pPr>
    <w:rPr>
      <w:rFonts w:ascii="宋体" w:hAnsi="宋体"/>
      <w:iCs/>
    </w:rPr>
  </w:style>
  <w:style w:type="paragraph" w:customStyle="1" w:styleId="167">
    <w:name w:val="附录五级无标题条"/>
    <w:basedOn w:val="168"/>
    <w:next w:val="51"/>
    <w:qFormat/>
    <w:uiPriority w:val="0"/>
    <w:pPr>
      <w:outlineLvl w:val="6"/>
    </w:pPr>
  </w:style>
  <w:style w:type="paragraph" w:customStyle="1" w:styleId="168">
    <w:name w:val="附录四级无标题条"/>
    <w:basedOn w:val="131"/>
    <w:next w:val="51"/>
    <w:qFormat/>
    <w:uiPriority w:val="0"/>
    <w:pPr>
      <w:outlineLvl w:val="5"/>
    </w:pPr>
  </w:style>
  <w:style w:type="paragraph" w:customStyle="1" w:styleId="169">
    <w:name w:val="标准文件_附录图标号"/>
    <w:basedOn w:val="51"/>
    <w:next w:val="51"/>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70">
    <w:name w:val="标准文件_四级无标题"/>
    <w:basedOn w:val="130"/>
    <w:qFormat/>
    <w:uiPriority w:val="0"/>
    <w:pPr>
      <w:spacing w:before="0" w:beforeLines="0" w:after="0" w:afterLines="0"/>
      <w:outlineLvl w:val="9"/>
    </w:pPr>
    <w:rPr>
      <w:rFonts w:ascii="宋体" w:hAnsi="黑体" w:eastAsia="宋体"/>
      <w:szCs w:val="52"/>
    </w:rPr>
  </w:style>
  <w:style w:type="paragraph" w:customStyle="1" w:styleId="171">
    <w:name w:val="标准文件_正文公式"/>
    <w:basedOn w:val="1"/>
    <w:qFormat/>
    <w:uiPriority w:val="0"/>
    <w:pPr>
      <w:tabs>
        <w:tab w:val="center" w:pos="4678"/>
        <w:tab w:val="right" w:leader="middleDot" w:pos="9356"/>
      </w:tabs>
      <w:spacing w:line="240" w:lineRule="auto"/>
    </w:pPr>
    <w:rPr>
      <w:rFonts w:ascii="宋体" w:hAnsi="宋体"/>
    </w:rPr>
  </w:style>
  <w:style w:type="paragraph" w:customStyle="1" w:styleId="172">
    <w:name w:val="三级无标题条"/>
    <w:basedOn w:val="1"/>
    <w:qFormat/>
    <w:uiPriority w:val="0"/>
    <w:pPr>
      <w:numPr>
        <w:ilvl w:val="4"/>
        <w:numId w:val="8"/>
      </w:numPr>
      <w:adjustRightInd/>
      <w:spacing w:line="240" w:lineRule="auto"/>
    </w:pPr>
    <w:rPr>
      <w:rFonts w:ascii="宋体" w:hAnsi="宋体"/>
      <w:szCs w:val="24"/>
    </w:rPr>
  </w:style>
  <w:style w:type="paragraph" w:customStyle="1" w:styleId="173">
    <w:name w:val="标准书眉一"/>
    <w:qFormat/>
    <w:uiPriority w:val="0"/>
    <w:pPr>
      <w:jc w:val="both"/>
    </w:pPr>
    <w:rPr>
      <w:rFonts w:ascii="Times New Roman" w:hAnsi="Times New Roman" w:eastAsia="宋体" w:cs="Times New Roman"/>
      <w:lang w:val="en-US" w:eastAsia="zh-CN" w:bidi="ar-SA"/>
    </w:rPr>
  </w:style>
  <w:style w:type="paragraph" w:customStyle="1" w:styleId="174">
    <w:name w:val="标准文件_索引标题"/>
    <w:basedOn w:val="175"/>
    <w:next w:val="51"/>
    <w:qFormat/>
    <w:uiPriority w:val="0"/>
  </w:style>
  <w:style w:type="paragraph" w:customStyle="1" w:styleId="175">
    <w:name w:val="标准文件_参考文献标题"/>
    <w:basedOn w:val="1"/>
    <w:next w:val="1"/>
    <w:qFormat/>
    <w:uiPriority w:val="0"/>
    <w:pPr>
      <w:widowControl/>
      <w:shd w:val="clear" w:color="FFFFFF" w:fill="FFFFFF"/>
      <w:adjustRightInd/>
      <w:spacing w:before="680" w:after="50" w:afterLines="50" w:line="240" w:lineRule="auto"/>
      <w:jc w:val="center"/>
      <w:outlineLvl w:val="0"/>
    </w:pPr>
    <w:rPr>
      <w:rFonts w:ascii="黑体" w:hAnsi="黑体" w:eastAsia="黑体"/>
      <w:kern w:val="0"/>
    </w:rPr>
  </w:style>
  <w:style w:type="paragraph" w:customStyle="1" w:styleId="176">
    <w:name w:val="附录性质"/>
    <w:basedOn w:val="1"/>
    <w:qFormat/>
    <w:uiPriority w:val="0"/>
    <w:pPr>
      <w:widowControl/>
      <w:adjustRightInd/>
      <w:jc w:val="center"/>
    </w:pPr>
    <w:rPr>
      <w:rFonts w:ascii="黑体" w:eastAsia="黑体"/>
    </w:rPr>
  </w:style>
  <w:style w:type="paragraph" w:customStyle="1" w:styleId="177">
    <w:name w:val="标准文件_索引字母"/>
    <w:next w:val="51"/>
    <w:qFormat/>
    <w:uiPriority w:val="0"/>
    <w:pPr>
      <w:jc w:val="center"/>
    </w:pPr>
    <w:rPr>
      <w:rFonts w:ascii="宋体" w:hAnsi="宋体" w:eastAsia="Times New Roman" w:cs="Times New Roman"/>
      <w:b/>
      <w:kern w:val="2"/>
      <w:sz w:val="21"/>
      <w:lang w:val="en-US" w:eastAsia="zh-CN" w:bidi="ar-SA"/>
    </w:rPr>
  </w:style>
  <w:style w:type="paragraph" w:customStyle="1" w:styleId="178">
    <w:name w:val="附录图"/>
    <w:next w:val="5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1">
    <w:name w:val="标准文件_一级项2"/>
    <w:basedOn w:val="51"/>
    <w:qFormat/>
    <w:uiPriority w:val="0"/>
    <w:pPr>
      <w:numPr>
        <w:ilvl w:val="0"/>
        <w:numId w:val="21"/>
      </w:numPr>
      <w:spacing w:line="300" w:lineRule="exact"/>
      <w:ind w:left="1271" w:hanging="420" w:firstLineChars="0"/>
    </w:pPr>
    <w:rPr>
      <w:rFonts w:ascii="Times New Roman"/>
    </w:rPr>
  </w:style>
  <w:style w:type="paragraph" w:customStyle="1" w:styleId="182">
    <w:name w:val="目录 51"/>
    <w:basedOn w:val="1"/>
    <w:next w:val="1"/>
    <w:semiHidden/>
    <w:qFormat/>
    <w:uiPriority w:val="0"/>
    <w:pPr>
      <w:spacing w:line="240" w:lineRule="auto"/>
    </w:pPr>
    <w:rPr>
      <w:rFonts w:ascii="宋体" w:hAnsi="宋体"/>
    </w:rPr>
  </w:style>
  <w:style w:type="paragraph" w:customStyle="1" w:styleId="183">
    <w:name w:val="发布部门"/>
    <w:next w:val="5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4">
    <w:name w:val="标准文件_目次、标准名称标题"/>
    <w:basedOn w:val="146"/>
    <w:next w:val="51"/>
    <w:qFormat/>
    <w:uiPriority w:val="0"/>
    <w:pPr>
      <w:spacing w:line="460" w:lineRule="exact"/>
    </w:pPr>
  </w:style>
  <w:style w:type="paragraph" w:customStyle="1" w:styleId="185">
    <w:name w:val="其他发布日期"/>
    <w:basedOn w:val="91"/>
    <w:qFormat/>
    <w:uiPriority w:val="0"/>
    <w:pPr>
      <w:framePr w:w="3997" w:h="471" w:hRule="exact" w:hSpace="0" w:vSpace="181" w:vAnchor="page" w:hAnchor="page" w:x="1419" w:y="14097"/>
    </w:pPr>
  </w:style>
  <w:style w:type="paragraph" w:customStyle="1" w:styleId="186">
    <w:name w:val="标准文件_英文注："/>
    <w:basedOn w:val="1"/>
    <w:next w:val="51"/>
    <w:qFormat/>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87">
    <w:name w:val="标准文件_ICS"/>
    <w:basedOn w:val="1"/>
    <w:qFormat/>
    <w:uiPriority w:val="0"/>
    <w:pPr>
      <w:spacing w:line="0" w:lineRule="atLeast"/>
    </w:pPr>
    <w:rPr>
      <w:rFonts w:ascii="黑体" w:hAnsi="宋体" w:eastAsia="黑体"/>
    </w:rPr>
  </w:style>
  <w:style w:type="paragraph" w:customStyle="1" w:styleId="18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9">
    <w:name w:val="附录一级无标题条"/>
    <w:basedOn w:val="190"/>
    <w:next w:val="51"/>
    <w:qFormat/>
    <w:uiPriority w:val="0"/>
    <w:pPr>
      <w:autoSpaceDN w:val="0"/>
      <w:outlineLvl w:val="2"/>
    </w:pPr>
    <w:rPr>
      <w:rFonts w:ascii="宋体" w:hAnsi="宋体" w:eastAsia="宋体"/>
    </w:rPr>
  </w:style>
  <w:style w:type="paragraph" w:customStyle="1" w:styleId="190">
    <w:name w:val="标准文件_附录章标题"/>
    <w:next w:val="5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1">
    <w:name w:val="标准文件_注×："/>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正文英文表标题"/>
    <w:next w:val="51"/>
    <w:qFormat/>
    <w:uiPriority w:val="0"/>
    <w:pPr>
      <w:numPr>
        <w:ilvl w:val="0"/>
        <w:numId w:val="24"/>
      </w:numPr>
      <w:jc w:val="center"/>
    </w:pPr>
    <w:rPr>
      <w:rFonts w:ascii="黑体" w:hAnsi="Times New Roman" w:eastAsia="黑体" w:cs="Times New Roman"/>
      <w:sz w:val="21"/>
      <w:lang w:val="en-US" w:eastAsia="zh-CN" w:bidi="ar-SA"/>
    </w:rPr>
  </w:style>
  <w:style w:type="paragraph" w:customStyle="1" w:styleId="193">
    <w:name w:val="标准文件_术语条四"/>
    <w:basedOn w:val="170"/>
    <w:next w:val="51"/>
    <w:qFormat/>
    <w:uiPriority w:val="0"/>
    <w:rPr>
      <w:rFonts w:ascii="黑体" w:hAnsi="黑体" w:eastAsia="黑体" w:cs="黑体"/>
    </w:rPr>
  </w:style>
  <w:style w:type="paragraph" w:customStyle="1" w:styleId="194">
    <w:name w:val="标准文件_引言五级无标题"/>
    <w:basedOn w:val="195"/>
    <w:next w:val="51"/>
    <w:qFormat/>
    <w:uiPriority w:val="0"/>
    <w:pPr>
      <w:spacing w:before="0" w:beforeLines="0" w:after="0" w:afterLines="0" w:line="276" w:lineRule="auto"/>
    </w:pPr>
    <w:rPr>
      <w:rFonts w:ascii="宋体" w:eastAsia="宋体"/>
    </w:rPr>
  </w:style>
  <w:style w:type="paragraph" w:customStyle="1" w:styleId="195">
    <w:name w:val="标准文件_引言五级条标题"/>
    <w:basedOn w:val="51"/>
    <w:next w:val="51"/>
    <w:qFormat/>
    <w:uiPriority w:val="0"/>
    <w:pPr>
      <w:numPr>
        <w:ilvl w:val="5"/>
        <w:numId w:val="2"/>
      </w:numPr>
      <w:spacing w:before="50" w:beforeLines="50" w:after="50" w:afterLines="50"/>
      <w:ind w:firstLineChars="0"/>
    </w:pPr>
    <w:rPr>
      <w:rFonts w:ascii="黑体" w:eastAsia="黑体"/>
    </w:rPr>
  </w:style>
  <w:style w:type="paragraph" w:customStyle="1" w:styleId="196">
    <w:name w:val="标准文件_方框数字列项"/>
    <w:basedOn w:val="51"/>
    <w:qFormat/>
    <w:uiPriority w:val="0"/>
    <w:pPr>
      <w:numPr>
        <w:ilvl w:val="0"/>
        <w:numId w:val="25"/>
      </w:numPr>
      <w:ind w:firstLine="0" w:firstLineChars="0"/>
    </w:pPr>
  </w:style>
  <w:style w:type="paragraph" w:customStyle="1" w:styleId="197">
    <w:name w:val="标准文件_二级项"/>
    <w:qFormat/>
    <w:uiPriority w:val="0"/>
    <w:rPr>
      <w:rFonts w:ascii="宋体" w:hAnsi="Times New Roman" w:eastAsia="宋体" w:cs="Times New Roman"/>
      <w:sz w:val="21"/>
      <w:lang w:val="en-US" w:eastAsia="zh-CN" w:bidi="ar-SA"/>
    </w:rPr>
  </w:style>
  <w:style w:type="paragraph" w:customStyle="1" w:styleId="198">
    <w:name w:val="标准文件_标准部门"/>
    <w:basedOn w:val="1"/>
    <w:qFormat/>
    <w:uiPriority w:val="0"/>
    <w:pPr>
      <w:jc w:val="center"/>
    </w:pPr>
    <w:rPr>
      <w:rFonts w:ascii="黑体" w:eastAsia="黑体"/>
      <w:kern w:val="0"/>
      <w:sz w:val="44"/>
    </w:rPr>
  </w:style>
  <w:style w:type="paragraph" w:customStyle="1" w:styleId="199">
    <w:name w:val="标准文件_附录公式"/>
    <w:basedOn w:val="162"/>
    <w:next w:val="1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00">
    <w:name w:val="图表脚注说明"/>
    <w:basedOn w:val="1"/>
    <w:next w:val="51"/>
    <w:qFormat/>
    <w:uiPriority w:val="0"/>
    <w:pPr>
      <w:numPr>
        <w:ilvl w:val="0"/>
        <w:numId w:val="26"/>
      </w:numPr>
      <w:adjustRightInd/>
      <w:spacing w:line="240" w:lineRule="auto"/>
      <w:ind w:left="783"/>
    </w:pPr>
    <w:rPr>
      <w:rFonts w:ascii="宋体" w:hAnsi="Times New Roman"/>
      <w:sz w:val="18"/>
      <w:szCs w:val="18"/>
    </w:rPr>
  </w:style>
  <w:style w:type="paragraph" w:customStyle="1" w:styleId="201">
    <w:name w:val="标准文件_表格"/>
    <w:basedOn w:val="51"/>
    <w:qFormat/>
    <w:uiPriority w:val="0"/>
    <w:pPr>
      <w:ind w:firstLine="0" w:firstLineChars="0"/>
      <w:jc w:val="center"/>
    </w:pPr>
    <w:rPr>
      <w:sz w:val="18"/>
    </w:rPr>
  </w:style>
  <w:style w:type="paragraph" w:customStyle="1" w:styleId="202">
    <w:name w:val="标准文件_封面密级"/>
    <w:basedOn w:val="1"/>
    <w:qFormat/>
    <w:uiPriority w:val="0"/>
    <w:rPr>
      <w:rFonts w:eastAsia="黑体"/>
      <w:sz w:val="32"/>
    </w:rPr>
  </w:style>
  <w:style w:type="paragraph" w:customStyle="1" w:styleId="203">
    <w:name w:val="标准文件_大写罗马数字编号列项"/>
    <w:basedOn w:val="51"/>
    <w:qFormat/>
    <w:uiPriority w:val="0"/>
    <w:pPr>
      <w:numPr>
        <w:ilvl w:val="0"/>
        <w:numId w:val="27"/>
      </w:numPr>
      <w:ind w:firstLine="0" w:firstLineChars="0"/>
    </w:pPr>
    <w:rPr>
      <w:rFonts w:ascii="Times New Roman" w:cs="Arial"/>
      <w:szCs w:val="28"/>
    </w:rPr>
  </w:style>
  <w:style w:type="paragraph" w:customStyle="1" w:styleId="204">
    <w:name w:val="标准文件_参考文献条目"/>
    <w:qFormat/>
    <w:uiPriority w:val="0"/>
    <w:pPr>
      <w:numPr>
        <w:ilvl w:val="0"/>
        <w:numId w:val="28"/>
      </w:numPr>
    </w:pPr>
    <w:rPr>
      <w:rFonts w:ascii="宋体" w:hAnsi="Times New Roman" w:eastAsia="宋体" w:cs="Times New Roman"/>
      <w:lang w:val="en-US" w:eastAsia="zh-CN" w:bidi="ar-SA"/>
    </w:rPr>
  </w:style>
  <w:style w:type="paragraph" w:customStyle="1" w:styleId="205">
    <w:name w:val="标准文件_版本"/>
    <w:basedOn w:val="162"/>
    <w:qFormat/>
    <w:uiPriority w:val="0"/>
    <w:pPr>
      <w:adjustRightInd/>
      <w:snapToGrid/>
      <w:ind w:firstLine="0" w:firstLineChars="0"/>
    </w:pPr>
    <w:rPr>
      <w:rFonts w:ascii="宋体" w:hAnsi="宋体"/>
      <w:kern w:val="2"/>
    </w:rPr>
  </w:style>
  <w:style w:type="paragraph" w:customStyle="1" w:styleId="206">
    <w:name w:val="标准文件_引言三级无标题"/>
    <w:basedOn w:val="150"/>
    <w:next w:val="51"/>
    <w:qFormat/>
    <w:uiPriority w:val="0"/>
    <w:pPr>
      <w:spacing w:before="0" w:beforeLines="0" w:after="0" w:afterLines="0" w:line="276" w:lineRule="auto"/>
    </w:pPr>
    <w:rPr>
      <w:rFonts w:ascii="宋体" w:eastAsia="宋体"/>
    </w:rPr>
  </w:style>
  <w:style w:type="paragraph" w:customStyle="1" w:styleId="207">
    <w:name w:val="标准文件_附录标题"/>
    <w:basedOn w:val="144"/>
    <w:qFormat/>
    <w:uiPriority w:val="0"/>
    <w:pPr>
      <w:numPr>
        <w:ilvl w:val="0"/>
        <w:numId w:val="0"/>
      </w:numPr>
      <w:spacing w:after="280"/>
      <w:outlineLvl w:val="9"/>
    </w:pPr>
  </w:style>
  <w:style w:type="paragraph" w:customStyle="1" w:styleId="2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9">
    <w:name w:val="标准文件_正文英文图标题"/>
    <w:next w:val="51"/>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10">
    <w:name w:val="标准文件_附录二级无标题"/>
    <w:basedOn w:val="66"/>
    <w:qFormat/>
    <w:uiPriority w:val="0"/>
    <w:pPr>
      <w:spacing w:before="0" w:beforeLines="0" w:after="0" w:afterLines="0" w:line="276" w:lineRule="auto"/>
      <w:outlineLvl w:val="9"/>
    </w:pPr>
    <w:rPr>
      <w:rFonts w:ascii="宋体" w:eastAsia="宋体"/>
    </w:rPr>
  </w:style>
  <w:style w:type="paragraph" w:customStyle="1" w:styleId="211">
    <w:name w:val="标准文件_注X后"/>
    <w:basedOn w:val="51"/>
    <w:qFormat/>
    <w:uiPriority w:val="0"/>
    <w:pPr>
      <w:ind w:left="811" w:firstLine="0" w:firstLineChars="0"/>
    </w:pPr>
    <w:rPr>
      <w:sz w:val="18"/>
    </w:rPr>
  </w:style>
  <w:style w:type="paragraph" w:customStyle="1" w:styleId="21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13">
    <w:name w:val="目录 21"/>
    <w:basedOn w:val="1"/>
    <w:next w:val="1"/>
    <w:semiHidden/>
    <w:qFormat/>
    <w:uiPriority w:val="0"/>
    <w:pPr>
      <w:adjustRightInd/>
      <w:spacing w:line="240" w:lineRule="auto"/>
      <w:jc w:val="left"/>
    </w:pPr>
    <w:rPr>
      <w:bCs/>
      <w:iCs/>
    </w:rPr>
  </w:style>
  <w:style w:type="paragraph" w:customStyle="1" w:styleId="214">
    <w:name w:val="标准文件_附录前"/>
    <w:next w:val="5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5">
    <w:name w:val="其他发布部门"/>
    <w:basedOn w:val="183"/>
    <w:qFormat/>
    <w:uiPriority w:val="0"/>
    <w:pPr>
      <w:spacing w:line="0" w:lineRule="atLeast"/>
    </w:pPr>
    <w:rPr>
      <w:rFonts w:ascii="黑体" w:eastAsia="黑体"/>
      <w:b w:val="0"/>
    </w:rPr>
  </w:style>
  <w:style w:type="paragraph" w:customStyle="1" w:styleId="2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7">
    <w:name w:val="标准文件_封面标准名称"/>
    <w:basedOn w:val="1"/>
    <w:qFormat/>
    <w:uiPriority w:val="0"/>
    <w:pPr>
      <w:spacing w:line="240" w:lineRule="auto"/>
      <w:jc w:val="center"/>
    </w:pPr>
    <w:rPr>
      <w:rFonts w:ascii="黑体" w:eastAsia="黑体"/>
      <w:kern w:val="0"/>
      <w:sz w:val="52"/>
    </w:rPr>
  </w:style>
  <w:style w:type="paragraph" w:customStyle="1" w:styleId="218">
    <w:name w:val="标准文件_附录四级无标题"/>
    <w:basedOn w:val="126"/>
    <w:qFormat/>
    <w:uiPriority w:val="0"/>
    <w:pPr>
      <w:spacing w:before="0" w:beforeLines="0" w:after="0" w:afterLines="0" w:line="276" w:lineRule="auto"/>
      <w:outlineLvl w:val="9"/>
    </w:pPr>
    <w:rPr>
      <w:rFonts w:ascii="宋体" w:eastAsia="宋体"/>
    </w:rPr>
  </w:style>
  <w:style w:type="paragraph" w:customStyle="1" w:styleId="219">
    <w:name w:val="标准文件_封面实施日期"/>
    <w:basedOn w:val="1"/>
    <w:qFormat/>
    <w:uiPriority w:val="0"/>
    <w:pPr>
      <w:spacing w:line="310" w:lineRule="exact"/>
      <w:jc w:val="right"/>
    </w:pPr>
    <w:rPr>
      <w:rFonts w:ascii="黑体" w:eastAsia="黑体"/>
      <w:sz w:val="28"/>
    </w:rPr>
  </w:style>
  <w:style w:type="paragraph" w:customStyle="1" w:styleId="220">
    <w:name w:val="标准文件_数字编号列项"/>
    <w:qFormat/>
    <w:uiPriority w:val="0"/>
    <w:pPr>
      <w:numPr>
        <w:ilvl w:val="0"/>
        <w:numId w:val="30"/>
      </w:numPr>
      <w:jc w:val="both"/>
    </w:pPr>
    <w:rPr>
      <w:rFonts w:ascii="宋体" w:hAnsi="宋体" w:eastAsia="宋体" w:cs="Times New Roman"/>
      <w:sz w:val="21"/>
      <w:lang w:val="en-US" w:eastAsia="zh-CN" w:bidi="ar-SA"/>
    </w:rPr>
  </w:style>
  <w:style w:type="paragraph" w:customStyle="1" w:styleId="221">
    <w:name w:val="四级无标题条"/>
    <w:basedOn w:val="1"/>
    <w:qFormat/>
    <w:uiPriority w:val="0"/>
    <w:pPr>
      <w:numPr>
        <w:ilvl w:val="5"/>
        <w:numId w:val="8"/>
      </w:numPr>
      <w:adjustRightInd/>
      <w:spacing w:line="240" w:lineRule="auto"/>
    </w:pPr>
    <w:rPr>
      <w:rFonts w:ascii="宋体" w:hAnsi="宋体"/>
      <w:szCs w:val="24"/>
    </w:rPr>
  </w:style>
  <w:style w:type="paragraph" w:customStyle="1" w:styleId="22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223">
    <w:name w:val="标准文件_脚注内容"/>
    <w:basedOn w:val="51"/>
    <w:qFormat/>
    <w:uiPriority w:val="0"/>
    <w:pPr>
      <w:ind w:left="400" w:leftChars="200" w:hanging="200" w:hangingChars="200"/>
    </w:pPr>
    <w:rPr>
      <w:sz w:val="15"/>
    </w:rPr>
  </w:style>
  <w:style w:type="paragraph" w:customStyle="1" w:styleId="224">
    <w:name w:val="标准文件_引言一级无标题"/>
    <w:basedOn w:val="163"/>
    <w:next w:val="51"/>
    <w:qFormat/>
    <w:uiPriority w:val="0"/>
    <w:pPr>
      <w:spacing w:before="0" w:beforeLines="0" w:after="0" w:afterLines="0" w:line="276" w:lineRule="auto"/>
    </w:pPr>
    <w:rPr>
      <w:rFonts w:ascii="宋体" w:eastAsia="宋体"/>
    </w:rPr>
  </w:style>
  <w:style w:type="paragraph" w:customStyle="1" w:styleId="225">
    <w:name w:val="标准文件_表格续"/>
    <w:basedOn w:val="51"/>
    <w:next w:val="51"/>
    <w:qFormat/>
    <w:uiPriority w:val="0"/>
    <w:pPr>
      <w:jc w:val="center"/>
    </w:pPr>
    <w:rPr>
      <w:rFonts w:ascii="黑体" w:hAnsi="黑体" w:eastAsia="黑体"/>
    </w:rPr>
  </w:style>
  <w:style w:type="paragraph" w:customStyle="1" w:styleId="226">
    <w:name w:val="标准文件_提示"/>
    <w:basedOn w:val="51"/>
    <w:next w:val="51"/>
    <w:qFormat/>
    <w:uiPriority w:val="0"/>
    <w:pPr>
      <w:ind w:firstLine="420"/>
    </w:pPr>
    <w:rPr>
      <w:rFonts w:ascii="黑体" w:eastAsia="黑体"/>
    </w:rPr>
  </w:style>
  <w:style w:type="paragraph" w:customStyle="1" w:styleId="227">
    <w:name w:val="标准文件_二级项2"/>
    <w:basedOn w:val="51"/>
    <w:qFormat/>
    <w:uiPriority w:val="0"/>
    <w:pPr>
      <w:numPr>
        <w:ilvl w:val="1"/>
        <w:numId w:val="14"/>
      </w:numPr>
      <w:ind w:left="1271" w:hanging="420" w:firstLineChars="0"/>
    </w:pPr>
  </w:style>
  <w:style w:type="paragraph" w:customStyle="1" w:styleId="228">
    <w:name w:val="标准文件_图表脚注"/>
    <w:basedOn w:val="1"/>
    <w:next w:val="51"/>
    <w:qFormat/>
    <w:uiPriority w:val="0"/>
    <w:pPr>
      <w:numPr>
        <w:ilvl w:val="0"/>
        <w:numId w:val="31"/>
      </w:numPr>
      <w:spacing w:line="240" w:lineRule="auto"/>
      <w:jc w:val="left"/>
    </w:pPr>
    <w:rPr>
      <w:rFonts w:ascii="宋体" w:hAnsi="宋体"/>
      <w:sz w:val="18"/>
    </w:rPr>
  </w:style>
  <w:style w:type="paragraph" w:customStyle="1" w:styleId="229">
    <w:name w:val="五级无标题条"/>
    <w:basedOn w:val="1"/>
    <w:qFormat/>
    <w:uiPriority w:val="0"/>
    <w:pPr>
      <w:numPr>
        <w:ilvl w:val="6"/>
        <w:numId w:val="8"/>
      </w:numPr>
      <w:adjustRightInd/>
    </w:pPr>
    <w:rPr>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36.wmf"/><Relationship Id="rId98" Type="http://schemas.openxmlformats.org/officeDocument/2006/relationships/oleObject" Target="embeddings/oleObject39.bin"/><Relationship Id="rId97" Type="http://schemas.openxmlformats.org/officeDocument/2006/relationships/oleObject" Target="embeddings/oleObject38.bin"/><Relationship Id="rId96" Type="http://schemas.openxmlformats.org/officeDocument/2006/relationships/oleObject" Target="embeddings/oleObject37.bin"/><Relationship Id="rId95" Type="http://schemas.openxmlformats.org/officeDocument/2006/relationships/oleObject" Target="embeddings/oleObject36.bin"/><Relationship Id="rId94" Type="http://schemas.openxmlformats.org/officeDocument/2006/relationships/oleObject" Target="embeddings/oleObject35.bin"/><Relationship Id="rId93" Type="http://schemas.openxmlformats.org/officeDocument/2006/relationships/image" Target="media/image35.wmf"/><Relationship Id="rId92" Type="http://schemas.openxmlformats.org/officeDocument/2006/relationships/oleObject" Target="embeddings/oleObject34.bin"/><Relationship Id="rId91" Type="http://schemas.openxmlformats.org/officeDocument/2006/relationships/image" Target="media/image34.wmf"/><Relationship Id="rId90" Type="http://schemas.openxmlformats.org/officeDocument/2006/relationships/oleObject" Target="embeddings/oleObject33.bin"/><Relationship Id="rId9" Type="http://schemas.openxmlformats.org/officeDocument/2006/relationships/footer" Target="footer2.xml"/><Relationship Id="rId89" Type="http://schemas.openxmlformats.org/officeDocument/2006/relationships/image" Target="media/image33.wmf"/><Relationship Id="rId88" Type="http://schemas.openxmlformats.org/officeDocument/2006/relationships/oleObject" Target="embeddings/oleObject32.bin"/><Relationship Id="rId87" Type="http://schemas.openxmlformats.org/officeDocument/2006/relationships/oleObject" Target="embeddings/oleObject31.bin"/><Relationship Id="rId86" Type="http://schemas.openxmlformats.org/officeDocument/2006/relationships/image" Target="media/image32.wmf"/><Relationship Id="rId85" Type="http://schemas.openxmlformats.org/officeDocument/2006/relationships/oleObject" Target="embeddings/oleObject30.bin"/><Relationship Id="rId84" Type="http://schemas.openxmlformats.org/officeDocument/2006/relationships/oleObject" Target="embeddings/oleObject29.bin"/><Relationship Id="rId83" Type="http://schemas.openxmlformats.org/officeDocument/2006/relationships/image" Target="media/image31.wmf"/><Relationship Id="rId82" Type="http://schemas.openxmlformats.org/officeDocument/2006/relationships/oleObject" Target="embeddings/oleObject28.bin"/><Relationship Id="rId81" Type="http://schemas.openxmlformats.org/officeDocument/2006/relationships/image" Target="media/image30.wmf"/><Relationship Id="rId80" Type="http://schemas.openxmlformats.org/officeDocument/2006/relationships/oleObject" Target="embeddings/oleObject27.bin"/><Relationship Id="rId8" Type="http://schemas.openxmlformats.org/officeDocument/2006/relationships/footer" Target="footer1.xml"/><Relationship Id="rId79" Type="http://schemas.openxmlformats.org/officeDocument/2006/relationships/image" Target="media/image29.wmf"/><Relationship Id="rId78" Type="http://schemas.openxmlformats.org/officeDocument/2006/relationships/image" Target="media/image28.wmf"/><Relationship Id="rId77" Type="http://schemas.openxmlformats.org/officeDocument/2006/relationships/oleObject" Target="embeddings/oleObject26.bin"/><Relationship Id="rId76" Type="http://schemas.openxmlformats.org/officeDocument/2006/relationships/image" Target="media/image27.wmf"/><Relationship Id="rId75" Type="http://schemas.openxmlformats.org/officeDocument/2006/relationships/oleObject" Target="embeddings/oleObject25.bin"/><Relationship Id="rId74" Type="http://schemas.openxmlformats.org/officeDocument/2006/relationships/image" Target="media/image26.wmf"/><Relationship Id="rId73" Type="http://schemas.openxmlformats.org/officeDocument/2006/relationships/oleObject" Target="embeddings/oleObject24.bin"/><Relationship Id="rId72" Type="http://schemas.openxmlformats.org/officeDocument/2006/relationships/image" Target="media/image25.wmf"/><Relationship Id="rId71" Type="http://schemas.openxmlformats.org/officeDocument/2006/relationships/oleObject" Target="embeddings/oleObject23.bin"/><Relationship Id="rId70" Type="http://schemas.openxmlformats.org/officeDocument/2006/relationships/image" Target="media/image24.wmf"/><Relationship Id="rId7" Type="http://schemas.openxmlformats.org/officeDocument/2006/relationships/header" Target="header3.xml"/><Relationship Id="rId69" Type="http://schemas.openxmlformats.org/officeDocument/2006/relationships/oleObject" Target="embeddings/oleObject22.bin"/><Relationship Id="rId68" Type="http://schemas.openxmlformats.org/officeDocument/2006/relationships/image" Target="media/image23.wmf"/><Relationship Id="rId67" Type="http://schemas.openxmlformats.org/officeDocument/2006/relationships/oleObject" Target="embeddings/oleObject21.bin"/><Relationship Id="rId66" Type="http://schemas.openxmlformats.org/officeDocument/2006/relationships/image" Target="media/image22.wmf"/><Relationship Id="rId65" Type="http://schemas.openxmlformats.org/officeDocument/2006/relationships/image" Target="media/image21.wmf"/><Relationship Id="rId64" Type="http://schemas.openxmlformats.org/officeDocument/2006/relationships/oleObject" Target="embeddings/oleObject20.bin"/><Relationship Id="rId63" Type="http://schemas.openxmlformats.org/officeDocument/2006/relationships/image" Target="media/image20.wmf"/><Relationship Id="rId62" Type="http://schemas.openxmlformats.org/officeDocument/2006/relationships/oleObject" Target="embeddings/oleObject19.bin"/><Relationship Id="rId61" Type="http://schemas.openxmlformats.org/officeDocument/2006/relationships/image" Target="media/image19.wmf"/><Relationship Id="rId60" Type="http://schemas.openxmlformats.org/officeDocument/2006/relationships/oleObject" Target="embeddings/oleObject18.bin"/><Relationship Id="rId6" Type="http://schemas.openxmlformats.org/officeDocument/2006/relationships/header" Target="header2.xml"/><Relationship Id="rId59" Type="http://schemas.openxmlformats.org/officeDocument/2006/relationships/image" Target="media/image18.wmf"/><Relationship Id="rId58" Type="http://schemas.openxmlformats.org/officeDocument/2006/relationships/oleObject" Target="embeddings/oleObject17.bin"/><Relationship Id="rId57" Type="http://schemas.openxmlformats.org/officeDocument/2006/relationships/image" Target="media/image17.wmf"/><Relationship Id="rId56" Type="http://schemas.openxmlformats.org/officeDocument/2006/relationships/oleObject" Target="embeddings/oleObject16.bin"/><Relationship Id="rId55" Type="http://schemas.openxmlformats.org/officeDocument/2006/relationships/image" Target="media/image16.wmf"/><Relationship Id="rId54" Type="http://schemas.openxmlformats.org/officeDocument/2006/relationships/oleObject" Target="embeddings/oleObject15.bin"/><Relationship Id="rId53" Type="http://schemas.openxmlformats.org/officeDocument/2006/relationships/image" Target="media/image15.wmf"/><Relationship Id="rId52" Type="http://schemas.openxmlformats.org/officeDocument/2006/relationships/oleObject" Target="embeddings/oleObject14.bin"/><Relationship Id="rId51" Type="http://schemas.openxmlformats.org/officeDocument/2006/relationships/image" Target="media/image14.wmf"/><Relationship Id="rId50" Type="http://schemas.openxmlformats.org/officeDocument/2006/relationships/oleObject" Target="embeddings/oleObject13.bin"/><Relationship Id="rId5" Type="http://schemas.openxmlformats.org/officeDocument/2006/relationships/header" Target="header1.xml"/><Relationship Id="rId49" Type="http://schemas.openxmlformats.org/officeDocument/2006/relationships/image" Target="media/image13.wmf"/><Relationship Id="rId48" Type="http://schemas.openxmlformats.org/officeDocument/2006/relationships/oleObject" Target="embeddings/oleObject12.bin"/><Relationship Id="rId47" Type="http://schemas.openxmlformats.org/officeDocument/2006/relationships/image" Target="media/image12.wmf"/><Relationship Id="rId46" Type="http://schemas.openxmlformats.org/officeDocument/2006/relationships/oleObject" Target="embeddings/oleObject11.bin"/><Relationship Id="rId45" Type="http://schemas.openxmlformats.org/officeDocument/2006/relationships/image" Target="media/image11.wmf"/><Relationship Id="rId44" Type="http://schemas.openxmlformats.org/officeDocument/2006/relationships/oleObject" Target="embeddings/oleObject10.bin"/><Relationship Id="rId43" Type="http://schemas.openxmlformats.org/officeDocument/2006/relationships/image" Target="media/image10.wmf"/><Relationship Id="rId42" Type="http://schemas.openxmlformats.org/officeDocument/2006/relationships/oleObject" Target="embeddings/oleObject9.bin"/><Relationship Id="rId41" Type="http://schemas.openxmlformats.org/officeDocument/2006/relationships/image" Target="media/image9.wmf"/><Relationship Id="rId40" Type="http://schemas.openxmlformats.org/officeDocument/2006/relationships/oleObject" Target="embeddings/oleObject8.bin"/><Relationship Id="rId4" Type="http://schemas.openxmlformats.org/officeDocument/2006/relationships/endnotes" Target="endnotes.xml"/><Relationship Id="rId39" Type="http://schemas.openxmlformats.org/officeDocument/2006/relationships/image" Target="media/image8.wmf"/><Relationship Id="rId38" Type="http://schemas.openxmlformats.org/officeDocument/2006/relationships/oleObject" Target="embeddings/oleObject7.bin"/><Relationship Id="rId37" Type="http://schemas.openxmlformats.org/officeDocument/2006/relationships/image" Target="media/image7.wmf"/><Relationship Id="rId36" Type="http://schemas.openxmlformats.org/officeDocument/2006/relationships/oleObject" Target="embeddings/oleObject6.bin"/><Relationship Id="rId35" Type="http://schemas.openxmlformats.org/officeDocument/2006/relationships/image" Target="media/image6.wmf"/><Relationship Id="rId34" Type="http://schemas.openxmlformats.org/officeDocument/2006/relationships/oleObject" Target="embeddings/oleObject5.bin"/><Relationship Id="rId33" Type="http://schemas.openxmlformats.org/officeDocument/2006/relationships/image" Target="media/image5.wmf"/><Relationship Id="rId32" Type="http://schemas.openxmlformats.org/officeDocument/2006/relationships/oleObject" Target="embeddings/oleObject4.bin"/><Relationship Id="rId31" Type="http://schemas.openxmlformats.org/officeDocument/2006/relationships/image" Target="media/image4.wmf"/><Relationship Id="rId30" Type="http://schemas.openxmlformats.org/officeDocument/2006/relationships/oleObject" Target="embeddings/oleObject3.bin"/><Relationship Id="rId3" Type="http://schemas.openxmlformats.org/officeDocument/2006/relationships/footnotes" Target="footnotes.xml"/><Relationship Id="rId29" Type="http://schemas.openxmlformats.org/officeDocument/2006/relationships/image" Target="media/image3.wmf"/><Relationship Id="rId28" Type="http://schemas.openxmlformats.org/officeDocument/2006/relationships/oleObject" Target="embeddings/oleObject2.bin"/><Relationship Id="rId27" Type="http://schemas.openxmlformats.org/officeDocument/2006/relationships/image" Target="media/image2.wmf"/><Relationship Id="rId26" Type="http://schemas.openxmlformats.org/officeDocument/2006/relationships/oleObject" Target="embeddings/oleObject1.bin"/><Relationship Id="rId25" Type="http://schemas.openxmlformats.org/officeDocument/2006/relationships/image" Target="media/image1.tiff"/><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footer" Target="footer3.xml"/><Relationship Id="rId109" Type="http://schemas.openxmlformats.org/officeDocument/2006/relationships/image" Target="media/image41.wmf"/><Relationship Id="rId108" Type="http://schemas.openxmlformats.org/officeDocument/2006/relationships/oleObject" Target="embeddings/oleObject44.bin"/><Relationship Id="rId107" Type="http://schemas.openxmlformats.org/officeDocument/2006/relationships/image" Target="media/image40.wmf"/><Relationship Id="rId106" Type="http://schemas.openxmlformats.org/officeDocument/2006/relationships/oleObject" Target="embeddings/oleObject43.bin"/><Relationship Id="rId105" Type="http://schemas.openxmlformats.org/officeDocument/2006/relationships/image" Target="media/image39.wmf"/><Relationship Id="rId104" Type="http://schemas.openxmlformats.org/officeDocument/2006/relationships/oleObject" Target="embeddings/oleObject42.bin"/><Relationship Id="rId103" Type="http://schemas.openxmlformats.org/officeDocument/2006/relationships/image" Target="media/image38.wmf"/><Relationship Id="rId102" Type="http://schemas.openxmlformats.org/officeDocument/2006/relationships/oleObject" Target="embeddings/oleObject41.bin"/><Relationship Id="rId101" Type="http://schemas.openxmlformats.org/officeDocument/2006/relationships/image" Target="media/image37.wmf"/><Relationship Id="rId100" Type="http://schemas.openxmlformats.org/officeDocument/2006/relationships/oleObject" Target="embeddings/oleObject40.bin"/><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ForWPS\template\&#22320;&#26041;&#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地方标准.wpt</Template>
  <Pages>28</Pages>
  <Words>7498</Words>
  <Characters>8213</Characters>
  <Lines>4</Lines>
  <Paragraphs>1</Paragraphs>
  <TotalTime>40</TotalTime>
  <ScaleCrop>false</ScaleCrop>
  <LinksUpToDate>false</LinksUpToDate>
  <CharactersWithSpaces>8589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2025-05-12T06:55:00Z</dcterms:created>
  <dc:creator>马丰丰</dc:creator>
  <dc:description>&lt;config cover="true" show_menu="true" version="1.0.0" doctype="SDKXY"&gt;_x000d_
&lt;/config&gt;</dc:description>
  <cp:lastModifiedBy>马丰丰</cp:lastModifiedBy>
  <dcterms:modified xsi:type="dcterms:W3CDTF">2025-06-26T08:33:51Z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C:\Program Files (x86)\StandardEditorForWPS\/template/地方标准.wpt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DBFD3C1968854308B379FC038BF12B1E_11</vt:lpwstr>
  </property>
  <property fmtid="{D5CDD505-2E9C-101B-9397-08002B2CF9AE}" pid="16" name="KSOTemplateDocerSaveRecord">
    <vt:lpwstr>eyJoZGlkIjoiZDJmMTVjOWRlMWIzMjFhNDExNzczZDI2N2E3NGFiNDIiLCJ1c2VySWQiOiI3NTE1NTk0OTMifQ==</vt:lpwstr>
  </property>
</Properties>
</file>