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431E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09D74824">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2F74C2B">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534B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9332F6C">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BAEFDCE">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1C20E0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41982F8">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7CA1FE22">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6D9F5064">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en-US" w:eastAsia="zh-CN"/>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13DBF7DA">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8C032D8">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6B81B5">
      <w:pPr>
        <w:pStyle w:val="50"/>
        <w:framePr w:w="9639" w:h="6976" w:hRule="exact" w:hSpace="0" w:vSpace="0" w:wrap="around" w:hAnchor="page" w:y="6408"/>
        <w:jc w:val="center"/>
        <w:rPr>
          <w:rFonts w:hint="eastAsia" w:ascii="黑体" w:hAnsi="黑体" w:eastAsia="黑体"/>
          <w:b w:val="0"/>
          <w:bCs w:val="0"/>
          <w:w w:val="100"/>
        </w:rPr>
      </w:pPr>
    </w:p>
    <w:p w14:paraId="375BAC56">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GLP-8440顶通风大棚技术规范</w:t>
      </w:r>
      <w:r>
        <w:fldChar w:fldCharType="end"/>
      </w:r>
      <w:bookmarkEnd w:id="9"/>
    </w:p>
    <w:p w14:paraId="52EF1FD5">
      <w:pPr>
        <w:framePr w:w="9639" w:h="6974" w:hRule="exact" w:wrap="around" w:vAnchor="page" w:hAnchor="page" w:x="1419" w:y="6408" w:anchorLock="1"/>
        <w:ind w:left="-1418"/>
      </w:pPr>
    </w:p>
    <w:p w14:paraId="3AA50359">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GLP-8440</w:t>
      </w:r>
      <w:r>
        <w:rPr>
          <w:rFonts w:hint="eastAsia" w:eastAsia="黑体"/>
          <w:szCs w:val="28"/>
          <w:lang w:val="en-US" w:eastAsia="zh-CN"/>
        </w:rPr>
        <w:t xml:space="preserve"> </w:t>
      </w:r>
      <w:r>
        <w:rPr>
          <w:rFonts w:hint="eastAsia" w:eastAsia="黑体"/>
          <w:szCs w:val="28"/>
        </w:rPr>
        <w:t>Technical Specifications for Roof Ventilation Greenhouses</w:t>
      </w:r>
      <w:r>
        <w:rPr>
          <w:rFonts w:eastAsia="黑体"/>
          <w:szCs w:val="28"/>
        </w:rPr>
        <w:fldChar w:fldCharType="end"/>
      </w:r>
      <w:bookmarkEnd w:id="10"/>
    </w:p>
    <w:p w14:paraId="677E466B">
      <w:pPr>
        <w:framePr w:w="9639" w:h="6974" w:hRule="exact" w:wrap="around" w:vAnchor="page" w:hAnchor="page" w:x="1419" w:y="6408" w:anchorLock="1"/>
        <w:spacing w:line="760" w:lineRule="exact"/>
        <w:ind w:left="-1418"/>
      </w:pPr>
    </w:p>
    <w:p w14:paraId="726075F2">
      <w:pPr>
        <w:pStyle w:val="125"/>
        <w:framePr w:w="9639" w:h="6974" w:hRule="exact" w:wrap="around" w:vAnchor="page" w:hAnchor="page" w:x="1419" w:y="6408" w:anchorLock="1"/>
        <w:textAlignment w:val="bottom"/>
        <w:rPr>
          <w:rFonts w:eastAsia="黑体"/>
          <w:szCs w:val="28"/>
        </w:rPr>
      </w:pPr>
    </w:p>
    <w:p w14:paraId="7999C78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B87DD82">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464993E0">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FBAD570">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D9AF418">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C92FE5C">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lang w:eastAsia="zh-CN"/>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E34C764">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F203D6F">
      <w:pPr>
        <w:pStyle w:val="91"/>
        <w:spacing w:after="468"/>
        <w:rPr>
          <w:rFonts w:hint="eastAsia"/>
        </w:rPr>
      </w:pPr>
      <w:bookmarkStart w:id="21" w:name="BookMark1"/>
      <w:r>
        <w:rPr>
          <w:rFonts w:hint="eastAsia"/>
          <w:spacing w:val="320"/>
        </w:rPr>
        <w:t>目</w:t>
      </w:r>
      <w:r>
        <w:rPr>
          <w:rFonts w:hint="eastAsia"/>
        </w:rPr>
        <w:t>次</w:t>
      </w:r>
    </w:p>
    <w:p w14:paraId="642503E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"_Toc198379367"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_Toc198379367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7B143B04">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"_Toc198379368"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_Toc198379368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5228F0D4">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"_Toc198379369"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_Toc198379369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7ABCFE8">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"_Toc198379370"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_Toc198379370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553B76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"_Toc198379371" </w:instrText>
      </w:r>
      <w:r>
        <w:fldChar w:fldCharType="separate"/>
      </w:r>
      <w:r>
        <w:rPr>
          <w:rStyle w:val="32"/>
          <w:rFonts w:hint="eastAsia"/>
        </w:rPr>
        <w:t>4</w:t>
      </w:r>
      <w:r>
        <w:rPr>
          <w:rStyle w:val="32"/>
        </w:rPr>
        <w:t xml:space="preserve"> </w:t>
      </w:r>
      <w:r>
        <w:rPr>
          <w:rStyle w:val="32"/>
          <w:rFonts w:hint="eastAsia"/>
        </w:rPr>
        <w:t xml:space="preserve"> 型式与基本参数</w:t>
      </w:r>
      <w:r>
        <w:rPr>
          <w:rFonts w:hint="eastAsia"/>
        </w:rPr>
        <w:tab/>
      </w:r>
      <w:r>
        <w:rPr>
          <w:rFonts w:hint="eastAsia"/>
        </w:rPr>
        <w:fldChar w:fldCharType="begin"/>
      </w:r>
      <w:r>
        <w:rPr>
          <w:rFonts w:hint="eastAsia"/>
        </w:rPr>
        <w:instrText xml:space="preserve"> </w:instrText>
      </w:r>
      <w:r>
        <w:instrText xml:space="preserve">PAGEREF _Toc198379371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7B0704B">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"_Toc198379372" </w:instrText>
      </w:r>
      <w:r>
        <w:fldChar w:fldCharType="separate"/>
      </w:r>
      <w:r>
        <w:rPr>
          <w:rStyle w:val="32"/>
          <w:rFonts w:hint="eastAsia"/>
          <w14:scene3d>
            <w14:lightRig w14:rig="threePt" w14:dir="t">
              <w14:rot w14:lat="0" w14:lon="0" w14:rev="0"/>
            </w14:lightRig>
          </w14:scene3d>
        </w:rPr>
        <w:t>4.1</w:t>
      </w:r>
      <w:r>
        <w:rPr>
          <w:rStyle w:val="32"/>
          <w14:scene3d>
            <w14:lightRig w14:rig="threePt" w14:dir="t">
              <w14:rot w14:lat="0" w14:lon="0" w14:rev="0"/>
            </w14:lightRig>
          </w14:scene3d>
        </w:rPr>
        <w:t xml:space="preserve"> </w:t>
      </w:r>
      <w:r>
        <w:rPr>
          <w:rStyle w:val="32"/>
          <w:rFonts w:hint="eastAsia"/>
        </w:rPr>
        <w:t xml:space="preserve"> 型号编制规则</w:t>
      </w:r>
      <w:r>
        <w:rPr>
          <w:rFonts w:hint="eastAsia"/>
        </w:rPr>
        <w:tab/>
      </w:r>
      <w:r>
        <w:rPr>
          <w:rFonts w:hint="eastAsia"/>
        </w:rPr>
        <w:fldChar w:fldCharType="begin"/>
      </w:r>
      <w:r>
        <w:rPr>
          <w:rFonts w:hint="eastAsia"/>
        </w:rPr>
        <w:instrText xml:space="preserve"> </w:instrText>
      </w:r>
      <w:r>
        <w:instrText xml:space="preserve">PAGEREF _Toc198379372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26D0C0B8">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"_Toc198379373" </w:instrText>
      </w:r>
      <w:r>
        <w:fldChar w:fldCharType="separate"/>
      </w:r>
      <w:r>
        <w:rPr>
          <w:rStyle w:val="32"/>
          <w:rFonts w:hint="eastAsia"/>
          <w14:scene3d>
            <w14:lightRig w14:rig="threePt" w14:dir="t">
              <w14:rot w14:lat="0" w14:lon="0" w14:rev="0"/>
            </w14:lightRig>
          </w14:scene3d>
        </w:rPr>
        <w:t>4.2</w:t>
      </w:r>
      <w:r>
        <w:rPr>
          <w:rStyle w:val="32"/>
          <w14:scene3d>
            <w14:lightRig w14:rig="threePt" w14:dir="t">
              <w14:rot w14:lat="0" w14:lon="0" w14:rev="0"/>
            </w14:lightRig>
          </w14:scene3d>
        </w:rPr>
        <w:t xml:space="preserve"> </w:t>
      </w:r>
      <w:r>
        <w:rPr>
          <w:rStyle w:val="32"/>
          <w:rFonts w:hint="eastAsia"/>
        </w:rPr>
        <w:t xml:space="preserve"> 基本参数</w:t>
      </w:r>
      <w:r>
        <w:rPr>
          <w:rFonts w:hint="eastAsia"/>
        </w:rPr>
        <w:tab/>
      </w:r>
      <w:r>
        <w:rPr>
          <w:rFonts w:hint="eastAsia"/>
        </w:rPr>
        <w:fldChar w:fldCharType="begin"/>
      </w:r>
      <w:r>
        <w:rPr>
          <w:rFonts w:hint="eastAsia"/>
        </w:rPr>
        <w:instrText xml:space="preserve"> </w:instrText>
      </w:r>
      <w:r>
        <w:instrText xml:space="preserve">PAGEREF _Toc198379373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17E13A8">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"_Toc198379374" </w:instrText>
      </w:r>
      <w:r>
        <w:fldChar w:fldCharType="separate"/>
      </w:r>
      <w:r>
        <w:rPr>
          <w:rStyle w:val="32"/>
          <w:rFonts w:hint="eastAsia"/>
        </w:rPr>
        <w:t>5</w:t>
      </w:r>
      <w:r>
        <w:rPr>
          <w:rStyle w:val="32"/>
        </w:rPr>
        <w:t xml:space="preserve"> </w:t>
      </w:r>
      <w:r>
        <w:rPr>
          <w:rStyle w:val="32"/>
          <w:rFonts w:hint="eastAsia"/>
        </w:rPr>
        <w:t xml:space="preserve"> 技术要求</w:t>
      </w:r>
      <w:r>
        <w:rPr>
          <w:rFonts w:hint="eastAsia"/>
        </w:rPr>
        <w:tab/>
      </w:r>
      <w:r>
        <w:rPr>
          <w:rFonts w:hint="eastAsia"/>
        </w:rPr>
        <w:fldChar w:fldCharType="begin"/>
      </w:r>
      <w:r>
        <w:rPr>
          <w:rFonts w:hint="eastAsia"/>
        </w:rPr>
        <w:instrText xml:space="preserve"> </w:instrText>
      </w:r>
      <w:r>
        <w:instrText xml:space="preserve">PAGEREF _Toc198379374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4CC4F271">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"_Toc198379375" </w:instrText>
      </w:r>
      <w:r>
        <w:fldChar w:fldCharType="separate"/>
      </w:r>
      <w:r>
        <w:rPr>
          <w:rStyle w:val="32"/>
          <w:rFonts w:hint="eastAsia"/>
          <w14:scene3d>
            <w14:lightRig w14:rig="threePt" w14:dir="t">
              <w14:rot w14:lat="0" w14:lon="0" w14:rev="0"/>
            </w14:lightRig>
          </w14:scene3d>
        </w:rPr>
        <w:t>5.1</w:t>
      </w:r>
      <w:r>
        <w:rPr>
          <w:rStyle w:val="32"/>
          <w14:scene3d>
            <w14:lightRig w14:rig="threePt" w14:dir="t">
              <w14:rot w14:lat="0" w14:lon="0" w14:rev="0"/>
            </w14:lightRig>
          </w14:scene3d>
        </w:rPr>
        <w:t xml:space="preserve"> </w:t>
      </w:r>
      <w:r>
        <w:rPr>
          <w:rStyle w:val="32"/>
          <w:rFonts w:hint="eastAsia"/>
        </w:rPr>
        <w:t xml:space="preserve"> 结构设计</w:t>
      </w:r>
      <w:r>
        <w:rPr>
          <w:rFonts w:hint="eastAsia"/>
        </w:rPr>
        <w:tab/>
      </w:r>
      <w:r>
        <w:rPr>
          <w:rFonts w:hint="eastAsia"/>
        </w:rPr>
        <w:fldChar w:fldCharType="begin"/>
      </w:r>
      <w:r>
        <w:rPr>
          <w:rFonts w:hint="eastAsia"/>
        </w:rPr>
        <w:instrText xml:space="preserve"> </w:instrText>
      </w:r>
      <w:r>
        <w:instrText xml:space="preserve">PAGEREF _Toc198379375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A95ADCC">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"_Toc198379376" </w:instrText>
      </w:r>
      <w:r>
        <w:fldChar w:fldCharType="separate"/>
      </w:r>
      <w:r>
        <w:rPr>
          <w:rStyle w:val="32"/>
          <w:rFonts w:hint="eastAsia"/>
        </w:rPr>
        <w:t>5.1.1</w:t>
      </w:r>
      <w:r>
        <w:rPr>
          <w:rStyle w:val="32"/>
        </w:rPr>
        <w:t xml:space="preserve"> </w:t>
      </w:r>
      <w:r>
        <w:rPr>
          <w:rStyle w:val="32"/>
          <w:rFonts w:hint="eastAsia"/>
        </w:rPr>
        <w:t xml:space="preserve"> 荷载要求</w:t>
      </w:r>
      <w:r>
        <w:rPr>
          <w:rFonts w:hint="eastAsia"/>
        </w:rPr>
        <w:tab/>
      </w:r>
      <w:r>
        <w:rPr>
          <w:rFonts w:hint="eastAsia"/>
        </w:rPr>
        <w:fldChar w:fldCharType="begin"/>
      </w:r>
      <w:r>
        <w:rPr>
          <w:rFonts w:hint="eastAsia"/>
        </w:rPr>
        <w:instrText xml:space="preserve"> </w:instrText>
      </w:r>
      <w:r>
        <w:instrText xml:space="preserve">PAGEREF _Toc198379376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B392F4C">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"_Toc198379377" </w:instrText>
      </w:r>
      <w:r>
        <w:fldChar w:fldCharType="separate"/>
      </w:r>
      <w:r>
        <w:rPr>
          <w:rStyle w:val="32"/>
          <w:rFonts w:hint="eastAsia"/>
        </w:rPr>
        <w:t>5.1.2</w:t>
      </w:r>
      <w:r>
        <w:rPr>
          <w:rStyle w:val="32"/>
        </w:rPr>
        <w:t xml:space="preserve"> </w:t>
      </w:r>
      <w:r>
        <w:rPr>
          <w:rStyle w:val="32"/>
          <w:rFonts w:hint="eastAsia"/>
        </w:rPr>
        <w:t xml:space="preserve"> 耐久性</w:t>
      </w:r>
      <w:r>
        <w:rPr>
          <w:rFonts w:hint="eastAsia"/>
        </w:rPr>
        <w:tab/>
      </w:r>
      <w:r>
        <w:rPr>
          <w:rFonts w:hint="eastAsia"/>
        </w:rPr>
        <w:fldChar w:fldCharType="begin"/>
      </w:r>
      <w:r>
        <w:rPr>
          <w:rFonts w:hint="eastAsia"/>
        </w:rPr>
        <w:instrText xml:space="preserve"> </w:instrText>
      </w:r>
      <w:r>
        <w:instrText xml:space="preserve">PAGEREF _Toc198379377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BD83552">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"_Toc198379378" </w:instrText>
      </w:r>
      <w:r>
        <w:fldChar w:fldCharType="separate"/>
      </w:r>
      <w:r>
        <w:rPr>
          <w:rStyle w:val="32"/>
          <w:rFonts w:hint="eastAsia"/>
          <w14:scene3d>
            <w14:lightRig w14:rig="threePt" w14:dir="t">
              <w14:rot w14:lat="0" w14:lon="0" w14:rev="0"/>
            </w14:lightRig>
          </w14:scene3d>
        </w:rPr>
        <w:t>5.2</w:t>
      </w:r>
      <w:r>
        <w:rPr>
          <w:rStyle w:val="32"/>
          <w14:scene3d>
            <w14:lightRig w14:rig="threePt" w14:dir="t">
              <w14:rot w14:lat="0" w14:lon="0" w14:rev="0"/>
            </w14:lightRig>
          </w14:scene3d>
        </w:rPr>
        <w:t xml:space="preserve"> </w:t>
      </w:r>
      <w:r>
        <w:rPr>
          <w:rStyle w:val="32"/>
          <w:rFonts w:hint="eastAsia"/>
        </w:rPr>
        <w:t xml:space="preserve"> 材料要求</w:t>
      </w:r>
      <w:r>
        <w:rPr>
          <w:rFonts w:hint="eastAsia"/>
        </w:rPr>
        <w:tab/>
      </w:r>
      <w:r>
        <w:rPr>
          <w:rFonts w:hint="eastAsia"/>
        </w:rPr>
        <w:fldChar w:fldCharType="begin"/>
      </w:r>
      <w:r>
        <w:rPr>
          <w:rFonts w:hint="eastAsia"/>
        </w:rPr>
        <w:instrText xml:space="preserve"> </w:instrText>
      </w:r>
      <w:r>
        <w:instrText xml:space="preserve">PAGEREF _Toc198379378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0828C44">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"_Toc198379379" </w:instrText>
      </w:r>
      <w:r>
        <w:fldChar w:fldCharType="separate"/>
      </w:r>
      <w:r>
        <w:rPr>
          <w:rStyle w:val="32"/>
          <w:rFonts w:hint="eastAsia"/>
        </w:rPr>
        <w:t>5.2.1</w:t>
      </w:r>
      <w:r>
        <w:rPr>
          <w:rFonts w:hint="eastAsia"/>
        </w:rPr>
        <w:tab/>
      </w:r>
      <w:r>
        <w:rPr>
          <w:rFonts w:hint="eastAsia"/>
        </w:rPr>
        <w:fldChar w:fldCharType="begin"/>
      </w:r>
      <w:r>
        <w:rPr>
          <w:rFonts w:hint="eastAsia"/>
        </w:rPr>
        <w:instrText xml:space="preserve"> </w:instrText>
      </w:r>
      <w:r>
        <w:instrText xml:space="preserve">PAGEREF _Toc198379379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B4BE1C0">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"_Toc198379380" </w:instrText>
      </w:r>
      <w:r>
        <w:fldChar w:fldCharType="separate"/>
      </w:r>
      <w:r>
        <w:rPr>
          <w:rStyle w:val="32"/>
          <w:rFonts w:hint="eastAsia"/>
          <w14:scene3d>
            <w14:lightRig w14:rig="threePt" w14:dir="t">
              <w14:rot w14:lat="0" w14:lon="0" w14:rev="0"/>
            </w14:lightRig>
          </w14:scene3d>
        </w:rPr>
        <w:t>5.3</w:t>
      </w:r>
      <w:r>
        <w:rPr>
          <w:rStyle w:val="32"/>
          <w14:scene3d>
            <w14:lightRig w14:rig="threePt" w14:dir="t">
              <w14:rot w14:lat="0" w14:lon="0" w14:rev="0"/>
            </w14:lightRig>
          </w14:scene3d>
        </w:rPr>
        <w:t xml:space="preserve"> </w:t>
      </w:r>
      <w:r>
        <w:rPr>
          <w:rStyle w:val="32"/>
          <w:rFonts w:hint="eastAsia"/>
        </w:rPr>
        <w:t xml:space="preserve"> 一般技术要求</w:t>
      </w:r>
      <w:r>
        <w:rPr>
          <w:rFonts w:hint="eastAsia"/>
        </w:rPr>
        <w:tab/>
      </w:r>
      <w:r>
        <w:rPr>
          <w:rFonts w:hint="eastAsia"/>
        </w:rPr>
        <w:fldChar w:fldCharType="begin"/>
      </w:r>
      <w:r>
        <w:rPr>
          <w:rFonts w:hint="eastAsia"/>
        </w:rPr>
        <w:instrText xml:space="preserve"> </w:instrText>
      </w:r>
      <w:r>
        <w:instrText xml:space="preserve">PAGEREF _Toc198379380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9203C72">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"_Toc198379381" </w:instrText>
      </w:r>
      <w:r>
        <w:fldChar w:fldCharType="separate"/>
      </w:r>
      <w:r>
        <w:rPr>
          <w:rStyle w:val="32"/>
          <w:rFonts w:hint="eastAsia"/>
        </w:rPr>
        <w:t>6</w:t>
      </w:r>
      <w:r>
        <w:rPr>
          <w:rStyle w:val="32"/>
        </w:rPr>
        <w:t xml:space="preserve"> </w:t>
      </w:r>
      <w:r>
        <w:rPr>
          <w:rStyle w:val="32"/>
          <w:rFonts w:hint="eastAsia"/>
        </w:rPr>
        <w:t xml:space="preserve"> 安装</w:t>
      </w:r>
      <w:r>
        <w:rPr>
          <w:rFonts w:hint="eastAsia"/>
        </w:rPr>
        <w:tab/>
      </w:r>
      <w:r>
        <w:rPr>
          <w:rFonts w:hint="eastAsia"/>
        </w:rPr>
        <w:fldChar w:fldCharType="begin"/>
      </w:r>
      <w:r>
        <w:rPr>
          <w:rFonts w:hint="eastAsia"/>
        </w:rPr>
        <w:instrText xml:space="preserve"> </w:instrText>
      </w:r>
      <w:r>
        <w:instrText xml:space="preserve">PAGEREF _Toc198379381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74BBB601">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"_Toc198379382" </w:instrText>
      </w:r>
      <w:r>
        <w:fldChar w:fldCharType="separate"/>
      </w:r>
      <w:r>
        <w:rPr>
          <w:rStyle w:val="32"/>
          <w:rFonts w:hint="eastAsia"/>
          <w14:scene3d>
            <w14:lightRig w14:rig="threePt" w14:dir="t">
              <w14:rot w14:lat="0" w14:lon="0" w14:rev="0"/>
            </w14:lightRig>
          </w14:scene3d>
        </w:rPr>
        <w:t>6.1</w:t>
      </w:r>
      <w:r>
        <w:rPr>
          <w:rStyle w:val="32"/>
          <w14:scene3d>
            <w14:lightRig w14:rig="threePt" w14:dir="t">
              <w14:rot w14:lat="0" w14:lon="0" w14:rev="0"/>
            </w14:lightRig>
          </w14:scene3d>
        </w:rPr>
        <w:t xml:space="preserve"> </w:t>
      </w:r>
      <w:r>
        <w:rPr>
          <w:rStyle w:val="32"/>
          <w:rFonts w:hint="eastAsia"/>
        </w:rPr>
        <w:t xml:space="preserve"> 布局</w:t>
      </w:r>
      <w:r>
        <w:rPr>
          <w:rFonts w:hint="eastAsia"/>
        </w:rPr>
        <w:tab/>
      </w:r>
      <w:r>
        <w:rPr>
          <w:rFonts w:hint="eastAsia"/>
        </w:rPr>
        <w:fldChar w:fldCharType="begin"/>
      </w:r>
      <w:r>
        <w:rPr>
          <w:rFonts w:hint="eastAsia"/>
        </w:rPr>
        <w:instrText xml:space="preserve"> </w:instrText>
      </w:r>
      <w:r>
        <w:instrText xml:space="preserve">PAGEREF _Toc198379382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0424756">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"_Toc198379383" </w:instrText>
      </w:r>
      <w:r>
        <w:fldChar w:fldCharType="separate"/>
      </w:r>
      <w:r>
        <w:rPr>
          <w:rStyle w:val="32"/>
          <w:rFonts w:hint="eastAsia"/>
        </w:rPr>
        <w:t>6.1.1</w:t>
      </w:r>
      <w:r>
        <w:rPr>
          <w:rStyle w:val="32"/>
        </w:rPr>
        <w:t xml:space="preserve"> </w:t>
      </w:r>
      <w:r>
        <w:rPr>
          <w:rStyle w:val="32"/>
          <w:rFonts w:hint="eastAsia"/>
        </w:rPr>
        <w:t xml:space="preserve"> 选址</w:t>
      </w:r>
      <w:r>
        <w:rPr>
          <w:rFonts w:hint="eastAsia"/>
        </w:rPr>
        <w:tab/>
      </w:r>
      <w:r>
        <w:rPr>
          <w:rFonts w:hint="eastAsia"/>
        </w:rPr>
        <w:fldChar w:fldCharType="begin"/>
      </w:r>
      <w:r>
        <w:rPr>
          <w:rFonts w:hint="eastAsia"/>
        </w:rPr>
        <w:instrText xml:space="preserve"> </w:instrText>
      </w:r>
      <w:r>
        <w:instrText xml:space="preserve">PAGEREF _Toc198379383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9B79B8F">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"_Toc198379384" </w:instrText>
      </w:r>
      <w:r>
        <w:fldChar w:fldCharType="separate"/>
      </w:r>
      <w:r>
        <w:rPr>
          <w:rStyle w:val="32"/>
          <w:rFonts w:hint="eastAsia"/>
        </w:rPr>
        <w:t>6.1.2</w:t>
      </w:r>
      <w:r>
        <w:rPr>
          <w:rStyle w:val="32"/>
        </w:rPr>
        <w:t xml:space="preserve"> </w:t>
      </w:r>
      <w:r>
        <w:rPr>
          <w:rStyle w:val="32"/>
          <w:rFonts w:hint="eastAsia"/>
        </w:rPr>
        <w:t xml:space="preserve"> 方位</w:t>
      </w:r>
      <w:r>
        <w:rPr>
          <w:rFonts w:hint="eastAsia"/>
        </w:rPr>
        <w:tab/>
      </w:r>
      <w:r>
        <w:rPr>
          <w:rFonts w:hint="eastAsia"/>
        </w:rPr>
        <w:fldChar w:fldCharType="begin"/>
      </w:r>
      <w:r>
        <w:rPr>
          <w:rFonts w:hint="eastAsia"/>
        </w:rPr>
        <w:instrText xml:space="preserve"> </w:instrText>
      </w:r>
      <w:r>
        <w:instrText xml:space="preserve">PAGEREF _Toc198379384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3D7BDAD">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"_Toc198379385" </w:instrText>
      </w:r>
      <w:r>
        <w:fldChar w:fldCharType="separate"/>
      </w:r>
      <w:r>
        <w:rPr>
          <w:rStyle w:val="32"/>
          <w:rFonts w:hint="eastAsia"/>
        </w:rPr>
        <w:t>6.1.3</w:t>
      </w:r>
      <w:r>
        <w:rPr>
          <w:rStyle w:val="32"/>
        </w:rPr>
        <w:t xml:space="preserve"> </w:t>
      </w:r>
      <w:r>
        <w:rPr>
          <w:rStyle w:val="32"/>
          <w:rFonts w:hint="eastAsia"/>
        </w:rPr>
        <w:t xml:space="preserve"> 棚间距</w:t>
      </w:r>
      <w:r>
        <w:rPr>
          <w:rFonts w:hint="eastAsia"/>
        </w:rPr>
        <w:tab/>
      </w:r>
      <w:r>
        <w:rPr>
          <w:rFonts w:hint="eastAsia"/>
        </w:rPr>
        <w:fldChar w:fldCharType="begin"/>
      </w:r>
      <w:r>
        <w:rPr>
          <w:rFonts w:hint="eastAsia"/>
        </w:rPr>
        <w:instrText xml:space="preserve"> </w:instrText>
      </w:r>
      <w:r>
        <w:instrText xml:space="preserve">PAGEREF _Toc198379385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69471EF">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"_Toc198379386" </w:instrText>
      </w:r>
      <w:r>
        <w:fldChar w:fldCharType="separate"/>
      </w:r>
      <w:r>
        <w:rPr>
          <w:rStyle w:val="32"/>
          <w:rFonts w:hint="eastAsia"/>
        </w:rPr>
        <w:t>6.1.4</w:t>
      </w:r>
      <w:r>
        <w:rPr>
          <w:rStyle w:val="32"/>
        </w:rPr>
        <w:t xml:space="preserve"> </w:t>
      </w:r>
      <w:r>
        <w:rPr>
          <w:rStyle w:val="32"/>
          <w:rFonts w:hint="eastAsia"/>
        </w:rPr>
        <w:t xml:space="preserve"> 大棚长度</w:t>
      </w:r>
      <w:r>
        <w:rPr>
          <w:rFonts w:hint="eastAsia"/>
        </w:rPr>
        <w:tab/>
      </w:r>
      <w:r>
        <w:rPr>
          <w:rFonts w:hint="eastAsia"/>
        </w:rPr>
        <w:fldChar w:fldCharType="begin"/>
      </w:r>
      <w:r>
        <w:rPr>
          <w:rFonts w:hint="eastAsia"/>
        </w:rPr>
        <w:instrText xml:space="preserve"> </w:instrText>
      </w:r>
      <w:r>
        <w:instrText xml:space="preserve">PAGEREF _Toc198379386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7E3C0BB">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"_Toc198379387" </w:instrText>
      </w:r>
      <w:r>
        <w:fldChar w:fldCharType="separate"/>
      </w:r>
      <w:r>
        <w:rPr>
          <w:rStyle w:val="32"/>
          <w:rFonts w:hint="eastAsia"/>
        </w:rPr>
        <w:t>6.1.5</w:t>
      </w:r>
      <w:r>
        <w:rPr>
          <w:rStyle w:val="32"/>
        </w:rPr>
        <w:t xml:space="preserve"> </w:t>
      </w:r>
      <w:r>
        <w:rPr>
          <w:rStyle w:val="32"/>
          <w:rFonts w:hint="eastAsia"/>
        </w:rPr>
        <w:t xml:space="preserve"> 大棚连栋数量</w:t>
      </w:r>
      <w:r>
        <w:rPr>
          <w:rFonts w:hint="eastAsia"/>
        </w:rPr>
        <w:tab/>
      </w:r>
      <w:r>
        <w:rPr>
          <w:rFonts w:hint="eastAsia"/>
        </w:rPr>
        <w:fldChar w:fldCharType="begin"/>
      </w:r>
      <w:r>
        <w:rPr>
          <w:rFonts w:hint="eastAsia"/>
        </w:rPr>
        <w:instrText xml:space="preserve"> </w:instrText>
      </w:r>
      <w:r>
        <w:instrText xml:space="preserve">PAGEREF _Toc198379387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076596C9">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"_Toc198379388" </w:instrText>
      </w:r>
      <w:r>
        <w:fldChar w:fldCharType="separate"/>
      </w:r>
      <w:r>
        <w:rPr>
          <w:rStyle w:val="32"/>
          <w:rFonts w:hint="eastAsia"/>
          <w14:scene3d>
            <w14:lightRig w14:rig="threePt" w14:dir="t">
              <w14:rot w14:lat="0" w14:lon="0" w14:rev="0"/>
            </w14:lightRig>
          </w14:scene3d>
        </w:rPr>
        <w:t>6.2</w:t>
      </w:r>
      <w:r>
        <w:rPr>
          <w:rStyle w:val="32"/>
          <w14:scene3d>
            <w14:lightRig w14:rig="threePt" w14:dir="t">
              <w14:rot w14:lat="0" w14:lon="0" w14:rev="0"/>
            </w14:lightRig>
          </w14:scene3d>
        </w:rPr>
        <w:t xml:space="preserve"> </w:t>
      </w:r>
      <w:r>
        <w:rPr>
          <w:rStyle w:val="32"/>
          <w:rFonts w:hint="eastAsia"/>
        </w:rPr>
        <w:t xml:space="preserve"> 施工</w:t>
      </w:r>
      <w:r>
        <w:rPr>
          <w:rFonts w:hint="eastAsia"/>
        </w:rPr>
        <w:tab/>
      </w:r>
      <w:r>
        <w:rPr>
          <w:rFonts w:hint="eastAsia"/>
        </w:rPr>
        <w:fldChar w:fldCharType="begin"/>
      </w:r>
      <w:r>
        <w:rPr>
          <w:rFonts w:hint="eastAsia"/>
        </w:rPr>
        <w:instrText xml:space="preserve"> </w:instrText>
      </w:r>
      <w:r>
        <w:instrText xml:space="preserve">PAGEREF _Toc198379388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5F56501E">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"_Toc198379389" </w:instrText>
      </w:r>
      <w:r>
        <w:fldChar w:fldCharType="separate"/>
      </w:r>
      <w:r>
        <w:rPr>
          <w:rStyle w:val="32"/>
          <w:rFonts w:hint="eastAsia"/>
        </w:rPr>
        <w:t>6.2.1</w:t>
      </w:r>
      <w:r>
        <w:rPr>
          <w:rStyle w:val="32"/>
        </w:rPr>
        <w:t xml:space="preserve"> </w:t>
      </w:r>
      <w:r>
        <w:rPr>
          <w:rStyle w:val="32"/>
          <w:rFonts w:hint="eastAsia"/>
        </w:rPr>
        <w:t xml:space="preserve"> 施工图</w:t>
      </w:r>
      <w:r>
        <w:rPr>
          <w:rFonts w:hint="eastAsia"/>
        </w:rPr>
        <w:tab/>
      </w:r>
      <w:r>
        <w:rPr>
          <w:rFonts w:hint="eastAsia"/>
        </w:rPr>
        <w:fldChar w:fldCharType="begin"/>
      </w:r>
      <w:r>
        <w:rPr>
          <w:rFonts w:hint="eastAsia"/>
        </w:rPr>
        <w:instrText xml:space="preserve"> </w:instrText>
      </w:r>
      <w:r>
        <w:instrText xml:space="preserve">PAGEREF _Toc198379389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0D4C8A75">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"_Toc198379390" </w:instrText>
      </w:r>
      <w:r>
        <w:fldChar w:fldCharType="separate"/>
      </w:r>
      <w:r>
        <w:rPr>
          <w:rStyle w:val="32"/>
          <w:rFonts w:hint="eastAsia"/>
        </w:rPr>
        <w:t>6.2.2</w:t>
      </w:r>
      <w:r>
        <w:rPr>
          <w:rStyle w:val="32"/>
        </w:rPr>
        <w:t xml:space="preserve"> </w:t>
      </w:r>
      <w:r>
        <w:rPr>
          <w:rStyle w:val="32"/>
          <w:rFonts w:hint="eastAsia"/>
        </w:rPr>
        <w:t xml:space="preserve"> 基础施工</w:t>
      </w:r>
      <w:r>
        <w:rPr>
          <w:rFonts w:hint="eastAsia"/>
        </w:rPr>
        <w:tab/>
      </w:r>
      <w:r>
        <w:rPr>
          <w:rFonts w:hint="eastAsia"/>
        </w:rPr>
        <w:fldChar w:fldCharType="begin"/>
      </w:r>
      <w:r>
        <w:rPr>
          <w:rFonts w:hint="eastAsia"/>
        </w:rPr>
        <w:instrText xml:space="preserve"> </w:instrText>
      </w:r>
      <w:r>
        <w:instrText xml:space="preserve">PAGEREF _Toc198379390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C687223">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"_Toc198379391" </w:instrText>
      </w:r>
      <w:r>
        <w:fldChar w:fldCharType="separate"/>
      </w:r>
      <w:r>
        <w:rPr>
          <w:rStyle w:val="32"/>
          <w:rFonts w:hint="eastAsia"/>
        </w:rPr>
        <w:t>6.2.3</w:t>
      </w:r>
      <w:r>
        <w:rPr>
          <w:rStyle w:val="32"/>
        </w:rPr>
        <w:t xml:space="preserve"> </w:t>
      </w:r>
      <w:r>
        <w:rPr>
          <w:rStyle w:val="32"/>
          <w:rFonts w:hint="eastAsia"/>
        </w:rPr>
        <w:t xml:space="preserve"> 骨架安装</w:t>
      </w:r>
      <w:r>
        <w:rPr>
          <w:rFonts w:hint="eastAsia"/>
        </w:rPr>
        <w:tab/>
      </w:r>
      <w:r>
        <w:rPr>
          <w:rFonts w:hint="eastAsia"/>
        </w:rPr>
        <w:fldChar w:fldCharType="begin"/>
      </w:r>
      <w:r>
        <w:rPr>
          <w:rFonts w:hint="eastAsia"/>
        </w:rPr>
        <w:instrText xml:space="preserve"> </w:instrText>
      </w:r>
      <w:r>
        <w:instrText xml:space="preserve">PAGEREF _Toc198379391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5DEF7511">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"_Toc198379392" </w:instrText>
      </w:r>
      <w:r>
        <w:fldChar w:fldCharType="separate"/>
      </w:r>
      <w:r>
        <w:rPr>
          <w:rStyle w:val="32"/>
          <w:rFonts w:hint="eastAsia"/>
        </w:rPr>
        <w:t>6.2.4</w:t>
      </w:r>
      <w:r>
        <w:rPr>
          <w:rStyle w:val="32"/>
        </w:rPr>
        <w:t xml:space="preserve"> </w:t>
      </w:r>
      <w:r>
        <w:rPr>
          <w:rStyle w:val="32"/>
          <w:rFonts w:hint="eastAsia"/>
        </w:rPr>
        <w:t xml:space="preserve"> 覆盖材料安装</w:t>
      </w:r>
      <w:r>
        <w:rPr>
          <w:rFonts w:hint="eastAsia"/>
        </w:rPr>
        <w:tab/>
      </w:r>
      <w:r>
        <w:rPr>
          <w:rFonts w:hint="eastAsia"/>
        </w:rPr>
        <w:fldChar w:fldCharType="begin"/>
      </w:r>
      <w:r>
        <w:rPr>
          <w:rFonts w:hint="eastAsia"/>
        </w:rPr>
        <w:instrText xml:space="preserve"> </w:instrText>
      </w:r>
      <w:r>
        <w:instrText xml:space="preserve">PAGEREF _Toc198379392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466AEA89">
      <w:pPr>
        <w:pStyle w:val="15"/>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"_Toc198379393" </w:instrText>
      </w:r>
      <w:r>
        <w:fldChar w:fldCharType="separate"/>
      </w:r>
      <w:r>
        <w:rPr>
          <w:rStyle w:val="32"/>
          <w:rFonts w:hint="eastAsia"/>
        </w:rPr>
        <w:t>6.2.5</w:t>
      </w:r>
      <w:r>
        <w:rPr>
          <w:rStyle w:val="32"/>
        </w:rPr>
        <w:t xml:space="preserve"> </w:t>
      </w:r>
      <w:r>
        <w:rPr>
          <w:rStyle w:val="32"/>
          <w:rFonts w:hint="eastAsia"/>
        </w:rPr>
        <w:t xml:space="preserve"> 棚门安装</w:t>
      </w:r>
      <w:r>
        <w:rPr>
          <w:rFonts w:hint="eastAsia"/>
        </w:rPr>
        <w:tab/>
      </w:r>
      <w:r>
        <w:rPr>
          <w:rFonts w:hint="eastAsia"/>
        </w:rPr>
        <w:fldChar w:fldCharType="begin"/>
      </w:r>
      <w:r>
        <w:rPr>
          <w:rFonts w:hint="eastAsia"/>
        </w:rPr>
        <w:instrText xml:space="preserve"> </w:instrText>
      </w:r>
      <w:r>
        <w:instrText xml:space="preserve">PAGEREF _Toc198379393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0EB4700D">
      <w:pPr>
        <w:pStyle w:val="24"/>
        <w:rPr>
          <w:rFonts w:hint="eastAsia" w:asciiTheme="minorHAnsi" w:hAnsiTheme="minorHAnsi" w:eastAsiaTheme="minorEastAsia" w:cstheme="minorBidi"/>
          <w:szCs w:val="22"/>
          <w14:ligatures w14:val="standardContextual"/>
        </w:rPr>
      </w:pPr>
      <w:r>
        <w:fldChar w:fldCharType="begin"/>
      </w:r>
      <w:r>
        <w:instrText xml:space="preserve"> HYPERLINK \l "_Toc198379394" </w:instrText>
      </w:r>
      <w:r>
        <w:fldChar w:fldCharType="separate"/>
      </w:r>
      <w:r>
        <w:rPr>
          <w:rStyle w:val="32"/>
          <w:rFonts w:hint="eastAsia"/>
          <w14:scene3d>
            <w14:lightRig w14:rig="threePt" w14:dir="t">
              <w14:rot w14:lat="0" w14:lon="0" w14:rev="0"/>
            </w14:lightRig>
          </w14:scene3d>
        </w:rPr>
        <w:t>6.3</w:t>
      </w:r>
      <w:r>
        <w:rPr>
          <w:rStyle w:val="32"/>
          <w14:scene3d>
            <w14:lightRig w14:rig="threePt" w14:dir="t">
              <w14:rot w14:lat="0" w14:lon="0" w14:rev="0"/>
            </w14:lightRig>
          </w14:scene3d>
        </w:rPr>
        <w:t xml:space="preserve"> </w:t>
      </w:r>
      <w:r>
        <w:rPr>
          <w:rStyle w:val="32"/>
          <w:rFonts w:hint="eastAsia"/>
        </w:rPr>
        <w:t xml:space="preserve"> 大棚安装允许偏差</w:t>
      </w:r>
      <w:r>
        <w:rPr>
          <w:rFonts w:hint="eastAsia"/>
        </w:rPr>
        <w:tab/>
      </w:r>
      <w:r>
        <w:rPr>
          <w:rFonts w:hint="eastAsia"/>
        </w:rPr>
        <w:fldChar w:fldCharType="begin"/>
      </w:r>
      <w:r>
        <w:rPr>
          <w:rFonts w:hint="eastAsia"/>
        </w:rPr>
        <w:instrText xml:space="preserve"> </w:instrText>
      </w:r>
      <w:r>
        <w:instrText xml:space="preserve">PAGEREF _Toc198379394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3B3B53E0">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"_Toc198379395" </w:instrText>
      </w:r>
      <w:r>
        <w:fldChar w:fldCharType="separate"/>
      </w:r>
      <w:r>
        <w:rPr>
          <w:rStyle w:val="32"/>
          <w:rFonts w:hint="eastAsia"/>
        </w:rPr>
        <w:t>7</w:t>
      </w:r>
      <w:r>
        <w:rPr>
          <w:rStyle w:val="32"/>
        </w:rPr>
        <w:t xml:space="preserve"> </w:t>
      </w:r>
      <w:r>
        <w:rPr>
          <w:rStyle w:val="32"/>
          <w:rFonts w:hint="eastAsia"/>
        </w:rPr>
        <w:t xml:space="preserve"> 维护</w:t>
      </w:r>
      <w:r>
        <w:rPr>
          <w:rFonts w:hint="eastAsia"/>
        </w:rPr>
        <w:tab/>
      </w:r>
      <w:r>
        <w:rPr>
          <w:rFonts w:hint="eastAsia"/>
        </w:rPr>
        <w:fldChar w:fldCharType="begin"/>
      </w:r>
      <w:r>
        <w:rPr>
          <w:rFonts w:hint="eastAsia"/>
        </w:rPr>
        <w:instrText xml:space="preserve"> </w:instrText>
      </w:r>
      <w:r>
        <w:instrText xml:space="preserve">PAGEREF _Toc198379395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17596A34">
      <w:pPr>
        <w:pStyle w:val="91"/>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14:paraId="4A0E052D">
      <w:pPr>
        <w:pStyle w:val="89"/>
        <w:spacing w:after="468"/>
        <w:rPr>
          <w:rFonts w:hint="eastAsia"/>
        </w:rPr>
      </w:pPr>
      <w:bookmarkStart w:id="22" w:name="_Toc198379367"/>
      <w:bookmarkStart w:id="23" w:name="BookMark2"/>
      <w:r>
        <w:rPr>
          <w:rFonts w:hint="eastAsia"/>
          <w:spacing w:val="320"/>
        </w:rPr>
        <w:t>前</w:t>
      </w:r>
      <w:r>
        <w:rPr>
          <w:rFonts w:hint="eastAsia"/>
        </w:rPr>
        <w:t>言</w:t>
      </w:r>
      <w:bookmarkEnd w:id="22"/>
    </w:p>
    <w:p w14:paraId="4445E3C0">
      <w:pPr>
        <w:pStyle w:val="56"/>
        <w:ind w:firstLine="420"/>
        <w:rPr>
          <w:rFonts w:hint="eastAsia"/>
        </w:rPr>
      </w:pPr>
      <w:r>
        <w:rPr>
          <w:rFonts w:hint="eastAsia"/>
        </w:rPr>
        <w:t>本文件按照GB/T 1.1—2020《标准化工作导则  第1部分：标准化文件的结构和起草规则》的规定起草。</w:t>
      </w:r>
    </w:p>
    <w:p w14:paraId="00BBC16B">
      <w:pPr>
        <w:pStyle w:val="56"/>
        <w:ind w:firstLine="420"/>
        <w:rPr>
          <w:rFonts w:hint="eastAsia"/>
        </w:rPr>
      </w:pPr>
      <w:r>
        <w:rPr>
          <w:rFonts w:hint="eastAsia" w:ascii="宋体" w:hAnsi="宋体" w:cs="宋体"/>
        </w:rPr>
        <w:t>请注意本文件的某些内容可能涉及专利。本文件的发布机构不承担识别专利的责任。</w:t>
      </w:r>
    </w:p>
    <w:p w14:paraId="4717EDDC">
      <w:pPr>
        <w:pStyle w:val="56"/>
        <w:ind w:firstLine="420"/>
        <w:rPr>
          <w:rFonts w:hint="eastAsia"/>
        </w:rPr>
      </w:pPr>
      <w:r>
        <w:rPr>
          <w:rFonts w:hint="eastAsia"/>
        </w:rPr>
        <w:t>本文件由</w:t>
      </w:r>
      <w:r>
        <w:rPr>
          <w:rFonts w:hint="eastAsia"/>
          <w:lang w:val="en-US" w:eastAsia="zh-CN"/>
        </w:rPr>
        <w:t>湖南省农业农村厅</w:t>
      </w:r>
      <w:r>
        <w:rPr>
          <w:rFonts w:hint="eastAsia"/>
        </w:rPr>
        <w:t>提出。</w:t>
      </w:r>
    </w:p>
    <w:p w14:paraId="198B0A80">
      <w:pPr>
        <w:pStyle w:val="56"/>
        <w:ind w:firstLine="420"/>
        <w:rPr>
          <w:rFonts w:hint="eastAsia"/>
        </w:rPr>
      </w:pPr>
      <w:r>
        <w:rPr>
          <w:rFonts w:hint="eastAsia"/>
        </w:rPr>
        <w:t>本文件由</w:t>
      </w:r>
      <w:r>
        <w:rPr>
          <w:rFonts w:hint="eastAsia"/>
          <w:highlight w:val="none"/>
        </w:rPr>
        <w:t>湖南省</w:t>
      </w:r>
      <w:r>
        <w:rPr>
          <w:rFonts w:hint="eastAsia"/>
          <w:highlight w:val="none"/>
          <w:lang w:val="en-US" w:eastAsia="zh-CN"/>
        </w:rPr>
        <w:t>农业标准化技术委员会</w:t>
      </w:r>
      <w:r>
        <w:rPr>
          <w:rFonts w:hint="eastAsia"/>
        </w:rPr>
        <w:t>归口。</w:t>
      </w:r>
    </w:p>
    <w:p w14:paraId="5FF86E9B">
      <w:pPr>
        <w:pStyle w:val="56"/>
        <w:ind w:firstLine="420"/>
        <w:rPr>
          <w:rFonts w:hint="eastAsia"/>
        </w:rPr>
      </w:pPr>
      <w:r>
        <w:rPr>
          <w:rFonts w:hint="eastAsia"/>
        </w:rPr>
        <w:t>本文件起草单位：</w:t>
      </w:r>
      <w:r>
        <w:rPr>
          <w:rFonts w:hint="eastAsia"/>
          <w:lang w:val="en-US" w:eastAsia="zh-CN"/>
        </w:rPr>
        <w:t>湖南省食用菌协会、</w:t>
      </w:r>
      <w:r>
        <w:rPr>
          <w:rFonts w:hint="eastAsia"/>
        </w:rPr>
        <w:t>湖南美匠橙农业发展股份有限公司、湖南农业大学园艺学院、湖南省食用菌研究所、湖南省农业机械鉴定站。</w:t>
      </w:r>
    </w:p>
    <w:p w14:paraId="5EAC05B9">
      <w:pPr>
        <w:pStyle w:val="56"/>
        <w:ind w:firstLine="420"/>
        <w:rPr>
          <w:rFonts w:hint="default" w:eastAsia="宋体"/>
          <w:highlight w:val="none"/>
          <w:lang w:val="en-US" w:eastAsia="zh-CN"/>
        </w:rPr>
      </w:pPr>
      <w:r>
        <w:rPr>
          <w:rFonts w:hint="eastAsia"/>
        </w:rPr>
        <w:t>本文件主要起草人：</w:t>
      </w:r>
      <w:r>
        <w:rPr>
          <w:rFonts w:hint="eastAsia"/>
          <w:highlight w:val="none"/>
          <w:lang w:val="en-US" w:eastAsia="zh-CN"/>
        </w:rPr>
        <w:t>彭运祥、黄科、郑运东、吴芳、刘颖尉、彭丁文。</w:t>
      </w:r>
    </w:p>
    <w:p w14:paraId="5922B871">
      <w:pPr>
        <w:pStyle w:val="56"/>
        <w:ind w:firstLine="420"/>
        <w:rPr>
          <w:rFonts w:hint="eastAsia"/>
          <w:highlight w:val="none"/>
        </w:rPr>
      </w:pPr>
    </w:p>
    <w:p w14:paraId="7D3A63BA">
      <w:pPr>
        <w:pStyle w:val="56"/>
        <w:ind w:firstLine="420"/>
        <w:rPr>
          <w:rFonts w:hint="eastAsia"/>
        </w:rPr>
      </w:pPr>
    </w:p>
    <w:p w14:paraId="5E7191A9">
      <w:pPr>
        <w:pStyle w:val="56"/>
        <w:ind w:firstLine="420"/>
        <w:rPr>
          <w:rFonts w:hint="eastAsia"/>
        </w:rPr>
        <w:sectPr>
          <w:pgSz w:w="11906" w:h="16838"/>
          <w:pgMar w:top="2410" w:right="1134" w:bottom="1134" w:left="1134" w:header="1418" w:footer="1134" w:gutter="284"/>
          <w:pgNumType w:fmt="upperRoman"/>
          <w:cols w:space="425" w:num="1"/>
          <w:formProt w:val="0"/>
          <w:docGrid w:type="lines" w:linePitch="312" w:charSpace="0"/>
        </w:sectPr>
      </w:pPr>
    </w:p>
    <w:bookmarkEnd w:id="23"/>
    <w:p w14:paraId="49D23B77">
      <w:pPr>
        <w:spacing w:line="20" w:lineRule="exact"/>
        <w:jc w:val="center"/>
        <w:rPr>
          <w:rFonts w:hint="eastAsia" w:ascii="黑体" w:hAnsi="黑体" w:eastAsia="黑体"/>
          <w:sz w:val="32"/>
          <w:szCs w:val="32"/>
        </w:rPr>
      </w:pPr>
      <w:bookmarkStart w:id="24" w:name="BookMark4"/>
    </w:p>
    <w:p w14:paraId="2140330D">
      <w:pPr>
        <w:spacing w:line="20" w:lineRule="exact"/>
        <w:jc w:val="center"/>
        <w:rPr>
          <w:rFonts w:hint="eastAsia" w:ascii="黑体" w:hAnsi="黑体" w:eastAsia="黑体"/>
          <w:sz w:val="32"/>
          <w:szCs w:val="32"/>
        </w:rPr>
      </w:pPr>
    </w:p>
    <w:sdt>
      <w:sdtPr>
        <w:tag w:val="NEW_STAND_NAME"/>
        <w:id w:val="595910757"/>
        <w:lock w:val="sdtLocked"/>
        <w:placeholder>
          <w:docPart w:val="3AE5378B4FE44F4F8F3661FF2A75DC9C"/>
        </w:placeholder>
      </w:sdtPr>
      <w:sdtContent>
        <w:p w14:paraId="36F34600">
          <w:pPr>
            <w:pStyle w:val="177"/>
            <w:spacing w:before="3" w:beforeLines="1" w:after="686" w:afterLines="220"/>
            <w:rPr>
              <w:rFonts w:hint="eastAsia"/>
            </w:rPr>
          </w:pPr>
          <w:bookmarkStart w:id="25" w:name="NEW_STAND_NAME"/>
          <w:r>
            <w:rPr>
              <w:rFonts w:hint="eastAsia"/>
            </w:rPr>
            <w:t>GLP-8440顶通风大棚技术规范</w:t>
          </w:r>
        </w:p>
      </w:sdtContent>
    </w:sdt>
    <w:bookmarkEnd w:id="25"/>
    <w:p w14:paraId="2DD14465">
      <w:pPr>
        <w:pStyle w:val="104"/>
        <w:spacing w:before="312" w:after="312"/>
      </w:pPr>
      <w:bookmarkStart w:id="26" w:name="_Toc26718930"/>
      <w:bookmarkStart w:id="27" w:name="_Toc26648465"/>
      <w:bookmarkStart w:id="28" w:name="_Toc26986771"/>
      <w:bookmarkStart w:id="29" w:name="_Toc198379368"/>
      <w:bookmarkStart w:id="30" w:name="_Toc17233333"/>
      <w:bookmarkStart w:id="31" w:name="_Toc198379073"/>
      <w:bookmarkStart w:id="32" w:name="_Toc24884211"/>
      <w:bookmarkStart w:id="33" w:name="_Toc26986530"/>
      <w:bookmarkStart w:id="34" w:name="_Toc17233325"/>
      <w:bookmarkStart w:id="35" w:name="_Toc24884218"/>
      <w:r>
        <w:rPr>
          <w:rFonts w:hint="eastAsia"/>
        </w:rPr>
        <w:t>范围</w:t>
      </w:r>
      <w:bookmarkEnd w:id="26"/>
      <w:bookmarkEnd w:id="27"/>
      <w:bookmarkEnd w:id="28"/>
      <w:bookmarkEnd w:id="29"/>
      <w:bookmarkEnd w:id="30"/>
      <w:bookmarkEnd w:id="31"/>
      <w:bookmarkEnd w:id="32"/>
      <w:bookmarkEnd w:id="33"/>
      <w:bookmarkEnd w:id="34"/>
      <w:bookmarkEnd w:id="35"/>
    </w:p>
    <w:p w14:paraId="59C6D4D2">
      <w:pPr>
        <w:pStyle w:val="56"/>
        <w:ind w:firstLine="420"/>
        <w:rPr>
          <w:highlight w:val="none"/>
        </w:rPr>
      </w:pPr>
      <w:bookmarkStart w:id="36" w:name="_Toc24884219"/>
      <w:bookmarkStart w:id="37" w:name="_Toc26648466"/>
      <w:bookmarkStart w:id="38" w:name="_Toc17233326"/>
      <w:bookmarkStart w:id="39" w:name="_Toc17233334"/>
      <w:bookmarkStart w:id="40" w:name="_Toc24884212"/>
      <w:r>
        <w:rPr>
          <w:rFonts w:hint="eastAsia"/>
        </w:rPr>
        <w:t>GLP-8440食用菌（蔬菜、育秧）广普型双层光控大棚运用场景广泛，高透光、高保温、高通风性适用</w:t>
      </w:r>
      <w:r>
        <w:rPr>
          <w:rFonts w:hint="eastAsia"/>
          <w:highlight w:val="none"/>
        </w:rPr>
        <w:t>于喜光和不喜光类的多种作物。</w:t>
      </w:r>
    </w:p>
    <w:p w14:paraId="50399ABA">
      <w:pPr>
        <w:pStyle w:val="56"/>
        <w:ind w:firstLine="420"/>
        <w:rPr>
          <w:highlight w:val="none"/>
        </w:rPr>
      </w:pPr>
      <w:r>
        <w:rPr>
          <w:rFonts w:hint="eastAsia"/>
          <w:highlight w:val="none"/>
        </w:rPr>
        <w:t>本</w:t>
      </w:r>
      <w:r>
        <w:rPr>
          <w:rFonts w:hint="eastAsia"/>
          <w:highlight w:val="none"/>
          <w:lang w:val="en-US" w:eastAsia="zh-CN"/>
        </w:rPr>
        <w:t>文件</w:t>
      </w:r>
      <w:r>
        <w:rPr>
          <w:rFonts w:hint="eastAsia"/>
          <w:highlight w:val="none"/>
        </w:rPr>
        <w:t>规定了农用连栋钢架大棚的术语和定义、型式与基本参数、技术要求、安装、维护、标志。 本</w:t>
      </w:r>
      <w:r>
        <w:rPr>
          <w:rFonts w:hint="eastAsia"/>
          <w:highlight w:val="none"/>
          <w:lang w:val="en-US" w:eastAsia="zh-CN"/>
        </w:rPr>
        <w:t>文件</w:t>
      </w:r>
      <w:r>
        <w:rPr>
          <w:rFonts w:hint="eastAsia"/>
          <w:highlight w:val="none"/>
        </w:rPr>
        <w:t>适用于连栋钢架大棚(以下简称大棚)。</w:t>
      </w:r>
    </w:p>
    <w:p w14:paraId="4CF1A8B6">
      <w:pPr>
        <w:pStyle w:val="104"/>
        <w:spacing w:before="312" w:after="312"/>
      </w:pPr>
      <w:bookmarkStart w:id="41" w:name="_Toc26986531"/>
      <w:bookmarkStart w:id="42" w:name="_Toc198379369"/>
      <w:bookmarkStart w:id="43" w:name="_Toc198379074"/>
      <w:bookmarkStart w:id="44" w:name="_Toc26718931"/>
      <w:bookmarkStart w:id="45" w:name="_Toc26986772"/>
      <w:r>
        <w:rPr>
          <w:rFonts w:hint="eastAsia"/>
          <w:highlight w:val="none"/>
        </w:rPr>
        <w:t>规范性引用文</w:t>
      </w:r>
      <w:r>
        <w:rPr>
          <w:rFonts w:hint="eastAsia"/>
        </w:rPr>
        <w:t>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78EC1E2E36C2459FAF20FA4D7BD9471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DE23178">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3C9AC10">
      <w:pPr>
        <w:pStyle w:val="56"/>
        <w:ind w:firstLine="420"/>
        <w:rPr>
          <w:rFonts w:hint="eastAsia"/>
        </w:rPr>
      </w:pPr>
      <w:r>
        <w:rPr>
          <w:rFonts w:hint="eastAsia"/>
        </w:rPr>
        <w:t>GB/T 700 碳素结构钢</w:t>
      </w:r>
    </w:p>
    <w:p w14:paraId="3ADAB090">
      <w:pPr>
        <w:pStyle w:val="56"/>
        <w:ind w:firstLine="420"/>
        <w:rPr>
          <w:rFonts w:hint="eastAsia"/>
        </w:rPr>
      </w:pPr>
      <w:r>
        <w:rPr>
          <w:rFonts w:hint="eastAsia"/>
        </w:rPr>
        <w:t>GB/T 2518 连续热镀锌钢板及钢带</w:t>
      </w:r>
    </w:p>
    <w:p w14:paraId="72B45A7A">
      <w:pPr>
        <w:pStyle w:val="56"/>
        <w:ind w:firstLine="420"/>
        <w:rPr>
          <w:rFonts w:hint="eastAsia"/>
        </w:rPr>
      </w:pPr>
      <w:r>
        <w:rPr>
          <w:rFonts w:hint="eastAsia"/>
        </w:rPr>
        <w:t>GB/T 13306 标牌</w:t>
      </w:r>
    </w:p>
    <w:p w14:paraId="0BFFF62E">
      <w:pPr>
        <w:pStyle w:val="56"/>
        <w:ind w:firstLine="420"/>
        <w:rPr>
          <w:rFonts w:hint="eastAsia"/>
        </w:rPr>
      </w:pPr>
      <w:r>
        <w:rPr>
          <w:rFonts w:hint="eastAsia"/>
        </w:rPr>
        <w:t>GB/T 13793 直缝电焊钢管</w:t>
      </w:r>
    </w:p>
    <w:p w14:paraId="7593FFED">
      <w:pPr>
        <w:pStyle w:val="56"/>
        <w:ind w:firstLine="420"/>
        <w:rPr>
          <w:rFonts w:hint="eastAsia"/>
        </w:rPr>
      </w:pPr>
      <w:r>
        <w:rPr>
          <w:rFonts w:hint="eastAsia"/>
        </w:rPr>
        <w:t>GB/T 13912 金属覆盖层钢铁制件热浸镀锌层技术要求及试验方法</w:t>
      </w:r>
    </w:p>
    <w:p w14:paraId="49CE104C">
      <w:pPr>
        <w:pStyle w:val="56"/>
        <w:ind w:firstLine="420"/>
        <w:rPr>
          <w:rFonts w:hint="eastAsia"/>
        </w:rPr>
      </w:pPr>
      <w:r>
        <w:rPr>
          <w:rFonts w:hint="eastAsia"/>
        </w:rPr>
        <w:t>GB/T 19791 温室防虫网设计安装规范</w:t>
      </w:r>
    </w:p>
    <w:p w14:paraId="01540E5A">
      <w:pPr>
        <w:pStyle w:val="56"/>
        <w:ind w:firstLine="420"/>
        <w:rPr>
          <w:rFonts w:hint="eastAsia"/>
        </w:rPr>
      </w:pPr>
      <w:r>
        <w:rPr>
          <w:rFonts w:hint="eastAsia"/>
        </w:rPr>
        <w:t>GB 50007 建筑地基基础设计规范</w:t>
      </w:r>
    </w:p>
    <w:p w14:paraId="10B744E7">
      <w:pPr>
        <w:pStyle w:val="56"/>
        <w:ind w:firstLine="420"/>
        <w:rPr>
          <w:rFonts w:hint="eastAsia"/>
        </w:rPr>
      </w:pPr>
      <w:r>
        <w:rPr>
          <w:rFonts w:hint="eastAsia"/>
        </w:rPr>
        <w:t>NY/T 1145 温室地基基础设计、施工与验收技术规范</w:t>
      </w:r>
    </w:p>
    <w:p w14:paraId="1990C341">
      <w:pPr>
        <w:pStyle w:val="56"/>
        <w:ind w:firstLine="420"/>
      </w:pPr>
      <w:r>
        <w:rPr>
          <w:rFonts w:hint="eastAsia"/>
        </w:rPr>
        <w:t>NY/T 1966 温室覆盖材料安装与验收规范塑料薄膜</w:t>
      </w:r>
    </w:p>
    <w:p w14:paraId="619F556D">
      <w:pPr>
        <w:pStyle w:val="104"/>
        <w:spacing w:before="312" w:after="312"/>
      </w:pPr>
      <w:bookmarkStart w:id="46" w:name="_Toc198379075"/>
      <w:bookmarkStart w:id="47" w:name="_Toc198379370"/>
      <w:r>
        <w:rPr>
          <w:rFonts w:hint="eastAsia"/>
          <w:szCs w:val="21"/>
        </w:rPr>
        <w:t>术语和定义</w:t>
      </w:r>
      <w:bookmarkEnd w:id="46"/>
      <w:bookmarkEnd w:id="47"/>
    </w:p>
    <w:sdt>
      <w:sdtPr>
        <w:id w:val="-1909835108"/>
        <w:placeholder>
          <w:docPart w:val="C9AAA6B1E16743E4B1B6C2FD840A113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89D1502">
          <w:pPr>
            <w:pStyle w:val="56"/>
            <w:ind w:firstLine="420"/>
          </w:pPr>
          <w:bookmarkStart w:id="48" w:name="_Toc26986532"/>
          <w:bookmarkEnd w:id="48"/>
          <w:r>
            <w:t>下列术语和定义适用于本文件。</w:t>
          </w:r>
        </w:p>
      </w:sdtContent>
    </w:sdt>
    <w:p w14:paraId="2F78F721">
      <w:pPr>
        <w:pStyle w:val="223"/>
        <w:ind w:left="422" w:hanging="422" w:hangingChars="200"/>
        <w:rPr>
          <w:rFonts w:ascii="黑体" w:hAnsi="黑体" w:eastAsia="黑体"/>
        </w:rPr>
      </w:pPr>
      <w:r>
        <w:rPr>
          <w:rFonts w:ascii="黑体" w:hAnsi="黑体" w:eastAsia="黑体"/>
          <w:b/>
          <w:bCs/>
        </w:rPr>
        <w:br w:type="textWrapping"/>
      </w:r>
      <w:r>
        <w:rPr>
          <w:rFonts w:hint="eastAsia" w:ascii="黑体" w:hAnsi="黑体" w:eastAsia="黑体"/>
        </w:rPr>
        <w:t>GLP-8440食用菌（蔬菜、育秧）广普型双层光控大棚</w:t>
      </w:r>
      <w:r>
        <w:rPr>
          <w:rFonts w:hint="eastAsia" w:ascii="黑体" w:hAnsi="黑体" w:eastAsia="黑体"/>
          <w:lang w:val="en-US" w:eastAsia="zh-CN"/>
        </w:rPr>
        <w:t xml:space="preserve"> </w:t>
      </w:r>
      <w:r>
        <w:rPr>
          <w:rFonts w:hint="eastAsia" w:ascii="黑体" w:hAnsi="黑体" w:eastAsia="黑体"/>
        </w:rPr>
        <w:t>GLP-8440</w:t>
      </w:r>
      <w:r>
        <w:rPr>
          <w:rFonts w:hint="eastAsia" w:ascii="黑体" w:hAnsi="黑体" w:eastAsia="黑体"/>
          <w:lang w:val="en-US" w:eastAsia="zh-CN"/>
        </w:rPr>
        <w:t xml:space="preserve"> double-layer light-controlled greenhouses for edible fungi (vegetables, rice seedlings)</w:t>
      </w:r>
    </w:p>
    <w:p w14:paraId="70094669">
      <w:pPr>
        <w:pStyle w:val="56"/>
        <w:ind w:firstLine="420"/>
        <w:rPr>
          <w:rFonts w:hint="eastAsia"/>
        </w:rPr>
      </w:pPr>
      <w:r>
        <w:rPr>
          <w:rFonts w:hint="eastAsia"/>
        </w:rPr>
        <w:t>由两个或两个以上跨间，跨间之间以天沟连接，采用组装式热镀锌钢结构骨架、覆盖塑料薄膜用于农业生产的双层保温光控大棚。</w:t>
      </w:r>
    </w:p>
    <w:p w14:paraId="64B85341">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骨架</w:t>
      </w:r>
      <w:r>
        <w:rPr>
          <w:rFonts w:hint="eastAsia" w:ascii="黑体" w:hAnsi="黑体" w:eastAsia="黑体"/>
          <w:lang w:val="en-US" w:eastAsia="zh-CN"/>
        </w:rPr>
        <w:t xml:space="preserve"> skeleton</w:t>
      </w:r>
    </w:p>
    <w:p w14:paraId="559F552B">
      <w:pPr>
        <w:pStyle w:val="56"/>
        <w:ind w:firstLine="420"/>
        <w:rPr>
          <w:rFonts w:hint="eastAsia"/>
        </w:rPr>
      </w:pPr>
      <w:r>
        <w:rPr>
          <w:rFonts w:hint="eastAsia"/>
        </w:rPr>
        <w:t>跨间横剖面的几何形状为弧型，用于支撑棚面和承受各种载荷的组装式热镀锌钢结构的大棚主体。</w:t>
      </w:r>
    </w:p>
    <w:p w14:paraId="3168C4F4">
      <w:pPr>
        <w:pStyle w:val="223"/>
        <w:ind w:left="420" w:hanging="420" w:hangingChars="200"/>
        <w:rPr>
          <w:rFonts w:ascii="黑体" w:hAnsi="黑体" w:eastAsia="黑体"/>
        </w:rPr>
      </w:pPr>
      <w:r>
        <w:rPr>
          <w:rFonts w:ascii="黑体" w:hAnsi="黑体" w:eastAsia="黑体"/>
        </w:rPr>
        <w:br w:type="textWrapping"/>
      </w:r>
      <w:bookmarkStart w:id="49" w:name="OLE_LINK2"/>
      <w:r>
        <w:rPr>
          <w:rFonts w:hint="eastAsia" w:ascii="黑体" w:hAnsi="黑体" w:eastAsia="黑体"/>
        </w:rPr>
        <w:t>跨度</w:t>
      </w:r>
      <w:bookmarkEnd w:id="49"/>
      <w:r>
        <w:rPr>
          <w:rFonts w:hint="eastAsia" w:ascii="黑体" w:hAnsi="黑体" w:eastAsia="黑体"/>
          <w:lang w:val="en-US" w:eastAsia="zh-CN"/>
        </w:rPr>
        <w:t xml:space="preserve"> span</w:t>
      </w:r>
    </w:p>
    <w:p w14:paraId="0BC772A5">
      <w:pPr>
        <w:pStyle w:val="56"/>
        <w:ind w:firstLine="420"/>
        <w:rPr>
          <w:rFonts w:hint="eastAsia"/>
        </w:rPr>
      </w:pPr>
      <w:r>
        <w:rPr>
          <w:rFonts w:hint="eastAsia"/>
        </w:rPr>
        <w:t>垂直天沟方向，大棚内两相邻立柱轴线之间的水平距离</w:t>
      </w:r>
      <w:r>
        <w:rPr>
          <w:rFonts w:hint="eastAsia"/>
          <w:lang w:val="en-US" w:eastAsia="zh-CN"/>
        </w:rPr>
        <w:t>,</w:t>
      </w:r>
      <w:r>
        <w:rPr>
          <w:rFonts w:hint="eastAsia"/>
        </w:rPr>
        <w:t>也称端面。</w:t>
      </w:r>
    </w:p>
    <w:p w14:paraId="77DBFED0">
      <w:pPr>
        <w:pStyle w:val="223"/>
        <w:rPr>
          <w:rFonts w:ascii="黑体" w:hAnsi="黑体" w:eastAsia="黑体"/>
        </w:rPr>
      </w:pPr>
      <w:r>
        <w:br w:type="textWrapping"/>
      </w:r>
      <w:r>
        <w:rPr>
          <w:rFonts w:hint="eastAsia" w:ascii="黑体" w:hAnsi="黑体" w:eastAsia="黑体"/>
        </w:rPr>
        <w:t xml:space="preserve">    开间</w:t>
      </w:r>
      <w:r>
        <w:rPr>
          <w:rFonts w:hint="eastAsia" w:ascii="黑体" w:hAnsi="黑体" w:eastAsia="黑体"/>
          <w:lang w:val="en-US" w:eastAsia="zh-CN"/>
        </w:rPr>
        <w:t xml:space="preserve"> width</w:t>
      </w:r>
    </w:p>
    <w:p w14:paraId="12F34AC5">
      <w:pPr>
        <w:pStyle w:val="56"/>
        <w:ind w:firstLine="420"/>
      </w:pPr>
      <w:r>
        <w:rPr>
          <w:rFonts w:hint="eastAsia"/>
        </w:rPr>
        <w:t>沿天沟方向，大棚内两相邻立柱中心线之间的水平距离</w:t>
      </w:r>
      <w:r>
        <w:rPr>
          <w:rFonts w:hint="eastAsia"/>
          <w:lang w:val="en-US" w:eastAsia="zh-CN"/>
        </w:rPr>
        <w:t>,</w:t>
      </w:r>
      <w:r>
        <w:rPr>
          <w:rFonts w:hint="eastAsia"/>
        </w:rPr>
        <w:t>也称侧面。</w:t>
      </w:r>
    </w:p>
    <w:p w14:paraId="2F236BF6">
      <w:pPr>
        <w:pStyle w:val="223"/>
      </w:pPr>
      <w:r>
        <w:br w:type="textWrapping"/>
      </w:r>
      <w:r>
        <w:rPr>
          <w:rFonts w:hint="eastAsia" w:ascii="黑体" w:hAnsi="黑体" w:eastAsia="黑体"/>
        </w:rPr>
        <w:t xml:space="preserve">    顶高</w:t>
      </w:r>
      <w:r>
        <w:rPr>
          <w:rFonts w:hint="eastAsia" w:ascii="黑体" w:hAnsi="黑体" w:eastAsia="黑体"/>
          <w:lang w:val="en-US" w:eastAsia="zh-CN"/>
        </w:rPr>
        <w:t xml:space="preserve"> top height</w:t>
      </w:r>
    </w:p>
    <w:p w14:paraId="1A881739">
      <w:pPr>
        <w:pStyle w:val="223"/>
        <w:numPr>
          <w:ilvl w:val="0"/>
          <w:numId w:val="0"/>
        </w:numPr>
        <w:ind w:firstLine="420" w:firstLineChars="200"/>
      </w:pPr>
      <w:r>
        <w:rPr>
          <w:rFonts w:hint="eastAsia"/>
        </w:rPr>
        <w:t>大棚骨架顶部最高处与大棚基准面之间的垂直距离。</w:t>
      </w:r>
    </w:p>
    <w:p w14:paraId="467EE40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长度</w:t>
      </w:r>
      <w:r>
        <w:rPr>
          <w:rFonts w:hint="eastAsia" w:ascii="黑体" w:hAnsi="黑体" w:eastAsia="黑体"/>
          <w:lang w:val="en-US" w:eastAsia="zh-CN"/>
        </w:rPr>
        <w:t xml:space="preserve"> length</w:t>
      </w:r>
    </w:p>
    <w:p w14:paraId="71EFAD43">
      <w:pPr>
        <w:pStyle w:val="223"/>
        <w:numPr>
          <w:ilvl w:val="0"/>
          <w:numId w:val="0"/>
        </w:numPr>
        <w:ind w:left="420"/>
      </w:pPr>
      <w:r>
        <w:rPr>
          <w:rFonts w:hint="eastAsia"/>
        </w:rPr>
        <w:t>大棚骨架纵向两端部钢管中心线之间的水平距离（开间方向）。</w:t>
      </w:r>
    </w:p>
    <w:p w14:paraId="7A01E97E">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肩高</w:t>
      </w:r>
      <w:r>
        <w:rPr>
          <w:rFonts w:hint="eastAsia" w:ascii="黑体" w:hAnsi="黑体" w:eastAsia="黑体"/>
          <w:lang w:val="en-US" w:eastAsia="zh-CN"/>
        </w:rPr>
        <w:t xml:space="preserve"> shoulder height</w:t>
      </w:r>
    </w:p>
    <w:p w14:paraId="12D6CF17">
      <w:pPr>
        <w:pStyle w:val="56"/>
        <w:ind w:firstLine="420"/>
      </w:pPr>
      <w:r>
        <w:rPr>
          <w:rFonts w:hint="eastAsia"/>
        </w:rPr>
        <w:t>天沟下沿至大棚基准面之间的垂直距离。</w:t>
      </w:r>
    </w:p>
    <w:p w14:paraId="4C3C96A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拱间距</w:t>
      </w:r>
      <w:r>
        <w:rPr>
          <w:rFonts w:hint="eastAsia" w:ascii="黑体" w:hAnsi="黑体" w:eastAsia="黑体"/>
          <w:lang w:val="en-US" w:eastAsia="zh-CN"/>
        </w:rPr>
        <w:t xml:space="preserve"> arch spacing</w:t>
      </w:r>
    </w:p>
    <w:p w14:paraId="55D3609F">
      <w:pPr>
        <w:pStyle w:val="56"/>
        <w:ind w:firstLine="420"/>
      </w:pPr>
      <w:r>
        <w:rPr>
          <w:rFonts w:hint="eastAsia"/>
        </w:rPr>
        <w:t>大棚骨架侧壁相邻两钢管中心线之间的水平距离。</w:t>
      </w:r>
    </w:p>
    <w:p w14:paraId="47AB8148">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天沟</w:t>
      </w:r>
      <w:r>
        <w:rPr>
          <w:rFonts w:hint="eastAsia" w:ascii="黑体" w:hAnsi="黑体" w:eastAsia="黑体"/>
          <w:lang w:val="en-US" w:eastAsia="zh-CN"/>
        </w:rPr>
        <w:t xml:space="preserve"> gutter</w:t>
      </w:r>
    </w:p>
    <w:p w14:paraId="292EA79A">
      <w:pPr>
        <w:pStyle w:val="56"/>
        <w:ind w:firstLine="420"/>
      </w:pPr>
      <w:r>
        <w:rPr>
          <w:rFonts w:hint="eastAsia"/>
        </w:rPr>
        <w:t>大棚连接处用于排水的沟槽。</w:t>
      </w:r>
    </w:p>
    <w:p w14:paraId="1C963D0A">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基准面</w:t>
      </w:r>
      <w:r>
        <w:rPr>
          <w:rFonts w:hint="eastAsia" w:ascii="黑体" w:hAnsi="黑体" w:eastAsia="黑体"/>
          <w:lang w:val="en-US" w:eastAsia="zh-CN"/>
        </w:rPr>
        <w:t xml:space="preserve"> datum plane</w:t>
      </w:r>
    </w:p>
    <w:p w14:paraId="7DE091BD">
      <w:pPr>
        <w:pStyle w:val="56"/>
        <w:ind w:firstLine="420"/>
      </w:pPr>
      <w:r>
        <w:rPr>
          <w:rFonts w:hint="eastAsia"/>
        </w:rPr>
        <w:t>测量大棚高度的基础平面。</w:t>
      </w:r>
    </w:p>
    <w:p w14:paraId="6D3BFDCE">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防虫网</w:t>
      </w:r>
      <w:r>
        <w:rPr>
          <w:rFonts w:hint="eastAsia" w:ascii="黑体" w:hAnsi="黑体" w:eastAsia="黑体"/>
          <w:lang w:val="en-US" w:eastAsia="zh-CN"/>
        </w:rPr>
        <w:t xml:space="preserve"> insect-proof net</w:t>
      </w:r>
    </w:p>
    <w:p w14:paraId="2B43F4D9">
      <w:pPr>
        <w:pStyle w:val="56"/>
        <w:ind w:firstLine="420"/>
      </w:pPr>
      <w:r>
        <w:rPr>
          <w:rFonts w:hint="eastAsia"/>
        </w:rPr>
        <w:t>安装在大棚通风口，阻止大棚外害虫进入棚内和棚内益虫逸出大棚的一种防护网。</w:t>
      </w:r>
    </w:p>
    <w:p w14:paraId="62AD689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卷膜系统</w:t>
      </w:r>
      <w:r>
        <w:rPr>
          <w:rFonts w:hint="eastAsia" w:ascii="黑体" w:hAnsi="黑体" w:eastAsia="黑体"/>
          <w:lang w:val="en-US" w:eastAsia="zh-CN"/>
        </w:rPr>
        <w:t xml:space="preserve"> f</w:t>
      </w:r>
      <w:r>
        <w:rPr>
          <w:rFonts w:hint="eastAsia" w:ascii="黑体" w:hAnsi="黑体" w:eastAsia="黑体"/>
        </w:rPr>
        <w:t>ilm rolling system</w:t>
      </w:r>
    </w:p>
    <w:p w14:paraId="7D3BC278">
      <w:pPr>
        <w:pStyle w:val="56"/>
        <w:ind w:firstLine="420"/>
      </w:pPr>
      <w:r>
        <w:rPr>
          <w:rFonts w:hint="eastAsia"/>
        </w:rPr>
        <w:t>大棚通风的一种装置。</w:t>
      </w:r>
    </w:p>
    <w:p w14:paraId="76AAD4B9">
      <w:pPr>
        <w:pStyle w:val="104"/>
        <w:spacing w:before="312" w:after="312"/>
      </w:pPr>
      <w:bookmarkStart w:id="50" w:name="_Toc198379076"/>
      <w:bookmarkStart w:id="51" w:name="_Toc198379371"/>
      <w:r>
        <w:rPr>
          <w:rFonts w:hint="eastAsia"/>
        </w:rPr>
        <w:t>型式与基本参数</w:t>
      </w:r>
      <w:bookmarkEnd w:id="50"/>
      <w:bookmarkEnd w:id="51"/>
    </w:p>
    <w:p w14:paraId="04C976A0">
      <w:pPr>
        <w:pStyle w:val="105"/>
        <w:spacing w:before="156" w:after="156"/>
      </w:pPr>
      <w:bookmarkStart w:id="52" w:name="_Toc198379077"/>
      <w:bookmarkStart w:id="53" w:name="_Toc198379372"/>
      <w:r>
        <w:rPr>
          <w:rFonts w:hint="eastAsia"/>
        </w:rPr>
        <w:t>型号编制规则</w:t>
      </w:r>
      <w:bookmarkEnd w:id="52"/>
      <w:bookmarkEnd w:id="53"/>
    </w:p>
    <w:p w14:paraId="712500D2">
      <w:pPr>
        <w:pStyle w:val="56"/>
        <w:ind w:firstLine="420"/>
        <w:rPr>
          <w:rFonts w:hint="eastAsia"/>
        </w:rPr>
      </w:pPr>
      <w:r>
        <w:rPr>
          <w:rFonts w:hint="eastAsia"/>
        </w:rPr>
        <w:t>农用连栋钢架大棚按以下规定编GP表示钢结构大棚号：</w:t>
      </w:r>
    </w:p>
    <w:p w14:paraId="3ABCD02D">
      <w:pPr>
        <w:pStyle w:val="56"/>
        <w:ind w:firstLine="420"/>
      </w:pPr>
      <w:r>
        <w:t xml:space="preserve">  </w:t>
      </w:r>
      <w:r>
        <w:drawing>
          <wp:inline distT="0" distB="0" distL="0" distR="0">
            <wp:extent cx="1999615" cy="1017905"/>
            <wp:effectExtent l="0" t="0" r="635" b="0"/>
            <wp:docPr id="17320320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32039"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99615" cy="1017905"/>
                    </a:xfrm>
                    <a:prstGeom prst="rect">
                      <a:avLst/>
                    </a:prstGeom>
                    <a:noFill/>
                  </pic:spPr>
                </pic:pic>
              </a:graphicData>
            </a:graphic>
          </wp:inline>
        </w:drawing>
      </w:r>
    </w:p>
    <w:p w14:paraId="0B36B0DF">
      <w:pPr>
        <w:pStyle w:val="56"/>
        <w:ind w:firstLine="420"/>
        <w:rPr>
          <w:rFonts w:hint="eastAsia"/>
        </w:rPr>
      </w:pPr>
      <w:r>
        <w:rPr>
          <w:rFonts w:hint="eastAsia"/>
        </w:rPr>
        <w:t>L表示连栋。</w:t>
      </w:r>
    </w:p>
    <w:p w14:paraId="4C2C0F3C">
      <w:pPr>
        <w:pStyle w:val="56"/>
        <w:ind w:firstLine="420"/>
        <w:rPr>
          <w:rFonts w:hint="eastAsia"/>
        </w:rPr>
      </w:pPr>
      <w:r>
        <w:rPr>
          <w:rFonts w:hint="eastAsia"/>
        </w:rPr>
        <w:t>X主参数：大棚跨度，8m</w:t>
      </w:r>
    </w:p>
    <w:p w14:paraId="515161CA">
      <w:pPr>
        <w:pStyle w:val="56"/>
        <w:ind w:firstLine="420"/>
        <w:rPr>
          <w:rFonts w:hint="eastAsia"/>
        </w:rPr>
      </w:pPr>
      <w:r>
        <w:rPr>
          <w:rFonts w:hint="eastAsia"/>
        </w:rPr>
        <w:t>X主参数：大棚开间，4m</w:t>
      </w:r>
    </w:p>
    <w:p w14:paraId="1CB9C473">
      <w:pPr>
        <w:pStyle w:val="56"/>
        <w:ind w:firstLine="420"/>
        <w:rPr>
          <w:rFonts w:hint="eastAsia"/>
        </w:rPr>
      </w:pPr>
      <w:r>
        <w:rPr>
          <w:rFonts w:hint="eastAsia"/>
        </w:rPr>
        <w:t>X主参数：大棚肩高，≥4</w:t>
      </w:r>
    </w:p>
    <w:p w14:paraId="3B952A4F">
      <w:pPr>
        <w:pStyle w:val="105"/>
        <w:spacing w:before="156" w:after="156"/>
      </w:pPr>
      <w:bookmarkStart w:id="54" w:name="_Toc198379373"/>
      <w:bookmarkStart w:id="55" w:name="_Toc198379078"/>
      <w:r>
        <w:rPr>
          <w:rFonts w:hint="eastAsia"/>
        </w:rPr>
        <w:t>基本参数</w:t>
      </w:r>
      <w:bookmarkEnd w:id="54"/>
      <w:bookmarkEnd w:id="55"/>
    </w:p>
    <w:p w14:paraId="6484DB75">
      <w:pPr>
        <w:pStyle w:val="56"/>
        <w:ind w:firstLine="420"/>
      </w:pPr>
      <w:r>
        <w:rPr>
          <w:rFonts w:hint="eastAsia"/>
        </w:rPr>
        <w:t>大棚基本参数见表1。</w:t>
      </w:r>
    </w:p>
    <w:p w14:paraId="2CA03B0F">
      <w:pPr>
        <w:pStyle w:val="112"/>
        <w:spacing w:before="156" w:after="156"/>
        <w:rPr>
          <w:rFonts w:hint="eastAsia"/>
        </w:rPr>
      </w:pPr>
      <w:r>
        <w:rPr>
          <w:rFonts w:hint="eastAsia"/>
        </w:rPr>
        <w:t>双层光控大棚基本参数</w:t>
      </w:r>
    </w:p>
    <w:tbl>
      <w:tblPr>
        <w:tblStyle w:val="230"/>
        <w:tblW w:w="622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
        <w:gridCol w:w="3122"/>
        <w:gridCol w:w="3080"/>
        <w:gridCol w:w="12"/>
      </w:tblGrid>
      <w:tr w14:paraId="7CEABC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1" w:type="dxa"/>
          <w:trHeight w:val="382" w:hRule="atLeast"/>
          <w:jc w:val="center"/>
        </w:trPr>
        <w:tc>
          <w:tcPr>
            <w:tcW w:w="3122" w:type="dxa"/>
            <w:tcBorders>
              <w:top w:val="single" w:color="000000" w:sz="8" w:space="0"/>
              <w:bottom w:val="single" w:color="000000" w:sz="8" w:space="0"/>
            </w:tcBorders>
            <w:shd w:val="clear" w:color="auto" w:fill="auto"/>
            <w:vAlign w:val="center"/>
          </w:tcPr>
          <w:p w14:paraId="246575AD">
            <w:pPr>
              <w:spacing w:before="103" w:line="240" w:lineRule="auto"/>
              <w:ind w:left="1375"/>
              <w:rPr>
                <w:rFonts w:hint="eastAsia" w:ascii="宋体" w:hAnsi="宋体" w:cs="宋体"/>
                <w:sz w:val="18"/>
                <w:szCs w:val="24"/>
              </w:rPr>
            </w:pPr>
            <w:r>
              <w:rPr>
                <w:rFonts w:ascii="宋体" w:hAnsi="宋体" w:cs="宋体"/>
                <w:spacing w:val="-5"/>
                <w:sz w:val="18"/>
                <w:szCs w:val="24"/>
              </w:rPr>
              <w:t>项 目</w:t>
            </w:r>
          </w:p>
        </w:tc>
        <w:tc>
          <w:tcPr>
            <w:tcW w:w="3092" w:type="dxa"/>
            <w:gridSpan w:val="2"/>
            <w:tcBorders>
              <w:top w:val="single" w:color="000000" w:sz="8" w:space="0"/>
              <w:bottom w:val="single" w:color="000000" w:sz="8" w:space="0"/>
            </w:tcBorders>
            <w:shd w:val="clear" w:color="auto" w:fill="auto"/>
            <w:vAlign w:val="center"/>
          </w:tcPr>
          <w:p w14:paraId="63603554">
            <w:pPr>
              <w:spacing w:before="148" w:line="240" w:lineRule="auto"/>
              <w:ind w:left="1227"/>
              <w:jc w:val="both"/>
              <w:rPr>
                <w:rFonts w:hint="eastAsia" w:ascii="宋体" w:hAnsi="宋体" w:cs="宋体"/>
                <w:sz w:val="18"/>
                <w:szCs w:val="24"/>
              </w:rPr>
            </w:pPr>
            <w:r>
              <w:rPr>
                <w:rFonts w:ascii="宋体" w:hAnsi="宋体" w:cs="宋体"/>
                <w:spacing w:val="-1"/>
                <w:sz w:val="18"/>
                <w:szCs w:val="24"/>
              </w:rPr>
              <w:t>GPL-</w:t>
            </w:r>
            <w:r>
              <w:rPr>
                <w:rFonts w:hint="eastAsia" w:ascii="宋体" w:hAnsi="宋体" w:cs="宋体"/>
                <w:spacing w:val="-1"/>
                <w:sz w:val="18"/>
                <w:szCs w:val="24"/>
              </w:rPr>
              <w:t>8440</w:t>
            </w:r>
          </w:p>
        </w:tc>
      </w:tr>
      <w:tr w14:paraId="74D887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1" w:type="dxa"/>
          <w:trHeight w:val="387" w:hRule="atLeast"/>
          <w:jc w:val="center"/>
        </w:trPr>
        <w:tc>
          <w:tcPr>
            <w:tcW w:w="3122" w:type="dxa"/>
            <w:tcBorders>
              <w:top w:val="single" w:color="000000" w:sz="8" w:space="0"/>
            </w:tcBorders>
            <w:shd w:val="clear" w:color="auto" w:fill="auto"/>
            <w:vAlign w:val="center"/>
          </w:tcPr>
          <w:p w14:paraId="54466ED9">
            <w:pPr>
              <w:spacing w:before="111" w:line="240" w:lineRule="auto"/>
              <w:ind w:left="1235"/>
              <w:rPr>
                <w:rFonts w:hint="eastAsia" w:ascii="宋体" w:hAnsi="宋体" w:cs="宋体"/>
                <w:sz w:val="18"/>
                <w:szCs w:val="24"/>
              </w:rPr>
            </w:pPr>
            <w:r>
              <w:rPr>
                <w:rFonts w:ascii="宋体" w:hAnsi="宋体" w:cs="宋体"/>
                <w:spacing w:val="-2"/>
                <w:sz w:val="18"/>
                <w:szCs w:val="24"/>
              </w:rPr>
              <w:t>跨度，m</w:t>
            </w:r>
          </w:p>
        </w:tc>
        <w:tc>
          <w:tcPr>
            <w:tcW w:w="3092" w:type="dxa"/>
            <w:gridSpan w:val="2"/>
            <w:tcBorders>
              <w:top w:val="single" w:color="000000" w:sz="8" w:space="0"/>
            </w:tcBorders>
            <w:shd w:val="clear" w:color="auto" w:fill="auto"/>
            <w:vAlign w:val="center"/>
          </w:tcPr>
          <w:p w14:paraId="2D17605D">
            <w:pPr>
              <w:spacing w:before="156" w:line="240" w:lineRule="auto"/>
              <w:ind w:left="1497"/>
              <w:jc w:val="both"/>
              <w:rPr>
                <w:rFonts w:hint="eastAsia" w:ascii="宋体" w:hAnsi="宋体" w:cs="宋体"/>
                <w:sz w:val="18"/>
                <w:szCs w:val="24"/>
              </w:rPr>
            </w:pPr>
            <w:r>
              <w:rPr>
                <w:rFonts w:ascii="宋体" w:hAnsi="宋体" w:cs="宋体"/>
                <w:sz w:val="18"/>
                <w:szCs w:val="24"/>
              </w:rPr>
              <w:t>8</w:t>
            </w:r>
          </w:p>
        </w:tc>
      </w:tr>
      <w:tr w14:paraId="68F7C0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1" w:type="dxa"/>
          <w:trHeight w:val="377" w:hRule="atLeast"/>
          <w:jc w:val="center"/>
        </w:trPr>
        <w:tc>
          <w:tcPr>
            <w:tcW w:w="3122" w:type="dxa"/>
            <w:shd w:val="clear" w:color="auto" w:fill="auto"/>
            <w:vAlign w:val="center"/>
          </w:tcPr>
          <w:p w14:paraId="31E58ADE">
            <w:pPr>
              <w:spacing w:before="103" w:line="240" w:lineRule="auto"/>
              <w:ind w:left="1235"/>
              <w:rPr>
                <w:rFonts w:hint="eastAsia" w:ascii="宋体" w:hAnsi="宋体" w:cs="宋体"/>
                <w:sz w:val="18"/>
                <w:szCs w:val="24"/>
              </w:rPr>
            </w:pPr>
            <w:r>
              <w:rPr>
                <w:rFonts w:hint="eastAsia" w:ascii="宋体" w:hAnsi="宋体" w:cs="宋体"/>
                <w:spacing w:val="-3"/>
                <w:sz w:val="18"/>
                <w:szCs w:val="24"/>
              </w:rPr>
              <w:t xml:space="preserve"> 顶</w:t>
            </w:r>
            <w:r>
              <w:rPr>
                <w:rFonts w:ascii="宋体" w:hAnsi="宋体" w:cs="宋体"/>
                <w:spacing w:val="-3"/>
                <w:sz w:val="18"/>
                <w:szCs w:val="24"/>
              </w:rPr>
              <w:t>高，m</w:t>
            </w:r>
          </w:p>
        </w:tc>
        <w:tc>
          <w:tcPr>
            <w:tcW w:w="3092" w:type="dxa"/>
            <w:gridSpan w:val="2"/>
            <w:shd w:val="clear" w:color="auto" w:fill="auto"/>
            <w:vAlign w:val="center"/>
          </w:tcPr>
          <w:p w14:paraId="4E0D22AA">
            <w:pPr>
              <w:spacing w:before="149" w:line="240" w:lineRule="auto"/>
              <w:ind w:left="1266" w:firstLine="180" w:firstLineChars="100"/>
              <w:jc w:val="both"/>
              <w:rPr>
                <w:rFonts w:hint="eastAsia" w:ascii="宋体" w:hAnsi="宋体" w:cs="宋体"/>
                <w:sz w:val="18"/>
                <w:szCs w:val="24"/>
              </w:rPr>
            </w:pPr>
            <w:r>
              <w:rPr>
                <w:rFonts w:hint="eastAsia" w:ascii="宋体" w:hAnsi="宋体" w:cs="宋体"/>
                <w:sz w:val="18"/>
                <w:szCs w:val="24"/>
              </w:rPr>
              <w:t>≥</w:t>
            </w:r>
            <w:r>
              <w:rPr>
                <w:rFonts w:hint="eastAsia" w:ascii="宋体" w:hAnsi="宋体" w:cs="宋体"/>
                <w:spacing w:val="-1"/>
                <w:sz w:val="18"/>
                <w:szCs w:val="24"/>
              </w:rPr>
              <w:t>6.8</w:t>
            </w:r>
          </w:p>
        </w:tc>
      </w:tr>
      <w:tr w14:paraId="66296A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1" w:type="dxa"/>
          <w:trHeight w:val="392" w:hRule="atLeast"/>
          <w:jc w:val="center"/>
        </w:trPr>
        <w:tc>
          <w:tcPr>
            <w:tcW w:w="3122" w:type="dxa"/>
            <w:shd w:val="clear" w:color="auto" w:fill="auto"/>
            <w:vAlign w:val="center"/>
          </w:tcPr>
          <w:p w14:paraId="03A2D78A">
            <w:pPr>
              <w:spacing w:before="116" w:line="240" w:lineRule="auto"/>
              <w:ind w:left="1235"/>
              <w:rPr>
                <w:rFonts w:hint="eastAsia" w:ascii="宋体" w:hAnsi="宋体" w:cs="宋体"/>
                <w:sz w:val="18"/>
                <w:szCs w:val="24"/>
              </w:rPr>
            </w:pPr>
            <w:r>
              <w:rPr>
                <w:rFonts w:ascii="宋体" w:hAnsi="宋体" w:cs="宋体"/>
                <w:spacing w:val="-2"/>
                <w:sz w:val="18"/>
                <w:szCs w:val="24"/>
              </w:rPr>
              <w:t>肩高，m</w:t>
            </w:r>
          </w:p>
        </w:tc>
        <w:tc>
          <w:tcPr>
            <w:tcW w:w="3092" w:type="dxa"/>
            <w:gridSpan w:val="2"/>
            <w:shd w:val="clear" w:color="auto" w:fill="auto"/>
            <w:vAlign w:val="center"/>
          </w:tcPr>
          <w:p w14:paraId="19337558">
            <w:pPr>
              <w:spacing w:before="162" w:line="240" w:lineRule="auto"/>
              <w:ind w:left="1497"/>
              <w:jc w:val="both"/>
              <w:rPr>
                <w:rFonts w:hint="eastAsia" w:ascii="宋体" w:hAnsi="宋体" w:cs="宋体"/>
                <w:sz w:val="18"/>
                <w:szCs w:val="24"/>
              </w:rPr>
            </w:pPr>
            <w:r>
              <w:rPr>
                <w:rFonts w:hint="eastAsia" w:ascii="宋体" w:hAnsi="宋体" w:cs="宋体"/>
                <w:sz w:val="18"/>
                <w:szCs w:val="24"/>
              </w:rPr>
              <w:t>≥4</w:t>
            </w:r>
          </w:p>
        </w:tc>
      </w:tr>
      <w:tr w14:paraId="690E33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77" w:hRule="atLeast"/>
          <w:jc w:val="center"/>
        </w:trPr>
        <w:tc>
          <w:tcPr>
            <w:tcW w:w="3133" w:type="dxa"/>
            <w:gridSpan w:val="2"/>
            <w:shd w:val="clear" w:color="auto" w:fill="auto"/>
            <w:vAlign w:val="center"/>
          </w:tcPr>
          <w:p w14:paraId="5DF66FF6">
            <w:pPr>
              <w:spacing w:before="102" w:line="240" w:lineRule="auto"/>
              <w:ind w:left="1135"/>
              <w:jc w:val="both"/>
              <w:rPr>
                <w:rFonts w:hint="eastAsia" w:ascii="宋体" w:hAnsi="宋体" w:cs="宋体"/>
                <w:sz w:val="18"/>
                <w:szCs w:val="24"/>
              </w:rPr>
            </w:pPr>
            <w:r>
              <w:rPr>
                <w:rFonts w:hint="eastAsia" w:ascii="宋体" w:hAnsi="宋体" w:cs="宋体"/>
                <w:spacing w:val="-2"/>
                <w:sz w:val="18"/>
                <w:szCs w:val="24"/>
              </w:rPr>
              <w:t>外</w:t>
            </w:r>
            <w:r>
              <w:rPr>
                <w:rFonts w:ascii="宋体" w:hAnsi="宋体" w:cs="宋体"/>
                <w:spacing w:val="-2"/>
                <w:sz w:val="18"/>
                <w:szCs w:val="24"/>
              </w:rPr>
              <w:t>拱间距，m</w:t>
            </w:r>
          </w:p>
        </w:tc>
        <w:tc>
          <w:tcPr>
            <w:tcW w:w="3080" w:type="dxa"/>
            <w:shd w:val="clear" w:color="auto" w:fill="auto"/>
            <w:vAlign w:val="center"/>
          </w:tcPr>
          <w:p w14:paraId="523226FA">
            <w:pPr>
              <w:spacing w:before="145" w:line="240" w:lineRule="auto"/>
              <w:ind w:firstLine="1440" w:firstLineChars="800"/>
              <w:jc w:val="both"/>
              <w:rPr>
                <w:rFonts w:hint="eastAsia" w:ascii="宋体" w:hAnsi="宋体" w:cs="宋体"/>
                <w:sz w:val="18"/>
                <w:szCs w:val="24"/>
              </w:rPr>
            </w:pPr>
            <w:r>
              <w:rPr>
                <w:rFonts w:hint="eastAsia" w:ascii="宋体" w:hAnsi="宋体" w:cs="宋体"/>
                <w:sz w:val="18"/>
                <w:szCs w:val="24"/>
              </w:rPr>
              <w:t>1</w:t>
            </w:r>
          </w:p>
        </w:tc>
      </w:tr>
      <w:tr w14:paraId="27AD04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78" w:hRule="atLeast"/>
          <w:jc w:val="center"/>
        </w:trPr>
        <w:tc>
          <w:tcPr>
            <w:tcW w:w="3133" w:type="dxa"/>
            <w:gridSpan w:val="2"/>
            <w:shd w:val="clear" w:color="auto" w:fill="auto"/>
            <w:vAlign w:val="center"/>
          </w:tcPr>
          <w:p w14:paraId="60D18780">
            <w:pPr>
              <w:spacing w:before="102" w:line="240" w:lineRule="auto"/>
              <w:ind w:left="1095"/>
              <w:jc w:val="both"/>
              <w:rPr>
                <w:rFonts w:hint="eastAsia" w:ascii="宋体" w:hAnsi="宋体" w:cs="宋体"/>
                <w:sz w:val="18"/>
                <w:szCs w:val="24"/>
              </w:rPr>
            </w:pPr>
            <w:r>
              <w:rPr>
                <w:rFonts w:hint="eastAsia" w:ascii="宋体" w:hAnsi="宋体" w:cs="宋体"/>
                <w:spacing w:val="6"/>
                <w:sz w:val="18"/>
                <w:szCs w:val="24"/>
              </w:rPr>
              <w:t>外拱</w:t>
            </w:r>
            <w:r>
              <w:rPr>
                <w:rFonts w:ascii="宋体" w:hAnsi="宋体" w:cs="宋体"/>
                <w:spacing w:val="6"/>
                <w:sz w:val="18"/>
                <w:szCs w:val="24"/>
              </w:rPr>
              <w:t>纵拉杆(道)</w:t>
            </w:r>
          </w:p>
        </w:tc>
        <w:tc>
          <w:tcPr>
            <w:tcW w:w="3080" w:type="dxa"/>
            <w:shd w:val="clear" w:color="auto" w:fill="auto"/>
            <w:vAlign w:val="center"/>
          </w:tcPr>
          <w:p w14:paraId="6148247F">
            <w:pPr>
              <w:spacing w:before="148" w:line="240" w:lineRule="auto"/>
              <w:ind w:firstLine="1440" w:firstLineChars="800"/>
              <w:jc w:val="both"/>
              <w:rPr>
                <w:rFonts w:hint="eastAsia" w:ascii="宋体" w:hAnsi="宋体" w:cs="宋体"/>
                <w:sz w:val="18"/>
                <w:szCs w:val="24"/>
              </w:rPr>
            </w:pPr>
            <w:r>
              <w:rPr>
                <w:rFonts w:hint="eastAsia" w:ascii="宋体" w:hAnsi="宋体" w:cs="宋体"/>
                <w:sz w:val="18"/>
                <w:szCs w:val="24"/>
              </w:rPr>
              <w:t>3</w:t>
            </w:r>
          </w:p>
        </w:tc>
      </w:tr>
      <w:tr w14:paraId="3834C1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2" w:hRule="atLeast"/>
          <w:jc w:val="center"/>
        </w:trPr>
        <w:tc>
          <w:tcPr>
            <w:tcW w:w="3133" w:type="dxa"/>
            <w:gridSpan w:val="2"/>
            <w:shd w:val="clear" w:color="auto" w:fill="auto"/>
            <w:vAlign w:val="center"/>
          </w:tcPr>
          <w:p w14:paraId="3398B025">
            <w:pPr>
              <w:spacing w:before="24" w:line="240" w:lineRule="auto"/>
              <w:ind w:left="915" w:firstLine="180" w:firstLineChars="100"/>
              <w:jc w:val="both"/>
              <w:rPr>
                <w:rFonts w:hint="eastAsia" w:ascii="宋体" w:hAnsi="宋体" w:cs="宋体"/>
                <w:sz w:val="18"/>
                <w:szCs w:val="24"/>
              </w:rPr>
            </w:pPr>
            <w:r>
              <w:rPr>
                <w:rFonts w:hint="eastAsia" w:ascii="宋体" w:hAnsi="宋体" w:cs="宋体"/>
                <w:sz w:val="18"/>
                <w:szCs w:val="24"/>
              </w:rPr>
              <w:t>内</w:t>
            </w:r>
            <w:r>
              <w:rPr>
                <w:rFonts w:ascii="宋体" w:hAnsi="宋体" w:cs="宋体"/>
                <w:spacing w:val="-2"/>
                <w:sz w:val="18"/>
                <w:szCs w:val="24"/>
              </w:rPr>
              <w:t>拱间距，m</w:t>
            </w:r>
          </w:p>
        </w:tc>
        <w:tc>
          <w:tcPr>
            <w:tcW w:w="3080" w:type="dxa"/>
            <w:shd w:val="clear" w:color="auto" w:fill="auto"/>
            <w:vAlign w:val="center"/>
          </w:tcPr>
          <w:p w14:paraId="03AA52BD">
            <w:pPr>
              <w:spacing w:before="159" w:line="240" w:lineRule="auto"/>
              <w:ind w:firstLine="1494" w:firstLineChars="900"/>
              <w:jc w:val="both"/>
              <w:rPr>
                <w:rFonts w:hint="eastAsia" w:ascii="宋体" w:hAnsi="宋体" w:cs="宋体"/>
                <w:spacing w:val="-7"/>
                <w:sz w:val="18"/>
                <w:szCs w:val="24"/>
              </w:rPr>
            </w:pPr>
            <w:r>
              <w:rPr>
                <w:rFonts w:hint="eastAsia" w:ascii="宋体" w:hAnsi="宋体" w:cs="宋体"/>
                <w:spacing w:val="-7"/>
                <w:sz w:val="18"/>
                <w:szCs w:val="24"/>
              </w:rPr>
              <w:t>2</w:t>
            </w:r>
          </w:p>
        </w:tc>
      </w:tr>
      <w:tr w14:paraId="52574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2" w:hRule="atLeast"/>
          <w:jc w:val="center"/>
        </w:trPr>
        <w:tc>
          <w:tcPr>
            <w:tcW w:w="3133" w:type="dxa"/>
            <w:gridSpan w:val="2"/>
            <w:shd w:val="clear" w:color="auto" w:fill="auto"/>
            <w:vAlign w:val="center"/>
          </w:tcPr>
          <w:p w14:paraId="5AE59A1F">
            <w:pPr>
              <w:spacing w:before="102" w:line="240" w:lineRule="auto"/>
              <w:ind w:left="1095"/>
              <w:jc w:val="both"/>
              <w:rPr>
                <w:rFonts w:hint="eastAsia" w:ascii="宋体" w:hAnsi="宋体" w:cs="宋体"/>
                <w:sz w:val="18"/>
                <w:szCs w:val="24"/>
              </w:rPr>
            </w:pPr>
            <w:r>
              <w:rPr>
                <w:rFonts w:hint="eastAsia" w:ascii="宋体" w:hAnsi="宋体" w:cs="宋体"/>
                <w:spacing w:val="6"/>
                <w:sz w:val="18"/>
                <w:szCs w:val="24"/>
              </w:rPr>
              <w:t>内拱</w:t>
            </w:r>
            <w:r>
              <w:rPr>
                <w:rFonts w:ascii="宋体" w:hAnsi="宋体" w:cs="宋体"/>
                <w:spacing w:val="6"/>
                <w:sz w:val="18"/>
                <w:szCs w:val="24"/>
              </w:rPr>
              <w:t>纵拉杆(道)</w:t>
            </w:r>
          </w:p>
        </w:tc>
        <w:tc>
          <w:tcPr>
            <w:tcW w:w="3080" w:type="dxa"/>
            <w:shd w:val="clear" w:color="auto" w:fill="auto"/>
            <w:vAlign w:val="center"/>
          </w:tcPr>
          <w:p w14:paraId="35567F1D">
            <w:pPr>
              <w:spacing w:before="148" w:line="240" w:lineRule="auto"/>
              <w:ind w:firstLine="1440" w:firstLineChars="800"/>
              <w:jc w:val="both"/>
              <w:rPr>
                <w:rFonts w:hint="eastAsia" w:ascii="宋体" w:hAnsi="宋体" w:cs="宋体"/>
                <w:sz w:val="18"/>
                <w:szCs w:val="24"/>
              </w:rPr>
            </w:pPr>
            <w:r>
              <w:rPr>
                <w:rFonts w:ascii="宋体" w:hAnsi="宋体" w:cs="宋体"/>
                <w:sz w:val="18"/>
                <w:szCs w:val="24"/>
              </w:rPr>
              <w:t>3</w:t>
            </w:r>
          </w:p>
        </w:tc>
      </w:tr>
      <w:tr w14:paraId="6B256D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2" w:hRule="atLeast"/>
          <w:jc w:val="center"/>
        </w:trPr>
        <w:tc>
          <w:tcPr>
            <w:tcW w:w="3133" w:type="dxa"/>
            <w:gridSpan w:val="2"/>
            <w:shd w:val="clear" w:color="auto" w:fill="auto"/>
            <w:vAlign w:val="center"/>
          </w:tcPr>
          <w:p w14:paraId="7A08E5D7">
            <w:pPr>
              <w:spacing w:before="24" w:line="240" w:lineRule="auto"/>
              <w:ind w:left="915" w:firstLine="180" w:firstLineChars="100"/>
              <w:jc w:val="both"/>
              <w:rPr>
                <w:rFonts w:hint="eastAsia" w:ascii="宋体" w:hAnsi="宋体" w:cs="宋体"/>
                <w:sz w:val="18"/>
                <w:szCs w:val="24"/>
              </w:rPr>
            </w:pPr>
            <w:r>
              <w:rPr>
                <w:rFonts w:hint="eastAsia" w:ascii="宋体" w:hAnsi="宋体" w:cs="宋体"/>
                <w:sz w:val="18"/>
                <w:szCs w:val="24"/>
              </w:rPr>
              <w:t>小顶拉杆</w:t>
            </w:r>
            <w:r>
              <w:rPr>
                <w:rFonts w:ascii="宋体" w:hAnsi="宋体" w:cs="宋体"/>
                <w:spacing w:val="6"/>
                <w:sz w:val="18"/>
                <w:szCs w:val="24"/>
              </w:rPr>
              <w:t>(道)</w:t>
            </w:r>
          </w:p>
        </w:tc>
        <w:tc>
          <w:tcPr>
            <w:tcW w:w="3080" w:type="dxa"/>
            <w:shd w:val="clear" w:color="auto" w:fill="auto"/>
            <w:vAlign w:val="center"/>
          </w:tcPr>
          <w:p w14:paraId="42665707">
            <w:pPr>
              <w:spacing w:before="159" w:line="240" w:lineRule="auto"/>
              <w:ind w:firstLine="1494" w:firstLineChars="900"/>
              <w:jc w:val="both"/>
              <w:rPr>
                <w:rFonts w:hint="eastAsia" w:ascii="宋体" w:hAnsi="宋体" w:cs="宋体"/>
                <w:spacing w:val="-7"/>
                <w:sz w:val="18"/>
                <w:szCs w:val="24"/>
              </w:rPr>
            </w:pPr>
            <w:r>
              <w:rPr>
                <w:rFonts w:hint="eastAsia" w:ascii="宋体" w:hAnsi="宋体" w:cs="宋体"/>
                <w:spacing w:val="-7"/>
                <w:sz w:val="18"/>
                <w:szCs w:val="24"/>
              </w:rPr>
              <w:t>2</w:t>
            </w:r>
          </w:p>
        </w:tc>
      </w:tr>
      <w:tr w14:paraId="75B3DB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2" w:hRule="atLeast"/>
          <w:jc w:val="center"/>
        </w:trPr>
        <w:tc>
          <w:tcPr>
            <w:tcW w:w="3133" w:type="dxa"/>
            <w:gridSpan w:val="2"/>
            <w:shd w:val="clear" w:color="auto" w:fill="auto"/>
            <w:vAlign w:val="center"/>
          </w:tcPr>
          <w:p w14:paraId="15D38174">
            <w:pPr>
              <w:spacing w:before="24" w:line="240" w:lineRule="auto"/>
              <w:jc w:val="center"/>
              <w:rPr>
                <w:rFonts w:hint="eastAsia" w:ascii="宋体" w:hAnsi="宋体" w:cs="宋体"/>
                <w:sz w:val="18"/>
                <w:szCs w:val="24"/>
              </w:rPr>
            </w:pPr>
            <w:r>
              <w:rPr>
                <w:rFonts w:hint="eastAsia" w:ascii="宋体" w:hAnsi="宋体" w:cs="宋体"/>
                <w:sz w:val="18"/>
                <w:szCs w:val="24"/>
              </w:rPr>
              <w:t>顶拱管间距，</w:t>
            </w:r>
            <w:r>
              <w:rPr>
                <w:rFonts w:ascii="宋体" w:hAnsi="宋体" w:cs="宋体"/>
                <w:spacing w:val="-2"/>
                <w:sz w:val="18"/>
                <w:szCs w:val="24"/>
              </w:rPr>
              <w:t>m</w:t>
            </w:r>
          </w:p>
        </w:tc>
        <w:tc>
          <w:tcPr>
            <w:tcW w:w="3080" w:type="dxa"/>
            <w:shd w:val="clear" w:color="auto" w:fill="auto"/>
            <w:vAlign w:val="center"/>
          </w:tcPr>
          <w:p w14:paraId="6E19FAB5">
            <w:pPr>
              <w:spacing w:before="159" w:line="240" w:lineRule="auto"/>
              <w:ind w:firstLine="1494" w:firstLineChars="900"/>
              <w:jc w:val="both"/>
              <w:rPr>
                <w:rFonts w:hint="eastAsia" w:ascii="宋体" w:hAnsi="宋体" w:cs="宋体"/>
                <w:spacing w:val="-7"/>
                <w:sz w:val="18"/>
                <w:szCs w:val="24"/>
              </w:rPr>
            </w:pPr>
            <w:r>
              <w:rPr>
                <w:rFonts w:hint="eastAsia" w:ascii="宋体" w:hAnsi="宋体" w:cs="宋体"/>
                <w:spacing w:val="-7"/>
                <w:sz w:val="18"/>
                <w:szCs w:val="24"/>
              </w:rPr>
              <w:t>1</w:t>
            </w:r>
          </w:p>
        </w:tc>
      </w:tr>
      <w:tr w14:paraId="0F4B83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2" w:hRule="atLeast"/>
          <w:jc w:val="center"/>
        </w:trPr>
        <w:tc>
          <w:tcPr>
            <w:tcW w:w="3133" w:type="dxa"/>
            <w:gridSpan w:val="2"/>
            <w:shd w:val="clear" w:color="auto" w:fill="auto"/>
            <w:vAlign w:val="center"/>
          </w:tcPr>
          <w:p w14:paraId="0FE95D46">
            <w:pPr>
              <w:spacing w:before="43" w:line="240" w:lineRule="auto"/>
              <w:jc w:val="center"/>
              <w:rPr>
                <w:rFonts w:hint="eastAsia" w:ascii="宋体" w:hAnsi="宋体" w:cs="宋体"/>
                <w:sz w:val="18"/>
                <w:szCs w:val="24"/>
              </w:rPr>
            </w:pPr>
            <w:r>
              <w:rPr>
                <w:rFonts w:hint="eastAsia" w:ascii="宋体" w:hAnsi="宋体" w:cs="宋体"/>
                <w:spacing w:val="-2"/>
                <w:sz w:val="18"/>
                <w:szCs w:val="24"/>
              </w:rPr>
              <w:t>外</w:t>
            </w:r>
            <w:r>
              <w:rPr>
                <w:rFonts w:ascii="宋体" w:hAnsi="宋体" w:cs="宋体"/>
                <w:spacing w:val="-2"/>
                <w:sz w:val="18"/>
                <w:szCs w:val="24"/>
              </w:rPr>
              <w:t>拱管材料</w:t>
            </w:r>
            <w:r>
              <w:rPr>
                <w:rFonts w:ascii="宋体" w:hAnsi="宋体" w:cs="宋体"/>
                <w:sz w:val="18"/>
                <w:szCs w:val="24"/>
              </w:rPr>
              <w:t>(直径/厚度),mm</w:t>
            </w:r>
          </w:p>
        </w:tc>
        <w:tc>
          <w:tcPr>
            <w:tcW w:w="3080" w:type="dxa"/>
            <w:shd w:val="clear" w:color="auto" w:fill="auto"/>
            <w:vAlign w:val="center"/>
          </w:tcPr>
          <w:p w14:paraId="06ABFE68">
            <w:pPr>
              <w:spacing w:before="159" w:line="240" w:lineRule="auto"/>
              <w:ind w:left="1186"/>
              <w:jc w:val="both"/>
              <w:rPr>
                <w:rFonts w:hint="eastAsia" w:ascii="宋体" w:hAnsi="宋体" w:cs="宋体"/>
                <w:sz w:val="18"/>
                <w:szCs w:val="24"/>
              </w:rPr>
            </w:pPr>
            <w:r>
              <w:rPr>
                <w:rFonts w:ascii="宋体" w:hAnsi="宋体" w:cs="宋体"/>
                <w:spacing w:val="-7"/>
                <w:sz w:val="18"/>
                <w:szCs w:val="24"/>
              </w:rPr>
              <w:t>φ32/</w:t>
            </w:r>
            <w:r>
              <w:rPr>
                <w:rFonts w:hint="eastAsia" w:ascii="宋体" w:hAnsi="宋体" w:cs="宋体"/>
                <w:spacing w:val="-7"/>
                <w:sz w:val="18"/>
                <w:szCs w:val="24"/>
              </w:rPr>
              <w:t>2.0</w:t>
            </w:r>
          </w:p>
        </w:tc>
      </w:tr>
      <w:tr w14:paraId="42FA27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2" w:hRule="atLeast"/>
          <w:jc w:val="center"/>
        </w:trPr>
        <w:tc>
          <w:tcPr>
            <w:tcW w:w="3133" w:type="dxa"/>
            <w:gridSpan w:val="2"/>
            <w:shd w:val="clear" w:color="auto" w:fill="auto"/>
            <w:vAlign w:val="center"/>
          </w:tcPr>
          <w:p w14:paraId="5EF4DD78">
            <w:pPr>
              <w:spacing w:before="43" w:line="240" w:lineRule="auto"/>
              <w:jc w:val="center"/>
              <w:rPr>
                <w:rFonts w:hint="eastAsia" w:ascii="宋体" w:hAnsi="宋体" w:cs="宋体"/>
                <w:sz w:val="18"/>
                <w:szCs w:val="24"/>
              </w:rPr>
            </w:pPr>
            <w:r>
              <w:rPr>
                <w:rFonts w:hint="eastAsia" w:ascii="宋体" w:hAnsi="宋体" w:cs="宋体"/>
                <w:spacing w:val="-2"/>
                <w:sz w:val="18"/>
                <w:szCs w:val="24"/>
              </w:rPr>
              <w:t>外</w:t>
            </w:r>
            <w:r>
              <w:rPr>
                <w:rFonts w:ascii="宋体" w:hAnsi="宋体" w:cs="宋体"/>
                <w:spacing w:val="-2"/>
                <w:sz w:val="18"/>
                <w:szCs w:val="24"/>
              </w:rPr>
              <w:t>纵拉杆材料</w:t>
            </w:r>
            <w:r>
              <w:rPr>
                <w:rFonts w:ascii="宋体" w:hAnsi="宋体" w:cs="宋体"/>
                <w:sz w:val="18"/>
                <w:szCs w:val="24"/>
              </w:rPr>
              <w:t>(直径/厚度),mm</w:t>
            </w:r>
          </w:p>
        </w:tc>
        <w:tc>
          <w:tcPr>
            <w:tcW w:w="3080" w:type="dxa"/>
            <w:shd w:val="clear" w:color="auto" w:fill="auto"/>
            <w:vAlign w:val="center"/>
          </w:tcPr>
          <w:p w14:paraId="72E1294B">
            <w:pPr>
              <w:spacing w:before="159" w:line="240" w:lineRule="auto"/>
              <w:ind w:left="1186"/>
              <w:jc w:val="both"/>
              <w:rPr>
                <w:rFonts w:hint="eastAsia" w:ascii="宋体" w:hAnsi="宋体" w:cs="宋体"/>
                <w:spacing w:val="-7"/>
                <w:sz w:val="18"/>
                <w:szCs w:val="24"/>
              </w:rPr>
            </w:pPr>
            <w:r>
              <w:rPr>
                <w:rFonts w:ascii="宋体" w:hAnsi="宋体" w:cs="宋体"/>
                <w:spacing w:val="-7"/>
                <w:sz w:val="18"/>
                <w:szCs w:val="24"/>
              </w:rPr>
              <w:t>φ32/</w:t>
            </w:r>
            <w:r>
              <w:rPr>
                <w:rFonts w:hint="eastAsia" w:ascii="宋体" w:hAnsi="宋体" w:cs="宋体"/>
                <w:spacing w:val="-7"/>
                <w:sz w:val="18"/>
                <w:szCs w:val="24"/>
              </w:rPr>
              <w:t>1.5</w:t>
            </w:r>
          </w:p>
        </w:tc>
      </w:tr>
      <w:tr w14:paraId="1A1D36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482" w:hRule="atLeast"/>
          <w:jc w:val="center"/>
        </w:trPr>
        <w:tc>
          <w:tcPr>
            <w:tcW w:w="3133" w:type="dxa"/>
            <w:gridSpan w:val="2"/>
            <w:tcBorders>
              <w:bottom w:val="single" w:color="000000" w:sz="8" w:space="0"/>
            </w:tcBorders>
            <w:shd w:val="clear" w:color="auto" w:fill="auto"/>
            <w:vAlign w:val="center"/>
          </w:tcPr>
          <w:p w14:paraId="11C05F40">
            <w:pPr>
              <w:spacing w:before="43" w:line="240" w:lineRule="auto"/>
              <w:jc w:val="center"/>
              <w:rPr>
                <w:rFonts w:hint="eastAsia" w:ascii="宋体" w:hAnsi="宋体" w:cs="宋体"/>
                <w:spacing w:val="-2"/>
                <w:sz w:val="18"/>
                <w:szCs w:val="24"/>
              </w:rPr>
            </w:pPr>
            <w:r>
              <w:rPr>
                <w:rFonts w:hint="eastAsia" w:ascii="宋体" w:hAnsi="宋体" w:cs="宋体"/>
                <w:spacing w:val="-2"/>
                <w:sz w:val="18"/>
                <w:szCs w:val="24"/>
              </w:rPr>
              <w:t>顶拱管</w:t>
            </w:r>
            <w:r>
              <w:rPr>
                <w:rFonts w:ascii="宋体" w:hAnsi="宋体" w:cs="宋体"/>
                <w:sz w:val="18"/>
                <w:szCs w:val="24"/>
              </w:rPr>
              <w:t>(直径/厚度),mm</w:t>
            </w:r>
          </w:p>
        </w:tc>
        <w:tc>
          <w:tcPr>
            <w:tcW w:w="3080" w:type="dxa"/>
            <w:tcBorders>
              <w:bottom w:val="single" w:color="000000" w:sz="8" w:space="0"/>
            </w:tcBorders>
            <w:shd w:val="clear" w:color="auto" w:fill="auto"/>
            <w:vAlign w:val="center"/>
          </w:tcPr>
          <w:p w14:paraId="1C12D90B">
            <w:pPr>
              <w:spacing w:before="159" w:line="240" w:lineRule="auto"/>
              <w:ind w:left="1186"/>
              <w:jc w:val="both"/>
              <w:rPr>
                <w:rFonts w:hint="eastAsia" w:ascii="宋体" w:hAnsi="宋体" w:cs="宋体"/>
                <w:spacing w:val="-7"/>
                <w:sz w:val="18"/>
                <w:szCs w:val="24"/>
              </w:rPr>
            </w:pPr>
            <w:r>
              <w:rPr>
                <w:rFonts w:ascii="宋体" w:hAnsi="宋体" w:cs="宋体"/>
                <w:spacing w:val="-7"/>
                <w:sz w:val="18"/>
                <w:szCs w:val="24"/>
              </w:rPr>
              <w:t>φ32/</w:t>
            </w:r>
            <w:r>
              <w:rPr>
                <w:rFonts w:hint="eastAsia" w:ascii="宋体" w:hAnsi="宋体" w:cs="宋体"/>
                <w:spacing w:val="-7"/>
                <w:sz w:val="18"/>
                <w:szCs w:val="24"/>
              </w:rPr>
              <w:t>1.5</w:t>
            </w:r>
          </w:p>
        </w:tc>
      </w:tr>
    </w:tbl>
    <w:p w14:paraId="05C980BA">
      <w:pPr>
        <w:pStyle w:val="104"/>
        <w:spacing w:before="312" w:after="312"/>
      </w:pPr>
      <w:bookmarkStart w:id="56" w:name="_Toc198379079"/>
      <w:bookmarkStart w:id="57" w:name="_Toc198379374"/>
      <w:r>
        <w:rPr>
          <w:rFonts w:hint="eastAsia"/>
        </w:rPr>
        <w:t>技术要求</w:t>
      </w:r>
      <w:bookmarkEnd w:id="56"/>
      <w:bookmarkEnd w:id="57"/>
    </w:p>
    <w:p w14:paraId="43FCBC63">
      <w:pPr>
        <w:pStyle w:val="105"/>
        <w:spacing w:before="156" w:after="156"/>
      </w:pPr>
      <w:bookmarkStart w:id="58" w:name="_Toc198379080"/>
      <w:bookmarkStart w:id="59" w:name="_Toc198379375"/>
      <w:r>
        <w:rPr>
          <w:rFonts w:hint="eastAsia"/>
        </w:rPr>
        <w:t>结构设计</w:t>
      </w:r>
      <w:bookmarkEnd w:id="58"/>
      <w:bookmarkEnd w:id="59"/>
    </w:p>
    <w:p w14:paraId="166D1926">
      <w:pPr>
        <w:pStyle w:val="65"/>
        <w:spacing w:before="156" w:after="156"/>
      </w:pPr>
      <w:bookmarkStart w:id="60" w:name="_Toc198379376"/>
      <w:bookmarkStart w:id="61" w:name="_Toc198379081"/>
      <w:r>
        <w:rPr>
          <w:rFonts w:hint="eastAsia"/>
        </w:rPr>
        <w:t>荷载要求</w:t>
      </w:r>
      <w:bookmarkEnd w:id="60"/>
      <w:bookmarkEnd w:id="61"/>
    </w:p>
    <w:p w14:paraId="2035D6A5">
      <w:pPr>
        <w:pStyle w:val="56"/>
        <w:ind w:firstLine="420"/>
      </w:pPr>
      <w:r>
        <w:rPr>
          <w:rFonts w:hint="eastAsia"/>
        </w:rPr>
        <w:t>大棚整体荷载要求：风荷载不小于0.45kPa,雪荷载不小于0.3kPa，吊荷载不小于0.15kPa。</w:t>
      </w:r>
    </w:p>
    <w:p w14:paraId="14F04AA9">
      <w:pPr>
        <w:pStyle w:val="65"/>
        <w:spacing w:before="156" w:after="156"/>
        <w:rPr>
          <w:highlight w:val="none"/>
        </w:rPr>
      </w:pPr>
      <w:bookmarkStart w:id="62" w:name="_Toc198379082"/>
      <w:bookmarkStart w:id="63" w:name="_Toc198379377"/>
      <w:r>
        <w:rPr>
          <w:rFonts w:hint="eastAsia"/>
          <w:highlight w:val="none"/>
        </w:rPr>
        <w:t>耐久性</w:t>
      </w:r>
      <w:bookmarkEnd w:id="62"/>
      <w:bookmarkEnd w:id="63"/>
    </w:p>
    <w:p w14:paraId="0517D511">
      <w:pPr>
        <w:pStyle w:val="56"/>
        <w:ind w:firstLine="420"/>
        <w:rPr>
          <w:highlight w:val="none"/>
        </w:rPr>
      </w:pPr>
      <w:r>
        <w:rPr>
          <w:rFonts w:hint="eastAsia"/>
          <w:highlight w:val="none"/>
        </w:rPr>
        <w:t>大棚骨架的使用寿命不低于10年。</w:t>
      </w:r>
    </w:p>
    <w:p w14:paraId="403CA605">
      <w:pPr>
        <w:pStyle w:val="105"/>
        <w:spacing w:before="156" w:after="156"/>
        <w:rPr>
          <w:highlight w:val="none"/>
        </w:rPr>
      </w:pPr>
      <w:bookmarkStart w:id="64" w:name="_Toc198379378"/>
      <w:bookmarkStart w:id="65" w:name="_Toc198379083"/>
      <w:r>
        <w:rPr>
          <w:rFonts w:hint="eastAsia"/>
          <w:highlight w:val="none"/>
        </w:rPr>
        <w:t>材料要求</w:t>
      </w:r>
      <w:bookmarkEnd w:id="64"/>
      <w:bookmarkEnd w:id="65"/>
    </w:p>
    <w:p w14:paraId="03CC4F5B">
      <w:pPr>
        <w:pStyle w:val="56"/>
        <w:ind w:firstLine="420"/>
        <w:rPr>
          <w:rFonts w:hint="default" w:eastAsia="宋体"/>
          <w:highlight w:val="none"/>
          <w:lang w:val="en-US" w:eastAsia="zh-CN"/>
        </w:rPr>
      </w:pPr>
      <w:r>
        <w:rPr>
          <w:rFonts w:hint="eastAsia"/>
          <w:highlight w:val="none"/>
        </w:rPr>
        <w:t>大棚骨架的使用寿命不低于10年。</w:t>
      </w:r>
      <w:bookmarkStart w:id="102" w:name="_GoBack"/>
      <w:bookmarkEnd w:id="102"/>
    </w:p>
    <w:p w14:paraId="3470C84A">
      <w:pPr>
        <w:pStyle w:val="65"/>
        <w:spacing w:before="156" w:after="156"/>
        <w:rPr>
          <w:highlight w:val="none"/>
        </w:rPr>
      </w:pPr>
      <w:bookmarkStart w:id="66" w:name="_Toc198379379"/>
      <w:bookmarkEnd w:id="66"/>
      <w:bookmarkStart w:id="67" w:name="_Toc198379084"/>
      <w:bookmarkEnd w:id="67"/>
    </w:p>
    <w:p w14:paraId="183910D5">
      <w:pPr>
        <w:pStyle w:val="56"/>
        <w:ind w:firstLine="420"/>
        <w:rPr>
          <w:highlight w:val="none"/>
        </w:rPr>
      </w:pPr>
      <w:r>
        <w:rPr>
          <w:rFonts w:hint="eastAsia"/>
          <w:highlight w:val="none"/>
        </w:rPr>
        <w:t>大棚主要零部件材料与技术要求应不低于表2、表3的要求。</w:t>
      </w:r>
    </w:p>
    <w:p w14:paraId="3EC78E19">
      <w:pPr>
        <w:pStyle w:val="56"/>
        <w:ind w:firstLine="420"/>
        <w:rPr>
          <w:rFonts w:hint="eastAsia"/>
        </w:rPr>
      </w:pPr>
    </w:p>
    <w:p w14:paraId="5C1E20A3">
      <w:pPr>
        <w:pStyle w:val="112"/>
        <w:spacing w:before="156" w:after="156"/>
      </w:pPr>
      <w:r>
        <w:rPr>
          <w:rFonts w:hint="eastAsia"/>
          <w:spacing w:val="-9"/>
        </w:rPr>
        <w:t>双层光控顶</w:t>
      </w:r>
      <w:r>
        <w:rPr>
          <w:rFonts w:hint="eastAsia"/>
        </w:rPr>
        <w:t>大棚主要零部件材料与技术要求</w:t>
      </w:r>
    </w:p>
    <w:tbl>
      <w:tblPr>
        <w:tblStyle w:val="230"/>
        <w:tblW w:w="925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5903"/>
        <w:gridCol w:w="2083"/>
      </w:tblGrid>
      <w:tr w14:paraId="3406B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264" w:type="dxa"/>
            <w:vMerge w:val="restart"/>
            <w:tcBorders>
              <w:top w:val="single" w:color="000000" w:sz="8" w:space="0"/>
              <w:left w:val="single" w:color="000000" w:sz="8" w:space="0"/>
              <w:bottom w:val="nil"/>
            </w:tcBorders>
            <w:shd w:val="clear" w:color="auto" w:fill="auto"/>
          </w:tcPr>
          <w:p w14:paraId="1EDF5E80">
            <w:pPr>
              <w:spacing w:before="58" w:line="219" w:lineRule="auto"/>
              <w:ind w:left="265"/>
              <w:rPr>
                <w:rFonts w:hint="eastAsia" w:ascii="宋体" w:hAnsi="宋体" w:cs="宋体"/>
                <w:sz w:val="18"/>
                <w:szCs w:val="18"/>
              </w:rPr>
            </w:pPr>
            <w:r>
              <w:rPr>
                <w:rFonts w:hint="eastAsia" w:ascii="宋体" w:hAnsi="宋体" w:cs="宋体"/>
                <w:sz w:val="18"/>
                <w:szCs w:val="18"/>
              </w:rPr>
              <w:t>零件名称</w:t>
            </w:r>
          </w:p>
        </w:tc>
        <w:tc>
          <w:tcPr>
            <w:tcW w:w="5903" w:type="dxa"/>
            <w:tcBorders>
              <w:top w:val="single" w:color="000000" w:sz="8" w:space="0"/>
            </w:tcBorders>
            <w:shd w:val="clear" w:color="auto" w:fill="auto"/>
          </w:tcPr>
          <w:p w14:paraId="7A391A2E">
            <w:pPr>
              <w:spacing w:before="164" w:line="183" w:lineRule="auto"/>
              <w:ind w:left="1095"/>
              <w:rPr>
                <w:rFonts w:hint="eastAsia" w:ascii="宋体" w:hAnsi="宋体" w:cs="宋体"/>
                <w:spacing w:val="12"/>
                <w:sz w:val="18"/>
                <w:szCs w:val="18"/>
              </w:rPr>
            </w:pPr>
            <w:r>
              <w:rPr>
                <w:rFonts w:hint="eastAsia" w:ascii="宋体" w:hAnsi="宋体" w:cs="宋体"/>
                <w:spacing w:val="12"/>
                <w:sz w:val="18"/>
                <w:szCs w:val="18"/>
              </w:rPr>
              <w:t>选用材料</w:t>
            </w:r>
          </w:p>
        </w:tc>
        <w:tc>
          <w:tcPr>
            <w:tcW w:w="2083" w:type="dxa"/>
            <w:vMerge w:val="restart"/>
            <w:tcBorders>
              <w:top w:val="single" w:color="000000" w:sz="8" w:space="0"/>
              <w:bottom w:val="nil"/>
              <w:right w:val="single" w:color="000000" w:sz="8" w:space="0"/>
            </w:tcBorders>
            <w:shd w:val="clear" w:color="auto" w:fill="auto"/>
          </w:tcPr>
          <w:p w14:paraId="7BAE5410">
            <w:pPr>
              <w:spacing w:line="282" w:lineRule="auto"/>
              <w:rPr>
                <w:rFonts w:hint="eastAsia" w:ascii="宋体" w:hAnsi="宋体" w:cs="宋体"/>
                <w:sz w:val="18"/>
                <w:szCs w:val="18"/>
              </w:rPr>
            </w:pPr>
          </w:p>
          <w:p w14:paraId="69DBE5AB">
            <w:pPr>
              <w:spacing w:before="58" w:line="219" w:lineRule="auto"/>
              <w:ind w:left="688"/>
              <w:rPr>
                <w:rFonts w:hint="eastAsia" w:ascii="宋体" w:hAnsi="宋体" w:cs="宋体"/>
                <w:sz w:val="18"/>
                <w:szCs w:val="18"/>
              </w:rPr>
            </w:pPr>
            <w:r>
              <w:rPr>
                <w:rFonts w:hint="eastAsia" w:ascii="宋体" w:hAnsi="宋体" w:cs="宋体"/>
                <w:spacing w:val="7"/>
                <w:sz w:val="18"/>
                <w:szCs w:val="18"/>
              </w:rPr>
              <w:t>技术要求</w:t>
            </w:r>
          </w:p>
        </w:tc>
      </w:tr>
      <w:tr w14:paraId="0FFC4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64" w:type="dxa"/>
            <w:vMerge w:val="continue"/>
            <w:tcBorders>
              <w:top w:val="nil"/>
              <w:left w:val="single" w:color="000000" w:sz="8" w:space="0"/>
            </w:tcBorders>
            <w:shd w:val="clear" w:color="auto" w:fill="auto"/>
          </w:tcPr>
          <w:p w14:paraId="004F203B">
            <w:pPr>
              <w:rPr>
                <w:rFonts w:hint="eastAsia" w:ascii="宋体" w:hAnsi="宋体" w:cs="宋体"/>
                <w:sz w:val="18"/>
                <w:szCs w:val="18"/>
              </w:rPr>
            </w:pPr>
          </w:p>
        </w:tc>
        <w:tc>
          <w:tcPr>
            <w:tcW w:w="5903" w:type="dxa"/>
            <w:shd w:val="clear" w:color="auto" w:fill="auto"/>
          </w:tcPr>
          <w:p w14:paraId="76942BCE">
            <w:pPr>
              <w:spacing w:before="164" w:line="183" w:lineRule="auto"/>
              <w:ind w:left="1095"/>
              <w:rPr>
                <w:rFonts w:hint="eastAsia" w:ascii="宋体" w:hAnsi="宋体" w:cs="宋体"/>
                <w:spacing w:val="12"/>
                <w:sz w:val="18"/>
                <w:szCs w:val="18"/>
              </w:rPr>
            </w:pPr>
            <w:r>
              <w:rPr>
                <w:rFonts w:hint="eastAsia" w:ascii="宋体" w:hAnsi="宋体" w:cs="宋体"/>
                <w:spacing w:val="12"/>
                <w:sz w:val="18"/>
                <w:szCs w:val="18"/>
              </w:rPr>
              <w:t>GLP-8440广普型双层光控大棚</w:t>
            </w:r>
          </w:p>
        </w:tc>
        <w:tc>
          <w:tcPr>
            <w:tcW w:w="2083" w:type="dxa"/>
            <w:vMerge w:val="continue"/>
            <w:tcBorders>
              <w:top w:val="nil"/>
              <w:right w:val="single" w:color="000000" w:sz="8" w:space="0"/>
            </w:tcBorders>
            <w:shd w:val="clear" w:color="auto" w:fill="auto"/>
          </w:tcPr>
          <w:p w14:paraId="2D617CC4">
            <w:pPr>
              <w:rPr>
                <w:rFonts w:hint="eastAsia" w:ascii="宋体" w:hAnsi="宋体" w:cs="宋体"/>
                <w:sz w:val="18"/>
                <w:szCs w:val="18"/>
              </w:rPr>
            </w:pPr>
          </w:p>
        </w:tc>
      </w:tr>
      <w:tr w14:paraId="05CDF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64" w:type="dxa"/>
            <w:tcBorders>
              <w:left w:val="single" w:color="000000" w:sz="8" w:space="0"/>
            </w:tcBorders>
            <w:shd w:val="clear" w:color="auto" w:fill="auto"/>
          </w:tcPr>
          <w:p w14:paraId="5C5EC3C1">
            <w:pPr>
              <w:spacing w:before="139" w:line="219" w:lineRule="auto"/>
              <w:jc w:val="center"/>
              <w:rPr>
                <w:rFonts w:hint="eastAsia" w:ascii="宋体" w:hAnsi="宋体" w:cs="宋体"/>
                <w:sz w:val="18"/>
                <w:szCs w:val="18"/>
              </w:rPr>
            </w:pPr>
            <w:r>
              <w:rPr>
                <w:rFonts w:hint="eastAsia" w:ascii="宋体" w:hAnsi="宋体" w:cs="宋体"/>
                <w:spacing w:val="-3"/>
                <w:sz w:val="18"/>
                <w:szCs w:val="18"/>
              </w:rPr>
              <w:t>外拱杆</w:t>
            </w:r>
          </w:p>
        </w:tc>
        <w:tc>
          <w:tcPr>
            <w:tcW w:w="5903" w:type="dxa"/>
            <w:vMerge w:val="restart"/>
            <w:shd w:val="clear" w:color="auto" w:fill="auto"/>
          </w:tcPr>
          <w:p w14:paraId="3A88995B">
            <w:pPr>
              <w:spacing w:before="135" w:line="250" w:lineRule="auto"/>
              <w:ind w:left="65"/>
              <w:rPr>
                <w:rFonts w:hint="eastAsia" w:ascii="宋体" w:hAnsi="宋体" w:eastAsia="宋体" w:cs="宋体"/>
                <w:sz w:val="18"/>
                <w:szCs w:val="18"/>
                <w:lang w:eastAsia="zh-CN"/>
              </w:rPr>
            </w:pPr>
            <w:r>
              <w:rPr>
                <w:rFonts w:hint="eastAsia" w:ascii="宋体" w:hAnsi="宋体" w:cs="宋体"/>
                <w:spacing w:val="-3"/>
                <w:sz w:val="18"/>
                <w:szCs w:val="18"/>
              </w:rPr>
              <w:t>外拱杆采用</w:t>
            </w:r>
            <w:r>
              <w:rPr>
                <w:rFonts w:hint="eastAsia" w:ascii="宋体" w:hAnsi="宋体" w:cs="宋体"/>
                <w:spacing w:val="12"/>
                <w:sz w:val="18"/>
                <w:szCs w:val="18"/>
              </w:rPr>
              <w:t>直缝电焊钢管φ32×2.0,质量不小于1.4</w:t>
            </w:r>
            <w:r>
              <w:rPr>
                <w:rFonts w:hint="eastAsia" w:ascii="宋体" w:hAnsi="宋体" w:cs="宋体"/>
                <w:sz w:val="18"/>
                <w:szCs w:val="18"/>
              </w:rPr>
              <w:t>kg</w:t>
            </w:r>
            <w:r>
              <w:rPr>
                <w:rFonts w:hint="eastAsia" w:ascii="宋体" w:hAnsi="宋体" w:cs="宋体"/>
                <w:spacing w:val="12"/>
                <w:sz w:val="18"/>
                <w:szCs w:val="18"/>
              </w:rPr>
              <w:t>/m,拱杆每根长度不小于</w:t>
            </w:r>
            <w:r>
              <w:rPr>
                <w:rFonts w:hint="eastAsia" w:ascii="宋体" w:hAnsi="宋体" w:cs="宋体"/>
                <w:sz w:val="18"/>
                <w:szCs w:val="18"/>
              </w:rPr>
              <w:t xml:space="preserve"> </w:t>
            </w:r>
            <w:r>
              <w:rPr>
                <w:rFonts w:hint="eastAsia" w:ascii="宋体" w:hAnsi="宋体" w:cs="宋体"/>
                <w:spacing w:val="15"/>
                <w:sz w:val="18"/>
                <w:szCs w:val="18"/>
              </w:rPr>
              <w:t>4.4m,外纵拉杆</w:t>
            </w:r>
            <w:r>
              <w:rPr>
                <w:rFonts w:hint="eastAsia" w:ascii="宋体" w:hAnsi="宋体" w:cs="宋体"/>
                <w:spacing w:val="12"/>
                <w:sz w:val="18"/>
                <w:szCs w:val="18"/>
              </w:rPr>
              <w:t>φ32×1.5</w:t>
            </w:r>
            <w:r>
              <w:rPr>
                <w:rFonts w:hint="eastAsia" w:ascii="宋体" w:hAnsi="宋体" w:cs="宋体"/>
                <w:spacing w:val="15"/>
                <w:sz w:val="18"/>
                <w:szCs w:val="18"/>
              </w:rPr>
              <w:t>每根长度不小于5.1m</w:t>
            </w:r>
            <w:r>
              <w:rPr>
                <w:rFonts w:hint="eastAsia" w:ascii="宋体" w:hAnsi="宋体" w:cs="宋体"/>
                <w:spacing w:val="15"/>
                <w:sz w:val="18"/>
                <w:szCs w:val="18"/>
                <w:lang w:eastAsia="zh-CN"/>
              </w:rPr>
              <w:t>。</w:t>
            </w:r>
          </w:p>
        </w:tc>
        <w:tc>
          <w:tcPr>
            <w:tcW w:w="2083" w:type="dxa"/>
            <w:vMerge w:val="restart"/>
            <w:tcBorders>
              <w:bottom w:val="nil"/>
              <w:right w:val="single" w:color="000000" w:sz="8" w:space="0"/>
            </w:tcBorders>
            <w:shd w:val="clear" w:color="auto" w:fill="auto"/>
          </w:tcPr>
          <w:p w14:paraId="25701486">
            <w:pPr>
              <w:rPr>
                <w:rFonts w:hint="eastAsia" w:ascii="宋体" w:hAnsi="宋体" w:cs="宋体"/>
                <w:sz w:val="18"/>
                <w:szCs w:val="18"/>
              </w:rPr>
            </w:pPr>
          </w:p>
          <w:p w14:paraId="57D011B3">
            <w:pPr>
              <w:rPr>
                <w:rFonts w:hint="eastAsia" w:ascii="宋体" w:hAnsi="宋体" w:cs="宋体"/>
                <w:sz w:val="18"/>
                <w:szCs w:val="18"/>
              </w:rPr>
            </w:pPr>
          </w:p>
          <w:p w14:paraId="6443E2A2">
            <w:pPr>
              <w:rPr>
                <w:rFonts w:hint="eastAsia" w:ascii="宋体" w:hAnsi="宋体" w:cs="宋体"/>
                <w:sz w:val="18"/>
                <w:szCs w:val="18"/>
              </w:rPr>
            </w:pPr>
          </w:p>
          <w:p w14:paraId="1B5A3C31">
            <w:pPr>
              <w:rPr>
                <w:rFonts w:hint="eastAsia" w:ascii="宋体" w:hAnsi="宋体" w:cs="宋体"/>
                <w:sz w:val="18"/>
                <w:szCs w:val="18"/>
              </w:rPr>
            </w:pPr>
          </w:p>
          <w:p w14:paraId="6FC3E762">
            <w:pPr>
              <w:rPr>
                <w:rFonts w:hint="eastAsia" w:ascii="宋体" w:hAnsi="宋体" w:cs="宋体"/>
                <w:sz w:val="18"/>
                <w:szCs w:val="18"/>
              </w:rPr>
            </w:pPr>
          </w:p>
          <w:p w14:paraId="499094A9">
            <w:pPr>
              <w:rPr>
                <w:rFonts w:hint="eastAsia" w:ascii="宋体" w:hAnsi="宋体" w:cs="宋体"/>
                <w:sz w:val="18"/>
                <w:szCs w:val="18"/>
              </w:rPr>
            </w:pPr>
          </w:p>
          <w:p w14:paraId="4AA3ED30">
            <w:pPr>
              <w:spacing w:before="59" w:line="219" w:lineRule="auto"/>
              <w:ind w:left="48"/>
              <w:rPr>
                <w:rFonts w:hint="eastAsia" w:ascii="宋体" w:hAnsi="宋体" w:cs="宋体"/>
                <w:sz w:val="18"/>
                <w:szCs w:val="18"/>
              </w:rPr>
            </w:pPr>
            <w:r>
              <w:rPr>
                <w:rFonts w:hint="eastAsia" w:ascii="宋体" w:hAnsi="宋体" w:cs="宋体"/>
                <w:spacing w:val="12"/>
                <w:sz w:val="18"/>
                <w:szCs w:val="18"/>
              </w:rPr>
              <w:t>材质Q235。</w:t>
            </w:r>
          </w:p>
          <w:p w14:paraId="0DCF2375">
            <w:pPr>
              <w:spacing w:before="37" w:line="219" w:lineRule="auto"/>
              <w:ind w:left="48"/>
              <w:rPr>
                <w:rFonts w:hint="eastAsia" w:ascii="宋体" w:hAnsi="宋体" w:cs="宋体"/>
                <w:sz w:val="18"/>
                <w:szCs w:val="18"/>
              </w:rPr>
            </w:pPr>
            <w:r>
              <w:rPr>
                <w:rFonts w:hint="eastAsia" w:ascii="宋体" w:hAnsi="宋体" w:cs="宋体"/>
                <w:spacing w:val="8"/>
                <w:sz w:val="18"/>
                <w:szCs w:val="18"/>
              </w:rPr>
              <w:t>直缝电焊钢管符合</w:t>
            </w:r>
            <w:r>
              <w:rPr>
                <w:rFonts w:hint="eastAsia" w:ascii="宋体" w:hAnsi="宋体" w:cs="宋体"/>
                <w:sz w:val="18"/>
                <w:szCs w:val="18"/>
              </w:rPr>
              <w:t>GB</w:t>
            </w:r>
            <w:r>
              <w:rPr>
                <w:rFonts w:hint="eastAsia" w:ascii="宋体" w:hAnsi="宋体" w:cs="宋体"/>
                <w:spacing w:val="8"/>
                <w:sz w:val="18"/>
                <w:szCs w:val="18"/>
              </w:rPr>
              <w:t>/T</w:t>
            </w:r>
          </w:p>
          <w:p w14:paraId="5E8FEAE3">
            <w:pPr>
              <w:spacing w:before="36" w:line="204" w:lineRule="auto"/>
              <w:ind w:left="48"/>
              <w:rPr>
                <w:rFonts w:hint="eastAsia" w:ascii="宋体" w:hAnsi="宋体" w:cs="宋体"/>
                <w:sz w:val="18"/>
                <w:szCs w:val="18"/>
              </w:rPr>
            </w:pPr>
            <w:r>
              <w:rPr>
                <w:rFonts w:hint="eastAsia" w:ascii="宋体" w:hAnsi="宋体" w:cs="宋体"/>
                <w:spacing w:val="9"/>
                <w:sz w:val="18"/>
                <w:szCs w:val="18"/>
              </w:rPr>
              <w:t>13793的规定。</w:t>
            </w:r>
          </w:p>
          <w:p w14:paraId="5232E6D2">
            <w:pPr>
              <w:spacing w:before="3" w:line="245" w:lineRule="auto"/>
              <w:ind w:left="48" w:right="53"/>
              <w:rPr>
                <w:rFonts w:hint="eastAsia" w:ascii="宋体" w:hAnsi="宋体" w:cs="宋体"/>
                <w:sz w:val="18"/>
                <w:szCs w:val="18"/>
              </w:rPr>
            </w:pPr>
            <w:r>
              <w:rPr>
                <w:rFonts w:hint="eastAsia" w:ascii="宋体" w:hAnsi="宋体" w:cs="宋体"/>
                <w:spacing w:val="38"/>
                <w:sz w:val="18"/>
                <w:szCs w:val="18"/>
              </w:rPr>
              <w:t>镀锌层质量符合</w:t>
            </w:r>
            <w:r>
              <w:rPr>
                <w:rFonts w:hint="eastAsia" w:ascii="宋体" w:hAnsi="宋体" w:cs="宋体"/>
                <w:sz w:val="18"/>
                <w:szCs w:val="18"/>
              </w:rPr>
              <w:t>GB</w:t>
            </w:r>
            <w:r>
              <w:rPr>
                <w:rFonts w:hint="eastAsia" w:ascii="宋体" w:hAnsi="宋体" w:cs="宋体"/>
                <w:spacing w:val="38"/>
                <w:sz w:val="18"/>
                <w:szCs w:val="18"/>
              </w:rPr>
              <w:t>/T</w:t>
            </w:r>
            <w:r>
              <w:rPr>
                <w:rFonts w:hint="eastAsia" w:ascii="宋体" w:hAnsi="宋体" w:cs="宋体"/>
                <w:spacing w:val="3"/>
                <w:sz w:val="18"/>
                <w:szCs w:val="18"/>
              </w:rPr>
              <w:t xml:space="preserve"> </w:t>
            </w:r>
            <w:r>
              <w:rPr>
                <w:rFonts w:hint="eastAsia" w:ascii="宋体" w:hAnsi="宋体" w:cs="宋体"/>
                <w:spacing w:val="6"/>
                <w:sz w:val="18"/>
                <w:szCs w:val="18"/>
              </w:rPr>
              <w:t>13912的规定，</w:t>
            </w:r>
            <w:r>
              <w:rPr>
                <w:rFonts w:hint="eastAsia" w:ascii="宋体" w:hAnsi="宋体" w:cs="宋体"/>
                <w:spacing w:val="17"/>
                <w:sz w:val="18"/>
                <w:szCs w:val="18"/>
              </w:rPr>
              <w:t>钢管的镀锌层</w:t>
            </w:r>
            <w:r>
              <w:rPr>
                <w:rFonts w:hint="eastAsia" w:ascii="宋体" w:hAnsi="宋体" w:cs="宋体"/>
                <w:spacing w:val="7"/>
                <w:sz w:val="18"/>
                <w:szCs w:val="18"/>
              </w:rPr>
              <w:t>厚度不小于35</w:t>
            </w:r>
            <w:r>
              <w:rPr>
                <w:rFonts w:hint="eastAsia" w:ascii="宋体" w:hAnsi="宋体" w:cs="宋体"/>
                <w:sz w:val="18"/>
                <w:szCs w:val="18"/>
              </w:rPr>
              <w:t>mu</w:t>
            </w:r>
            <w:r>
              <w:rPr>
                <w:rFonts w:hint="eastAsia" w:ascii="宋体" w:hAnsi="宋体" w:cs="宋体"/>
                <w:spacing w:val="-5"/>
                <w:sz w:val="18"/>
                <w:szCs w:val="18"/>
              </w:rPr>
              <w:t>。</w:t>
            </w:r>
          </w:p>
        </w:tc>
      </w:tr>
      <w:tr w14:paraId="30F3A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64" w:type="dxa"/>
            <w:tcBorders>
              <w:left w:val="single" w:color="000000" w:sz="8" w:space="0"/>
            </w:tcBorders>
            <w:shd w:val="clear" w:color="auto" w:fill="auto"/>
          </w:tcPr>
          <w:p w14:paraId="49803C9A">
            <w:pPr>
              <w:spacing w:before="140" w:line="219" w:lineRule="auto"/>
              <w:jc w:val="center"/>
              <w:rPr>
                <w:rFonts w:hint="eastAsia" w:ascii="宋体" w:hAnsi="宋体" w:cs="宋体"/>
                <w:sz w:val="18"/>
                <w:szCs w:val="18"/>
              </w:rPr>
            </w:pPr>
            <w:r>
              <w:rPr>
                <w:rFonts w:hint="eastAsia" w:ascii="宋体" w:hAnsi="宋体" w:cs="宋体"/>
                <w:spacing w:val="-3"/>
                <w:sz w:val="18"/>
                <w:szCs w:val="18"/>
              </w:rPr>
              <w:t>外纵拉杆</w:t>
            </w:r>
          </w:p>
        </w:tc>
        <w:tc>
          <w:tcPr>
            <w:tcW w:w="5903" w:type="dxa"/>
            <w:vMerge w:val="continue"/>
            <w:shd w:val="clear" w:color="auto" w:fill="auto"/>
          </w:tcPr>
          <w:p w14:paraId="57A1CEC3">
            <w:pPr>
              <w:rPr>
                <w:rFonts w:hint="eastAsia" w:ascii="宋体" w:hAnsi="宋体" w:cs="宋体"/>
                <w:sz w:val="18"/>
                <w:szCs w:val="18"/>
              </w:rPr>
            </w:pPr>
          </w:p>
        </w:tc>
        <w:tc>
          <w:tcPr>
            <w:tcW w:w="2083" w:type="dxa"/>
            <w:vMerge w:val="continue"/>
            <w:tcBorders>
              <w:top w:val="nil"/>
              <w:bottom w:val="nil"/>
              <w:right w:val="single" w:color="000000" w:sz="8" w:space="0"/>
            </w:tcBorders>
            <w:shd w:val="clear" w:color="auto" w:fill="auto"/>
          </w:tcPr>
          <w:p w14:paraId="7586017A">
            <w:pPr>
              <w:rPr>
                <w:rFonts w:hint="eastAsia" w:ascii="宋体" w:hAnsi="宋体" w:cs="宋体"/>
                <w:sz w:val="18"/>
                <w:szCs w:val="18"/>
              </w:rPr>
            </w:pPr>
          </w:p>
        </w:tc>
      </w:tr>
      <w:tr w14:paraId="49AB3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264" w:type="dxa"/>
            <w:tcBorders>
              <w:left w:val="single" w:color="000000" w:sz="8" w:space="0"/>
            </w:tcBorders>
            <w:shd w:val="clear" w:color="auto" w:fill="auto"/>
          </w:tcPr>
          <w:p w14:paraId="0D9D9D61">
            <w:pPr>
              <w:spacing w:line="360" w:lineRule="auto"/>
              <w:rPr>
                <w:rFonts w:hint="eastAsia" w:ascii="宋体" w:hAnsi="宋体" w:cs="宋体"/>
                <w:sz w:val="18"/>
                <w:szCs w:val="18"/>
              </w:rPr>
            </w:pPr>
          </w:p>
          <w:p w14:paraId="72AB49FB">
            <w:pPr>
              <w:spacing w:before="58" w:line="220" w:lineRule="auto"/>
              <w:ind w:left="355"/>
              <w:rPr>
                <w:rFonts w:hint="eastAsia" w:ascii="宋体" w:hAnsi="宋体" w:cs="宋体"/>
                <w:sz w:val="18"/>
                <w:szCs w:val="18"/>
              </w:rPr>
            </w:pPr>
            <w:r>
              <w:rPr>
                <w:rFonts w:hint="eastAsia" w:ascii="宋体" w:hAnsi="宋体" w:cs="宋体"/>
                <w:spacing w:val="-2"/>
                <w:sz w:val="18"/>
                <w:szCs w:val="18"/>
              </w:rPr>
              <w:t>主立柱</w:t>
            </w:r>
          </w:p>
        </w:tc>
        <w:tc>
          <w:tcPr>
            <w:tcW w:w="5903" w:type="dxa"/>
            <w:shd w:val="clear" w:color="auto" w:fill="auto"/>
          </w:tcPr>
          <w:p w14:paraId="304227C8">
            <w:pPr>
              <w:spacing w:before="29" w:line="259" w:lineRule="auto"/>
              <w:ind w:left="51"/>
              <w:rPr>
                <w:rFonts w:hint="eastAsia" w:ascii="宋体" w:hAnsi="宋体" w:cs="宋体"/>
                <w:sz w:val="18"/>
                <w:szCs w:val="18"/>
              </w:rPr>
            </w:pPr>
            <w:r>
              <w:rPr>
                <w:rFonts w:hint="eastAsia" w:ascii="宋体" w:hAnsi="宋体" w:cs="宋体"/>
                <w:spacing w:val="12"/>
                <w:sz w:val="18"/>
                <w:szCs w:val="18"/>
              </w:rPr>
              <w:t xml:space="preserve">立柱项部与天沟采用托架连接，底部焊接用于连接基础预埋螺栓的钢板， </w:t>
            </w:r>
            <w:r>
              <w:rPr>
                <w:rFonts w:hint="eastAsia" w:ascii="宋体" w:hAnsi="宋体" w:cs="宋体"/>
                <w:spacing w:val="17"/>
                <w:sz w:val="18"/>
                <w:szCs w:val="18"/>
              </w:rPr>
              <w:t>厚度不小于8</w:t>
            </w:r>
            <w:r>
              <w:rPr>
                <w:rFonts w:hint="eastAsia" w:ascii="宋体" w:hAnsi="宋体" w:cs="宋体"/>
                <w:sz w:val="18"/>
                <w:szCs w:val="18"/>
              </w:rPr>
              <w:t>mm</w:t>
            </w:r>
            <w:r>
              <w:rPr>
                <w:rFonts w:hint="eastAsia" w:ascii="宋体" w:hAnsi="宋体" w:cs="宋体"/>
                <w:spacing w:val="17"/>
                <w:sz w:val="18"/>
                <w:szCs w:val="18"/>
              </w:rPr>
              <w:t>,大小不小于150×150。</w:t>
            </w:r>
          </w:p>
          <w:p w14:paraId="74FCF866">
            <w:pPr>
              <w:spacing w:before="33" w:line="222" w:lineRule="auto"/>
              <w:ind w:left="51" w:right="631"/>
              <w:rPr>
                <w:rFonts w:hint="eastAsia" w:ascii="宋体" w:hAnsi="宋体" w:eastAsia="宋体" w:cs="宋体"/>
                <w:sz w:val="18"/>
                <w:szCs w:val="18"/>
                <w:lang w:eastAsia="zh-CN"/>
              </w:rPr>
            </w:pPr>
            <w:r>
              <w:rPr>
                <w:rFonts w:hint="eastAsia" w:ascii="宋体" w:hAnsi="宋体" w:cs="宋体"/>
                <w:sz w:val="18"/>
                <w:szCs w:val="18"/>
              </w:rPr>
              <w:t>GPL</w:t>
            </w:r>
            <w:r>
              <w:rPr>
                <w:rFonts w:hint="eastAsia" w:ascii="宋体" w:hAnsi="宋体" w:cs="宋体"/>
                <w:spacing w:val="5"/>
                <w:sz w:val="18"/>
                <w:szCs w:val="18"/>
              </w:rPr>
              <w:t>-8440型主立柱采用100×50×2.5×4米热浸镀锌矩形钢管，间距4m</w:t>
            </w:r>
            <w:r>
              <w:rPr>
                <w:rFonts w:hint="eastAsia" w:ascii="宋体" w:hAnsi="宋体" w:cs="宋体"/>
                <w:spacing w:val="5"/>
                <w:sz w:val="18"/>
                <w:szCs w:val="18"/>
                <w:lang w:eastAsia="zh-CN"/>
              </w:rPr>
              <w:t>。</w:t>
            </w:r>
          </w:p>
        </w:tc>
        <w:tc>
          <w:tcPr>
            <w:tcW w:w="2083" w:type="dxa"/>
            <w:vMerge w:val="continue"/>
            <w:tcBorders>
              <w:top w:val="nil"/>
              <w:bottom w:val="nil"/>
              <w:right w:val="single" w:color="000000" w:sz="8" w:space="0"/>
            </w:tcBorders>
            <w:shd w:val="clear" w:color="auto" w:fill="auto"/>
          </w:tcPr>
          <w:p w14:paraId="27D24B9B">
            <w:pPr>
              <w:rPr>
                <w:rFonts w:hint="eastAsia" w:ascii="宋体" w:hAnsi="宋体" w:cs="宋体"/>
                <w:sz w:val="18"/>
                <w:szCs w:val="18"/>
              </w:rPr>
            </w:pPr>
          </w:p>
        </w:tc>
      </w:tr>
      <w:tr w14:paraId="69389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64" w:type="dxa"/>
            <w:tcBorders>
              <w:left w:val="single" w:color="000000" w:sz="8" w:space="0"/>
            </w:tcBorders>
            <w:shd w:val="clear" w:color="auto" w:fill="auto"/>
          </w:tcPr>
          <w:p w14:paraId="4896D909">
            <w:pPr>
              <w:spacing w:before="181" w:line="219" w:lineRule="auto"/>
              <w:ind w:left="355"/>
              <w:rPr>
                <w:rFonts w:hint="eastAsia" w:ascii="宋体" w:hAnsi="宋体" w:cs="宋体"/>
                <w:sz w:val="18"/>
                <w:szCs w:val="18"/>
              </w:rPr>
            </w:pPr>
            <w:r>
              <w:rPr>
                <w:rFonts w:hint="eastAsia" w:ascii="宋体" w:hAnsi="宋体" w:cs="宋体"/>
                <w:spacing w:val="-3"/>
                <w:sz w:val="18"/>
                <w:szCs w:val="18"/>
              </w:rPr>
              <w:t>边侧副立柱</w:t>
            </w:r>
          </w:p>
        </w:tc>
        <w:tc>
          <w:tcPr>
            <w:tcW w:w="5903" w:type="dxa"/>
            <w:shd w:val="clear" w:color="auto" w:fill="auto"/>
          </w:tcPr>
          <w:p w14:paraId="5E10FB12">
            <w:pPr>
              <w:spacing w:before="38" w:line="250" w:lineRule="auto"/>
              <w:ind w:left="51"/>
              <w:rPr>
                <w:rFonts w:hint="eastAsia" w:ascii="宋体" w:hAnsi="宋体" w:cs="宋体"/>
                <w:sz w:val="18"/>
                <w:szCs w:val="18"/>
              </w:rPr>
            </w:pPr>
            <w:r>
              <w:rPr>
                <w:rFonts w:hint="eastAsia" w:ascii="宋体" w:hAnsi="宋体" w:cs="宋体"/>
                <w:spacing w:val="13"/>
                <w:sz w:val="18"/>
                <w:szCs w:val="18"/>
              </w:rPr>
              <w:t>大棚边侧主立柱间安装副立柱，间距2m,</w:t>
            </w:r>
            <w:r>
              <w:rPr>
                <w:rFonts w:hint="eastAsia" w:ascii="宋体" w:hAnsi="宋体" w:cs="宋体"/>
                <w:spacing w:val="12"/>
                <w:sz w:val="18"/>
                <w:szCs w:val="18"/>
              </w:rPr>
              <w:t>采用</w:t>
            </w:r>
            <w:r>
              <w:rPr>
                <w:rFonts w:hint="eastAsia" w:ascii="宋体" w:hAnsi="宋体" w:cs="宋体"/>
                <w:spacing w:val="11"/>
                <w:sz w:val="18"/>
                <w:szCs w:val="18"/>
              </w:rPr>
              <w:t>30×50</w:t>
            </w:r>
            <w:r>
              <w:rPr>
                <w:rFonts w:hint="eastAsia" w:ascii="宋体" w:hAnsi="宋体" w:cs="宋体"/>
                <w:sz w:val="18"/>
                <w:szCs w:val="18"/>
              </w:rPr>
              <w:t xml:space="preserve"> </w:t>
            </w:r>
            <w:r>
              <w:rPr>
                <w:rFonts w:hint="eastAsia" w:ascii="宋体" w:hAnsi="宋体" w:cs="宋体"/>
                <w:spacing w:val="15"/>
                <w:sz w:val="18"/>
                <w:szCs w:val="18"/>
              </w:rPr>
              <w:t>×2.0热浸镀锌矩形钢管</w:t>
            </w:r>
            <w:r>
              <w:rPr>
                <w:rFonts w:hint="eastAsia" w:ascii="宋体" w:hAnsi="宋体" w:cs="宋体"/>
                <w:spacing w:val="12"/>
                <w:sz w:val="18"/>
                <w:szCs w:val="18"/>
              </w:rPr>
              <w:t>。</w:t>
            </w:r>
          </w:p>
        </w:tc>
        <w:tc>
          <w:tcPr>
            <w:tcW w:w="2083" w:type="dxa"/>
            <w:vMerge w:val="continue"/>
            <w:tcBorders>
              <w:top w:val="nil"/>
              <w:bottom w:val="nil"/>
              <w:right w:val="single" w:color="000000" w:sz="8" w:space="0"/>
            </w:tcBorders>
            <w:shd w:val="clear" w:color="auto" w:fill="auto"/>
          </w:tcPr>
          <w:p w14:paraId="4C7CC259">
            <w:pPr>
              <w:rPr>
                <w:rFonts w:hint="eastAsia" w:ascii="宋体" w:hAnsi="宋体" w:cs="宋体"/>
                <w:sz w:val="18"/>
                <w:szCs w:val="18"/>
              </w:rPr>
            </w:pPr>
          </w:p>
        </w:tc>
      </w:tr>
      <w:tr w14:paraId="1084F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64" w:type="dxa"/>
            <w:tcBorders>
              <w:left w:val="single" w:color="000000" w:sz="8" w:space="0"/>
            </w:tcBorders>
            <w:shd w:val="clear" w:color="auto" w:fill="auto"/>
          </w:tcPr>
          <w:p w14:paraId="3C0DC0DE">
            <w:pPr>
              <w:spacing w:before="142" w:line="220" w:lineRule="auto"/>
              <w:ind w:left="445"/>
              <w:rPr>
                <w:rFonts w:hint="eastAsia" w:ascii="宋体" w:hAnsi="宋体" w:cs="宋体"/>
                <w:sz w:val="18"/>
                <w:szCs w:val="18"/>
              </w:rPr>
            </w:pPr>
            <w:r>
              <w:rPr>
                <w:rFonts w:hint="eastAsia" w:ascii="宋体" w:hAnsi="宋体" w:cs="宋体"/>
                <w:spacing w:val="6"/>
                <w:sz w:val="18"/>
                <w:szCs w:val="18"/>
              </w:rPr>
              <w:t>天沟</w:t>
            </w:r>
          </w:p>
        </w:tc>
        <w:tc>
          <w:tcPr>
            <w:tcW w:w="5903" w:type="dxa"/>
            <w:shd w:val="clear" w:color="auto" w:fill="auto"/>
          </w:tcPr>
          <w:p w14:paraId="76ACCF59">
            <w:pPr>
              <w:spacing w:before="139" w:line="216" w:lineRule="auto"/>
              <w:ind w:left="51"/>
              <w:rPr>
                <w:rFonts w:hint="eastAsia" w:ascii="宋体" w:hAnsi="宋体" w:eastAsia="宋体" w:cs="宋体"/>
                <w:sz w:val="18"/>
                <w:szCs w:val="18"/>
                <w:lang w:eastAsia="zh-CN"/>
              </w:rPr>
            </w:pPr>
            <w:r>
              <w:rPr>
                <w:rFonts w:hint="eastAsia" w:ascii="宋体" w:hAnsi="宋体" w:cs="宋体"/>
                <w:spacing w:val="4"/>
                <w:sz w:val="18"/>
                <w:szCs w:val="18"/>
              </w:rPr>
              <w:t>材料厚度不小于2</w:t>
            </w:r>
            <w:r>
              <w:rPr>
                <w:rFonts w:hint="eastAsia" w:ascii="宋体" w:hAnsi="宋体" w:cs="宋体"/>
                <w:sz w:val="18"/>
                <w:szCs w:val="18"/>
              </w:rPr>
              <w:t>mm</w:t>
            </w:r>
            <w:r>
              <w:rPr>
                <w:rFonts w:hint="eastAsia" w:ascii="宋体" w:hAnsi="宋体" w:cs="宋体"/>
                <w:spacing w:val="4"/>
                <w:sz w:val="18"/>
                <w:szCs w:val="18"/>
              </w:rPr>
              <w:t>,截面积不小于495MM，上锌量不低于275g</w:t>
            </w:r>
            <w:r>
              <w:rPr>
                <w:rFonts w:hint="eastAsia" w:ascii="宋体" w:hAnsi="宋体" w:cs="宋体"/>
                <w:spacing w:val="4"/>
                <w:sz w:val="18"/>
                <w:szCs w:val="18"/>
                <w:lang w:eastAsia="zh-CN"/>
              </w:rPr>
              <w:t>。</w:t>
            </w:r>
          </w:p>
        </w:tc>
        <w:tc>
          <w:tcPr>
            <w:tcW w:w="2083" w:type="dxa"/>
            <w:vMerge w:val="continue"/>
            <w:tcBorders>
              <w:top w:val="nil"/>
              <w:bottom w:val="nil"/>
              <w:right w:val="single" w:color="000000" w:sz="8" w:space="0"/>
            </w:tcBorders>
            <w:shd w:val="clear" w:color="auto" w:fill="auto"/>
          </w:tcPr>
          <w:p w14:paraId="5E9B8D34">
            <w:pPr>
              <w:rPr>
                <w:rFonts w:hint="eastAsia" w:ascii="宋体" w:hAnsi="宋体" w:cs="宋体"/>
                <w:sz w:val="18"/>
                <w:szCs w:val="18"/>
              </w:rPr>
            </w:pPr>
          </w:p>
        </w:tc>
      </w:tr>
      <w:tr w14:paraId="4C0BB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264" w:type="dxa"/>
            <w:tcBorders>
              <w:left w:val="single" w:color="000000" w:sz="8" w:space="0"/>
            </w:tcBorders>
            <w:shd w:val="clear" w:color="auto" w:fill="auto"/>
          </w:tcPr>
          <w:p w14:paraId="582EF315">
            <w:pPr>
              <w:spacing w:before="293" w:line="219" w:lineRule="auto"/>
              <w:ind w:left="355"/>
              <w:rPr>
                <w:rFonts w:hint="eastAsia" w:ascii="宋体" w:hAnsi="宋体" w:cs="宋体"/>
                <w:spacing w:val="-2"/>
                <w:sz w:val="18"/>
                <w:szCs w:val="18"/>
              </w:rPr>
            </w:pPr>
            <w:r>
              <w:rPr>
                <w:rFonts w:hint="eastAsia" w:ascii="宋体" w:hAnsi="宋体" w:cs="宋体"/>
                <w:spacing w:val="-2"/>
                <w:sz w:val="18"/>
                <w:szCs w:val="18"/>
              </w:rPr>
              <w:t>小</w:t>
            </w:r>
            <w:r>
              <w:rPr>
                <w:rFonts w:hint="eastAsia" w:ascii="宋体" w:hAnsi="宋体" w:cs="宋体"/>
                <w:spacing w:val="6"/>
                <w:sz w:val="18"/>
                <w:szCs w:val="18"/>
              </w:rPr>
              <w:t>天沟</w:t>
            </w:r>
          </w:p>
        </w:tc>
        <w:tc>
          <w:tcPr>
            <w:tcW w:w="5903" w:type="dxa"/>
            <w:shd w:val="clear" w:color="auto" w:fill="auto"/>
          </w:tcPr>
          <w:p w14:paraId="1C304D37">
            <w:pPr>
              <w:spacing w:before="62" w:line="252" w:lineRule="auto"/>
              <w:ind w:left="51"/>
              <w:rPr>
                <w:rFonts w:hint="eastAsia" w:ascii="宋体" w:hAnsi="宋体" w:eastAsia="宋体" w:cs="宋体"/>
                <w:spacing w:val="13"/>
                <w:sz w:val="18"/>
                <w:szCs w:val="18"/>
                <w:lang w:eastAsia="zh-CN"/>
              </w:rPr>
            </w:pPr>
            <w:r>
              <w:rPr>
                <w:rFonts w:hint="eastAsia" w:ascii="宋体" w:hAnsi="宋体" w:cs="宋体"/>
                <w:spacing w:val="4"/>
                <w:sz w:val="18"/>
                <w:szCs w:val="18"/>
              </w:rPr>
              <w:t>材料厚度不小于1.5</w:t>
            </w:r>
            <w:r>
              <w:rPr>
                <w:rFonts w:hint="eastAsia" w:ascii="宋体" w:hAnsi="宋体" w:cs="宋体"/>
                <w:sz w:val="18"/>
                <w:szCs w:val="18"/>
              </w:rPr>
              <w:t>mm</w:t>
            </w:r>
            <w:r>
              <w:rPr>
                <w:rFonts w:hint="eastAsia" w:ascii="宋体" w:hAnsi="宋体" w:cs="宋体"/>
                <w:spacing w:val="4"/>
                <w:sz w:val="18"/>
                <w:szCs w:val="18"/>
              </w:rPr>
              <w:t>,截面积不小于250MM，上锌量不低于275g</w:t>
            </w:r>
            <w:r>
              <w:rPr>
                <w:rFonts w:hint="eastAsia" w:ascii="宋体" w:hAnsi="宋体" w:cs="宋体"/>
                <w:spacing w:val="4"/>
                <w:sz w:val="18"/>
                <w:szCs w:val="18"/>
                <w:lang w:eastAsia="zh-CN"/>
              </w:rPr>
              <w:t>。</w:t>
            </w:r>
          </w:p>
        </w:tc>
        <w:tc>
          <w:tcPr>
            <w:tcW w:w="2083" w:type="dxa"/>
            <w:vMerge w:val="continue"/>
            <w:tcBorders>
              <w:top w:val="nil"/>
              <w:bottom w:val="nil"/>
              <w:right w:val="single" w:color="000000" w:sz="8" w:space="0"/>
            </w:tcBorders>
            <w:shd w:val="clear" w:color="auto" w:fill="auto"/>
          </w:tcPr>
          <w:p w14:paraId="040EEFA1">
            <w:pPr>
              <w:rPr>
                <w:rFonts w:hint="eastAsia" w:ascii="宋体" w:hAnsi="宋体" w:cs="宋体"/>
                <w:sz w:val="18"/>
                <w:szCs w:val="18"/>
              </w:rPr>
            </w:pPr>
          </w:p>
        </w:tc>
      </w:tr>
      <w:tr w14:paraId="2771D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264" w:type="dxa"/>
            <w:tcBorders>
              <w:left w:val="single" w:color="000000" w:sz="8" w:space="0"/>
            </w:tcBorders>
            <w:shd w:val="clear" w:color="auto" w:fill="auto"/>
          </w:tcPr>
          <w:p w14:paraId="77E88E31">
            <w:pPr>
              <w:spacing w:before="293" w:line="219" w:lineRule="auto"/>
              <w:ind w:left="355"/>
              <w:rPr>
                <w:rFonts w:hint="eastAsia" w:ascii="宋体" w:hAnsi="宋体" w:cs="宋体"/>
                <w:sz w:val="18"/>
                <w:szCs w:val="18"/>
              </w:rPr>
            </w:pPr>
            <w:r>
              <w:rPr>
                <w:rFonts w:hint="eastAsia" w:ascii="宋体" w:hAnsi="宋体" w:cs="宋体"/>
                <w:spacing w:val="-2"/>
                <w:sz w:val="18"/>
                <w:szCs w:val="18"/>
              </w:rPr>
              <w:t>外拱加强杆</w:t>
            </w:r>
          </w:p>
        </w:tc>
        <w:tc>
          <w:tcPr>
            <w:tcW w:w="5903" w:type="dxa"/>
            <w:shd w:val="clear" w:color="auto" w:fill="auto"/>
          </w:tcPr>
          <w:p w14:paraId="2FA3D5E1">
            <w:pPr>
              <w:spacing w:before="62" w:line="252" w:lineRule="auto"/>
              <w:ind w:left="51"/>
              <w:rPr>
                <w:rFonts w:hint="eastAsia" w:ascii="宋体" w:hAnsi="宋体" w:eastAsia="宋体" w:cs="宋体"/>
                <w:sz w:val="18"/>
                <w:szCs w:val="18"/>
                <w:lang w:eastAsia="zh-CN"/>
              </w:rPr>
            </w:pPr>
            <w:r>
              <w:rPr>
                <w:rFonts w:hint="eastAsia" w:ascii="宋体" w:hAnsi="宋体" w:cs="宋体"/>
                <w:spacing w:val="13"/>
                <w:sz w:val="18"/>
                <w:szCs w:val="18"/>
              </w:rPr>
              <w:t>纵向设2组“×”形斜拉加强杆，大棚长度超过60m每增加30米增设1</w:t>
            </w:r>
            <w:r>
              <w:rPr>
                <w:rFonts w:hint="eastAsia" w:ascii="宋体" w:hAnsi="宋体" w:cs="宋体"/>
                <w:spacing w:val="2"/>
                <w:sz w:val="18"/>
                <w:szCs w:val="18"/>
              </w:rPr>
              <w:t xml:space="preserve"> </w:t>
            </w:r>
            <w:r>
              <w:rPr>
                <w:rFonts w:hint="eastAsia" w:ascii="宋体" w:hAnsi="宋体" w:cs="宋体"/>
                <w:spacing w:val="12"/>
                <w:sz w:val="18"/>
                <w:szCs w:val="18"/>
              </w:rPr>
              <w:t>组。顶部设中吊杆，中吊杆采用32×1.5直缝电焊钢管，横向水平拉</w:t>
            </w:r>
            <w:r>
              <w:rPr>
                <w:rFonts w:hint="eastAsia" w:ascii="宋体" w:hAnsi="宋体" w:cs="宋体"/>
                <w:spacing w:val="11"/>
                <w:sz w:val="18"/>
                <w:szCs w:val="18"/>
              </w:rPr>
              <w:t>杆为50×30</w:t>
            </w:r>
            <w:r>
              <w:rPr>
                <w:rFonts w:hint="eastAsia" w:ascii="宋体" w:hAnsi="宋体" w:cs="宋体"/>
                <w:sz w:val="18"/>
                <w:szCs w:val="18"/>
              </w:rPr>
              <w:t xml:space="preserve"> </w:t>
            </w:r>
            <w:r>
              <w:rPr>
                <w:rFonts w:hint="eastAsia" w:ascii="宋体" w:hAnsi="宋体" w:cs="宋体"/>
                <w:spacing w:val="15"/>
                <w:sz w:val="18"/>
                <w:szCs w:val="18"/>
              </w:rPr>
              <w:t>×2.0热浸镀锌矩形钢管</w:t>
            </w:r>
            <w:r>
              <w:rPr>
                <w:rFonts w:hint="eastAsia" w:ascii="宋体" w:hAnsi="宋体" w:cs="宋体"/>
                <w:spacing w:val="15"/>
                <w:sz w:val="18"/>
                <w:szCs w:val="18"/>
                <w:lang w:eastAsia="zh-CN"/>
              </w:rPr>
              <w:t>。</w:t>
            </w:r>
          </w:p>
        </w:tc>
        <w:tc>
          <w:tcPr>
            <w:tcW w:w="2083" w:type="dxa"/>
            <w:vMerge w:val="continue"/>
            <w:tcBorders>
              <w:top w:val="nil"/>
              <w:bottom w:val="nil"/>
              <w:right w:val="single" w:color="000000" w:sz="8" w:space="0"/>
            </w:tcBorders>
            <w:shd w:val="clear" w:color="auto" w:fill="auto"/>
          </w:tcPr>
          <w:p w14:paraId="3B50D7C1">
            <w:pPr>
              <w:rPr>
                <w:rFonts w:hint="eastAsia" w:ascii="宋体" w:hAnsi="宋体" w:cs="宋体"/>
                <w:sz w:val="18"/>
                <w:szCs w:val="18"/>
              </w:rPr>
            </w:pPr>
          </w:p>
        </w:tc>
      </w:tr>
      <w:tr w14:paraId="6F07A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264" w:type="dxa"/>
            <w:tcBorders>
              <w:left w:val="single" w:color="000000" w:sz="8" w:space="0"/>
            </w:tcBorders>
            <w:shd w:val="clear" w:color="auto" w:fill="auto"/>
          </w:tcPr>
          <w:p w14:paraId="556E3238">
            <w:pPr>
              <w:spacing w:before="293" w:line="219" w:lineRule="auto"/>
              <w:ind w:left="355"/>
              <w:rPr>
                <w:rFonts w:hint="eastAsia" w:ascii="宋体" w:hAnsi="宋体" w:cs="宋体"/>
                <w:spacing w:val="-2"/>
                <w:sz w:val="18"/>
                <w:szCs w:val="18"/>
              </w:rPr>
            </w:pPr>
            <w:r>
              <w:rPr>
                <w:rFonts w:hint="eastAsia" w:ascii="宋体" w:hAnsi="宋体" w:cs="宋体"/>
                <w:spacing w:val="-2"/>
                <w:sz w:val="18"/>
                <w:szCs w:val="18"/>
              </w:rPr>
              <w:t>米字撑</w:t>
            </w:r>
          </w:p>
        </w:tc>
        <w:tc>
          <w:tcPr>
            <w:tcW w:w="5903" w:type="dxa"/>
            <w:shd w:val="clear" w:color="auto" w:fill="auto"/>
          </w:tcPr>
          <w:p w14:paraId="7F896FE6">
            <w:pPr>
              <w:spacing w:before="62" w:line="252" w:lineRule="auto"/>
              <w:ind w:left="51"/>
              <w:rPr>
                <w:rFonts w:hint="eastAsia" w:ascii="宋体" w:hAnsi="宋体" w:eastAsia="宋体" w:cs="宋体"/>
                <w:spacing w:val="13"/>
                <w:sz w:val="18"/>
                <w:szCs w:val="18"/>
                <w:lang w:eastAsia="zh-CN"/>
              </w:rPr>
            </w:pPr>
            <w:r>
              <w:rPr>
                <w:rFonts w:hint="eastAsia" w:ascii="宋体" w:hAnsi="宋体" w:cs="宋体"/>
                <w:spacing w:val="12"/>
                <w:sz w:val="18"/>
                <w:szCs w:val="18"/>
              </w:rPr>
              <w:t>32×1.5直缝电焊钢管</w:t>
            </w:r>
            <w:r>
              <w:rPr>
                <w:rFonts w:hint="eastAsia" w:ascii="宋体" w:hAnsi="宋体" w:cs="宋体"/>
                <w:spacing w:val="12"/>
                <w:sz w:val="18"/>
                <w:szCs w:val="18"/>
                <w:lang w:eastAsia="zh-CN"/>
              </w:rPr>
              <w:t>。</w:t>
            </w:r>
          </w:p>
        </w:tc>
        <w:tc>
          <w:tcPr>
            <w:tcW w:w="2083" w:type="dxa"/>
            <w:vMerge w:val="continue"/>
            <w:tcBorders>
              <w:top w:val="nil"/>
              <w:bottom w:val="nil"/>
              <w:right w:val="single" w:color="000000" w:sz="8" w:space="0"/>
            </w:tcBorders>
            <w:shd w:val="clear" w:color="auto" w:fill="auto"/>
          </w:tcPr>
          <w:p w14:paraId="5696B76D">
            <w:pPr>
              <w:rPr>
                <w:rFonts w:hint="eastAsia" w:ascii="宋体" w:hAnsi="宋体" w:cs="宋体"/>
                <w:sz w:val="18"/>
                <w:szCs w:val="18"/>
              </w:rPr>
            </w:pPr>
          </w:p>
        </w:tc>
      </w:tr>
      <w:tr w14:paraId="65498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64" w:type="dxa"/>
            <w:tcBorders>
              <w:left w:val="single" w:color="000000" w:sz="8" w:space="0"/>
            </w:tcBorders>
            <w:shd w:val="clear" w:color="auto" w:fill="auto"/>
          </w:tcPr>
          <w:p w14:paraId="13B52147">
            <w:pPr>
              <w:spacing w:before="144" w:line="219" w:lineRule="auto"/>
              <w:ind w:left="355"/>
              <w:rPr>
                <w:rFonts w:hint="eastAsia" w:ascii="宋体" w:hAnsi="宋体" w:cs="宋体"/>
                <w:spacing w:val="-2"/>
                <w:sz w:val="18"/>
                <w:szCs w:val="18"/>
              </w:rPr>
            </w:pPr>
            <w:r>
              <w:rPr>
                <w:rFonts w:hint="eastAsia" w:ascii="宋体" w:hAnsi="宋体" w:cs="宋体"/>
                <w:spacing w:val="-2"/>
                <w:sz w:val="18"/>
                <w:szCs w:val="18"/>
              </w:rPr>
              <w:t>内拱加强杆</w:t>
            </w:r>
          </w:p>
        </w:tc>
        <w:tc>
          <w:tcPr>
            <w:tcW w:w="5903" w:type="dxa"/>
            <w:shd w:val="clear" w:color="auto" w:fill="auto"/>
          </w:tcPr>
          <w:p w14:paraId="26CA56F8">
            <w:pPr>
              <w:spacing w:before="144" w:line="219" w:lineRule="auto"/>
              <w:ind w:left="51"/>
              <w:rPr>
                <w:rFonts w:hint="eastAsia" w:ascii="宋体" w:hAnsi="宋体" w:eastAsia="宋体" w:cs="宋体"/>
                <w:spacing w:val="3"/>
                <w:sz w:val="18"/>
                <w:szCs w:val="18"/>
                <w:lang w:eastAsia="zh-CN"/>
              </w:rPr>
            </w:pPr>
            <w:r>
              <w:rPr>
                <w:rFonts w:hint="eastAsia" w:ascii="宋体" w:hAnsi="宋体" w:cs="宋体"/>
                <w:spacing w:val="13"/>
                <w:sz w:val="18"/>
                <w:szCs w:val="18"/>
              </w:rPr>
              <w:t>纵向设1组拉杆，</w:t>
            </w:r>
            <w:r>
              <w:rPr>
                <w:rFonts w:hint="eastAsia" w:ascii="宋体" w:hAnsi="宋体" w:cs="宋体"/>
                <w:spacing w:val="12"/>
                <w:sz w:val="18"/>
                <w:szCs w:val="18"/>
              </w:rPr>
              <w:t>采用25×1.5直缝电焊钢管</w:t>
            </w:r>
            <w:r>
              <w:rPr>
                <w:rFonts w:hint="eastAsia" w:ascii="宋体" w:hAnsi="宋体" w:cs="宋体"/>
                <w:spacing w:val="12"/>
                <w:sz w:val="18"/>
                <w:szCs w:val="18"/>
                <w:lang w:eastAsia="zh-CN"/>
              </w:rPr>
              <w:t>。</w:t>
            </w:r>
          </w:p>
        </w:tc>
        <w:tc>
          <w:tcPr>
            <w:tcW w:w="2083" w:type="dxa"/>
            <w:vMerge w:val="continue"/>
            <w:tcBorders>
              <w:top w:val="nil"/>
              <w:bottom w:val="nil"/>
              <w:right w:val="single" w:color="000000" w:sz="8" w:space="0"/>
            </w:tcBorders>
            <w:shd w:val="clear" w:color="auto" w:fill="auto"/>
          </w:tcPr>
          <w:p w14:paraId="3B772815">
            <w:pPr>
              <w:rPr>
                <w:rFonts w:hint="eastAsia" w:ascii="宋体" w:hAnsi="宋体" w:cs="宋体"/>
                <w:sz w:val="18"/>
                <w:szCs w:val="18"/>
              </w:rPr>
            </w:pPr>
          </w:p>
        </w:tc>
      </w:tr>
      <w:tr w14:paraId="363E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64" w:type="dxa"/>
            <w:tcBorders>
              <w:left w:val="single" w:color="000000" w:sz="8" w:space="0"/>
            </w:tcBorders>
            <w:shd w:val="clear" w:color="auto" w:fill="auto"/>
          </w:tcPr>
          <w:p w14:paraId="5191103F">
            <w:pPr>
              <w:spacing w:before="144" w:line="219" w:lineRule="auto"/>
              <w:ind w:left="355"/>
              <w:rPr>
                <w:rFonts w:hint="eastAsia" w:ascii="宋体" w:hAnsi="宋体" w:cs="宋体"/>
                <w:spacing w:val="-2"/>
                <w:sz w:val="18"/>
                <w:szCs w:val="18"/>
              </w:rPr>
            </w:pPr>
            <w:r>
              <w:rPr>
                <w:rFonts w:hint="eastAsia" w:ascii="宋体" w:hAnsi="宋体" w:cs="宋体"/>
                <w:spacing w:val="-2"/>
                <w:sz w:val="18"/>
                <w:szCs w:val="18"/>
              </w:rPr>
              <w:t>卷膜器</w:t>
            </w:r>
          </w:p>
        </w:tc>
        <w:tc>
          <w:tcPr>
            <w:tcW w:w="5903" w:type="dxa"/>
            <w:shd w:val="clear" w:color="auto" w:fill="auto"/>
          </w:tcPr>
          <w:p w14:paraId="45292750">
            <w:pPr>
              <w:spacing w:before="144" w:line="219" w:lineRule="auto"/>
              <w:ind w:left="51"/>
              <w:rPr>
                <w:rFonts w:hint="eastAsia" w:ascii="宋体" w:hAnsi="宋体" w:cs="宋体"/>
                <w:spacing w:val="3"/>
                <w:sz w:val="18"/>
                <w:szCs w:val="18"/>
              </w:rPr>
            </w:pPr>
            <w:r>
              <w:rPr>
                <w:rFonts w:hint="eastAsia" w:ascii="宋体" w:hAnsi="宋体" w:cs="宋体"/>
                <w:spacing w:val="3"/>
                <w:sz w:val="18"/>
                <w:szCs w:val="18"/>
              </w:rPr>
              <w:t>外拱顶 与内拱电动手动一体（可手动工具调节）</w:t>
            </w:r>
          </w:p>
          <w:p w14:paraId="56D60D84">
            <w:pPr>
              <w:spacing w:before="144" w:line="219" w:lineRule="auto"/>
              <w:ind w:left="51"/>
              <w:rPr>
                <w:rFonts w:hint="eastAsia" w:ascii="宋体" w:hAnsi="宋体" w:eastAsia="宋体" w:cs="宋体"/>
                <w:spacing w:val="3"/>
                <w:sz w:val="18"/>
                <w:szCs w:val="18"/>
                <w:lang w:eastAsia="zh-CN"/>
              </w:rPr>
            </w:pPr>
            <w:r>
              <w:rPr>
                <w:rFonts w:hint="eastAsia" w:ascii="宋体" w:hAnsi="宋体" w:cs="宋体"/>
                <w:spacing w:val="3"/>
                <w:sz w:val="18"/>
                <w:szCs w:val="18"/>
              </w:rPr>
              <w:t>四周端面与侧面内外为手动卷膜</w:t>
            </w:r>
            <w:r>
              <w:rPr>
                <w:rFonts w:hint="eastAsia" w:ascii="宋体" w:hAnsi="宋体" w:cs="宋体"/>
                <w:spacing w:val="3"/>
                <w:sz w:val="18"/>
                <w:szCs w:val="18"/>
                <w:lang w:eastAsia="zh-CN"/>
              </w:rPr>
              <w:t>。</w:t>
            </w:r>
          </w:p>
        </w:tc>
        <w:tc>
          <w:tcPr>
            <w:tcW w:w="2083" w:type="dxa"/>
            <w:vMerge w:val="continue"/>
            <w:tcBorders>
              <w:top w:val="nil"/>
              <w:bottom w:val="nil"/>
              <w:right w:val="single" w:color="000000" w:sz="8" w:space="0"/>
            </w:tcBorders>
            <w:shd w:val="clear" w:color="auto" w:fill="auto"/>
          </w:tcPr>
          <w:p w14:paraId="6CD1588B">
            <w:pPr>
              <w:rPr>
                <w:rFonts w:hint="eastAsia" w:ascii="宋体" w:hAnsi="宋体" w:cs="宋体"/>
                <w:sz w:val="18"/>
                <w:szCs w:val="18"/>
              </w:rPr>
            </w:pPr>
          </w:p>
        </w:tc>
      </w:tr>
      <w:tr w14:paraId="1ED8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64" w:type="dxa"/>
            <w:tcBorders>
              <w:left w:val="single" w:color="000000" w:sz="8" w:space="0"/>
            </w:tcBorders>
            <w:shd w:val="clear" w:color="auto" w:fill="auto"/>
          </w:tcPr>
          <w:p w14:paraId="1E714C8B">
            <w:pPr>
              <w:spacing w:before="144" w:line="219" w:lineRule="auto"/>
              <w:ind w:left="355"/>
              <w:rPr>
                <w:rFonts w:hint="eastAsia" w:ascii="宋体" w:hAnsi="宋体" w:cs="宋体"/>
                <w:sz w:val="18"/>
                <w:szCs w:val="18"/>
              </w:rPr>
            </w:pPr>
            <w:r>
              <w:rPr>
                <w:rFonts w:hint="eastAsia" w:ascii="宋体" w:hAnsi="宋体" w:cs="宋体"/>
                <w:spacing w:val="-2"/>
                <w:sz w:val="18"/>
                <w:szCs w:val="18"/>
              </w:rPr>
              <w:t>卷膜杆</w:t>
            </w:r>
          </w:p>
        </w:tc>
        <w:tc>
          <w:tcPr>
            <w:tcW w:w="5903" w:type="dxa"/>
            <w:shd w:val="clear" w:color="auto" w:fill="auto"/>
          </w:tcPr>
          <w:p w14:paraId="7B92337B">
            <w:pPr>
              <w:spacing w:before="144" w:line="219" w:lineRule="auto"/>
              <w:ind w:left="51"/>
              <w:rPr>
                <w:rFonts w:hint="eastAsia" w:ascii="宋体" w:hAnsi="宋体" w:eastAsia="宋体" w:cs="宋体"/>
                <w:sz w:val="18"/>
                <w:szCs w:val="18"/>
                <w:lang w:eastAsia="zh-CN"/>
              </w:rPr>
            </w:pPr>
            <w:r>
              <w:rPr>
                <w:rFonts w:hint="eastAsia" w:ascii="宋体" w:hAnsi="宋体" w:cs="宋体"/>
                <w:spacing w:val="3"/>
                <w:sz w:val="18"/>
                <w:szCs w:val="18"/>
              </w:rPr>
              <w:t>电动的用直缝电焊钢管φ25×1.5</w:t>
            </w:r>
            <w:r>
              <w:rPr>
                <w:rFonts w:hint="eastAsia" w:ascii="宋体" w:hAnsi="宋体" w:cs="宋体"/>
                <w:spacing w:val="3"/>
                <w:sz w:val="18"/>
                <w:szCs w:val="18"/>
                <w:lang w:eastAsia="zh-CN"/>
              </w:rPr>
              <w:t>。</w:t>
            </w:r>
          </w:p>
        </w:tc>
        <w:tc>
          <w:tcPr>
            <w:tcW w:w="2083" w:type="dxa"/>
            <w:vMerge w:val="continue"/>
            <w:tcBorders>
              <w:top w:val="nil"/>
              <w:bottom w:val="nil"/>
              <w:right w:val="single" w:color="000000" w:sz="8" w:space="0"/>
            </w:tcBorders>
            <w:shd w:val="clear" w:color="auto" w:fill="auto"/>
          </w:tcPr>
          <w:p w14:paraId="32CDDE5C">
            <w:pPr>
              <w:rPr>
                <w:rFonts w:hint="eastAsia" w:ascii="宋体" w:hAnsi="宋体" w:cs="宋体"/>
                <w:sz w:val="18"/>
                <w:szCs w:val="18"/>
              </w:rPr>
            </w:pPr>
          </w:p>
        </w:tc>
      </w:tr>
      <w:tr w14:paraId="23181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64" w:type="dxa"/>
            <w:tcBorders>
              <w:left w:val="single" w:color="000000" w:sz="8" w:space="0"/>
            </w:tcBorders>
            <w:shd w:val="clear" w:color="auto" w:fill="auto"/>
          </w:tcPr>
          <w:p w14:paraId="6915314E">
            <w:pPr>
              <w:spacing w:before="145" w:line="219" w:lineRule="auto"/>
              <w:jc w:val="center"/>
              <w:rPr>
                <w:rFonts w:hint="eastAsia" w:ascii="宋体" w:hAnsi="宋体" w:cs="宋体"/>
                <w:sz w:val="18"/>
                <w:szCs w:val="18"/>
              </w:rPr>
            </w:pPr>
            <w:r>
              <w:rPr>
                <w:rFonts w:hint="eastAsia" w:ascii="宋体" w:hAnsi="宋体" w:cs="宋体"/>
                <w:spacing w:val="-2"/>
                <w:sz w:val="18"/>
                <w:szCs w:val="18"/>
              </w:rPr>
              <w:t>外拱杆</w:t>
            </w:r>
          </w:p>
        </w:tc>
        <w:tc>
          <w:tcPr>
            <w:tcW w:w="5903" w:type="dxa"/>
            <w:shd w:val="clear" w:color="auto" w:fill="auto"/>
          </w:tcPr>
          <w:p w14:paraId="6D116B41">
            <w:pPr>
              <w:spacing w:before="145" w:line="219" w:lineRule="auto"/>
              <w:rPr>
                <w:rFonts w:hint="eastAsia" w:ascii="宋体" w:hAnsi="宋体" w:eastAsia="宋体" w:cs="宋体"/>
                <w:sz w:val="18"/>
                <w:szCs w:val="18"/>
                <w:lang w:eastAsia="zh-CN"/>
              </w:rPr>
            </w:pPr>
            <w:r>
              <w:rPr>
                <w:rFonts w:hint="eastAsia" w:ascii="宋体" w:hAnsi="宋体" w:cs="宋体"/>
                <w:spacing w:val="12"/>
                <w:sz w:val="18"/>
                <w:szCs w:val="18"/>
              </w:rPr>
              <w:t>32×2.0直缝电焊钢管，</w:t>
            </w:r>
            <w:r>
              <w:rPr>
                <w:rFonts w:hint="eastAsia" w:ascii="宋体" w:hAnsi="宋体" w:cs="宋体"/>
                <w:spacing w:val="13"/>
                <w:sz w:val="18"/>
                <w:szCs w:val="18"/>
              </w:rPr>
              <w:t>间距</w:t>
            </w:r>
            <w:r>
              <w:rPr>
                <w:rFonts w:hint="eastAsia" w:ascii="宋体" w:hAnsi="宋体" w:cs="宋体"/>
                <w:spacing w:val="12"/>
                <w:sz w:val="18"/>
                <w:szCs w:val="18"/>
              </w:rPr>
              <w:t>1米</w:t>
            </w:r>
            <w:r>
              <w:rPr>
                <w:rFonts w:hint="eastAsia" w:ascii="宋体" w:hAnsi="宋体" w:cs="宋体"/>
                <w:spacing w:val="12"/>
                <w:sz w:val="18"/>
                <w:szCs w:val="18"/>
                <w:lang w:eastAsia="zh-CN"/>
              </w:rPr>
              <w:t>。</w:t>
            </w:r>
          </w:p>
        </w:tc>
        <w:tc>
          <w:tcPr>
            <w:tcW w:w="2083" w:type="dxa"/>
            <w:vMerge w:val="continue"/>
            <w:tcBorders>
              <w:top w:val="nil"/>
              <w:bottom w:val="nil"/>
              <w:right w:val="single" w:color="000000" w:sz="8" w:space="0"/>
            </w:tcBorders>
            <w:shd w:val="clear" w:color="auto" w:fill="auto"/>
          </w:tcPr>
          <w:p w14:paraId="504C885C">
            <w:pPr>
              <w:rPr>
                <w:rFonts w:hint="eastAsia" w:ascii="宋体" w:hAnsi="宋体" w:cs="宋体"/>
                <w:sz w:val="18"/>
                <w:szCs w:val="18"/>
              </w:rPr>
            </w:pPr>
          </w:p>
        </w:tc>
      </w:tr>
      <w:tr w14:paraId="76B7D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64" w:type="dxa"/>
            <w:tcBorders>
              <w:left w:val="single" w:color="000000" w:sz="8" w:space="0"/>
            </w:tcBorders>
            <w:shd w:val="clear" w:color="auto" w:fill="auto"/>
          </w:tcPr>
          <w:p w14:paraId="6D9FCD8F">
            <w:pPr>
              <w:spacing w:before="146" w:line="219" w:lineRule="auto"/>
              <w:jc w:val="center"/>
              <w:rPr>
                <w:rFonts w:hint="eastAsia" w:ascii="宋体" w:hAnsi="宋体" w:cs="宋体"/>
                <w:spacing w:val="-2"/>
                <w:sz w:val="18"/>
                <w:szCs w:val="18"/>
              </w:rPr>
            </w:pPr>
            <w:r>
              <w:rPr>
                <w:rFonts w:hint="eastAsia" w:ascii="宋体" w:hAnsi="宋体" w:cs="宋体"/>
                <w:spacing w:val="-2"/>
                <w:sz w:val="18"/>
                <w:szCs w:val="18"/>
              </w:rPr>
              <w:t>内拱杆</w:t>
            </w:r>
          </w:p>
        </w:tc>
        <w:tc>
          <w:tcPr>
            <w:tcW w:w="5903" w:type="dxa"/>
            <w:shd w:val="clear" w:color="auto" w:fill="auto"/>
          </w:tcPr>
          <w:p w14:paraId="269DE01C">
            <w:pPr>
              <w:spacing w:before="145" w:line="219" w:lineRule="auto"/>
              <w:ind w:left="51"/>
              <w:rPr>
                <w:rFonts w:hint="eastAsia" w:ascii="宋体" w:hAnsi="宋体" w:eastAsia="宋体" w:cs="宋体"/>
                <w:spacing w:val="12"/>
                <w:sz w:val="18"/>
                <w:szCs w:val="18"/>
                <w:lang w:eastAsia="zh-CN"/>
              </w:rPr>
            </w:pPr>
            <w:r>
              <w:rPr>
                <w:rFonts w:hint="eastAsia" w:ascii="宋体" w:hAnsi="宋体" w:cs="宋体"/>
                <w:spacing w:val="12"/>
                <w:sz w:val="18"/>
                <w:szCs w:val="18"/>
              </w:rPr>
              <w:t>25×1.5直缝电焊钢管，</w:t>
            </w:r>
            <w:r>
              <w:rPr>
                <w:rFonts w:hint="eastAsia" w:ascii="宋体" w:hAnsi="宋体" w:cs="宋体"/>
                <w:spacing w:val="13"/>
                <w:sz w:val="18"/>
                <w:szCs w:val="18"/>
              </w:rPr>
              <w:t>间距2</w:t>
            </w:r>
            <w:r>
              <w:rPr>
                <w:rFonts w:hint="eastAsia" w:ascii="宋体" w:hAnsi="宋体" w:cs="宋体"/>
                <w:spacing w:val="12"/>
                <w:sz w:val="18"/>
                <w:szCs w:val="18"/>
              </w:rPr>
              <w:t>米</w:t>
            </w:r>
            <w:r>
              <w:rPr>
                <w:rFonts w:hint="eastAsia" w:ascii="宋体" w:hAnsi="宋体" w:cs="宋体"/>
                <w:spacing w:val="12"/>
                <w:sz w:val="18"/>
                <w:szCs w:val="18"/>
                <w:lang w:eastAsia="zh-CN"/>
              </w:rPr>
              <w:t>。</w:t>
            </w:r>
          </w:p>
        </w:tc>
        <w:tc>
          <w:tcPr>
            <w:tcW w:w="2083" w:type="dxa"/>
            <w:vMerge w:val="continue"/>
            <w:tcBorders>
              <w:top w:val="nil"/>
              <w:right w:val="single" w:color="000000" w:sz="8" w:space="0"/>
            </w:tcBorders>
            <w:shd w:val="clear" w:color="auto" w:fill="auto"/>
          </w:tcPr>
          <w:p w14:paraId="11AB6113">
            <w:pPr>
              <w:rPr>
                <w:rFonts w:hint="eastAsia" w:ascii="宋体" w:hAnsi="宋体" w:cs="宋体"/>
                <w:sz w:val="18"/>
                <w:szCs w:val="18"/>
              </w:rPr>
            </w:pPr>
          </w:p>
        </w:tc>
      </w:tr>
      <w:tr w14:paraId="6D5F6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64" w:type="dxa"/>
            <w:tcBorders>
              <w:left w:val="single" w:color="000000" w:sz="8" w:space="0"/>
            </w:tcBorders>
            <w:shd w:val="clear" w:color="auto" w:fill="auto"/>
          </w:tcPr>
          <w:p w14:paraId="053F2E32">
            <w:pPr>
              <w:spacing w:before="146" w:line="219" w:lineRule="auto"/>
              <w:jc w:val="center"/>
              <w:rPr>
                <w:rFonts w:hint="eastAsia" w:ascii="宋体" w:hAnsi="宋体" w:cs="宋体"/>
                <w:spacing w:val="-2"/>
                <w:sz w:val="18"/>
                <w:szCs w:val="18"/>
              </w:rPr>
            </w:pPr>
            <w:r>
              <w:rPr>
                <w:rFonts w:hint="eastAsia" w:ascii="宋体" w:hAnsi="宋体" w:cs="宋体"/>
                <w:spacing w:val="-2"/>
                <w:sz w:val="18"/>
                <w:szCs w:val="18"/>
              </w:rPr>
              <w:t>内拱侧杆</w:t>
            </w:r>
          </w:p>
        </w:tc>
        <w:tc>
          <w:tcPr>
            <w:tcW w:w="5903" w:type="dxa"/>
            <w:shd w:val="clear" w:color="auto" w:fill="auto"/>
          </w:tcPr>
          <w:p w14:paraId="63DBF221">
            <w:pPr>
              <w:spacing w:before="145" w:line="219" w:lineRule="auto"/>
              <w:ind w:left="51"/>
              <w:rPr>
                <w:rFonts w:hint="eastAsia" w:ascii="宋体" w:hAnsi="宋体" w:eastAsia="宋体" w:cs="宋体"/>
                <w:spacing w:val="12"/>
                <w:sz w:val="18"/>
                <w:szCs w:val="18"/>
                <w:lang w:eastAsia="zh-CN"/>
              </w:rPr>
            </w:pPr>
            <w:r>
              <w:rPr>
                <w:rFonts w:hint="eastAsia" w:ascii="宋体" w:hAnsi="宋体" w:cs="宋体"/>
                <w:spacing w:val="12"/>
                <w:sz w:val="18"/>
                <w:szCs w:val="18"/>
              </w:rPr>
              <w:t>25×1.5直缝电焊钢管。与立柱隔开0.5米</w:t>
            </w:r>
            <w:r>
              <w:rPr>
                <w:rFonts w:hint="eastAsia" w:ascii="宋体" w:hAnsi="宋体" w:cs="宋体"/>
                <w:spacing w:val="12"/>
                <w:sz w:val="18"/>
                <w:szCs w:val="18"/>
                <w:lang w:eastAsia="zh-CN"/>
              </w:rPr>
              <w:t>。</w:t>
            </w:r>
          </w:p>
        </w:tc>
        <w:tc>
          <w:tcPr>
            <w:tcW w:w="2083" w:type="dxa"/>
            <w:vMerge w:val="continue"/>
            <w:tcBorders>
              <w:top w:val="nil"/>
              <w:right w:val="single" w:color="000000" w:sz="8" w:space="0"/>
            </w:tcBorders>
            <w:shd w:val="clear" w:color="auto" w:fill="auto"/>
          </w:tcPr>
          <w:p w14:paraId="07E4BE26">
            <w:pPr>
              <w:rPr>
                <w:rFonts w:hint="eastAsia" w:ascii="宋体" w:hAnsi="宋体" w:cs="宋体"/>
                <w:sz w:val="18"/>
                <w:szCs w:val="18"/>
              </w:rPr>
            </w:pPr>
          </w:p>
        </w:tc>
      </w:tr>
      <w:tr w14:paraId="700F0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64" w:type="dxa"/>
            <w:tcBorders>
              <w:left w:val="single" w:color="000000" w:sz="8" w:space="0"/>
            </w:tcBorders>
            <w:shd w:val="clear" w:color="auto" w:fill="auto"/>
          </w:tcPr>
          <w:p w14:paraId="0058BE32">
            <w:pPr>
              <w:spacing w:before="146" w:line="219" w:lineRule="auto"/>
              <w:jc w:val="center"/>
              <w:rPr>
                <w:rFonts w:hint="eastAsia" w:ascii="宋体" w:hAnsi="宋体" w:cs="宋体"/>
                <w:sz w:val="18"/>
                <w:szCs w:val="18"/>
              </w:rPr>
            </w:pPr>
            <w:r>
              <w:rPr>
                <w:rFonts w:hint="eastAsia" w:ascii="宋体" w:hAnsi="宋体" w:cs="宋体"/>
                <w:spacing w:val="-2"/>
                <w:sz w:val="18"/>
                <w:szCs w:val="18"/>
              </w:rPr>
              <w:t xml:space="preserve"> 顶拱杆</w:t>
            </w:r>
          </w:p>
        </w:tc>
        <w:tc>
          <w:tcPr>
            <w:tcW w:w="5903" w:type="dxa"/>
            <w:shd w:val="clear" w:color="auto" w:fill="auto"/>
          </w:tcPr>
          <w:p w14:paraId="67852F3F">
            <w:pPr>
              <w:spacing w:before="145" w:line="219" w:lineRule="auto"/>
              <w:ind w:left="51"/>
              <w:rPr>
                <w:rFonts w:hint="eastAsia" w:ascii="宋体" w:hAnsi="宋体" w:eastAsia="宋体" w:cs="宋体"/>
                <w:sz w:val="18"/>
                <w:szCs w:val="18"/>
                <w:lang w:eastAsia="zh-CN"/>
              </w:rPr>
            </w:pPr>
            <w:r>
              <w:rPr>
                <w:rFonts w:hint="eastAsia" w:ascii="宋体" w:hAnsi="宋体" w:cs="宋体"/>
                <w:spacing w:val="12"/>
                <w:sz w:val="18"/>
                <w:szCs w:val="18"/>
              </w:rPr>
              <w:t>32×1.5直缝电焊钢管</w:t>
            </w:r>
            <w:r>
              <w:rPr>
                <w:rFonts w:hint="eastAsia" w:ascii="宋体" w:hAnsi="宋体" w:cs="宋体"/>
                <w:spacing w:val="12"/>
                <w:sz w:val="18"/>
                <w:szCs w:val="18"/>
                <w:lang w:eastAsia="zh-CN"/>
              </w:rPr>
              <w:t>。</w:t>
            </w:r>
          </w:p>
        </w:tc>
        <w:tc>
          <w:tcPr>
            <w:tcW w:w="2083" w:type="dxa"/>
            <w:vMerge w:val="continue"/>
            <w:tcBorders>
              <w:top w:val="nil"/>
              <w:right w:val="single" w:color="000000" w:sz="8" w:space="0"/>
            </w:tcBorders>
            <w:shd w:val="clear" w:color="auto" w:fill="auto"/>
          </w:tcPr>
          <w:p w14:paraId="7B726EBC">
            <w:pPr>
              <w:rPr>
                <w:rFonts w:hint="eastAsia" w:ascii="宋体" w:hAnsi="宋体" w:cs="宋体"/>
                <w:sz w:val="18"/>
                <w:szCs w:val="18"/>
              </w:rPr>
            </w:pPr>
          </w:p>
        </w:tc>
      </w:tr>
      <w:tr w14:paraId="2E5EE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4" w:type="dxa"/>
            <w:tcBorders>
              <w:left w:val="single" w:color="000000" w:sz="8" w:space="0"/>
            </w:tcBorders>
            <w:shd w:val="clear" w:color="auto" w:fill="auto"/>
          </w:tcPr>
          <w:p w14:paraId="0C304257">
            <w:pPr>
              <w:spacing w:before="152" w:line="225" w:lineRule="auto"/>
              <w:jc w:val="center"/>
              <w:rPr>
                <w:rFonts w:hint="eastAsia" w:ascii="宋体" w:hAnsi="宋体" w:cs="宋体"/>
                <w:spacing w:val="-2"/>
                <w:sz w:val="18"/>
                <w:szCs w:val="18"/>
              </w:rPr>
            </w:pPr>
            <w:r>
              <w:rPr>
                <w:rFonts w:hint="eastAsia" w:ascii="宋体" w:hAnsi="宋体" w:cs="宋体"/>
                <w:spacing w:val="-2"/>
                <w:sz w:val="18"/>
                <w:szCs w:val="18"/>
              </w:rPr>
              <w:t xml:space="preserve"> 顶拉杆</w:t>
            </w:r>
          </w:p>
        </w:tc>
        <w:tc>
          <w:tcPr>
            <w:tcW w:w="5903" w:type="dxa"/>
            <w:shd w:val="clear" w:color="auto" w:fill="auto"/>
          </w:tcPr>
          <w:p w14:paraId="326DC937">
            <w:pPr>
              <w:spacing w:before="144" w:line="216" w:lineRule="auto"/>
              <w:ind w:left="51"/>
              <w:rPr>
                <w:rFonts w:hint="eastAsia" w:ascii="宋体" w:hAnsi="宋体" w:eastAsia="宋体" w:cs="宋体"/>
                <w:spacing w:val="6"/>
                <w:sz w:val="18"/>
                <w:szCs w:val="18"/>
                <w:lang w:eastAsia="zh-CN"/>
              </w:rPr>
            </w:pPr>
            <w:r>
              <w:rPr>
                <w:rFonts w:hint="eastAsia" w:ascii="宋体" w:hAnsi="宋体" w:cs="宋体"/>
                <w:spacing w:val="12"/>
                <w:sz w:val="18"/>
                <w:szCs w:val="18"/>
              </w:rPr>
              <w:t>25×1.5直缝电焊钢管</w:t>
            </w:r>
            <w:r>
              <w:rPr>
                <w:rFonts w:hint="eastAsia" w:ascii="宋体" w:hAnsi="宋体" w:cs="宋体"/>
                <w:spacing w:val="12"/>
                <w:sz w:val="18"/>
                <w:szCs w:val="18"/>
                <w:lang w:eastAsia="zh-CN"/>
              </w:rPr>
              <w:t>。</w:t>
            </w:r>
          </w:p>
        </w:tc>
        <w:tc>
          <w:tcPr>
            <w:tcW w:w="2083" w:type="dxa"/>
            <w:tcBorders>
              <w:right w:val="single" w:color="000000" w:sz="8" w:space="0"/>
            </w:tcBorders>
            <w:shd w:val="clear" w:color="auto" w:fill="auto"/>
          </w:tcPr>
          <w:p w14:paraId="38CD1301">
            <w:pPr>
              <w:spacing w:before="147" w:line="219" w:lineRule="auto"/>
              <w:ind w:left="148"/>
              <w:rPr>
                <w:rFonts w:hint="eastAsia" w:ascii="宋体" w:hAnsi="宋体" w:cs="宋体"/>
                <w:spacing w:val="7"/>
                <w:sz w:val="18"/>
                <w:szCs w:val="18"/>
              </w:rPr>
            </w:pPr>
          </w:p>
        </w:tc>
      </w:tr>
      <w:tr w14:paraId="70D19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4" w:type="dxa"/>
            <w:tcBorders>
              <w:left w:val="single" w:color="000000" w:sz="8" w:space="0"/>
            </w:tcBorders>
            <w:shd w:val="clear" w:color="auto" w:fill="auto"/>
          </w:tcPr>
          <w:p w14:paraId="09CD0815">
            <w:pPr>
              <w:spacing w:before="152" w:line="225" w:lineRule="auto"/>
              <w:ind w:left="445"/>
              <w:rPr>
                <w:rFonts w:hint="eastAsia" w:ascii="宋体" w:hAnsi="宋体" w:cs="宋体"/>
                <w:spacing w:val="-2"/>
                <w:sz w:val="18"/>
                <w:szCs w:val="18"/>
              </w:rPr>
            </w:pPr>
            <w:r>
              <w:rPr>
                <w:rFonts w:hint="eastAsia" w:ascii="宋体" w:hAnsi="宋体" w:cs="宋体"/>
                <w:spacing w:val="-2"/>
                <w:sz w:val="18"/>
                <w:szCs w:val="18"/>
              </w:rPr>
              <w:t>吊杆</w:t>
            </w:r>
          </w:p>
        </w:tc>
        <w:tc>
          <w:tcPr>
            <w:tcW w:w="5903" w:type="dxa"/>
            <w:shd w:val="clear" w:color="auto" w:fill="auto"/>
          </w:tcPr>
          <w:p w14:paraId="19BBD124">
            <w:pPr>
              <w:spacing w:before="144" w:line="216" w:lineRule="auto"/>
              <w:ind w:left="51"/>
              <w:rPr>
                <w:rFonts w:hint="eastAsia" w:ascii="宋体" w:hAnsi="宋体" w:eastAsia="宋体" w:cs="宋体"/>
                <w:spacing w:val="6"/>
                <w:sz w:val="18"/>
                <w:szCs w:val="18"/>
                <w:lang w:eastAsia="zh-CN"/>
              </w:rPr>
            </w:pPr>
            <w:r>
              <w:rPr>
                <w:rFonts w:hint="eastAsia" w:ascii="宋体" w:hAnsi="宋体" w:cs="宋体"/>
                <w:spacing w:val="12"/>
                <w:sz w:val="18"/>
                <w:szCs w:val="18"/>
              </w:rPr>
              <w:t>32×1.5直缝电焊钢管</w:t>
            </w:r>
            <w:r>
              <w:rPr>
                <w:rFonts w:hint="eastAsia" w:ascii="宋体" w:hAnsi="宋体" w:cs="宋体"/>
                <w:spacing w:val="12"/>
                <w:sz w:val="18"/>
                <w:szCs w:val="18"/>
                <w:lang w:eastAsia="zh-CN"/>
              </w:rPr>
              <w:t>。</w:t>
            </w:r>
          </w:p>
        </w:tc>
        <w:tc>
          <w:tcPr>
            <w:tcW w:w="2083" w:type="dxa"/>
            <w:tcBorders>
              <w:right w:val="single" w:color="000000" w:sz="8" w:space="0"/>
            </w:tcBorders>
            <w:shd w:val="clear" w:color="auto" w:fill="auto"/>
          </w:tcPr>
          <w:p w14:paraId="55531ECE">
            <w:pPr>
              <w:spacing w:before="147" w:line="219" w:lineRule="auto"/>
              <w:ind w:left="148"/>
              <w:rPr>
                <w:rFonts w:hint="eastAsia" w:ascii="宋体" w:hAnsi="宋体" w:cs="宋体"/>
                <w:spacing w:val="7"/>
                <w:sz w:val="18"/>
                <w:szCs w:val="18"/>
              </w:rPr>
            </w:pPr>
          </w:p>
        </w:tc>
      </w:tr>
      <w:tr w14:paraId="52FB4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264" w:type="dxa"/>
            <w:tcBorders>
              <w:left w:val="single" w:color="000000" w:sz="8" w:space="0"/>
              <w:bottom w:val="single" w:color="000000" w:sz="8" w:space="0"/>
            </w:tcBorders>
            <w:shd w:val="clear" w:color="auto" w:fill="auto"/>
          </w:tcPr>
          <w:p w14:paraId="34C12485">
            <w:pPr>
              <w:spacing w:before="152" w:line="225" w:lineRule="auto"/>
              <w:ind w:left="445"/>
              <w:rPr>
                <w:rFonts w:hint="eastAsia" w:ascii="宋体" w:hAnsi="宋体" w:cs="宋体"/>
                <w:sz w:val="18"/>
                <w:szCs w:val="18"/>
              </w:rPr>
            </w:pPr>
            <w:r>
              <w:rPr>
                <w:rFonts w:hint="eastAsia" w:ascii="宋体" w:hAnsi="宋体" w:cs="宋体"/>
                <w:spacing w:val="-2"/>
                <w:sz w:val="18"/>
                <w:szCs w:val="18"/>
              </w:rPr>
              <w:t>基础</w:t>
            </w:r>
          </w:p>
        </w:tc>
        <w:tc>
          <w:tcPr>
            <w:tcW w:w="5903" w:type="dxa"/>
            <w:tcBorders>
              <w:bottom w:val="single" w:color="000000" w:sz="8" w:space="0"/>
            </w:tcBorders>
            <w:shd w:val="clear" w:color="auto" w:fill="auto"/>
          </w:tcPr>
          <w:p w14:paraId="70A2DBDA">
            <w:pPr>
              <w:spacing w:before="144" w:line="216" w:lineRule="auto"/>
              <w:ind w:left="51"/>
              <w:rPr>
                <w:rFonts w:hint="eastAsia" w:ascii="宋体" w:hAnsi="宋体" w:eastAsia="宋体" w:cs="宋体"/>
                <w:sz w:val="18"/>
                <w:szCs w:val="18"/>
                <w:lang w:eastAsia="zh-CN"/>
              </w:rPr>
            </w:pPr>
            <w:r>
              <w:rPr>
                <w:rFonts w:hint="eastAsia" w:ascii="宋体" w:hAnsi="宋体" w:cs="宋体"/>
                <w:spacing w:val="6"/>
                <w:sz w:val="18"/>
                <w:szCs w:val="18"/>
              </w:rPr>
              <w:t>450×450×650,混凝土强度不低于</w:t>
            </w:r>
            <w:r>
              <w:rPr>
                <w:rFonts w:hint="eastAsia" w:ascii="宋体" w:hAnsi="宋体" w:cs="宋体"/>
                <w:spacing w:val="5"/>
                <w:sz w:val="18"/>
                <w:szCs w:val="18"/>
              </w:rPr>
              <w:t>C20</w:t>
            </w:r>
            <w:r>
              <w:rPr>
                <w:rFonts w:hint="eastAsia" w:ascii="宋体" w:hAnsi="宋体" w:cs="宋体"/>
                <w:spacing w:val="5"/>
                <w:sz w:val="18"/>
                <w:szCs w:val="18"/>
                <w:lang w:eastAsia="zh-CN"/>
              </w:rPr>
              <w:t>。</w:t>
            </w:r>
          </w:p>
        </w:tc>
        <w:tc>
          <w:tcPr>
            <w:tcW w:w="2083" w:type="dxa"/>
            <w:tcBorders>
              <w:bottom w:val="single" w:color="000000" w:sz="8" w:space="0"/>
              <w:right w:val="single" w:color="000000" w:sz="8" w:space="0"/>
            </w:tcBorders>
            <w:shd w:val="clear" w:color="auto" w:fill="auto"/>
          </w:tcPr>
          <w:p w14:paraId="32D93CB9">
            <w:pPr>
              <w:spacing w:before="147" w:line="219" w:lineRule="auto"/>
              <w:ind w:left="148"/>
              <w:rPr>
                <w:rFonts w:hint="eastAsia" w:ascii="宋体" w:hAnsi="宋体" w:cs="宋体"/>
                <w:sz w:val="18"/>
                <w:szCs w:val="18"/>
              </w:rPr>
            </w:pPr>
            <w:r>
              <w:rPr>
                <w:rFonts w:hint="eastAsia" w:ascii="宋体" w:hAnsi="宋体" w:cs="宋体"/>
                <w:spacing w:val="7"/>
                <w:sz w:val="18"/>
                <w:szCs w:val="18"/>
              </w:rPr>
              <w:t>符合</w:t>
            </w:r>
            <w:r>
              <w:rPr>
                <w:rFonts w:hint="eastAsia" w:ascii="宋体" w:hAnsi="宋体" w:cs="宋体"/>
                <w:sz w:val="18"/>
                <w:szCs w:val="18"/>
              </w:rPr>
              <w:t>NY</w:t>
            </w:r>
            <w:r>
              <w:rPr>
                <w:rFonts w:hint="eastAsia" w:ascii="宋体" w:hAnsi="宋体" w:cs="宋体"/>
                <w:spacing w:val="7"/>
                <w:sz w:val="18"/>
                <w:szCs w:val="18"/>
              </w:rPr>
              <w:t>/T</w:t>
            </w:r>
            <w:r>
              <w:rPr>
                <w:rFonts w:hint="eastAsia" w:ascii="宋体" w:hAnsi="宋体" w:cs="宋体"/>
                <w:spacing w:val="7"/>
                <w:sz w:val="18"/>
                <w:szCs w:val="18"/>
                <w:lang w:val="en-US" w:eastAsia="zh-CN"/>
              </w:rPr>
              <w:t xml:space="preserve"> </w:t>
            </w:r>
            <w:r>
              <w:rPr>
                <w:rFonts w:hint="eastAsia" w:ascii="宋体" w:hAnsi="宋体" w:cs="宋体"/>
                <w:spacing w:val="7"/>
                <w:sz w:val="18"/>
                <w:szCs w:val="18"/>
              </w:rPr>
              <w:t>1145的规定</w:t>
            </w:r>
          </w:p>
        </w:tc>
      </w:tr>
    </w:tbl>
    <w:p w14:paraId="6BBE0D61">
      <w:pPr>
        <w:pStyle w:val="112"/>
        <w:spacing w:before="156" w:after="156"/>
      </w:pPr>
      <w:r>
        <w:rPr>
          <w:rFonts w:hint="eastAsia"/>
          <w:spacing w:val="-9"/>
        </w:rPr>
        <w:t>双层光控</w:t>
      </w:r>
      <w:r>
        <w:rPr>
          <w:rFonts w:hint="eastAsia"/>
        </w:rPr>
        <w:t>大棚主要零部件材料与技术要求</w:t>
      </w:r>
    </w:p>
    <w:tbl>
      <w:tblPr>
        <w:tblStyle w:val="230"/>
        <w:tblW w:w="9240"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5904"/>
        <w:gridCol w:w="2063"/>
      </w:tblGrid>
      <w:tr w14:paraId="5E723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73" w:type="dxa"/>
            <w:vMerge w:val="restart"/>
            <w:tcBorders>
              <w:top w:val="single" w:color="000000" w:sz="8" w:space="0"/>
              <w:left w:val="single" w:color="000000" w:sz="8" w:space="0"/>
              <w:bottom w:val="nil"/>
            </w:tcBorders>
            <w:shd w:val="clear" w:color="auto" w:fill="auto"/>
          </w:tcPr>
          <w:p w14:paraId="47F08463">
            <w:pPr>
              <w:spacing w:line="282" w:lineRule="auto"/>
              <w:rPr>
                <w:rFonts w:hint="eastAsia" w:ascii="宋体" w:hAnsi="宋体" w:cs="宋体"/>
                <w:sz w:val="18"/>
                <w:szCs w:val="18"/>
              </w:rPr>
            </w:pPr>
          </w:p>
          <w:p w14:paraId="7113B33D">
            <w:pPr>
              <w:spacing w:before="58" w:line="219" w:lineRule="auto"/>
              <w:ind w:left="264"/>
              <w:rPr>
                <w:rFonts w:hint="eastAsia" w:ascii="宋体" w:hAnsi="宋体" w:cs="宋体"/>
                <w:sz w:val="18"/>
                <w:szCs w:val="18"/>
              </w:rPr>
            </w:pPr>
            <w:r>
              <w:rPr>
                <w:rFonts w:hint="eastAsia" w:ascii="宋体" w:hAnsi="宋体" w:cs="宋体"/>
                <w:spacing w:val="-2"/>
                <w:sz w:val="18"/>
                <w:szCs w:val="18"/>
              </w:rPr>
              <w:t>零件名称</w:t>
            </w:r>
          </w:p>
        </w:tc>
        <w:tc>
          <w:tcPr>
            <w:tcW w:w="5904" w:type="dxa"/>
            <w:tcBorders>
              <w:top w:val="single" w:color="000000" w:sz="8" w:space="0"/>
            </w:tcBorders>
            <w:shd w:val="clear" w:color="auto" w:fill="auto"/>
          </w:tcPr>
          <w:p w14:paraId="1BD00CDF">
            <w:pPr>
              <w:spacing w:before="121" w:line="219" w:lineRule="auto"/>
              <w:ind w:left="2581"/>
              <w:rPr>
                <w:rFonts w:hint="eastAsia" w:ascii="宋体" w:hAnsi="宋体" w:cs="宋体"/>
                <w:sz w:val="18"/>
                <w:szCs w:val="18"/>
              </w:rPr>
            </w:pPr>
            <w:r>
              <w:rPr>
                <w:rFonts w:hint="eastAsia" w:ascii="宋体" w:hAnsi="宋体" w:cs="宋体"/>
                <w:spacing w:val="11"/>
                <w:sz w:val="18"/>
                <w:szCs w:val="18"/>
              </w:rPr>
              <w:t>选用材料</w:t>
            </w:r>
          </w:p>
        </w:tc>
        <w:tc>
          <w:tcPr>
            <w:tcW w:w="2063" w:type="dxa"/>
            <w:vMerge w:val="restart"/>
            <w:tcBorders>
              <w:top w:val="single" w:color="000000" w:sz="8" w:space="0"/>
              <w:bottom w:val="nil"/>
              <w:right w:val="single" w:color="000000" w:sz="8" w:space="0"/>
            </w:tcBorders>
            <w:shd w:val="clear" w:color="auto" w:fill="auto"/>
          </w:tcPr>
          <w:p w14:paraId="178A7518">
            <w:pPr>
              <w:spacing w:line="282" w:lineRule="auto"/>
              <w:rPr>
                <w:rFonts w:hint="eastAsia" w:ascii="宋体" w:hAnsi="宋体" w:cs="宋体"/>
                <w:sz w:val="18"/>
                <w:szCs w:val="18"/>
              </w:rPr>
            </w:pPr>
          </w:p>
          <w:p w14:paraId="35BAE865">
            <w:pPr>
              <w:spacing w:before="58" w:line="219" w:lineRule="auto"/>
              <w:ind w:left="667"/>
              <w:rPr>
                <w:rFonts w:hint="eastAsia" w:ascii="宋体" w:hAnsi="宋体" w:cs="宋体"/>
                <w:sz w:val="18"/>
                <w:szCs w:val="18"/>
              </w:rPr>
            </w:pPr>
            <w:r>
              <w:rPr>
                <w:rFonts w:hint="eastAsia" w:ascii="宋体" w:hAnsi="宋体" w:cs="宋体"/>
                <w:spacing w:val="-2"/>
                <w:sz w:val="18"/>
                <w:szCs w:val="18"/>
              </w:rPr>
              <w:t>技术要求</w:t>
            </w:r>
          </w:p>
        </w:tc>
      </w:tr>
      <w:tr w14:paraId="1CF98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73" w:type="dxa"/>
            <w:vMerge w:val="continue"/>
            <w:tcBorders>
              <w:top w:val="nil"/>
              <w:left w:val="single" w:color="000000" w:sz="8" w:space="0"/>
            </w:tcBorders>
            <w:shd w:val="clear" w:color="auto" w:fill="auto"/>
          </w:tcPr>
          <w:p w14:paraId="5F23B971">
            <w:pPr>
              <w:rPr>
                <w:rFonts w:hint="eastAsia" w:ascii="宋体" w:hAnsi="宋体" w:cs="宋体"/>
                <w:sz w:val="18"/>
                <w:szCs w:val="18"/>
              </w:rPr>
            </w:pPr>
          </w:p>
        </w:tc>
        <w:tc>
          <w:tcPr>
            <w:tcW w:w="5904" w:type="dxa"/>
            <w:shd w:val="clear" w:color="auto" w:fill="auto"/>
          </w:tcPr>
          <w:p w14:paraId="788E072E">
            <w:pPr>
              <w:spacing w:before="164" w:line="183" w:lineRule="auto"/>
              <w:ind w:left="1105"/>
              <w:rPr>
                <w:rFonts w:hint="eastAsia" w:ascii="宋体" w:hAnsi="宋体" w:cs="宋体"/>
                <w:sz w:val="18"/>
                <w:szCs w:val="18"/>
              </w:rPr>
            </w:pPr>
            <w:r>
              <w:rPr>
                <w:rFonts w:hint="eastAsia" w:ascii="宋体" w:hAnsi="宋体" w:cs="宋体"/>
                <w:spacing w:val="-1"/>
                <w:sz w:val="18"/>
                <w:szCs w:val="18"/>
              </w:rPr>
              <w:t>GPL-8440</w:t>
            </w:r>
          </w:p>
        </w:tc>
        <w:tc>
          <w:tcPr>
            <w:tcW w:w="2063" w:type="dxa"/>
            <w:vMerge w:val="continue"/>
            <w:tcBorders>
              <w:top w:val="nil"/>
              <w:right w:val="single" w:color="000000" w:sz="8" w:space="0"/>
            </w:tcBorders>
            <w:shd w:val="clear" w:color="auto" w:fill="auto"/>
          </w:tcPr>
          <w:p w14:paraId="7BB65576">
            <w:pPr>
              <w:rPr>
                <w:rFonts w:hint="eastAsia" w:ascii="宋体" w:hAnsi="宋体" w:cs="宋体"/>
                <w:sz w:val="18"/>
                <w:szCs w:val="18"/>
              </w:rPr>
            </w:pPr>
          </w:p>
        </w:tc>
      </w:tr>
      <w:tr w14:paraId="16092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73" w:type="dxa"/>
            <w:tcBorders>
              <w:left w:val="single" w:color="000000" w:sz="8" w:space="0"/>
            </w:tcBorders>
            <w:shd w:val="clear" w:color="auto" w:fill="auto"/>
          </w:tcPr>
          <w:p w14:paraId="2B35EA04">
            <w:pPr>
              <w:spacing w:before="180" w:line="220" w:lineRule="auto"/>
              <w:ind w:left="354"/>
              <w:rPr>
                <w:rFonts w:hint="eastAsia" w:ascii="宋体" w:hAnsi="宋体" w:cs="宋体"/>
                <w:sz w:val="18"/>
                <w:szCs w:val="18"/>
              </w:rPr>
            </w:pPr>
            <w:r>
              <w:rPr>
                <w:rFonts w:hint="eastAsia" w:ascii="宋体" w:hAnsi="宋体" w:cs="宋体"/>
                <w:spacing w:val="-2"/>
                <w:sz w:val="18"/>
                <w:szCs w:val="18"/>
              </w:rPr>
              <w:t>覆盖膜</w:t>
            </w:r>
          </w:p>
        </w:tc>
        <w:tc>
          <w:tcPr>
            <w:tcW w:w="5904" w:type="dxa"/>
            <w:shd w:val="clear" w:color="auto" w:fill="auto"/>
          </w:tcPr>
          <w:p w14:paraId="4E5F573F">
            <w:pPr>
              <w:spacing w:before="58"/>
              <w:ind w:left="51"/>
              <w:rPr>
                <w:rFonts w:hint="eastAsia" w:ascii="宋体" w:hAnsi="宋体" w:eastAsia="宋体" w:cs="宋体"/>
                <w:sz w:val="18"/>
                <w:szCs w:val="18"/>
                <w:lang w:eastAsia="zh-CN"/>
              </w:rPr>
            </w:pPr>
            <w:r>
              <w:rPr>
                <w:rFonts w:hint="eastAsia" w:ascii="宋体" w:hAnsi="宋体" w:cs="宋体"/>
                <w:spacing w:val="13"/>
                <w:sz w:val="18"/>
                <w:szCs w:val="18"/>
              </w:rPr>
              <w:t>外棚厚度15丝的高透PO膜，</w:t>
            </w:r>
            <w:r>
              <w:rPr>
                <w:rFonts w:hint="eastAsia" w:ascii="宋体" w:hAnsi="宋体" w:cs="宋体"/>
                <w:sz w:val="18"/>
                <w:szCs w:val="18"/>
              </w:rPr>
              <w:t>防尘功能，</w:t>
            </w:r>
            <w:r>
              <w:rPr>
                <w:rFonts w:hint="eastAsia" w:ascii="宋体" w:hAnsi="宋体" w:cs="宋体"/>
                <w:spacing w:val="13"/>
                <w:sz w:val="18"/>
                <w:szCs w:val="18"/>
              </w:rPr>
              <w:t>透光率</w:t>
            </w:r>
            <w:r>
              <w:rPr>
                <w:rFonts w:hint="eastAsia" w:ascii="宋体" w:hAnsi="宋体" w:cs="宋体"/>
                <w:sz w:val="18"/>
                <w:szCs w:val="18"/>
              </w:rPr>
              <w:t>≥90%,紫外透过率≥60%，</w:t>
            </w:r>
            <w:r>
              <w:rPr>
                <w:rFonts w:hint="eastAsia" w:ascii="宋体" w:hAnsi="宋体" w:cs="宋体"/>
                <w:spacing w:val="13"/>
                <w:sz w:val="18"/>
                <w:szCs w:val="18"/>
              </w:rPr>
              <w:t>红外透过率≤40</w:t>
            </w:r>
            <w:r>
              <w:rPr>
                <w:rFonts w:hint="eastAsia" w:ascii="宋体" w:hAnsi="宋体" w:cs="宋体"/>
                <w:sz w:val="18"/>
                <w:szCs w:val="18"/>
              </w:rPr>
              <w:t>。</w:t>
            </w:r>
            <w:r>
              <w:rPr>
                <w:rFonts w:hint="eastAsia" w:ascii="宋体" w:hAnsi="宋体" w:cs="宋体"/>
                <w:spacing w:val="13"/>
                <w:sz w:val="18"/>
                <w:szCs w:val="18"/>
              </w:rPr>
              <w:t>内棚厚度8丝可调光PO膜，高保温，红外透过率≤40，内棚透光率根据作物喜光和不喜光特点选择。</w:t>
            </w:r>
            <w:r>
              <w:rPr>
                <w:rFonts w:hint="eastAsia" w:ascii="宋体" w:hAnsi="宋体" w:cs="宋体"/>
                <w:spacing w:val="9"/>
                <w:sz w:val="18"/>
                <w:szCs w:val="18"/>
              </w:rPr>
              <w:t>大棚须采用专用压膜线，每两拱不少于1道，压膜线顶部侧面须用八字簧固定</w:t>
            </w:r>
            <w:r>
              <w:rPr>
                <w:rFonts w:hint="eastAsia" w:ascii="宋体" w:hAnsi="宋体" w:cs="宋体"/>
                <w:spacing w:val="9"/>
                <w:sz w:val="18"/>
                <w:szCs w:val="18"/>
                <w:lang w:eastAsia="zh-CN"/>
              </w:rPr>
              <w:t>。</w:t>
            </w:r>
          </w:p>
        </w:tc>
        <w:tc>
          <w:tcPr>
            <w:tcW w:w="2063" w:type="dxa"/>
            <w:tcBorders>
              <w:right w:val="single" w:color="000000" w:sz="8" w:space="0"/>
            </w:tcBorders>
            <w:shd w:val="clear" w:color="auto" w:fill="auto"/>
          </w:tcPr>
          <w:p w14:paraId="3AA2E3C7">
            <w:pPr>
              <w:spacing w:before="179" w:line="219" w:lineRule="auto"/>
              <w:ind w:left="168"/>
              <w:rPr>
                <w:rFonts w:hint="eastAsia" w:ascii="宋体" w:hAnsi="宋体" w:cs="宋体"/>
                <w:sz w:val="18"/>
                <w:szCs w:val="18"/>
              </w:rPr>
            </w:pPr>
            <w:r>
              <w:rPr>
                <w:rFonts w:hint="eastAsia" w:ascii="宋体" w:hAnsi="宋体" w:cs="宋体"/>
                <w:spacing w:val="-1"/>
                <w:sz w:val="18"/>
                <w:szCs w:val="18"/>
              </w:rPr>
              <w:t>符合NY/T</w:t>
            </w:r>
            <w:r>
              <w:rPr>
                <w:rFonts w:hint="eastAsia" w:ascii="宋体" w:hAnsi="宋体" w:cs="宋体"/>
                <w:spacing w:val="-1"/>
                <w:sz w:val="18"/>
                <w:szCs w:val="18"/>
                <w:lang w:val="en-US" w:eastAsia="zh-CN"/>
              </w:rPr>
              <w:t xml:space="preserve"> </w:t>
            </w:r>
            <w:r>
              <w:rPr>
                <w:rFonts w:hint="eastAsia" w:ascii="宋体" w:hAnsi="宋体" w:cs="宋体"/>
                <w:spacing w:val="-1"/>
                <w:sz w:val="18"/>
                <w:szCs w:val="18"/>
              </w:rPr>
              <w:t>1966的规定</w:t>
            </w:r>
          </w:p>
        </w:tc>
      </w:tr>
      <w:tr w14:paraId="4AEE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73" w:type="dxa"/>
            <w:tcBorders>
              <w:left w:val="single" w:color="000000" w:sz="8" w:space="0"/>
            </w:tcBorders>
            <w:shd w:val="clear" w:color="auto" w:fill="auto"/>
          </w:tcPr>
          <w:p w14:paraId="77F47CC1">
            <w:pPr>
              <w:spacing w:before="140" w:line="220" w:lineRule="auto"/>
              <w:ind w:left="354"/>
              <w:rPr>
                <w:rFonts w:hint="eastAsia" w:ascii="宋体" w:hAnsi="宋体" w:cs="宋体"/>
                <w:sz w:val="18"/>
                <w:szCs w:val="18"/>
              </w:rPr>
            </w:pPr>
            <w:r>
              <w:rPr>
                <w:rFonts w:hint="eastAsia" w:ascii="宋体" w:hAnsi="宋体" w:cs="宋体"/>
                <w:spacing w:val="5"/>
                <w:sz w:val="18"/>
                <w:szCs w:val="18"/>
              </w:rPr>
              <w:t>防虫网</w:t>
            </w:r>
          </w:p>
        </w:tc>
        <w:tc>
          <w:tcPr>
            <w:tcW w:w="5904" w:type="dxa"/>
            <w:shd w:val="clear" w:color="auto" w:fill="auto"/>
          </w:tcPr>
          <w:p w14:paraId="7962E2F5">
            <w:pPr>
              <w:spacing w:before="140" w:line="220" w:lineRule="auto"/>
              <w:ind w:left="51"/>
              <w:rPr>
                <w:rFonts w:hint="eastAsia" w:ascii="宋体" w:hAnsi="宋体" w:eastAsia="宋体" w:cs="宋体"/>
                <w:sz w:val="18"/>
                <w:szCs w:val="18"/>
                <w:lang w:eastAsia="zh-CN"/>
              </w:rPr>
            </w:pPr>
            <w:r>
              <w:rPr>
                <w:rFonts w:hint="eastAsia" w:ascii="宋体" w:hAnsi="宋体" w:cs="宋体"/>
                <w:spacing w:val="6"/>
                <w:sz w:val="18"/>
                <w:szCs w:val="18"/>
              </w:rPr>
              <w:t>通风口位置覆盖40目防虫网</w:t>
            </w:r>
            <w:r>
              <w:rPr>
                <w:rFonts w:hint="eastAsia" w:ascii="宋体" w:hAnsi="宋体" w:cs="宋体"/>
                <w:spacing w:val="6"/>
                <w:sz w:val="18"/>
                <w:szCs w:val="18"/>
                <w:lang w:eastAsia="zh-CN"/>
              </w:rPr>
              <w:t>。</w:t>
            </w:r>
          </w:p>
        </w:tc>
        <w:tc>
          <w:tcPr>
            <w:tcW w:w="2063" w:type="dxa"/>
            <w:tcBorders>
              <w:right w:val="single" w:color="000000" w:sz="8" w:space="0"/>
            </w:tcBorders>
            <w:shd w:val="clear" w:color="auto" w:fill="auto"/>
          </w:tcPr>
          <w:p w14:paraId="61A9D21B">
            <w:pPr>
              <w:spacing w:before="140" w:line="219" w:lineRule="auto"/>
              <w:ind w:left="168"/>
              <w:rPr>
                <w:rFonts w:hint="eastAsia" w:ascii="宋体" w:hAnsi="宋体" w:cs="宋体"/>
                <w:sz w:val="18"/>
                <w:szCs w:val="18"/>
              </w:rPr>
            </w:pPr>
            <w:r>
              <w:rPr>
                <w:rFonts w:hint="eastAsia" w:ascii="宋体" w:hAnsi="宋体" w:cs="宋体"/>
                <w:sz w:val="18"/>
                <w:szCs w:val="18"/>
              </w:rPr>
              <w:t>符合GB/T</w:t>
            </w:r>
            <w:r>
              <w:rPr>
                <w:rFonts w:hint="eastAsia" w:ascii="宋体" w:hAnsi="宋体" w:cs="宋体"/>
                <w:sz w:val="18"/>
                <w:szCs w:val="18"/>
                <w:lang w:val="en-US" w:eastAsia="zh-CN"/>
              </w:rPr>
              <w:t xml:space="preserve"> </w:t>
            </w:r>
            <w:r>
              <w:rPr>
                <w:rFonts w:hint="eastAsia" w:ascii="宋体" w:hAnsi="宋体" w:cs="宋体"/>
                <w:sz w:val="18"/>
                <w:szCs w:val="18"/>
              </w:rPr>
              <w:t>19791的规定</w:t>
            </w:r>
          </w:p>
        </w:tc>
      </w:tr>
      <w:tr w14:paraId="294B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73" w:type="dxa"/>
            <w:tcBorders>
              <w:left w:val="single" w:color="000000" w:sz="8" w:space="0"/>
            </w:tcBorders>
            <w:shd w:val="clear" w:color="auto" w:fill="auto"/>
          </w:tcPr>
          <w:p w14:paraId="2E78C70C">
            <w:pPr>
              <w:spacing w:before="141" w:line="219" w:lineRule="auto"/>
              <w:ind w:left="444"/>
              <w:rPr>
                <w:rFonts w:hint="eastAsia" w:ascii="宋体" w:hAnsi="宋体" w:cs="宋体"/>
                <w:sz w:val="18"/>
                <w:szCs w:val="18"/>
              </w:rPr>
            </w:pPr>
            <w:r>
              <w:rPr>
                <w:rFonts w:hint="eastAsia" w:ascii="宋体" w:hAnsi="宋体" w:cs="宋体"/>
                <w:spacing w:val="-3"/>
                <w:sz w:val="18"/>
                <w:szCs w:val="18"/>
              </w:rPr>
              <w:t>卡槽</w:t>
            </w:r>
          </w:p>
        </w:tc>
        <w:tc>
          <w:tcPr>
            <w:tcW w:w="5904" w:type="dxa"/>
            <w:shd w:val="clear" w:color="auto" w:fill="auto"/>
          </w:tcPr>
          <w:p w14:paraId="6A78E5F5">
            <w:pPr>
              <w:spacing w:before="140" w:line="219" w:lineRule="auto"/>
              <w:ind w:left="51"/>
              <w:rPr>
                <w:rFonts w:hint="eastAsia" w:ascii="宋体" w:hAnsi="宋体" w:eastAsia="宋体" w:cs="宋体"/>
                <w:sz w:val="18"/>
                <w:szCs w:val="18"/>
                <w:lang w:eastAsia="zh-CN"/>
              </w:rPr>
            </w:pPr>
            <w:r>
              <w:rPr>
                <w:rFonts w:hint="eastAsia" w:ascii="宋体" w:hAnsi="宋体" w:cs="宋体"/>
                <w:spacing w:val="-1"/>
                <w:sz w:val="18"/>
                <w:szCs w:val="18"/>
              </w:rPr>
              <w:t>热镀锌薄钢板厚度不小于0.7mm，</w:t>
            </w:r>
            <w:r>
              <w:rPr>
                <w:rFonts w:hint="eastAsia" w:ascii="宋体" w:hAnsi="宋体" w:cs="宋体"/>
                <w:spacing w:val="4"/>
                <w:sz w:val="18"/>
                <w:szCs w:val="18"/>
              </w:rPr>
              <w:t>上锌量不低于275g</w:t>
            </w:r>
            <w:r>
              <w:rPr>
                <w:rFonts w:hint="eastAsia" w:ascii="宋体" w:hAnsi="宋体" w:cs="宋体"/>
                <w:spacing w:val="4"/>
                <w:sz w:val="18"/>
                <w:szCs w:val="18"/>
                <w:lang w:eastAsia="zh-CN"/>
              </w:rPr>
              <w:t>。</w:t>
            </w:r>
          </w:p>
        </w:tc>
        <w:tc>
          <w:tcPr>
            <w:tcW w:w="2063" w:type="dxa"/>
            <w:tcBorders>
              <w:bottom w:val="nil"/>
              <w:right w:val="single" w:color="000000" w:sz="8" w:space="0"/>
            </w:tcBorders>
            <w:shd w:val="clear" w:color="auto" w:fill="auto"/>
          </w:tcPr>
          <w:p w14:paraId="3B1AD699">
            <w:pPr>
              <w:spacing w:before="59" w:line="219" w:lineRule="auto"/>
              <w:jc w:val="center"/>
              <w:rPr>
                <w:rFonts w:hint="eastAsia" w:ascii="宋体" w:hAnsi="宋体" w:cs="宋体"/>
                <w:sz w:val="18"/>
                <w:szCs w:val="18"/>
              </w:rPr>
            </w:pPr>
            <w:r>
              <w:rPr>
                <w:rFonts w:hint="eastAsia" w:ascii="宋体" w:hAnsi="宋体" w:cs="宋体"/>
                <w:spacing w:val="-2"/>
                <w:sz w:val="18"/>
                <w:szCs w:val="18"/>
              </w:rPr>
              <w:t>材质Q235</w:t>
            </w:r>
          </w:p>
          <w:p w14:paraId="0FA78952">
            <w:pPr>
              <w:spacing w:before="37" w:line="219" w:lineRule="auto"/>
              <w:ind w:left="168"/>
              <w:rPr>
                <w:rFonts w:hint="eastAsia" w:ascii="宋体" w:hAnsi="宋体" w:cs="宋体"/>
                <w:sz w:val="18"/>
                <w:szCs w:val="18"/>
              </w:rPr>
            </w:pPr>
            <w:r>
              <w:rPr>
                <w:rFonts w:hint="eastAsia" w:ascii="宋体" w:hAnsi="宋体" w:cs="宋体"/>
                <w:spacing w:val="-1"/>
                <w:sz w:val="18"/>
                <w:szCs w:val="18"/>
              </w:rPr>
              <w:t>符合GB/T</w:t>
            </w:r>
            <w:r>
              <w:rPr>
                <w:rFonts w:hint="eastAsia" w:ascii="宋体" w:hAnsi="宋体" w:cs="宋体"/>
                <w:spacing w:val="-1"/>
                <w:sz w:val="18"/>
                <w:szCs w:val="18"/>
                <w:lang w:val="en-US" w:eastAsia="zh-CN"/>
              </w:rPr>
              <w:t xml:space="preserve"> </w:t>
            </w:r>
            <w:r>
              <w:rPr>
                <w:rFonts w:hint="eastAsia" w:ascii="宋体" w:hAnsi="宋体" w:cs="宋体"/>
                <w:spacing w:val="-1"/>
                <w:sz w:val="18"/>
                <w:szCs w:val="18"/>
              </w:rPr>
              <w:t>2518的规定</w:t>
            </w:r>
          </w:p>
        </w:tc>
      </w:tr>
      <w:tr w14:paraId="319B6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73" w:type="dxa"/>
            <w:tcBorders>
              <w:left w:val="single" w:color="000000" w:sz="8" w:space="0"/>
            </w:tcBorders>
            <w:shd w:val="clear" w:color="auto" w:fill="auto"/>
          </w:tcPr>
          <w:p w14:paraId="5BBE8CFC">
            <w:pPr>
              <w:spacing w:before="141" w:line="219" w:lineRule="auto"/>
              <w:ind w:left="444"/>
              <w:rPr>
                <w:rFonts w:hint="eastAsia" w:ascii="宋体" w:hAnsi="宋体" w:cs="宋体"/>
                <w:spacing w:val="-3"/>
                <w:sz w:val="18"/>
                <w:szCs w:val="18"/>
              </w:rPr>
            </w:pPr>
            <w:r>
              <w:rPr>
                <w:rFonts w:hint="eastAsia" w:ascii="宋体" w:hAnsi="宋体" w:cs="宋体"/>
                <w:spacing w:val="-3"/>
                <w:sz w:val="18"/>
                <w:szCs w:val="18"/>
              </w:rPr>
              <w:t>拱管压板</w:t>
            </w:r>
          </w:p>
        </w:tc>
        <w:tc>
          <w:tcPr>
            <w:tcW w:w="5904" w:type="dxa"/>
            <w:shd w:val="clear" w:color="auto" w:fill="auto"/>
          </w:tcPr>
          <w:p w14:paraId="38338141">
            <w:pPr>
              <w:spacing w:before="140" w:line="219" w:lineRule="auto"/>
              <w:ind w:left="51"/>
              <w:rPr>
                <w:rFonts w:hint="eastAsia" w:ascii="宋体" w:hAnsi="宋体" w:eastAsia="宋体" w:cs="宋体"/>
                <w:spacing w:val="-1"/>
                <w:sz w:val="18"/>
                <w:szCs w:val="18"/>
                <w:lang w:eastAsia="zh-CN"/>
              </w:rPr>
            </w:pPr>
            <w:r>
              <w:rPr>
                <w:rFonts w:hint="eastAsia" w:ascii="宋体" w:hAnsi="宋体" w:cs="宋体"/>
                <w:spacing w:val="-1"/>
                <w:sz w:val="18"/>
                <w:szCs w:val="18"/>
              </w:rPr>
              <w:t>四眼，加强连接牢固性 不小于2.0㎜，</w:t>
            </w:r>
            <w:r>
              <w:rPr>
                <w:rFonts w:hint="eastAsia" w:ascii="宋体" w:hAnsi="宋体" w:cs="宋体"/>
                <w:sz w:val="18"/>
                <w:szCs w:val="18"/>
              </w:rPr>
              <w:t>增加拱杆与天沟连接强度</w:t>
            </w:r>
            <w:r>
              <w:rPr>
                <w:rFonts w:hint="eastAsia" w:ascii="宋体" w:hAnsi="宋体" w:cs="宋体"/>
                <w:sz w:val="18"/>
                <w:szCs w:val="18"/>
                <w:lang w:eastAsia="zh-CN"/>
              </w:rPr>
              <w:t>。</w:t>
            </w:r>
          </w:p>
        </w:tc>
        <w:tc>
          <w:tcPr>
            <w:tcW w:w="2063" w:type="dxa"/>
            <w:tcBorders>
              <w:bottom w:val="nil"/>
              <w:right w:val="single" w:color="000000" w:sz="8" w:space="0"/>
            </w:tcBorders>
            <w:shd w:val="clear" w:color="auto" w:fill="auto"/>
          </w:tcPr>
          <w:p w14:paraId="2AF26F0F">
            <w:pPr>
              <w:spacing w:before="37" w:line="219" w:lineRule="auto"/>
              <w:ind w:left="168"/>
              <w:rPr>
                <w:rFonts w:hint="eastAsia" w:ascii="宋体" w:hAnsi="宋体" w:cs="宋体"/>
                <w:spacing w:val="-1"/>
                <w:sz w:val="18"/>
                <w:szCs w:val="18"/>
              </w:rPr>
            </w:pPr>
          </w:p>
        </w:tc>
      </w:tr>
      <w:tr w14:paraId="635AE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73" w:type="dxa"/>
            <w:tcBorders>
              <w:left w:val="single" w:color="000000" w:sz="8" w:space="0"/>
            </w:tcBorders>
            <w:shd w:val="clear" w:color="auto" w:fill="auto"/>
          </w:tcPr>
          <w:p w14:paraId="30E9D7D3">
            <w:pPr>
              <w:spacing w:before="145" w:line="221" w:lineRule="auto"/>
              <w:ind w:left="444"/>
              <w:rPr>
                <w:rFonts w:hint="eastAsia" w:ascii="宋体" w:hAnsi="宋体" w:cs="宋体"/>
                <w:sz w:val="18"/>
                <w:szCs w:val="18"/>
              </w:rPr>
            </w:pPr>
            <w:r>
              <w:rPr>
                <w:rFonts w:hint="eastAsia" w:ascii="宋体" w:hAnsi="宋体" w:cs="宋体"/>
                <w:spacing w:val="-3"/>
                <w:sz w:val="18"/>
                <w:szCs w:val="18"/>
              </w:rPr>
              <w:t>卡簧</w:t>
            </w:r>
          </w:p>
        </w:tc>
        <w:tc>
          <w:tcPr>
            <w:tcW w:w="5904" w:type="dxa"/>
            <w:shd w:val="clear" w:color="auto" w:fill="auto"/>
          </w:tcPr>
          <w:p w14:paraId="16099345">
            <w:pPr>
              <w:spacing w:before="143" w:line="219" w:lineRule="auto"/>
              <w:ind w:left="51"/>
              <w:rPr>
                <w:rFonts w:hint="eastAsia" w:ascii="宋体" w:hAnsi="宋体" w:eastAsia="宋体" w:cs="宋体"/>
                <w:sz w:val="18"/>
                <w:szCs w:val="18"/>
                <w:lang w:eastAsia="zh-CN"/>
              </w:rPr>
            </w:pPr>
            <w:r>
              <w:rPr>
                <w:rFonts w:hint="eastAsia" w:ascii="宋体" w:hAnsi="宋体" w:cs="宋体"/>
                <w:spacing w:val="-1"/>
                <w:sz w:val="18"/>
                <w:szCs w:val="18"/>
              </w:rPr>
              <w:t>油淬火碳素弹簧钢丝02.5-65Mn</w:t>
            </w:r>
            <w:r>
              <w:rPr>
                <w:rFonts w:hint="eastAsia" w:ascii="宋体" w:hAnsi="宋体" w:cs="宋体"/>
                <w:spacing w:val="-1"/>
                <w:sz w:val="18"/>
                <w:szCs w:val="18"/>
                <w:lang w:eastAsia="zh-CN"/>
              </w:rPr>
              <w:t>。</w:t>
            </w:r>
          </w:p>
        </w:tc>
        <w:tc>
          <w:tcPr>
            <w:tcW w:w="2063" w:type="dxa"/>
            <w:vMerge w:val="restart"/>
            <w:tcBorders>
              <w:bottom w:val="nil"/>
              <w:right w:val="single" w:color="000000" w:sz="8" w:space="0"/>
            </w:tcBorders>
            <w:shd w:val="clear" w:color="auto" w:fill="auto"/>
          </w:tcPr>
          <w:p w14:paraId="08637AD6">
            <w:pPr>
              <w:spacing w:line="291" w:lineRule="auto"/>
              <w:rPr>
                <w:rFonts w:hint="eastAsia" w:ascii="宋体" w:hAnsi="宋体" w:cs="宋体"/>
                <w:sz w:val="18"/>
                <w:szCs w:val="18"/>
              </w:rPr>
            </w:pPr>
          </w:p>
          <w:p w14:paraId="6B6C2321">
            <w:pPr>
              <w:spacing w:line="291" w:lineRule="auto"/>
              <w:rPr>
                <w:rFonts w:hint="eastAsia" w:ascii="宋体" w:hAnsi="宋体" w:cs="宋体"/>
                <w:sz w:val="18"/>
                <w:szCs w:val="18"/>
              </w:rPr>
            </w:pPr>
          </w:p>
          <w:p w14:paraId="2E8C9C74">
            <w:pPr>
              <w:spacing w:before="58" w:line="219" w:lineRule="auto"/>
              <w:ind w:left="217"/>
              <w:rPr>
                <w:rFonts w:hint="eastAsia" w:ascii="宋体" w:hAnsi="宋体" w:cs="宋体"/>
                <w:sz w:val="18"/>
                <w:szCs w:val="18"/>
              </w:rPr>
            </w:pPr>
            <w:r>
              <w:rPr>
                <w:rFonts w:hint="eastAsia" w:ascii="宋体" w:hAnsi="宋体" w:cs="宋体"/>
                <w:spacing w:val="1"/>
                <w:sz w:val="18"/>
                <w:szCs w:val="18"/>
              </w:rPr>
              <w:t>符合相关标准的规定</w:t>
            </w:r>
          </w:p>
        </w:tc>
      </w:tr>
      <w:tr w14:paraId="24DAF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73" w:type="dxa"/>
            <w:tcBorders>
              <w:left w:val="single" w:color="000000" w:sz="8" w:space="0"/>
            </w:tcBorders>
            <w:shd w:val="clear" w:color="auto" w:fill="auto"/>
          </w:tcPr>
          <w:p w14:paraId="30FE1FCE">
            <w:pPr>
              <w:spacing w:before="145" w:line="220" w:lineRule="auto"/>
              <w:ind w:left="354"/>
              <w:rPr>
                <w:rFonts w:hint="eastAsia" w:ascii="宋体" w:hAnsi="宋体" w:cs="宋体"/>
                <w:sz w:val="18"/>
                <w:szCs w:val="18"/>
              </w:rPr>
            </w:pPr>
            <w:r>
              <w:rPr>
                <w:rFonts w:hint="eastAsia" w:ascii="宋体" w:hAnsi="宋体" w:cs="宋体"/>
                <w:spacing w:val="-2"/>
                <w:sz w:val="18"/>
                <w:szCs w:val="18"/>
              </w:rPr>
              <w:t>钢丝夹</w:t>
            </w:r>
          </w:p>
        </w:tc>
        <w:tc>
          <w:tcPr>
            <w:tcW w:w="5904" w:type="dxa"/>
            <w:shd w:val="clear" w:color="auto" w:fill="auto"/>
          </w:tcPr>
          <w:p w14:paraId="2016F8FB">
            <w:pPr>
              <w:spacing w:before="144" w:line="219" w:lineRule="auto"/>
              <w:ind w:left="51"/>
              <w:rPr>
                <w:rFonts w:hint="eastAsia" w:ascii="宋体" w:hAnsi="宋体" w:eastAsia="宋体" w:cs="宋体"/>
                <w:sz w:val="18"/>
                <w:szCs w:val="18"/>
                <w:lang w:eastAsia="zh-CN"/>
              </w:rPr>
            </w:pPr>
            <w:r>
              <w:rPr>
                <w:rFonts w:hint="eastAsia" w:ascii="宋体" w:hAnsi="宋体" w:cs="宋体"/>
                <w:spacing w:val="10"/>
                <w:sz w:val="18"/>
                <w:szCs w:val="18"/>
              </w:rPr>
              <w:t>碳素弹簧钢丝03-C级</w:t>
            </w:r>
            <w:r>
              <w:rPr>
                <w:rFonts w:hint="eastAsia" w:ascii="宋体" w:hAnsi="宋体" w:cs="宋体"/>
                <w:spacing w:val="10"/>
                <w:sz w:val="18"/>
                <w:szCs w:val="18"/>
                <w:lang w:eastAsia="zh-CN"/>
              </w:rPr>
              <w:t>。</w:t>
            </w:r>
          </w:p>
        </w:tc>
        <w:tc>
          <w:tcPr>
            <w:tcW w:w="2063" w:type="dxa"/>
            <w:vMerge w:val="continue"/>
            <w:tcBorders>
              <w:top w:val="nil"/>
              <w:bottom w:val="nil"/>
              <w:right w:val="single" w:color="000000" w:sz="8" w:space="0"/>
            </w:tcBorders>
            <w:shd w:val="clear" w:color="auto" w:fill="auto"/>
          </w:tcPr>
          <w:p w14:paraId="2C5A722D">
            <w:pPr>
              <w:rPr>
                <w:rFonts w:hint="eastAsia" w:ascii="宋体" w:hAnsi="宋体" w:cs="宋体"/>
                <w:sz w:val="18"/>
                <w:szCs w:val="18"/>
              </w:rPr>
            </w:pPr>
          </w:p>
        </w:tc>
      </w:tr>
      <w:tr w14:paraId="4884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73" w:type="dxa"/>
            <w:tcBorders>
              <w:left w:val="single" w:color="000000" w:sz="8" w:space="0"/>
              <w:bottom w:val="single" w:color="000000" w:sz="8" w:space="0"/>
            </w:tcBorders>
            <w:shd w:val="clear" w:color="auto" w:fill="auto"/>
          </w:tcPr>
          <w:p w14:paraId="001B06AF">
            <w:pPr>
              <w:spacing w:before="187" w:line="220" w:lineRule="auto"/>
              <w:ind w:left="444"/>
              <w:rPr>
                <w:rFonts w:hint="eastAsia" w:ascii="宋体" w:hAnsi="宋体" w:cs="宋体"/>
                <w:sz w:val="18"/>
                <w:szCs w:val="18"/>
              </w:rPr>
            </w:pPr>
            <w:r>
              <w:rPr>
                <w:rFonts w:hint="eastAsia" w:ascii="宋体" w:hAnsi="宋体" w:cs="宋体"/>
                <w:spacing w:val="10"/>
                <w:sz w:val="18"/>
                <w:szCs w:val="18"/>
              </w:rPr>
              <w:t>棚门</w:t>
            </w:r>
          </w:p>
        </w:tc>
        <w:tc>
          <w:tcPr>
            <w:tcW w:w="5904" w:type="dxa"/>
            <w:tcBorders>
              <w:bottom w:val="single" w:color="000000" w:sz="8" w:space="0"/>
            </w:tcBorders>
            <w:shd w:val="clear" w:color="auto" w:fill="auto"/>
          </w:tcPr>
          <w:p w14:paraId="27DC18A7">
            <w:pPr>
              <w:spacing w:before="64" w:line="238" w:lineRule="auto"/>
              <w:ind w:left="51" w:right="52"/>
              <w:rPr>
                <w:rFonts w:hint="eastAsia" w:ascii="宋体" w:hAnsi="宋体" w:eastAsia="宋体" w:cs="宋体"/>
                <w:sz w:val="18"/>
                <w:szCs w:val="18"/>
                <w:lang w:eastAsia="zh-CN"/>
              </w:rPr>
            </w:pPr>
            <w:r>
              <w:rPr>
                <w:rFonts w:hint="eastAsia" w:ascii="宋体" w:hAnsi="宋体" w:cs="宋体"/>
                <w:spacing w:val="1"/>
                <w:sz w:val="18"/>
                <w:szCs w:val="18"/>
              </w:rPr>
              <w:t>门主框架采用热镀锌矩形管、不锈钢以及铝合金等材质制作而成，</w:t>
            </w:r>
            <w:r>
              <w:rPr>
                <w:rFonts w:hint="eastAsia" w:ascii="宋体" w:hAnsi="宋体" w:cs="宋体"/>
                <w:sz w:val="18"/>
                <w:szCs w:val="18"/>
              </w:rPr>
              <w:t xml:space="preserve">表面覆 </w:t>
            </w:r>
            <w:r>
              <w:rPr>
                <w:rFonts w:hint="eastAsia" w:ascii="宋体" w:hAnsi="宋体" w:cs="宋体"/>
                <w:spacing w:val="15"/>
                <w:sz w:val="18"/>
                <w:szCs w:val="18"/>
              </w:rPr>
              <w:t>盖薄膜或</w:t>
            </w:r>
            <w:r>
              <w:rPr>
                <w:rFonts w:hint="eastAsia" w:ascii="宋体" w:hAnsi="宋体" w:cs="宋体"/>
                <w:sz w:val="18"/>
                <w:szCs w:val="18"/>
              </w:rPr>
              <w:t>PC</w:t>
            </w:r>
            <w:r>
              <w:rPr>
                <w:rFonts w:hint="eastAsia" w:ascii="宋体" w:hAnsi="宋体" w:cs="宋体"/>
                <w:spacing w:val="15"/>
                <w:sz w:val="18"/>
                <w:szCs w:val="18"/>
              </w:rPr>
              <w:t>板、上滑道式结构</w:t>
            </w:r>
            <w:r>
              <w:rPr>
                <w:rFonts w:hint="eastAsia" w:ascii="宋体" w:hAnsi="宋体" w:cs="宋体"/>
                <w:spacing w:val="15"/>
                <w:sz w:val="18"/>
                <w:szCs w:val="18"/>
                <w:lang w:eastAsia="zh-CN"/>
              </w:rPr>
              <w:t>。</w:t>
            </w:r>
          </w:p>
        </w:tc>
        <w:tc>
          <w:tcPr>
            <w:tcW w:w="2063" w:type="dxa"/>
            <w:vMerge w:val="continue"/>
            <w:tcBorders>
              <w:top w:val="nil"/>
              <w:bottom w:val="single" w:color="000000" w:sz="8" w:space="0"/>
              <w:right w:val="single" w:color="000000" w:sz="8" w:space="0"/>
            </w:tcBorders>
            <w:shd w:val="clear" w:color="auto" w:fill="auto"/>
          </w:tcPr>
          <w:p w14:paraId="41AA9789">
            <w:pPr>
              <w:rPr>
                <w:rFonts w:hint="eastAsia" w:ascii="宋体" w:hAnsi="宋体" w:cs="宋体"/>
                <w:sz w:val="18"/>
                <w:szCs w:val="18"/>
              </w:rPr>
            </w:pPr>
          </w:p>
        </w:tc>
      </w:tr>
    </w:tbl>
    <w:p w14:paraId="4F22F053">
      <w:pPr>
        <w:pStyle w:val="105"/>
        <w:spacing w:before="156" w:after="156"/>
      </w:pPr>
      <w:bookmarkStart w:id="68" w:name="_Toc198379085"/>
      <w:bookmarkStart w:id="69" w:name="_Toc198379380"/>
      <w:r>
        <w:rPr>
          <w:rFonts w:hint="eastAsia"/>
        </w:rPr>
        <w:t>一般技术要求</w:t>
      </w:r>
      <w:bookmarkEnd w:id="68"/>
      <w:bookmarkEnd w:id="69"/>
    </w:p>
    <w:p w14:paraId="5A702927">
      <w:pPr>
        <w:pStyle w:val="165"/>
        <w:rPr>
          <w:rFonts w:hint="eastAsia"/>
        </w:rPr>
      </w:pPr>
      <w:r>
        <w:rPr>
          <w:rFonts w:hint="eastAsia"/>
        </w:rPr>
        <w:t>大棚应</w:t>
      </w:r>
      <w:r>
        <w:rPr>
          <w:rFonts w:hint="eastAsia"/>
          <w:highlight w:val="none"/>
        </w:rPr>
        <w:t>符合本</w:t>
      </w:r>
      <w:r>
        <w:rPr>
          <w:rFonts w:hint="eastAsia"/>
          <w:highlight w:val="none"/>
          <w:lang w:val="en-US" w:eastAsia="zh-CN"/>
        </w:rPr>
        <w:t>文件</w:t>
      </w:r>
      <w:r>
        <w:rPr>
          <w:rFonts w:hint="eastAsia"/>
          <w:highlight w:val="none"/>
        </w:rPr>
        <w:t>的要</w:t>
      </w:r>
      <w:r>
        <w:rPr>
          <w:rFonts w:hint="eastAsia"/>
        </w:rPr>
        <w:t>求，并按经规定程序批准的产品图样和技术文件制造。</w:t>
      </w:r>
    </w:p>
    <w:p w14:paraId="6FF55879">
      <w:pPr>
        <w:pStyle w:val="165"/>
      </w:pPr>
      <w:r>
        <w:rPr>
          <w:rFonts w:hint="eastAsia"/>
        </w:rPr>
        <w:t>所有零部件应经制造企业质量检验部门检验合格，外购件和外协件应有合格证明方能使用。</w:t>
      </w:r>
    </w:p>
    <w:p w14:paraId="18F8014D">
      <w:pPr>
        <w:pStyle w:val="165"/>
      </w:pPr>
      <w:r>
        <w:rPr>
          <w:rFonts w:hint="eastAsia"/>
        </w:rPr>
        <w:t>大棚拱杆采用模具弯形加工，各零部件表面不应有裂纹、压扁、扭曲变形等影响强度的缺陷； 主要构件在热镀锌后出现变形或损伤应进行整形或修复。</w:t>
      </w:r>
    </w:p>
    <w:p w14:paraId="52683565">
      <w:pPr>
        <w:pStyle w:val="165"/>
      </w:pPr>
      <w:r>
        <w:rPr>
          <w:rFonts w:hint="eastAsia"/>
        </w:rPr>
        <w:t>中天沟宽度不少于495mm,上锌量不低于275克，下水管直径不小于φ110mm。边天沟宽度不少于435mm,上锌量不低于275克，下水管直经不小于110mm。</w:t>
      </w:r>
    </w:p>
    <w:p w14:paraId="68D3EDE3">
      <w:pPr>
        <w:pStyle w:val="165"/>
      </w:pPr>
      <w:r>
        <w:rPr>
          <w:rFonts w:hint="eastAsia"/>
        </w:rPr>
        <w:t>每个开间应设置1道米字撑。</w:t>
      </w:r>
    </w:p>
    <w:p w14:paraId="70BCFFB6">
      <w:pPr>
        <w:pStyle w:val="165"/>
      </w:pPr>
      <w:r>
        <w:rPr>
          <w:rFonts w:hint="eastAsia"/>
        </w:rPr>
        <w:t>大棚顶部与内棚顶部以及大棚四周内、外卷膜均为电动手动一体卷膜器，且有自锁装置。电动卷膜装置应有运行安全自动保护功能和手动调节功能。外棚顶部卷膜双侧上卷不低于0.5米，内棚顶部卷膜开窗宽度不低于2.8米，外棚与内棚四周卷膜开窗宽度不低于2米。</w:t>
      </w:r>
    </w:p>
    <w:p w14:paraId="2CBCF4FF">
      <w:pPr>
        <w:pStyle w:val="165"/>
      </w:pPr>
      <w:r>
        <w:rPr>
          <w:rFonts w:hint="eastAsia"/>
        </w:rPr>
        <w:t>大棚应采用移门，门高和宽应满足作业机具进出大棚的需要，不得小于2.0m(高)×2.0m (宽)。</w:t>
      </w:r>
    </w:p>
    <w:p w14:paraId="53E2CCBE">
      <w:pPr>
        <w:pStyle w:val="165"/>
      </w:pPr>
      <w:r>
        <w:rPr>
          <w:rFonts w:hint="eastAsia"/>
        </w:rPr>
        <w:t>内棚设置在水平拉杆下，内棚拱杆与立柱连接用小天沟，内棚拱杆间距为2米/档，内棚端面与外棚端面间隔1米。内棚侧面与外棚侧面间隔0.5米。内棚端面端面立柱为25×1.5直缝电焊钢管，每跨4根。内棚侧面边侧立柱为25×1.5直缝电焊钢管。</w:t>
      </w:r>
    </w:p>
    <w:p w14:paraId="0B3A1FBD">
      <w:pPr>
        <w:pStyle w:val="165"/>
      </w:pPr>
      <w:r>
        <w:rPr>
          <w:rFonts w:hint="eastAsia"/>
        </w:rPr>
        <w:t>内外棚端面与侧面卷膜通风（手动）。外棚 顶与内棚拱电动手动一体卷膜通风。(电动手动一体）。外棚顶与内棚拱、端面和侧面卷膜距离不超过60米。（超过60米须增加卷膜器）</w:t>
      </w:r>
    </w:p>
    <w:p w14:paraId="5FAA1150">
      <w:pPr>
        <w:pStyle w:val="165"/>
      </w:pPr>
      <w:r>
        <w:rPr>
          <w:rFonts w:hint="eastAsia"/>
        </w:rPr>
        <w:t>顶部拱杆须一根整体成型， 顶部拱杆两侧须设拉杆，吊杆连接须到外棚拱杆。内棚顶吊杆位置设置卡槽固定内膜，内膜要求密封完整，无缝隙。</w:t>
      </w:r>
    </w:p>
    <w:p w14:paraId="381CF178">
      <w:pPr>
        <w:pStyle w:val="165"/>
        <w:rPr>
          <w:rFonts w:hint="eastAsia"/>
        </w:rPr>
      </w:pPr>
      <w:r>
        <w:rPr>
          <w:rFonts w:hint="eastAsia"/>
        </w:rPr>
        <w:t>内棚端面开门与外棚端面开门须错开位置。 有门的卷膜器须分成两个。</w:t>
      </w:r>
    </w:p>
    <w:p w14:paraId="1CBBF796">
      <w:pPr>
        <w:pStyle w:val="104"/>
        <w:spacing w:before="312" w:after="312"/>
      </w:pPr>
      <w:bookmarkStart w:id="70" w:name="_Toc198379381"/>
      <w:bookmarkStart w:id="71" w:name="_Toc198379086"/>
      <w:r>
        <w:rPr>
          <w:rFonts w:hint="eastAsia"/>
        </w:rPr>
        <w:t>安装</w:t>
      </w:r>
      <w:bookmarkEnd w:id="70"/>
      <w:bookmarkEnd w:id="71"/>
    </w:p>
    <w:p w14:paraId="3FEC8F81">
      <w:pPr>
        <w:pStyle w:val="105"/>
        <w:spacing w:before="156" w:after="156"/>
      </w:pPr>
      <w:bookmarkStart w:id="72" w:name="_Toc198379087"/>
      <w:bookmarkStart w:id="73" w:name="_Toc198379382"/>
      <w:r>
        <w:rPr>
          <w:rFonts w:hint="eastAsia"/>
        </w:rPr>
        <w:t>布局</w:t>
      </w:r>
      <w:bookmarkEnd w:id="72"/>
      <w:bookmarkEnd w:id="73"/>
    </w:p>
    <w:p w14:paraId="7BD2C59A">
      <w:pPr>
        <w:pStyle w:val="65"/>
        <w:spacing w:before="156" w:after="156"/>
      </w:pPr>
      <w:bookmarkStart w:id="74" w:name="_Toc198379383"/>
      <w:bookmarkStart w:id="75" w:name="_Toc198379088"/>
      <w:r>
        <w:rPr>
          <w:rFonts w:hint="eastAsia"/>
        </w:rPr>
        <w:t>选址</w:t>
      </w:r>
      <w:bookmarkEnd w:id="74"/>
      <w:bookmarkEnd w:id="75"/>
    </w:p>
    <w:p w14:paraId="15C18B94">
      <w:pPr>
        <w:pStyle w:val="56"/>
        <w:ind w:firstLine="420"/>
        <w:rPr>
          <w:rFonts w:hint="eastAsia"/>
        </w:rPr>
      </w:pPr>
      <w:r>
        <w:rPr>
          <w:rFonts w:hint="eastAsia"/>
        </w:rPr>
        <w:t>大棚建造场地宜选择地势平坦、交通便利、无遮阳、水源洁净充足、土壤肥沃、渠系配套、灌排方 便、具有一定面积的连片土地，在背风向阳处建棚，远离工矿、化工企业等污染源。</w:t>
      </w:r>
    </w:p>
    <w:p w14:paraId="29E095CC">
      <w:pPr>
        <w:pStyle w:val="56"/>
        <w:ind w:firstLine="420"/>
      </w:pPr>
      <w:r>
        <w:rPr>
          <w:rFonts w:hint="eastAsia"/>
        </w:rPr>
        <w:t>若在电力走廊、铁路沿线等建设大棚时，大棚与之的安全距离应符合相关部门的要求。</w:t>
      </w:r>
    </w:p>
    <w:p w14:paraId="18A14D14">
      <w:pPr>
        <w:pStyle w:val="65"/>
        <w:spacing w:before="156" w:after="156"/>
      </w:pPr>
      <w:bookmarkStart w:id="76" w:name="_Toc198379384"/>
      <w:bookmarkStart w:id="77" w:name="_Toc198379089"/>
      <w:r>
        <w:rPr>
          <w:rFonts w:hint="eastAsia"/>
        </w:rPr>
        <w:t>方位</w:t>
      </w:r>
      <w:bookmarkEnd w:id="76"/>
      <w:bookmarkEnd w:id="77"/>
    </w:p>
    <w:p w14:paraId="5469DC8C">
      <w:pPr>
        <w:pStyle w:val="56"/>
        <w:ind w:firstLine="420"/>
      </w:pPr>
      <w:r>
        <w:rPr>
          <w:rFonts w:hint="eastAsia"/>
        </w:rPr>
        <w:t>大棚屋脊的走向宜为南北走向。</w:t>
      </w:r>
    </w:p>
    <w:p w14:paraId="7E1884EC">
      <w:pPr>
        <w:pStyle w:val="65"/>
        <w:spacing w:before="156" w:after="156"/>
      </w:pPr>
      <w:bookmarkStart w:id="78" w:name="_Toc198379090"/>
      <w:bookmarkStart w:id="79" w:name="_Toc198379385"/>
      <w:r>
        <w:rPr>
          <w:rFonts w:hint="eastAsia"/>
        </w:rPr>
        <w:t>棚间距</w:t>
      </w:r>
      <w:bookmarkEnd w:id="78"/>
      <w:bookmarkEnd w:id="79"/>
    </w:p>
    <w:p w14:paraId="299C6853">
      <w:pPr>
        <w:pStyle w:val="56"/>
        <w:ind w:firstLine="420"/>
      </w:pPr>
      <w:r>
        <w:rPr>
          <w:rFonts w:hint="eastAsia"/>
        </w:rPr>
        <w:t>相邻连栋大棚间距与棚头间距均不小于4m。</w:t>
      </w:r>
    </w:p>
    <w:p w14:paraId="4C2A2490">
      <w:pPr>
        <w:pStyle w:val="65"/>
        <w:spacing w:before="156" w:after="156"/>
      </w:pPr>
      <w:bookmarkStart w:id="80" w:name="_Toc198379091"/>
      <w:bookmarkStart w:id="81" w:name="_Toc198379386"/>
      <w:r>
        <w:rPr>
          <w:rFonts w:hint="eastAsia"/>
        </w:rPr>
        <w:t>大棚长度</w:t>
      </w:r>
      <w:bookmarkEnd w:id="80"/>
      <w:bookmarkEnd w:id="81"/>
    </w:p>
    <w:p w14:paraId="5710D848">
      <w:pPr>
        <w:pStyle w:val="56"/>
        <w:ind w:firstLine="420"/>
      </w:pPr>
      <w:r>
        <w:rPr>
          <w:rFonts w:hint="eastAsia"/>
        </w:rPr>
        <w:t>大棚长度40m～52m为宜。</w:t>
      </w:r>
    </w:p>
    <w:p w14:paraId="67E467F2">
      <w:pPr>
        <w:pStyle w:val="65"/>
        <w:spacing w:before="156" w:after="156"/>
      </w:pPr>
      <w:bookmarkStart w:id="82" w:name="_Toc198379387"/>
      <w:bookmarkStart w:id="83" w:name="_Toc198379092"/>
      <w:r>
        <w:rPr>
          <w:rFonts w:hint="eastAsia"/>
        </w:rPr>
        <w:t>大棚连栋数量</w:t>
      </w:r>
      <w:bookmarkEnd w:id="82"/>
      <w:bookmarkEnd w:id="83"/>
    </w:p>
    <w:p w14:paraId="38B70EA1">
      <w:pPr>
        <w:pStyle w:val="56"/>
        <w:ind w:firstLine="420"/>
      </w:pPr>
      <w:r>
        <w:rPr>
          <w:rFonts w:hint="eastAsia"/>
        </w:rPr>
        <w:t>大棚连栋数量不宜超过10跨间。</w:t>
      </w:r>
    </w:p>
    <w:p w14:paraId="00BFDC92">
      <w:pPr>
        <w:pStyle w:val="105"/>
        <w:spacing w:before="156" w:after="156"/>
      </w:pPr>
      <w:bookmarkStart w:id="84" w:name="_Toc198379388"/>
      <w:bookmarkStart w:id="85" w:name="_Toc198379093"/>
      <w:r>
        <w:rPr>
          <w:rFonts w:hint="eastAsia"/>
        </w:rPr>
        <w:t>施工</w:t>
      </w:r>
      <w:bookmarkEnd w:id="84"/>
      <w:bookmarkEnd w:id="85"/>
    </w:p>
    <w:p w14:paraId="531AD105">
      <w:pPr>
        <w:pStyle w:val="65"/>
        <w:spacing w:before="156" w:after="156"/>
      </w:pPr>
      <w:bookmarkStart w:id="86" w:name="_Toc198379094"/>
      <w:bookmarkStart w:id="87" w:name="_Toc198379389"/>
      <w:r>
        <w:rPr>
          <w:rFonts w:hint="eastAsia"/>
        </w:rPr>
        <w:t>施工图</w:t>
      </w:r>
      <w:bookmarkEnd w:id="86"/>
      <w:bookmarkEnd w:id="87"/>
    </w:p>
    <w:p w14:paraId="78B7BE66">
      <w:pPr>
        <w:pStyle w:val="56"/>
        <w:ind w:firstLine="420"/>
      </w:pPr>
      <w:r>
        <w:rPr>
          <w:rFonts w:hint="eastAsia"/>
        </w:rPr>
        <w:t>大棚安装时应有基础设计图、大棚骨架安装图或施工图，并严格按设计图纸和施工程序施工。</w:t>
      </w:r>
    </w:p>
    <w:p w14:paraId="6341E387">
      <w:pPr>
        <w:pStyle w:val="65"/>
        <w:spacing w:before="156" w:after="156"/>
      </w:pPr>
      <w:bookmarkStart w:id="88" w:name="_Toc198379095"/>
      <w:bookmarkStart w:id="89" w:name="_Toc198379390"/>
      <w:r>
        <w:rPr>
          <w:rFonts w:hint="eastAsia"/>
        </w:rPr>
        <w:t>基础施工</w:t>
      </w:r>
      <w:bookmarkEnd w:id="88"/>
      <w:bookmarkEnd w:id="89"/>
    </w:p>
    <w:p w14:paraId="55AE908A">
      <w:pPr>
        <w:pStyle w:val="56"/>
        <w:ind w:firstLine="420"/>
      </w:pPr>
      <w:r>
        <w:rPr>
          <w:rFonts w:hint="eastAsia"/>
        </w:rPr>
        <w:t>参照GB</w:t>
      </w:r>
      <w:r>
        <w:rPr>
          <w:rFonts w:hint="eastAsia"/>
          <w:lang w:val="en-US" w:eastAsia="zh-CN"/>
        </w:rPr>
        <w:t xml:space="preserve"> </w:t>
      </w:r>
      <w:r>
        <w:rPr>
          <w:rFonts w:hint="eastAsia"/>
        </w:rPr>
        <w:t>50007, 大棚采用独立基础。独立基础的中心距离：GPL-8440大棚为4.0m。独立基础的规格不得小于400×400×600,采用全现场浇注(现场支模、整体浇筑)方式。顶部预埋4个螺栓用于连结立柱，螺栓规格M14, 长度不小于600mm,螺栓间箍筋不小于3道。</w:t>
      </w:r>
    </w:p>
    <w:p w14:paraId="7CACC2A2">
      <w:pPr>
        <w:pStyle w:val="65"/>
        <w:spacing w:before="156" w:after="156"/>
      </w:pPr>
      <w:bookmarkStart w:id="90" w:name="_Toc198379391"/>
      <w:bookmarkStart w:id="91" w:name="_Toc198379096"/>
      <w:r>
        <w:rPr>
          <w:rFonts w:hint="eastAsia"/>
        </w:rPr>
        <w:t>骨架安装</w:t>
      </w:r>
      <w:bookmarkEnd w:id="90"/>
      <w:bookmarkEnd w:id="91"/>
    </w:p>
    <w:p w14:paraId="3C8E9A20">
      <w:pPr>
        <w:pStyle w:val="164"/>
      </w:pPr>
      <w:r>
        <w:rPr>
          <w:rFonts w:hint="eastAsia"/>
        </w:rPr>
        <w:t>本工程基础施工完成后，应在基础砼强度达到设计要求，基础梁截面尺寸、预埋锚栓中心位置与定位轴线间的偏移和标高在充许的范围内并检验合格后在进行上部轻钢结构的安装。</w:t>
      </w:r>
    </w:p>
    <w:p w14:paraId="6C173F4E">
      <w:pPr>
        <w:pStyle w:val="164"/>
      </w:pPr>
      <w:r>
        <w:rPr>
          <w:rFonts w:hint="eastAsia"/>
        </w:rPr>
        <w:t>温室钢结构运至施工现场后，如果发生变形，应进行校正，校正时需加设垫块。不得采用火焰加热校直。如有脱焊等缺陷，则应补焊。</w:t>
      </w:r>
    </w:p>
    <w:p w14:paraId="2E57F28D">
      <w:pPr>
        <w:pStyle w:val="164"/>
      </w:pPr>
      <w:r>
        <w:rPr>
          <w:rFonts w:hint="eastAsia"/>
        </w:rPr>
        <w:t>钢结构在运输、存放、补焊和安装过程中损坏的涂层必须补涂。</w:t>
      </w:r>
    </w:p>
    <w:p w14:paraId="70A367D9">
      <w:pPr>
        <w:pStyle w:val="164"/>
      </w:pPr>
      <w:r>
        <w:rPr>
          <w:rFonts w:hint="eastAsia"/>
        </w:rPr>
        <w:t>温室钢结构安装应从有柱间支撑的一跨开始。</w:t>
      </w:r>
    </w:p>
    <w:p w14:paraId="428B86CB">
      <w:pPr>
        <w:pStyle w:val="164"/>
      </w:pPr>
      <w:r>
        <w:rPr>
          <w:rFonts w:hint="eastAsia"/>
        </w:rPr>
        <w:t>立柱在安装时，应将垂直度调整至允许的公差范围内，然后再安装其他构件。</w:t>
      </w:r>
    </w:p>
    <w:p w14:paraId="5FC6102F">
      <w:pPr>
        <w:pStyle w:val="164"/>
      </w:pPr>
      <w:r>
        <w:rPr>
          <w:rFonts w:hint="eastAsia"/>
        </w:rPr>
        <w:t>安装天沟时，应将天沟端部擦净并干燥后粘贴建筑双面胶，再拧紧螺栓，最后在螺栓连接处和天沟搭接缝用耐候胶密封。天沟与立柱连接也按此方法。</w:t>
      </w:r>
    </w:p>
    <w:p w14:paraId="6181C07A">
      <w:pPr>
        <w:pStyle w:val="164"/>
      </w:pPr>
      <w:r>
        <w:rPr>
          <w:rFonts w:hint="eastAsia"/>
        </w:rPr>
        <w:t>钢结构安装应保持干燥、整洁，不得在雨中作业。</w:t>
      </w:r>
    </w:p>
    <w:p w14:paraId="54F51706">
      <w:pPr>
        <w:pStyle w:val="164"/>
      </w:pPr>
      <w:r>
        <w:rPr>
          <w:rFonts w:hint="eastAsia"/>
        </w:rPr>
        <w:t>大棚主要连接部分均采用镀锌螺栓连接，每套螺栓不得垫两个以上的垫圈（天沟内加垫尼龙垫圈除外），所有螺栓在连接时均不得采用大螺母代替垫圈。</w:t>
      </w:r>
    </w:p>
    <w:p w14:paraId="1895F6E5">
      <w:pPr>
        <w:pStyle w:val="164"/>
      </w:pPr>
      <w:r>
        <w:rPr>
          <w:rFonts w:hint="eastAsia"/>
        </w:rPr>
        <w:t>安装螺栓时，螺栓应自由穿入孔内，不得强行敲打，并不得采用气割扩空。</w:t>
      </w:r>
    </w:p>
    <w:p w14:paraId="3B141D26">
      <w:pPr>
        <w:pStyle w:val="164"/>
      </w:pPr>
      <w:r>
        <w:rPr>
          <w:rFonts w:hint="eastAsia"/>
        </w:rPr>
        <w:t>当天安装的钢构件应形成稳定的空间体系，并对连接螺栓进行初拧。</w:t>
      </w:r>
    </w:p>
    <w:p w14:paraId="78DDE2D4">
      <w:pPr>
        <w:pStyle w:val="164"/>
      </w:pPr>
      <w:r>
        <w:rPr>
          <w:rFonts w:hint="eastAsia"/>
        </w:rPr>
        <w:t>所有钢结构安装完成后，经检测、调整符合安装技术要求后紧固所有螺栓。</w:t>
      </w:r>
    </w:p>
    <w:p w14:paraId="37160E2B">
      <w:pPr>
        <w:pStyle w:val="164"/>
      </w:pPr>
      <w:r>
        <w:rPr>
          <w:rFonts w:hint="eastAsia"/>
        </w:rPr>
        <w:t>其余未说明处均应按图纸有关施工及验收规范进行施工。</w:t>
      </w:r>
    </w:p>
    <w:p w14:paraId="1D11DE0F">
      <w:pPr>
        <w:pStyle w:val="65"/>
        <w:spacing w:before="156" w:after="156"/>
      </w:pPr>
      <w:bookmarkStart w:id="92" w:name="_Toc198379392"/>
      <w:bookmarkStart w:id="93" w:name="_Toc198379097"/>
      <w:r>
        <w:rPr>
          <w:rFonts w:hint="eastAsia"/>
        </w:rPr>
        <w:t>覆盖材料安装</w:t>
      </w:r>
      <w:bookmarkEnd w:id="92"/>
      <w:bookmarkEnd w:id="93"/>
    </w:p>
    <w:p w14:paraId="0822E3E0">
      <w:pPr>
        <w:pStyle w:val="164"/>
      </w:pPr>
      <w:r>
        <w:rPr>
          <w:rFonts w:hint="eastAsia"/>
        </w:rPr>
        <w:t>塑料薄膜、卡槽、卡簧、压膜线安装应符合NY/T</w:t>
      </w:r>
      <w:r>
        <w:rPr>
          <w:rFonts w:hint="eastAsia"/>
          <w:lang w:val="en-US" w:eastAsia="zh-CN"/>
        </w:rPr>
        <w:t xml:space="preserve"> </w:t>
      </w:r>
      <w:r>
        <w:rPr>
          <w:rFonts w:hint="eastAsia"/>
        </w:rPr>
        <w:t>1966 的规定。带有活化剂的覆盖膜膜面应朝内，不允许反装。卷膜器总成安装后应转动自如、无卡死现象。</w:t>
      </w:r>
    </w:p>
    <w:p w14:paraId="6354255D">
      <w:pPr>
        <w:pStyle w:val="164"/>
      </w:pPr>
      <w:r>
        <w:rPr>
          <w:rFonts w:hint="eastAsia"/>
        </w:rPr>
        <w:t>防虫网的选择、设计安装应符合GB/T</w:t>
      </w:r>
      <w:r>
        <w:rPr>
          <w:rFonts w:hint="eastAsia"/>
          <w:lang w:val="en-US" w:eastAsia="zh-CN"/>
        </w:rPr>
        <w:t xml:space="preserve"> </w:t>
      </w:r>
      <w:r>
        <w:rPr>
          <w:rFonts w:hint="eastAsia"/>
        </w:rPr>
        <w:t>19791的规定。</w:t>
      </w:r>
    </w:p>
    <w:p w14:paraId="0E876439">
      <w:pPr>
        <w:pStyle w:val="164"/>
      </w:pPr>
      <w:r>
        <w:rPr>
          <w:rFonts w:hint="eastAsia"/>
        </w:rPr>
        <w:t>压膜线的两头分别栓结在压膜线弹簧挂钩上、每拱压一根，且应绷紧。</w:t>
      </w:r>
    </w:p>
    <w:p w14:paraId="6B1105ED">
      <w:pPr>
        <w:pStyle w:val="65"/>
        <w:spacing w:before="156" w:after="156"/>
      </w:pPr>
      <w:bookmarkStart w:id="94" w:name="_Toc198379098"/>
      <w:bookmarkStart w:id="95" w:name="_Toc198379393"/>
      <w:r>
        <w:rPr>
          <w:rFonts w:hint="eastAsia"/>
        </w:rPr>
        <w:t>棚门安装</w:t>
      </w:r>
      <w:bookmarkEnd w:id="94"/>
      <w:bookmarkEnd w:id="95"/>
    </w:p>
    <w:p w14:paraId="09E78A97">
      <w:pPr>
        <w:pStyle w:val="56"/>
        <w:ind w:firstLine="420"/>
      </w:pPr>
      <w:r>
        <w:rPr>
          <w:rFonts w:hint="eastAsia"/>
        </w:rPr>
        <w:t>棚门根据需要自行安排数量与位置。推拉门吊轨与立柱应采用螺栓连接，连接方式不得影响塑料薄 膜安装。推拉门吊轨与棚门应在同一垂直平面内。棚门启闭后，门扇与门框间隙不应大于5mm。棚门安装后应移动灵活、关闭严密、无卡死现象。</w:t>
      </w:r>
    </w:p>
    <w:p w14:paraId="46740E5C">
      <w:pPr>
        <w:pStyle w:val="105"/>
        <w:spacing w:before="156" w:after="156"/>
      </w:pPr>
      <w:bookmarkStart w:id="96" w:name="_Toc198379099"/>
      <w:bookmarkStart w:id="97" w:name="_Toc198379394"/>
      <w:r>
        <w:rPr>
          <w:rFonts w:hint="eastAsia"/>
        </w:rPr>
        <w:t>大棚安装允许偏差</w:t>
      </w:r>
      <w:bookmarkEnd w:id="96"/>
      <w:bookmarkEnd w:id="97"/>
    </w:p>
    <w:p w14:paraId="6C3F13DE">
      <w:pPr>
        <w:pStyle w:val="56"/>
        <w:ind w:firstLine="420"/>
      </w:pPr>
      <w:r>
        <w:rPr>
          <w:rFonts w:hint="eastAsia"/>
        </w:rPr>
        <w:t>大棚安装允许偏差应符合表4的规定。</w:t>
      </w:r>
    </w:p>
    <w:p w14:paraId="1721A5D6">
      <w:pPr>
        <w:pStyle w:val="112"/>
        <w:spacing w:before="156" w:after="156"/>
      </w:pPr>
      <w:r>
        <w:t>安装允许偏差</w:t>
      </w:r>
    </w:p>
    <w:tbl>
      <w:tblPr>
        <w:tblStyle w:val="230"/>
        <w:tblW w:w="8820"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3"/>
        <w:gridCol w:w="1399"/>
        <w:gridCol w:w="5908"/>
      </w:tblGrid>
      <w:tr w14:paraId="1B2FC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513" w:type="dxa"/>
            <w:tcBorders>
              <w:top w:val="single" w:color="000000" w:sz="8" w:space="0"/>
              <w:left w:val="single" w:color="000000" w:sz="8" w:space="0"/>
            </w:tcBorders>
            <w:shd w:val="clear" w:color="auto" w:fill="auto"/>
          </w:tcPr>
          <w:p w14:paraId="03D10501">
            <w:pPr>
              <w:spacing w:before="122" w:line="220" w:lineRule="auto"/>
              <w:ind w:left="565"/>
              <w:rPr>
                <w:rFonts w:hint="eastAsia" w:ascii="宋体" w:hAnsi="宋体" w:cs="宋体"/>
                <w:sz w:val="18"/>
                <w:szCs w:val="18"/>
              </w:rPr>
            </w:pPr>
            <w:r>
              <w:rPr>
                <w:rFonts w:ascii="宋体" w:hAnsi="宋体" w:cs="宋体"/>
                <w:spacing w:val="-5"/>
                <w:sz w:val="18"/>
                <w:szCs w:val="18"/>
              </w:rPr>
              <w:t>项 目</w:t>
            </w:r>
          </w:p>
        </w:tc>
        <w:tc>
          <w:tcPr>
            <w:tcW w:w="1399" w:type="dxa"/>
            <w:tcBorders>
              <w:top w:val="single" w:color="000000" w:sz="8" w:space="0"/>
            </w:tcBorders>
            <w:shd w:val="clear" w:color="auto" w:fill="auto"/>
          </w:tcPr>
          <w:p w14:paraId="04B99D81">
            <w:pPr>
              <w:spacing w:before="122" w:line="219" w:lineRule="auto"/>
              <w:ind w:left="292"/>
              <w:rPr>
                <w:rFonts w:hint="eastAsia" w:ascii="宋体" w:hAnsi="宋体" w:cs="宋体"/>
                <w:sz w:val="18"/>
                <w:szCs w:val="18"/>
              </w:rPr>
            </w:pPr>
            <w:r>
              <w:rPr>
                <w:rFonts w:ascii="宋体" w:hAnsi="宋体" w:cs="宋体"/>
                <w:spacing w:val="2"/>
                <w:sz w:val="18"/>
                <w:szCs w:val="18"/>
              </w:rPr>
              <w:t>允许偏差</w:t>
            </w:r>
          </w:p>
        </w:tc>
        <w:tc>
          <w:tcPr>
            <w:tcW w:w="5908" w:type="dxa"/>
            <w:tcBorders>
              <w:top w:val="single" w:color="000000" w:sz="8" w:space="0"/>
              <w:right w:val="single" w:color="000000" w:sz="8" w:space="0"/>
            </w:tcBorders>
            <w:shd w:val="clear" w:color="auto" w:fill="auto"/>
          </w:tcPr>
          <w:p w14:paraId="5FDC22CC">
            <w:pPr>
              <w:spacing w:before="122" w:line="219" w:lineRule="auto"/>
              <w:ind w:left="2593"/>
              <w:rPr>
                <w:rFonts w:hint="eastAsia" w:ascii="宋体" w:hAnsi="宋体" w:cs="宋体"/>
                <w:sz w:val="18"/>
                <w:szCs w:val="18"/>
              </w:rPr>
            </w:pPr>
            <w:r>
              <w:rPr>
                <w:rFonts w:ascii="宋体" w:hAnsi="宋体" w:cs="宋体"/>
                <w:spacing w:val="6"/>
                <w:sz w:val="18"/>
                <w:szCs w:val="18"/>
              </w:rPr>
              <w:t>检验方法</w:t>
            </w:r>
          </w:p>
        </w:tc>
      </w:tr>
      <w:tr w14:paraId="61531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513" w:type="dxa"/>
            <w:tcBorders>
              <w:left w:val="single" w:color="000000" w:sz="8" w:space="0"/>
            </w:tcBorders>
            <w:shd w:val="clear" w:color="auto" w:fill="auto"/>
          </w:tcPr>
          <w:p w14:paraId="136AC5B6">
            <w:pPr>
              <w:spacing w:line="281" w:lineRule="auto"/>
              <w:rPr>
                <w:rFonts w:ascii="Times New Roman" w:hAnsi="Times New Roman"/>
                <w:sz w:val="18"/>
                <w:szCs w:val="18"/>
              </w:rPr>
            </w:pPr>
          </w:p>
          <w:p w14:paraId="022F898C">
            <w:pPr>
              <w:spacing w:before="58" w:line="222" w:lineRule="auto"/>
              <w:ind w:left="355"/>
              <w:rPr>
                <w:rFonts w:hint="eastAsia" w:ascii="宋体" w:hAnsi="宋体" w:cs="宋体"/>
                <w:sz w:val="18"/>
                <w:szCs w:val="18"/>
              </w:rPr>
            </w:pPr>
            <w:r>
              <w:rPr>
                <w:rFonts w:ascii="宋体" w:hAnsi="宋体" w:cs="宋体"/>
                <w:spacing w:val="-3"/>
                <w:sz w:val="18"/>
                <w:szCs w:val="18"/>
              </w:rPr>
              <w:t>拱间距</w:t>
            </w:r>
          </w:p>
        </w:tc>
        <w:tc>
          <w:tcPr>
            <w:tcW w:w="1399" w:type="dxa"/>
            <w:shd w:val="clear" w:color="auto" w:fill="auto"/>
          </w:tcPr>
          <w:p w14:paraId="7874ACE7">
            <w:pPr>
              <w:spacing w:before="59" w:line="235" w:lineRule="auto"/>
              <w:ind w:left="292"/>
              <w:rPr>
                <w:rFonts w:ascii="宋体" w:hAnsi="宋体" w:cs="宋体"/>
                <w:spacing w:val="-5"/>
                <w:sz w:val="18"/>
                <w:szCs w:val="18"/>
              </w:rPr>
            </w:pPr>
          </w:p>
          <w:p w14:paraId="7E08CBBF">
            <w:pPr>
              <w:spacing w:before="59" w:line="235" w:lineRule="auto"/>
              <w:ind w:left="292"/>
              <w:rPr>
                <w:rFonts w:hint="eastAsia" w:ascii="宋体" w:hAnsi="宋体" w:cs="宋体"/>
                <w:sz w:val="18"/>
                <w:szCs w:val="18"/>
              </w:rPr>
            </w:pPr>
            <w:r>
              <w:rPr>
                <w:rFonts w:ascii="宋体" w:hAnsi="宋体" w:cs="宋体"/>
                <w:spacing w:val="-5"/>
                <w:sz w:val="18"/>
                <w:szCs w:val="18"/>
              </w:rPr>
              <w:t>±30mm</w:t>
            </w:r>
          </w:p>
        </w:tc>
        <w:tc>
          <w:tcPr>
            <w:tcW w:w="5908" w:type="dxa"/>
            <w:tcBorders>
              <w:right w:val="single" w:color="000000" w:sz="8" w:space="0"/>
            </w:tcBorders>
            <w:shd w:val="clear" w:color="auto" w:fill="auto"/>
          </w:tcPr>
          <w:p w14:paraId="0F8E4E00">
            <w:pPr>
              <w:spacing w:before="127" w:line="422" w:lineRule="exact"/>
              <w:ind w:left="3"/>
              <w:rPr>
                <w:rFonts w:hint="eastAsia" w:ascii="宋体" w:hAnsi="宋体" w:cs="宋体"/>
                <w:sz w:val="18"/>
                <w:szCs w:val="18"/>
              </w:rPr>
            </w:pPr>
            <w:r>
              <w:rPr>
                <w:rFonts w:ascii="宋体" w:hAnsi="宋体" w:cs="宋体"/>
                <w:spacing w:val="4"/>
                <w:position w:val="18"/>
                <w:sz w:val="18"/>
                <w:szCs w:val="18"/>
              </w:rPr>
              <w:t>分别在两侧面拱杆下部和上部取两组测点，总点数不少于5个，采用钢尺</w:t>
            </w:r>
            <w:r>
              <w:rPr>
                <w:rFonts w:hint="eastAsia" w:ascii="宋体" w:hAnsi="宋体" w:cs="宋体"/>
                <w:spacing w:val="4"/>
                <w:position w:val="18"/>
                <w:sz w:val="18"/>
                <w:szCs w:val="18"/>
              </w:rPr>
              <w:t>测量。</w:t>
            </w:r>
          </w:p>
        </w:tc>
      </w:tr>
      <w:tr w14:paraId="2F03A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13" w:type="dxa"/>
            <w:tcBorders>
              <w:left w:val="single" w:color="000000" w:sz="8" w:space="0"/>
            </w:tcBorders>
            <w:shd w:val="clear" w:color="auto" w:fill="auto"/>
          </w:tcPr>
          <w:p w14:paraId="4BB32711">
            <w:pPr>
              <w:spacing w:before="120" w:line="219" w:lineRule="auto"/>
              <w:ind w:left="355"/>
              <w:rPr>
                <w:rFonts w:hint="eastAsia" w:ascii="宋体" w:hAnsi="宋体" w:cs="宋体"/>
                <w:sz w:val="18"/>
                <w:szCs w:val="18"/>
              </w:rPr>
            </w:pPr>
            <w:r>
              <w:rPr>
                <w:rFonts w:ascii="宋体" w:hAnsi="宋体" w:cs="宋体"/>
                <w:spacing w:val="-2"/>
                <w:sz w:val="18"/>
                <w:szCs w:val="18"/>
              </w:rPr>
              <w:t>顶高</w:t>
            </w:r>
          </w:p>
        </w:tc>
        <w:tc>
          <w:tcPr>
            <w:tcW w:w="1399" w:type="dxa"/>
            <w:shd w:val="clear" w:color="auto" w:fill="auto"/>
          </w:tcPr>
          <w:p w14:paraId="32EE9570">
            <w:pPr>
              <w:spacing w:before="135" w:line="235" w:lineRule="auto"/>
              <w:ind w:left="292"/>
              <w:rPr>
                <w:rFonts w:hint="eastAsia" w:ascii="宋体" w:hAnsi="宋体" w:cs="宋体"/>
                <w:sz w:val="18"/>
                <w:szCs w:val="18"/>
              </w:rPr>
            </w:pPr>
            <w:r>
              <w:rPr>
                <w:rFonts w:ascii="宋体" w:hAnsi="宋体" w:cs="宋体"/>
                <w:spacing w:val="-5"/>
                <w:sz w:val="18"/>
                <w:szCs w:val="18"/>
              </w:rPr>
              <w:t>±50mm</w:t>
            </w:r>
          </w:p>
        </w:tc>
        <w:tc>
          <w:tcPr>
            <w:tcW w:w="5908" w:type="dxa"/>
            <w:vMerge w:val="restart"/>
            <w:tcBorders>
              <w:bottom w:val="nil"/>
              <w:right w:val="single" w:color="000000" w:sz="8" w:space="0"/>
            </w:tcBorders>
            <w:shd w:val="clear" w:color="auto" w:fill="auto"/>
          </w:tcPr>
          <w:p w14:paraId="246AC491">
            <w:pPr>
              <w:spacing w:before="59" w:line="219" w:lineRule="auto"/>
              <w:ind w:left="3"/>
              <w:rPr>
                <w:rFonts w:hint="eastAsia" w:ascii="宋体" w:hAnsi="宋体" w:cs="宋体"/>
                <w:sz w:val="18"/>
                <w:szCs w:val="18"/>
              </w:rPr>
            </w:pPr>
            <w:r>
              <w:rPr>
                <w:rFonts w:ascii="宋体" w:hAnsi="宋体" w:cs="宋体"/>
                <w:spacing w:val="3"/>
                <w:sz w:val="18"/>
                <w:szCs w:val="18"/>
              </w:rPr>
              <w:t>分别在大棚两端和中间位置测量，取平均值。</w:t>
            </w:r>
            <w:bookmarkStart w:id="98" w:name="OLE_LINK15"/>
            <w:r>
              <w:rPr>
                <w:rFonts w:ascii="宋体" w:hAnsi="宋体" w:cs="宋体"/>
                <w:spacing w:val="3"/>
                <w:sz w:val="18"/>
                <w:szCs w:val="18"/>
              </w:rPr>
              <w:t>采用钢尺测量。</w:t>
            </w:r>
            <w:bookmarkEnd w:id="98"/>
          </w:p>
        </w:tc>
      </w:tr>
      <w:tr w14:paraId="18DF2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13" w:type="dxa"/>
            <w:tcBorders>
              <w:left w:val="single" w:color="000000" w:sz="8" w:space="0"/>
            </w:tcBorders>
            <w:shd w:val="clear" w:color="auto" w:fill="auto"/>
          </w:tcPr>
          <w:p w14:paraId="3B02F1BC">
            <w:pPr>
              <w:spacing w:before="111" w:line="219" w:lineRule="auto"/>
              <w:ind w:left="355"/>
              <w:rPr>
                <w:rFonts w:hint="eastAsia" w:ascii="宋体" w:hAnsi="宋体" w:cs="宋体"/>
                <w:sz w:val="18"/>
                <w:szCs w:val="18"/>
              </w:rPr>
            </w:pPr>
            <w:r>
              <w:rPr>
                <w:rFonts w:ascii="宋体" w:hAnsi="宋体" w:cs="宋体"/>
                <w:spacing w:val="-2"/>
                <w:sz w:val="18"/>
                <w:szCs w:val="18"/>
              </w:rPr>
              <w:t>肩高</w:t>
            </w:r>
          </w:p>
        </w:tc>
        <w:tc>
          <w:tcPr>
            <w:tcW w:w="1399" w:type="dxa"/>
            <w:shd w:val="clear" w:color="auto" w:fill="auto"/>
          </w:tcPr>
          <w:p w14:paraId="7B00912F">
            <w:pPr>
              <w:spacing w:before="126" w:line="235" w:lineRule="auto"/>
              <w:ind w:left="292"/>
              <w:rPr>
                <w:rFonts w:hint="eastAsia" w:ascii="宋体" w:hAnsi="宋体" w:cs="宋体"/>
                <w:sz w:val="18"/>
                <w:szCs w:val="18"/>
              </w:rPr>
            </w:pPr>
            <w:r>
              <w:rPr>
                <w:rFonts w:ascii="宋体" w:hAnsi="宋体" w:cs="宋体"/>
                <w:spacing w:val="-5"/>
                <w:sz w:val="18"/>
                <w:szCs w:val="18"/>
              </w:rPr>
              <w:t>±20mm</w:t>
            </w:r>
          </w:p>
        </w:tc>
        <w:tc>
          <w:tcPr>
            <w:tcW w:w="5908" w:type="dxa"/>
            <w:vMerge w:val="continue"/>
            <w:tcBorders>
              <w:top w:val="nil"/>
              <w:bottom w:val="nil"/>
              <w:right w:val="single" w:color="000000" w:sz="8" w:space="0"/>
            </w:tcBorders>
            <w:shd w:val="clear" w:color="auto" w:fill="auto"/>
          </w:tcPr>
          <w:p w14:paraId="5FCEBABF">
            <w:pPr>
              <w:rPr>
                <w:rFonts w:ascii="Times New Roman" w:hAnsi="Times New Roman"/>
                <w:sz w:val="18"/>
                <w:szCs w:val="18"/>
              </w:rPr>
            </w:pPr>
          </w:p>
        </w:tc>
      </w:tr>
      <w:tr w14:paraId="7B815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13" w:type="dxa"/>
            <w:tcBorders>
              <w:left w:val="single" w:color="000000" w:sz="8" w:space="0"/>
            </w:tcBorders>
            <w:shd w:val="clear" w:color="auto" w:fill="auto"/>
          </w:tcPr>
          <w:p w14:paraId="443C4E03">
            <w:pPr>
              <w:spacing w:before="122" w:line="220" w:lineRule="auto"/>
              <w:ind w:left="355"/>
              <w:rPr>
                <w:rFonts w:hint="eastAsia" w:ascii="宋体" w:hAnsi="宋体" w:cs="宋体"/>
                <w:sz w:val="18"/>
                <w:szCs w:val="18"/>
              </w:rPr>
            </w:pPr>
            <w:r>
              <w:rPr>
                <w:rFonts w:ascii="宋体" w:hAnsi="宋体" w:cs="宋体"/>
                <w:spacing w:val="-2"/>
                <w:sz w:val="18"/>
                <w:szCs w:val="18"/>
              </w:rPr>
              <w:t>跨度</w:t>
            </w:r>
          </w:p>
        </w:tc>
        <w:tc>
          <w:tcPr>
            <w:tcW w:w="1399" w:type="dxa"/>
            <w:shd w:val="clear" w:color="auto" w:fill="auto"/>
          </w:tcPr>
          <w:p w14:paraId="5889A3AD">
            <w:pPr>
              <w:spacing w:before="137" w:line="234" w:lineRule="auto"/>
              <w:ind w:left="292"/>
              <w:rPr>
                <w:rFonts w:hint="eastAsia" w:ascii="宋体" w:hAnsi="宋体" w:cs="宋体"/>
                <w:sz w:val="18"/>
                <w:szCs w:val="18"/>
              </w:rPr>
            </w:pPr>
            <w:r>
              <w:rPr>
                <w:rFonts w:ascii="宋体" w:hAnsi="宋体" w:cs="宋体"/>
                <w:spacing w:val="-5"/>
                <w:sz w:val="18"/>
                <w:szCs w:val="18"/>
              </w:rPr>
              <w:t>±</w:t>
            </w:r>
            <w:r>
              <w:rPr>
                <w:rFonts w:ascii="宋体" w:hAnsi="宋体" w:cs="宋体"/>
                <w:spacing w:val="-2"/>
                <w:sz w:val="18"/>
                <w:szCs w:val="18"/>
              </w:rPr>
              <w:t>100mm</w:t>
            </w:r>
          </w:p>
        </w:tc>
        <w:tc>
          <w:tcPr>
            <w:tcW w:w="5908" w:type="dxa"/>
            <w:vMerge w:val="continue"/>
            <w:tcBorders>
              <w:top w:val="nil"/>
              <w:right w:val="single" w:color="000000" w:sz="8" w:space="0"/>
            </w:tcBorders>
            <w:shd w:val="clear" w:color="auto" w:fill="auto"/>
          </w:tcPr>
          <w:p w14:paraId="335914D7">
            <w:pPr>
              <w:rPr>
                <w:rFonts w:ascii="Times New Roman" w:hAnsi="Times New Roman"/>
                <w:sz w:val="18"/>
                <w:szCs w:val="18"/>
              </w:rPr>
            </w:pPr>
          </w:p>
        </w:tc>
      </w:tr>
      <w:tr w14:paraId="4A2CB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513" w:type="dxa"/>
            <w:tcBorders>
              <w:left w:val="single" w:color="000000" w:sz="8" w:space="0"/>
            </w:tcBorders>
            <w:shd w:val="clear" w:color="auto" w:fill="auto"/>
          </w:tcPr>
          <w:p w14:paraId="2B4C7C47">
            <w:pPr>
              <w:spacing w:line="283" w:lineRule="auto"/>
              <w:rPr>
                <w:rFonts w:ascii="Times New Roman" w:hAnsi="Times New Roman"/>
                <w:sz w:val="18"/>
                <w:szCs w:val="18"/>
              </w:rPr>
            </w:pPr>
          </w:p>
          <w:p w14:paraId="30487ED8">
            <w:pPr>
              <w:spacing w:before="59" w:line="220" w:lineRule="auto"/>
              <w:ind w:left="355"/>
              <w:rPr>
                <w:rFonts w:hint="eastAsia" w:ascii="宋体" w:hAnsi="宋体" w:cs="宋体"/>
                <w:sz w:val="18"/>
                <w:szCs w:val="18"/>
              </w:rPr>
            </w:pPr>
            <w:r>
              <w:rPr>
                <w:rFonts w:ascii="宋体" w:hAnsi="宋体" w:cs="宋体"/>
                <w:spacing w:val="3"/>
                <w:sz w:val="18"/>
                <w:szCs w:val="18"/>
              </w:rPr>
              <w:t>基础大小</w:t>
            </w:r>
          </w:p>
        </w:tc>
        <w:tc>
          <w:tcPr>
            <w:tcW w:w="1399" w:type="dxa"/>
            <w:shd w:val="clear" w:color="auto" w:fill="auto"/>
          </w:tcPr>
          <w:p w14:paraId="6836F025">
            <w:pPr>
              <w:spacing w:line="298" w:lineRule="auto"/>
              <w:rPr>
                <w:rFonts w:ascii="Times New Roman" w:hAnsi="Times New Roman"/>
                <w:sz w:val="18"/>
                <w:szCs w:val="18"/>
              </w:rPr>
            </w:pPr>
          </w:p>
          <w:p w14:paraId="1EA7A6D1">
            <w:pPr>
              <w:spacing w:before="59" w:line="235" w:lineRule="auto"/>
              <w:ind w:left="292"/>
              <w:rPr>
                <w:rFonts w:hint="eastAsia" w:ascii="宋体" w:hAnsi="宋体" w:cs="宋体"/>
                <w:sz w:val="18"/>
                <w:szCs w:val="18"/>
              </w:rPr>
            </w:pPr>
            <w:r>
              <w:rPr>
                <w:rFonts w:ascii="宋体" w:hAnsi="宋体" w:cs="宋体"/>
                <w:spacing w:val="-5"/>
                <w:sz w:val="18"/>
                <w:szCs w:val="18"/>
              </w:rPr>
              <w:t>±40mm</w:t>
            </w:r>
          </w:p>
        </w:tc>
        <w:tc>
          <w:tcPr>
            <w:tcW w:w="5908" w:type="dxa"/>
            <w:tcBorders>
              <w:right w:val="single" w:color="000000" w:sz="8" w:space="0"/>
            </w:tcBorders>
            <w:shd w:val="clear" w:color="auto" w:fill="auto"/>
          </w:tcPr>
          <w:p w14:paraId="35B3B4D2">
            <w:pPr>
              <w:spacing w:before="123" w:line="429" w:lineRule="exact"/>
              <w:ind w:left="3"/>
              <w:rPr>
                <w:rFonts w:hint="eastAsia" w:ascii="宋体" w:hAnsi="宋体" w:cs="宋体"/>
                <w:sz w:val="18"/>
                <w:szCs w:val="18"/>
              </w:rPr>
            </w:pPr>
            <w:r>
              <w:rPr>
                <w:rFonts w:ascii="宋体" w:hAnsi="宋体" w:cs="宋体"/>
                <w:spacing w:val="-4"/>
                <w:position w:val="19"/>
                <w:sz w:val="18"/>
                <w:szCs w:val="18"/>
              </w:rPr>
              <w:t>将基础周围土层挖空后测量，其中截面大小取上中下3个点进行测量，取平均值</w:t>
            </w:r>
            <w:r>
              <w:rPr>
                <w:rFonts w:hint="eastAsia" w:ascii="宋体" w:hAnsi="宋体" w:cs="宋体"/>
                <w:spacing w:val="-4"/>
                <w:position w:val="19"/>
                <w:sz w:val="18"/>
                <w:szCs w:val="18"/>
              </w:rPr>
              <w:t>。</w:t>
            </w:r>
            <w:r>
              <w:rPr>
                <w:rFonts w:hint="eastAsia" w:ascii="宋体" w:hAnsi="宋体" w:cs="宋体"/>
                <w:spacing w:val="-4"/>
                <w:position w:val="19"/>
                <w:sz w:val="18"/>
                <w:szCs w:val="18"/>
                <w:lang w:val="en-US" w:eastAsia="zh-CN"/>
              </w:rPr>
              <w:t>采</w:t>
            </w:r>
            <w:r>
              <w:rPr>
                <w:rFonts w:hint="eastAsia" w:ascii="宋体" w:hAnsi="宋体" w:cs="宋体"/>
                <w:spacing w:val="-4"/>
                <w:position w:val="19"/>
                <w:sz w:val="18"/>
                <w:szCs w:val="18"/>
              </w:rPr>
              <w:t>用钢尺测量。</w:t>
            </w:r>
          </w:p>
        </w:tc>
      </w:tr>
      <w:tr w14:paraId="5D14B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513" w:type="dxa"/>
            <w:tcBorders>
              <w:left w:val="single" w:color="000000" w:sz="8" w:space="0"/>
            </w:tcBorders>
            <w:shd w:val="clear" w:color="auto" w:fill="auto"/>
          </w:tcPr>
          <w:p w14:paraId="303A02D3">
            <w:pPr>
              <w:spacing w:before="206" w:line="218" w:lineRule="auto"/>
              <w:ind w:left="105"/>
              <w:jc w:val="center"/>
              <w:rPr>
                <w:rFonts w:hint="eastAsia" w:ascii="宋体" w:hAnsi="宋体" w:cs="宋体"/>
                <w:sz w:val="18"/>
                <w:szCs w:val="18"/>
              </w:rPr>
            </w:pPr>
            <w:r>
              <w:rPr>
                <w:rFonts w:ascii="宋体" w:hAnsi="宋体" w:cs="宋体"/>
                <w:spacing w:val="-2"/>
                <w:sz w:val="18"/>
                <w:szCs w:val="18"/>
              </w:rPr>
              <w:t>主立柱垂直度</w:t>
            </w:r>
          </w:p>
        </w:tc>
        <w:tc>
          <w:tcPr>
            <w:tcW w:w="1399" w:type="dxa"/>
            <w:shd w:val="clear" w:color="auto" w:fill="auto"/>
          </w:tcPr>
          <w:p w14:paraId="3C8B30C5">
            <w:pPr>
              <w:spacing w:before="126" w:line="220" w:lineRule="auto"/>
              <w:ind w:left="62"/>
              <w:rPr>
                <w:rFonts w:hint="eastAsia" w:ascii="宋体" w:hAnsi="宋体" w:cs="宋体"/>
                <w:sz w:val="18"/>
                <w:szCs w:val="18"/>
              </w:rPr>
            </w:pPr>
            <w:r>
              <w:rPr>
                <w:rFonts w:ascii="宋体" w:hAnsi="宋体" w:cs="宋体"/>
                <w:spacing w:val="-2"/>
                <w:sz w:val="18"/>
                <w:szCs w:val="18"/>
              </w:rPr>
              <w:t>不大于20mm</w:t>
            </w:r>
          </w:p>
        </w:tc>
        <w:tc>
          <w:tcPr>
            <w:tcW w:w="5908" w:type="dxa"/>
            <w:tcBorders>
              <w:right w:val="single" w:color="000000" w:sz="8" w:space="0"/>
            </w:tcBorders>
            <w:shd w:val="clear" w:color="auto" w:fill="auto"/>
          </w:tcPr>
          <w:p w14:paraId="42DAC06C">
            <w:pPr>
              <w:spacing w:before="124" w:line="219" w:lineRule="auto"/>
              <w:jc w:val="left"/>
              <w:rPr>
                <w:rFonts w:hint="eastAsia" w:ascii="宋体" w:hAnsi="宋体" w:cs="宋体"/>
                <w:sz w:val="18"/>
                <w:szCs w:val="18"/>
              </w:rPr>
            </w:pPr>
            <w:r>
              <w:rPr>
                <w:rFonts w:ascii="宋体" w:hAnsi="宋体" w:cs="宋体"/>
                <w:sz w:val="18"/>
                <w:szCs w:val="18"/>
              </w:rPr>
              <w:t>随机抽取5根主立柱进行测量，取最大值</w:t>
            </w:r>
            <w:r>
              <w:rPr>
                <w:rFonts w:hint="eastAsia" w:ascii="宋体" w:hAnsi="宋体" w:cs="宋体"/>
                <w:sz w:val="18"/>
                <w:szCs w:val="18"/>
              </w:rPr>
              <w:t>。</w:t>
            </w:r>
          </w:p>
        </w:tc>
      </w:tr>
      <w:tr w14:paraId="430A1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513" w:type="dxa"/>
            <w:tcBorders>
              <w:left w:val="single" w:color="000000" w:sz="8" w:space="0"/>
              <w:bottom w:val="single" w:color="000000" w:sz="8" w:space="0"/>
            </w:tcBorders>
            <w:shd w:val="clear" w:color="auto" w:fill="auto"/>
          </w:tcPr>
          <w:p w14:paraId="7E567365">
            <w:pPr>
              <w:spacing w:before="207" w:line="212" w:lineRule="auto"/>
              <w:ind w:left="355"/>
              <w:rPr>
                <w:rFonts w:hint="eastAsia" w:ascii="宋体" w:hAnsi="宋体" w:cs="宋体"/>
                <w:sz w:val="18"/>
                <w:szCs w:val="18"/>
              </w:rPr>
            </w:pPr>
            <w:r>
              <w:rPr>
                <w:rFonts w:ascii="宋体" w:hAnsi="宋体" w:cs="宋体"/>
                <w:spacing w:val="2"/>
                <w:sz w:val="18"/>
                <w:szCs w:val="18"/>
              </w:rPr>
              <w:t>天沟截面积</w:t>
            </w:r>
          </w:p>
        </w:tc>
        <w:tc>
          <w:tcPr>
            <w:tcW w:w="1399" w:type="dxa"/>
            <w:tcBorders>
              <w:bottom w:val="single" w:color="000000" w:sz="8" w:space="0"/>
            </w:tcBorders>
            <w:shd w:val="clear" w:color="auto" w:fill="auto"/>
          </w:tcPr>
          <w:p w14:paraId="5595E014">
            <w:pPr>
              <w:spacing w:before="206" w:line="213" w:lineRule="auto"/>
              <w:ind w:left="72"/>
              <w:rPr>
                <w:rFonts w:hint="eastAsia" w:ascii="宋体" w:hAnsi="宋体" w:cs="宋体"/>
                <w:sz w:val="18"/>
                <w:szCs w:val="18"/>
              </w:rPr>
            </w:pPr>
            <w:r>
              <w:rPr>
                <w:rFonts w:ascii="宋体" w:hAnsi="宋体" w:cs="宋体"/>
                <w:spacing w:val="-2"/>
                <w:sz w:val="18"/>
                <w:szCs w:val="18"/>
              </w:rPr>
              <w:t>不允许负偏差</w:t>
            </w:r>
          </w:p>
        </w:tc>
        <w:tc>
          <w:tcPr>
            <w:tcW w:w="5908" w:type="dxa"/>
            <w:tcBorders>
              <w:bottom w:val="single" w:color="000000" w:sz="8" w:space="0"/>
              <w:right w:val="single" w:color="000000" w:sz="8" w:space="0"/>
            </w:tcBorders>
            <w:shd w:val="clear" w:color="auto" w:fill="auto"/>
          </w:tcPr>
          <w:p w14:paraId="71C238CD">
            <w:pPr>
              <w:spacing w:before="125" w:line="219" w:lineRule="auto"/>
              <w:rPr>
                <w:rFonts w:hint="eastAsia" w:ascii="宋体" w:hAnsi="宋体" w:cs="宋体"/>
                <w:sz w:val="18"/>
                <w:szCs w:val="18"/>
              </w:rPr>
            </w:pPr>
            <w:r>
              <w:rPr>
                <w:rFonts w:ascii="宋体" w:hAnsi="宋体" w:cs="宋体"/>
                <w:sz w:val="18"/>
                <w:szCs w:val="18"/>
              </w:rPr>
              <w:t>随机各抽取3块边、中水沟进行测量</w:t>
            </w:r>
            <w:r>
              <w:rPr>
                <w:rFonts w:hint="eastAsia" w:ascii="宋体" w:hAnsi="宋体" w:cs="宋体"/>
                <w:sz w:val="18"/>
                <w:szCs w:val="18"/>
              </w:rPr>
              <w:t>。</w:t>
            </w:r>
          </w:p>
        </w:tc>
      </w:tr>
    </w:tbl>
    <w:p w14:paraId="5518E5C8">
      <w:pPr>
        <w:pStyle w:val="104"/>
        <w:spacing w:before="312" w:after="312"/>
      </w:pPr>
      <w:bookmarkStart w:id="99" w:name="_Toc198379395"/>
      <w:bookmarkStart w:id="100" w:name="_Toc198379100"/>
      <w:r>
        <w:rPr>
          <w:rFonts w:hint="eastAsia"/>
        </w:rPr>
        <w:t>维护</w:t>
      </w:r>
      <w:bookmarkEnd w:id="99"/>
      <w:bookmarkEnd w:id="100"/>
    </w:p>
    <w:p w14:paraId="2CE91825">
      <w:pPr>
        <w:pStyle w:val="162"/>
      </w:pPr>
      <w:r>
        <w:rPr>
          <w:rFonts w:hint="eastAsia"/>
        </w:rPr>
        <w:t>应经常检查压膜线的使用情况，如有松动立即重装重压，发现薄膜穿孔、裂口要及时粘补。使用中各种零件如有丢失或损坏应及时购买补齐。</w:t>
      </w:r>
    </w:p>
    <w:p w14:paraId="28CFE69D">
      <w:pPr>
        <w:pStyle w:val="162"/>
      </w:pPr>
      <w:r>
        <w:rPr>
          <w:rFonts w:hint="eastAsia"/>
        </w:rPr>
        <w:t>大风预警时，应对棚室全面检查，各连接部位要楔紧，卷起通风的薄膜应放下，所有薄膜要绷紧。</w:t>
      </w:r>
    </w:p>
    <w:p w14:paraId="4807C6F0">
      <w:pPr>
        <w:pStyle w:val="162"/>
      </w:pPr>
      <w:r>
        <w:rPr>
          <w:rFonts w:hint="eastAsia"/>
        </w:rPr>
        <w:t>如遇下雪天气时，关闭棚膜清扫大棚顶部积雪。</w:t>
      </w:r>
    </w:p>
    <w:p w14:paraId="37F4166B">
      <w:pPr>
        <w:pStyle w:val="162"/>
        <w:numPr>
          <w:ilvl w:val="0"/>
          <w:numId w:val="0"/>
        </w:numPr>
      </w:pPr>
    </w:p>
    <w:bookmarkEnd w:id="24"/>
    <w:p w14:paraId="17F212EA">
      <w:pPr>
        <w:pStyle w:val="162"/>
        <w:numPr>
          <w:ilvl w:val="0"/>
          <w:numId w:val="0"/>
        </w:numPr>
        <w:jc w:val="center"/>
        <w:rPr>
          <w:rFonts w:hint="eastAsia"/>
        </w:rPr>
      </w:pPr>
      <w:bookmarkStart w:id="101" w:name="BookMark8"/>
      <w:r>
        <w:rPr>
          <w:rFonts w:hint="eastAsia"/>
        </w:rPr>
        <w:drawing>
          <wp:inline distT="0" distB="0" distL="0" distR="0">
            <wp:extent cx="1485900" cy="317500"/>
            <wp:effectExtent l="0" t="0" r="0" b="6350"/>
            <wp:docPr id="1028594566" name="图片 2"/>
            <wp:cNvGraphicFramePr/>
            <a:graphic xmlns:a="http://schemas.openxmlformats.org/drawingml/2006/main">
              <a:graphicData uri="http://schemas.openxmlformats.org/drawingml/2006/picture">
                <pic:pic xmlns:pic="http://schemas.openxmlformats.org/drawingml/2006/picture">
                  <pic:nvPicPr>
                    <pic:cNvPr id="1028594566" name="图片 2"/>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1"/>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5F2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9CE3">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0388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821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FB26D">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1AFAD">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82B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51AFB">
    <w:pPr>
      <w:pStyle w:val="61"/>
      <w:rPr>
        <w:rFonts w:hint="eastAsia"/>
      </w:rPr>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9055">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LslyfLBbRJRa7sldVRUQNl6wXocrB3QnVlAf/bQi+VxxuxATgP+8rJsVQnuK6ZMtRXU7mHxgQ9iaXkYWVkXfZg==" w:salt="0ahEdxWCnvCUMIXwh0iZG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6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D83"/>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E14"/>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262"/>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8E2"/>
    <w:rsid w:val="00865ACA"/>
    <w:rsid w:val="00865D28"/>
    <w:rsid w:val="00865F85"/>
    <w:rsid w:val="00867C10"/>
    <w:rsid w:val="00870439"/>
    <w:rsid w:val="00870DA1"/>
    <w:rsid w:val="00883EB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0DB"/>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681"/>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3339"/>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884"/>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8C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EA0FD9"/>
    <w:rsid w:val="23412D64"/>
    <w:rsid w:val="249C7AE3"/>
    <w:rsid w:val="27F41266"/>
    <w:rsid w:val="2AC64BD5"/>
    <w:rsid w:val="2F20713B"/>
    <w:rsid w:val="34D471BE"/>
    <w:rsid w:val="37732382"/>
    <w:rsid w:val="3D88721B"/>
    <w:rsid w:val="448E3C72"/>
    <w:rsid w:val="44EB1945"/>
    <w:rsid w:val="4D407BAE"/>
    <w:rsid w:val="4E1B4533"/>
    <w:rsid w:val="584119B5"/>
    <w:rsid w:val="667C75D9"/>
    <w:rsid w:val="7BE3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Normal"/>
    <w:semiHidden/>
    <w:unhideWhenUsed/>
    <w:qFormat/>
    <w:uiPriority w:val="0"/>
    <w:rPr>
      <w:rFonts w:ascii="Times New Roman" w:hAnsi="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AE5378B4FE44F4F8F3661FF2A75DC9C"/>
        <w:style w:val=""/>
        <w:category>
          <w:name w:val="常规"/>
          <w:gallery w:val="placeholder"/>
        </w:category>
        <w:types>
          <w:type w:val="bbPlcHdr"/>
        </w:types>
        <w:behaviors>
          <w:behavior w:val="content"/>
        </w:behaviors>
        <w:description w:val=""/>
        <w:guid w:val="{80343336-AE7A-4F08-AB4F-58D8CCBCFD50}"/>
      </w:docPartPr>
      <w:docPartBody>
        <w:p w14:paraId="38734589">
          <w:pPr>
            <w:pStyle w:val="5"/>
          </w:pPr>
          <w:r>
            <w:rPr>
              <w:rStyle w:val="4"/>
              <w:rFonts w:hint="eastAsia"/>
            </w:rPr>
            <w:t>单击或点击此处输入文字。</w:t>
          </w:r>
        </w:p>
      </w:docPartBody>
    </w:docPart>
    <w:docPart>
      <w:docPartPr>
        <w:name w:val="78EC1E2E36C2459FAF20FA4D7BD9471F"/>
        <w:style w:val=""/>
        <w:category>
          <w:name w:val="常规"/>
          <w:gallery w:val="placeholder"/>
        </w:category>
        <w:types>
          <w:type w:val="bbPlcHdr"/>
        </w:types>
        <w:behaviors>
          <w:behavior w:val="content"/>
        </w:behaviors>
        <w:description w:val=""/>
        <w:guid w:val="{ABBE9DD6-8A50-47AF-B671-FD7DF34B3172}"/>
      </w:docPartPr>
      <w:docPartBody>
        <w:p w14:paraId="3AA3B241">
          <w:pPr>
            <w:pStyle w:val="6"/>
          </w:pPr>
          <w:r>
            <w:rPr>
              <w:rStyle w:val="4"/>
              <w:rFonts w:hint="eastAsia"/>
            </w:rPr>
            <w:t>选择一项。</w:t>
          </w:r>
        </w:p>
      </w:docPartBody>
    </w:docPart>
    <w:docPart>
      <w:docPartPr>
        <w:name w:val="C9AAA6B1E16743E4B1B6C2FD840A113A"/>
        <w:style w:val=""/>
        <w:category>
          <w:name w:val="常规"/>
          <w:gallery w:val="placeholder"/>
        </w:category>
        <w:types>
          <w:type w:val="bbPlcHdr"/>
        </w:types>
        <w:behaviors>
          <w:behavior w:val="content"/>
        </w:behaviors>
        <w:description w:val=""/>
        <w:guid w:val="{7F995FA8-28B0-441E-B5DF-4DE8A9F6895B}"/>
      </w:docPartPr>
      <w:docPartBody>
        <w:p w14:paraId="2FBEE25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E6"/>
    <w:rsid w:val="008658E2"/>
    <w:rsid w:val="00AD7843"/>
    <w:rsid w:val="00C0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AE5378B4FE44F4F8F3661FF2A75DC9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78EC1E2E36C2459FAF20FA4D7BD9471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C9AAA6B1E16743E4B1B6C2FD840A113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4565</Words>
  <Characters>5372</Characters>
  <Lines>734</Lines>
  <Paragraphs>660</Paragraphs>
  <TotalTime>255</TotalTime>
  <ScaleCrop>false</ScaleCrop>
  <LinksUpToDate>false</LinksUpToDate>
  <CharactersWithSpaces>5567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2025-05-17T03:48:00Z</dcterms:created>
  <dc:creator>Lenovo</dc:creator>
  <dc:description>&lt;config cover="true" show_menu="true" version="1.0.0" doctype="SDKXY"&gt;_x000d_
&lt;/config&gt;</dc:description>
  <cp:lastModifiedBy>贾长月</cp:lastModifiedBy>
  <cp:lastPrinted>2020-08-30T10:00:00Z</cp:lastPrinted>
  <dcterms:modified xsi:type="dcterms:W3CDTF">2025-06-09T07:13:48Z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3DD5E00B94F04F0E8A63B6F9AE59A776_13</vt:lpwstr>
  </property>
  <property fmtid="{D5CDD505-2E9C-101B-9397-08002B2CF9AE}" pid="16" name="KSOTemplateDocerSaveRecord">
    <vt:lpwstr>eyJoZGlkIjoiNjI3NzY1MjQyZTZkMGYxZGVjZTAzZTk5YTZmYzM1MDYiLCJ1c2VySWQiOiIzNDU2MjA2NTEifQ==</vt:lpwstr>
  </property>
</Properties>
</file>