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11170">
        <w:tc>
          <w:tcPr>
            <w:tcW w:w="509" w:type="dxa"/>
          </w:tcPr>
          <w:p w:rsidR="00811170" w:rsidRDefault="00625227">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11170" w:rsidRDefault="00625227">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811170">
        <w:tc>
          <w:tcPr>
            <w:tcW w:w="509" w:type="dxa"/>
          </w:tcPr>
          <w:p w:rsidR="00811170" w:rsidRDefault="0062522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811170" w:rsidRDefault="00625227">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811170">
        <w:tc>
          <w:tcPr>
            <w:tcW w:w="6407" w:type="dxa"/>
          </w:tcPr>
          <w:p w:rsidR="00811170" w:rsidRDefault="00625227">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rsidR="00811170" w:rsidRDefault="00625227">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湖南省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811170" w:rsidRDefault="00625227">
      <w:pPr>
        <w:pStyle w:val="afffffffffb"/>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811170" w:rsidRDefault="00625227">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811170" w:rsidRDefault="0062522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811170" w:rsidRDefault="00811170">
      <w:pPr>
        <w:pStyle w:val="affff9"/>
        <w:framePr w:w="9639" w:h="6976" w:hRule="exact" w:hSpace="0" w:vSpace="0" w:wrap="around" w:hAnchor="page" w:y="6408"/>
        <w:jc w:val="center"/>
        <w:rPr>
          <w:rFonts w:ascii="黑体" w:eastAsia="黑体" w:hAnsi="黑体"/>
          <w:b w:val="0"/>
          <w:bCs w:val="0"/>
          <w:w w:val="100"/>
        </w:rPr>
      </w:pPr>
    </w:p>
    <w:p w:rsidR="00811170" w:rsidRDefault="00625227">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幸福河湖建设成效评估指南</w:t>
      </w:r>
      <w:r>
        <w:fldChar w:fldCharType="end"/>
      </w:r>
      <w:bookmarkEnd w:id="9"/>
    </w:p>
    <w:p w:rsidR="00811170" w:rsidRDefault="00811170">
      <w:pPr>
        <w:framePr w:w="9639" w:h="6974" w:hRule="exact" w:wrap="around" w:vAnchor="page" w:hAnchor="page" w:x="1419" w:y="6408" w:anchorLock="1"/>
        <w:ind w:left="-1418"/>
      </w:pPr>
    </w:p>
    <w:p w:rsidR="00811170" w:rsidRDefault="00625227">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Guidelines for </w:t>
      </w:r>
      <w:r>
        <w:rPr>
          <w:rFonts w:ascii="黑体" w:eastAsia="黑体" w:hAnsi="黑体" w:hint="eastAsia"/>
          <w:szCs w:val="28"/>
        </w:rPr>
        <w:t>e</w:t>
      </w:r>
      <w:r>
        <w:rPr>
          <w:rFonts w:ascii="黑体" w:eastAsia="黑体" w:hAnsi="黑体"/>
          <w:szCs w:val="28"/>
        </w:rPr>
        <w:t xml:space="preserve">valuating the </w:t>
      </w:r>
      <w:r>
        <w:rPr>
          <w:rFonts w:ascii="黑体" w:eastAsia="黑体" w:hAnsi="黑体" w:hint="eastAsia"/>
          <w:szCs w:val="28"/>
        </w:rPr>
        <w:t>e</w:t>
      </w:r>
      <w:r>
        <w:rPr>
          <w:rFonts w:ascii="黑体" w:eastAsia="黑体" w:hAnsi="黑体"/>
          <w:szCs w:val="28"/>
        </w:rPr>
        <w:t xml:space="preserve">ffectiveness of happy river and lake </w:t>
      </w:r>
      <w:r>
        <w:rPr>
          <w:rFonts w:ascii="黑体" w:eastAsia="黑体" w:hAnsi="黑体" w:hint="eastAsia"/>
          <w:szCs w:val="28"/>
        </w:rPr>
        <w:t>c</w:t>
      </w:r>
      <w:r>
        <w:rPr>
          <w:rFonts w:ascii="黑体" w:eastAsia="黑体" w:hAnsi="黑体"/>
          <w:szCs w:val="28"/>
        </w:rPr>
        <w:t>onstruction</w:t>
      </w:r>
      <w:r>
        <w:rPr>
          <w:rFonts w:ascii="黑体" w:eastAsia="黑体" w:hAnsi="黑体"/>
          <w:szCs w:val="28"/>
        </w:rPr>
        <w:fldChar w:fldCharType="end"/>
      </w:r>
      <w:bookmarkEnd w:id="10"/>
    </w:p>
    <w:p w:rsidR="00811170" w:rsidRDefault="00811170">
      <w:pPr>
        <w:framePr w:w="9639" w:h="6974" w:hRule="exact" w:wrap="around" w:vAnchor="page" w:hAnchor="page" w:x="1419" w:y="6408" w:anchorLock="1"/>
        <w:spacing w:line="760" w:lineRule="exact"/>
        <w:ind w:left="-1418"/>
      </w:pPr>
    </w:p>
    <w:p w:rsidR="00811170" w:rsidRDefault="00811170">
      <w:pPr>
        <w:pStyle w:val="afffffff1"/>
        <w:framePr w:w="9639" w:h="6974" w:hRule="exact" w:wrap="around" w:vAnchor="page" w:hAnchor="page" w:x="1419" w:y="6408" w:anchorLock="1"/>
        <w:textAlignment w:val="bottom"/>
        <w:rPr>
          <w:rFonts w:eastAsia="黑体"/>
          <w:szCs w:val="28"/>
        </w:rPr>
      </w:pPr>
    </w:p>
    <w:p w:rsidR="00811170" w:rsidRDefault="00625227">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811170" w:rsidRDefault="00625227">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2025.3.2</w:t>
      </w:r>
      <w:r w:rsidR="004D2D2A">
        <w:rPr>
          <w:rFonts w:hint="eastAsia"/>
          <w:sz w:val="21"/>
          <w:szCs w:val="28"/>
        </w:rPr>
        <w:t>5</w:t>
      </w:r>
      <w:bookmarkStart w:id="13" w:name="_GoBack"/>
      <w:bookmarkEnd w:id="13"/>
      <w:r>
        <w:rPr>
          <w:rFonts w:hint="eastAsia"/>
          <w:sz w:val="21"/>
          <w:szCs w:val="28"/>
        </w:rPr>
        <w:t>）</w:t>
      </w:r>
      <w:r>
        <w:rPr>
          <w:sz w:val="21"/>
          <w:szCs w:val="28"/>
        </w:rPr>
        <w:fldChar w:fldCharType="end"/>
      </w:r>
      <w:bookmarkEnd w:id="12"/>
    </w:p>
    <w:p w:rsidR="00811170" w:rsidRDefault="00625227">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4"/>
    </w:p>
    <w:p w:rsidR="00811170" w:rsidRDefault="00625227">
      <w:pPr>
        <w:pStyle w:val="afffffffff9"/>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rsidR="00811170" w:rsidRDefault="00625227">
      <w:pPr>
        <w:pStyle w:val="afffffffffa"/>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rPr>
        <w:t>XX</w:t>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rsidR="00811170" w:rsidRDefault="00625227">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21"/>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811170" w:rsidRDefault="00625227">
      <w:pPr>
        <w:rPr>
          <w:rFonts w:ascii="宋体" w:hAnsi="宋体"/>
          <w:sz w:val="28"/>
          <w:szCs w:val="28"/>
        </w:rPr>
        <w:sectPr w:rsidR="00811170">
          <w:headerReference w:type="default" r:id="rId11"/>
          <w:footerReference w:type="even"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811170" w:rsidRDefault="00625227">
      <w:pPr>
        <w:pStyle w:val="affffff3"/>
        <w:spacing w:after="468"/>
      </w:pPr>
      <w:bookmarkStart w:id="22" w:name="BookMark1"/>
      <w:bookmarkStart w:id="23" w:name="_Toc187395677"/>
      <w:r>
        <w:rPr>
          <w:rFonts w:hint="eastAsia"/>
          <w:spacing w:val="320"/>
        </w:rPr>
        <w:lastRenderedPageBreak/>
        <w:t>目</w:t>
      </w:r>
      <w:r>
        <w:rPr>
          <w:rFonts w:hint="eastAsia"/>
        </w:rPr>
        <w:t>次</w:t>
      </w:r>
    </w:p>
    <w:p w:rsidR="004D2D2A" w:rsidRDefault="00625227">
      <w:pPr>
        <w:pStyle w:val="10"/>
        <w:tabs>
          <w:tab w:val="right" w:leader="dot" w:pos="9344"/>
        </w:tabs>
        <w:rPr>
          <w:rFonts w:asciiTheme="minorHAnsi" w:eastAsiaTheme="minorEastAsia" w:hAnsiTheme="minorHAnsi" w:cstheme="minorBidi"/>
          <w:noProof/>
          <w:szCs w:val="22"/>
        </w:rPr>
      </w:pPr>
      <w:r>
        <w:fldChar w:fldCharType="begin"/>
      </w:r>
      <w:r>
        <w:instrText xml:space="preserve"> TOC \o "1-1" \h \t "</w:instrText>
      </w:r>
      <w:r>
        <w:instrText>标准文件</w:instrText>
      </w:r>
      <w:r>
        <w:instrText>_</w:instrText>
      </w:r>
      <w:r>
        <w:instrText>一级条标题</w:instrText>
      </w:r>
      <w:r>
        <w:instrText>,2,</w:instrText>
      </w:r>
      <w:r>
        <w:instrText>标准文件</w:instrText>
      </w:r>
      <w:r>
        <w:instrText>_</w:instrText>
      </w:r>
      <w:r>
        <w:instrText>附录一级条标题</w:instrText>
      </w:r>
      <w:r>
        <w:instrText xml:space="preserve">,2," </w:instrText>
      </w:r>
      <w:r>
        <w:fldChar w:fldCharType="separate"/>
      </w:r>
      <w:hyperlink w:anchor="_Toc193810624" w:history="1">
        <w:r w:rsidR="004D2D2A" w:rsidRPr="00A1503B">
          <w:rPr>
            <w:rStyle w:val="affff5"/>
            <w:rFonts w:hint="eastAsia"/>
            <w:noProof/>
            <w:spacing w:val="320"/>
          </w:rPr>
          <w:t>前</w:t>
        </w:r>
        <w:r w:rsidR="004D2D2A" w:rsidRPr="00A1503B">
          <w:rPr>
            <w:rStyle w:val="affff5"/>
            <w:rFonts w:hint="eastAsia"/>
            <w:noProof/>
          </w:rPr>
          <w:t>言</w:t>
        </w:r>
        <w:r w:rsidR="004D2D2A">
          <w:rPr>
            <w:noProof/>
          </w:rPr>
          <w:tab/>
        </w:r>
        <w:r w:rsidR="004D2D2A">
          <w:rPr>
            <w:noProof/>
          </w:rPr>
          <w:fldChar w:fldCharType="begin"/>
        </w:r>
        <w:r w:rsidR="004D2D2A">
          <w:rPr>
            <w:noProof/>
          </w:rPr>
          <w:instrText xml:space="preserve"> PAGEREF _Toc193810624 \h </w:instrText>
        </w:r>
        <w:r w:rsidR="004D2D2A">
          <w:rPr>
            <w:noProof/>
          </w:rPr>
        </w:r>
        <w:r w:rsidR="004D2D2A">
          <w:rPr>
            <w:noProof/>
          </w:rPr>
          <w:fldChar w:fldCharType="separate"/>
        </w:r>
        <w:r w:rsidR="00450E69">
          <w:rPr>
            <w:noProof/>
          </w:rPr>
          <w:t>II</w:t>
        </w:r>
        <w:r w:rsidR="004D2D2A">
          <w:rPr>
            <w:noProof/>
          </w:rPr>
          <w:fldChar w:fldCharType="end"/>
        </w:r>
      </w:hyperlink>
    </w:p>
    <w:p w:rsidR="004D2D2A" w:rsidRDefault="004D2D2A">
      <w:pPr>
        <w:pStyle w:val="10"/>
        <w:tabs>
          <w:tab w:val="right" w:leader="dot" w:pos="9344"/>
        </w:tabs>
        <w:rPr>
          <w:rFonts w:asciiTheme="minorHAnsi" w:eastAsiaTheme="minorEastAsia" w:hAnsiTheme="minorHAnsi" w:cstheme="minorBidi"/>
          <w:noProof/>
          <w:szCs w:val="22"/>
        </w:rPr>
      </w:pPr>
      <w:hyperlink w:anchor="_Toc193810625" w:history="1">
        <w:r w:rsidRPr="00A1503B">
          <w:rPr>
            <w:rStyle w:val="affff5"/>
            <w:noProof/>
          </w:rPr>
          <w:t>1</w:t>
        </w:r>
        <w:r w:rsidRPr="00A1503B">
          <w:rPr>
            <w:rStyle w:val="affff5"/>
            <w:rFonts w:hint="eastAsia"/>
            <w:noProof/>
          </w:rPr>
          <w:t xml:space="preserve"> 范围</w:t>
        </w:r>
        <w:r>
          <w:rPr>
            <w:noProof/>
          </w:rPr>
          <w:tab/>
        </w:r>
        <w:r>
          <w:rPr>
            <w:noProof/>
          </w:rPr>
          <w:fldChar w:fldCharType="begin"/>
        </w:r>
        <w:r>
          <w:rPr>
            <w:noProof/>
          </w:rPr>
          <w:instrText xml:space="preserve"> PAGEREF _Toc193810625 \h </w:instrText>
        </w:r>
        <w:r>
          <w:rPr>
            <w:noProof/>
          </w:rPr>
        </w:r>
        <w:r>
          <w:rPr>
            <w:noProof/>
          </w:rPr>
          <w:fldChar w:fldCharType="separate"/>
        </w:r>
        <w:r w:rsidR="00450E69">
          <w:rPr>
            <w:noProof/>
          </w:rPr>
          <w:t>1</w:t>
        </w:r>
        <w:r>
          <w:rPr>
            <w:noProof/>
          </w:rPr>
          <w:fldChar w:fldCharType="end"/>
        </w:r>
      </w:hyperlink>
    </w:p>
    <w:p w:rsidR="004D2D2A" w:rsidRDefault="004D2D2A">
      <w:pPr>
        <w:pStyle w:val="10"/>
        <w:tabs>
          <w:tab w:val="right" w:leader="dot" w:pos="9344"/>
        </w:tabs>
        <w:rPr>
          <w:rFonts w:asciiTheme="minorHAnsi" w:eastAsiaTheme="minorEastAsia" w:hAnsiTheme="minorHAnsi" w:cstheme="minorBidi"/>
          <w:noProof/>
          <w:szCs w:val="22"/>
        </w:rPr>
      </w:pPr>
      <w:hyperlink w:anchor="_Toc193810626" w:history="1">
        <w:r w:rsidRPr="00A1503B">
          <w:rPr>
            <w:rStyle w:val="affff5"/>
            <w:noProof/>
          </w:rPr>
          <w:t>2</w:t>
        </w:r>
        <w:r w:rsidRPr="00A1503B">
          <w:rPr>
            <w:rStyle w:val="affff5"/>
            <w:rFonts w:hint="eastAsia"/>
            <w:noProof/>
          </w:rPr>
          <w:t xml:space="preserve"> 规范性引用文件</w:t>
        </w:r>
        <w:r>
          <w:rPr>
            <w:noProof/>
          </w:rPr>
          <w:tab/>
        </w:r>
        <w:r>
          <w:rPr>
            <w:noProof/>
          </w:rPr>
          <w:fldChar w:fldCharType="begin"/>
        </w:r>
        <w:r>
          <w:rPr>
            <w:noProof/>
          </w:rPr>
          <w:instrText xml:space="preserve"> PAGEREF _Toc193810626 \h </w:instrText>
        </w:r>
        <w:r>
          <w:rPr>
            <w:noProof/>
          </w:rPr>
        </w:r>
        <w:r>
          <w:rPr>
            <w:noProof/>
          </w:rPr>
          <w:fldChar w:fldCharType="separate"/>
        </w:r>
        <w:r w:rsidR="00450E69">
          <w:rPr>
            <w:noProof/>
          </w:rPr>
          <w:t>1</w:t>
        </w:r>
        <w:r>
          <w:rPr>
            <w:noProof/>
          </w:rPr>
          <w:fldChar w:fldCharType="end"/>
        </w:r>
      </w:hyperlink>
    </w:p>
    <w:p w:rsidR="004D2D2A" w:rsidRDefault="004D2D2A">
      <w:pPr>
        <w:pStyle w:val="10"/>
        <w:tabs>
          <w:tab w:val="right" w:leader="dot" w:pos="9344"/>
        </w:tabs>
        <w:rPr>
          <w:rFonts w:asciiTheme="minorHAnsi" w:eastAsiaTheme="minorEastAsia" w:hAnsiTheme="minorHAnsi" w:cstheme="minorBidi"/>
          <w:noProof/>
          <w:szCs w:val="22"/>
        </w:rPr>
      </w:pPr>
      <w:hyperlink w:anchor="_Toc193810627" w:history="1">
        <w:r w:rsidRPr="00A1503B">
          <w:rPr>
            <w:rStyle w:val="affff5"/>
            <w:noProof/>
          </w:rPr>
          <w:t>3</w:t>
        </w:r>
        <w:r w:rsidRPr="00A1503B">
          <w:rPr>
            <w:rStyle w:val="affff5"/>
            <w:rFonts w:hint="eastAsia"/>
            <w:noProof/>
          </w:rPr>
          <w:t xml:space="preserve"> 术语和定义</w:t>
        </w:r>
        <w:r>
          <w:rPr>
            <w:noProof/>
          </w:rPr>
          <w:tab/>
        </w:r>
        <w:r>
          <w:rPr>
            <w:noProof/>
          </w:rPr>
          <w:fldChar w:fldCharType="begin"/>
        </w:r>
        <w:r>
          <w:rPr>
            <w:noProof/>
          </w:rPr>
          <w:instrText xml:space="preserve"> PAGEREF _Toc193810627 \h </w:instrText>
        </w:r>
        <w:r>
          <w:rPr>
            <w:noProof/>
          </w:rPr>
        </w:r>
        <w:r>
          <w:rPr>
            <w:noProof/>
          </w:rPr>
          <w:fldChar w:fldCharType="separate"/>
        </w:r>
        <w:r w:rsidR="00450E69">
          <w:rPr>
            <w:noProof/>
          </w:rPr>
          <w:t>1</w:t>
        </w:r>
        <w:r>
          <w:rPr>
            <w:noProof/>
          </w:rPr>
          <w:fldChar w:fldCharType="end"/>
        </w:r>
      </w:hyperlink>
    </w:p>
    <w:p w:rsidR="004D2D2A" w:rsidRDefault="004D2D2A">
      <w:pPr>
        <w:pStyle w:val="10"/>
        <w:tabs>
          <w:tab w:val="right" w:leader="dot" w:pos="9344"/>
        </w:tabs>
        <w:rPr>
          <w:rFonts w:asciiTheme="minorHAnsi" w:eastAsiaTheme="minorEastAsia" w:hAnsiTheme="minorHAnsi" w:cstheme="minorBidi"/>
          <w:noProof/>
          <w:szCs w:val="22"/>
        </w:rPr>
      </w:pPr>
      <w:hyperlink w:anchor="_Toc193810628" w:history="1">
        <w:r w:rsidRPr="00A1503B">
          <w:rPr>
            <w:rStyle w:val="affff5"/>
            <w:noProof/>
          </w:rPr>
          <w:t>4</w:t>
        </w:r>
        <w:r w:rsidRPr="00A1503B">
          <w:rPr>
            <w:rStyle w:val="affff5"/>
            <w:rFonts w:hint="eastAsia"/>
            <w:noProof/>
          </w:rPr>
          <w:t xml:space="preserve"> 一般规定</w:t>
        </w:r>
        <w:r>
          <w:rPr>
            <w:noProof/>
          </w:rPr>
          <w:tab/>
        </w:r>
        <w:r>
          <w:rPr>
            <w:noProof/>
          </w:rPr>
          <w:fldChar w:fldCharType="begin"/>
        </w:r>
        <w:r>
          <w:rPr>
            <w:noProof/>
          </w:rPr>
          <w:instrText xml:space="preserve"> PAGEREF _Toc193810628 \h </w:instrText>
        </w:r>
        <w:r>
          <w:rPr>
            <w:noProof/>
          </w:rPr>
        </w:r>
        <w:r>
          <w:rPr>
            <w:noProof/>
          </w:rPr>
          <w:fldChar w:fldCharType="separate"/>
        </w:r>
        <w:r w:rsidR="00450E69">
          <w:rPr>
            <w:noProof/>
          </w:rPr>
          <w:t>1</w:t>
        </w:r>
        <w:r>
          <w:rPr>
            <w:noProof/>
          </w:rPr>
          <w:fldChar w:fldCharType="end"/>
        </w:r>
      </w:hyperlink>
    </w:p>
    <w:p w:rsidR="004D2D2A" w:rsidRDefault="004D2D2A">
      <w:pPr>
        <w:pStyle w:val="23"/>
        <w:rPr>
          <w:rFonts w:asciiTheme="minorHAnsi" w:eastAsiaTheme="minorEastAsia" w:hAnsiTheme="minorHAnsi" w:cstheme="minorBidi"/>
          <w:noProof/>
          <w:szCs w:val="22"/>
        </w:rPr>
      </w:pPr>
      <w:hyperlink w:anchor="_Toc193810629" w:history="1">
        <w:r w:rsidRPr="00A1503B">
          <w:rPr>
            <w:rStyle w:val="affff5"/>
            <w:noProof/>
            <w14:scene3d>
              <w14:camera w14:prst="orthographicFront"/>
              <w14:lightRig w14:rig="threePt" w14:dir="t">
                <w14:rot w14:lat="0" w14:lon="0" w14:rev="0"/>
              </w14:lightRig>
            </w14:scene3d>
          </w:rPr>
          <w:t>4.1</w:t>
        </w:r>
        <w:r w:rsidRPr="00A1503B">
          <w:rPr>
            <w:rStyle w:val="affff5"/>
            <w:rFonts w:hint="eastAsia"/>
            <w:noProof/>
          </w:rPr>
          <w:t xml:space="preserve"> 评价对象</w:t>
        </w:r>
        <w:r>
          <w:rPr>
            <w:noProof/>
          </w:rPr>
          <w:tab/>
        </w:r>
        <w:r>
          <w:rPr>
            <w:noProof/>
          </w:rPr>
          <w:fldChar w:fldCharType="begin"/>
        </w:r>
        <w:r>
          <w:rPr>
            <w:noProof/>
          </w:rPr>
          <w:instrText xml:space="preserve"> PAGEREF _Toc193810629 \h </w:instrText>
        </w:r>
        <w:r>
          <w:rPr>
            <w:noProof/>
          </w:rPr>
        </w:r>
        <w:r>
          <w:rPr>
            <w:noProof/>
          </w:rPr>
          <w:fldChar w:fldCharType="separate"/>
        </w:r>
        <w:r w:rsidR="00450E69">
          <w:rPr>
            <w:noProof/>
          </w:rPr>
          <w:t>1</w:t>
        </w:r>
        <w:r>
          <w:rPr>
            <w:noProof/>
          </w:rPr>
          <w:fldChar w:fldCharType="end"/>
        </w:r>
      </w:hyperlink>
    </w:p>
    <w:p w:rsidR="004D2D2A" w:rsidRDefault="004D2D2A">
      <w:pPr>
        <w:pStyle w:val="23"/>
        <w:rPr>
          <w:rFonts w:asciiTheme="minorHAnsi" w:eastAsiaTheme="minorEastAsia" w:hAnsiTheme="minorHAnsi" w:cstheme="minorBidi"/>
          <w:noProof/>
          <w:szCs w:val="22"/>
        </w:rPr>
      </w:pPr>
      <w:hyperlink w:anchor="_Toc193810630" w:history="1">
        <w:r w:rsidRPr="00A1503B">
          <w:rPr>
            <w:rStyle w:val="affff5"/>
            <w:noProof/>
            <w14:scene3d>
              <w14:camera w14:prst="orthographicFront"/>
              <w14:lightRig w14:rig="threePt" w14:dir="t">
                <w14:rot w14:lat="0" w14:lon="0" w14:rev="0"/>
              </w14:lightRig>
            </w14:scene3d>
          </w:rPr>
          <w:t>4.2</w:t>
        </w:r>
        <w:r w:rsidRPr="00A1503B">
          <w:rPr>
            <w:rStyle w:val="affff5"/>
            <w:rFonts w:hint="eastAsia"/>
            <w:noProof/>
          </w:rPr>
          <w:t xml:space="preserve"> 否决项</w:t>
        </w:r>
        <w:r>
          <w:rPr>
            <w:noProof/>
          </w:rPr>
          <w:tab/>
        </w:r>
        <w:r>
          <w:rPr>
            <w:noProof/>
          </w:rPr>
          <w:fldChar w:fldCharType="begin"/>
        </w:r>
        <w:r>
          <w:rPr>
            <w:noProof/>
          </w:rPr>
          <w:instrText xml:space="preserve"> PAGEREF _Toc193810630 \h </w:instrText>
        </w:r>
        <w:r>
          <w:rPr>
            <w:noProof/>
          </w:rPr>
        </w:r>
        <w:r>
          <w:rPr>
            <w:noProof/>
          </w:rPr>
          <w:fldChar w:fldCharType="separate"/>
        </w:r>
        <w:r w:rsidR="00450E69">
          <w:rPr>
            <w:noProof/>
          </w:rPr>
          <w:t>2</w:t>
        </w:r>
        <w:r>
          <w:rPr>
            <w:noProof/>
          </w:rPr>
          <w:fldChar w:fldCharType="end"/>
        </w:r>
      </w:hyperlink>
    </w:p>
    <w:p w:rsidR="004D2D2A" w:rsidRDefault="004D2D2A">
      <w:pPr>
        <w:pStyle w:val="10"/>
        <w:tabs>
          <w:tab w:val="right" w:leader="dot" w:pos="9344"/>
        </w:tabs>
        <w:rPr>
          <w:rFonts w:asciiTheme="minorHAnsi" w:eastAsiaTheme="minorEastAsia" w:hAnsiTheme="minorHAnsi" w:cstheme="minorBidi"/>
          <w:noProof/>
          <w:szCs w:val="22"/>
        </w:rPr>
      </w:pPr>
      <w:hyperlink w:anchor="_Toc193810631" w:history="1">
        <w:r w:rsidRPr="00A1503B">
          <w:rPr>
            <w:rStyle w:val="affff5"/>
            <w:noProof/>
          </w:rPr>
          <w:t>5</w:t>
        </w:r>
        <w:r w:rsidRPr="00A1503B">
          <w:rPr>
            <w:rStyle w:val="affff5"/>
            <w:rFonts w:hint="eastAsia"/>
            <w:noProof/>
          </w:rPr>
          <w:t xml:space="preserve"> 评价指标</w:t>
        </w:r>
        <w:r>
          <w:rPr>
            <w:noProof/>
          </w:rPr>
          <w:tab/>
        </w:r>
        <w:r>
          <w:rPr>
            <w:noProof/>
          </w:rPr>
          <w:fldChar w:fldCharType="begin"/>
        </w:r>
        <w:r>
          <w:rPr>
            <w:noProof/>
          </w:rPr>
          <w:instrText xml:space="preserve"> PAGEREF _Toc193810631 \h </w:instrText>
        </w:r>
        <w:r>
          <w:rPr>
            <w:noProof/>
          </w:rPr>
        </w:r>
        <w:r>
          <w:rPr>
            <w:noProof/>
          </w:rPr>
          <w:fldChar w:fldCharType="separate"/>
        </w:r>
        <w:r w:rsidR="00450E69">
          <w:rPr>
            <w:noProof/>
          </w:rPr>
          <w:t>2</w:t>
        </w:r>
        <w:r>
          <w:rPr>
            <w:noProof/>
          </w:rPr>
          <w:fldChar w:fldCharType="end"/>
        </w:r>
      </w:hyperlink>
    </w:p>
    <w:p w:rsidR="004D2D2A" w:rsidRDefault="004D2D2A">
      <w:pPr>
        <w:pStyle w:val="23"/>
        <w:rPr>
          <w:rFonts w:asciiTheme="minorHAnsi" w:eastAsiaTheme="minorEastAsia" w:hAnsiTheme="minorHAnsi" w:cstheme="minorBidi"/>
          <w:noProof/>
          <w:szCs w:val="22"/>
        </w:rPr>
      </w:pPr>
      <w:hyperlink w:anchor="_Toc193810632" w:history="1">
        <w:r w:rsidRPr="00A1503B">
          <w:rPr>
            <w:rStyle w:val="affff5"/>
            <w:noProof/>
            <w14:scene3d>
              <w14:camera w14:prst="orthographicFront"/>
              <w14:lightRig w14:rig="threePt" w14:dir="t">
                <w14:rot w14:lat="0" w14:lon="0" w14:rev="0"/>
              </w14:lightRig>
            </w14:scene3d>
          </w:rPr>
          <w:t>5.1</w:t>
        </w:r>
        <w:r w:rsidRPr="00A1503B">
          <w:rPr>
            <w:rStyle w:val="affff5"/>
            <w:rFonts w:hint="eastAsia"/>
            <w:noProof/>
          </w:rPr>
          <w:t xml:space="preserve"> 评价指标体系</w:t>
        </w:r>
        <w:r>
          <w:rPr>
            <w:noProof/>
          </w:rPr>
          <w:tab/>
        </w:r>
        <w:r>
          <w:rPr>
            <w:noProof/>
          </w:rPr>
          <w:fldChar w:fldCharType="begin"/>
        </w:r>
        <w:r>
          <w:rPr>
            <w:noProof/>
          </w:rPr>
          <w:instrText xml:space="preserve"> PAGEREF _Toc193810632 \h </w:instrText>
        </w:r>
        <w:r>
          <w:rPr>
            <w:noProof/>
          </w:rPr>
        </w:r>
        <w:r>
          <w:rPr>
            <w:noProof/>
          </w:rPr>
          <w:fldChar w:fldCharType="separate"/>
        </w:r>
        <w:r w:rsidR="00450E69">
          <w:rPr>
            <w:noProof/>
          </w:rPr>
          <w:t>2</w:t>
        </w:r>
        <w:r>
          <w:rPr>
            <w:noProof/>
          </w:rPr>
          <w:fldChar w:fldCharType="end"/>
        </w:r>
      </w:hyperlink>
    </w:p>
    <w:p w:rsidR="004D2D2A" w:rsidRDefault="004D2D2A">
      <w:pPr>
        <w:pStyle w:val="23"/>
        <w:rPr>
          <w:rFonts w:asciiTheme="minorHAnsi" w:eastAsiaTheme="minorEastAsia" w:hAnsiTheme="minorHAnsi" w:cstheme="minorBidi"/>
          <w:noProof/>
          <w:szCs w:val="22"/>
        </w:rPr>
      </w:pPr>
      <w:hyperlink w:anchor="_Toc193810633" w:history="1">
        <w:r w:rsidRPr="00A1503B">
          <w:rPr>
            <w:rStyle w:val="affff5"/>
            <w:noProof/>
            <w14:scene3d>
              <w14:camera w14:prst="orthographicFront"/>
              <w14:lightRig w14:rig="threePt" w14:dir="t">
                <w14:rot w14:lat="0" w14:lon="0" w14:rev="0"/>
              </w14:lightRig>
            </w14:scene3d>
          </w:rPr>
          <w:t>5.2</w:t>
        </w:r>
        <w:r w:rsidRPr="00A1503B">
          <w:rPr>
            <w:rStyle w:val="affff5"/>
            <w:rFonts w:hint="eastAsia"/>
            <w:noProof/>
          </w:rPr>
          <w:t xml:space="preserve"> 指标计算方法与计分标准</w:t>
        </w:r>
        <w:r>
          <w:rPr>
            <w:noProof/>
          </w:rPr>
          <w:tab/>
        </w:r>
        <w:r>
          <w:rPr>
            <w:noProof/>
          </w:rPr>
          <w:fldChar w:fldCharType="begin"/>
        </w:r>
        <w:r>
          <w:rPr>
            <w:noProof/>
          </w:rPr>
          <w:instrText xml:space="preserve"> PAGEREF _Toc193810633 \h </w:instrText>
        </w:r>
        <w:r>
          <w:rPr>
            <w:noProof/>
          </w:rPr>
        </w:r>
        <w:r>
          <w:rPr>
            <w:noProof/>
          </w:rPr>
          <w:fldChar w:fldCharType="separate"/>
        </w:r>
        <w:r w:rsidR="00450E69">
          <w:rPr>
            <w:noProof/>
          </w:rPr>
          <w:t>3</w:t>
        </w:r>
        <w:r>
          <w:rPr>
            <w:noProof/>
          </w:rPr>
          <w:fldChar w:fldCharType="end"/>
        </w:r>
      </w:hyperlink>
    </w:p>
    <w:p w:rsidR="004D2D2A" w:rsidRDefault="004D2D2A">
      <w:pPr>
        <w:pStyle w:val="10"/>
        <w:tabs>
          <w:tab w:val="right" w:leader="dot" w:pos="9344"/>
        </w:tabs>
        <w:rPr>
          <w:rFonts w:asciiTheme="minorHAnsi" w:eastAsiaTheme="minorEastAsia" w:hAnsiTheme="minorHAnsi" w:cstheme="minorBidi"/>
          <w:noProof/>
          <w:szCs w:val="22"/>
        </w:rPr>
      </w:pPr>
      <w:hyperlink w:anchor="_Toc193810634" w:history="1">
        <w:r w:rsidRPr="00A1503B">
          <w:rPr>
            <w:rStyle w:val="affff5"/>
            <w:noProof/>
          </w:rPr>
          <w:t>6</w:t>
        </w:r>
        <w:r w:rsidRPr="00A1503B">
          <w:rPr>
            <w:rStyle w:val="affff5"/>
            <w:rFonts w:hint="eastAsia"/>
            <w:noProof/>
          </w:rPr>
          <w:t xml:space="preserve"> 综合评价</w:t>
        </w:r>
        <w:r>
          <w:rPr>
            <w:noProof/>
          </w:rPr>
          <w:tab/>
        </w:r>
        <w:r>
          <w:rPr>
            <w:noProof/>
          </w:rPr>
          <w:fldChar w:fldCharType="begin"/>
        </w:r>
        <w:r>
          <w:rPr>
            <w:noProof/>
          </w:rPr>
          <w:instrText xml:space="preserve"> PAGEREF _Toc193810634 \h </w:instrText>
        </w:r>
        <w:r>
          <w:rPr>
            <w:noProof/>
          </w:rPr>
        </w:r>
        <w:r>
          <w:rPr>
            <w:noProof/>
          </w:rPr>
          <w:fldChar w:fldCharType="separate"/>
        </w:r>
        <w:r w:rsidR="00450E69">
          <w:rPr>
            <w:noProof/>
          </w:rPr>
          <w:t>7</w:t>
        </w:r>
        <w:r>
          <w:rPr>
            <w:noProof/>
          </w:rPr>
          <w:fldChar w:fldCharType="end"/>
        </w:r>
      </w:hyperlink>
    </w:p>
    <w:p w:rsidR="004D2D2A" w:rsidRDefault="004D2D2A">
      <w:pPr>
        <w:pStyle w:val="10"/>
        <w:tabs>
          <w:tab w:val="right" w:leader="dot" w:pos="9344"/>
        </w:tabs>
        <w:rPr>
          <w:rFonts w:asciiTheme="minorHAnsi" w:eastAsiaTheme="minorEastAsia" w:hAnsiTheme="minorHAnsi" w:cstheme="minorBidi"/>
          <w:noProof/>
          <w:szCs w:val="22"/>
        </w:rPr>
      </w:pPr>
      <w:hyperlink w:anchor="_Toc193810635" w:history="1">
        <w:r w:rsidRPr="00A1503B">
          <w:rPr>
            <w:rStyle w:val="affff5"/>
            <w:rFonts w:hint="eastAsia"/>
            <w:noProof/>
            <w:spacing w:val="100"/>
          </w:rPr>
          <w:t>附录A</w:t>
        </w:r>
        <w:r w:rsidRPr="00A1503B">
          <w:rPr>
            <w:rStyle w:val="affff5"/>
            <w:rFonts w:hint="eastAsia"/>
            <w:noProof/>
          </w:rPr>
          <w:t xml:space="preserve"> （资料性）</w:t>
        </w:r>
        <w:r w:rsidRPr="00A1503B">
          <w:rPr>
            <w:rStyle w:val="affff5"/>
            <w:noProof/>
          </w:rPr>
          <w:t xml:space="preserve"> </w:t>
        </w:r>
        <w:r w:rsidRPr="00A1503B">
          <w:rPr>
            <w:rStyle w:val="affff5"/>
            <w:rFonts w:hint="eastAsia"/>
            <w:noProof/>
          </w:rPr>
          <w:t>公众满意度调查样表</w:t>
        </w:r>
        <w:r>
          <w:rPr>
            <w:noProof/>
          </w:rPr>
          <w:tab/>
        </w:r>
        <w:r>
          <w:rPr>
            <w:noProof/>
          </w:rPr>
          <w:fldChar w:fldCharType="begin"/>
        </w:r>
        <w:r>
          <w:rPr>
            <w:noProof/>
          </w:rPr>
          <w:instrText xml:space="preserve"> PAGEREF _Toc193810635 \h </w:instrText>
        </w:r>
        <w:r>
          <w:rPr>
            <w:noProof/>
          </w:rPr>
        </w:r>
        <w:r>
          <w:rPr>
            <w:noProof/>
          </w:rPr>
          <w:fldChar w:fldCharType="separate"/>
        </w:r>
        <w:r w:rsidR="00450E69">
          <w:rPr>
            <w:noProof/>
          </w:rPr>
          <w:t>9</w:t>
        </w:r>
        <w:r>
          <w:rPr>
            <w:noProof/>
          </w:rPr>
          <w:fldChar w:fldCharType="end"/>
        </w:r>
      </w:hyperlink>
    </w:p>
    <w:p w:rsidR="004D2D2A" w:rsidRDefault="004D2D2A">
      <w:pPr>
        <w:pStyle w:val="10"/>
        <w:tabs>
          <w:tab w:val="right" w:leader="dot" w:pos="9344"/>
        </w:tabs>
        <w:rPr>
          <w:rFonts w:asciiTheme="minorHAnsi" w:eastAsiaTheme="minorEastAsia" w:hAnsiTheme="minorHAnsi" w:cstheme="minorBidi"/>
          <w:noProof/>
          <w:szCs w:val="22"/>
        </w:rPr>
      </w:pPr>
      <w:hyperlink w:anchor="_Toc193810636" w:history="1">
        <w:r w:rsidRPr="00A1503B">
          <w:rPr>
            <w:rStyle w:val="affff5"/>
            <w:rFonts w:hint="eastAsia"/>
            <w:noProof/>
            <w:spacing w:val="100"/>
          </w:rPr>
          <w:t>附录B</w:t>
        </w:r>
        <w:r w:rsidRPr="00A1503B">
          <w:rPr>
            <w:rStyle w:val="affff5"/>
            <w:rFonts w:hint="eastAsia"/>
            <w:noProof/>
          </w:rPr>
          <w:t xml:space="preserve"> （资料性）</w:t>
        </w:r>
        <w:r w:rsidRPr="00A1503B">
          <w:rPr>
            <w:rStyle w:val="affff5"/>
            <w:noProof/>
          </w:rPr>
          <w:t xml:space="preserve"> </w:t>
        </w:r>
        <w:r w:rsidRPr="00A1503B">
          <w:rPr>
            <w:rStyle w:val="affff5"/>
            <w:rFonts w:hint="eastAsia"/>
            <w:noProof/>
          </w:rPr>
          <w:t>幸福河湖评价报告编制大纲</w:t>
        </w:r>
        <w:r>
          <w:rPr>
            <w:noProof/>
          </w:rPr>
          <w:tab/>
        </w:r>
        <w:r>
          <w:rPr>
            <w:noProof/>
          </w:rPr>
          <w:fldChar w:fldCharType="begin"/>
        </w:r>
        <w:r>
          <w:rPr>
            <w:noProof/>
          </w:rPr>
          <w:instrText xml:space="preserve"> PAGEREF _Toc193810636 \h </w:instrText>
        </w:r>
        <w:r>
          <w:rPr>
            <w:noProof/>
          </w:rPr>
        </w:r>
        <w:r>
          <w:rPr>
            <w:noProof/>
          </w:rPr>
          <w:fldChar w:fldCharType="separate"/>
        </w:r>
        <w:r w:rsidR="00450E69">
          <w:rPr>
            <w:noProof/>
          </w:rPr>
          <w:t>10</w:t>
        </w:r>
        <w:r>
          <w:rPr>
            <w:noProof/>
          </w:rPr>
          <w:fldChar w:fldCharType="end"/>
        </w:r>
      </w:hyperlink>
    </w:p>
    <w:p w:rsidR="00811170" w:rsidRDefault="00625227">
      <w:pPr>
        <w:pStyle w:val="affffff3"/>
        <w:spacing w:after="468"/>
        <w:sectPr w:rsidR="00811170">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rsidR="00811170" w:rsidRDefault="00625227">
      <w:pPr>
        <w:pStyle w:val="a6"/>
        <w:spacing w:before="900" w:after="468"/>
      </w:pPr>
      <w:bookmarkStart w:id="24" w:name="BookMark2"/>
      <w:bookmarkStart w:id="25" w:name="_Toc193810624"/>
      <w:bookmarkEnd w:id="22"/>
      <w:r>
        <w:rPr>
          <w:spacing w:val="320"/>
        </w:rPr>
        <w:lastRenderedPageBreak/>
        <w:t>前</w:t>
      </w:r>
      <w:r>
        <w:t>言</w:t>
      </w:r>
      <w:bookmarkEnd w:id="23"/>
      <w:bookmarkEnd w:id="25"/>
    </w:p>
    <w:p w:rsidR="00811170" w:rsidRDefault="00625227">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811170" w:rsidRDefault="00625227">
      <w:pPr>
        <w:pStyle w:val="affffe"/>
        <w:ind w:firstLine="420"/>
      </w:pPr>
      <w:r>
        <w:rPr>
          <w:rFonts w:hint="eastAsia"/>
        </w:rPr>
        <w:t>请注意本文件的某些内容可能涉及专利。本文件的发布机构不承担识别专利的责任。</w:t>
      </w:r>
    </w:p>
    <w:p w:rsidR="00811170" w:rsidRDefault="00625227">
      <w:pPr>
        <w:pStyle w:val="affffe"/>
        <w:ind w:firstLine="420"/>
      </w:pPr>
      <w:r>
        <w:rPr>
          <w:rFonts w:hint="eastAsia"/>
        </w:rPr>
        <w:t>本文件由湖南省水利厅提出并归口。</w:t>
      </w:r>
    </w:p>
    <w:p w:rsidR="00811170" w:rsidRDefault="00625227">
      <w:pPr>
        <w:pStyle w:val="affffe"/>
        <w:ind w:firstLine="420"/>
      </w:pPr>
      <w:r>
        <w:rPr>
          <w:rFonts w:hint="eastAsia"/>
        </w:rPr>
        <w:t>本文件起草单位：湖南省水利水电科学研究院</w:t>
      </w:r>
    </w:p>
    <w:p w:rsidR="00811170" w:rsidRDefault="00625227">
      <w:pPr>
        <w:pStyle w:val="affffe"/>
        <w:ind w:firstLine="420"/>
      </w:pPr>
      <w:r>
        <w:rPr>
          <w:rFonts w:hint="eastAsia"/>
        </w:rPr>
        <w:t>本文件主要起草人：</w:t>
      </w:r>
    </w:p>
    <w:p w:rsidR="00811170" w:rsidRDefault="00811170">
      <w:pPr>
        <w:pStyle w:val="affffe"/>
        <w:ind w:firstLine="420"/>
      </w:pPr>
    </w:p>
    <w:p w:rsidR="00811170" w:rsidRDefault="00811170">
      <w:pPr>
        <w:pStyle w:val="affffe"/>
        <w:ind w:firstLine="420"/>
        <w:sectPr w:rsidR="00811170">
          <w:pgSz w:w="11906" w:h="16838"/>
          <w:pgMar w:top="1928" w:right="1134" w:bottom="1134" w:left="1134" w:header="1418" w:footer="1134" w:gutter="284"/>
          <w:pgNumType w:fmt="upperRoman"/>
          <w:cols w:space="425"/>
          <w:formProt w:val="0"/>
          <w:docGrid w:type="lines" w:linePitch="312"/>
        </w:sectPr>
      </w:pPr>
    </w:p>
    <w:p w:rsidR="00811170" w:rsidRDefault="00811170">
      <w:pPr>
        <w:spacing w:line="20" w:lineRule="exact"/>
        <w:jc w:val="center"/>
        <w:rPr>
          <w:rFonts w:ascii="黑体" w:eastAsia="黑体" w:hAnsi="黑体"/>
          <w:sz w:val="32"/>
          <w:szCs w:val="32"/>
        </w:rPr>
      </w:pPr>
      <w:bookmarkStart w:id="26" w:name="BookMark4"/>
      <w:bookmarkEnd w:id="24"/>
    </w:p>
    <w:p w:rsidR="00811170" w:rsidRDefault="00811170">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2DBBAB8BF7A1482780688DC150B315CB"/>
        </w:placeholder>
      </w:sdtPr>
      <w:sdtEndPr/>
      <w:sdtContent>
        <w:p w:rsidR="00811170" w:rsidRDefault="004D2D2A" w:rsidP="004D2D2A">
          <w:pPr>
            <w:pStyle w:val="afffffffff1"/>
            <w:spacing w:beforeLines="100" w:before="312" w:afterLines="220" w:after="686"/>
          </w:pPr>
          <w:r>
            <w:rPr>
              <w:rFonts w:hint="eastAsia"/>
            </w:rPr>
            <w:t>幸福河湖建设成效评估指南</w:t>
          </w:r>
        </w:p>
      </w:sdtContent>
    </w:sdt>
    <w:p w:rsidR="00811170" w:rsidRDefault="00625227">
      <w:pPr>
        <w:pStyle w:val="affc"/>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1423"/>
      <w:bookmarkStart w:id="37" w:name="_Toc187395678"/>
      <w:bookmarkStart w:id="38" w:name="_Toc193810625"/>
      <w:bookmarkEnd w:id="27"/>
      <w:r>
        <w:rPr>
          <w:rFonts w:hint="eastAsia"/>
        </w:rPr>
        <w:t>范围</w:t>
      </w:r>
      <w:bookmarkEnd w:id="28"/>
      <w:bookmarkEnd w:id="29"/>
      <w:bookmarkEnd w:id="30"/>
      <w:bookmarkEnd w:id="31"/>
      <w:bookmarkEnd w:id="32"/>
      <w:bookmarkEnd w:id="33"/>
      <w:bookmarkEnd w:id="34"/>
      <w:bookmarkEnd w:id="35"/>
      <w:bookmarkEnd w:id="36"/>
      <w:bookmarkEnd w:id="37"/>
      <w:bookmarkEnd w:id="38"/>
    </w:p>
    <w:p w:rsidR="00811170" w:rsidRDefault="00625227">
      <w:pPr>
        <w:pStyle w:val="affffe"/>
        <w:ind w:firstLine="420"/>
      </w:pPr>
      <w:bookmarkStart w:id="39" w:name="_Toc24884212"/>
      <w:bookmarkStart w:id="40" w:name="_Toc17233326"/>
      <w:bookmarkStart w:id="41" w:name="_Toc17233334"/>
      <w:bookmarkStart w:id="42" w:name="_Toc24884219"/>
      <w:bookmarkStart w:id="43" w:name="_Toc26648466"/>
      <w:r>
        <w:rPr>
          <w:rFonts w:hint="eastAsia"/>
        </w:rPr>
        <w:t>本文件规定了幸福河湖评价的一般规定、评价指标、</w:t>
      </w:r>
      <w:r w:rsidR="004D2D2A">
        <w:rPr>
          <w:rFonts w:hint="eastAsia"/>
        </w:rPr>
        <w:t>综合评价</w:t>
      </w:r>
      <w:r>
        <w:rPr>
          <w:rFonts w:hint="eastAsia"/>
        </w:rPr>
        <w:t>。</w:t>
      </w:r>
    </w:p>
    <w:p w:rsidR="00811170" w:rsidRDefault="00625227">
      <w:pPr>
        <w:pStyle w:val="affffe"/>
        <w:ind w:firstLine="420"/>
      </w:pPr>
      <w:r>
        <w:rPr>
          <w:rFonts w:hint="eastAsia"/>
        </w:rPr>
        <w:t>本文件适用于河流、湖泊、水库的幸福河湖评价。</w:t>
      </w:r>
    </w:p>
    <w:p w:rsidR="00811170" w:rsidRDefault="00625227">
      <w:pPr>
        <w:pStyle w:val="affc"/>
        <w:spacing w:before="312" w:after="312"/>
      </w:pPr>
      <w:bookmarkStart w:id="44" w:name="_Toc26718931"/>
      <w:bookmarkStart w:id="45" w:name="_Toc26986531"/>
      <w:bookmarkStart w:id="46" w:name="_Toc26986772"/>
      <w:bookmarkStart w:id="47" w:name="_Toc97191424"/>
      <w:bookmarkStart w:id="48" w:name="_Toc187395679"/>
      <w:bookmarkStart w:id="49" w:name="_Toc193810626"/>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A52727D9F3DE45BBB5CB8C0C8E2C1C0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11170" w:rsidRDefault="00625227">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11170" w:rsidRDefault="00625227">
      <w:pPr>
        <w:pStyle w:val="affffe"/>
        <w:ind w:firstLine="420"/>
      </w:pPr>
      <w:r>
        <w:rPr>
          <w:rFonts w:hint="eastAsia"/>
        </w:rPr>
        <w:t xml:space="preserve">GB3838  </w:t>
      </w:r>
      <w:r>
        <w:rPr>
          <w:rFonts w:hint="eastAsia"/>
        </w:rPr>
        <w:t>地表水环境质量标准</w:t>
      </w:r>
    </w:p>
    <w:p w:rsidR="00811170" w:rsidRPr="004D2D2A" w:rsidRDefault="00625227">
      <w:pPr>
        <w:pStyle w:val="affffe"/>
        <w:ind w:firstLine="420"/>
      </w:pPr>
      <w:r w:rsidRPr="004D2D2A">
        <w:rPr>
          <w:rFonts w:hint="eastAsia"/>
        </w:rPr>
        <w:t xml:space="preserve">GB/T42934  </w:t>
      </w:r>
      <w:r w:rsidRPr="004D2D2A">
        <w:rPr>
          <w:rFonts w:hint="eastAsia"/>
        </w:rPr>
        <w:t>水文化遗产价值评价指南</w:t>
      </w:r>
    </w:p>
    <w:p w:rsidR="00811170" w:rsidRPr="004D2D2A" w:rsidRDefault="00625227">
      <w:pPr>
        <w:pStyle w:val="affffe"/>
        <w:ind w:firstLine="420"/>
      </w:pPr>
      <w:r w:rsidRPr="004D2D2A">
        <w:rPr>
          <w:rFonts w:hint="eastAsia"/>
        </w:rPr>
        <w:t xml:space="preserve">GB50201  </w:t>
      </w:r>
      <w:r w:rsidRPr="004D2D2A">
        <w:rPr>
          <w:rFonts w:hint="eastAsia"/>
        </w:rPr>
        <w:t>防洪标准</w:t>
      </w:r>
    </w:p>
    <w:p w:rsidR="00811170" w:rsidRPr="004D2D2A" w:rsidRDefault="00625227">
      <w:pPr>
        <w:pStyle w:val="affffe"/>
        <w:ind w:firstLine="420"/>
      </w:pPr>
      <w:r w:rsidRPr="004D2D2A">
        <w:rPr>
          <w:rFonts w:hint="eastAsia"/>
        </w:rPr>
        <w:t xml:space="preserve">SL219  </w:t>
      </w:r>
      <w:r w:rsidRPr="004D2D2A">
        <w:rPr>
          <w:rFonts w:hint="eastAsia"/>
        </w:rPr>
        <w:t>水环境监测规范</w:t>
      </w:r>
    </w:p>
    <w:p w:rsidR="00811170" w:rsidRPr="004D2D2A" w:rsidRDefault="00625227">
      <w:pPr>
        <w:pStyle w:val="affffe"/>
        <w:ind w:firstLine="420"/>
      </w:pPr>
      <w:r w:rsidRPr="004D2D2A">
        <w:rPr>
          <w:rFonts w:hint="eastAsia"/>
        </w:rPr>
        <w:t xml:space="preserve">SL/T712  </w:t>
      </w:r>
      <w:r w:rsidRPr="004D2D2A">
        <w:rPr>
          <w:rFonts w:hint="eastAsia"/>
        </w:rPr>
        <w:t>河湖生态环境需水计算规范</w:t>
      </w:r>
    </w:p>
    <w:p w:rsidR="00811170" w:rsidRPr="004D2D2A" w:rsidRDefault="00625227">
      <w:pPr>
        <w:pStyle w:val="affffe"/>
        <w:ind w:firstLine="420"/>
      </w:pPr>
      <w:r w:rsidRPr="004D2D2A">
        <w:rPr>
          <w:rFonts w:hint="eastAsia"/>
        </w:rPr>
        <w:t>SL72</w:t>
      </w:r>
      <w:r w:rsidRPr="004D2D2A">
        <w:rPr>
          <w:rFonts w:hint="eastAsia"/>
        </w:rPr>
        <w:t xml:space="preserve">3  </w:t>
      </w:r>
      <w:r w:rsidRPr="004D2D2A">
        <w:rPr>
          <w:rFonts w:hint="eastAsia"/>
        </w:rPr>
        <w:t>治涝标准</w:t>
      </w:r>
    </w:p>
    <w:p w:rsidR="00811170" w:rsidRPr="004D2D2A" w:rsidRDefault="00625227">
      <w:pPr>
        <w:pStyle w:val="affffe"/>
        <w:ind w:firstLine="420"/>
      </w:pPr>
      <w:r w:rsidRPr="004D2D2A">
        <w:rPr>
          <w:rFonts w:hint="eastAsia"/>
        </w:rPr>
        <w:t xml:space="preserve">DB43/T 3078-2024  </w:t>
      </w:r>
      <w:r w:rsidRPr="004D2D2A">
        <w:rPr>
          <w:rFonts w:hint="eastAsia"/>
        </w:rPr>
        <w:t>河湖健康评价技术导则</w:t>
      </w:r>
    </w:p>
    <w:p w:rsidR="00811170" w:rsidRPr="004D2D2A" w:rsidRDefault="00625227">
      <w:pPr>
        <w:pStyle w:val="affc"/>
        <w:spacing w:before="312" w:after="312"/>
      </w:pPr>
      <w:bookmarkStart w:id="50" w:name="_Toc97191425"/>
      <w:bookmarkStart w:id="51" w:name="_Toc187395680"/>
      <w:bookmarkStart w:id="52" w:name="_Toc193810627"/>
      <w:r w:rsidRPr="004D2D2A">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B715A647A6654053B619135E5511933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11170" w:rsidRPr="004D2D2A" w:rsidRDefault="00625227">
          <w:pPr>
            <w:pStyle w:val="affffe"/>
            <w:ind w:firstLine="420"/>
          </w:pPr>
          <w:r w:rsidRPr="004D2D2A">
            <w:t>下列术语和定义适用于本文件。</w:t>
          </w:r>
        </w:p>
      </w:sdtContent>
    </w:sdt>
    <w:p w:rsidR="00811170" w:rsidRPr="004D2D2A" w:rsidRDefault="00625227">
      <w:pPr>
        <w:pStyle w:val="affffffffffd"/>
        <w:ind w:left="420" w:hangingChars="200" w:hanging="420"/>
        <w:rPr>
          <w:rFonts w:ascii="黑体" w:eastAsia="黑体" w:hAnsi="黑体"/>
        </w:rPr>
      </w:pPr>
      <w:r w:rsidRPr="004D2D2A">
        <w:rPr>
          <w:rFonts w:ascii="黑体" w:eastAsia="黑体" w:hAnsi="黑体"/>
        </w:rPr>
        <w:br/>
      </w:r>
      <w:r w:rsidRPr="004D2D2A">
        <w:rPr>
          <w:rFonts w:ascii="黑体" w:eastAsia="黑体" w:hAnsi="黑体" w:hint="eastAsia"/>
        </w:rPr>
        <w:t>幸福河湖</w:t>
      </w:r>
      <w:r w:rsidRPr="004D2D2A">
        <w:rPr>
          <w:rFonts w:ascii="黑体" w:eastAsia="黑体" w:hAnsi="黑体" w:hint="eastAsia"/>
        </w:rPr>
        <w:t xml:space="preserve">   happy river and lake</w:t>
      </w:r>
    </w:p>
    <w:p w:rsidR="00811170" w:rsidRPr="004D2D2A" w:rsidRDefault="00625227">
      <w:pPr>
        <w:pStyle w:val="affffe"/>
        <w:ind w:firstLine="420"/>
      </w:pPr>
      <w:r w:rsidRPr="004D2D2A">
        <w:rPr>
          <w:rFonts w:hint="eastAsia"/>
        </w:rPr>
        <w:t>在维持河湖生态状况良好和社会服务功能可持续的基础上，支撑流域或区域经济社会高质量发展，让流域内人民具有高度安全感、获得感与满意度的河湖。</w:t>
      </w:r>
    </w:p>
    <w:p w:rsidR="00811170" w:rsidRPr="004D2D2A" w:rsidRDefault="00625227">
      <w:pPr>
        <w:pStyle w:val="affffffffffd"/>
        <w:ind w:left="420" w:hangingChars="200" w:hanging="420"/>
        <w:rPr>
          <w:rFonts w:ascii="黑体" w:eastAsia="黑体" w:hAnsi="黑体"/>
        </w:rPr>
      </w:pPr>
      <w:r w:rsidRPr="004D2D2A">
        <w:rPr>
          <w:rFonts w:ascii="黑体" w:eastAsia="黑体" w:hAnsi="黑体"/>
        </w:rPr>
        <w:br/>
      </w:r>
      <w:r w:rsidRPr="004D2D2A">
        <w:rPr>
          <w:rFonts w:ascii="黑体" w:eastAsia="黑体" w:hAnsi="黑体" w:hint="eastAsia"/>
        </w:rPr>
        <w:t>水文化遗产</w:t>
      </w:r>
      <w:r w:rsidRPr="004D2D2A">
        <w:rPr>
          <w:rFonts w:ascii="黑体" w:eastAsia="黑体" w:hAnsi="黑体" w:hint="eastAsia"/>
        </w:rPr>
        <w:t xml:space="preserve">   water culture heritage</w:t>
      </w:r>
    </w:p>
    <w:p w:rsidR="00811170" w:rsidRPr="004D2D2A" w:rsidRDefault="00625227">
      <w:pPr>
        <w:pStyle w:val="affffe"/>
        <w:ind w:firstLine="420"/>
      </w:pPr>
      <w:r w:rsidRPr="004D2D2A">
        <w:rPr>
          <w:rFonts w:hint="eastAsia"/>
        </w:rPr>
        <w:t>人类在认识水、开发水、利用水、治理水、保护水、</w:t>
      </w:r>
      <w:proofErr w:type="gramStart"/>
      <w:r w:rsidRPr="004D2D2A">
        <w:rPr>
          <w:rFonts w:hint="eastAsia"/>
        </w:rPr>
        <w:t>鉴赏水过程</w:t>
      </w:r>
      <w:proofErr w:type="gramEnd"/>
      <w:r w:rsidRPr="004D2D2A">
        <w:rPr>
          <w:rFonts w:hint="eastAsia"/>
        </w:rPr>
        <w:t>中所遗留下的文化遗存或文化表现形式。</w:t>
      </w:r>
    </w:p>
    <w:p w:rsidR="00811170" w:rsidRPr="004D2D2A" w:rsidRDefault="00625227">
      <w:pPr>
        <w:pStyle w:val="affffe"/>
        <w:ind w:firstLine="420"/>
      </w:pPr>
      <w:r w:rsidRPr="004D2D2A">
        <w:rPr>
          <w:rFonts w:hint="eastAsia"/>
        </w:rPr>
        <w:t>[</w:t>
      </w:r>
      <w:r w:rsidRPr="004D2D2A">
        <w:rPr>
          <w:rFonts w:hint="eastAsia"/>
        </w:rPr>
        <w:t>来源：</w:t>
      </w:r>
      <w:r w:rsidRPr="004D2D2A">
        <w:rPr>
          <w:rFonts w:hint="eastAsia"/>
        </w:rPr>
        <w:t>GB/T42934-2023</w:t>
      </w:r>
      <w:r w:rsidRPr="004D2D2A">
        <w:rPr>
          <w:rFonts w:hint="eastAsia"/>
        </w:rPr>
        <w:t>，</w:t>
      </w:r>
      <w:r w:rsidRPr="004D2D2A">
        <w:rPr>
          <w:rFonts w:hint="eastAsia"/>
        </w:rPr>
        <w:t>3.1]</w:t>
      </w:r>
    </w:p>
    <w:p w:rsidR="00811170" w:rsidRPr="004D2D2A" w:rsidRDefault="00625227">
      <w:pPr>
        <w:pStyle w:val="affffffffffd"/>
        <w:ind w:left="420" w:hangingChars="200" w:hanging="420"/>
        <w:rPr>
          <w:rFonts w:ascii="黑体" w:eastAsia="黑体" w:hAnsi="黑体"/>
        </w:rPr>
      </w:pPr>
      <w:r w:rsidRPr="004D2D2A">
        <w:br/>
      </w:r>
      <w:r w:rsidRPr="004D2D2A">
        <w:rPr>
          <w:rFonts w:ascii="黑体" w:eastAsia="黑体" w:hAnsi="黑体" w:hint="eastAsia"/>
        </w:rPr>
        <w:t>城乡居民亲水指数</w:t>
      </w:r>
      <w:r w:rsidRPr="004D2D2A">
        <w:rPr>
          <w:rFonts w:ascii="黑体" w:eastAsia="黑体" w:hAnsi="黑体" w:hint="eastAsia"/>
        </w:rPr>
        <w:t xml:space="preserve">   r</w:t>
      </w:r>
      <w:r w:rsidRPr="004D2D2A">
        <w:rPr>
          <w:rFonts w:ascii="黑体" w:eastAsia="黑体" w:hAnsi="黑体"/>
        </w:rPr>
        <w:t xml:space="preserve">esidents' </w:t>
      </w:r>
      <w:r w:rsidRPr="004D2D2A">
        <w:rPr>
          <w:rFonts w:ascii="黑体" w:eastAsia="黑体" w:hAnsi="黑体" w:hint="eastAsia"/>
        </w:rPr>
        <w:t>w</w:t>
      </w:r>
      <w:r w:rsidRPr="004D2D2A">
        <w:rPr>
          <w:rFonts w:ascii="黑体" w:eastAsia="黑体" w:hAnsi="黑体"/>
        </w:rPr>
        <w:t xml:space="preserve">ater </w:t>
      </w:r>
      <w:r w:rsidRPr="004D2D2A">
        <w:rPr>
          <w:rFonts w:ascii="黑体" w:eastAsia="黑体" w:hAnsi="黑体" w:hint="eastAsia"/>
        </w:rPr>
        <w:t>a</w:t>
      </w:r>
      <w:r w:rsidRPr="004D2D2A">
        <w:rPr>
          <w:rFonts w:ascii="黑体" w:eastAsia="黑体" w:hAnsi="黑体"/>
        </w:rPr>
        <w:t xml:space="preserve">ffinity </w:t>
      </w:r>
      <w:r w:rsidRPr="004D2D2A">
        <w:rPr>
          <w:rFonts w:ascii="黑体" w:eastAsia="黑体" w:hAnsi="黑体" w:hint="eastAsia"/>
        </w:rPr>
        <w:t>i</w:t>
      </w:r>
      <w:r w:rsidRPr="004D2D2A">
        <w:rPr>
          <w:rFonts w:ascii="黑体" w:eastAsia="黑体" w:hAnsi="黑体"/>
        </w:rPr>
        <w:t>ndex</w:t>
      </w:r>
      <w:r w:rsidRPr="004D2D2A">
        <w:rPr>
          <w:rFonts w:ascii="黑体" w:eastAsia="黑体" w:hAnsi="黑体" w:hint="eastAsia"/>
        </w:rPr>
        <w:t xml:space="preserve">  </w:t>
      </w:r>
    </w:p>
    <w:p w:rsidR="00811170" w:rsidRPr="004D2D2A" w:rsidRDefault="00625227">
      <w:pPr>
        <w:pStyle w:val="affffe"/>
        <w:ind w:firstLine="420"/>
      </w:pPr>
      <w:r w:rsidRPr="004D2D2A">
        <w:rPr>
          <w:rFonts w:hint="eastAsia"/>
        </w:rPr>
        <w:t>用于量化城乡居民接触和利用亲水环境的便利性与满意度的评价指标，反映居民亲水设施的数量与质量满足居民需求的程度。</w:t>
      </w:r>
    </w:p>
    <w:p w:rsidR="00811170" w:rsidRPr="004D2D2A" w:rsidRDefault="00625227">
      <w:pPr>
        <w:pStyle w:val="affc"/>
        <w:spacing w:before="312" w:after="312"/>
      </w:pPr>
      <w:bookmarkStart w:id="54" w:name="_Toc193810628"/>
      <w:r w:rsidRPr="004D2D2A">
        <w:rPr>
          <w:rFonts w:hint="eastAsia"/>
        </w:rPr>
        <w:t>一般规定</w:t>
      </w:r>
      <w:bookmarkEnd w:id="54"/>
    </w:p>
    <w:p w:rsidR="00811170" w:rsidRPr="004D2D2A" w:rsidRDefault="00625227">
      <w:pPr>
        <w:pStyle w:val="affd"/>
        <w:spacing w:before="156" w:after="156"/>
      </w:pPr>
      <w:bookmarkStart w:id="55" w:name="_Toc193810629"/>
      <w:r w:rsidRPr="004D2D2A">
        <w:rPr>
          <w:rFonts w:hint="eastAsia"/>
        </w:rPr>
        <w:t>评价对象</w:t>
      </w:r>
      <w:bookmarkEnd w:id="55"/>
    </w:p>
    <w:p w:rsidR="00811170" w:rsidRPr="004D2D2A" w:rsidRDefault="00625227">
      <w:pPr>
        <w:pStyle w:val="affffffffa"/>
      </w:pPr>
      <w:r w:rsidRPr="004D2D2A">
        <w:rPr>
          <w:rFonts w:hint="eastAsia"/>
        </w:rPr>
        <w:lastRenderedPageBreak/>
        <w:t>评价对象为河流及水面面积不小于</w:t>
      </w:r>
      <w:r w:rsidRPr="004D2D2A">
        <w:rPr>
          <w:rFonts w:hint="eastAsia"/>
        </w:rPr>
        <w:t>0.1km</w:t>
      </w:r>
      <w:r w:rsidRPr="004D2D2A">
        <w:rPr>
          <w:rFonts w:hint="eastAsia"/>
          <w:vertAlign w:val="superscript"/>
        </w:rPr>
        <w:t>2</w:t>
      </w:r>
      <w:r w:rsidRPr="004D2D2A">
        <w:rPr>
          <w:rFonts w:hint="eastAsia"/>
        </w:rPr>
        <w:t>的湖泊、水库。</w:t>
      </w:r>
    </w:p>
    <w:p w:rsidR="00811170" w:rsidRPr="004D2D2A" w:rsidRDefault="00625227">
      <w:pPr>
        <w:pStyle w:val="affffffffa"/>
      </w:pPr>
      <w:r w:rsidRPr="004D2D2A">
        <w:rPr>
          <w:rFonts w:hint="eastAsia"/>
        </w:rPr>
        <w:t>河流可按整条河流或河段进行评价，</w:t>
      </w:r>
      <w:r w:rsidRPr="004D2D2A">
        <w:rPr>
          <w:rFonts w:hint="eastAsia"/>
        </w:rPr>
        <w:t>需分河段进行评价时，河段长度不低于</w:t>
      </w:r>
      <w:r w:rsidRPr="004D2D2A">
        <w:rPr>
          <w:rFonts w:hint="eastAsia"/>
        </w:rPr>
        <w:t>10km</w:t>
      </w:r>
      <w:r w:rsidRPr="004D2D2A">
        <w:rPr>
          <w:rFonts w:hint="eastAsia"/>
        </w:rPr>
        <w:t>。跨县级行政区的河流可按县级行政区为单元进行评价。</w:t>
      </w:r>
    </w:p>
    <w:p w:rsidR="00811170" w:rsidRPr="004D2D2A" w:rsidRDefault="00625227">
      <w:pPr>
        <w:pStyle w:val="affffffffa"/>
      </w:pPr>
      <w:r w:rsidRPr="004D2D2A">
        <w:rPr>
          <w:rFonts w:hint="eastAsia"/>
        </w:rPr>
        <w:t>湖泊、水库宜按整体进行评价，跨县级行政区的湖泊、水库可按县级行政区为单元进行评价。</w:t>
      </w:r>
    </w:p>
    <w:p w:rsidR="00811170" w:rsidRPr="004D2D2A" w:rsidRDefault="00625227">
      <w:pPr>
        <w:pStyle w:val="affd"/>
        <w:spacing w:before="156" w:after="156"/>
      </w:pPr>
      <w:bookmarkStart w:id="56" w:name="_Toc193810630"/>
      <w:r w:rsidRPr="004D2D2A">
        <w:rPr>
          <w:rFonts w:hint="eastAsia"/>
        </w:rPr>
        <w:t>否决项</w:t>
      </w:r>
      <w:bookmarkEnd w:id="56"/>
    </w:p>
    <w:p w:rsidR="00811170" w:rsidRPr="004D2D2A" w:rsidRDefault="00625227">
      <w:pPr>
        <w:pStyle w:val="affffe"/>
        <w:ind w:firstLine="420"/>
      </w:pPr>
      <w:r w:rsidRPr="004D2D2A">
        <w:rPr>
          <w:rFonts w:hint="eastAsia"/>
        </w:rPr>
        <w:t>存在以下情况之一的，不参与幸福河湖评价：</w:t>
      </w:r>
    </w:p>
    <w:p w:rsidR="00811170" w:rsidRPr="004D2D2A" w:rsidRDefault="00625227">
      <w:pPr>
        <w:pStyle w:val="af5"/>
      </w:pPr>
      <w:r w:rsidRPr="004D2D2A">
        <w:rPr>
          <w:rFonts w:hint="eastAsia"/>
        </w:rPr>
        <w:t>河湖健康评价结果为三类河湖及以下等级的；</w:t>
      </w:r>
    </w:p>
    <w:p w:rsidR="00811170" w:rsidRPr="004D2D2A" w:rsidRDefault="00625227">
      <w:pPr>
        <w:pStyle w:val="af5"/>
      </w:pPr>
      <w:r w:rsidRPr="004D2D2A">
        <w:rPr>
          <w:rFonts w:hint="eastAsia"/>
        </w:rPr>
        <w:t>近</w:t>
      </w:r>
      <w:r w:rsidRPr="004D2D2A">
        <w:rPr>
          <w:rFonts w:hint="eastAsia"/>
        </w:rPr>
        <w:t>2</w:t>
      </w:r>
      <w:r w:rsidRPr="004D2D2A">
        <w:rPr>
          <w:rFonts w:hint="eastAsia"/>
        </w:rPr>
        <w:t>年发生标准内洪水导致人员死亡的；</w:t>
      </w:r>
    </w:p>
    <w:p w:rsidR="00811170" w:rsidRPr="004D2D2A" w:rsidRDefault="00625227">
      <w:pPr>
        <w:pStyle w:val="af5"/>
      </w:pPr>
      <w:r w:rsidRPr="004D2D2A">
        <w:rPr>
          <w:rFonts w:hint="eastAsia"/>
        </w:rPr>
        <w:t>存在病险水库、水闸等水利工程未按要求除险加固的；</w:t>
      </w:r>
    </w:p>
    <w:p w:rsidR="00811170" w:rsidRPr="004D2D2A" w:rsidRDefault="00625227">
      <w:pPr>
        <w:pStyle w:val="af5"/>
      </w:pPr>
      <w:r w:rsidRPr="004D2D2A">
        <w:rPr>
          <w:rFonts w:hint="eastAsia"/>
        </w:rPr>
        <w:t>近</w:t>
      </w:r>
      <w:r w:rsidRPr="004D2D2A">
        <w:rPr>
          <w:rFonts w:hint="eastAsia"/>
        </w:rPr>
        <w:t>2</w:t>
      </w:r>
      <w:r w:rsidRPr="004D2D2A">
        <w:rPr>
          <w:rFonts w:hint="eastAsia"/>
        </w:rPr>
        <w:t>年发生较大（</w:t>
      </w:r>
      <w:r w:rsidRPr="004D2D2A">
        <w:rPr>
          <w:rFonts w:hint="eastAsia"/>
        </w:rPr>
        <w:t>III</w:t>
      </w:r>
      <w:r w:rsidRPr="004D2D2A">
        <w:rPr>
          <w:rFonts w:hint="eastAsia"/>
        </w:rPr>
        <w:t>级）及以上水污染事件的；</w:t>
      </w:r>
    </w:p>
    <w:p w:rsidR="00811170" w:rsidRPr="004D2D2A" w:rsidRDefault="00625227">
      <w:pPr>
        <w:pStyle w:val="af5"/>
      </w:pPr>
      <w:r w:rsidRPr="004D2D2A">
        <w:rPr>
          <w:rFonts w:hint="eastAsia"/>
        </w:rPr>
        <w:t>存在重大“四乱”问题未销号的；</w:t>
      </w:r>
    </w:p>
    <w:p w:rsidR="00811170" w:rsidRPr="004D2D2A" w:rsidRDefault="00625227">
      <w:pPr>
        <w:pStyle w:val="af5"/>
      </w:pPr>
      <w:r w:rsidRPr="004D2D2A">
        <w:rPr>
          <w:rFonts w:hint="eastAsia"/>
        </w:rPr>
        <w:t>存在</w:t>
      </w:r>
      <w:r w:rsidRPr="004D2D2A">
        <w:rPr>
          <w:rFonts w:hint="eastAsia"/>
        </w:rPr>
        <w:t>V</w:t>
      </w:r>
      <w:r w:rsidRPr="004D2D2A">
        <w:rPr>
          <w:rFonts w:hint="eastAsia"/>
        </w:rPr>
        <w:t>类、劣</w:t>
      </w:r>
      <w:r w:rsidRPr="004D2D2A">
        <w:rPr>
          <w:rFonts w:hint="eastAsia"/>
        </w:rPr>
        <w:t>V</w:t>
      </w:r>
      <w:r w:rsidRPr="004D2D2A">
        <w:rPr>
          <w:rFonts w:hint="eastAsia"/>
        </w:rPr>
        <w:t>类水质断面的；</w:t>
      </w:r>
    </w:p>
    <w:p w:rsidR="00811170" w:rsidRPr="004D2D2A" w:rsidRDefault="00625227">
      <w:pPr>
        <w:pStyle w:val="af5"/>
      </w:pPr>
      <w:r w:rsidRPr="004D2D2A">
        <w:rPr>
          <w:rFonts w:hint="eastAsia"/>
        </w:rPr>
        <w:t>河湖健康评价公众满意度调查分数低于</w:t>
      </w:r>
      <w:r w:rsidRPr="004D2D2A">
        <w:rPr>
          <w:rFonts w:hint="eastAsia"/>
        </w:rPr>
        <w:t>85</w:t>
      </w:r>
      <w:r w:rsidRPr="004D2D2A">
        <w:rPr>
          <w:rFonts w:hint="eastAsia"/>
        </w:rPr>
        <w:t>分的。</w:t>
      </w:r>
    </w:p>
    <w:p w:rsidR="00811170" w:rsidRPr="004D2D2A" w:rsidRDefault="00625227">
      <w:pPr>
        <w:pStyle w:val="affc"/>
        <w:spacing w:before="312" w:after="312"/>
      </w:pPr>
      <w:bookmarkStart w:id="57" w:name="_Toc187395682"/>
      <w:bookmarkStart w:id="58" w:name="_Toc193810631"/>
      <w:r w:rsidRPr="004D2D2A">
        <w:rPr>
          <w:rFonts w:hint="eastAsia"/>
        </w:rPr>
        <w:t>评价指标</w:t>
      </w:r>
      <w:bookmarkEnd w:id="57"/>
      <w:bookmarkEnd w:id="58"/>
    </w:p>
    <w:p w:rsidR="00811170" w:rsidRPr="004D2D2A" w:rsidRDefault="00625227">
      <w:pPr>
        <w:pStyle w:val="affd"/>
        <w:spacing w:before="156" w:after="156"/>
      </w:pPr>
      <w:bookmarkStart w:id="59" w:name="_Toc187395683"/>
      <w:bookmarkStart w:id="60" w:name="_Toc193810632"/>
      <w:r w:rsidRPr="004D2D2A">
        <w:rPr>
          <w:rFonts w:hint="eastAsia"/>
        </w:rPr>
        <w:t>评价指标体系</w:t>
      </w:r>
      <w:bookmarkEnd w:id="59"/>
      <w:bookmarkEnd w:id="60"/>
    </w:p>
    <w:p w:rsidR="00811170" w:rsidRPr="004D2D2A" w:rsidRDefault="00625227">
      <w:pPr>
        <w:pStyle w:val="affffffffa"/>
      </w:pPr>
      <w:r w:rsidRPr="004D2D2A">
        <w:rPr>
          <w:rFonts w:hint="eastAsia"/>
        </w:rPr>
        <w:t>评价指标体系包括准则层和指标层。幸福河湖评价指标体系见表</w:t>
      </w:r>
      <w:r w:rsidRPr="004D2D2A">
        <w:rPr>
          <w:rFonts w:hint="eastAsia"/>
        </w:rPr>
        <w:t>1</w:t>
      </w:r>
      <w:r w:rsidRPr="004D2D2A">
        <w:rPr>
          <w:rFonts w:hint="eastAsia"/>
        </w:rPr>
        <w:t>。</w:t>
      </w:r>
    </w:p>
    <w:p w:rsidR="00811170" w:rsidRPr="004D2D2A" w:rsidRDefault="00625227">
      <w:pPr>
        <w:pStyle w:val="aff2"/>
        <w:spacing w:before="156" w:after="156"/>
      </w:pPr>
      <w:r w:rsidRPr="004D2D2A">
        <w:rPr>
          <w:rFonts w:hint="eastAsia"/>
        </w:rPr>
        <w:t>幸福河湖评价指标体系表</w:t>
      </w:r>
    </w:p>
    <w:tbl>
      <w:tblPr>
        <w:tblW w:w="5000" w:type="pct"/>
        <w:tblLook w:val="04A0" w:firstRow="1" w:lastRow="0" w:firstColumn="1" w:lastColumn="0" w:noHBand="0" w:noVBand="1"/>
      </w:tblPr>
      <w:tblGrid>
        <w:gridCol w:w="817"/>
        <w:gridCol w:w="1558"/>
        <w:gridCol w:w="2553"/>
        <w:gridCol w:w="850"/>
        <w:gridCol w:w="3792"/>
      </w:tblGrid>
      <w:tr w:rsidR="004D2D2A" w:rsidRPr="004D2D2A">
        <w:trPr>
          <w:trHeight w:val="2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序号</w:t>
            </w:r>
          </w:p>
        </w:tc>
        <w:tc>
          <w:tcPr>
            <w:tcW w:w="814" w:type="pct"/>
            <w:tcBorders>
              <w:top w:val="single" w:sz="4" w:space="0" w:color="auto"/>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准则层名称</w:t>
            </w:r>
          </w:p>
        </w:tc>
        <w:tc>
          <w:tcPr>
            <w:tcW w:w="1334" w:type="pct"/>
            <w:tcBorders>
              <w:top w:val="single" w:sz="4" w:space="0" w:color="auto"/>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指标名称</w:t>
            </w:r>
          </w:p>
        </w:tc>
        <w:tc>
          <w:tcPr>
            <w:tcW w:w="444" w:type="pct"/>
            <w:tcBorders>
              <w:top w:val="single" w:sz="4" w:space="0" w:color="auto"/>
              <w:left w:val="nil"/>
              <w:bottom w:val="nil"/>
              <w:right w:val="nil"/>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分值</w:t>
            </w:r>
          </w:p>
        </w:tc>
        <w:tc>
          <w:tcPr>
            <w:tcW w:w="1981" w:type="pct"/>
            <w:tcBorders>
              <w:top w:val="single" w:sz="4" w:space="0" w:color="auto"/>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备注</w:t>
            </w:r>
          </w:p>
        </w:tc>
      </w:tr>
      <w:tr w:rsidR="004D2D2A" w:rsidRPr="004D2D2A">
        <w:trPr>
          <w:trHeight w:val="20"/>
        </w:trPr>
        <w:tc>
          <w:tcPr>
            <w:tcW w:w="427" w:type="pc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1</w:t>
            </w:r>
          </w:p>
        </w:tc>
        <w:tc>
          <w:tcPr>
            <w:tcW w:w="814" w:type="pct"/>
            <w:vMerge w:val="restar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安澜（</w:t>
            </w:r>
            <w:r w:rsidRPr="004D2D2A">
              <w:rPr>
                <w:rFonts w:ascii="宋体" w:hAnsi="宋体" w:cs="宋体" w:hint="eastAsia"/>
                <w:kern w:val="0"/>
                <w:sz w:val="18"/>
                <w:szCs w:val="18"/>
              </w:rPr>
              <w:t>15</w:t>
            </w:r>
            <w:r w:rsidRPr="004D2D2A">
              <w:rPr>
                <w:rFonts w:ascii="宋体" w:hAnsi="宋体" w:cs="宋体" w:hint="eastAsia"/>
                <w:kern w:val="0"/>
                <w:sz w:val="18"/>
                <w:szCs w:val="18"/>
              </w:rPr>
              <w:t>分）</w:t>
            </w:r>
          </w:p>
        </w:tc>
        <w:tc>
          <w:tcPr>
            <w:tcW w:w="133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防洪达标率</w:t>
            </w:r>
          </w:p>
        </w:tc>
        <w:tc>
          <w:tcPr>
            <w:tcW w:w="444" w:type="pct"/>
            <w:tcBorders>
              <w:top w:val="single" w:sz="4" w:space="0" w:color="auto"/>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10</w:t>
            </w:r>
          </w:p>
        </w:tc>
        <w:tc>
          <w:tcPr>
            <w:tcW w:w="1981" w:type="pct"/>
            <w:tcBorders>
              <w:top w:val="nil"/>
              <w:left w:val="nil"/>
              <w:bottom w:val="single" w:sz="4" w:space="0" w:color="auto"/>
              <w:right w:val="single" w:sz="4" w:space="0" w:color="auto"/>
            </w:tcBorders>
            <w:shd w:val="clear" w:color="auto" w:fill="auto"/>
            <w:noWrap/>
            <w:vAlign w:val="center"/>
          </w:tcPr>
          <w:p w:rsidR="00811170" w:rsidRPr="004D2D2A" w:rsidRDefault="00811170">
            <w:pPr>
              <w:widowControl/>
              <w:adjustRightInd/>
              <w:spacing w:line="240" w:lineRule="auto"/>
              <w:jc w:val="center"/>
              <w:rPr>
                <w:rFonts w:ascii="宋体" w:hAnsi="Times New Roman"/>
                <w:kern w:val="0"/>
                <w:sz w:val="18"/>
                <w:szCs w:val="18"/>
              </w:rPr>
            </w:pPr>
          </w:p>
        </w:tc>
      </w:tr>
      <w:tr w:rsidR="004D2D2A" w:rsidRPr="004D2D2A">
        <w:trPr>
          <w:trHeight w:val="20"/>
        </w:trPr>
        <w:tc>
          <w:tcPr>
            <w:tcW w:w="427" w:type="pc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2</w:t>
            </w:r>
          </w:p>
        </w:tc>
        <w:tc>
          <w:tcPr>
            <w:tcW w:w="814" w:type="pct"/>
            <w:vMerge/>
            <w:tcBorders>
              <w:top w:val="nil"/>
              <w:left w:val="single" w:sz="4" w:space="0" w:color="auto"/>
              <w:bottom w:val="single" w:sz="4" w:space="0" w:color="auto"/>
              <w:right w:val="single" w:sz="4" w:space="0" w:color="auto"/>
            </w:tcBorders>
            <w:vAlign w:val="center"/>
          </w:tcPr>
          <w:p w:rsidR="00811170" w:rsidRPr="004D2D2A" w:rsidRDefault="00811170">
            <w:pPr>
              <w:widowControl/>
              <w:adjustRightInd/>
              <w:spacing w:line="240" w:lineRule="auto"/>
              <w:jc w:val="center"/>
              <w:rPr>
                <w:rFonts w:ascii="宋体" w:hAnsi="宋体" w:cs="宋体"/>
                <w:kern w:val="0"/>
                <w:sz w:val="18"/>
                <w:szCs w:val="18"/>
              </w:rPr>
            </w:pPr>
          </w:p>
        </w:tc>
        <w:tc>
          <w:tcPr>
            <w:tcW w:w="133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排涝达标率</w:t>
            </w:r>
          </w:p>
        </w:tc>
        <w:tc>
          <w:tcPr>
            <w:tcW w:w="44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5</w:t>
            </w:r>
          </w:p>
        </w:tc>
        <w:tc>
          <w:tcPr>
            <w:tcW w:w="1981"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适用于有治涝任务的河湖</w:t>
            </w:r>
          </w:p>
        </w:tc>
      </w:tr>
      <w:tr w:rsidR="004D2D2A" w:rsidRPr="004D2D2A">
        <w:trPr>
          <w:trHeight w:val="20"/>
        </w:trPr>
        <w:tc>
          <w:tcPr>
            <w:tcW w:w="427" w:type="pc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3</w:t>
            </w:r>
          </w:p>
        </w:tc>
        <w:tc>
          <w:tcPr>
            <w:tcW w:w="814" w:type="pct"/>
            <w:vMerge w:val="restar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生态（</w:t>
            </w:r>
            <w:r w:rsidRPr="004D2D2A">
              <w:rPr>
                <w:rFonts w:ascii="宋体" w:hAnsi="宋体" w:cs="宋体" w:hint="eastAsia"/>
                <w:kern w:val="0"/>
                <w:sz w:val="18"/>
                <w:szCs w:val="18"/>
              </w:rPr>
              <w:t>20</w:t>
            </w:r>
            <w:r w:rsidRPr="004D2D2A">
              <w:rPr>
                <w:rFonts w:ascii="宋体" w:hAnsi="宋体" w:cs="宋体" w:hint="eastAsia"/>
                <w:kern w:val="0"/>
                <w:sz w:val="18"/>
                <w:szCs w:val="18"/>
              </w:rPr>
              <w:t>分）</w:t>
            </w:r>
          </w:p>
        </w:tc>
        <w:tc>
          <w:tcPr>
            <w:tcW w:w="133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岸线自然状况</w:t>
            </w:r>
          </w:p>
        </w:tc>
        <w:tc>
          <w:tcPr>
            <w:tcW w:w="44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6</w:t>
            </w:r>
          </w:p>
        </w:tc>
        <w:tc>
          <w:tcPr>
            <w:tcW w:w="1981" w:type="pct"/>
            <w:tcBorders>
              <w:top w:val="nil"/>
              <w:left w:val="nil"/>
              <w:bottom w:val="single" w:sz="4" w:space="0" w:color="auto"/>
              <w:right w:val="single" w:sz="4" w:space="0" w:color="auto"/>
            </w:tcBorders>
            <w:shd w:val="clear" w:color="auto" w:fill="auto"/>
            <w:noWrap/>
            <w:vAlign w:val="center"/>
          </w:tcPr>
          <w:p w:rsidR="00811170" w:rsidRPr="004D2D2A" w:rsidRDefault="00811170">
            <w:pPr>
              <w:widowControl/>
              <w:adjustRightInd/>
              <w:spacing w:line="240" w:lineRule="auto"/>
              <w:jc w:val="center"/>
              <w:rPr>
                <w:rFonts w:ascii="宋体" w:hAnsi="宋体" w:cs="宋体"/>
                <w:kern w:val="0"/>
                <w:sz w:val="18"/>
                <w:szCs w:val="18"/>
              </w:rPr>
            </w:pPr>
          </w:p>
        </w:tc>
      </w:tr>
      <w:tr w:rsidR="004D2D2A" w:rsidRPr="004D2D2A">
        <w:trPr>
          <w:trHeight w:val="20"/>
        </w:trPr>
        <w:tc>
          <w:tcPr>
            <w:tcW w:w="427" w:type="pc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4</w:t>
            </w:r>
          </w:p>
        </w:tc>
        <w:tc>
          <w:tcPr>
            <w:tcW w:w="814" w:type="pct"/>
            <w:vMerge/>
            <w:tcBorders>
              <w:top w:val="nil"/>
              <w:left w:val="single" w:sz="4" w:space="0" w:color="auto"/>
              <w:bottom w:val="single" w:sz="4" w:space="0" w:color="auto"/>
              <w:right w:val="single" w:sz="4" w:space="0" w:color="auto"/>
            </w:tcBorders>
            <w:vAlign w:val="center"/>
          </w:tcPr>
          <w:p w:rsidR="00811170" w:rsidRPr="004D2D2A" w:rsidRDefault="00811170">
            <w:pPr>
              <w:widowControl/>
              <w:adjustRightInd/>
              <w:spacing w:line="240" w:lineRule="auto"/>
              <w:jc w:val="center"/>
              <w:rPr>
                <w:rFonts w:ascii="宋体" w:hAnsi="宋体" w:cs="宋体"/>
                <w:kern w:val="0"/>
                <w:sz w:val="18"/>
                <w:szCs w:val="18"/>
              </w:rPr>
            </w:pPr>
          </w:p>
        </w:tc>
        <w:tc>
          <w:tcPr>
            <w:tcW w:w="133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生态流量</w:t>
            </w:r>
            <w:r w:rsidRPr="004D2D2A">
              <w:rPr>
                <w:rFonts w:ascii="宋体" w:hAnsi="宋体" w:cs="宋体" w:hint="eastAsia"/>
                <w:kern w:val="0"/>
                <w:sz w:val="18"/>
                <w:szCs w:val="18"/>
              </w:rPr>
              <w:t>/</w:t>
            </w:r>
            <w:r w:rsidRPr="004D2D2A">
              <w:rPr>
                <w:rFonts w:ascii="宋体" w:hAnsi="宋体" w:cs="宋体" w:hint="eastAsia"/>
                <w:kern w:val="0"/>
                <w:sz w:val="18"/>
                <w:szCs w:val="18"/>
              </w:rPr>
              <w:t>生态水位满足程度</w:t>
            </w:r>
          </w:p>
        </w:tc>
        <w:tc>
          <w:tcPr>
            <w:tcW w:w="44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6</w:t>
            </w:r>
          </w:p>
        </w:tc>
        <w:tc>
          <w:tcPr>
            <w:tcW w:w="1981" w:type="pct"/>
            <w:tcBorders>
              <w:top w:val="nil"/>
              <w:left w:val="nil"/>
              <w:bottom w:val="single" w:sz="4" w:space="0" w:color="auto"/>
              <w:right w:val="single" w:sz="4" w:space="0" w:color="auto"/>
            </w:tcBorders>
            <w:shd w:val="clear" w:color="auto" w:fill="auto"/>
            <w:vAlign w:val="center"/>
          </w:tcPr>
          <w:p w:rsidR="00811170" w:rsidRPr="004D2D2A" w:rsidRDefault="00811170">
            <w:pPr>
              <w:widowControl/>
              <w:adjustRightInd/>
              <w:spacing w:line="240" w:lineRule="auto"/>
              <w:jc w:val="center"/>
              <w:rPr>
                <w:rFonts w:ascii="宋体" w:hAnsi="宋体" w:cs="宋体"/>
                <w:kern w:val="0"/>
                <w:sz w:val="18"/>
                <w:szCs w:val="18"/>
              </w:rPr>
            </w:pPr>
          </w:p>
        </w:tc>
      </w:tr>
      <w:tr w:rsidR="004D2D2A" w:rsidRPr="004D2D2A">
        <w:trPr>
          <w:trHeight w:val="20"/>
        </w:trPr>
        <w:tc>
          <w:tcPr>
            <w:tcW w:w="427" w:type="pc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5</w:t>
            </w:r>
          </w:p>
        </w:tc>
        <w:tc>
          <w:tcPr>
            <w:tcW w:w="814" w:type="pct"/>
            <w:vMerge/>
            <w:tcBorders>
              <w:top w:val="nil"/>
              <w:left w:val="single" w:sz="4" w:space="0" w:color="auto"/>
              <w:bottom w:val="single" w:sz="4" w:space="0" w:color="auto"/>
              <w:right w:val="single" w:sz="4" w:space="0" w:color="auto"/>
            </w:tcBorders>
            <w:vAlign w:val="center"/>
          </w:tcPr>
          <w:p w:rsidR="00811170" w:rsidRPr="004D2D2A" w:rsidRDefault="00811170">
            <w:pPr>
              <w:widowControl/>
              <w:adjustRightInd/>
              <w:spacing w:line="240" w:lineRule="auto"/>
              <w:jc w:val="center"/>
              <w:rPr>
                <w:rFonts w:ascii="宋体" w:hAnsi="宋体" w:cs="宋体"/>
                <w:kern w:val="0"/>
                <w:sz w:val="18"/>
                <w:szCs w:val="18"/>
              </w:rPr>
            </w:pPr>
          </w:p>
        </w:tc>
        <w:tc>
          <w:tcPr>
            <w:tcW w:w="133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污水集中处理情况</w:t>
            </w:r>
          </w:p>
        </w:tc>
        <w:tc>
          <w:tcPr>
            <w:tcW w:w="44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4</w:t>
            </w:r>
          </w:p>
        </w:tc>
        <w:tc>
          <w:tcPr>
            <w:tcW w:w="1981" w:type="pct"/>
            <w:tcBorders>
              <w:top w:val="nil"/>
              <w:left w:val="nil"/>
              <w:bottom w:val="single" w:sz="4" w:space="0" w:color="auto"/>
              <w:right w:val="single" w:sz="4" w:space="0" w:color="auto"/>
            </w:tcBorders>
            <w:shd w:val="clear" w:color="auto" w:fill="auto"/>
            <w:noWrap/>
            <w:vAlign w:val="center"/>
          </w:tcPr>
          <w:p w:rsidR="00811170" w:rsidRPr="004D2D2A" w:rsidRDefault="00811170">
            <w:pPr>
              <w:widowControl/>
              <w:adjustRightInd/>
              <w:spacing w:line="240" w:lineRule="auto"/>
              <w:jc w:val="center"/>
              <w:rPr>
                <w:rFonts w:ascii="宋体" w:hAnsi="宋体" w:cs="宋体"/>
                <w:kern w:val="0"/>
                <w:sz w:val="18"/>
                <w:szCs w:val="18"/>
              </w:rPr>
            </w:pPr>
          </w:p>
        </w:tc>
      </w:tr>
      <w:tr w:rsidR="004D2D2A" w:rsidRPr="004D2D2A">
        <w:trPr>
          <w:trHeight w:val="20"/>
        </w:trPr>
        <w:tc>
          <w:tcPr>
            <w:tcW w:w="427" w:type="pc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6</w:t>
            </w:r>
          </w:p>
        </w:tc>
        <w:tc>
          <w:tcPr>
            <w:tcW w:w="814" w:type="pct"/>
            <w:vMerge/>
            <w:tcBorders>
              <w:top w:val="nil"/>
              <w:left w:val="single" w:sz="4" w:space="0" w:color="auto"/>
              <w:bottom w:val="single" w:sz="4" w:space="0" w:color="auto"/>
              <w:right w:val="single" w:sz="4" w:space="0" w:color="auto"/>
            </w:tcBorders>
            <w:vAlign w:val="center"/>
          </w:tcPr>
          <w:p w:rsidR="00811170" w:rsidRPr="004D2D2A" w:rsidRDefault="00811170">
            <w:pPr>
              <w:widowControl/>
              <w:adjustRightInd/>
              <w:spacing w:line="240" w:lineRule="auto"/>
              <w:jc w:val="center"/>
              <w:rPr>
                <w:rFonts w:ascii="宋体" w:hAnsi="宋体" w:cs="宋体"/>
                <w:kern w:val="0"/>
                <w:sz w:val="18"/>
                <w:szCs w:val="18"/>
              </w:rPr>
            </w:pPr>
          </w:p>
        </w:tc>
        <w:tc>
          <w:tcPr>
            <w:tcW w:w="133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水土保持率</w:t>
            </w:r>
          </w:p>
        </w:tc>
        <w:tc>
          <w:tcPr>
            <w:tcW w:w="44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4</w:t>
            </w:r>
          </w:p>
        </w:tc>
        <w:tc>
          <w:tcPr>
            <w:tcW w:w="1981" w:type="pct"/>
            <w:tcBorders>
              <w:top w:val="nil"/>
              <w:left w:val="nil"/>
              <w:bottom w:val="single" w:sz="4" w:space="0" w:color="auto"/>
              <w:right w:val="single" w:sz="4" w:space="0" w:color="auto"/>
            </w:tcBorders>
            <w:shd w:val="clear" w:color="auto" w:fill="auto"/>
            <w:noWrap/>
            <w:vAlign w:val="center"/>
          </w:tcPr>
          <w:p w:rsidR="00811170" w:rsidRPr="004D2D2A" w:rsidRDefault="00811170">
            <w:pPr>
              <w:widowControl/>
              <w:adjustRightInd/>
              <w:spacing w:line="240" w:lineRule="auto"/>
              <w:jc w:val="center"/>
              <w:rPr>
                <w:rFonts w:ascii="宋体" w:hAnsi="宋体" w:cs="宋体"/>
                <w:kern w:val="0"/>
                <w:sz w:val="18"/>
                <w:szCs w:val="18"/>
              </w:rPr>
            </w:pPr>
          </w:p>
        </w:tc>
      </w:tr>
      <w:tr w:rsidR="004D2D2A" w:rsidRPr="004D2D2A">
        <w:trPr>
          <w:trHeight w:val="20"/>
        </w:trPr>
        <w:tc>
          <w:tcPr>
            <w:tcW w:w="427" w:type="pc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7</w:t>
            </w:r>
          </w:p>
        </w:tc>
        <w:tc>
          <w:tcPr>
            <w:tcW w:w="814" w:type="pct"/>
            <w:vMerge w:val="restar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宜居（</w:t>
            </w:r>
            <w:r w:rsidRPr="004D2D2A">
              <w:rPr>
                <w:rFonts w:ascii="宋体" w:hAnsi="宋体" w:cs="宋体" w:hint="eastAsia"/>
                <w:kern w:val="0"/>
                <w:sz w:val="18"/>
                <w:szCs w:val="18"/>
              </w:rPr>
              <w:t>20</w:t>
            </w:r>
            <w:r w:rsidRPr="004D2D2A">
              <w:rPr>
                <w:rFonts w:ascii="宋体" w:hAnsi="宋体" w:cs="宋体" w:hint="eastAsia"/>
                <w:kern w:val="0"/>
                <w:sz w:val="18"/>
                <w:szCs w:val="18"/>
              </w:rPr>
              <w:t>分）</w:t>
            </w:r>
          </w:p>
        </w:tc>
        <w:tc>
          <w:tcPr>
            <w:tcW w:w="133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水质状况</w:t>
            </w:r>
          </w:p>
        </w:tc>
        <w:tc>
          <w:tcPr>
            <w:tcW w:w="44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10</w:t>
            </w:r>
          </w:p>
        </w:tc>
        <w:tc>
          <w:tcPr>
            <w:tcW w:w="1981" w:type="pct"/>
            <w:tcBorders>
              <w:top w:val="nil"/>
              <w:left w:val="nil"/>
              <w:bottom w:val="single" w:sz="4" w:space="0" w:color="auto"/>
              <w:right w:val="single" w:sz="4" w:space="0" w:color="auto"/>
            </w:tcBorders>
            <w:shd w:val="clear" w:color="auto" w:fill="auto"/>
            <w:noWrap/>
            <w:vAlign w:val="center"/>
          </w:tcPr>
          <w:p w:rsidR="00811170" w:rsidRPr="004D2D2A" w:rsidRDefault="00811170">
            <w:pPr>
              <w:widowControl/>
              <w:adjustRightInd/>
              <w:spacing w:line="240" w:lineRule="auto"/>
              <w:jc w:val="center"/>
              <w:rPr>
                <w:rFonts w:ascii="宋体" w:hAnsi="Times New Roman"/>
                <w:kern w:val="0"/>
                <w:sz w:val="18"/>
                <w:szCs w:val="18"/>
              </w:rPr>
            </w:pPr>
          </w:p>
        </w:tc>
      </w:tr>
      <w:tr w:rsidR="004D2D2A" w:rsidRPr="004D2D2A">
        <w:trPr>
          <w:trHeight w:val="20"/>
        </w:trPr>
        <w:tc>
          <w:tcPr>
            <w:tcW w:w="427" w:type="pc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8</w:t>
            </w:r>
          </w:p>
        </w:tc>
        <w:tc>
          <w:tcPr>
            <w:tcW w:w="814" w:type="pct"/>
            <w:vMerge/>
            <w:tcBorders>
              <w:top w:val="nil"/>
              <w:left w:val="single" w:sz="4" w:space="0" w:color="auto"/>
              <w:bottom w:val="single" w:sz="4" w:space="0" w:color="auto"/>
              <w:right w:val="single" w:sz="4" w:space="0" w:color="auto"/>
            </w:tcBorders>
            <w:vAlign w:val="center"/>
          </w:tcPr>
          <w:p w:rsidR="00811170" w:rsidRPr="004D2D2A" w:rsidRDefault="00811170">
            <w:pPr>
              <w:widowControl/>
              <w:adjustRightInd/>
              <w:spacing w:line="240" w:lineRule="auto"/>
              <w:jc w:val="center"/>
              <w:rPr>
                <w:rFonts w:ascii="宋体" w:hAnsi="宋体" w:cs="宋体"/>
                <w:kern w:val="0"/>
                <w:sz w:val="18"/>
                <w:szCs w:val="18"/>
              </w:rPr>
            </w:pPr>
          </w:p>
        </w:tc>
        <w:tc>
          <w:tcPr>
            <w:tcW w:w="133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城乡居民亲水指数</w:t>
            </w:r>
          </w:p>
        </w:tc>
        <w:tc>
          <w:tcPr>
            <w:tcW w:w="44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6</w:t>
            </w:r>
          </w:p>
        </w:tc>
        <w:tc>
          <w:tcPr>
            <w:tcW w:w="1981" w:type="pct"/>
            <w:tcBorders>
              <w:top w:val="nil"/>
              <w:left w:val="nil"/>
              <w:bottom w:val="single" w:sz="4" w:space="0" w:color="auto"/>
              <w:right w:val="single" w:sz="4" w:space="0" w:color="auto"/>
            </w:tcBorders>
            <w:shd w:val="clear" w:color="auto" w:fill="auto"/>
            <w:noWrap/>
            <w:vAlign w:val="center"/>
          </w:tcPr>
          <w:p w:rsidR="00811170" w:rsidRPr="004D2D2A" w:rsidRDefault="00811170">
            <w:pPr>
              <w:widowControl/>
              <w:adjustRightInd/>
              <w:spacing w:line="240" w:lineRule="auto"/>
              <w:jc w:val="center"/>
              <w:rPr>
                <w:rFonts w:ascii="宋体" w:hAnsi="Times New Roman"/>
                <w:kern w:val="0"/>
                <w:sz w:val="18"/>
                <w:szCs w:val="18"/>
              </w:rPr>
            </w:pPr>
          </w:p>
        </w:tc>
      </w:tr>
      <w:tr w:rsidR="004D2D2A" w:rsidRPr="004D2D2A">
        <w:trPr>
          <w:trHeight w:val="20"/>
        </w:trPr>
        <w:tc>
          <w:tcPr>
            <w:tcW w:w="427" w:type="pc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9</w:t>
            </w:r>
          </w:p>
        </w:tc>
        <w:tc>
          <w:tcPr>
            <w:tcW w:w="814" w:type="pct"/>
            <w:vMerge/>
            <w:tcBorders>
              <w:top w:val="nil"/>
              <w:left w:val="single" w:sz="4" w:space="0" w:color="auto"/>
              <w:bottom w:val="single" w:sz="4" w:space="0" w:color="auto"/>
              <w:right w:val="single" w:sz="4" w:space="0" w:color="auto"/>
            </w:tcBorders>
            <w:vAlign w:val="center"/>
          </w:tcPr>
          <w:p w:rsidR="00811170" w:rsidRPr="004D2D2A" w:rsidRDefault="00811170">
            <w:pPr>
              <w:widowControl/>
              <w:adjustRightInd/>
              <w:spacing w:line="240" w:lineRule="auto"/>
              <w:jc w:val="center"/>
              <w:rPr>
                <w:rFonts w:ascii="宋体" w:hAnsi="宋体" w:cs="宋体"/>
                <w:kern w:val="0"/>
                <w:sz w:val="18"/>
                <w:szCs w:val="18"/>
              </w:rPr>
            </w:pPr>
          </w:p>
        </w:tc>
        <w:tc>
          <w:tcPr>
            <w:tcW w:w="133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集中式饮用水水源地水质达标率</w:t>
            </w:r>
          </w:p>
        </w:tc>
        <w:tc>
          <w:tcPr>
            <w:tcW w:w="44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4</w:t>
            </w:r>
          </w:p>
        </w:tc>
        <w:tc>
          <w:tcPr>
            <w:tcW w:w="1981"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适用于设有集中式饮用水源地的河湖</w:t>
            </w:r>
          </w:p>
        </w:tc>
      </w:tr>
      <w:tr w:rsidR="004D2D2A" w:rsidRPr="004D2D2A">
        <w:trPr>
          <w:trHeight w:val="2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10</w:t>
            </w:r>
          </w:p>
        </w:tc>
        <w:tc>
          <w:tcPr>
            <w:tcW w:w="8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智慧（</w:t>
            </w:r>
            <w:r w:rsidRPr="004D2D2A">
              <w:rPr>
                <w:rFonts w:ascii="宋体" w:hAnsi="宋体" w:cs="宋体" w:hint="eastAsia"/>
                <w:kern w:val="0"/>
                <w:sz w:val="18"/>
                <w:szCs w:val="18"/>
              </w:rPr>
              <w:t>10</w:t>
            </w:r>
            <w:r w:rsidRPr="004D2D2A">
              <w:rPr>
                <w:rFonts w:ascii="宋体" w:hAnsi="宋体" w:cs="宋体" w:hint="eastAsia"/>
                <w:kern w:val="0"/>
                <w:sz w:val="18"/>
                <w:szCs w:val="18"/>
              </w:rPr>
              <w:t>分）</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河湖智慧平台建设情况</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5</w:t>
            </w:r>
          </w:p>
        </w:tc>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11170" w:rsidRPr="004D2D2A" w:rsidRDefault="00811170">
            <w:pPr>
              <w:widowControl/>
              <w:adjustRightInd/>
              <w:spacing w:line="240" w:lineRule="auto"/>
              <w:jc w:val="center"/>
              <w:rPr>
                <w:rFonts w:ascii="宋体" w:hAnsi="宋体" w:cs="宋体"/>
                <w:kern w:val="0"/>
                <w:sz w:val="18"/>
                <w:szCs w:val="18"/>
              </w:rPr>
            </w:pPr>
          </w:p>
        </w:tc>
      </w:tr>
      <w:tr w:rsidR="004D2D2A" w:rsidRPr="004D2D2A">
        <w:trPr>
          <w:trHeight w:val="2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11</w:t>
            </w:r>
          </w:p>
        </w:tc>
        <w:tc>
          <w:tcPr>
            <w:tcW w:w="814" w:type="pct"/>
            <w:vMerge/>
            <w:tcBorders>
              <w:top w:val="single" w:sz="4" w:space="0" w:color="auto"/>
              <w:left w:val="single" w:sz="4" w:space="0" w:color="auto"/>
              <w:bottom w:val="single" w:sz="4" w:space="0" w:color="auto"/>
              <w:right w:val="single" w:sz="4" w:space="0" w:color="auto"/>
            </w:tcBorders>
            <w:vAlign w:val="center"/>
          </w:tcPr>
          <w:p w:rsidR="00811170" w:rsidRPr="004D2D2A" w:rsidRDefault="00811170">
            <w:pPr>
              <w:widowControl/>
              <w:adjustRightInd/>
              <w:spacing w:line="240" w:lineRule="auto"/>
              <w:jc w:val="center"/>
              <w:rPr>
                <w:rFonts w:ascii="宋体" w:hAnsi="宋体" w:cs="宋体"/>
                <w:kern w:val="0"/>
                <w:sz w:val="18"/>
                <w:szCs w:val="18"/>
              </w:rPr>
            </w:pP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河湖智慧管护运用情况</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5</w:t>
            </w:r>
          </w:p>
        </w:tc>
        <w:tc>
          <w:tcPr>
            <w:tcW w:w="19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11170" w:rsidRPr="004D2D2A" w:rsidRDefault="00811170">
            <w:pPr>
              <w:widowControl/>
              <w:adjustRightInd/>
              <w:spacing w:line="240" w:lineRule="auto"/>
              <w:jc w:val="center"/>
              <w:rPr>
                <w:rFonts w:ascii="宋体" w:hAnsi="宋体" w:cs="宋体"/>
                <w:kern w:val="0"/>
                <w:sz w:val="18"/>
                <w:szCs w:val="18"/>
              </w:rPr>
            </w:pPr>
          </w:p>
        </w:tc>
      </w:tr>
      <w:tr w:rsidR="004D2D2A" w:rsidRPr="004D2D2A">
        <w:trPr>
          <w:trHeight w:val="20"/>
        </w:trPr>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12</w:t>
            </w:r>
          </w:p>
        </w:tc>
        <w:tc>
          <w:tcPr>
            <w:tcW w:w="8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文化（</w:t>
            </w:r>
            <w:r w:rsidRPr="004D2D2A">
              <w:rPr>
                <w:rFonts w:ascii="宋体" w:hAnsi="宋体" w:cs="宋体" w:hint="eastAsia"/>
                <w:kern w:val="0"/>
                <w:sz w:val="18"/>
                <w:szCs w:val="18"/>
              </w:rPr>
              <w:t>10</w:t>
            </w:r>
            <w:r w:rsidRPr="004D2D2A">
              <w:rPr>
                <w:rFonts w:ascii="宋体" w:hAnsi="宋体" w:cs="宋体" w:hint="eastAsia"/>
                <w:kern w:val="0"/>
                <w:sz w:val="18"/>
                <w:szCs w:val="18"/>
              </w:rPr>
              <w:t>分）</w:t>
            </w:r>
          </w:p>
        </w:tc>
        <w:tc>
          <w:tcPr>
            <w:tcW w:w="1334" w:type="pct"/>
            <w:tcBorders>
              <w:top w:val="single" w:sz="4" w:space="0" w:color="auto"/>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水文化繁荣情况</w:t>
            </w:r>
          </w:p>
        </w:tc>
        <w:tc>
          <w:tcPr>
            <w:tcW w:w="444" w:type="pct"/>
            <w:tcBorders>
              <w:top w:val="single" w:sz="4" w:space="0" w:color="auto"/>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6</w:t>
            </w:r>
          </w:p>
        </w:tc>
        <w:tc>
          <w:tcPr>
            <w:tcW w:w="1981" w:type="pct"/>
            <w:tcBorders>
              <w:top w:val="single" w:sz="4" w:space="0" w:color="auto"/>
              <w:left w:val="nil"/>
              <w:bottom w:val="single" w:sz="4" w:space="0" w:color="auto"/>
              <w:right w:val="single" w:sz="4" w:space="0" w:color="auto"/>
            </w:tcBorders>
            <w:shd w:val="clear" w:color="auto" w:fill="auto"/>
            <w:noWrap/>
            <w:vAlign w:val="center"/>
          </w:tcPr>
          <w:p w:rsidR="00811170" w:rsidRPr="004D2D2A" w:rsidRDefault="00811170">
            <w:pPr>
              <w:widowControl/>
              <w:adjustRightInd/>
              <w:spacing w:line="240" w:lineRule="auto"/>
              <w:jc w:val="center"/>
              <w:rPr>
                <w:rFonts w:ascii="宋体" w:hAnsi="宋体" w:cs="宋体"/>
                <w:kern w:val="0"/>
                <w:sz w:val="18"/>
                <w:szCs w:val="18"/>
              </w:rPr>
            </w:pPr>
          </w:p>
        </w:tc>
      </w:tr>
      <w:tr w:rsidR="004D2D2A" w:rsidRPr="004D2D2A">
        <w:trPr>
          <w:trHeight w:val="20"/>
        </w:trPr>
        <w:tc>
          <w:tcPr>
            <w:tcW w:w="427" w:type="pc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13</w:t>
            </w:r>
          </w:p>
        </w:tc>
        <w:tc>
          <w:tcPr>
            <w:tcW w:w="814" w:type="pct"/>
            <w:vMerge/>
            <w:tcBorders>
              <w:top w:val="nil"/>
              <w:left w:val="single" w:sz="4" w:space="0" w:color="auto"/>
              <w:bottom w:val="single" w:sz="4" w:space="0" w:color="auto"/>
              <w:right w:val="single" w:sz="4" w:space="0" w:color="auto"/>
            </w:tcBorders>
            <w:vAlign w:val="center"/>
          </w:tcPr>
          <w:p w:rsidR="00811170" w:rsidRPr="004D2D2A" w:rsidRDefault="00811170">
            <w:pPr>
              <w:widowControl/>
              <w:adjustRightInd/>
              <w:spacing w:line="240" w:lineRule="auto"/>
              <w:jc w:val="center"/>
              <w:rPr>
                <w:rFonts w:ascii="宋体" w:hAnsi="宋体" w:cs="宋体"/>
                <w:kern w:val="0"/>
                <w:sz w:val="18"/>
                <w:szCs w:val="18"/>
              </w:rPr>
            </w:pPr>
          </w:p>
        </w:tc>
        <w:tc>
          <w:tcPr>
            <w:tcW w:w="133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水文化遗产保护情况</w:t>
            </w:r>
          </w:p>
        </w:tc>
        <w:tc>
          <w:tcPr>
            <w:tcW w:w="44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4</w:t>
            </w:r>
          </w:p>
        </w:tc>
        <w:tc>
          <w:tcPr>
            <w:tcW w:w="1981" w:type="pct"/>
            <w:tcBorders>
              <w:top w:val="nil"/>
              <w:left w:val="nil"/>
              <w:bottom w:val="single" w:sz="4" w:space="0" w:color="auto"/>
              <w:right w:val="single" w:sz="4" w:space="0" w:color="auto"/>
            </w:tcBorders>
            <w:shd w:val="clear" w:color="auto" w:fill="auto"/>
            <w:noWrap/>
            <w:vAlign w:val="center"/>
          </w:tcPr>
          <w:p w:rsidR="00811170" w:rsidRPr="004D2D2A" w:rsidRDefault="00811170">
            <w:pPr>
              <w:widowControl/>
              <w:adjustRightInd/>
              <w:spacing w:line="240" w:lineRule="auto"/>
              <w:jc w:val="center"/>
              <w:rPr>
                <w:rFonts w:ascii="宋体" w:hAnsi="宋体" w:cs="宋体"/>
                <w:kern w:val="0"/>
                <w:sz w:val="18"/>
                <w:szCs w:val="18"/>
              </w:rPr>
            </w:pPr>
          </w:p>
        </w:tc>
      </w:tr>
      <w:tr w:rsidR="004D2D2A" w:rsidRPr="004D2D2A">
        <w:trPr>
          <w:trHeight w:val="20"/>
        </w:trPr>
        <w:tc>
          <w:tcPr>
            <w:tcW w:w="427" w:type="pc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14</w:t>
            </w:r>
          </w:p>
        </w:tc>
        <w:tc>
          <w:tcPr>
            <w:tcW w:w="814" w:type="pct"/>
            <w:vMerge w:val="restar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发展（</w:t>
            </w:r>
            <w:r w:rsidRPr="004D2D2A">
              <w:rPr>
                <w:rFonts w:ascii="宋体" w:hAnsi="宋体" w:cs="宋体" w:hint="eastAsia"/>
                <w:kern w:val="0"/>
                <w:sz w:val="18"/>
                <w:szCs w:val="18"/>
              </w:rPr>
              <w:t>15</w:t>
            </w:r>
            <w:r w:rsidRPr="004D2D2A">
              <w:rPr>
                <w:rFonts w:ascii="宋体" w:hAnsi="宋体" w:cs="宋体" w:hint="eastAsia"/>
                <w:kern w:val="0"/>
                <w:sz w:val="18"/>
                <w:szCs w:val="18"/>
              </w:rPr>
              <w:t>分）</w:t>
            </w:r>
          </w:p>
        </w:tc>
        <w:tc>
          <w:tcPr>
            <w:tcW w:w="133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用水总量和强度双控情况</w:t>
            </w:r>
          </w:p>
        </w:tc>
        <w:tc>
          <w:tcPr>
            <w:tcW w:w="44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5</w:t>
            </w:r>
          </w:p>
        </w:tc>
        <w:tc>
          <w:tcPr>
            <w:tcW w:w="1981" w:type="pct"/>
            <w:tcBorders>
              <w:top w:val="nil"/>
              <w:left w:val="nil"/>
              <w:bottom w:val="single" w:sz="4" w:space="0" w:color="auto"/>
              <w:right w:val="single" w:sz="4" w:space="0" w:color="auto"/>
            </w:tcBorders>
            <w:shd w:val="clear" w:color="auto" w:fill="auto"/>
            <w:noWrap/>
            <w:vAlign w:val="center"/>
          </w:tcPr>
          <w:p w:rsidR="00811170" w:rsidRPr="004D2D2A" w:rsidRDefault="00811170">
            <w:pPr>
              <w:widowControl/>
              <w:adjustRightInd/>
              <w:spacing w:line="240" w:lineRule="auto"/>
              <w:jc w:val="center"/>
              <w:rPr>
                <w:rFonts w:ascii="宋体" w:hAnsi="宋体" w:cs="宋体"/>
                <w:kern w:val="0"/>
                <w:sz w:val="18"/>
                <w:szCs w:val="18"/>
              </w:rPr>
            </w:pPr>
          </w:p>
        </w:tc>
      </w:tr>
      <w:tr w:rsidR="004D2D2A" w:rsidRPr="004D2D2A">
        <w:trPr>
          <w:trHeight w:val="20"/>
        </w:trPr>
        <w:tc>
          <w:tcPr>
            <w:tcW w:w="427" w:type="pc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15</w:t>
            </w:r>
          </w:p>
        </w:tc>
        <w:tc>
          <w:tcPr>
            <w:tcW w:w="814" w:type="pct"/>
            <w:vMerge/>
            <w:tcBorders>
              <w:top w:val="nil"/>
              <w:left w:val="single" w:sz="4" w:space="0" w:color="auto"/>
              <w:bottom w:val="single" w:sz="4" w:space="0" w:color="auto"/>
              <w:right w:val="single" w:sz="4" w:space="0" w:color="auto"/>
            </w:tcBorders>
            <w:vAlign w:val="center"/>
          </w:tcPr>
          <w:p w:rsidR="00811170" w:rsidRPr="004D2D2A" w:rsidRDefault="00811170">
            <w:pPr>
              <w:widowControl/>
              <w:adjustRightInd/>
              <w:spacing w:line="240" w:lineRule="auto"/>
              <w:jc w:val="center"/>
              <w:rPr>
                <w:rFonts w:ascii="宋体" w:hAnsi="宋体" w:cs="宋体"/>
                <w:kern w:val="0"/>
                <w:sz w:val="18"/>
                <w:szCs w:val="18"/>
              </w:rPr>
            </w:pPr>
          </w:p>
        </w:tc>
        <w:tc>
          <w:tcPr>
            <w:tcW w:w="133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城乡居民人均可支配收入</w:t>
            </w:r>
          </w:p>
        </w:tc>
        <w:tc>
          <w:tcPr>
            <w:tcW w:w="44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5</w:t>
            </w:r>
          </w:p>
        </w:tc>
        <w:tc>
          <w:tcPr>
            <w:tcW w:w="1981" w:type="pct"/>
            <w:tcBorders>
              <w:top w:val="nil"/>
              <w:left w:val="nil"/>
              <w:bottom w:val="single" w:sz="4" w:space="0" w:color="auto"/>
              <w:right w:val="single" w:sz="4" w:space="0" w:color="auto"/>
            </w:tcBorders>
            <w:shd w:val="clear" w:color="auto" w:fill="auto"/>
            <w:noWrap/>
            <w:vAlign w:val="center"/>
          </w:tcPr>
          <w:p w:rsidR="00811170" w:rsidRPr="004D2D2A" w:rsidRDefault="00811170">
            <w:pPr>
              <w:widowControl/>
              <w:adjustRightInd/>
              <w:spacing w:line="240" w:lineRule="auto"/>
              <w:jc w:val="center"/>
              <w:rPr>
                <w:rFonts w:ascii="宋体" w:hAnsi="宋体" w:cs="宋体"/>
                <w:kern w:val="0"/>
                <w:sz w:val="18"/>
                <w:szCs w:val="18"/>
              </w:rPr>
            </w:pPr>
          </w:p>
        </w:tc>
      </w:tr>
      <w:tr w:rsidR="004D2D2A" w:rsidRPr="004D2D2A">
        <w:trPr>
          <w:trHeight w:val="20"/>
        </w:trPr>
        <w:tc>
          <w:tcPr>
            <w:tcW w:w="427" w:type="pc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16</w:t>
            </w:r>
          </w:p>
        </w:tc>
        <w:tc>
          <w:tcPr>
            <w:tcW w:w="814" w:type="pct"/>
            <w:vMerge/>
            <w:tcBorders>
              <w:top w:val="nil"/>
              <w:left w:val="single" w:sz="4" w:space="0" w:color="auto"/>
              <w:bottom w:val="single" w:sz="4" w:space="0" w:color="auto"/>
              <w:right w:val="single" w:sz="4" w:space="0" w:color="auto"/>
            </w:tcBorders>
            <w:vAlign w:val="center"/>
          </w:tcPr>
          <w:p w:rsidR="00811170" w:rsidRPr="004D2D2A" w:rsidRDefault="00811170">
            <w:pPr>
              <w:widowControl/>
              <w:adjustRightInd/>
              <w:spacing w:line="240" w:lineRule="auto"/>
              <w:jc w:val="center"/>
              <w:rPr>
                <w:rFonts w:ascii="宋体" w:hAnsi="宋体" w:cs="宋体"/>
                <w:kern w:val="0"/>
                <w:sz w:val="18"/>
                <w:szCs w:val="18"/>
              </w:rPr>
            </w:pPr>
          </w:p>
        </w:tc>
        <w:tc>
          <w:tcPr>
            <w:tcW w:w="133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生态产品价值转化情况</w:t>
            </w:r>
          </w:p>
        </w:tc>
        <w:tc>
          <w:tcPr>
            <w:tcW w:w="44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5</w:t>
            </w:r>
          </w:p>
        </w:tc>
        <w:tc>
          <w:tcPr>
            <w:tcW w:w="1981" w:type="pct"/>
            <w:tcBorders>
              <w:top w:val="nil"/>
              <w:left w:val="nil"/>
              <w:bottom w:val="single" w:sz="4" w:space="0" w:color="auto"/>
              <w:right w:val="single" w:sz="4" w:space="0" w:color="auto"/>
            </w:tcBorders>
            <w:shd w:val="clear" w:color="auto" w:fill="auto"/>
            <w:noWrap/>
            <w:vAlign w:val="center"/>
          </w:tcPr>
          <w:p w:rsidR="00811170" w:rsidRPr="004D2D2A" w:rsidRDefault="00811170">
            <w:pPr>
              <w:widowControl/>
              <w:adjustRightInd/>
              <w:spacing w:line="240" w:lineRule="auto"/>
              <w:jc w:val="center"/>
              <w:rPr>
                <w:rFonts w:ascii="宋体" w:hAnsi="宋体" w:cs="宋体"/>
                <w:kern w:val="0"/>
                <w:sz w:val="18"/>
                <w:szCs w:val="18"/>
              </w:rPr>
            </w:pPr>
          </w:p>
        </w:tc>
      </w:tr>
      <w:tr w:rsidR="004D2D2A" w:rsidRPr="004D2D2A">
        <w:trPr>
          <w:trHeight w:val="20"/>
        </w:trPr>
        <w:tc>
          <w:tcPr>
            <w:tcW w:w="427" w:type="pct"/>
            <w:tcBorders>
              <w:top w:val="nil"/>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17</w:t>
            </w:r>
          </w:p>
        </w:tc>
        <w:tc>
          <w:tcPr>
            <w:tcW w:w="81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公众满意（</w:t>
            </w:r>
            <w:r w:rsidRPr="004D2D2A">
              <w:rPr>
                <w:rFonts w:ascii="宋体" w:hAnsi="宋体" w:cs="宋体" w:hint="eastAsia"/>
                <w:kern w:val="0"/>
                <w:sz w:val="18"/>
                <w:szCs w:val="18"/>
              </w:rPr>
              <w:t>10</w:t>
            </w:r>
            <w:r w:rsidRPr="004D2D2A">
              <w:rPr>
                <w:rFonts w:ascii="宋体" w:hAnsi="宋体" w:cs="宋体" w:hint="eastAsia"/>
                <w:kern w:val="0"/>
                <w:sz w:val="18"/>
                <w:szCs w:val="18"/>
              </w:rPr>
              <w:t>分）</w:t>
            </w:r>
          </w:p>
        </w:tc>
        <w:tc>
          <w:tcPr>
            <w:tcW w:w="133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公众满意度</w:t>
            </w:r>
          </w:p>
        </w:tc>
        <w:tc>
          <w:tcPr>
            <w:tcW w:w="44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10</w:t>
            </w:r>
          </w:p>
        </w:tc>
        <w:tc>
          <w:tcPr>
            <w:tcW w:w="1981" w:type="pct"/>
            <w:tcBorders>
              <w:top w:val="nil"/>
              <w:left w:val="nil"/>
              <w:bottom w:val="single" w:sz="4" w:space="0" w:color="auto"/>
              <w:right w:val="single" w:sz="4" w:space="0" w:color="auto"/>
            </w:tcBorders>
            <w:shd w:val="clear" w:color="auto" w:fill="auto"/>
            <w:noWrap/>
            <w:vAlign w:val="center"/>
          </w:tcPr>
          <w:p w:rsidR="00811170" w:rsidRPr="004D2D2A" w:rsidRDefault="00811170">
            <w:pPr>
              <w:widowControl/>
              <w:adjustRightInd/>
              <w:spacing w:line="240" w:lineRule="auto"/>
              <w:jc w:val="center"/>
              <w:rPr>
                <w:rFonts w:ascii="宋体" w:hAnsi="宋体" w:cs="宋体"/>
                <w:kern w:val="0"/>
                <w:sz w:val="18"/>
                <w:szCs w:val="18"/>
              </w:rPr>
            </w:pPr>
          </w:p>
        </w:tc>
      </w:tr>
      <w:tr w:rsidR="004D2D2A" w:rsidRPr="004D2D2A">
        <w:trPr>
          <w:trHeight w:val="20"/>
        </w:trPr>
        <w:tc>
          <w:tcPr>
            <w:tcW w:w="25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合计</w:t>
            </w:r>
          </w:p>
        </w:tc>
        <w:tc>
          <w:tcPr>
            <w:tcW w:w="444" w:type="pct"/>
            <w:tcBorders>
              <w:top w:val="nil"/>
              <w:left w:val="nil"/>
              <w:bottom w:val="single" w:sz="4" w:space="0" w:color="auto"/>
              <w:right w:val="single" w:sz="4" w:space="0" w:color="auto"/>
            </w:tcBorders>
            <w:shd w:val="clear" w:color="auto" w:fill="auto"/>
            <w:vAlign w:val="center"/>
          </w:tcPr>
          <w:p w:rsidR="00811170" w:rsidRPr="004D2D2A" w:rsidRDefault="00625227">
            <w:pPr>
              <w:widowControl/>
              <w:adjustRightInd/>
              <w:spacing w:line="240" w:lineRule="auto"/>
              <w:jc w:val="center"/>
              <w:rPr>
                <w:rFonts w:ascii="宋体" w:hAnsi="宋体" w:cs="宋体"/>
                <w:kern w:val="0"/>
                <w:sz w:val="18"/>
                <w:szCs w:val="18"/>
              </w:rPr>
            </w:pPr>
            <w:r w:rsidRPr="004D2D2A">
              <w:rPr>
                <w:rFonts w:ascii="宋体" w:hAnsi="宋体" w:cs="宋体" w:hint="eastAsia"/>
                <w:kern w:val="0"/>
                <w:sz w:val="18"/>
                <w:szCs w:val="18"/>
              </w:rPr>
              <w:t>100</w:t>
            </w:r>
          </w:p>
        </w:tc>
        <w:tc>
          <w:tcPr>
            <w:tcW w:w="1981" w:type="pct"/>
            <w:tcBorders>
              <w:top w:val="nil"/>
              <w:left w:val="nil"/>
              <w:bottom w:val="single" w:sz="4" w:space="0" w:color="auto"/>
              <w:right w:val="single" w:sz="4" w:space="0" w:color="auto"/>
            </w:tcBorders>
            <w:shd w:val="clear" w:color="auto" w:fill="auto"/>
            <w:noWrap/>
            <w:vAlign w:val="center"/>
          </w:tcPr>
          <w:p w:rsidR="00811170" w:rsidRPr="004D2D2A" w:rsidRDefault="00811170">
            <w:pPr>
              <w:widowControl/>
              <w:adjustRightInd/>
              <w:spacing w:line="240" w:lineRule="auto"/>
              <w:jc w:val="center"/>
              <w:rPr>
                <w:rFonts w:ascii="宋体" w:hAnsi="宋体" w:cs="宋体"/>
                <w:kern w:val="0"/>
                <w:sz w:val="18"/>
                <w:szCs w:val="18"/>
              </w:rPr>
            </w:pPr>
          </w:p>
        </w:tc>
      </w:tr>
      <w:tr w:rsidR="004D2D2A" w:rsidRPr="004D2D2A">
        <w:trPr>
          <w:trHeight w:val="2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811170" w:rsidRPr="004D2D2A" w:rsidRDefault="00625227">
            <w:pPr>
              <w:widowControl/>
              <w:adjustRightInd/>
              <w:spacing w:line="240" w:lineRule="auto"/>
              <w:jc w:val="left"/>
              <w:rPr>
                <w:rFonts w:ascii="宋体" w:hAnsi="宋体" w:cs="宋体"/>
                <w:kern w:val="0"/>
                <w:sz w:val="18"/>
                <w:szCs w:val="18"/>
              </w:rPr>
            </w:pPr>
            <w:r w:rsidRPr="004D2D2A">
              <w:rPr>
                <w:rFonts w:ascii="宋体" w:hAnsi="宋体" w:cs="宋体" w:hint="eastAsia"/>
                <w:kern w:val="0"/>
                <w:sz w:val="18"/>
                <w:szCs w:val="18"/>
              </w:rPr>
              <w:lastRenderedPageBreak/>
              <w:t>注：无防洪和排涝任务的河湖，</w:t>
            </w:r>
            <w:proofErr w:type="gramStart"/>
            <w:r w:rsidRPr="004D2D2A">
              <w:rPr>
                <w:rFonts w:ascii="宋体" w:hAnsi="宋体" w:cs="宋体" w:hint="eastAsia"/>
                <w:kern w:val="0"/>
                <w:sz w:val="18"/>
                <w:szCs w:val="18"/>
              </w:rPr>
              <w:t>“安澜”项计满分</w:t>
            </w:r>
            <w:proofErr w:type="gramEnd"/>
            <w:r w:rsidRPr="004D2D2A">
              <w:rPr>
                <w:rFonts w:ascii="宋体" w:hAnsi="宋体" w:cs="宋体" w:hint="eastAsia"/>
                <w:kern w:val="0"/>
                <w:sz w:val="18"/>
                <w:szCs w:val="18"/>
              </w:rPr>
              <w:t>。</w:t>
            </w:r>
          </w:p>
        </w:tc>
      </w:tr>
    </w:tbl>
    <w:p w:rsidR="00811170" w:rsidRPr="004D2D2A" w:rsidRDefault="00625227">
      <w:pPr>
        <w:pStyle w:val="affd"/>
        <w:spacing w:before="156" w:after="156"/>
      </w:pPr>
      <w:bookmarkStart w:id="61" w:name="_Toc187395684"/>
      <w:bookmarkStart w:id="62" w:name="_Toc193810633"/>
      <w:r w:rsidRPr="004D2D2A">
        <w:rPr>
          <w:rFonts w:hint="eastAsia"/>
        </w:rPr>
        <w:t>指标计算方法与计分标准</w:t>
      </w:r>
      <w:bookmarkEnd w:id="61"/>
      <w:bookmarkEnd w:id="62"/>
    </w:p>
    <w:p w:rsidR="00811170" w:rsidRPr="004D2D2A" w:rsidRDefault="00625227">
      <w:pPr>
        <w:pStyle w:val="affe"/>
        <w:spacing w:before="156" w:after="156"/>
        <w:ind w:left="0"/>
      </w:pPr>
      <w:bookmarkStart w:id="63" w:name="_Toc187395685"/>
      <w:r w:rsidRPr="004D2D2A">
        <w:rPr>
          <w:rFonts w:hint="eastAsia"/>
        </w:rPr>
        <w:t>防洪达标率</w:t>
      </w:r>
      <w:bookmarkEnd w:id="63"/>
    </w:p>
    <w:p w:rsidR="00811170" w:rsidRPr="004D2D2A" w:rsidRDefault="00625227">
      <w:pPr>
        <w:pStyle w:val="affffffff9"/>
      </w:pPr>
      <w:r w:rsidRPr="004D2D2A">
        <w:rPr>
          <w:rFonts w:hint="eastAsia"/>
        </w:rPr>
        <w:t>防洪达标率按公式（</w:t>
      </w:r>
      <w:r w:rsidRPr="004D2D2A">
        <w:rPr>
          <w:rFonts w:hint="eastAsia"/>
        </w:rPr>
        <w:t>1</w:t>
      </w:r>
      <w:r w:rsidRPr="004D2D2A">
        <w:rPr>
          <w:rFonts w:hint="eastAsia"/>
        </w:rPr>
        <w:t>）计算。防洪标准应符合</w:t>
      </w:r>
      <w:r w:rsidRPr="004D2D2A">
        <w:rPr>
          <w:rFonts w:hint="eastAsia"/>
        </w:rPr>
        <w:t>GB50201</w:t>
      </w:r>
      <w:r w:rsidRPr="004D2D2A">
        <w:rPr>
          <w:rFonts w:hint="eastAsia"/>
        </w:rPr>
        <w:t>相关规定。</w:t>
      </w:r>
    </w:p>
    <w:p w:rsidR="00811170" w:rsidRPr="004D2D2A" w:rsidRDefault="00625227">
      <w:pPr>
        <w:pStyle w:val="affffffa"/>
      </w:pPr>
      <w:r w:rsidRPr="004D2D2A">
        <w:tab/>
      </w:r>
      <m:oMath>
        <m:r>
          <w:rPr>
            <w:rFonts w:ascii="Cambria Math" w:hAnsi="Cambria Math"/>
          </w:rPr>
          <m:t>FDI</m:t>
        </m:r>
        <m:r>
          <m:rPr>
            <m:sty m:val="p"/>
          </m:rPr>
          <w:rPr>
            <w:rFonts w:ascii="Cambria Math" w:hAnsi="Cambria Math"/>
          </w:rPr>
          <m:t>=</m:t>
        </m:r>
        <m:f>
          <m:fPr>
            <m:ctrlPr>
              <w:rPr>
                <w:rFonts w:ascii="Cambria Math" w:hAnsi="Cambria Math"/>
              </w:rPr>
            </m:ctrlPr>
          </m:fPr>
          <m:num>
            <m:r>
              <w:rPr>
                <w:rFonts w:ascii="Cambria Math" w:hAnsi="Cambria Math"/>
              </w:rPr>
              <m:t>RLDA</m:t>
            </m:r>
          </m:num>
          <m:den>
            <m:r>
              <w:rPr>
                <w:rFonts w:ascii="Cambria Math" w:hAnsi="Cambria Math"/>
              </w:rPr>
              <m:t>RLD</m:t>
            </m:r>
          </m:den>
        </m:f>
      </m:oMath>
      <w:r w:rsidRPr="004D2D2A">
        <w:rPr>
          <w:rFonts w:hint="eastAsia"/>
        </w:rPr>
        <w:t>×</w:t>
      </w:r>
      <w:r w:rsidRPr="004D2D2A">
        <w:rPr>
          <w:rFonts w:hint="eastAsia"/>
        </w:rPr>
        <w:t>100</w:t>
      </w:r>
      <w:r w:rsidRPr="004D2D2A">
        <w:rPr>
          <w:rFonts w:ascii="微软雅黑" w:eastAsia="微软雅黑" w:hAnsi="微软雅黑"/>
        </w:rPr>
        <w:tab/>
      </w:r>
      <w:r w:rsidRPr="004D2D2A">
        <w:t>(</w:t>
      </w:r>
      <w:r w:rsidRPr="004D2D2A">
        <w:fldChar w:fldCharType="begin"/>
      </w:r>
      <w:r w:rsidRPr="004D2D2A">
        <w:instrText xml:space="preserve"> AUTONUM </w:instrText>
      </w:r>
      <w:r w:rsidRPr="004D2D2A">
        <w:fldChar w:fldCharType="end"/>
      </w:r>
      <w:r w:rsidRPr="004D2D2A">
        <w:t>)</w:t>
      </w:r>
    </w:p>
    <w:p w:rsidR="00811170" w:rsidRPr="004D2D2A" w:rsidRDefault="00625227">
      <w:pPr>
        <w:pStyle w:val="affffe"/>
        <w:ind w:firstLine="420"/>
      </w:pPr>
      <w:r w:rsidRPr="004D2D2A">
        <w:rPr>
          <w:rFonts w:hint="eastAsia"/>
        </w:rPr>
        <w:t>式中：</w:t>
      </w:r>
    </w:p>
    <w:p w:rsidR="00811170" w:rsidRPr="004D2D2A" w:rsidRDefault="00625227">
      <w:pPr>
        <w:pStyle w:val="affffe"/>
        <w:ind w:firstLine="420"/>
      </w:pPr>
      <w:r w:rsidRPr="004D2D2A">
        <w:rPr>
          <w:rFonts w:hint="eastAsia"/>
          <w:i/>
        </w:rPr>
        <w:t>FDI</w:t>
      </w:r>
      <w:r w:rsidRPr="004D2D2A">
        <w:rPr>
          <w:rFonts w:hint="eastAsia"/>
        </w:rPr>
        <w:t>——防洪达标率，</w:t>
      </w:r>
      <w:r w:rsidRPr="004D2D2A">
        <w:rPr>
          <w:rFonts w:hint="eastAsia"/>
        </w:rPr>
        <w:t>%</w:t>
      </w:r>
      <w:r w:rsidRPr="004D2D2A">
        <w:rPr>
          <w:rFonts w:hint="eastAsia"/>
        </w:rPr>
        <w:t>；</w:t>
      </w:r>
    </w:p>
    <w:p w:rsidR="00811170" w:rsidRPr="004D2D2A" w:rsidRDefault="00625227">
      <w:pPr>
        <w:pStyle w:val="affffe"/>
        <w:ind w:firstLine="420"/>
      </w:pPr>
      <w:r w:rsidRPr="004D2D2A">
        <w:rPr>
          <w:rFonts w:hint="eastAsia"/>
          <w:i/>
        </w:rPr>
        <w:t>RLDA</w:t>
      </w:r>
      <w:r w:rsidRPr="004D2D2A">
        <w:rPr>
          <w:rFonts w:hint="eastAsia"/>
        </w:rPr>
        <w:t>——达到防洪标准的堤防长度，</w:t>
      </w:r>
      <w:r w:rsidRPr="004D2D2A">
        <w:rPr>
          <w:rFonts w:hint="eastAsia"/>
        </w:rPr>
        <w:t>km</w:t>
      </w:r>
      <w:r w:rsidRPr="004D2D2A">
        <w:rPr>
          <w:rFonts w:hint="eastAsia"/>
        </w:rPr>
        <w:t>；</w:t>
      </w:r>
    </w:p>
    <w:p w:rsidR="00811170" w:rsidRPr="004D2D2A" w:rsidRDefault="00625227">
      <w:pPr>
        <w:pStyle w:val="affffe"/>
        <w:ind w:firstLine="420"/>
      </w:pPr>
      <w:r w:rsidRPr="004D2D2A">
        <w:rPr>
          <w:rFonts w:hint="eastAsia"/>
          <w:i/>
        </w:rPr>
        <w:t>RLD</w:t>
      </w:r>
      <w:r w:rsidRPr="004D2D2A">
        <w:rPr>
          <w:rFonts w:hint="eastAsia"/>
        </w:rPr>
        <w:t>——规划堤防总长度，</w:t>
      </w:r>
      <w:r w:rsidRPr="004D2D2A">
        <w:rPr>
          <w:rFonts w:hint="eastAsia"/>
        </w:rPr>
        <w:t>km</w:t>
      </w:r>
      <w:r w:rsidRPr="004D2D2A">
        <w:rPr>
          <w:rFonts w:hint="eastAsia"/>
        </w:rPr>
        <w:t>。</w:t>
      </w:r>
    </w:p>
    <w:p w:rsidR="00811170" w:rsidRPr="004D2D2A" w:rsidRDefault="00625227">
      <w:pPr>
        <w:pStyle w:val="affffffff9"/>
      </w:pPr>
      <w:r w:rsidRPr="004D2D2A">
        <w:rPr>
          <w:rFonts w:hint="eastAsia"/>
        </w:rPr>
        <w:t>防洪达标率计分标准见表</w:t>
      </w:r>
      <w:r w:rsidRPr="004D2D2A">
        <w:rPr>
          <w:rFonts w:hint="eastAsia"/>
        </w:rPr>
        <w:t>2</w:t>
      </w:r>
      <w:r w:rsidRPr="004D2D2A">
        <w:rPr>
          <w:rFonts w:hint="eastAsia"/>
        </w:rPr>
        <w:t>，计分时采用分段线性内插。</w:t>
      </w:r>
    </w:p>
    <w:p w:rsidR="00811170" w:rsidRPr="004D2D2A" w:rsidRDefault="00625227">
      <w:pPr>
        <w:pStyle w:val="aff2"/>
        <w:spacing w:before="156" w:after="156"/>
      </w:pPr>
      <w:r w:rsidRPr="004D2D2A">
        <w:rPr>
          <w:rFonts w:hint="eastAsia"/>
        </w:rPr>
        <w:t>防洪达标率计分标准表</w:t>
      </w:r>
    </w:p>
    <w:tbl>
      <w:tblPr>
        <w:tblStyle w:val="affff1"/>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0"/>
        <w:gridCol w:w="3131"/>
        <w:gridCol w:w="3123"/>
      </w:tblGrid>
      <w:tr w:rsidR="004D2D2A" w:rsidRPr="004D2D2A">
        <w:trPr>
          <w:tblHeader/>
          <w:jc w:val="center"/>
        </w:trPr>
        <w:tc>
          <w:tcPr>
            <w:tcW w:w="1664" w:type="pct"/>
            <w:tcBorders>
              <w:top w:val="single" w:sz="8" w:space="0" w:color="auto"/>
              <w:bottom w:val="single" w:sz="8" w:space="0" w:color="auto"/>
            </w:tcBorders>
            <w:shd w:val="clear" w:color="auto" w:fill="auto"/>
            <w:vAlign w:val="center"/>
          </w:tcPr>
          <w:p w:rsidR="00811170" w:rsidRPr="004D2D2A" w:rsidRDefault="00625227">
            <w:pPr>
              <w:pStyle w:val="afffffffff2"/>
            </w:pPr>
            <w:r w:rsidRPr="004D2D2A">
              <w:rPr>
                <w:rFonts w:hint="eastAsia"/>
              </w:rPr>
              <w:t>防洪达标率（</w:t>
            </w:r>
            <w:r w:rsidRPr="004D2D2A">
              <w:rPr>
                <w:rFonts w:hint="eastAsia"/>
              </w:rPr>
              <w:t>%</w:t>
            </w:r>
            <w:r w:rsidRPr="004D2D2A">
              <w:rPr>
                <w:rFonts w:hint="eastAsia"/>
              </w:rPr>
              <w:t>）</w:t>
            </w:r>
          </w:p>
        </w:tc>
        <w:tc>
          <w:tcPr>
            <w:tcW w:w="1670" w:type="pct"/>
            <w:tcBorders>
              <w:top w:val="single" w:sz="8" w:space="0" w:color="auto"/>
              <w:bottom w:val="single" w:sz="8" w:space="0" w:color="auto"/>
            </w:tcBorders>
            <w:shd w:val="clear" w:color="auto" w:fill="auto"/>
            <w:vAlign w:val="center"/>
          </w:tcPr>
          <w:p w:rsidR="00811170" w:rsidRPr="004D2D2A" w:rsidRDefault="00625227">
            <w:pPr>
              <w:pStyle w:val="afffffffff2"/>
            </w:pPr>
            <w:r w:rsidRPr="004D2D2A">
              <w:rPr>
                <w:rFonts w:hint="eastAsia"/>
              </w:rPr>
              <w:t>[0,75</w:t>
            </w:r>
            <w:r w:rsidRPr="004D2D2A">
              <w:rPr>
                <w:rFonts w:hint="eastAsia"/>
              </w:rPr>
              <w:t>）</w:t>
            </w:r>
          </w:p>
        </w:tc>
        <w:tc>
          <w:tcPr>
            <w:tcW w:w="1666" w:type="pct"/>
            <w:tcBorders>
              <w:top w:val="single" w:sz="8" w:space="0" w:color="auto"/>
              <w:bottom w:val="single" w:sz="8" w:space="0" w:color="auto"/>
            </w:tcBorders>
            <w:shd w:val="clear" w:color="auto" w:fill="auto"/>
            <w:vAlign w:val="center"/>
          </w:tcPr>
          <w:p w:rsidR="00811170" w:rsidRPr="004D2D2A" w:rsidRDefault="00625227">
            <w:pPr>
              <w:pStyle w:val="afffffffff2"/>
            </w:pPr>
            <w:r w:rsidRPr="004D2D2A">
              <w:rPr>
                <w:rFonts w:hint="eastAsia"/>
              </w:rPr>
              <w:t>[75,100]</w:t>
            </w:r>
          </w:p>
        </w:tc>
      </w:tr>
      <w:tr w:rsidR="004D2D2A" w:rsidRPr="004D2D2A">
        <w:trPr>
          <w:jc w:val="center"/>
        </w:trPr>
        <w:tc>
          <w:tcPr>
            <w:tcW w:w="1664" w:type="pct"/>
            <w:tcBorders>
              <w:top w:val="single" w:sz="8" w:space="0" w:color="auto"/>
              <w:bottom w:val="single" w:sz="8" w:space="0" w:color="auto"/>
            </w:tcBorders>
            <w:shd w:val="clear" w:color="auto" w:fill="auto"/>
            <w:vAlign w:val="center"/>
          </w:tcPr>
          <w:p w:rsidR="00811170" w:rsidRPr="004D2D2A" w:rsidRDefault="00625227">
            <w:pPr>
              <w:pStyle w:val="afffffffff2"/>
            </w:pPr>
            <w:r w:rsidRPr="004D2D2A">
              <w:rPr>
                <w:rFonts w:hint="eastAsia"/>
              </w:rPr>
              <w:t>计分</w:t>
            </w:r>
          </w:p>
        </w:tc>
        <w:tc>
          <w:tcPr>
            <w:tcW w:w="1670" w:type="pct"/>
            <w:tcBorders>
              <w:top w:val="single" w:sz="8" w:space="0" w:color="auto"/>
              <w:bottom w:val="single" w:sz="8" w:space="0" w:color="auto"/>
            </w:tcBorders>
            <w:shd w:val="clear" w:color="auto" w:fill="auto"/>
            <w:vAlign w:val="center"/>
          </w:tcPr>
          <w:p w:rsidR="00811170" w:rsidRPr="004D2D2A" w:rsidRDefault="00625227">
            <w:pPr>
              <w:pStyle w:val="afffffffff2"/>
            </w:pPr>
            <w:r w:rsidRPr="004D2D2A">
              <w:rPr>
                <w:rFonts w:hint="eastAsia"/>
              </w:rPr>
              <w:t>0</w:t>
            </w:r>
          </w:p>
        </w:tc>
        <w:tc>
          <w:tcPr>
            <w:tcW w:w="1666" w:type="pct"/>
            <w:tcBorders>
              <w:top w:val="single" w:sz="8" w:space="0" w:color="auto"/>
              <w:bottom w:val="single" w:sz="8" w:space="0" w:color="auto"/>
            </w:tcBorders>
            <w:shd w:val="clear" w:color="auto" w:fill="auto"/>
            <w:vAlign w:val="center"/>
          </w:tcPr>
          <w:p w:rsidR="00811170" w:rsidRPr="004D2D2A" w:rsidRDefault="00625227">
            <w:pPr>
              <w:pStyle w:val="afffffffff2"/>
            </w:pPr>
            <w:r w:rsidRPr="004D2D2A">
              <w:rPr>
                <w:rFonts w:hint="eastAsia"/>
              </w:rPr>
              <w:t xml:space="preserve"> [0,10]</w:t>
            </w:r>
          </w:p>
        </w:tc>
      </w:tr>
    </w:tbl>
    <w:p w:rsidR="00811170" w:rsidRPr="004D2D2A" w:rsidRDefault="00625227">
      <w:pPr>
        <w:pStyle w:val="affe"/>
        <w:spacing w:before="156" w:after="156"/>
        <w:ind w:left="0"/>
      </w:pPr>
      <w:bookmarkStart w:id="64" w:name="_Toc187395686"/>
      <w:r w:rsidRPr="004D2D2A">
        <w:rPr>
          <w:rFonts w:hint="eastAsia"/>
        </w:rPr>
        <w:t>排涝达标率</w:t>
      </w:r>
      <w:bookmarkEnd w:id="64"/>
    </w:p>
    <w:p w:rsidR="00811170" w:rsidRPr="004D2D2A" w:rsidRDefault="00625227">
      <w:pPr>
        <w:pStyle w:val="affffffff9"/>
      </w:pPr>
      <w:r w:rsidRPr="004D2D2A">
        <w:rPr>
          <w:rFonts w:hint="eastAsia"/>
        </w:rPr>
        <w:t>排涝达标率按公式</w:t>
      </w:r>
      <w:r w:rsidRPr="004D2D2A">
        <w:rPr>
          <w:rFonts w:hint="eastAsia"/>
        </w:rPr>
        <w:t>（</w:t>
      </w:r>
      <w:r w:rsidRPr="004D2D2A">
        <w:rPr>
          <w:rFonts w:hint="eastAsia"/>
        </w:rPr>
        <w:t>2</w:t>
      </w:r>
      <w:r w:rsidRPr="004D2D2A">
        <w:rPr>
          <w:rFonts w:hint="eastAsia"/>
        </w:rPr>
        <w:t>）</w:t>
      </w:r>
      <w:r w:rsidRPr="004D2D2A">
        <w:rPr>
          <w:rFonts w:hint="eastAsia"/>
        </w:rPr>
        <w:t>计算。治涝标准应符合</w:t>
      </w:r>
      <w:r w:rsidRPr="004D2D2A">
        <w:rPr>
          <w:rFonts w:hint="eastAsia"/>
        </w:rPr>
        <w:t>SL723</w:t>
      </w:r>
      <w:r w:rsidRPr="004D2D2A">
        <w:rPr>
          <w:rFonts w:hint="eastAsia"/>
        </w:rPr>
        <w:t>相关规定。</w:t>
      </w:r>
    </w:p>
    <w:p w:rsidR="00811170" w:rsidRPr="004D2D2A" w:rsidRDefault="00625227">
      <w:pPr>
        <w:pStyle w:val="affffffa"/>
      </w:pPr>
      <w:r w:rsidRPr="004D2D2A">
        <w:tab/>
      </w:r>
      <m:oMath>
        <m:r>
          <w:rPr>
            <w:rFonts w:ascii="Cambria Math" w:hAnsi="Cambria Math"/>
          </w:rPr>
          <m:t>WDI</m:t>
        </m:r>
        <m:r>
          <m:rPr>
            <m:sty m:val="p"/>
          </m:rPr>
          <w:rPr>
            <w:rFonts w:ascii="Cambria Math" w:hAnsi="Cambria Math"/>
          </w:rPr>
          <m:t>=</m:t>
        </m:r>
        <m:f>
          <m:fPr>
            <m:ctrlPr>
              <w:rPr>
                <w:rFonts w:ascii="Cambria Math" w:hAnsi="Cambria Math"/>
              </w:rPr>
            </m:ctrlPr>
          </m:fPr>
          <m:num>
            <m:r>
              <w:rPr>
                <w:rFonts w:ascii="Cambria Math" w:hAnsi="Cambria Math"/>
              </w:rPr>
              <m:t>SCL</m:t>
            </m:r>
          </m:num>
          <m:den>
            <m:r>
              <w:rPr>
                <w:rFonts w:ascii="Cambria Math" w:hAnsi="Cambria Math"/>
              </w:rPr>
              <m:t>TCL</m:t>
            </m:r>
          </m:den>
        </m:f>
      </m:oMath>
      <w:r w:rsidRPr="004D2D2A">
        <w:rPr>
          <w:rFonts w:hint="eastAsia"/>
        </w:rPr>
        <w:t>×</w:t>
      </w:r>
      <w:r w:rsidRPr="004D2D2A">
        <w:rPr>
          <w:rFonts w:hint="eastAsia"/>
        </w:rPr>
        <w:t>100</w:t>
      </w:r>
      <w:r w:rsidRPr="004D2D2A">
        <w:rPr>
          <w:rFonts w:ascii="微软雅黑" w:eastAsia="微软雅黑" w:hAnsi="微软雅黑"/>
        </w:rPr>
        <w:tab/>
      </w:r>
      <w:r w:rsidRPr="004D2D2A">
        <w:t>(</w:t>
      </w:r>
      <w:r w:rsidRPr="004D2D2A">
        <w:rPr>
          <w:rFonts w:hint="eastAsia"/>
        </w:rPr>
        <w:t>2</w:t>
      </w:r>
      <w:r w:rsidRPr="004D2D2A">
        <w:t>)</w:t>
      </w:r>
    </w:p>
    <w:p w:rsidR="00811170" w:rsidRPr="004D2D2A" w:rsidRDefault="00625227">
      <w:pPr>
        <w:pStyle w:val="affffe"/>
        <w:ind w:firstLine="420"/>
      </w:pPr>
      <w:r w:rsidRPr="004D2D2A">
        <w:rPr>
          <w:rFonts w:hint="eastAsia"/>
        </w:rPr>
        <w:t>式中：</w:t>
      </w:r>
    </w:p>
    <w:p w:rsidR="00811170" w:rsidRPr="004D2D2A" w:rsidRDefault="00625227">
      <w:pPr>
        <w:pStyle w:val="affffe"/>
        <w:ind w:firstLine="420"/>
      </w:pPr>
      <w:r w:rsidRPr="004D2D2A">
        <w:rPr>
          <w:rFonts w:hint="eastAsia"/>
          <w:i/>
        </w:rPr>
        <w:t>WDI</w:t>
      </w:r>
      <w:r w:rsidRPr="004D2D2A">
        <w:rPr>
          <w:rFonts w:hint="eastAsia"/>
        </w:rPr>
        <w:t>——排涝达标率，</w:t>
      </w:r>
      <w:r w:rsidRPr="004D2D2A">
        <w:rPr>
          <w:rFonts w:hint="eastAsia"/>
        </w:rPr>
        <w:t>%</w:t>
      </w:r>
      <w:r w:rsidRPr="004D2D2A">
        <w:rPr>
          <w:rFonts w:hint="eastAsia"/>
        </w:rPr>
        <w:t>；</w:t>
      </w:r>
    </w:p>
    <w:p w:rsidR="00811170" w:rsidRPr="004D2D2A" w:rsidRDefault="00625227">
      <w:pPr>
        <w:pStyle w:val="affffe"/>
        <w:ind w:firstLine="420"/>
      </w:pPr>
      <w:r w:rsidRPr="004D2D2A">
        <w:rPr>
          <w:rFonts w:hint="eastAsia"/>
          <w:i/>
        </w:rPr>
        <w:t>SCL</w:t>
      </w:r>
      <w:r w:rsidRPr="004D2D2A">
        <w:rPr>
          <w:rFonts w:hint="eastAsia"/>
        </w:rPr>
        <w:t>——达到排涝标准的涝区面积，</w:t>
      </w:r>
      <w:r w:rsidRPr="004D2D2A">
        <w:rPr>
          <w:rFonts w:hint="eastAsia"/>
        </w:rPr>
        <w:t>km</w:t>
      </w:r>
      <w:r w:rsidRPr="004D2D2A">
        <w:rPr>
          <w:rFonts w:hint="eastAsia"/>
          <w:vertAlign w:val="superscript"/>
        </w:rPr>
        <w:t>2</w:t>
      </w:r>
      <w:r w:rsidRPr="004D2D2A">
        <w:rPr>
          <w:rFonts w:hint="eastAsia"/>
        </w:rPr>
        <w:t>；</w:t>
      </w:r>
    </w:p>
    <w:p w:rsidR="00811170" w:rsidRPr="004D2D2A" w:rsidRDefault="00625227">
      <w:pPr>
        <w:pStyle w:val="affffe"/>
        <w:ind w:firstLine="420"/>
      </w:pPr>
      <w:r w:rsidRPr="004D2D2A">
        <w:rPr>
          <w:rFonts w:hint="eastAsia"/>
          <w:i/>
        </w:rPr>
        <w:t>TCL</w:t>
      </w:r>
      <w:r w:rsidRPr="004D2D2A">
        <w:rPr>
          <w:rFonts w:hint="eastAsia"/>
        </w:rPr>
        <w:t>——有治涝任务的涝区面积，</w:t>
      </w:r>
      <w:r w:rsidRPr="004D2D2A">
        <w:rPr>
          <w:rFonts w:hint="eastAsia"/>
        </w:rPr>
        <w:t>km</w:t>
      </w:r>
      <w:r w:rsidRPr="004D2D2A">
        <w:rPr>
          <w:rFonts w:hint="eastAsia"/>
          <w:vertAlign w:val="superscript"/>
        </w:rPr>
        <w:t>2</w:t>
      </w:r>
      <w:r w:rsidRPr="004D2D2A">
        <w:rPr>
          <w:rFonts w:hint="eastAsia"/>
        </w:rPr>
        <w:t>。</w:t>
      </w:r>
    </w:p>
    <w:p w:rsidR="00811170" w:rsidRPr="004D2D2A" w:rsidRDefault="00625227">
      <w:pPr>
        <w:pStyle w:val="affffffff9"/>
      </w:pPr>
      <w:r w:rsidRPr="004D2D2A">
        <w:rPr>
          <w:rFonts w:hint="eastAsia"/>
        </w:rPr>
        <w:t>排涝达标率计分标准见表</w:t>
      </w:r>
      <w:r w:rsidRPr="004D2D2A">
        <w:rPr>
          <w:rFonts w:hint="eastAsia"/>
        </w:rPr>
        <w:t>3</w:t>
      </w:r>
      <w:r w:rsidRPr="004D2D2A">
        <w:rPr>
          <w:rFonts w:hint="eastAsia"/>
        </w:rPr>
        <w:t>，计分时采用分段线性内插。</w:t>
      </w:r>
    </w:p>
    <w:p w:rsidR="00811170" w:rsidRPr="004D2D2A" w:rsidRDefault="00625227">
      <w:pPr>
        <w:pStyle w:val="aff2"/>
        <w:spacing w:before="156" w:after="156"/>
      </w:pPr>
      <w:r w:rsidRPr="004D2D2A">
        <w:rPr>
          <w:rFonts w:hint="eastAsia"/>
        </w:rPr>
        <w:t>排涝达标率计分标准表</w:t>
      </w:r>
    </w:p>
    <w:tbl>
      <w:tblPr>
        <w:tblStyle w:val="affff1"/>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0"/>
        <w:gridCol w:w="3131"/>
        <w:gridCol w:w="3123"/>
      </w:tblGrid>
      <w:tr w:rsidR="004D2D2A" w:rsidRPr="004D2D2A">
        <w:trPr>
          <w:tblHeader/>
          <w:jc w:val="center"/>
        </w:trPr>
        <w:tc>
          <w:tcPr>
            <w:tcW w:w="1664" w:type="pct"/>
            <w:tcBorders>
              <w:top w:val="single" w:sz="8" w:space="0" w:color="auto"/>
              <w:bottom w:val="single" w:sz="8" w:space="0" w:color="auto"/>
            </w:tcBorders>
            <w:shd w:val="clear" w:color="auto" w:fill="auto"/>
            <w:vAlign w:val="center"/>
          </w:tcPr>
          <w:p w:rsidR="00811170" w:rsidRPr="004D2D2A" w:rsidRDefault="00625227">
            <w:pPr>
              <w:pStyle w:val="afffffffff2"/>
            </w:pPr>
            <w:r w:rsidRPr="004D2D2A">
              <w:rPr>
                <w:rFonts w:hint="eastAsia"/>
              </w:rPr>
              <w:t>排涝达标率（</w:t>
            </w:r>
            <w:r w:rsidRPr="004D2D2A">
              <w:rPr>
                <w:rFonts w:hint="eastAsia"/>
              </w:rPr>
              <w:t>%</w:t>
            </w:r>
            <w:r w:rsidRPr="004D2D2A">
              <w:rPr>
                <w:rFonts w:hint="eastAsia"/>
              </w:rPr>
              <w:t>）</w:t>
            </w:r>
          </w:p>
        </w:tc>
        <w:tc>
          <w:tcPr>
            <w:tcW w:w="1670" w:type="pct"/>
            <w:tcBorders>
              <w:top w:val="single" w:sz="8" w:space="0" w:color="auto"/>
              <w:bottom w:val="single" w:sz="8" w:space="0" w:color="auto"/>
            </w:tcBorders>
            <w:shd w:val="clear" w:color="auto" w:fill="auto"/>
            <w:vAlign w:val="center"/>
          </w:tcPr>
          <w:p w:rsidR="00811170" w:rsidRPr="004D2D2A" w:rsidRDefault="00625227">
            <w:pPr>
              <w:pStyle w:val="afffffffff2"/>
            </w:pPr>
            <w:r w:rsidRPr="004D2D2A">
              <w:rPr>
                <w:rFonts w:hint="eastAsia"/>
              </w:rPr>
              <w:t>[0,75</w:t>
            </w:r>
            <w:r w:rsidRPr="004D2D2A">
              <w:rPr>
                <w:rFonts w:hint="eastAsia"/>
              </w:rPr>
              <w:t>）</w:t>
            </w:r>
          </w:p>
        </w:tc>
        <w:tc>
          <w:tcPr>
            <w:tcW w:w="1666" w:type="pct"/>
            <w:tcBorders>
              <w:top w:val="single" w:sz="8" w:space="0" w:color="auto"/>
              <w:bottom w:val="single" w:sz="8" w:space="0" w:color="auto"/>
            </w:tcBorders>
            <w:shd w:val="clear" w:color="auto" w:fill="auto"/>
            <w:vAlign w:val="center"/>
          </w:tcPr>
          <w:p w:rsidR="00811170" w:rsidRPr="004D2D2A" w:rsidRDefault="00625227">
            <w:pPr>
              <w:pStyle w:val="afffffffff2"/>
            </w:pPr>
            <w:r w:rsidRPr="004D2D2A">
              <w:rPr>
                <w:rFonts w:hint="eastAsia"/>
              </w:rPr>
              <w:t xml:space="preserve"> [75,100]</w:t>
            </w:r>
          </w:p>
        </w:tc>
      </w:tr>
      <w:tr w:rsidR="004D2D2A" w:rsidRPr="004D2D2A">
        <w:trPr>
          <w:jc w:val="center"/>
        </w:trPr>
        <w:tc>
          <w:tcPr>
            <w:tcW w:w="1664" w:type="pct"/>
            <w:tcBorders>
              <w:top w:val="single" w:sz="8" w:space="0" w:color="auto"/>
            </w:tcBorders>
            <w:shd w:val="clear" w:color="auto" w:fill="auto"/>
            <w:vAlign w:val="center"/>
          </w:tcPr>
          <w:p w:rsidR="00811170" w:rsidRPr="004D2D2A" w:rsidRDefault="00625227">
            <w:pPr>
              <w:pStyle w:val="afffffffff2"/>
            </w:pPr>
            <w:r w:rsidRPr="004D2D2A">
              <w:rPr>
                <w:rFonts w:hint="eastAsia"/>
              </w:rPr>
              <w:t>计分</w:t>
            </w:r>
          </w:p>
        </w:tc>
        <w:tc>
          <w:tcPr>
            <w:tcW w:w="1670" w:type="pct"/>
            <w:tcBorders>
              <w:top w:val="single" w:sz="8" w:space="0" w:color="auto"/>
            </w:tcBorders>
            <w:shd w:val="clear" w:color="auto" w:fill="auto"/>
            <w:vAlign w:val="center"/>
          </w:tcPr>
          <w:p w:rsidR="00811170" w:rsidRPr="004D2D2A" w:rsidRDefault="00625227">
            <w:pPr>
              <w:pStyle w:val="afffffffff2"/>
            </w:pPr>
            <w:r w:rsidRPr="004D2D2A">
              <w:rPr>
                <w:rFonts w:hint="eastAsia"/>
              </w:rPr>
              <w:t>0</w:t>
            </w:r>
          </w:p>
        </w:tc>
        <w:tc>
          <w:tcPr>
            <w:tcW w:w="1666" w:type="pct"/>
            <w:tcBorders>
              <w:top w:val="single" w:sz="8" w:space="0" w:color="auto"/>
            </w:tcBorders>
            <w:shd w:val="clear" w:color="auto" w:fill="auto"/>
            <w:vAlign w:val="center"/>
          </w:tcPr>
          <w:p w:rsidR="00811170" w:rsidRPr="004D2D2A" w:rsidRDefault="00625227">
            <w:pPr>
              <w:pStyle w:val="afffffffff2"/>
            </w:pPr>
            <w:r w:rsidRPr="004D2D2A">
              <w:rPr>
                <w:rFonts w:hint="eastAsia"/>
              </w:rPr>
              <w:t>[0,5]</w:t>
            </w:r>
          </w:p>
        </w:tc>
      </w:tr>
    </w:tbl>
    <w:p w:rsidR="00811170" w:rsidRPr="004D2D2A" w:rsidRDefault="00625227">
      <w:pPr>
        <w:pStyle w:val="affe"/>
        <w:spacing w:before="156" w:after="156"/>
        <w:ind w:left="0"/>
      </w:pPr>
      <w:bookmarkStart w:id="65" w:name="_Toc187395687"/>
      <w:r w:rsidRPr="004D2D2A">
        <w:rPr>
          <w:rFonts w:hint="eastAsia"/>
        </w:rPr>
        <w:t>岸线自然状况</w:t>
      </w:r>
      <w:bookmarkEnd w:id="65"/>
    </w:p>
    <w:p w:rsidR="00811170" w:rsidRPr="004D2D2A" w:rsidRDefault="00625227">
      <w:pPr>
        <w:pStyle w:val="affffffff9"/>
      </w:pPr>
      <w:r w:rsidRPr="004D2D2A">
        <w:rPr>
          <w:rFonts w:hint="eastAsia"/>
        </w:rPr>
        <w:t>岸线自然</w:t>
      </w:r>
      <w:proofErr w:type="gramStart"/>
      <w:r w:rsidRPr="004D2D2A">
        <w:rPr>
          <w:rFonts w:hint="eastAsia"/>
        </w:rPr>
        <w:t>状况赋分标准</w:t>
      </w:r>
      <w:proofErr w:type="gramEnd"/>
      <w:r w:rsidRPr="004D2D2A">
        <w:rPr>
          <w:rFonts w:hint="eastAsia"/>
        </w:rPr>
        <w:t>按照</w:t>
      </w:r>
      <w:r w:rsidRPr="004D2D2A">
        <w:rPr>
          <w:rFonts w:hint="eastAsia"/>
        </w:rPr>
        <w:t>DB43/T 3078-2024</w:t>
      </w:r>
      <w:r w:rsidRPr="004D2D2A">
        <w:rPr>
          <w:rFonts w:hint="eastAsia"/>
        </w:rPr>
        <w:t>的</w:t>
      </w:r>
      <w:r w:rsidRPr="004D2D2A">
        <w:rPr>
          <w:rFonts w:hint="eastAsia"/>
        </w:rPr>
        <w:t>6.3.1</w:t>
      </w:r>
      <w:r w:rsidRPr="004D2D2A">
        <w:rPr>
          <w:rFonts w:hint="eastAsia"/>
        </w:rPr>
        <w:t>～</w:t>
      </w:r>
      <w:r w:rsidRPr="004D2D2A">
        <w:rPr>
          <w:rFonts w:hint="eastAsia"/>
        </w:rPr>
        <w:t>6.3.3</w:t>
      </w:r>
      <w:r w:rsidRPr="004D2D2A">
        <w:rPr>
          <w:rFonts w:hint="eastAsia"/>
        </w:rPr>
        <w:t>执行，</w:t>
      </w:r>
    </w:p>
    <w:p w:rsidR="00811170" w:rsidRPr="004D2D2A" w:rsidRDefault="00625227">
      <w:pPr>
        <w:pStyle w:val="affffffff9"/>
      </w:pPr>
      <w:r w:rsidRPr="004D2D2A">
        <w:rPr>
          <w:rFonts w:hint="eastAsia"/>
        </w:rPr>
        <w:t>岸线自然状况计分按照公式</w:t>
      </w:r>
      <w:r w:rsidRPr="004D2D2A">
        <w:rPr>
          <w:rFonts w:hint="eastAsia"/>
        </w:rPr>
        <w:t>（</w:t>
      </w:r>
      <w:r w:rsidRPr="004D2D2A">
        <w:rPr>
          <w:rFonts w:hint="eastAsia"/>
        </w:rPr>
        <w:t>3</w:t>
      </w:r>
      <w:r w:rsidRPr="004D2D2A">
        <w:rPr>
          <w:rFonts w:hint="eastAsia"/>
        </w:rPr>
        <w:t>）计算。</w:t>
      </w:r>
    </w:p>
    <w:p w:rsidR="00811170" w:rsidRPr="004D2D2A" w:rsidRDefault="00625227">
      <w:pPr>
        <w:pStyle w:val="affffffa"/>
      </w:pPr>
      <w:r w:rsidRPr="004D2D2A">
        <w:tab/>
      </w:r>
      <m:oMath>
        <m:r>
          <w:rPr>
            <w:rFonts w:ascii="Cambria Math" w:hAnsi="Cambria Math"/>
          </w:rPr>
          <m:t>AX</m:t>
        </m:r>
        <m:r>
          <w:rPr>
            <w:rFonts w:ascii="Cambria Math" w:hAnsi="Cambria Math"/>
          </w:rPr>
          <m:t>=</m:t>
        </m:r>
        <m:r>
          <w:rPr>
            <w:rFonts w:ascii="Cambria Math" w:hAnsi="Cambria Math"/>
          </w:rPr>
          <m:t>AXF</m:t>
        </m:r>
        <m:r>
          <w:rPr>
            <w:rFonts w:ascii="Cambria Math" w:hAnsi="Cambria Math"/>
          </w:rPr>
          <m:t>×0.06</m:t>
        </m:r>
      </m:oMath>
      <w:r w:rsidRPr="004D2D2A">
        <w:rPr>
          <w:rFonts w:ascii="微软雅黑" w:eastAsia="微软雅黑" w:hAnsi="微软雅黑"/>
        </w:rPr>
        <w:tab/>
      </w:r>
      <w:r w:rsidRPr="004D2D2A">
        <w:t>(</w:t>
      </w:r>
      <w:r w:rsidRPr="004D2D2A">
        <w:rPr>
          <w:rFonts w:hint="eastAsia"/>
        </w:rPr>
        <w:t>3</w:t>
      </w:r>
      <w:r w:rsidRPr="004D2D2A">
        <w:t>)</w:t>
      </w:r>
    </w:p>
    <w:p w:rsidR="00811170" w:rsidRPr="004D2D2A" w:rsidRDefault="00625227">
      <w:pPr>
        <w:pStyle w:val="affffd"/>
        <w:ind w:firstLine="420"/>
      </w:pPr>
      <w:r w:rsidRPr="004D2D2A">
        <w:rPr>
          <w:rFonts w:hint="eastAsia"/>
        </w:rPr>
        <w:t>式中：</w:t>
      </w:r>
    </w:p>
    <w:p w:rsidR="00811170" w:rsidRPr="004D2D2A" w:rsidRDefault="00625227">
      <w:pPr>
        <w:pStyle w:val="affffe"/>
        <w:ind w:firstLine="420"/>
      </w:pPr>
      <w:r w:rsidRPr="004D2D2A">
        <w:rPr>
          <w:rFonts w:hint="eastAsia"/>
          <w:i/>
        </w:rPr>
        <w:t>AX</w:t>
      </w:r>
      <w:r w:rsidRPr="004D2D2A">
        <w:rPr>
          <w:rFonts w:hint="eastAsia"/>
        </w:rPr>
        <w:t>——岸线自然状况计分值；</w:t>
      </w:r>
    </w:p>
    <w:p w:rsidR="00811170" w:rsidRPr="004D2D2A" w:rsidRDefault="00625227">
      <w:pPr>
        <w:pStyle w:val="affffe"/>
        <w:ind w:firstLine="420"/>
      </w:pPr>
      <w:r w:rsidRPr="004D2D2A">
        <w:rPr>
          <w:rFonts w:hint="eastAsia"/>
          <w:i/>
        </w:rPr>
        <w:t>AXF</w:t>
      </w:r>
      <w:r w:rsidRPr="004D2D2A">
        <w:rPr>
          <w:rFonts w:hint="eastAsia"/>
        </w:rPr>
        <w:t>——岸线自然状况赋分值。</w:t>
      </w:r>
    </w:p>
    <w:p w:rsidR="00811170" w:rsidRPr="004D2D2A" w:rsidRDefault="00625227">
      <w:pPr>
        <w:pStyle w:val="affe"/>
        <w:spacing w:before="156" w:after="156"/>
        <w:ind w:left="0"/>
      </w:pPr>
      <w:bookmarkStart w:id="66" w:name="_Toc187395688"/>
      <w:r w:rsidRPr="004D2D2A">
        <w:rPr>
          <w:rFonts w:hint="eastAsia"/>
        </w:rPr>
        <w:t>生态流量</w:t>
      </w:r>
      <w:r w:rsidRPr="004D2D2A">
        <w:rPr>
          <w:rFonts w:hint="eastAsia"/>
        </w:rPr>
        <w:t>/</w:t>
      </w:r>
      <w:r w:rsidRPr="004D2D2A">
        <w:rPr>
          <w:rFonts w:hint="eastAsia"/>
        </w:rPr>
        <w:t>生态水位满足程度</w:t>
      </w:r>
      <w:bookmarkEnd w:id="66"/>
    </w:p>
    <w:p w:rsidR="00811170" w:rsidRPr="004D2D2A" w:rsidRDefault="00625227">
      <w:pPr>
        <w:pStyle w:val="affffffff9"/>
      </w:pPr>
      <w:r w:rsidRPr="004D2D2A">
        <w:rPr>
          <w:rFonts w:hint="eastAsia"/>
        </w:rPr>
        <w:t>生态流量</w:t>
      </w:r>
      <w:r w:rsidRPr="004D2D2A">
        <w:rPr>
          <w:rFonts w:hint="eastAsia"/>
        </w:rPr>
        <w:t>/</w:t>
      </w:r>
      <w:r w:rsidRPr="004D2D2A">
        <w:rPr>
          <w:rFonts w:hint="eastAsia"/>
        </w:rPr>
        <w:t>生态水位应选择水行政主管部门已公布的数值，或者有关规划、文件等确定的数值，未批复生态流量</w:t>
      </w:r>
      <w:r w:rsidRPr="004D2D2A">
        <w:rPr>
          <w:rFonts w:hint="eastAsia"/>
        </w:rPr>
        <w:t>/</w:t>
      </w:r>
      <w:r w:rsidRPr="004D2D2A">
        <w:rPr>
          <w:rFonts w:hint="eastAsia"/>
        </w:rPr>
        <w:t>生态水位保障目标的，按照</w:t>
      </w:r>
      <w:r w:rsidRPr="004D2D2A">
        <w:rPr>
          <w:rFonts w:hint="eastAsia"/>
        </w:rPr>
        <w:t>SL/T712</w:t>
      </w:r>
      <w:r w:rsidRPr="004D2D2A">
        <w:rPr>
          <w:rFonts w:hint="eastAsia"/>
        </w:rPr>
        <w:t>计算目标值。</w:t>
      </w:r>
    </w:p>
    <w:p w:rsidR="00811170" w:rsidRPr="004D2D2A" w:rsidRDefault="00625227">
      <w:pPr>
        <w:pStyle w:val="affffffff9"/>
      </w:pPr>
      <w:r w:rsidRPr="004D2D2A">
        <w:rPr>
          <w:rFonts w:hint="eastAsia"/>
        </w:rPr>
        <w:lastRenderedPageBreak/>
        <w:t>生态流量</w:t>
      </w:r>
      <w:r w:rsidRPr="004D2D2A">
        <w:rPr>
          <w:rFonts w:hint="eastAsia"/>
        </w:rPr>
        <w:t>/</w:t>
      </w:r>
      <w:r w:rsidRPr="004D2D2A">
        <w:rPr>
          <w:rFonts w:hint="eastAsia"/>
        </w:rPr>
        <w:t>生态水位满足程度按照公式</w:t>
      </w:r>
      <w:r w:rsidRPr="004D2D2A">
        <w:rPr>
          <w:rFonts w:hint="eastAsia"/>
        </w:rPr>
        <w:t>（</w:t>
      </w:r>
      <w:r w:rsidRPr="004D2D2A">
        <w:rPr>
          <w:rFonts w:hint="eastAsia"/>
        </w:rPr>
        <w:t>4</w:t>
      </w:r>
      <w:r w:rsidRPr="004D2D2A">
        <w:rPr>
          <w:rFonts w:hint="eastAsia"/>
        </w:rPr>
        <w:t>）计算，计分标准见表</w:t>
      </w:r>
      <w:r w:rsidRPr="004D2D2A">
        <w:rPr>
          <w:rFonts w:hint="eastAsia"/>
        </w:rPr>
        <w:t>4</w:t>
      </w:r>
      <w:r w:rsidRPr="004D2D2A">
        <w:rPr>
          <w:rFonts w:hint="eastAsia"/>
        </w:rPr>
        <w:t>。</w:t>
      </w:r>
    </w:p>
    <w:p w:rsidR="00811170" w:rsidRPr="004D2D2A" w:rsidRDefault="00625227">
      <w:pPr>
        <w:pStyle w:val="affffffa"/>
      </w:pPr>
      <w:r w:rsidRPr="004D2D2A">
        <w:tab/>
      </w:r>
      <m:oMath>
        <m:r>
          <w:rPr>
            <w:rFonts w:ascii="Cambria Math" w:hAnsi="Cambria Math"/>
          </w:rPr>
          <m:t>EFS</m:t>
        </m:r>
        <m:r>
          <m:rPr>
            <m:sty m:val="p"/>
          </m:rP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m</m:t>
                </m:r>
              </m:sub>
            </m:sSub>
          </m:num>
          <m:den>
            <m:r>
              <w:rPr>
                <w:rFonts w:ascii="Cambria Math" w:hAnsi="Cambria Math"/>
              </w:rPr>
              <m:t>D</m:t>
            </m:r>
          </m:den>
        </m:f>
        <m:r>
          <w:rPr>
            <w:rFonts w:ascii="Cambria Math" w:hAnsi="Cambria Math"/>
          </w:rPr>
          <m:t>×</m:t>
        </m:r>
        <m:r>
          <m:rPr>
            <m:sty m:val="p"/>
          </m:rPr>
          <w:rPr>
            <w:rFonts w:ascii="Cambria Math" w:hAnsi="Cambria Math"/>
          </w:rPr>
          <m:t>100</m:t>
        </m:r>
      </m:oMath>
      <w:r w:rsidRPr="004D2D2A">
        <w:rPr>
          <w:rFonts w:ascii="微软雅黑" w:eastAsia="微软雅黑" w:hAnsi="微软雅黑"/>
        </w:rPr>
        <w:tab/>
      </w:r>
      <w:r w:rsidRPr="004D2D2A">
        <w:t>(</w:t>
      </w:r>
      <w:r w:rsidRPr="004D2D2A">
        <w:rPr>
          <w:rFonts w:hint="eastAsia"/>
        </w:rPr>
        <w:t>4</w:t>
      </w:r>
      <w:r w:rsidRPr="004D2D2A">
        <w:t>)</w:t>
      </w:r>
    </w:p>
    <w:p w:rsidR="00811170" w:rsidRPr="004D2D2A" w:rsidRDefault="00625227">
      <w:pPr>
        <w:pStyle w:val="affffd"/>
        <w:ind w:firstLine="420"/>
      </w:pPr>
      <w:r w:rsidRPr="004D2D2A">
        <w:rPr>
          <w:rFonts w:hint="eastAsia"/>
        </w:rPr>
        <w:t>式中：</w:t>
      </w:r>
    </w:p>
    <w:p w:rsidR="00811170" w:rsidRPr="004D2D2A" w:rsidRDefault="00625227">
      <w:pPr>
        <w:pStyle w:val="affffe"/>
        <w:ind w:firstLine="420"/>
      </w:pPr>
      <w:r w:rsidRPr="004D2D2A">
        <w:rPr>
          <w:rFonts w:hint="eastAsia"/>
          <w:i/>
        </w:rPr>
        <w:t>EFS</w:t>
      </w:r>
      <w:r w:rsidRPr="004D2D2A">
        <w:rPr>
          <w:rFonts w:hint="eastAsia"/>
        </w:rPr>
        <w:t>——生态流量</w:t>
      </w:r>
      <w:r w:rsidRPr="004D2D2A">
        <w:rPr>
          <w:rFonts w:hint="eastAsia"/>
        </w:rPr>
        <w:t>/</w:t>
      </w:r>
      <w:r w:rsidRPr="004D2D2A">
        <w:rPr>
          <w:rFonts w:hint="eastAsia"/>
        </w:rPr>
        <w:t>水位满足程度，</w:t>
      </w:r>
      <w:r w:rsidRPr="004D2D2A">
        <w:rPr>
          <w:rFonts w:hint="eastAsia"/>
        </w:rPr>
        <w:t>%</w:t>
      </w:r>
      <w:r w:rsidRPr="004D2D2A">
        <w:rPr>
          <w:rFonts w:hint="eastAsia"/>
        </w:rPr>
        <w:t>；</w:t>
      </w:r>
    </w:p>
    <w:p w:rsidR="00811170" w:rsidRPr="004D2D2A" w:rsidRDefault="00625227">
      <w:pPr>
        <w:pStyle w:val="affffe"/>
        <w:ind w:firstLine="420"/>
      </w:pPr>
      <w:proofErr w:type="spellStart"/>
      <w:r w:rsidRPr="004D2D2A">
        <w:rPr>
          <w:rFonts w:hint="eastAsia"/>
          <w:i/>
        </w:rPr>
        <w:t>D</w:t>
      </w:r>
      <w:r w:rsidRPr="004D2D2A">
        <w:rPr>
          <w:rFonts w:hint="eastAsia"/>
          <w:i/>
          <w:vertAlign w:val="subscript"/>
        </w:rPr>
        <w:t>m</w:t>
      </w:r>
      <w:proofErr w:type="spellEnd"/>
      <w:r w:rsidRPr="004D2D2A">
        <w:rPr>
          <w:rFonts w:hint="eastAsia"/>
        </w:rPr>
        <w:t>——评价期内满足生态流量</w:t>
      </w:r>
      <w:r w:rsidRPr="004D2D2A">
        <w:rPr>
          <w:rFonts w:hint="eastAsia"/>
        </w:rPr>
        <w:t>/</w:t>
      </w:r>
      <w:r w:rsidRPr="004D2D2A">
        <w:rPr>
          <w:rFonts w:hint="eastAsia"/>
        </w:rPr>
        <w:t>生态水位的总天数，天；</w:t>
      </w:r>
    </w:p>
    <w:p w:rsidR="00811170" w:rsidRPr="004D2D2A" w:rsidRDefault="00625227">
      <w:pPr>
        <w:pStyle w:val="affffe"/>
        <w:ind w:firstLine="420"/>
      </w:pPr>
      <w:r w:rsidRPr="004D2D2A">
        <w:rPr>
          <w:rFonts w:hint="eastAsia"/>
          <w:i/>
        </w:rPr>
        <w:t>D</w:t>
      </w:r>
      <w:r w:rsidRPr="004D2D2A">
        <w:rPr>
          <w:rFonts w:hint="eastAsia"/>
        </w:rPr>
        <w:t>——评价期总天数，天。</w:t>
      </w:r>
    </w:p>
    <w:p w:rsidR="00811170" w:rsidRPr="004D2D2A" w:rsidRDefault="00625227">
      <w:pPr>
        <w:pStyle w:val="aff2"/>
        <w:spacing w:before="156" w:after="156"/>
      </w:pPr>
      <w:r w:rsidRPr="004D2D2A">
        <w:rPr>
          <w:rFonts w:hint="eastAsia"/>
        </w:rPr>
        <w:t>生态流量</w:t>
      </w:r>
      <w:r w:rsidRPr="004D2D2A">
        <w:rPr>
          <w:rFonts w:hint="eastAsia"/>
        </w:rPr>
        <w:t>/</w:t>
      </w:r>
      <w:r w:rsidRPr="004D2D2A">
        <w:rPr>
          <w:rFonts w:hint="eastAsia"/>
        </w:rPr>
        <w:t>生态水位满足程度计分标准表</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0"/>
        <w:gridCol w:w="1738"/>
        <w:gridCol w:w="1739"/>
        <w:gridCol w:w="1738"/>
        <w:gridCol w:w="1739"/>
      </w:tblGrid>
      <w:tr w:rsidR="004D2D2A" w:rsidRPr="004D2D2A">
        <w:trPr>
          <w:tblHeader/>
          <w:jc w:val="center"/>
        </w:trPr>
        <w:tc>
          <w:tcPr>
            <w:tcW w:w="2420" w:type="dxa"/>
            <w:tcBorders>
              <w:top w:val="single" w:sz="8" w:space="0" w:color="auto"/>
              <w:bottom w:val="single" w:sz="8" w:space="0" w:color="auto"/>
            </w:tcBorders>
            <w:shd w:val="clear" w:color="auto" w:fill="auto"/>
            <w:vAlign w:val="center"/>
          </w:tcPr>
          <w:p w:rsidR="00811170" w:rsidRPr="004D2D2A" w:rsidRDefault="00625227">
            <w:pPr>
              <w:pStyle w:val="afffffffff2"/>
            </w:pPr>
            <w:r w:rsidRPr="004D2D2A">
              <w:rPr>
                <w:rFonts w:hint="eastAsia"/>
              </w:rPr>
              <w:t>生态流量</w:t>
            </w:r>
            <w:r w:rsidRPr="004D2D2A">
              <w:rPr>
                <w:rFonts w:hint="eastAsia"/>
              </w:rPr>
              <w:t>/</w:t>
            </w:r>
            <w:r w:rsidRPr="004D2D2A">
              <w:rPr>
                <w:rFonts w:hint="eastAsia"/>
              </w:rPr>
              <w:t>水位满足程度（</w:t>
            </w:r>
            <w:r w:rsidRPr="004D2D2A">
              <w:rPr>
                <w:rFonts w:hint="eastAsia"/>
              </w:rPr>
              <w:t>%</w:t>
            </w:r>
            <w:r w:rsidRPr="004D2D2A">
              <w:rPr>
                <w:rFonts w:hint="eastAsia"/>
              </w:rPr>
              <w:t>）</w:t>
            </w:r>
          </w:p>
        </w:tc>
        <w:tc>
          <w:tcPr>
            <w:tcW w:w="1738" w:type="dxa"/>
            <w:tcBorders>
              <w:top w:val="single" w:sz="8" w:space="0" w:color="auto"/>
              <w:bottom w:val="single" w:sz="8" w:space="0" w:color="auto"/>
            </w:tcBorders>
            <w:shd w:val="clear" w:color="auto" w:fill="auto"/>
            <w:vAlign w:val="center"/>
          </w:tcPr>
          <w:p w:rsidR="00811170" w:rsidRPr="004D2D2A" w:rsidRDefault="00625227">
            <w:pPr>
              <w:pStyle w:val="afffffffff2"/>
            </w:pPr>
            <w:r w:rsidRPr="004D2D2A">
              <w:t>[</w:t>
            </w:r>
            <w:r w:rsidRPr="004D2D2A">
              <w:rPr>
                <w:rFonts w:hint="eastAsia"/>
              </w:rPr>
              <w:t>90</w:t>
            </w:r>
            <w:r w:rsidRPr="004D2D2A">
              <w:t>,100]</w:t>
            </w:r>
          </w:p>
        </w:tc>
        <w:tc>
          <w:tcPr>
            <w:tcW w:w="1739" w:type="dxa"/>
            <w:tcBorders>
              <w:top w:val="single" w:sz="8" w:space="0" w:color="auto"/>
              <w:bottom w:val="single" w:sz="8" w:space="0" w:color="auto"/>
            </w:tcBorders>
            <w:shd w:val="clear" w:color="auto" w:fill="auto"/>
            <w:vAlign w:val="center"/>
          </w:tcPr>
          <w:p w:rsidR="00811170" w:rsidRPr="004D2D2A" w:rsidRDefault="00625227">
            <w:pPr>
              <w:pStyle w:val="afffffffff2"/>
            </w:pPr>
            <w:r w:rsidRPr="004D2D2A">
              <w:t>[</w:t>
            </w:r>
            <w:r w:rsidRPr="004D2D2A">
              <w:rPr>
                <w:rFonts w:hint="eastAsia"/>
              </w:rPr>
              <w:t>8</w:t>
            </w:r>
            <w:r w:rsidRPr="004D2D2A">
              <w:t>0,</w:t>
            </w:r>
            <w:r w:rsidRPr="004D2D2A">
              <w:rPr>
                <w:rFonts w:hint="eastAsia"/>
              </w:rPr>
              <w:t>90</w:t>
            </w:r>
            <w:r w:rsidRPr="004D2D2A">
              <w:rPr>
                <w:rFonts w:hint="eastAsia"/>
              </w:rPr>
              <w:t>）</w:t>
            </w:r>
          </w:p>
        </w:tc>
        <w:tc>
          <w:tcPr>
            <w:tcW w:w="1738" w:type="dxa"/>
            <w:tcBorders>
              <w:top w:val="single" w:sz="8" w:space="0" w:color="auto"/>
              <w:bottom w:val="single" w:sz="8" w:space="0" w:color="auto"/>
            </w:tcBorders>
            <w:shd w:val="clear" w:color="auto" w:fill="auto"/>
            <w:vAlign w:val="center"/>
          </w:tcPr>
          <w:p w:rsidR="00811170" w:rsidRPr="004D2D2A" w:rsidRDefault="00625227">
            <w:pPr>
              <w:pStyle w:val="afffffffff2"/>
            </w:pPr>
            <w:r w:rsidRPr="004D2D2A">
              <w:t>[</w:t>
            </w:r>
            <w:r w:rsidRPr="004D2D2A">
              <w:rPr>
                <w:rFonts w:hint="eastAsia"/>
              </w:rPr>
              <w:t>60</w:t>
            </w:r>
            <w:r w:rsidRPr="004D2D2A">
              <w:t>,</w:t>
            </w:r>
            <w:r w:rsidRPr="004D2D2A">
              <w:rPr>
                <w:rFonts w:hint="eastAsia"/>
              </w:rPr>
              <w:t>80</w:t>
            </w:r>
            <w:r w:rsidRPr="004D2D2A">
              <w:rPr>
                <w:rFonts w:hint="eastAsia"/>
              </w:rPr>
              <w:t>）</w:t>
            </w:r>
          </w:p>
        </w:tc>
        <w:tc>
          <w:tcPr>
            <w:tcW w:w="1739" w:type="dxa"/>
            <w:tcBorders>
              <w:top w:val="single" w:sz="8" w:space="0" w:color="auto"/>
              <w:bottom w:val="single" w:sz="8" w:space="0" w:color="auto"/>
            </w:tcBorders>
          </w:tcPr>
          <w:p w:rsidR="00811170" w:rsidRPr="004D2D2A" w:rsidRDefault="00625227">
            <w:pPr>
              <w:pStyle w:val="afffffffff2"/>
            </w:pPr>
            <w:r w:rsidRPr="004D2D2A">
              <w:rPr>
                <w:rFonts w:hint="eastAsia"/>
              </w:rPr>
              <w:t>[0,60</w:t>
            </w:r>
            <w:r w:rsidRPr="004D2D2A">
              <w:rPr>
                <w:rFonts w:hint="eastAsia"/>
              </w:rPr>
              <w:t>）</w:t>
            </w:r>
          </w:p>
        </w:tc>
      </w:tr>
      <w:tr w:rsidR="004D2D2A" w:rsidRPr="004D2D2A">
        <w:trPr>
          <w:jc w:val="center"/>
        </w:trPr>
        <w:tc>
          <w:tcPr>
            <w:tcW w:w="2420" w:type="dxa"/>
            <w:tcBorders>
              <w:top w:val="single" w:sz="8" w:space="0" w:color="auto"/>
            </w:tcBorders>
            <w:shd w:val="clear" w:color="auto" w:fill="auto"/>
            <w:vAlign w:val="center"/>
          </w:tcPr>
          <w:p w:rsidR="00811170" w:rsidRPr="004D2D2A" w:rsidRDefault="00625227">
            <w:pPr>
              <w:pStyle w:val="afffffffff2"/>
            </w:pPr>
            <w:r w:rsidRPr="004D2D2A">
              <w:rPr>
                <w:rFonts w:hint="eastAsia"/>
              </w:rPr>
              <w:t>计分</w:t>
            </w:r>
          </w:p>
        </w:tc>
        <w:tc>
          <w:tcPr>
            <w:tcW w:w="1738" w:type="dxa"/>
            <w:tcBorders>
              <w:top w:val="single" w:sz="8" w:space="0" w:color="auto"/>
            </w:tcBorders>
            <w:shd w:val="clear" w:color="auto" w:fill="auto"/>
            <w:vAlign w:val="center"/>
          </w:tcPr>
          <w:p w:rsidR="00811170" w:rsidRPr="004D2D2A" w:rsidRDefault="00625227">
            <w:pPr>
              <w:pStyle w:val="afffffffff2"/>
            </w:pPr>
            <w:r w:rsidRPr="004D2D2A">
              <w:rPr>
                <w:rFonts w:hint="eastAsia"/>
              </w:rPr>
              <w:t>6</w:t>
            </w:r>
          </w:p>
        </w:tc>
        <w:tc>
          <w:tcPr>
            <w:tcW w:w="1739" w:type="dxa"/>
            <w:tcBorders>
              <w:top w:val="single" w:sz="8" w:space="0" w:color="auto"/>
            </w:tcBorders>
            <w:shd w:val="clear" w:color="auto" w:fill="auto"/>
            <w:vAlign w:val="center"/>
          </w:tcPr>
          <w:p w:rsidR="00811170" w:rsidRPr="004D2D2A" w:rsidRDefault="00625227">
            <w:pPr>
              <w:pStyle w:val="afffffffff2"/>
            </w:pPr>
            <w:r w:rsidRPr="004D2D2A">
              <w:rPr>
                <w:rFonts w:hint="eastAsia"/>
              </w:rPr>
              <w:t>3</w:t>
            </w:r>
          </w:p>
        </w:tc>
        <w:tc>
          <w:tcPr>
            <w:tcW w:w="1738" w:type="dxa"/>
            <w:tcBorders>
              <w:top w:val="single" w:sz="8" w:space="0" w:color="auto"/>
            </w:tcBorders>
            <w:shd w:val="clear" w:color="auto" w:fill="auto"/>
            <w:vAlign w:val="center"/>
          </w:tcPr>
          <w:p w:rsidR="00811170" w:rsidRPr="004D2D2A" w:rsidRDefault="00625227">
            <w:pPr>
              <w:pStyle w:val="afffffffff2"/>
            </w:pPr>
            <w:r w:rsidRPr="004D2D2A">
              <w:rPr>
                <w:rFonts w:hint="eastAsia"/>
              </w:rPr>
              <w:t>1</w:t>
            </w:r>
          </w:p>
        </w:tc>
        <w:tc>
          <w:tcPr>
            <w:tcW w:w="1739" w:type="dxa"/>
            <w:tcBorders>
              <w:top w:val="single" w:sz="8" w:space="0" w:color="auto"/>
            </w:tcBorders>
          </w:tcPr>
          <w:p w:rsidR="00811170" w:rsidRPr="004D2D2A" w:rsidRDefault="00625227">
            <w:pPr>
              <w:pStyle w:val="afffffffff2"/>
            </w:pPr>
            <w:r w:rsidRPr="004D2D2A">
              <w:rPr>
                <w:rFonts w:hint="eastAsia"/>
              </w:rPr>
              <w:t>0</w:t>
            </w:r>
          </w:p>
        </w:tc>
      </w:tr>
    </w:tbl>
    <w:p w:rsidR="00811170" w:rsidRPr="004D2D2A" w:rsidRDefault="00625227">
      <w:pPr>
        <w:pStyle w:val="affe"/>
        <w:spacing w:before="156" w:after="156"/>
        <w:ind w:left="0"/>
      </w:pPr>
      <w:bookmarkStart w:id="67" w:name="_Toc187395689"/>
      <w:r w:rsidRPr="004D2D2A">
        <w:rPr>
          <w:rFonts w:hint="eastAsia"/>
        </w:rPr>
        <w:t>污水集中处理</w:t>
      </w:r>
      <w:bookmarkEnd w:id="67"/>
      <w:r w:rsidRPr="004D2D2A">
        <w:rPr>
          <w:rFonts w:hint="eastAsia"/>
        </w:rPr>
        <w:t>情况</w:t>
      </w:r>
    </w:p>
    <w:p w:rsidR="00811170" w:rsidRPr="004D2D2A" w:rsidRDefault="00625227">
      <w:pPr>
        <w:pStyle w:val="affffffff9"/>
      </w:pPr>
      <w:r w:rsidRPr="004D2D2A">
        <w:rPr>
          <w:rFonts w:hint="eastAsia"/>
        </w:rPr>
        <w:t>所在县级行政区城市生活污水集中处理率达到上级下达的年度标准的，得</w:t>
      </w:r>
      <w:r w:rsidRPr="004D2D2A">
        <w:rPr>
          <w:rFonts w:hint="eastAsia"/>
        </w:rPr>
        <w:t>2.0</w:t>
      </w:r>
      <w:r w:rsidRPr="004D2D2A">
        <w:rPr>
          <w:rFonts w:hint="eastAsia"/>
        </w:rPr>
        <w:t>分</w:t>
      </w:r>
    </w:p>
    <w:p w:rsidR="00811170" w:rsidRPr="004D2D2A" w:rsidRDefault="00625227">
      <w:pPr>
        <w:pStyle w:val="affffffff9"/>
      </w:pPr>
      <w:r w:rsidRPr="004D2D2A">
        <w:rPr>
          <w:rFonts w:hint="eastAsia"/>
        </w:rPr>
        <w:t>所在乡镇生活污水集中处理率达到上级下达的年度标准的，得</w:t>
      </w:r>
      <w:r w:rsidRPr="004D2D2A">
        <w:rPr>
          <w:rFonts w:hint="eastAsia"/>
        </w:rPr>
        <w:t>2.0</w:t>
      </w:r>
      <w:r w:rsidRPr="004D2D2A">
        <w:rPr>
          <w:rFonts w:hint="eastAsia"/>
        </w:rPr>
        <w:t>分。</w:t>
      </w:r>
    </w:p>
    <w:p w:rsidR="00811170" w:rsidRPr="004D2D2A" w:rsidRDefault="00625227">
      <w:pPr>
        <w:pStyle w:val="affffffff9"/>
      </w:pPr>
      <w:r w:rsidRPr="004D2D2A">
        <w:rPr>
          <w:rFonts w:hint="eastAsia"/>
        </w:rPr>
        <w:t>近</w:t>
      </w:r>
      <w:r w:rsidRPr="004D2D2A">
        <w:rPr>
          <w:rFonts w:hint="eastAsia"/>
        </w:rPr>
        <w:t>2</w:t>
      </w:r>
      <w:r w:rsidRPr="004D2D2A">
        <w:rPr>
          <w:rFonts w:hint="eastAsia"/>
        </w:rPr>
        <w:t>年内每发现</w:t>
      </w:r>
      <w:r w:rsidRPr="004D2D2A">
        <w:rPr>
          <w:rFonts w:hint="eastAsia"/>
        </w:rPr>
        <w:t>1</w:t>
      </w:r>
      <w:r w:rsidRPr="004D2D2A">
        <w:rPr>
          <w:rFonts w:hint="eastAsia"/>
        </w:rPr>
        <w:t>处污水偷排、直排、溢流等突出问题，扣</w:t>
      </w:r>
      <w:r w:rsidRPr="004D2D2A">
        <w:rPr>
          <w:rFonts w:hint="eastAsia"/>
        </w:rPr>
        <w:t>0.5</w:t>
      </w:r>
      <w:r w:rsidRPr="004D2D2A">
        <w:rPr>
          <w:rFonts w:hint="eastAsia"/>
        </w:rPr>
        <w:t>分，本项扣完为止。</w:t>
      </w:r>
    </w:p>
    <w:p w:rsidR="00811170" w:rsidRPr="004D2D2A" w:rsidRDefault="00625227">
      <w:pPr>
        <w:pStyle w:val="affe"/>
        <w:spacing w:before="156" w:after="156"/>
        <w:ind w:left="0"/>
      </w:pPr>
      <w:bookmarkStart w:id="68" w:name="_Toc187395690"/>
      <w:r w:rsidRPr="004D2D2A">
        <w:rPr>
          <w:rFonts w:hint="eastAsia"/>
        </w:rPr>
        <w:t>水土保持率</w:t>
      </w:r>
      <w:bookmarkEnd w:id="68"/>
    </w:p>
    <w:p w:rsidR="00811170" w:rsidRPr="004D2D2A" w:rsidRDefault="00625227">
      <w:pPr>
        <w:pStyle w:val="affffffff9"/>
      </w:pPr>
      <w:r w:rsidRPr="004D2D2A">
        <w:rPr>
          <w:rFonts w:hint="eastAsia"/>
        </w:rPr>
        <w:t>水土保持率按照公式</w:t>
      </w:r>
      <w:r w:rsidRPr="004D2D2A">
        <w:rPr>
          <w:rFonts w:hint="eastAsia"/>
        </w:rPr>
        <w:t>（</w:t>
      </w:r>
      <w:r w:rsidRPr="004D2D2A">
        <w:rPr>
          <w:rFonts w:hint="eastAsia"/>
        </w:rPr>
        <w:t>5</w:t>
      </w:r>
      <w:r w:rsidRPr="004D2D2A">
        <w:rPr>
          <w:rFonts w:hint="eastAsia"/>
        </w:rPr>
        <w:t>）计算。</w:t>
      </w:r>
    </w:p>
    <w:p w:rsidR="00811170" w:rsidRPr="004D2D2A" w:rsidRDefault="00625227">
      <w:pPr>
        <w:pStyle w:val="affffffa"/>
      </w:pPr>
      <w:r w:rsidRPr="004D2D2A">
        <w:tab/>
      </w:r>
      <m:oMath>
        <m:r>
          <w:rPr>
            <w:rFonts w:ascii="Cambria Math" w:hAnsi="Cambria Math"/>
          </w:rPr>
          <m:t>P</m:t>
        </m:r>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sSub>
              <m:sSubPr>
                <m:ctrlPr>
                  <w:rPr>
                    <w:rFonts w:ascii="Cambria Math" w:hAnsi="Cambria Math"/>
                    <w:i/>
                  </w:rPr>
                </m:ctrlPr>
              </m:sSubPr>
              <m:e>
                <m:r>
                  <w:rPr>
                    <w:rFonts w:ascii="Cambria Math" w:hAnsi="Cambria Math"/>
                  </w:rPr>
                  <m:t>S</m:t>
                </m:r>
              </m:e>
              <m:sub>
                <m:r>
                  <w:rPr>
                    <w:rFonts w:ascii="Cambria Math" w:hAnsi="Cambria Math"/>
                  </w:rPr>
                  <m:t>C</m:t>
                </m:r>
              </m:sub>
            </m:sSub>
          </m:den>
        </m:f>
      </m:oMath>
      <w:r w:rsidRPr="004D2D2A">
        <w:rPr>
          <w:rFonts w:hint="eastAsia"/>
        </w:rPr>
        <w:t>×</w:t>
      </w:r>
      <w:r w:rsidRPr="004D2D2A">
        <w:rPr>
          <w:rFonts w:hint="eastAsia"/>
        </w:rPr>
        <w:t>100</w:t>
      </w:r>
      <w:r w:rsidRPr="004D2D2A">
        <w:rPr>
          <w:rFonts w:ascii="微软雅黑" w:eastAsia="微软雅黑" w:hAnsi="微软雅黑"/>
        </w:rPr>
        <w:tab/>
      </w:r>
      <w:r w:rsidRPr="004D2D2A">
        <w:t>(</w:t>
      </w:r>
      <w:r w:rsidRPr="004D2D2A">
        <w:rPr>
          <w:rFonts w:hint="eastAsia"/>
        </w:rPr>
        <w:t>5</w:t>
      </w:r>
      <w:r w:rsidRPr="004D2D2A">
        <w:t>)</w:t>
      </w:r>
    </w:p>
    <w:p w:rsidR="00811170" w:rsidRPr="004D2D2A" w:rsidRDefault="00625227">
      <w:pPr>
        <w:pStyle w:val="affffd"/>
        <w:ind w:firstLine="420"/>
      </w:pPr>
      <w:r w:rsidRPr="004D2D2A">
        <w:rPr>
          <w:rFonts w:hint="eastAsia"/>
        </w:rPr>
        <w:t>式中：</w:t>
      </w:r>
    </w:p>
    <w:p w:rsidR="00811170" w:rsidRPr="004D2D2A" w:rsidRDefault="00625227">
      <w:pPr>
        <w:pStyle w:val="affffe"/>
        <w:ind w:firstLine="420"/>
      </w:pPr>
      <w:r w:rsidRPr="004D2D2A">
        <w:rPr>
          <w:rFonts w:hint="eastAsia"/>
          <w:i/>
        </w:rPr>
        <w:t>P</w:t>
      </w:r>
      <w:r w:rsidRPr="004D2D2A">
        <w:rPr>
          <w:rFonts w:hint="eastAsia"/>
        </w:rPr>
        <w:t>——水土保持率，</w:t>
      </w:r>
      <w:r w:rsidRPr="004D2D2A">
        <w:rPr>
          <w:rFonts w:hint="eastAsia"/>
        </w:rPr>
        <w:t>%</w:t>
      </w:r>
      <w:r w:rsidRPr="004D2D2A">
        <w:rPr>
          <w:rFonts w:hint="eastAsia"/>
        </w:rPr>
        <w:t>；</w:t>
      </w:r>
    </w:p>
    <w:p w:rsidR="00811170" w:rsidRPr="004D2D2A" w:rsidRDefault="00625227">
      <w:pPr>
        <w:pStyle w:val="affffe"/>
        <w:ind w:firstLine="420"/>
      </w:pPr>
      <w:r w:rsidRPr="004D2D2A">
        <w:rPr>
          <w:rFonts w:hint="eastAsia"/>
          <w:i/>
        </w:rPr>
        <w:t>S</w:t>
      </w:r>
      <w:r w:rsidRPr="004D2D2A">
        <w:rPr>
          <w:rFonts w:hint="eastAsia"/>
          <w:i/>
          <w:vertAlign w:val="subscript"/>
        </w:rPr>
        <w:t>i</w:t>
      </w:r>
      <w:r w:rsidRPr="004D2D2A">
        <w:rPr>
          <w:rFonts w:hint="eastAsia"/>
        </w:rPr>
        <w:t>——评价区域内非水土流失面积，</w:t>
      </w:r>
      <w:r w:rsidRPr="004D2D2A">
        <w:rPr>
          <w:rFonts w:hint="eastAsia"/>
        </w:rPr>
        <w:t>km</w:t>
      </w:r>
      <w:r w:rsidRPr="004D2D2A">
        <w:rPr>
          <w:rFonts w:hint="eastAsia"/>
          <w:vertAlign w:val="superscript"/>
        </w:rPr>
        <w:t>2</w:t>
      </w:r>
      <w:r w:rsidRPr="004D2D2A">
        <w:rPr>
          <w:rFonts w:hint="eastAsia"/>
        </w:rPr>
        <w:t>；</w:t>
      </w:r>
    </w:p>
    <w:p w:rsidR="00811170" w:rsidRPr="004D2D2A" w:rsidRDefault="00625227">
      <w:pPr>
        <w:pStyle w:val="affffe"/>
        <w:ind w:firstLine="420"/>
      </w:pPr>
      <w:r w:rsidRPr="004D2D2A">
        <w:rPr>
          <w:rFonts w:hint="eastAsia"/>
          <w:i/>
        </w:rPr>
        <w:t>S</w:t>
      </w:r>
      <w:r w:rsidRPr="004D2D2A">
        <w:rPr>
          <w:rFonts w:hint="eastAsia"/>
          <w:i/>
          <w:vertAlign w:val="subscript"/>
        </w:rPr>
        <w:t>C</w:t>
      </w:r>
      <w:r w:rsidRPr="004D2D2A">
        <w:rPr>
          <w:rFonts w:hint="eastAsia"/>
        </w:rPr>
        <w:t>——评价区域面积，</w:t>
      </w:r>
      <w:r w:rsidRPr="004D2D2A">
        <w:rPr>
          <w:rFonts w:hint="eastAsia"/>
        </w:rPr>
        <w:t>km</w:t>
      </w:r>
      <w:r w:rsidRPr="004D2D2A">
        <w:rPr>
          <w:rFonts w:hint="eastAsia"/>
          <w:vertAlign w:val="superscript"/>
        </w:rPr>
        <w:t>2</w:t>
      </w:r>
      <w:r w:rsidRPr="004D2D2A">
        <w:rPr>
          <w:rFonts w:hint="eastAsia"/>
        </w:rPr>
        <w:t>。</w:t>
      </w:r>
    </w:p>
    <w:p w:rsidR="00811170" w:rsidRPr="004D2D2A" w:rsidRDefault="00625227">
      <w:pPr>
        <w:pStyle w:val="affffffff9"/>
      </w:pPr>
      <w:r w:rsidRPr="004D2D2A">
        <w:rPr>
          <w:rFonts w:hint="eastAsia"/>
        </w:rPr>
        <w:t>水土保持率达到上一级行政区域平均水平的，得</w:t>
      </w:r>
      <w:r w:rsidRPr="004D2D2A">
        <w:rPr>
          <w:rFonts w:hint="eastAsia"/>
        </w:rPr>
        <w:t>2</w:t>
      </w:r>
      <w:r w:rsidRPr="004D2D2A">
        <w:rPr>
          <w:rFonts w:hint="eastAsia"/>
        </w:rPr>
        <w:t>分；完成上级下达的水土保持任务的，得</w:t>
      </w:r>
      <w:r w:rsidRPr="004D2D2A">
        <w:rPr>
          <w:rFonts w:hint="eastAsia"/>
        </w:rPr>
        <w:t>2</w:t>
      </w:r>
      <w:r w:rsidRPr="004D2D2A">
        <w:rPr>
          <w:rFonts w:hint="eastAsia"/>
        </w:rPr>
        <w:t>分。</w:t>
      </w:r>
    </w:p>
    <w:p w:rsidR="00811170" w:rsidRPr="004D2D2A" w:rsidRDefault="00625227">
      <w:pPr>
        <w:pStyle w:val="affe"/>
        <w:spacing w:before="156" w:after="156"/>
        <w:ind w:left="0"/>
      </w:pPr>
      <w:r w:rsidRPr="004D2D2A">
        <w:rPr>
          <w:rFonts w:hint="eastAsia"/>
        </w:rPr>
        <w:t>水质状况</w:t>
      </w:r>
    </w:p>
    <w:p w:rsidR="00811170" w:rsidRPr="004D2D2A" w:rsidRDefault="00625227">
      <w:pPr>
        <w:pStyle w:val="affffffff9"/>
      </w:pPr>
      <w:r w:rsidRPr="004D2D2A">
        <w:rPr>
          <w:rFonts w:hint="eastAsia"/>
        </w:rPr>
        <w:t>已</w:t>
      </w:r>
      <w:proofErr w:type="gramStart"/>
      <w:r w:rsidRPr="004D2D2A">
        <w:rPr>
          <w:rFonts w:hint="eastAsia"/>
        </w:rPr>
        <w:t>设置国控</w:t>
      </w:r>
      <w:proofErr w:type="gramEnd"/>
      <w:r w:rsidRPr="004D2D2A">
        <w:rPr>
          <w:rFonts w:hint="eastAsia"/>
        </w:rPr>
        <w:t>、省控等考核目标断面的</w:t>
      </w:r>
      <w:r w:rsidRPr="004D2D2A">
        <w:rPr>
          <w:rFonts w:hint="eastAsia"/>
        </w:rPr>
        <w:t>评价对象</w:t>
      </w:r>
      <w:r w:rsidRPr="004D2D2A">
        <w:rPr>
          <w:rFonts w:hint="eastAsia"/>
        </w:rPr>
        <w:t>，水质状况由达标基础分和水质优劣程度得分两项组成。水质达标</w:t>
      </w:r>
      <w:proofErr w:type="gramStart"/>
      <w:r w:rsidRPr="004D2D2A">
        <w:rPr>
          <w:rFonts w:hint="eastAsia"/>
        </w:rPr>
        <w:t>得基础分</w:t>
      </w:r>
      <w:proofErr w:type="gramEnd"/>
      <w:r w:rsidRPr="004D2D2A">
        <w:rPr>
          <w:rFonts w:hint="eastAsia"/>
        </w:rPr>
        <w:t>5</w:t>
      </w:r>
      <w:r w:rsidRPr="004D2D2A">
        <w:rPr>
          <w:rFonts w:hint="eastAsia"/>
        </w:rPr>
        <w:t>分，未达标得</w:t>
      </w:r>
      <w:r w:rsidRPr="004D2D2A">
        <w:rPr>
          <w:rFonts w:hint="eastAsia"/>
        </w:rPr>
        <w:t>0</w:t>
      </w:r>
      <w:r w:rsidRPr="004D2D2A">
        <w:rPr>
          <w:rFonts w:hint="eastAsia"/>
        </w:rPr>
        <w:t>分。Ⅱ类及以上水质得</w:t>
      </w:r>
      <w:r w:rsidRPr="004D2D2A">
        <w:rPr>
          <w:rFonts w:hint="eastAsia"/>
        </w:rPr>
        <w:t>5</w:t>
      </w:r>
      <w:r w:rsidRPr="004D2D2A">
        <w:rPr>
          <w:rFonts w:hint="eastAsia"/>
        </w:rPr>
        <w:t>分，Ⅲ类水质得</w:t>
      </w:r>
      <w:r w:rsidRPr="004D2D2A">
        <w:rPr>
          <w:rFonts w:hint="eastAsia"/>
        </w:rPr>
        <w:t>3</w:t>
      </w:r>
      <w:r w:rsidRPr="004D2D2A">
        <w:rPr>
          <w:rFonts w:hint="eastAsia"/>
        </w:rPr>
        <w:t>分，Ⅳ类水质得</w:t>
      </w:r>
      <w:r w:rsidRPr="004D2D2A">
        <w:rPr>
          <w:rFonts w:hint="eastAsia"/>
        </w:rPr>
        <w:t>1</w:t>
      </w:r>
      <w:r w:rsidRPr="004D2D2A">
        <w:rPr>
          <w:rFonts w:hint="eastAsia"/>
        </w:rPr>
        <w:t>分。涉及多个考核目标断面时，达标基础</w:t>
      </w:r>
      <w:proofErr w:type="gramStart"/>
      <w:r w:rsidRPr="004D2D2A">
        <w:rPr>
          <w:rFonts w:hint="eastAsia"/>
        </w:rPr>
        <w:t>分按照</w:t>
      </w:r>
      <w:proofErr w:type="gramEnd"/>
      <w:r w:rsidRPr="004D2D2A">
        <w:rPr>
          <w:rFonts w:hint="eastAsia"/>
        </w:rPr>
        <w:t>达标断面数量的比例得分，水质优劣程度得分取其算术平均值。</w:t>
      </w:r>
    </w:p>
    <w:p w:rsidR="00811170" w:rsidRPr="004D2D2A" w:rsidRDefault="00625227">
      <w:pPr>
        <w:pStyle w:val="affffffff9"/>
      </w:pPr>
      <w:r w:rsidRPr="004D2D2A">
        <w:rPr>
          <w:rFonts w:hint="eastAsia"/>
        </w:rPr>
        <w:t>未</w:t>
      </w:r>
      <w:proofErr w:type="gramStart"/>
      <w:r w:rsidRPr="004D2D2A">
        <w:rPr>
          <w:rFonts w:hint="eastAsia"/>
        </w:rPr>
        <w:t>设置国控</w:t>
      </w:r>
      <w:proofErr w:type="gramEnd"/>
      <w:r w:rsidRPr="004D2D2A">
        <w:rPr>
          <w:rFonts w:hint="eastAsia"/>
        </w:rPr>
        <w:t>、省控等考核目标断面的</w:t>
      </w:r>
      <w:r w:rsidRPr="004D2D2A">
        <w:rPr>
          <w:rFonts w:hint="eastAsia"/>
        </w:rPr>
        <w:t>评价对象</w:t>
      </w:r>
      <w:r w:rsidRPr="004D2D2A">
        <w:rPr>
          <w:rFonts w:hint="eastAsia"/>
        </w:rPr>
        <w:t>，水质状况按以下方式计分：Ⅱ类及以上水质得</w:t>
      </w:r>
      <w:r w:rsidRPr="004D2D2A">
        <w:rPr>
          <w:rFonts w:hint="eastAsia"/>
        </w:rPr>
        <w:t>10</w:t>
      </w:r>
      <w:r w:rsidRPr="004D2D2A">
        <w:rPr>
          <w:rFonts w:hint="eastAsia"/>
        </w:rPr>
        <w:t>分，Ⅲ类水质得</w:t>
      </w:r>
      <w:r w:rsidRPr="004D2D2A">
        <w:rPr>
          <w:rFonts w:hint="eastAsia"/>
        </w:rPr>
        <w:t>8</w:t>
      </w:r>
      <w:r w:rsidRPr="004D2D2A">
        <w:rPr>
          <w:rFonts w:hint="eastAsia"/>
        </w:rPr>
        <w:t>分，Ⅳ类水质得</w:t>
      </w:r>
      <w:r w:rsidRPr="004D2D2A">
        <w:rPr>
          <w:rFonts w:hint="eastAsia"/>
        </w:rPr>
        <w:t>6</w:t>
      </w:r>
      <w:r w:rsidRPr="004D2D2A">
        <w:rPr>
          <w:rFonts w:hint="eastAsia"/>
        </w:rPr>
        <w:t>分。涉及多个水质断面</w:t>
      </w:r>
      <w:r w:rsidRPr="004D2D2A">
        <w:rPr>
          <w:rFonts w:hint="eastAsia"/>
        </w:rPr>
        <w:t>时，水质状况计分取其算术平均值。</w:t>
      </w:r>
    </w:p>
    <w:p w:rsidR="00811170" w:rsidRPr="004D2D2A" w:rsidRDefault="00625227">
      <w:pPr>
        <w:pStyle w:val="affffffff9"/>
      </w:pPr>
      <w:r w:rsidRPr="004D2D2A">
        <w:rPr>
          <w:rFonts w:hint="eastAsia"/>
        </w:rPr>
        <w:t>水质状况评价期应为连续的</w:t>
      </w:r>
      <w:r w:rsidRPr="004D2D2A">
        <w:rPr>
          <w:rFonts w:hint="eastAsia"/>
        </w:rPr>
        <w:t>12</w:t>
      </w:r>
      <w:r w:rsidRPr="004D2D2A">
        <w:rPr>
          <w:rFonts w:hint="eastAsia"/>
        </w:rPr>
        <w:t>个月，采样布点、监测频率及监测数据的处理应遵循</w:t>
      </w:r>
      <w:r w:rsidRPr="004D2D2A">
        <w:rPr>
          <w:rFonts w:hint="eastAsia"/>
        </w:rPr>
        <w:t>SL219</w:t>
      </w:r>
      <w:r w:rsidRPr="004D2D2A">
        <w:rPr>
          <w:rFonts w:hint="eastAsia"/>
        </w:rPr>
        <w:t>、</w:t>
      </w:r>
      <w:r w:rsidRPr="004D2D2A">
        <w:rPr>
          <w:rFonts w:hint="eastAsia"/>
        </w:rPr>
        <w:t>GB3838</w:t>
      </w:r>
      <w:r w:rsidRPr="004D2D2A">
        <w:rPr>
          <w:rFonts w:hint="eastAsia"/>
        </w:rPr>
        <w:t>的相关规定。</w:t>
      </w:r>
    </w:p>
    <w:p w:rsidR="00811170" w:rsidRPr="004D2D2A" w:rsidRDefault="00625227">
      <w:pPr>
        <w:pStyle w:val="affe"/>
        <w:spacing w:before="156" w:after="156"/>
        <w:ind w:left="0"/>
      </w:pPr>
      <w:r w:rsidRPr="004D2D2A">
        <w:rPr>
          <w:rFonts w:hint="eastAsia"/>
        </w:rPr>
        <w:t>城乡居民亲水指数</w:t>
      </w:r>
    </w:p>
    <w:p w:rsidR="00811170" w:rsidRPr="004D2D2A" w:rsidRDefault="00625227">
      <w:pPr>
        <w:pStyle w:val="affffffff9"/>
      </w:pPr>
      <w:r w:rsidRPr="004D2D2A">
        <w:rPr>
          <w:rFonts w:hint="eastAsia"/>
        </w:rPr>
        <w:t>城乡居民亲水指数的计分包括有否亲水设施、亲水设施数量及亲水设施管护</w:t>
      </w:r>
      <w:r w:rsidRPr="004D2D2A">
        <w:rPr>
          <w:rFonts w:hint="eastAsia"/>
        </w:rPr>
        <w:t>3</w:t>
      </w:r>
      <w:r w:rsidRPr="004D2D2A">
        <w:rPr>
          <w:rFonts w:hint="eastAsia"/>
        </w:rPr>
        <w:t>部分。</w:t>
      </w:r>
    </w:p>
    <w:p w:rsidR="00811170" w:rsidRPr="004D2D2A" w:rsidRDefault="00625227">
      <w:pPr>
        <w:pStyle w:val="affffffff9"/>
      </w:pPr>
      <w:r w:rsidRPr="004D2D2A">
        <w:rPr>
          <w:rFonts w:hint="eastAsia"/>
        </w:rPr>
        <w:lastRenderedPageBreak/>
        <w:t>修建了便于观赏河湖风景的滨水慢行步道、亲水平台、亲水草坪、亲水驳岸等亲水设施的，得</w:t>
      </w:r>
      <w:r w:rsidRPr="004D2D2A">
        <w:rPr>
          <w:rFonts w:hint="eastAsia"/>
        </w:rPr>
        <w:t>2</w:t>
      </w:r>
      <w:r w:rsidRPr="004D2D2A">
        <w:rPr>
          <w:rFonts w:hint="eastAsia"/>
        </w:rPr>
        <w:t>分，否则不得分。</w:t>
      </w:r>
    </w:p>
    <w:p w:rsidR="00811170" w:rsidRPr="004D2D2A" w:rsidRDefault="00625227">
      <w:pPr>
        <w:pStyle w:val="affffffff9"/>
      </w:pPr>
      <w:r w:rsidRPr="004D2D2A">
        <w:rPr>
          <w:rFonts w:hint="eastAsia"/>
        </w:rPr>
        <w:t>人口密集区域河湖岸线上亲水设施的数量</w:t>
      </w:r>
      <w:r w:rsidRPr="004D2D2A">
        <w:rPr>
          <w:rFonts w:hint="eastAsia"/>
        </w:rPr>
        <w:t>大于等于</w:t>
      </w:r>
      <w:r w:rsidRPr="004D2D2A">
        <w:rPr>
          <w:rFonts w:hint="eastAsia"/>
        </w:rPr>
        <w:t>2</w:t>
      </w:r>
      <w:r w:rsidRPr="004D2D2A">
        <w:rPr>
          <w:rFonts w:hint="eastAsia"/>
        </w:rPr>
        <w:t>处</w:t>
      </w:r>
      <w:r w:rsidRPr="004D2D2A">
        <w:rPr>
          <w:rFonts w:hint="eastAsia"/>
        </w:rPr>
        <w:t>/</w:t>
      </w:r>
      <w:r w:rsidRPr="004D2D2A">
        <w:rPr>
          <w:rFonts w:hint="eastAsia"/>
        </w:rPr>
        <w:t>公里的得</w:t>
      </w:r>
      <w:r w:rsidRPr="004D2D2A">
        <w:rPr>
          <w:rFonts w:hint="eastAsia"/>
        </w:rPr>
        <w:t>2</w:t>
      </w:r>
      <w:r w:rsidRPr="004D2D2A">
        <w:rPr>
          <w:rFonts w:hint="eastAsia"/>
        </w:rPr>
        <w:t>分，</w:t>
      </w:r>
      <w:r w:rsidRPr="004D2D2A">
        <w:rPr>
          <w:rFonts w:hint="eastAsia"/>
        </w:rPr>
        <w:t>小于</w:t>
      </w:r>
      <w:r w:rsidRPr="004D2D2A">
        <w:rPr>
          <w:rFonts w:hint="eastAsia"/>
        </w:rPr>
        <w:t>2</w:t>
      </w:r>
      <w:r w:rsidRPr="004D2D2A">
        <w:rPr>
          <w:rFonts w:hint="eastAsia"/>
        </w:rPr>
        <w:t>处</w:t>
      </w:r>
      <w:r w:rsidRPr="004D2D2A">
        <w:rPr>
          <w:rFonts w:hint="eastAsia"/>
        </w:rPr>
        <w:t>/</w:t>
      </w:r>
      <w:r w:rsidRPr="004D2D2A">
        <w:rPr>
          <w:rFonts w:hint="eastAsia"/>
        </w:rPr>
        <w:t>公里的得</w:t>
      </w:r>
      <w:r w:rsidRPr="004D2D2A">
        <w:rPr>
          <w:rFonts w:hint="eastAsia"/>
        </w:rPr>
        <w:t>1</w:t>
      </w:r>
      <w:r w:rsidRPr="004D2D2A">
        <w:rPr>
          <w:rFonts w:hint="eastAsia"/>
        </w:rPr>
        <w:t>分，没有的不得分。滨水慢行步道等线型亲水设施可按照每</w:t>
      </w:r>
      <w:r w:rsidRPr="004D2D2A">
        <w:rPr>
          <w:rFonts w:hint="eastAsia"/>
        </w:rPr>
        <w:t>200m</w:t>
      </w:r>
      <w:r w:rsidRPr="004D2D2A">
        <w:rPr>
          <w:rFonts w:hint="eastAsia"/>
        </w:rPr>
        <w:t>计</w:t>
      </w:r>
      <w:r w:rsidRPr="004D2D2A">
        <w:rPr>
          <w:rFonts w:hint="eastAsia"/>
        </w:rPr>
        <w:t>1</w:t>
      </w:r>
      <w:r w:rsidRPr="004D2D2A">
        <w:rPr>
          <w:rFonts w:hint="eastAsia"/>
        </w:rPr>
        <w:t>处。</w:t>
      </w:r>
    </w:p>
    <w:p w:rsidR="00811170" w:rsidRPr="004D2D2A" w:rsidRDefault="00625227">
      <w:pPr>
        <w:pStyle w:val="affffffff9"/>
        <w:ind w:left="425"/>
      </w:pPr>
      <w:r w:rsidRPr="004D2D2A">
        <w:rPr>
          <w:rFonts w:hint="eastAsia"/>
        </w:rPr>
        <w:t>亲水设施的质量良</w:t>
      </w:r>
      <w:r w:rsidRPr="004D2D2A">
        <w:rPr>
          <w:rFonts w:hint="eastAsia"/>
        </w:rPr>
        <w:t>好，可满足居民安全观赏河湖风景并便捷到河边嬉戏，得</w:t>
      </w:r>
      <w:r w:rsidRPr="004D2D2A">
        <w:rPr>
          <w:rFonts w:hint="eastAsia"/>
        </w:rPr>
        <w:t>1</w:t>
      </w:r>
      <w:r w:rsidRPr="004D2D2A">
        <w:rPr>
          <w:rFonts w:hint="eastAsia"/>
        </w:rPr>
        <w:t>分；亲水设施的管护良好，有定期日常维护和保养记录，得</w:t>
      </w:r>
      <w:r w:rsidRPr="004D2D2A">
        <w:rPr>
          <w:rFonts w:hint="eastAsia"/>
        </w:rPr>
        <w:t>0.5</w:t>
      </w:r>
      <w:r w:rsidRPr="004D2D2A">
        <w:rPr>
          <w:rFonts w:hint="eastAsia"/>
        </w:rPr>
        <w:t>分；亲水设施安全性好，具有明显的安全指示引导牌和救生圈等应急装备，得</w:t>
      </w:r>
      <w:r w:rsidRPr="004D2D2A">
        <w:rPr>
          <w:rFonts w:hint="eastAsia"/>
        </w:rPr>
        <w:t>0.5</w:t>
      </w:r>
      <w:r w:rsidRPr="004D2D2A">
        <w:rPr>
          <w:rFonts w:hint="eastAsia"/>
        </w:rPr>
        <w:t>分。</w:t>
      </w:r>
    </w:p>
    <w:p w:rsidR="00811170" w:rsidRPr="004D2D2A" w:rsidRDefault="00625227">
      <w:pPr>
        <w:pStyle w:val="affe"/>
        <w:spacing w:before="156" w:after="156"/>
        <w:ind w:left="0"/>
      </w:pPr>
      <w:r w:rsidRPr="004D2D2A">
        <w:rPr>
          <w:rFonts w:hint="eastAsia"/>
        </w:rPr>
        <w:t>集中式饮用水水源地水质达标率</w:t>
      </w:r>
    </w:p>
    <w:p w:rsidR="00811170" w:rsidRPr="004D2D2A" w:rsidRDefault="00625227">
      <w:pPr>
        <w:pStyle w:val="affffffff9"/>
      </w:pPr>
      <w:r w:rsidRPr="004D2D2A">
        <w:rPr>
          <w:rFonts w:hint="eastAsia"/>
        </w:rPr>
        <w:t>集中式饮用水水源地水质达标率计算公式按照</w:t>
      </w:r>
      <w:r w:rsidRPr="004D2D2A">
        <w:rPr>
          <w:rFonts w:hint="eastAsia"/>
        </w:rPr>
        <w:t>DB43/T 3078-2024</w:t>
      </w:r>
      <w:r w:rsidRPr="004D2D2A">
        <w:rPr>
          <w:rFonts w:hint="eastAsia"/>
        </w:rPr>
        <w:t>的</w:t>
      </w:r>
      <w:r w:rsidRPr="004D2D2A">
        <w:rPr>
          <w:rFonts w:hint="eastAsia"/>
        </w:rPr>
        <w:t>6.3.27</w:t>
      </w:r>
      <w:r w:rsidRPr="004D2D2A">
        <w:rPr>
          <w:rFonts w:hint="eastAsia"/>
        </w:rPr>
        <w:t>执行。</w:t>
      </w:r>
    </w:p>
    <w:p w:rsidR="00811170" w:rsidRPr="004D2D2A" w:rsidRDefault="00625227">
      <w:pPr>
        <w:pStyle w:val="affffffff9"/>
      </w:pPr>
      <w:r w:rsidRPr="004D2D2A">
        <w:rPr>
          <w:rFonts w:hint="eastAsia"/>
        </w:rPr>
        <w:t>集中式饮用水水源地达标率为</w:t>
      </w:r>
      <w:r w:rsidRPr="004D2D2A">
        <w:rPr>
          <w:rFonts w:hint="eastAsia"/>
        </w:rPr>
        <w:t>100%</w:t>
      </w:r>
      <w:r w:rsidRPr="004D2D2A">
        <w:rPr>
          <w:rFonts w:hint="eastAsia"/>
        </w:rPr>
        <w:t>，该指标计</w:t>
      </w:r>
      <w:r w:rsidRPr="004D2D2A">
        <w:rPr>
          <w:rFonts w:hint="eastAsia"/>
        </w:rPr>
        <w:t>4</w:t>
      </w:r>
      <w:r w:rsidRPr="004D2D2A">
        <w:rPr>
          <w:rFonts w:hint="eastAsia"/>
        </w:rPr>
        <w:t>分，其余情况计</w:t>
      </w:r>
      <w:r w:rsidRPr="004D2D2A">
        <w:rPr>
          <w:rFonts w:hint="eastAsia"/>
        </w:rPr>
        <w:t>0</w:t>
      </w:r>
      <w:r w:rsidRPr="004D2D2A">
        <w:rPr>
          <w:rFonts w:hint="eastAsia"/>
        </w:rPr>
        <w:t>分。</w:t>
      </w:r>
    </w:p>
    <w:p w:rsidR="00811170" w:rsidRPr="004D2D2A" w:rsidRDefault="00625227">
      <w:pPr>
        <w:pStyle w:val="affe"/>
        <w:spacing w:before="156" w:after="156"/>
        <w:ind w:left="0"/>
      </w:pPr>
      <w:r w:rsidRPr="004D2D2A">
        <w:rPr>
          <w:rFonts w:hint="eastAsia"/>
        </w:rPr>
        <w:t>智慧平台建设情况</w:t>
      </w:r>
    </w:p>
    <w:p w:rsidR="00811170" w:rsidRPr="004D2D2A" w:rsidRDefault="00625227">
      <w:pPr>
        <w:pStyle w:val="affffffff9"/>
      </w:pPr>
      <w:r w:rsidRPr="004D2D2A">
        <w:rPr>
          <w:rFonts w:hint="eastAsia"/>
        </w:rPr>
        <w:t>智慧平台建设评价包括智能化管理功能和平台数据类别两部分。</w:t>
      </w:r>
    </w:p>
    <w:p w:rsidR="00811170" w:rsidRPr="004D2D2A" w:rsidRDefault="00625227">
      <w:pPr>
        <w:pStyle w:val="affffffff9"/>
      </w:pPr>
      <w:r w:rsidRPr="004D2D2A">
        <w:rPr>
          <w:rFonts w:hint="eastAsia"/>
        </w:rPr>
        <w:t>统计智能化管理功能，</w:t>
      </w:r>
      <w:r w:rsidRPr="004D2D2A">
        <w:rPr>
          <w:rFonts w:hint="eastAsia"/>
        </w:rPr>
        <w:t>2</w:t>
      </w:r>
      <w:r w:rsidRPr="004D2D2A">
        <w:rPr>
          <w:rFonts w:hint="eastAsia"/>
        </w:rPr>
        <w:t>项及以上得</w:t>
      </w:r>
      <w:r w:rsidRPr="004D2D2A">
        <w:rPr>
          <w:rFonts w:hint="eastAsia"/>
        </w:rPr>
        <w:t>2</w:t>
      </w:r>
      <w:r w:rsidRPr="004D2D2A">
        <w:rPr>
          <w:rFonts w:hint="eastAsia"/>
        </w:rPr>
        <w:t>分，不足</w:t>
      </w:r>
      <w:r w:rsidRPr="004D2D2A">
        <w:rPr>
          <w:rFonts w:hint="eastAsia"/>
        </w:rPr>
        <w:t>2</w:t>
      </w:r>
      <w:r w:rsidRPr="004D2D2A">
        <w:rPr>
          <w:rFonts w:hint="eastAsia"/>
        </w:rPr>
        <w:t>项得</w:t>
      </w:r>
      <w:r w:rsidRPr="004D2D2A">
        <w:rPr>
          <w:rFonts w:hint="eastAsia"/>
        </w:rPr>
        <w:t>0</w:t>
      </w:r>
      <w:r w:rsidRPr="004D2D2A">
        <w:rPr>
          <w:rFonts w:hint="eastAsia"/>
        </w:rPr>
        <w:t>分。</w:t>
      </w:r>
      <w:r w:rsidRPr="004D2D2A">
        <w:rPr>
          <w:rFonts w:hint="eastAsia"/>
        </w:rPr>
        <w:t>智能化管理功能包含但不限于：</w:t>
      </w:r>
    </w:p>
    <w:p w:rsidR="00811170" w:rsidRPr="004D2D2A" w:rsidRDefault="00625227">
      <w:pPr>
        <w:pStyle w:val="af5"/>
        <w:numPr>
          <w:ilvl w:val="0"/>
          <w:numId w:val="32"/>
        </w:numPr>
      </w:pPr>
      <w:r w:rsidRPr="004D2D2A">
        <w:rPr>
          <w:rFonts w:hint="eastAsia"/>
        </w:rPr>
        <w:t>巡查管理；</w:t>
      </w:r>
    </w:p>
    <w:p w:rsidR="00811170" w:rsidRPr="004D2D2A" w:rsidRDefault="00625227">
      <w:pPr>
        <w:pStyle w:val="af5"/>
      </w:pPr>
      <w:r w:rsidRPr="004D2D2A">
        <w:rPr>
          <w:rFonts w:hint="eastAsia"/>
        </w:rPr>
        <w:t>智能识别；</w:t>
      </w:r>
    </w:p>
    <w:p w:rsidR="00811170" w:rsidRPr="004D2D2A" w:rsidRDefault="00625227">
      <w:pPr>
        <w:pStyle w:val="af5"/>
      </w:pPr>
      <w:r w:rsidRPr="004D2D2A">
        <w:rPr>
          <w:rFonts w:hint="eastAsia"/>
        </w:rPr>
        <w:t>智慧调度。</w:t>
      </w:r>
    </w:p>
    <w:p w:rsidR="00811170" w:rsidRPr="004D2D2A" w:rsidRDefault="00625227">
      <w:pPr>
        <w:pStyle w:val="affffffff9"/>
      </w:pPr>
      <w:r w:rsidRPr="004D2D2A">
        <w:rPr>
          <w:rFonts w:hint="eastAsia"/>
        </w:rPr>
        <w:t>统计平台数据类别，每项得</w:t>
      </w:r>
      <w:r w:rsidRPr="004D2D2A">
        <w:rPr>
          <w:rFonts w:hint="eastAsia"/>
        </w:rPr>
        <w:t>0.5</w:t>
      </w:r>
      <w:r w:rsidRPr="004D2D2A">
        <w:rPr>
          <w:rFonts w:hint="eastAsia"/>
        </w:rPr>
        <w:t>分，满分</w:t>
      </w:r>
      <w:r w:rsidRPr="004D2D2A">
        <w:rPr>
          <w:rFonts w:hint="eastAsia"/>
        </w:rPr>
        <w:t>3</w:t>
      </w:r>
      <w:r w:rsidRPr="004D2D2A">
        <w:rPr>
          <w:rFonts w:hint="eastAsia"/>
        </w:rPr>
        <w:t>分。数据类别包含但不限于：</w:t>
      </w:r>
    </w:p>
    <w:p w:rsidR="00811170" w:rsidRPr="004D2D2A" w:rsidRDefault="00625227">
      <w:pPr>
        <w:pStyle w:val="af5"/>
        <w:numPr>
          <w:ilvl w:val="0"/>
          <w:numId w:val="33"/>
        </w:numPr>
      </w:pPr>
      <w:r w:rsidRPr="004D2D2A">
        <w:rPr>
          <w:rFonts w:hint="eastAsia"/>
        </w:rPr>
        <w:t>河湖长体系；</w:t>
      </w:r>
    </w:p>
    <w:p w:rsidR="00811170" w:rsidRPr="004D2D2A" w:rsidRDefault="00625227">
      <w:pPr>
        <w:pStyle w:val="af5"/>
      </w:pPr>
      <w:r w:rsidRPr="004D2D2A">
        <w:rPr>
          <w:rFonts w:hint="eastAsia"/>
        </w:rPr>
        <w:t>河湖划界；</w:t>
      </w:r>
    </w:p>
    <w:p w:rsidR="00811170" w:rsidRPr="004D2D2A" w:rsidRDefault="00625227">
      <w:pPr>
        <w:pStyle w:val="af5"/>
      </w:pPr>
      <w:r w:rsidRPr="004D2D2A">
        <w:rPr>
          <w:rFonts w:hint="eastAsia"/>
        </w:rPr>
        <w:t>涉河建设项目；</w:t>
      </w:r>
    </w:p>
    <w:p w:rsidR="00811170" w:rsidRPr="004D2D2A" w:rsidRDefault="00625227">
      <w:pPr>
        <w:pStyle w:val="af5"/>
      </w:pPr>
      <w:r w:rsidRPr="004D2D2A">
        <w:rPr>
          <w:rFonts w:hint="eastAsia"/>
        </w:rPr>
        <w:t>水雨情；</w:t>
      </w:r>
    </w:p>
    <w:p w:rsidR="00811170" w:rsidRPr="004D2D2A" w:rsidRDefault="00625227">
      <w:pPr>
        <w:pStyle w:val="af5"/>
      </w:pPr>
      <w:r w:rsidRPr="004D2D2A">
        <w:rPr>
          <w:rFonts w:hint="eastAsia"/>
        </w:rPr>
        <w:t>水质；</w:t>
      </w:r>
    </w:p>
    <w:p w:rsidR="00811170" w:rsidRPr="004D2D2A" w:rsidRDefault="00625227">
      <w:pPr>
        <w:pStyle w:val="af5"/>
      </w:pPr>
      <w:r w:rsidRPr="004D2D2A">
        <w:rPr>
          <w:rFonts w:hint="eastAsia"/>
        </w:rPr>
        <w:t>污水处理设施。</w:t>
      </w:r>
    </w:p>
    <w:p w:rsidR="00811170" w:rsidRPr="004D2D2A" w:rsidRDefault="00625227">
      <w:pPr>
        <w:pStyle w:val="affe"/>
        <w:spacing w:before="156" w:after="156"/>
        <w:ind w:left="0"/>
      </w:pPr>
      <w:r w:rsidRPr="004D2D2A">
        <w:rPr>
          <w:rFonts w:hint="eastAsia"/>
        </w:rPr>
        <w:t>智慧管护运用情况</w:t>
      </w:r>
    </w:p>
    <w:p w:rsidR="00811170" w:rsidRPr="004D2D2A" w:rsidRDefault="00625227">
      <w:pPr>
        <w:pStyle w:val="affffffff9"/>
      </w:pPr>
      <w:r w:rsidRPr="004D2D2A">
        <w:rPr>
          <w:rFonts w:hint="eastAsia"/>
        </w:rPr>
        <w:t>智慧管护手段包含但不限于：</w:t>
      </w:r>
    </w:p>
    <w:p w:rsidR="00811170" w:rsidRPr="004D2D2A" w:rsidRDefault="00625227">
      <w:pPr>
        <w:pStyle w:val="af5"/>
        <w:numPr>
          <w:ilvl w:val="0"/>
          <w:numId w:val="34"/>
        </w:numPr>
      </w:pPr>
      <w:r w:rsidRPr="004D2D2A">
        <w:rPr>
          <w:rFonts w:hint="eastAsia"/>
        </w:rPr>
        <w:t>无人机；</w:t>
      </w:r>
    </w:p>
    <w:p w:rsidR="00811170" w:rsidRPr="004D2D2A" w:rsidRDefault="00625227">
      <w:pPr>
        <w:pStyle w:val="af5"/>
      </w:pPr>
      <w:r w:rsidRPr="004D2D2A">
        <w:rPr>
          <w:rFonts w:hint="eastAsia"/>
        </w:rPr>
        <w:t>无人船；</w:t>
      </w:r>
    </w:p>
    <w:p w:rsidR="00811170" w:rsidRPr="004D2D2A" w:rsidRDefault="00625227">
      <w:pPr>
        <w:pStyle w:val="af5"/>
      </w:pPr>
      <w:r w:rsidRPr="004D2D2A">
        <w:rPr>
          <w:rFonts w:hint="eastAsia"/>
        </w:rPr>
        <w:t>卫星遥感；</w:t>
      </w:r>
    </w:p>
    <w:p w:rsidR="00811170" w:rsidRPr="004D2D2A" w:rsidRDefault="00625227">
      <w:pPr>
        <w:pStyle w:val="af5"/>
      </w:pPr>
      <w:r w:rsidRPr="004D2D2A">
        <w:rPr>
          <w:rFonts w:hint="eastAsia"/>
        </w:rPr>
        <w:t>视频监控；</w:t>
      </w:r>
    </w:p>
    <w:p w:rsidR="00811170" w:rsidRPr="004D2D2A" w:rsidRDefault="00625227">
      <w:pPr>
        <w:pStyle w:val="af5"/>
      </w:pPr>
      <w:r w:rsidRPr="004D2D2A">
        <w:rPr>
          <w:rFonts w:hint="eastAsia"/>
        </w:rPr>
        <w:t>自动水位流量；</w:t>
      </w:r>
    </w:p>
    <w:p w:rsidR="00811170" w:rsidRPr="004D2D2A" w:rsidRDefault="00625227">
      <w:pPr>
        <w:pStyle w:val="af5"/>
      </w:pPr>
      <w:r w:rsidRPr="004D2D2A">
        <w:rPr>
          <w:rFonts w:hint="eastAsia"/>
        </w:rPr>
        <w:t>自动水质监测站；</w:t>
      </w:r>
    </w:p>
    <w:p w:rsidR="00811170" w:rsidRPr="004D2D2A" w:rsidRDefault="00625227">
      <w:pPr>
        <w:pStyle w:val="af5"/>
      </w:pPr>
      <w:r w:rsidRPr="004D2D2A">
        <w:rPr>
          <w:rFonts w:hint="eastAsia"/>
        </w:rPr>
        <w:t>水闸智能化监测与管理系统。</w:t>
      </w:r>
    </w:p>
    <w:p w:rsidR="00811170" w:rsidRPr="004D2D2A" w:rsidRDefault="00625227">
      <w:pPr>
        <w:pStyle w:val="affffffff9"/>
      </w:pPr>
      <w:r w:rsidRPr="004D2D2A">
        <w:rPr>
          <w:rFonts w:hint="eastAsia"/>
        </w:rPr>
        <w:t>统计智慧管护手段的应用数量，应用</w:t>
      </w:r>
      <w:r w:rsidRPr="004D2D2A">
        <w:rPr>
          <w:rFonts w:hint="eastAsia"/>
        </w:rPr>
        <w:t>3</w:t>
      </w:r>
      <w:r w:rsidRPr="004D2D2A">
        <w:rPr>
          <w:rFonts w:hint="eastAsia"/>
        </w:rPr>
        <w:t>项及以上得</w:t>
      </w:r>
      <w:r w:rsidRPr="004D2D2A">
        <w:rPr>
          <w:rFonts w:hint="eastAsia"/>
        </w:rPr>
        <w:t>5</w:t>
      </w:r>
      <w:r w:rsidRPr="004D2D2A">
        <w:rPr>
          <w:rFonts w:hint="eastAsia"/>
        </w:rPr>
        <w:t>分、应用</w:t>
      </w:r>
      <w:r w:rsidRPr="004D2D2A">
        <w:rPr>
          <w:rFonts w:hint="eastAsia"/>
        </w:rPr>
        <w:t>2</w:t>
      </w:r>
      <w:r w:rsidRPr="004D2D2A">
        <w:rPr>
          <w:rFonts w:hint="eastAsia"/>
        </w:rPr>
        <w:t>项得</w:t>
      </w:r>
      <w:r w:rsidRPr="004D2D2A">
        <w:rPr>
          <w:rFonts w:hint="eastAsia"/>
        </w:rPr>
        <w:t>3</w:t>
      </w:r>
      <w:r w:rsidRPr="004D2D2A">
        <w:rPr>
          <w:rFonts w:hint="eastAsia"/>
        </w:rPr>
        <w:t>分、应用</w:t>
      </w:r>
      <w:r w:rsidRPr="004D2D2A">
        <w:rPr>
          <w:rFonts w:hint="eastAsia"/>
        </w:rPr>
        <w:t>1</w:t>
      </w:r>
      <w:r w:rsidRPr="004D2D2A">
        <w:rPr>
          <w:rFonts w:hint="eastAsia"/>
        </w:rPr>
        <w:t>项得</w:t>
      </w:r>
      <w:r w:rsidRPr="004D2D2A">
        <w:rPr>
          <w:rFonts w:hint="eastAsia"/>
        </w:rPr>
        <w:t>1</w:t>
      </w:r>
      <w:r w:rsidRPr="004D2D2A">
        <w:rPr>
          <w:rFonts w:hint="eastAsia"/>
        </w:rPr>
        <w:t>分、未应用不得分。</w:t>
      </w:r>
    </w:p>
    <w:p w:rsidR="00811170" w:rsidRPr="004D2D2A" w:rsidRDefault="00625227">
      <w:pPr>
        <w:pStyle w:val="affe"/>
        <w:spacing w:before="156" w:after="156"/>
        <w:ind w:left="0"/>
      </w:pPr>
      <w:r w:rsidRPr="004D2D2A">
        <w:rPr>
          <w:rFonts w:hint="eastAsia"/>
        </w:rPr>
        <w:t>水文化繁荣情况</w:t>
      </w:r>
    </w:p>
    <w:p w:rsidR="00811170" w:rsidRPr="004D2D2A" w:rsidRDefault="00625227">
      <w:pPr>
        <w:pStyle w:val="affffffff9"/>
      </w:pPr>
      <w:r w:rsidRPr="004D2D2A">
        <w:rPr>
          <w:rFonts w:hint="eastAsia"/>
        </w:rPr>
        <w:t>水文化繁荣包括水文化传承、水文化融合和水文化宣教</w:t>
      </w:r>
      <w:r w:rsidRPr="004D2D2A">
        <w:rPr>
          <w:rFonts w:hint="eastAsia"/>
        </w:rPr>
        <w:t>3</w:t>
      </w:r>
      <w:r w:rsidRPr="004D2D2A">
        <w:rPr>
          <w:rFonts w:hint="eastAsia"/>
        </w:rPr>
        <w:t>个方面。</w:t>
      </w:r>
    </w:p>
    <w:p w:rsidR="00811170" w:rsidRPr="004D2D2A" w:rsidRDefault="00625227">
      <w:pPr>
        <w:pStyle w:val="affffffff9"/>
      </w:pPr>
      <w:r w:rsidRPr="004D2D2A">
        <w:rPr>
          <w:rFonts w:hint="eastAsia"/>
        </w:rPr>
        <w:t>统计水文化传承载体个数，拥有</w:t>
      </w:r>
      <w:r w:rsidRPr="004D2D2A">
        <w:rPr>
          <w:rFonts w:hint="eastAsia"/>
        </w:rPr>
        <w:t>1</w:t>
      </w:r>
      <w:r w:rsidRPr="004D2D2A">
        <w:rPr>
          <w:rFonts w:hint="eastAsia"/>
        </w:rPr>
        <w:t>处国家级的得</w:t>
      </w:r>
      <w:r w:rsidRPr="004D2D2A">
        <w:rPr>
          <w:rFonts w:hint="eastAsia"/>
        </w:rPr>
        <w:t>2</w:t>
      </w:r>
      <w:r w:rsidRPr="004D2D2A">
        <w:rPr>
          <w:rFonts w:hint="eastAsia"/>
        </w:rPr>
        <w:t>分、</w:t>
      </w:r>
      <w:r w:rsidRPr="004D2D2A">
        <w:rPr>
          <w:rFonts w:hint="eastAsia"/>
        </w:rPr>
        <w:t>1</w:t>
      </w:r>
      <w:r w:rsidRPr="004D2D2A">
        <w:rPr>
          <w:rFonts w:hint="eastAsia"/>
        </w:rPr>
        <w:t>项市级的得</w:t>
      </w:r>
      <w:r w:rsidRPr="004D2D2A">
        <w:rPr>
          <w:rFonts w:hint="eastAsia"/>
        </w:rPr>
        <w:t>1</w:t>
      </w:r>
      <w:r w:rsidRPr="004D2D2A">
        <w:rPr>
          <w:rFonts w:hint="eastAsia"/>
        </w:rPr>
        <w:t>分、</w:t>
      </w:r>
      <w:r w:rsidRPr="004D2D2A">
        <w:rPr>
          <w:rFonts w:hint="eastAsia"/>
        </w:rPr>
        <w:t>1</w:t>
      </w:r>
      <w:r w:rsidRPr="004D2D2A">
        <w:rPr>
          <w:rFonts w:hint="eastAsia"/>
        </w:rPr>
        <w:t>项区县级的得</w:t>
      </w:r>
      <w:r w:rsidRPr="004D2D2A">
        <w:rPr>
          <w:rFonts w:hint="eastAsia"/>
        </w:rPr>
        <w:t>0.5</w:t>
      </w:r>
      <w:r w:rsidRPr="004D2D2A">
        <w:rPr>
          <w:rFonts w:hint="eastAsia"/>
        </w:rPr>
        <w:t>分，最高得</w:t>
      </w:r>
      <w:r w:rsidRPr="004D2D2A">
        <w:rPr>
          <w:rFonts w:hint="eastAsia"/>
        </w:rPr>
        <w:t>2</w:t>
      </w:r>
      <w:r w:rsidRPr="004D2D2A">
        <w:rPr>
          <w:rFonts w:hint="eastAsia"/>
        </w:rPr>
        <w:t>分，同一处</w:t>
      </w:r>
      <w:proofErr w:type="gramStart"/>
      <w:r w:rsidRPr="004D2D2A">
        <w:rPr>
          <w:rFonts w:hint="eastAsia"/>
        </w:rPr>
        <w:t>取最高</w:t>
      </w:r>
      <w:proofErr w:type="gramEnd"/>
      <w:r w:rsidRPr="004D2D2A">
        <w:rPr>
          <w:rFonts w:hint="eastAsia"/>
        </w:rPr>
        <w:t>得分。水文化传承载体包含但不限于：</w:t>
      </w:r>
    </w:p>
    <w:p w:rsidR="00811170" w:rsidRPr="004D2D2A" w:rsidRDefault="00625227">
      <w:pPr>
        <w:pStyle w:val="af5"/>
        <w:numPr>
          <w:ilvl w:val="0"/>
          <w:numId w:val="35"/>
        </w:numPr>
      </w:pPr>
      <w:r w:rsidRPr="004D2D2A">
        <w:rPr>
          <w:rFonts w:hint="eastAsia"/>
        </w:rPr>
        <w:lastRenderedPageBreak/>
        <w:t>水利风景区；</w:t>
      </w:r>
    </w:p>
    <w:p w:rsidR="00811170" w:rsidRPr="004D2D2A" w:rsidRDefault="00625227">
      <w:pPr>
        <w:pStyle w:val="af5"/>
        <w:numPr>
          <w:ilvl w:val="0"/>
          <w:numId w:val="35"/>
        </w:numPr>
      </w:pPr>
      <w:r w:rsidRPr="004D2D2A">
        <w:rPr>
          <w:rFonts w:hint="eastAsia"/>
        </w:rPr>
        <w:t>风景名胜区；</w:t>
      </w:r>
    </w:p>
    <w:p w:rsidR="00811170" w:rsidRPr="004D2D2A" w:rsidRDefault="00625227">
      <w:pPr>
        <w:pStyle w:val="af5"/>
        <w:numPr>
          <w:ilvl w:val="0"/>
          <w:numId w:val="35"/>
        </w:numPr>
      </w:pPr>
      <w:r w:rsidRPr="004D2D2A">
        <w:rPr>
          <w:rFonts w:hint="eastAsia"/>
        </w:rPr>
        <w:t>河湖主题公园；</w:t>
      </w:r>
    </w:p>
    <w:p w:rsidR="00811170" w:rsidRPr="004D2D2A" w:rsidRDefault="00625227">
      <w:pPr>
        <w:pStyle w:val="af5"/>
        <w:numPr>
          <w:ilvl w:val="0"/>
          <w:numId w:val="35"/>
        </w:numPr>
      </w:pPr>
      <w:r w:rsidRPr="004D2D2A">
        <w:rPr>
          <w:rFonts w:hint="eastAsia"/>
        </w:rPr>
        <w:t>水情教育基地；</w:t>
      </w:r>
    </w:p>
    <w:p w:rsidR="00811170" w:rsidRPr="004D2D2A" w:rsidRDefault="00625227">
      <w:pPr>
        <w:pStyle w:val="af5"/>
        <w:numPr>
          <w:ilvl w:val="0"/>
          <w:numId w:val="35"/>
        </w:numPr>
      </w:pPr>
      <w:r w:rsidRPr="004D2D2A">
        <w:rPr>
          <w:rFonts w:hint="eastAsia"/>
        </w:rPr>
        <w:t>节水宣传教育实践基地；</w:t>
      </w:r>
    </w:p>
    <w:p w:rsidR="00811170" w:rsidRPr="004D2D2A" w:rsidRDefault="00625227">
      <w:pPr>
        <w:pStyle w:val="af5"/>
        <w:numPr>
          <w:ilvl w:val="0"/>
          <w:numId w:val="35"/>
        </w:numPr>
      </w:pPr>
      <w:r w:rsidRPr="004D2D2A">
        <w:rPr>
          <w:rFonts w:hint="eastAsia"/>
        </w:rPr>
        <w:t>水土保持科技示范园。</w:t>
      </w:r>
    </w:p>
    <w:p w:rsidR="00811170" w:rsidRPr="004D2D2A" w:rsidRDefault="00625227">
      <w:pPr>
        <w:pStyle w:val="affffffff9"/>
      </w:pPr>
      <w:r w:rsidRPr="004D2D2A">
        <w:rPr>
          <w:rFonts w:hint="eastAsia"/>
        </w:rPr>
        <w:t>统计水文化融合载体个数，在</w:t>
      </w:r>
      <w:r w:rsidRPr="004D2D2A">
        <w:rPr>
          <w:rFonts w:hint="eastAsia"/>
        </w:rPr>
        <w:t>1</w:t>
      </w:r>
      <w:r w:rsidRPr="004D2D2A">
        <w:rPr>
          <w:rFonts w:hint="eastAsia"/>
        </w:rPr>
        <w:t>处地方展现</w:t>
      </w:r>
      <w:r w:rsidRPr="004D2D2A">
        <w:rPr>
          <w:rFonts w:hint="eastAsia"/>
        </w:rPr>
        <w:t>1</w:t>
      </w:r>
      <w:r w:rsidRPr="004D2D2A">
        <w:rPr>
          <w:rFonts w:hint="eastAsia"/>
        </w:rPr>
        <w:t>个水文化元素得</w:t>
      </w:r>
      <w:r w:rsidRPr="004D2D2A">
        <w:rPr>
          <w:rFonts w:hint="eastAsia"/>
        </w:rPr>
        <w:t>0.2</w:t>
      </w:r>
      <w:r w:rsidRPr="004D2D2A">
        <w:rPr>
          <w:rFonts w:hint="eastAsia"/>
        </w:rPr>
        <w:t>分，最高得</w:t>
      </w:r>
      <w:r w:rsidRPr="004D2D2A">
        <w:rPr>
          <w:rFonts w:hint="eastAsia"/>
        </w:rPr>
        <w:t>2</w:t>
      </w:r>
      <w:r w:rsidRPr="004D2D2A">
        <w:rPr>
          <w:rFonts w:hint="eastAsia"/>
        </w:rPr>
        <w:t>分。文化融合载体包括在河湖管护范围内或管理机构相关场所的标识系统中蕴含水文化元素，包含但不限于：</w:t>
      </w:r>
    </w:p>
    <w:p w:rsidR="00811170" w:rsidRPr="004D2D2A" w:rsidRDefault="00625227">
      <w:pPr>
        <w:pStyle w:val="af5"/>
        <w:numPr>
          <w:ilvl w:val="0"/>
          <w:numId w:val="36"/>
        </w:numPr>
      </w:pPr>
      <w:r w:rsidRPr="004D2D2A">
        <w:rPr>
          <w:rFonts w:hint="eastAsia"/>
        </w:rPr>
        <w:t>历史沿革；</w:t>
      </w:r>
    </w:p>
    <w:p w:rsidR="00811170" w:rsidRPr="004D2D2A" w:rsidRDefault="00625227">
      <w:pPr>
        <w:pStyle w:val="af5"/>
        <w:numPr>
          <w:ilvl w:val="0"/>
          <w:numId w:val="36"/>
        </w:numPr>
      </w:pPr>
      <w:r w:rsidRPr="004D2D2A">
        <w:rPr>
          <w:rFonts w:hint="eastAsia"/>
        </w:rPr>
        <w:t>治水人物；</w:t>
      </w:r>
    </w:p>
    <w:p w:rsidR="00811170" w:rsidRPr="004D2D2A" w:rsidRDefault="00625227">
      <w:pPr>
        <w:pStyle w:val="af5"/>
        <w:numPr>
          <w:ilvl w:val="0"/>
          <w:numId w:val="36"/>
        </w:numPr>
      </w:pPr>
      <w:r w:rsidRPr="004D2D2A">
        <w:rPr>
          <w:rFonts w:hint="eastAsia"/>
        </w:rPr>
        <w:t>治水理念；</w:t>
      </w:r>
    </w:p>
    <w:p w:rsidR="00811170" w:rsidRPr="004D2D2A" w:rsidRDefault="00625227">
      <w:pPr>
        <w:pStyle w:val="af5"/>
        <w:numPr>
          <w:ilvl w:val="0"/>
          <w:numId w:val="36"/>
        </w:numPr>
      </w:pPr>
      <w:r w:rsidRPr="004D2D2A">
        <w:rPr>
          <w:rFonts w:hint="eastAsia"/>
        </w:rPr>
        <w:t>诗词歌赋；</w:t>
      </w:r>
    </w:p>
    <w:p w:rsidR="00811170" w:rsidRPr="004D2D2A" w:rsidRDefault="00625227">
      <w:pPr>
        <w:pStyle w:val="af5"/>
        <w:numPr>
          <w:ilvl w:val="0"/>
          <w:numId w:val="36"/>
        </w:numPr>
      </w:pPr>
      <w:r w:rsidRPr="004D2D2A">
        <w:rPr>
          <w:rFonts w:hint="eastAsia"/>
        </w:rPr>
        <w:t>成语典故；</w:t>
      </w:r>
    </w:p>
    <w:p w:rsidR="00811170" w:rsidRPr="004D2D2A" w:rsidRDefault="00625227">
      <w:pPr>
        <w:pStyle w:val="af5"/>
        <w:numPr>
          <w:ilvl w:val="0"/>
          <w:numId w:val="36"/>
        </w:numPr>
      </w:pPr>
      <w:r w:rsidRPr="004D2D2A">
        <w:rPr>
          <w:rFonts w:hint="eastAsia"/>
        </w:rPr>
        <w:t>传说故事；</w:t>
      </w:r>
    </w:p>
    <w:p w:rsidR="00811170" w:rsidRPr="004D2D2A" w:rsidRDefault="00625227">
      <w:pPr>
        <w:pStyle w:val="af5"/>
        <w:numPr>
          <w:ilvl w:val="0"/>
          <w:numId w:val="36"/>
        </w:numPr>
      </w:pPr>
      <w:r w:rsidRPr="004D2D2A">
        <w:rPr>
          <w:rFonts w:hint="eastAsia"/>
        </w:rPr>
        <w:t>民间歌谣；</w:t>
      </w:r>
    </w:p>
    <w:p w:rsidR="00811170" w:rsidRPr="004D2D2A" w:rsidRDefault="00625227">
      <w:pPr>
        <w:pStyle w:val="af5"/>
        <w:numPr>
          <w:ilvl w:val="0"/>
          <w:numId w:val="36"/>
        </w:numPr>
      </w:pPr>
      <w:r w:rsidRPr="004D2D2A">
        <w:rPr>
          <w:rFonts w:hint="eastAsia"/>
        </w:rPr>
        <w:t>管理制度。</w:t>
      </w:r>
    </w:p>
    <w:p w:rsidR="00811170" w:rsidRPr="004D2D2A" w:rsidRDefault="00625227">
      <w:pPr>
        <w:pStyle w:val="affffffff9"/>
      </w:pPr>
      <w:r w:rsidRPr="004D2D2A">
        <w:rPr>
          <w:rFonts w:hint="eastAsia"/>
        </w:rPr>
        <w:t>统计水文化宣教开展项数，每开展</w:t>
      </w:r>
      <w:r w:rsidRPr="004D2D2A">
        <w:rPr>
          <w:rFonts w:hint="eastAsia"/>
        </w:rPr>
        <w:t>1</w:t>
      </w:r>
      <w:r w:rsidRPr="004D2D2A">
        <w:rPr>
          <w:rFonts w:hint="eastAsia"/>
        </w:rPr>
        <w:t>项省级或国家级宣教得</w:t>
      </w:r>
      <w:r w:rsidRPr="004D2D2A">
        <w:rPr>
          <w:rFonts w:hint="eastAsia"/>
        </w:rPr>
        <w:t>1.5</w:t>
      </w:r>
      <w:r w:rsidRPr="004D2D2A">
        <w:rPr>
          <w:rFonts w:hint="eastAsia"/>
        </w:rPr>
        <w:t>分、市级得</w:t>
      </w:r>
      <w:r w:rsidRPr="004D2D2A">
        <w:rPr>
          <w:rFonts w:hint="eastAsia"/>
        </w:rPr>
        <w:t>1</w:t>
      </w:r>
      <w:r w:rsidRPr="004D2D2A">
        <w:rPr>
          <w:rFonts w:hint="eastAsia"/>
        </w:rPr>
        <w:t>分、</w:t>
      </w:r>
      <w:proofErr w:type="gramStart"/>
      <w:r w:rsidRPr="004D2D2A">
        <w:rPr>
          <w:rFonts w:hint="eastAsia"/>
        </w:rPr>
        <w:t>区县级得</w:t>
      </w:r>
      <w:proofErr w:type="gramEnd"/>
      <w:r w:rsidRPr="004D2D2A">
        <w:rPr>
          <w:rFonts w:hint="eastAsia"/>
        </w:rPr>
        <w:t>0.5</w:t>
      </w:r>
      <w:r w:rsidRPr="004D2D2A">
        <w:rPr>
          <w:rFonts w:hint="eastAsia"/>
        </w:rPr>
        <w:t>分，最高得</w:t>
      </w:r>
      <w:r w:rsidRPr="004D2D2A">
        <w:rPr>
          <w:rFonts w:hint="eastAsia"/>
        </w:rPr>
        <w:t>2</w:t>
      </w:r>
      <w:r w:rsidRPr="004D2D2A">
        <w:rPr>
          <w:rFonts w:hint="eastAsia"/>
        </w:rPr>
        <w:t>分。水文化宣教载体包含但不限于：</w:t>
      </w:r>
    </w:p>
    <w:p w:rsidR="00811170" w:rsidRPr="004D2D2A" w:rsidRDefault="00625227">
      <w:pPr>
        <w:pStyle w:val="af5"/>
        <w:numPr>
          <w:ilvl w:val="0"/>
          <w:numId w:val="37"/>
        </w:numPr>
      </w:pPr>
      <w:r w:rsidRPr="004D2D2A">
        <w:rPr>
          <w:rFonts w:hint="eastAsia"/>
        </w:rPr>
        <w:t>水文化刊物、专著；</w:t>
      </w:r>
    </w:p>
    <w:p w:rsidR="00811170" w:rsidRPr="004D2D2A" w:rsidRDefault="00625227">
      <w:pPr>
        <w:pStyle w:val="af5"/>
        <w:numPr>
          <w:ilvl w:val="0"/>
          <w:numId w:val="37"/>
        </w:numPr>
      </w:pPr>
      <w:r w:rsidRPr="004D2D2A">
        <w:rPr>
          <w:rFonts w:hint="eastAsia"/>
        </w:rPr>
        <w:t>水文化主题宣传视频；</w:t>
      </w:r>
    </w:p>
    <w:p w:rsidR="00811170" w:rsidRPr="004D2D2A" w:rsidRDefault="00625227">
      <w:pPr>
        <w:pStyle w:val="af5"/>
        <w:numPr>
          <w:ilvl w:val="0"/>
          <w:numId w:val="37"/>
        </w:numPr>
      </w:pPr>
      <w:r w:rsidRPr="004D2D2A">
        <w:rPr>
          <w:rFonts w:hint="eastAsia"/>
        </w:rPr>
        <w:t>传统水文化主题活动；</w:t>
      </w:r>
    </w:p>
    <w:p w:rsidR="00811170" w:rsidRPr="004D2D2A" w:rsidRDefault="00625227">
      <w:pPr>
        <w:pStyle w:val="af5"/>
        <w:numPr>
          <w:ilvl w:val="0"/>
          <w:numId w:val="37"/>
        </w:numPr>
      </w:pPr>
      <w:r w:rsidRPr="004D2D2A">
        <w:rPr>
          <w:rFonts w:hint="eastAsia"/>
        </w:rPr>
        <w:t>青少年水科普</w:t>
      </w:r>
      <w:proofErr w:type="gramStart"/>
      <w:r w:rsidRPr="004D2D2A">
        <w:rPr>
          <w:rFonts w:hint="eastAsia"/>
        </w:rPr>
        <w:t>研</w:t>
      </w:r>
      <w:proofErr w:type="gramEnd"/>
      <w:r w:rsidRPr="004D2D2A">
        <w:rPr>
          <w:rFonts w:hint="eastAsia"/>
        </w:rPr>
        <w:t>学活动；</w:t>
      </w:r>
    </w:p>
    <w:p w:rsidR="00811170" w:rsidRPr="004D2D2A" w:rsidRDefault="00625227">
      <w:pPr>
        <w:pStyle w:val="af5"/>
        <w:numPr>
          <w:ilvl w:val="0"/>
          <w:numId w:val="37"/>
        </w:numPr>
      </w:pPr>
      <w:r w:rsidRPr="004D2D2A">
        <w:rPr>
          <w:rFonts w:hint="eastAsia"/>
        </w:rPr>
        <w:t>水文化创意产品；</w:t>
      </w:r>
    </w:p>
    <w:p w:rsidR="00811170" w:rsidRPr="004D2D2A" w:rsidRDefault="00625227">
      <w:pPr>
        <w:pStyle w:val="af5"/>
        <w:numPr>
          <w:ilvl w:val="0"/>
          <w:numId w:val="37"/>
        </w:numPr>
      </w:pPr>
      <w:r w:rsidRPr="004D2D2A">
        <w:rPr>
          <w:rFonts w:hint="eastAsia"/>
        </w:rPr>
        <w:t>河湖主题相关会议；</w:t>
      </w:r>
    </w:p>
    <w:p w:rsidR="00811170" w:rsidRPr="004D2D2A" w:rsidRDefault="00625227">
      <w:pPr>
        <w:pStyle w:val="af5"/>
        <w:numPr>
          <w:ilvl w:val="0"/>
          <w:numId w:val="37"/>
        </w:numPr>
      </w:pPr>
      <w:r w:rsidRPr="004D2D2A">
        <w:rPr>
          <w:rFonts w:hint="eastAsia"/>
        </w:rPr>
        <w:t>主流</w:t>
      </w:r>
      <w:proofErr w:type="gramStart"/>
      <w:r w:rsidRPr="004D2D2A">
        <w:rPr>
          <w:rFonts w:hint="eastAsia"/>
        </w:rPr>
        <w:t>媒体河</w:t>
      </w:r>
      <w:proofErr w:type="gramEnd"/>
      <w:r w:rsidRPr="004D2D2A">
        <w:rPr>
          <w:rFonts w:hint="eastAsia"/>
        </w:rPr>
        <w:t>湖水文化宣传报道。</w:t>
      </w:r>
    </w:p>
    <w:p w:rsidR="00811170" w:rsidRPr="004D2D2A" w:rsidRDefault="00625227">
      <w:pPr>
        <w:pStyle w:val="affe"/>
        <w:spacing w:before="156" w:after="156"/>
        <w:ind w:left="0"/>
      </w:pPr>
      <w:r w:rsidRPr="004D2D2A">
        <w:rPr>
          <w:rFonts w:hint="eastAsia"/>
        </w:rPr>
        <w:t>水文化遗产保护情况</w:t>
      </w:r>
    </w:p>
    <w:p w:rsidR="00811170" w:rsidRPr="004D2D2A" w:rsidRDefault="00625227">
      <w:pPr>
        <w:pStyle w:val="affffffff9"/>
      </w:pPr>
      <w:r w:rsidRPr="004D2D2A">
        <w:rPr>
          <w:rFonts w:hint="eastAsia"/>
        </w:rPr>
        <w:t>纳入评价的水文化遗产包括具有水文化特征的堤防、闸坝、泵站、渡槽、水文设施等水利工程和古井、古泉、古桥、渡口等历史遗存。</w:t>
      </w:r>
    </w:p>
    <w:p w:rsidR="00811170" w:rsidRPr="004D2D2A" w:rsidRDefault="00625227">
      <w:pPr>
        <w:pStyle w:val="affffffff9"/>
      </w:pPr>
      <w:r w:rsidRPr="004D2D2A">
        <w:rPr>
          <w:rFonts w:hint="eastAsia"/>
        </w:rPr>
        <w:t>水文化遗产</w:t>
      </w:r>
      <w:r w:rsidRPr="004D2D2A">
        <w:rPr>
          <w:rFonts w:hint="eastAsia"/>
        </w:rPr>
        <w:t>保护情况由水文化遗产挖掘、宣传、保护等工作开展情况，以及评价河湖的水文化遗产的等级和数量共同反映。水文化遗产保护情况得分为水文化遗产本体和开展水文化遗产保护情况计分之</w:t>
      </w:r>
      <w:proofErr w:type="gramStart"/>
      <w:r w:rsidRPr="004D2D2A">
        <w:rPr>
          <w:rFonts w:hint="eastAsia"/>
        </w:rPr>
        <w:t>和</w:t>
      </w:r>
      <w:proofErr w:type="gramEnd"/>
      <w:r w:rsidRPr="004D2D2A">
        <w:rPr>
          <w:rFonts w:hint="eastAsia"/>
        </w:rPr>
        <w:t>。</w:t>
      </w:r>
    </w:p>
    <w:p w:rsidR="00811170" w:rsidRPr="004D2D2A" w:rsidRDefault="00625227">
      <w:pPr>
        <w:pStyle w:val="affffffff9"/>
      </w:pPr>
      <w:r w:rsidRPr="004D2D2A">
        <w:rPr>
          <w:rFonts w:hint="eastAsia"/>
        </w:rPr>
        <w:t>水文化遗产本体占</w:t>
      </w:r>
      <w:r w:rsidRPr="004D2D2A">
        <w:rPr>
          <w:rFonts w:hint="eastAsia"/>
        </w:rPr>
        <w:t>2</w:t>
      </w:r>
      <w:r w:rsidRPr="004D2D2A">
        <w:rPr>
          <w:rFonts w:hint="eastAsia"/>
        </w:rPr>
        <w:t>分。拥有</w:t>
      </w:r>
      <w:r w:rsidRPr="004D2D2A">
        <w:rPr>
          <w:rFonts w:hint="eastAsia"/>
        </w:rPr>
        <w:t>1</w:t>
      </w:r>
      <w:r w:rsidRPr="004D2D2A">
        <w:rPr>
          <w:rFonts w:hint="eastAsia"/>
        </w:rPr>
        <w:t>项省级或市级水文化遗产得</w:t>
      </w:r>
      <w:r w:rsidRPr="004D2D2A">
        <w:rPr>
          <w:rFonts w:hint="eastAsia"/>
        </w:rPr>
        <w:t>2</w:t>
      </w:r>
      <w:r w:rsidRPr="004D2D2A">
        <w:rPr>
          <w:rFonts w:hint="eastAsia"/>
        </w:rPr>
        <w:t>分、拥有</w:t>
      </w:r>
      <w:r w:rsidRPr="004D2D2A">
        <w:rPr>
          <w:rFonts w:hint="eastAsia"/>
        </w:rPr>
        <w:t>1</w:t>
      </w:r>
      <w:r w:rsidRPr="004D2D2A">
        <w:rPr>
          <w:rFonts w:hint="eastAsia"/>
        </w:rPr>
        <w:t>项县级水文化遗产得</w:t>
      </w:r>
      <w:r w:rsidRPr="004D2D2A">
        <w:rPr>
          <w:rFonts w:hint="eastAsia"/>
        </w:rPr>
        <w:t>1</w:t>
      </w:r>
      <w:r w:rsidRPr="004D2D2A">
        <w:rPr>
          <w:rFonts w:hint="eastAsia"/>
        </w:rPr>
        <w:t>分，最高得</w:t>
      </w:r>
      <w:r w:rsidRPr="004D2D2A">
        <w:rPr>
          <w:rFonts w:hint="eastAsia"/>
        </w:rPr>
        <w:t>2</w:t>
      </w:r>
      <w:r w:rsidRPr="004D2D2A">
        <w:rPr>
          <w:rFonts w:hint="eastAsia"/>
        </w:rPr>
        <w:t>分，同一处遗产</w:t>
      </w:r>
      <w:proofErr w:type="gramStart"/>
      <w:r w:rsidRPr="004D2D2A">
        <w:rPr>
          <w:rFonts w:hint="eastAsia"/>
        </w:rPr>
        <w:t>取最高</w:t>
      </w:r>
      <w:proofErr w:type="gramEnd"/>
      <w:r w:rsidRPr="004D2D2A">
        <w:rPr>
          <w:rFonts w:hint="eastAsia"/>
        </w:rPr>
        <w:t>得分。</w:t>
      </w:r>
    </w:p>
    <w:p w:rsidR="00811170" w:rsidRPr="004D2D2A" w:rsidRDefault="00625227">
      <w:pPr>
        <w:pStyle w:val="affffffff9"/>
      </w:pPr>
      <w:r w:rsidRPr="004D2D2A">
        <w:rPr>
          <w:rFonts w:hint="eastAsia"/>
        </w:rPr>
        <w:t>开展水文化遗产保护情况占</w:t>
      </w:r>
      <w:r w:rsidRPr="004D2D2A">
        <w:rPr>
          <w:rFonts w:hint="eastAsia"/>
        </w:rPr>
        <w:t>2</w:t>
      </w:r>
      <w:r w:rsidRPr="004D2D2A">
        <w:rPr>
          <w:rFonts w:hint="eastAsia"/>
        </w:rPr>
        <w:t>分。开展水文化遗产保护工作计划、措施、方案可操作性、执行性好，成效明显，得</w:t>
      </w:r>
      <w:r w:rsidRPr="004D2D2A">
        <w:rPr>
          <w:rFonts w:hint="eastAsia"/>
        </w:rPr>
        <w:t>2</w:t>
      </w:r>
      <w:r w:rsidRPr="004D2D2A">
        <w:rPr>
          <w:rFonts w:hint="eastAsia"/>
        </w:rPr>
        <w:t>分，成效一般得</w:t>
      </w:r>
      <w:r w:rsidRPr="004D2D2A">
        <w:rPr>
          <w:rFonts w:hint="eastAsia"/>
        </w:rPr>
        <w:t>1</w:t>
      </w:r>
      <w:r w:rsidRPr="004D2D2A">
        <w:rPr>
          <w:rFonts w:hint="eastAsia"/>
        </w:rPr>
        <w:t>分，成效不明显得</w:t>
      </w:r>
      <w:r w:rsidRPr="004D2D2A">
        <w:rPr>
          <w:rFonts w:hint="eastAsia"/>
        </w:rPr>
        <w:t>0</w:t>
      </w:r>
      <w:r w:rsidRPr="004D2D2A">
        <w:rPr>
          <w:rFonts w:hint="eastAsia"/>
        </w:rPr>
        <w:t>分。</w:t>
      </w:r>
    </w:p>
    <w:p w:rsidR="00811170" w:rsidRPr="004D2D2A" w:rsidRDefault="00625227">
      <w:pPr>
        <w:pStyle w:val="affffffff9"/>
      </w:pPr>
      <w:r w:rsidRPr="004D2D2A">
        <w:rPr>
          <w:rFonts w:hint="eastAsia"/>
        </w:rPr>
        <w:t>水利遗产如未认定文物保护级别的，超过</w:t>
      </w:r>
      <w:r w:rsidRPr="004D2D2A">
        <w:rPr>
          <w:rFonts w:hint="eastAsia"/>
        </w:rPr>
        <w:t>50</w:t>
      </w:r>
      <w:r w:rsidRPr="004D2D2A">
        <w:rPr>
          <w:rFonts w:hint="eastAsia"/>
        </w:rPr>
        <w:t>年历史且能正常使用或者具有红色革命</w:t>
      </w:r>
      <w:r w:rsidRPr="004D2D2A">
        <w:rPr>
          <w:rFonts w:hint="eastAsia"/>
        </w:rPr>
        <w:t>文化的水利工程按照县级水利遗产认定。</w:t>
      </w:r>
    </w:p>
    <w:p w:rsidR="00811170" w:rsidRPr="004D2D2A" w:rsidRDefault="00625227">
      <w:pPr>
        <w:pStyle w:val="affe"/>
        <w:spacing w:before="156" w:after="156"/>
        <w:ind w:left="0"/>
      </w:pPr>
      <w:r w:rsidRPr="004D2D2A">
        <w:rPr>
          <w:rFonts w:hint="eastAsia"/>
        </w:rPr>
        <w:t>用水总量和强度双控情况</w:t>
      </w:r>
    </w:p>
    <w:p w:rsidR="00811170" w:rsidRPr="004D2D2A" w:rsidRDefault="00625227">
      <w:pPr>
        <w:pStyle w:val="affffffff9"/>
      </w:pPr>
      <w:r w:rsidRPr="004D2D2A">
        <w:rPr>
          <w:rFonts w:hint="eastAsia"/>
        </w:rPr>
        <w:t>用水总量和强度双控包括用水总量控制和用水强度控制</w:t>
      </w:r>
      <w:r w:rsidRPr="004D2D2A">
        <w:rPr>
          <w:rFonts w:hint="eastAsia"/>
        </w:rPr>
        <w:t>2</w:t>
      </w:r>
      <w:r w:rsidRPr="004D2D2A">
        <w:rPr>
          <w:rFonts w:hint="eastAsia"/>
        </w:rPr>
        <w:t>部分。</w:t>
      </w:r>
    </w:p>
    <w:p w:rsidR="00811170" w:rsidRPr="004D2D2A" w:rsidRDefault="00625227">
      <w:pPr>
        <w:pStyle w:val="affffffff9"/>
      </w:pPr>
      <w:r w:rsidRPr="004D2D2A">
        <w:rPr>
          <w:rFonts w:hint="eastAsia"/>
        </w:rPr>
        <w:lastRenderedPageBreak/>
        <w:t>用水总量</w:t>
      </w:r>
      <w:proofErr w:type="gramStart"/>
      <w:r w:rsidRPr="004D2D2A">
        <w:rPr>
          <w:rFonts w:hint="eastAsia"/>
        </w:rPr>
        <w:t>控制占</w:t>
      </w:r>
      <w:proofErr w:type="gramEnd"/>
      <w:r w:rsidRPr="004D2D2A">
        <w:rPr>
          <w:rFonts w:hint="eastAsia"/>
        </w:rPr>
        <w:t>3</w:t>
      </w:r>
      <w:r w:rsidRPr="004D2D2A">
        <w:rPr>
          <w:rFonts w:hint="eastAsia"/>
        </w:rPr>
        <w:t>分。河湖所属县级行政区域年度用水总量符合用水总量控制指标要求、年度地表水用水量符合水量分配方案明确的区域水量分配份额要求的得</w:t>
      </w:r>
      <w:r w:rsidRPr="004D2D2A">
        <w:rPr>
          <w:rFonts w:hint="eastAsia"/>
        </w:rPr>
        <w:t>2</w:t>
      </w:r>
      <w:r w:rsidRPr="004D2D2A">
        <w:rPr>
          <w:rFonts w:hint="eastAsia"/>
        </w:rPr>
        <w:t>分；河湖所属县级行政区完成上级政府下达的非常规水源利用目标的，得</w:t>
      </w:r>
      <w:r w:rsidRPr="004D2D2A">
        <w:rPr>
          <w:rFonts w:hint="eastAsia"/>
        </w:rPr>
        <w:t>1</w:t>
      </w:r>
      <w:r w:rsidRPr="004D2D2A">
        <w:rPr>
          <w:rFonts w:hint="eastAsia"/>
        </w:rPr>
        <w:t>分。</w:t>
      </w:r>
    </w:p>
    <w:p w:rsidR="00811170" w:rsidRPr="004D2D2A" w:rsidRDefault="00625227">
      <w:pPr>
        <w:pStyle w:val="affffffff9"/>
      </w:pPr>
      <w:r w:rsidRPr="004D2D2A">
        <w:rPr>
          <w:rFonts w:hint="eastAsia"/>
        </w:rPr>
        <w:t>用水强度</w:t>
      </w:r>
      <w:proofErr w:type="gramStart"/>
      <w:r w:rsidRPr="004D2D2A">
        <w:rPr>
          <w:rFonts w:hint="eastAsia"/>
        </w:rPr>
        <w:t>控制占</w:t>
      </w:r>
      <w:proofErr w:type="gramEnd"/>
      <w:r w:rsidRPr="004D2D2A">
        <w:rPr>
          <w:rFonts w:hint="eastAsia"/>
        </w:rPr>
        <w:t>2</w:t>
      </w:r>
      <w:r w:rsidRPr="004D2D2A">
        <w:rPr>
          <w:rFonts w:hint="eastAsia"/>
        </w:rPr>
        <w:t>分。万元国内生产总值用水量达到所在市级行政区平均水平的，得</w:t>
      </w:r>
      <w:r w:rsidRPr="004D2D2A">
        <w:rPr>
          <w:rFonts w:hint="eastAsia"/>
        </w:rPr>
        <w:t>2</w:t>
      </w:r>
      <w:r w:rsidRPr="004D2D2A">
        <w:rPr>
          <w:rFonts w:hint="eastAsia"/>
        </w:rPr>
        <w:t>分。</w:t>
      </w:r>
    </w:p>
    <w:p w:rsidR="00811170" w:rsidRPr="004D2D2A" w:rsidRDefault="00625227">
      <w:pPr>
        <w:pStyle w:val="affe"/>
        <w:spacing w:before="156" w:after="156"/>
        <w:ind w:left="0"/>
      </w:pPr>
      <w:r w:rsidRPr="004D2D2A">
        <w:rPr>
          <w:rFonts w:hint="eastAsia"/>
        </w:rPr>
        <w:t>城乡居民人均可支配收入</w:t>
      </w:r>
    </w:p>
    <w:p w:rsidR="00811170" w:rsidRPr="004D2D2A" w:rsidRDefault="00625227">
      <w:pPr>
        <w:pStyle w:val="affffffff9"/>
      </w:pPr>
      <w:r w:rsidRPr="004D2D2A">
        <w:rPr>
          <w:rFonts w:hint="eastAsia"/>
        </w:rPr>
        <w:t>人均可支配收入与上一年度持平时得</w:t>
      </w:r>
      <w:r w:rsidRPr="004D2D2A">
        <w:rPr>
          <w:rFonts w:hint="eastAsia"/>
        </w:rPr>
        <w:t>3</w:t>
      </w:r>
      <w:r w:rsidRPr="004D2D2A">
        <w:rPr>
          <w:rFonts w:hint="eastAsia"/>
        </w:rPr>
        <w:t>分；较上一年度每增加一个百分点时加</w:t>
      </w:r>
      <w:r w:rsidRPr="004D2D2A">
        <w:rPr>
          <w:rFonts w:hint="eastAsia"/>
        </w:rPr>
        <w:t>0.</w:t>
      </w:r>
      <w:r w:rsidRPr="004D2D2A">
        <w:rPr>
          <w:rFonts w:hint="eastAsia"/>
        </w:rPr>
        <w:t>5</w:t>
      </w:r>
      <w:r w:rsidRPr="004D2D2A">
        <w:rPr>
          <w:rFonts w:hint="eastAsia"/>
        </w:rPr>
        <w:t>分，最高加至</w:t>
      </w:r>
      <w:r w:rsidRPr="004D2D2A">
        <w:rPr>
          <w:rFonts w:hint="eastAsia"/>
        </w:rPr>
        <w:t>5</w:t>
      </w:r>
      <w:r w:rsidRPr="004D2D2A">
        <w:rPr>
          <w:rFonts w:hint="eastAsia"/>
        </w:rPr>
        <w:t>分；当人均可支配收入年增长率为负时，得</w:t>
      </w:r>
      <w:r w:rsidRPr="004D2D2A">
        <w:rPr>
          <w:rFonts w:hint="eastAsia"/>
        </w:rPr>
        <w:t>0</w:t>
      </w:r>
      <w:r w:rsidRPr="004D2D2A">
        <w:rPr>
          <w:rFonts w:hint="eastAsia"/>
        </w:rPr>
        <w:t>分。</w:t>
      </w:r>
    </w:p>
    <w:p w:rsidR="00811170" w:rsidRPr="004D2D2A" w:rsidRDefault="00625227">
      <w:pPr>
        <w:pStyle w:val="affffffff9"/>
      </w:pPr>
      <w:r w:rsidRPr="004D2D2A">
        <w:rPr>
          <w:rFonts w:hint="eastAsia"/>
        </w:rPr>
        <w:t>评价年的人均可支配收入未公布时，参照已公布的最新年份的人均可支配收入。</w:t>
      </w:r>
    </w:p>
    <w:p w:rsidR="00811170" w:rsidRPr="004D2D2A" w:rsidRDefault="00625227">
      <w:pPr>
        <w:pStyle w:val="affe"/>
        <w:spacing w:before="156" w:after="156"/>
        <w:ind w:left="0"/>
      </w:pPr>
      <w:r w:rsidRPr="004D2D2A">
        <w:rPr>
          <w:rFonts w:hint="eastAsia"/>
        </w:rPr>
        <w:t>生态产品价值转化情况</w:t>
      </w:r>
    </w:p>
    <w:p w:rsidR="00811170" w:rsidRPr="004D2D2A" w:rsidRDefault="00625227">
      <w:pPr>
        <w:pStyle w:val="affffffff9"/>
      </w:pPr>
      <w:r w:rsidRPr="004D2D2A">
        <w:rPr>
          <w:rFonts w:hint="eastAsia"/>
        </w:rPr>
        <w:t>生态产品价值转化项目包含但不限于：</w:t>
      </w:r>
    </w:p>
    <w:p w:rsidR="00811170" w:rsidRPr="004D2D2A" w:rsidRDefault="00625227">
      <w:pPr>
        <w:pStyle w:val="af5"/>
        <w:numPr>
          <w:ilvl w:val="0"/>
          <w:numId w:val="38"/>
        </w:numPr>
      </w:pPr>
      <w:proofErr w:type="gramStart"/>
      <w:r w:rsidRPr="004D2D2A">
        <w:rPr>
          <w:rFonts w:hint="eastAsia"/>
        </w:rPr>
        <w:t>碳汇交易</w:t>
      </w:r>
      <w:proofErr w:type="gramEnd"/>
      <w:r w:rsidRPr="004D2D2A">
        <w:rPr>
          <w:rFonts w:hint="eastAsia"/>
        </w:rPr>
        <w:t>；</w:t>
      </w:r>
    </w:p>
    <w:p w:rsidR="00811170" w:rsidRPr="004D2D2A" w:rsidRDefault="00625227">
      <w:pPr>
        <w:pStyle w:val="af5"/>
        <w:numPr>
          <w:ilvl w:val="0"/>
          <w:numId w:val="38"/>
        </w:numPr>
      </w:pPr>
      <w:r w:rsidRPr="004D2D2A">
        <w:rPr>
          <w:rFonts w:hint="eastAsia"/>
        </w:rPr>
        <w:t>生态旅游；</w:t>
      </w:r>
    </w:p>
    <w:p w:rsidR="00811170" w:rsidRPr="004D2D2A" w:rsidRDefault="00625227">
      <w:pPr>
        <w:pStyle w:val="af5"/>
        <w:numPr>
          <w:ilvl w:val="0"/>
          <w:numId w:val="38"/>
        </w:numPr>
      </w:pPr>
      <w:r w:rsidRPr="004D2D2A">
        <w:rPr>
          <w:rFonts w:hint="eastAsia"/>
        </w:rPr>
        <w:t>休闲农业；</w:t>
      </w:r>
    </w:p>
    <w:p w:rsidR="00811170" w:rsidRPr="004D2D2A" w:rsidRDefault="00625227">
      <w:pPr>
        <w:pStyle w:val="af5"/>
        <w:numPr>
          <w:ilvl w:val="0"/>
          <w:numId w:val="38"/>
        </w:numPr>
      </w:pPr>
      <w:r w:rsidRPr="004D2D2A">
        <w:rPr>
          <w:rFonts w:hint="eastAsia"/>
        </w:rPr>
        <w:t>生态康养；</w:t>
      </w:r>
    </w:p>
    <w:p w:rsidR="00811170" w:rsidRPr="004D2D2A" w:rsidRDefault="00625227">
      <w:pPr>
        <w:pStyle w:val="af5"/>
        <w:numPr>
          <w:ilvl w:val="0"/>
          <w:numId w:val="38"/>
        </w:numPr>
      </w:pPr>
      <w:r w:rsidRPr="004D2D2A">
        <w:rPr>
          <w:rFonts w:hint="eastAsia"/>
        </w:rPr>
        <w:t>绿色农产品深加工。</w:t>
      </w:r>
    </w:p>
    <w:p w:rsidR="00811170" w:rsidRPr="004D2D2A" w:rsidRDefault="00625227">
      <w:pPr>
        <w:pStyle w:val="affffffff9"/>
      </w:pPr>
      <w:r w:rsidRPr="004D2D2A">
        <w:rPr>
          <w:rFonts w:hint="eastAsia"/>
        </w:rPr>
        <w:t>统计生态产品价值转化项目，形成</w:t>
      </w:r>
      <w:r w:rsidRPr="004D2D2A">
        <w:rPr>
          <w:rFonts w:hint="eastAsia"/>
        </w:rPr>
        <w:t>1</w:t>
      </w:r>
      <w:r w:rsidRPr="004D2D2A">
        <w:rPr>
          <w:rFonts w:hint="eastAsia"/>
        </w:rPr>
        <w:t>个项目得</w:t>
      </w:r>
      <w:r w:rsidRPr="004D2D2A">
        <w:rPr>
          <w:rFonts w:hint="eastAsia"/>
        </w:rPr>
        <w:t>1</w:t>
      </w:r>
      <w:r w:rsidRPr="004D2D2A">
        <w:rPr>
          <w:rFonts w:hint="eastAsia"/>
        </w:rPr>
        <w:t>分，最高得</w:t>
      </w:r>
      <w:r w:rsidRPr="004D2D2A">
        <w:rPr>
          <w:rFonts w:hint="eastAsia"/>
        </w:rPr>
        <w:t>5</w:t>
      </w:r>
      <w:r w:rsidRPr="004D2D2A">
        <w:rPr>
          <w:rFonts w:hint="eastAsia"/>
        </w:rPr>
        <w:t>分；河湖沿线形成“一村一品”或“一镇</w:t>
      </w:r>
      <w:proofErr w:type="gramStart"/>
      <w:r w:rsidRPr="004D2D2A">
        <w:rPr>
          <w:rFonts w:hint="eastAsia"/>
        </w:rPr>
        <w:t>一</w:t>
      </w:r>
      <w:proofErr w:type="gramEnd"/>
      <w:r w:rsidRPr="004D2D2A">
        <w:rPr>
          <w:rFonts w:hint="eastAsia"/>
        </w:rPr>
        <w:t>业”生态产业</w:t>
      </w:r>
      <w:proofErr w:type="gramStart"/>
      <w:r w:rsidRPr="004D2D2A">
        <w:rPr>
          <w:rFonts w:hint="eastAsia"/>
        </w:rPr>
        <w:t>业</w:t>
      </w:r>
      <w:proofErr w:type="gramEnd"/>
      <w:r w:rsidRPr="004D2D2A">
        <w:rPr>
          <w:rFonts w:hint="eastAsia"/>
        </w:rPr>
        <w:t>态的，或打造出至少</w:t>
      </w:r>
      <w:r w:rsidRPr="004D2D2A">
        <w:rPr>
          <w:rFonts w:hint="eastAsia"/>
        </w:rPr>
        <w:t>1</w:t>
      </w:r>
      <w:r w:rsidRPr="004D2D2A">
        <w:rPr>
          <w:rFonts w:hint="eastAsia"/>
        </w:rPr>
        <w:t>个省级知名生态产品品牌的，得</w:t>
      </w:r>
      <w:r w:rsidRPr="004D2D2A">
        <w:rPr>
          <w:rFonts w:hint="eastAsia"/>
        </w:rPr>
        <w:t>5</w:t>
      </w:r>
      <w:r w:rsidRPr="004D2D2A">
        <w:rPr>
          <w:rFonts w:hint="eastAsia"/>
        </w:rPr>
        <w:t>分。</w:t>
      </w:r>
    </w:p>
    <w:p w:rsidR="00811170" w:rsidRPr="004D2D2A" w:rsidRDefault="00625227">
      <w:pPr>
        <w:pStyle w:val="affe"/>
        <w:spacing w:before="156" w:after="156"/>
        <w:ind w:left="0"/>
      </w:pPr>
      <w:r w:rsidRPr="004D2D2A">
        <w:rPr>
          <w:rFonts w:hint="eastAsia"/>
        </w:rPr>
        <w:t>公众满意度</w:t>
      </w:r>
    </w:p>
    <w:p w:rsidR="00811170" w:rsidRPr="004D2D2A" w:rsidRDefault="00625227">
      <w:pPr>
        <w:pStyle w:val="affffffff9"/>
      </w:pPr>
      <w:r w:rsidRPr="004D2D2A">
        <w:rPr>
          <w:rFonts w:hint="eastAsia"/>
        </w:rPr>
        <w:t>评价公众对幸福河湖的满意程度，可采用线上或现场调查方式。调查对象应具有代表性，包括</w:t>
      </w:r>
      <w:r w:rsidRPr="004D2D2A">
        <w:rPr>
          <w:rFonts w:hint="eastAsia"/>
        </w:rPr>
        <w:t>河湖管护人员、周边居民和游客等</w:t>
      </w:r>
      <w:r w:rsidRPr="004D2D2A">
        <w:rPr>
          <w:rFonts w:hint="eastAsia"/>
        </w:rPr>
        <w:t>，公众满意度</w:t>
      </w:r>
      <w:proofErr w:type="gramStart"/>
      <w:r w:rsidRPr="004D2D2A">
        <w:rPr>
          <w:rFonts w:hint="eastAsia"/>
        </w:rPr>
        <w:t>问卷样表</w:t>
      </w:r>
      <w:r w:rsidRPr="004D2D2A">
        <w:rPr>
          <w:rFonts w:hint="eastAsia"/>
        </w:rPr>
        <w:t>参见</w:t>
      </w:r>
      <w:proofErr w:type="gramEnd"/>
      <w:r w:rsidRPr="004D2D2A">
        <w:rPr>
          <w:rFonts w:hint="eastAsia"/>
        </w:rPr>
        <w:t>附录</w:t>
      </w:r>
      <w:r w:rsidRPr="004D2D2A">
        <w:rPr>
          <w:rFonts w:hint="eastAsia"/>
        </w:rPr>
        <w:t>A</w:t>
      </w:r>
      <w:r w:rsidRPr="004D2D2A">
        <w:rPr>
          <w:rFonts w:hint="eastAsia"/>
        </w:rPr>
        <w:t>。</w:t>
      </w:r>
    </w:p>
    <w:p w:rsidR="00811170" w:rsidRPr="004D2D2A" w:rsidRDefault="00625227">
      <w:pPr>
        <w:pStyle w:val="affffffff9"/>
      </w:pPr>
      <w:r w:rsidRPr="004D2D2A">
        <w:rPr>
          <w:rFonts w:hint="eastAsia"/>
        </w:rPr>
        <w:t>公众满意度调查对象人数不应少于</w:t>
      </w:r>
      <w:r w:rsidRPr="004D2D2A">
        <w:rPr>
          <w:rFonts w:hint="eastAsia"/>
        </w:rPr>
        <w:t>100</w:t>
      </w:r>
      <w:r w:rsidRPr="004D2D2A">
        <w:rPr>
          <w:rFonts w:hint="eastAsia"/>
        </w:rPr>
        <w:t>人。公众满意度计分按照公式</w:t>
      </w:r>
      <w:r w:rsidRPr="004D2D2A">
        <w:rPr>
          <w:rFonts w:hint="eastAsia"/>
        </w:rPr>
        <w:t>（</w:t>
      </w:r>
      <w:r w:rsidRPr="004D2D2A">
        <w:rPr>
          <w:rFonts w:hint="eastAsia"/>
        </w:rPr>
        <w:t>6</w:t>
      </w:r>
      <w:r w:rsidRPr="004D2D2A">
        <w:rPr>
          <w:rFonts w:hint="eastAsia"/>
        </w:rPr>
        <w:t>）计算。</w:t>
      </w:r>
    </w:p>
    <w:p w:rsidR="00811170" w:rsidRPr="004D2D2A" w:rsidRDefault="00625227">
      <w:pPr>
        <w:pStyle w:val="affffffa"/>
      </w:pPr>
      <w:r w:rsidRPr="004D2D2A">
        <w:tab/>
      </w:r>
      <m:oMath>
        <m:r>
          <w:rPr>
            <w:rFonts w:ascii="Cambria Math" w:hAnsi="Cambria Math"/>
          </w:rPr>
          <m:t>GZA</m:t>
        </m:r>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GZ</m:t>
                    </m:r>
                  </m:e>
                  <m:sub>
                    <m:r>
                      <w:rPr>
                        <w:rFonts w:ascii="Cambria Math" w:hAnsi="Cambria Math"/>
                      </w:rPr>
                      <m:t>i</m:t>
                    </m:r>
                  </m:sub>
                </m:sSub>
              </m:e>
            </m:nary>
          </m:num>
          <m:den>
            <m:r>
              <w:rPr>
                <w:rFonts w:ascii="Cambria Math" w:hAnsi="Cambria Math"/>
              </w:rPr>
              <m:t>10</m:t>
            </m:r>
            <m:r>
              <w:rPr>
                <w:rFonts w:ascii="Cambria Math" w:hAnsi="Cambria Math"/>
              </w:rPr>
              <m:t>n</m:t>
            </m:r>
          </m:den>
        </m:f>
      </m:oMath>
      <w:r w:rsidRPr="004D2D2A">
        <w:rPr>
          <w:rFonts w:ascii="微软雅黑" w:eastAsia="微软雅黑" w:hAnsi="微软雅黑"/>
        </w:rPr>
        <w:tab/>
      </w:r>
      <w:r w:rsidRPr="004D2D2A">
        <w:t>(</w:t>
      </w:r>
      <w:r w:rsidRPr="004D2D2A">
        <w:rPr>
          <w:rFonts w:hint="eastAsia"/>
        </w:rPr>
        <w:t>6</w:t>
      </w:r>
      <w:r w:rsidRPr="004D2D2A">
        <w:t>)</w:t>
      </w:r>
    </w:p>
    <w:p w:rsidR="00811170" w:rsidRPr="004D2D2A" w:rsidRDefault="00625227">
      <w:pPr>
        <w:pStyle w:val="affffd"/>
        <w:ind w:firstLine="420"/>
      </w:pPr>
      <w:r w:rsidRPr="004D2D2A">
        <w:rPr>
          <w:rFonts w:hint="eastAsia"/>
        </w:rPr>
        <w:t>式中：</w:t>
      </w:r>
    </w:p>
    <w:p w:rsidR="00811170" w:rsidRPr="004D2D2A" w:rsidRDefault="00625227">
      <w:pPr>
        <w:pStyle w:val="affffe"/>
        <w:ind w:firstLine="420"/>
      </w:pPr>
      <w:r w:rsidRPr="004D2D2A">
        <w:rPr>
          <w:rFonts w:hint="eastAsia"/>
          <w:i/>
        </w:rPr>
        <w:t>GZA</w:t>
      </w:r>
      <w:r w:rsidRPr="004D2D2A">
        <w:rPr>
          <w:rFonts w:hint="eastAsia"/>
        </w:rPr>
        <w:t>——公众满意度计分；</w:t>
      </w:r>
    </w:p>
    <w:p w:rsidR="00811170" w:rsidRPr="004D2D2A" w:rsidRDefault="00625227">
      <w:pPr>
        <w:pStyle w:val="affffe"/>
        <w:ind w:firstLine="420"/>
      </w:pPr>
      <w:proofErr w:type="spellStart"/>
      <w:r w:rsidRPr="004D2D2A">
        <w:rPr>
          <w:rFonts w:hint="eastAsia"/>
          <w:i/>
        </w:rPr>
        <w:t>GZ</w:t>
      </w:r>
      <w:r w:rsidRPr="004D2D2A">
        <w:rPr>
          <w:rFonts w:hint="eastAsia"/>
          <w:i/>
          <w:vertAlign w:val="subscript"/>
        </w:rPr>
        <w:t>i</w:t>
      </w:r>
      <w:proofErr w:type="spellEnd"/>
      <w:r w:rsidRPr="004D2D2A">
        <w:rPr>
          <w:rFonts w:hint="eastAsia"/>
        </w:rPr>
        <w:t>——公众满意度调查问卷得分；</w:t>
      </w:r>
    </w:p>
    <w:p w:rsidR="00811170" w:rsidRPr="004D2D2A" w:rsidRDefault="00625227">
      <w:pPr>
        <w:pStyle w:val="affffe"/>
        <w:ind w:firstLine="420"/>
      </w:pPr>
      <w:r w:rsidRPr="004D2D2A">
        <w:rPr>
          <w:rFonts w:hint="eastAsia"/>
          <w:i/>
        </w:rPr>
        <w:t>n</w:t>
      </w:r>
      <w:r w:rsidRPr="004D2D2A">
        <w:rPr>
          <w:rFonts w:hint="eastAsia"/>
        </w:rPr>
        <w:t>——公众满意度调查问卷数量。</w:t>
      </w:r>
    </w:p>
    <w:p w:rsidR="00811170" w:rsidRPr="004D2D2A" w:rsidRDefault="004D2D2A">
      <w:pPr>
        <w:pStyle w:val="affc"/>
        <w:spacing w:before="312" w:after="312"/>
      </w:pPr>
      <w:bookmarkStart w:id="69" w:name="_Toc193810634"/>
      <w:r>
        <w:rPr>
          <w:rFonts w:hint="eastAsia"/>
        </w:rPr>
        <w:t>综合评价</w:t>
      </w:r>
      <w:bookmarkEnd w:id="69"/>
    </w:p>
    <w:p w:rsidR="00811170" w:rsidRPr="004D2D2A" w:rsidRDefault="00625227">
      <w:pPr>
        <w:pStyle w:val="affffffff7"/>
      </w:pPr>
      <w:r w:rsidRPr="004D2D2A">
        <w:rPr>
          <w:rFonts w:hint="eastAsia"/>
        </w:rPr>
        <w:t>对于涉及分河段或湖区评分的指标，可采用河长、湖泊分区水面面积为权重加权平均确定指标的总体评分值。</w:t>
      </w:r>
    </w:p>
    <w:p w:rsidR="00811170" w:rsidRPr="004D2D2A" w:rsidRDefault="00625227">
      <w:pPr>
        <w:pStyle w:val="affffffff7"/>
      </w:pPr>
      <w:r w:rsidRPr="004D2D2A">
        <w:rPr>
          <w:rFonts w:hint="eastAsia"/>
        </w:rPr>
        <w:t>本文件确定了各项指标</w:t>
      </w:r>
      <w:r w:rsidRPr="004D2D2A">
        <w:rPr>
          <w:rFonts w:hint="eastAsia"/>
        </w:rPr>
        <w:t>的计分缺省值，如某项指标由于评价河湖不适用或数据获取困难等情况未选用而缺项时，该项指标不得分，其所在准则</w:t>
      </w:r>
      <w:proofErr w:type="gramStart"/>
      <w:r w:rsidRPr="004D2D2A">
        <w:rPr>
          <w:rFonts w:hint="eastAsia"/>
        </w:rPr>
        <w:t>层其他</w:t>
      </w:r>
      <w:proofErr w:type="gramEnd"/>
      <w:r w:rsidRPr="004D2D2A">
        <w:rPr>
          <w:rFonts w:hint="eastAsia"/>
        </w:rPr>
        <w:t>指标的得分应按照</w:t>
      </w:r>
      <w:r w:rsidRPr="004D2D2A">
        <w:rPr>
          <w:rFonts w:hint="eastAsia"/>
        </w:rPr>
        <w:t>公式</w:t>
      </w:r>
      <w:r w:rsidRPr="004D2D2A">
        <w:rPr>
          <w:rFonts w:hint="eastAsia"/>
        </w:rPr>
        <w:t>(7)</w:t>
      </w:r>
      <w:r w:rsidRPr="004D2D2A">
        <w:rPr>
          <w:rFonts w:hint="eastAsia"/>
        </w:rPr>
        <w:t>进行修正。</w:t>
      </w:r>
    </w:p>
    <w:p w:rsidR="00811170" w:rsidRPr="004D2D2A" w:rsidRDefault="00625227">
      <w:pPr>
        <w:pStyle w:val="affffffa"/>
      </w:pPr>
      <w:r w:rsidRPr="004D2D2A">
        <w:tab/>
      </w:r>
      <m:oMath>
        <m:sSup>
          <m:sSupPr>
            <m:ctrlPr>
              <w:rPr>
                <w:rFonts w:ascii="Cambria Math" w:hAnsi="Cambria Math"/>
                <w:i/>
              </w:rPr>
            </m:ctrlPr>
          </m:sSupPr>
          <m:e>
            <m:r>
              <w:rPr>
                <w:rFonts w:ascii="Cambria Math" w:hAnsi="Cambria Math"/>
              </w:rPr>
              <m:t>ZB</m:t>
            </m:r>
          </m:e>
          <m:sup>
            <m:r>
              <w:rPr>
                <w:rFonts w:ascii="Cambria Math" w:hAnsi="Cambria Math"/>
              </w:rPr>
              <m:t>'</m:t>
            </m:r>
          </m:sup>
        </m:sSup>
        <m:r>
          <m:rPr>
            <m:sty m:val="p"/>
          </m:rPr>
          <w:rPr>
            <w:rFonts w:ascii="Cambria Math" w:hAnsi="Cambria Math"/>
          </w:rPr>
          <m:t>=</m:t>
        </m:r>
        <m:f>
          <m:fPr>
            <m:ctrlPr>
              <w:rPr>
                <w:rFonts w:ascii="Cambria Math" w:hAnsi="Cambria Math"/>
              </w:rPr>
            </m:ctrlPr>
          </m:fPr>
          <m:num>
            <m:r>
              <w:rPr>
                <w:rFonts w:ascii="Cambria Math" w:hAnsi="Cambria Math"/>
              </w:rPr>
              <m:t>ZB</m:t>
            </m:r>
          </m:num>
          <m:den>
            <m:sSub>
              <m:sSubPr>
                <m:ctrlPr>
                  <w:rPr>
                    <w:rFonts w:ascii="Cambria Math" w:hAnsi="Cambria Math"/>
                    <w:i/>
                  </w:rPr>
                </m:ctrlPr>
              </m:sSubPr>
              <m:e>
                <m:r>
                  <w:rPr>
                    <w:rFonts w:ascii="Cambria Math" w:hAnsi="Cambria Math"/>
                  </w:rPr>
                  <m:t>ZZ</m:t>
                </m:r>
              </m:e>
              <m:sub>
                <m:r>
                  <w:rPr>
                    <w:rFonts w:ascii="Cambria Math" w:hAnsi="Cambria Math" w:hint="eastAsia"/>
                  </w:rPr>
                  <m:t>m</m:t>
                </m:r>
              </m:sub>
            </m:sSub>
          </m:den>
        </m:f>
        <m:sSub>
          <m:sSubPr>
            <m:ctrlPr>
              <w:rPr>
                <w:rFonts w:ascii="Cambria Math" w:hAnsi="Cambria Math"/>
                <w:i/>
              </w:rPr>
            </m:ctrlPr>
          </m:sSubPr>
          <m:e>
            <m:r>
              <w:rPr>
                <w:rFonts w:ascii="Cambria Math" w:hAnsi="Cambria Math"/>
              </w:rPr>
              <m:t>ZZ</m:t>
            </m:r>
          </m:e>
          <m:sub>
            <m:r>
              <w:rPr>
                <w:rFonts w:ascii="Cambria Math" w:hAnsi="Cambria Math" w:hint="eastAsia"/>
              </w:rPr>
              <m:t>n</m:t>
            </m:r>
          </m:sub>
        </m:sSub>
      </m:oMath>
      <w:r w:rsidRPr="004D2D2A">
        <w:rPr>
          <w:rFonts w:ascii="微软雅黑" w:eastAsia="微软雅黑" w:hAnsi="微软雅黑"/>
        </w:rPr>
        <w:tab/>
      </w:r>
      <w:r w:rsidRPr="004D2D2A">
        <w:t>(</w:t>
      </w:r>
      <w:r w:rsidRPr="004D2D2A">
        <w:rPr>
          <w:rFonts w:hint="eastAsia"/>
        </w:rPr>
        <w:t>7</w:t>
      </w:r>
      <w:r w:rsidRPr="004D2D2A">
        <w:t>)</w:t>
      </w:r>
    </w:p>
    <w:p w:rsidR="00811170" w:rsidRPr="004D2D2A" w:rsidRDefault="00625227">
      <w:pPr>
        <w:pStyle w:val="affffd"/>
        <w:ind w:firstLine="420"/>
      </w:pPr>
      <w:r w:rsidRPr="004D2D2A">
        <w:rPr>
          <w:rFonts w:hint="eastAsia"/>
        </w:rPr>
        <w:t>式中：</w:t>
      </w:r>
    </w:p>
    <w:p w:rsidR="00811170" w:rsidRPr="004D2D2A" w:rsidRDefault="00625227">
      <w:pPr>
        <w:pStyle w:val="affffd"/>
        <w:ind w:firstLine="420"/>
      </w:pPr>
      <m:oMath>
        <m:sSup>
          <m:sSupPr>
            <m:ctrlPr>
              <w:rPr>
                <w:rFonts w:ascii="Cambria Math" w:hAnsi="Cambria Math"/>
                <w:i/>
                <w:iCs/>
              </w:rPr>
            </m:ctrlPr>
          </m:sSupPr>
          <m:e>
            <m:r>
              <w:rPr>
                <w:rFonts w:ascii="Cambria Math" w:hAnsi="Cambria Math"/>
              </w:rPr>
              <m:t>ZB</m:t>
            </m:r>
          </m:e>
          <m:sup>
            <m:r>
              <w:rPr>
                <w:rFonts w:ascii="Cambria Math" w:hAnsi="Cambria Math"/>
              </w:rPr>
              <m:t>'</m:t>
            </m:r>
          </m:sup>
        </m:sSup>
      </m:oMath>
      <w:r w:rsidRPr="004D2D2A">
        <w:rPr>
          <w:rFonts w:hint="eastAsia"/>
        </w:rPr>
        <w:t>——指标修正得分；</w:t>
      </w:r>
    </w:p>
    <w:p w:rsidR="00811170" w:rsidRPr="004D2D2A" w:rsidRDefault="00625227">
      <w:pPr>
        <w:pStyle w:val="affffd"/>
        <w:ind w:firstLine="420"/>
      </w:pPr>
      <m:oMath>
        <m:r>
          <w:rPr>
            <w:rFonts w:ascii="Cambria Math" w:hAnsi="Cambria Math"/>
            <w:kern w:val="2"/>
          </w:rPr>
          <w:lastRenderedPageBreak/>
          <m:t>ZB</m:t>
        </m:r>
      </m:oMath>
      <w:r w:rsidRPr="004D2D2A">
        <w:rPr>
          <w:rFonts w:hint="eastAsia"/>
        </w:rPr>
        <w:t>——指标实际得分；</w:t>
      </w:r>
    </w:p>
    <w:p w:rsidR="00811170" w:rsidRPr="004D2D2A" w:rsidRDefault="00625227">
      <w:pPr>
        <w:pStyle w:val="affffe"/>
        <w:ind w:firstLine="420"/>
      </w:pPr>
      <m:oMath>
        <m:sSub>
          <m:sSubPr>
            <m:ctrlPr>
              <w:rPr>
                <w:rFonts w:ascii="Cambria Math" w:hAnsi="Cambria Math"/>
                <w:kern w:val="2"/>
              </w:rPr>
            </m:ctrlPr>
          </m:sSubPr>
          <m:e>
            <m:r>
              <w:rPr>
                <w:rFonts w:ascii="Cambria Math" w:hAnsi="Cambria Math"/>
              </w:rPr>
              <m:t>ZZ</m:t>
            </m:r>
          </m:e>
          <m:sub>
            <m:r>
              <w:rPr>
                <w:rFonts w:ascii="Cambria Math" w:hAnsi="Cambria Math" w:hint="eastAsia"/>
              </w:rPr>
              <m:t>m</m:t>
            </m:r>
          </m:sub>
        </m:sSub>
      </m:oMath>
      <w:r w:rsidRPr="004D2D2A">
        <w:rPr>
          <w:rFonts w:hint="eastAsia"/>
        </w:rPr>
        <w:t>——缺项指标所在准则层的缺省分值（不计缺项指标）；</w:t>
      </w:r>
    </w:p>
    <w:p w:rsidR="00811170" w:rsidRPr="004D2D2A" w:rsidRDefault="00625227">
      <w:pPr>
        <w:pStyle w:val="affffd"/>
        <w:ind w:firstLine="420"/>
      </w:pPr>
      <m:oMath>
        <m:sSub>
          <m:sSubPr>
            <m:ctrlPr>
              <w:rPr>
                <w:rFonts w:ascii="Cambria Math" w:hAnsi="Cambria Math"/>
                <w:kern w:val="2"/>
              </w:rPr>
            </m:ctrlPr>
          </m:sSubPr>
          <m:e>
            <m:r>
              <w:rPr>
                <w:rFonts w:ascii="Cambria Math" w:hAnsi="Cambria Math"/>
              </w:rPr>
              <m:t>ZZ</m:t>
            </m:r>
          </m:e>
          <m:sub>
            <m:r>
              <w:rPr>
                <w:rFonts w:ascii="Cambria Math" w:hAnsi="Cambria Math" w:hint="eastAsia"/>
              </w:rPr>
              <m:t>n</m:t>
            </m:r>
          </m:sub>
        </m:sSub>
      </m:oMath>
      <w:r w:rsidRPr="004D2D2A">
        <w:rPr>
          <w:rFonts w:hint="eastAsia"/>
        </w:rPr>
        <w:t>——缺项指标所在准则层的</w:t>
      </w:r>
      <w:proofErr w:type="gramStart"/>
      <w:r w:rsidRPr="004D2D2A">
        <w:rPr>
          <w:rFonts w:hint="eastAsia"/>
        </w:rPr>
        <w:t>缺省总分值</w:t>
      </w:r>
      <w:proofErr w:type="gramEnd"/>
      <w:r w:rsidRPr="004D2D2A">
        <w:rPr>
          <w:rFonts w:hint="eastAsia"/>
        </w:rPr>
        <w:t>。</w:t>
      </w:r>
    </w:p>
    <w:p w:rsidR="00811170" w:rsidRPr="004D2D2A" w:rsidRDefault="00625227">
      <w:pPr>
        <w:pStyle w:val="affffffff7"/>
      </w:pPr>
      <w:r w:rsidRPr="004D2D2A">
        <w:rPr>
          <w:rFonts w:hint="eastAsia"/>
        </w:rPr>
        <w:t>在对各评价指标评分的基础上开展综合评价，综合评价得分应按</w:t>
      </w:r>
      <w:r w:rsidRPr="004D2D2A">
        <w:rPr>
          <w:rFonts w:hint="eastAsia"/>
        </w:rPr>
        <w:t>公式</w:t>
      </w:r>
      <w:r w:rsidRPr="004D2D2A">
        <w:rPr>
          <w:rFonts w:hint="eastAsia"/>
        </w:rPr>
        <w:t>(8)</w:t>
      </w:r>
      <w:r w:rsidRPr="004D2D2A">
        <w:rPr>
          <w:rFonts w:hint="eastAsia"/>
        </w:rPr>
        <w:t>计算。</w:t>
      </w:r>
    </w:p>
    <w:p w:rsidR="00811170" w:rsidRPr="004D2D2A" w:rsidRDefault="00625227">
      <w:pPr>
        <w:pStyle w:val="affffffa"/>
      </w:pPr>
      <w:r w:rsidRPr="004D2D2A">
        <w:tab/>
      </w:r>
      <m:oMath>
        <m:r>
          <w:rPr>
            <w:rFonts w:ascii="Cambria Math" w:hAnsi="Cambria Math"/>
          </w:rPr>
          <m:t>HRI</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ZB</m:t>
                </m:r>
              </m:e>
              <m:sub>
                <m:r>
                  <w:rPr>
                    <w:rFonts w:ascii="Cambria Math" w:hAnsi="Cambria Math"/>
                  </w:rPr>
                  <m:t>i</m:t>
                </m:r>
              </m:sub>
            </m:sSub>
          </m:e>
        </m:nary>
      </m:oMath>
      <w:r w:rsidRPr="004D2D2A">
        <w:rPr>
          <w:rFonts w:ascii="微软雅黑" w:eastAsia="微软雅黑" w:hAnsi="微软雅黑"/>
        </w:rPr>
        <w:tab/>
      </w:r>
      <w:r w:rsidRPr="004D2D2A">
        <w:t>(</w:t>
      </w:r>
      <w:r w:rsidRPr="004D2D2A">
        <w:rPr>
          <w:rFonts w:hint="eastAsia"/>
        </w:rPr>
        <w:t>8</w:t>
      </w:r>
      <w:r w:rsidRPr="004D2D2A">
        <w:t>)</w:t>
      </w:r>
    </w:p>
    <w:p w:rsidR="00811170" w:rsidRPr="004D2D2A" w:rsidRDefault="00625227">
      <w:pPr>
        <w:pStyle w:val="affffd"/>
        <w:ind w:firstLine="420"/>
      </w:pPr>
      <w:r w:rsidRPr="004D2D2A">
        <w:rPr>
          <w:rFonts w:hint="eastAsia"/>
        </w:rPr>
        <w:t>式中：</w:t>
      </w:r>
    </w:p>
    <w:p w:rsidR="00811170" w:rsidRPr="004D2D2A" w:rsidRDefault="00625227">
      <w:pPr>
        <w:pStyle w:val="affffe"/>
        <w:ind w:firstLine="420"/>
      </w:pPr>
      <w:r w:rsidRPr="004D2D2A">
        <w:rPr>
          <w:rFonts w:hint="eastAsia"/>
          <w:i/>
        </w:rPr>
        <w:t>HRI</w:t>
      </w:r>
      <w:r w:rsidRPr="004D2D2A">
        <w:rPr>
          <w:rFonts w:hint="eastAsia"/>
        </w:rPr>
        <w:t>——</w:t>
      </w:r>
      <w:r w:rsidRPr="004D2D2A">
        <w:rPr>
          <w:rFonts w:hint="eastAsia"/>
        </w:rPr>
        <w:t>综合评价</w:t>
      </w:r>
      <w:r w:rsidRPr="004D2D2A">
        <w:rPr>
          <w:rFonts w:hint="eastAsia"/>
        </w:rPr>
        <w:t>得分；</w:t>
      </w:r>
    </w:p>
    <w:p w:rsidR="00811170" w:rsidRPr="004D2D2A" w:rsidRDefault="00625227">
      <w:pPr>
        <w:pStyle w:val="affffe"/>
        <w:ind w:firstLine="420"/>
      </w:pPr>
      <w:r w:rsidRPr="004D2D2A">
        <w:rPr>
          <w:rFonts w:hint="eastAsia"/>
          <w:i/>
        </w:rPr>
        <w:t>n</w:t>
      </w:r>
      <w:r w:rsidRPr="004D2D2A">
        <w:rPr>
          <w:rFonts w:hint="eastAsia"/>
        </w:rPr>
        <w:t>——评价指标总数；</w:t>
      </w:r>
    </w:p>
    <w:p w:rsidR="00811170" w:rsidRPr="004D2D2A" w:rsidRDefault="00625227">
      <w:pPr>
        <w:pStyle w:val="affffe"/>
        <w:ind w:firstLine="420"/>
      </w:pPr>
      <w:proofErr w:type="spellStart"/>
      <w:r w:rsidRPr="004D2D2A">
        <w:rPr>
          <w:rFonts w:hint="eastAsia"/>
          <w:i/>
        </w:rPr>
        <w:t>ZB</w:t>
      </w:r>
      <w:r w:rsidRPr="004D2D2A">
        <w:rPr>
          <w:rFonts w:hint="eastAsia"/>
          <w:i/>
          <w:vertAlign w:val="subscript"/>
        </w:rPr>
        <w:t>i</w:t>
      </w:r>
      <w:proofErr w:type="spellEnd"/>
      <w:r w:rsidRPr="004D2D2A">
        <w:rPr>
          <w:rFonts w:hint="eastAsia"/>
        </w:rPr>
        <w:t>——评价指标的得分值，如有修正情况，应为修正得分。</w:t>
      </w:r>
    </w:p>
    <w:p w:rsidR="00811170" w:rsidRPr="004D2D2A" w:rsidRDefault="00625227">
      <w:pPr>
        <w:pStyle w:val="affffffff7"/>
      </w:pPr>
      <w:r w:rsidRPr="004D2D2A">
        <w:rPr>
          <w:rFonts w:hint="eastAsia"/>
        </w:rPr>
        <w:t>幸福河湖评价报告编制大纲参见附录</w:t>
      </w:r>
      <w:r w:rsidRPr="004D2D2A">
        <w:rPr>
          <w:rFonts w:hint="eastAsia"/>
        </w:rPr>
        <w:t>B</w:t>
      </w:r>
      <w:r w:rsidRPr="004D2D2A">
        <w:rPr>
          <w:rFonts w:hint="eastAsia"/>
        </w:rPr>
        <w:t>。</w:t>
      </w:r>
    </w:p>
    <w:p w:rsidR="00811170" w:rsidRPr="004D2D2A" w:rsidRDefault="00811170">
      <w:pPr>
        <w:pStyle w:val="affffe"/>
        <w:ind w:firstLine="420"/>
      </w:pPr>
    </w:p>
    <w:p w:rsidR="00811170" w:rsidRDefault="00811170">
      <w:pPr>
        <w:pStyle w:val="affffe"/>
        <w:ind w:firstLine="420"/>
      </w:pPr>
    </w:p>
    <w:p w:rsidR="00811170" w:rsidRDefault="00811170">
      <w:pPr>
        <w:pStyle w:val="affffe"/>
        <w:ind w:firstLine="420"/>
        <w:sectPr w:rsidR="00811170">
          <w:pgSz w:w="11906" w:h="16838"/>
          <w:pgMar w:top="1928" w:right="1134" w:bottom="1134" w:left="1134" w:header="1418" w:footer="1134" w:gutter="284"/>
          <w:pgNumType w:start="1"/>
          <w:cols w:space="425"/>
          <w:formProt w:val="0"/>
          <w:docGrid w:type="lines" w:linePitch="312"/>
        </w:sectPr>
      </w:pPr>
    </w:p>
    <w:p w:rsidR="00811170" w:rsidRDefault="00811170">
      <w:pPr>
        <w:pStyle w:val="af8"/>
      </w:pPr>
      <w:bookmarkStart w:id="70" w:name="BookMark5"/>
      <w:bookmarkEnd w:id="26"/>
    </w:p>
    <w:p w:rsidR="00811170" w:rsidRDefault="00811170">
      <w:pPr>
        <w:pStyle w:val="afe"/>
      </w:pPr>
    </w:p>
    <w:p w:rsidR="00811170" w:rsidRDefault="00625227">
      <w:pPr>
        <w:pStyle w:val="aff3"/>
        <w:spacing w:after="156"/>
      </w:pPr>
      <w:r>
        <w:br/>
      </w:r>
      <w:bookmarkStart w:id="71" w:name="_Toc193810635"/>
      <w:r>
        <w:rPr>
          <w:rFonts w:hint="eastAsia"/>
        </w:rPr>
        <w:t>（资料性）</w:t>
      </w:r>
      <w:r>
        <w:br/>
      </w:r>
      <w:r>
        <w:rPr>
          <w:rFonts w:hint="eastAsia"/>
        </w:rPr>
        <w:t>公众满意度调查样表</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0"/>
      </w:tblGrid>
      <w:tr w:rsidR="00811170">
        <w:tc>
          <w:tcPr>
            <w:tcW w:w="9230" w:type="dxa"/>
            <w:tcBorders>
              <w:top w:val="single" w:sz="4" w:space="0" w:color="auto"/>
              <w:left w:val="single" w:sz="4" w:space="0" w:color="auto"/>
              <w:bottom w:val="single" w:sz="4" w:space="0" w:color="auto"/>
              <w:right w:val="single" w:sz="4" w:space="0" w:color="auto"/>
            </w:tcBorders>
          </w:tcPr>
          <w:p w:rsidR="00811170" w:rsidRDefault="00625227">
            <w:pPr>
              <w:pStyle w:val="afffffffffff3"/>
              <w:spacing w:line="380" w:lineRule="exact"/>
              <w:ind w:left="819" w:hangingChars="390" w:hanging="819"/>
              <w:rPr>
                <w:rFonts w:cs="方正仿宋_GBK"/>
                <w:kern w:val="2"/>
              </w:rPr>
            </w:pPr>
            <w:r>
              <w:rPr>
                <w:rFonts w:cs="方正仿宋_GBK" w:hint="eastAsia"/>
                <w:kern w:val="2"/>
              </w:rPr>
              <w:t>【导语】您好！我们是幸福河湖公众满意度调查员。将我省的河湖建设成人民满意的幸福河湖是我们的共同心愿。邀请您参与完成以下内容的问卷调查，感谢您的支持与配合！</w:t>
            </w:r>
          </w:p>
        </w:tc>
      </w:tr>
      <w:tr w:rsidR="00811170">
        <w:tc>
          <w:tcPr>
            <w:tcW w:w="9230" w:type="dxa"/>
            <w:tcBorders>
              <w:top w:val="single" w:sz="4" w:space="0" w:color="auto"/>
              <w:left w:val="single" w:sz="4" w:space="0" w:color="auto"/>
              <w:bottom w:val="single" w:sz="4" w:space="0" w:color="auto"/>
              <w:right w:val="single" w:sz="4" w:space="0" w:color="auto"/>
            </w:tcBorders>
          </w:tcPr>
          <w:p w:rsidR="00811170" w:rsidRDefault="00625227">
            <w:pPr>
              <w:pStyle w:val="afffffffffff3"/>
              <w:spacing w:line="380" w:lineRule="exact"/>
              <w:ind w:left="819" w:hangingChars="390" w:hanging="819"/>
              <w:rPr>
                <w:rFonts w:cs="方正仿宋_GBK"/>
                <w:kern w:val="2"/>
              </w:rPr>
            </w:pPr>
            <w:r>
              <w:rPr>
                <w:rFonts w:hint="eastAsia"/>
              </w:rPr>
              <w:t>河湖</w:t>
            </w:r>
            <w:r>
              <w:rPr>
                <w:rFonts w:cs="方正仿宋_GBK" w:hint="eastAsia"/>
                <w:kern w:val="2"/>
              </w:rPr>
              <w:t>名称：</w:t>
            </w:r>
            <w:r>
              <w:rPr>
                <w:rFonts w:cs="方正仿宋_GBK"/>
                <w:kern w:val="2"/>
              </w:rPr>
              <w:t>____________</w:t>
            </w:r>
            <w:r>
              <w:rPr>
                <w:rFonts w:cs="方正仿宋_GBK" w:hint="eastAsia"/>
                <w:kern w:val="2"/>
              </w:rPr>
              <w:t>（必填）</w:t>
            </w:r>
          </w:p>
          <w:p w:rsidR="00811170" w:rsidRDefault="00625227">
            <w:pPr>
              <w:pStyle w:val="afffffffffff3"/>
              <w:spacing w:line="380" w:lineRule="exact"/>
              <w:ind w:left="819" w:hangingChars="390" w:hanging="819"/>
              <w:rPr>
                <w:rFonts w:cs="方正仿宋_GBK"/>
                <w:kern w:val="2"/>
              </w:rPr>
            </w:pPr>
            <w:r>
              <w:rPr>
                <w:rFonts w:cs="方正仿宋_GBK" w:hint="eastAsia"/>
                <w:kern w:val="2"/>
              </w:rPr>
              <w:t>个人信息（选填）：姓名</w:t>
            </w:r>
            <w:r>
              <w:rPr>
                <w:rFonts w:cs="方正仿宋_GBK"/>
                <w:kern w:val="2"/>
              </w:rPr>
              <w:t>_________</w:t>
            </w:r>
            <w:r>
              <w:rPr>
                <w:rFonts w:cs="方正仿宋_GBK" w:hint="eastAsia"/>
                <w:kern w:val="2"/>
              </w:rPr>
              <w:t>，年龄</w:t>
            </w:r>
            <w:r>
              <w:rPr>
                <w:rFonts w:cs="方正仿宋_GBK"/>
                <w:kern w:val="2"/>
              </w:rPr>
              <w:t>____</w:t>
            </w:r>
            <w:r>
              <w:rPr>
                <w:rFonts w:cs="方正仿宋_GBK" w:hint="eastAsia"/>
                <w:kern w:val="2"/>
              </w:rPr>
              <w:t>岁，文化水平</w:t>
            </w:r>
            <w:r>
              <w:rPr>
                <w:rFonts w:cs="方正仿宋_GBK"/>
                <w:kern w:val="2"/>
              </w:rPr>
              <w:t>________</w:t>
            </w:r>
            <w:r>
              <w:rPr>
                <w:rFonts w:cs="方正仿宋_GBK" w:hint="eastAsia"/>
                <w:kern w:val="2"/>
              </w:rPr>
              <w:t>，联系方式</w:t>
            </w:r>
            <w:r>
              <w:rPr>
                <w:rFonts w:cs="方正仿宋_GBK"/>
                <w:kern w:val="2"/>
              </w:rPr>
              <w:t>_______________</w:t>
            </w:r>
          </w:p>
          <w:p w:rsidR="00811170" w:rsidRDefault="00625227">
            <w:pPr>
              <w:pStyle w:val="afffffffffff3"/>
              <w:spacing w:line="380" w:lineRule="exact"/>
              <w:ind w:left="819" w:hangingChars="390" w:hanging="819"/>
              <w:rPr>
                <w:rFonts w:cs="方正仿宋_GBK"/>
                <w:kern w:val="2"/>
              </w:rPr>
            </w:pPr>
            <w:r>
              <w:rPr>
                <w:rFonts w:cs="方正仿宋_GBK" w:hint="eastAsia"/>
                <w:kern w:val="2"/>
              </w:rPr>
              <w:t>您与河湖的关系：</w:t>
            </w:r>
            <w:r>
              <w:rPr>
                <w:rFonts w:cs="方正仿宋_GBK"/>
                <w:kern w:val="2"/>
              </w:rPr>
              <w:t xml:space="preserve">  </w:t>
            </w:r>
            <w:r>
              <w:rPr>
                <w:rFonts w:cs="方正仿宋_GBK" w:hint="eastAsia"/>
                <w:kern w:val="2"/>
              </w:rPr>
              <w:t>□河湖管护人员</w:t>
            </w:r>
            <w:r>
              <w:rPr>
                <w:rFonts w:cs="方正仿宋_GBK" w:hint="eastAsia"/>
                <w:kern w:val="2"/>
              </w:rPr>
              <w:t xml:space="preserve">    </w:t>
            </w:r>
            <w:r>
              <w:rPr>
                <w:rFonts w:cs="方正仿宋_GBK" w:hint="eastAsia"/>
                <w:kern w:val="2"/>
              </w:rPr>
              <w:t>□河湖周边居民</w:t>
            </w:r>
            <w:r>
              <w:rPr>
                <w:rFonts w:cs="方正仿宋_GBK"/>
                <w:kern w:val="2"/>
              </w:rPr>
              <w:t xml:space="preserve">    </w:t>
            </w:r>
            <w:r>
              <w:rPr>
                <w:rFonts w:cs="方正仿宋_GBK" w:hint="eastAsia"/>
                <w:kern w:val="2"/>
              </w:rPr>
              <w:t>□游客</w:t>
            </w:r>
            <w:r>
              <w:rPr>
                <w:rFonts w:cs="方正仿宋_GBK"/>
                <w:kern w:val="2"/>
              </w:rPr>
              <w:t xml:space="preserve">    </w:t>
            </w:r>
            <w:r>
              <w:rPr>
                <w:rFonts w:cs="方正仿宋_GBK" w:hint="eastAsia"/>
                <w:kern w:val="2"/>
              </w:rPr>
              <w:t>□其他</w:t>
            </w:r>
          </w:p>
        </w:tc>
      </w:tr>
      <w:tr w:rsidR="00811170">
        <w:tc>
          <w:tcPr>
            <w:tcW w:w="9230" w:type="dxa"/>
            <w:tcBorders>
              <w:top w:val="single" w:sz="4" w:space="0" w:color="auto"/>
              <w:left w:val="single" w:sz="4" w:space="0" w:color="auto"/>
              <w:bottom w:val="single" w:sz="4" w:space="0" w:color="auto"/>
              <w:right w:val="single" w:sz="4" w:space="0" w:color="auto"/>
            </w:tcBorders>
          </w:tcPr>
          <w:p w:rsidR="00811170" w:rsidRDefault="00625227">
            <w:pPr>
              <w:pStyle w:val="afffffffffff3"/>
              <w:spacing w:line="380" w:lineRule="exact"/>
              <w:ind w:firstLineChars="0" w:firstLine="0"/>
              <w:rPr>
                <w:rFonts w:cs="方正仿宋_GBK"/>
                <w:kern w:val="2"/>
              </w:rPr>
            </w:pPr>
            <w:r>
              <w:rPr>
                <w:rFonts w:cs="方正仿宋_GBK"/>
                <w:kern w:val="2"/>
              </w:rPr>
              <w:t>1</w:t>
            </w:r>
            <w:r>
              <w:rPr>
                <w:rFonts w:cs="方正仿宋_GBK" w:hint="eastAsia"/>
                <w:kern w:val="2"/>
              </w:rPr>
              <w:t>）河湖岸线侵占情况变少，</w:t>
            </w:r>
            <w:r>
              <w:rPr>
                <w:rFonts w:hint="eastAsia"/>
              </w:rPr>
              <w:t>河湖</w:t>
            </w:r>
            <w:r>
              <w:rPr>
                <w:rFonts w:cs="方正仿宋_GBK" w:hint="eastAsia"/>
                <w:kern w:val="2"/>
              </w:rPr>
              <w:t>变得通畅，周边变得更加有序。</w:t>
            </w:r>
            <w:r>
              <w:rPr>
                <w:rFonts w:cs="方正仿宋_GBK"/>
                <w:kern w:val="2"/>
              </w:rPr>
              <w:t xml:space="preserve">                          </w:t>
            </w:r>
            <w:r>
              <w:rPr>
                <w:rFonts w:cs="方正仿宋_GBK" w:hint="eastAsia"/>
                <w:kern w:val="2"/>
              </w:rPr>
              <w:t>（</w:t>
            </w:r>
            <w:r>
              <w:rPr>
                <w:rFonts w:cs="方正仿宋_GBK"/>
                <w:kern w:val="2"/>
              </w:rPr>
              <w:t xml:space="preserve">   </w:t>
            </w:r>
            <w:r>
              <w:rPr>
                <w:rFonts w:cs="方正仿宋_GBK" w:hint="eastAsia"/>
                <w:kern w:val="2"/>
              </w:rPr>
              <w:t>）</w:t>
            </w:r>
          </w:p>
          <w:p w:rsidR="00811170" w:rsidRDefault="00625227">
            <w:pPr>
              <w:pStyle w:val="afffffffffff3"/>
              <w:spacing w:line="380" w:lineRule="exact"/>
              <w:rPr>
                <w:rFonts w:cs="方正仿宋_GBK"/>
                <w:kern w:val="2"/>
              </w:rPr>
            </w:pPr>
            <w:r>
              <w:rPr>
                <w:rFonts w:cs="方正仿宋_GBK"/>
                <w:kern w:val="2"/>
              </w:rPr>
              <w:t>A.</w:t>
            </w:r>
            <w:r>
              <w:rPr>
                <w:rFonts w:cs="方正仿宋_GBK" w:hint="eastAsia"/>
                <w:kern w:val="2"/>
              </w:rPr>
              <w:t>完全符合</w:t>
            </w:r>
            <w:r>
              <w:rPr>
                <w:rFonts w:cs="方正仿宋_GBK"/>
                <w:kern w:val="2"/>
              </w:rPr>
              <w:t xml:space="preserve">   B.</w:t>
            </w:r>
            <w:r>
              <w:rPr>
                <w:rFonts w:cs="方正仿宋_GBK" w:hint="eastAsia"/>
                <w:kern w:val="2"/>
              </w:rPr>
              <w:t>比较符合</w:t>
            </w:r>
            <w:r>
              <w:rPr>
                <w:rFonts w:cs="方正仿宋_GBK"/>
                <w:kern w:val="2"/>
              </w:rPr>
              <w:t xml:space="preserve">   C.</w:t>
            </w:r>
            <w:r>
              <w:rPr>
                <w:rFonts w:cs="方正仿宋_GBK" w:hint="eastAsia"/>
                <w:kern w:val="2"/>
              </w:rPr>
              <w:t>不能确定</w:t>
            </w:r>
            <w:r>
              <w:rPr>
                <w:rFonts w:cs="方正仿宋_GBK"/>
                <w:kern w:val="2"/>
              </w:rPr>
              <w:t xml:space="preserve">   D.</w:t>
            </w:r>
            <w:r>
              <w:rPr>
                <w:rFonts w:cs="方正仿宋_GBK" w:hint="eastAsia"/>
                <w:kern w:val="2"/>
              </w:rPr>
              <w:t>较不符合</w:t>
            </w:r>
            <w:r>
              <w:rPr>
                <w:rFonts w:cs="方正仿宋_GBK"/>
                <w:kern w:val="2"/>
              </w:rPr>
              <w:t xml:space="preserve">   E.</w:t>
            </w:r>
            <w:r>
              <w:rPr>
                <w:rFonts w:cs="方正仿宋_GBK" w:hint="eastAsia"/>
                <w:kern w:val="2"/>
              </w:rPr>
              <w:t>完全不符合</w:t>
            </w:r>
          </w:p>
          <w:p w:rsidR="00811170" w:rsidRDefault="00625227">
            <w:pPr>
              <w:pStyle w:val="afffffffffff3"/>
              <w:spacing w:line="380" w:lineRule="exact"/>
              <w:ind w:firstLineChars="0" w:firstLine="0"/>
              <w:rPr>
                <w:rFonts w:cs="方正仿宋_GBK"/>
                <w:kern w:val="2"/>
              </w:rPr>
            </w:pPr>
            <w:r>
              <w:rPr>
                <w:rFonts w:cs="方正仿宋_GBK"/>
                <w:kern w:val="2"/>
              </w:rPr>
              <w:t>2</w:t>
            </w:r>
            <w:r>
              <w:rPr>
                <w:rFonts w:cs="方正仿宋_GBK" w:hint="eastAsia"/>
                <w:kern w:val="2"/>
              </w:rPr>
              <w:t>）河湖水质变好，水面漂浮物减少，水体更加清澈，无难闻气味。</w:t>
            </w:r>
            <w:r>
              <w:rPr>
                <w:rFonts w:cs="方正仿宋_GBK"/>
                <w:kern w:val="2"/>
              </w:rPr>
              <w:t xml:space="preserve">                    </w:t>
            </w:r>
            <w:r>
              <w:rPr>
                <w:rFonts w:cs="方正仿宋_GBK" w:hint="eastAsia"/>
                <w:kern w:val="2"/>
              </w:rPr>
              <w:t>（</w:t>
            </w:r>
            <w:r>
              <w:rPr>
                <w:rFonts w:cs="方正仿宋_GBK"/>
                <w:kern w:val="2"/>
              </w:rPr>
              <w:t xml:space="preserve">   </w:t>
            </w:r>
            <w:r>
              <w:rPr>
                <w:rFonts w:cs="方正仿宋_GBK" w:hint="eastAsia"/>
                <w:kern w:val="2"/>
              </w:rPr>
              <w:t>）</w:t>
            </w:r>
          </w:p>
          <w:p w:rsidR="00811170" w:rsidRDefault="00625227">
            <w:pPr>
              <w:pStyle w:val="afffffffffff3"/>
              <w:spacing w:line="380" w:lineRule="exact"/>
              <w:rPr>
                <w:rFonts w:cs="方正仿宋_GBK"/>
                <w:kern w:val="2"/>
              </w:rPr>
            </w:pPr>
            <w:r>
              <w:rPr>
                <w:rFonts w:cs="方正仿宋_GBK"/>
                <w:kern w:val="2"/>
              </w:rPr>
              <w:t>A.</w:t>
            </w:r>
            <w:r>
              <w:rPr>
                <w:rFonts w:cs="方正仿宋_GBK" w:hint="eastAsia"/>
                <w:kern w:val="2"/>
              </w:rPr>
              <w:t>完全符合</w:t>
            </w:r>
            <w:r>
              <w:rPr>
                <w:rFonts w:cs="方正仿宋_GBK"/>
                <w:kern w:val="2"/>
              </w:rPr>
              <w:t xml:space="preserve">   B.</w:t>
            </w:r>
            <w:r>
              <w:rPr>
                <w:rFonts w:cs="方正仿宋_GBK" w:hint="eastAsia"/>
                <w:kern w:val="2"/>
              </w:rPr>
              <w:t>比较符合</w:t>
            </w:r>
            <w:r>
              <w:rPr>
                <w:rFonts w:cs="方正仿宋_GBK"/>
                <w:kern w:val="2"/>
              </w:rPr>
              <w:t xml:space="preserve">   C.</w:t>
            </w:r>
            <w:r>
              <w:rPr>
                <w:rFonts w:cs="方正仿宋_GBK" w:hint="eastAsia"/>
                <w:kern w:val="2"/>
              </w:rPr>
              <w:t>不能确定</w:t>
            </w:r>
            <w:r>
              <w:rPr>
                <w:rFonts w:cs="方正仿宋_GBK"/>
                <w:kern w:val="2"/>
              </w:rPr>
              <w:t xml:space="preserve">   D.</w:t>
            </w:r>
            <w:r>
              <w:rPr>
                <w:rFonts w:cs="方正仿宋_GBK" w:hint="eastAsia"/>
                <w:kern w:val="2"/>
              </w:rPr>
              <w:t>较不符合</w:t>
            </w:r>
            <w:r>
              <w:rPr>
                <w:rFonts w:cs="方正仿宋_GBK"/>
                <w:kern w:val="2"/>
              </w:rPr>
              <w:t xml:space="preserve">   E.</w:t>
            </w:r>
            <w:r>
              <w:rPr>
                <w:rFonts w:cs="方正仿宋_GBK" w:hint="eastAsia"/>
                <w:kern w:val="2"/>
              </w:rPr>
              <w:t>完全不符合</w:t>
            </w:r>
          </w:p>
          <w:p w:rsidR="00811170" w:rsidRDefault="00625227">
            <w:pPr>
              <w:pStyle w:val="afffffffffff3"/>
              <w:spacing w:line="380" w:lineRule="exact"/>
              <w:ind w:firstLineChars="0" w:firstLine="0"/>
              <w:rPr>
                <w:rFonts w:cs="方正仿宋_GBK"/>
                <w:kern w:val="2"/>
              </w:rPr>
            </w:pPr>
            <w:r>
              <w:rPr>
                <w:rFonts w:cs="方正仿宋_GBK"/>
                <w:kern w:val="2"/>
              </w:rPr>
              <w:t>3</w:t>
            </w:r>
            <w:r>
              <w:rPr>
                <w:rFonts w:cs="方正仿宋_GBK" w:hint="eastAsia"/>
                <w:kern w:val="2"/>
              </w:rPr>
              <w:t>）河湖水量丰沛，水清流畅，能满足生产、生活的需要，没有发生过断流。</w:t>
            </w:r>
            <w:r>
              <w:rPr>
                <w:rFonts w:cs="方正仿宋_GBK"/>
                <w:kern w:val="2"/>
              </w:rPr>
              <w:t xml:space="preserve">            </w:t>
            </w:r>
            <w:r>
              <w:rPr>
                <w:rFonts w:cs="方正仿宋_GBK" w:hint="eastAsia"/>
                <w:kern w:val="2"/>
              </w:rPr>
              <w:t>（</w:t>
            </w:r>
            <w:r>
              <w:rPr>
                <w:rFonts w:cs="方正仿宋_GBK"/>
                <w:kern w:val="2"/>
              </w:rPr>
              <w:t xml:space="preserve">   </w:t>
            </w:r>
            <w:r>
              <w:rPr>
                <w:rFonts w:cs="方正仿宋_GBK" w:hint="eastAsia"/>
                <w:kern w:val="2"/>
              </w:rPr>
              <w:t>）</w:t>
            </w:r>
          </w:p>
          <w:p w:rsidR="00811170" w:rsidRDefault="00625227">
            <w:pPr>
              <w:pStyle w:val="afffffffffff3"/>
              <w:spacing w:line="380" w:lineRule="exact"/>
              <w:rPr>
                <w:rFonts w:cs="方正仿宋_GBK"/>
                <w:kern w:val="2"/>
              </w:rPr>
            </w:pPr>
            <w:r>
              <w:rPr>
                <w:rFonts w:cs="方正仿宋_GBK"/>
                <w:kern w:val="2"/>
              </w:rPr>
              <w:t>A.</w:t>
            </w:r>
            <w:r>
              <w:rPr>
                <w:rFonts w:cs="方正仿宋_GBK" w:hint="eastAsia"/>
                <w:kern w:val="2"/>
              </w:rPr>
              <w:t>完全符合</w:t>
            </w:r>
            <w:r>
              <w:rPr>
                <w:rFonts w:cs="方正仿宋_GBK"/>
                <w:kern w:val="2"/>
              </w:rPr>
              <w:t xml:space="preserve">   B.</w:t>
            </w:r>
            <w:r>
              <w:rPr>
                <w:rFonts w:cs="方正仿宋_GBK" w:hint="eastAsia"/>
                <w:kern w:val="2"/>
              </w:rPr>
              <w:t>比较符合</w:t>
            </w:r>
            <w:r>
              <w:rPr>
                <w:rFonts w:cs="方正仿宋_GBK"/>
                <w:kern w:val="2"/>
              </w:rPr>
              <w:t xml:space="preserve">   C.</w:t>
            </w:r>
            <w:r>
              <w:rPr>
                <w:rFonts w:cs="方正仿宋_GBK" w:hint="eastAsia"/>
                <w:kern w:val="2"/>
              </w:rPr>
              <w:t>不能确定</w:t>
            </w:r>
            <w:r>
              <w:rPr>
                <w:rFonts w:cs="方正仿宋_GBK"/>
                <w:kern w:val="2"/>
              </w:rPr>
              <w:t xml:space="preserve">   D</w:t>
            </w:r>
            <w:r>
              <w:rPr>
                <w:rFonts w:cs="方正仿宋_GBK"/>
                <w:kern w:val="2"/>
              </w:rPr>
              <w:t>.</w:t>
            </w:r>
            <w:r>
              <w:rPr>
                <w:rFonts w:cs="方正仿宋_GBK" w:hint="eastAsia"/>
                <w:kern w:val="2"/>
              </w:rPr>
              <w:t>较不符合</w:t>
            </w:r>
            <w:r>
              <w:rPr>
                <w:rFonts w:cs="方正仿宋_GBK"/>
                <w:kern w:val="2"/>
              </w:rPr>
              <w:t xml:space="preserve">   E.</w:t>
            </w:r>
            <w:r>
              <w:rPr>
                <w:rFonts w:cs="方正仿宋_GBK" w:hint="eastAsia"/>
                <w:kern w:val="2"/>
              </w:rPr>
              <w:t>完全不符合</w:t>
            </w:r>
          </w:p>
          <w:p w:rsidR="00811170" w:rsidRDefault="00625227">
            <w:pPr>
              <w:pStyle w:val="afffffffffff3"/>
              <w:spacing w:line="380" w:lineRule="exact"/>
              <w:ind w:firstLineChars="0" w:firstLine="0"/>
              <w:rPr>
                <w:rFonts w:cs="方正仿宋_GBK"/>
                <w:kern w:val="2"/>
              </w:rPr>
            </w:pPr>
            <w:r>
              <w:rPr>
                <w:rFonts w:cs="方正仿宋_GBK"/>
                <w:kern w:val="2"/>
              </w:rPr>
              <w:t>4</w:t>
            </w:r>
            <w:r>
              <w:rPr>
                <w:rFonts w:cs="方正仿宋_GBK" w:hint="eastAsia"/>
                <w:kern w:val="2"/>
              </w:rPr>
              <w:t>）河湖及周边水环境变得更加优美、更适合进行娱乐休闲，有便民亲水设施，有安全警示（</w:t>
            </w:r>
            <w:r>
              <w:rPr>
                <w:rFonts w:cs="方正仿宋_GBK"/>
                <w:kern w:val="2"/>
              </w:rPr>
              <w:t xml:space="preserve">   </w:t>
            </w:r>
            <w:r>
              <w:rPr>
                <w:rFonts w:cs="方正仿宋_GBK" w:hint="eastAsia"/>
                <w:kern w:val="2"/>
              </w:rPr>
              <w:t>）</w:t>
            </w:r>
          </w:p>
          <w:p w:rsidR="00811170" w:rsidRDefault="00625227">
            <w:pPr>
              <w:pStyle w:val="afffffffffff3"/>
              <w:spacing w:line="380" w:lineRule="exact"/>
              <w:rPr>
                <w:rFonts w:cs="方正仿宋_GBK"/>
                <w:kern w:val="2"/>
              </w:rPr>
            </w:pPr>
            <w:r>
              <w:rPr>
                <w:rFonts w:cs="方正仿宋_GBK"/>
                <w:kern w:val="2"/>
              </w:rPr>
              <w:t>A.</w:t>
            </w:r>
            <w:r>
              <w:rPr>
                <w:rFonts w:cs="方正仿宋_GBK" w:hint="eastAsia"/>
                <w:kern w:val="2"/>
              </w:rPr>
              <w:t>完全符合</w:t>
            </w:r>
            <w:r>
              <w:rPr>
                <w:rFonts w:cs="方正仿宋_GBK"/>
                <w:kern w:val="2"/>
              </w:rPr>
              <w:t xml:space="preserve">   B.</w:t>
            </w:r>
            <w:r>
              <w:rPr>
                <w:rFonts w:cs="方正仿宋_GBK" w:hint="eastAsia"/>
                <w:kern w:val="2"/>
              </w:rPr>
              <w:t>比较符合</w:t>
            </w:r>
            <w:r>
              <w:rPr>
                <w:rFonts w:cs="方正仿宋_GBK"/>
                <w:kern w:val="2"/>
              </w:rPr>
              <w:t xml:space="preserve">   C.</w:t>
            </w:r>
            <w:r>
              <w:rPr>
                <w:rFonts w:cs="方正仿宋_GBK" w:hint="eastAsia"/>
                <w:kern w:val="2"/>
              </w:rPr>
              <w:t>不能确定</w:t>
            </w:r>
            <w:r>
              <w:rPr>
                <w:rFonts w:cs="方正仿宋_GBK"/>
                <w:kern w:val="2"/>
              </w:rPr>
              <w:t xml:space="preserve">   D.</w:t>
            </w:r>
            <w:r>
              <w:rPr>
                <w:rFonts w:cs="方正仿宋_GBK" w:hint="eastAsia"/>
                <w:kern w:val="2"/>
              </w:rPr>
              <w:t>较不符合</w:t>
            </w:r>
            <w:r>
              <w:rPr>
                <w:rFonts w:cs="方正仿宋_GBK"/>
                <w:kern w:val="2"/>
              </w:rPr>
              <w:t xml:space="preserve">   E.</w:t>
            </w:r>
            <w:r>
              <w:rPr>
                <w:rFonts w:cs="方正仿宋_GBK" w:hint="eastAsia"/>
                <w:kern w:val="2"/>
              </w:rPr>
              <w:t>完全不符合</w:t>
            </w:r>
          </w:p>
          <w:p w:rsidR="00811170" w:rsidRDefault="00625227">
            <w:pPr>
              <w:pStyle w:val="afffffffffff3"/>
              <w:spacing w:line="380" w:lineRule="exact"/>
              <w:ind w:firstLineChars="0" w:firstLine="0"/>
              <w:rPr>
                <w:rFonts w:cs="方正仿宋_GBK"/>
                <w:kern w:val="2"/>
              </w:rPr>
            </w:pPr>
            <w:r>
              <w:rPr>
                <w:rFonts w:cs="方正仿宋_GBK"/>
                <w:kern w:val="2"/>
              </w:rPr>
              <w:t>5</w:t>
            </w:r>
            <w:r>
              <w:rPr>
                <w:rFonts w:cs="方正仿宋_GBK" w:hint="eastAsia"/>
                <w:kern w:val="2"/>
              </w:rPr>
              <w:t>）河湖周边整体生态环境变好，见到数量更多、种类更丰富的鱼类、鸟类与绿色植物。</w:t>
            </w:r>
            <w:r>
              <w:rPr>
                <w:rFonts w:cs="方正仿宋_GBK"/>
                <w:kern w:val="2"/>
              </w:rPr>
              <w:t xml:space="preserve">  </w:t>
            </w:r>
            <w:r>
              <w:rPr>
                <w:rFonts w:cs="方正仿宋_GBK" w:hint="eastAsia"/>
                <w:kern w:val="2"/>
              </w:rPr>
              <w:t>（</w:t>
            </w:r>
            <w:r>
              <w:rPr>
                <w:rFonts w:cs="方正仿宋_GBK"/>
                <w:kern w:val="2"/>
              </w:rPr>
              <w:t xml:space="preserve">   </w:t>
            </w:r>
            <w:r>
              <w:rPr>
                <w:rFonts w:cs="方正仿宋_GBK" w:hint="eastAsia"/>
                <w:kern w:val="2"/>
              </w:rPr>
              <w:t>）</w:t>
            </w:r>
          </w:p>
          <w:p w:rsidR="00811170" w:rsidRDefault="00625227">
            <w:pPr>
              <w:pStyle w:val="afffffffffff3"/>
              <w:spacing w:line="380" w:lineRule="exact"/>
              <w:rPr>
                <w:rFonts w:cs="方正仿宋_GBK"/>
                <w:kern w:val="2"/>
              </w:rPr>
            </w:pPr>
            <w:r>
              <w:rPr>
                <w:rFonts w:cs="方正仿宋_GBK"/>
                <w:kern w:val="2"/>
              </w:rPr>
              <w:t>A.</w:t>
            </w:r>
            <w:r>
              <w:rPr>
                <w:rFonts w:cs="方正仿宋_GBK" w:hint="eastAsia"/>
                <w:kern w:val="2"/>
              </w:rPr>
              <w:t>完全符合</w:t>
            </w:r>
            <w:r>
              <w:rPr>
                <w:rFonts w:cs="方正仿宋_GBK"/>
                <w:kern w:val="2"/>
              </w:rPr>
              <w:t xml:space="preserve">   B.</w:t>
            </w:r>
            <w:r>
              <w:rPr>
                <w:rFonts w:cs="方正仿宋_GBK" w:hint="eastAsia"/>
                <w:kern w:val="2"/>
              </w:rPr>
              <w:t>比较符合</w:t>
            </w:r>
            <w:r>
              <w:rPr>
                <w:rFonts w:cs="方正仿宋_GBK"/>
                <w:kern w:val="2"/>
              </w:rPr>
              <w:t xml:space="preserve">   C.</w:t>
            </w:r>
            <w:r>
              <w:rPr>
                <w:rFonts w:cs="方正仿宋_GBK" w:hint="eastAsia"/>
                <w:kern w:val="2"/>
              </w:rPr>
              <w:t>不能确定</w:t>
            </w:r>
            <w:r>
              <w:rPr>
                <w:rFonts w:cs="方正仿宋_GBK"/>
                <w:kern w:val="2"/>
              </w:rPr>
              <w:t xml:space="preserve">    D.</w:t>
            </w:r>
            <w:r>
              <w:rPr>
                <w:rFonts w:cs="方正仿宋_GBK" w:hint="eastAsia"/>
                <w:kern w:val="2"/>
              </w:rPr>
              <w:t>较不符合</w:t>
            </w:r>
            <w:r>
              <w:rPr>
                <w:rFonts w:cs="方正仿宋_GBK"/>
                <w:kern w:val="2"/>
              </w:rPr>
              <w:t xml:space="preserve">   E.</w:t>
            </w:r>
            <w:r>
              <w:rPr>
                <w:rFonts w:cs="方正仿宋_GBK" w:hint="eastAsia"/>
                <w:kern w:val="2"/>
              </w:rPr>
              <w:t>完全不符合</w:t>
            </w:r>
          </w:p>
          <w:p w:rsidR="00811170" w:rsidRDefault="00625227">
            <w:pPr>
              <w:pStyle w:val="afffffffffff3"/>
              <w:spacing w:line="380" w:lineRule="exact"/>
              <w:ind w:firstLineChars="0" w:firstLine="0"/>
              <w:rPr>
                <w:rFonts w:cs="方正仿宋_GBK"/>
                <w:kern w:val="2"/>
              </w:rPr>
            </w:pPr>
            <w:r>
              <w:rPr>
                <w:rFonts w:cs="方正仿宋_GBK"/>
                <w:kern w:val="2"/>
              </w:rPr>
              <w:t>6</w:t>
            </w:r>
            <w:r>
              <w:rPr>
                <w:rFonts w:cs="方正仿宋_GBK" w:hint="eastAsia"/>
                <w:kern w:val="2"/>
              </w:rPr>
              <w:t>）爱河（湖）护水文明宣传及水文化相关活动的数量变多，参与人数越来越多。</w:t>
            </w:r>
            <w:r>
              <w:rPr>
                <w:rFonts w:cs="方正仿宋_GBK"/>
                <w:kern w:val="2"/>
              </w:rPr>
              <w:t xml:space="preserve">              </w:t>
            </w:r>
            <w:r>
              <w:rPr>
                <w:rFonts w:cs="方正仿宋_GBK" w:hint="eastAsia"/>
                <w:kern w:val="2"/>
              </w:rPr>
              <w:t>（</w:t>
            </w:r>
            <w:r>
              <w:rPr>
                <w:rFonts w:cs="方正仿宋_GBK"/>
                <w:kern w:val="2"/>
              </w:rPr>
              <w:t xml:space="preserve">   </w:t>
            </w:r>
            <w:r>
              <w:rPr>
                <w:rFonts w:cs="方正仿宋_GBK" w:hint="eastAsia"/>
                <w:kern w:val="2"/>
              </w:rPr>
              <w:t>）</w:t>
            </w:r>
          </w:p>
          <w:p w:rsidR="00811170" w:rsidRDefault="00625227">
            <w:pPr>
              <w:pStyle w:val="afffffffffff3"/>
              <w:spacing w:line="380" w:lineRule="exact"/>
              <w:rPr>
                <w:rFonts w:cs="方正仿宋_GBK"/>
                <w:kern w:val="2"/>
              </w:rPr>
            </w:pPr>
            <w:r>
              <w:rPr>
                <w:rFonts w:cs="方正仿宋_GBK"/>
                <w:kern w:val="2"/>
              </w:rPr>
              <w:t>A.</w:t>
            </w:r>
            <w:r>
              <w:rPr>
                <w:rFonts w:cs="方正仿宋_GBK" w:hint="eastAsia"/>
                <w:kern w:val="2"/>
              </w:rPr>
              <w:t>完全符合</w:t>
            </w:r>
            <w:r>
              <w:rPr>
                <w:rFonts w:cs="方正仿宋_GBK"/>
                <w:kern w:val="2"/>
              </w:rPr>
              <w:t xml:space="preserve">   B.</w:t>
            </w:r>
            <w:r>
              <w:rPr>
                <w:rFonts w:cs="方正仿宋_GBK" w:hint="eastAsia"/>
                <w:kern w:val="2"/>
              </w:rPr>
              <w:t>比较符合</w:t>
            </w:r>
            <w:r>
              <w:rPr>
                <w:rFonts w:cs="方正仿宋_GBK"/>
                <w:kern w:val="2"/>
              </w:rPr>
              <w:t xml:space="preserve">   C.</w:t>
            </w:r>
            <w:r>
              <w:rPr>
                <w:rFonts w:cs="方正仿宋_GBK" w:hint="eastAsia"/>
                <w:kern w:val="2"/>
              </w:rPr>
              <w:t>不能确定</w:t>
            </w:r>
            <w:r>
              <w:rPr>
                <w:rFonts w:cs="方正仿宋_GBK"/>
                <w:kern w:val="2"/>
              </w:rPr>
              <w:t xml:space="preserve">    D.</w:t>
            </w:r>
            <w:r>
              <w:rPr>
                <w:rFonts w:cs="方正仿宋_GBK" w:hint="eastAsia"/>
                <w:kern w:val="2"/>
              </w:rPr>
              <w:t>较不符合</w:t>
            </w:r>
            <w:r>
              <w:rPr>
                <w:rFonts w:cs="方正仿宋_GBK"/>
                <w:kern w:val="2"/>
              </w:rPr>
              <w:t xml:space="preserve">   E.</w:t>
            </w:r>
            <w:r>
              <w:rPr>
                <w:rFonts w:cs="方正仿宋_GBK" w:hint="eastAsia"/>
                <w:kern w:val="2"/>
              </w:rPr>
              <w:t>完全不符合</w:t>
            </w:r>
          </w:p>
          <w:p w:rsidR="00811170" w:rsidRDefault="00625227">
            <w:pPr>
              <w:pStyle w:val="afffffffffff3"/>
              <w:spacing w:line="380" w:lineRule="exact"/>
              <w:ind w:firstLineChars="0" w:firstLine="0"/>
              <w:rPr>
                <w:rFonts w:cs="方正仿宋_GBK"/>
                <w:kern w:val="2"/>
              </w:rPr>
            </w:pPr>
            <w:r>
              <w:rPr>
                <w:rFonts w:cs="方正仿宋_GBK"/>
                <w:kern w:val="2"/>
              </w:rPr>
              <w:t>7</w:t>
            </w:r>
            <w:r>
              <w:rPr>
                <w:rFonts w:cs="方正仿宋_GBK" w:hint="eastAsia"/>
                <w:kern w:val="2"/>
              </w:rPr>
              <w:t>）</w:t>
            </w:r>
            <w:r>
              <w:rPr>
                <w:rFonts w:hint="eastAsia"/>
              </w:rPr>
              <w:t>河湖</w:t>
            </w:r>
            <w:r>
              <w:rPr>
                <w:rFonts w:cs="方正仿宋_GBK" w:hint="eastAsia"/>
                <w:kern w:val="2"/>
              </w:rPr>
              <w:t>周边人流量增加，人气更旺，更加热闹。</w:t>
            </w:r>
            <w:r>
              <w:rPr>
                <w:rFonts w:cs="方正仿宋_GBK"/>
                <w:kern w:val="2"/>
              </w:rPr>
              <w:t xml:space="preserve">                                    </w:t>
            </w:r>
            <w:r>
              <w:rPr>
                <w:rFonts w:cs="方正仿宋_GBK" w:hint="eastAsia"/>
                <w:kern w:val="2"/>
              </w:rPr>
              <w:t>（</w:t>
            </w:r>
            <w:r>
              <w:rPr>
                <w:rFonts w:cs="方正仿宋_GBK"/>
                <w:kern w:val="2"/>
              </w:rPr>
              <w:t xml:space="preserve">   </w:t>
            </w:r>
            <w:r>
              <w:rPr>
                <w:rFonts w:cs="方正仿宋_GBK" w:hint="eastAsia"/>
                <w:kern w:val="2"/>
              </w:rPr>
              <w:t>）</w:t>
            </w:r>
          </w:p>
          <w:p w:rsidR="00811170" w:rsidRDefault="00625227">
            <w:pPr>
              <w:pStyle w:val="afffffffffff3"/>
              <w:spacing w:line="380" w:lineRule="exact"/>
              <w:rPr>
                <w:rFonts w:cs="方正仿宋_GBK"/>
                <w:kern w:val="2"/>
              </w:rPr>
            </w:pPr>
            <w:r>
              <w:rPr>
                <w:rFonts w:cs="方正仿宋_GBK"/>
                <w:kern w:val="2"/>
              </w:rPr>
              <w:t>A.</w:t>
            </w:r>
            <w:r>
              <w:rPr>
                <w:rFonts w:cs="方正仿宋_GBK" w:hint="eastAsia"/>
                <w:kern w:val="2"/>
              </w:rPr>
              <w:t>完全符合</w:t>
            </w:r>
            <w:r>
              <w:rPr>
                <w:rFonts w:cs="方正仿宋_GBK"/>
                <w:kern w:val="2"/>
              </w:rPr>
              <w:t xml:space="preserve">   B.</w:t>
            </w:r>
            <w:r>
              <w:rPr>
                <w:rFonts w:cs="方正仿宋_GBK" w:hint="eastAsia"/>
                <w:kern w:val="2"/>
              </w:rPr>
              <w:t>比较符合</w:t>
            </w:r>
            <w:r>
              <w:rPr>
                <w:rFonts w:cs="方正仿宋_GBK"/>
                <w:kern w:val="2"/>
              </w:rPr>
              <w:t xml:space="preserve">   C.</w:t>
            </w:r>
            <w:r>
              <w:rPr>
                <w:rFonts w:cs="方正仿宋_GBK" w:hint="eastAsia"/>
                <w:kern w:val="2"/>
              </w:rPr>
              <w:t>不能确定</w:t>
            </w:r>
            <w:r>
              <w:rPr>
                <w:rFonts w:cs="方正仿宋_GBK"/>
                <w:kern w:val="2"/>
              </w:rPr>
              <w:t xml:space="preserve">    D.</w:t>
            </w:r>
            <w:r>
              <w:rPr>
                <w:rFonts w:cs="方正仿宋_GBK" w:hint="eastAsia"/>
                <w:kern w:val="2"/>
              </w:rPr>
              <w:t>较不符合</w:t>
            </w:r>
            <w:r>
              <w:rPr>
                <w:rFonts w:cs="方正仿宋_GBK"/>
                <w:kern w:val="2"/>
              </w:rPr>
              <w:t xml:space="preserve">   E.</w:t>
            </w:r>
            <w:r>
              <w:rPr>
                <w:rFonts w:cs="方正仿宋_GBK" w:hint="eastAsia"/>
                <w:kern w:val="2"/>
              </w:rPr>
              <w:t>完全不符合</w:t>
            </w:r>
          </w:p>
          <w:p w:rsidR="00811170" w:rsidRDefault="00625227">
            <w:pPr>
              <w:pStyle w:val="afffffffffff3"/>
              <w:spacing w:line="380" w:lineRule="exact"/>
              <w:ind w:firstLineChars="0" w:firstLine="0"/>
              <w:rPr>
                <w:rFonts w:cs="方正仿宋_GBK"/>
                <w:kern w:val="2"/>
              </w:rPr>
            </w:pPr>
            <w:r>
              <w:rPr>
                <w:rFonts w:cs="方正仿宋_GBK"/>
                <w:kern w:val="2"/>
              </w:rPr>
              <w:t>8</w:t>
            </w:r>
            <w:r>
              <w:rPr>
                <w:rFonts w:cs="方正仿宋_GBK" w:hint="eastAsia"/>
                <w:kern w:val="2"/>
              </w:rPr>
              <w:t>）见过或听过河长、巡河员、志愿者等开展</w:t>
            </w:r>
            <w:proofErr w:type="gramStart"/>
            <w:r>
              <w:rPr>
                <w:rFonts w:cs="方正仿宋_GBK" w:hint="eastAsia"/>
                <w:kern w:val="2"/>
              </w:rPr>
              <w:t>巡河护河工</w:t>
            </w:r>
            <w:proofErr w:type="gramEnd"/>
            <w:r>
              <w:rPr>
                <w:rFonts w:cs="方正仿宋_GBK" w:hint="eastAsia"/>
                <w:kern w:val="2"/>
              </w:rPr>
              <w:t>作。</w:t>
            </w:r>
            <w:r>
              <w:rPr>
                <w:rFonts w:cs="方正仿宋_GBK"/>
                <w:kern w:val="2"/>
              </w:rPr>
              <w:t xml:space="preserve">                          </w:t>
            </w:r>
            <w:r>
              <w:rPr>
                <w:rFonts w:cs="方正仿宋_GBK" w:hint="eastAsia"/>
                <w:kern w:val="2"/>
              </w:rPr>
              <w:t>（</w:t>
            </w:r>
            <w:r>
              <w:rPr>
                <w:rFonts w:cs="方正仿宋_GBK"/>
                <w:kern w:val="2"/>
              </w:rPr>
              <w:t xml:space="preserve">   </w:t>
            </w:r>
            <w:r>
              <w:rPr>
                <w:rFonts w:cs="方正仿宋_GBK" w:hint="eastAsia"/>
                <w:kern w:val="2"/>
              </w:rPr>
              <w:t>）</w:t>
            </w:r>
          </w:p>
          <w:p w:rsidR="00811170" w:rsidRDefault="00625227">
            <w:pPr>
              <w:pStyle w:val="afffffffffff3"/>
              <w:spacing w:line="380" w:lineRule="exact"/>
              <w:rPr>
                <w:rFonts w:cs="方正仿宋_GBK"/>
                <w:kern w:val="2"/>
              </w:rPr>
            </w:pPr>
            <w:r>
              <w:rPr>
                <w:rFonts w:cs="方正仿宋_GBK"/>
                <w:kern w:val="2"/>
              </w:rPr>
              <w:t>A.</w:t>
            </w:r>
            <w:r>
              <w:rPr>
                <w:rFonts w:cs="方正仿宋_GBK" w:hint="eastAsia"/>
                <w:kern w:val="2"/>
              </w:rPr>
              <w:t>完全符合</w:t>
            </w:r>
            <w:r>
              <w:rPr>
                <w:rFonts w:cs="方正仿宋_GBK"/>
                <w:kern w:val="2"/>
              </w:rPr>
              <w:t xml:space="preserve">   B.</w:t>
            </w:r>
            <w:r>
              <w:rPr>
                <w:rFonts w:cs="方正仿宋_GBK" w:hint="eastAsia"/>
                <w:kern w:val="2"/>
              </w:rPr>
              <w:t>比较符合</w:t>
            </w:r>
            <w:r>
              <w:rPr>
                <w:rFonts w:cs="方正仿宋_GBK"/>
                <w:kern w:val="2"/>
              </w:rPr>
              <w:t xml:space="preserve">   C.</w:t>
            </w:r>
            <w:r>
              <w:rPr>
                <w:rFonts w:cs="方正仿宋_GBK" w:hint="eastAsia"/>
                <w:kern w:val="2"/>
              </w:rPr>
              <w:t>不能确定</w:t>
            </w:r>
            <w:r>
              <w:rPr>
                <w:rFonts w:cs="方正仿宋_GBK"/>
                <w:kern w:val="2"/>
              </w:rPr>
              <w:t xml:space="preserve">    D.</w:t>
            </w:r>
            <w:r>
              <w:rPr>
                <w:rFonts w:cs="方正仿宋_GBK" w:hint="eastAsia"/>
                <w:kern w:val="2"/>
              </w:rPr>
              <w:t>较不符合</w:t>
            </w:r>
            <w:r>
              <w:rPr>
                <w:rFonts w:cs="方正仿宋_GBK"/>
                <w:kern w:val="2"/>
              </w:rPr>
              <w:t xml:space="preserve">   E.</w:t>
            </w:r>
            <w:r>
              <w:rPr>
                <w:rFonts w:cs="方正仿宋_GBK" w:hint="eastAsia"/>
                <w:kern w:val="2"/>
              </w:rPr>
              <w:t>完全不符合</w:t>
            </w:r>
          </w:p>
          <w:p w:rsidR="00811170" w:rsidRDefault="00625227">
            <w:pPr>
              <w:pStyle w:val="afffffffffff3"/>
              <w:spacing w:line="380" w:lineRule="exact"/>
              <w:ind w:firstLineChars="0" w:firstLine="0"/>
              <w:rPr>
                <w:rFonts w:cs="方正仿宋_GBK"/>
                <w:kern w:val="2"/>
              </w:rPr>
            </w:pPr>
            <w:r>
              <w:rPr>
                <w:rFonts w:cs="方正仿宋_GBK"/>
                <w:kern w:val="2"/>
              </w:rPr>
              <w:t>9</w:t>
            </w:r>
            <w:r>
              <w:rPr>
                <w:rFonts w:cs="方正仿宋_GBK" w:hint="eastAsia"/>
                <w:kern w:val="2"/>
              </w:rPr>
              <w:t>）</w:t>
            </w:r>
            <w:r>
              <w:rPr>
                <w:rFonts w:hint="eastAsia"/>
              </w:rPr>
              <w:t>河湖</w:t>
            </w:r>
            <w:r>
              <w:rPr>
                <w:rFonts w:cs="方正仿宋_GBK" w:hint="eastAsia"/>
                <w:kern w:val="2"/>
              </w:rPr>
              <w:t>近年来的变化让您感到更加幸福。</w:t>
            </w:r>
            <w:r>
              <w:rPr>
                <w:rFonts w:cs="方正仿宋_GBK"/>
                <w:kern w:val="2"/>
              </w:rPr>
              <w:t xml:space="preserve">                                          </w:t>
            </w:r>
            <w:r>
              <w:rPr>
                <w:rFonts w:cs="方正仿宋_GBK" w:hint="eastAsia"/>
                <w:kern w:val="2"/>
              </w:rPr>
              <w:t>（</w:t>
            </w:r>
            <w:r>
              <w:rPr>
                <w:rFonts w:cs="方正仿宋_GBK"/>
                <w:kern w:val="2"/>
              </w:rPr>
              <w:t xml:space="preserve">   </w:t>
            </w:r>
            <w:r>
              <w:rPr>
                <w:rFonts w:cs="方正仿宋_GBK" w:hint="eastAsia"/>
                <w:kern w:val="2"/>
              </w:rPr>
              <w:t>）</w:t>
            </w:r>
          </w:p>
          <w:p w:rsidR="00811170" w:rsidRDefault="00625227">
            <w:pPr>
              <w:pStyle w:val="afffffffffff3"/>
              <w:spacing w:line="380" w:lineRule="exact"/>
              <w:rPr>
                <w:rFonts w:cs="方正仿宋_GBK"/>
                <w:kern w:val="2"/>
              </w:rPr>
            </w:pPr>
            <w:r>
              <w:rPr>
                <w:rFonts w:cs="方正仿宋_GBK"/>
                <w:kern w:val="2"/>
              </w:rPr>
              <w:t>A.</w:t>
            </w:r>
            <w:r>
              <w:rPr>
                <w:rFonts w:cs="方正仿宋_GBK" w:hint="eastAsia"/>
                <w:kern w:val="2"/>
              </w:rPr>
              <w:t>完全符合</w:t>
            </w:r>
            <w:r>
              <w:rPr>
                <w:rFonts w:cs="方正仿宋_GBK"/>
                <w:kern w:val="2"/>
              </w:rPr>
              <w:t xml:space="preserve">   B.</w:t>
            </w:r>
            <w:r>
              <w:rPr>
                <w:rFonts w:cs="方正仿宋_GBK" w:hint="eastAsia"/>
                <w:kern w:val="2"/>
              </w:rPr>
              <w:t>比较符合</w:t>
            </w:r>
            <w:r>
              <w:rPr>
                <w:rFonts w:cs="方正仿宋_GBK"/>
                <w:kern w:val="2"/>
              </w:rPr>
              <w:t xml:space="preserve">   C.</w:t>
            </w:r>
            <w:r>
              <w:rPr>
                <w:rFonts w:cs="方正仿宋_GBK" w:hint="eastAsia"/>
                <w:kern w:val="2"/>
              </w:rPr>
              <w:t>不能确定</w:t>
            </w:r>
            <w:r>
              <w:rPr>
                <w:rFonts w:cs="方正仿宋_GBK"/>
                <w:kern w:val="2"/>
              </w:rPr>
              <w:t xml:space="preserve">    D.</w:t>
            </w:r>
            <w:r>
              <w:rPr>
                <w:rFonts w:cs="方正仿宋_GBK" w:hint="eastAsia"/>
                <w:kern w:val="2"/>
              </w:rPr>
              <w:t>较不符合</w:t>
            </w:r>
            <w:r>
              <w:rPr>
                <w:rFonts w:cs="方正仿宋_GBK"/>
                <w:kern w:val="2"/>
              </w:rPr>
              <w:t xml:space="preserve">   E.</w:t>
            </w:r>
            <w:r>
              <w:rPr>
                <w:rFonts w:cs="方正仿宋_GBK" w:hint="eastAsia"/>
                <w:kern w:val="2"/>
              </w:rPr>
              <w:t>完全不符合</w:t>
            </w:r>
          </w:p>
          <w:p w:rsidR="00811170" w:rsidRDefault="00625227">
            <w:pPr>
              <w:pStyle w:val="afffffffffff3"/>
              <w:spacing w:line="380" w:lineRule="exact"/>
              <w:ind w:firstLineChars="0" w:firstLine="0"/>
              <w:rPr>
                <w:rFonts w:cs="方正仿宋_GBK"/>
                <w:kern w:val="2"/>
              </w:rPr>
            </w:pPr>
            <w:r>
              <w:rPr>
                <w:rFonts w:cs="方正仿宋_GBK"/>
                <w:kern w:val="2"/>
              </w:rPr>
              <w:t>10</w:t>
            </w:r>
            <w:r>
              <w:rPr>
                <w:rFonts w:cs="方正仿宋_GBK" w:hint="eastAsia"/>
                <w:kern w:val="2"/>
              </w:rPr>
              <w:t>）乐意推荐家人、朋友去往</w:t>
            </w:r>
            <w:r>
              <w:rPr>
                <w:rFonts w:hint="eastAsia"/>
              </w:rPr>
              <w:t>河湖</w:t>
            </w:r>
            <w:r>
              <w:rPr>
                <w:rFonts w:cs="方正仿宋_GBK" w:hint="eastAsia"/>
                <w:kern w:val="2"/>
              </w:rPr>
              <w:t>周围散步、放松和休息。</w:t>
            </w:r>
            <w:r>
              <w:rPr>
                <w:rFonts w:cs="方正仿宋_GBK"/>
                <w:kern w:val="2"/>
              </w:rPr>
              <w:t xml:space="preserve">                           </w:t>
            </w:r>
            <w:r>
              <w:rPr>
                <w:rFonts w:cs="方正仿宋_GBK" w:hint="eastAsia"/>
                <w:kern w:val="2"/>
              </w:rPr>
              <w:t>（</w:t>
            </w:r>
            <w:r>
              <w:rPr>
                <w:rFonts w:cs="方正仿宋_GBK"/>
                <w:kern w:val="2"/>
              </w:rPr>
              <w:t xml:space="preserve">   </w:t>
            </w:r>
            <w:r>
              <w:rPr>
                <w:rFonts w:cs="方正仿宋_GBK" w:hint="eastAsia"/>
                <w:kern w:val="2"/>
              </w:rPr>
              <w:t>）</w:t>
            </w:r>
          </w:p>
          <w:p w:rsidR="00811170" w:rsidRDefault="00625227">
            <w:pPr>
              <w:pStyle w:val="afffffffffff3"/>
              <w:spacing w:line="380" w:lineRule="exact"/>
              <w:rPr>
                <w:rFonts w:cs="方正仿宋_GBK"/>
                <w:kern w:val="2"/>
              </w:rPr>
            </w:pPr>
            <w:r>
              <w:rPr>
                <w:rFonts w:cs="方正仿宋_GBK"/>
                <w:kern w:val="2"/>
              </w:rPr>
              <w:t>A.</w:t>
            </w:r>
            <w:r>
              <w:rPr>
                <w:rFonts w:cs="方正仿宋_GBK" w:hint="eastAsia"/>
                <w:kern w:val="2"/>
              </w:rPr>
              <w:t>完全符合</w:t>
            </w:r>
            <w:r>
              <w:rPr>
                <w:rFonts w:cs="方正仿宋_GBK"/>
                <w:kern w:val="2"/>
              </w:rPr>
              <w:t xml:space="preserve">   B.</w:t>
            </w:r>
            <w:r>
              <w:rPr>
                <w:rFonts w:cs="方正仿宋_GBK" w:hint="eastAsia"/>
                <w:kern w:val="2"/>
              </w:rPr>
              <w:t>比较符合</w:t>
            </w:r>
            <w:r>
              <w:rPr>
                <w:rFonts w:cs="方正仿宋_GBK"/>
                <w:kern w:val="2"/>
              </w:rPr>
              <w:t xml:space="preserve">   C.</w:t>
            </w:r>
            <w:r>
              <w:rPr>
                <w:rFonts w:cs="方正仿宋_GBK" w:hint="eastAsia"/>
                <w:kern w:val="2"/>
              </w:rPr>
              <w:t>不能确定</w:t>
            </w:r>
            <w:r>
              <w:rPr>
                <w:rFonts w:cs="方正仿宋_GBK"/>
                <w:kern w:val="2"/>
              </w:rPr>
              <w:t xml:space="preserve">    D.</w:t>
            </w:r>
            <w:r>
              <w:rPr>
                <w:rFonts w:cs="方正仿宋_GBK" w:hint="eastAsia"/>
                <w:kern w:val="2"/>
              </w:rPr>
              <w:t>较不符合</w:t>
            </w:r>
            <w:r>
              <w:rPr>
                <w:rFonts w:cs="方正仿宋_GBK"/>
                <w:kern w:val="2"/>
              </w:rPr>
              <w:t xml:space="preserve">   E.</w:t>
            </w:r>
            <w:r>
              <w:rPr>
                <w:rFonts w:cs="方正仿宋_GBK" w:hint="eastAsia"/>
                <w:kern w:val="2"/>
              </w:rPr>
              <w:t>完全不符合</w:t>
            </w:r>
          </w:p>
        </w:tc>
      </w:tr>
      <w:tr w:rsidR="00811170">
        <w:tc>
          <w:tcPr>
            <w:tcW w:w="9230" w:type="dxa"/>
            <w:tcBorders>
              <w:top w:val="single" w:sz="4" w:space="0" w:color="auto"/>
              <w:left w:val="single" w:sz="4" w:space="0" w:color="auto"/>
              <w:bottom w:val="single" w:sz="4" w:space="0" w:color="auto"/>
              <w:right w:val="single" w:sz="4" w:space="0" w:color="auto"/>
            </w:tcBorders>
          </w:tcPr>
          <w:p w:rsidR="00811170" w:rsidRDefault="00625227">
            <w:pPr>
              <w:pStyle w:val="afffffffffff3"/>
              <w:spacing w:line="380" w:lineRule="exact"/>
              <w:ind w:firstLineChars="0" w:firstLine="0"/>
              <w:rPr>
                <w:rFonts w:cs="方正仿宋_GBK"/>
                <w:kern w:val="2"/>
              </w:rPr>
            </w:pPr>
            <w:r>
              <w:rPr>
                <w:rFonts w:cs="方正仿宋_GBK" w:hint="eastAsia"/>
                <w:kern w:val="2"/>
              </w:rPr>
              <w:t>注：</w:t>
            </w:r>
            <w:r>
              <w:rPr>
                <w:rFonts w:cs="方正仿宋_GBK"/>
                <w:kern w:val="2"/>
              </w:rPr>
              <w:t>A.</w:t>
            </w:r>
            <w:r>
              <w:rPr>
                <w:rFonts w:cs="方正仿宋_GBK" w:hint="eastAsia"/>
                <w:kern w:val="2"/>
              </w:rPr>
              <w:t>完全符合</w:t>
            </w:r>
            <w:r>
              <w:rPr>
                <w:rFonts w:cs="方正仿宋_GBK"/>
                <w:kern w:val="2"/>
              </w:rPr>
              <w:t xml:space="preserve"> B.</w:t>
            </w:r>
            <w:r>
              <w:rPr>
                <w:rFonts w:cs="方正仿宋_GBK" w:hint="eastAsia"/>
                <w:kern w:val="2"/>
              </w:rPr>
              <w:t>比较符合</w:t>
            </w:r>
            <w:r>
              <w:rPr>
                <w:rFonts w:cs="方正仿宋_GBK"/>
                <w:kern w:val="2"/>
              </w:rPr>
              <w:t xml:space="preserve"> C </w:t>
            </w:r>
            <w:r>
              <w:rPr>
                <w:rFonts w:cs="方正仿宋_GBK" w:hint="eastAsia"/>
                <w:kern w:val="2"/>
              </w:rPr>
              <w:t>不能确定</w:t>
            </w:r>
            <w:r>
              <w:rPr>
                <w:rFonts w:cs="方正仿宋_GBK"/>
                <w:kern w:val="2"/>
              </w:rPr>
              <w:t xml:space="preserve"> D </w:t>
            </w:r>
            <w:r>
              <w:rPr>
                <w:rFonts w:cs="方正仿宋_GBK" w:hint="eastAsia"/>
                <w:kern w:val="2"/>
              </w:rPr>
              <w:t>较不符合</w:t>
            </w:r>
            <w:r>
              <w:rPr>
                <w:rFonts w:cs="方正仿宋_GBK"/>
                <w:kern w:val="2"/>
              </w:rPr>
              <w:t xml:space="preserve"> E </w:t>
            </w:r>
            <w:r>
              <w:rPr>
                <w:rFonts w:cs="方正仿宋_GBK" w:hint="eastAsia"/>
                <w:kern w:val="2"/>
              </w:rPr>
              <w:t>完全不符合，分别记</w:t>
            </w:r>
            <w:r>
              <w:rPr>
                <w:rFonts w:cs="方正仿宋_GBK"/>
                <w:kern w:val="2"/>
              </w:rPr>
              <w:t xml:space="preserve"> 10</w:t>
            </w:r>
            <w:r>
              <w:rPr>
                <w:rFonts w:cs="方正仿宋_GBK" w:hint="eastAsia"/>
                <w:kern w:val="2"/>
              </w:rPr>
              <w:t>、</w:t>
            </w:r>
            <w:r>
              <w:rPr>
                <w:rFonts w:cs="方正仿宋_GBK" w:hint="eastAsia"/>
                <w:kern w:val="2"/>
              </w:rPr>
              <w:t>8</w:t>
            </w:r>
            <w:r>
              <w:rPr>
                <w:rFonts w:cs="方正仿宋_GBK" w:hint="eastAsia"/>
                <w:kern w:val="2"/>
              </w:rPr>
              <w:t>、</w:t>
            </w:r>
            <w:r>
              <w:rPr>
                <w:rFonts w:cs="方正仿宋_GBK" w:hint="eastAsia"/>
                <w:kern w:val="2"/>
              </w:rPr>
              <w:t>6</w:t>
            </w:r>
            <w:r>
              <w:rPr>
                <w:rFonts w:cs="方正仿宋_GBK" w:hint="eastAsia"/>
                <w:kern w:val="2"/>
              </w:rPr>
              <w:t>、</w:t>
            </w:r>
            <w:r>
              <w:rPr>
                <w:rFonts w:cs="方正仿宋_GBK" w:hint="eastAsia"/>
                <w:kern w:val="2"/>
              </w:rPr>
              <w:t>4</w:t>
            </w:r>
            <w:r>
              <w:rPr>
                <w:rFonts w:cs="方正仿宋_GBK" w:hint="eastAsia"/>
                <w:kern w:val="2"/>
              </w:rPr>
              <w:t>、</w:t>
            </w:r>
            <w:r>
              <w:rPr>
                <w:rFonts w:cs="方正仿宋_GBK" w:hint="eastAsia"/>
                <w:kern w:val="2"/>
              </w:rPr>
              <w:t>2</w:t>
            </w:r>
            <w:r>
              <w:rPr>
                <w:rFonts w:cs="方正仿宋_GBK"/>
                <w:kern w:val="2"/>
              </w:rPr>
              <w:t xml:space="preserve"> </w:t>
            </w:r>
            <w:r>
              <w:rPr>
                <w:rFonts w:cs="方正仿宋_GBK" w:hint="eastAsia"/>
                <w:kern w:val="2"/>
              </w:rPr>
              <w:t>分。</w:t>
            </w:r>
          </w:p>
        </w:tc>
      </w:tr>
      <w:tr w:rsidR="00811170">
        <w:tc>
          <w:tcPr>
            <w:tcW w:w="9230" w:type="dxa"/>
            <w:tcBorders>
              <w:top w:val="single" w:sz="4" w:space="0" w:color="auto"/>
              <w:left w:val="single" w:sz="4" w:space="0" w:color="auto"/>
              <w:bottom w:val="single" w:sz="4" w:space="0" w:color="auto"/>
              <w:right w:val="single" w:sz="4" w:space="0" w:color="auto"/>
            </w:tcBorders>
          </w:tcPr>
          <w:p w:rsidR="00811170" w:rsidRDefault="00625227">
            <w:pPr>
              <w:pStyle w:val="afffffffffff3"/>
              <w:spacing w:line="380" w:lineRule="exact"/>
              <w:ind w:firstLineChars="0" w:firstLine="0"/>
              <w:rPr>
                <w:rFonts w:cs="方正仿宋_GBK"/>
                <w:kern w:val="2"/>
              </w:rPr>
            </w:pPr>
            <w:r>
              <w:rPr>
                <w:rFonts w:cs="方正仿宋_GBK" w:hint="eastAsia"/>
                <w:kern w:val="2"/>
              </w:rPr>
              <w:t>您对幸福河湖建设的其他意见或建议：</w:t>
            </w:r>
          </w:p>
          <w:p w:rsidR="00811170" w:rsidRDefault="00811170">
            <w:pPr>
              <w:pStyle w:val="afffffffffff3"/>
              <w:spacing w:line="380" w:lineRule="exact"/>
              <w:ind w:firstLineChars="0" w:firstLine="0"/>
              <w:rPr>
                <w:rFonts w:cs="方正仿宋_GBK"/>
                <w:kern w:val="2"/>
              </w:rPr>
            </w:pPr>
          </w:p>
          <w:p w:rsidR="00811170" w:rsidRDefault="00811170">
            <w:pPr>
              <w:pStyle w:val="afffffffffff3"/>
              <w:spacing w:line="380" w:lineRule="exact"/>
              <w:ind w:firstLineChars="0" w:firstLine="0"/>
              <w:rPr>
                <w:rFonts w:cs="方正仿宋_GBK"/>
                <w:kern w:val="2"/>
              </w:rPr>
            </w:pPr>
          </w:p>
          <w:p w:rsidR="00811170" w:rsidRDefault="00811170">
            <w:pPr>
              <w:pStyle w:val="afffffffffff3"/>
              <w:spacing w:line="380" w:lineRule="exact"/>
              <w:ind w:firstLineChars="0" w:firstLine="0"/>
              <w:rPr>
                <w:rFonts w:cs="方正仿宋_GBK"/>
                <w:kern w:val="2"/>
              </w:rPr>
            </w:pPr>
          </w:p>
        </w:tc>
      </w:tr>
    </w:tbl>
    <w:p w:rsidR="00811170" w:rsidRDefault="00811170">
      <w:pPr>
        <w:pStyle w:val="affffe"/>
        <w:ind w:firstLine="420"/>
        <w:sectPr w:rsidR="00811170">
          <w:pgSz w:w="11906" w:h="16838"/>
          <w:pgMar w:top="1928" w:right="1134" w:bottom="1134" w:left="1134" w:header="1418" w:footer="1134" w:gutter="284"/>
          <w:cols w:space="425"/>
          <w:formProt w:val="0"/>
          <w:docGrid w:type="lines" w:linePitch="312"/>
        </w:sectPr>
      </w:pPr>
    </w:p>
    <w:p w:rsidR="00811170" w:rsidRDefault="00811170">
      <w:pPr>
        <w:pStyle w:val="af8"/>
      </w:pPr>
    </w:p>
    <w:p w:rsidR="00811170" w:rsidRDefault="00811170">
      <w:pPr>
        <w:pStyle w:val="afe"/>
      </w:pPr>
    </w:p>
    <w:p w:rsidR="00811170" w:rsidRDefault="00625227">
      <w:pPr>
        <w:pStyle w:val="aff3"/>
        <w:spacing w:after="156"/>
      </w:pPr>
      <w:r>
        <w:br/>
      </w:r>
      <w:bookmarkStart w:id="72" w:name="_Toc193810636"/>
      <w:r>
        <w:rPr>
          <w:rFonts w:hint="eastAsia"/>
        </w:rPr>
        <w:t>（资料性）</w:t>
      </w:r>
      <w:r>
        <w:br/>
      </w:r>
      <w:r>
        <w:rPr>
          <w:rFonts w:hint="eastAsia"/>
        </w:rPr>
        <w:t>幸福河湖评价报告编制大纲</w:t>
      </w:r>
      <w:bookmarkEnd w:id="72"/>
    </w:p>
    <w:p w:rsidR="00811170" w:rsidRDefault="00625227">
      <w:pPr>
        <w:pStyle w:val="aff4"/>
        <w:spacing w:before="156" w:after="156"/>
      </w:pPr>
      <w:bookmarkStart w:id="73" w:name="_Toc190415916"/>
      <w:bookmarkStart w:id="74" w:name="_Toc192152478"/>
      <w:bookmarkStart w:id="75" w:name="_Toc192857332"/>
      <w:bookmarkStart w:id="76" w:name="_Toc193465041"/>
      <w:bookmarkStart w:id="77" w:name="_Toc193810637"/>
      <w:r>
        <w:rPr>
          <w:rFonts w:hint="eastAsia"/>
        </w:rPr>
        <w:t>前言</w:t>
      </w:r>
      <w:bookmarkEnd w:id="73"/>
      <w:bookmarkEnd w:id="74"/>
      <w:bookmarkEnd w:id="75"/>
      <w:bookmarkEnd w:id="76"/>
      <w:bookmarkEnd w:id="77"/>
    </w:p>
    <w:p w:rsidR="00811170" w:rsidRDefault="00625227">
      <w:pPr>
        <w:pStyle w:val="affffe"/>
        <w:ind w:firstLine="420"/>
      </w:pPr>
      <w:r>
        <w:rPr>
          <w:rFonts w:hint="eastAsia"/>
        </w:rPr>
        <w:t>简述评价依据、组织机构、评价过程等。</w:t>
      </w:r>
    </w:p>
    <w:p w:rsidR="00811170" w:rsidRDefault="00625227">
      <w:pPr>
        <w:pStyle w:val="aff4"/>
        <w:spacing w:before="156" w:after="156"/>
      </w:pPr>
      <w:bookmarkStart w:id="78" w:name="_Toc190415917"/>
      <w:bookmarkStart w:id="79" w:name="_Toc192152479"/>
      <w:bookmarkStart w:id="80" w:name="_Toc192857333"/>
      <w:bookmarkStart w:id="81" w:name="_Toc193465042"/>
      <w:bookmarkStart w:id="82" w:name="_Toc193810638"/>
      <w:r>
        <w:rPr>
          <w:rFonts w:hint="eastAsia"/>
        </w:rPr>
        <w:t>综合概况</w:t>
      </w:r>
      <w:bookmarkEnd w:id="78"/>
      <w:bookmarkEnd w:id="79"/>
      <w:bookmarkEnd w:id="80"/>
      <w:bookmarkEnd w:id="81"/>
      <w:bookmarkEnd w:id="82"/>
    </w:p>
    <w:p w:rsidR="00811170" w:rsidRDefault="00625227">
      <w:pPr>
        <w:pStyle w:val="affffe"/>
        <w:ind w:firstLine="420"/>
      </w:pPr>
      <w:r>
        <w:rPr>
          <w:rFonts w:hint="eastAsia"/>
        </w:rPr>
        <w:t>简述幸福河湖建设基本情况及主要成效。</w:t>
      </w:r>
    </w:p>
    <w:p w:rsidR="00811170" w:rsidRDefault="00625227">
      <w:pPr>
        <w:pStyle w:val="aff4"/>
        <w:spacing w:before="156" w:after="156"/>
      </w:pPr>
      <w:bookmarkStart w:id="83" w:name="_Toc190415918"/>
      <w:bookmarkStart w:id="84" w:name="_Toc192152480"/>
      <w:bookmarkStart w:id="85" w:name="_Toc192857334"/>
      <w:bookmarkStart w:id="86" w:name="_Toc193465043"/>
      <w:bookmarkStart w:id="87" w:name="_Toc193810639"/>
      <w:r>
        <w:rPr>
          <w:rFonts w:hint="eastAsia"/>
        </w:rPr>
        <w:t>评价范围</w:t>
      </w:r>
      <w:bookmarkEnd w:id="83"/>
      <w:bookmarkEnd w:id="84"/>
      <w:bookmarkEnd w:id="85"/>
      <w:bookmarkEnd w:id="86"/>
      <w:bookmarkEnd w:id="87"/>
    </w:p>
    <w:p w:rsidR="00811170" w:rsidRDefault="00625227">
      <w:pPr>
        <w:pStyle w:val="affffe"/>
        <w:ind w:firstLine="420"/>
      </w:pPr>
      <w:r>
        <w:rPr>
          <w:rFonts w:hint="eastAsia"/>
        </w:rPr>
        <w:t>明确幸福河湖评价范围。</w:t>
      </w:r>
    </w:p>
    <w:p w:rsidR="00811170" w:rsidRDefault="00625227">
      <w:pPr>
        <w:pStyle w:val="aff4"/>
        <w:spacing w:before="156" w:after="156"/>
      </w:pPr>
      <w:bookmarkStart w:id="88" w:name="_Toc190415919"/>
      <w:bookmarkStart w:id="89" w:name="_Toc192152481"/>
      <w:bookmarkStart w:id="90" w:name="_Toc192857335"/>
      <w:bookmarkStart w:id="91" w:name="_Toc193465044"/>
      <w:bookmarkStart w:id="92" w:name="_Toc193810640"/>
      <w:r>
        <w:rPr>
          <w:rFonts w:hint="eastAsia"/>
        </w:rPr>
        <w:t>评价与计分</w:t>
      </w:r>
      <w:bookmarkEnd w:id="88"/>
      <w:bookmarkEnd w:id="89"/>
      <w:bookmarkEnd w:id="90"/>
      <w:bookmarkEnd w:id="91"/>
      <w:bookmarkEnd w:id="92"/>
    </w:p>
    <w:p w:rsidR="00811170" w:rsidRDefault="00625227">
      <w:pPr>
        <w:pStyle w:val="affffffffff2"/>
      </w:pPr>
      <w:r>
        <w:rPr>
          <w:rFonts w:hint="eastAsia"/>
        </w:rPr>
        <w:t>对照幸福河湖评价指标体系，逐项计算指标得分，并说明数据来源。</w:t>
      </w:r>
    </w:p>
    <w:p w:rsidR="00811170" w:rsidRDefault="00625227">
      <w:pPr>
        <w:pStyle w:val="affffffffff2"/>
      </w:pPr>
      <w:r>
        <w:rPr>
          <w:rFonts w:hint="eastAsia"/>
        </w:rPr>
        <w:t>开展综合评价，形成幸福河湖综合评价得分。</w:t>
      </w:r>
    </w:p>
    <w:p w:rsidR="00811170" w:rsidRDefault="00625227">
      <w:pPr>
        <w:pStyle w:val="aff4"/>
        <w:spacing w:before="156" w:after="156"/>
      </w:pPr>
      <w:bookmarkStart w:id="93" w:name="_Toc190415920"/>
      <w:bookmarkStart w:id="94" w:name="_Toc192152482"/>
      <w:bookmarkStart w:id="95" w:name="_Toc192857336"/>
      <w:bookmarkStart w:id="96" w:name="_Toc193465045"/>
      <w:bookmarkStart w:id="97" w:name="_Toc193810641"/>
      <w:r>
        <w:rPr>
          <w:rFonts w:hint="eastAsia"/>
        </w:rPr>
        <w:t>评价结论</w:t>
      </w:r>
      <w:bookmarkEnd w:id="93"/>
      <w:bookmarkEnd w:id="94"/>
      <w:bookmarkEnd w:id="95"/>
      <w:bookmarkEnd w:id="96"/>
      <w:bookmarkEnd w:id="97"/>
    </w:p>
    <w:p w:rsidR="00811170" w:rsidRDefault="00625227">
      <w:pPr>
        <w:pStyle w:val="affffe"/>
        <w:ind w:firstLine="420"/>
      </w:pPr>
      <w:r>
        <w:rPr>
          <w:rFonts w:hint="eastAsia"/>
        </w:rPr>
        <w:t>根据综合评价得分，给出幸福河湖评定结论。</w:t>
      </w:r>
    </w:p>
    <w:p w:rsidR="00811170" w:rsidRDefault="00625227">
      <w:pPr>
        <w:pStyle w:val="aff4"/>
        <w:spacing w:before="156" w:after="156"/>
      </w:pPr>
      <w:bookmarkStart w:id="98" w:name="_Toc190415921"/>
      <w:bookmarkStart w:id="99" w:name="_Toc192152483"/>
      <w:bookmarkStart w:id="100" w:name="_Toc192857337"/>
      <w:bookmarkStart w:id="101" w:name="_Toc193465046"/>
      <w:bookmarkStart w:id="102" w:name="_Toc193810642"/>
      <w:r>
        <w:rPr>
          <w:rFonts w:hint="eastAsia"/>
        </w:rPr>
        <w:t>典型做法经验</w:t>
      </w:r>
      <w:bookmarkEnd w:id="98"/>
      <w:bookmarkEnd w:id="99"/>
      <w:bookmarkEnd w:id="100"/>
      <w:bookmarkEnd w:id="101"/>
      <w:bookmarkEnd w:id="102"/>
    </w:p>
    <w:p w:rsidR="00811170" w:rsidRDefault="00625227">
      <w:pPr>
        <w:pStyle w:val="affffe"/>
        <w:ind w:firstLine="420"/>
      </w:pPr>
      <w:r>
        <w:rPr>
          <w:rFonts w:hint="eastAsia"/>
        </w:rPr>
        <w:t>已达到幸福河湖的标准的河湖，总结提炼特色突出、可复制、可推广的典型做法经验。</w:t>
      </w:r>
    </w:p>
    <w:p w:rsidR="00811170" w:rsidRDefault="00811170">
      <w:pPr>
        <w:pStyle w:val="affffe"/>
        <w:ind w:firstLine="420"/>
      </w:pPr>
    </w:p>
    <w:bookmarkEnd w:id="70"/>
    <w:p w:rsidR="00811170" w:rsidRDefault="00811170">
      <w:pPr>
        <w:pStyle w:val="afffff5"/>
        <w:spacing w:after="156"/>
      </w:pPr>
    </w:p>
    <w:sectPr w:rsidR="00811170">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227" w:rsidRDefault="00625227">
      <w:pPr>
        <w:spacing w:line="240" w:lineRule="auto"/>
      </w:pPr>
      <w:r>
        <w:separator/>
      </w:r>
    </w:p>
  </w:endnote>
  <w:endnote w:type="continuationSeparator" w:id="0">
    <w:p w:rsidR="00625227" w:rsidRDefault="00625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170" w:rsidRDefault="00625227">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170" w:rsidRDefault="00811170">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170" w:rsidRDefault="00625227">
    <w:pPr>
      <w:pStyle w:val="affffb"/>
    </w:pPr>
    <w:r>
      <w:fldChar w:fldCharType="begin"/>
    </w:r>
    <w:r>
      <w:instrText>PAGE   \* MERGEFORMAT</w:instrText>
    </w:r>
    <w:r>
      <w:fldChar w:fldCharType="separate"/>
    </w:r>
    <w:r w:rsidR="00450E69" w:rsidRPr="00450E69">
      <w:rPr>
        <w:noProof/>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227" w:rsidRDefault="00625227">
      <w:pPr>
        <w:spacing w:line="240" w:lineRule="auto"/>
      </w:pPr>
      <w:r>
        <w:separator/>
      </w:r>
    </w:p>
  </w:footnote>
  <w:footnote w:type="continuationSeparator" w:id="0">
    <w:p w:rsidR="00625227" w:rsidRDefault="006252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170" w:rsidRDefault="00625227">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170" w:rsidRDefault="00811170">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170" w:rsidRDefault="00625227">
    <w:pPr>
      <w:pStyle w:val="afffd"/>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450E69">
      <w:rPr>
        <w:noProof/>
        <w:lang w:val="fr-FR"/>
      </w:rPr>
      <w:t>DB XX/T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170" w:rsidRDefault="00625227">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450E69">
      <w:rPr>
        <w:noProof/>
      </w:rPr>
      <w:t>DB XX/T XXXX</w:t>
    </w:r>
    <w:r w:rsidR="00450E69">
      <w:rPr>
        <w:noProof/>
      </w:rPr>
      <w:t>—</w:t>
    </w:r>
    <w:r w:rsidR="00450E69">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568" w:firstLine="0"/>
      </w:pPr>
      <w:rPr>
        <w:rFonts w:ascii="黑体" w:eastAsia="黑体" w:hint="eastAsia"/>
        <w:b w:val="0"/>
        <w:i w:val="0"/>
        <w:sz w:val="21"/>
      </w:rPr>
    </w:lvl>
    <w:lvl w:ilvl="4">
      <w:start w:val="1"/>
      <w:numFmt w:val="decimal"/>
      <w:pStyle w:val="afff"/>
      <w:suff w:val="nothing"/>
      <w:lvlText w:val="%1%2.%3.%4.%5　"/>
      <w:lvlJc w:val="left"/>
      <w:pPr>
        <w:ind w:left="426"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lxPmGBFZByAygFxfZVZrOqoq98w=" w:salt="ZmcB9mzVhXr188FuUhMz9A=="/>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83"/>
    <w:rsid w:val="0000040A"/>
    <w:rsid w:val="00000A94"/>
    <w:rsid w:val="00001972"/>
    <w:rsid w:val="00001D9A"/>
    <w:rsid w:val="000038B9"/>
    <w:rsid w:val="00007B3A"/>
    <w:rsid w:val="000107E0"/>
    <w:rsid w:val="00011FDE"/>
    <w:rsid w:val="00012FFD"/>
    <w:rsid w:val="00014162"/>
    <w:rsid w:val="00014340"/>
    <w:rsid w:val="00016A9C"/>
    <w:rsid w:val="000178E3"/>
    <w:rsid w:val="00022184"/>
    <w:rsid w:val="00022762"/>
    <w:rsid w:val="000238E0"/>
    <w:rsid w:val="000249DB"/>
    <w:rsid w:val="0002595E"/>
    <w:rsid w:val="000303C3"/>
    <w:rsid w:val="000331D3"/>
    <w:rsid w:val="000346A5"/>
    <w:rsid w:val="00035324"/>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3BB"/>
    <w:rsid w:val="00067F1E"/>
    <w:rsid w:val="00070797"/>
    <w:rsid w:val="00071CC0"/>
    <w:rsid w:val="00073C8C"/>
    <w:rsid w:val="00077B64"/>
    <w:rsid w:val="00080A1C"/>
    <w:rsid w:val="00082317"/>
    <w:rsid w:val="00083D2C"/>
    <w:rsid w:val="00086165"/>
    <w:rsid w:val="00086AA1"/>
    <w:rsid w:val="00086B3F"/>
    <w:rsid w:val="00087A77"/>
    <w:rsid w:val="00090CA6"/>
    <w:rsid w:val="00092B8A"/>
    <w:rsid w:val="00092FB0"/>
    <w:rsid w:val="000934C5"/>
    <w:rsid w:val="0009384A"/>
    <w:rsid w:val="00093D25"/>
    <w:rsid w:val="00093DAB"/>
    <w:rsid w:val="00094D73"/>
    <w:rsid w:val="00096D63"/>
    <w:rsid w:val="000A0B60"/>
    <w:rsid w:val="000A0EB8"/>
    <w:rsid w:val="000A19FC"/>
    <w:rsid w:val="000A296B"/>
    <w:rsid w:val="000A6775"/>
    <w:rsid w:val="000A7311"/>
    <w:rsid w:val="000B060F"/>
    <w:rsid w:val="000B1592"/>
    <w:rsid w:val="000B1FF2"/>
    <w:rsid w:val="000B3CDA"/>
    <w:rsid w:val="000B6A0B"/>
    <w:rsid w:val="000C0F6C"/>
    <w:rsid w:val="000C11DB"/>
    <w:rsid w:val="000C1492"/>
    <w:rsid w:val="000C2FBD"/>
    <w:rsid w:val="000C4B41"/>
    <w:rsid w:val="000C57D6"/>
    <w:rsid w:val="000C58B7"/>
    <w:rsid w:val="000C6362"/>
    <w:rsid w:val="000C7666"/>
    <w:rsid w:val="000D05A8"/>
    <w:rsid w:val="000D0A9C"/>
    <w:rsid w:val="000D155F"/>
    <w:rsid w:val="000D1795"/>
    <w:rsid w:val="000D329A"/>
    <w:rsid w:val="000D4B9C"/>
    <w:rsid w:val="000D4EB6"/>
    <w:rsid w:val="000D753B"/>
    <w:rsid w:val="000E2305"/>
    <w:rsid w:val="000E3F88"/>
    <w:rsid w:val="000E499B"/>
    <w:rsid w:val="000E4C9E"/>
    <w:rsid w:val="000E6FD7"/>
    <w:rsid w:val="000F06E1"/>
    <w:rsid w:val="000F074E"/>
    <w:rsid w:val="000F0E3C"/>
    <w:rsid w:val="000F19D5"/>
    <w:rsid w:val="000F30BA"/>
    <w:rsid w:val="000F358B"/>
    <w:rsid w:val="000F4AEA"/>
    <w:rsid w:val="000F633F"/>
    <w:rsid w:val="000F67E9"/>
    <w:rsid w:val="000F6C96"/>
    <w:rsid w:val="00104926"/>
    <w:rsid w:val="00113B1E"/>
    <w:rsid w:val="00114B52"/>
    <w:rsid w:val="0011711C"/>
    <w:rsid w:val="0012059C"/>
    <w:rsid w:val="001222B4"/>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ED9"/>
    <w:rsid w:val="00165F49"/>
    <w:rsid w:val="00166B88"/>
    <w:rsid w:val="0016770A"/>
    <w:rsid w:val="00170804"/>
    <w:rsid w:val="001708E9"/>
    <w:rsid w:val="0017340B"/>
    <w:rsid w:val="00173FB1"/>
    <w:rsid w:val="0017494F"/>
    <w:rsid w:val="00176DFD"/>
    <w:rsid w:val="001774AE"/>
    <w:rsid w:val="00182266"/>
    <w:rsid w:val="001852C9"/>
    <w:rsid w:val="00186449"/>
    <w:rsid w:val="00186FE3"/>
    <w:rsid w:val="00190087"/>
    <w:rsid w:val="00190A83"/>
    <w:rsid w:val="001913C4"/>
    <w:rsid w:val="0019348F"/>
    <w:rsid w:val="00193A07"/>
    <w:rsid w:val="00194C95"/>
    <w:rsid w:val="00195C34"/>
    <w:rsid w:val="00196EF5"/>
    <w:rsid w:val="001A1A53"/>
    <w:rsid w:val="001A234A"/>
    <w:rsid w:val="001A4CF3"/>
    <w:rsid w:val="001A63FC"/>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130"/>
    <w:rsid w:val="001F2508"/>
    <w:rsid w:val="001F4816"/>
    <w:rsid w:val="001F4EE9"/>
    <w:rsid w:val="001F69B4"/>
    <w:rsid w:val="001F77C7"/>
    <w:rsid w:val="00200183"/>
    <w:rsid w:val="00200333"/>
    <w:rsid w:val="0020107D"/>
    <w:rsid w:val="00202AA4"/>
    <w:rsid w:val="002031F7"/>
    <w:rsid w:val="002040E6"/>
    <w:rsid w:val="002044B3"/>
    <w:rsid w:val="0020527B"/>
    <w:rsid w:val="00205F2C"/>
    <w:rsid w:val="00210B15"/>
    <w:rsid w:val="002142EA"/>
    <w:rsid w:val="002204BB"/>
    <w:rsid w:val="00221B79"/>
    <w:rsid w:val="00221C6B"/>
    <w:rsid w:val="002253A1"/>
    <w:rsid w:val="00225CF8"/>
    <w:rsid w:val="00226401"/>
    <w:rsid w:val="0022794E"/>
    <w:rsid w:val="002311E8"/>
    <w:rsid w:val="00233D64"/>
    <w:rsid w:val="0023482A"/>
    <w:rsid w:val="002359CB"/>
    <w:rsid w:val="00243417"/>
    <w:rsid w:val="00243540"/>
    <w:rsid w:val="0024497B"/>
    <w:rsid w:val="0024515B"/>
    <w:rsid w:val="00246021"/>
    <w:rsid w:val="0024666E"/>
    <w:rsid w:val="00247F52"/>
    <w:rsid w:val="00250B25"/>
    <w:rsid w:val="00250BBE"/>
    <w:rsid w:val="002515C2"/>
    <w:rsid w:val="0025194F"/>
    <w:rsid w:val="00255E51"/>
    <w:rsid w:val="0026148A"/>
    <w:rsid w:val="00262696"/>
    <w:rsid w:val="00263D25"/>
    <w:rsid w:val="002643C3"/>
    <w:rsid w:val="00264A0C"/>
    <w:rsid w:val="00266EEB"/>
    <w:rsid w:val="00267EF4"/>
    <w:rsid w:val="00270CB8"/>
    <w:rsid w:val="00272B08"/>
    <w:rsid w:val="00273CCA"/>
    <w:rsid w:val="002771AC"/>
    <w:rsid w:val="00281BB8"/>
    <w:rsid w:val="00281E9E"/>
    <w:rsid w:val="00282219"/>
    <w:rsid w:val="00282405"/>
    <w:rsid w:val="00285170"/>
    <w:rsid w:val="00285361"/>
    <w:rsid w:val="00292D60"/>
    <w:rsid w:val="00293B30"/>
    <w:rsid w:val="00294D34"/>
    <w:rsid w:val="00294E3B"/>
    <w:rsid w:val="00296193"/>
    <w:rsid w:val="00296C66"/>
    <w:rsid w:val="00296EBE"/>
    <w:rsid w:val="002972AA"/>
    <w:rsid w:val="002974E3"/>
    <w:rsid w:val="002A084B"/>
    <w:rsid w:val="002A1260"/>
    <w:rsid w:val="002A1589"/>
    <w:rsid w:val="002A1608"/>
    <w:rsid w:val="002A25DC"/>
    <w:rsid w:val="002A3AAB"/>
    <w:rsid w:val="002A3EFA"/>
    <w:rsid w:val="002A4CEA"/>
    <w:rsid w:val="002A5977"/>
    <w:rsid w:val="002A5A13"/>
    <w:rsid w:val="002A757F"/>
    <w:rsid w:val="002A7F44"/>
    <w:rsid w:val="002B0C40"/>
    <w:rsid w:val="002B1966"/>
    <w:rsid w:val="002B4508"/>
    <w:rsid w:val="002B5779"/>
    <w:rsid w:val="002B699F"/>
    <w:rsid w:val="002B7332"/>
    <w:rsid w:val="002B7F51"/>
    <w:rsid w:val="002C09E7"/>
    <w:rsid w:val="002C1E06"/>
    <w:rsid w:val="002C1E1C"/>
    <w:rsid w:val="002C3F07"/>
    <w:rsid w:val="002C525A"/>
    <w:rsid w:val="002C5278"/>
    <w:rsid w:val="002C7EBB"/>
    <w:rsid w:val="002D06C1"/>
    <w:rsid w:val="002D06D0"/>
    <w:rsid w:val="002D42B5"/>
    <w:rsid w:val="002D4F1A"/>
    <w:rsid w:val="002D64F0"/>
    <w:rsid w:val="002D6EC6"/>
    <w:rsid w:val="002D79AC"/>
    <w:rsid w:val="002E039D"/>
    <w:rsid w:val="002E405A"/>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276C4"/>
    <w:rsid w:val="003331E4"/>
    <w:rsid w:val="00333F4D"/>
    <w:rsid w:val="00336C64"/>
    <w:rsid w:val="00337162"/>
    <w:rsid w:val="0034194F"/>
    <w:rsid w:val="00344605"/>
    <w:rsid w:val="003474AA"/>
    <w:rsid w:val="00350D1D"/>
    <w:rsid w:val="00352C83"/>
    <w:rsid w:val="0035313C"/>
    <w:rsid w:val="003615D2"/>
    <w:rsid w:val="003632F3"/>
    <w:rsid w:val="00364103"/>
    <w:rsid w:val="0036429C"/>
    <w:rsid w:val="00364A53"/>
    <w:rsid w:val="003654CB"/>
    <w:rsid w:val="00365AA9"/>
    <w:rsid w:val="00365F86"/>
    <w:rsid w:val="00365F87"/>
    <w:rsid w:val="00366E89"/>
    <w:rsid w:val="00367294"/>
    <w:rsid w:val="003705F4"/>
    <w:rsid w:val="00370D2C"/>
    <w:rsid w:val="00370D58"/>
    <w:rsid w:val="00371316"/>
    <w:rsid w:val="00376713"/>
    <w:rsid w:val="00377D00"/>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2A4"/>
    <w:rsid w:val="003A1582"/>
    <w:rsid w:val="003A4077"/>
    <w:rsid w:val="003A77BE"/>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3541"/>
    <w:rsid w:val="003E49F6"/>
    <w:rsid w:val="003E660F"/>
    <w:rsid w:val="003F0841"/>
    <w:rsid w:val="003F23D3"/>
    <w:rsid w:val="003F3F08"/>
    <w:rsid w:val="003F49F1"/>
    <w:rsid w:val="003F6272"/>
    <w:rsid w:val="00400E72"/>
    <w:rsid w:val="00401400"/>
    <w:rsid w:val="00404869"/>
    <w:rsid w:val="00405884"/>
    <w:rsid w:val="004079E7"/>
    <w:rsid w:val="00407D39"/>
    <w:rsid w:val="004102A4"/>
    <w:rsid w:val="0041477A"/>
    <w:rsid w:val="004167A3"/>
    <w:rsid w:val="00432DAA"/>
    <w:rsid w:val="00434305"/>
    <w:rsid w:val="00435DF7"/>
    <w:rsid w:val="004378DC"/>
    <w:rsid w:val="0044083F"/>
    <w:rsid w:val="00441AE7"/>
    <w:rsid w:val="00444E7A"/>
    <w:rsid w:val="00445574"/>
    <w:rsid w:val="004467FB"/>
    <w:rsid w:val="00450E69"/>
    <w:rsid w:val="00451CEE"/>
    <w:rsid w:val="00452D6B"/>
    <w:rsid w:val="00454484"/>
    <w:rsid w:val="0045517B"/>
    <w:rsid w:val="004560BF"/>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1D4A"/>
    <w:rsid w:val="00492F02"/>
    <w:rsid w:val="004939AE"/>
    <w:rsid w:val="004A12DF"/>
    <w:rsid w:val="004A17E6"/>
    <w:rsid w:val="004A1BA8"/>
    <w:rsid w:val="004A314D"/>
    <w:rsid w:val="004A4B57"/>
    <w:rsid w:val="004A584F"/>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2D2A"/>
    <w:rsid w:val="004D4406"/>
    <w:rsid w:val="004D64D3"/>
    <w:rsid w:val="004D7C42"/>
    <w:rsid w:val="004E0465"/>
    <w:rsid w:val="004E127B"/>
    <w:rsid w:val="004E1C0A"/>
    <w:rsid w:val="004E2B06"/>
    <w:rsid w:val="004E30C5"/>
    <w:rsid w:val="004E4AA5"/>
    <w:rsid w:val="004E4AEE"/>
    <w:rsid w:val="004E59E3"/>
    <w:rsid w:val="004E67C0"/>
    <w:rsid w:val="004F391A"/>
    <w:rsid w:val="004F3CFB"/>
    <w:rsid w:val="004F5F61"/>
    <w:rsid w:val="004F6456"/>
    <w:rsid w:val="004F696E"/>
    <w:rsid w:val="004F6C71"/>
    <w:rsid w:val="00501139"/>
    <w:rsid w:val="0050339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923"/>
    <w:rsid w:val="005479DA"/>
    <w:rsid w:val="00547BCC"/>
    <w:rsid w:val="0055013B"/>
    <w:rsid w:val="00551F6F"/>
    <w:rsid w:val="00555044"/>
    <w:rsid w:val="00561475"/>
    <w:rsid w:val="0056487B"/>
    <w:rsid w:val="00564FB9"/>
    <w:rsid w:val="00566033"/>
    <w:rsid w:val="00573D9E"/>
    <w:rsid w:val="005801E3"/>
    <w:rsid w:val="00581802"/>
    <w:rsid w:val="005836A8"/>
    <w:rsid w:val="0058409C"/>
    <w:rsid w:val="00584262"/>
    <w:rsid w:val="00585D5D"/>
    <w:rsid w:val="00586630"/>
    <w:rsid w:val="00587ADD"/>
    <w:rsid w:val="00587B9D"/>
    <w:rsid w:val="00591E27"/>
    <w:rsid w:val="00596160"/>
    <w:rsid w:val="005966E2"/>
    <w:rsid w:val="00597007"/>
    <w:rsid w:val="005A0502"/>
    <w:rsid w:val="005A0966"/>
    <w:rsid w:val="005A11B7"/>
    <w:rsid w:val="005A260B"/>
    <w:rsid w:val="005A4A1B"/>
    <w:rsid w:val="005A7830"/>
    <w:rsid w:val="005A7FCE"/>
    <w:rsid w:val="005B0364"/>
    <w:rsid w:val="005B094D"/>
    <w:rsid w:val="005B0F3F"/>
    <w:rsid w:val="005B31D1"/>
    <w:rsid w:val="005B4903"/>
    <w:rsid w:val="005B51CE"/>
    <w:rsid w:val="005B5885"/>
    <w:rsid w:val="005B5CD7"/>
    <w:rsid w:val="005B6CF6"/>
    <w:rsid w:val="005B7422"/>
    <w:rsid w:val="005C29B8"/>
    <w:rsid w:val="005C5F21"/>
    <w:rsid w:val="005C7156"/>
    <w:rsid w:val="005D0C75"/>
    <w:rsid w:val="005D2C25"/>
    <w:rsid w:val="005D4171"/>
    <w:rsid w:val="005D6A95"/>
    <w:rsid w:val="005D6B2C"/>
    <w:rsid w:val="005D6D9C"/>
    <w:rsid w:val="005E1BA4"/>
    <w:rsid w:val="005E2335"/>
    <w:rsid w:val="005E34CA"/>
    <w:rsid w:val="005E3C18"/>
    <w:rsid w:val="005E6812"/>
    <w:rsid w:val="005E7881"/>
    <w:rsid w:val="005E78E0"/>
    <w:rsid w:val="005F06BE"/>
    <w:rsid w:val="005F0D9C"/>
    <w:rsid w:val="005F284E"/>
    <w:rsid w:val="005F4712"/>
    <w:rsid w:val="006015CE"/>
    <w:rsid w:val="00604784"/>
    <w:rsid w:val="00605FAC"/>
    <w:rsid w:val="00606419"/>
    <w:rsid w:val="00607D29"/>
    <w:rsid w:val="00612952"/>
    <w:rsid w:val="00614CC1"/>
    <w:rsid w:val="00615A9D"/>
    <w:rsid w:val="00617387"/>
    <w:rsid w:val="006205D6"/>
    <w:rsid w:val="00625227"/>
    <w:rsid w:val="006252D8"/>
    <w:rsid w:val="006259BC"/>
    <w:rsid w:val="0062636B"/>
    <w:rsid w:val="00632182"/>
    <w:rsid w:val="00632AE0"/>
    <w:rsid w:val="00633C17"/>
    <w:rsid w:val="00634D9E"/>
    <w:rsid w:val="00636E3E"/>
    <w:rsid w:val="006379F7"/>
    <w:rsid w:val="00637E4D"/>
    <w:rsid w:val="00640620"/>
    <w:rsid w:val="00641A1F"/>
    <w:rsid w:val="0064259E"/>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748"/>
    <w:rsid w:val="00672060"/>
    <w:rsid w:val="00672BFD"/>
    <w:rsid w:val="006770F4"/>
    <w:rsid w:val="006775F7"/>
    <w:rsid w:val="00677A84"/>
    <w:rsid w:val="0068026D"/>
    <w:rsid w:val="00680A27"/>
    <w:rsid w:val="006816A4"/>
    <w:rsid w:val="006819B8"/>
    <w:rsid w:val="006840A6"/>
    <w:rsid w:val="006850CD"/>
    <w:rsid w:val="00685AAB"/>
    <w:rsid w:val="00695D22"/>
    <w:rsid w:val="006A07AA"/>
    <w:rsid w:val="006A0A55"/>
    <w:rsid w:val="006A25E5"/>
    <w:rsid w:val="006A2B46"/>
    <w:rsid w:val="006A2BE8"/>
    <w:rsid w:val="006A2E0E"/>
    <w:rsid w:val="006A336D"/>
    <w:rsid w:val="006A37B9"/>
    <w:rsid w:val="006B2672"/>
    <w:rsid w:val="006B54BF"/>
    <w:rsid w:val="006B5F44"/>
    <w:rsid w:val="006B5F90"/>
    <w:rsid w:val="006B62E4"/>
    <w:rsid w:val="006C1BBA"/>
    <w:rsid w:val="006C2079"/>
    <w:rsid w:val="006C5667"/>
    <w:rsid w:val="006C5A62"/>
    <w:rsid w:val="006C5D68"/>
    <w:rsid w:val="006C6976"/>
    <w:rsid w:val="006C6DD0"/>
    <w:rsid w:val="006D04EA"/>
    <w:rsid w:val="006D0AB7"/>
    <w:rsid w:val="006D16C4"/>
    <w:rsid w:val="006D3E96"/>
    <w:rsid w:val="006D4458"/>
    <w:rsid w:val="006D4515"/>
    <w:rsid w:val="006D4BB1"/>
    <w:rsid w:val="006D6593"/>
    <w:rsid w:val="006D7A24"/>
    <w:rsid w:val="006E23EA"/>
    <w:rsid w:val="006E6480"/>
    <w:rsid w:val="006F03A8"/>
    <w:rsid w:val="006F2ACA"/>
    <w:rsid w:val="006F2ADC"/>
    <w:rsid w:val="006F2BFE"/>
    <w:rsid w:val="006F31E9"/>
    <w:rsid w:val="006F6284"/>
    <w:rsid w:val="007002C5"/>
    <w:rsid w:val="00703AB5"/>
    <w:rsid w:val="00704387"/>
    <w:rsid w:val="00707669"/>
    <w:rsid w:val="00711CBA"/>
    <w:rsid w:val="00711FB5"/>
    <w:rsid w:val="00712A01"/>
    <w:rsid w:val="00714F58"/>
    <w:rsid w:val="00720011"/>
    <w:rsid w:val="00722FBF"/>
    <w:rsid w:val="00722FC2"/>
    <w:rsid w:val="00724879"/>
    <w:rsid w:val="00724E1B"/>
    <w:rsid w:val="00725949"/>
    <w:rsid w:val="00727FA2"/>
    <w:rsid w:val="007322D9"/>
    <w:rsid w:val="00732BC0"/>
    <w:rsid w:val="00735DBB"/>
    <w:rsid w:val="007362E6"/>
    <w:rsid w:val="0073720F"/>
    <w:rsid w:val="00737796"/>
    <w:rsid w:val="0074165C"/>
    <w:rsid w:val="00741E41"/>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4A7"/>
    <w:rsid w:val="00773C1F"/>
    <w:rsid w:val="00774DA4"/>
    <w:rsid w:val="00776599"/>
    <w:rsid w:val="0078114B"/>
    <w:rsid w:val="00781DD2"/>
    <w:rsid w:val="00783ECF"/>
    <w:rsid w:val="0078413A"/>
    <w:rsid w:val="00793B56"/>
    <w:rsid w:val="007959E8"/>
    <w:rsid w:val="00795E9C"/>
    <w:rsid w:val="007A0521"/>
    <w:rsid w:val="007A2E12"/>
    <w:rsid w:val="007A3475"/>
    <w:rsid w:val="007A41C8"/>
    <w:rsid w:val="007A4702"/>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6CDA"/>
    <w:rsid w:val="007F0ED8"/>
    <w:rsid w:val="007F0F63"/>
    <w:rsid w:val="007F5339"/>
    <w:rsid w:val="007F75CE"/>
    <w:rsid w:val="00801292"/>
    <w:rsid w:val="008013A4"/>
    <w:rsid w:val="008027CE"/>
    <w:rsid w:val="00802F42"/>
    <w:rsid w:val="00804383"/>
    <w:rsid w:val="00804BB7"/>
    <w:rsid w:val="00804D41"/>
    <w:rsid w:val="00810257"/>
    <w:rsid w:val="008104F5"/>
    <w:rsid w:val="00811072"/>
    <w:rsid w:val="00811170"/>
    <w:rsid w:val="00811369"/>
    <w:rsid w:val="008130C8"/>
    <w:rsid w:val="00815368"/>
    <w:rsid w:val="00815419"/>
    <w:rsid w:val="008163C8"/>
    <w:rsid w:val="008164A1"/>
    <w:rsid w:val="00817325"/>
    <w:rsid w:val="008209E6"/>
    <w:rsid w:val="00823303"/>
    <w:rsid w:val="008233B2"/>
    <w:rsid w:val="00823A9F"/>
    <w:rsid w:val="00823C85"/>
    <w:rsid w:val="00823D91"/>
    <w:rsid w:val="00825138"/>
    <w:rsid w:val="008269DD"/>
    <w:rsid w:val="00830621"/>
    <w:rsid w:val="00830990"/>
    <w:rsid w:val="0083348C"/>
    <w:rsid w:val="008373D3"/>
    <w:rsid w:val="00840617"/>
    <w:rsid w:val="00840F84"/>
    <w:rsid w:val="00842A47"/>
    <w:rsid w:val="00842BD6"/>
    <w:rsid w:val="00843C13"/>
    <w:rsid w:val="008454F8"/>
    <w:rsid w:val="008508BA"/>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09F8"/>
    <w:rsid w:val="008928C9"/>
    <w:rsid w:val="008930CB"/>
    <w:rsid w:val="008938DC"/>
    <w:rsid w:val="008939B2"/>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6FC"/>
    <w:rsid w:val="008B3615"/>
    <w:rsid w:val="008B4AC4"/>
    <w:rsid w:val="008B50C8"/>
    <w:rsid w:val="008B5281"/>
    <w:rsid w:val="008B7A20"/>
    <w:rsid w:val="008B7E05"/>
    <w:rsid w:val="008C1797"/>
    <w:rsid w:val="008C219C"/>
    <w:rsid w:val="008C475E"/>
    <w:rsid w:val="008C619A"/>
    <w:rsid w:val="008C70E1"/>
    <w:rsid w:val="008D0CE8"/>
    <w:rsid w:val="008D2D1D"/>
    <w:rsid w:val="008D453D"/>
    <w:rsid w:val="008D53AD"/>
    <w:rsid w:val="008D562B"/>
    <w:rsid w:val="008D5733"/>
    <w:rsid w:val="008D5EAA"/>
    <w:rsid w:val="008D622B"/>
    <w:rsid w:val="008D666C"/>
    <w:rsid w:val="008D7B54"/>
    <w:rsid w:val="008E0C9D"/>
    <w:rsid w:val="008E1648"/>
    <w:rsid w:val="008E1B3E"/>
    <w:rsid w:val="008E2319"/>
    <w:rsid w:val="008E4BB6"/>
    <w:rsid w:val="008E53E3"/>
    <w:rsid w:val="008E5518"/>
    <w:rsid w:val="008E6A84"/>
    <w:rsid w:val="008E7682"/>
    <w:rsid w:val="008F0CDC"/>
    <w:rsid w:val="008F17A3"/>
    <w:rsid w:val="008F1ED3"/>
    <w:rsid w:val="008F23A5"/>
    <w:rsid w:val="008F4C29"/>
    <w:rsid w:val="008F70BD"/>
    <w:rsid w:val="008F788F"/>
    <w:rsid w:val="008F7EA2"/>
    <w:rsid w:val="00902722"/>
    <w:rsid w:val="009027BC"/>
    <w:rsid w:val="009062E6"/>
    <w:rsid w:val="00911BE5"/>
    <w:rsid w:val="009129FB"/>
    <w:rsid w:val="00913CA9"/>
    <w:rsid w:val="009145AE"/>
    <w:rsid w:val="009146CE"/>
    <w:rsid w:val="00914CA7"/>
    <w:rsid w:val="00915C3E"/>
    <w:rsid w:val="009161A8"/>
    <w:rsid w:val="009206A4"/>
    <w:rsid w:val="00921CBD"/>
    <w:rsid w:val="009245F5"/>
    <w:rsid w:val="009249EC"/>
    <w:rsid w:val="009273B3"/>
    <w:rsid w:val="009305B5"/>
    <w:rsid w:val="00935354"/>
    <w:rsid w:val="009429D5"/>
    <w:rsid w:val="00942BF1"/>
    <w:rsid w:val="00945180"/>
    <w:rsid w:val="00945428"/>
    <w:rsid w:val="0094607B"/>
    <w:rsid w:val="00953604"/>
    <w:rsid w:val="0095496B"/>
    <w:rsid w:val="009610DC"/>
    <w:rsid w:val="00961490"/>
    <w:rsid w:val="0096381A"/>
    <w:rsid w:val="00965E04"/>
    <w:rsid w:val="009674AD"/>
    <w:rsid w:val="00970CDC"/>
    <w:rsid w:val="009718CD"/>
    <w:rsid w:val="00977010"/>
    <w:rsid w:val="00977683"/>
    <w:rsid w:val="00977D02"/>
    <w:rsid w:val="009809BB"/>
    <w:rsid w:val="00982ACF"/>
    <w:rsid w:val="0098364B"/>
    <w:rsid w:val="009911AF"/>
    <w:rsid w:val="00991875"/>
    <w:rsid w:val="00991F92"/>
    <w:rsid w:val="00992985"/>
    <w:rsid w:val="00993889"/>
    <w:rsid w:val="0099402B"/>
    <w:rsid w:val="0099551B"/>
    <w:rsid w:val="00997BF1"/>
    <w:rsid w:val="009A089C"/>
    <w:rsid w:val="009A118E"/>
    <w:rsid w:val="009A21CD"/>
    <w:rsid w:val="009A278C"/>
    <w:rsid w:val="009A2BC2"/>
    <w:rsid w:val="009A42C1"/>
    <w:rsid w:val="009A5429"/>
    <w:rsid w:val="009A62FD"/>
    <w:rsid w:val="009A72AD"/>
    <w:rsid w:val="009B09E0"/>
    <w:rsid w:val="009B0BC5"/>
    <w:rsid w:val="009B1247"/>
    <w:rsid w:val="009B46F9"/>
    <w:rsid w:val="009B6029"/>
    <w:rsid w:val="009B6971"/>
    <w:rsid w:val="009B6F57"/>
    <w:rsid w:val="009C27F1"/>
    <w:rsid w:val="009C3152"/>
    <w:rsid w:val="009C4CFA"/>
    <w:rsid w:val="009C5070"/>
    <w:rsid w:val="009D112C"/>
    <w:rsid w:val="009D47FA"/>
    <w:rsid w:val="009D4C5B"/>
    <w:rsid w:val="009D50D2"/>
    <w:rsid w:val="009D6BCA"/>
    <w:rsid w:val="009D6BD3"/>
    <w:rsid w:val="009D7F5D"/>
    <w:rsid w:val="009E0F62"/>
    <w:rsid w:val="009E4A58"/>
    <w:rsid w:val="009E5A2D"/>
    <w:rsid w:val="009E5AB2"/>
    <w:rsid w:val="009E6219"/>
    <w:rsid w:val="009F03B3"/>
    <w:rsid w:val="00A0096C"/>
    <w:rsid w:val="00A01757"/>
    <w:rsid w:val="00A02421"/>
    <w:rsid w:val="00A028C0"/>
    <w:rsid w:val="00A02BAE"/>
    <w:rsid w:val="00A06237"/>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138"/>
    <w:rsid w:val="00A4661E"/>
    <w:rsid w:val="00A55BD6"/>
    <w:rsid w:val="00A55D50"/>
    <w:rsid w:val="00A57142"/>
    <w:rsid w:val="00A648CD"/>
    <w:rsid w:val="00A6537A"/>
    <w:rsid w:val="00A67866"/>
    <w:rsid w:val="00A70B07"/>
    <w:rsid w:val="00A723F8"/>
    <w:rsid w:val="00A77CCB"/>
    <w:rsid w:val="00A83D8D"/>
    <w:rsid w:val="00A8446B"/>
    <w:rsid w:val="00A8473F"/>
    <w:rsid w:val="00A85426"/>
    <w:rsid w:val="00A85DA6"/>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072A"/>
    <w:rsid w:val="00AB41D5"/>
    <w:rsid w:val="00AB6309"/>
    <w:rsid w:val="00AB6C5F"/>
    <w:rsid w:val="00AB7129"/>
    <w:rsid w:val="00AC27A6"/>
    <w:rsid w:val="00AC30F7"/>
    <w:rsid w:val="00AC3A5A"/>
    <w:rsid w:val="00AC4D95"/>
    <w:rsid w:val="00AC5DF4"/>
    <w:rsid w:val="00AD08AA"/>
    <w:rsid w:val="00AD0AEF"/>
    <w:rsid w:val="00AD11B7"/>
    <w:rsid w:val="00AD1A94"/>
    <w:rsid w:val="00AD1C05"/>
    <w:rsid w:val="00AD4126"/>
    <w:rsid w:val="00AD421C"/>
    <w:rsid w:val="00AD44FA"/>
    <w:rsid w:val="00AD600E"/>
    <w:rsid w:val="00AE070A"/>
    <w:rsid w:val="00AE101C"/>
    <w:rsid w:val="00AE37E5"/>
    <w:rsid w:val="00AE5EB4"/>
    <w:rsid w:val="00AF0C18"/>
    <w:rsid w:val="00AF47C5"/>
    <w:rsid w:val="00AF5398"/>
    <w:rsid w:val="00B00EDD"/>
    <w:rsid w:val="00B0208C"/>
    <w:rsid w:val="00B049AF"/>
    <w:rsid w:val="00B0696C"/>
    <w:rsid w:val="00B07242"/>
    <w:rsid w:val="00B10534"/>
    <w:rsid w:val="00B113DB"/>
    <w:rsid w:val="00B11D8A"/>
    <w:rsid w:val="00B12981"/>
    <w:rsid w:val="00B147DD"/>
    <w:rsid w:val="00B156FD"/>
    <w:rsid w:val="00B20356"/>
    <w:rsid w:val="00B21F61"/>
    <w:rsid w:val="00B261F1"/>
    <w:rsid w:val="00B265BC"/>
    <w:rsid w:val="00B30481"/>
    <w:rsid w:val="00B31FB1"/>
    <w:rsid w:val="00B3242E"/>
    <w:rsid w:val="00B33952"/>
    <w:rsid w:val="00B33C5E"/>
    <w:rsid w:val="00B342F4"/>
    <w:rsid w:val="00B34369"/>
    <w:rsid w:val="00B34DC2"/>
    <w:rsid w:val="00B367DE"/>
    <w:rsid w:val="00B37597"/>
    <w:rsid w:val="00B378E5"/>
    <w:rsid w:val="00B4346D"/>
    <w:rsid w:val="00B440F4"/>
    <w:rsid w:val="00B4453B"/>
    <w:rsid w:val="00B447A5"/>
    <w:rsid w:val="00B4654C"/>
    <w:rsid w:val="00B46AF0"/>
    <w:rsid w:val="00B47293"/>
    <w:rsid w:val="00B50E50"/>
    <w:rsid w:val="00B52120"/>
    <w:rsid w:val="00B53750"/>
    <w:rsid w:val="00B54ABC"/>
    <w:rsid w:val="00B54DDE"/>
    <w:rsid w:val="00B56FBE"/>
    <w:rsid w:val="00B60ACF"/>
    <w:rsid w:val="00B62B58"/>
    <w:rsid w:val="00B63898"/>
    <w:rsid w:val="00B65149"/>
    <w:rsid w:val="00B66567"/>
    <w:rsid w:val="00B66895"/>
    <w:rsid w:val="00B66DEB"/>
    <w:rsid w:val="00B66F52"/>
    <w:rsid w:val="00B66FE5"/>
    <w:rsid w:val="00B72880"/>
    <w:rsid w:val="00B758BF"/>
    <w:rsid w:val="00B778A6"/>
    <w:rsid w:val="00B77D53"/>
    <w:rsid w:val="00B77EC8"/>
    <w:rsid w:val="00B827A6"/>
    <w:rsid w:val="00B831CE"/>
    <w:rsid w:val="00B84C0A"/>
    <w:rsid w:val="00B863BD"/>
    <w:rsid w:val="00B86677"/>
    <w:rsid w:val="00B87131"/>
    <w:rsid w:val="00B939B1"/>
    <w:rsid w:val="00B96D40"/>
    <w:rsid w:val="00B972BC"/>
    <w:rsid w:val="00B97386"/>
    <w:rsid w:val="00B97CB8"/>
    <w:rsid w:val="00BA263B"/>
    <w:rsid w:val="00BA276E"/>
    <w:rsid w:val="00BA42B2"/>
    <w:rsid w:val="00BA58D4"/>
    <w:rsid w:val="00BA5B9E"/>
    <w:rsid w:val="00BA7C9A"/>
    <w:rsid w:val="00BB203B"/>
    <w:rsid w:val="00BB5F8F"/>
    <w:rsid w:val="00BB657A"/>
    <w:rsid w:val="00BB7D5B"/>
    <w:rsid w:val="00BC1A4E"/>
    <w:rsid w:val="00BC4790"/>
    <w:rsid w:val="00BC5DC7"/>
    <w:rsid w:val="00BC6B8B"/>
    <w:rsid w:val="00BC73D8"/>
    <w:rsid w:val="00BD1612"/>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7395"/>
    <w:rsid w:val="00C42130"/>
    <w:rsid w:val="00C423A4"/>
    <w:rsid w:val="00C44BF5"/>
    <w:rsid w:val="00C520B9"/>
    <w:rsid w:val="00C521D6"/>
    <w:rsid w:val="00C55232"/>
    <w:rsid w:val="00C553A4"/>
    <w:rsid w:val="00C55A06"/>
    <w:rsid w:val="00C55D03"/>
    <w:rsid w:val="00C56AF0"/>
    <w:rsid w:val="00C601BC"/>
    <w:rsid w:val="00C6329F"/>
    <w:rsid w:val="00C63340"/>
    <w:rsid w:val="00C643F9"/>
    <w:rsid w:val="00C64E95"/>
    <w:rsid w:val="00C71372"/>
    <w:rsid w:val="00C72410"/>
    <w:rsid w:val="00C7287F"/>
    <w:rsid w:val="00C80982"/>
    <w:rsid w:val="00C80CB8"/>
    <w:rsid w:val="00C819F8"/>
    <w:rsid w:val="00C8248C"/>
    <w:rsid w:val="00C83C79"/>
    <w:rsid w:val="00C84E33"/>
    <w:rsid w:val="00C86D6F"/>
    <w:rsid w:val="00C905FC"/>
    <w:rsid w:val="00C92D03"/>
    <w:rsid w:val="00C9319C"/>
    <w:rsid w:val="00C938C9"/>
    <w:rsid w:val="00C9435D"/>
    <w:rsid w:val="00C94DF2"/>
    <w:rsid w:val="00C96741"/>
    <w:rsid w:val="00CA1C00"/>
    <w:rsid w:val="00CA2D1B"/>
    <w:rsid w:val="00CA375D"/>
    <w:rsid w:val="00CA662A"/>
    <w:rsid w:val="00CA6CA3"/>
    <w:rsid w:val="00CA7AFD"/>
    <w:rsid w:val="00CA7C3C"/>
    <w:rsid w:val="00CB0189"/>
    <w:rsid w:val="00CB0BA2"/>
    <w:rsid w:val="00CB1A42"/>
    <w:rsid w:val="00CB1B0C"/>
    <w:rsid w:val="00CB2C0B"/>
    <w:rsid w:val="00CB517D"/>
    <w:rsid w:val="00CC038D"/>
    <w:rsid w:val="00CC08DB"/>
    <w:rsid w:val="00CC39FF"/>
    <w:rsid w:val="00CC3C2F"/>
    <w:rsid w:val="00CC434B"/>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1501"/>
    <w:rsid w:val="00CE30EA"/>
    <w:rsid w:val="00CF048A"/>
    <w:rsid w:val="00CF155A"/>
    <w:rsid w:val="00CF2947"/>
    <w:rsid w:val="00CF686F"/>
    <w:rsid w:val="00CF6E60"/>
    <w:rsid w:val="00CF7BCA"/>
    <w:rsid w:val="00D008FD"/>
    <w:rsid w:val="00D02E13"/>
    <w:rsid w:val="00D0321C"/>
    <w:rsid w:val="00D035EC"/>
    <w:rsid w:val="00D06AB1"/>
    <w:rsid w:val="00D072ED"/>
    <w:rsid w:val="00D07A16"/>
    <w:rsid w:val="00D1067E"/>
    <w:rsid w:val="00D10F50"/>
    <w:rsid w:val="00D11272"/>
    <w:rsid w:val="00D126F5"/>
    <w:rsid w:val="00D1489E"/>
    <w:rsid w:val="00D17CAE"/>
    <w:rsid w:val="00D20737"/>
    <w:rsid w:val="00D20A4F"/>
    <w:rsid w:val="00D21E81"/>
    <w:rsid w:val="00D223DE"/>
    <w:rsid w:val="00D23909"/>
    <w:rsid w:val="00D25E37"/>
    <w:rsid w:val="00D2661A"/>
    <w:rsid w:val="00D27582"/>
    <w:rsid w:val="00D27EC4"/>
    <w:rsid w:val="00D32719"/>
    <w:rsid w:val="00D33333"/>
    <w:rsid w:val="00D33457"/>
    <w:rsid w:val="00D352A2"/>
    <w:rsid w:val="00D3660F"/>
    <w:rsid w:val="00D4110D"/>
    <w:rsid w:val="00D4162B"/>
    <w:rsid w:val="00D4514F"/>
    <w:rsid w:val="00D451E2"/>
    <w:rsid w:val="00D45E89"/>
    <w:rsid w:val="00D45E8D"/>
    <w:rsid w:val="00D466AE"/>
    <w:rsid w:val="00D4734F"/>
    <w:rsid w:val="00D51BF3"/>
    <w:rsid w:val="00D6085F"/>
    <w:rsid w:val="00D66846"/>
    <w:rsid w:val="00D675FB"/>
    <w:rsid w:val="00D71F25"/>
    <w:rsid w:val="00D72A9C"/>
    <w:rsid w:val="00D77031"/>
    <w:rsid w:val="00D84941"/>
    <w:rsid w:val="00D84FA1"/>
    <w:rsid w:val="00D851F0"/>
    <w:rsid w:val="00D86989"/>
    <w:rsid w:val="00D86DB7"/>
    <w:rsid w:val="00D926D0"/>
    <w:rsid w:val="00D93030"/>
    <w:rsid w:val="00D950E1"/>
    <w:rsid w:val="00D952A6"/>
    <w:rsid w:val="00D97F99"/>
    <w:rsid w:val="00DA1E08"/>
    <w:rsid w:val="00DA213F"/>
    <w:rsid w:val="00DA24F8"/>
    <w:rsid w:val="00DA28E8"/>
    <w:rsid w:val="00DA38D3"/>
    <w:rsid w:val="00DA3932"/>
    <w:rsid w:val="00DA3AFC"/>
    <w:rsid w:val="00DA5191"/>
    <w:rsid w:val="00DA550C"/>
    <w:rsid w:val="00DA64F8"/>
    <w:rsid w:val="00DA6C15"/>
    <w:rsid w:val="00DA78F3"/>
    <w:rsid w:val="00DB0258"/>
    <w:rsid w:val="00DB38EE"/>
    <w:rsid w:val="00DB498B"/>
    <w:rsid w:val="00DB66CA"/>
    <w:rsid w:val="00DB6BCA"/>
    <w:rsid w:val="00DB73F7"/>
    <w:rsid w:val="00DC0321"/>
    <w:rsid w:val="00DC3067"/>
    <w:rsid w:val="00DC370B"/>
    <w:rsid w:val="00DC5B90"/>
    <w:rsid w:val="00DD00FF"/>
    <w:rsid w:val="00DD0619"/>
    <w:rsid w:val="00DD07FB"/>
    <w:rsid w:val="00DD131B"/>
    <w:rsid w:val="00DD25C6"/>
    <w:rsid w:val="00DD3CC9"/>
    <w:rsid w:val="00DD4FE5"/>
    <w:rsid w:val="00DD54B0"/>
    <w:rsid w:val="00DD57EE"/>
    <w:rsid w:val="00DD6BCC"/>
    <w:rsid w:val="00DE0A4B"/>
    <w:rsid w:val="00DE2410"/>
    <w:rsid w:val="00DE2939"/>
    <w:rsid w:val="00DE2CFF"/>
    <w:rsid w:val="00DE6E81"/>
    <w:rsid w:val="00DE703F"/>
    <w:rsid w:val="00DE7595"/>
    <w:rsid w:val="00DE79FC"/>
    <w:rsid w:val="00DF1961"/>
    <w:rsid w:val="00DF44DE"/>
    <w:rsid w:val="00DF4B41"/>
    <w:rsid w:val="00DF4F16"/>
    <w:rsid w:val="00DF585A"/>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6213"/>
    <w:rsid w:val="00E27399"/>
    <w:rsid w:val="00E3137A"/>
    <w:rsid w:val="00E32CCF"/>
    <w:rsid w:val="00E34A98"/>
    <w:rsid w:val="00E35D1E"/>
    <w:rsid w:val="00E364F9"/>
    <w:rsid w:val="00E365FA"/>
    <w:rsid w:val="00E36789"/>
    <w:rsid w:val="00E44A83"/>
    <w:rsid w:val="00E502C1"/>
    <w:rsid w:val="00E502DD"/>
    <w:rsid w:val="00E50A40"/>
    <w:rsid w:val="00E50D3A"/>
    <w:rsid w:val="00E51387"/>
    <w:rsid w:val="00E514B7"/>
    <w:rsid w:val="00E517AE"/>
    <w:rsid w:val="00E51E68"/>
    <w:rsid w:val="00E52EFD"/>
    <w:rsid w:val="00E5408A"/>
    <w:rsid w:val="00E56800"/>
    <w:rsid w:val="00E60C63"/>
    <w:rsid w:val="00E62FF9"/>
    <w:rsid w:val="00E635D6"/>
    <w:rsid w:val="00E639BC"/>
    <w:rsid w:val="00E664CC"/>
    <w:rsid w:val="00E70388"/>
    <w:rsid w:val="00E707C8"/>
    <w:rsid w:val="00E70F92"/>
    <w:rsid w:val="00E71C3B"/>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3D9"/>
    <w:rsid w:val="00EB74DB"/>
    <w:rsid w:val="00EC5359"/>
    <w:rsid w:val="00EC562A"/>
    <w:rsid w:val="00ED067A"/>
    <w:rsid w:val="00ED2B50"/>
    <w:rsid w:val="00ED3644"/>
    <w:rsid w:val="00ED733F"/>
    <w:rsid w:val="00EE0350"/>
    <w:rsid w:val="00EE0719"/>
    <w:rsid w:val="00EE0E80"/>
    <w:rsid w:val="00EE4379"/>
    <w:rsid w:val="00EE54A6"/>
    <w:rsid w:val="00EE613F"/>
    <w:rsid w:val="00EE7295"/>
    <w:rsid w:val="00EE7869"/>
    <w:rsid w:val="00EF054A"/>
    <w:rsid w:val="00EF3235"/>
    <w:rsid w:val="00EF7E72"/>
    <w:rsid w:val="00F06D37"/>
    <w:rsid w:val="00F07B9D"/>
    <w:rsid w:val="00F105FF"/>
    <w:rsid w:val="00F11586"/>
    <w:rsid w:val="00F11768"/>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5A44"/>
    <w:rsid w:val="00F963ED"/>
    <w:rsid w:val="00F966CF"/>
    <w:rsid w:val="00F96CAE"/>
    <w:rsid w:val="00F97C99"/>
    <w:rsid w:val="00FA4DAC"/>
    <w:rsid w:val="00FA65AB"/>
    <w:rsid w:val="00FA662D"/>
    <w:rsid w:val="00FA73B1"/>
    <w:rsid w:val="00FB0CB9"/>
    <w:rsid w:val="00FB231D"/>
    <w:rsid w:val="00FB3CF3"/>
    <w:rsid w:val="00FB45F1"/>
    <w:rsid w:val="00FB4A72"/>
    <w:rsid w:val="00FB54E8"/>
    <w:rsid w:val="00FB7054"/>
    <w:rsid w:val="00FC17B7"/>
    <w:rsid w:val="00FC2CB7"/>
    <w:rsid w:val="00FC4090"/>
    <w:rsid w:val="00FC55B4"/>
    <w:rsid w:val="00FC5B19"/>
    <w:rsid w:val="00FC65F8"/>
    <w:rsid w:val="00FC6E2B"/>
    <w:rsid w:val="00FD00E6"/>
    <w:rsid w:val="00FD056F"/>
    <w:rsid w:val="00FD09A1"/>
    <w:rsid w:val="00FD2A7C"/>
    <w:rsid w:val="00FD51EA"/>
    <w:rsid w:val="00FD59EB"/>
    <w:rsid w:val="00FD7299"/>
    <w:rsid w:val="00FD7899"/>
    <w:rsid w:val="00FE1FBE"/>
    <w:rsid w:val="00FE3901"/>
    <w:rsid w:val="00FE39D3"/>
    <w:rsid w:val="00FE4BCE"/>
    <w:rsid w:val="00FE54AE"/>
    <w:rsid w:val="00FE576A"/>
    <w:rsid w:val="00FE7E79"/>
    <w:rsid w:val="00FF3E7D"/>
    <w:rsid w:val="00FF5B99"/>
    <w:rsid w:val="00FF730C"/>
    <w:rsid w:val="00FF73F4"/>
    <w:rsid w:val="00FF7CE4"/>
    <w:rsid w:val="00FF7E39"/>
    <w:rsid w:val="761F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character" w:customStyle="1" w:styleId="Char7">
    <w:name w:val="段 Char"/>
    <w:link w:val="afffffffffff3"/>
    <w:qFormat/>
    <w:locked/>
    <w:rPr>
      <w:rFonts w:ascii="宋体" w:hAnsi="宋体"/>
      <w:sz w:val="21"/>
      <w:szCs w:val="21"/>
    </w:rPr>
  </w:style>
  <w:style w:type="paragraph" w:customStyle="1" w:styleId="afffffffffff3">
    <w:name w:val="段"/>
    <w:basedOn w:val="afff5"/>
    <w:link w:val="Char7"/>
    <w:qFormat/>
    <w:pPr>
      <w:widowControl/>
      <w:autoSpaceDE w:val="0"/>
      <w:autoSpaceDN w:val="0"/>
      <w:adjustRightInd/>
      <w:spacing w:line="240" w:lineRule="auto"/>
      <w:ind w:firstLineChars="200" w:firstLine="420"/>
    </w:pPr>
    <w:rPr>
      <w:rFonts w:ascii="宋体" w:hAnsi="宋体"/>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Char"/>
    <w:qFormat/>
    <w:pPr>
      <w:spacing w:after="120"/>
    </w:pPr>
  </w:style>
  <w:style w:type="paragraph" w:styleId="50">
    <w:name w:val="toc 5"/>
    <w:basedOn w:val="afff5"/>
    <w:next w:val="afff5"/>
    <w:autoRedefine/>
    <w:uiPriority w:val="39"/>
    <w:unhideWhenUsed/>
    <w:pPr>
      <w:ind w:left="839"/>
    </w:pPr>
    <w:rPr>
      <w:rFonts w:ascii="宋体"/>
    </w:rPr>
  </w:style>
  <w:style w:type="paragraph" w:styleId="30">
    <w:name w:val="toc 3"/>
    <w:basedOn w:val="afff5"/>
    <w:next w:val="afff5"/>
    <w:autoRedefine/>
    <w:uiPriority w:val="39"/>
    <w:unhideWhenUsed/>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rPr>
      <w:rFonts w:ascii="宋体"/>
    </w:rPr>
  </w:style>
  <w:style w:type="paragraph" w:styleId="40">
    <w:name w:val="toc 4"/>
    <w:basedOn w:val="afff5"/>
    <w:next w:val="afff5"/>
    <w:autoRedefine/>
    <w:uiPriority w:val="39"/>
    <w:unhideWhenUsed/>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pPr>
      <w:spacing w:line="300" w:lineRule="exact"/>
      <w:ind w:left="1049"/>
    </w:pPr>
    <w:rPr>
      <w:rFonts w:ascii="宋体"/>
    </w:rPr>
  </w:style>
  <w:style w:type="paragraph" w:styleId="affff">
    <w:name w:val="table of figures"/>
    <w:basedOn w:val="afff5"/>
    <w:next w:val="afff5"/>
    <w:semiHidden/>
    <w:pPr>
      <w:adjustRightInd/>
      <w:spacing w:line="240" w:lineRule="auto"/>
      <w:jc w:val="left"/>
    </w:pPr>
    <w:rPr>
      <w:szCs w:val="24"/>
    </w:rPr>
  </w:style>
  <w:style w:type="paragraph" w:styleId="23">
    <w:name w:val="toc 2"/>
    <w:basedOn w:val="afff5"/>
    <w:next w:val="afff5"/>
    <w:autoRedefine/>
    <w:uiPriority w:val="39"/>
    <w:unhideWhenUsed/>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rPr>
      <w:rFonts w:ascii="宋体" w:eastAsia="宋体" w:hAnsi="Times New Roman"/>
      <w:sz w:val="18"/>
    </w:rPr>
  </w:style>
  <w:style w:type="character" w:styleId="affff4">
    <w:name w:val="Emphasis"/>
    <w:uiPriority w:val="20"/>
    <w:qFormat/>
    <w:rPr>
      <w:i/>
      <w:iCs/>
    </w:rPr>
  </w:style>
  <w:style w:type="character" w:styleId="affff5">
    <w:name w:val="Hyperlink"/>
    <w:uiPriority w:val="99"/>
    <w:rPr>
      <w:rFonts w:ascii="宋体" w:eastAsia="宋体" w:hAnsi="Times New Roman"/>
      <w:color w:val="auto"/>
      <w:spacing w:val="0"/>
      <w:w w:val="100"/>
      <w:position w:val="0"/>
      <w:sz w:val="21"/>
      <w:u w:val="none"/>
      <w:vertAlign w:val="baseline"/>
    </w:rPr>
  </w:style>
  <w:style w:type="character" w:styleId="affff6">
    <w:name w:val="footnote reference"/>
    <w:semiHidden/>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rPr>
      <w:rFonts w:ascii="宋体"/>
      <w:kern w:val="2"/>
      <w:sz w:val="18"/>
      <w:szCs w:val="18"/>
    </w:rPr>
  </w:style>
  <w:style w:type="paragraph" w:customStyle="1" w:styleId="affffff5">
    <w:name w:val="标准文件_条文脚注"/>
    <w:basedOn w:val="afffe"/>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pPr>
      <w:spacing w:line="440" w:lineRule="exact"/>
      <w:jc w:val="center"/>
    </w:pPr>
    <w:rPr>
      <w:sz w:val="28"/>
    </w:rPr>
  </w:style>
  <w:style w:type="paragraph" w:customStyle="1" w:styleId="affffff8">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e"/>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pPr>
      <w:numPr>
        <w:numId w:val="18"/>
      </w:numPr>
      <w:jc w:val="center"/>
    </w:pPr>
    <w:rPr>
      <w:rFonts w:ascii="黑体" w:eastAsia="黑体" w:hAnsi="Times New Roman"/>
      <w:sz w:val="21"/>
    </w:rPr>
  </w:style>
  <w:style w:type="paragraph" w:customStyle="1" w:styleId="afb">
    <w:name w:val="标准文件_正文英文图标题"/>
    <w:next w:val="affffe"/>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b">
    <w:name w:val="发布部门"/>
    <w:next w:val="affffe"/>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pPr>
      <w:spacing w:before="180" w:line="180" w:lineRule="exact"/>
      <w:jc w:val="center"/>
    </w:pPr>
    <w:rPr>
      <w:rFonts w:ascii="宋体" w:hAnsi="Times New Roman"/>
      <w:sz w:val="21"/>
    </w:rPr>
  </w:style>
  <w:style w:type="paragraph" w:customStyle="1" w:styleId="afffffff0">
    <w:name w:val="封面标准文稿类别"/>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pPr>
      <w:outlineLvl w:val="4"/>
    </w:pPr>
  </w:style>
  <w:style w:type="paragraph" w:customStyle="1" w:styleId="afffffff6">
    <w:name w:val="附录四级无标题条"/>
    <w:basedOn w:val="afffffff5"/>
    <w:next w:val="affffe"/>
    <w:pPr>
      <w:outlineLvl w:val="5"/>
    </w:pPr>
  </w:style>
  <w:style w:type="paragraph" w:customStyle="1" w:styleId="afffffff7">
    <w:name w:val="附录图"/>
    <w:next w:val="affffe"/>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8">
    <w:name w:val="附录五级无标题条"/>
    <w:basedOn w:val="afffffff6"/>
    <w:next w:val="affffe"/>
    <w:pPr>
      <w:outlineLvl w:val="6"/>
    </w:pPr>
  </w:style>
  <w:style w:type="paragraph" w:customStyle="1" w:styleId="afffffff9">
    <w:name w:val="附录性质"/>
    <w:basedOn w:val="afff5"/>
    <w:pPr>
      <w:widowControl/>
      <w:adjustRightInd/>
      <w:jc w:val="center"/>
    </w:pPr>
    <w:rPr>
      <w:rFonts w:ascii="黑体" w:eastAsia="黑体"/>
    </w:rPr>
  </w:style>
  <w:style w:type="paragraph" w:customStyle="1" w:styleId="afffffffa">
    <w:name w:val="附录一级无标题条"/>
    <w:basedOn w:val="affffff0"/>
    <w:next w:val="affffe"/>
    <w:pPr>
      <w:autoSpaceDN w:val="0"/>
      <w:outlineLvl w:val="2"/>
    </w:pPr>
    <w:rPr>
      <w:rFonts w:ascii="宋体" w:eastAsia="宋体" w:hAnsi="宋体"/>
    </w:rPr>
  </w:style>
  <w:style w:type="character" w:customStyle="1" w:styleId="afffffffb">
    <w:name w:val="个人答复风格"/>
    <w:rPr>
      <w:rFonts w:ascii="Arial" w:eastAsia="宋体" w:hAnsi="Arial" w:cs="Arial"/>
      <w:color w:val="auto"/>
      <w:spacing w:val="0"/>
      <w:sz w:val="20"/>
    </w:rPr>
  </w:style>
  <w:style w:type="character" w:customStyle="1" w:styleId="afffffffc">
    <w:name w:val="个人撰写风格"/>
    <w:rPr>
      <w:rFonts w:ascii="Arial" w:eastAsia="宋体" w:hAnsi="Arial" w:cs="Arial"/>
      <w:color w:val="auto"/>
      <w:spacing w:val="0"/>
      <w:sz w:val="20"/>
    </w:rPr>
  </w:style>
  <w:style w:type="paragraph" w:customStyle="1" w:styleId="afffffffd">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e">
    <w:name w:val="列项·"/>
    <w:basedOn w:val="affffe"/>
    <w:pPr>
      <w:tabs>
        <w:tab w:val="left" w:pos="840"/>
      </w:tabs>
    </w:pPr>
  </w:style>
  <w:style w:type="paragraph" w:customStyle="1" w:styleId="affffffff">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0">
    <w:name w:val="其他标准称谓"/>
    <w:pPr>
      <w:spacing w:line="0" w:lineRule="atLeast"/>
      <w:jc w:val="distribute"/>
    </w:pPr>
    <w:rPr>
      <w:rFonts w:ascii="黑体" w:eastAsia="黑体" w:hAnsi="宋体"/>
      <w:sz w:val="52"/>
    </w:rPr>
  </w:style>
  <w:style w:type="paragraph" w:customStyle="1" w:styleId="affffffff1">
    <w:name w:val="其他发布部门"/>
    <w:basedOn w:val="affffffb"/>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2">
    <w:name w:val="实施日期"/>
    <w:basedOn w:val="affffffc"/>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3">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5">
    <w:name w:val="注:后续"/>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pPr>
      <w:numPr>
        <w:numId w:val="23"/>
      </w:numPr>
      <w:ind w:firstLineChars="0" w:firstLine="0"/>
    </w:pPr>
    <w:rPr>
      <w:rFonts w:ascii="Times New Roman" w:cs="Arial"/>
      <w:szCs w:val="28"/>
    </w:rPr>
  </w:style>
  <w:style w:type="paragraph" w:customStyle="1" w:styleId="ae">
    <w:name w:val="标准文件_小写罗马数字编号列项"/>
    <w:basedOn w:val="affffe"/>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e"/>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pPr>
      <w:framePr w:w="3997" w:h="471" w:hRule="exact" w:hSpace="0" w:vSpace="181" w:wrap="around" w:vAnchor="page" w:hAnchor="page" w:x="1419" w:y="14097"/>
    </w:pPr>
  </w:style>
  <w:style w:type="paragraph" w:customStyle="1" w:styleId="afffffffffa">
    <w:name w:val="其他实施日期"/>
    <w:basedOn w:val="affffffff2"/>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2">
    <w:name w:val="发布"/>
    <w:basedOn w:val="afff6"/>
    <w:rPr>
      <w:rFonts w:ascii="黑体" w:eastAsia="黑体"/>
      <w:spacing w:val="85"/>
      <w:w w:val="100"/>
      <w:position w:val="3"/>
      <w:sz w:val="28"/>
      <w:szCs w:val="28"/>
    </w:rPr>
  </w:style>
  <w:style w:type="character" w:customStyle="1" w:styleId="Char7">
    <w:name w:val="段 Char"/>
    <w:link w:val="afffffffffff3"/>
    <w:qFormat/>
    <w:locked/>
    <w:rPr>
      <w:rFonts w:ascii="宋体" w:hAnsi="宋体"/>
      <w:sz w:val="21"/>
      <w:szCs w:val="21"/>
    </w:rPr>
  </w:style>
  <w:style w:type="paragraph" w:customStyle="1" w:styleId="afffffffffff3">
    <w:name w:val="段"/>
    <w:basedOn w:val="afff5"/>
    <w:link w:val="Char7"/>
    <w:qFormat/>
    <w:pPr>
      <w:widowControl/>
      <w:autoSpaceDE w:val="0"/>
      <w:autoSpaceDN w:val="0"/>
      <w:adjustRightInd/>
      <w:spacing w:line="240" w:lineRule="auto"/>
      <w:ind w:firstLineChars="200" w:firstLine="420"/>
    </w:pPr>
    <w:rPr>
      <w:rFonts w:ascii="宋体" w:hAnsi="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tif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BBAB8BF7A1482780688DC150B315CB"/>
        <w:category>
          <w:name w:val="常规"/>
          <w:gallery w:val="placeholder"/>
        </w:category>
        <w:types>
          <w:type w:val="bbPlcHdr"/>
        </w:types>
        <w:behaviors>
          <w:behavior w:val="content"/>
        </w:behaviors>
        <w:guid w:val="{AE0E6B9C-9633-45DC-A678-8FF4D2858539}"/>
      </w:docPartPr>
      <w:docPartBody>
        <w:p w:rsidR="005F0D4A" w:rsidRDefault="00F6707B">
          <w:pPr>
            <w:pStyle w:val="2DBBAB8BF7A1482780688DC150B315CB"/>
          </w:pPr>
          <w:r>
            <w:rPr>
              <w:rStyle w:val="a3"/>
              <w:rFonts w:hint="eastAsia"/>
            </w:rPr>
            <w:t>单击或点击此处输入文字。</w:t>
          </w:r>
        </w:p>
      </w:docPartBody>
    </w:docPart>
    <w:docPart>
      <w:docPartPr>
        <w:name w:val="A52727D9F3DE45BBB5CB8C0C8E2C1C0F"/>
        <w:category>
          <w:name w:val="常规"/>
          <w:gallery w:val="placeholder"/>
        </w:category>
        <w:types>
          <w:type w:val="bbPlcHdr"/>
        </w:types>
        <w:behaviors>
          <w:behavior w:val="content"/>
        </w:behaviors>
        <w:guid w:val="{18BD6B7C-0AB1-4F46-BE57-6312237083F7}"/>
      </w:docPartPr>
      <w:docPartBody>
        <w:p w:rsidR="005F0D4A" w:rsidRDefault="00F6707B">
          <w:pPr>
            <w:pStyle w:val="A52727D9F3DE45BBB5CB8C0C8E2C1C0F"/>
          </w:pPr>
          <w:r>
            <w:rPr>
              <w:rStyle w:val="a3"/>
              <w:rFonts w:hint="eastAsia"/>
            </w:rPr>
            <w:t>选择一项。</w:t>
          </w:r>
        </w:p>
      </w:docPartBody>
    </w:docPart>
    <w:docPart>
      <w:docPartPr>
        <w:name w:val="B715A647A6654053B619135E55119335"/>
        <w:category>
          <w:name w:val="常规"/>
          <w:gallery w:val="placeholder"/>
        </w:category>
        <w:types>
          <w:type w:val="bbPlcHdr"/>
        </w:types>
        <w:behaviors>
          <w:behavior w:val="content"/>
        </w:behaviors>
        <w:guid w:val="{51C32E6E-8B4E-4AD4-BE4D-F80C531D630C}"/>
      </w:docPartPr>
      <w:docPartBody>
        <w:p w:rsidR="005F0D4A" w:rsidRDefault="00F6707B">
          <w:pPr>
            <w:pStyle w:val="B715A647A6654053B619135E55119335"/>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8F"/>
    <w:rsid w:val="000065F2"/>
    <w:rsid w:val="000179EA"/>
    <w:rsid w:val="000F6C96"/>
    <w:rsid w:val="00187489"/>
    <w:rsid w:val="00197032"/>
    <w:rsid w:val="0022010E"/>
    <w:rsid w:val="00236C92"/>
    <w:rsid w:val="0030029C"/>
    <w:rsid w:val="003670AD"/>
    <w:rsid w:val="003C6D0B"/>
    <w:rsid w:val="0047338F"/>
    <w:rsid w:val="00532EA5"/>
    <w:rsid w:val="005F0D4A"/>
    <w:rsid w:val="0064530F"/>
    <w:rsid w:val="006D13D7"/>
    <w:rsid w:val="007572AE"/>
    <w:rsid w:val="00762114"/>
    <w:rsid w:val="00774E33"/>
    <w:rsid w:val="007F02AC"/>
    <w:rsid w:val="00836362"/>
    <w:rsid w:val="00841593"/>
    <w:rsid w:val="008547BE"/>
    <w:rsid w:val="008570DE"/>
    <w:rsid w:val="0087375F"/>
    <w:rsid w:val="008E35BC"/>
    <w:rsid w:val="009B0F55"/>
    <w:rsid w:val="009D7E13"/>
    <w:rsid w:val="00A7212B"/>
    <w:rsid w:val="00AA0C8D"/>
    <w:rsid w:val="00AA34F3"/>
    <w:rsid w:val="00B774ED"/>
    <w:rsid w:val="00C14951"/>
    <w:rsid w:val="00D32163"/>
    <w:rsid w:val="00EA30E0"/>
    <w:rsid w:val="00ED27E8"/>
    <w:rsid w:val="00EF271F"/>
    <w:rsid w:val="00F6707B"/>
    <w:rsid w:val="00FA1B4E"/>
    <w:rsid w:val="00FA51AB"/>
    <w:rsid w:val="00FB5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DBBAB8BF7A1482780688DC150B315CB">
    <w:name w:val="2DBBAB8BF7A1482780688DC150B315CB"/>
    <w:pPr>
      <w:widowControl w:val="0"/>
      <w:jc w:val="both"/>
    </w:pPr>
    <w:rPr>
      <w:kern w:val="2"/>
      <w:sz w:val="21"/>
      <w:szCs w:val="22"/>
    </w:rPr>
  </w:style>
  <w:style w:type="paragraph" w:customStyle="1" w:styleId="A52727D9F3DE45BBB5CB8C0C8E2C1C0F">
    <w:name w:val="A52727D9F3DE45BBB5CB8C0C8E2C1C0F"/>
    <w:pPr>
      <w:widowControl w:val="0"/>
      <w:jc w:val="both"/>
    </w:pPr>
    <w:rPr>
      <w:kern w:val="2"/>
      <w:sz w:val="21"/>
      <w:szCs w:val="22"/>
    </w:rPr>
  </w:style>
  <w:style w:type="paragraph" w:customStyle="1" w:styleId="B715A647A6654053B619135E55119335">
    <w:name w:val="B715A647A6654053B619135E55119335"/>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DBBAB8BF7A1482780688DC150B315CB">
    <w:name w:val="2DBBAB8BF7A1482780688DC150B315CB"/>
    <w:pPr>
      <w:widowControl w:val="0"/>
      <w:jc w:val="both"/>
    </w:pPr>
    <w:rPr>
      <w:kern w:val="2"/>
      <w:sz w:val="21"/>
      <w:szCs w:val="22"/>
    </w:rPr>
  </w:style>
  <w:style w:type="paragraph" w:customStyle="1" w:styleId="A52727D9F3DE45BBB5CB8C0C8E2C1C0F">
    <w:name w:val="A52727D9F3DE45BBB5CB8C0C8E2C1C0F"/>
    <w:pPr>
      <w:widowControl w:val="0"/>
      <w:jc w:val="both"/>
    </w:pPr>
    <w:rPr>
      <w:kern w:val="2"/>
      <w:sz w:val="21"/>
      <w:szCs w:val="22"/>
    </w:rPr>
  </w:style>
  <w:style w:type="paragraph" w:customStyle="1" w:styleId="B715A647A6654053B619135E55119335">
    <w:name w:val="B715A647A6654053B619135E5511933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D567E2-FFAC-46FD-B3B0-00EC99A8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0</TotalTime>
  <Pages>1</Pages>
  <Words>1288</Words>
  <Characters>7348</Characters>
  <Application>Microsoft Office Word</Application>
  <DocSecurity>0</DocSecurity>
  <Lines>61</Lines>
  <Paragraphs>17</Paragraphs>
  <ScaleCrop>false</ScaleCrop>
  <Company>PCMI</Company>
  <LinksUpToDate>false</LinksUpToDate>
  <CharactersWithSpaces>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ldj</dc:creator>
  <dc:description>&lt;config cover="true" show_menu="true" version="1.0.0" doctype="SDKXY"&gt;_x000d_
&lt;/config&gt;</dc:description>
  <cp:lastModifiedBy>ldj</cp:lastModifiedBy>
  <cp:revision>4</cp:revision>
  <cp:lastPrinted>2025-03-25T07:57:00Z</cp:lastPrinted>
  <dcterms:created xsi:type="dcterms:W3CDTF">2025-03-25T07:57:00Z</dcterms:created>
  <dcterms:modified xsi:type="dcterms:W3CDTF">2025-03-25T07:57:00Z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eyJoZGlkIjoiOTA5YmRlZjYxOGE1ZmRhMTVhZGQ4N2VkYTdhOTg4ZTIiLCJ1c2VySWQiOiI0MzkwNDkyMTAifQ==</vt:lpwstr>
  </property>
  <property fmtid="{D5CDD505-2E9C-101B-9397-08002B2CF9AE}" pid="15" name="KSOProductBuildVer">
    <vt:lpwstr>2052-12.1.0.20305</vt:lpwstr>
  </property>
  <property fmtid="{D5CDD505-2E9C-101B-9397-08002B2CF9AE}" pid="16" name="ICV">
    <vt:lpwstr>A839FC6B76BA441DB9DFF3192BA451A6_12</vt:lpwstr>
  </property>
</Properties>
</file>