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276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6C75DFDD">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14:paraId="49D9CAD0">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65.060.99</w:t>
            </w:r>
            <w:r>
              <w:rPr>
                <w:rFonts w:ascii="黑体" w:hAnsi="黑体" w:eastAsia="黑体"/>
                <w:sz w:val="21"/>
                <w:szCs w:val="21"/>
              </w:rPr>
              <w:fldChar w:fldCharType="end"/>
            </w:r>
            <w:bookmarkEnd w:id="0"/>
          </w:p>
        </w:tc>
      </w:tr>
      <w:tr w14:paraId="4C31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0EC5FA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14:paraId="5944622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B91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37980D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D33A117">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14:paraId="6897F178">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366E0C5">
      <w:pPr>
        <w:pStyle w:val="195"/>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w:t>
      </w:r>
      <w:r>
        <w:rPr>
          <w:rFonts w:hint="eastAsia"/>
          <w:lang w:val="en-US" w:eastAsia="zh-CN"/>
        </w:rPr>
        <w:t>5</w:t>
      </w:r>
      <w:r>
        <w:fldChar w:fldCharType="end"/>
      </w:r>
      <w:bookmarkEnd w:id="7"/>
    </w:p>
    <w:p w14:paraId="64015878">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212A846A">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59264;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path arrowok="t"/>
            <v:fill focussize="0,0"/>
            <v:stroke/>
            <v:imagedata o:title=""/>
            <o:lock v:ext="edit"/>
          </v:line>
        </w:pict>
      </w:r>
    </w:p>
    <w:p w14:paraId="3B6262BE">
      <w:pPr>
        <w:pStyle w:val="50"/>
        <w:framePr w:w="9639" w:h="6976" w:hRule="exact" w:hSpace="0" w:vSpace="0" w:wrap="around" w:hAnchor="page" w:y="6408"/>
        <w:jc w:val="center"/>
        <w:rPr>
          <w:rFonts w:ascii="黑体" w:hAnsi="黑体" w:eastAsia="黑体"/>
          <w:b w:val="0"/>
          <w:bCs w:val="0"/>
          <w:w w:val="100"/>
        </w:rPr>
      </w:pPr>
    </w:p>
    <w:p w14:paraId="33B9C27D">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水稻大钵体毯状苗机械化育秧</w:t>
      </w:r>
      <w:r>
        <w:t>技术规程</w:t>
      </w:r>
      <w:r>
        <w:fldChar w:fldCharType="end"/>
      </w:r>
      <w:bookmarkEnd w:id="9"/>
    </w:p>
    <w:p w14:paraId="4667C453">
      <w:pPr>
        <w:framePr w:w="9639" w:h="6974" w:hRule="exact" w:wrap="around" w:vAnchor="page" w:hAnchor="page" w:x="1419" w:y="6408" w:anchorLock="1"/>
        <w:ind w:left="-1418"/>
      </w:pPr>
    </w:p>
    <w:p w14:paraId="38D609A7">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Technical specification for mechanized seedling raising of rice blanket seedling in large pot </w:t>
      </w:r>
      <w:r>
        <w:rPr>
          <w:rFonts w:eastAsia="黑体"/>
          <w:szCs w:val="28"/>
        </w:rPr>
        <w:fldChar w:fldCharType="end"/>
      </w:r>
      <w:bookmarkEnd w:id="10"/>
    </w:p>
    <w:p w14:paraId="764BF48C">
      <w:pPr>
        <w:framePr w:w="9639" w:h="6974" w:hRule="exact" w:wrap="around" w:vAnchor="page" w:hAnchor="page" w:x="1419" w:y="6408" w:anchorLock="1"/>
        <w:spacing w:line="760" w:lineRule="exact"/>
        <w:ind w:left="-1418"/>
      </w:pPr>
    </w:p>
    <w:p w14:paraId="1498E7EA">
      <w:pPr>
        <w:pStyle w:val="125"/>
        <w:framePr w:w="9639" w:h="6974" w:hRule="exact" w:wrap="around" w:vAnchor="page" w:hAnchor="page" w:x="1419" w:y="6408" w:anchorLock="1"/>
        <w:textAlignment w:val="bottom"/>
        <w:rPr>
          <w:rFonts w:eastAsia="黑体"/>
          <w:szCs w:val="28"/>
        </w:rPr>
      </w:pPr>
    </w:p>
    <w:p w14:paraId="0D60D05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1839660D">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w:t>
      </w:r>
      <w:r>
        <w:rPr>
          <w:rFonts w:hint="eastAsia"/>
          <w:sz w:val="21"/>
          <w:szCs w:val="28"/>
          <w:lang w:val="en-US" w:eastAsia="zh-CN"/>
        </w:rPr>
        <w:t>5</w:t>
      </w:r>
      <w:r>
        <w:rPr>
          <w:rFonts w:hint="eastAsia"/>
          <w:sz w:val="21"/>
          <w:szCs w:val="28"/>
        </w:rPr>
        <w:t>-</w:t>
      </w:r>
      <w:r>
        <w:rPr>
          <w:rFonts w:hint="eastAsia"/>
          <w:sz w:val="21"/>
          <w:szCs w:val="28"/>
          <w:lang w:val="en-US" w:eastAsia="zh-CN"/>
        </w:rPr>
        <w:t>02</w:t>
      </w:r>
      <w:r>
        <w:rPr>
          <w:rFonts w:hint="eastAsia"/>
          <w:sz w:val="21"/>
          <w:szCs w:val="28"/>
        </w:rPr>
        <w:t>-</w:t>
      </w:r>
      <w:r>
        <w:rPr>
          <w:rFonts w:hint="eastAsia"/>
          <w:sz w:val="21"/>
          <w:szCs w:val="28"/>
          <w:lang w:val="en-US" w:eastAsia="zh-CN"/>
        </w:rPr>
        <w:t>21</w:t>
      </w:r>
      <w:r>
        <w:rPr>
          <w:rFonts w:hint="eastAsia"/>
          <w:sz w:val="21"/>
          <w:szCs w:val="28"/>
        </w:rPr>
        <w:t>）</w:t>
      </w:r>
      <w:r>
        <w:rPr>
          <w:sz w:val="21"/>
          <w:szCs w:val="28"/>
        </w:rPr>
        <w:fldChar w:fldCharType="end"/>
      </w:r>
      <w:bookmarkEnd w:id="12"/>
    </w:p>
    <w:p w14:paraId="1FFC184E">
      <w:pPr>
        <w:pStyle w:val="125"/>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7821B54B">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0EE0CDD1">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7A9B1338">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1D5A367">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_x0000_s1027" o:spid="_x0000_s1027" o:spt="20" style="position:absolute;left:0pt;margin-left:70.85pt;margin-top:728.6pt;height:0pt;width:481.9pt;mso-position-horizontal-relative:page;mso-position-vertical-relative:page;z-index:251660288;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path arrowok="t"/>
            <v:fill focussize="0,0"/>
            <v:stroke/>
            <v:imagedata o:title=""/>
            <o:lock v:ext="edit"/>
            <w10:anchorlock/>
          </v:line>
        </w:pict>
      </w:r>
    </w:p>
    <w:p w14:paraId="1152095A">
      <w:pPr>
        <w:pStyle w:val="91"/>
        <w:spacing w:after="468"/>
      </w:pPr>
      <w:bookmarkStart w:id="21" w:name="BookMark1"/>
      <w:bookmarkStart w:id="22" w:name="_Toc143966211"/>
      <w:bookmarkStart w:id="23" w:name="_Toc114065170"/>
      <w:r>
        <w:rPr>
          <w:rFonts w:hint="eastAsia"/>
          <w:spacing w:val="320"/>
        </w:rPr>
        <w:t>目</w:t>
      </w:r>
      <w:r>
        <w:rPr>
          <w:rFonts w:hint="eastAsia"/>
        </w:rPr>
        <w:t>次</w:t>
      </w:r>
    </w:p>
    <w:p w14:paraId="38E06BDA">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w:instrText>
      </w:r>
      <w:r>
        <w:fldChar w:fldCharType="separate"/>
      </w:r>
      <w:r>
        <w:fldChar w:fldCharType="begin"/>
      </w:r>
      <w:r>
        <w:instrText xml:space="preserve"> HYPERLINK \l "_Toc147734156" </w:instrText>
      </w:r>
      <w:r>
        <w:fldChar w:fldCharType="separate"/>
      </w:r>
      <w:r>
        <w:rPr>
          <w:rStyle w:val="32"/>
          <w:rFonts w:hint="eastAsia"/>
        </w:rPr>
        <w:t>前言</w:t>
      </w:r>
      <w:r>
        <w:tab/>
      </w:r>
      <w:r>
        <w:fldChar w:fldCharType="begin"/>
      </w:r>
      <w:r>
        <w:instrText xml:space="preserve"> = 2 \* ROMAN \* MERGEFORMAT </w:instrText>
      </w:r>
      <w:r>
        <w:fldChar w:fldCharType="separate"/>
      </w:r>
      <w:r>
        <w:t>II</w:t>
      </w:r>
      <w:r>
        <w:fldChar w:fldCharType="end"/>
      </w:r>
      <w:r>
        <w:fldChar w:fldCharType="end"/>
      </w:r>
    </w:p>
    <w:p w14:paraId="19ECC7CE">
      <w:pPr>
        <w:pStyle w:val="19"/>
        <w:tabs>
          <w:tab w:val="right" w:leader="dot" w:pos="9344"/>
        </w:tabs>
        <w:rPr>
          <w:rFonts w:asciiTheme="minorHAnsi" w:hAnsiTheme="minorHAnsi" w:eastAsiaTheme="minorEastAsia" w:cstheme="minorBidi"/>
          <w:szCs w:val="22"/>
        </w:rPr>
      </w:pPr>
      <w:r>
        <w:fldChar w:fldCharType="begin"/>
      </w:r>
      <w:r>
        <w:instrText xml:space="preserve"> HYPERLINK \l "_Toc147734157" </w:instrText>
      </w:r>
      <w:r>
        <w:fldChar w:fldCharType="separate"/>
      </w:r>
      <w:r>
        <w:rPr>
          <w:rStyle w:val="32"/>
        </w:rPr>
        <w:t xml:space="preserve">1 </w:t>
      </w:r>
      <w:r>
        <w:rPr>
          <w:rStyle w:val="32"/>
          <w:rFonts w:hint="eastAsia"/>
        </w:rPr>
        <w:t>范围</w:t>
      </w:r>
      <w:r>
        <w:tab/>
      </w:r>
      <w:r>
        <w:fldChar w:fldCharType="begin"/>
      </w:r>
      <w:r>
        <w:instrText xml:space="preserve"> PAGEREF _Toc147734157 \h </w:instrText>
      </w:r>
      <w:r>
        <w:fldChar w:fldCharType="separate"/>
      </w:r>
      <w:r>
        <w:t>1</w:t>
      </w:r>
      <w:r>
        <w:fldChar w:fldCharType="end"/>
      </w:r>
      <w:r>
        <w:fldChar w:fldCharType="end"/>
      </w:r>
    </w:p>
    <w:p w14:paraId="28CB0BAA">
      <w:pPr>
        <w:pStyle w:val="19"/>
        <w:tabs>
          <w:tab w:val="right" w:leader="dot" w:pos="9344"/>
        </w:tabs>
        <w:rPr>
          <w:rFonts w:asciiTheme="minorHAnsi" w:hAnsiTheme="minorHAnsi" w:eastAsiaTheme="minorEastAsia" w:cstheme="minorBidi"/>
          <w:szCs w:val="22"/>
        </w:rPr>
      </w:pPr>
      <w:r>
        <w:fldChar w:fldCharType="begin"/>
      </w:r>
      <w:r>
        <w:instrText xml:space="preserve"> HYPERLINK \l "_Toc147734158" </w:instrText>
      </w:r>
      <w:r>
        <w:fldChar w:fldCharType="separate"/>
      </w:r>
      <w:r>
        <w:rPr>
          <w:rStyle w:val="32"/>
        </w:rPr>
        <w:t xml:space="preserve">2 </w:t>
      </w:r>
      <w:r>
        <w:rPr>
          <w:rStyle w:val="32"/>
          <w:rFonts w:hint="eastAsia"/>
        </w:rPr>
        <w:t>规范性引用文件</w:t>
      </w:r>
      <w:r>
        <w:tab/>
      </w:r>
      <w:r>
        <w:fldChar w:fldCharType="begin"/>
      </w:r>
      <w:r>
        <w:instrText xml:space="preserve"> PAGEREF _Toc147734158 \h </w:instrText>
      </w:r>
      <w:r>
        <w:fldChar w:fldCharType="separate"/>
      </w:r>
      <w:r>
        <w:t>1</w:t>
      </w:r>
      <w:r>
        <w:fldChar w:fldCharType="end"/>
      </w:r>
      <w:r>
        <w:fldChar w:fldCharType="end"/>
      </w:r>
    </w:p>
    <w:p w14:paraId="5C320ADE">
      <w:pPr>
        <w:pStyle w:val="19"/>
        <w:tabs>
          <w:tab w:val="right" w:leader="dot" w:pos="9344"/>
        </w:tabs>
        <w:rPr>
          <w:rFonts w:asciiTheme="minorHAnsi" w:hAnsiTheme="minorHAnsi" w:eastAsiaTheme="minorEastAsia" w:cstheme="minorBidi"/>
          <w:szCs w:val="22"/>
        </w:rPr>
      </w:pPr>
      <w:r>
        <w:fldChar w:fldCharType="begin"/>
      </w:r>
      <w:r>
        <w:instrText xml:space="preserve"> HYPERLINK \l "_Toc147734159" </w:instrText>
      </w:r>
      <w:r>
        <w:fldChar w:fldCharType="separate"/>
      </w:r>
      <w:r>
        <w:rPr>
          <w:rStyle w:val="32"/>
        </w:rPr>
        <w:t xml:space="preserve">3 </w:t>
      </w:r>
      <w:r>
        <w:rPr>
          <w:rStyle w:val="32"/>
          <w:rFonts w:hint="eastAsia"/>
        </w:rPr>
        <w:t>术语和定义</w:t>
      </w:r>
      <w:r>
        <w:tab/>
      </w:r>
      <w:r>
        <w:fldChar w:fldCharType="begin"/>
      </w:r>
      <w:r>
        <w:instrText xml:space="preserve"> PAGEREF _Toc147734159 \h </w:instrText>
      </w:r>
      <w:r>
        <w:fldChar w:fldCharType="separate"/>
      </w:r>
      <w:r>
        <w:t>1</w:t>
      </w:r>
      <w:r>
        <w:fldChar w:fldCharType="end"/>
      </w:r>
      <w:r>
        <w:fldChar w:fldCharType="end"/>
      </w:r>
    </w:p>
    <w:p w14:paraId="05552213">
      <w:pPr>
        <w:pStyle w:val="19"/>
        <w:tabs>
          <w:tab w:val="right" w:leader="dot" w:pos="9344"/>
        </w:tabs>
        <w:rPr>
          <w:rFonts w:asciiTheme="minorHAnsi" w:hAnsiTheme="minorHAnsi" w:eastAsiaTheme="minorEastAsia" w:cstheme="minorBidi"/>
          <w:szCs w:val="22"/>
        </w:rPr>
      </w:pPr>
      <w:r>
        <w:fldChar w:fldCharType="begin"/>
      </w:r>
      <w:r>
        <w:instrText xml:space="preserve"> HYPERLINK \l "_Toc147734161" </w:instrText>
      </w:r>
      <w:r>
        <w:fldChar w:fldCharType="separate"/>
      </w:r>
      <w:r>
        <w:rPr>
          <w:rStyle w:val="32"/>
        </w:rPr>
        <w:t xml:space="preserve">4 </w:t>
      </w:r>
      <w:r>
        <w:rPr>
          <w:rFonts w:ascii="宋体" w:hAnsi="宋体" w:eastAsia="宋体" w:cs="宋体"/>
          <w:spacing w:val="-1"/>
          <w:sz w:val="21"/>
          <w:szCs w:val="21"/>
        </w:rPr>
        <w:t>工艺流程</w:t>
      </w:r>
      <w:r>
        <w:tab/>
      </w:r>
      <w:r>
        <w:fldChar w:fldCharType="begin"/>
      </w:r>
      <w:r>
        <w:instrText xml:space="preserve"> PAGEREF _Toc147734161 \h </w:instrText>
      </w:r>
      <w:r>
        <w:fldChar w:fldCharType="separate"/>
      </w:r>
      <w:r>
        <w:t>1</w:t>
      </w:r>
      <w:r>
        <w:fldChar w:fldCharType="end"/>
      </w:r>
      <w:r>
        <w:fldChar w:fldCharType="end"/>
      </w:r>
    </w:p>
    <w:p w14:paraId="05CE98B6">
      <w:pPr>
        <w:pStyle w:val="19"/>
        <w:tabs>
          <w:tab w:val="right" w:leader="dot" w:pos="9344"/>
        </w:tabs>
        <w:rPr>
          <w:rFonts w:asciiTheme="minorHAnsi" w:hAnsiTheme="minorHAnsi" w:eastAsiaTheme="minorEastAsia" w:cstheme="minorBidi"/>
          <w:szCs w:val="22"/>
        </w:rPr>
      </w:pPr>
      <w:r>
        <w:fldChar w:fldCharType="begin"/>
      </w:r>
      <w:r>
        <w:instrText xml:space="preserve"> HYPERLINK \l "_Toc147734172" </w:instrText>
      </w:r>
      <w:r>
        <w:fldChar w:fldCharType="separate"/>
      </w:r>
      <w:r>
        <w:rPr>
          <w:rStyle w:val="32"/>
        </w:rPr>
        <w:t xml:space="preserve">5 </w:t>
      </w:r>
      <w:r>
        <w:rPr>
          <w:rFonts w:hint="eastAsia" w:ascii="宋体" w:hAnsi="宋体" w:eastAsia="宋体" w:cs="宋体"/>
          <w:spacing w:val="-1"/>
          <w:sz w:val="21"/>
          <w:szCs w:val="21"/>
          <w:lang w:eastAsia="zh-CN"/>
        </w:rPr>
        <w:t>育秧</w:t>
      </w:r>
      <w:r>
        <w:rPr>
          <w:rFonts w:ascii="宋体" w:hAnsi="宋体" w:eastAsia="宋体" w:cs="宋体"/>
          <w:spacing w:val="-1"/>
          <w:sz w:val="21"/>
          <w:szCs w:val="21"/>
        </w:rPr>
        <w:t>准备</w:t>
      </w:r>
      <w:r>
        <w:tab/>
      </w:r>
      <w:r>
        <w:rPr>
          <w:rFonts w:hint="eastAsia"/>
        </w:rPr>
        <w:t>1</w:t>
      </w:r>
      <w:r>
        <w:rPr>
          <w:rFonts w:hint="eastAsia"/>
        </w:rPr>
        <w:fldChar w:fldCharType="end"/>
      </w:r>
    </w:p>
    <w:p w14:paraId="644E187F">
      <w:pPr>
        <w:pStyle w:val="19"/>
        <w:tabs>
          <w:tab w:val="right" w:leader="dot" w:pos="9344"/>
        </w:tabs>
      </w:pPr>
      <w:r>
        <w:fldChar w:fldCharType="begin"/>
      </w:r>
      <w:r>
        <w:instrText xml:space="preserve"> HYPERLINK \l "_Toc147734176" </w:instrText>
      </w:r>
      <w:r>
        <w:fldChar w:fldCharType="separate"/>
      </w:r>
      <w:r>
        <w:rPr>
          <w:rStyle w:val="32"/>
        </w:rPr>
        <w:t xml:space="preserve">6 </w:t>
      </w:r>
      <w:r>
        <w:rPr>
          <w:rFonts w:ascii="宋体" w:hAnsi="宋体" w:eastAsia="宋体" w:cs="宋体"/>
          <w:spacing w:val="-1"/>
          <w:sz w:val="21"/>
          <w:szCs w:val="21"/>
        </w:rPr>
        <w:t>种子处理</w:t>
      </w:r>
      <w:r>
        <w:tab/>
      </w:r>
      <w:r>
        <w:fldChar w:fldCharType="begin"/>
      </w:r>
      <w:r>
        <w:instrText xml:space="preserve"> PAGEREF _Toc147734176 \h </w:instrText>
      </w:r>
      <w:r>
        <w:fldChar w:fldCharType="separate"/>
      </w:r>
      <w:r>
        <w:t>2</w:t>
      </w:r>
      <w:r>
        <w:fldChar w:fldCharType="end"/>
      </w:r>
      <w:r>
        <w:fldChar w:fldCharType="end"/>
      </w:r>
    </w:p>
    <w:p w14:paraId="7324E736">
      <w:pPr>
        <w:pStyle w:val="19"/>
        <w:tabs>
          <w:tab w:val="right" w:leader="dot" w:pos="9344"/>
        </w:tabs>
      </w:pPr>
      <w:r>
        <w:rPr>
          <w:rStyle w:val="32"/>
          <w:rFonts w:hint="eastAsia"/>
          <w:lang w:val="en-US" w:eastAsia="zh-CN"/>
        </w:rPr>
        <w:t xml:space="preserve">7 </w:t>
      </w:r>
      <w:r>
        <w:rPr>
          <w:rFonts w:ascii="宋体" w:hAnsi="宋体" w:eastAsia="宋体" w:cs="宋体"/>
          <w:spacing w:val="-1"/>
          <w:sz w:val="21"/>
          <w:szCs w:val="21"/>
          <w:lang w:val="en-US" w:eastAsia="zh-CN"/>
        </w:rPr>
        <w:t>基质和营养土制备</w:t>
      </w:r>
      <w:r>
        <w:tab/>
      </w:r>
      <w:r>
        <w:rPr>
          <w:rFonts w:hint="eastAsia"/>
          <w:lang w:val="en-US" w:eastAsia="zh-CN"/>
        </w:rPr>
        <w:t xml:space="preserve"> </w:t>
      </w:r>
      <w:r>
        <w:fldChar w:fldCharType="begin"/>
      </w:r>
      <w:r>
        <w:instrText xml:space="preserve"> PAGEREF _Toc147734176 \h </w:instrText>
      </w:r>
      <w:r>
        <w:fldChar w:fldCharType="separate"/>
      </w:r>
      <w:r>
        <w:t>2</w:t>
      </w:r>
      <w:r>
        <w:fldChar w:fldCharType="end"/>
      </w:r>
    </w:p>
    <w:p w14:paraId="3C008BF9">
      <w:pPr>
        <w:pStyle w:val="19"/>
        <w:tabs>
          <w:tab w:val="right" w:leader="dot" w:pos="9344"/>
        </w:tabs>
        <w:rPr>
          <w:rFonts w:hint="eastAsia"/>
        </w:rPr>
      </w:pPr>
      <w:r>
        <w:fldChar w:fldCharType="begin"/>
      </w:r>
      <w:r>
        <w:instrText xml:space="preserve"> HYPERLINK \l "_Toc147734180" </w:instrText>
      </w:r>
      <w:r>
        <w:fldChar w:fldCharType="separate"/>
      </w:r>
      <w:r>
        <w:rPr>
          <w:rStyle w:val="32"/>
          <w:rFonts w:hint="eastAsia"/>
          <w:lang w:val="en-US" w:eastAsia="zh-CN"/>
        </w:rPr>
        <w:t xml:space="preserve">8 </w:t>
      </w:r>
      <w:r>
        <w:rPr>
          <w:rFonts w:ascii="宋体" w:hAnsi="宋体" w:eastAsia="宋体" w:cs="宋体"/>
          <w:spacing w:val="-1"/>
          <w:sz w:val="21"/>
          <w:szCs w:val="21"/>
        </w:rPr>
        <w:t>播种</w:t>
      </w:r>
      <w:r>
        <w:tab/>
      </w:r>
      <w:r>
        <w:rPr>
          <w:rFonts w:hint="eastAsia"/>
          <w:lang w:val="en-US" w:eastAsia="zh-CN"/>
        </w:rPr>
        <w:t>3</w:t>
      </w:r>
      <w:r>
        <w:rPr>
          <w:rFonts w:hint="eastAsia"/>
        </w:rPr>
        <w:fldChar w:fldCharType="end"/>
      </w:r>
    </w:p>
    <w:p w14:paraId="1258B829">
      <w:pPr>
        <w:pStyle w:val="19"/>
        <w:tabs>
          <w:tab w:val="right" w:leader="dot" w:pos="9344"/>
        </w:tabs>
        <w:rPr>
          <w:rFonts w:asciiTheme="minorHAnsi" w:hAnsiTheme="minorHAnsi" w:eastAsiaTheme="minorEastAsia" w:cstheme="minorBidi"/>
          <w:szCs w:val="22"/>
        </w:rPr>
      </w:pPr>
      <w:r>
        <w:fldChar w:fldCharType="begin"/>
      </w:r>
      <w:r>
        <w:instrText xml:space="preserve"> HYPERLINK \l "_Toc147734161" </w:instrText>
      </w:r>
      <w:r>
        <w:fldChar w:fldCharType="separate"/>
      </w:r>
      <w:r>
        <w:rPr>
          <w:rStyle w:val="32"/>
          <w:rFonts w:hint="eastAsia"/>
          <w:lang w:val="en-US" w:eastAsia="zh-CN"/>
        </w:rPr>
        <w:t>9</w:t>
      </w:r>
      <w:r>
        <w:rPr>
          <w:rStyle w:val="32"/>
        </w:rPr>
        <w:t xml:space="preserve"> </w:t>
      </w:r>
      <w:r>
        <w:rPr>
          <w:rFonts w:ascii="宋体" w:hAnsi="宋体" w:eastAsia="宋体" w:cs="宋体"/>
          <w:spacing w:val="-1"/>
          <w:sz w:val="21"/>
          <w:szCs w:val="21"/>
        </w:rPr>
        <w:t>苗期管理</w:t>
      </w:r>
      <w:r>
        <w:tab/>
      </w:r>
      <w:r>
        <w:rPr>
          <w:rFonts w:hint="eastAsia"/>
          <w:lang w:val="en-US" w:eastAsia="zh-CN"/>
        </w:rPr>
        <w:t>3</w:t>
      </w:r>
      <w:r>
        <w:fldChar w:fldCharType="end"/>
      </w:r>
    </w:p>
    <w:p w14:paraId="256D8756">
      <w:pPr>
        <w:pStyle w:val="19"/>
        <w:tabs>
          <w:tab w:val="right" w:leader="dot" w:pos="9344"/>
        </w:tabs>
        <w:rPr>
          <w:rFonts w:asciiTheme="minorHAnsi" w:hAnsiTheme="minorHAnsi" w:eastAsiaTheme="minorEastAsia" w:cstheme="minorBidi"/>
          <w:szCs w:val="22"/>
        </w:rPr>
      </w:pPr>
      <w:r>
        <w:fldChar w:fldCharType="begin"/>
      </w:r>
      <w:r>
        <w:instrText xml:space="preserve"> HYPERLINK \l "_Toc147734161" </w:instrText>
      </w:r>
      <w:r>
        <w:fldChar w:fldCharType="separate"/>
      </w:r>
      <w:r>
        <w:rPr>
          <w:rStyle w:val="32"/>
          <w:rFonts w:hint="eastAsia"/>
          <w:lang w:val="en-US" w:eastAsia="zh-CN"/>
        </w:rPr>
        <w:t>10</w:t>
      </w:r>
      <w:r>
        <w:rPr>
          <w:rStyle w:val="32"/>
        </w:rPr>
        <w:t xml:space="preserve"> </w:t>
      </w:r>
      <w:r>
        <w:rPr>
          <w:rFonts w:hint="eastAsia" w:hAnsi="Times New Roman" w:cs="Times New Roman"/>
          <w:lang w:val="en-US" w:eastAsia="zh-CN"/>
        </w:rPr>
        <w:t>秧苗</w:t>
      </w:r>
      <w:r>
        <w:tab/>
      </w:r>
      <w:r>
        <w:rPr>
          <w:rFonts w:hint="eastAsia"/>
          <w:lang w:val="en-US" w:eastAsia="zh-CN"/>
        </w:rPr>
        <w:t>4</w:t>
      </w:r>
      <w:r>
        <w:fldChar w:fldCharType="end"/>
      </w:r>
    </w:p>
    <w:p w14:paraId="5B3612C7">
      <w:pPr>
        <w:pStyle w:val="19"/>
        <w:tabs>
          <w:tab w:val="right" w:leader="dot" w:pos="9344"/>
        </w:tabs>
        <w:rPr>
          <w:rFonts w:asciiTheme="minorHAnsi" w:hAnsiTheme="minorHAnsi" w:eastAsiaTheme="minorEastAsia" w:cstheme="minorBidi"/>
          <w:szCs w:val="22"/>
        </w:rPr>
      </w:pPr>
      <w:r>
        <w:fldChar w:fldCharType="begin"/>
      </w:r>
      <w:r>
        <w:instrText xml:space="preserve"> HYPERLINK \l "_Toc147734161" </w:instrText>
      </w:r>
      <w:r>
        <w:fldChar w:fldCharType="separate"/>
      </w:r>
      <w:r>
        <w:rPr>
          <w:rStyle w:val="32"/>
          <w:rFonts w:hint="eastAsia"/>
          <w:lang w:val="en-US" w:eastAsia="zh-CN"/>
        </w:rPr>
        <w:t>11</w:t>
      </w:r>
      <w:r>
        <w:rPr>
          <w:rStyle w:val="32"/>
        </w:rPr>
        <w:t xml:space="preserve"> </w:t>
      </w:r>
      <w:r>
        <w:rPr>
          <w:rFonts w:hint="eastAsia" w:ascii="宋体" w:hAnsi="宋体" w:eastAsia="宋体" w:cs="宋体"/>
          <w:spacing w:val="-1"/>
          <w:sz w:val="21"/>
          <w:szCs w:val="21"/>
          <w:lang w:val="en-US" w:eastAsia="zh-CN"/>
        </w:rPr>
        <w:t>机具设备作业安全要求</w:t>
      </w:r>
      <w:r>
        <w:tab/>
      </w:r>
      <w:r>
        <w:rPr>
          <w:rFonts w:hint="eastAsia"/>
          <w:lang w:val="en-US" w:eastAsia="zh-CN"/>
        </w:rPr>
        <w:t>4</w:t>
      </w:r>
      <w:r>
        <w:fldChar w:fldCharType="end"/>
      </w:r>
    </w:p>
    <w:p w14:paraId="56661209">
      <w:pPr>
        <w:pStyle w:val="19"/>
        <w:tabs>
          <w:tab w:val="right" w:leader="dot" w:pos="9344"/>
        </w:tabs>
        <w:rPr>
          <w:rFonts w:asciiTheme="minorHAnsi" w:hAnsiTheme="minorHAnsi" w:eastAsiaTheme="minorEastAsia" w:cstheme="minorBidi"/>
          <w:szCs w:val="22"/>
        </w:rPr>
      </w:pPr>
      <w:r>
        <w:fldChar w:fldCharType="begin"/>
      </w:r>
      <w:r>
        <w:instrText xml:space="preserve"> HYPERLINK \l "_Toc147734161" </w:instrText>
      </w:r>
      <w:r>
        <w:fldChar w:fldCharType="separate"/>
      </w:r>
      <w:r>
        <w:rPr>
          <w:rStyle w:val="32"/>
          <w:rFonts w:hint="eastAsia"/>
          <w:lang w:val="en-US" w:eastAsia="zh-CN"/>
        </w:rPr>
        <w:t>12</w:t>
      </w:r>
      <w:r>
        <w:rPr>
          <w:rStyle w:val="32"/>
        </w:rPr>
        <w:t xml:space="preserve"> </w:t>
      </w:r>
      <w:r>
        <w:rPr>
          <w:rFonts w:ascii="宋体" w:hAnsi="宋体" w:eastAsia="宋体" w:cs="宋体"/>
          <w:spacing w:val="-1"/>
          <w:sz w:val="21"/>
          <w:szCs w:val="21"/>
        </w:rPr>
        <w:t>机具维护保养</w:t>
      </w:r>
      <w:r>
        <w:tab/>
      </w:r>
      <w:r>
        <w:rPr>
          <w:rFonts w:hint="eastAsia"/>
          <w:lang w:val="en-US" w:eastAsia="zh-CN"/>
        </w:rPr>
        <w:t>4</w:t>
      </w:r>
      <w:r>
        <w:fldChar w:fldCharType="end"/>
      </w:r>
    </w:p>
    <w:p w14:paraId="64A9E2F7"/>
    <w:p w14:paraId="2B5F8335">
      <w:pPr>
        <w:pStyle w:val="19"/>
        <w:tabs>
          <w:tab w:val="right" w:leader="dot" w:pos="9344"/>
        </w:tabs>
        <w:rPr>
          <w:rFonts w:asciiTheme="minorHAnsi" w:hAnsiTheme="minorHAnsi" w:eastAsiaTheme="minorEastAsia" w:cstheme="minorBidi"/>
          <w:szCs w:val="22"/>
        </w:rPr>
      </w:pPr>
    </w:p>
    <w:p w14:paraId="170F0B35">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20C46326">
      <w:pPr>
        <w:pStyle w:val="89"/>
        <w:spacing w:after="468"/>
      </w:pPr>
      <w:bookmarkStart w:id="24" w:name="_Toc147734156"/>
      <w:bookmarkStart w:id="25" w:name="BookMark2"/>
      <w:r>
        <w:rPr>
          <w:spacing w:val="320"/>
        </w:rPr>
        <w:t>前</w:t>
      </w:r>
      <w:r>
        <w:t>言</w:t>
      </w:r>
      <w:bookmarkEnd w:id="22"/>
      <w:bookmarkEnd w:id="23"/>
      <w:bookmarkEnd w:id="24"/>
    </w:p>
    <w:p w14:paraId="5F1A4C53">
      <w:pPr>
        <w:pStyle w:val="56"/>
        <w:ind w:firstLine="420"/>
      </w:pPr>
      <w:r>
        <w:rPr>
          <w:rFonts w:hint="eastAsia"/>
        </w:rPr>
        <w:t>本文件按照GB/T 1.1—2020《标准化工作导则  第1部分：标准化文件的结构和起草规则》的规定起草。</w:t>
      </w:r>
    </w:p>
    <w:p w14:paraId="1E18CDE1">
      <w:pPr>
        <w:pStyle w:val="56"/>
        <w:ind w:firstLine="420"/>
      </w:pPr>
      <w:r>
        <w:rPr>
          <w:rFonts w:hint="eastAsia"/>
        </w:rPr>
        <w:t>请注意本文件的某些内容可能涉及专利。本文件的发布机构不承担识别专利的责任。</w:t>
      </w:r>
    </w:p>
    <w:p w14:paraId="7F32B190">
      <w:pPr>
        <w:pStyle w:val="56"/>
        <w:ind w:firstLine="420"/>
      </w:pPr>
      <w:r>
        <w:rPr>
          <w:rFonts w:hint="eastAsia"/>
        </w:rPr>
        <w:t>本文件由湖南省农机事务中心提出。</w:t>
      </w:r>
    </w:p>
    <w:p w14:paraId="1ABC9111">
      <w:pPr>
        <w:pStyle w:val="56"/>
        <w:ind w:firstLine="420"/>
      </w:pPr>
      <w:r>
        <w:rPr>
          <w:rFonts w:hint="eastAsia"/>
        </w:rPr>
        <w:t>本文件由湖南省农业机械标准化技术委员会归口。</w:t>
      </w:r>
    </w:p>
    <w:p w14:paraId="0A276284">
      <w:pPr>
        <w:pStyle w:val="56"/>
        <w:ind w:firstLine="420"/>
      </w:pPr>
      <w:r>
        <w:rPr>
          <w:rFonts w:hint="eastAsia"/>
        </w:rPr>
        <w:t>本文件起草单位：</w:t>
      </w:r>
      <w:r>
        <w:rPr>
          <w:rFonts w:hint="eastAsia"/>
          <w:lang w:val="en-US" w:eastAsia="zh-CN"/>
        </w:rPr>
        <w:t>邵阳市农业科学研究院</w:t>
      </w:r>
      <w:r>
        <w:rPr>
          <w:rFonts w:hint="eastAsia"/>
        </w:rPr>
        <w:t>、邵阳市农业机械化技术推广站、邵阳市农学会、新宁县农机技术服务站、洞口县农业机械技术推广站、邵东市农业综合服务中心、新邵县农机事务中心、邵阳县子龙农机专业合作社、邵阳市景杰智慧设施农业发展有限公司。</w:t>
      </w:r>
    </w:p>
    <w:p w14:paraId="6F0CD666">
      <w:pPr>
        <w:pStyle w:val="56"/>
        <w:spacing w:line="240" w:lineRule="auto"/>
        <w:ind w:left="420" w:leftChars="200" w:firstLine="0" w:firstLineChars="0"/>
        <w:rPr>
          <w:color w:val="FF0000"/>
        </w:rPr>
      </w:pPr>
      <w:r>
        <w:rPr>
          <w:rFonts w:hint="eastAsia"/>
        </w:rPr>
        <w:t>本文件主要起草人：</w:t>
      </w:r>
      <w:r>
        <w:rPr>
          <w:rFonts w:hint="eastAsia"/>
          <w:lang w:val="en-US" w:eastAsia="zh-CN"/>
        </w:rPr>
        <w:t>罗华、曾文涛、贺淼尧、曾文伟、刘光华、石小江、谢小丽、谭立新、尹琳伟 伍芳丽、黎前明、李学林、付中平、邱立军、何业成、王端申、刘照亮、李星科、郑勇、谢朝阳、乔丽。</w:t>
      </w:r>
    </w:p>
    <w:p w14:paraId="38923E90">
      <w:pPr>
        <w:pStyle w:val="56"/>
        <w:ind w:firstLine="420"/>
      </w:pPr>
    </w:p>
    <w:p w14:paraId="7AB46412">
      <w:pPr>
        <w:pStyle w:val="56"/>
        <w:ind w:firstLine="420"/>
      </w:pPr>
    </w:p>
    <w:p w14:paraId="64881193">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14:paraId="0353EF91">
      <w:pPr>
        <w:spacing w:line="20" w:lineRule="exact"/>
        <w:jc w:val="center"/>
        <w:rPr>
          <w:rFonts w:ascii="黑体" w:hAnsi="黑体" w:eastAsia="黑体"/>
          <w:sz w:val="32"/>
          <w:szCs w:val="32"/>
        </w:rPr>
      </w:pPr>
      <w:bookmarkStart w:id="26" w:name="BookMark4"/>
    </w:p>
    <w:p w14:paraId="00A85CED">
      <w:pPr>
        <w:spacing w:line="20" w:lineRule="exact"/>
        <w:jc w:val="center"/>
        <w:rPr>
          <w:rFonts w:ascii="黑体" w:hAnsi="黑体" w:eastAsia="黑体"/>
          <w:sz w:val="32"/>
          <w:szCs w:val="32"/>
        </w:rPr>
      </w:pPr>
    </w:p>
    <w:sdt>
      <w:sdtPr>
        <w:tag w:val="NEW_STAND_NAME"/>
        <w:id w:val="595910757"/>
        <w:lock w:val="sdtLocked"/>
        <w:placeholder>
          <w:docPart w:val="6A75EEB839E7499CAE9309427BACA8E8"/>
        </w:placeholder>
      </w:sdtPr>
      <w:sdtContent>
        <w:p w14:paraId="78290AE6">
          <w:pPr>
            <w:pStyle w:val="177"/>
            <w:spacing w:beforeLines="100" w:afterLines="1"/>
          </w:pPr>
          <w:bookmarkStart w:id="27" w:name="NEW_STAND_NAME"/>
          <w:r>
            <w:rPr>
              <w:rFonts w:hint="eastAsia"/>
            </w:rPr>
            <w:t>水稻大钵体毯状苗机械化育秧技术规程</w:t>
          </w:r>
        </w:p>
      </w:sdtContent>
    </w:sdt>
    <w:bookmarkEnd w:id="27"/>
    <w:p w14:paraId="7F4510FE">
      <w:pPr>
        <w:pStyle w:val="104"/>
        <w:spacing w:before="312" w:after="312"/>
      </w:pPr>
      <w:bookmarkStart w:id="28" w:name="_Toc114065171"/>
      <w:bookmarkStart w:id="29" w:name="_Toc26986530"/>
      <w:bookmarkStart w:id="30" w:name="_Toc97191423"/>
      <w:bookmarkStart w:id="31" w:name="_Toc26718930"/>
      <w:bookmarkStart w:id="32" w:name="_Toc26648465"/>
      <w:bookmarkStart w:id="33" w:name="_Toc143966212"/>
      <w:bookmarkStart w:id="34" w:name="_Toc24884218"/>
      <w:bookmarkStart w:id="35" w:name="_Toc24884211"/>
      <w:bookmarkStart w:id="36" w:name="_Toc26986771"/>
      <w:bookmarkStart w:id="37" w:name="_Toc17233325"/>
      <w:bookmarkStart w:id="38" w:name="_Toc147734157"/>
      <w:bookmarkStart w:id="39" w:name="_Toc17233333"/>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14:paraId="5C58707C">
      <w:pPr>
        <w:pStyle w:val="56"/>
        <w:ind w:firstLine="420"/>
      </w:pPr>
      <w:bookmarkStart w:id="40" w:name="_Toc17233326"/>
      <w:bookmarkStart w:id="41" w:name="_Toc26648466"/>
      <w:bookmarkStart w:id="42" w:name="_Toc24884212"/>
      <w:bookmarkStart w:id="43" w:name="_Toc24884219"/>
      <w:bookmarkStart w:id="44" w:name="_Toc17233334"/>
      <w:r>
        <w:t>本文件</w:t>
      </w:r>
      <w:bookmarkStart w:id="73" w:name="_GoBack"/>
      <w:r>
        <w:t>规定了</w:t>
      </w:r>
      <w:r>
        <w:rPr>
          <w:rFonts w:ascii="宋体" w:hAnsi="宋体" w:eastAsia="宋体" w:cs="宋体"/>
          <w:spacing w:val="-1"/>
          <w:sz w:val="21"/>
          <w:szCs w:val="21"/>
        </w:rPr>
        <w:t>水稻大钵体毯状苗</w:t>
      </w:r>
      <w:r>
        <w:rPr>
          <w:rFonts w:hint="eastAsia"/>
        </w:rPr>
        <w:t>机械化</w:t>
      </w:r>
      <w:r>
        <w:rPr>
          <w:rFonts w:ascii="宋体" w:hAnsi="宋体" w:eastAsia="宋体" w:cs="宋体"/>
          <w:spacing w:val="-1"/>
          <w:sz w:val="21"/>
          <w:szCs w:val="21"/>
        </w:rPr>
        <w:t>育秧</w:t>
      </w:r>
      <w:r>
        <w:rPr>
          <w:rFonts w:hint="eastAsia"/>
        </w:rPr>
        <w:t>的</w:t>
      </w:r>
      <w:r>
        <w:rPr>
          <w:rFonts w:ascii="宋体" w:hAnsi="宋体" w:eastAsia="宋体" w:cs="宋体"/>
          <w:spacing w:val="-1"/>
          <w:sz w:val="21"/>
          <w:szCs w:val="21"/>
        </w:rPr>
        <w:t>工艺流程、</w:t>
      </w:r>
      <w:r>
        <w:rPr>
          <w:rFonts w:hint="eastAsia" w:ascii="宋体" w:hAnsi="宋体" w:eastAsia="宋体" w:cs="宋体"/>
          <w:spacing w:val="-1"/>
          <w:sz w:val="21"/>
          <w:szCs w:val="21"/>
          <w:lang w:eastAsia="zh-CN"/>
        </w:rPr>
        <w:t>育秧</w:t>
      </w:r>
      <w:r>
        <w:rPr>
          <w:rFonts w:ascii="宋体" w:hAnsi="宋体" w:eastAsia="宋体" w:cs="宋体"/>
          <w:spacing w:val="-1"/>
          <w:sz w:val="21"/>
          <w:szCs w:val="21"/>
        </w:rPr>
        <w:t>准备、种子处理、</w:t>
      </w:r>
      <w:r>
        <w:rPr>
          <w:rFonts w:ascii="宋体" w:hAnsi="宋体" w:eastAsia="宋体" w:cs="宋体"/>
          <w:spacing w:val="-1"/>
          <w:sz w:val="21"/>
          <w:szCs w:val="21"/>
          <w:lang w:val="en-US" w:eastAsia="zh-CN"/>
        </w:rPr>
        <w:t>基质和营养土制备</w:t>
      </w:r>
      <w:r>
        <w:rPr>
          <w:rFonts w:hint="eastAsia" w:ascii="宋体" w:hAnsi="宋体" w:eastAsia="宋体" w:cs="宋体"/>
          <w:spacing w:val="-1"/>
          <w:sz w:val="21"/>
          <w:szCs w:val="21"/>
          <w:lang w:val="en-US" w:eastAsia="zh-CN"/>
        </w:rPr>
        <w:t>、</w:t>
      </w:r>
      <w:r>
        <w:rPr>
          <w:rFonts w:ascii="宋体" w:hAnsi="宋体" w:eastAsia="宋体" w:cs="宋体"/>
          <w:spacing w:val="-1"/>
          <w:sz w:val="21"/>
          <w:szCs w:val="21"/>
        </w:rPr>
        <w:t>播种</w:t>
      </w:r>
      <w:r>
        <w:rPr>
          <w:rFonts w:ascii="宋体" w:hAnsi="宋体" w:eastAsia="宋体" w:cs="宋体"/>
          <w:spacing w:val="-2"/>
          <w:sz w:val="21"/>
          <w:szCs w:val="21"/>
        </w:rPr>
        <w:t>、</w:t>
      </w:r>
      <w:r>
        <w:rPr>
          <w:rFonts w:ascii="宋体" w:hAnsi="宋体" w:eastAsia="宋体" w:cs="宋体"/>
          <w:spacing w:val="-1"/>
          <w:sz w:val="21"/>
          <w:szCs w:val="21"/>
        </w:rPr>
        <w:t>苗期管理、</w:t>
      </w:r>
      <w:r>
        <w:rPr>
          <w:rFonts w:hint="eastAsia" w:hAnsi="Times New Roman" w:cs="Times New Roman"/>
          <w:lang w:val="en-US" w:eastAsia="zh-CN"/>
        </w:rPr>
        <w:t>秧苗、</w:t>
      </w:r>
      <w:r>
        <w:rPr>
          <w:rFonts w:hint="eastAsia" w:ascii="宋体" w:hAnsi="宋体" w:eastAsia="宋体" w:cs="宋体"/>
          <w:spacing w:val="-1"/>
          <w:sz w:val="21"/>
          <w:szCs w:val="21"/>
          <w:lang w:val="en-US" w:eastAsia="zh-CN"/>
        </w:rPr>
        <w:t>机具设备作业安全要求、</w:t>
      </w:r>
      <w:r>
        <w:rPr>
          <w:rFonts w:ascii="宋体" w:hAnsi="宋体" w:eastAsia="宋体" w:cs="宋体"/>
          <w:spacing w:val="-1"/>
          <w:sz w:val="21"/>
          <w:szCs w:val="21"/>
        </w:rPr>
        <w:t>机具维护保养</w:t>
      </w:r>
      <w:bookmarkEnd w:id="73"/>
      <w:r>
        <w:rPr>
          <w:rFonts w:hint="eastAsia"/>
        </w:rPr>
        <w:t>。</w:t>
      </w:r>
    </w:p>
    <w:p w14:paraId="4F82E8EF">
      <w:pPr>
        <w:pStyle w:val="56"/>
        <w:ind w:firstLine="420"/>
      </w:pPr>
      <w:r>
        <w:rPr>
          <w:rFonts w:hint="eastAsia"/>
        </w:rPr>
        <w:t>本文件适用于</w:t>
      </w:r>
      <w:r>
        <w:rPr>
          <w:rFonts w:ascii="宋体" w:hAnsi="宋体" w:eastAsia="宋体" w:cs="宋体"/>
          <w:spacing w:val="-1"/>
          <w:sz w:val="21"/>
          <w:szCs w:val="21"/>
        </w:rPr>
        <w:t>水稻大钵体毯状苗</w:t>
      </w:r>
      <w:r>
        <w:rPr>
          <w:rFonts w:hint="eastAsia"/>
        </w:rPr>
        <w:t>机械化</w:t>
      </w:r>
      <w:r>
        <w:rPr>
          <w:rFonts w:ascii="宋体" w:hAnsi="宋体" w:eastAsia="宋体" w:cs="宋体"/>
          <w:spacing w:val="-1"/>
          <w:sz w:val="21"/>
          <w:szCs w:val="21"/>
        </w:rPr>
        <w:t>育秧</w:t>
      </w:r>
      <w:r>
        <w:rPr>
          <w:rFonts w:hint="eastAsia"/>
        </w:rPr>
        <w:t>。</w:t>
      </w:r>
    </w:p>
    <w:p w14:paraId="7D74843B">
      <w:pPr>
        <w:pStyle w:val="104"/>
        <w:spacing w:before="312" w:after="312"/>
      </w:pPr>
      <w:bookmarkStart w:id="45" w:name="_Toc143966213"/>
      <w:bookmarkStart w:id="46" w:name="_Toc147734158"/>
      <w:bookmarkStart w:id="47" w:name="_Toc97191424"/>
      <w:bookmarkStart w:id="48" w:name="_Toc26986772"/>
      <w:bookmarkStart w:id="49" w:name="_Toc114065172"/>
      <w:bookmarkStart w:id="50" w:name="_Toc26986531"/>
      <w:bookmarkStart w:id="51" w:name="_Toc26718931"/>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294ED7BC68A14FB2AE982BFC51ECBCA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379F4F1">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6C57593">
      <w:pPr>
        <w:pStyle w:val="56"/>
        <w:ind w:firstLine="420"/>
        <w:rPr>
          <w:rFonts w:hint="eastAsia" w:ascii="宋体" w:hAnsi="宋体" w:eastAsia="宋体" w:cs="Times New Roman"/>
          <w:kern w:val="2"/>
          <w:sz w:val="21"/>
          <w:szCs w:val="21"/>
          <w:lang w:val="en-US" w:eastAsia="zh-CN" w:bidi="ar-SA"/>
        </w:rPr>
      </w:pPr>
      <w:bookmarkStart w:id="52" w:name="bookmark4"/>
      <w:bookmarkEnd w:id="52"/>
      <w:bookmarkStart w:id="53" w:name="_Toc97191425"/>
      <w:r>
        <w:rPr>
          <w:rFonts w:hint="eastAsia" w:ascii="宋体" w:hAnsi="宋体" w:eastAsia="宋体" w:cs="Times New Roman"/>
          <w:kern w:val="2"/>
          <w:sz w:val="21"/>
          <w:szCs w:val="21"/>
          <w:lang w:val="en-US" w:eastAsia="zh-CN" w:bidi="ar-SA"/>
        </w:rPr>
        <w:t>GB 4404.1 粮食作物种子 第1部分</w:t>
      </w:r>
      <w:r>
        <w:rPr>
          <w:rFonts w:hint="eastAsia"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禾谷类</w:t>
      </w:r>
    </w:p>
    <w:p w14:paraId="06E31EC5">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NY/T 1534</w:t>
      </w:r>
      <w:r>
        <w:rPr>
          <w:rFonts w:hint="eastAsia" w:hAnsi="宋体" w:cs="Times New Roman"/>
          <w:kern w:val="2"/>
          <w:sz w:val="21"/>
          <w:szCs w:val="21"/>
          <w:lang w:val="en-US" w:eastAsia="zh-CN" w:bidi="ar-SA"/>
        </w:rPr>
        <w:t xml:space="preserve"> </w:t>
      </w:r>
      <w:r>
        <w:rPr>
          <w:rFonts w:hint="eastAsia" w:ascii="宋体" w:hAnsi="宋体" w:eastAsia="宋体" w:cs="Times New Roman"/>
          <w:kern w:val="2"/>
          <w:sz w:val="21"/>
          <w:szCs w:val="21"/>
          <w:lang w:val="en-US" w:eastAsia="zh-CN" w:bidi="ar-SA"/>
        </w:rPr>
        <w:t>水稻工厂化育秧技术规程</w:t>
      </w:r>
    </w:p>
    <w:p w14:paraId="1DC8BBF3">
      <w:pPr>
        <w:pStyle w:val="56"/>
        <w:ind w:firstLine="42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NY/T </w:t>
      </w:r>
      <w:r>
        <w:rPr>
          <w:rFonts w:hint="eastAsia" w:hAnsi="宋体" w:cs="Times New Roman"/>
          <w:kern w:val="2"/>
          <w:sz w:val="21"/>
          <w:szCs w:val="21"/>
          <w:lang w:val="en-US" w:eastAsia="zh-CN" w:bidi="ar-SA"/>
        </w:rPr>
        <w:t xml:space="preserve">3838 </w:t>
      </w:r>
      <w:r>
        <w:rPr>
          <w:rFonts w:hint="eastAsia" w:ascii="Arial" w:hAnsi="Arial" w:eastAsia="宋体" w:cs="Arial"/>
          <w:b w:val="0"/>
          <w:bCs w:val="0"/>
          <w:i w:val="0"/>
          <w:iCs w:val="0"/>
          <w:caps w:val="0"/>
          <w:color w:val="333333"/>
          <w:spacing w:val="0"/>
          <w:sz w:val="21"/>
          <w:szCs w:val="21"/>
          <w:shd w:val="clear" w:fill="FFFFFF"/>
        </w:rPr>
        <w:t>机插水稻无土基质育秧技术规范</w:t>
      </w:r>
    </w:p>
    <w:p w14:paraId="5E61F4A7">
      <w:pPr>
        <w:pStyle w:val="104"/>
        <w:spacing w:before="312" w:after="312"/>
        <w:rPr>
          <w:szCs w:val="21"/>
        </w:rPr>
      </w:pPr>
      <w:bookmarkStart w:id="54" w:name="_Toc147734159"/>
      <w:bookmarkStart w:id="55" w:name="_Toc143966214"/>
      <w:bookmarkStart w:id="56" w:name="_Toc114065173"/>
      <w:r>
        <w:rPr>
          <w:rFonts w:hint="eastAsia"/>
          <w:szCs w:val="21"/>
        </w:rPr>
        <w:t>术语和定义</w:t>
      </w:r>
      <w:bookmarkEnd w:id="53"/>
      <w:bookmarkEnd w:id="54"/>
      <w:bookmarkEnd w:id="55"/>
      <w:bookmarkEnd w:id="56"/>
    </w:p>
    <w:sdt>
      <w:sdtPr>
        <w:rPr>
          <w:rFonts w:hint="eastAsia"/>
        </w:rPr>
        <w:id w:val="-1909835108"/>
        <w:placeholder>
          <w:docPart w:val="10399ABBC68849329830D3D3A54AE15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2DC75EC3">
          <w:pPr>
            <w:pStyle w:val="56"/>
            <w:ind w:firstLine="420"/>
          </w:pPr>
          <w:bookmarkStart w:id="57" w:name="_Toc26986532"/>
          <w:bookmarkEnd w:id="57"/>
          <w:r>
            <w:rPr>
              <w:rFonts w:hint="eastAsia"/>
              <w:szCs w:val="21"/>
            </w:rPr>
            <w:t>下列术</w:t>
          </w:r>
          <w:r>
            <w:rPr>
              <w:rFonts w:hint="eastAsia"/>
              <w:spacing w:val="-1"/>
              <w:szCs w:val="21"/>
            </w:rPr>
            <w:t>语和定义</w:t>
          </w:r>
          <w:r>
            <w:rPr>
              <w:rFonts w:hint="eastAsia"/>
            </w:rPr>
            <w:t>适用于本文件。</w:t>
          </w:r>
        </w:p>
      </w:sdtContent>
    </w:sdt>
    <w:p w14:paraId="681D76DE">
      <w:pPr>
        <w:pStyle w:val="105"/>
        <w:spacing w:before="156" w:after="156"/>
        <w:rPr>
          <w:rFonts w:ascii="宋体" w:hAnsi="宋体" w:eastAsia="宋体"/>
        </w:rPr>
      </w:pPr>
      <w:bookmarkStart w:id="58" w:name="_Toc147734160"/>
      <w:bookmarkStart w:id="59" w:name="_Toc114065174"/>
      <w:bookmarkStart w:id="60" w:name="_Toc143966215"/>
    </w:p>
    <w:p w14:paraId="41D2A183">
      <w:pPr>
        <w:pStyle w:val="105"/>
        <w:numPr>
          <w:ilvl w:val="0"/>
          <w:numId w:val="0"/>
        </w:numPr>
        <w:spacing w:before="156" w:after="156"/>
        <w:rPr>
          <w:rFonts w:ascii="宋体" w:hAnsi="宋体" w:eastAsia="宋体"/>
        </w:rPr>
      </w:pPr>
      <w:r>
        <w:rPr>
          <w:rFonts w:hint="eastAsia" w:hAnsi="黑体"/>
        </w:rPr>
        <w:t xml:space="preserve">    </w:t>
      </w:r>
      <w:r>
        <w:rPr>
          <w:rFonts w:hint="eastAsia" w:ascii="宋体" w:hAnsi="宋体" w:eastAsia="宋体"/>
          <w:b/>
          <w:bCs w:val="0"/>
          <w:lang w:eastAsia="zh-CN"/>
        </w:rPr>
        <w:t>大钵体毯状苗</w:t>
      </w:r>
      <w:r>
        <w:rPr>
          <w:rFonts w:hint="eastAsia" w:ascii="宋体" w:hAnsi="宋体" w:eastAsia="宋体"/>
          <w:b/>
          <w:bCs w:val="0"/>
          <w:lang w:val="en-US" w:eastAsia="zh-CN"/>
        </w:rPr>
        <w:t xml:space="preserve"> large pot body blanket seedling</w:t>
      </w:r>
    </w:p>
    <w:p w14:paraId="1F3D5BC8">
      <w:pPr>
        <w:pStyle w:val="105"/>
        <w:numPr>
          <w:ilvl w:val="2"/>
          <w:numId w:val="0"/>
        </w:numPr>
        <w:spacing w:before="156" w:after="156"/>
        <w:ind w:firstLine="420" w:firstLineChars="200"/>
        <w:rPr>
          <w:rFonts w:ascii="宋体" w:hAnsi="宋体" w:eastAsia="宋体"/>
        </w:rPr>
      </w:pPr>
      <w:r>
        <w:rPr>
          <w:rFonts w:hint="eastAsia" w:ascii="Times New Roman" w:eastAsia="宋体" w:cs="Times New Roman"/>
          <w:sz w:val="21"/>
          <w:szCs w:val="21"/>
          <w:lang w:val="en-US" w:eastAsia="zh-CN" w:bidi="ar-SA"/>
        </w:rPr>
        <w:t>采</w:t>
      </w:r>
      <w:r>
        <w:rPr>
          <w:rFonts w:hint="eastAsia" w:ascii="Times New Roman" w:hAnsi="Times New Roman" w:eastAsia="宋体" w:cs="Times New Roman"/>
          <w:sz w:val="21"/>
          <w:szCs w:val="21"/>
          <w:lang w:val="en-US" w:eastAsia="zh-CN" w:bidi="ar-SA"/>
        </w:rPr>
        <w:t>用</w:t>
      </w:r>
      <w:r>
        <w:rPr>
          <w:rFonts w:hint="eastAsia" w:ascii="Times New Roman" w:eastAsia="宋体" w:cs="Times New Roman"/>
          <w:sz w:val="21"/>
          <w:szCs w:val="21"/>
          <w:lang w:val="en-US" w:eastAsia="zh-CN" w:bidi="ar-SA"/>
        </w:rPr>
        <w:t>专用育</w:t>
      </w:r>
      <w:r>
        <w:rPr>
          <w:rFonts w:hint="eastAsia" w:ascii="Times New Roman" w:hAnsi="Times New Roman" w:eastAsia="宋体" w:cs="Times New Roman"/>
          <w:sz w:val="21"/>
          <w:szCs w:val="21"/>
          <w:lang w:val="en-US" w:eastAsia="zh-CN" w:bidi="ar-SA"/>
        </w:rPr>
        <w:t>秧盘培育的</w:t>
      </w:r>
      <w:r>
        <w:rPr>
          <w:rFonts w:hint="eastAsia" w:ascii="Times New Roman" w:eastAsia="宋体" w:cs="Times New Roman"/>
          <w:sz w:val="21"/>
          <w:szCs w:val="21"/>
          <w:lang w:val="en-US" w:eastAsia="zh-CN" w:bidi="ar-SA"/>
        </w:rPr>
        <w:t>上层呈</w:t>
      </w:r>
      <w:r>
        <w:rPr>
          <w:rFonts w:hint="eastAsia" w:ascii="Times New Roman" w:hAnsi="Times New Roman" w:eastAsia="宋体" w:cs="Times New Roman"/>
          <w:sz w:val="21"/>
          <w:szCs w:val="21"/>
          <w:lang w:val="en-US" w:eastAsia="zh-CN" w:bidi="ar-SA"/>
        </w:rPr>
        <w:t>毯</w:t>
      </w:r>
      <w:r>
        <w:rPr>
          <w:rFonts w:hint="eastAsia" w:ascii="Times New Roman" w:eastAsia="宋体" w:cs="Times New Roman"/>
          <w:sz w:val="21"/>
          <w:szCs w:val="21"/>
          <w:lang w:val="en-US" w:eastAsia="zh-CN" w:bidi="ar-SA"/>
        </w:rPr>
        <w:t>状、下层呈</w:t>
      </w:r>
      <w:r>
        <w:rPr>
          <w:rFonts w:hint="eastAsia" w:ascii="Times New Roman" w:hAnsi="Times New Roman" w:eastAsia="宋体" w:cs="Times New Roman"/>
          <w:sz w:val="21"/>
          <w:szCs w:val="21"/>
          <w:lang w:val="en-US" w:eastAsia="zh-CN" w:bidi="ar-SA"/>
        </w:rPr>
        <w:t>钵</w:t>
      </w:r>
      <w:r>
        <w:rPr>
          <w:rFonts w:hint="eastAsia" w:ascii="Times New Roman" w:eastAsia="宋体" w:cs="Times New Roman"/>
          <w:sz w:val="21"/>
          <w:szCs w:val="21"/>
          <w:lang w:val="en-US" w:eastAsia="zh-CN" w:bidi="ar-SA"/>
        </w:rPr>
        <w:t>体</w:t>
      </w:r>
      <w:r>
        <w:rPr>
          <w:rFonts w:hint="eastAsia" w:ascii="Times New Roman" w:hAnsi="Times New Roman" w:eastAsia="宋体" w:cs="Times New Roman"/>
          <w:sz w:val="21"/>
          <w:szCs w:val="21"/>
          <w:lang w:val="en-US" w:eastAsia="zh-CN" w:bidi="ar-SA"/>
        </w:rPr>
        <w:t>的水稻秧苗</w:t>
      </w:r>
      <w:r>
        <w:rPr>
          <w:rFonts w:ascii="宋体" w:hAnsi="宋体" w:eastAsia="宋体"/>
        </w:rPr>
        <w:t>。</w:t>
      </w:r>
      <w:bookmarkEnd w:id="58"/>
      <w:bookmarkEnd w:id="59"/>
      <w:bookmarkEnd w:id="60"/>
    </w:p>
    <w:p w14:paraId="69B29797">
      <w:pPr>
        <w:pStyle w:val="104"/>
        <w:spacing w:before="312" w:after="312"/>
      </w:pPr>
      <w:r>
        <w:rPr>
          <w:rFonts w:hAnsi="宋体"/>
          <w:b/>
        </w:rPr>
        <w:t>工艺流程</w:t>
      </w:r>
    </w:p>
    <w:p w14:paraId="42E637E6">
      <w:pPr>
        <w:pStyle w:val="56"/>
        <w:ind w:firstLine="420"/>
        <w:rPr>
          <w:rFonts w:hint="default"/>
          <w:spacing w:val="-1"/>
          <w:szCs w:val="21"/>
          <w:lang w:val="en-US"/>
        </w:rPr>
      </w:pPr>
      <w:r>
        <w:rPr>
          <w:rFonts w:hint="eastAsia"/>
          <w:spacing w:val="-1"/>
          <w:szCs w:val="21"/>
        </w:rPr>
        <w:t>水稻大钵体毯状苗</w:t>
      </w:r>
      <w:r>
        <w:rPr>
          <w:rFonts w:hint="eastAsia"/>
          <w:spacing w:val="-1"/>
          <w:szCs w:val="21"/>
          <w:lang w:eastAsia="zh-CN"/>
        </w:rPr>
        <w:t>机械化</w:t>
      </w:r>
      <w:r>
        <w:rPr>
          <w:rFonts w:hint="eastAsia"/>
          <w:spacing w:val="-1"/>
          <w:szCs w:val="21"/>
        </w:rPr>
        <w:t>育秧工艺技术流程</w:t>
      </w:r>
      <w:r>
        <w:rPr>
          <w:rFonts w:hint="eastAsia"/>
          <w:spacing w:val="-1"/>
          <w:szCs w:val="21"/>
          <w:lang w:eastAsia="zh-CN"/>
        </w:rPr>
        <w:t>如</w:t>
      </w:r>
      <w:r>
        <w:rPr>
          <w:rFonts w:hint="eastAsia"/>
          <w:spacing w:val="-1"/>
          <w:szCs w:val="21"/>
          <w:lang w:val="en-US" w:eastAsia="zh-CN"/>
        </w:rPr>
        <w:t>图1。</w:t>
      </w:r>
    </w:p>
    <w:p w14:paraId="623F290D">
      <w:pPr>
        <w:pStyle w:val="104"/>
        <w:spacing w:before="312" w:after="312"/>
      </w:pPr>
      <w:r>
        <w:rPr>
          <w:rFonts w:hint="eastAsia" w:hAnsi="宋体"/>
          <w:b/>
          <w:lang w:eastAsia="zh-CN"/>
        </w:rPr>
        <w:t>育秧</w:t>
      </w:r>
      <w:r>
        <w:rPr>
          <w:rFonts w:hAnsi="宋体"/>
          <w:b/>
        </w:rPr>
        <w:t>准备</w:t>
      </w:r>
    </w:p>
    <w:p w14:paraId="5E544F46">
      <w:pPr>
        <w:pStyle w:val="105"/>
        <w:spacing w:before="156" w:after="156"/>
        <w:rPr>
          <w:rFonts w:ascii="宋体" w:hAnsi="宋体" w:eastAsia="宋体"/>
        </w:rPr>
      </w:pPr>
      <w:bookmarkStart w:id="61" w:name="_Toc147734173"/>
      <w:bookmarkStart w:id="62" w:name="_Toc143966229"/>
      <w:r>
        <w:rPr>
          <w:b/>
          <w:bCs/>
          <w:spacing w:val="-2"/>
          <w:sz w:val="21"/>
          <w:szCs w:val="21"/>
        </w:rPr>
        <w:t>苗床选择</w:t>
      </w:r>
    </w:p>
    <w:p w14:paraId="74817D3F">
      <w:pPr>
        <w:pStyle w:val="56"/>
      </w:pPr>
      <w:r>
        <w:rPr>
          <w:b w:val="0"/>
          <w:bCs w:val="0"/>
          <w:spacing w:val="-2"/>
          <w:sz w:val="21"/>
          <w:szCs w:val="21"/>
        </w:rPr>
        <w:t>选择地势</w:t>
      </w:r>
      <w:r>
        <w:rPr>
          <w:rFonts w:hint="eastAsia"/>
          <w:b w:val="0"/>
          <w:bCs w:val="0"/>
          <w:spacing w:val="-2"/>
          <w:sz w:val="21"/>
          <w:szCs w:val="21"/>
          <w:lang w:eastAsia="zh-CN"/>
        </w:rPr>
        <w:t>平坦、背风向阳、能</w:t>
      </w:r>
      <w:r>
        <w:rPr>
          <w:b w:val="0"/>
          <w:bCs w:val="0"/>
          <w:spacing w:val="-2"/>
          <w:sz w:val="21"/>
          <w:szCs w:val="21"/>
        </w:rPr>
        <w:t>灌</w:t>
      </w:r>
      <w:r>
        <w:rPr>
          <w:rFonts w:hint="eastAsia"/>
          <w:b w:val="0"/>
          <w:bCs w:val="0"/>
          <w:spacing w:val="-2"/>
          <w:sz w:val="21"/>
          <w:szCs w:val="21"/>
          <w:lang w:eastAsia="zh-CN"/>
        </w:rPr>
        <w:t>能</w:t>
      </w:r>
      <w:r>
        <w:rPr>
          <w:b w:val="0"/>
          <w:bCs w:val="0"/>
          <w:spacing w:val="-2"/>
          <w:sz w:val="21"/>
          <w:szCs w:val="21"/>
        </w:rPr>
        <w:t>排</w:t>
      </w:r>
      <w:r>
        <w:rPr>
          <w:rFonts w:hint="eastAsia"/>
          <w:b w:val="0"/>
          <w:bCs w:val="0"/>
          <w:spacing w:val="-2"/>
          <w:sz w:val="21"/>
          <w:szCs w:val="21"/>
          <w:lang w:eastAsia="zh-CN"/>
        </w:rPr>
        <w:t>、转运</w:t>
      </w:r>
      <w:r>
        <w:rPr>
          <w:b w:val="0"/>
          <w:bCs w:val="0"/>
          <w:spacing w:val="-2"/>
          <w:sz w:val="21"/>
          <w:szCs w:val="21"/>
        </w:rPr>
        <w:t>方便的</w:t>
      </w:r>
      <w:r>
        <w:rPr>
          <w:rFonts w:hint="eastAsia"/>
          <w:b w:val="0"/>
          <w:bCs w:val="0"/>
          <w:spacing w:val="-2"/>
          <w:sz w:val="21"/>
          <w:szCs w:val="21"/>
          <w:highlight w:val="none"/>
          <w:lang w:val="en-US" w:eastAsia="zh-CN"/>
        </w:rPr>
        <w:t>大田建</w:t>
      </w:r>
      <w:r>
        <w:rPr>
          <w:b w:val="0"/>
          <w:bCs w:val="0"/>
          <w:spacing w:val="-2"/>
          <w:sz w:val="21"/>
          <w:szCs w:val="21"/>
        </w:rPr>
        <w:t>苗床；或在育秧大棚</w:t>
      </w:r>
      <w:r>
        <w:rPr>
          <w:rFonts w:hint="eastAsia"/>
          <w:b w:val="0"/>
          <w:bCs w:val="0"/>
          <w:spacing w:val="-2"/>
          <w:sz w:val="21"/>
          <w:szCs w:val="21"/>
          <w:lang w:val="en-US" w:eastAsia="zh-CN"/>
        </w:rPr>
        <w:t>(温室)</w:t>
      </w:r>
      <w:r>
        <w:rPr>
          <w:rFonts w:hint="eastAsia"/>
          <w:b w:val="0"/>
          <w:bCs w:val="0"/>
          <w:spacing w:val="-2"/>
          <w:sz w:val="21"/>
          <w:szCs w:val="21"/>
          <w:highlight w:val="none"/>
          <w:lang w:val="en-US" w:eastAsia="zh-CN"/>
        </w:rPr>
        <w:t>内建苗床；</w:t>
      </w:r>
      <w:r>
        <w:rPr>
          <w:rFonts w:hint="eastAsia"/>
          <w:b w:val="0"/>
          <w:bCs w:val="0"/>
          <w:spacing w:val="-2"/>
          <w:sz w:val="21"/>
          <w:szCs w:val="21"/>
          <w:lang w:val="en-US" w:eastAsia="zh-CN"/>
        </w:rPr>
        <w:t>或</w:t>
      </w:r>
      <w:r>
        <w:rPr>
          <w:rFonts w:hint="eastAsia"/>
          <w:b w:val="0"/>
          <w:bCs w:val="0"/>
          <w:color w:val="auto"/>
          <w:spacing w:val="-2"/>
          <w:sz w:val="21"/>
          <w:szCs w:val="21"/>
          <w:highlight w:val="none"/>
          <w:lang w:eastAsia="zh-CN"/>
        </w:rPr>
        <w:t>选择在循环运动式育</w:t>
      </w:r>
      <w:r>
        <w:rPr>
          <w:rFonts w:hint="eastAsia"/>
          <w:b w:val="0"/>
          <w:bCs w:val="0"/>
          <w:color w:val="auto"/>
          <w:spacing w:val="-2"/>
          <w:sz w:val="21"/>
          <w:szCs w:val="21"/>
          <w:highlight w:val="none"/>
          <w:lang w:val="en-US" w:eastAsia="zh-CN"/>
        </w:rPr>
        <w:t>秧</w:t>
      </w:r>
      <w:r>
        <w:rPr>
          <w:rFonts w:hint="eastAsia"/>
          <w:b w:val="0"/>
          <w:bCs w:val="0"/>
          <w:color w:val="auto"/>
          <w:spacing w:val="-2"/>
          <w:sz w:val="21"/>
          <w:szCs w:val="21"/>
          <w:highlight w:val="none"/>
          <w:lang w:eastAsia="zh-CN"/>
        </w:rPr>
        <w:t>系</w:t>
      </w:r>
      <w:r>
        <w:rPr>
          <w:rFonts w:hint="eastAsia"/>
          <w:b w:val="0"/>
          <w:bCs w:val="0"/>
          <w:spacing w:val="-2"/>
          <w:sz w:val="21"/>
          <w:szCs w:val="21"/>
          <w:lang w:eastAsia="zh-CN"/>
        </w:rPr>
        <w:t>统</w:t>
      </w:r>
      <w:r>
        <w:rPr>
          <w:rFonts w:hint="eastAsia"/>
          <w:b w:val="0"/>
          <w:bCs w:val="0"/>
          <w:spacing w:val="-2"/>
          <w:sz w:val="21"/>
          <w:szCs w:val="21"/>
          <w:highlight w:val="none"/>
          <w:lang w:val="en-US" w:eastAsia="zh-CN"/>
        </w:rPr>
        <w:t>建苗床</w:t>
      </w:r>
    </w:p>
    <w:p w14:paraId="505A2B62">
      <w:pPr>
        <w:pStyle w:val="105"/>
        <w:spacing w:before="156" w:after="156"/>
        <w:rPr>
          <w:rFonts w:ascii="宋体" w:hAnsi="宋体" w:eastAsia="宋体"/>
        </w:rPr>
      </w:pPr>
      <w:r>
        <w:rPr>
          <w:rFonts w:hint="eastAsia"/>
          <w:b/>
          <w:bCs/>
          <w:spacing w:val="-2"/>
          <w:sz w:val="21"/>
          <w:szCs w:val="21"/>
          <w:lang w:val="en-US" w:eastAsia="zh-CN"/>
        </w:rPr>
        <w:t>大田</w:t>
      </w:r>
      <w:r>
        <w:rPr>
          <w:b/>
          <w:bCs/>
          <w:spacing w:val="-2"/>
          <w:sz w:val="21"/>
          <w:szCs w:val="21"/>
        </w:rPr>
        <w:t>苗床结构</w:t>
      </w:r>
      <w:bookmarkEnd w:id="61"/>
    </w:p>
    <w:p w14:paraId="45ADB75E">
      <w:pPr>
        <w:pStyle w:val="56"/>
        <w:ind w:left="0" w:leftChars="0" w:firstLine="0" w:firstLineChars="0"/>
        <w:rPr>
          <w:rFonts w:hint="eastAsia" w:ascii="Times New Roman" w:cs="Times New Roman"/>
          <w:spacing w:val="-2"/>
          <w:sz w:val="21"/>
          <w:szCs w:val="21"/>
          <w:lang w:eastAsia="zh-CN"/>
        </w:rPr>
      </w:pPr>
      <w:r>
        <w:rPr>
          <w:rFonts w:hint="eastAsia" w:hAnsi="宋体" w:cs="Times New Roman"/>
          <w:b/>
          <w:sz w:val="21"/>
          <w:lang w:val="en-US" w:eastAsia="zh-CN" w:bidi="ar-SA"/>
        </w:rPr>
        <w:t xml:space="preserve">5.2.1 </w:t>
      </w:r>
      <w:r>
        <w:rPr>
          <w:spacing w:val="-2"/>
          <w:sz w:val="21"/>
          <w:szCs w:val="21"/>
        </w:rPr>
        <w:t>苗床的宽度根据育秧盘的长宽而</w:t>
      </w:r>
      <w:r>
        <w:rPr>
          <w:rFonts w:hint="default" w:ascii="Times New Roman" w:hAnsi="Times New Roman" w:cs="Times New Roman"/>
          <w:spacing w:val="-2"/>
          <w:sz w:val="21"/>
          <w:szCs w:val="21"/>
        </w:rPr>
        <w:t>定，以</w:t>
      </w:r>
      <w:r>
        <w:rPr>
          <w:rFonts w:hint="default" w:ascii="Times New Roman" w:hAnsi="Times New Roman" w:cs="Times New Roman"/>
          <w:spacing w:val="-2"/>
          <w:sz w:val="21"/>
          <w:szCs w:val="21"/>
          <w:highlight w:val="none"/>
          <w:u w:val="none"/>
          <w:lang w:val="en-US" w:eastAsia="zh-CN"/>
        </w:rPr>
        <w:t>横放2个</w:t>
      </w:r>
      <w:r>
        <w:rPr>
          <w:rFonts w:hint="eastAsia" w:ascii="Times New Roman" w:hAnsi="Times New Roman" w:cs="Times New Roman"/>
          <w:spacing w:val="-2"/>
          <w:sz w:val="21"/>
          <w:szCs w:val="21"/>
          <w:highlight w:val="none"/>
          <w:u w:val="none"/>
          <w:lang w:val="en-US" w:eastAsia="zh-CN"/>
        </w:rPr>
        <w:t>或</w:t>
      </w:r>
      <w:r>
        <w:rPr>
          <w:rFonts w:hint="default" w:ascii="Times New Roman" w:hAnsi="Times New Roman" w:cs="Times New Roman"/>
          <w:spacing w:val="-2"/>
          <w:sz w:val="21"/>
          <w:szCs w:val="21"/>
          <w:highlight w:val="none"/>
          <w:u w:val="none"/>
          <w:lang w:val="en-US" w:eastAsia="zh-CN"/>
        </w:rPr>
        <w:t>竖放4~5个</w:t>
      </w:r>
      <w:r>
        <w:rPr>
          <w:rFonts w:hint="default" w:ascii="Times New Roman" w:hAnsi="Times New Roman" w:cs="Times New Roman"/>
          <w:spacing w:val="-2"/>
          <w:sz w:val="21"/>
          <w:szCs w:val="21"/>
        </w:rPr>
        <w:t>为宜，苗床的长度依秧田长度而定。早稻需要覆膜时床面宽度适当加宽</w:t>
      </w:r>
      <w:r>
        <w:rPr>
          <w:rFonts w:hint="eastAsia" w:ascii="Times New Roman" w:cs="Times New Roman"/>
          <w:spacing w:val="-2"/>
          <w:sz w:val="21"/>
          <w:szCs w:val="21"/>
          <w:lang w:eastAsia="zh-CN"/>
        </w:rPr>
        <w:t>。</w:t>
      </w:r>
    </w:p>
    <w:p w14:paraId="3F499DFA">
      <w:pPr>
        <w:pStyle w:val="56"/>
        <w:ind w:left="0" w:leftChars="0" w:firstLine="0" w:firstLineChars="0"/>
        <w:rPr>
          <w:rFonts w:hint="eastAsia" w:ascii="Times New Roman" w:cs="Times New Roman"/>
          <w:spacing w:val="-2"/>
          <w:sz w:val="21"/>
          <w:szCs w:val="21"/>
          <w:lang w:eastAsia="zh-CN"/>
        </w:rPr>
      </w:pPr>
      <w:r>
        <w:rPr>
          <w:rFonts w:hint="eastAsia" w:hAnsi="宋体" w:cs="Times New Roman"/>
          <w:b/>
          <w:sz w:val="21"/>
          <w:lang w:val="en-US" w:eastAsia="zh-CN" w:bidi="ar-SA"/>
        </w:rPr>
        <w:t xml:space="preserve">5.2.2 </w:t>
      </w:r>
      <w:r>
        <w:rPr>
          <w:rFonts w:hint="default" w:ascii="Times New Roman" w:hAnsi="Times New Roman" w:cs="Times New Roman"/>
          <w:spacing w:val="-2"/>
          <w:sz w:val="21"/>
          <w:szCs w:val="21"/>
        </w:rPr>
        <w:t>在床与床面之间开出上宽30</w:t>
      </w:r>
      <w:r>
        <w:rPr>
          <w:rFonts w:hint="default" w:ascii="Times New Roman" w:hAnsi="Times New Roman" w:cs="Times New Roman"/>
          <w:spacing w:val="-2"/>
          <w:sz w:val="21"/>
          <w:szCs w:val="21"/>
          <w:lang w:val="en-US" w:eastAsia="zh-CN"/>
        </w:rPr>
        <w:t>cm</w:t>
      </w:r>
      <w:r>
        <w:rPr>
          <w:rFonts w:hint="default" w:ascii="Times New Roman" w:hAnsi="Times New Roman" w:cs="Times New Roman"/>
          <w:spacing w:val="-2"/>
          <w:sz w:val="21"/>
          <w:szCs w:val="21"/>
        </w:rPr>
        <w:t>～40cm，底宽 20cm，深20</w:t>
      </w:r>
      <w:r>
        <w:rPr>
          <w:rFonts w:hint="default" w:ascii="Times New Roman" w:hAnsi="Times New Roman" w:cs="Times New Roman"/>
          <w:spacing w:val="-2"/>
          <w:sz w:val="21"/>
          <w:szCs w:val="21"/>
          <w:lang w:val="en-US" w:eastAsia="zh-CN"/>
        </w:rPr>
        <w:t>cm</w:t>
      </w:r>
      <w:r>
        <w:rPr>
          <w:rFonts w:hint="default" w:ascii="Times New Roman" w:hAnsi="Times New Roman" w:eastAsia="宋体" w:cs="Times New Roman"/>
        </w:rPr>
        <w:t>～</w:t>
      </w:r>
      <w:r>
        <w:rPr>
          <w:rFonts w:hint="default" w:ascii="Times New Roman" w:hAnsi="Times New Roman" w:cs="Times New Roman"/>
          <w:spacing w:val="-2"/>
          <w:sz w:val="21"/>
          <w:szCs w:val="21"/>
        </w:rPr>
        <w:t>25cm的排水沟，</w:t>
      </w:r>
      <w:r>
        <w:rPr>
          <w:rFonts w:hint="default" w:ascii="Times New Roman" w:hAnsi="Times New Roman" w:cs="Times New Roman"/>
          <w:spacing w:val="-2"/>
          <w:sz w:val="21"/>
          <w:szCs w:val="21"/>
          <w:highlight w:val="none"/>
        </w:rPr>
        <w:t>排水沟的底面应高于田间排水渠</w:t>
      </w:r>
      <w:r>
        <w:rPr>
          <w:rFonts w:hint="default" w:ascii="Times New Roman" w:hAnsi="Times New Roman" w:cs="Times New Roman"/>
          <w:spacing w:val="-2"/>
          <w:sz w:val="21"/>
          <w:szCs w:val="21"/>
        </w:rPr>
        <w:t>，便于排水，整平并压实床面即可</w:t>
      </w:r>
      <w:r>
        <w:rPr>
          <w:rFonts w:hint="eastAsia" w:ascii="Times New Roman" w:cs="Times New Roman"/>
          <w:spacing w:val="-2"/>
          <w:sz w:val="21"/>
          <w:szCs w:val="21"/>
          <w:lang w:eastAsia="zh-CN"/>
        </w:rPr>
        <w:t>。</w:t>
      </w:r>
    </w:p>
    <w:p w14:paraId="0009F1B3">
      <w:pPr>
        <w:pStyle w:val="56"/>
        <w:ind w:left="0" w:leftChars="0" w:firstLine="0" w:firstLineChars="0"/>
        <w:rPr>
          <w:rFonts w:hint="eastAsia" w:ascii="Times New Roman" w:cs="Times New Roman"/>
          <w:spacing w:val="-2"/>
          <w:sz w:val="21"/>
          <w:szCs w:val="21"/>
          <w:lang w:eastAsia="zh-CN"/>
        </w:rPr>
      </w:pPr>
      <w:r>
        <w:drawing>
          <wp:inline distT="0" distB="0" distL="114300" distR="114300">
            <wp:extent cx="5935980" cy="4429760"/>
            <wp:effectExtent l="0" t="0" r="762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5935980" cy="4429760"/>
                    </a:xfrm>
                    <a:prstGeom prst="rect">
                      <a:avLst/>
                    </a:prstGeom>
                    <a:noFill/>
                    <a:ln>
                      <a:noFill/>
                    </a:ln>
                  </pic:spPr>
                </pic:pic>
              </a:graphicData>
            </a:graphic>
          </wp:inline>
        </w:drawing>
      </w:r>
    </w:p>
    <w:p w14:paraId="1D64A69C">
      <w:pPr>
        <w:pStyle w:val="56"/>
        <w:ind w:left="0" w:leftChars="0" w:firstLine="0" w:firstLineChars="0"/>
        <w:jc w:val="center"/>
        <w:rPr>
          <w:rFonts w:hint="eastAsia" w:ascii="Times New Roman" w:cs="Times New Roman"/>
          <w:spacing w:val="-2"/>
          <w:sz w:val="21"/>
          <w:szCs w:val="21"/>
          <w:lang w:val="en-US" w:eastAsia="zh-CN"/>
        </w:rPr>
      </w:pPr>
      <w:r>
        <w:rPr>
          <w:spacing w:val="-1"/>
          <w:sz w:val="21"/>
          <w:szCs w:val="21"/>
        </w:rPr>
        <w:t>图1  水稻大钵体毯状苗</w:t>
      </w:r>
      <w:r>
        <w:rPr>
          <w:rFonts w:hint="eastAsia"/>
          <w:spacing w:val="-1"/>
          <w:sz w:val="21"/>
          <w:szCs w:val="21"/>
          <w:lang w:eastAsia="zh-CN"/>
        </w:rPr>
        <w:t>机械化</w:t>
      </w:r>
      <w:r>
        <w:rPr>
          <w:spacing w:val="-1"/>
          <w:sz w:val="21"/>
          <w:szCs w:val="21"/>
        </w:rPr>
        <w:t>育秧工艺技术流程</w:t>
      </w:r>
      <w:r>
        <w:rPr>
          <w:rFonts w:hint="eastAsia"/>
          <w:spacing w:val="-1"/>
          <w:sz w:val="21"/>
          <w:szCs w:val="21"/>
          <w:lang w:val="en-US" w:eastAsia="zh-CN"/>
        </w:rPr>
        <w:t>图</w:t>
      </w:r>
    </w:p>
    <w:p w14:paraId="1A246FEE">
      <w:pPr>
        <w:pStyle w:val="56"/>
        <w:ind w:left="0" w:leftChars="0" w:firstLine="0" w:firstLineChars="0"/>
        <w:rPr>
          <w:rFonts w:hint="eastAsia" w:eastAsia="宋体"/>
          <w:lang w:val="en-US" w:eastAsia="zh-CN"/>
        </w:rPr>
      </w:pPr>
    </w:p>
    <w:p w14:paraId="3367CE11">
      <w:pPr>
        <w:pStyle w:val="105"/>
        <w:spacing w:before="156" w:after="156"/>
        <w:rPr>
          <w:rFonts w:ascii="宋体" w:hAnsi="宋体" w:eastAsia="宋体"/>
        </w:rPr>
      </w:pPr>
      <w:bookmarkStart w:id="63" w:name="_Toc147734174"/>
      <w:r>
        <w:rPr>
          <w:rFonts w:ascii="宋体" w:hAnsi="宋体" w:eastAsia="宋体" w:cs="Times New Roman"/>
          <w:b/>
          <w:sz w:val="21"/>
          <w:lang w:val="en-US" w:eastAsia="zh-CN" w:bidi="ar-SA"/>
        </w:rPr>
        <w:t>品种选择</w:t>
      </w:r>
      <w:bookmarkEnd w:id="62"/>
      <w:bookmarkEnd w:id="63"/>
    </w:p>
    <w:p w14:paraId="7AFC6EB5">
      <w:pPr>
        <w:pStyle w:val="56"/>
        <w:ind w:left="0" w:leftChars="0" w:firstLine="0" w:firstLineChars="0"/>
        <w:rPr>
          <w:rFonts w:hint="eastAsia" w:hAnsi="宋体" w:cs="Times New Roman"/>
          <w:sz w:val="21"/>
          <w:lang w:val="en-US" w:eastAsia="zh-CN" w:bidi="ar-SA"/>
        </w:rPr>
      </w:pPr>
      <w:r>
        <w:rPr>
          <w:rFonts w:hint="eastAsia" w:hAnsi="宋体" w:cs="Times New Roman"/>
          <w:b/>
          <w:sz w:val="21"/>
          <w:lang w:val="en-US" w:eastAsia="zh-CN" w:bidi="ar-SA"/>
        </w:rPr>
        <w:t xml:space="preserve">5.3.1 </w:t>
      </w:r>
      <w:r>
        <w:rPr>
          <w:rFonts w:hint="eastAsia" w:ascii="宋体" w:hAnsi="宋体" w:eastAsia="宋体" w:cs="宋体"/>
          <w:spacing w:val="-2"/>
          <w:sz w:val="21"/>
          <w:szCs w:val="21"/>
          <w:lang w:val="en-US" w:eastAsia="zh-CN" w:bidi="ar-SA"/>
        </w:rPr>
        <w:t>应选用适合当地生态条件和农艺要求并通过省级以上审定，适合机械栽插的</w:t>
      </w:r>
      <w:r>
        <w:rPr>
          <w:rFonts w:ascii="宋体" w:hAnsi="宋体" w:eastAsia="宋体" w:cs="Times New Roman"/>
          <w:sz w:val="21"/>
          <w:lang w:val="en-US" w:eastAsia="zh-CN" w:bidi="ar-SA"/>
        </w:rPr>
        <w:t>优良稻种</w:t>
      </w:r>
      <w:r>
        <w:rPr>
          <w:rFonts w:hint="eastAsia" w:hAnsi="宋体" w:cs="Times New Roman"/>
          <w:sz w:val="21"/>
          <w:lang w:val="en-US" w:eastAsia="zh-CN" w:bidi="ar-SA"/>
        </w:rPr>
        <w:t>。</w:t>
      </w:r>
    </w:p>
    <w:p w14:paraId="15362A82">
      <w:pPr>
        <w:pStyle w:val="56"/>
        <w:ind w:left="0" w:leftChars="0" w:firstLine="0" w:firstLineChars="0"/>
        <w:rPr>
          <w:rFonts w:hint="eastAsia" w:hAnsi="宋体" w:cs="Times New Roman"/>
          <w:sz w:val="21"/>
          <w:highlight w:val="none"/>
          <w:lang w:val="en-US" w:eastAsia="zh-CN" w:bidi="ar-SA"/>
        </w:rPr>
      </w:pPr>
      <w:r>
        <w:rPr>
          <w:rFonts w:hint="eastAsia" w:hAnsi="宋体" w:cs="Times New Roman"/>
          <w:b/>
          <w:sz w:val="21"/>
          <w:lang w:val="en-US" w:eastAsia="zh-CN" w:bidi="ar-SA"/>
        </w:rPr>
        <w:t xml:space="preserve">5.3.2 </w:t>
      </w:r>
      <w:r>
        <w:rPr>
          <w:rFonts w:ascii="宋体" w:hAnsi="宋体" w:eastAsia="宋体" w:cs="Times New Roman"/>
          <w:sz w:val="21"/>
          <w:lang w:val="en-US" w:eastAsia="zh-CN" w:bidi="ar-SA"/>
        </w:rPr>
        <w:t>种子质量应符合GB 4404.1中的</w:t>
      </w:r>
      <w:r>
        <w:rPr>
          <w:rFonts w:ascii="宋体" w:hAnsi="宋体" w:eastAsia="宋体" w:cs="Times New Roman"/>
          <w:sz w:val="21"/>
          <w:highlight w:val="none"/>
          <w:lang w:val="en-US" w:eastAsia="zh-CN" w:bidi="ar-SA"/>
        </w:rPr>
        <w:t>常规稻良种级标准和杂交稻二级标准</w:t>
      </w:r>
      <w:r>
        <w:rPr>
          <w:rFonts w:hint="eastAsia" w:hAnsi="宋体" w:cs="Times New Roman"/>
          <w:sz w:val="21"/>
          <w:highlight w:val="none"/>
          <w:lang w:val="en-US" w:eastAsia="zh-CN" w:bidi="ar-SA"/>
        </w:rPr>
        <w:t>。</w:t>
      </w:r>
    </w:p>
    <w:p w14:paraId="3ED57249">
      <w:pPr>
        <w:pStyle w:val="56"/>
        <w:ind w:left="0" w:leftChars="0" w:firstLine="0" w:firstLineChars="0"/>
        <w:rPr>
          <w:rFonts w:hint="eastAsia" w:hAnsi="宋体" w:cs="Times New Roman"/>
          <w:sz w:val="21"/>
          <w:lang w:val="en-US" w:eastAsia="zh-CN" w:bidi="ar-SA"/>
        </w:rPr>
      </w:pPr>
      <w:r>
        <w:rPr>
          <w:rFonts w:hint="eastAsia" w:hAnsi="宋体" w:cs="Times New Roman"/>
          <w:b/>
          <w:sz w:val="21"/>
          <w:lang w:val="en-US" w:eastAsia="zh-CN" w:bidi="ar-SA"/>
        </w:rPr>
        <w:t xml:space="preserve">5.3.3 </w:t>
      </w:r>
      <w:r>
        <w:rPr>
          <w:rFonts w:ascii="宋体" w:hAnsi="宋体" w:eastAsia="宋体" w:cs="Times New Roman"/>
          <w:sz w:val="21"/>
          <w:lang w:val="en-US" w:eastAsia="zh-CN" w:bidi="ar-SA"/>
        </w:rPr>
        <w:t>每批次育秧品种</w:t>
      </w:r>
      <w:r>
        <w:rPr>
          <w:rFonts w:hint="eastAsia" w:hAnsi="宋体" w:cs="Times New Roman"/>
          <w:sz w:val="21"/>
          <w:lang w:val="en-US" w:eastAsia="zh-CN" w:bidi="ar-SA"/>
        </w:rPr>
        <w:t>2</w:t>
      </w:r>
      <w:r>
        <w:rPr>
          <w:rFonts w:ascii="宋体" w:hAnsi="宋体" w:eastAsia="宋体" w:cs="Times New Roman"/>
          <w:sz w:val="21"/>
          <w:lang w:val="en-US" w:eastAsia="zh-CN" w:bidi="ar-SA"/>
        </w:rPr>
        <w:t>个以上应有明显标</w:t>
      </w:r>
      <w:r>
        <w:rPr>
          <w:rFonts w:hint="eastAsia" w:ascii="宋体" w:hAnsi="宋体" w:eastAsia="宋体" w:cs="Times New Roman"/>
          <w:sz w:val="21"/>
          <w:lang w:val="en-US" w:eastAsia="zh-CN" w:bidi="ar-SA"/>
        </w:rPr>
        <w:t>示</w:t>
      </w:r>
      <w:r>
        <w:rPr>
          <w:rFonts w:ascii="宋体" w:hAnsi="宋体" w:eastAsia="宋体" w:cs="Times New Roman"/>
          <w:sz w:val="21"/>
          <w:lang w:val="en-US" w:eastAsia="zh-CN" w:bidi="ar-SA"/>
        </w:rPr>
        <w:t>，严防混杂</w:t>
      </w:r>
      <w:r>
        <w:rPr>
          <w:rFonts w:hint="eastAsia" w:hAnsi="宋体" w:cs="Times New Roman"/>
          <w:sz w:val="21"/>
          <w:lang w:val="en-US" w:eastAsia="zh-CN" w:bidi="ar-SA"/>
        </w:rPr>
        <w:t>。</w:t>
      </w:r>
    </w:p>
    <w:p w14:paraId="6D0982D8">
      <w:pPr>
        <w:pStyle w:val="56"/>
        <w:ind w:left="0" w:leftChars="0" w:firstLine="0" w:firstLineChars="0"/>
        <w:rPr>
          <w:rFonts w:hint="eastAsia" w:ascii="宋体" w:hAnsi="宋体" w:eastAsia="宋体" w:cs="Times New Roman"/>
          <w:b/>
          <w:sz w:val="21"/>
          <w:lang w:val="en-US" w:eastAsia="zh-CN" w:bidi="ar-SA"/>
        </w:rPr>
      </w:pPr>
      <w:r>
        <w:rPr>
          <w:rFonts w:hint="eastAsia" w:ascii="宋体" w:hAnsi="宋体" w:eastAsia="宋体" w:cs="Times New Roman"/>
          <w:b/>
          <w:sz w:val="21"/>
          <w:lang w:val="en-US" w:eastAsia="zh-CN" w:bidi="ar-SA"/>
        </w:rPr>
        <w:t>5.4  育秧盘</w:t>
      </w:r>
    </w:p>
    <w:p w14:paraId="29A61CFB">
      <w:pPr>
        <w:pStyle w:val="56"/>
        <w:ind w:left="0" w:leftChars="0" w:firstLine="420" w:firstLineChars="200"/>
        <w:rPr>
          <w:rFonts w:hint="eastAsia" w:ascii="Times New Roman" w:hAnsi="Times New Roman" w:eastAsia="宋体" w:cs="Times New Roman"/>
          <w:sz w:val="21"/>
          <w:szCs w:val="21"/>
          <w:lang w:val="en-US" w:eastAsia="zh-CN" w:bidi="ar-SA"/>
        </w:rPr>
      </w:pPr>
      <w:r>
        <w:rPr>
          <w:rFonts w:hint="eastAsia" w:ascii="宋体" w:hAnsi="宋体" w:eastAsia="宋体"/>
          <w:highlight w:val="none"/>
          <w:lang w:val="en-US" w:eastAsia="zh-CN"/>
        </w:rPr>
        <w:t>育秧盘的宽度应与插秧机的行距一致</w:t>
      </w:r>
      <w:r>
        <w:rPr>
          <w:rFonts w:hint="eastAsia" w:hAnsi="宋体"/>
          <w:highlight w:val="none"/>
          <w:lang w:val="en-US" w:eastAsia="zh-CN"/>
        </w:rPr>
        <w:t>；</w:t>
      </w:r>
      <w:r>
        <w:rPr>
          <w:rFonts w:ascii="宋体" w:hAnsi="宋体" w:eastAsia="宋体"/>
          <w:highlight w:val="none"/>
        </w:rPr>
        <w:t>育秧盘</w:t>
      </w:r>
      <w:r>
        <w:rPr>
          <w:rFonts w:hint="eastAsia" w:ascii="宋体" w:hAnsi="宋体" w:eastAsia="宋体"/>
          <w:highlight w:val="none"/>
          <w:lang w:val="en-US" w:eastAsia="zh-CN"/>
        </w:rPr>
        <w:t>横向、纵向</w:t>
      </w:r>
      <w:r>
        <w:rPr>
          <w:rFonts w:ascii="宋体" w:hAnsi="宋体" w:eastAsia="宋体"/>
          <w:highlight w:val="none"/>
        </w:rPr>
        <w:t>钵孔数</w:t>
      </w:r>
      <w:r>
        <w:rPr>
          <w:rFonts w:hint="eastAsia" w:ascii="宋体" w:hAnsi="宋体" w:eastAsia="宋体"/>
          <w:highlight w:val="none"/>
          <w:lang w:val="en-US" w:eastAsia="zh-CN"/>
        </w:rPr>
        <w:t>应分别</w:t>
      </w:r>
      <w:r>
        <w:rPr>
          <w:rFonts w:ascii="宋体" w:hAnsi="宋体" w:eastAsia="宋体"/>
          <w:highlight w:val="none"/>
        </w:rPr>
        <w:t>与</w:t>
      </w:r>
      <w:r>
        <w:rPr>
          <w:rFonts w:hint="eastAsia" w:ascii="宋体" w:hAnsi="宋体" w:eastAsia="宋体"/>
          <w:highlight w:val="none"/>
          <w:lang w:val="en-US" w:eastAsia="zh-CN"/>
        </w:rPr>
        <w:t>插秧机横向、纵向取</w:t>
      </w:r>
      <w:r>
        <w:rPr>
          <w:rFonts w:ascii="宋体" w:hAnsi="宋体" w:eastAsia="宋体"/>
          <w:highlight w:val="none"/>
        </w:rPr>
        <w:t>秧次数一致</w:t>
      </w:r>
      <w:r>
        <w:rPr>
          <w:rFonts w:hint="eastAsia" w:hAnsi="宋体"/>
          <w:highlight w:val="none"/>
          <w:lang w:eastAsia="zh-CN"/>
        </w:rPr>
        <w:t>。</w:t>
      </w:r>
    </w:p>
    <w:p w14:paraId="65CDAC97">
      <w:pPr>
        <w:pStyle w:val="104"/>
        <w:spacing w:before="312" w:after="312"/>
      </w:pPr>
      <w:bookmarkStart w:id="64" w:name="_Toc147734176"/>
      <w:bookmarkStart w:id="65" w:name="_Toc143966231"/>
      <w:r>
        <w:rPr>
          <w:rFonts w:ascii="宋体" w:hAnsi="宋体" w:eastAsia="宋体" w:cs="Times New Roman"/>
          <w:b/>
          <w:sz w:val="21"/>
          <w:lang w:val="en-US" w:eastAsia="zh-CN" w:bidi="ar-SA"/>
        </w:rPr>
        <w:t>种子处理</w:t>
      </w:r>
      <w:bookmarkEnd w:id="64"/>
      <w:bookmarkEnd w:id="65"/>
    </w:p>
    <w:p w14:paraId="524900C2">
      <w:pPr>
        <w:pStyle w:val="105"/>
        <w:numPr>
          <w:ilvl w:val="2"/>
          <w:numId w:val="0"/>
        </w:numPr>
        <w:spacing w:before="156" w:after="156"/>
        <w:ind w:leftChars="0" w:firstLine="420" w:firstLineChars="200"/>
        <w:rPr>
          <w:rFonts w:ascii="宋体" w:hAnsi="宋体" w:eastAsia="宋体"/>
        </w:rPr>
      </w:pPr>
      <w:r>
        <w:rPr>
          <w:rFonts w:hint="eastAsia" w:ascii="宋体" w:hAnsi="宋体" w:eastAsia="宋体"/>
        </w:rPr>
        <w:t>按</w:t>
      </w:r>
      <w:r>
        <w:rPr>
          <w:rFonts w:hint="eastAsia" w:ascii="宋体" w:hAnsi="宋体" w:eastAsia="宋体"/>
          <w:lang w:val="en-US" w:eastAsia="zh-CN"/>
        </w:rPr>
        <w:t>NY/T 1534</w:t>
      </w:r>
      <w:bookmarkStart w:id="66" w:name="_Toc147734177"/>
      <w:bookmarkStart w:id="67" w:name="_Toc143966232"/>
      <w:r>
        <w:rPr>
          <w:rFonts w:hint="eastAsia" w:eastAsia="宋体"/>
          <w:lang w:val="en-US" w:eastAsia="zh-CN"/>
        </w:rPr>
        <w:t xml:space="preserve"> </w:t>
      </w:r>
      <w:r>
        <w:rPr>
          <w:rFonts w:hint="eastAsia" w:ascii="宋体" w:hAnsi="宋体" w:eastAsia="宋体" w:cs="Times New Roman"/>
          <w:sz w:val="21"/>
          <w:lang w:val="en-US" w:eastAsia="zh-CN" w:bidi="ar-SA"/>
        </w:rPr>
        <w:t>的要求。</w:t>
      </w:r>
      <w:bookmarkEnd w:id="66"/>
      <w:bookmarkEnd w:id="67"/>
      <w:bookmarkStart w:id="68" w:name="_Toc147734178"/>
      <w:bookmarkStart w:id="69" w:name="_Toc143966233"/>
      <w:r>
        <w:rPr>
          <w:rFonts w:hint="eastAsia" w:ascii="宋体" w:hAnsi="宋体" w:eastAsia="宋体" w:cs="Times New Roman"/>
          <w:sz w:val="21"/>
          <w:lang w:val="en-US" w:eastAsia="zh-CN" w:bidi="ar-SA"/>
        </w:rPr>
        <w:t>其中催芽程序可按NY/T 3838中4.3.3的要求；推荐采用纤维袋或专用尼龙网袋分装稻种，用机械装置吊装浸种，机械翻堆散热均温。推荐采用水</w:t>
      </w:r>
      <w:r>
        <w:rPr>
          <w:rFonts w:ascii="宋体" w:hAnsi="宋体" w:eastAsia="宋体" w:cs="Times New Roman"/>
          <w:sz w:val="21"/>
          <w:highlight w:val="none"/>
          <w:lang w:val="en-US" w:eastAsia="zh-CN" w:bidi="ar-SA"/>
        </w:rPr>
        <w:t>稻</w:t>
      </w:r>
      <w:r>
        <w:rPr>
          <w:rFonts w:hint="eastAsia" w:ascii="宋体" w:hAnsi="宋体" w:eastAsia="宋体" w:cs="Times New Roman"/>
          <w:sz w:val="21"/>
          <w:lang w:val="en-US" w:eastAsia="zh-CN" w:bidi="ar-SA"/>
        </w:rPr>
        <w:t>暗室育秧设备催芽出苗。</w:t>
      </w:r>
    </w:p>
    <w:bookmarkEnd w:id="68"/>
    <w:bookmarkEnd w:id="69"/>
    <w:p w14:paraId="1AE60DE6">
      <w:pPr>
        <w:pStyle w:val="105"/>
        <w:numPr>
          <w:ilvl w:val="2"/>
          <w:numId w:val="0"/>
        </w:numPr>
        <w:spacing w:before="156" w:after="156"/>
      </w:pPr>
      <w:bookmarkStart w:id="70" w:name="_Toc143966234"/>
      <w:bookmarkStart w:id="71" w:name="_Toc147734179"/>
      <w:r>
        <w:rPr>
          <w:rFonts w:hint="eastAsia"/>
        </w:rPr>
        <w:t>7</w:t>
      </w:r>
      <w:r>
        <w:rPr>
          <w:rFonts w:hint="eastAsia"/>
          <w:lang w:val="en-US" w:eastAsia="zh-CN"/>
        </w:rPr>
        <w:t xml:space="preserve"> </w:t>
      </w:r>
      <w:r>
        <w:rPr>
          <w:rFonts w:hint="eastAsia"/>
        </w:rPr>
        <w:t xml:space="preserve"> </w:t>
      </w:r>
      <w:r>
        <w:rPr>
          <w:rFonts w:ascii="宋体" w:hAnsi="宋体" w:eastAsia="宋体" w:cs="Times New Roman"/>
          <w:b/>
          <w:sz w:val="21"/>
          <w:lang w:val="en-US" w:eastAsia="zh-CN" w:bidi="ar-SA"/>
        </w:rPr>
        <w:t>基质和营养土制备</w:t>
      </w:r>
    </w:p>
    <w:p w14:paraId="4F0EEE3D">
      <w:pPr>
        <w:pStyle w:val="105"/>
        <w:numPr>
          <w:ilvl w:val="2"/>
          <w:numId w:val="0"/>
        </w:numPr>
        <w:spacing w:before="156" w:after="156"/>
        <w:rPr>
          <w:rFonts w:ascii="宋体" w:hAnsi="宋体" w:eastAsia="宋体" w:cs="Times New Roman"/>
          <w:b/>
          <w:bCs/>
          <w:sz w:val="21"/>
          <w:lang w:val="en-US" w:eastAsia="zh-CN" w:bidi="ar-SA"/>
        </w:rPr>
      </w:pPr>
      <w:r>
        <w:rPr>
          <w:rFonts w:hint="eastAsia"/>
        </w:rPr>
        <w:t xml:space="preserve">7.1 </w:t>
      </w:r>
      <w:r>
        <w:rPr>
          <w:rFonts w:ascii="宋体" w:hAnsi="宋体" w:eastAsia="宋体" w:cs="Times New Roman"/>
          <w:b/>
          <w:bCs/>
          <w:sz w:val="21"/>
          <w:lang w:val="en-US" w:eastAsia="zh-CN" w:bidi="ar-SA"/>
        </w:rPr>
        <w:t>基质</w:t>
      </w:r>
    </w:p>
    <w:p w14:paraId="16A7D0CD">
      <w:pPr>
        <w:pStyle w:val="56"/>
      </w:pPr>
      <w:r>
        <w:rPr>
          <w:rFonts w:ascii="宋体" w:hAnsi="宋体" w:eastAsia="宋体" w:cs="Times New Roman"/>
          <w:sz w:val="21"/>
          <w:lang w:val="en-US" w:eastAsia="zh-CN" w:bidi="ar-SA"/>
        </w:rPr>
        <w:t>基质应</w:t>
      </w:r>
      <w:r>
        <w:rPr>
          <w:rFonts w:hint="eastAsia" w:hAnsi="宋体" w:cs="Times New Roman"/>
          <w:sz w:val="21"/>
          <w:lang w:val="en-US" w:eastAsia="zh-CN" w:bidi="ar-SA"/>
        </w:rPr>
        <w:t>因地制宜，可</w:t>
      </w:r>
      <w:r>
        <w:rPr>
          <w:rFonts w:ascii="宋体" w:hAnsi="宋体" w:eastAsia="宋体" w:cs="Times New Roman"/>
          <w:sz w:val="21"/>
          <w:lang w:val="en-US" w:eastAsia="zh-CN" w:bidi="ar-SA"/>
        </w:rPr>
        <w:t>与营养土混合使用，配比</w:t>
      </w:r>
      <w:r>
        <w:rPr>
          <w:rFonts w:hint="eastAsia" w:hAnsi="宋体" w:cs="Times New Roman"/>
          <w:sz w:val="21"/>
          <w:lang w:val="en-US" w:eastAsia="zh-CN" w:bidi="ar-SA"/>
        </w:rPr>
        <w:t>宜</w:t>
      </w:r>
      <w:r>
        <w:rPr>
          <w:rFonts w:ascii="宋体" w:hAnsi="宋体" w:eastAsia="宋体" w:cs="Times New Roman"/>
          <w:sz w:val="21"/>
          <w:lang w:val="en-US" w:eastAsia="zh-CN" w:bidi="ar-SA"/>
        </w:rPr>
        <w:t>为1</w:t>
      </w:r>
      <w:r>
        <w:rPr>
          <w:rFonts w:hint="eastAsia" w:hAnsi="宋体" w:cs="Times New Roman"/>
          <w:sz w:val="21"/>
          <w:lang w:val="en-US" w:eastAsia="zh-CN" w:bidi="ar-SA"/>
        </w:rPr>
        <w:t>：</w:t>
      </w:r>
      <w:r>
        <w:rPr>
          <w:rFonts w:ascii="宋体" w:hAnsi="宋体" w:eastAsia="宋体" w:cs="Times New Roman"/>
          <w:sz w:val="21"/>
          <w:lang w:val="en-US" w:eastAsia="zh-CN" w:bidi="ar-SA"/>
        </w:rPr>
        <w:t>1或</w:t>
      </w:r>
      <w:r>
        <w:rPr>
          <w:rFonts w:hint="eastAsia" w:hAnsi="宋体" w:cs="Times New Roman"/>
          <w:sz w:val="21"/>
          <w:lang w:val="en-US" w:eastAsia="zh-CN" w:bidi="ar-SA"/>
        </w:rPr>
        <w:t>：</w:t>
      </w:r>
      <w:r>
        <w:rPr>
          <w:rFonts w:ascii="宋体" w:hAnsi="宋体" w:eastAsia="宋体" w:cs="Times New Roman"/>
          <w:sz w:val="21"/>
          <w:lang w:val="en-US" w:eastAsia="zh-CN" w:bidi="ar-SA"/>
        </w:rPr>
        <w:t>1。基质</w:t>
      </w:r>
      <w:r>
        <w:rPr>
          <w:rFonts w:hint="eastAsia" w:hAnsi="宋体" w:cs="Times New Roman"/>
          <w:sz w:val="21"/>
          <w:lang w:val="en-US" w:eastAsia="zh-CN" w:bidi="ar-SA"/>
        </w:rPr>
        <w:t>应先试用，</w:t>
      </w:r>
      <w:r>
        <w:rPr>
          <w:rFonts w:ascii="宋体" w:hAnsi="宋体" w:eastAsia="宋体" w:cs="Times New Roman"/>
          <w:sz w:val="21"/>
          <w:lang w:val="en-US" w:eastAsia="zh-CN" w:bidi="ar-SA"/>
        </w:rPr>
        <w:t>适用性满足当地育秧要求</w:t>
      </w:r>
      <w:r>
        <w:rPr>
          <w:rFonts w:hint="eastAsia" w:hAnsi="宋体" w:cs="Times New Roman"/>
          <w:sz w:val="21"/>
          <w:lang w:val="en-US" w:eastAsia="zh-CN" w:bidi="ar-SA"/>
        </w:rPr>
        <w:t>再投用</w:t>
      </w:r>
      <w:r>
        <w:rPr>
          <w:rFonts w:ascii="宋体" w:hAnsi="宋体" w:eastAsia="宋体" w:cs="Times New Roman"/>
          <w:sz w:val="21"/>
          <w:lang w:val="en-US" w:eastAsia="zh-CN" w:bidi="ar-SA"/>
        </w:rPr>
        <w:t>。</w:t>
      </w:r>
      <w:r>
        <w:rPr>
          <w:rFonts w:hint="eastAsia" w:hAnsi="宋体" w:cs="Times New Roman"/>
          <w:sz w:val="21"/>
          <w:lang w:val="en-US" w:eastAsia="zh-CN" w:bidi="ar-SA"/>
        </w:rPr>
        <w:t>可采用</w:t>
      </w:r>
      <w:r>
        <w:rPr>
          <w:rFonts w:hint="eastAsia"/>
          <w:spacing w:val="-4"/>
          <w:lang w:val="en-US" w:eastAsia="zh-CN"/>
        </w:rPr>
        <w:t>育秧播种成套设备的覆</w:t>
      </w:r>
      <w:r>
        <w:rPr>
          <w:rFonts w:ascii="宋体" w:hAnsi="宋体" w:eastAsia="宋体" w:cs="Times New Roman"/>
          <w:sz w:val="21"/>
          <w:lang w:val="en-US" w:eastAsia="zh-CN" w:bidi="ar-SA"/>
        </w:rPr>
        <w:t>土</w:t>
      </w:r>
      <w:r>
        <w:rPr>
          <w:rFonts w:hint="eastAsia" w:hAnsi="宋体" w:cs="Times New Roman"/>
          <w:sz w:val="21"/>
          <w:lang w:val="en-US" w:eastAsia="zh-CN" w:bidi="ar-SA"/>
        </w:rPr>
        <w:t>作业程序或采用搅拌机作业。</w:t>
      </w:r>
    </w:p>
    <w:p w14:paraId="06250BE0">
      <w:pPr>
        <w:pStyle w:val="105"/>
        <w:numPr>
          <w:ilvl w:val="2"/>
          <w:numId w:val="0"/>
        </w:numPr>
        <w:spacing w:before="156" w:after="156"/>
        <w:rPr>
          <w:rFonts w:ascii="宋体" w:hAnsi="宋体" w:eastAsia="宋体" w:cs="Times New Roman"/>
          <w:b/>
          <w:bCs/>
          <w:sz w:val="21"/>
          <w:lang w:val="en-US" w:eastAsia="zh-CN" w:bidi="ar-SA"/>
        </w:rPr>
      </w:pPr>
      <w:r>
        <w:rPr>
          <w:rFonts w:hint="eastAsia" w:hAnsi="Times New Roman" w:cs="Times New Roman"/>
        </w:rPr>
        <w:t xml:space="preserve">7.2 </w:t>
      </w:r>
      <w:r>
        <w:rPr>
          <w:rFonts w:hint="eastAsia" w:hAnsi="Times New Roman" w:cs="Times New Roman"/>
          <w:lang w:val="en-US" w:eastAsia="zh-CN"/>
        </w:rPr>
        <w:t>营</w:t>
      </w:r>
      <w:r>
        <w:rPr>
          <w:rFonts w:ascii="宋体" w:hAnsi="宋体" w:eastAsia="宋体" w:cs="Times New Roman"/>
          <w:b/>
          <w:bCs/>
          <w:sz w:val="21"/>
          <w:lang w:val="en-US" w:eastAsia="zh-CN" w:bidi="ar-SA"/>
        </w:rPr>
        <w:t>养土制备</w:t>
      </w:r>
    </w:p>
    <w:p w14:paraId="20D4FF70">
      <w:pPr>
        <w:pStyle w:val="56"/>
        <w:ind w:left="0" w:leftChars="0" w:firstLine="0" w:firstLineChars="0"/>
        <w:rPr>
          <w:rFonts w:hint="default" w:hAnsi="宋体" w:cs="Times New Roman"/>
          <w:b/>
          <w:bCs/>
          <w:sz w:val="21"/>
          <w:lang w:val="en-US" w:eastAsia="zh-CN" w:bidi="ar-SA"/>
        </w:rPr>
      </w:pPr>
      <w:r>
        <w:rPr>
          <w:rFonts w:hint="eastAsia" w:hAnsi="宋体" w:cs="Times New Roman"/>
          <w:b/>
          <w:bCs/>
          <w:sz w:val="21"/>
          <w:lang w:val="en-US" w:eastAsia="zh-CN" w:bidi="ar-SA"/>
        </w:rPr>
        <w:t xml:space="preserve">7.2.1 </w:t>
      </w:r>
      <w:r>
        <w:rPr>
          <w:rFonts w:ascii="宋体" w:hAnsi="宋体" w:eastAsia="宋体" w:cs="Times New Roman"/>
          <w:sz w:val="21"/>
          <w:lang w:val="en-US" w:eastAsia="zh-CN" w:bidi="ar-SA"/>
        </w:rPr>
        <w:t>在旱季</w:t>
      </w:r>
      <w:r>
        <w:rPr>
          <w:rFonts w:hint="eastAsia" w:hAnsi="宋体" w:cs="Times New Roman"/>
          <w:sz w:val="21"/>
          <w:lang w:val="en-US" w:eastAsia="zh-CN" w:bidi="ar-SA"/>
        </w:rPr>
        <w:t>可</w:t>
      </w:r>
      <w:r>
        <w:rPr>
          <w:rFonts w:ascii="宋体" w:hAnsi="宋体" w:eastAsia="宋体" w:cs="Times New Roman"/>
          <w:sz w:val="21"/>
          <w:lang w:val="en-US" w:eastAsia="zh-CN" w:bidi="ar-SA"/>
        </w:rPr>
        <w:t>采备稻田土或鱼塘、沟渠</w:t>
      </w:r>
      <w:r>
        <w:rPr>
          <w:rFonts w:hint="eastAsia" w:hAnsi="宋体" w:cs="Times New Roman"/>
          <w:sz w:val="21"/>
          <w:lang w:val="en-US" w:eastAsia="zh-CN" w:bidi="ar-SA"/>
        </w:rPr>
        <w:t>的</w:t>
      </w:r>
      <w:r>
        <w:rPr>
          <w:rFonts w:ascii="宋体" w:hAnsi="宋体" w:eastAsia="宋体" w:cs="Times New Roman"/>
          <w:sz w:val="21"/>
          <w:lang w:val="en-US" w:eastAsia="zh-CN" w:bidi="ar-SA"/>
        </w:rPr>
        <w:t>清淤土作为育秧营养土。</w:t>
      </w:r>
      <w:r>
        <w:rPr>
          <w:rFonts w:hint="eastAsia" w:hAnsi="宋体" w:cs="Times New Roman"/>
          <w:sz w:val="21"/>
          <w:lang w:val="en-US" w:eastAsia="zh-CN" w:bidi="ar-SA"/>
        </w:rPr>
        <w:t>推荐采用农用挖掘机或推土机作业。</w:t>
      </w:r>
    </w:p>
    <w:p w14:paraId="2EF0A2D1">
      <w:pPr>
        <w:pStyle w:val="56"/>
        <w:ind w:left="0" w:leftChars="0" w:firstLine="0" w:firstLineChars="0"/>
        <w:rPr>
          <w:rFonts w:hint="eastAsia" w:hAnsi="宋体" w:cs="Times New Roman"/>
          <w:sz w:val="21"/>
          <w:lang w:val="en-US" w:eastAsia="zh-CN" w:bidi="ar-SA"/>
        </w:rPr>
      </w:pPr>
      <w:r>
        <w:rPr>
          <w:rFonts w:hint="eastAsia" w:hAnsi="宋体" w:cs="Times New Roman"/>
          <w:b/>
          <w:bCs/>
          <w:sz w:val="21"/>
          <w:lang w:val="en-US" w:eastAsia="zh-CN" w:bidi="ar-SA"/>
        </w:rPr>
        <w:t xml:space="preserve">7.2.2 </w:t>
      </w:r>
      <w:r>
        <w:rPr>
          <w:rFonts w:ascii="宋体" w:hAnsi="宋体" w:eastAsia="宋体" w:cs="Times New Roman"/>
          <w:sz w:val="21"/>
          <w:lang w:val="en-US" w:eastAsia="zh-CN" w:bidi="ar-SA"/>
        </w:rPr>
        <w:t>营养土</w:t>
      </w:r>
      <w:r>
        <w:rPr>
          <w:rFonts w:hint="eastAsia" w:hAnsi="宋体" w:cs="Times New Roman"/>
          <w:sz w:val="21"/>
          <w:lang w:val="en-US" w:eastAsia="zh-CN" w:bidi="ar-SA"/>
        </w:rPr>
        <w:t>可</w:t>
      </w:r>
      <w:r>
        <w:rPr>
          <w:rFonts w:ascii="宋体" w:hAnsi="宋体" w:eastAsia="宋体" w:cs="Times New Roman"/>
          <w:sz w:val="21"/>
          <w:lang w:val="en-US" w:eastAsia="zh-CN" w:bidi="ar-SA"/>
        </w:rPr>
        <w:t>晾晒干燥</w:t>
      </w:r>
      <w:r>
        <w:rPr>
          <w:rFonts w:hint="eastAsia" w:ascii="宋体" w:hAnsi="宋体" w:eastAsia="宋体" w:cs="Times New Roman"/>
          <w:sz w:val="21"/>
          <w:lang w:val="en-US" w:eastAsia="zh-CN" w:bidi="ar-SA"/>
        </w:rPr>
        <w:t>后</w:t>
      </w:r>
      <w:r>
        <w:rPr>
          <w:rFonts w:ascii="宋体" w:hAnsi="宋体" w:eastAsia="宋体" w:cs="Times New Roman"/>
          <w:sz w:val="21"/>
          <w:lang w:val="en-US" w:eastAsia="zh-CN" w:bidi="ar-SA"/>
        </w:rPr>
        <w:t>加工，粉碎过筛。营养土颗粒</w:t>
      </w:r>
      <w:r>
        <w:rPr>
          <w:rFonts w:hint="eastAsia" w:hAnsi="宋体" w:cs="Times New Roman"/>
          <w:sz w:val="21"/>
          <w:lang w:val="en-US" w:eastAsia="zh-CN" w:bidi="ar-SA"/>
        </w:rPr>
        <w:t>直径</w:t>
      </w:r>
      <w:r>
        <w:rPr>
          <w:rFonts w:ascii="宋体" w:hAnsi="宋体" w:eastAsia="宋体" w:cs="Times New Roman"/>
          <w:sz w:val="21"/>
          <w:lang w:val="en-US" w:eastAsia="zh-CN" w:bidi="ar-SA"/>
        </w:rPr>
        <w:t>不宜超过2mm。</w:t>
      </w:r>
      <w:r>
        <w:rPr>
          <w:rFonts w:hint="eastAsia" w:hAnsi="宋体" w:cs="Times New Roman"/>
          <w:sz w:val="21"/>
          <w:lang w:val="en-US" w:eastAsia="zh-CN" w:bidi="ar-SA"/>
        </w:rPr>
        <w:t>可采用床</w:t>
      </w:r>
      <w:r>
        <w:rPr>
          <w:rFonts w:ascii="宋体" w:hAnsi="宋体" w:eastAsia="宋体" w:cs="Times New Roman"/>
          <w:sz w:val="21"/>
          <w:lang w:val="en-US" w:eastAsia="zh-CN" w:bidi="ar-SA"/>
        </w:rPr>
        <w:t>土</w:t>
      </w:r>
      <w:r>
        <w:rPr>
          <w:rFonts w:hint="eastAsia" w:hAnsi="宋体" w:cs="Times New Roman"/>
          <w:sz w:val="21"/>
          <w:lang w:val="en-US" w:eastAsia="zh-CN" w:bidi="ar-SA"/>
        </w:rPr>
        <w:t>粉碎机作业。</w:t>
      </w:r>
    </w:p>
    <w:p w14:paraId="64FDCC1B">
      <w:pPr>
        <w:pStyle w:val="56"/>
        <w:ind w:left="0" w:leftChars="0" w:firstLine="0" w:firstLineChars="0"/>
        <w:rPr>
          <w:rFonts w:hint="default" w:hAnsi="宋体" w:cs="Times New Roman"/>
          <w:sz w:val="21"/>
          <w:lang w:val="en-US" w:eastAsia="zh-CN" w:bidi="ar-SA"/>
        </w:rPr>
      </w:pPr>
      <w:r>
        <w:rPr>
          <w:rFonts w:hint="eastAsia" w:ascii="宋体" w:hAnsi="宋体" w:eastAsia="宋体" w:cs="Times New Roman"/>
          <w:b/>
          <w:bCs/>
          <w:sz w:val="21"/>
          <w:lang w:val="en-US" w:eastAsia="zh-CN" w:bidi="ar-SA"/>
        </w:rPr>
        <w:t>7.2.3</w:t>
      </w:r>
      <w:r>
        <w:rPr>
          <w:rFonts w:hint="eastAsia" w:hAnsi="宋体" w:cs="Times New Roman"/>
          <w:sz w:val="21"/>
          <w:lang w:val="en-US" w:eastAsia="zh-CN" w:bidi="ar-SA"/>
        </w:rPr>
        <w:t xml:space="preserve"> </w:t>
      </w:r>
      <w:r>
        <w:rPr>
          <w:rFonts w:ascii="宋体" w:hAnsi="宋体" w:eastAsia="宋体" w:cs="Times New Roman"/>
          <w:sz w:val="21"/>
          <w:lang w:val="en-US" w:eastAsia="zh-CN" w:bidi="ar-SA"/>
        </w:rPr>
        <w:t>培肥应均匀混入肥料，提升营养土肥力。营养土、有机肥、复合肥配比</w:t>
      </w:r>
      <w:r>
        <w:rPr>
          <w:rFonts w:hint="eastAsia" w:hAnsi="宋体" w:cs="Times New Roman"/>
          <w:sz w:val="21"/>
          <w:lang w:val="en-US" w:eastAsia="zh-CN" w:bidi="ar-SA"/>
        </w:rPr>
        <w:t>可</w:t>
      </w:r>
      <w:r>
        <w:rPr>
          <w:rFonts w:ascii="宋体" w:hAnsi="宋体" w:eastAsia="宋体" w:cs="Times New Roman"/>
          <w:sz w:val="21"/>
          <w:lang w:val="en-US" w:eastAsia="zh-CN" w:bidi="ar-SA"/>
        </w:rPr>
        <w:t>为7.5：2：0.5</w:t>
      </w:r>
      <w:r>
        <w:rPr>
          <w:rFonts w:hint="eastAsia" w:hAnsi="宋体" w:cs="Times New Roman"/>
          <w:sz w:val="21"/>
          <w:lang w:val="en-US" w:eastAsia="zh-CN" w:bidi="ar-SA"/>
        </w:rPr>
        <w:t>。</w:t>
      </w:r>
    </w:p>
    <w:bookmarkEnd w:id="70"/>
    <w:bookmarkEnd w:id="71"/>
    <w:p w14:paraId="5A439694">
      <w:pPr>
        <w:pStyle w:val="104"/>
        <w:numPr>
          <w:ilvl w:val="1"/>
          <w:numId w:val="0"/>
        </w:numPr>
        <w:spacing w:before="312" w:after="312"/>
      </w:pPr>
      <w:r>
        <w:rPr>
          <w:rFonts w:hint="eastAsia"/>
        </w:rPr>
        <w:t>8</w:t>
      </w:r>
      <w:r>
        <w:rPr>
          <w:rFonts w:hint="eastAsia"/>
          <w:lang w:val="en-US" w:eastAsia="zh-CN"/>
        </w:rPr>
        <w:t xml:space="preserve"> </w:t>
      </w:r>
      <w:r>
        <w:rPr>
          <w:rFonts w:hint="eastAsia"/>
        </w:rPr>
        <w:t xml:space="preserve"> </w:t>
      </w:r>
      <w:r>
        <w:rPr>
          <w:rFonts w:ascii="宋体" w:hAnsi="宋体" w:eastAsia="宋体" w:cs="Times New Roman"/>
          <w:b/>
          <w:sz w:val="21"/>
          <w:highlight w:val="none"/>
          <w:lang w:val="en-US" w:eastAsia="zh-CN" w:bidi="ar-SA"/>
        </w:rPr>
        <w:t>播种</w:t>
      </w:r>
    </w:p>
    <w:p w14:paraId="5B82CE74">
      <w:pPr>
        <w:widowControl/>
        <w:jc w:val="left"/>
      </w:pPr>
      <w:r>
        <w:rPr>
          <w:rFonts w:hint="eastAsia" w:ascii="黑体" w:hAnsi="宋体" w:eastAsia="黑体" w:cs="黑体"/>
          <w:color w:val="000000"/>
          <w:kern w:val="0"/>
        </w:rPr>
        <w:t xml:space="preserve">8.1 </w:t>
      </w:r>
      <w:r>
        <w:rPr>
          <w:rFonts w:ascii="宋体" w:hAnsi="宋体" w:eastAsia="宋体" w:cs="Times New Roman"/>
          <w:b/>
          <w:bCs/>
          <w:sz w:val="21"/>
          <w:lang w:val="en-US" w:eastAsia="zh-CN" w:bidi="ar-SA"/>
        </w:rPr>
        <w:t>播种期</w:t>
      </w:r>
      <w:r>
        <w:rPr>
          <w:rFonts w:hint="eastAsia" w:ascii="黑体" w:hAnsi="宋体" w:eastAsia="黑体" w:cs="黑体"/>
          <w:color w:val="000000"/>
          <w:kern w:val="0"/>
        </w:rPr>
        <w:t xml:space="preserve"> </w:t>
      </w:r>
    </w:p>
    <w:p w14:paraId="3889127D">
      <w:pPr>
        <w:widowControl/>
        <w:ind w:firstLine="420" w:firstLineChars="200"/>
        <w:jc w:val="left"/>
      </w:pPr>
      <w:r>
        <w:rPr>
          <w:rFonts w:ascii="宋体" w:hAnsi="宋体" w:eastAsia="宋体" w:cs="Times New Roman"/>
          <w:sz w:val="21"/>
          <w:lang w:val="en-US" w:eastAsia="zh-CN" w:bidi="ar-SA"/>
        </w:rPr>
        <w:t>根据品种生育期长短、秧龄和计划栽植期以及当地安全齐穗期确定播种日期。一般气温稳定通过5℃、采取保温措施条件下即可播种。稻油两熟区5月10日</w:t>
      </w:r>
      <w:r>
        <w:rPr>
          <w:rFonts w:hint="eastAsia" w:ascii="宋体" w:hAnsi="宋体" w:eastAsia="宋体"/>
        </w:rPr>
        <w:t>～</w:t>
      </w:r>
      <w:r>
        <w:rPr>
          <w:rFonts w:ascii="宋体" w:hAnsi="宋体" w:eastAsia="宋体" w:cs="Times New Roman"/>
          <w:sz w:val="21"/>
          <w:lang w:val="en-US" w:eastAsia="zh-CN" w:bidi="ar-SA"/>
        </w:rPr>
        <w:t>20日播种为宜；双季稻区，早稻3月10日</w:t>
      </w:r>
      <w:r>
        <w:rPr>
          <w:rFonts w:hint="eastAsia" w:ascii="宋体" w:hAnsi="宋体" w:eastAsia="宋体"/>
        </w:rPr>
        <w:t>～</w:t>
      </w:r>
      <w:r>
        <w:rPr>
          <w:rFonts w:ascii="宋体" w:hAnsi="宋体" w:eastAsia="宋体" w:cs="Times New Roman"/>
          <w:sz w:val="21"/>
          <w:lang w:val="en-US" w:eastAsia="zh-CN" w:bidi="ar-SA"/>
        </w:rPr>
        <w:t>25日播种为宜；晚稻6月15</w:t>
      </w:r>
      <w:r>
        <w:rPr>
          <w:rFonts w:hint="eastAsia" w:ascii="宋体" w:hAnsi="宋体" w:eastAsia="宋体"/>
        </w:rPr>
        <w:t>～</w:t>
      </w:r>
      <w:r>
        <w:rPr>
          <w:rFonts w:ascii="宋体" w:hAnsi="宋体" w:eastAsia="宋体" w:cs="Times New Roman"/>
          <w:sz w:val="21"/>
          <w:lang w:val="en-US" w:eastAsia="zh-CN" w:bidi="ar-SA"/>
        </w:rPr>
        <w:t>30日播种为宜</w:t>
      </w:r>
      <w:r>
        <w:rPr>
          <w:rFonts w:hint="eastAsia" w:ascii="宋体" w:hAnsi="宋体" w:cs="宋体"/>
          <w:color w:val="000000"/>
          <w:kern w:val="0"/>
        </w:rPr>
        <w:t xml:space="preserve">。 </w:t>
      </w:r>
    </w:p>
    <w:p w14:paraId="3B2CF3D2">
      <w:pPr>
        <w:widowControl/>
        <w:jc w:val="left"/>
      </w:pPr>
      <w:r>
        <w:rPr>
          <w:rFonts w:hint="eastAsia" w:ascii="黑体" w:hAnsi="宋体" w:eastAsia="黑体" w:cs="黑体"/>
          <w:color w:val="000000"/>
          <w:kern w:val="0"/>
        </w:rPr>
        <w:t>8.2</w:t>
      </w:r>
      <w:r>
        <w:rPr>
          <w:rFonts w:ascii="宋体" w:hAnsi="宋体" w:eastAsia="宋体" w:cs="Times New Roman"/>
          <w:b/>
          <w:bCs/>
          <w:sz w:val="21"/>
          <w:lang w:val="en-US" w:eastAsia="zh-CN" w:bidi="ar-SA"/>
        </w:rPr>
        <w:t>播种量</w:t>
      </w:r>
      <w:r>
        <w:rPr>
          <w:rFonts w:hint="eastAsia" w:ascii="宋体" w:hAnsi="宋体" w:cs="宋体"/>
          <w:color w:val="000000"/>
          <w:kern w:val="0"/>
        </w:rPr>
        <w:t xml:space="preserve"> </w:t>
      </w:r>
    </w:p>
    <w:p w14:paraId="275BEDFB">
      <w:pPr>
        <w:widowControl/>
        <w:ind w:firstLine="420" w:firstLineChars="200"/>
        <w:jc w:val="left"/>
        <w:rPr>
          <w:rFonts w:ascii="宋体" w:hAnsi="宋体" w:cs="宋体"/>
          <w:color w:val="000000"/>
          <w:kern w:val="0"/>
        </w:rPr>
      </w:pPr>
      <w:r>
        <w:rPr>
          <w:rFonts w:hint="eastAsia" w:hAnsi="宋体" w:cs="Times New Roman"/>
          <w:color w:val="auto"/>
          <w:sz w:val="21"/>
          <w:lang w:val="en-US" w:eastAsia="zh-CN" w:bidi="ar-SA"/>
        </w:rPr>
        <w:t>根据水稻品种、秧龄长短、不同播期、大田基本苗、经济性等因素，确定播种量</w:t>
      </w:r>
      <w:r>
        <w:rPr>
          <w:rFonts w:ascii="宋体" w:hAnsi="宋体" w:eastAsia="宋体" w:cs="Times New Roman"/>
          <w:sz w:val="21"/>
          <w:lang w:val="en-US" w:eastAsia="zh-CN" w:bidi="ar-SA"/>
        </w:rPr>
        <w:t>以稀播育壮秧为原则。一般常规稻每穴</w:t>
      </w:r>
      <w:r>
        <w:rPr>
          <w:rFonts w:hint="eastAsia" w:hAnsi="宋体" w:cs="Times New Roman"/>
          <w:sz w:val="21"/>
          <w:highlight w:val="none"/>
          <w:lang w:val="en-US" w:eastAsia="zh-CN" w:bidi="ar-SA"/>
        </w:rPr>
        <w:t>4</w:t>
      </w:r>
      <w:r>
        <w:rPr>
          <w:rFonts w:ascii="宋体" w:hAnsi="宋体" w:eastAsia="宋体" w:cs="Times New Roman"/>
          <w:sz w:val="21"/>
          <w:highlight w:val="none"/>
          <w:lang w:val="en-US" w:eastAsia="zh-CN" w:bidi="ar-SA"/>
        </w:rPr>
        <w:t>粒</w:t>
      </w:r>
      <w:r>
        <w:rPr>
          <w:rFonts w:hint="eastAsia" w:ascii="宋体" w:hAnsi="宋体" w:eastAsia="宋体"/>
          <w:highlight w:val="none"/>
        </w:rPr>
        <w:t>～</w:t>
      </w:r>
      <w:r>
        <w:rPr>
          <w:rFonts w:hint="eastAsia" w:hAnsi="宋体" w:cs="Times New Roman"/>
          <w:sz w:val="21"/>
          <w:highlight w:val="none"/>
          <w:lang w:val="en-US" w:eastAsia="zh-CN" w:bidi="ar-SA"/>
        </w:rPr>
        <w:t>5</w:t>
      </w:r>
      <w:r>
        <w:rPr>
          <w:rFonts w:ascii="宋体" w:hAnsi="宋体" w:eastAsia="宋体" w:cs="Times New Roman"/>
          <w:sz w:val="21"/>
          <w:highlight w:val="none"/>
          <w:lang w:val="en-US" w:eastAsia="zh-CN" w:bidi="ar-SA"/>
        </w:rPr>
        <w:t>粒</w:t>
      </w:r>
      <w:r>
        <w:rPr>
          <w:rFonts w:hint="eastAsia" w:hAnsi="宋体" w:cs="Times New Roman"/>
          <w:sz w:val="21"/>
          <w:lang w:val="en-US" w:eastAsia="zh-CN" w:bidi="ar-SA"/>
        </w:rPr>
        <w:t>、</w:t>
      </w:r>
      <w:r>
        <w:rPr>
          <w:rFonts w:ascii="宋体" w:hAnsi="宋体" w:eastAsia="宋体" w:cs="Times New Roman"/>
          <w:sz w:val="21"/>
          <w:lang w:val="en-US" w:eastAsia="zh-CN" w:bidi="ar-SA"/>
        </w:rPr>
        <w:t>杂交稻</w:t>
      </w:r>
      <w:r>
        <w:rPr>
          <w:rFonts w:ascii="宋体" w:hAnsi="宋体" w:eastAsia="宋体" w:cs="Times New Roman"/>
          <w:color w:val="auto"/>
          <w:sz w:val="21"/>
          <w:highlight w:val="none"/>
          <w:lang w:val="en-US" w:eastAsia="zh-CN" w:bidi="ar-SA"/>
        </w:rPr>
        <w:t>每穴</w:t>
      </w:r>
      <w:r>
        <w:rPr>
          <w:rFonts w:hint="eastAsia" w:hAnsi="宋体" w:cs="Times New Roman"/>
          <w:color w:val="auto"/>
          <w:sz w:val="21"/>
          <w:highlight w:val="none"/>
          <w:lang w:val="en-US" w:eastAsia="zh-CN" w:bidi="ar-SA"/>
        </w:rPr>
        <w:t>2</w:t>
      </w:r>
      <w:r>
        <w:rPr>
          <w:rFonts w:hint="eastAsia" w:ascii="宋体" w:hAnsi="宋体" w:eastAsia="宋体"/>
          <w:color w:val="auto"/>
          <w:highlight w:val="none"/>
        </w:rPr>
        <w:t>～</w:t>
      </w:r>
      <w:r>
        <w:rPr>
          <w:rFonts w:hint="eastAsia" w:hAnsi="宋体" w:cs="Times New Roman"/>
          <w:color w:val="auto"/>
          <w:sz w:val="21"/>
          <w:highlight w:val="none"/>
          <w:lang w:val="en-US" w:eastAsia="zh-CN" w:bidi="ar-SA"/>
        </w:rPr>
        <w:t>3</w:t>
      </w:r>
      <w:r>
        <w:rPr>
          <w:rFonts w:ascii="宋体" w:hAnsi="宋体" w:eastAsia="宋体" w:cs="Times New Roman"/>
          <w:color w:val="auto"/>
          <w:sz w:val="21"/>
          <w:highlight w:val="none"/>
          <w:lang w:val="en-US" w:eastAsia="zh-CN" w:bidi="ar-SA"/>
        </w:rPr>
        <w:t>粒</w:t>
      </w:r>
      <w:r>
        <w:rPr>
          <w:rFonts w:hint="eastAsia" w:ascii="宋体" w:hAnsi="宋体" w:cs="宋体"/>
          <w:color w:val="000000"/>
          <w:kern w:val="0"/>
        </w:rPr>
        <w:t>。</w:t>
      </w:r>
    </w:p>
    <w:p w14:paraId="36294DB3">
      <w:pPr>
        <w:widowControl/>
        <w:jc w:val="left"/>
      </w:pPr>
      <w:r>
        <w:rPr>
          <w:rFonts w:hint="eastAsia" w:ascii="黑体" w:hAnsi="宋体" w:eastAsia="黑体" w:cs="黑体"/>
          <w:color w:val="000000"/>
          <w:kern w:val="0"/>
        </w:rPr>
        <w:t>8.</w:t>
      </w:r>
      <w:r>
        <w:rPr>
          <w:rFonts w:hint="eastAsia" w:ascii="黑体" w:hAnsi="宋体" w:eastAsia="黑体" w:cs="黑体"/>
          <w:color w:val="000000"/>
          <w:kern w:val="0"/>
          <w:lang w:val="en-US" w:eastAsia="zh-CN"/>
        </w:rPr>
        <w:t>3</w:t>
      </w:r>
      <w:r>
        <w:rPr>
          <w:rFonts w:hint="eastAsia" w:ascii="黑体" w:hAnsi="宋体" w:eastAsia="黑体" w:cs="黑体"/>
          <w:color w:val="000000"/>
          <w:kern w:val="0"/>
        </w:rPr>
        <w:t xml:space="preserve"> </w:t>
      </w:r>
      <w:r>
        <w:rPr>
          <w:rFonts w:ascii="宋体" w:hAnsi="宋体" w:eastAsia="宋体" w:cs="Times New Roman"/>
          <w:b/>
          <w:bCs/>
          <w:sz w:val="21"/>
          <w:lang w:val="en-US" w:eastAsia="zh-CN" w:bidi="ar-SA"/>
        </w:rPr>
        <w:t>播种方法</w:t>
      </w:r>
      <w:r>
        <w:rPr>
          <w:rFonts w:hint="eastAsia" w:ascii="黑体" w:hAnsi="宋体" w:eastAsia="黑体" w:cs="黑体"/>
          <w:color w:val="000000"/>
          <w:kern w:val="0"/>
        </w:rPr>
        <w:t xml:space="preserve"> </w:t>
      </w:r>
    </w:p>
    <w:p w14:paraId="5A62B95C">
      <w:pPr>
        <w:widowControl/>
        <w:ind w:firstLine="420" w:firstLineChars="200"/>
        <w:jc w:val="left"/>
        <w:rPr>
          <w:rFonts w:hint="eastAsia" w:ascii="宋体" w:hAnsi="宋体" w:cs="宋体"/>
          <w:color w:val="000000"/>
          <w:kern w:val="0"/>
        </w:rPr>
      </w:pPr>
      <w:r>
        <w:rPr>
          <w:rFonts w:hint="eastAsia" w:ascii="宋体" w:hAnsi="宋体" w:eastAsia="宋体" w:cs="Times New Roman"/>
          <w:sz w:val="21"/>
          <w:highlight w:val="none"/>
          <w:lang w:val="en-US" w:eastAsia="zh-CN" w:bidi="ar-SA"/>
        </w:rPr>
        <w:t>宜采用全自动播种流水线</w:t>
      </w:r>
      <w:r>
        <w:rPr>
          <w:rFonts w:hint="eastAsia" w:ascii="宋体" w:hAnsi="宋体" w:eastAsia="宋体" w:cs="Times New Roman"/>
          <w:sz w:val="21"/>
          <w:lang w:val="en-US" w:eastAsia="zh-CN" w:bidi="ar-SA"/>
        </w:rPr>
        <w:t>完成铺底土</w:t>
      </w:r>
      <w:r>
        <w:rPr>
          <w:rFonts w:ascii="宋体" w:hAnsi="宋体" w:eastAsia="宋体" w:cs="Times New Roman"/>
          <w:sz w:val="21"/>
          <w:lang w:val="en-US" w:eastAsia="zh-CN" w:bidi="ar-SA"/>
        </w:rPr>
        <w:t>、播种、覆土等工序；秧苗应苗高均匀，空穴率</w:t>
      </w:r>
      <w:r>
        <w:rPr>
          <w:rFonts w:hint="eastAsia" w:hAnsi="宋体" w:cs="Times New Roman"/>
          <w:sz w:val="21"/>
          <w:lang w:val="en-US" w:eastAsia="zh-CN" w:bidi="ar-SA"/>
        </w:rPr>
        <w:t>不大</w:t>
      </w:r>
      <w:r>
        <w:rPr>
          <w:rFonts w:ascii="宋体" w:hAnsi="宋体" w:eastAsia="宋体" w:cs="Times New Roman"/>
          <w:sz w:val="21"/>
          <w:lang w:val="en-US" w:eastAsia="zh-CN" w:bidi="ar-SA"/>
        </w:rPr>
        <w:t>于3%。</w:t>
      </w:r>
      <w:r>
        <w:rPr>
          <w:rFonts w:hint="eastAsia" w:hAnsi="宋体" w:cs="Times New Roman"/>
          <w:sz w:val="21"/>
          <w:lang w:val="en-US" w:eastAsia="zh-CN" w:bidi="ar-SA"/>
        </w:rPr>
        <w:t>或采用精量秧盘播种机作业</w:t>
      </w:r>
      <w:r>
        <w:rPr>
          <w:rFonts w:hint="eastAsia" w:ascii="宋体" w:hAnsi="宋体" w:cs="宋体"/>
          <w:color w:val="000000"/>
          <w:kern w:val="0"/>
        </w:rPr>
        <w:t>。</w:t>
      </w:r>
    </w:p>
    <w:p w14:paraId="1B71ECBA">
      <w:pPr>
        <w:widowControl/>
        <w:jc w:val="left"/>
        <w:rPr>
          <w:rFonts w:hint="eastAsia" w:ascii="宋体" w:hAnsi="宋体" w:eastAsia="宋体" w:cs="Times New Roman"/>
          <w:b/>
          <w:bCs/>
          <w:sz w:val="21"/>
          <w:lang w:val="en-US" w:eastAsia="zh-CN" w:bidi="ar-SA"/>
        </w:rPr>
      </w:pPr>
      <w:r>
        <w:rPr>
          <w:rFonts w:hint="eastAsia" w:ascii="宋体" w:hAnsi="宋体" w:cs="Times New Roman"/>
          <w:b/>
          <w:bCs/>
          <w:sz w:val="21"/>
          <w:lang w:val="en-US" w:eastAsia="zh-CN" w:bidi="ar-SA"/>
        </w:rPr>
        <w:t xml:space="preserve">8.4 </w:t>
      </w:r>
      <w:r>
        <w:rPr>
          <w:rFonts w:hint="eastAsia" w:ascii="宋体" w:hAnsi="宋体" w:eastAsia="宋体" w:cs="Times New Roman"/>
          <w:b/>
          <w:bCs/>
          <w:sz w:val="21"/>
          <w:lang w:val="en-US" w:eastAsia="zh-CN" w:bidi="ar-SA"/>
        </w:rPr>
        <w:t>暗</w:t>
      </w:r>
      <w:r>
        <w:rPr>
          <w:rFonts w:hint="eastAsia" w:hAnsi="宋体" w:cs="Times New Roman"/>
          <w:b/>
          <w:bCs/>
          <w:sz w:val="21"/>
          <w:lang w:val="en-US" w:eastAsia="zh-CN" w:bidi="ar-SA"/>
        </w:rPr>
        <w:t>室</w:t>
      </w:r>
      <w:r>
        <w:rPr>
          <w:rFonts w:hint="eastAsia" w:ascii="宋体" w:hAnsi="宋体" w:eastAsia="宋体" w:cs="Times New Roman"/>
          <w:b/>
          <w:bCs/>
          <w:sz w:val="21"/>
          <w:lang w:val="en-US" w:eastAsia="zh-CN" w:bidi="ar-SA"/>
        </w:rPr>
        <w:t>催芽</w:t>
      </w:r>
    </w:p>
    <w:p w14:paraId="36B38D68">
      <w:pPr>
        <w:widowControl/>
        <w:ind w:firstLine="420" w:firstLineChars="200"/>
        <w:jc w:val="left"/>
        <w:rPr>
          <w:rFonts w:hint="eastAsia" w:ascii="宋体" w:hAnsi="宋体" w:cs="宋体"/>
          <w:color w:val="000000"/>
          <w:kern w:val="0"/>
        </w:rPr>
      </w:pPr>
      <w:r>
        <w:rPr>
          <w:rFonts w:hint="eastAsia" w:hAnsi="宋体" w:cs="Times New Roman"/>
          <w:sz w:val="21"/>
          <w:lang w:val="en-US" w:eastAsia="zh-CN" w:bidi="ar-SA"/>
        </w:rPr>
        <w:t>播种</w:t>
      </w:r>
      <w:r>
        <w:rPr>
          <w:rFonts w:hint="eastAsia" w:ascii="宋体" w:hAnsi="宋体" w:eastAsia="宋体" w:cs="Times New Roman"/>
          <w:sz w:val="21"/>
          <w:lang w:val="en-US" w:eastAsia="zh-CN" w:bidi="ar-SA"/>
        </w:rPr>
        <w:t>催芽</w:t>
      </w:r>
      <w:r>
        <w:rPr>
          <w:rFonts w:hint="eastAsia" w:hAnsi="宋体" w:cs="Times New Roman"/>
          <w:sz w:val="21"/>
          <w:lang w:val="en-US" w:eastAsia="zh-CN" w:bidi="ar-SA"/>
        </w:rPr>
        <w:t>可采用</w:t>
      </w:r>
      <w:r>
        <w:rPr>
          <w:rFonts w:hint="eastAsia" w:ascii="宋体" w:hAnsi="宋体" w:eastAsia="宋体" w:cs="宋体"/>
          <w:szCs w:val="21"/>
          <w:lang w:val="en-US" w:eastAsia="zh-CN"/>
        </w:rPr>
        <w:t>水稻暗室育秧设备</w:t>
      </w:r>
      <w:r>
        <w:rPr>
          <w:rFonts w:hint="eastAsia" w:hAnsi="宋体" w:cs="宋体"/>
          <w:szCs w:val="21"/>
          <w:lang w:val="en-US" w:eastAsia="zh-CN"/>
        </w:rPr>
        <w:t>进行</w:t>
      </w:r>
      <w:r>
        <w:rPr>
          <w:rFonts w:hint="eastAsia" w:ascii="宋体" w:hAnsi="宋体" w:eastAsia="宋体" w:cs="Times New Roman"/>
          <w:sz w:val="21"/>
          <w:lang w:val="en-US" w:eastAsia="zh-CN" w:bidi="ar-SA"/>
        </w:rPr>
        <w:t>催芽</w:t>
      </w:r>
      <w:r>
        <w:rPr>
          <w:rFonts w:hint="eastAsia" w:hAnsi="宋体" w:cs="Times New Roman"/>
          <w:sz w:val="21"/>
          <w:lang w:val="en-US" w:eastAsia="zh-CN" w:bidi="ar-SA"/>
        </w:rPr>
        <w:t>作业</w:t>
      </w:r>
      <w:r>
        <w:rPr>
          <w:rFonts w:hint="eastAsia" w:ascii="宋体" w:hAnsi="宋体" w:eastAsia="宋体" w:cs="Times New Roman"/>
          <w:sz w:val="21"/>
          <w:lang w:val="en-US" w:eastAsia="zh-CN" w:bidi="ar-SA"/>
        </w:rPr>
        <w:t>。</w:t>
      </w:r>
      <w:r>
        <w:rPr>
          <w:rFonts w:hint="eastAsia" w:hAnsi="宋体" w:cs="Times New Roman"/>
          <w:sz w:val="21"/>
          <w:lang w:val="en-US" w:eastAsia="zh-CN" w:bidi="ar-SA"/>
        </w:rPr>
        <w:t>或播种前采用种子</w:t>
      </w:r>
      <w:r>
        <w:rPr>
          <w:rFonts w:hint="eastAsia" w:ascii="宋体" w:hAnsi="宋体" w:eastAsia="宋体" w:cs="Times New Roman"/>
          <w:sz w:val="21"/>
          <w:lang w:val="en-US" w:eastAsia="zh-CN" w:bidi="ar-SA"/>
        </w:rPr>
        <w:t>催芽</w:t>
      </w:r>
      <w:r>
        <w:rPr>
          <w:rFonts w:hint="eastAsia" w:hAnsi="宋体" w:cs="Times New Roman"/>
          <w:sz w:val="21"/>
          <w:lang w:val="en-US" w:eastAsia="zh-CN" w:bidi="ar-SA"/>
        </w:rPr>
        <w:t>机</w:t>
      </w:r>
      <w:r>
        <w:rPr>
          <w:rFonts w:hint="eastAsia" w:hAnsi="宋体" w:cs="宋体"/>
          <w:szCs w:val="21"/>
          <w:lang w:val="en-US" w:eastAsia="zh-CN"/>
        </w:rPr>
        <w:t>进行种子</w:t>
      </w:r>
      <w:r>
        <w:rPr>
          <w:rFonts w:hint="eastAsia" w:ascii="宋体" w:hAnsi="宋体" w:eastAsia="宋体" w:cs="Times New Roman"/>
          <w:sz w:val="21"/>
          <w:lang w:val="en-US" w:eastAsia="zh-CN" w:bidi="ar-SA"/>
        </w:rPr>
        <w:t>催芽</w:t>
      </w:r>
      <w:r>
        <w:rPr>
          <w:rFonts w:hint="eastAsia" w:ascii="宋体" w:hAnsi="宋体" w:cs="Times New Roman"/>
          <w:sz w:val="21"/>
          <w:lang w:val="en-US" w:eastAsia="zh-CN" w:bidi="ar-SA"/>
        </w:rPr>
        <w:t>。</w:t>
      </w:r>
    </w:p>
    <w:p w14:paraId="0AB9EE3F">
      <w:pPr>
        <w:widowControl/>
        <w:jc w:val="left"/>
        <w:rPr>
          <w:rFonts w:hint="eastAsia" w:ascii="宋体" w:hAnsi="宋体" w:eastAsia="宋体" w:cs="Times New Roman"/>
          <w:b/>
          <w:bCs/>
          <w:sz w:val="21"/>
          <w:lang w:val="en-US" w:eastAsia="zh-CN" w:bidi="ar-SA"/>
        </w:rPr>
      </w:pPr>
      <w:r>
        <w:rPr>
          <w:rFonts w:hint="eastAsia" w:ascii="宋体" w:hAnsi="宋体" w:eastAsia="宋体" w:cs="Times New Roman"/>
          <w:b/>
          <w:bCs/>
          <w:sz w:val="21"/>
          <w:lang w:val="en-US" w:eastAsia="zh-CN" w:bidi="ar-SA"/>
        </w:rPr>
        <w:t>8.5 叠盘暗化出苗</w:t>
      </w:r>
    </w:p>
    <w:p w14:paraId="49433077">
      <w:pPr>
        <w:widowControl/>
        <w:ind w:firstLine="420" w:firstLineChars="200"/>
        <w:jc w:val="left"/>
        <w:rPr>
          <w:rFonts w:hint="eastAsia" w:ascii="宋体" w:hAnsi="宋体" w:cs="宋体"/>
          <w:color w:val="auto"/>
          <w:szCs w:val="21"/>
          <w:lang w:val="en-US" w:eastAsia="zh-CN"/>
        </w:rPr>
      </w:pPr>
      <w:r>
        <w:rPr>
          <w:rFonts w:hint="eastAsia" w:ascii="宋体" w:hAnsi="宋体" w:eastAsia="宋体" w:cs="宋体"/>
          <w:color w:val="auto"/>
          <w:szCs w:val="21"/>
          <w:lang w:val="en-US" w:eastAsia="zh-CN"/>
        </w:rPr>
        <w:t>将播种后秧盘叠盘堆放，每20盘～25盘为一叠，层叠秧盘数6盘～8盘，上面放置一张不播种的秧盘，用1cm木板覆盖，置于叉车托盘上、托盘</w:t>
      </w:r>
      <w:r>
        <w:rPr>
          <w:rFonts w:hint="eastAsia" w:hAnsi="宋体" w:cs="宋体"/>
          <w:color w:val="auto"/>
          <w:szCs w:val="21"/>
          <w:lang w:val="en-US" w:eastAsia="zh-CN"/>
        </w:rPr>
        <w:t>摆放</w:t>
      </w:r>
      <w:r>
        <w:rPr>
          <w:rFonts w:hint="eastAsia" w:ascii="宋体" w:hAnsi="宋体" w:eastAsia="宋体" w:cs="宋体"/>
          <w:color w:val="auto"/>
          <w:szCs w:val="21"/>
          <w:lang w:val="en-US" w:eastAsia="zh-CN"/>
        </w:rPr>
        <w:t>间距</w:t>
      </w:r>
      <w:r>
        <w:rPr>
          <w:rFonts w:hint="default" w:ascii="宋体" w:hAnsi="宋体" w:eastAsia="宋体" w:cs="宋体"/>
          <w:color w:val="auto"/>
          <w:szCs w:val="21"/>
          <w:lang w:val="en-US" w:eastAsia="zh-CN"/>
        </w:rPr>
        <w:t>≥</w:t>
      </w:r>
      <w:r>
        <w:rPr>
          <w:rFonts w:hint="eastAsia" w:ascii="宋体" w:hAnsi="宋体" w:eastAsia="宋体" w:cs="宋体"/>
          <w:color w:val="auto"/>
          <w:szCs w:val="21"/>
          <w:lang w:val="en-US" w:eastAsia="zh-CN"/>
        </w:rPr>
        <w:t>10cm、托盘堆放</w:t>
      </w:r>
      <w:r>
        <w:rPr>
          <w:rFonts w:hint="default" w:ascii="宋体" w:hAnsi="宋体" w:eastAsia="宋体" w:cs="宋体"/>
          <w:color w:val="auto"/>
          <w:szCs w:val="21"/>
          <w:lang w:val="en-US" w:eastAsia="zh-CN"/>
        </w:rPr>
        <w:t>≤</w:t>
      </w:r>
      <w:r>
        <w:rPr>
          <w:rFonts w:hint="eastAsia" w:ascii="宋体" w:hAnsi="宋体" w:eastAsia="宋体" w:cs="宋体"/>
          <w:color w:val="auto"/>
          <w:szCs w:val="21"/>
          <w:lang w:val="en-US" w:eastAsia="zh-CN"/>
        </w:rPr>
        <w:t>3</w:t>
      </w:r>
      <w:r>
        <w:rPr>
          <w:rFonts w:hint="eastAsia" w:hAnsi="宋体" w:cs="宋体"/>
          <w:color w:val="auto"/>
          <w:szCs w:val="21"/>
          <w:lang w:val="en-US" w:eastAsia="zh-CN"/>
        </w:rPr>
        <w:t>层</w:t>
      </w:r>
      <w:r>
        <w:rPr>
          <w:rFonts w:hint="eastAsia" w:ascii="宋体" w:hAnsi="宋体" w:eastAsia="宋体" w:cs="宋体"/>
          <w:color w:val="auto"/>
          <w:szCs w:val="21"/>
          <w:lang w:val="en-US" w:eastAsia="zh-CN"/>
        </w:rPr>
        <w:t>。当秧盘种子出苗到0.5cm时，将秧盘移到露地秧田或温室大棚摆盘育秧</w:t>
      </w:r>
      <w:r>
        <w:rPr>
          <w:rFonts w:hint="eastAsia" w:ascii="宋体" w:hAnsi="宋体" w:cs="宋体"/>
          <w:color w:val="auto"/>
          <w:szCs w:val="21"/>
          <w:lang w:val="en-US" w:eastAsia="zh-CN"/>
        </w:rPr>
        <w:t>。</w:t>
      </w:r>
    </w:p>
    <w:p w14:paraId="3904012C">
      <w:pPr>
        <w:pStyle w:val="104"/>
        <w:numPr>
          <w:ilvl w:val="1"/>
          <w:numId w:val="0"/>
        </w:numPr>
        <w:spacing w:before="312" w:after="312"/>
        <w:rPr>
          <w:rFonts w:hint="eastAsia" w:hAnsi="Times New Roman" w:cs="Times New Roman"/>
          <w:lang w:val="en-US" w:eastAsia="zh-CN"/>
        </w:rPr>
      </w:pPr>
      <w:r>
        <w:rPr>
          <w:rFonts w:hint="eastAsia" w:hAnsi="Times New Roman" w:cs="Times New Roman"/>
          <w:lang w:val="en-US" w:eastAsia="zh-CN"/>
        </w:rPr>
        <w:t>9  苗期管理</w:t>
      </w:r>
    </w:p>
    <w:p w14:paraId="39FC08F5">
      <w:pPr>
        <w:pStyle w:val="56"/>
        <w:ind w:left="0" w:leftChars="0" w:firstLine="0" w:firstLineChars="0"/>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9.1 温湿度管控</w:t>
      </w:r>
    </w:p>
    <w:p w14:paraId="4635713B">
      <w:pPr>
        <w:pStyle w:val="56"/>
        <w:ind w:left="0" w:leftChars="0" w:firstLine="0" w:firstLineChars="0"/>
        <w:rPr>
          <w:rFonts w:hint="eastAsia" w:ascii="宋体" w:hAnsi="宋体" w:eastAsia="宋体" w:cs="Times New Roman"/>
          <w:b/>
          <w:bCs/>
          <w:sz w:val="21"/>
          <w:lang w:val="en-US" w:eastAsia="zh-CN" w:bidi="ar-SA"/>
        </w:rPr>
      </w:pPr>
      <w:r>
        <w:rPr>
          <w:rFonts w:hint="eastAsia" w:ascii="宋体" w:hAnsi="宋体" w:eastAsia="宋体" w:cs="Times New Roman"/>
          <w:b/>
          <w:bCs/>
          <w:sz w:val="21"/>
          <w:lang w:val="en-US" w:eastAsia="zh-CN" w:bidi="ar-SA"/>
        </w:rPr>
        <w:t xml:space="preserve">9.1.1 </w:t>
      </w:r>
      <w:r>
        <w:rPr>
          <w:rFonts w:hint="eastAsia" w:ascii="宋体" w:hAnsi="宋体" w:eastAsia="宋体" w:cs="Times New Roman"/>
          <w:sz w:val="21"/>
          <w:lang w:val="en-US" w:eastAsia="zh-CN" w:bidi="ar-SA"/>
        </w:rPr>
        <w:t>早稻育秧，环境温度低于15℃时应盖膜。气温过高时适当揭膜通风。</w:t>
      </w:r>
    </w:p>
    <w:p w14:paraId="5436764F">
      <w:pPr>
        <w:pStyle w:val="56"/>
        <w:ind w:left="0" w:leftChars="0" w:firstLine="0" w:firstLineChars="0"/>
        <w:rPr>
          <w:rFonts w:hint="eastAsia" w:ascii="宋体" w:hAnsi="宋体" w:eastAsia="宋体" w:cs="Times New Roman"/>
          <w:sz w:val="21"/>
          <w:lang w:val="en-US" w:eastAsia="zh-CN" w:bidi="ar-SA"/>
        </w:rPr>
      </w:pPr>
      <w:r>
        <w:rPr>
          <w:rFonts w:hint="eastAsia" w:ascii="宋体" w:hAnsi="宋体" w:eastAsia="宋体" w:cs="Times New Roman"/>
          <w:b/>
          <w:bCs/>
          <w:sz w:val="21"/>
          <w:lang w:val="en-US" w:eastAsia="zh-CN" w:bidi="ar-SA"/>
        </w:rPr>
        <w:t xml:space="preserve">9.1.2 </w:t>
      </w:r>
      <w:r>
        <w:rPr>
          <w:rFonts w:hint="eastAsia" w:ascii="宋体" w:hAnsi="宋体" w:eastAsia="宋体" w:cs="Times New Roman"/>
          <w:sz w:val="21"/>
          <w:lang w:val="en-US" w:eastAsia="zh-CN" w:bidi="ar-SA"/>
        </w:rPr>
        <w:t>早稻大田育秧连续5天气温在12℃以上时，应揭膜炼苗。</w:t>
      </w:r>
    </w:p>
    <w:p w14:paraId="4E6246B1">
      <w:pPr>
        <w:pStyle w:val="56"/>
        <w:ind w:left="0" w:leftChars="0" w:firstLine="0" w:firstLineChars="0"/>
        <w:rPr>
          <w:rFonts w:hint="eastAsia" w:ascii="宋体" w:hAnsi="宋体" w:cs="Times New Roman"/>
          <w:sz w:val="21"/>
          <w:highlight w:val="none"/>
          <w:lang w:val="en-US" w:eastAsia="zh-CN" w:bidi="ar-SA"/>
        </w:rPr>
      </w:pPr>
      <w:r>
        <w:rPr>
          <w:rFonts w:hint="eastAsia" w:ascii="宋体" w:hAnsi="宋体" w:eastAsia="宋体" w:cs="Times New Roman"/>
          <w:b/>
          <w:bCs/>
          <w:sz w:val="21"/>
          <w:lang w:val="en-US" w:eastAsia="zh-CN" w:bidi="ar-SA"/>
        </w:rPr>
        <w:t xml:space="preserve">9.1.3 </w:t>
      </w:r>
      <w:r>
        <w:rPr>
          <w:rFonts w:hint="eastAsia" w:ascii="宋体" w:hAnsi="宋体" w:eastAsia="宋体" w:cs="Times New Roman"/>
          <w:sz w:val="21"/>
          <w:lang w:val="en-US" w:eastAsia="zh-CN" w:bidi="ar-SA"/>
        </w:rPr>
        <w:t>采用旱育苗方式，盘土以湿润为主。摆盘后前3天以浇透水为主，出苗到一叶一心期盘土不干不浇水；</w:t>
      </w:r>
      <w:r>
        <w:rPr>
          <w:rFonts w:hint="eastAsia" w:ascii="宋体" w:hAnsi="宋体" w:eastAsia="宋体" w:cs="Times New Roman"/>
          <w:sz w:val="21"/>
          <w:highlight w:val="none"/>
          <w:lang w:val="en-US" w:eastAsia="zh-CN" w:bidi="ar-SA"/>
        </w:rPr>
        <w:t>一叶至二叶期</w:t>
      </w:r>
      <w:r>
        <w:rPr>
          <w:rFonts w:hint="eastAsia" w:ascii="宋体" w:hAnsi="宋体" w:cs="Times New Roman"/>
          <w:sz w:val="21"/>
          <w:highlight w:val="none"/>
          <w:lang w:val="en-US" w:eastAsia="zh-CN" w:bidi="ar-SA"/>
        </w:rPr>
        <w:t>后</w:t>
      </w:r>
      <w:r>
        <w:rPr>
          <w:rFonts w:hint="eastAsia" w:ascii="宋体" w:hAnsi="宋体" w:eastAsia="宋体" w:cs="Times New Roman"/>
          <w:sz w:val="21"/>
          <w:highlight w:val="none"/>
          <w:lang w:val="en-US" w:eastAsia="zh-CN" w:bidi="ar-SA"/>
        </w:rPr>
        <w:t>适量浇水</w:t>
      </w:r>
      <w:r>
        <w:rPr>
          <w:rFonts w:hint="eastAsia" w:ascii="宋体" w:hAnsi="宋体" w:cs="Times New Roman"/>
          <w:sz w:val="21"/>
          <w:highlight w:val="none"/>
          <w:lang w:val="en-US" w:eastAsia="zh-CN" w:bidi="ar-SA"/>
        </w:rPr>
        <w:t>。</w:t>
      </w:r>
    </w:p>
    <w:p w14:paraId="2C3E1C11">
      <w:pPr>
        <w:pStyle w:val="56"/>
        <w:ind w:left="0" w:leftChars="0" w:firstLine="0" w:firstLineChars="0"/>
        <w:rPr>
          <w:rFonts w:hint="eastAsia" w:ascii="宋体" w:hAnsi="宋体" w:eastAsia="宋体" w:cs="Times New Roman"/>
          <w:b/>
          <w:bCs/>
          <w:sz w:val="21"/>
          <w:highlight w:val="none"/>
          <w:lang w:val="en-US" w:eastAsia="zh-CN" w:bidi="ar-SA"/>
        </w:rPr>
      </w:pPr>
      <w:r>
        <w:rPr>
          <w:rFonts w:hint="eastAsia" w:ascii="宋体" w:hAnsi="宋体" w:eastAsia="宋体" w:cs="Times New Roman"/>
          <w:b/>
          <w:bCs/>
          <w:kern w:val="2"/>
          <w:sz w:val="21"/>
          <w:szCs w:val="21"/>
          <w:lang w:val="en-US" w:eastAsia="zh-CN" w:bidi="ar-SA"/>
        </w:rPr>
        <w:t>9.2 施</w:t>
      </w:r>
      <w:r>
        <w:rPr>
          <w:rFonts w:hint="eastAsia" w:ascii="宋体" w:hAnsi="宋体" w:eastAsia="宋体" w:cs="Times New Roman"/>
          <w:b/>
          <w:bCs/>
          <w:sz w:val="21"/>
          <w:highlight w:val="none"/>
          <w:lang w:val="en-US" w:eastAsia="zh-CN" w:bidi="ar-SA"/>
        </w:rPr>
        <w:t>肥</w:t>
      </w:r>
    </w:p>
    <w:p w14:paraId="7892A48B">
      <w:pPr>
        <w:pStyle w:val="56"/>
        <w:ind w:left="0" w:leftChars="0" w:firstLine="0" w:firstLineChars="0"/>
        <w:rPr>
          <w:rFonts w:hint="eastAsia" w:ascii="宋体" w:hAnsi="宋体" w:eastAsia="宋体" w:cs="Times New Roman"/>
          <w:sz w:val="21"/>
          <w:lang w:val="en-US" w:eastAsia="zh-CN" w:bidi="ar-SA"/>
        </w:rPr>
      </w:pPr>
      <w:r>
        <w:rPr>
          <w:rFonts w:hint="eastAsia" w:ascii="宋体" w:hAnsi="宋体" w:eastAsia="宋体" w:cs="Times New Roman"/>
          <w:b/>
          <w:bCs/>
          <w:sz w:val="21"/>
          <w:lang w:val="en-US" w:eastAsia="zh-CN" w:bidi="ar-SA"/>
        </w:rPr>
        <w:t xml:space="preserve">9.2.1 </w:t>
      </w:r>
      <w:r>
        <w:rPr>
          <w:rFonts w:hint="eastAsia" w:ascii="宋体" w:hAnsi="宋体" w:eastAsia="宋体" w:cs="Times New Roman"/>
          <w:sz w:val="21"/>
          <w:lang w:val="en-US" w:eastAsia="zh-CN" w:bidi="ar-SA"/>
        </w:rPr>
        <w:t>一叶一心期应追肥，追肥次数和追肥量根据秧龄和苗情而定。每次每盘可施硫酸铵8g</w:t>
      </w:r>
      <w:r>
        <w:rPr>
          <w:rFonts w:hint="eastAsia" w:ascii="宋体" w:hAnsi="宋体" w:eastAsia="宋体"/>
        </w:rPr>
        <w:t>～</w:t>
      </w:r>
      <w:r>
        <w:rPr>
          <w:rFonts w:hint="eastAsia" w:ascii="宋体" w:hAnsi="宋体" w:eastAsia="宋体" w:cs="Times New Roman"/>
          <w:sz w:val="21"/>
          <w:lang w:val="en-US" w:eastAsia="zh-CN" w:bidi="ar-SA"/>
        </w:rPr>
        <w:t>10g，兑水配成</w:t>
      </w:r>
      <w:r>
        <w:rPr>
          <w:rFonts w:hint="eastAsia" w:ascii="宋体" w:hAnsi="宋体" w:eastAsia="宋体" w:cs="Times New Roman"/>
          <w:sz w:val="21"/>
          <w:highlight w:val="none"/>
          <w:lang w:val="en-US" w:eastAsia="zh-CN" w:bidi="ar-SA"/>
        </w:rPr>
        <w:t>100倍液喷洒</w:t>
      </w:r>
      <w:r>
        <w:rPr>
          <w:rFonts w:hint="eastAsia" w:ascii="宋体" w:hAnsi="宋体" w:eastAsia="宋体" w:cs="Times New Roman"/>
          <w:sz w:val="21"/>
          <w:lang w:val="en-US" w:eastAsia="zh-CN" w:bidi="ar-SA"/>
        </w:rPr>
        <w:t>；每次喷肥后，应立即用清水喷洗叶面，以免肥液烧苗；也可带水追肥。</w:t>
      </w:r>
    </w:p>
    <w:p w14:paraId="0AA74081">
      <w:pPr>
        <w:pStyle w:val="56"/>
        <w:ind w:left="0" w:leftChars="0" w:firstLine="0" w:firstLineChars="0"/>
        <w:rPr>
          <w:rFonts w:hint="eastAsia"/>
          <w:b w:val="0"/>
          <w:bCs w:val="0"/>
          <w:spacing w:val="-2"/>
          <w:sz w:val="21"/>
          <w:szCs w:val="21"/>
          <w:lang w:eastAsia="zh-CN"/>
        </w:rPr>
      </w:pPr>
      <w:r>
        <w:rPr>
          <w:rFonts w:hint="eastAsia" w:hAnsi="宋体" w:cs="Times New Roman"/>
          <w:sz w:val="21"/>
          <w:lang w:val="en-US" w:eastAsia="zh-CN" w:bidi="ar-SA"/>
        </w:rPr>
        <w:t xml:space="preserve">9.2.2 </w:t>
      </w:r>
      <w:r>
        <w:rPr>
          <w:rFonts w:hint="eastAsia" w:ascii="宋体" w:hAnsi="宋体" w:eastAsia="宋体" w:cs="Times New Roman"/>
          <w:sz w:val="21"/>
          <w:lang w:val="en-US" w:eastAsia="zh-CN" w:bidi="ar-SA"/>
        </w:rPr>
        <w:t>插秧前2天</w:t>
      </w:r>
      <w:r>
        <w:rPr>
          <w:rFonts w:hint="eastAsia" w:ascii="宋体" w:hAnsi="宋体" w:eastAsia="宋体"/>
        </w:rPr>
        <w:t>～</w:t>
      </w:r>
      <w:r>
        <w:rPr>
          <w:rFonts w:hint="eastAsia" w:ascii="宋体" w:hAnsi="宋体" w:eastAsia="宋体" w:cs="Times New Roman"/>
          <w:sz w:val="21"/>
          <w:lang w:val="en-US" w:eastAsia="zh-CN" w:bidi="ar-SA"/>
        </w:rPr>
        <w:t>3天应追施送嫁肥。追</w:t>
      </w:r>
      <w:r>
        <w:rPr>
          <w:rFonts w:hint="eastAsia" w:ascii="宋体" w:hAnsi="宋体" w:cs="Times New Roman"/>
          <w:sz w:val="21"/>
          <w:lang w:val="en-US" w:eastAsia="zh-CN" w:bidi="ar-SA"/>
        </w:rPr>
        <w:t>施液</w:t>
      </w:r>
      <w:r>
        <w:rPr>
          <w:rFonts w:hint="eastAsia" w:ascii="宋体" w:hAnsi="宋体" w:eastAsia="宋体" w:cs="Times New Roman"/>
          <w:sz w:val="21"/>
          <w:lang w:val="en-US" w:eastAsia="zh-CN" w:bidi="ar-SA"/>
        </w:rPr>
        <w:t>肥</w:t>
      </w:r>
      <w:r>
        <w:rPr>
          <w:rFonts w:hint="eastAsia" w:ascii="宋体" w:hAnsi="宋体" w:cs="Times New Roman"/>
          <w:sz w:val="21"/>
          <w:lang w:val="en-US" w:eastAsia="zh-CN" w:bidi="ar-SA"/>
        </w:rPr>
        <w:t>可采用</w:t>
      </w:r>
      <w:r>
        <w:rPr>
          <w:rFonts w:hint="eastAsia"/>
          <w:b w:val="0"/>
          <w:bCs w:val="0"/>
          <w:spacing w:val="-2"/>
          <w:sz w:val="21"/>
          <w:szCs w:val="21"/>
          <w:lang w:eastAsia="zh-CN"/>
        </w:rPr>
        <w:t>循环运动式育苗设备的喷淋系统进行喷施作业或采用喷雾机作业。</w:t>
      </w:r>
    </w:p>
    <w:p w14:paraId="45A72468">
      <w:pPr>
        <w:pStyle w:val="56"/>
        <w:ind w:left="0" w:leftChars="0" w:firstLine="0" w:firstLineChars="0"/>
        <w:rPr>
          <w:rFonts w:hint="eastAsia" w:hAnsi="宋体" w:cs="Times New Roman"/>
          <w:b/>
          <w:bCs/>
          <w:sz w:val="21"/>
          <w:highlight w:val="none"/>
          <w:lang w:val="en-US" w:eastAsia="zh-CN" w:bidi="ar-SA"/>
        </w:rPr>
      </w:pPr>
      <w:r>
        <w:rPr>
          <w:rFonts w:hint="eastAsia" w:hAnsi="宋体" w:cs="Times New Roman"/>
          <w:b/>
          <w:bCs/>
          <w:sz w:val="21"/>
          <w:highlight w:val="none"/>
          <w:lang w:val="en-US" w:eastAsia="zh-CN" w:bidi="ar-SA"/>
        </w:rPr>
        <w:t xml:space="preserve">9.3 </w:t>
      </w:r>
      <w:r>
        <w:rPr>
          <w:rFonts w:hint="eastAsia" w:ascii="宋体" w:hAnsi="宋体" w:cs="Times New Roman"/>
          <w:b/>
          <w:bCs/>
          <w:sz w:val="21"/>
          <w:highlight w:val="none"/>
          <w:lang w:val="en-US" w:eastAsia="zh-CN" w:bidi="ar-SA"/>
        </w:rPr>
        <w:t>病虫害</w:t>
      </w:r>
      <w:r>
        <w:rPr>
          <w:rFonts w:hint="eastAsia" w:hAnsi="宋体" w:cs="Times New Roman"/>
          <w:b/>
          <w:bCs/>
          <w:sz w:val="21"/>
          <w:highlight w:val="none"/>
          <w:lang w:val="en-US" w:eastAsia="zh-CN" w:bidi="ar-SA"/>
        </w:rPr>
        <w:t>防治</w:t>
      </w:r>
    </w:p>
    <w:p w14:paraId="6B088244">
      <w:pPr>
        <w:keepNext w:val="0"/>
        <w:keepLines w:val="0"/>
        <w:pageBreakBefore w:val="0"/>
        <w:widowControl/>
        <w:kinsoku w:val="0"/>
        <w:wordWrap/>
        <w:overflowPunct/>
        <w:topLinePunct w:val="0"/>
        <w:autoSpaceDE w:val="0"/>
        <w:autoSpaceDN w:val="0"/>
        <w:bidi w:val="0"/>
        <w:adjustRightInd w:val="0"/>
        <w:snapToGrid w:val="0"/>
        <w:spacing w:before="64" w:line="320" w:lineRule="exact"/>
        <w:ind w:left="8" w:firstLine="420" w:firstLineChars="200"/>
        <w:textAlignment w:val="baseline"/>
        <w:rPr>
          <w:rFonts w:hint="eastAsia" w:ascii="宋体" w:hAnsi="宋体" w:eastAsia="宋体" w:cs="Times New Roman"/>
          <w:sz w:val="21"/>
          <w:lang w:val="en-US" w:eastAsia="zh-CN" w:bidi="ar-SA"/>
        </w:rPr>
      </w:pPr>
      <w:r>
        <w:rPr>
          <w:rFonts w:hint="eastAsia" w:ascii="宋体" w:hAnsi="宋体" w:eastAsia="宋体" w:cs="Times New Roman"/>
          <w:sz w:val="21"/>
          <w:lang w:val="en-US" w:eastAsia="zh-CN" w:bidi="ar-SA"/>
        </w:rPr>
        <w:t>早春育苗</w:t>
      </w:r>
      <w:r>
        <w:rPr>
          <w:rFonts w:hint="eastAsia" w:ascii="宋体" w:hAnsi="宋体" w:cs="Times New Roman"/>
          <w:sz w:val="21"/>
          <w:lang w:val="en-US" w:eastAsia="zh-CN" w:bidi="ar-SA"/>
        </w:rPr>
        <w:t>应</w:t>
      </w:r>
      <w:r>
        <w:rPr>
          <w:rFonts w:hint="eastAsia" w:ascii="宋体" w:hAnsi="宋体" w:eastAsia="宋体" w:cs="Times New Roman"/>
          <w:sz w:val="21"/>
          <w:lang w:val="en-US" w:eastAsia="zh-CN" w:bidi="ar-SA"/>
        </w:rPr>
        <w:t>防立枯病，每盘用70%的敌克松0.3g配成1000倍液进行喷雾，根据情况可喷药2次</w:t>
      </w:r>
      <w:r>
        <w:rPr>
          <w:rFonts w:hint="eastAsia" w:ascii="宋体" w:hAnsi="宋体" w:eastAsia="宋体"/>
        </w:rPr>
        <w:t>～</w:t>
      </w:r>
      <w:r>
        <w:rPr>
          <w:rFonts w:hint="eastAsia" w:ascii="宋体" w:hAnsi="宋体" w:eastAsia="宋体" w:cs="Times New Roman"/>
          <w:sz w:val="21"/>
          <w:lang w:val="en-US" w:eastAsia="zh-CN" w:bidi="ar-SA"/>
        </w:rPr>
        <w:t>3</w:t>
      </w:r>
    </w:p>
    <w:p w14:paraId="3CAA1777">
      <w:pPr>
        <w:pStyle w:val="56"/>
        <w:ind w:left="0" w:leftChars="0" w:firstLine="0" w:firstLineChars="0"/>
        <w:rPr>
          <w:rFonts w:hint="eastAsia"/>
          <w:b w:val="0"/>
          <w:bCs w:val="0"/>
          <w:spacing w:val="-2"/>
          <w:sz w:val="21"/>
          <w:szCs w:val="21"/>
          <w:lang w:eastAsia="zh-CN"/>
        </w:rPr>
      </w:pPr>
      <w:r>
        <w:rPr>
          <w:rFonts w:hint="eastAsia" w:ascii="宋体" w:hAnsi="宋体" w:eastAsia="宋体" w:cs="Times New Roman"/>
          <w:sz w:val="21"/>
          <w:lang w:val="en-US" w:eastAsia="zh-CN" w:bidi="ar-SA"/>
        </w:rPr>
        <w:t>次。</w:t>
      </w:r>
      <w:r>
        <w:rPr>
          <w:rFonts w:hint="eastAsia" w:ascii="宋体" w:hAnsi="宋体" w:cs="Times New Roman"/>
          <w:sz w:val="21"/>
          <w:lang w:val="en-US" w:eastAsia="zh-CN" w:bidi="ar-SA"/>
        </w:rPr>
        <w:t>防治</w:t>
      </w:r>
      <w:r>
        <w:rPr>
          <w:rFonts w:hint="eastAsia" w:ascii="宋体" w:hAnsi="宋体" w:eastAsia="宋体" w:cs="Times New Roman"/>
          <w:sz w:val="21"/>
          <w:lang w:val="en-US" w:eastAsia="zh-CN" w:bidi="ar-SA"/>
        </w:rPr>
        <w:t>病</w:t>
      </w:r>
      <w:r>
        <w:rPr>
          <w:rFonts w:hint="eastAsia" w:ascii="宋体" w:hAnsi="宋体" w:cs="Times New Roman"/>
          <w:sz w:val="21"/>
          <w:lang w:val="en-US" w:eastAsia="zh-CN" w:bidi="ar-SA"/>
        </w:rPr>
        <w:t>害可采用</w:t>
      </w:r>
      <w:r>
        <w:rPr>
          <w:rFonts w:hint="eastAsia"/>
          <w:b w:val="0"/>
          <w:bCs w:val="0"/>
          <w:spacing w:val="-2"/>
          <w:sz w:val="21"/>
          <w:szCs w:val="21"/>
          <w:lang w:eastAsia="zh-CN"/>
        </w:rPr>
        <w:t>喷淋系统或喷雾机作业。</w:t>
      </w:r>
    </w:p>
    <w:p w14:paraId="1370EA27">
      <w:pPr>
        <w:pStyle w:val="56"/>
        <w:ind w:left="0" w:leftChars="0" w:firstLine="0" w:firstLineChars="0"/>
        <w:rPr>
          <w:rFonts w:hint="eastAsia" w:ascii="宋体" w:hAnsi="宋体" w:eastAsia="宋体" w:cs="Times New Roman"/>
          <w:b/>
          <w:bCs/>
          <w:sz w:val="21"/>
          <w:lang w:val="en-US" w:eastAsia="zh-CN" w:bidi="ar-SA"/>
        </w:rPr>
      </w:pPr>
      <w:r>
        <w:rPr>
          <w:rFonts w:hint="eastAsia" w:ascii="宋体" w:hAnsi="宋体" w:eastAsia="宋体" w:cs="Times New Roman"/>
          <w:b/>
          <w:bCs/>
          <w:sz w:val="21"/>
          <w:highlight w:val="none"/>
          <w:lang w:val="en-US" w:eastAsia="zh-CN" w:bidi="ar-SA"/>
        </w:rPr>
        <w:t>9.4 化学调</w:t>
      </w:r>
      <w:r>
        <w:rPr>
          <w:rFonts w:hint="eastAsia" w:ascii="宋体" w:hAnsi="宋体" w:eastAsia="宋体" w:cs="Times New Roman"/>
          <w:b/>
          <w:bCs/>
          <w:sz w:val="21"/>
          <w:lang w:val="en-US" w:eastAsia="zh-CN" w:bidi="ar-SA"/>
        </w:rPr>
        <w:t>控</w:t>
      </w:r>
    </w:p>
    <w:p w14:paraId="0FE181D2">
      <w:pPr>
        <w:pStyle w:val="56"/>
        <w:ind w:left="0" w:leftChars="0" w:firstLine="420" w:firstLineChars="200"/>
        <w:rPr>
          <w:rFonts w:hint="eastAsia"/>
          <w:b w:val="0"/>
          <w:bCs w:val="0"/>
          <w:spacing w:val="-2"/>
          <w:sz w:val="21"/>
          <w:szCs w:val="21"/>
          <w:lang w:eastAsia="zh-CN"/>
        </w:rPr>
      </w:pPr>
      <w:r>
        <w:rPr>
          <w:rFonts w:hint="eastAsia" w:ascii="宋体" w:hAnsi="宋体" w:eastAsia="宋体" w:cs="Times New Roman"/>
          <w:sz w:val="21"/>
          <w:lang w:val="en-US" w:eastAsia="zh-CN" w:bidi="ar-SA"/>
        </w:rPr>
        <w:t>立锥期至一叶一心期，</w:t>
      </w:r>
      <w:r>
        <w:rPr>
          <w:rFonts w:hint="eastAsia" w:ascii="宋体" w:hAnsi="宋体" w:cs="Times New Roman"/>
          <w:sz w:val="21"/>
          <w:highlight w:val="none"/>
          <w:lang w:val="en-US" w:eastAsia="zh-CN" w:bidi="ar-SA"/>
        </w:rPr>
        <w:t>应</w:t>
      </w:r>
      <w:r>
        <w:rPr>
          <w:rFonts w:hint="eastAsia" w:ascii="宋体" w:hAnsi="宋体" w:eastAsia="宋体" w:cs="Times New Roman"/>
          <w:sz w:val="21"/>
          <w:highlight w:val="none"/>
          <w:lang w:val="en-US" w:eastAsia="zh-CN" w:bidi="ar-SA"/>
        </w:rPr>
        <w:t>喷</w:t>
      </w:r>
      <w:r>
        <w:rPr>
          <w:rFonts w:hint="eastAsia" w:ascii="宋体" w:hAnsi="宋体" w:cs="Times New Roman"/>
          <w:sz w:val="21"/>
          <w:highlight w:val="none"/>
          <w:lang w:val="en-US" w:eastAsia="zh-CN" w:bidi="ar-SA"/>
        </w:rPr>
        <w:t>施</w:t>
      </w:r>
      <w:r>
        <w:rPr>
          <w:rFonts w:hint="eastAsia" w:ascii="宋体" w:hAnsi="宋体" w:eastAsia="宋体" w:cs="Times New Roman"/>
          <w:sz w:val="21"/>
          <w:lang w:val="en-US" w:eastAsia="zh-CN" w:bidi="ar-SA"/>
        </w:rPr>
        <w:t>多效唑控制秧苗高度，促进秧苗矮壮</w:t>
      </w:r>
      <w:r>
        <w:rPr>
          <w:rFonts w:hint="eastAsia" w:ascii="宋体" w:hAnsi="宋体" w:cs="Times New Roman"/>
          <w:sz w:val="21"/>
          <w:lang w:val="en-US" w:eastAsia="zh-CN" w:bidi="ar-SA"/>
        </w:rPr>
        <w:t>和</w:t>
      </w:r>
      <w:r>
        <w:rPr>
          <w:rFonts w:hint="eastAsia" w:ascii="宋体" w:hAnsi="宋体" w:eastAsia="宋体" w:cs="Times New Roman"/>
          <w:sz w:val="21"/>
          <w:lang w:val="en-US" w:eastAsia="zh-CN" w:bidi="ar-SA"/>
        </w:rPr>
        <w:t>分蘖。一般每50盘用15%多效唑1.5g</w:t>
      </w:r>
      <w:r>
        <w:rPr>
          <w:rFonts w:hint="eastAsia" w:ascii="宋体" w:hAnsi="宋体" w:eastAsia="宋体"/>
        </w:rPr>
        <w:t>～</w:t>
      </w:r>
      <w:r>
        <w:rPr>
          <w:rFonts w:hint="eastAsia" w:ascii="宋体" w:hAnsi="宋体" w:eastAsia="宋体" w:cs="Times New Roman"/>
          <w:sz w:val="21"/>
          <w:lang w:val="en-US" w:eastAsia="zh-CN" w:bidi="ar-SA"/>
        </w:rPr>
        <w:t>2.9g，兑水750ml</w:t>
      </w:r>
      <w:r>
        <w:rPr>
          <w:rFonts w:hint="eastAsia" w:ascii="宋体" w:hAnsi="宋体" w:eastAsia="宋体"/>
        </w:rPr>
        <w:t>～</w:t>
      </w:r>
      <w:r>
        <w:rPr>
          <w:rFonts w:hint="eastAsia" w:ascii="宋体" w:hAnsi="宋体" w:eastAsia="宋体" w:cs="Times New Roman"/>
          <w:sz w:val="21"/>
          <w:lang w:val="en-US" w:eastAsia="zh-CN" w:bidi="ar-SA"/>
        </w:rPr>
        <w:t>1000ml喷雾。在种子处理中已采用多效唑或烯效唑的秧苗，</w:t>
      </w:r>
      <w:r>
        <w:rPr>
          <w:rFonts w:hint="eastAsia" w:ascii="宋体" w:hAnsi="宋体" w:cs="Times New Roman"/>
          <w:sz w:val="21"/>
          <w:highlight w:val="none"/>
          <w:lang w:val="en-US" w:eastAsia="zh-CN" w:bidi="ar-SA"/>
        </w:rPr>
        <w:t>不应</w:t>
      </w:r>
      <w:r>
        <w:rPr>
          <w:rFonts w:hint="eastAsia" w:ascii="宋体" w:hAnsi="宋体" w:eastAsia="宋体" w:cs="Times New Roman"/>
          <w:sz w:val="21"/>
          <w:lang w:val="en-US" w:eastAsia="zh-CN" w:bidi="ar-SA"/>
        </w:rPr>
        <w:t>再采用化学控苗。化学调控可采用喷</w:t>
      </w:r>
      <w:r>
        <w:rPr>
          <w:rFonts w:hint="eastAsia"/>
          <w:b w:val="0"/>
          <w:bCs w:val="0"/>
          <w:spacing w:val="-2"/>
          <w:sz w:val="21"/>
          <w:szCs w:val="21"/>
          <w:lang w:eastAsia="zh-CN"/>
        </w:rPr>
        <w:t>淋系统或喷雾机作业。</w:t>
      </w:r>
    </w:p>
    <w:p w14:paraId="7AC50BC4">
      <w:pPr>
        <w:pStyle w:val="104"/>
        <w:numPr>
          <w:ilvl w:val="1"/>
          <w:numId w:val="0"/>
        </w:numPr>
        <w:spacing w:before="312" w:after="312"/>
        <w:rPr>
          <w:rFonts w:hint="eastAsia" w:hAnsi="Times New Roman" w:cs="Times New Roman"/>
          <w:lang w:val="en-US" w:eastAsia="zh-CN"/>
        </w:rPr>
      </w:pPr>
      <w:r>
        <w:rPr>
          <w:rFonts w:hint="eastAsia" w:hAnsi="Times New Roman" w:cs="Times New Roman"/>
          <w:lang w:val="en-US" w:eastAsia="zh-CN"/>
        </w:rPr>
        <w:t>10 秧苗</w:t>
      </w:r>
    </w:p>
    <w:p w14:paraId="0712AFBC">
      <w:pPr>
        <w:pStyle w:val="56"/>
        <w:rPr>
          <w:rFonts w:hint="eastAsia" w:hAnsi="宋体" w:cs="宋体"/>
          <w:spacing w:val="-7"/>
          <w:kern w:val="0"/>
          <w:sz w:val="21"/>
          <w:szCs w:val="21"/>
          <w:lang w:val="en-US" w:eastAsia="zh-CN" w:bidi="ar-SA"/>
        </w:rPr>
      </w:pPr>
      <w:r>
        <w:rPr>
          <w:rFonts w:hint="eastAsia" w:ascii="宋体" w:hAnsi="宋体" w:eastAsia="宋体" w:cs="宋体"/>
          <w:spacing w:val="-7"/>
          <w:kern w:val="0"/>
          <w:sz w:val="21"/>
          <w:szCs w:val="21"/>
          <w:highlight w:val="none"/>
          <w:lang w:val="en-US" w:eastAsia="zh-CN" w:bidi="ar-SA"/>
        </w:rPr>
        <w:t>适插秧苗应根系发达、苗高适宜、叶挺色绿、基部粗壮，均匀整齐，秧根盘结牢固，提起不散，</w:t>
      </w:r>
      <w:r>
        <w:rPr>
          <w:rFonts w:hint="eastAsia" w:ascii="宋体" w:hAnsi="宋体" w:eastAsia="宋体" w:cs="Times New Roman"/>
          <w:kern w:val="2"/>
          <w:sz w:val="21"/>
          <w:szCs w:val="21"/>
          <w:highlight w:val="none"/>
          <w:lang w:val="en-US" w:eastAsia="zh-CN" w:bidi="ar-SA"/>
        </w:rPr>
        <w:t>成毯性好</w:t>
      </w:r>
      <w:r>
        <w:rPr>
          <w:rFonts w:hint="eastAsia" w:ascii="宋体" w:hAnsi="宋体" w:eastAsia="宋体" w:cs="宋体"/>
          <w:spacing w:val="-7"/>
          <w:kern w:val="0"/>
          <w:sz w:val="21"/>
          <w:szCs w:val="21"/>
          <w:highlight w:val="none"/>
          <w:lang w:val="en-US" w:eastAsia="zh-CN" w:bidi="ar-SA"/>
        </w:rPr>
        <w:t>。</w:t>
      </w:r>
      <w:r>
        <w:rPr>
          <w:rFonts w:hint="eastAsia" w:ascii="宋体" w:hAnsi="宋体" w:eastAsia="宋体" w:cs="宋体"/>
          <w:spacing w:val="-7"/>
          <w:kern w:val="0"/>
          <w:sz w:val="21"/>
          <w:szCs w:val="21"/>
          <w:lang w:val="en-US" w:eastAsia="zh-CN" w:bidi="ar-SA"/>
        </w:rPr>
        <w:t>早稻叶龄应3.5</w:t>
      </w:r>
      <w:r>
        <w:rPr>
          <w:rFonts w:hint="eastAsia" w:ascii="宋体" w:hAnsi="宋体" w:eastAsia="宋体"/>
        </w:rPr>
        <w:t>～</w:t>
      </w:r>
      <w:r>
        <w:rPr>
          <w:rFonts w:hint="eastAsia" w:ascii="宋体" w:hAnsi="宋体" w:eastAsia="宋体" w:cs="宋体"/>
          <w:spacing w:val="-7"/>
          <w:kern w:val="0"/>
          <w:sz w:val="21"/>
          <w:szCs w:val="21"/>
          <w:lang w:val="en-US" w:eastAsia="zh-CN" w:bidi="ar-SA"/>
        </w:rPr>
        <w:t>4.5叶，苗高15cm</w:t>
      </w:r>
      <w:r>
        <w:rPr>
          <w:rFonts w:hint="eastAsia" w:ascii="宋体" w:hAnsi="宋体" w:eastAsia="宋体"/>
        </w:rPr>
        <w:t>～</w:t>
      </w:r>
      <w:r>
        <w:rPr>
          <w:rFonts w:hint="eastAsia" w:ascii="宋体" w:hAnsi="宋体" w:eastAsia="宋体" w:cs="宋体"/>
          <w:spacing w:val="-7"/>
          <w:kern w:val="0"/>
          <w:sz w:val="21"/>
          <w:szCs w:val="21"/>
          <w:lang w:val="en-US" w:eastAsia="zh-CN" w:bidi="ar-SA"/>
        </w:rPr>
        <w:t>20cm，秧龄25d</w:t>
      </w:r>
      <w:r>
        <w:rPr>
          <w:rFonts w:hint="eastAsia" w:ascii="宋体" w:hAnsi="宋体" w:eastAsia="宋体"/>
        </w:rPr>
        <w:t>～</w:t>
      </w:r>
      <w:r>
        <w:rPr>
          <w:rFonts w:hint="eastAsia" w:ascii="宋体" w:hAnsi="宋体" w:eastAsia="宋体" w:cs="宋体"/>
          <w:spacing w:val="-7"/>
          <w:kern w:val="0"/>
          <w:sz w:val="21"/>
          <w:szCs w:val="21"/>
          <w:lang w:val="en-US" w:eastAsia="zh-CN" w:bidi="ar-SA"/>
        </w:rPr>
        <w:t>30d；单季稻和晚稻叶龄应4.0</w:t>
      </w:r>
      <w:r>
        <w:rPr>
          <w:rFonts w:hint="eastAsia" w:ascii="宋体" w:hAnsi="宋体" w:eastAsia="宋体"/>
        </w:rPr>
        <w:t>～</w:t>
      </w:r>
      <w:r>
        <w:rPr>
          <w:rFonts w:hint="eastAsia" w:ascii="宋体" w:hAnsi="宋体" w:eastAsia="宋体" w:cs="宋体"/>
          <w:spacing w:val="-7"/>
          <w:kern w:val="0"/>
          <w:sz w:val="21"/>
          <w:szCs w:val="21"/>
          <w:lang w:val="en-US" w:eastAsia="zh-CN" w:bidi="ar-SA"/>
        </w:rPr>
        <w:t>5.0叶，秧龄25d</w:t>
      </w:r>
      <w:r>
        <w:rPr>
          <w:rFonts w:hint="eastAsia" w:ascii="宋体" w:hAnsi="宋体" w:eastAsia="宋体"/>
        </w:rPr>
        <w:t>～</w:t>
      </w:r>
      <w:r>
        <w:rPr>
          <w:rFonts w:hint="eastAsia" w:ascii="宋体" w:hAnsi="宋体" w:eastAsia="宋体" w:cs="宋体"/>
          <w:spacing w:val="-7"/>
          <w:kern w:val="0"/>
          <w:sz w:val="21"/>
          <w:szCs w:val="21"/>
          <w:lang w:val="en-US" w:eastAsia="zh-CN" w:bidi="ar-SA"/>
        </w:rPr>
        <w:t>30d；苗高不超过25cm</w:t>
      </w:r>
      <w:r>
        <w:rPr>
          <w:rFonts w:hint="eastAsia" w:hAnsi="宋体" w:cs="宋体"/>
          <w:spacing w:val="-7"/>
          <w:kern w:val="0"/>
          <w:sz w:val="21"/>
          <w:szCs w:val="21"/>
          <w:lang w:val="en-US" w:eastAsia="zh-CN" w:bidi="ar-SA"/>
        </w:rPr>
        <w:t>。</w:t>
      </w:r>
    </w:p>
    <w:p w14:paraId="14C9FF8D">
      <w:pPr>
        <w:pStyle w:val="104"/>
        <w:numPr>
          <w:ilvl w:val="1"/>
          <w:numId w:val="0"/>
        </w:numPr>
        <w:spacing w:before="312" w:after="312"/>
        <w:rPr>
          <w:rFonts w:hint="eastAsia" w:hAnsi="Times New Roman" w:cs="Times New Roman"/>
          <w:lang w:val="en-US" w:eastAsia="zh-CN"/>
        </w:rPr>
      </w:pPr>
      <w:r>
        <w:rPr>
          <w:rFonts w:hint="eastAsia" w:hAnsi="Times New Roman" w:cs="Times New Roman"/>
          <w:lang w:val="en-US" w:eastAsia="zh-CN"/>
        </w:rPr>
        <w:t>11 机具设备作业安全要求</w:t>
      </w:r>
    </w:p>
    <w:p w14:paraId="4442469C">
      <w:pPr>
        <w:pStyle w:val="56"/>
        <w:ind w:left="0" w:leftChars="0" w:firstLine="0" w:firstLineChars="0"/>
        <w:rPr>
          <w:rFonts w:hint="eastAsia" w:hAnsi="Times New Roman" w:eastAsia="宋体" w:cs="Times New Roman"/>
          <w:lang w:val="en-US" w:eastAsia="zh-CN"/>
        </w:rPr>
      </w:pPr>
      <w:r>
        <w:rPr>
          <w:rFonts w:hint="eastAsia" w:hAnsi="Times New Roman" w:cs="Times New Roman"/>
          <w:lang w:val="en-US" w:eastAsia="zh-CN"/>
        </w:rPr>
        <w:t xml:space="preserve">11.1 </w:t>
      </w:r>
      <w:r>
        <w:rPr>
          <w:rFonts w:hint="eastAsia" w:ascii="宋体" w:hAnsi="宋体" w:eastAsia="宋体" w:cs="仿宋_GB2312"/>
          <w:kern w:val="2"/>
          <w:szCs w:val="21"/>
          <w:lang w:eastAsia="zh-CN"/>
        </w:rPr>
        <w:t>操作人员</w:t>
      </w:r>
      <w:r>
        <w:rPr>
          <w:rFonts w:hint="eastAsia" w:ascii="宋体" w:hAnsi="宋体" w:eastAsia="宋体" w:cs="仿宋_GB2312"/>
          <w:kern w:val="2"/>
          <w:szCs w:val="21"/>
        </w:rPr>
        <w:t>应</w:t>
      </w:r>
      <w:r>
        <w:rPr>
          <w:rFonts w:hint="eastAsia" w:ascii="宋体" w:hAnsi="宋体" w:eastAsia="宋体" w:cs="仿宋_GB2312"/>
          <w:kern w:val="2"/>
          <w:szCs w:val="21"/>
          <w:lang w:eastAsia="zh-CN"/>
        </w:rPr>
        <w:t>熟悉</w:t>
      </w:r>
      <w:r>
        <w:rPr>
          <w:rFonts w:hint="eastAsia" w:ascii="宋体" w:hAnsi="宋体" w:eastAsia="宋体" w:cs="仿宋_GB2312"/>
          <w:kern w:val="2"/>
          <w:szCs w:val="21"/>
        </w:rPr>
        <w:t>使用说明书</w:t>
      </w:r>
      <w:r>
        <w:rPr>
          <w:rFonts w:hint="eastAsia" w:ascii="宋体" w:hAnsi="宋体" w:eastAsia="宋体" w:cs="仿宋_GB2312"/>
          <w:kern w:val="2"/>
          <w:szCs w:val="21"/>
          <w:lang w:eastAsia="zh-CN"/>
        </w:rPr>
        <w:t>及安全注意事项，</w:t>
      </w:r>
      <w:r>
        <w:rPr>
          <w:rFonts w:hint="eastAsia" w:ascii="宋体" w:hAnsi="宋体" w:eastAsia="宋体" w:cs="仿宋_GB2312"/>
          <w:kern w:val="2"/>
          <w:szCs w:val="21"/>
        </w:rPr>
        <w:t>严格按使用说明书</w:t>
      </w:r>
      <w:r>
        <w:rPr>
          <w:rFonts w:hint="eastAsia" w:ascii="宋体" w:hAnsi="宋体" w:eastAsia="宋体" w:cs="仿宋_GB2312"/>
          <w:kern w:val="2"/>
          <w:szCs w:val="21"/>
          <w:lang w:eastAsia="zh-CN"/>
        </w:rPr>
        <w:t>要求</w:t>
      </w:r>
      <w:r>
        <w:rPr>
          <w:rFonts w:hint="eastAsia" w:ascii="宋体" w:hAnsi="宋体" w:eastAsia="宋体" w:cs="仿宋_GB2312"/>
          <w:kern w:val="2"/>
          <w:szCs w:val="21"/>
        </w:rPr>
        <w:t>操作</w:t>
      </w:r>
      <w:r>
        <w:rPr>
          <w:rFonts w:hint="eastAsia" w:hAnsi="宋体" w:cs="仿宋_GB2312"/>
          <w:kern w:val="2"/>
          <w:szCs w:val="21"/>
          <w:lang w:eastAsia="zh-CN"/>
        </w:rPr>
        <w:t>。</w:t>
      </w:r>
    </w:p>
    <w:p w14:paraId="2BB3B74C">
      <w:pPr>
        <w:pStyle w:val="56"/>
        <w:ind w:left="0" w:leftChars="0" w:firstLine="0" w:firstLineChars="0"/>
        <w:rPr>
          <w:rFonts w:hint="eastAsia" w:hAnsi="Times New Roman" w:eastAsia="宋体" w:cs="Times New Roman"/>
          <w:lang w:val="en-US" w:eastAsia="zh-CN"/>
        </w:rPr>
      </w:pPr>
      <w:r>
        <w:rPr>
          <w:rFonts w:hint="eastAsia" w:hAnsi="Times New Roman" w:cs="Times New Roman"/>
          <w:lang w:val="en-US" w:eastAsia="zh-CN"/>
        </w:rPr>
        <w:t xml:space="preserve">11.2 </w:t>
      </w:r>
      <w:r>
        <w:rPr>
          <w:rFonts w:hint="eastAsia" w:ascii="宋体" w:hAnsi="宋体" w:eastAsia="宋体" w:cs="仿宋_GB2312"/>
          <w:kern w:val="2"/>
          <w:szCs w:val="21"/>
          <w:lang w:eastAsia="zh-CN"/>
        </w:rPr>
        <w:t>作业机具</w:t>
      </w:r>
      <w:r>
        <w:rPr>
          <w:rFonts w:hint="eastAsia" w:ascii="宋体" w:hAnsi="宋体" w:eastAsia="宋体" w:cs="仿宋_GB2312"/>
          <w:kern w:val="2"/>
          <w:szCs w:val="21"/>
        </w:rPr>
        <w:t>开机前应先提示周边人员注意安全</w:t>
      </w:r>
      <w:r>
        <w:rPr>
          <w:rFonts w:hint="eastAsia" w:hAnsi="宋体" w:cs="仿宋_GB2312"/>
          <w:kern w:val="2"/>
          <w:szCs w:val="21"/>
          <w:lang w:eastAsia="zh-CN"/>
        </w:rPr>
        <w:t>；</w:t>
      </w:r>
      <w:r>
        <w:rPr>
          <w:rFonts w:hint="eastAsia" w:ascii="宋体" w:hAnsi="宋体" w:eastAsia="宋体" w:cs="仿宋_GB2312"/>
          <w:kern w:val="2"/>
          <w:szCs w:val="21"/>
        </w:rPr>
        <w:t>禁止无关人员靠近机具</w:t>
      </w:r>
      <w:r>
        <w:rPr>
          <w:rFonts w:hint="eastAsia" w:hAnsi="宋体" w:cs="仿宋_GB2312"/>
          <w:kern w:val="2"/>
          <w:szCs w:val="21"/>
          <w:lang w:eastAsia="zh-CN"/>
        </w:rPr>
        <w:t>。</w:t>
      </w:r>
    </w:p>
    <w:p w14:paraId="5318E3F7">
      <w:pPr>
        <w:pStyle w:val="56"/>
        <w:ind w:left="0" w:leftChars="0" w:firstLine="0" w:firstLineChars="0"/>
        <w:rPr>
          <w:rFonts w:hint="eastAsia" w:hAnsi="Times New Roman" w:eastAsia="宋体" w:cs="Times New Roman"/>
          <w:lang w:val="en-US" w:eastAsia="zh-CN"/>
        </w:rPr>
      </w:pPr>
      <w:r>
        <w:rPr>
          <w:rFonts w:hint="eastAsia" w:hAnsi="Times New Roman" w:cs="Times New Roman"/>
          <w:lang w:val="en-US" w:eastAsia="zh-CN"/>
        </w:rPr>
        <w:t xml:space="preserve">11.3 </w:t>
      </w:r>
      <w:r>
        <w:rPr>
          <w:rFonts w:hint="eastAsia" w:ascii="宋体" w:hAnsi="宋体" w:eastAsia="宋体" w:cs="仿宋_GB2312"/>
          <w:kern w:val="2"/>
          <w:szCs w:val="21"/>
          <w:lang w:eastAsia="zh-CN"/>
        </w:rPr>
        <w:t>作业机具</w:t>
      </w:r>
      <w:r>
        <w:rPr>
          <w:rFonts w:hint="eastAsia" w:ascii="宋体" w:hAnsi="宋体" w:eastAsia="宋体" w:cs="仿宋_GB2312"/>
          <w:kern w:val="2"/>
          <w:szCs w:val="21"/>
        </w:rPr>
        <w:t>外露运动部位应设置防护</w:t>
      </w:r>
      <w:r>
        <w:rPr>
          <w:rFonts w:hint="eastAsia" w:ascii="宋体" w:hAnsi="宋体" w:cs="宋体"/>
          <w:color w:val="000000"/>
          <w:kern w:val="0"/>
        </w:rPr>
        <w:t>装置</w:t>
      </w:r>
      <w:r>
        <w:rPr>
          <w:rFonts w:hint="eastAsia" w:hAnsi="宋体" w:cs="宋体"/>
          <w:color w:val="000000"/>
          <w:kern w:val="0"/>
          <w:lang w:eastAsia="zh-CN"/>
        </w:rPr>
        <w:t>。</w:t>
      </w:r>
    </w:p>
    <w:p w14:paraId="7FF8D475">
      <w:pPr>
        <w:pStyle w:val="56"/>
        <w:ind w:left="0" w:leftChars="0" w:firstLine="0" w:firstLineChars="0"/>
        <w:rPr>
          <w:rFonts w:hint="eastAsia" w:hAnsi="Times New Roman" w:eastAsia="宋体" w:cs="Times New Roman"/>
          <w:lang w:val="en-US" w:eastAsia="zh-CN"/>
        </w:rPr>
      </w:pPr>
      <w:r>
        <w:rPr>
          <w:rFonts w:hint="eastAsia" w:hAnsi="Times New Roman" w:cs="Times New Roman"/>
          <w:lang w:val="en-US" w:eastAsia="zh-CN"/>
        </w:rPr>
        <w:t xml:space="preserve">11.4 </w:t>
      </w:r>
      <w:r>
        <w:rPr>
          <w:rFonts w:hint="eastAsia" w:ascii="宋体" w:hAnsi="宋体" w:eastAsia="宋体" w:cs="仿宋_GB2312"/>
          <w:kern w:val="2"/>
          <w:szCs w:val="21"/>
        </w:rPr>
        <w:t>运动件、剪切与挤压等危险部位应设置安全标志，安全标志应符合GB 10396的要求</w:t>
      </w:r>
      <w:r>
        <w:rPr>
          <w:rFonts w:hint="eastAsia" w:hAnsi="宋体" w:cs="仿宋_GB2312"/>
          <w:kern w:val="2"/>
          <w:szCs w:val="21"/>
          <w:lang w:eastAsia="zh-CN"/>
        </w:rPr>
        <w:t>。</w:t>
      </w:r>
    </w:p>
    <w:p w14:paraId="6F7F043F">
      <w:pPr>
        <w:pStyle w:val="56"/>
        <w:ind w:left="0" w:leftChars="0" w:firstLine="0" w:firstLineChars="0"/>
        <w:rPr>
          <w:rFonts w:hint="eastAsia" w:hAnsi="Times New Roman" w:eastAsia="宋体" w:cs="Times New Roman"/>
          <w:lang w:val="en-US" w:eastAsia="zh-CN"/>
        </w:rPr>
      </w:pPr>
      <w:r>
        <w:rPr>
          <w:rFonts w:hint="eastAsia" w:hAnsi="Times New Roman" w:cs="Times New Roman"/>
          <w:lang w:val="en-US" w:eastAsia="zh-CN"/>
        </w:rPr>
        <w:t xml:space="preserve">11.5 </w:t>
      </w:r>
      <w:r>
        <w:rPr>
          <w:rFonts w:hint="eastAsia" w:ascii="宋体" w:hAnsi="宋体" w:eastAsia="宋体" w:cs="仿宋_GB2312"/>
          <w:kern w:val="2"/>
          <w:szCs w:val="21"/>
          <w:lang w:eastAsia="zh-CN"/>
        </w:rPr>
        <w:t>设备</w:t>
      </w:r>
      <w:r>
        <w:rPr>
          <w:rFonts w:hint="eastAsia" w:ascii="宋体" w:hAnsi="宋体" w:eastAsia="宋体" w:cs="仿宋_GB2312"/>
          <w:kern w:val="2"/>
          <w:szCs w:val="21"/>
        </w:rPr>
        <w:t>电气系统应有可靠的接地装置。电气系统检修时应设置警示标志，并有专人看管</w:t>
      </w:r>
      <w:r>
        <w:rPr>
          <w:rFonts w:hint="eastAsia" w:hAnsi="宋体" w:cs="仿宋_GB2312"/>
          <w:kern w:val="2"/>
          <w:szCs w:val="21"/>
          <w:lang w:eastAsia="zh-CN"/>
        </w:rPr>
        <w:t>。</w:t>
      </w:r>
    </w:p>
    <w:p w14:paraId="6F75CE0B">
      <w:pPr>
        <w:pStyle w:val="56"/>
        <w:ind w:left="0" w:leftChars="0" w:firstLine="0" w:firstLineChars="0"/>
        <w:rPr>
          <w:rFonts w:hint="eastAsia" w:hAnsi="宋体" w:cs="仿宋_GB2312"/>
          <w:kern w:val="2"/>
          <w:szCs w:val="21"/>
          <w:lang w:eastAsia="zh-CN"/>
        </w:rPr>
      </w:pPr>
      <w:r>
        <w:rPr>
          <w:rFonts w:hint="eastAsia" w:hAnsi="Times New Roman" w:cs="Times New Roman"/>
          <w:lang w:val="en-US" w:eastAsia="zh-CN"/>
        </w:rPr>
        <w:t xml:space="preserve">11.6 </w:t>
      </w:r>
      <w:r>
        <w:rPr>
          <w:rFonts w:hint="eastAsia" w:ascii="宋体" w:hAnsi="宋体" w:eastAsia="宋体" w:cs="仿宋_GB2312"/>
          <w:kern w:val="2"/>
          <w:szCs w:val="21"/>
        </w:rPr>
        <w:t>作业季节完成后应清理</w:t>
      </w:r>
      <w:r>
        <w:rPr>
          <w:rFonts w:hint="eastAsia" w:ascii="宋体" w:hAnsi="宋体" w:eastAsia="宋体" w:cs="仿宋_GB2312"/>
          <w:kern w:val="2"/>
          <w:szCs w:val="21"/>
          <w:lang w:eastAsia="zh-CN"/>
        </w:rPr>
        <w:t>作业机具设备</w:t>
      </w:r>
      <w:r>
        <w:rPr>
          <w:rFonts w:hint="eastAsia" w:ascii="宋体" w:hAnsi="宋体" w:eastAsia="宋体" w:cs="仿宋_GB2312"/>
          <w:kern w:val="2"/>
          <w:szCs w:val="21"/>
        </w:rPr>
        <w:t>和场地，关闭电源总闸。设置禁止无关人员进入场地的标志</w:t>
      </w:r>
      <w:r>
        <w:rPr>
          <w:rFonts w:hint="eastAsia" w:hAnsi="宋体" w:cs="仿宋_GB2312"/>
          <w:kern w:val="2"/>
          <w:szCs w:val="21"/>
          <w:lang w:eastAsia="zh-CN"/>
        </w:rPr>
        <w:t>。</w:t>
      </w:r>
    </w:p>
    <w:p w14:paraId="0766FD1D">
      <w:pPr>
        <w:pStyle w:val="104"/>
        <w:numPr>
          <w:ilvl w:val="1"/>
          <w:numId w:val="0"/>
        </w:numPr>
        <w:spacing w:before="312" w:after="312"/>
        <w:rPr>
          <w:rFonts w:hint="eastAsia" w:hAnsi="Times New Roman" w:cs="Times New Roman"/>
          <w:lang w:val="en-US" w:eastAsia="zh-CN"/>
        </w:rPr>
      </w:pPr>
      <w:r>
        <w:rPr>
          <w:rFonts w:hint="eastAsia" w:hAnsi="Times New Roman" w:cs="Times New Roman"/>
          <w:lang w:val="en-US" w:eastAsia="zh-CN"/>
        </w:rPr>
        <w:t>12 机具维护保养</w:t>
      </w:r>
    </w:p>
    <w:p w14:paraId="437F2818">
      <w:pPr>
        <w:pStyle w:val="56"/>
        <w:ind w:left="0" w:leftChars="0" w:firstLine="0" w:firstLineChars="0"/>
        <w:rPr>
          <w:rFonts w:hint="eastAsia" w:hAnsi="宋体" w:cs="仿宋_GB2312"/>
          <w:kern w:val="2"/>
          <w:szCs w:val="21"/>
          <w:lang w:eastAsia="zh-CN"/>
        </w:rPr>
      </w:pPr>
      <w:r>
        <w:rPr>
          <w:rFonts w:hint="eastAsia" w:hAnsi="Times New Roman" w:cs="Times New Roman"/>
          <w:lang w:val="en-US" w:eastAsia="zh-CN"/>
        </w:rPr>
        <w:t xml:space="preserve">12.1 </w:t>
      </w:r>
      <w:r>
        <w:rPr>
          <w:rFonts w:ascii="宋体" w:hAnsi="宋体" w:eastAsia="宋体" w:cs="仿宋_GB2312"/>
          <w:kern w:val="2"/>
          <w:szCs w:val="21"/>
        </w:rPr>
        <w:t>每次作业后应</w:t>
      </w:r>
      <w:r>
        <w:rPr>
          <w:rFonts w:hint="eastAsia" w:ascii="宋体" w:hAnsi="宋体" w:eastAsia="宋体" w:cs="仿宋_GB2312"/>
          <w:kern w:val="2"/>
          <w:szCs w:val="21"/>
          <w:lang w:eastAsia="zh-CN"/>
        </w:rPr>
        <w:t>对机具设备按</w:t>
      </w:r>
      <w:r>
        <w:rPr>
          <w:rFonts w:hint="eastAsia" w:ascii="宋体" w:hAnsi="宋体" w:eastAsia="宋体" w:cs="仿宋_GB2312"/>
          <w:kern w:val="2"/>
          <w:szCs w:val="21"/>
        </w:rPr>
        <w:t>使用说明书</w:t>
      </w:r>
      <w:r>
        <w:rPr>
          <w:rFonts w:hint="eastAsia" w:ascii="宋体" w:hAnsi="宋体" w:eastAsia="宋体" w:cs="仿宋_GB2312"/>
          <w:kern w:val="2"/>
          <w:szCs w:val="21"/>
          <w:lang w:eastAsia="zh-CN"/>
        </w:rPr>
        <w:t>要求</w:t>
      </w:r>
      <w:r>
        <w:rPr>
          <w:rFonts w:ascii="宋体" w:hAnsi="宋体" w:eastAsia="宋体" w:cs="仿宋_GB2312"/>
          <w:kern w:val="2"/>
          <w:szCs w:val="21"/>
        </w:rPr>
        <w:t>进行日常保养</w:t>
      </w:r>
      <w:r>
        <w:rPr>
          <w:rFonts w:hint="eastAsia" w:hAnsi="宋体" w:cs="仿宋_GB2312"/>
          <w:kern w:val="2"/>
          <w:szCs w:val="21"/>
          <w:lang w:eastAsia="zh-CN"/>
        </w:rPr>
        <w:t>。</w:t>
      </w:r>
    </w:p>
    <w:p w14:paraId="26E44D72">
      <w:pPr>
        <w:pStyle w:val="56"/>
        <w:ind w:left="0" w:leftChars="0" w:firstLine="0" w:firstLineChars="0"/>
        <w:rPr>
          <w:rFonts w:hint="eastAsia" w:hAnsi="宋体" w:cs="仿宋_GB2312"/>
          <w:kern w:val="2"/>
          <w:szCs w:val="21"/>
          <w:lang w:eastAsia="zh-CN"/>
        </w:rPr>
      </w:pPr>
      <w:r>
        <w:rPr>
          <w:rFonts w:hint="eastAsia" w:hAnsi="宋体" w:cs="仿宋_GB2312"/>
          <w:kern w:val="2"/>
          <w:szCs w:val="21"/>
          <w:lang w:val="en-US" w:eastAsia="zh-CN"/>
        </w:rPr>
        <w:t xml:space="preserve">12.2 </w:t>
      </w:r>
      <w:r>
        <w:rPr>
          <w:rFonts w:ascii="宋体" w:hAnsi="宋体" w:eastAsia="宋体" w:cs="仿宋_GB2312"/>
          <w:kern w:val="2"/>
          <w:szCs w:val="21"/>
        </w:rPr>
        <w:t>每个</w:t>
      </w:r>
      <w:r>
        <w:rPr>
          <w:rFonts w:hint="eastAsia" w:ascii="宋体" w:hAnsi="宋体" w:eastAsia="宋体" w:cs="仿宋_GB2312"/>
          <w:kern w:val="2"/>
          <w:szCs w:val="21"/>
        </w:rPr>
        <w:t>播种</w:t>
      </w:r>
      <w:r>
        <w:rPr>
          <w:rFonts w:ascii="宋体" w:hAnsi="宋体" w:eastAsia="宋体" w:cs="仿宋_GB2312"/>
          <w:kern w:val="2"/>
          <w:szCs w:val="21"/>
        </w:rPr>
        <w:t>季度完成后应</w:t>
      </w:r>
      <w:r>
        <w:rPr>
          <w:rFonts w:hint="eastAsia" w:ascii="宋体" w:hAnsi="宋体" w:eastAsia="宋体" w:cs="仿宋_GB2312"/>
          <w:kern w:val="2"/>
          <w:szCs w:val="21"/>
          <w:lang w:eastAsia="zh-CN"/>
        </w:rPr>
        <w:t>对机具设备按</w:t>
      </w:r>
      <w:r>
        <w:rPr>
          <w:rFonts w:hint="eastAsia" w:ascii="宋体" w:hAnsi="宋体" w:eastAsia="宋体" w:cs="仿宋_GB2312"/>
          <w:kern w:val="2"/>
          <w:szCs w:val="21"/>
        </w:rPr>
        <w:t>使用说明书</w:t>
      </w:r>
      <w:r>
        <w:rPr>
          <w:rFonts w:hint="eastAsia" w:ascii="宋体" w:hAnsi="宋体" w:eastAsia="宋体" w:cs="仿宋_GB2312"/>
          <w:kern w:val="2"/>
          <w:szCs w:val="21"/>
          <w:lang w:eastAsia="zh-CN"/>
        </w:rPr>
        <w:t>要求</w:t>
      </w:r>
      <w:r>
        <w:rPr>
          <w:rFonts w:ascii="宋体" w:hAnsi="宋体" w:eastAsia="宋体" w:cs="仿宋_GB2312"/>
          <w:kern w:val="2"/>
          <w:szCs w:val="21"/>
        </w:rPr>
        <w:t>进行</w:t>
      </w:r>
      <w:r>
        <w:rPr>
          <w:rFonts w:hint="eastAsia" w:ascii="宋体" w:hAnsi="宋体" w:eastAsia="宋体" w:cs="仿宋_GB2312"/>
          <w:kern w:val="2"/>
          <w:szCs w:val="21"/>
        </w:rPr>
        <w:t>定期</w:t>
      </w:r>
      <w:r>
        <w:rPr>
          <w:rFonts w:ascii="宋体" w:hAnsi="宋体" w:eastAsia="宋体" w:cs="仿宋_GB2312"/>
          <w:kern w:val="2"/>
          <w:szCs w:val="21"/>
        </w:rPr>
        <w:t>保养</w:t>
      </w:r>
      <w:r>
        <w:rPr>
          <w:rFonts w:hint="eastAsia" w:hAnsi="宋体" w:cs="仿宋_GB2312"/>
          <w:kern w:val="2"/>
          <w:szCs w:val="21"/>
          <w:lang w:eastAsia="zh-CN"/>
        </w:rPr>
        <w:t>。</w:t>
      </w:r>
    </w:p>
    <w:p w14:paraId="3E1A1B81">
      <w:pPr>
        <w:pStyle w:val="56"/>
        <w:ind w:left="0" w:leftChars="0" w:firstLine="0" w:firstLineChars="0"/>
        <w:rPr>
          <w:rFonts w:hint="default" w:hAnsi="宋体" w:cs="仿宋_GB2312"/>
          <w:kern w:val="2"/>
          <w:szCs w:val="21"/>
          <w:lang w:val="en-US" w:eastAsia="zh-CN"/>
        </w:rPr>
      </w:pPr>
      <w:r>
        <w:rPr>
          <w:rFonts w:hint="eastAsia" w:hAnsi="宋体" w:cs="仿宋_GB2312"/>
          <w:kern w:val="2"/>
          <w:szCs w:val="21"/>
          <w:lang w:val="en-US" w:eastAsia="zh-CN"/>
        </w:rPr>
        <w:t xml:space="preserve">12.3 </w:t>
      </w:r>
      <w:r>
        <w:rPr>
          <w:rFonts w:ascii="宋体" w:hAnsi="宋体" w:eastAsia="宋体" w:cs="仿宋_GB2312"/>
          <w:kern w:val="2"/>
          <w:szCs w:val="21"/>
        </w:rPr>
        <w:t>长时间不使用的</w:t>
      </w:r>
      <w:r>
        <w:rPr>
          <w:rFonts w:hint="eastAsia" w:ascii="宋体" w:hAnsi="宋体" w:eastAsia="宋体" w:cs="仿宋_GB2312"/>
          <w:kern w:val="2"/>
          <w:szCs w:val="21"/>
          <w:lang w:eastAsia="zh-CN"/>
        </w:rPr>
        <w:t>作业机具设备</w:t>
      </w:r>
      <w:r>
        <w:rPr>
          <w:rFonts w:ascii="宋体" w:hAnsi="宋体" w:eastAsia="宋体" w:cs="仿宋_GB2312"/>
          <w:kern w:val="2"/>
          <w:szCs w:val="21"/>
        </w:rPr>
        <w:t>应保存在</w:t>
      </w:r>
      <w:r>
        <w:rPr>
          <w:rFonts w:hint="eastAsia" w:ascii="宋体" w:hAnsi="宋体" w:eastAsia="宋体" w:cs="仿宋_GB2312"/>
          <w:kern w:val="2"/>
          <w:szCs w:val="21"/>
          <w:lang w:eastAsia="zh-CN"/>
        </w:rPr>
        <w:t>通风、干燥场所，避免日晒雨淋</w:t>
      </w:r>
      <w:r>
        <w:rPr>
          <w:rFonts w:hint="eastAsia" w:hAnsi="宋体" w:cs="仿宋_GB2312"/>
          <w:kern w:val="2"/>
          <w:szCs w:val="21"/>
          <w:lang w:eastAsia="zh-CN"/>
        </w:rPr>
        <w:t>。</w:t>
      </w:r>
    </w:p>
    <w:p w14:paraId="7214A82F">
      <w:pPr>
        <w:pStyle w:val="56"/>
        <w:rPr>
          <w:rFonts w:hint="eastAsia"/>
          <w:lang w:val="en-US" w:eastAsia="zh-CN"/>
        </w:rPr>
      </w:pPr>
    </w:p>
    <w:p w14:paraId="4DB5C65F">
      <w:pPr>
        <w:pStyle w:val="56"/>
        <w:rPr>
          <w:rFonts w:hint="default"/>
          <w:lang w:val="en-US" w:eastAsia="zh-CN"/>
        </w:rPr>
      </w:pPr>
    </w:p>
    <w:bookmarkEnd w:id="26"/>
    <w:p w14:paraId="0377B2C7">
      <w:pPr>
        <w:pStyle w:val="56"/>
        <w:ind w:firstLine="420"/>
        <w:jc w:val="center"/>
        <w:rPr>
          <w:u w:val="single"/>
        </w:rPr>
      </w:pPr>
      <w:bookmarkStart w:id="72" w:name="BookMark8"/>
      <w:r>
        <w:drawing>
          <wp:inline distT="0" distB="0" distL="0" distR="0">
            <wp:extent cx="1485900" cy="317500"/>
            <wp:effectExtent l="0" t="0" r="0" b="635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7"/>
                    <a:stretch>
                      <a:fillRect/>
                    </a:stretch>
                  </pic:blipFill>
                  <pic:spPr>
                    <a:xfrm>
                      <a:off x="0" y="0"/>
                      <a:ext cx="1485900" cy="317500"/>
                    </a:xfrm>
                    <a:prstGeom prst="rect">
                      <a:avLst/>
                    </a:prstGeom>
                  </pic:spPr>
                </pic:pic>
              </a:graphicData>
            </a:graphic>
          </wp:inline>
        </w:drawing>
      </w:r>
      <w:bookmarkEnd w:id="72"/>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424D6">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A7842">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C95CF">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5A3D8">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112C6">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DA79B">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CA2C9">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39601">
    <w:pPr>
      <w:pStyle w:val="61"/>
    </w:pPr>
    <w:r>
      <w:fldChar w:fldCharType="begin"/>
    </w:r>
    <w:r>
      <w:instrText xml:space="preserve"> STYLEREF  标准文件_文件编号  \* MERGEFORMAT </w:instrText>
    </w:r>
    <w:r>
      <w:fldChar w:fldCharType="separate"/>
    </w:r>
    <w:r>
      <w:t>DB43/TXXXX—2025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F5D23">
    <w:pPr>
      <w:pStyle w:val="18"/>
      <w:jc w:val="right"/>
      <w:rPr>
        <w:lang w:val="fr-FR"/>
      </w:rPr>
    </w:pPr>
    <w:r>
      <w:fldChar w:fldCharType="begin"/>
    </w:r>
    <w:r>
      <w:instrText xml:space="preserve"> STYLEREF  标准文件_文件编号  \* MERGEFORMAT </w:instrText>
    </w:r>
    <w:r>
      <w:fldChar w:fldCharType="separate"/>
    </w:r>
    <w:r>
      <w:t>DB43/TXXXX—2025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567"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dit="forms" w:enforcement="1"/>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VmNDEyMWY3NDhjNGU2MGJiNzgwZWFiYjU3MTc3MmMifQ=="/>
  </w:docVars>
  <w:rsids>
    <w:rsidRoot w:val="00F6242F"/>
    <w:rsid w:val="0000040A"/>
    <w:rsid w:val="00000A94"/>
    <w:rsid w:val="00001972"/>
    <w:rsid w:val="00001D9A"/>
    <w:rsid w:val="00007B3A"/>
    <w:rsid w:val="000107E0"/>
    <w:rsid w:val="00011FDE"/>
    <w:rsid w:val="00012FFD"/>
    <w:rsid w:val="00014162"/>
    <w:rsid w:val="00014340"/>
    <w:rsid w:val="00016A9C"/>
    <w:rsid w:val="00022184"/>
    <w:rsid w:val="00022762"/>
    <w:rsid w:val="00022949"/>
    <w:rsid w:val="000238E0"/>
    <w:rsid w:val="000249DB"/>
    <w:rsid w:val="0002595E"/>
    <w:rsid w:val="000303C3"/>
    <w:rsid w:val="000331D3"/>
    <w:rsid w:val="000346A5"/>
    <w:rsid w:val="000359C3"/>
    <w:rsid w:val="00035A7D"/>
    <w:rsid w:val="000365ED"/>
    <w:rsid w:val="0004249A"/>
    <w:rsid w:val="00043282"/>
    <w:rsid w:val="00044286"/>
    <w:rsid w:val="000451DA"/>
    <w:rsid w:val="00047F28"/>
    <w:rsid w:val="000503AA"/>
    <w:rsid w:val="000506A1"/>
    <w:rsid w:val="000515DD"/>
    <w:rsid w:val="0005265A"/>
    <w:rsid w:val="000539DD"/>
    <w:rsid w:val="00053BD3"/>
    <w:rsid w:val="000556ED"/>
    <w:rsid w:val="00055FE2"/>
    <w:rsid w:val="0005616F"/>
    <w:rsid w:val="000577FD"/>
    <w:rsid w:val="00060C2E"/>
    <w:rsid w:val="00061033"/>
    <w:rsid w:val="000619E9"/>
    <w:rsid w:val="000622D4"/>
    <w:rsid w:val="0006357D"/>
    <w:rsid w:val="00067F1E"/>
    <w:rsid w:val="00071CC0"/>
    <w:rsid w:val="00073C8C"/>
    <w:rsid w:val="0007685B"/>
    <w:rsid w:val="00077B64"/>
    <w:rsid w:val="00080A1C"/>
    <w:rsid w:val="0008133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6F9"/>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5412"/>
    <w:rsid w:val="000F633F"/>
    <w:rsid w:val="000F67E9"/>
    <w:rsid w:val="00104926"/>
    <w:rsid w:val="00104C51"/>
    <w:rsid w:val="00113B1E"/>
    <w:rsid w:val="001165D7"/>
    <w:rsid w:val="0011711C"/>
    <w:rsid w:val="0012059C"/>
    <w:rsid w:val="00124E4F"/>
    <w:rsid w:val="001260B7"/>
    <w:rsid w:val="001265CB"/>
    <w:rsid w:val="00130087"/>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5809"/>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0C33"/>
    <w:rsid w:val="0017340B"/>
    <w:rsid w:val="00173FB1"/>
    <w:rsid w:val="00176DFD"/>
    <w:rsid w:val="00181178"/>
    <w:rsid w:val="00181FF7"/>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55E4"/>
    <w:rsid w:val="001C680C"/>
    <w:rsid w:val="001C7FEA"/>
    <w:rsid w:val="001D0499"/>
    <w:rsid w:val="001D0BBE"/>
    <w:rsid w:val="001D0ED4"/>
    <w:rsid w:val="001D212F"/>
    <w:rsid w:val="001D29D7"/>
    <w:rsid w:val="001D2DE7"/>
    <w:rsid w:val="001D411C"/>
    <w:rsid w:val="001E1B6A"/>
    <w:rsid w:val="001E2484"/>
    <w:rsid w:val="001E3CC4"/>
    <w:rsid w:val="001E4882"/>
    <w:rsid w:val="001E4E03"/>
    <w:rsid w:val="001E73AB"/>
    <w:rsid w:val="001F03A2"/>
    <w:rsid w:val="001F092D"/>
    <w:rsid w:val="001F143A"/>
    <w:rsid w:val="001F1605"/>
    <w:rsid w:val="001F2508"/>
    <w:rsid w:val="001F4816"/>
    <w:rsid w:val="001F4EE9"/>
    <w:rsid w:val="001F69B4"/>
    <w:rsid w:val="001F77C7"/>
    <w:rsid w:val="00200183"/>
    <w:rsid w:val="00200333"/>
    <w:rsid w:val="0020107D"/>
    <w:rsid w:val="002010B5"/>
    <w:rsid w:val="00202AA4"/>
    <w:rsid w:val="002031F7"/>
    <w:rsid w:val="002040E6"/>
    <w:rsid w:val="0020527B"/>
    <w:rsid w:val="00205F2C"/>
    <w:rsid w:val="00210B15"/>
    <w:rsid w:val="002142EA"/>
    <w:rsid w:val="002204BB"/>
    <w:rsid w:val="00221B79"/>
    <w:rsid w:val="00221C6B"/>
    <w:rsid w:val="002253A1"/>
    <w:rsid w:val="00225CF8"/>
    <w:rsid w:val="0022794E"/>
    <w:rsid w:val="00231182"/>
    <w:rsid w:val="00231B15"/>
    <w:rsid w:val="00233D64"/>
    <w:rsid w:val="0023482A"/>
    <w:rsid w:val="002359CB"/>
    <w:rsid w:val="002425E4"/>
    <w:rsid w:val="00243236"/>
    <w:rsid w:val="00243540"/>
    <w:rsid w:val="0024497B"/>
    <w:rsid w:val="0024515B"/>
    <w:rsid w:val="00246021"/>
    <w:rsid w:val="0024666E"/>
    <w:rsid w:val="00247F52"/>
    <w:rsid w:val="00250B25"/>
    <w:rsid w:val="00250BBE"/>
    <w:rsid w:val="002515C2"/>
    <w:rsid w:val="0025194F"/>
    <w:rsid w:val="0026148A"/>
    <w:rsid w:val="00262696"/>
    <w:rsid w:val="00263A37"/>
    <w:rsid w:val="00263D25"/>
    <w:rsid w:val="002643C3"/>
    <w:rsid w:val="00264A0C"/>
    <w:rsid w:val="00264C2A"/>
    <w:rsid w:val="00266EEB"/>
    <w:rsid w:val="00267EF4"/>
    <w:rsid w:val="00270CB8"/>
    <w:rsid w:val="00272B08"/>
    <w:rsid w:val="002771AC"/>
    <w:rsid w:val="00281BB8"/>
    <w:rsid w:val="00281E9E"/>
    <w:rsid w:val="00282405"/>
    <w:rsid w:val="00285170"/>
    <w:rsid w:val="00285361"/>
    <w:rsid w:val="00292D60"/>
    <w:rsid w:val="00293B30"/>
    <w:rsid w:val="002942AC"/>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359"/>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10BE"/>
    <w:rsid w:val="00302718"/>
    <w:rsid w:val="00302F5F"/>
    <w:rsid w:val="0030441D"/>
    <w:rsid w:val="00306063"/>
    <w:rsid w:val="00312194"/>
    <w:rsid w:val="00313B85"/>
    <w:rsid w:val="00317988"/>
    <w:rsid w:val="003221B4"/>
    <w:rsid w:val="0032258D"/>
    <w:rsid w:val="00322E62"/>
    <w:rsid w:val="00324C88"/>
    <w:rsid w:val="00324D13"/>
    <w:rsid w:val="00324D2A"/>
    <w:rsid w:val="00324EDD"/>
    <w:rsid w:val="003331E4"/>
    <w:rsid w:val="00336C64"/>
    <w:rsid w:val="00337162"/>
    <w:rsid w:val="0034194F"/>
    <w:rsid w:val="00344605"/>
    <w:rsid w:val="003474AA"/>
    <w:rsid w:val="00350D1D"/>
    <w:rsid w:val="00352C83"/>
    <w:rsid w:val="003570C8"/>
    <w:rsid w:val="003615D2"/>
    <w:rsid w:val="0036429C"/>
    <w:rsid w:val="00364A53"/>
    <w:rsid w:val="003654CB"/>
    <w:rsid w:val="00365AA9"/>
    <w:rsid w:val="00365F86"/>
    <w:rsid w:val="00365F87"/>
    <w:rsid w:val="00366E89"/>
    <w:rsid w:val="003705F4"/>
    <w:rsid w:val="00370D58"/>
    <w:rsid w:val="00371316"/>
    <w:rsid w:val="00371852"/>
    <w:rsid w:val="00376713"/>
    <w:rsid w:val="00381815"/>
    <w:rsid w:val="003819AF"/>
    <w:rsid w:val="003820E9"/>
    <w:rsid w:val="00382DE7"/>
    <w:rsid w:val="003838BC"/>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441E"/>
    <w:rsid w:val="003A7571"/>
    <w:rsid w:val="003B09AD"/>
    <w:rsid w:val="003B1F18"/>
    <w:rsid w:val="003B5BF0"/>
    <w:rsid w:val="003B60BF"/>
    <w:rsid w:val="003B6BE3"/>
    <w:rsid w:val="003C010C"/>
    <w:rsid w:val="003C0A6C"/>
    <w:rsid w:val="003C14F8"/>
    <w:rsid w:val="003C5A43"/>
    <w:rsid w:val="003D0519"/>
    <w:rsid w:val="003D0FF6"/>
    <w:rsid w:val="003D262C"/>
    <w:rsid w:val="003D5EDE"/>
    <w:rsid w:val="003D6D61"/>
    <w:rsid w:val="003D79C6"/>
    <w:rsid w:val="003E091D"/>
    <w:rsid w:val="003E1C53"/>
    <w:rsid w:val="003E2A69"/>
    <w:rsid w:val="003E2D49"/>
    <w:rsid w:val="003E2FD4"/>
    <w:rsid w:val="003E49F6"/>
    <w:rsid w:val="003E4FEC"/>
    <w:rsid w:val="003E660F"/>
    <w:rsid w:val="003F0841"/>
    <w:rsid w:val="003F23D3"/>
    <w:rsid w:val="003F3F08"/>
    <w:rsid w:val="003F49F1"/>
    <w:rsid w:val="003F6272"/>
    <w:rsid w:val="00400E72"/>
    <w:rsid w:val="00401400"/>
    <w:rsid w:val="00404869"/>
    <w:rsid w:val="00405884"/>
    <w:rsid w:val="00407D39"/>
    <w:rsid w:val="0041357D"/>
    <w:rsid w:val="0041477A"/>
    <w:rsid w:val="004167A3"/>
    <w:rsid w:val="00432DAA"/>
    <w:rsid w:val="00434305"/>
    <w:rsid w:val="00435DF7"/>
    <w:rsid w:val="0044083F"/>
    <w:rsid w:val="00441AE7"/>
    <w:rsid w:val="00445574"/>
    <w:rsid w:val="004467FB"/>
    <w:rsid w:val="00452D6B"/>
    <w:rsid w:val="00454484"/>
    <w:rsid w:val="0045517B"/>
    <w:rsid w:val="004610F4"/>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BEE"/>
    <w:rsid w:val="00492F02"/>
    <w:rsid w:val="004939AE"/>
    <w:rsid w:val="004A12DF"/>
    <w:rsid w:val="004A17E6"/>
    <w:rsid w:val="004A1BA8"/>
    <w:rsid w:val="004A4B57"/>
    <w:rsid w:val="004A63FA"/>
    <w:rsid w:val="004B0272"/>
    <w:rsid w:val="004B17BC"/>
    <w:rsid w:val="004B2701"/>
    <w:rsid w:val="004B2E1B"/>
    <w:rsid w:val="004B3AA8"/>
    <w:rsid w:val="004B3E93"/>
    <w:rsid w:val="004B46C8"/>
    <w:rsid w:val="004C1FBC"/>
    <w:rsid w:val="004C3F1D"/>
    <w:rsid w:val="004C458D"/>
    <w:rsid w:val="004C69F3"/>
    <w:rsid w:val="004C7556"/>
    <w:rsid w:val="004C7E8B"/>
    <w:rsid w:val="004C7E9D"/>
    <w:rsid w:val="004C7F67"/>
    <w:rsid w:val="004D076D"/>
    <w:rsid w:val="004D0EF1"/>
    <w:rsid w:val="004D2253"/>
    <w:rsid w:val="004D262A"/>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9CE"/>
    <w:rsid w:val="00516088"/>
    <w:rsid w:val="00516B0B"/>
    <w:rsid w:val="005220EC"/>
    <w:rsid w:val="00523F95"/>
    <w:rsid w:val="00524D65"/>
    <w:rsid w:val="00524FAD"/>
    <w:rsid w:val="005257D2"/>
    <w:rsid w:val="005259CC"/>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9D0"/>
    <w:rsid w:val="0056487B"/>
    <w:rsid w:val="00564FB9"/>
    <w:rsid w:val="0056623C"/>
    <w:rsid w:val="005664F7"/>
    <w:rsid w:val="00573D9E"/>
    <w:rsid w:val="005801E3"/>
    <w:rsid w:val="00581802"/>
    <w:rsid w:val="005836A8"/>
    <w:rsid w:val="0058409C"/>
    <w:rsid w:val="00584262"/>
    <w:rsid w:val="005862BF"/>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6D78"/>
    <w:rsid w:val="006015CE"/>
    <w:rsid w:val="00604784"/>
    <w:rsid w:val="00606419"/>
    <w:rsid w:val="00607D29"/>
    <w:rsid w:val="00611FEC"/>
    <w:rsid w:val="00612952"/>
    <w:rsid w:val="00614CC1"/>
    <w:rsid w:val="00615A9D"/>
    <w:rsid w:val="00617387"/>
    <w:rsid w:val="006205D6"/>
    <w:rsid w:val="00624209"/>
    <w:rsid w:val="006252D8"/>
    <w:rsid w:val="006259BC"/>
    <w:rsid w:val="0062636B"/>
    <w:rsid w:val="00630A84"/>
    <w:rsid w:val="00632182"/>
    <w:rsid w:val="00632AE0"/>
    <w:rsid w:val="00633C17"/>
    <w:rsid w:val="00634D9E"/>
    <w:rsid w:val="00636843"/>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12A"/>
    <w:rsid w:val="0068026D"/>
    <w:rsid w:val="00680A27"/>
    <w:rsid w:val="006816A4"/>
    <w:rsid w:val="006819B8"/>
    <w:rsid w:val="006840A6"/>
    <w:rsid w:val="006850CD"/>
    <w:rsid w:val="00685AAB"/>
    <w:rsid w:val="00695D22"/>
    <w:rsid w:val="006A07AA"/>
    <w:rsid w:val="006A25E5"/>
    <w:rsid w:val="006A2B46"/>
    <w:rsid w:val="006A336D"/>
    <w:rsid w:val="006A37B9"/>
    <w:rsid w:val="006A4EEC"/>
    <w:rsid w:val="006B24C2"/>
    <w:rsid w:val="006B2672"/>
    <w:rsid w:val="006B54BF"/>
    <w:rsid w:val="006B5F44"/>
    <w:rsid w:val="006B5F90"/>
    <w:rsid w:val="006B62E4"/>
    <w:rsid w:val="006B753D"/>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0A9D"/>
    <w:rsid w:val="00704387"/>
    <w:rsid w:val="00707669"/>
    <w:rsid w:val="00711CBA"/>
    <w:rsid w:val="00711FB5"/>
    <w:rsid w:val="00712A01"/>
    <w:rsid w:val="00714F58"/>
    <w:rsid w:val="00722FBF"/>
    <w:rsid w:val="00722FC2"/>
    <w:rsid w:val="00724879"/>
    <w:rsid w:val="00724E1B"/>
    <w:rsid w:val="00725949"/>
    <w:rsid w:val="00727FA2"/>
    <w:rsid w:val="00732055"/>
    <w:rsid w:val="007322D9"/>
    <w:rsid w:val="00732BC0"/>
    <w:rsid w:val="0073720F"/>
    <w:rsid w:val="00737796"/>
    <w:rsid w:val="0074165C"/>
    <w:rsid w:val="00741C43"/>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75B"/>
    <w:rsid w:val="00765C43"/>
    <w:rsid w:val="00765EFB"/>
    <w:rsid w:val="007671CA"/>
    <w:rsid w:val="00767C61"/>
    <w:rsid w:val="0077008A"/>
    <w:rsid w:val="00773C1F"/>
    <w:rsid w:val="00774DA4"/>
    <w:rsid w:val="00776599"/>
    <w:rsid w:val="0078114B"/>
    <w:rsid w:val="00781DD2"/>
    <w:rsid w:val="00783ECF"/>
    <w:rsid w:val="0078413A"/>
    <w:rsid w:val="00784DE4"/>
    <w:rsid w:val="007959E8"/>
    <w:rsid w:val="00795E9C"/>
    <w:rsid w:val="007A0521"/>
    <w:rsid w:val="007A2E12"/>
    <w:rsid w:val="007A3475"/>
    <w:rsid w:val="007A41C8"/>
    <w:rsid w:val="007A54CE"/>
    <w:rsid w:val="007A6FD9"/>
    <w:rsid w:val="007A7FFA"/>
    <w:rsid w:val="007B04EB"/>
    <w:rsid w:val="007B0D4F"/>
    <w:rsid w:val="007B154D"/>
    <w:rsid w:val="007B5A3D"/>
    <w:rsid w:val="007B5B95"/>
    <w:rsid w:val="007B68EA"/>
    <w:rsid w:val="007B7453"/>
    <w:rsid w:val="007C1E8B"/>
    <w:rsid w:val="007C24E1"/>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79B"/>
    <w:rsid w:val="00896DFF"/>
    <w:rsid w:val="0089762C"/>
    <w:rsid w:val="008A1893"/>
    <w:rsid w:val="008A3215"/>
    <w:rsid w:val="008A57E6"/>
    <w:rsid w:val="008A6F3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4AB"/>
    <w:rsid w:val="008E4BB6"/>
    <w:rsid w:val="008E5518"/>
    <w:rsid w:val="008E6A84"/>
    <w:rsid w:val="008F094B"/>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0167"/>
    <w:rsid w:val="009429D5"/>
    <w:rsid w:val="00942BF1"/>
    <w:rsid w:val="00945180"/>
    <w:rsid w:val="00945428"/>
    <w:rsid w:val="0094607B"/>
    <w:rsid w:val="00953604"/>
    <w:rsid w:val="0095496B"/>
    <w:rsid w:val="009610DC"/>
    <w:rsid w:val="00961490"/>
    <w:rsid w:val="009625FF"/>
    <w:rsid w:val="0096381A"/>
    <w:rsid w:val="00965E04"/>
    <w:rsid w:val="009674AD"/>
    <w:rsid w:val="00970CDC"/>
    <w:rsid w:val="00975268"/>
    <w:rsid w:val="00977010"/>
    <w:rsid w:val="00977A70"/>
    <w:rsid w:val="00977D02"/>
    <w:rsid w:val="009809BB"/>
    <w:rsid w:val="0098364B"/>
    <w:rsid w:val="009855EA"/>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402"/>
    <w:rsid w:val="009A72AD"/>
    <w:rsid w:val="009B09E0"/>
    <w:rsid w:val="009B0BC5"/>
    <w:rsid w:val="009B1247"/>
    <w:rsid w:val="009B46F9"/>
    <w:rsid w:val="009B6029"/>
    <w:rsid w:val="009B6971"/>
    <w:rsid w:val="009C27F1"/>
    <w:rsid w:val="009C3152"/>
    <w:rsid w:val="009C4CFA"/>
    <w:rsid w:val="009C5070"/>
    <w:rsid w:val="009C7D92"/>
    <w:rsid w:val="009D112C"/>
    <w:rsid w:val="009D1327"/>
    <w:rsid w:val="009D1466"/>
    <w:rsid w:val="009D47FA"/>
    <w:rsid w:val="009D4C5B"/>
    <w:rsid w:val="009D50D2"/>
    <w:rsid w:val="009D6BCA"/>
    <w:rsid w:val="009E0F62"/>
    <w:rsid w:val="009E17FF"/>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3F43"/>
    <w:rsid w:val="00A14C8E"/>
    <w:rsid w:val="00A153D9"/>
    <w:rsid w:val="00A15F09"/>
    <w:rsid w:val="00A169B6"/>
    <w:rsid w:val="00A2271D"/>
    <w:rsid w:val="00A2338B"/>
    <w:rsid w:val="00A237D5"/>
    <w:rsid w:val="00A25817"/>
    <w:rsid w:val="00A301EA"/>
    <w:rsid w:val="00A30EFC"/>
    <w:rsid w:val="00A31984"/>
    <w:rsid w:val="00A32D73"/>
    <w:rsid w:val="00A3367B"/>
    <w:rsid w:val="00A3597D"/>
    <w:rsid w:val="00A36DD1"/>
    <w:rsid w:val="00A4006C"/>
    <w:rsid w:val="00A40091"/>
    <w:rsid w:val="00A4030F"/>
    <w:rsid w:val="00A41C79"/>
    <w:rsid w:val="00A41CB5"/>
    <w:rsid w:val="00A41FD4"/>
    <w:rsid w:val="00A42239"/>
    <w:rsid w:val="00A42CDF"/>
    <w:rsid w:val="00A4452E"/>
    <w:rsid w:val="00A4472C"/>
    <w:rsid w:val="00A44E69"/>
    <w:rsid w:val="00A4661E"/>
    <w:rsid w:val="00A55BD6"/>
    <w:rsid w:val="00A55D50"/>
    <w:rsid w:val="00A57142"/>
    <w:rsid w:val="00A62FD9"/>
    <w:rsid w:val="00A648CD"/>
    <w:rsid w:val="00A6537A"/>
    <w:rsid w:val="00A65C4C"/>
    <w:rsid w:val="00A67866"/>
    <w:rsid w:val="00A70B07"/>
    <w:rsid w:val="00A723F8"/>
    <w:rsid w:val="00A74026"/>
    <w:rsid w:val="00A77CCB"/>
    <w:rsid w:val="00A83D8D"/>
    <w:rsid w:val="00A8446B"/>
    <w:rsid w:val="00A8473F"/>
    <w:rsid w:val="00A862D6"/>
    <w:rsid w:val="00A8715E"/>
    <w:rsid w:val="00A9295B"/>
    <w:rsid w:val="00A93B09"/>
    <w:rsid w:val="00A94247"/>
    <w:rsid w:val="00A94C21"/>
    <w:rsid w:val="00A952D7"/>
    <w:rsid w:val="00A963F7"/>
    <w:rsid w:val="00A96AD8"/>
    <w:rsid w:val="00AA052C"/>
    <w:rsid w:val="00AA1E45"/>
    <w:rsid w:val="00AA4286"/>
    <w:rsid w:val="00AA456B"/>
    <w:rsid w:val="00AA57F5"/>
    <w:rsid w:val="00AA672E"/>
    <w:rsid w:val="00AA6EC9"/>
    <w:rsid w:val="00AB343D"/>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3132"/>
    <w:rsid w:val="00AF47C5"/>
    <w:rsid w:val="00AF5398"/>
    <w:rsid w:val="00B049AF"/>
    <w:rsid w:val="00B07242"/>
    <w:rsid w:val="00B10534"/>
    <w:rsid w:val="00B113DB"/>
    <w:rsid w:val="00B11D8A"/>
    <w:rsid w:val="00B11EED"/>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798"/>
    <w:rsid w:val="00B60ACF"/>
    <w:rsid w:val="00B62B58"/>
    <w:rsid w:val="00B65149"/>
    <w:rsid w:val="00B66567"/>
    <w:rsid w:val="00B66F52"/>
    <w:rsid w:val="00B66FE5"/>
    <w:rsid w:val="00B72880"/>
    <w:rsid w:val="00B758BF"/>
    <w:rsid w:val="00B77EC8"/>
    <w:rsid w:val="00B827A6"/>
    <w:rsid w:val="00B831CE"/>
    <w:rsid w:val="00B86677"/>
    <w:rsid w:val="00B87131"/>
    <w:rsid w:val="00B872AB"/>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D5CD2"/>
    <w:rsid w:val="00BE22F3"/>
    <w:rsid w:val="00BE5B52"/>
    <w:rsid w:val="00BE7B8D"/>
    <w:rsid w:val="00BF0993"/>
    <w:rsid w:val="00BF10A9"/>
    <w:rsid w:val="00BF1703"/>
    <w:rsid w:val="00BF231C"/>
    <w:rsid w:val="00BF51E5"/>
    <w:rsid w:val="00BF74A6"/>
    <w:rsid w:val="00C013AD"/>
    <w:rsid w:val="00C04904"/>
    <w:rsid w:val="00C056B3"/>
    <w:rsid w:val="00C057B4"/>
    <w:rsid w:val="00C103E5"/>
    <w:rsid w:val="00C13319"/>
    <w:rsid w:val="00C139C5"/>
    <w:rsid w:val="00C13EE9"/>
    <w:rsid w:val="00C14EA9"/>
    <w:rsid w:val="00C21540"/>
    <w:rsid w:val="00C21906"/>
    <w:rsid w:val="00C21B2B"/>
    <w:rsid w:val="00C21BFA"/>
    <w:rsid w:val="00C22148"/>
    <w:rsid w:val="00C24C8D"/>
    <w:rsid w:val="00C25FE2"/>
    <w:rsid w:val="00C268EA"/>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3A02"/>
    <w:rsid w:val="00C84E33"/>
    <w:rsid w:val="00C85652"/>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0755"/>
    <w:rsid w:val="00CF155A"/>
    <w:rsid w:val="00CF2947"/>
    <w:rsid w:val="00CF5312"/>
    <w:rsid w:val="00CF686F"/>
    <w:rsid w:val="00CF6E60"/>
    <w:rsid w:val="00CF7BCA"/>
    <w:rsid w:val="00D005A2"/>
    <w:rsid w:val="00D008FD"/>
    <w:rsid w:val="00D0321C"/>
    <w:rsid w:val="00D035EC"/>
    <w:rsid w:val="00D06AB1"/>
    <w:rsid w:val="00D072ED"/>
    <w:rsid w:val="00D07A16"/>
    <w:rsid w:val="00D1067E"/>
    <w:rsid w:val="00D10F50"/>
    <w:rsid w:val="00D11272"/>
    <w:rsid w:val="00D126F5"/>
    <w:rsid w:val="00D1489E"/>
    <w:rsid w:val="00D16348"/>
    <w:rsid w:val="00D17F9A"/>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4788"/>
    <w:rsid w:val="00D66846"/>
    <w:rsid w:val="00D675FB"/>
    <w:rsid w:val="00D71F25"/>
    <w:rsid w:val="00D72A9C"/>
    <w:rsid w:val="00D77031"/>
    <w:rsid w:val="00D8334F"/>
    <w:rsid w:val="00D84941"/>
    <w:rsid w:val="00D84FA1"/>
    <w:rsid w:val="00D851F0"/>
    <w:rsid w:val="00D86DB7"/>
    <w:rsid w:val="00D926D0"/>
    <w:rsid w:val="00D93030"/>
    <w:rsid w:val="00D948BD"/>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6AF"/>
    <w:rsid w:val="00DD4FE5"/>
    <w:rsid w:val="00DD54B0"/>
    <w:rsid w:val="00DD57EE"/>
    <w:rsid w:val="00DD6BCC"/>
    <w:rsid w:val="00DE0A4B"/>
    <w:rsid w:val="00DE2410"/>
    <w:rsid w:val="00DE2939"/>
    <w:rsid w:val="00DE41CC"/>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7B0E"/>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77FA1"/>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496D"/>
    <w:rsid w:val="00EA58D1"/>
    <w:rsid w:val="00EA61BC"/>
    <w:rsid w:val="00EA681A"/>
    <w:rsid w:val="00EA735B"/>
    <w:rsid w:val="00EB17DE"/>
    <w:rsid w:val="00EB1E69"/>
    <w:rsid w:val="00EB2086"/>
    <w:rsid w:val="00EB5EDF"/>
    <w:rsid w:val="00EB60FE"/>
    <w:rsid w:val="00EB74DB"/>
    <w:rsid w:val="00EC5359"/>
    <w:rsid w:val="00EC562A"/>
    <w:rsid w:val="00ED067A"/>
    <w:rsid w:val="00ED280B"/>
    <w:rsid w:val="00ED2B50"/>
    <w:rsid w:val="00EE0350"/>
    <w:rsid w:val="00EE0719"/>
    <w:rsid w:val="00EE0E80"/>
    <w:rsid w:val="00EE54A6"/>
    <w:rsid w:val="00EE613F"/>
    <w:rsid w:val="00EE7295"/>
    <w:rsid w:val="00EE7869"/>
    <w:rsid w:val="00EF054A"/>
    <w:rsid w:val="00EF3235"/>
    <w:rsid w:val="00EF512A"/>
    <w:rsid w:val="00EF7E72"/>
    <w:rsid w:val="00F0444D"/>
    <w:rsid w:val="00F06D37"/>
    <w:rsid w:val="00F07B9D"/>
    <w:rsid w:val="00F11586"/>
    <w:rsid w:val="00F1183B"/>
    <w:rsid w:val="00F11C9F"/>
    <w:rsid w:val="00F12263"/>
    <w:rsid w:val="00F13BA4"/>
    <w:rsid w:val="00F1409D"/>
    <w:rsid w:val="00F14214"/>
    <w:rsid w:val="00F157A9"/>
    <w:rsid w:val="00F177CB"/>
    <w:rsid w:val="00F25BB6"/>
    <w:rsid w:val="00F26B7E"/>
    <w:rsid w:val="00F27A3B"/>
    <w:rsid w:val="00F33817"/>
    <w:rsid w:val="00F34B95"/>
    <w:rsid w:val="00F420D5"/>
    <w:rsid w:val="00F451EA"/>
    <w:rsid w:val="00F45447"/>
    <w:rsid w:val="00F456C6"/>
    <w:rsid w:val="00F4577B"/>
    <w:rsid w:val="00F46496"/>
    <w:rsid w:val="00F474D0"/>
    <w:rsid w:val="00F50179"/>
    <w:rsid w:val="00F515EE"/>
    <w:rsid w:val="00F531F4"/>
    <w:rsid w:val="00F56511"/>
    <w:rsid w:val="00F6194E"/>
    <w:rsid w:val="00F623AC"/>
    <w:rsid w:val="00F6242F"/>
    <w:rsid w:val="00F6412A"/>
    <w:rsid w:val="00F64F5E"/>
    <w:rsid w:val="00F65893"/>
    <w:rsid w:val="00F66A4A"/>
    <w:rsid w:val="00F71E22"/>
    <w:rsid w:val="00F72142"/>
    <w:rsid w:val="00F72AE7"/>
    <w:rsid w:val="00F801D6"/>
    <w:rsid w:val="00F8109C"/>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2328"/>
    <w:rsid w:val="00FB2DBC"/>
    <w:rsid w:val="00FB45F1"/>
    <w:rsid w:val="00FB4A72"/>
    <w:rsid w:val="00FB54E8"/>
    <w:rsid w:val="00FB7054"/>
    <w:rsid w:val="00FC17B7"/>
    <w:rsid w:val="00FC2CB7"/>
    <w:rsid w:val="00FC4090"/>
    <w:rsid w:val="00FC55B4"/>
    <w:rsid w:val="00FD00E6"/>
    <w:rsid w:val="00FD0795"/>
    <w:rsid w:val="00FD091B"/>
    <w:rsid w:val="00FD09A1"/>
    <w:rsid w:val="00FD2A7C"/>
    <w:rsid w:val="00FD59EB"/>
    <w:rsid w:val="00FD7299"/>
    <w:rsid w:val="00FE1FBE"/>
    <w:rsid w:val="00FE3901"/>
    <w:rsid w:val="00FE39D3"/>
    <w:rsid w:val="00FE4BCE"/>
    <w:rsid w:val="00FE4C23"/>
    <w:rsid w:val="00FE54AE"/>
    <w:rsid w:val="00FE576A"/>
    <w:rsid w:val="00FE7E79"/>
    <w:rsid w:val="00FF3D70"/>
    <w:rsid w:val="00FF3E7D"/>
    <w:rsid w:val="00FF5B99"/>
    <w:rsid w:val="00FF730C"/>
    <w:rsid w:val="00FF73F4"/>
    <w:rsid w:val="00FF7CE4"/>
    <w:rsid w:val="00FF7E39"/>
    <w:rsid w:val="02B82105"/>
    <w:rsid w:val="03745E53"/>
    <w:rsid w:val="04D62042"/>
    <w:rsid w:val="08DC3A54"/>
    <w:rsid w:val="0A1A6139"/>
    <w:rsid w:val="0C130BB2"/>
    <w:rsid w:val="1AFA7F4E"/>
    <w:rsid w:val="1D4232E9"/>
    <w:rsid w:val="1E9554B3"/>
    <w:rsid w:val="235D6544"/>
    <w:rsid w:val="27C51F90"/>
    <w:rsid w:val="2AB311BB"/>
    <w:rsid w:val="2B506842"/>
    <w:rsid w:val="2C844093"/>
    <w:rsid w:val="2CD07DA8"/>
    <w:rsid w:val="2EBC5A43"/>
    <w:rsid w:val="2FB91051"/>
    <w:rsid w:val="3156436A"/>
    <w:rsid w:val="319D5345"/>
    <w:rsid w:val="31D92B94"/>
    <w:rsid w:val="33A23E91"/>
    <w:rsid w:val="34E07EE3"/>
    <w:rsid w:val="36CB28E4"/>
    <w:rsid w:val="37261E49"/>
    <w:rsid w:val="3A756E40"/>
    <w:rsid w:val="3B6D1809"/>
    <w:rsid w:val="3CA654C2"/>
    <w:rsid w:val="3CAC645B"/>
    <w:rsid w:val="3D5F222C"/>
    <w:rsid w:val="3DE170EA"/>
    <w:rsid w:val="3E1C493E"/>
    <w:rsid w:val="43824902"/>
    <w:rsid w:val="44636E41"/>
    <w:rsid w:val="44E964AD"/>
    <w:rsid w:val="45315F90"/>
    <w:rsid w:val="453F34F7"/>
    <w:rsid w:val="48E27DC7"/>
    <w:rsid w:val="499E148D"/>
    <w:rsid w:val="4CD76580"/>
    <w:rsid w:val="4E937A4C"/>
    <w:rsid w:val="51331A57"/>
    <w:rsid w:val="524B14E7"/>
    <w:rsid w:val="53B706E8"/>
    <w:rsid w:val="55C1332E"/>
    <w:rsid w:val="55CF657E"/>
    <w:rsid w:val="5A540AFD"/>
    <w:rsid w:val="5B8437B2"/>
    <w:rsid w:val="5C5246AD"/>
    <w:rsid w:val="5EE05D6F"/>
    <w:rsid w:val="5FA12BE0"/>
    <w:rsid w:val="5FB30434"/>
    <w:rsid w:val="627234D3"/>
    <w:rsid w:val="66CE676F"/>
    <w:rsid w:val="6CB04A1B"/>
    <w:rsid w:val="6CB61939"/>
    <w:rsid w:val="6F406484"/>
    <w:rsid w:val="705B0349"/>
    <w:rsid w:val="707149AA"/>
    <w:rsid w:val="73742B0D"/>
    <w:rsid w:val="7A1B6CEC"/>
    <w:rsid w:val="7AC4104C"/>
    <w:rsid w:val="7D983576"/>
    <w:rsid w:val="7DBC31AD"/>
    <w:rsid w:val="7E402C9E"/>
    <w:rsid w:val="7ECC1A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autoRedefine/>
    <w:qFormat/>
    <w:uiPriority w:val="0"/>
    <w:rPr>
      <w:rFonts w:ascii="Arial" w:hAnsi="Arial" w:eastAsia="黑体"/>
      <w:b/>
      <w:bCs/>
      <w:kern w:val="2"/>
      <w:sz w:val="32"/>
      <w:szCs w:val="32"/>
    </w:rPr>
  </w:style>
  <w:style w:type="character" w:customStyle="1" w:styleId="36">
    <w:name w:val="标题 3 Char"/>
    <w:link w:val="4"/>
    <w:autoRedefine/>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autoRedefine/>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autoRedefine/>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Char"/>
    <w:link w:val="46"/>
    <w:autoRedefine/>
    <w:qFormat/>
    <w:uiPriority w:val="29"/>
    <w:rPr>
      <w:i/>
      <w:iCs/>
      <w:color w:val="000000"/>
      <w:kern w:val="2"/>
      <w:sz w:val="21"/>
      <w:szCs w:val="21"/>
    </w:rPr>
  </w:style>
  <w:style w:type="character" w:customStyle="1" w:styleId="48">
    <w:name w:val="标题 Char"/>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autoRedefine/>
    <w:qFormat/>
    <w:uiPriority w:val="0"/>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附录二级条标题"/>
    <w:basedOn w:val="1"/>
    <w:next w:val="1"/>
    <w:qFormat/>
    <w:uiPriority w:val="0"/>
    <w:pPr>
      <w:widowControl/>
      <w:tabs>
        <w:tab w:val="left" w:pos="1730"/>
      </w:tabs>
      <w:wordWrap w:val="0"/>
      <w:overflowPunct w:val="0"/>
      <w:autoSpaceDE w:val="0"/>
      <w:autoSpaceDN w:val="0"/>
      <w:adjustRightInd/>
      <w:spacing w:line="240" w:lineRule="auto"/>
      <w:ind w:left="1730" w:hanging="420"/>
      <w:textAlignment w:val="baseline"/>
      <w:outlineLvl w:val="3"/>
    </w:pPr>
    <w:rPr>
      <w:rFonts w:ascii="黑体" w:hAnsi="Times New Roman" w:eastAsia="黑体"/>
      <w:kern w:val="21"/>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75EEB839E7499CAE9309427BACA8E8"/>
        <w:style w:val=""/>
        <w:category>
          <w:name w:val="常规"/>
          <w:gallery w:val="placeholder"/>
        </w:category>
        <w:types>
          <w:type w:val="bbPlcHdr"/>
        </w:types>
        <w:behaviors>
          <w:behavior w:val="content"/>
        </w:behaviors>
        <w:description w:val=""/>
        <w:guid w:val="{B9BE2779-84B7-42AB-A099-4FA091EF6BEE}"/>
      </w:docPartPr>
      <w:docPartBody>
        <w:p w14:paraId="628D28C5">
          <w:pPr>
            <w:pStyle w:val="5"/>
          </w:pPr>
          <w:r>
            <w:rPr>
              <w:rStyle w:val="4"/>
              <w:rFonts w:hint="eastAsia"/>
            </w:rPr>
            <w:t>单击或点击此处输入文字。</w:t>
          </w:r>
        </w:p>
      </w:docPartBody>
    </w:docPart>
    <w:docPart>
      <w:docPartPr>
        <w:name w:val="294ED7BC68A14FB2AE982BFC51ECBCAC"/>
        <w:style w:val=""/>
        <w:category>
          <w:name w:val="常规"/>
          <w:gallery w:val="placeholder"/>
        </w:category>
        <w:types>
          <w:type w:val="bbPlcHdr"/>
        </w:types>
        <w:behaviors>
          <w:behavior w:val="content"/>
        </w:behaviors>
        <w:description w:val=""/>
        <w:guid w:val="{64F83C2C-905E-433A-BBB4-868E5D6323EB}"/>
      </w:docPartPr>
      <w:docPartBody>
        <w:p w14:paraId="573B5911">
          <w:pPr>
            <w:pStyle w:val="6"/>
          </w:pPr>
          <w:r>
            <w:rPr>
              <w:rStyle w:val="4"/>
              <w:rFonts w:hint="eastAsia"/>
            </w:rPr>
            <w:t>选择一项。</w:t>
          </w:r>
        </w:p>
      </w:docPartBody>
    </w:docPart>
    <w:docPart>
      <w:docPartPr>
        <w:name w:val="10399ABBC68849329830D3D3A54AE153"/>
        <w:style w:val=""/>
        <w:category>
          <w:name w:val="常规"/>
          <w:gallery w:val="placeholder"/>
        </w:category>
        <w:types>
          <w:type w:val="bbPlcHdr"/>
        </w:types>
        <w:behaviors>
          <w:behavior w:val="content"/>
        </w:behaviors>
        <w:description w:val=""/>
        <w:guid w:val="{4201596A-9B9F-45EE-8C35-5673B82BC922}"/>
      </w:docPartPr>
      <w:docPartBody>
        <w:p w14:paraId="1940030C">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F6A38"/>
    <w:rsid w:val="000D1D95"/>
    <w:rsid w:val="0020659C"/>
    <w:rsid w:val="002342B5"/>
    <w:rsid w:val="002750DB"/>
    <w:rsid w:val="002C1A93"/>
    <w:rsid w:val="00354D5B"/>
    <w:rsid w:val="00365B05"/>
    <w:rsid w:val="003A5EDF"/>
    <w:rsid w:val="003D3262"/>
    <w:rsid w:val="004D1B0A"/>
    <w:rsid w:val="004E0644"/>
    <w:rsid w:val="004F6A38"/>
    <w:rsid w:val="005A286D"/>
    <w:rsid w:val="00677B1C"/>
    <w:rsid w:val="006A181F"/>
    <w:rsid w:val="006C2B16"/>
    <w:rsid w:val="006D76AB"/>
    <w:rsid w:val="00702688"/>
    <w:rsid w:val="0074723C"/>
    <w:rsid w:val="007C5FAF"/>
    <w:rsid w:val="008C184E"/>
    <w:rsid w:val="008C62BC"/>
    <w:rsid w:val="0092096B"/>
    <w:rsid w:val="00943DE0"/>
    <w:rsid w:val="00AD47C8"/>
    <w:rsid w:val="00B45B2D"/>
    <w:rsid w:val="00C10BB5"/>
    <w:rsid w:val="00C40F30"/>
    <w:rsid w:val="00C8084A"/>
    <w:rsid w:val="00CD4A79"/>
    <w:rsid w:val="00CF0AD4"/>
    <w:rsid w:val="00CF0E98"/>
    <w:rsid w:val="00D33553"/>
    <w:rsid w:val="00E249E7"/>
    <w:rsid w:val="00F967E0"/>
    <w:rsid w:val="00F97470"/>
    <w:rsid w:val="00FA3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6A75EEB839E7499CAE9309427BACA8E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94ED7BC68A14FB2AE982BFC51ECBCA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0399ABBC68849329830D3D3A54AE15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2744</Words>
  <Characters>3155</Characters>
  <Lines>19</Lines>
  <Paragraphs>5</Paragraphs>
  <TotalTime>1</TotalTime>
  <ScaleCrop>false</ScaleCrop>
  <LinksUpToDate>false</LinksUpToDate>
  <CharactersWithSpaces>3270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2022-04-02T01:35:00Z</dcterms:created>
  <dc:creator>Administrator</dc:creator>
  <dc:description>&lt;config cover="true" show_menu="true" version="1.0.0" doctype="SDKXY"&gt;_x000d_
&lt;/config&gt;</dc:description>
  <cp:lastModifiedBy>汪友祥</cp:lastModifiedBy>
  <cp:lastPrinted>2022-10-16T08:12:00Z</cp:lastPrinted>
  <dcterms:modified xsi:type="dcterms:W3CDTF">2025-02-19T06:50:28Z</dcterms:modified>
  <dc:title>地方标准</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2052-12.1.0.19302</vt:lpwstr>
  </property>
  <property fmtid="{D5CDD505-2E9C-101B-9397-08002B2CF9AE}" pid="15" name="ICV">
    <vt:lpwstr>191C4DB39F734E8089A9F17776D0E198_12</vt:lpwstr>
  </property>
  <property fmtid="{D5CDD505-2E9C-101B-9397-08002B2CF9AE}" pid="16" name="KSOTemplateDocerSaveRecord">
    <vt:lpwstr>eyJoZGlkIjoiYmVmNDEyMWY3NDhjNGU2MGJiNzgwZWFiYjU3MTc3MmMiLCJ1c2VySWQiOiI3NDk4MzYxMDMifQ==</vt:lpwstr>
  </property>
</Properties>
</file>