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11C34">
        <w:tc>
          <w:tcPr>
            <w:tcW w:w="509" w:type="dxa"/>
          </w:tcPr>
          <w:p w:rsidR="00F11C34" w:rsidRDefault="00A7404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F11C34" w:rsidRDefault="00A7404E">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F11C34">
        <w:tc>
          <w:tcPr>
            <w:tcW w:w="509" w:type="dxa"/>
          </w:tcPr>
          <w:p w:rsidR="00F11C34" w:rsidRDefault="00A7404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F11C34" w:rsidRDefault="00A7404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11C34">
        <w:tc>
          <w:tcPr>
            <w:tcW w:w="6407" w:type="dxa"/>
          </w:tcPr>
          <w:p w:rsidR="00F11C34" w:rsidRDefault="00A7404E">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F11C34" w:rsidRDefault="00A7404E">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F11C34" w:rsidRDefault="00A7404E">
      <w:pPr>
        <w:pStyle w:val="afffffffffe"/>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 xml:space="preserve">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F11C34" w:rsidRDefault="00A7404E">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11C34" w:rsidRDefault="00A7404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f4jzNgAAAAMAQAADwAAAAAAAAABACAAAAA4AAAAZHJzL2Rvd25yZXYu&#10;eG1sUEsBAhQAFAAAAAgAh07iQOH74xjlAQAArAMAAA4AAAAAAAAAAQAgAAAAPQEAAGRycy9lMm9E&#10;b2MueG1sUEsFBgAAAAAGAAYAWQEAAJQFAAAAAA==&#10;">
                <v:fill on="f" focussize="0,0"/>
                <v:stroke color="#000000" joinstyle="round"/>
                <v:imagedata o:title=""/>
                <o:lock v:ext="edit" aspectratio="f"/>
              </v:line>
            </w:pict>
          </mc:Fallback>
        </mc:AlternateContent>
      </w:r>
    </w:p>
    <w:p w:rsidR="00F11C34" w:rsidRDefault="00F11C34">
      <w:pPr>
        <w:pStyle w:val="affffc"/>
        <w:framePr w:w="9639" w:h="6976" w:hRule="exact" w:hSpace="0" w:vSpace="0" w:wrap="around" w:hAnchor="page" w:y="6408"/>
        <w:jc w:val="center"/>
        <w:rPr>
          <w:rFonts w:ascii="黑体" w:eastAsia="黑体" w:hAnsi="黑体"/>
          <w:b w:val="0"/>
          <w:bCs w:val="0"/>
          <w:w w:val="100"/>
        </w:rPr>
      </w:pPr>
    </w:p>
    <w:p w:rsidR="00F11C34" w:rsidRDefault="00A7404E">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日本锦鲤池塘养殖烂鳃病防治技术规程</w:t>
      </w:r>
      <w:r>
        <w:fldChar w:fldCharType="end"/>
      </w:r>
      <w:bookmarkEnd w:id="9"/>
    </w:p>
    <w:p w:rsidR="00F11C34" w:rsidRDefault="00F11C34">
      <w:pPr>
        <w:framePr w:w="9639" w:h="6974" w:hRule="exact" w:wrap="around" w:vAnchor="page" w:hAnchor="page" w:x="1419" w:y="6408" w:anchorLock="1"/>
        <w:ind w:left="-1418"/>
      </w:pPr>
    </w:p>
    <w:p w:rsidR="00F11C34" w:rsidRDefault="00A7404E">
      <w:pPr>
        <w:pStyle w:val="afffffff4"/>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the prevention and treatment of</w:t>
      </w:r>
      <w:r>
        <w:rPr>
          <w:rFonts w:eastAsia="黑体"/>
          <w:szCs w:val="28"/>
        </w:rPr>
        <w:t xml:space="preserve"> gill</w:t>
      </w:r>
      <w:r w:rsidR="00154489">
        <w:rPr>
          <w:rFonts w:eastAsia="黑体" w:hint="eastAsia"/>
          <w:szCs w:val="28"/>
        </w:rPr>
        <w:t>-</w:t>
      </w:r>
      <w:r w:rsidR="00154489">
        <w:rPr>
          <w:rFonts w:eastAsia="黑体"/>
          <w:szCs w:val="28"/>
        </w:rPr>
        <w:t>rot</w:t>
      </w:r>
      <w:r>
        <w:rPr>
          <w:rFonts w:eastAsia="黑体"/>
          <w:szCs w:val="28"/>
        </w:rPr>
        <w:t xml:space="preserve"> disea</w:t>
      </w:r>
      <w:r>
        <w:rPr>
          <w:rFonts w:eastAsia="黑体"/>
          <w:szCs w:val="28"/>
        </w:rPr>
        <w:t>se in pond culture of J</w:t>
      </w:r>
      <w:r>
        <w:rPr>
          <w:rFonts w:eastAsia="黑体" w:hint="eastAsia"/>
          <w:szCs w:val="28"/>
        </w:rPr>
        <w:t>apanese</w:t>
      </w:r>
      <w:r>
        <w:rPr>
          <w:rFonts w:eastAsia="黑体"/>
          <w:szCs w:val="28"/>
        </w:rPr>
        <w:t xml:space="preserve"> </w:t>
      </w:r>
      <w:r>
        <w:rPr>
          <w:rFonts w:eastAsia="黑体" w:hint="eastAsia"/>
          <w:szCs w:val="28"/>
        </w:rPr>
        <w:t>golden</w:t>
      </w:r>
      <w:r>
        <w:rPr>
          <w:rFonts w:eastAsia="黑体"/>
          <w:szCs w:val="28"/>
        </w:rPr>
        <w:t xml:space="preserve"> </w:t>
      </w:r>
      <w:r>
        <w:rPr>
          <w:rFonts w:eastAsia="黑体" w:hint="eastAsia"/>
          <w:szCs w:val="28"/>
        </w:rPr>
        <w:t>carp</w:t>
      </w:r>
      <w:r>
        <w:rPr>
          <w:rFonts w:eastAsia="黑体"/>
          <w:szCs w:val="28"/>
        </w:rPr>
        <w:fldChar w:fldCharType="end"/>
      </w:r>
      <w:bookmarkEnd w:id="10"/>
    </w:p>
    <w:p w:rsidR="00F11C34" w:rsidRDefault="00F11C34">
      <w:pPr>
        <w:framePr w:w="9639" w:h="6974" w:hRule="exact" w:wrap="around" w:vAnchor="page" w:hAnchor="page" w:x="1419" w:y="6408" w:anchorLock="1"/>
        <w:spacing w:line="760" w:lineRule="exact"/>
        <w:ind w:left="-1418"/>
      </w:pPr>
    </w:p>
    <w:p w:rsidR="00F11C34" w:rsidRDefault="00F11C34">
      <w:pPr>
        <w:pStyle w:val="afffffff4"/>
        <w:framePr w:w="9639" w:h="6974" w:hRule="exact" w:wrap="around" w:vAnchor="page" w:hAnchor="page" w:x="1419" w:y="6408" w:anchorLock="1"/>
        <w:textAlignment w:val="bottom"/>
        <w:rPr>
          <w:rFonts w:eastAsia="黑体"/>
          <w:szCs w:val="28"/>
        </w:rPr>
      </w:pPr>
    </w:p>
    <w:p w:rsidR="00F11C34" w:rsidRDefault="00A7404E">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F11C34" w:rsidRDefault="00A7404E">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11C34" w:rsidRDefault="00A7404E">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F11C34" w:rsidRDefault="00A7404E">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3</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11C34" w:rsidRDefault="00A7404E">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4</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11C34" w:rsidRDefault="00A7404E">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F11C34" w:rsidRDefault="00A7404E">
      <w:pPr>
        <w:rPr>
          <w:rFonts w:ascii="宋体" w:hAnsi="宋体"/>
          <w:sz w:val="28"/>
          <w:szCs w:val="28"/>
        </w:rPr>
        <w:sectPr w:rsidR="00F11C34">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nRi9cAAAAOAQAADwAAAAAAAAABACAAAAA4AAAAZHJzL2Rvd25yZXYueG1s&#10;UEsBAhQAFAAAAAgAh07iQAM1DObjAQAAqgMAAA4AAAAAAAAAAQAgAAAAPAEAAGRycy9lMm9Eb2Mu&#10;eG1sUEsFBgAAAAAGAAYAWQEAAJEFAAAAAA==&#10;">
                <v:fill on="f" focussize="0,0"/>
                <v:stroke color="#000000" joinstyle="round"/>
                <v:imagedata o:title=""/>
                <o:lock v:ext="edit" aspectratio="f"/>
                <w10:anchorlock/>
              </v:line>
            </w:pict>
          </mc:Fallback>
        </mc:AlternateContent>
      </w:r>
    </w:p>
    <w:bookmarkStart w:id="21" w:name="BookMark4" w:displacedByCustomXml="next"/>
    <w:bookmarkStart w:id="22" w:name="NEW_STAND_NAME" w:displacedByCustomXml="next"/>
    <w:sdt>
      <w:sdtPr>
        <w:tag w:val="NEW_STAND_NAME"/>
        <w:id w:val="595910757"/>
        <w:lock w:val="sdtLocked"/>
        <w:placeholder>
          <w:docPart w:val="406B6751EB564D1BA48377B15916A877"/>
        </w:placeholder>
      </w:sdtPr>
      <w:sdtEndPr/>
      <w:sdtContent>
        <w:p w:rsidR="00F11C34" w:rsidRDefault="00A7404E">
          <w:pPr>
            <w:pStyle w:val="afffffffff4"/>
            <w:spacing w:beforeLines="50" w:before="156" w:afterLines="100" w:after="312"/>
          </w:pPr>
          <w:r>
            <w:rPr>
              <w:rFonts w:hAnsi="宋体" w:cs="黑体" w:hint="eastAsia"/>
              <w:color w:val="000000"/>
              <w:kern w:val="0"/>
              <w:lang w:bidi="ar"/>
            </w:rPr>
            <w:t>目</w:t>
          </w:r>
          <w:r>
            <w:rPr>
              <w:rFonts w:hAnsi="宋体" w:cs="黑体" w:hint="eastAsia"/>
              <w:color w:val="000000"/>
              <w:kern w:val="0"/>
              <w:lang w:bidi="ar"/>
            </w:rPr>
            <w:t xml:space="preserve">  </w:t>
          </w:r>
          <w:r>
            <w:rPr>
              <w:rFonts w:hAnsi="宋体" w:cs="黑体" w:hint="eastAsia"/>
              <w:color w:val="000000"/>
              <w:kern w:val="0"/>
              <w:lang w:bidi="ar"/>
            </w:rPr>
            <w:t>次</w:t>
          </w:r>
        </w:p>
      </w:sdtContent>
    </w:sdt>
    <w:p w:rsidR="00F11C34" w:rsidRDefault="00F11C34">
      <w:pPr>
        <w:spacing w:line="20" w:lineRule="exact"/>
        <w:jc w:val="center"/>
        <w:rPr>
          <w:rFonts w:ascii="黑体" w:eastAsia="黑体" w:hAnsi="黑体"/>
          <w:sz w:val="32"/>
          <w:szCs w:val="32"/>
        </w:rPr>
      </w:pPr>
      <w:bookmarkStart w:id="23" w:name="_Toc26986530"/>
      <w:bookmarkStart w:id="24" w:name="_Toc26648465"/>
      <w:bookmarkStart w:id="25" w:name="_Toc26986771"/>
      <w:bookmarkStart w:id="26" w:name="_Toc17233333"/>
      <w:bookmarkStart w:id="27" w:name="_Toc24884218"/>
      <w:bookmarkStart w:id="28" w:name="_Toc26718930"/>
      <w:bookmarkStart w:id="29" w:name="_Toc24884211"/>
      <w:bookmarkStart w:id="30" w:name="_Toc17233325"/>
      <w:bookmarkEnd w:id="22"/>
    </w:p>
    <w:p w:rsidR="00F11C34" w:rsidRDefault="00F11C34">
      <w:pPr>
        <w:spacing w:line="20" w:lineRule="exact"/>
        <w:jc w:val="center"/>
        <w:rPr>
          <w:rFonts w:ascii="黑体" w:eastAsia="黑体" w:hAnsi="黑体"/>
          <w:sz w:val="32"/>
          <w:szCs w:val="32"/>
        </w:rPr>
      </w:pPr>
    </w:p>
    <w:p w:rsidR="00F11C34" w:rsidRDefault="00A7404E">
      <w:pPr>
        <w:pStyle w:val="afffffffffff8"/>
        <w:keepNext w:val="0"/>
        <w:pageBreakBefore w:val="0"/>
        <w:spacing w:before="0" w:after="0" w:line="440" w:lineRule="exact"/>
        <w:jc w:val="distribute"/>
        <w:rPr>
          <w:rFonts w:ascii="宋体" w:eastAsia="宋体" w:hAnsi="宋体"/>
          <w:sz w:val="21"/>
          <w:szCs w:val="21"/>
        </w:rPr>
      </w:pPr>
      <w:r>
        <w:rPr>
          <w:rFonts w:ascii="宋体" w:eastAsia="宋体" w:hAnsi="宋体" w:hint="eastAsia"/>
          <w:sz w:val="21"/>
          <w:szCs w:val="21"/>
        </w:rPr>
        <w:t>前言……………………………………………………………………………………………………………</w:t>
      </w:r>
      <w:r>
        <w:rPr>
          <w:rFonts w:ascii="宋体" w:eastAsia="宋体" w:hAnsi="宋体" w:hint="eastAsia"/>
          <w:sz w:val="21"/>
          <w:szCs w:val="21"/>
        </w:rPr>
        <w:t xml:space="preserve"> </w:t>
      </w:r>
      <w:r>
        <w:rPr>
          <w:rFonts w:ascii="宋体" w:eastAsia="宋体" w:hAnsi="宋体" w:hint="eastAsia"/>
          <w:sz w:val="21"/>
          <w:szCs w:val="21"/>
        </w:rPr>
        <w:t>Ⅱ</w:t>
      </w:r>
    </w:p>
    <w:p w:rsidR="00F11C34" w:rsidRDefault="00A7404E">
      <w:pPr>
        <w:pStyle w:val="afffffffffff8"/>
        <w:keepNext w:val="0"/>
        <w:pageBreakBefore w:val="0"/>
        <w:spacing w:before="0" w:after="0" w:line="440" w:lineRule="exact"/>
        <w:jc w:val="distribute"/>
        <w:rPr>
          <w:rFonts w:ascii="宋体" w:eastAsia="宋体" w:hAnsi="宋体"/>
          <w:sz w:val="21"/>
          <w:szCs w:val="21"/>
        </w:rPr>
      </w:pPr>
      <w:r>
        <w:rPr>
          <w:rFonts w:ascii="宋体" w:eastAsia="宋体" w:hAnsi="宋体" w:hint="eastAsia"/>
          <w:sz w:val="21"/>
          <w:szCs w:val="21"/>
        </w:rPr>
        <w:t xml:space="preserve">1 </w:t>
      </w:r>
      <w:r>
        <w:rPr>
          <w:rFonts w:ascii="宋体" w:eastAsia="宋体" w:hAnsi="宋体" w:hint="eastAsia"/>
          <w:sz w:val="21"/>
          <w:szCs w:val="21"/>
        </w:rPr>
        <w:t>范围…………………………………………………………………………………………………………</w:t>
      </w:r>
      <w:r>
        <w:rPr>
          <w:rFonts w:ascii="宋体" w:eastAsia="宋体" w:hAnsi="宋体" w:hint="eastAsia"/>
          <w:sz w:val="21"/>
          <w:szCs w:val="21"/>
        </w:rPr>
        <w:t xml:space="preserve"> 1</w:t>
      </w:r>
    </w:p>
    <w:p w:rsidR="00F11C34" w:rsidRDefault="00A7404E">
      <w:pPr>
        <w:pStyle w:val="afffffffffff8"/>
        <w:keepNext w:val="0"/>
        <w:pageBreakBefore w:val="0"/>
        <w:spacing w:before="0" w:after="0" w:line="440" w:lineRule="exact"/>
        <w:jc w:val="distribute"/>
        <w:rPr>
          <w:rFonts w:ascii="宋体" w:eastAsia="宋体" w:hAnsi="宋体"/>
          <w:sz w:val="21"/>
          <w:szCs w:val="21"/>
        </w:rPr>
      </w:pPr>
      <w:r>
        <w:rPr>
          <w:rFonts w:ascii="宋体" w:eastAsia="宋体" w:hAnsi="宋体" w:hint="eastAsia"/>
          <w:sz w:val="21"/>
          <w:szCs w:val="21"/>
        </w:rPr>
        <w:t xml:space="preserve">2 </w:t>
      </w:r>
      <w:r>
        <w:rPr>
          <w:rFonts w:ascii="宋体" w:eastAsia="宋体" w:hAnsi="宋体" w:hint="eastAsia"/>
          <w:sz w:val="21"/>
          <w:szCs w:val="21"/>
        </w:rPr>
        <w:t>规范性引用文件……………………………………………………………………………………………</w:t>
      </w:r>
      <w:r>
        <w:rPr>
          <w:rFonts w:ascii="宋体" w:eastAsia="宋体" w:hAnsi="宋体" w:hint="eastAsia"/>
          <w:sz w:val="21"/>
          <w:szCs w:val="21"/>
        </w:rPr>
        <w:t xml:space="preserve"> 1</w:t>
      </w:r>
    </w:p>
    <w:p w:rsidR="00F11C34" w:rsidRDefault="00A7404E">
      <w:pPr>
        <w:autoSpaceDE w:val="0"/>
        <w:autoSpaceDN w:val="0"/>
        <w:adjustRightInd/>
        <w:spacing w:line="440" w:lineRule="exact"/>
        <w:jc w:val="distribute"/>
        <w:rPr>
          <w:rFonts w:ascii="黑体" w:eastAsia="黑体"/>
          <w:lang w:val="zh-CN"/>
        </w:rPr>
      </w:pPr>
      <w:r>
        <w:rPr>
          <w:rFonts w:ascii="宋体" w:hAnsi="宋体" w:hint="eastAsia"/>
          <w:kern w:val="0"/>
        </w:rPr>
        <w:t xml:space="preserve">3 </w:t>
      </w:r>
      <w:r>
        <w:rPr>
          <w:rFonts w:ascii="宋体" w:hAnsi="宋体" w:hint="eastAsia"/>
          <w:kern w:val="0"/>
        </w:rPr>
        <w:t>术语和定义</w:t>
      </w:r>
      <w:r>
        <w:rPr>
          <w:rFonts w:ascii="宋体" w:hAnsi="宋体" w:hint="eastAsia"/>
        </w:rPr>
        <w:t>…………………………………………………………………………………………………</w:t>
      </w:r>
      <w:r>
        <w:rPr>
          <w:rFonts w:ascii="宋体" w:hAnsi="宋体" w:hint="eastAsia"/>
        </w:rPr>
        <w:t xml:space="preserve"> 1</w:t>
      </w:r>
    </w:p>
    <w:p w:rsidR="00F11C34" w:rsidRDefault="00A7404E">
      <w:pPr>
        <w:autoSpaceDE w:val="0"/>
        <w:autoSpaceDN w:val="0"/>
        <w:adjustRightInd/>
        <w:spacing w:line="440" w:lineRule="exact"/>
        <w:jc w:val="distribute"/>
        <w:rPr>
          <w:rFonts w:ascii="宋体" w:hAnsi="宋体"/>
        </w:rPr>
      </w:pPr>
      <w:r>
        <w:rPr>
          <w:rFonts w:ascii="宋体" w:hAnsi="宋体" w:hint="eastAsia"/>
          <w:kern w:val="0"/>
        </w:rPr>
        <w:t xml:space="preserve">4 </w:t>
      </w:r>
      <w:r>
        <w:rPr>
          <w:rFonts w:ascii="宋体" w:hAnsi="宋体" w:hint="eastAsia"/>
          <w:kern w:val="0"/>
        </w:rPr>
        <w:t>病理特征</w:t>
      </w:r>
      <w:r>
        <w:rPr>
          <w:rFonts w:hint="eastAsia"/>
        </w:rPr>
        <w:t>…………………</w:t>
      </w:r>
      <w:r>
        <w:rPr>
          <w:rFonts w:ascii="宋体" w:hAnsi="宋体" w:hint="eastAsia"/>
        </w:rPr>
        <w:t>……</w:t>
      </w:r>
      <w:r>
        <w:rPr>
          <w:rFonts w:hint="eastAsia"/>
        </w:rPr>
        <w:t>…………………………………………</w:t>
      </w:r>
      <w:r>
        <w:rPr>
          <w:rFonts w:ascii="宋体" w:hAnsi="宋体" w:hint="eastAsia"/>
        </w:rPr>
        <w:t>…………………</w:t>
      </w:r>
      <w:r>
        <w:rPr>
          <w:rFonts w:hint="eastAsia"/>
        </w:rPr>
        <w:t>………………</w:t>
      </w:r>
      <w:r>
        <w:rPr>
          <w:rFonts w:hint="eastAsia"/>
        </w:rPr>
        <w:t xml:space="preserve"> </w:t>
      </w:r>
      <w:r>
        <w:rPr>
          <w:rFonts w:ascii="宋体" w:hAnsi="宋体" w:hint="eastAsia"/>
        </w:rPr>
        <w:t>1</w:t>
      </w:r>
    </w:p>
    <w:p w:rsidR="00F11C34" w:rsidRDefault="00A7404E">
      <w:pPr>
        <w:autoSpaceDE w:val="0"/>
        <w:autoSpaceDN w:val="0"/>
        <w:adjustRightInd/>
        <w:spacing w:line="440" w:lineRule="exact"/>
        <w:jc w:val="distribute"/>
        <w:rPr>
          <w:rFonts w:ascii="宋体" w:hAnsi="宋体"/>
        </w:rPr>
      </w:pPr>
      <w:r>
        <w:rPr>
          <w:rFonts w:ascii="宋体" w:hAnsi="宋体" w:hint="eastAsia"/>
        </w:rPr>
        <w:t>5</w:t>
      </w:r>
      <w:r>
        <w:rPr>
          <w:rFonts w:ascii="宋体" w:hAnsi="宋体" w:hint="eastAsia"/>
          <w:lang w:val="zh-CN"/>
        </w:rPr>
        <w:t xml:space="preserve"> </w:t>
      </w:r>
      <w:r w:rsidR="00FF2E6A">
        <w:rPr>
          <w:rFonts w:ascii="宋体" w:hAnsi="宋体" w:hint="eastAsia"/>
          <w:lang w:val="zh-CN"/>
        </w:rPr>
        <w:t>预防措施</w:t>
      </w:r>
      <w:r>
        <w:rPr>
          <w:rFonts w:ascii="宋体" w:hAnsi="宋体" w:hint="eastAsia"/>
        </w:rPr>
        <w:t>………………………………………………………………………………………………</w:t>
      </w:r>
      <w:r>
        <w:rPr>
          <w:rFonts w:ascii="宋体" w:hAnsi="宋体" w:hint="eastAsia"/>
        </w:rPr>
        <w:t xml:space="preserve"> </w:t>
      </w:r>
      <w:r>
        <w:rPr>
          <w:rFonts w:ascii="宋体" w:hAnsi="宋体" w:hint="eastAsia"/>
        </w:rPr>
        <w:t>2</w:t>
      </w:r>
    </w:p>
    <w:p w:rsidR="00F11C34" w:rsidRDefault="00A7404E">
      <w:pPr>
        <w:autoSpaceDE w:val="0"/>
        <w:autoSpaceDN w:val="0"/>
        <w:adjustRightInd/>
        <w:spacing w:line="440" w:lineRule="exact"/>
        <w:jc w:val="distribute"/>
        <w:rPr>
          <w:rFonts w:ascii="宋体" w:hAnsi="宋体"/>
        </w:rPr>
      </w:pPr>
      <w:r w:rsidRPr="00154489">
        <w:rPr>
          <w:rFonts w:ascii="宋体" w:hAnsi="宋体" w:hint="eastAsia"/>
        </w:rPr>
        <w:t xml:space="preserve">6 </w:t>
      </w:r>
      <w:r w:rsidR="00FF2E6A">
        <w:rPr>
          <w:rFonts w:ascii="宋体" w:hAnsi="宋体" w:hint="eastAsia"/>
        </w:rPr>
        <w:t>治疗措施</w:t>
      </w:r>
      <w:r>
        <w:rPr>
          <w:rFonts w:ascii="宋体" w:hAnsi="宋体" w:hint="eastAsia"/>
        </w:rPr>
        <w:t>………………………………………………………………………………………</w:t>
      </w:r>
      <w:r>
        <w:rPr>
          <w:rFonts w:hint="eastAsia"/>
        </w:rPr>
        <w:t>……</w:t>
      </w:r>
      <w:r>
        <w:rPr>
          <w:rFonts w:ascii="宋体" w:hAnsi="宋体" w:hint="eastAsia"/>
        </w:rPr>
        <w:t xml:space="preserve"> 2</w:t>
      </w:r>
    </w:p>
    <w:p w:rsidR="00F11C34" w:rsidRDefault="00A7404E">
      <w:pPr>
        <w:autoSpaceDE w:val="0"/>
        <w:autoSpaceDN w:val="0"/>
        <w:adjustRightInd/>
        <w:spacing w:line="440" w:lineRule="exact"/>
        <w:jc w:val="distribute"/>
        <w:rPr>
          <w:rFonts w:ascii="宋体" w:hAnsi="宋体"/>
        </w:rPr>
      </w:pPr>
      <w:r>
        <w:rPr>
          <w:rFonts w:ascii="宋体" w:hAnsi="宋体" w:hint="eastAsia"/>
        </w:rPr>
        <w:t>7</w:t>
      </w:r>
      <w:r>
        <w:rPr>
          <w:rFonts w:ascii="宋体" w:hAnsi="宋体" w:hint="eastAsia"/>
          <w:lang w:val="zh-CN"/>
        </w:rPr>
        <w:t xml:space="preserve"> </w:t>
      </w:r>
      <w:r>
        <w:rPr>
          <w:rFonts w:ascii="宋体" w:hAnsi="宋体" w:hint="eastAsia"/>
        </w:rPr>
        <w:t>日常</w:t>
      </w:r>
      <w:r>
        <w:rPr>
          <w:rFonts w:ascii="宋体" w:hAnsi="宋体" w:hint="eastAsia"/>
          <w:lang w:val="zh-CN"/>
        </w:rPr>
        <w:t>管理</w:t>
      </w:r>
      <w:r>
        <w:rPr>
          <w:rFonts w:ascii="宋体" w:hAnsi="宋体" w:hint="eastAsia"/>
        </w:rPr>
        <w:t>………………………</w:t>
      </w:r>
      <w:r>
        <w:rPr>
          <w:rFonts w:hint="eastAsia"/>
        </w:rPr>
        <w:t>……</w:t>
      </w:r>
      <w:r>
        <w:rPr>
          <w:rFonts w:ascii="宋体" w:hAnsi="宋体" w:hint="eastAsia"/>
        </w:rPr>
        <w:t>………………………………………………………………………</w:t>
      </w:r>
      <w:r>
        <w:rPr>
          <w:rFonts w:ascii="宋体" w:hAnsi="宋体" w:hint="eastAsia"/>
        </w:rPr>
        <w:t xml:space="preserve"> </w:t>
      </w:r>
      <w:r>
        <w:rPr>
          <w:rFonts w:ascii="宋体" w:hAnsi="宋体" w:hint="eastAsia"/>
        </w:rPr>
        <w:t>4</w:t>
      </w:r>
    </w:p>
    <w:p w:rsidR="00F11C34" w:rsidRDefault="00A7404E">
      <w:pPr>
        <w:autoSpaceDE w:val="0"/>
        <w:autoSpaceDN w:val="0"/>
        <w:adjustRightInd/>
        <w:spacing w:line="440" w:lineRule="exact"/>
        <w:jc w:val="distribute"/>
        <w:rPr>
          <w:rFonts w:ascii="宋体" w:hAnsi="宋体"/>
          <w:lang w:val="zh-CN"/>
        </w:rPr>
      </w:pPr>
      <w:r>
        <w:rPr>
          <w:rFonts w:ascii="宋体" w:hAnsi="宋体" w:hint="eastAsia"/>
        </w:rPr>
        <w:t xml:space="preserve">8 </w:t>
      </w:r>
      <w:r>
        <w:rPr>
          <w:rFonts w:ascii="宋体" w:hAnsi="宋体" w:hint="eastAsia"/>
        </w:rPr>
        <w:t>档案记录</w:t>
      </w:r>
      <w:r>
        <w:rPr>
          <w:rFonts w:ascii="宋体" w:hAnsi="宋体" w:hint="eastAsia"/>
        </w:rPr>
        <w:t>………………………</w:t>
      </w:r>
      <w:r>
        <w:rPr>
          <w:rFonts w:hint="eastAsia"/>
        </w:rPr>
        <w:t>……</w:t>
      </w:r>
      <w:r>
        <w:rPr>
          <w:rFonts w:ascii="宋体" w:hAnsi="宋体" w:hint="eastAsia"/>
        </w:rPr>
        <w:t>………………………………………………………………………</w:t>
      </w:r>
      <w:r>
        <w:rPr>
          <w:rFonts w:ascii="宋体" w:hAnsi="宋体" w:hint="eastAsia"/>
        </w:rPr>
        <w:t xml:space="preserve"> </w:t>
      </w:r>
      <w:r>
        <w:rPr>
          <w:rFonts w:ascii="宋体" w:hAnsi="宋体" w:hint="eastAsia"/>
        </w:rPr>
        <w:t>4</w:t>
      </w:r>
    </w:p>
    <w:p w:rsidR="00F11C34" w:rsidRDefault="00A7404E">
      <w:pPr>
        <w:autoSpaceDE w:val="0"/>
        <w:autoSpaceDN w:val="0"/>
        <w:adjustRightInd/>
        <w:spacing w:line="440" w:lineRule="exact"/>
        <w:jc w:val="distribute"/>
        <w:rPr>
          <w:rFonts w:ascii="宋体" w:hAnsi="宋体"/>
        </w:rPr>
      </w:pPr>
      <w:r>
        <w:rPr>
          <w:rFonts w:ascii="宋体" w:hAnsi="宋体" w:hint="eastAsia"/>
        </w:rPr>
        <w:t xml:space="preserve">  </w:t>
      </w:r>
    </w:p>
    <w:p w:rsidR="00F11C34" w:rsidRDefault="00F11C34">
      <w:pPr>
        <w:adjustRightInd/>
        <w:spacing w:line="440" w:lineRule="exact"/>
        <w:rPr>
          <w:rFonts w:ascii="宋体" w:hAnsi="宋体"/>
          <w:lang w:val="zh-CN"/>
        </w:rPr>
      </w:pPr>
      <w:bookmarkStart w:id="31" w:name="_GoBack"/>
      <w:bookmarkEnd w:id="31"/>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Default="00FF2E6A" w:rsidP="00FF2E6A">
      <w:pPr>
        <w:rPr>
          <w:lang w:val="zh-CN"/>
        </w:rPr>
      </w:pPr>
    </w:p>
    <w:p w:rsidR="00FF2E6A" w:rsidRDefault="00FF2E6A" w:rsidP="00FF2E6A">
      <w:pPr>
        <w:pStyle w:val="afff6"/>
        <w:rPr>
          <w:lang w:val="zh-CN"/>
        </w:rPr>
      </w:pPr>
    </w:p>
    <w:p w:rsidR="00FF2E6A" w:rsidRPr="00FF2E6A" w:rsidRDefault="00FF2E6A" w:rsidP="00FF2E6A">
      <w:pPr>
        <w:rPr>
          <w:rFonts w:hint="eastAsia"/>
          <w:lang w:val="zh-CN"/>
        </w:rPr>
      </w:pPr>
    </w:p>
    <w:p w:rsidR="00F11C34" w:rsidRDefault="00F11C34">
      <w:pPr>
        <w:widowControl/>
        <w:jc w:val="center"/>
        <w:rPr>
          <w:rFonts w:ascii="黑体" w:eastAsia="黑体" w:hAnsi="宋体" w:cs="黑体"/>
          <w:color w:val="000000"/>
          <w:kern w:val="0"/>
          <w:sz w:val="32"/>
          <w:szCs w:val="32"/>
          <w:lang w:bidi="ar"/>
        </w:rPr>
      </w:pPr>
    </w:p>
    <w:p w:rsidR="00F11C34" w:rsidRDefault="00F11C34">
      <w:pPr>
        <w:widowControl/>
        <w:rPr>
          <w:rFonts w:ascii="黑体" w:eastAsia="黑体" w:hAnsi="宋体" w:cs="黑体"/>
          <w:color w:val="000000"/>
          <w:kern w:val="0"/>
          <w:sz w:val="32"/>
          <w:szCs w:val="32"/>
          <w:lang w:bidi="ar"/>
        </w:rPr>
      </w:pPr>
    </w:p>
    <w:p w:rsidR="00F11C34" w:rsidRDefault="00A7404E">
      <w:pPr>
        <w:widowControl/>
        <w:jc w:val="center"/>
        <w:rPr>
          <w:sz w:val="32"/>
          <w:szCs w:val="32"/>
        </w:rPr>
      </w:pPr>
      <w:r>
        <w:rPr>
          <w:rFonts w:ascii="黑体" w:eastAsia="黑体" w:hAnsi="宋体" w:cs="黑体" w:hint="eastAsia"/>
          <w:color w:val="000000"/>
          <w:kern w:val="0"/>
          <w:sz w:val="32"/>
          <w:szCs w:val="32"/>
          <w:lang w:bidi="ar"/>
        </w:rPr>
        <w:lastRenderedPageBreak/>
        <w:t>前</w:t>
      </w:r>
      <w:r>
        <w:rPr>
          <w:rFonts w:ascii="黑体" w:eastAsia="黑体" w:hAnsi="宋体" w:cs="黑体" w:hint="eastAsia"/>
          <w:color w:val="000000"/>
          <w:kern w:val="0"/>
          <w:sz w:val="32"/>
          <w:szCs w:val="32"/>
          <w:lang w:bidi="ar"/>
        </w:rPr>
        <w:t xml:space="preserve">    </w:t>
      </w:r>
      <w:r>
        <w:rPr>
          <w:rFonts w:ascii="黑体" w:eastAsia="黑体" w:hAnsi="宋体" w:cs="黑体" w:hint="eastAsia"/>
          <w:color w:val="000000"/>
          <w:kern w:val="0"/>
          <w:sz w:val="32"/>
          <w:szCs w:val="32"/>
          <w:lang w:bidi="ar"/>
        </w:rPr>
        <w:t>言</w:t>
      </w:r>
    </w:p>
    <w:p w:rsidR="00F11C34" w:rsidRDefault="00F11C34">
      <w:pPr>
        <w:jc w:val="center"/>
        <w:rPr>
          <w:rFonts w:ascii="黑体" w:eastAsia="黑体" w:hAnsi="黑体" w:cs="黑体"/>
          <w:sz w:val="24"/>
          <w:szCs w:val="24"/>
        </w:rPr>
      </w:pPr>
    </w:p>
    <w:p w:rsidR="00F11C34" w:rsidRDefault="00F11C34"/>
    <w:p w:rsidR="00F11C34" w:rsidRDefault="00A7404E">
      <w:pPr>
        <w:widowControl/>
        <w:ind w:firstLineChars="200" w:firstLine="420"/>
        <w:jc w:val="left"/>
      </w:pPr>
      <w:r>
        <w:rPr>
          <w:rFonts w:ascii="宋体" w:hAnsi="宋体" w:cs="宋体" w:hint="eastAsia"/>
          <w:color w:val="000000"/>
          <w:kern w:val="0"/>
          <w:lang w:bidi="ar"/>
        </w:rPr>
        <w:t>本文件按照</w:t>
      </w:r>
      <w:r>
        <w:rPr>
          <w:rFonts w:ascii="宋体" w:hAnsi="宋体" w:cs="宋体" w:hint="eastAsia"/>
          <w:color w:val="000000"/>
          <w:kern w:val="0"/>
          <w:lang w:bidi="ar"/>
        </w:rPr>
        <w:t xml:space="preserve"> GB/T 1.1</w:t>
      </w:r>
      <w:r>
        <w:rPr>
          <w:rFonts w:ascii="宋体" w:hAnsi="宋体" w:cs="宋体" w:hint="eastAsia"/>
          <w:color w:val="000000"/>
          <w:kern w:val="0"/>
          <w:lang w:bidi="ar"/>
        </w:rPr>
        <w:t>—</w:t>
      </w:r>
      <w:r>
        <w:rPr>
          <w:rFonts w:ascii="宋体" w:hAnsi="宋体" w:cs="宋体" w:hint="eastAsia"/>
          <w:color w:val="000000"/>
          <w:kern w:val="0"/>
          <w:lang w:bidi="ar"/>
        </w:rPr>
        <w:t>2020</w:t>
      </w:r>
      <w:r>
        <w:rPr>
          <w:rFonts w:ascii="宋体" w:hAnsi="宋体" w:cs="宋体" w:hint="eastAsia"/>
          <w:color w:val="000000"/>
          <w:kern w:val="0"/>
          <w:lang w:bidi="ar"/>
        </w:rPr>
        <w:t>《标准化工作导则</w:t>
      </w:r>
      <w:r>
        <w:rPr>
          <w:rFonts w:ascii="宋体" w:hAnsi="宋体" w:cs="宋体" w:hint="eastAsia"/>
          <w:color w:val="000000"/>
          <w:kern w:val="0"/>
          <w:lang w:bidi="ar"/>
        </w:rPr>
        <w:t xml:space="preserve"> </w:t>
      </w:r>
      <w:r>
        <w:rPr>
          <w:rFonts w:ascii="宋体" w:hAnsi="宋体" w:cs="宋体" w:hint="eastAsia"/>
          <w:color w:val="000000"/>
          <w:kern w:val="0"/>
          <w:lang w:bidi="ar"/>
        </w:rPr>
        <w:t>第</w:t>
      </w:r>
      <w:r>
        <w:rPr>
          <w:rFonts w:ascii="宋体" w:hAnsi="宋体" w:cs="宋体" w:hint="eastAsia"/>
          <w:color w:val="000000"/>
          <w:kern w:val="0"/>
          <w:lang w:bidi="ar"/>
        </w:rPr>
        <w:t xml:space="preserve"> 1 </w:t>
      </w:r>
      <w:r>
        <w:rPr>
          <w:rFonts w:ascii="宋体" w:hAnsi="宋体" w:cs="宋体" w:hint="eastAsia"/>
          <w:color w:val="000000"/>
          <w:kern w:val="0"/>
          <w:lang w:bidi="ar"/>
        </w:rPr>
        <w:t>部分：标准化文件的结构和起草规则》的规</w:t>
      </w:r>
      <w:r>
        <w:rPr>
          <w:rFonts w:ascii="宋体" w:hAnsi="宋体" w:cs="宋体" w:hint="eastAsia"/>
          <w:color w:val="000000"/>
          <w:kern w:val="0"/>
          <w:lang w:bidi="ar"/>
        </w:rPr>
        <w:t xml:space="preserve"> </w:t>
      </w:r>
    </w:p>
    <w:p w:rsidR="00F11C34" w:rsidRDefault="00A7404E">
      <w:pPr>
        <w:widowControl/>
        <w:jc w:val="left"/>
      </w:pPr>
      <w:r>
        <w:rPr>
          <w:rFonts w:ascii="宋体" w:hAnsi="宋体" w:cs="宋体" w:hint="eastAsia"/>
          <w:color w:val="000000"/>
          <w:kern w:val="0"/>
          <w:lang w:bidi="ar"/>
        </w:rPr>
        <w:t>定起草。</w:t>
      </w:r>
      <w:r>
        <w:rPr>
          <w:rFonts w:ascii="宋体" w:hAnsi="宋体" w:cs="宋体" w:hint="eastAsia"/>
          <w:color w:val="000000"/>
          <w:kern w:val="0"/>
          <w:lang w:bidi="ar"/>
        </w:rPr>
        <w:t xml:space="preserve"> </w:t>
      </w:r>
    </w:p>
    <w:p w:rsidR="00F11C34" w:rsidRDefault="00A7404E">
      <w:pPr>
        <w:widowControl/>
        <w:ind w:firstLineChars="200" w:firstLine="420"/>
        <w:jc w:val="left"/>
      </w:pPr>
      <w:r>
        <w:rPr>
          <w:rFonts w:ascii="宋体" w:hAnsi="宋体" w:cs="宋体" w:hint="eastAsia"/>
          <w:color w:val="000000"/>
          <w:kern w:val="0"/>
          <w:lang w:bidi="ar"/>
        </w:rPr>
        <w:t>请注意本文件的某些内容可能涉及专利。本文件的发布机构不承担识别专利的责任。</w:t>
      </w:r>
      <w:r>
        <w:rPr>
          <w:rFonts w:ascii="宋体" w:hAnsi="宋体" w:cs="宋体" w:hint="eastAsia"/>
          <w:color w:val="000000"/>
          <w:kern w:val="0"/>
          <w:lang w:bidi="ar"/>
        </w:rPr>
        <w:t xml:space="preserve"> </w:t>
      </w:r>
    </w:p>
    <w:p w:rsidR="00F11C34" w:rsidRDefault="00A7404E">
      <w:pPr>
        <w:widowControl/>
        <w:ind w:firstLineChars="200" w:firstLine="420"/>
        <w:jc w:val="left"/>
      </w:pPr>
      <w:r>
        <w:rPr>
          <w:rFonts w:ascii="宋体" w:hAnsi="宋体" w:cs="宋体" w:hint="eastAsia"/>
          <w:color w:val="000000"/>
          <w:kern w:val="0"/>
          <w:lang w:bidi="ar"/>
        </w:rPr>
        <w:t>本文件由湖南省农业农村厅提出。</w:t>
      </w:r>
      <w:r>
        <w:rPr>
          <w:rFonts w:ascii="宋体" w:hAnsi="宋体" w:cs="宋体" w:hint="eastAsia"/>
          <w:color w:val="000000"/>
          <w:kern w:val="0"/>
          <w:lang w:bidi="ar"/>
        </w:rPr>
        <w:t xml:space="preserve"> </w:t>
      </w:r>
    </w:p>
    <w:p w:rsidR="00F11C34" w:rsidRDefault="00A7404E">
      <w:pPr>
        <w:widowControl/>
        <w:ind w:firstLineChars="200" w:firstLine="420"/>
        <w:jc w:val="left"/>
      </w:pPr>
      <w:r>
        <w:rPr>
          <w:rFonts w:ascii="宋体" w:hAnsi="宋体" w:cs="宋体" w:hint="eastAsia"/>
          <w:color w:val="000000"/>
          <w:kern w:val="0"/>
          <w:lang w:bidi="ar"/>
        </w:rPr>
        <w:t>本文件由湖南省农业标准化技术委员会归口。</w:t>
      </w:r>
    </w:p>
    <w:p w:rsidR="00F11C34" w:rsidRDefault="00A7404E">
      <w:pPr>
        <w:adjustRightInd/>
        <w:spacing w:line="440" w:lineRule="exact"/>
        <w:ind w:firstLineChars="200" w:firstLine="420"/>
        <w:jc w:val="left"/>
      </w:pPr>
      <w:r>
        <w:rPr>
          <w:rFonts w:hint="eastAsia"/>
        </w:rPr>
        <w:t>本文件起草单位：</w:t>
      </w:r>
      <w:r w:rsidR="00154489" w:rsidRPr="00154489">
        <w:rPr>
          <w:rFonts w:hint="eastAsia"/>
        </w:rPr>
        <w:t>湖南农业大学，湖南禾顺农业科技有限公司，长沙市开福区生态休闲观农业协会，湖南生物机电职业技术学院，长沙县农业农村局，湖南省水产科学研究所，宁乡市水产渔政监督管理站</w:t>
      </w:r>
      <w:r>
        <w:rPr>
          <w:rFonts w:hint="eastAsia"/>
        </w:rPr>
        <w:t>。</w:t>
      </w:r>
    </w:p>
    <w:p w:rsidR="00F11C34" w:rsidRDefault="00A7404E">
      <w:pPr>
        <w:adjustRightInd/>
        <w:spacing w:line="440" w:lineRule="exact"/>
        <w:ind w:firstLineChars="200" w:firstLine="420"/>
        <w:jc w:val="left"/>
      </w:pPr>
      <w:r>
        <w:rPr>
          <w:rFonts w:hint="eastAsia"/>
        </w:rPr>
        <w:t>本文件主要起草人：</w:t>
      </w:r>
      <w:r w:rsidR="00154489" w:rsidRPr="00154489">
        <w:rPr>
          <w:rFonts w:hint="eastAsia"/>
        </w:rPr>
        <w:t>胡亚洲，周静，陈新民，王子奥</w:t>
      </w:r>
      <w:r w:rsidR="00154489">
        <w:rPr>
          <w:rFonts w:hint="eastAsia"/>
        </w:rPr>
        <w:t>，杨安妮</w:t>
      </w:r>
      <w:r w:rsidR="00154489" w:rsidRPr="00154489">
        <w:rPr>
          <w:rFonts w:hint="eastAsia"/>
        </w:rPr>
        <w:t>，张建国，王晓清，陈军燕，丁德明，李建元</w:t>
      </w:r>
      <w:r>
        <w:rPr>
          <w:rFonts w:hint="eastAsia"/>
        </w:rPr>
        <w:t>。</w:t>
      </w:r>
    </w:p>
    <w:p w:rsidR="00F11C34" w:rsidRDefault="00F11C34">
      <w:pPr>
        <w:adjustRightInd/>
        <w:spacing w:line="440" w:lineRule="exact"/>
      </w:pPr>
    </w:p>
    <w:p w:rsidR="00F11C34" w:rsidRDefault="00F11C34"/>
    <w:p w:rsidR="00F11C34" w:rsidRDefault="00F11C34">
      <w:pPr>
        <w:rPr>
          <w:rFonts w:ascii="黑体" w:eastAsia="黑体" w:hAnsi="宋体" w:cs="黑体"/>
          <w:color w:val="000000"/>
          <w:kern w:val="0"/>
          <w:lang w:bidi="ar"/>
        </w:rPr>
      </w:pPr>
    </w:p>
    <w:p w:rsidR="00F11C34" w:rsidRDefault="00F11C34">
      <w:pPr>
        <w:pStyle w:val="afff6"/>
        <w:rPr>
          <w:rFonts w:ascii="黑体" w:eastAsia="黑体" w:hAnsi="宋体" w:cs="黑体"/>
          <w:color w:val="000000"/>
          <w:kern w:val="0"/>
          <w:lang w:bidi="ar"/>
        </w:rPr>
      </w:pPr>
    </w:p>
    <w:p w:rsidR="00F11C34" w:rsidRDefault="00F11C34">
      <w:pPr>
        <w:rPr>
          <w:rFonts w:ascii="黑体" w:eastAsia="黑体" w:hAnsi="宋体" w:cs="黑体"/>
          <w:color w:val="000000"/>
          <w:kern w:val="0"/>
          <w:lang w:bidi="ar"/>
        </w:rPr>
      </w:pPr>
    </w:p>
    <w:p w:rsidR="00F11C34" w:rsidRDefault="00F11C34">
      <w:pPr>
        <w:pStyle w:val="afff6"/>
        <w:rPr>
          <w:rFonts w:ascii="黑体" w:eastAsia="黑体" w:hAnsi="宋体" w:cs="黑体"/>
          <w:color w:val="000000"/>
          <w:kern w:val="0"/>
          <w:lang w:bidi="ar"/>
        </w:rPr>
      </w:pPr>
    </w:p>
    <w:p w:rsidR="00F11C34" w:rsidRDefault="00F11C34">
      <w:pPr>
        <w:rPr>
          <w:rFonts w:ascii="黑体" w:eastAsia="黑体" w:hAnsi="宋体" w:cs="黑体"/>
          <w:color w:val="000000"/>
          <w:kern w:val="0"/>
          <w:lang w:bidi="ar"/>
        </w:rPr>
      </w:pPr>
    </w:p>
    <w:p w:rsidR="00F11C34" w:rsidRDefault="00F11C34">
      <w:pPr>
        <w:rPr>
          <w:rFonts w:ascii="黑体" w:eastAsia="黑体" w:hAnsi="宋体" w:cs="黑体"/>
          <w:color w:val="000000"/>
          <w:kern w:val="0"/>
          <w:sz w:val="31"/>
          <w:szCs w:val="31"/>
          <w:lang w:bidi="ar"/>
        </w:rPr>
      </w:pPr>
    </w:p>
    <w:p w:rsidR="00F11C34" w:rsidRDefault="00F11C34">
      <w:pPr>
        <w:rPr>
          <w:rFonts w:ascii="黑体" w:eastAsia="黑体" w:hAnsi="宋体" w:cs="黑体"/>
          <w:color w:val="000000"/>
          <w:kern w:val="0"/>
          <w:sz w:val="31"/>
          <w:szCs w:val="31"/>
          <w:lang w:bidi="ar"/>
        </w:rPr>
      </w:pPr>
    </w:p>
    <w:p w:rsidR="00F11C34" w:rsidRDefault="00F11C34">
      <w:pPr>
        <w:rPr>
          <w:rFonts w:ascii="黑体" w:eastAsia="黑体" w:hAnsi="宋体" w:cs="黑体"/>
          <w:color w:val="000000"/>
          <w:kern w:val="0"/>
          <w:sz w:val="31"/>
          <w:szCs w:val="31"/>
          <w:lang w:bidi="ar"/>
        </w:rPr>
      </w:pPr>
    </w:p>
    <w:p w:rsidR="00F11C34" w:rsidRDefault="00F11C34">
      <w:pPr>
        <w:rPr>
          <w:rFonts w:ascii="黑体" w:eastAsia="黑体" w:hAnsi="宋体" w:cs="黑体"/>
          <w:color w:val="000000"/>
          <w:kern w:val="0"/>
          <w:sz w:val="31"/>
          <w:szCs w:val="31"/>
          <w:lang w:bidi="ar"/>
        </w:rPr>
      </w:pPr>
    </w:p>
    <w:p w:rsidR="00F11C34" w:rsidRDefault="00F11C34">
      <w:pPr>
        <w:rPr>
          <w:rFonts w:ascii="黑体" w:eastAsia="黑体" w:hAnsi="宋体" w:cs="黑体"/>
          <w:color w:val="000000"/>
          <w:kern w:val="0"/>
          <w:sz w:val="31"/>
          <w:szCs w:val="31"/>
          <w:lang w:bidi="ar"/>
        </w:rPr>
      </w:pPr>
    </w:p>
    <w:p w:rsidR="00F11C34" w:rsidRDefault="00F11C34">
      <w:pPr>
        <w:rPr>
          <w:rFonts w:ascii="黑体" w:eastAsia="黑体" w:hAnsi="宋体" w:cs="黑体"/>
          <w:color w:val="000000"/>
          <w:kern w:val="0"/>
          <w:sz w:val="31"/>
          <w:szCs w:val="31"/>
          <w:lang w:bidi="ar"/>
        </w:rPr>
      </w:pPr>
    </w:p>
    <w:p w:rsidR="00F11C34" w:rsidRDefault="00F11C34">
      <w:pPr>
        <w:pStyle w:val="afff6"/>
      </w:pPr>
    </w:p>
    <w:p w:rsidR="00F11C34" w:rsidRDefault="00F11C34">
      <w:pPr>
        <w:rPr>
          <w:rFonts w:ascii="黑体" w:eastAsia="黑体" w:hAnsi="宋体" w:cs="黑体"/>
          <w:color w:val="000000"/>
          <w:kern w:val="0"/>
          <w:sz w:val="31"/>
          <w:szCs w:val="31"/>
          <w:lang w:bidi="ar"/>
        </w:rPr>
      </w:pPr>
    </w:p>
    <w:p w:rsidR="00F11C34" w:rsidRDefault="00F11C34">
      <w:pPr>
        <w:pStyle w:val="afff6"/>
        <w:rPr>
          <w:lang w:bidi="ar"/>
        </w:rPr>
      </w:pPr>
    </w:p>
    <w:p w:rsidR="00F11C34" w:rsidRDefault="00F11C34">
      <w:pPr>
        <w:rPr>
          <w:lang w:bidi="ar"/>
        </w:rPr>
      </w:pPr>
    </w:p>
    <w:p w:rsidR="00F11C34" w:rsidRDefault="00A7404E">
      <w:pPr>
        <w:pStyle w:val="affc"/>
        <w:numPr>
          <w:ilvl w:val="1"/>
          <w:numId w:val="0"/>
        </w:numPr>
        <w:spacing w:before="312" w:after="312"/>
        <w:jc w:val="center"/>
      </w:pPr>
      <w:r>
        <w:rPr>
          <w:rFonts w:hint="eastAsia"/>
          <w:sz w:val="32"/>
          <w:szCs w:val="32"/>
        </w:rPr>
        <w:lastRenderedPageBreak/>
        <w:t>日本锦鲤池塘养殖烂鳃病防治技术规程</w:t>
      </w:r>
      <w:r>
        <w:rPr>
          <w:rFonts w:ascii="MS Mincho" w:eastAsia="MS Mincho" w:hAnsi="MS Mincho" w:cs="MS Mincho" w:hint="eastAsia"/>
        </w:rPr>
        <w:t> </w:t>
      </w:r>
    </w:p>
    <w:p w:rsidR="00F11C34" w:rsidRDefault="00A7404E">
      <w:pPr>
        <w:pStyle w:val="affc"/>
        <w:spacing w:before="312" w:after="312"/>
      </w:pPr>
      <w:r>
        <w:rPr>
          <w:rFonts w:hint="eastAsia"/>
        </w:rPr>
        <w:t>范围</w:t>
      </w:r>
      <w:bookmarkEnd w:id="23"/>
      <w:bookmarkEnd w:id="24"/>
      <w:bookmarkEnd w:id="25"/>
      <w:bookmarkEnd w:id="26"/>
      <w:bookmarkEnd w:id="27"/>
      <w:bookmarkEnd w:id="28"/>
      <w:bookmarkEnd w:id="29"/>
      <w:bookmarkEnd w:id="30"/>
    </w:p>
    <w:p w:rsidR="00F11C34" w:rsidRDefault="00A7404E">
      <w:pPr>
        <w:pStyle w:val="affb"/>
        <w:numPr>
          <w:ilvl w:val="0"/>
          <w:numId w:val="0"/>
        </w:numPr>
        <w:spacing w:before="0" w:after="0"/>
        <w:ind w:firstLineChars="200" w:firstLine="420"/>
        <w:jc w:val="both"/>
        <w:rPr>
          <w:rFonts w:ascii="宋体" w:eastAsia="宋体"/>
          <w:sz w:val="21"/>
        </w:rPr>
      </w:pPr>
      <w:r>
        <w:rPr>
          <w:rFonts w:ascii="宋体" w:eastAsia="宋体" w:hint="eastAsia"/>
          <w:sz w:val="21"/>
        </w:rPr>
        <w:t>本文件规定了日本锦鲤池塘养殖模式的烂鳃病防控技术、规范了日本锦鲤池塘养殖烂鳃病防控的基本程序与方法。</w:t>
      </w:r>
    </w:p>
    <w:p w:rsidR="00F11C34" w:rsidRDefault="00A7404E">
      <w:pPr>
        <w:pStyle w:val="affb"/>
        <w:numPr>
          <w:ilvl w:val="0"/>
          <w:numId w:val="0"/>
        </w:numPr>
        <w:spacing w:before="0" w:after="0"/>
        <w:ind w:firstLineChars="200" w:firstLine="420"/>
        <w:jc w:val="both"/>
        <w:rPr>
          <w:rFonts w:ascii="宋体" w:eastAsia="宋体"/>
          <w:sz w:val="21"/>
        </w:rPr>
      </w:pPr>
      <w:r>
        <w:rPr>
          <w:rFonts w:ascii="宋体" w:eastAsia="宋体" w:hint="eastAsia"/>
          <w:sz w:val="21"/>
        </w:rPr>
        <w:t>本文件适用于日本锦鲤池塘养殖中烂鳃病</w:t>
      </w:r>
      <w:r>
        <w:rPr>
          <w:rFonts w:ascii="宋体" w:eastAsia="宋体" w:hint="eastAsia"/>
          <w:sz w:val="21"/>
        </w:rPr>
        <w:t>的</w:t>
      </w:r>
      <w:r>
        <w:rPr>
          <w:rFonts w:ascii="宋体" w:eastAsia="宋体" w:hint="eastAsia"/>
          <w:sz w:val="21"/>
        </w:rPr>
        <w:t>诊断和防治。</w:t>
      </w:r>
    </w:p>
    <w:p w:rsidR="00F11C34" w:rsidRDefault="00A7404E">
      <w:pPr>
        <w:pStyle w:val="affc"/>
        <w:numPr>
          <w:ilvl w:val="0"/>
          <w:numId w:val="32"/>
        </w:numPr>
        <w:spacing w:before="312" w:after="312"/>
        <w:ind w:left="357" w:hanging="357"/>
      </w:pPr>
      <w:bookmarkStart w:id="32" w:name="_Toc26718931"/>
      <w:bookmarkStart w:id="33" w:name="_Toc26986772"/>
      <w:bookmarkStart w:id="34" w:name="_Toc26986531"/>
      <w:r>
        <w:rPr>
          <w:rFonts w:hint="eastAsia"/>
        </w:rPr>
        <w:t>规范性引用文件</w:t>
      </w:r>
      <w:bookmarkEnd w:id="32"/>
      <w:bookmarkEnd w:id="33"/>
      <w:bookmarkEnd w:id="34"/>
    </w:p>
    <w:sdt>
      <w:sdtPr>
        <w:rPr>
          <w:rFonts w:hint="eastAsia"/>
        </w:rPr>
        <w:id w:val="715848253"/>
        <w:placeholder>
          <w:docPart w:val="D793C730FF4040D093D29CF5FD76D5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11C34" w:rsidRDefault="00A7404E" w:rsidP="00707015">
          <w:pPr>
            <w:pStyle w:val="afffff1"/>
            <w:ind w:firstLine="420"/>
          </w:pPr>
          <w:r>
            <w:rPr>
              <w:rFonts w:hAnsi="宋体" w:hint="eastAsia"/>
              <w:kern w:val="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GB 11607 </w:t>
      </w:r>
      <w:r>
        <w:rPr>
          <w:rFonts w:ascii="Times New Roman" w:eastAsia="宋体" w:hAnsi="Times New Roman" w:cs="Times New Roman" w:hint="eastAsia"/>
          <w:color w:val="000000"/>
          <w:sz w:val="21"/>
          <w:szCs w:val="21"/>
        </w:rPr>
        <w:t>渔业水质标准</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GB 13078 </w:t>
      </w:r>
      <w:r>
        <w:rPr>
          <w:rFonts w:ascii="Times New Roman" w:eastAsia="宋体" w:hAnsi="Times New Roman" w:cs="Times New Roman" w:hint="eastAsia"/>
          <w:color w:val="000000"/>
          <w:sz w:val="21"/>
          <w:szCs w:val="21"/>
        </w:rPr>
        <w:t>饲料卫生标准</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SC/T1016.6 </w:t>
      </w:r>
      <w:r>
        <w:rPr>
          <w:rFonts w:ascii="Times New Roman" w:eastAsia="宋体" w:hAnsi="Times New Roman" w:cs="Times New Roman" w:hint="eastAsia"/>
          <w:color w:val="000000"/>
          <w:sz w:val="21"/>
          <w:szCs w:val="21"/>
        </w:rPr>
        <w:t>中国池塘养鱼技术规范</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hint="eastAsia"/>
          <w:color w:val="000000"/>
          <w:sz w:val="21"/>
          <w:szCs w:val="21"/>
        </w:rPr>
        <w:t>长江中上游地区食用鱼饲养技术</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SC/T 1077 </w:t>
      </w:r>
      <w:r>
        <w:rPr>
          <w:rFonts w:ascii="Times New Roman" w:eastAsia="宋体" w:hAnsi="Times New Roman" w:cs="Times New Roman" w:hint="eastAsia"/>
          <w:color w:val="000000"/>
          <w:sz w:val="21"/>
          <w:szCs w:val="21"/>
        </w:rPr>
        <w:t>渔用配合饲料通用技木要求。</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SC/T 1132 </w:t>
      </w:r>
      <w:r>
        <w:rPr>
          <w:rFonts w:ascii="Times New Roman" w:eastAsia="宋体" w:hAnsi="Times New Roman" w:cs="Times New Roman" w:hint="eastAsia"/>
          <w:color w:val="000000"/>
          <w:sz w:val="21"/>
          <w:szCs w:val="21"/>
        </w:rPr>
        <w:t>渔药使用规范</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SC/T 7015-2011</w:t>
      </w:r>
      <w:r>
        <w:rPr>
          <w:rFonts w:ascii="Times New Roman" w:eastAsia="宋体" w:hAnsi="Times New Roman" w:cs="Times New Roman" w:hint="eastAsia"/>
          <w:color w:val="000000"/>
          <w:sz w:val="21"/>
          <w:szCs w:val="21"/>
        </w:rPr>
        <w:t>染疫水生动物无害化处理规程</w:t>
      </w:r>
    </w:p>
    <w:p w:rsidR="00F11C34" w:rsidRDefault="00A7404E" w:rsidP="00707015">
      <w:pPr>
        <w:pStyle w:val="HTML1"/>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NY 5071 </w:t>
      </w:r>
      <w:r>
        <w:rPr>
          <w:rFonts w:ascii="Times New Roman" w:eastAsia="宋体" w:hAnsi="Times New Roman" w:cs="Times New Roman" w:hint="eastAsia"/>
          <w:color w:val="000000"/>
          <w:sz w:val="21"/>
          <w:szCs w:val="21"/>
        </w:rPr>
        <w:t>无公害食品渔</w:t>
      </w:r>
      <w:r>
        <w:rPr>
          <w:rFonts w:ascii="Times New Roman" w:eastAsia="宋体" w:hAnsi="Times New Roman" w:cs="Times New Roman" w:hint="eastAsia"/>
          <w:color w:val="000000"/>
          <w:sz w:val="21"/>
          <w:szCs w:val="21"/>
        </w:rPr>
        <w:t>业药物使用准则</w:t>
      </w:r>
    </w:p>
    <w:p w:rsidR="00F11C34" w:rsidRDefault="00A7404E" w:rsidP="00707015">
      <w:pPr>
        <w:pStyle w:val="HTML1"/>
        <w:widowControl w:val="0"/>
        <w:ind w:firstLineChars="200" w:firstLine="420"/>
        <w:jc w:val="both"/>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DB43/T 634 </w:t>
      </w:r>
      <w:r>
        <w:rPr>
          <w:rFonts w:ascii="Times New Roman" w:eastAsia="宋体" w:hAnsi="Times New Roman" w:cs="Times New Roman" w:hint="eastAsia"/>
          <w:color w:val="000000"/>
          <w:sz w:val="21"/>
          <w:szCs w:val="21"/>
        </w:rPr>
        <w:t>畜禽水产养殖档案记录规范</w:t>
      </w:r>
    </w:p>
    <w:p w:rsidR="00F11C34" w:rsidRDefault="00A7404E">
      <w:pPr>
        <w:pStyle w:val="affc"/>
        <w:numPr>
          <w:ilvl w:val="0"/>
          <w:numId w:val="32"/>
        </w:numPr>
        <w:spacing w:before="312" w:afterLines="0"/>
        <w:ind w:left="357" w:hanging="357"/>
      </w:pPr>
      <w:r>
        <w:rPr>
          <w:rFonts w:hint="eastAsia"/>
          <w:szCs w:val="21"/>
        </w:rPr>
        <w:t>术语和定义</w:t>
      </w:r>
    </w:p>
    <w:bookmarkStart w:id="35" w:name="_Toc26986532" w:displacedByCustomXml="next"/>
    <w:bookmarkEnd w:id="35" w:displacedByCustomXml="next"/>
    <w:sdt>
      <w:sdtPr>
        <w:id w:val="-1"/>
        <w:placeholder>
          <w:docPart w:val="2971ED2007C74C838F55B52008234C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11C34" w:rsidRDefault="00A7404E">
          <w:pPr>
            <w:pStyle w:val="afffff1"/>
            <w:ind w:firstLine="420"/>
          </w:pPr>
          <w:r>
            <w:t>下列术语和定义适用于本文件。</w:t>
          </w:r>
        </w:p>
      </w:sdtContent>
    </w:sdt>
    <w:p w:rsidR="00F11C34" w:rsidRDefault="00A7404E">
      <w:pPr>
        <w:spacing w:line="240" w:lineRule="auto"/>
        <w:ind w:firstLineChars="200" w:firstLine="420"/>
        <w:rPr>
          <w:rFonts w:ascii="Times New Roman" w:hAnsi="Times New Roman"/>
          <w:color w:val="000000"/>
          <w:kern w:val="0"/>
        </w:rPr>
      </w:pPr>
      <w:r>
        <w:rPr>
          <w:rFonts w:ascii="宋体" w:hAnsi="宋体" w:hint="eastAsia"/>
          <w:color w:val="000000"/>
          <w:kern w:val="0"/>
        </w:rPr>
        <w:t>日本锦鲤（</w:t>
      </w:r>
      <w:proofErr w:type="spellStart"/>
      <w:r w:rsidRPr="00897F9D">
        <w:rPr>
          <w:rFonts w:ascii="Times New Roman" w:hAnsi="Times New Roman"/>
          <w:i/>
          <w:iCs/>
          <w:color w:val="000000"/>
          <w:kern w:val="0"/>
        </w:rPr>
        <w:t>Cyprinus</w:t>
      </w:r>
      <w:proofErr w:type="spellEnd"/>
      <w:r w:rsidRPr="00897F9D">
        <w:rPr>
          <w:rFonts w:ascii="Times New Roman" w:hAnsi="Times New Roman"/>
          <w:i/>
          <w:iCs/>
          <w:color w:val="000000"/>
          <w:kern w:val="0"/>
        </w:rPr>
        <w:t xml:space="preserve"> </w:t>
      </w:r>
      <w:proofErr w:type="spellStart"/>
      <w:r w:rsidRPr="00897F9D">
        <w:rPr>
          <w:rFonts w:ascii="Times New Roman" w:hAnsi="Times New Roman"/>
          <w:i/>
          <w:iCs/>
          <w:color w:val="000000"/>
          <w:kern w:val="0"/>
        </w:rPr>
        <w:t>carpio</w:t>
      </w:r>
      <w:proofErr w:type="spellEnd"/>
      <w:r w:rsidR="00897F9D" w:rsidRPr="00897F9D">
        <w:rPr>
          <w:rFonts w:ascii="Times New Roman" w:hAnsi="Times New Roman"/>
          <w:iCs/>
          <w:color w:val="000000"/>
          <w:kern w:val="0"/>
        </w:rPr>
        <w:t xml:space="preserve"> koi</w:t>
      </w:r>
      <w:r>
        <w:rPr>
          <w:rFonts w:ascii="宋体" w:hAnsi="宋体" w:hint="eastAsia"/>
          <w:color w:val="000000"/>
          <w:kern w:val="0"/>
        </w:rPr>
        <w:t>）隶属于辐鳍鱼纲、鲤形目、鲤科、鲤属的一种观赏鱼类，其烂鳃病是一种常见且传染迅速、危害大、病程长，由细菌、真菌、寄生虫、病毒等多方面引起的综合性疾病。</w:t>
      </w:r>
    </w:p>
    <w:p w:rsidR="00F11C34" w:rsidRDefault="00A7404E">
      <w:pPr>
        <w:pStyle w:val="affc"/>
        <w:numPr>
          <w:ilvl w:val="0"/>
          <w:numId w:val="0"/>
        </w:numPr>
        <w:spacing w:before="312" w:afterLines="0" w:line="440" w:lineRule="exact"/>
        <w:rPr>
          <w:szCs w:val="21"/>
        </w:rPr>
      </w:pPr>
      <w:r>
        <w:rPr>
          <w:rFonts w:hint="eastAsia"/>
          <w:szCs w:val="21"/>
        </w:rPr>
        <w:t xml:space="preserve">4 </w:t>
      </w:r>
      <w:r>
        <w:rPr>
          <w:rFonts w:hint="eastAsia"/>
          <w:szCs w:val="21"/>
        </w:rPr>
        <w:t>病理特征</w:t>
      </w:r>
    </w:p>
    <w:p w:rsidR="00F11C34" w:rsidRDefault="00A7404E">
      <w:pPr>
        <w:widowControl/>
        <w:adjustRightInd/>
        <w:spacing w:line="360" w:lineRule="auto"/>
        <w:jc w:val="left"/>
        <w:rPr>
          <w:rFonts w:ascii="黑体" w:eastAsia="黑体" w:hAnsi="黑体" w:cs="黑体"/>
          <w:color w:val="000000" w:themeColor="text1"/>
          <w:lang w:eastAsia="zh-Hans"/>
        </w:rPr>
      </w:pPr>
      <w:r>
        <w:rPr>
          <w:rFonts w:ascii="黑体" w:eastAsia="黑体" w:hAnsi="黑体" w:cs="黑体" w:hint="eastAsia"/>
          <w:color w:val="000000" w:themeColor="text1"/>
          <w:lang w:eastAsia="zh-Hans"/>
        </w:rPr>
        <w:t>4</w:t>
      </w:r>
      <w:r>
        <w:rPr>
          <w:rFonts w:ascii="黑体" w:eastAsia="黑体" w:hAnsi="黑体" w:cs="黑体" w:hint="eastAsia"/>
          <w:color w:val="000000" w:themeColor="text1"/>
          <w:lang w:eastAsia="zh-Hans"/>
        </w:rPr>
        <w:t>.</w:t>
      </w:r>
      <w:r>
        <w:rPr>
          <w:rFonts w:ascii="黑体" w:eastAsia="黑体" w:hAnsi="黑体" w:cs="黑体" w:hint="eastAsia"/>
          <w:color w:val="000000" w:themeColor="text1"/>
          <w:lang w:eastAsia="zh-Hans"/>
        </w:rPr>
        <w:t xml:space="preserve">1 </w:t>
      </w:r>
      <w:r>
        <w:rPr>
          <w:rFonts w:ascii="黑体" w:eastAsia="黑体" w:hAnsi="黑体" w:cs="黑体" w:hint="eastAsia"/>
          <w:color w:val="000000" w:themeColor="text1"/>
          <w:lang w:eastAsia="zh-Hans"/>
        </w:rPr>
        <w:t>细菌性烂鳃病</w:t>
      </w:r>
    </w:p>
    <w:p w:rsidR="00F11C34" w:rsidRDefault="00A7404E" w:rsidP="00707015">
      <w:pPr>
        <w:widowControl/>
        <w:adjustRightInd/>
        <w:spacing w:line="240" w:lineRule="auto"/>
        <w:ind w:firstLineChars="200" w:firstLine="420"/>
        <w:rPr>
          <w:rFonts w:asciiTheme="minorEastAsia" w:hAnsiTheme="minorEastAsia" w:cstheme="minorEastAsia"/>
          <w:color w:val="000000" w:themeColor="text1"/>
          <w:lang w:eastAsia="zh-Hans"/>
        </w:rPr>
      </w:pPr>
      <w:r>
        <w:rPr>
          <w:rFonts w:asciiTheme="minorEastAsia" w:hAnsiTheme="minorEastAsia" w:cstheme="minorEastAsia"/>
          <w:color w:val="000000" w:themeColor="text1"/>
          <w:lang w:eastAsia="zh-Hans"/>
        </w:rPr>
        <w:t>由</w:t>
      </w:r>
      <w:r w:rsidR="00897F9D">
        <w:rPr>
          <w:rFonts w:asciiTheme="minorEastAsia" w:hAnsiTheme="minorEastAsia" w:cstheme="minorEastAsia" w:hint="eastAsia"/>
          <w:color w:val="000000" w:themeColor="text1"/>
        </w:rPr>
        <w:t>柱状黄杆菌（</w:t>
      </w:r>
      <w:proofErr w:type="spellStart"/>
      <w:r w:rsidR="00897F9D" w:rsidRPr="00897F9D">
        <w:rPr>
          <w:rFonts w:ascii="Times New Roman" w:hAnsi="Times New Roman"/>
          <w:i/>
          <w:color w:val="000000" w:themeColor="text1"/>
        </w:rPr>
        <w:t>Flavobacterium</w:t>
      </w:r>
      <w:proofErr w:type="spellEnd"/>
      <w:r w:rsidR="00897F9D" w:rsidRPr="00897F9D">
        <w:rPr>
          <w:rFonts w:ascii="Times New Roman" w:hAnsi="Times New Roman"/>
          <w:i/>
          <w:color w:val="000000" w:themeColor="text1"/>
        </w:rPr>
        <w:t xml:space="preserve"> </w:t>
      </w:r>
      <w:proofErr w:type="spellStart"/>
      <w:r w:rsidR="00897F9D" w:rsidRPr="00897F9D">
        <w:rPr>
          <w:rFonts w:ascii="Times New Roman" w:hAnsi="Times New Roman"/>
          <w:i/>
          <w:color w:val="000000" w:themeColor="text1"/>
        </w:rPr>
        <w:t>columnare</w:t>
      </w:r>
      <w:proofErr w:type="spellEnd"/>
      <w:r w:rsidR="00897F9D">
        <w:rPr>
          <w:rFonts w:asciiTheme="minorEastAsia" w:hAnsiTheme="minorEastAsia" w:cstheme="minorEastAsia" w:hint="eastAsia"/>
          <w:color w:val="000000" w:themeColor="text1"/>
        </w:rPr>
        <w:t>）</w:t>
      </w:r>
      <w:r>
        <w:rPr>
          <w:rFonts w:asciiTheme="minorEastAsia" w:hAnsiTheme="minorEastAsia" w:cstheme="minorEastAsia"/>
          <w:color w:val="000000" w:themeColor="text1"/>
          <w:lang w:eastAsia="zh-Hans"/>
        </w:rPr>
        <w:t>侵入引起发病。鳃丝末端缺损</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鳃丝腐烂带有污泥</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鳃盖骨内表皮充血</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鳃盖骨中央的内表皮常被腐蚀成圆形或者</w:t>
      </w:r>
      <w:r>
        <w:rPr>
          <w:rFonts w:ascii="宋体" w:hAnsi="宋体"/>
          <w:lang w:eastAsia="zh-Hans"/>
        </w:rPr>
        <w:t>不规则</w:t>
      </w:r>
      <w:r>
        <w:rPr>
          <w:rFonts w:asciiTheme="minorEastAsia" w:hAnsiTheme="minorEastAsia" w:cstheme="minorEastAsia"/>
          <w:color w:val="000000" w:themeColor="text1"/>
          <w:lang w:eastAsia="zh-Hans"/>
        </w:rPr>
        <w:t>的透明小洞</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软骨外露</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直接影响鱼的呼吸</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严重者窒息死亡。病鱼体色发黑</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漫游</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身体僵硬</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鱼体解剖发现鱼腮边沿破损</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表面覆盖大量粘液</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肝脏坏死</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易碎</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肾、胆囊肿大且发黑</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肠道变薄</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没有食物</w:t>
      </w:r>
      <w:r>
        <w:rPr>
          <w:rFonts w:asciiTheme="minorEastAsia" w:hAnsiTheme="minorEastAsia" w:cstheme="minorEastAsia"/>
          <w:color w:val="000000" w:themeColor="text1"/>
          <w:lang w:eastAsia="zh-Hans"/>
        </w:rPr>
        <w:t>，</w:t>
      </w:r>
      <w:r>
        <w:rPr>
          <w:rFonts w:asciiTheme="minorEastAsia" w:hAnsiTheme="minorEastAsia" w:cstheme="minorEastAsia"/>
          <w:color w:val="000000" w:themeColor="text1"/>
          <w:lang w:eastAsia="zh-Hans"/>
        </w:rPr>
        <w:t>胰腺、脾脏充血</w:t>
      </w:r>
      <w:r>
        <w:rPr>
          <w:rFonts w:asciiTheme="minorEastAsia" w:hAnsiTheme="minorEastAsia" w:cstheme="minorEastAsia"/>
          <w:color w:val="000000" w:themeColor="text1"/>
          <w:lang w:eastAsia="zh-Hans"/>
        </w:rPr>
        <w:t>。</w:t>
      </w:r>
    </w:p>
    <w:p w:rsidR="00F11C34" w:rsidRDefault="00A7404E">
      <w:pPr>
        <w:widowControl/>
        <w:adjustRightInd/>
        <w:spacing w:line="360" w:lineRule="auto"/>
        <w:jc w:val="left"/>
        <w:rPr>
          <w:rFonts w:ascii="黑体" w:eastAsia="黑体" w:hAnsi="黑体" w:cs="黑体"/>
          <w:color w:val="000000" w:themeColor="text1"/>
          <w:lang w:eastAsia="zh-Hans"/>
        </w:rPr>
      </w:pPr>
      <w:r>
        <w:rPr>
          <w:rFonts w:ascii="黑体" w:eastAsia="黑体" w:hAnsi="黑体" w:cs="黑体" w:hint="eastAsia"/>
          <w:color w:val="000000" w:themeColor="text1"/>
          <w:lang w:eastAsia="zh-Hans"/>
        </w:rPr>
        <w:t>4</w:t>
      </w:r>
      <w:r>
        <w:rPr>
          <w:rFonts w:ascii="黑体" w:eastAsia="黑体" w:hAnsi="黑体" w:cs="黑体" w:hint="eastAsia"/>
          <w:color w:val="000000" w:themeColor="text1"/>
          <w:lang w:eastAsia="zh-Hans"/>
        </w:rPr>
        <w:t>.</w:t>
      </w:r>
      <w:r>
        <w:rPr>
          <w:rFonts w:ascii="黑体" w:eastAsia="黑体" w:hAnsi="黑体" w:cs="黑体" w:hint="eastAsia"/>
          <w:color w:val="000000" w:themeColor="text1"/>
          <w:lang w:eastAsia="zh-Hans"/>
        </w:rPr>
        <w:t xml:space="preserve">2 </w:t>
      </w:r>
      <w:r>
        <w:rPr>
          <w:rFonts w:ascii="黑体" w:eastAsia="黑体" w:hAnsi="黑体" w:cs="黑体" w:hint="eastAsia"/>
          <w:color w:val="000000" w:themeColor="text1"/>
          <w:lang w:eastAsia="zh-Hans"/>
        </w:rPr>
        <w:t>寄生虫性烂鳃病</w:t>
      </w:r>
    </w:p>
    <w:p w:rsidR="00F11C34" w:rsidRDefault="00A7404E" w:rsidP="00707015">
      <w:pPr>
        <w:widowControl/>
        <w:adjustRightInd/>
        <w:spacing w:line="240" w:lineRule="auto"/>
        <w:ind w:firstLineChars="200" w:firstLine="420"/>
        <w:rPr>
          <w:rFonts w:asciiTheme="minorEastAsia" w:hAnsiTheme="minorEastAsia" w:cstheme="minorEastAsia"/>
          <w:color w:val="000000" w:themeColor="text1"/>
          <w:lang w:eastAsia="zh-Hans"/>
        </w:rPr>
      </w:pPr>
      <w:r>
        <w:rPr>
          <w:rFonts w:asciiTheme="minorEastAsia" w:hAnsiTheme="minorEastAsia" w:cstheme="minorEastAsia"/>
          <w:color w:val="000000" w:themeColor="text1"/>
          <w:lang w:eastAsia="zh-Hans"/>
        </w:rPr>
        <w:t>指环虫寄生引起的烂鳃病</w:t>
      </w:r>
      <w:r>
        <w:rPr>
          <w:rFonts w:asciiTheme="minorEastAsia" w:hAnsiTheme="minorEastAsia" w:cstheme="minorEastAsia"/>
          <w:color w:val="000000" w:themeColor="text1"/>
          <w:lang w:eastAsia="zh-Hans"/>
        </w:rPr>
        <w:t>：鳃丝明显浮肿，鳃盖张开，鳃丝失血，精神呆滞，严重时停止进食，最终因呼吸受阻窒息而死。</w:t>
      </w:r>
    </w:p>
    <w:p w:rsidR="00F11C34" w:rsidRDefault="00A7404E" w:rsidP="00707015">
      <w:pPr>
        <w:widowControl/>
        <w:adjustRightInd/>
        <w:spacing w:line="240" w:lineRule="auto"/>
        <w:ind w:firstLineChars="200" w:firstLine="420"/>
        <w:rPr>
          <w:rFonts w:asciiTheme="minorEastAsia" w:hAnsiTheme="minorEastAsia" w:cstheme="minorEastAsia"/>
          <w:color w:val="000000" w:themeColor="text1"/>
          <w:lang w:eastAsia="zh-Hans"/>
        </w:rPr>
      </w:pPr>
      <w:r>
        <w:rPr>
          <w:rFonts w:asciiTheme="minorEastAsia" w:hAnsiTheme="minorEastAsia" w:cstheme="minorEastAsia"/>
          <w:color w:val="000000" w:themeColor="text1"/>
          <w:lang w:eastAsia="zh-Hans"/>
        </w:rPr>
        <w:t>车轮虫寄生引起的烂鳃病：鳃盖边缘和鳃丝缝隙间受成群的车轮虫寄生，鳃片失血，严重时鳃丝局部溃烂，呈灰黄色，鳃软骨外露，造成呼吸困难，停止进食，最终窒息死亡。</w:t>
      </w:r>
    </w:p>
    <w:p w:rsidR="00F11C34" w:rsidRDefault="00A7404E" w:rsidP="00707015">
      <w:pPr>
        <w:widowControl/>
        <w:adjustRightInd/>
        <w:snapToGrid w:val="0"/>
        <w:spacing w:line="240" w:lineRule="auto"/>
        <w:ind w:firstLineChars="200" w:firstLine="420"/>
        <w:rPr>
          <w:rFonts w:asciiTheme="minorEastAsia" w:hAnsiTheme="minorEastAsia" w:cstheme="minorEastAsia"/>
          <w:color w:val="000000" w:themeColor="text1"/>
          <w:lang w:eastAsia="zh-Hans"/>
        </w:rPr>
      </w:pPr>
      <w:r>
        <w:rPr>
          <w:rFonts w:asciiTheme="minorEastAsia" w:hAnsiTheme="minorEastAsia" w:cstheme="minorEastAsia"/>
          <w:color w:val="000000" w:themeColor="text1"/>
          <w:lang w:eastAsia="zh-Hans"/>
        </w:rPr>
        <w:lastRenderedPageBreak/>
        <w:t>指环虫、车轮虫同时寄生引起的烂鳃病：鳃丝严重受损，迅速失血，呼吸不畅，病情恶化快，死亡率高。</w:t>
      </w:r>
    </w:p>
    <w:p w:rsidR="00F11C34" w:rsidRDefault="00A7404E">
      <w:pPr>
        <w:widowControl/>
        <w:adjustRightInd/>
        <w:spacing w:line="360" w:lineRule="auto"/>
        <w:jc w:val="left"/>
        <w:rPr>
          <w:rFonts w:ascii="黑体" w:eastAsia="黑体" w:hAnsi="黑体" w:cs="黑体"/>
          <w:color w:val="000000" w:themeColor="text1"/>
          <w:lang w:eastAsia="zh-Hans"/>
        </w:rPr>
      </w:pPr>
      <w:r>
        <w:rPr>
          <w:rFonts w:ascii="黑体" w:eastAsia="黑体" w:hAnsi="黑体" w:cs="黑体" w:hint="eastAsia"/>
          <w:color w:val="000000" w:themeColor="text1"/>
          <w:lang w:eastAsia="zh-Hans"/>
        </w:rPr>
        <w:t>4</w:t>
      </w:r>
      <w:r>
        <w:rPr>
          <w:rFonts w:ascii="黑体" w:eastAsia="黑体" w:hAnsi="黑体" w:cs="黑体" w:hint="eastAsia"/>
          <w:color w:val="000000" w:themeColor="text1"/>
          <w:lang w:eastAsia="zh-Hans"/>
        </w:rPr>
        <w:t>.</w:t>
      </w:r>
      <w:r>
        <w:rPr>
          <w:rFonts w:ascii="黑体" w:eastAsia="黑体" w:hAnsi="黑体" w:cs="黑体" w:hint="eastAsia"/>
          <w:color w:val="000000" w:themeColor="text1"/>
          <w:lang w:eastAsia="zh-Hans"/>
        </w:rPr>
        <w:t xml:space="preserve">3 </w:t>
      </w:r>
      <w:r>
        <w:rPr>
          <w:rFonts w:ascii="黑体" w:eastAsia="黑体" w:hAnsi="黑体" w:cs="黑体" w:hint="eastAsia"/>
          <w:color w:val="000000" w:themeColor="text1"/>
          <w:lang w:eastAsia="zh-Hans"/>
        </w:rPr>
        <w:t>病毒性烂鳃病</w:t>
      </w:r>
    </w:p>
    <w:p w:rsidR="00F11C34" w:rsidRDefault="00897F9D" w:rsidP="00707015">
      <w:pPr>
        <w:widowControl/>
        <w:adjustRightInd/>
        <w:spacing w:line="240" w:lineRule="auto"/>
        <w:ind w:firstLineChars="200" w:firstLine="420"/>
        <w:rPr>
          <w:rFonts w:ascii="Times New Roman Regular" w:hAnsi="Times New Roman Regular" w:cs="Times New Roman Regular" w:hint="eastAsia"/>
          <w:color w:val="000000" w:themeColor="text1"/>
          <w:lang w:eastAsia="zh-Hans"/>
        </w:rPr>
      </w:pPr>
      <w:r>
        <w:rPr>
          <w:rFonts w:ascii="Times New Roman Regular" w:hAnsi="Times New Roman Regular" w:cs="Times New Roman Regular"/>
          <w:color w:val="000000" w:themeColor="text1"/>
          <w:lang w:eastAsia="zh-Hans"/>
        </w:rPr>
        <w:t>主要病原是</w:t>
      </w:r>
      <w:r w:rsidR="00A7404E">
        <w:rPr>
          <w:rFonts w:ascii="Times New Roman Regular" w:hAnsi="Times New Roman Regular" w:cs="Times New Roman Regular"/>
          <w:color w:val="000000" w:themeColor="text1"/>
          <w:lang w:eastAsia="zh-Hans"/>
        </w:rPr>
        <w:t>鲤</w:t>
      </w:r>
      <w:r>
        <w:rPr>
          <w:rFonts w:ascii="Times New Roman Regular" w:hAnsi="Times New Roman Regular" w:cs="Times New Roman Regular" w:hint="eastAsia"/>
          <w:color w:val="000000" w:themeColor="text1"/>
        </w:rPr>
        <w:t>浮肿</w:t>
      </w:r>
      <w:r w:rsidR="00A7404E">
        <w:rPr>
          <w:rFonts w:ascii="Times New Roman Regular" w:hAnsi="Times New Roman Regular" w:cs="Times New Roman Regular"/>
          <w:color w:val="000000" w:themeColor="text1"/>
          <w:lang w:eastAsia="zh-Hans"/>
        </w:rPr>
        <w:t>病毒</w:t>
      </w:r>
      <w:r w:rsidR="00A7404E">
        <w:rPr>
          <w:rFonts w:ascii="Times New Roman Regular" w:hAnsi="Times New Roman Regular" w:cs="Times New Roman Regular"/>
          <w:color w:val="000000" w:themeColor="text1"/>
          <w:lang w:eastAsia="zh-Hans"/>
        </w:rPr>
        <w:t>(</w:t>
      </w:r>
      <w:r>
        <w:rPr>
          <w:rFonts w:ascii="Times New Roman Regular" w:hAnsi="Times New Roman Regular" w:cs="Times New Roman Regular"/>
          <w:i/>
          <w:iCs/>
          <w:color w:val="000000" w:themeColor="text1"/>
          <w:lang w:eastAsia="zh-Hans"/>
        </w:rPr>
        <w:t>Carp edema virus</w:t>
      </w:r>
      <w:r w:rsidR="00A7404E">
        <w:rPr>
          <w:rFonts w:ascii="Times New Roman Regular" w:hAnsi="Times New Roman Regular" w:cs="Times New Roman Regular"/>
          <w:color w:val="000000" w:themeColor="text1"/>
          <w:lang w:eastAsia="zh-Hans"/>
        </w:rPr>
        <w:t>，</w:t>
      </w:r>
      <w:r w:rsidR="00A7404E">
        <w:rPr>
          <w:rFonts w:ascii="Times New Roman Regular" w:hAnsi="Times New Roman Regular" w:cs="Times New Roman Regular"/>
          <w:color w:val="000000" w:themeColor="text1"/>
          <w:lang w:eastAsia="zh-Hans"/>
        </w:rPr>
        <w:t>KHV)</w:t>
      </w:r>
      <w:r w:rsidR="00707015">
        <w:rPr>
          <w:rFonts w:ascii="Times New Roman Regular" w:hAnsi="Times New Roman Regular" w:cs="Times New Roman Regular" w:hint="eastAsia"/>
          <w:color w:val="000000" w:themeColor="text1"/>
        </w:rPr>
        <w:t>，</w:t>
      </w:r>
      <w:r w:rsidR="00707015" w:rsidRPr="00707015">
        <w:rPr>
          <w:rFonts w:ascii="Times New Roman Regular" w:hAnsi="Times New Roman Regular" w:cs="Times New Roman Regular" w:hint="eastAsia"/>
          <w:color w:val="000000" w:themeColor="text1"/>
          <w:lang w:eastAsia="zh-Hans"/>
        </w:rPr>
        <w:t>该病</w:t>
      </w:r>
      <w:r w:rsidR="00707015">
        <w:rPr>
          <w:rFonts w:ascii="Times New Roman Regular" w:hAnsi="Times New Roman Regular" w:cs="Times New Roman Regular" w:hint="eastAsia"/>
          <w:color w:val="000000" w:themeColor="text1"/>
          <w:lang w:eastAsia="zh-Hans"/>
        </w:rPr>
        <w:t>毒</w:t>
      </w:r>
      <w:r w:rsidR="00707015" w:rsidRPr="00707015">
        <w:rPr>
          <w:rFonts w:ascii="Times New Roman Regular" w:hAnsi="Times New Roman Regular" w:cs="Times New Roman Regular" w:hint="eastAsia"/>
          <w:color w:val="000000" w:themeColor="text1"/>
          <w:lang w:eastAsia="zh-Hans"/>
        </w:rPr>
        <w:t>能引起锦鲤出现较高的死亡率，病鱼表现昏睡、烂鳃、凹眼等临床症状</w:t>
      </w:r>
      <w:r w:rsidR="00707015">
        <w:rPr>
          <w:rFonts w:ascii="Times New Roman Regular" w:hAnsi="Times New Roman Regular" w:cs="Times New Roman Regular" w:hint="eastAsia"/>
          <w:color w:val="000000" w:themeColor="text1"/>
        </w:rPr>
        <w:t>。</w:t>
      </w:r>
    </w:p>
    <w:p w:rsidR="00F11C34" w:rsidRPr="00FF2E6A" w:rsidRDefault="00FF2E6A" w:rsidP="00FF2E6A">
      <w:pPr>
        <w:pStyle w:val="affc"/>
        <w:numPr>
          <w:ilvl w:val="0"/>
          <w:numId w:val="0"/>
        </w:numPr>
        <w:spacing w:before="312" w:afterLines="0" w:line="440" w:lineRule="exact"/>
        <w:rPr>
          <w:szCs w:val="21"/>
        </w:rPr>
      </w:pPr>
      <w:r>
        <w:rPr>
          <w:szCs w:val="21"/>
        </w:rPr>
        <w:t>5</w:t>
      </w:r>
      <w:r w:rsidR="00A7404E" w:rsidRPr="00FF2E6A">
        <w:rPr>
          <w:szCs w:val="21"/>
        </w:rPr>
        <w:t xml:space="preserve">  </w:t>
      </w:r>
      <w:r w:rsidR="00495799" w:rsidRPr="00FF2E6A">
        <w:rPr>
          <w:rFonts w:hint="eastAsia"/>
          <w:szCs w:val="21"/>
        </w:rPr>
        <w:t>预防</w:t>
      </w:r>
      <w:r w:rsidR="00707015" w:rsidRPr="00FF2E6A">
        <w:rPr>
          <w:rFonts w:hint="eastAsia"/>
          <w:szCs w:val="21"/>
        </w:rPr>
        <w:t>措施</w:t>
      </w:r>
    </w:p>
    <w:p w:rsidR="00F11C34" w:rsidRDefault="00FF2E6A">
      <w:pPr>
        <w:spacing w:line="360" w:lineRule="auto"/>
        <w:rPr>
          <w:rFonts w:ascii="黑体" w:eastAsia="黑体" w:hAnsi="黑体"/>
          <w:color w:val="000000"/>
          <w:kern w:val="0"/>
          <w:lang w:eastAsia="zh-Hans"/>
        </w:rPr>
      </w:pPr>
      <w:r>
        <w:rPr>
          <w:rFonts w:ascii="黑体" w:eastAsia="黑体" w:hAnsi="黑体"/>
          <w:color w:val="000000"/>
          <w:kern w:val="0"/>
          <w:lang w:eastAsia="zh-Hans"/>
        </w:rPr>
        <w:t>5</w:t>
      </w:r>
      <w:r w:rsidR="00A7404E">
        <w:rPr>
          <w:rFonts w:ascii="黑体" w:eastAsia="黑体" w:hAnsi="黑体" w:hint="eastAsia"/>
          <w:color w:val="000000"/>
          <w:kern w:val="0"/>
          <w:lang w:eastAsia="zh-Hans"/>
        </w:rPr>
        <w:t xml:space="preserve">.1 </w:t>
      </w:r>
      <w:r w:rsidR="00495799">
        <w:rPr>
          <w:rFonts w:ascii="黑体" w:eastAsia="黑体" w:hAnsi="黑体" w:hint="eastAsia"/>
          <w:color w:val="000000"/>
          <w:kern w:val="0"/>
        </w:rPr>
        <w:t>清塘</w:t>
      </w:r>
    </w:p>
    <w:p w:rsidR="00495799" w:rsidRDefault="00495799" w:rsidP="00495799">
      <w:pPr>
        <w:widowControl/>
        <w:adjustRightInd/>
        <w:snapToGrid w:val="0"/>
        <w:spacing w:line="240" w:lineRule="auto"/>
        <w:ind w:firstLineChars="200" w:firstLine="420"/>
        <w:rPr>
          <w:rFonts w:ascii="Times New Roman Regular" w:hAnsi="Times New Roman Regular" w:cs="Times New Roman Regular" w:hint="eastAsia"/>
          <w:color w:val="000000" w:themeColor="text1"/>
          <w:lang w:eastAsia="zh-Hans"/>
        </w:rPr>
      </w:pPr>
      <w:r>
        <w:rPr>
          <w:rFonts w:ascii="Times New Roman Regular" w:hAnsi="Times New Roman Regular" w:cs="Times New Roman Regular"/>
          <w:color w:val="000000" w:themeColor="text1"/>
          <w:lang w:eastAsia="zh-Hans"/>
        </w:rPr>
        <w:t>清除池塘过厚的淤泥，保持淤泥</w:t>
      </w:r>
      <w:r>
        <w:rPr>
          <w:rFonts w:ascii="Times New Roman Regular" w:hAnsi="Times New Roman Regular" w:cs="Times New Roman Regular"/>
          <w:color w:val="000000" w:themeColor="text1"/>
          <w:lang w:eastAsia="zh-Hans"/>
        </w:rPr>
        <w:t>10cm</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15cm</w:t>
      </w:r>
      <w:r>
        <w:rPr>
          <w:rFonts w:ascii="Times New Roman Regular" w:hAnsi="Times New Roman Regular" w:cs="Times New Roman Regular" w:hint="eastAsia"/>
          <w:color w:val="000000" w:themeColor="text1"/>
        </w:rPr>
        <w:t>。</w:t>
      </w:r>
      <w:r>
        <w:rPr>
          <w:rFonts w:ascii="Times New Roman Regular" w:hAnsi="Times New Roman Regular" w:cs="Times New Roman Regular"/>
          <w:color w:val="000000" w:themeColor="text1"/>
          <w:lang w:eastAsia="zh-Hans"/>
        </w:rPr>
        <w:t>鱼种下塘前用药物杀灭池中有害生物。分干法清塘和带水清塘。</w:t>
      </w:r>
    </w:p>
    <w:p w:rsidR="00495799" w:rsidRDefault="00495799" w:rsidP="00495799">
      <w:pPr>
        <w:widowControl/>
        <w:adjustRightInd/>
        <w:snapToGrid w:val="0"/>
        <w:spacing w:line="240" w:lineRule="auto"/>
        <w:ind w:firstLineChars="200" w:firstLine="420"/>
        <w:rPr>
          <w:rFonts w:ascii="Times New Roman Regular" w:hAnsi="Times New Roman Regular" w:cs="Times New Roman Regular" w:hint="eastAsia"/>
          <w:color w:val="000000" w:themeColor="text1"/>
          <w:lang w:eastAsia="zh-Hans"/>
        </w:rPr>
      </w:pPr>
      <w:r>
        <w:rPr>
          <w:rFonts w:ascii="Times New Roman Regular" w:hAnsi="Times New Roman Regular" w:cs="Times New Roman Regular"/>
          <w:color w:val="000000" w:themeColor="text1"/>
          <w:lang w:eastAsia="zh-Hans"/>
        </w:rPr>
        <w:t>干法清塘：池塘干塘后经暴晒和冻裂，池底开裂，让淤泥中的有害微生物和寄生虫卵自然死亡。生石灰化水</w:t>
      </w:r>
      <w:r>
        <w:rPr>
          <w:rFonts w:ascii="Times New Roman Regular" w:hAnsi="Times New Roman Regular" w:cs="Times New Roman Regular" w:hint="eastAsia"/>
          <w:color w:val="000000" w:themeColor="text1"/>
        </w:rPr>
        <w:t>，泼洒</w:t>
      </w:r>
      <w:r>
        <w:rPr>
          <w:rFonts w:ascii="Times New Roman Regular" w:hAnsi="Times New Roman Regular" w:cs="Times New Roman Regular"/>
          <w:color w:val="000000" w:themeColor="text1"/>
          <w:lang w:eastAsia="zh-Hans"/>
        </w:rPr>
        <w:t>用量</w:t>
      </w:r>
      <w:r>
        <w:rPr>
          <w:rFonts w:ascii="Times New Roman Regular" w:hAnsi="Times New Roman Regular" w:cs="Times New Roman Regular"/>
          <w:color w:val="000000" w:themeColor="text1"/>
          <w:lang w:eastAsia="zh-Hans"/>
        </w:rPr>
        <w:t>5</w:t>
      </w:r>
      <w:r>
        <w:rPr>
          <w:rFonts w:ascii="Times New Roman Regular" w:hAnsi="Times New Roman Regular" w:cs="Times New Roman Regular" w:hint="eastAsia"/>
          <w:color w:val="000000" w:themeColor="text1"/>
        </w:rPr>
        <w:t>0</w:t>
      </w:r>
      <w:r>
        <w:rPr>
          <w:rFonts w:ascii="Times New Roman Regular" w:hAnsi="Times New Roman Regular" w:cs="Times New Roman Regular"/>
          <w:color w:val="000000" w:themeColor="text1"/>
          <w:lang w:eastAsia="zh-Hans"/>
        </w:rPr>
        <w:t>kg/667m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hint="eastAsia"/>
          <w:color w:val="000000" w:themeColor="text1"/>
        </w:rPr>
        <w:t>7</w:t>
      </w:r>
      <w:r>
        <w:rPr>
          <w:rFonts w:ascii="Times New Roman Regular" w:hAnsi="Times New Roman Regular" w:cs="Times New Roman Regular"/>
          <w:color w:val="000000" w:themeColor="text1"/>
          <w:lang w:eastAsia="zh-Hans"/>
        </w:rPr>
        <w:t>5kg/667m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，加水化成浆液趁热全塘泼洒，第二天使用耙具再耙匀一遍。</w:t>
      </w:r>
    </w:p>
    <w:p w:rsidR="00495799" w:rsidRDefault="00495799" w:rsidP="00495799">
      <w:pPr>
        <w:pStyle w:val="afff6"/>
        <w:spacing w:after="0" w:line="240" w:lineRule="auto"/>
        <w:ind w:firstLineChars="200" w:firstLine="420"/>
        <w:rPr>
          <w:rFonts w:ascii="Times New Roman Regular" w:hAnsi="Times New Roman Regular" w:cs="Times New Roman Regular" w:hint="eastAsia"/>
          <w:color w:val="000000" w:themeColor="text1"/>
          <w:lang w:eastAsia="zh-Hans"/>
        </w:rPr>
      </w:pPr>
      <w:r>
        <w:rPr>
          <w:rFonts w:ascii="Times New Roman Regular" w:hAnsi="Times New Roman Regular" w:cs="Times New Roman Regular"/>
          <w:color w:val="000000" w:themeColor="text1"/>
          <w:lang w:eastAsia="zh-Hans"/>
        </w:rPr>
        <w:t>带水清塘：池塘保持水深</w:t>
      </w:r>
      <w:r>
        <w:rPr>
          <w:rFonts w:ascii="Times New Roman Regular" w:hAnsi="Times New Roman Regular" w:cs="Times New Roman Regular"/>
          <w:color w:val="000000" w:themeColor="text1"/>
          <w:lang w:eastAsia="zh-Hans"/>
        </w:rPr>
        <w:t>0.5m</w:t>
      </w:r>
      <w:r>
        <w:rPr>
          <w:rFonts w:ascii="Times New Roman Regular" w:hAnsi="Times New Roman Regular" w:cs="Times New Roman Regular"/>
          <w:color w:val="000000" w:themeColor="text1"/>
          <w:lang w:eastAsia="zh-Hans"/>
        </w:rPr>
        <w:t>左右，使用生石灰化水泼洒</w:t>
      </w:r>
      <w:r>
        <w:rPr>
          <w:rFonts w:ascii="Times New Roman Regular" w:hAnsi="Times New Roman Regular" w:cs="Times New Roman Regular" w:hint="eastAsia"/>
          <w:color w:val="000000" w:themeColor="text1"/>
        </w:rPr>
        <w:t>，用量</w:t>
      </w:r>
      <w:r>
        <w:rPr>
          <w:rFonts w:ascii="Times New Roman Regular" w:hAnsi="Times New Roman Regular" w:cs="Times New Roman Regular"/>
          <w:color w:val="000000" w:themeColor="text1"/>
          <w:lang w:eastAsia="zh-Hans"/>
        </w:rPr>
        <w:t>1</w:t>
      </w:r>
      <w:r>
        <w:rPr>
          <w:rFonts w:ascii="Times New Roman Regular" w:hAnsi="Times New Roman Regular" w:cs="Times New Roman Regular" w:hint="eastAsia"/>
          <w:color w:val="000000" w:themeColor="text1"/>
        </w:rPr>
        <w:t>0</w:t>
      </w:r>
      <w:r>
        <w:rPr>
          <w:rFonts w:ascii="Times New Roman Regular" w:hAnsi="Times New Roman Regular" w:cs="Times New Roman Regular"/>
          <w:color w:val="000000" w:themeColor="text1"/>
          <w:lang w:eastAsia="zh-Hans"/>
        </w:rPr>
        <w:t>0kg/667m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hint="eastAsia"/>
          <w:color w:val="000000" w:themeColor="text1"/>
        </w:rPr>
        <w:t>15</w:t>
      </w:r>
      <w:r>
        <w:rPr>
          <w:rFonts w:ascii="Times New Roman Regular" w:hAnsi="Times New Roman Regular" w:cs="Times New Roman Regular"/>
          <w:color w:val="000000" w:themeColor="text1"/>
          <w:lang w:eastAsia="zh-Hans"/>
        </w:rPr>
        <w:t>0kg/667m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w:t>
      </w:r>
    </w:p>
    <w:p w:rsidR="00F11C34" w:rsidRDefault="00FF2E6A">
      <w:pPr>
        <w:widowControl/>
        <w:adjustRightInd/>
        <w:spacing w:line="360" w:lineRule="auto"/>
        <w:jc w:val="left"/>
        <w:rPr>
          <w:rFonts w:ascii="黑体" w:eastAsia="黑体" w:hAnsi="黑体" w:cs="黑体"/>
          <w:color w:val="000000" w:themeColor="text1"/>
          <w:lang w:eastAsia="zh-Hans"/>
        </w:rPr>
      </w:pPr>
      <w:r>
        <w:rPr>
          <w:rFonts w:ascii="黑体" w:eastAsia="黑体" w:hAnsi="黑体" w:cs="黑体"/>
          <w:color w:val="000000" w:themeColor="text1"/>
          <w:lang w:eastAsia="zh-Hans"/>
        </w:rPr>
        <w:t>5</w:t>
      </w:r>
      <w:r w:rsidR="00A7404E">
        <w:rPr>
          <w:rFonts w:ascii="黑体" w:eastAsia="黑体" w:hAnsi="黑体" w:cs="黑体" w:hint="eastAsia"/>
          <w:color w:val="000000" w:themeColor="text1"/>
          <w:lang w:eastAsia="zh-Hans"/>
        </w:rPr>
        <w:t>.</w:t>
      </w:r>
      <w:r w:rsidR="00A7404E">
        <w:rPr>
          <w:rFonts w:ascii="黑体" w:eastAsia="黑体" w:hAnsi="黑体" w:cs="黑体" w:hint="eastAsia"/>
          <w:color w:val="000000" w:themeColor="text1"/>
          <w:lang w:eastAsia="zh-Hans"/>
        </w:rPr>
        <w:t xml:space="preserve">2 </w:t>
      </w:r>
      <w:r w:rsidR="00A7404E">
        <w:rPr>
          <w:rFonts w:ascii="黑体" w:eastAsia="黑体" w:hAnsi="黑体" w:cs="黑体" w:hint="eastAsia"/>
          <w:color w:val="000000" w:themeColor="text1"/>
          <w:lang w:eastAsia="zh-Hans"/>
        </w:rPr>
        <w:t>苗种消毒</w:t>
      </w:r>
    </w:p>
    <w:p w:rsidR="00F11C34" w:rsidRDefault="00A7404E">
      <w:pPr>
        <w:spacing w:line="240" w:lineRule="auto"/>
        <w:ind w:firstLineChars="200" w:firstLine="420"/>
        <w:jc w:val="left"/>
        <w:rPr>
          <w:lang w:eastAsia="zh-Hans"/>
        </w:rPr>
      </w:pPr>
      <w:r>
        <w:rPr>
          <w:rFonts w:ascii="Times New Roman Regular" w:hAnsi="Times New Roman Regular" w:cs="Times New Roman Regular"/>
          <w:color w:val="000000" w:themeColor="text1"/>
          <w:lang w:eastAsia="zh-Hans"/>
        </w:rPr>
        <w:t>苗种下塘前用</w:t>
      </w:r>
      <w:r>
        <w:rPr>
          <w:rFonts w:ascii="Times New Roman Regular" w:hAnsi="Times New Roman Regular" w:cs="Times New Roman Regular"/>
          <w:color w:val="000000" w:themeColor="text1"/>
          <w:lang w:eastAsia="zh-Hans"/>
        </w:rPr>
        <w:t>3%</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5%</w:t>
      </w:r>
      <w:r>
        <w:rPr>
          <w:rFonts w:ascii="Times New Roman Regular" w:hAnsi="Times New Roman Regular" w:cs="Times New Roman Regular"/>
          <w:color w:val="000000" w:themeColor="text1"/>
          <w:lang w:eastAsia="zh-Hans"/>
        </w:rPr>
        <w:t>食盐水或高锰酸</w:t>
      </w:r>
      <w:r>
        <w:rPr>
          <w:rFonts w:ascii="Times New Roman Regular" w:hAnsi="Times New Roman Regular" w:cs="Times New Roman Regular" w:hint="eastAsia"/>
          <w:color w:val="000000" w:themeColor="text1"/>
          <w:lang w:eastAsia="zh-Hans"/>
        </w:rPr>
        <w:t>钾</w:t>
      </w:r>
      <w:r>
        <w:rPr>
          <w:rFonts w:ascii="Times New Roman Regular" w:hAnsi="Times New Roman Regular" w:cs="Times New Roman Regular"/>
          <w:color w:val="000000" w:themeColor="text1"/>
          <w:lang w:eastAsia="zh-Hans"/>
        </w:rPr>
        <w:t>20g/</w:t>
      </w:r>
      <w:r>
        <w:rPr>
          <w:rFonts w:ascii="Times New Roman Regular" w:hAnsi="Times New Roman Regular" w:cs="Times New Roman Regular" w:hint="eastAsia"/>
          <w:color w:val="000000" w:themeColor="text1"/>
          <w:lang w:eastAsia="zh-Hans"/>
        </w:rPr>
        <w:t>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浸浴</w:t>
      </w:r>
      <w:r>
        <w:rPr>
          <w:rFonts w:ascii="Times New Roman Regular" w:hAnsi="Times New Roman Regular" w:cs="Times New Roman Regular"/>
          <w:color w:val="000000" w:themeColor="text1"/>
          <w:lang w:eastAsia="zh-Hans"/>
        </w:rPr>
        <w:t>10min~15min</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或苗种下塘后第二天</w:t>
      </w:r>
      <w:r>
        <w:rPr>
          <w:rFonts w:ascii="Times New Roman Regular" w:hAnsi="Times New Roman Regular" w:cs="Times New Roman Regular" w:hint="eastAsia"/>
          <w:color w:val="000000" w:themeColor="text1"/>
          <w:lang w:eastAsia="zh-Hans"/>
        </w:rPr>
        <w:t>全</w:t>
      </w:r>
      <w:r>
        <w:rPr>
          <w:rFonts w:ascii="Times New Roman Regular" w:hAnsi="Times New Roman Regular" w:cs="Times New Roman Regular"/>
          <w:color w:val="000000" w:themeColor="text1"/>
          <w:lang w:eastAsia="zh-Hans"/>
        </w:rPr>
        <w:t>塘使用</w:t>
      </w:r>
      <w:r>
        <w:rPr>
          <w:rFonts w:ascii="Times New Roman Regular" w:hAnsi="Times New Roman Regular" w:cs="Times New Roman Regular"/>
          <w:color w:val="000000" w:themeColor="text1"/>
          <w:lang w:eastAsia="zh-Hans"/>
        </w:rPr>
        <w:t>50%</w:t>
      </w:r>
      <w:r>
        <w:rPr>
          <w:rFonts w:ascii="Times New Roman Regular" w:hAnsi="Times New Roman Regular" w:cs="Times New Roman Regular"/>
          <w:color w:val="000000" w:themeColor="text1"/>
          <w:lang w:eastAsia="zh-Hans"/>
        </w:rPr>
        <w:t>硫醚沙星或硫酸铜和硫酸</w:t>
      </w:r>
      <w:r>
        <w:rPr>
          <w:rFonts w:ascii="Times New Roman Regular" w:hAnsi="Times New Roman Regular" w:cs="Times New Roman Regular" w:hint="eastAsia"/>
          <w:color w:val="000000" w:themeColor="text1"/>
          <w:lang w:eastAsia="zh-Hans"/>
        </w:rPr>
        <w:t>亚</w:t>
      </w:r>
      <w:r>
        <w:rPr>
          <w:rFonts w:ascii="Times New Roman Regular" w:hAnsi="Times New Roman Regular" w:cs="Times New Roman Regular"/>
          <w:color w:val="000000" w:themeColor="text1"/>
          <w:lang w:eastAsia="zh-Hans"/>
        </w:rPr>
        <w:t>铁合剂</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5:2</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0.7</w:t>
      </w:r>
      <w:r>
        <w:rPr>
          <w:rFonts w:ascii="Times New Roman Regular" w:hAnsi="Times New Roman Regular" w:cs="Times New Roman Regular" w:hint="eastAsia"/>
          <w:color w:val="000000" w:themeColor="text1"/>
          <w:lang w:eastAsia="zh-Hans"/>
        </w:rPr>
        <w:t>g</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hint="eastAsia"/>
          <w:color w:val="000000" w:themeColor="text1"/>
          <w:lang w:eastAsia="zh-Hans"/>
        </w:rPr>
        <w:t>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color w:val="000000" w:themeColor="text1"/>
          <w:lang w:eastAsia="zh-Hans"/>
        </w:rPr>
        <w:t>+90%</w:t>
      </w:r>
      <w:r>
        <w:rPr>
          <w:rFonts w:ascii="Times New Roman Regular" w:hAnsi="Times New Roman Regular" w:cs="Times New Roman Regular" w:hint="eastAsia"/>
          <w:color w:val="000000" w:themeColor="text1"/>
          <w:lang w:eastAsia="zh-Hans"/>
        </w:rPr>
        <w:t>晶</w:t>
      </w:r>
      <w:r>
        <w:rPr>
          <w:rFonts w:ascii="Times New Roman Regular" w:hAnsi="Times New Roman Regular" w:cs="Times New Roman Regular"/>
          <w:color w:val="000000" w:themeColor="text1"/>
          <w:lang w:eastAsia="zh-Hans"/>
        </w:rPr>
        <w:t>体</w:t>
      </w:r>
      <w:r>
        <w:rPr>
          <w:rFonts w:ascii="Times New Roman Regular" w:hAnsi="Times New Roman Regular" w:cs="Times New Roman Regular" w:hint="eastAsia"/>
          <w:color w:val="000000" w:themeColor="text1"/>
          <w:lang w:eastAsia="zh-Hans"/>
        </w:rPr>
        <w:t>敌</w:t>
      </w:r>
      <w:r>
        <w:rPr>
          <w:rFonts w:ascii="Times New Roman Regular" w:hAnsi="Times New Roman Regular" w:cs="Times New Roman Regular"/>
          <w:color w:val="000000" w:themeColor="text1"/>
          <w:lang w:eastAsia="zh-Hans"/>
        </w:rPr>
        <w:t>百虫</w:t>
      </w:r>
      <w:r>
        <w:rPr>
          <w:rFonts w:ascii="Times New Roman Regular" w:hAnsi="Times New Roman Regular" w:cs="Times New Roman Regular"/>
          <w:color w:val="000000" w:themeColor="text1"/>
          <w:lang w:eastAsia="zh-Hans"/>
        </w:rPr>
        <w:t>0.4</w:t>
      </w:r>
      <w:r>
        <w:rPr>
          <w:rFonts w:ascii="Times New Roman Regular" w:hAnsi="Times New Roman Regular" w:cs="Times New Roman Regular" w:hint="eastAsia"/>
          <w:color w:val="000000" w:themeColor="text1"/>
          <w:lang w:eastAsia="zh-Hans"/>
        </w:rPr>
        <w:t>g</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hint="eastAsia"/>
          <w:color w:val="000000" w:themeColor="text1"/>
          <w:lang w:eastAsia="zh-Hans"/>
        </w:rPr>
        <w:t>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hint="eastAsia"/>
          <w:color w:val="000000" w:themeColor="text1"/>
          <w:lang w:eastAsia="zh-Hans"/>
        </w:rPr>
        <w:t>泼洒</w:t>
      </w:r>
      <w:r>
        <w:rPr>
          <w:rFonts w:ascii="Times New Roman Regular" w:hAnsi="Times New Roman Regular" w:cs="Times New Roman Regular"/>
          <w:color w:val="000000" w:themeColor="text1"/>
          <w:lang w:eastAsia="zh-Hans"/>
        </w:rPr>
        <w:t>（体表和鳃丝有车轮</w:t>
      </w:r>
      <w:r>
        <w:rPr>
          <w:rFonts w:ascii="Times New Roman Regular" w:hAnsi="Times New Roman Regular" w:cs="Times New Roman Regular" w:hint="eastAsia"/>
          <w:color w:val="000000" w:themeColor="text1"/>
          <w:lang w:eastAsia="zh-Hans"/>
        </w:rPr>
        <w:t>虫</w:t>
      </w:r>
      <w:r>
        <w:rPr>
          <w:rFonts w:ascii="Times New Roman Regular" w:hAnsi="Times New Roman Regular" w:cs="Times New Roman Regular"/>
          <w:color w:val="000000" w:themeColor="text1"/>
          <w:lang w:eastAsia="zh-Hans"/>
        </w:rPr>
        <w:t>等</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color w:val="000000" w:themeColor="text1"/>
          <w:lang w:eastAsia="zh-Hans"/>
        </w:rPr>
        <w:t>第三天用</w:t>
      </w:r>
      <w:r>
        <w:rPr>
          <w:rFonts w:ascii="Times New Roman Regular" w:hAnsi="Times New Roman Regular" w:cs="Times New Roman Regular"/>
          <w:color w:val="000000" w:themeColor="text1"/>
          <w:lang w:eastAsia="zh-Hans"/>
        </w:rPr>
        <w:t>10%</w:t>
      </w:r>
      <w:r>
        <w:rPr>
          <w:rFonts w:ascii="Times New Roman Regular" w:hAnsi="Times New Roman Regular" w:cs="Times New Roman Regular" w:hint="eastAsia"/>
          <w:color w:val="000000" w:themeColor="text1"/>
          <w:lang w:eastAsia="zh-Hans"/>
        </w:rPr>
        <w:t>聚</w:t>
      </w:r>
      <w:r>
        <w:rPr>
          <w:rFonts w:ascii="Times New Roman Regular" w:hAnsi="Times New Roman Regular" w:cs="Times New Roman Regular"/>
          <w:color w:val="000000" w:themeColor="text1"/>
          <w:lang w:eastAsia="zh-Hans"/>
        </w:rPr>
        <w:t>维碘</w:t>
      </w:r>
      <w:r>
        <w:rPr>
          <w:rFonts w:ascii="Times New Roman Regular" w:hAnsi="Times New Roman Regular" w:cs="Times New Roman Regular" w:hint="eastAsia"/>
          <w:color w:val="000000" w:themeColor="text1"/>
          <w:lang w:eastAsia="zh-Hans"/>
        </w:rPr>
        <w:t>酮</w:t>
      </w:r>
      <w:r>
        <w:rPr>
          <w:rFonts w:ascii="Times New Roman Regular" w:hAnsi="Times New Roman Regular" w:cs="Times New Roman Regular"/>
          <w:color w:val="000000" w:themeColor="text1"/>
          <w:lang w:eastAsia="zh-Hans"/>
        </w:rPr>
        <w:t>0.5</w:t>
      </w:r>
      <w:r>
        <w:rPr>
          <w:rFonts w:ascii="Times New Roman Regular" w:hAnsi="Times New Roman Regular" w:cs="Times New Roman Regular" w:hint="eastAsia"/>
          <w:color w:val="000000" w:themeColor="text1"/>
          <w:lang w:eastAsia="zh-Hans"/>
        </w:rPr>
        <w:t>g</w:t>
      </w:r>
      <w:r>
        <w:rPr>
          <w:rFonts w:ascii="Times New Roman Regular" w:hAnsi="Times New Roman Regular" w:cs="Times New Roman Regular"/>
          <w:color w:val="000000" w:themeColor="text1"/>
          <w:lang w:eastAsia="zh-Hans"/>
        </w:rPr>
        <w:t>/</w:t>
      </w:r>
      <w:r>
        <w:rPr>
          <w:rFonts w:ascii="Times New Roman Regular" w:hAnsi="Times New Roman Regular" w:cs="Times New Roman Regular" w:hint="eastAsia"/>
          <w:color w:val="000000" w:themeColor="text1"/>
          <w:lang w:eastAsia="zh-Hans"/>
        </w:rPr>
        <w:t>m</w:t>
      </w:r>
      <w:r>
        <w:rPr>
          <w:rFonts w:ascii="Times New Roman Regular" w:hAnsi="Times New Roman Regular" w:cs="Times New Roman Regular"/>
          <w:color w:val="000000" w:themeColor="text1"/>
          <w:vertAlign w:val="superscript"/>
          <w:lang w:eastAsia="zh-Hans"/>
        </w:rPr>
        <w:t>3</w:t>
      </w:r>
      <w:r>
        <w:rPr>
          <w:rFonts w:ascii="Times New Roman Regular" w:hAnsi="Times New Roman Regular" w:cs="Times New Roman Regular" w:hint="eastAsia"/>
          <w:color w:val="000000" w:themeColor="text1"/>
          <w:lang w:eastAsia="zh-Hans"/>
        </w:rPr>
        <w:t>泼洒消毒</w:t>
      </w:r>
      <w:r>
        <w:rPr>
          <w:rFonts w:ascii="Times New Roman Regular" w:hAnsi="Times New Roman Regular" w:cs="Times New Roman Regular"/>
          <w:color w:val="000000" w:themeColor="text1"/>
          <w:lang w:eastAsia="zh-Hans"/>
        </w:rPr>
        <w:t>。药物应符合</w:t>
      </w:r>
      <w:r>
        <w:rPr>
          <w:rFonts w:ascii="Times New Roman Regular" w:hAnsi="Times New Roman Regular" w:cs="Times New Roman Regular"/>
          <w:color w:val="000000" w:themeColor="text1"/>
          <w:lang w:eastAsia="zh-Hans"/>
        </w:rPr>
        <w:t>N</w:t>
      </w:r>
      <w:r>
        <w:rPr>
          <w:rFonts w:ascii="Times New Roman Regular" w:hAnsi="Times New Roman Regular" w:cs="Times New Roman Regular"/>
          <w:color w:val="000000" w:themeColor="text1"/>
          <w:lang w:eastAsia="zh-Hans"/>
        </w:rPr>
        <w:t xml:space="preserve">Y 5071 </w:t>
      </w:r>
      <w:r>
        <w:rPr>
          <w:rFonts w:hint="eastAsia"/>
          <w:lang w:eastAsia="zh-Hans"/>
        </w:rPr>
        <w:t>无公害食品渔业药物使用准则</w:t>
      </w:r>
      <w:r>
        <w:rPr>
          <w:lang w:eastAsia="zh-Hans"/>
        </w:rPr>
        <w:t>。</w:t>
      </w:r>
    </w:p>
    <w:p w:rsidR="00F11C34" w:rsidRDefault="00FF2E6A">
      <w:pPr>
        <w:spacing w:line="360" w:lineRule="auto"/>
        <w:jc w:val="left"/>
        <w:rPr>
          <w:rFonts w:ascii="黑体" w:eastAsia="黑体" w:hAnsi="黑体" w:cs="黑体"/>
          <w:lang w:eastAsia="zh-Hans"/>
        </w:rPr>
      </w:pPr>
      <w:r>
        <w:rPr>
          <w:rFonts w:ascii="黑体" w:eastAsia="黑体" w:hAnsi="黑体" w:cs="黑体"/>
          <w:lang w:eastAsia="zh-Hans"/>
        </w:rPr>
        <w:t>5</w:t>
      </w:r>
      <w:r w:rsidR="00A7404E">
        <w:rPr>
          <w:rFonts w:ascii="黑体" w:eastAsia="黑体" w:hAnsi="黑体" w:cs="黑体" w:hint="eastAsia"/>
          <w:lang w:eastAsia="zh-Hans"/>
        </w:rPr>
        <w:t>.</w:t>
      </w:r>
      <w:r w:rsidR="00A7404E">
        <w:rPr>
          <w:rFonts w:ascii="黑体" w:eastAsia="黑体" w:hAnsi="黑体" w:cs="黑体" w:hint="eastAsia"/>
        </w:rPr>
        <w:t>3</w:t>
      </w:r>
      <w:r w:rsidR="00A7404E">
        <w:rPr>
          <w:rFonts w:ascii="黑体" w:eastAsia="黑体" w:hAnsi="黑体" w:cs="黑体" w:hint="eastAsia"/>
          <w:lang w:eastAsia="zh-Hans"/>
        </w:rPr>
        <w:t xml:space="preserve"> </w:t>
      </w:r>
      <w:r w:rsidR="00A7404E">
        <w:rPr>
          <w:rFonts w:ascii="黑体" w:eastAsia="黑体" w:hAnsi="黑体" w:cs="黑体" w:hint="eastAsia"/>
          <w:lang w:eastAsia="zh-Hans"/>
        </w:rPr>
        <w:t>工具消毒</w:t>
      </w:r>
    </w:p>
    <w:p w:rsidR="00F11C34" w:rsidRDefault="00A7404E">
      <w:pPr>
        <w:spacing w:line="240" w:lineRule="auto"/>
        <w:ind w:firstLineChars="200" w:firstLine="420"/>
        <w:jc w:val="left"/>
        <w:rPr>
          <w:rFonts w:ascii="Times New Roman Regular" w:hAnsi="Times New Roman Regular" w:cs="Times New Roman Regular"/>
          <w:lang w:eastAsia="zh-Hans"/>
        </w:rPr>
      </w:pPr>
      <w:r>
        <w:rPr>
          <w:rFonts w:ascii="Times New Roman Regular" w:hAnsi="Times New Roman Regular" w:cs="Times New Roman Regular"/>
          <w:lang w:eastAsia="zh-Hans"/>
        </w:rPr>
        <w:t>工具使用前后彻底消毒</w:t>
      </w:r>
      <w:r w:rsidR="00495799">
        <w:rPr>
          <w:rFonts w:ascii="Times New Roman Regular" w:hAnsi="Times New Roman Regular" w:cs="Times New Roman Regular" w:hint="eastAsia"/>
        </w:rPr>
        <w:t>，</w:t>
      </w:r>
      <w:r w:rsidR="00495799">
        <w:rPr>
          <w:rFonts w:ascii="Times New Roman Regular" w:hAnsi="Times New Roman Regular" w:cs="Times New Roman Regular"/>
          <w:lang w:eastAsia="zh-Hans"/>
        </w:rPr>
        <w:t>避免交叉感染</w:t>
      </w:r>
      <w:r>
        <w:rPr>
          <w:rFonts w:ascii="Times New Roman Regular" w:hAnsi="Times New Roman Regular" w:cs="Times New Roman Regular"/>
          <w:lang w:eastAsia="zh-Hans"/>
        </w:rPr>
        <w:t>。</w:t>
      </w:r>
      <w:r>
        <w:rPr>
          <w:rFonts w:ascii="Times New Roman Regular" w:hAnsi="Times New Roman Regular" w:cs="Times New Roman Regular"/>
          <w:lang w:eastAsia="zh-Hans"/>
        </w:rPr>
        <w:t>每</w:t>
      </w:r>
      <w:r>
        <w:rPr>
          <w:rFonts w:ascii="Times New Roman Regular" w:hAnsi="Times New Roman Regular" w:cs="Times New Roman Regular"/>
          <w:lang w:eastAsia="zh-Hans"/>
        </w:rPr>
        <w:t>7-10</w:t>
      </w:r>
      <w:r>
        <w:rPr>
          <w:rFonts w:ascii="Times New Roman Regular" w:hAnsi="Times New Roman Regular" w:cs="Times New Roman Regular"/>
          <w:lang w:eastAsia="zh-Hans"/>
        </w:rPr>
        <w:t>天轮换使用复合碘、葵甲溴铵碘、戊二醛等消毒剂对饵料台、水体进行喷雾消毒。</w:t>
      </w:r>
    </w:p>
    <w:p w:rsidR="00FF2E6A" w:rsidRDefault="00FF2E6A" w:rsidP="00FF2E6A">
      <w:pPr>
        <w:spacing w:beforeLines="50" w:before="156" w:line="240" w:lineRule="auto"/>
        <w:rPr>
          <w:rFonts w:ascii="黑体" w:eastAsia="黑体" w:hAnsi="黑体"/>
          <w:color w:val="000000"/>
          <w:kern w:val="0"/>
          <w:lang w:eastAsia="zh-Hans"/>
        </w:rPr>
      </w:pPr>
      <w:r>
        <w:rPr>
          <w:rFonts w:ascii="黑体" w:eastAsia="黑体" w:hAnsi="黑体"/>
          <w:color w:val="000000"/>
          <w:kern w:val="0"/>
          <w:lang w:eastAsia="zh-Hans"/>
        </w:rPr>
        <w:t>5</w:t>
      </w:r>
      <w:r>
        <w:rPr>
          <w:rFonts w:ascii="黑体" w:eastAsia="黑体" w:hAnsi="黑体" w:hint="eastAsia"/>
          <w:color w:val="000000"/>
          <w:kern w:val="0"/>
          <w:lang w:eastAsia="zh-Hans"/>
        </w:rPr>
        <w:t>.</w:t>
      </w:r>
      <w:r>
        <w:rPr>
          <w:rFonts w:ascii="黑体" w:eastAsia="黑体" w:hAnsi="黑体" w:hint="eastAsia"/>
          <w:color w:val="000000"/>
          <w:kern w:val="0"/>
        </w:rPr>
        <w:t>4</w:t>
      </w:r>
      <w:r>
        <w:rPr>
          <w:rFonts w:ascii="黑体" w:eastAsia="黑体" w:hAnsi="黑体" w:hint="eastAsia"/>
          <w:color w:val="000000"/>
          <w:kern w:val="0"/>
          <w:lang w:eastAsia="zh-Hans"/>
        </w:rPr>
        <w:t xml:space="preserve"> </w:t>
      </w:r>
      <w:r>
        <w:rPr>
          <w:rFonts w:ascii="黑体" w:eastAsia="黑体" w:hAnsi="黑体" w:hint="eastAsia"/>
          <w:color w:val="000000"/>
          <w:kern w:val="0"/>
        </w:rPr>
        <w:t>水体</w:t>
      </w:r>
      <w:r>
        <w:rPr>
          <w:rFonts w:ascii="黑体" w:eastAsia="黑体" w:hAnsi="黑体" w:hint="eastAsia"/>
          <w:color w:val="000000"/>
          <w:kern w:val="0"/>
          <w:lang w:eastAsia="zh-Hans"/>
        </w:rPr>
        <w:t>消毒</w:t>
      </w:r>
    </w:p>
    <w:p w:rsidR="00FF2E6A" w:rsidRPr="00FF2E6A" w:rsidRDefault="00FF2E6A" w:rsidP="00FF2E6A">
      <w:pPr>
        <w:pStyle w:val="afff6"/>
        <w:ind w:firstLineChars="200" w:firstLine="420"/>
        <w:rPr>
          <w:rFonts w:hint="eastAsia"/>
          <w:lang w:eastAsia="zh-Hans"/>
        </w:rPr>
      </w:pPr>
      <w:r>
        <w:rPr>
          <w:rFonts w:ascii="Times New Roman Regular" w:hAnsi="Times New Roman Regular" w:cs="Times New Roman Regular"/>
          <w:lang w:eastAsia="zh-Hans"/>
        </w:rPr>
        <w:t>每半个月洒一次生石灰</w:t>
      </w:r>
      <w:r>
        <w:rPr>
          <w:rFonts w:ascii="Times New Roman Regular" w:hAnsi="Times New Roman Regular" w:cs="Times New Roman Regular"/>
          <w:lang w:eastAsia="zh-Hans"/>
        </w:rPr>
        <w:t>20g</w:t>
      </w:r>
      <w:r>
        <w:rPr>
          <w:rFonts w:ascii="Times New Roman Regular" w:hAnsi="Times New Roman Regular" w:cs="Times New Roman Regular"/>
          <w:lang w:eastAsia="zh-Hans"/>
        </w:rPr>
        <w:t>～</w:t>
      </w:r>
      <w:r>
        <w:rPr>
          <w:rFonts w:ascii="Times New Roman Regular" w:hAnsi="Times New Roman Regular" w:cs="Times New Roman Regular"/>
          <w:lang w:eastAsia="zh-Hans"/>
        </w:rPr>
        <w:t>30g/m</w:t>
      </w:r>
      <w:r>
        <w:rPr>
          <w:rFonts w:ascii="Times New Roman Regular" w:hAnsi="Times New Roman Regular" w:cs="Times New Roman Regular"/>
          <w:vertAlign w:val="superscript"/>
          <w:lang w:eastAsia="zh-Hans"/>
        </w:rPr>
        <w:t>3</w:t>
      </w:r>
      <w:r>
        <w:rPr>
          <w:rFonts w:ascii="Times New Roman Regular" w:hAnsi="Times New Roman Regular" w:cs="Times New Roman Regular"/>
          <w:lang w:eastAsia="zh-Hans"/>
        </w:rPr>
        <w:t>或漂白粉</w:t>
      </w:r>
      <w:r>
        <w:rPr>
          <w:rFonts w:ascii="Times New Roman Regular" w:hAnsi="Times New Roman Regular" w:cs="Times New Roman Regular"/>
          <w:lang w:eastAsia="zh-Hans"/>
        </w:rPr>
        <w:t>1g</w:t>
      </w:r>
      <w:r>
        <w:rPr>
          <w:rFonts w:ascii="Times New Roman Regular" w:hAnsi="Times New Roman Regular" w:cs="Times New Roman Regular"/>
          <w:lang w:eastAsia="zh-Hans"/>
        </w:rPr>
        <w:t>～</w:t>
      </w:r>
      <w:r>
        <w:rPr>
          <w:rFonts w:ascii="Times New Roman Regular" w:hAnsi="Times New Roman Regular" w:cs="Times New Roman Regular"/>
          <w:lang w:eastAsia="zh-Hans"/>
        </w:rPr>
        <w:t>1.2g/m</w:t>
      </w:r>
      <w:r>
        <w:rPr>
          <w:rFonts w:ascii="Times New Roman Regular" w:hAnsi="Times New Roman Regular" w:cs="Times New Roman Regular"/>
          <w:vertAlign w:val="superscript"/>
          <w:lang w:eastAsia="zh-Hans"/>
        </w:rPr>
        <w:t>3</w:t>
      </w:r>
      <w:r>
        <w:rPr>
          <w:rFonts w:ascii="Times New Roman Regular" w:hAnsi="Times New Roman Regular" w:cs="Times New Roman Regular"/>
          <w:lang w:eastAsia="zh-Hans"/>
        </w:rPr>
        <w:t>，改善池塘水质</w:t>
      </w:r>
      <w:r>
        <w:rPr>
          <w:rFonts w:ascii="Times New Roman Regular" w:hAnsi="Times New Roman Regular" w:cs="Times New Roman Regular" w:hint="eastAsia"/>
        </w:rPr>
        <w:t>，保持水体</w:t>
      </w:r>
      <w:r>
        <w:rPr>
          <w:rFonts w:ascii="Times New Roman Regular" w:hAnsi="Times New Roman Regular" w:cs="Times New Roman Regular"/>
          <w:lang w:eastAsia="zh-Hans"/>
        </w:rPr>
        <w:t>pH</w:t>
      </w:r>
      <w:r>
        <w:rPr>
          <w:rFonts w:ascii="Times New Roman Regular" w:hAnsi="Times New Roman Regular" w:cs="Times New Roman Regular"/>
          <w:lang w:eastAsia="zh-Hans"/>
        </w:rPr>
        <w:t>值为</w:t>
      </w:r>
      <w:r>
        <w:rPr>
          <w:rFonts w:ascii="Times New Roman Regular" w:hAnsi="Times New Roman Regular" w:cs="Times New Roman Regular"/>
          <w:lang w:eastAsia="zh-Hans"/>
        </w:rPr>
        <w:t>7.5</w:t>
      </w:r>
      <w:r>
        <w:rPr>
          <w:rFonts w:ascii="Times New Roman Regular" w:hAnsi="Times New Roman Regular" w:cs="Times New Roman Regular"/>
          <w:lang w:eastAsia="zh-Hans"/>
        </w:rPr>
        <w:t>～</w:t>
      </w:r>
      <w:r>
        <w:rPr>
          <w:rFonts w:ascii="Times New Roman Regular" w:hAnsi="Times New Roman Regular" w:cs="Times New Roman Regular"/>
          <w:lang w:eastAsia="zh-Hans"/>
        </w:rPr>
        <w:t>8.5</w:t>
      </w:r>
      <w:r>
        <w:rPr>
          <w:rFonts w:ascii="Times New Roman Regular" w:hAnsi="Times New Roman Regular" w:cs="Times New Roman Regular"/>
          <w:lang w:eastAsia="zh-Hans"/>
        </w:rPr>
        <w:t>。</w:t>
      </w:r>
    </w:p>
    <w:p w:rsidR="00F11C34" w:rsidRDefault="00FF2E6A">
      <w:pPr>
        <w:spacing w:beforeLines="50" w:before="156" w:line="240" w:lineRule="auto"/>
        <w:rPr>
          <w:rFonts w:ascii="黑体" w:eastAsia="黑体" w:hAnsi="黑体"/>
          <w:color w:val="000000"/>
          <w:kern w:val="0"/>
          <w:lang w:eastAsia="zh-Hans"/>
        </w:rPr>
      </w:pPr>
      <w:r>
        <w:rPr>
          <w:rFonts w:ascii="黑体" w:eastAsia="黑体" w:hAnsi="黑体"/>
          <w:color w:val="000000"/>
          <w:kern w:val="0"/>
          <w:lang w:eastAsia="zh-Hans"/>
        </w:rPr>
        <w:t>5</w:t>
      </w:r>
      <w:r w:rsidR="00A7404E">
        <w:rPr>
          <w:rFonts w:ascii="黑体" w:eastAsia="黑体" w:hAnsi="黑体" w:hint="eastAsia"/>
          <w:color w:val="000000"/>
          <w:kern w:val="0"/>
          <w:lang w:eastAsia="zh-Hans"/>
        </w:rPr>
        <w:t>.</w:t>
      </w:r>
      <w:r>
        <w:rPr>
          <w:rFonts w:ascii="黑体" w:eastAsia="黑体" w:hAnsi="黑体"/>
          <w:color w:val="000000"/>
          <w:kern w:val="0"/>
        </w:rPr>
        <w:t>5</w:t>
      </w:r>
      <w:r w:rsidR="00A7404E">
        <w:rPr>
          <w:rFonts w:ascii="黑体" w:eastAsia="黑体" w:hAnsi="黑体" w:hint="eastAsia"/>
          <w:color w:val="000000"/>
          <w:kern w:val="0"/>
          <w:lang w:eastAsia="zh-Hans"/>
        </w:rPr>
        <w:t xml:space="preserve"> </w:t>
      </w:r>
      <w:r w:rsidR="00A7404E">
        <w:rPr>
          <w:rFonts w:ascii="黑体" w:eastAsia="黑体" w:hAnsi="黑体" w:hint="eastAsia"/>
          <w:color w:val="000000"/>
          <w:kern w:val="0"/>
          <w:lang w:eastAsia="zh-Hans"/>
        </w:rPr>
        <w:t>水质管理</w:t>
      </w:r>
    </w:p>
    <w:p w:rsidR="00495799" w:rsidRDefault="00A7404E">
      <w:pPr>
        <w:adjustRightInd/>
        <w:spacing w:line="240" w:lineRule="auto"/>
        <w:ind w:firstLineChars="200" w:firstLine="420"/>
        <w:jc w:val="left"/>
        <w:rPr>
          <w:lang w:eastAsia="zh-Hans"/>
        </w:rPr>
      </w:pPr>
      <w:r>
        <w:rPr>
          <w:lang w:eastAsia="zh-Hans"/>
        </w:rPr>
        <w:t>水深应该保持深浅适度</w:t>
      </w:r>
      <w:r>
        <w:rPr>
          <w:lang w:eastAsia="zh-Hans"/>
        </w:rPr>
        <w:t>，</w:t>
      </w:r>
      <w:r>
        <w:rPr>
          <w:lang w:eastAsia="zh-Hans"/>
        </w:rPr>
        <w:t>透明度在</w:t>
      </w:r>
      <w:r>
        <w:rPr>
          <w:rFonts w:ascii="Times New Roman Regular" w:hAnsi="Times New Roman Regular" w:cs="Times New Roman Regular"/>
        </w:rPr>
        <w:t>20</w:t>
      </w:r>
      <w:r>
        <w:rPr>
          <w:rFonts w:ascii="Times New Roman Regular" w:hAnsi="Times New Roman Regular" w:cs="Times New Roman Regular"/>
          <w:lang w:eastAsia="zh-Hans"/>
        </w:rPr>
        <w:t>cm~30cm</w:t>
      </w:r>
      <w:r>
        <w:rPr>
          <w:lang w:eastAsia="zh-Hans"/>
        </w:rPr>
        <w:t>之间。</w:t>
      </w:r>
    </w:p>
    <w:p w:rsidR="00F11C34" w:rsidRDefault="00495799">
      <w:pPr>
        <w:adjustRightInd/>
        <w:spacing w:line="240" w:lineRule="auto"/>
        <w:ind w:firstLineChars="200" w:firstLine="420"/>
        <w:jc w:val="left"/>
        <w:rPr>
          <w:lang w:eastAsia="zh-Hans"/>
        </w:rPr>
      </w:pPr>
      <w:r>
        <w:rPr>
          <w:lang w:eastAsia="zh-Hans"/>
        </w:rPr>
        <w:t>定期</w:t>
      </w:r>
      <w:r w:rsidR="00A7404E">
        <w:rPr>
          <w:lang w:eastAsia="zh-Hans"/>
        </w:rPr>
        <w:t>使用光合细菌、芽孢杆菌等生物制剂调节水质</w:t>
      </w:r>
      <w:r w:rsidR="00A7404E">
        <w:rPr>
          <w:lang w:eastAsia="zh-Hans"/>
        </w:rPr>
        <w:t>，</w:t>
      </w:r>
      <w:r>
        <w:rPr>
          <w:rFonts w:hint="eastAsia"/>
        </w:rPr>
        <w:t>保证</w:t>
      </w:r>
      <w:r>
        <w:rPr>
          <w:lang w:eastAsia="zh-Hans"/>
        </w:rPr>
        <w:t>水体</w:t>
      </w:r>
      <w:r>
        <w:rPr>
          <w:rFonts w:hint="eastAsia"/>
        </w:rPr>
        <w:t>“活、嫩、爽”</w:t>
      </w:r>
      <w:r w:rsidR="00A7404E">
        <w:rPr>
          <w:lang w:eastAsia="zh-Hans"/>
        </w:rPr>
        <w:t>。</w:t>
      </w:r>
    </w:p>
    <w:p w:rsidR="00F11C34" w:rsidRDefault="00A7404E">
      <w:pPr>
        <w:adjustRightInd/>
        <w:spacing w:line="240" w:lineRule="auto"/>
        <w:ind w:firstLineChars="200" w:firstLine="420"/>
        <w:jc w:val="left"/>
        <w:rPr>
          <w:lang w:eastAsia="zh-Hans"/>
        </w:rPr>
      </w:pPr>
      <w:r>
        <w:rPr>
          <w:rFonts w:hint="eastAsia"/>
        </w:rPr>
        <w:t>每</w:t>
      </w:r>
      <w:r>
        <w:rPr>
          <w:rFonts w:ascii="Times New Roman Regular" w:hAnsi="Times New Roman Regular" w:cs="Times New Roman Regular" w:hint="eastAsia"/>
          <w:color w:val="000000" w:themeColor="text1"/>
        </w:rPr>
        <w:t>2000</w:t>
      </w:r>
      <w:r w:rsidR="00495799">
        <w:rPr>
          <w:rFonts w:ascii="Times New Roman" w:hAnsi="Times New Roman"/>
          <w:color w:val="000000" w:themeColor="text1"/>
        </w:rPr>
        <w:t>m</w:t>
      </w:r>
      <w:r w:rsidR="00495799" w:rsidRPr="00495799">
        <w:rPr>
          <w:rFonts w:ascii="Times New Roman" w:hAnsi="Times New Roman"/>
          <w:color w:val="000000" w:themeColor="text1"/>
          <w:vertAlign w:val="superscript"/>
        </w:rPr>
        <w:t>2</w:t>
      </w:r>
      <w:r>
        <w:rPr>
          <w:rFonts w:ascii="Times New Roman Regular" w:hAnsi="Times New Roman Regular" w:cs="Times New Roman Regular" w:hint="eastAsia"/>
          <w:color w:val="000000" w:themeColor="text1"/>
        </w:rPr>
        <w:t>池塘布设</w:t>
      </w:r>
      <w:r>
        <w:rPr>
          <w:rFonts w:ascii="Times New Roman Regular" w:hAnsi="Times New Roman Regular" w:cs="Times New Roman Regular" w:hint="eastAsia"/>
          <w:color w:val="000000" w:themeColor="text1"/>
        </w:rPr>
        <w:t>1</w:t>
      </w:r>
      <w:r>
        <w:rPr>
          <w:rFonts w:ascii="Times New Roman Regular" w:hAnsi="Times New Roman Regular" w:cs="Times New Roman Regular" w:hint="eastAsia"/>
          <w:color w:val="000000" w:themeColor="text1"/>
        </w:rPr>
        <w:t>台功率</w:t>
      </w:r>
      <w:r>
        <w:rPr>
          <w:rFonts w:ascii="Times New Roman Regular" w:hAnsi="Times New Roman Regular" w:cs="Times New Roman Regular" w:hint="eastAsia"/>
          <w:color w:val="000000" w:themeColor="text1"/>
        </w:rPr>
        <w:t>1.5KW</w:t>
      </w:r>
      <w:r>
        <w:rPr>
          <w:rFonts w:ascii="Times New Roman Regular" w:hAnsi="Times New Roman Regular" w:cs="Times New Roman Regular" w:hint="eastAsia"/>
          <w:color w:val="000000" w:themeColor="text1"/>
        </w:rPr>
        <w:t>的增氧机</w:t>
      </w:r>
      <w:r>
        <w:rPr>
          <w:rFonts w:ascii="Times New Roman Regular" w:hAnsi="Times New Roman Regular" w:cs="Times New Roman Regular" w:hint="eastAsia"/>
          <w:color w:val="000000" w:themeColor="text1"/>
        </w:rPr>
        <w:t>。增氧机使用参照</w:t>
      </w:r>
      <w:r>
        <w:rPr>
          <w:rFonts w:ascii="Times New Roman" w:hAnsi="Times New Roman"/>
          <w:color w:val="000000"/>
          <w:kern w:val="0"/>
        </w:rPr>
        <w:t>SC/T10</w:t>
      </w:r>
      <w:r>
        <w:rPr>
          <w:rFonts w:ascii="Times New Roman" w:hAnsi="Times New Roman" w:hint="eastAsia"/>
          <w:color w:val="000000"/>
          <w:kern w:val="0"/>
        </w:rPr>
        <w:t>16.6</w:t>
      </w:r>
      <w:r>
        <w:rPr>
          <w:rFonts w:ascii="Times New Roman" w:hAnsi="Times New Roman" w:hint="eastAsia"/>
          <w:color w:val="000000"/>
          <w:kern w:val="0"/>
        </w:rPr>
        <w:t>执行。</w:t>
      </w:r>
    </w:p>
    <w:p w:rsidR="00F11C34" w:rsidRPr="00FF2E6A" w:rsidRDefault="00FF2E6A" w:rsidP="00FF2E6A">
      <w:pPr>
        <w:spacing w:beforeLines="50" w:before="156" w:line="240" w:lineRule="auto"/>
        <w:rPr>
          <w:rFonts w:ascii="黑体" w:eastAsia="黑体" w:hAnsi="黑体"/>
          <w:color w:val="000000"/>
          <w:kern w:val="0"/>
          <w:lang w:eastAsia="zh-Hans"/>
        </w:rPr>
      </w:pPr>
      <w:r>
        <w:rPr>
          <w:rFonts w:ascii="黑体" w:eastAsia="黑体" w:hAnsi="黑体"/>
          <w:color w:val="000000"/>
          <w:kern w:val="0"/>
          <w:lang w:eastAsia="zh-Hans"/>
        </w:rPr>
        <w:t>5</w:t>
      </w:r>
      <w:r>
        <w:rPr>
          <w:rFonts w:ascii="黑体" w:eastAsia="黑体" w:hAnsi="黑体" w:hint="eastAsia"/>
          <w:color w:val="000000"/>
          <w:kern w:val="0"/>
          <w:lang w:eastAsia="zh-Hans"/>
        </w:rPr>
        <w:t>.</w:t>
      </w:r>
      <w:r>
        <w:rPr>
          <w:rFonts w:ascii="黑体" w:eastAsia="黑体" w:hAnsi="黑体"/>
          <w:color w:val="000000"/>
          <w:kern w:val="0"/>
        </w:rPr>
        <w:t>6</w:t>
      </w:r>
      <w:r w:rsidR="00A7404E" w:rsidRPr="00FF2E6A">
        <w:rPr>
          <w:rFonts w:ascii="黑体" w:eastAsia="黑体" w:hAnsi="黑体" w:hint="eastAsia"/>
          <w:color w:val="000000"/>
          <w:kern w:val="0"/>
          <w:lang w:eastAsia="zh-Hans"/>
        </w:rPr>
        <w:t>饲料投喂</w:t>
      </w:r>
    </w:p>
    <w:p w:rsidR="00F11C34" w:rsidRPr="00FF2E6A" w:rsidRDefault="00FF2E6A" w:rsidP="00FF2E6A">
      <w:pPr>
        <w:spacing w:beforeLines="50" w:before="156" w:line="240" w:lineRule="auto"/>
        <w:rPr>
          <w:rFonts w:ascii="黑体" w:eastAsia="黑体" w:hAnsi="黑体"/>
          <w:color w:val="000000"/>
          <w:kern w:val="0"/>
          <w:lang w:eastAsia="zh-Hans"/>
        </w:rPr>
      </w:pPr>
      <w:r>
        <w:rPr>
          <w:rFonts w:ascii="黑体" w:eastAsia="黑体" w:hAnsi="黑体"/>
          <w:color w:val="000000"/>
          <w:kern w:val="0"/>
          <w:lang w:eastAsia="zh-Hans"/>
        </w:rPr>
        <w:t>5.</w:t>
      </w:r>
      <w:r w:rsidRPr="00FF2E6A">
        <w:rPr>
          <w:rFonts w:ascii="黑体" w:eastAsia="黑体" w:hAnsi="黑体" w:hint="eastAsia"/>
          <w:color w:val="000000"/>
          <w:kern w:val="0"/>
          <w:lang w:eastAsia="zh-Hans"/>
        </w:rPr>
        <w:t>6</w:t>
      </w:r>
      <w:r w:rsidR="00A7404E" w:rsidRPr="00FF2E6A">
        <w:rPr>
          <w:rFonts w:ascii="黑体" w:eastAsia="黑体" w:hAnsi="黑体" w:hint="eastAsia"/>
          <w:color w:val="000000"/>
          <w:kern w:val="0"/>
          <w:lang w:eastAsia="zh-Hans"/>
        </w:rPr>
        <w:t xml:space="preserve">.1 </w:t>
      </w:r>
      <w:r w:rsidR="00A7404E" w:rsidRPr="00FF2E6A">
        <w:rPr>
          <w:rFonts w:ascii="黑体" w:eastAsia="黑体" w:hAnsi="黑体" w:hint="eastAsia"/>
          <w:color w:val="000000"/>
          <w:kern w:val="0"/>
          <w:lang w:eastAsia="zh-Hans"/>
        </w:rPr>
        <w:t>饲料质量</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lang w:eastAsia="zh-Hans"/>
        </w:rPr>
        <w:t>应符合</w:t>
      </w:r>
      <w:r>
        <w:rPr>
          <w:rFonts w:ascii="Times New Roman Regular" w:hAnsi="Times New Roman Regular" w:cs="Times New Roman Regular"/>
          <w:lang w:eastAsia="zh-Hans"/>
        </w:rPr>
        <w:t xml:space="preserve"> GB</w:t>
      </w:r>
      <w:r>
        <w:rPr>
          <w:rFonts w:ascii="Times New Roman Regular" w:hAnsi="Times New Roman Regular" w:cs="Times New Roman Regular"/>
          <w:lang w:eastAsia="zh-Hans"/>
        </w:rPr>
        <w:t xml:space="preserve"> </w:t>
      </w:r>
      <w:r>
        <w:rPr>
          <w:rFonts w:ascii="Times New Roman Regular" w:hAnsi="Times New Roman Regular" w:cs="Times New Roman Regular"/>
          <w:lang w:eastAsia="zh-Hans"/>
        </w:rPr>
        <w:t xml:space="preserve">13078 </w:t>
      </w:r>
      <w:r>
        <w:rPr>
          <w:rFonts w:ascii="Times New Roman Regular" w:hAnsi="Times New Roman Regular" w:cs="Times New Roman Regular"/>
          <w:lang w:eastAsia="zh-Hans"/>
        </w:rPr>
        <w:t>饲料卫生标准、</w:t>
      </w:r>
      <w:r>
        <w:rPr>
          <w:rFonts w:ascii="Times New Roman Regular" w:hAnsi="Times New Roman Regular" w:cs="Times New Roman Regular"/>
          <w:lang w:eastAsia="zh-Hans"/>
        </w:rPr>
        <w:t>N</w:t>
      </w:r>
      <w:r>
        <w:rPr>
          <w:rFonts w:ascii="Times New Roman Regular" w:hAnsi="Times New Roman Regular" w:cs="Times New Roman Regular"/>
          <w:lang w:eastAsia="zh-Hans"/>
        </w:rPr>
        <w:t xml:space="preserve">Y 5072 </w:t>
      </w:r>
      <w:r>
        <w:rPr>
          <w:rFonts w:ascii="Times New Roman Regular" w:hAnsi="Times New Roman Regular" w:cs="Times New Roman Regular"/>
          <w:lang w:eastAsia="zh-Hans"/>
        </w:rPr>
        <w:t>无公害食品渔用配合饲料安全限量标准</w:t>
      </w:r>
      <w:r>
        <w:rPr>
          <w:rFonts w:ascii="Times New Roman Regular" w:hAnsi="Times New Roman Regular" w:cs="Times New Roman Regular"/>
          <w:lang w:eastAsia="zh-Hans"/>
        </w:rPr>
        <w:t>、</w:t>
      </w:r>
      <w:r>
        <w:rPr>
          <w:rFonts w:ascii="Times New Roman Regular" w:hAnsi="Times New Roman Regular" w:cs="Times New Roman Regular"/>
          <w:lang w:eastAsia="zh-Hans"/>
        </w:rPr>
        <w:t>S</w:t>
      </w:r>
      <w:r>
        <w:rPr>
          <w:rFonts w:ascii="Times New Roman Regular" w:hAnsi="Times New Roman Regular" w:cs="Times New Roman Regular"/>
          <w:lang w:eastAsia="zh-Hans"/>
        </w:rPr>
        <w:t>C/T 1077</w:t>
      </w:r>
      <w:r>
        <w:rPr>
          <w:rFonts w:ascii="Times New Roman Regular" w:hAnsi="Times New Roman Regular" w:cs="Times New Roman Regular"/>
          <w:lang w:eastAsia="zh-Hans"/>
        </w:rPr>
        <w:t xml:space="preserve"> </w:t>
      </w:r>
      <w:r>
        <w:rPr>
          <w:rFonts w:ascii="Times New Roman Regular" w:hAnsi="Times New Roman Regular" w:cs="Times New Roman Regular"/>
          <w:lang w:eastAsia="zh-Hans"/>
        </w:rPr>
        <w:t>渔用配合饲料通用技木要</w:t>
      </w:r>
      <w:r>
        <w:rPr>
          <w:rFonts w:ascii="Times New Roman Regular" w:hAnsi="Times New Roman Regular" w:cs="Times New Roman Regular" w:hint="eastAsia"/>
          <w:lang w:eastAsia="zh-Hans"/>
        </w:rPr>
        <w:t>求</w:t>
      </w:r>
      <w:r>
        <w:rPr>
          <w:rFonts w:ascii="Times New Roman Regular" w:hAnsi="Times New Roman Regular" w:cs="Times New Roman Regular"/>
          <w:lang w:eastAsia="zh-Hans"/>
        </w:rPr>
        <w:t>。</w:t>
      </w:r>
    </w:p>
    <w:p w:rsidR="00F11C34" w:rsidRDefault="00FF2E6A">
      <w:pPr>
        <w:snapToGrid w:val="0"/>
        <w:spacing w:line="440" w:lineRule="exact"/>
        <w:jc w:val="left"/>
        <w:rPr>
          <w:rFonts w:ascii="黑体" w:eastAsia="黑体" w:hAnsi="黑体" w:cs="黑体"/>
          <w:lang w:eastAsia="zh-Hans"/>
        </w:rPr>
      </w:pPr>
      <w:r>
        <w:rPr>
          <w:rFonts w:ascii="黑体" w:eastAsia="黑体" w:hAnsi="黑体"/>
          <w:color w:val="000000"/>
          <w:kern w:val="0"/>
          <w:lang w:eastAsia="zh-Hans"/>
        </w:rPr>
        <w:t>5.</w:t>
      </w:r>
      <w:r w:rsidRPr="00FF2E6A">
        <w:rPr>
          <w:rFonts w:ascii="黑体" w:eastAsia="黑体" w:hAnsi="黑体" w:hint="eastAsia"/>
          <w:color w:val="000000"/>
          <w:kern w:val="0"/>
          <w:lang w:eastAsia="zh-Hans"/>
        </w:rPr>
        <w:t>6</w:t>
      </w:r>
      <w:r w:rsidR="00A7404E">
        <w:rPr>
          <w:rFonts w:ascii="黑体" w:eastAsia="黑体" w:hAnsi="黑体" w:cs="黑体" w:hint="eastAsia"/>
          <w:lang w:eastAsia="zh-Hans"/>
        </w:rPr>
        <w:t>.</w:t>
      </w:r>
      <w:r w:rsidR="00A7404E">
        <w:rPr>
          <w:rFonts w:ascii="黑体" w:eastAsia="黑体" w:hAnsi="黑体" w:cs="黑体" w:hint="eastAsia"/>
          <w:lang w:eastAsia="zh-Hans"/>
        </w:rPr>
        <w:t xml:space="preserve">2 </w:t>
      </w:r>
      <w:r w:rsidR="00A7404E">
        <w:rPr>
          <w:rFonts w:ascii="黑体" w:eastAsia="黑体" w:hAnsi="黑体" w:cs="黑体" w:hint="eastAsia"/>
          <w:lang w:eastAsia="zh-Hans"/>
        </w:rPr>
        <w:t>投喂</w:t>
      </w:r>
    </w:p>
    <w:p w:rsidR="00F11C34" w:rsidRDefault="00A7404E">
      <w:pPr>
        <w:adjustRightInd/>
        <w:spacing w:line="240" w:lineRule="auto"/>
        <w:ind w:firstLine="482"/>
        <w:rPr>
          <w:rFonts w:ascii="宋体" w:hAnsi="宋体" w:cs="宋体"/>
          <w:lang w:eastAsia="zh-Hans"/>
        </w:rPr>
      </w:pPr>
      <w:r>
        <w:rPr>
          <w:rFonts w:ascii="Times New Roman Regular" w:hAnsi="Times New Roman Regular" w:cs="Times New Roman Regular"/>
          <w:lang w:eastAsia="zh-Hans"/>
        </w:rPr>
        <w:t>实行</w:t>
      </w:r>
      <w:r w:rsidRPr="00495799">
        <w:rPr>
          <w:rFonts w:ascii="宋体" w:hAnsi="宋体" w:cs="Times New Roman Regular"/>
          <w:lang w:eastAsia="zh-Hans"/>
        </w:rPr>
        <w:t>“</w:t>
      </w:r>
      <w:r w:rsidRPr="00495799">
        <w:rPr>
          <w:rFonts w:ascii="宋体" w:hAnsi="宋体" w:cs="Times New Roman Regular"/>
          <w:lang w:eastAsia="zh-Hans"/>
        </w:rPr>
        <w:t>四定</w:t>
      </w:r>
      <w:r w:rsidRPr="00495799">
        <w:rPr>
          <w:rFonts w:ascii="宋体" w:hAnsi="宋体" w:cs="Times New Roman Regular"/>
          <w:lang w:eastAsia="zh-Hans"/>
        </w:rPr>
        <w:t xml:space="preserve">” </w:t>
      </w:r>
      <w:r w:rsidRPr="00495799">
        <w:rPr>
          <w:rFonts w:ascii="宋体" w:hAnsi="宋体" w:cs="Times New Roman Regular"/>
          <w:lang w:eastAsia="zh-Hans"/>
        </w:rPr>
        <w:t>原则</w:t>
      </w:r>
      <w:r w:rsidRPr="00495799">
        <w:rPr>
          <w:rFonts w:ascii="宋体" w:hAnsi="宋体" w:cs="Times New Roman Regular"/>
          <w:lang w:eastAsia="zh-Hans"/>
        </w:rPr>
        <w:t>，</w:t>
      </w:r>
      <w:r w:rsidRPr="00495799">
        <w:rPr>
          <w:rFonts w:ascii="宋体" w:hAnsi="宋体" w:cs="Times New Roman Regular"/>
          <w:lang w:eastAsia="zh-Hans"/>
        </w:rPr>
        <w:t>即</w:t>
      </w:r>
      <w:r w:rsidRPr="00495799">
        <w:rPr>
          <w:rFonts w:ascii="宋体" w:hAnsi="宋体" w:cs="Times New Roman Regular"/>
          <w:lang w:eastAsia="zh-Hans"/>
        </w:rPr>
        <w:t>“</w:t>
      </w:r>
      <w:r w:rsidRPr="00495799">
        <w:rPr>
          <w:rFonts w:ascii="宋体" w:hAnsi="宋体" w:cs="Times New Roman Regular"/>
          <w:lang w:eastAsia="zh-Hans"/>
        </w:rPr>
        <w:t>定质</w:t>
      </w:r>
      <w:r w:rsidRPr="00495799">
        <w:rPr>
          <w:rFonts w:ascii="宋体" w:hAnsi="宋体" w:cs="Times New Roman Regular"/>
          <w:lang w:eastAsia="zh-Hans"/>
        </w:rPr>
        <w:t>、</w:t>
      </w:r>
      <w:r w:rsidRPr="00495799">
        <w:rPr>
          <w:rFonts w:ascii="宋体" w:hAnsi="宋体" w:cs="Times New Roman Regular"/>
          <w:lang w:eastAsia="zh-Hans"/>
        </w:rPr>
        <w:t>定量</w:t>
      </w:r>
      <w:r w:rsidRPr="00495799">
        <w:rPr>
          <w:rFonts w:ascii="宋体" w:hAnsi="宋体" w:cs="Times New Roman Regular"/>
          <w:lang w:eastAsia="zh-Hans"/>
        </w:rPr>
        <w:t>、</w:t>
      </w:r>
      <w:r w:rsidRPr="00495799">
        <w:rPr>
          <w:rFonts w:ascii="宋体" w:hAnsi="宋体" w:cs="Times New Roman Regular"/>
          <w:lang w:eastAsia="zh-Hans"/>
        </w:rPr>
        <w:t>定时</w:t>
      </w:r>
      <w:r w:rsidRPr="00495799">
        <w:rPr>
          <w:rFonts w:ascii="宋体" w:hAnsi="宋体" w:cs="Times New Roman Regular"/>
          <w:lang w:eastAsia="zh-Hans"/>
        </w:rPr>
        <w:t>、</w:t>
      </w:r>
      <w:r w:rsidRPr="00495799">
        <w:rPr>
          <w:rFonts w:ascii="宋体" w:hAnsi="宋体" w:cs="Times New Roman Regular"/>
          <w:lang w:eastAsia="zh-Hans"/>
        </w:rPr>
        <w:t>定位</w:t>
      </w:r>
      <w:r w:rsidRPr="00495799">
        <w:rPr>
          <w:rFonts w:ascii="宋体" w:hAnsi="宋体" w:cs="Times New Roman Regular" w:hint="eastAsia"/>
          <w:lang w:eastAsia="zh-Hans"/>
        </w:rPr>
        <w:t>”</w:t>
      </w:r>
      <w:r>
        <w:rPr>
          <w:rFonts w:ascii="Times New Roman Regular" w:hAnsi="Times New Roman Regular" w:cs="Times New Roman Regular"/>
          <w:lang w:eastAsia="zh-Hans"/>
        </w:rPr>
        <w:t>的投</w:t>
      </w:r>
      <w:r>
        <w:rPr>
          <w:rFonts w:ascii="Times New Roman Regular" w:hAnsi="Times New Roman Regular" w:cs="Times New Roman Regular" w:hint="eastAsia"/>
          <w:lang w:eastAsia="zh-Hans"/>
        </w:rPr>
        <w:t>喂</w:t>
      </w:r>
      <w:r>
        <w:rPr>
          <w:rFonts w:ascii="Times New Roman Regular" w:hAnsi="Times New Roman Regular" w:cs="Times New Roman Regular"/>
          <w:lang w:eastAsia="zh-Hans"/>
        </w:rPr>
        <w:t>方法。</w:t>
      </w:r>
      <w:r w:rsidR="00495799">
        <w:rPr>
          <w:rFonts w:ascii="Times New Roman Regular" w:hAnsi="Times New Roman Regular" w:cs="Times New Roman Regular" w:hint="eastAsia"/>
        </w:rPr>
        <w:t>投喂</w:t>
      </w:r>
      <w:r w:rsidR="00495799">
        <w:rPr>
          <w:rFonts w:ascii="Times New Roman Regular" w:hAnsi="Times New Roman Regular" w:cs="Times New Roman Regular"/>
          <w:lang w:eastAsia="zh-Hans"/>
        </w:rPr>
        <w:t>新鲜</w:t>
      </w:r>
      <w:r w:rsidR="00495799">
        <w:rPr>
          <w:rFonts w:ascii="Times New Roman Regular" w:hAnsi="Times New Roman Regular" w:cs="Times New Roman Regular" w:hint="eastAsia"/>
        </w:rPr>
        <w:t>、</w:t>
      </w:r>
      <w:r w:rsidR="00495799">
        <w:rPr>
          <w:rFonts w:ascii="Times New Roman Regular" w:hAnsi="Times New Roman Regular" w:cs="Times New Roman Regular"/>
          <w:lang w:eastAsia="zh-Hans"/>
        </w:rPr>
        <w:t>优质饵料</w:t>
      </w:r>
      <w:r>
        <w:rPr>
          <w:rFonts w:ascii="宋体" w:hAnsi="宋体" w:cs="宋体" w:hint="eastAsia"/>
        </w:rPr>
        <w:t>，</w:t>
      </w:r>
      <w:r>
        <w:rPr>
          <w:rFonts w:ascii="宋体" w:hAnsi="宋体" w:cs="宋体" w:hint="eastAsia"/>
        </w:rPr>
        <w:t>日常添加维生素添加剂、鱼肝油等，保障饲料营养均衡。</w:t>
      </w:r>
    </w:p>
    <w:p w:rsidR="00F11C34" w:rsidRDefault="00FF2E6A">
      <w:pPr>
        <w:spacing w:line="360" w:lineRule="auto"/>
        <w:jc w:val="left"/>
        <w:rPr>
          <w:rFonts w:ascii="黑体" w:eastAsia="黑体" w:hAnsi="黑体" w:cs="黑体"/>
          <w:lang w:eastAsia="zh-Hans"/>
        </w:rPr>
      </w:pPr>
      <w:r>
        <w:rPr>
          <w:rFonts w:ascii="黑体" w:eastAsia="黑体" w:hAnsi="黑体"/>
          <w:color w:val="000000"/>
          <w:kern w:val="0"/>
          <w:lang w:eastAsia="zh-Hans"/>
        </w:rPr>
        <w:t>5.</w:t>
      </w:r>
      <w:r w:rsidRPr="00FF2E6A">
        <w:rPr>
          <w:rFonts w:ascii="黑体" w:eastAsia="黑体" w:hAnsi="黑体" w:hint="eastAsia"/>
          <w:color w:val="000000"/>
          <w:kern w:val="0"/>
          <w:lang w:eastAsia="zh-Hans"/>
        </w:rPr>
        <w:t>6.</w:t>
      </w:r>
      <w:r w:rsidR="00A7404E">
        <w:rPr>
          <w:rFonts w:ascii="黑体" w:eastAsia="黑体" w:hAnsi="黑体" w:cs="黑体" w:hint="eastAsia"/>
        </w:rPr>
        <w:t>3</w:t>
      </w:r>
      <w:r w:rsidR="00A7404E">
        <w:rPr>
          <w:rFonts w:ascii="黑体" w:eastAsia="黑体" w:hAnsi="黑体" w:cs="黑体" w:hint="eastAsia"/>
          <w:lang w:eastAsia="zh-Hans"/>
        </w:rPr>
        <w:t xml:space="preserve"> </w:t>
      </w:r>
      <w:r w:rsidR="00A7404E">
        <w:rPr>
          <w:rFonts w:ascii="黑体" w:eastAsia="黑体" w:hAnsi="黑体" w:cs="黑体" w:hint="eastAsia"/>
          <w:lang w:eastAsia="zh-Hans"/>
        </w:rPr>
        <w:t>免疫增强剂添加</w:t>
      </w:r>
    </w:p>
    <w:p w:rsidR="00F11C34" w:rsidRDefault="00A7404E">
      <w:pPr>
        <w:spacing w:line="240" w:lineRule="auto"/>
        <w:ind w:firstLineChars="200" w:firstLine="420"/>
        <w:jc w:val="left"/>
        <w:rPr>
          <w:lang w:eastAsia="zh-Hans"/>
        </w:rPr>
      </w:pPr>
      <w:r>
        <w:rPr>
          <w:rFonts w:ascii="Times New Roman Regular" w:hAnsi="Times New Roman Regular" w:cs="Times New Roman Regular"/>
          <w:lang w:eastAsia="zh-Hans"/>
        </w:rPr>
        <w:lastRenderedPageBreak/>
        <w:t>在投喂饲料中，添加一些能引起机休出现</w:t>
      </w:r>
      <w:r>
        <w:rPr>
          <w:rFonts w:ascii="Times New Roman Regular" w:hAnsi="Times New Roman Regular" w:cs="Times New Roman Regular" w:hint="eastAsia"/>
          <w:lang w:eastAsia="zh-Hans"/>
        </w:rPr>
        <w:t>短暂免</w:t>
      </w:r>
      <w:r>
        <w:rPr>
          <w:rFonts w:ascii="Times New Roman Regular" w:hAnsi="Times New Roman Regular" w:cs="Times New Roman Regular"/>
          <w:lang w:eastAsia="zh-Hans"/>
        </w:rPr>
        <w:t>疫功能增强的物质，如</w:t>
      </w:r>
      <w:r>
        <w:rPr>
          <w:rFonts w:ascii="Times New Roman Regular" w:hAnsi="Times New Roman Regular" w:cs="Times New Roman Regular" w:hint="eastAsia"/>
          <w:lang w:eastAsia="zh-Hans"/>
        </w:rPr>
        <w:t>维</w:t>
      </w:r>
      <w:r>
        <w:rPr>
          <w:rFonts w:ascii="Times New Roman Regular" w:hAnsi="Times New Roman Regular" w:cs="Times New Roman Regular"/>
          <w:lang w:eastAsia="zh-Hans"/>
        </w:rPr>
        <w:t>生素、微量元素、</w:t>
      </w:r>
      <w:r w:rsidR="00495799">
        <w:rPr>
          <w:rFonts w:ascii="Times New Roman Regular" w:hAnsi="Times New Roman Regular" w:cs="Times New Roman Regular" w:hint="eastAsia"/>
        </w:rPr>
        <w:t>免疫多糖</w:t>
      </w:r>
      <w:r>
        <w:rPr>
          <w:rFonts w:ascii="Times New Roman Regular" w:hAnsi="Times New Roman Regular" w:cs="Times New Roman Regular" w:hint="eastAsia"/>
          <w:lang w:eastAsia="zh-Hans"/>
        </w:rPr>
        <w:t>等</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用于增强体质</w:t>
      </w:r>
      <w:r>
        <w:rPr>
          <w:rFonts w:ascii="Times New Roman Regular" w:hAnsi="Times New Roman Regular" w:cs="Times New Roman Regular"/>
          <w:lang w:eastAsia="zh-Hans"/>
        </w:rPr>
        <w:t>、扺抗疾</w:t>
      </w:r>
      <w:r>
        <w:rPr>
          <w:rFonts w:ascii="Times New Roman Regular" w:hAnsi="Times New Roman Regular" w:cs="Times New Roman Regular" w:hint="eastAsia"/>
          <w:lang w:eastAsia="zh-Hans"/>
        </w:rPr>
        <w:t>病</w:t>
      </w:r>
      <w:r>
        <w:rPr>
          <w:rFonts w:ascii="Times New Roman Regular" w:hAnsi="Times New Roman Regular" w:cs="Times New Roman Regular"/>
          <w:lang w:eastAsia="zh-Hans"/>
        </w:rPr>
        <w:t>发生，</w:t>
      </w:r>
      <w:r>
        <w:rPr>
          <w:rFonts w:ascii="Times New Roman Regular" w:hAnsi="Times New Roman Regular" w:cs="Times New Roman Regular" w:hint="eastAsia"/>
          <w:lang w:eastAsia="zh-Hans"/>
        </w:rPr>
        <w:t>减少</w:t>
      </w:r>
      <w:r>
        <w:rPr>
          <w:rFonts w:ascii="Times New Roman Regular" w:hAnsi="Times New Roman Regular" w:cs="Times New Roman Regular"/>
          <w:lang w:eastAsia="zh-Hans"/>
        </w:rPr>
        <w:t>用药。</w:t>
      </w:r>
    </w:p>
    <w:p w:rsidR="00F11C34" w:rsidRDefault="00FF2E6A">
      <w:pPr>
        <w:snapToGrid w:val="0"/>
        <w:spacing w:line="440" w:lineRule="exact"/>
        <w:jc w:val="left"/>
        <w:rPr>
          <w:rFonts w:ascii="黑体" w:eastAsia="黑体" w:hAnsi="黑体" w:cs="黑体"/>
          <w:lang w:eastAsia="zh-Hans"/>
        </w:rPr>
      </w:pPr>
      <w:r>
        <w:rPr>
          <w:rFonts w:ascii="黑体" w:eastAsia="黑体" w:hAnsi="黑体" w:cs="黑体"/>
          <w:lang w:eastAsia="zh-Hans"/>
        </w:rPr>
        <w:t>5.7</w:t>
      </w:r>
      <w:r w:rsidR="00A7404E">
        <w:rPr>
          <w:rFonts w:ascii="黑体" w:eastAsia="黑体" w:hAnsi="黑体" w:cs="黑体" w:hint="eastAsia"/>
          <w:lang w:eastAsia="zh-Hans"/>
        </w:rPr>
        <w:t xml:space="preserve"> </w:t>
      </w:r>
      <w:r w:rsidR="00A7404E">
        <w:rPr>
          <w:rFonts w:ascii="黑体" w:eastAsia="黑体" w:hAnsi="黑体" w:cs="黑体" w:hint="eastAsia"/>
          <w:lang w:eastAsia="zh-Hans"/>
        </w:rPr>
        <w:t>应急调整</w:t>
      </w:r>
    </w:p>
    <w:p w:rsidR="00F11C34" w:rsidRDefault="00A7404E">
      <w:pPr>
        <w:snapToGrid w:val="0"/>
        <w:spacing w:line="440" w:lineRule="exact"/>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lang w:eastAsia="zh-Hans"/>
        </w:rPr>
        <w:t>当养殖</w:t>
      </w:r>
      <w:r>
        <w:rPr>
          <w:rFonts w:ascii="Times New Roman Regular" w:hAnsi="Times New Roman Regular" w:cs="Times New Roman Regular" w:hint="eastAsia"/>
          <w:lang w:eastAsia="zh-Hans"/>
        </w:rPr>
        <w:t>对象</w:t>
      </w:r>
      <w:r>
        <w:rPr>
          <w:rFonts w:ascii="Times New Roman Regular" w:hAnsi="Times New Roman Regular" w:cs="Times New Roman Regular"/>
          <w:lang w:eastAsia="zh-Hans"/>
        </w:rPr>
        <w:t>出现吃食异常、水体发</w:t>
      </w:r>
      <w:r>
        <w:rPr>
          <w:rFonts w:ascii="Times New Roman Regular" w:hAnsi="Times New Roman Regular" w:cs="Times New Roman Regular" w:hint="eastAsia"/>
          <w:lang w:eastAsia="zh-Hans"/>
        </w:rPr>
        <w:t>生</w:t>
      </w:r>
      <w:r>
        <w:rPr>
          <w:rFonts w:ascii="Times New Roman Regular" w:hAnsi="Times New Roman Regular" w:cs="Times New Roman Regular"/>
          <w:lang w:eastAsia="zh-Hans"/>
        </w:rPr>
        <w:t>变化时，应尽快实施调水措施，对投饲方法进行</w:t>
      </w:r>
      <w:r>
        <w:rPr>
          <w:rFonts w:ascii="Times New Roman Regular" w:hAnsi="Times New Roman Regular" w:cs="Times New Roman Regular" w:hint="eastAsia"/>
          <w:lang w:eastAsia="zh-Hans"/>
        </w:rPr>
        <w:t>应</w:t>
      </w:r>
      <w:r>
        <w:rPr>
          <w:rFonts w:ascii="Times New Roman Regular" w:hAnsi="Times New Roman Regular" w:cs="Times New Roman Regular"/>
          <w:lang w:eastAsia="zh-Hans"/>
        </w:rPr>
        <w:t>急调整。</w:t>
      </w:r>
    </w:p>
    <w:p w:rsidR="00F11C34" w:rsidRDefault="00FF2E6A">
      <w:pPr>
        <w:spacing w:line="360" w:lineRule="auto"/>
        <w:jc w:val="left"/>
        <w:rPr>
          <w:rFonts w:ascii="黑体" w:eastAsia="黑体" w:hAnsi="黑体" w:cs="黑体"/>
          <w:lang w:eastAsia="zh-Hans"/>
        </w:rPr>
      </w:pPr>
      <w:r>
        <w:rPr>
          <w:rFonts w:ascii="黑体" w:eastAsia="黑体" w:hAnsi="黑体" w:cs="黑体"/>
          <w:lang w:eastAsia="zh-Hans"/>
        </w:rPr>
        <w:t>5.8</w:t>
      </w:r>
      <w:r w:rsidR="00A7404E">
        <w:rPr>
          <w:rFonts w:ascii="黑体" w:eastAsia="黑体" w:hAnsi="黑体" w:cs="黑体" w:hint="eastAsia"/>
          <w:lang w:eastAsia="zh-Hans"/>
        </w:rPr>
        <w:t xml:space="preserve"> </w:t>
      </w:r>
      <w:r w:rsidR="00A7404E">
        <w:rPr>
          <w:rFonts w:ascii="黑体" w:eastAsia="黑体" w:hAnsi="黑体" w:cs="黑体" w:hint="eastAsia"/>
          <w:lang w:eastAsia="zh-Hans"/>
        </w:rPr>
        <w:t>病</w:t>
      </w:r>
      <w:r w:rsidR="00A7404E">
        <w:rPr>
          <w:rFonts w:ascii="黑体" w:eastAsia="黑体" w:hAnsi="黑体" w:cs="黑体" w:hint="eastAsia"/>
          <w:lang w:eastAsia="zh-Hans"/>
        </w:rPr>
        <w:t>鱼</w:t>
      </w:r>
      <w:r w:rsidR="00A7404E">
        <w:rPr>
          <w:rFonts w:ascii="黑体" w:eastAsia="黑体" w:hAnsi="黑体" w:cs="黑体" w:hint="eastAsia"/>
          <w:lang w:eastAsia="zh-Hans"/>
        </w:rPr>
        <w:t>隔离，无害化处理</w:t>
      </w:r>
    </w:p>
    <w:p w:rsidR="00F11C34" w:rsidRDefault="00A7404E">
      <w:pPr>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lang w:eastAsia="zh-Hans"/>
        </w:rPr>
        <w:t>发现病</w:t>
      </w:r>
      <w:r>
        <w:rPr>
          <w:rFonts w:ascii="Times New Roman Regular" w:hAnsi="Times New Roman Regular" w:cs="Times New Roman Regular" w:hint="eastAsia"/>
          <w:lang w:eastAsia="zh-Hans"/>
        </w:rPr>
        <w:t>鱼</w:t>
      </w:r>
      <w:r>
        <w:rPr>
          <w:rFonts w:ascii="Times New Roman Regular" w:hAnsi="Times New Roman Regular" w:cs="Times New Roman Regular"/>
          <w:lang w:eastAsia="zh-Hans"/>
        </w:rPr>
        <w:t>，隔离治疗。参照</w:t>
      </w:r>
      <w:r>
        <w:rPr>
          <w:rFonts w:ascii="Times New Roman Regular" w:hAnsi="Times New Roman Regular" w:cs="Times New Roman Regular"/>
          <w:lang w:eastAsia="zh-Hans"/>
        </w:rPr>
        <w:t>SC/T 7015-2011</w:t>
      </w:r>
      <w:r>
        <w:rPr>
          <w:rFonts w:ascii="Times New Roman Regular" w:hAnsi="Times New Roman Regular" w:cs="Times New Roman Regular"/>
          <w:lang w:eastAsia="zh-Hans"/>
        </w:rPr>
        <w:t>对病死</w:t>
      </w:r>
      <w:r>
        <w:rPr>
          <w:rFonts w:ascii="Times New Roman Regular" w:hAnsi="Times New Roman Regular" w:cs="Times New Roman Regular" w:hint="eastAsia"/>
          <w:lang w:eastAsia="zh-Hans"/>
        </w:rPr>
        <w:t>鱼</w:t>
      </w:r>
      <w:r>
        <w:rPr>
          <w:rFonts w:ascii="Times New Roman Regular" w:hAnsi="Times New Roman Regular" w:cs="Times New Roman Regular"/>
          <w:lang w:eastAsia="zh-Hans"/>
        </w:rPr>
        <w:t>进行无害化处理。</w:t>
      </w:r>
    </w:p>
    <w:p w:rsidR="00F11C34" w:rsidRDefault="00FF2E6A">
      <w:pPr>
        <w:pStyle w:val="afffffffffff7"/>
        <w:autoSpaceDE w:val="0"/>
        <w:spacing w:beforeLines="50" w:before="156" w:afterLines="0"/>
        <w:rPr>
          <w:rFonts w:hAnsi="黑体"/>
          <w:lang w:eastAsia="zh-Hans"/>
        </w:rPr>
      </w:pPr>
      <w:r>
        <w:rPr>
          <w:rFonts w:hAnsi="黑体"/>
          <w:lang w:eastAsia="zh-Hans"/>
        </w:rPr>
        <w:t>6</w:t>
      </w:r>
      <w:r w:rsidR="00A7404E">
        <w:rPr>
          <w:rFonts w:hAnsi="黑体" w:hint="eastAsia"/>
          <w:lang w:eastAsia="zh-Hans"/>
        </w:rPr>
        <w:t>治疗</w:t>
      </w:r>
      <w:r>
        <w:rPr>
          <w:rFonts w:hAnsi="黑体" w:hint="eastAsia"/>
          <w:lang w:eastAsia="zh-Hans"/>
        </w:rPr>
        <w:t>措施</w:t>
      </w:r>
    </w:p>
    <w:p w:rsidR="00F11C34" w:rsidRPr="00FF2E6A" w:rsidRDefault="00FF2E6A" w:rsidP="00FF2E6A">
      <w:pPr>
        <w:snapToGrid w:val="0"/>
        <w:spacing w:line="440" w:lineRule="exact"/>
        <w:jc w:val="left"/>
        <w:rPr>
          <w:rFonts w:ascii="黑体" w:eastAsia="黑体" w:hAnsi="黑体" w:cs="黑体"/>
          <w:lang w:eastAsia="zh-Hans"/>
        </w:rPr>
      </w:pPr>
      <w:r>
        <w:rPr>
          <w:rFonts w:ascii="黑体" w:eastAsia="黑体" w:hAnsi="黑体" w:cs="黑体"/>
          <w:lang w:eastAsia="zh-Hans"/>
        </w:rPr>
        <w:t>6</w:t>
      </w:r>
      <w:r w:rsidR="00A7404E" w:rsidRPr="00FF2E6A">
        <w:rPr>
          <w:rFonts w:ascii="黑体" w:eastAsia="黑体" w:hAnsi="黑体" w:cs="黑体" w:hint="eastAsia"/>
          <w:lang w:eastAsia="zh-Hans"/>
        </w:rPr>
        <w:t>.</w:t>
      </w:r>
      <w:r w:rsidR="00A7404E" w:rsidRPr="00FF2E6A">
        <w:rPr>
          <w:rFonts w:ascii="黑体" w:eastAsia="黑体" w:hAnsi="黑体" w:cs="黑体" w:hint="eastAsia"/>
          <w:lang w:eastAsia="zh-Hans"/>
        </w:rPr>
        <w:t xml:space="preserve">1 </w:t>
      </w:r>
      <w:r w:rsidR="00A7404E" w:rsidRPr="00FF2E6A">
        <w:rPr>
          <w:rFonts w:ascii="黑体" w:eastAsia="黑体" w:hAnsi="黑体" w:cs="黑体" w:hint="eastAsia"/>
          <w:lang w:eastAsia="zh-Hans"/>
        </w:rPr>
        <w:t>药物外用</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hint="eastAsia"/>
          <w:lang w:eastAsia="zh-Hans"/>
        </w:rPr>
        <w:t>用</w:t>
      </w:r>
      <w:r>
        <w:rPr>
          <w:rFonts w:ascii="Times New Roman Regular" w:hAnsi="Times New Roman Regular" w:cs="Times New Roman Regular" w:hint="eastAsia"/>
          <w:lang w:eastAsia="zh-Hans"/>
        </w:rPr>
        <w:t>0.5mg/L</w:t>
      </w:r>
      <w:r>
        <w:rPr>
          <w:rFonts w:ascii="Times New Roman Regular" w:hAnsi="Times New Roman Regular" w:cs="Times New Roman Regular" w:hint="eastAsia"/>
          <w:lang w:eastAsia="zh-Hans"/>
        </w:rPr>
        <w:t>二氧化氯或溴氯海因进行全池泼洒。第二天换</w:t>
      </w:r>
      <w:r>
        <w:rPr>
          <w:rFonts w:ascii="Times New Roman Regular" w:hAnsi="Times New Roman Regular" w:cs="Times New Roman Regular" w:hint="eastAsia"/>
          <w:lang w:eastAsia="zh-Hans"/>
        </w:rPr>
        <w:t>1/2</w:t>
      </w:r>
      <w:r>
        <w:rPr>
          <w:rFonts w:ascii="Times New Roman Regular" w:hAnsi="Times New Roman Regular" w:cs="Times New Roman Regular" w:hint="eastAsia"/>
          <w:lang w:eastAsia="zh-Hans"/>
        </w:rPr>
        <w:t>的水</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第三天再用</w:t>
      </w:r>
      <w:r>
        <w:rPr>
          <w:rFonts w:ascii="Times New Roman Regular" w:hAnsi="Times New Roman Regular" w:cs="Times New Roman Regular" w:hint="eastAsia"/>
          <w:lang w:eastAsia="zh-Hans"/>
        </w:rPr>
        <w:t>0.5mg/L</w:t>
      </w:r>
      <w:r>
        <w:rPr>
          <w:rFonts w:ascii="Times New Roman Regular" w:hAnsi="Times New Roman Regular" w:cs="Times New Roman Regular" w:hint="eastAsia"/>
          <w:lang w:eastAsia="zh-Hans"/>
        </w:rPr>
        <w:t>药物进行泼洒。</w:t>
      </w:r>
      <w:r>
        <w:rPr>
          <w:rFonts w:ascii="Times New Roman Regular" w:hAnsi="Times New Roman Regular" w:cs="Times New Roman Regular" w:hint="eastAsia"/>
          <w:lang w:eastAsia="zh-Hans"/>
        </w:rPr>
        <w:t>1</w:t>
      </w:r>
      <w:r>
        <w:rPr>
          <w:rFonts w:ascii="Times New Roman Regular" w:hAnsi="Times New Roman Regular" w:cs="Times New Roman Regular" w:hint="eastAsia"/>
          <w:lang w:eastAsia="zh-Hans"/>
        </w:rPr>
        <w:t>周后改用</w:t>
      </w:r>
      <w:r>
        <w:rPr>
          <w:rFonts w:ascii="Times New Roman Regular" w:hAnsi="Times New Roman Regular" w:cs="Times New Roman Regular" w:hint="eastAsia"/>
          <w:lang w:eastAsia="zh-Hans"/>
        </w:rPr>
        <w:t>0.3mg/L</w:t>
      </w:r>
      <w:r>
        <w:rPr>
          <w:rFonts w:ascii="Times New Roman Regular" w:hAnsi="Times New Roman Regular" w:cs="Times New Roman Regular" w:hint="eastAsia"/>
          <w:lang w:eastAsia="zh-Hans"/>
        </w:rPr>
        <w:t>二氧化氯或溴氯海因全池泼洒</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巩固治疗。</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hint="eastAsia"/>
        </w:rPr>
        <w:t>泼洒</w:t>
      </w:r>
      <w:r>
        <w:rPr>
          <w:rFonts w:ascii="Times New Roman Regular" w:hAnsi="Times New Roman Regular" w:cs="Times New Roman Regular" w:hint="eastAsia"/>
          <w:lang w:eastAsia="zh-Hans"/>
        </w:rPr>
        <w:t>漂白粉</w:t>
      </w:r>
      <w:r>
        <w:rPr>
          <w:rFonts w:ascii="Times New Roman Regular" w:hAnsi="Times New Roman Regular" w:cs="Times New Roman Regular" w:hint="eastAsia"/>
          <w:lang w:eastAsia="zh-Hans"/>
        </w:rPr>
        <w:t xml:space="preserve"> (</w:t>
      </w:r>
      <w:r>
        <w:rPr>
          <w:rFonts w:ascii="Times New Roman Regular" w:hAnsi="Times New Roman Regular" w:cs="Times New Roman Regular" w:hint="eastAsia"/>
          <w:lang w:eastAsia="zh-Hans"/>
        </w:rPr>
        <w:t>含有效氯</w:t>
      </w:r>
      <w:r>
        <w:rPr>
          <w:rFonts w:ascii="Times New Roman Regular" w:hAnsi="Times New Roman Regular" w:cs="Times New Roman Regular" w:hint="eastAsia"/>
          <w:lang w:eastAsia="zh-Hans"/>
        </w:rPr>
        <w:t xml:space="preserve">30%) </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每立方米水体放</w:t>
      </w:r>
      <w:r>
        <w:rPr>
          <w:rFonts w:ascii="Times New Roman Regular" w:hAnsi="Times New Roman Regular" w:cs="Times New Roman Regular" w:hint="eastAsia"/>
          <w:lang w:eastAsia="zh-Hans"/>
        </w:rPr>
        <w:t>1g</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 xml:space="preserve">1.2g, </w:t>
      </w:r>
      <w:r>
        <w:rPr>
          <w:rFonts w:ascii="Times New Roman Regular" w:hAnsi="Times New Roman Regular" w:cs="Times New Roman Regular" w:hint="eastAsia"/>
          <w:lang w:eastAsia="zh-Hans"/>
        </w:rPr>
        <w:t>先将漂白粉溶于水</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滤去残渣后再全池遍洒。</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hint="eastAsia"/>
          <w:lang w:eastAsia="zh-Hans"/>
        </w:rPr>
        <w:t>全池遍洒三氯异氰尿酸</w:t>
      </w:r>
      <w:r>
        <w:rPr>
          <w:rFonts w:ascii="Times New Roman Regular" w:hAnsi="Times New Roman Regular" w:cs="Times New Roman Regular" w:hint="eastAsia"/>
          <w:lang w:eastAsia="zh-Hans"/>
        </w:rPr>
        <w:t xml:space="preserve"> (</w:t>
      </w:r>
      <w:r>
        <w:rPr>
          <w:rFonts w:ascii="Times New Roman Regular" w:hAnsi="Times New Roman Regular" w:cs="Times New Roman Regular" w:hint="eastAsia"/>
          <w:lang w:eastAsia="zh-Hans"/>
        </w:rPr>
        <w:t>即强氯精</w:t>
      </w:r>
      <w:r>
        <w:rPr>
          <w:rFonts w:ascii="Times New Roman Regular" w:hAnsi="Times New Roman Regular" w:cs="Times New Roman Regular" w:hint="eastAsia"/>
          <w:lang w:eastAsia="zh-Hans"/>
        </w:rPr>
        <w:t xml:space="preserve">, </w:t>
      </w:r>
      <w:r>
        <w:rPr>
          <w:rFonts w:ascii="Times New Roman Regular" w:hAnsi="Times New Roman Regular" w:cs="Times New Roman Regular" w:hint="eastAsia"/>
          <w:lang w:eastAsia="zh-Hans"/>
        </w:rPr>
        <w:t>含有效氯</w:t>
      </w:r>
      <w:r>
        <w:rPr>
          <w:rFonts w:ascii="Times New Roman Regular" w:hAnsi="Times New Roman Regular" w:cs="Times New Roman Regular" w:hint="eastAsia"/>
          <w:lang w:eastAsia="zh-Hans"/>
        </w:rPr>
        <w:t xml:space="preserve">85%) </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使池水浓度为</w:t>
      </w:r>
      <w:r>
        <w:rPr>
          <w:rFonts w:ascii="Times New Roman Regular" w:hAnsi="Times New Roman Regular" w:cs="Times New Roman Regular" w:hint="eastAsia"/>
          <w:lang w:eastAsia="zh-Hans"/>
        </w:rPr>
        <w:t>0.3mg/L</w:t>
      </w:r>
      <w:r>
        <w:rPr>
          <w:rFonts w:ascii="Times New Roman Regular" w:hAnsi="Times New Roman Regular" w:cs="Times New Roman Regular" w:hint="eastAsia"/>
          <w:lang w:eastAsia="zh-Hans"/>
        </w:rPr>
        <w:t>～</w:t>
      </w:r>
      <w:r>
        <w:rPr>
          <w:rFonts w:ascii="Times New Roman Regular" w:hAnsi="Times New Roman Regular" w:cs="Times New Roman Regular" w:hint="eastAsia"/>
          <w:lang w:eastAsia="zh-Hans"/>
        </w:rPr>
        <w:t>0.4mg/L</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每天</w:t>
      </w:r>
      <w:r>
        <w:rPr>
          <w:rFonts w:ascii="Times New Roman Regular" w:hAnsi="Times New Roman Regular" w:cs="Times New Roman Regular" w:hint="eastAsia"/>
          <w:lang w:eastAsia="zh-Hans"/>
        </w:rPr>
        <w:t>1</w:t>
      </w:r>
      <w:r>
        <w:rPr>
          <w:rFonts w:ascii="Times New Roman Regular" w:hAnsi="Times New Roman Regular" w:cs="Times New Roman Regular" w:hint="eastAsia"/>
          <w:lang w:eastAsia="zh-Hans"/>
        </w:rPr>
        <w:t>次</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连泼</w:t>
      </w:r>
      <w:r>
        <w:rPr>
          <w:rFonts w:ascii="Times New Roman Regular" w:hAnsi="Times New Roman Regular" w:cs="Times New Roman Regular" w:hint="eastAsia"/>
          <w:lang w:eastAsia="zh-Hans"/>
        </w:rPr>
        <w:t>2d</w:t>
      </w:r>
      <w:r>
        <w:rPr>
          <w:rFonts w:ascii="Times New Roman Regular" w:hAnsi="Times New Roman Regular" w:cs="Times New Roman Regular" w:hint="eastAsia"/>
          <w:lang w:eastAsia="zh-Hans"/>
        </w:rPr>
        <w:t>。</w:t>
      </w:r>
    </w:p>
    <w:p w:rsidR="00F11C34" w:rsidRDefault="00FF2E6A">
      <w:pPr>
        <w:spacing w:line="360" w:lineRule="auto"/>
        <w:jc w:val="left"/>
        <w:rPr>
          <w:rFonts w:ascii="黑体" w:eastAsia="黑体" w:hAnsi="黑体" w:cs="黑体"/>
          <w:lang w:eastAsia="zh-Hans"/>
        </w:rPr>
      </w:pPr>
      <w:r>
        <w:rPr>
          <w:rFonts w:ascii="黑体" w:eastAsia="黑体" w:hAnsi="黑体" w:cs="黑体"/>
          <w:lang w:eastAsia="zh-Hans"/>
        </w:rPr>
        <w:t>6</w:t>
      </w:r>
      <w:r w:rsidR="00A7404E">
        <w:rPr>
          <w:rFonts w:ascii="黑体" w:eastAsia="黑体" w:hAnsi="黑体" w:cs="黑体" w:hint="eastAsia"/>
          <w:lang w:eastAsia="zh-Hans"/>
        </w:rPr>
        <w:t>.</w:t>
      </w:r>
      <w:r w:rsidR="00A7404E">
        <w:rPr>
          <w:rFonts w:ascii="黑体" w:eastAsia="黑体" w:hAnsi="黑体" w:cs="黑体" w:hint="eastAsia"/>
          <w:lang w:eastAsia="zh-Hans"/>
        </w:rPr>
        <w:t>2</w:t>
      </w:r>
      <w:r w:rsidR="00A7404E">
        <w:rPr>
          <w:rFonts w:ascii="黑体" w:eastAsia="黑体" w:hAnsi="黑体" w:cs="黑体" w:hint="eastAsia"/>
          <w:lang w:eastAsia="zh-Hans"/>
        </w:rPr>
        <w:t>药物内服</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lang w:eastAsia="zh-Hans"/>
        </w:rPr>
        <w:t>每千克鱼体重用恩诺沙星</w:t>
      </w:r>
      <w:r>
        <w:rPr>
          <w:rFonts w:ascii="Times New Roman Regular" w:hAnsi="Times New Roman Regular" w:cs="Times New Roman Regular"/>
          <w:lang w:eastAsia="zh-Hans"/>
        </w:rPr>
        <w:t>10</w:t>
      </w:r>
      <w:r>
        <w:rPr>
          <w:rFonts w:ascii="Times New Roman Regular" w:hAnsi="Times New Roman Regular" w:cs="Times New Roman Regular" w:hint="eastAsia"/>
        </w:rPr>
        <w:t>mg</w:t>
      </w:r>
      <w:r>
        <w:rPr>
          <w:rFonts w:ascii="Times New Roman Regular" w:hAnsi="Times New Roman Regular" w:cs="Times New Roman Regular"/>
          <w:lang w:eastAsia="zh-Hans"/>
        </w:rPr>
        <w:t>～</w:t>
      </w:r>
      <w:r>
        <w:rPr>
          <w:rFonts w:ascii="Times New Roman Regular" w:hAnsi="Times New Roman Regular" w:cs="Times New Roman Regular"/>
          <w:lang w:eastAsia="zh-Hans"/>
        </w:rPr>
        <w:t>20mg</w:t>
      </w:r>
      <w:r>
        <w:rPr>
          <w:rFonts w:ascii="Times New Roman Regular" w:hAnsi="Times New Roman Regular" w:cs="Times New Roman Regular"/>
          <w:lang w:eastAsia="zh-Hans"/>
        </w:rPr>
        <w:t>拌饵投喂，连喂</w:t>
      </w:r>
      <w:r>
        <w:rPr>
          <w:rFonts w:ascii="Times New Roman Regular" w:hAnsi="Times New Roman Regular" w:cs="Times New Roman Regular"/>
          <w:lang w:eastAsia="zh-Hans"/>
        </w:rPr>
        <w:t>3d</w:t>
      </w:r>
      <w:r>
        <w:rPr>
          <w:rFonts w:ascii="Times New Roman Regular" w:hAnsi="Times New Roman Regular" w:cs="Times New Roman Regular"/>
          <w:lang w:eastAsia="zh-Hans"/>
        </w:rPr>
        <w:t>～</w:t>
      </w:r>
      <w:r>
        <w:rPr>
          <w:rFonts w:ascii="Times New Roman Regular" w:hAnsi="Times New Roman Regular" w:cs="Times New Roman Regular"/>
          <w:lang w:eastAsia="zh-Hans"/>
        </w:rPr>
        <w:t>6d</w:t>
      </w:r>
      <w:r>
        <w:rPr>
          <w:rFonts w:ascii="Times New Roman Regular" w:hAnsi="Times New Roman Regular" w:cs="Times New Roman Regular"/>
          <w:lang w:eastAsia="zh-Hans"/>
        </w:rPr>
        <w:t>。</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lang w:eastAsia="zh-Hans"/>
        </w:rPr>
        <w:t>每</w:t>
      </w:r>
      <w:r>
        <w:rPr>
          <w:rFonts w:ascii="Times New Roman Regular" w:hAnsi="Times New Roman Regular" w:cs="Times New Roman Regular"/>
          <w:lang w:eastAsia="zh-Hans"/>
        </w:rPr>
        <w:t>100kg</w:t>
      </w:r>
      <w:r>
        <w:rPr>
          <w:rFonts w:ascii="Times New Roman Regular" w:hAnsi="Times New Roman Regular" w:cs="Times New Roman Regular"/>
          <w:lang w:eastAsia="zh-Hans"/>
        </w:rPr>
        <w:t>锦鲤用</w:t>
      </w:r>
      <w:r>
        <w:rPr>
          <w:rFonts w:ascii="Times New Roman Regular" w:hAnsi="Times New Roman Regular" w:cs="Times New Roman Regular"/>
          <w:lang w:eastAsia="zh-Hans"/>
        </w:rPr>
        <w:t>5</w:t>
      </w:r>
      <w:r>
        <w:rPr>
          <w:rFonts w:ascii="Times New Roman Regular" w:hAnsi="Times New Roman Regular" w:cs="Times New Roman Regular"/>
          <w:lang w:eastAsia="zh-Hans"/>
        </w:rPr>
        <w:t>～</w:t>
      </w:r>
      <w:r>
        <w:rPr>
          <w:rFonts w:ascii="Times New Roman Regular" w:hAnsi="Times New Roman Regular" w:cs="Times New Roman Regular"/>
          <w:lang w:eastAsia="zh-Hans"/>
        </w:rPr>
        <w:t>20g</w:t>
      </w:r>
      <w:r>
        <w:rPr>
          <w:rFonts w:ascii="Times New Roman Regular" w:hAnsi="Times New Roman Regular" w:cs="Times New Roman Regular"/>
          <w:lang w:eastAsia="zh-Hans"/>
        </w:rPr>
        <w:t>磺胺</w:t>
      </w:r>
      <w:r>
        <w:rPr>
          <w:rFonts w:ascii="Times New Roman Regular" w:hAnsi="Times New Roman Regular" w:cs="Times New Roman Regular"/>
          <w:lang w:eastAsia="zh-Hans"/>
        </w:rPr>
        <w:t>-2, 6-</w:t>
      </w:r>
      <w:r>
        <w:rPr>
          <w:rFonts w:ascii="Times New Roman Regular" w:hAnsi="Times New Roman Regular" w:cs="Times New Roman Regular"/>
          <w:lang w:eastAsia="zh-Hans"/>
        </w:rPr>
        <w:t>二甲氧嘧啶，或</w:t>
      </w:r>
      <w:r>
        <w:rPr>
          <w:rFonts w:ascii="Times New Roman Regular" w:hAnsi="Times New Roman Regular" w:cs="Times New Roman Regular"/>
          <w:lang w:eastAsia="zh-Hans"/>
        </w:rPr>
        <w:t>10</w:t>
      </w:r>
      <w:r>
        <w:rPr>
          <w:rFonts w:ascii="Times New Roman Regular" w:hAnsi="Times New Roman Regular" w:cs="Times New Roman Regular"/>
          <w:lang w:eastAsia="zh-Hans"/>
        </w:rPr>
        <w:t>～</w:t>
      </w:r>
      <w:r>
        <w:rPr>
          <w:rFonts w:ascii="Times New Roman Regular" w:hAnsi="Times New Roman Regular" w:cs="Times New Roman Regular"/>
          <w:lang w:eastAsia="zh-Hans"/>
        </w:rPr>
        <w:t>20g</w:t>
      </w:r>
      <w:r>
        <w:rPr>
          <w:rFonts w:ascii="Times New Roman Regular" w:hAnsi="Times New Roman Regular" w:cs="Times New Roman Regular"/>
          <w:lang w:eastAsia="zh-Hans"/>
        </w:rPr>
        <w:t>磺胺</w:t>
      </w:r>
      <w:r>
        <w:rPr>
          <w:rFonts w:ascii="Times New Roman Regular" w:hAnsi="Times New Roman Regular" w:cs="Times New Roman Regular"/>
          <w:lang w:eastAsia="zh-Hans"/>
        </w:rPr>
        <w:t>-6-</w:t>
      </w:r>
      <w:r>
        <w:rPr>
          <w:rFonts w:ascii="Times New Roman Regular" w:hAnsi="Times New Roman Regular" w:cs="Times New Roman Regular"/>
          <w:lang w:eastAsia="zh-Hans"/>
        </w:rPr>
        <w:t>甲氧嘧啶拌饵投喂</w:t>
      </w:r>
      <w:r>
        <w:rPr>
          <w:rFonts w:ascii="Times New Roman Regular" w:hAnsi="Times New Roman Regular" w:cs="Times New Roman Regular"/>
          <w:lang w:eastAsia="zh-Hans"/>
        </w:rPr>
        <w:t xml:space="preserve">, </w:t>
      </w:r>
      <w:r>
        <w:rPr>
          <w:rFonts w:ascii="Times New Roman Regular" w:hAnsi="Times New Roman Regular" w:cs="Times New Roman Regular"/>
          <w:lang w:eastAsia="zh-Hans"/>
        </w:rPr>
        <w:t>连喂</w:t>
      </w:r>
      <w:r>
        <w:rPr>
          <w:rFonts w:ascii="Times New Roman Regular" w:hAnsi="Times New Roman Regular" w:cs="Times New Roman Regular"/>
          <w:lang w:eastAsia="zh-Hans"/>
        </w:rPr>
        <w:t>3</w:t>
      </w:r>
      <w:r>
        <w:rPr>
          <w:rFonts w:ascii="Times New Roman Regular" w:hAnsi="Times New Roman Regular" w:cs="Times New Roman Regular"/>
          <w:lang w:eastAsia="zh-Hans"/>
        </w:rPr>
        <w:t>～</w:t>
      </w:r>
      <w:r>
        <w:rPr>
          <w:rFonts w:ascii="Times New Roman Regular" w:hAnsi="Times New Roman Regular" w:cs="Times New Roman Regular"/>
          <w:lang w:eastAsia="zh-Hans"/>
        </w:rPr>
        <w:t>6d</w:t>
      </w:r>
      <w:r>
        <w:rPr>
          <w:rFonts w:ascii="Times New Roman Regular" w:hAnsi="Times New Roman Regular" w:cs="Times New Roman Regular"/>
          <w:lang w:eastAsia="zh-Hans"/>
        </w:rPr>
        <w:t>，从第二天起药量减半。</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rFonts w:ascii="Times New Roman Regular" w:hAnsi="Times New Roman Regular" w:cs="Times New Roman Regular" w:hint="eastAsia"/>
          <w:lang w:eastAsia="zh-Hans"/>
        </w:rPr>
        <w:t>所需药物种类、用法、用量及注意事项参照</w:t>
      </w:r>
      <w:r>
        <w:rPr>
          <w:rFonts w:ascii="Times New Roman Regular" w:hAnsi="Times New Roman Regular" w:cs="Times New Roman Regular" w:hint="eastAsia"/>
          <w:lang w:eastAsia="zh-Hans"/>
        </w:rPr>
        <w:t>NY 5071</w:t>
      </w:r>
      <w:r>
        <w:rPr>
          <w:rFonts w:ascii="Times New Roman Regular" w:hAnsi="Times New Roman Regular" w:cs="Times New Roman Regular" w:hint="eastAsia"/>
          <w:lang w:eastAsia="zh-Hans"/>
        </w:rPr>
        <w:t>执行。</w:t>
      </w:r>
    </w:p>
    <w:p w:rsidR="00F11C34" w:rsidRDefault="00FF2E6A">
      <w:pPr>
        <w:spacing w:line="360" w:lineRule="auto"/>
        <w:jc w:val="left"/>
        <w:rPr>
          <w:rFonts w:ascii="黑体" w:eastAsia="黑体" w:hAnsi="黑体" w:cs="黑体"/>
        </w:rPr>
      </w:pPr>
      <w:r>
        <w:rPr>
          <w:rFonts w:ascii="黑体" w:eastAsia="黑体" w:hAnsi="黑体" w:cs="黑体"/>
          <w:lang w:eastAsia="zh-Hans"/>
        </w:rPr>
        <w:t>6</w:t>
      </w:r>
      <w:r w:rsidR="00A7404E">
        <w:rPr>
          <w:rFonts w:ascii="黑体" w:eastAsia="黑体" w:hAnsi="黑体" w:cs="黑体" w:hint="eastAsia"/>
          <w:lang w:eastAsia="zh-Hans"/>
        </w:rPr>
        <w:t>.</w:t>
      </w:r>
      <w:r>
        <w:rPr>
          <w:rFonts w:ascii="黑体" w:eastAsia="黑体" w:hAnsi="黑体" w:cs="黑体"/>
          <w:lang w:eastAsia="zh-Hans"/>
        </w:rPr>
        <w:t>3</w:t>
      </w:r>
      <w:r w:rsidR="00A7404E">
        <w:rPr>
          <w:rFonts w:ascii="黑体" w:eastAsia="黑体" w:hAnsi="黑体" w:cs="黑体" w:hint="eastAsia"/>
        </w:rPr>
        <w:t xml:space="preserve"> </w:t>
      </w:r>
      <w:r w:rsidR="00A7404E">
        <w:rPr>
          <w:rFonts w:ascii="黑体" w:eastAsia="黑体" w:hAnsi="黑体" w:cs="黑体" w:hint="eastAsia"/>
        </w:rPr>
        <w:t>渔药</w:t>
      </w:r>
      <w:r w:rsidR="00A7404E">
        <w:rPr>
          <w:rFonts w:ascii="黑体" w:eastAsia="黑体" w:hAnsi="黑体" w:cs="黑体" w:hint="eastAsia"/>
        </w:rPr>
        <w:t>使用规定与休药期</w:t>
      </w:r>
    </w:p>
    <w:p w:rsidR="00F11C34" w:rsidRDefault="00A7404E">
      <w:pPr>
        <w:adjustRightInd/>
        <w:spacing w:line="240" w:lineRule="auto"/>
        <w:ind w:firstLineChars="200" w:firstLine="420"/>
        <w:rPr>
          <w:rFonts w:ascii="宋体" w:hAnsi="宋体" w:cs="宋体"/>
        </w:rPr>
      </w:pPr>
      <w:r>
        <w:rPr>
          <w:rFonts w:ascii="宋体" w:hAnsi="宋体"/>
        </w:rPr>
        <w:t>渔药的使用和休药期按照</w:t>
      </w:r>
      <w:r>
        <w:rPr>
          <w:rFonts w:ascii="Times New Roman" w:hAnsi="Times New Roman" w:hint="eastAsia"/>
        </w:rPr>
        <w:t xml:space="preserve"> </w:t>
      </w:r>
      <w:r>
        <w:rPr>
          <w:rFonts w:ascii="Times New Roman" w:hAnsi="Times New Roman"/>
          <w:color w:val="000000"/>
          <w:kern w:val="0"/>
        </w:rPr>
        <w:t>SC/T10</w:t>
      </w:r>
      <w:r>
        <w:rPr>
          <w:rFonts w:ascii="Times New Roman" w:hAnsi="Times New Roman" w:hint="eastAsia"/>
          <w:color w:val="000000"/>
          <w:kern w:val="0"/>
        </w:rPr>
        <w:t xml:space="preserve">16.6 </w:t>
      </w:r>
      <w:r>
        <w:rPr>
          <w:rFonts w:ascii="宋体" w:hAnsi="宋体"/>
        </w:rPr>
        <w:t>的规定执行</w:t>
      </w:r>
      <w:r>
        <w:rPr>
          <w:rFonts w:ascii="宋体" w:hAnsi="宋体" w:hint="eastAsia"/>
        </w:rPr>
        <w:t>。</w:t>
      </w:r>
    </w:p>
    <w:p w:rsidR="00F11C34" w:rsidRPr="00FF2E6A" w:rsidRDefault="00FF2E6A" w:rsidP="00FF2E6A">
      <w:pPr>
        <w:pStyle w:val="afffffffffff7"/>
        <w:autoSpaceDE w:val="0"/>
        <w:spacing w:beforeLines="50" w:before="156" w:afterLines="0"/>
        <w:rPr>
          <w:rFonts w:hAnsi="黑体"/>
          <w:lang w:eastAsia="zh-Hans"/>
        </w:rPr>
      </w:pPr>
      <w:r>
        <w:rPr>
          <w:rFonts w:hAnsi="黑体"/>
          <w:lang w:eastAsia="zh-Hans"/>
        </w:rPr>
        <w:t>7</w:t>
      </w:r>
      <w:r w:rsidR="00A7404E" w:rsidRPr="00FF2E6A">
        <w:rPr>
          <w:rFonts w:hAnsi="黑体" w:hint="eastAsia"/>
          <w:lang w:eastAsia="zh-Hans"/>
        </w:rPr>
        <w:t xml:space="preserve"> </w:t>
      </w:r>
      <w:r w:rsidR="00A7404E" w:rsidRPr="00FF2E6A">
        <w:rPr>
          <w:rFonts w:hAnsi="黑体" w:hint="eastAsia"/>
          <w:lang w:eastAsia="zh-Hans"/>
        </w:rPr>
        <w:t>日常管理</w:t>
      </w:r>
    </w:p>
    <w:p w:rsidR="00F11C34" w:rsidRDefault="00A7404E">
      <w:pPr>
        <w:adjustRightInd/>
        <w:spacing w:line="240" w:lineRule="auto"/>
        <w:ind w:firstLineChars="200" w:firstLine="420"/>
        <w:jc w:val="left"/>
        <w:rPr>
          <w:rFonts w:ascii="Times New Roman Regular" w:hAnsi="Times New Roman Regular" w:cs="Times New Roman Regular" w:hint="eastAsia"/>
          <w:lang w:eastAsia="zh-Hans"/>
        </w:rPr>
      </w:pPr>
      <w:r>
        <w:rPr>
          <w:lang w:eastAsia="zh-Hans"/>
        </w:rPr>
        <w:t>加强日常管理</w:t>
      </w:r>
      <w:r>
        <w:rPr>
          <w:lang w:eastAsia="zh-Hans"/>
        </w:rPr>
        <w:t>，</w:t>
      </w:r>
      <w:r>
        <w:rPr>
          <w:rFonts w:ascii="Times New Roman Regular" w:hAnsi="Times New Roman Regular" w:cs="Times New Roman Regular"/>
          <w:lang w:eastAsia="zh-Hans"/>
        </w:rPr>
        <w:t>做好早晚巡塘，重点</w:t>
      </w:r>
      <w:r>
        <w:rPr>
          <w:rFonts w:ascii="Times New Roman Regular" w:hAnsi="Times New Roman Regular" w:cs="Times New Roman Regular" w:hint="eastAsia"/>
          <w:lang w:eastAsia="zh-Hans"/>
        </w:rPr>
        <w:t>掌握“</w:t>
      </w:r>
      <w:r>
        <w:rPr>
          <w:rFonts w:ascii="Times New Roman Regular" w:hAnsi="Times New Roman Regular" w:cs="Times New Roman Regular"/>
          <w:lang w:eastAsia="zh-Hans"/>
        </w:rPr>
        <w:t>鱼的活动情况、吃食情況</w:t>
      </w:r>
      <w:r>
        <w:rPr>
          <w:rFonts w:ascii="Times New Roman Regular" w:hAnsi="Times New Roman Regular" w:cs="Times New Roman Regular"/>
          <w:lang w:eastAsia="zh-Hans"/>
        </w:rPr>
        <w:t>、</w:t>
      </w:r>
      <w:r>
        <w:rPr>
          <w:rFonts w:ascii="Times New Roman Regular" w:hAnsi="Times New Roman Regular" w:cs="Times New Roman Regular"/>
          <w:lang w:eastAsia="zh-Hans"/>
        </w:rPr>
        <w:t>水</w:t>
      </w:r>
      <w:r>
        <w:rPr>
          <w:rFonts w:ascii="Times New Roman Regular" w:hAnsi="Times New Roman Regular" w:cs="Times New Roman Regular" w:hint="eastAsia"/>
          <w:lang w:eastAsia="zh-Hans"/>
        </w:rPr>
        <w:t>色变</w:t>
      </w:r>
      <w:r>
        <w:rPr>
          <w:rFonts w:ascii="Times New Roman Regular" w:hAnsi="Times New Roman Regular" w:cs="Times New Roman Regular"/>
          <w:lang w:eastAsia="zh-Hans"/>
        </w:rPr>
        <w:t>化</w:t>
      </w:r>
      <w:r>
        <w:rPr>
          <w:rFonts w:ascii="Times New Roman Regular" w:hAnsi="Times New Roman Regular" w:cs="Times New Roman Regular" w:hint="eastAsia"/>
          <w:lang w:eastAsia="zh-Hans"/>
        </w:rPr>
        <w:t>”三要素</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发现异常及时启动处理措施</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依据当地历年水温变化趋势</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做好后续预防措施</w:t>
      </w:r>
      <w:r>
        <w:rPr>
          <w:rFonts w:ascii="Times New Roman Regular" w:hAnsi="Times New Roman Regular" w:cs="Times New Roman Regular"/>
          <w:lang w:eastAsia="zh-Hans"/>
        </w:rPr>
        <w:t>，</w:t>
      </w:r>
      <w:r>
        <w:rPr>
          <w:rFonts w:ascii="Times New Roman Regular" w:hAnsi="Times New Roman Regular" w:cs="Times New Roman Regular" w:hint="eastAsia"/>
          <w:lang w:eastAsia="zh-Hans"/>
        </w:rPr>
        <w:t>确保整个养殖周期内管理平稳</w:t>
      </w:r>
      <w:r>
        <w:rPr>
          <w:rFonts w:ascii="Times New Roman Regular" w:hAnsi="Times New Roman Regular" w:cs="Times New Roman Regular"/>
          <w:lang w:eastAsia="zh-Hans"/>
        </w:rPr>
        <w:t>。</w:t>
      </w:r>
    </w:p>
    <w:p w:rsidR="00F11C34" w:rsidRPr="00FF2E6A" w:rsidRDefault="00FF2E6A" w:rsidP="00FF2E6A">
      <w:pPr>
        <w:pStyle w:val="afffffffffff7"/>
        <w:autoSpaceDE w:val="0"/>
        <w:spacing w:beforeLines="50" w:before="156" w:afterLines="0"/>
        <w:rPr>
          <w:rFonts w:hAnsi="黑体"/>
          <w:lang w:eastAsia="zh-Hans"/>
        </w:rPr>
      </w:pPr>
      <w:r>
        <w:rPr>
          <w:rFonts w:hAnsi="黑体"/>
          <w:lang w:eastAsia="zh-Hans"/>
        </w:rPr>
        <w:t>8</w:t>
      </w:r>
      <w:r w:rsidR="00A7404E" w:rsidRPr="00FF2E6A">
        <w:rPr>
          <w:rFonts w:hAnsi="黑体" w:hint="eastAsia"/>
          <w:lang w:eastAsia="zh-Hans"/>
        </w:rPr>
        <w:t xml:space="preserve"> </w:t>
      </w:r>
      <w:r w:rsidR="00A7404E" w:rsidRPr="00FF2E6A">
        <w:rPr>
          <w:rFonts w:hAnsi="黑体" w:hint="eastAsia"/>
          <w:lang w:eastAsia="zh-Hans"/>
        </w:rPr>
        <w:t>档案记录</w:t>
      </w:r>
    </w:p>
    <w:p w:rsidR="00F11C34" w:rsidRDefault="00A7404E" w:rsidP="00FF2E6A">
      <w:pPr>
        <w:spacing w:line="240" w:lineRule="auto"/>
        <w:ind w:firstLineChars="200" w:firstLine="420"/>
        <w:jc w:val="left"/>
        <w:rPr>
          <w:rFonts w:ascii="黑体" w:eastAsia="黑体" w:hAnsi="黑体"/>
        </w:rPr>
      </w:pPr>
      <w:r>
        <w:rPr>
          <w:rFonts w:hAnsi="宋体" w:hint="eastAsia"/>
        </w:rPr>
        <w:t>按</w:t>
      </w:r>
      <w:r>
        <w:rPr>
          <w:rFonts w:hAnsi="宋体"/>
        </w:rPr>
        <w:t>水产养殖质量安全管理规定的要求填写生产记录。</w:t>
      </w:r>
      <w:r>
        <w:rPr>
          <w:rFonts w:hAnsi="宋体" w:hint="eastAsia"/>
        </w:rPr>
        <w:t>填写</w:t>
      </w:r>
      <w:r>
        <w:rPr>
          <w:rFonts w:hAnsi="宋体"/>
        </w:rPr>
        <w:t>应符合</w:t>
      </w:r>
      <w:r>
        <w:rPr>
          <w:rFonts w:ascii="Times New Roman"/>
        </w:rPr>
        <w:t>DB43/T 634</w:t>
      </w:r>
      <w:r>
        <w:rPr>
          <w:rFonts w:hAnsi="宋体"/>
        </w:rPr>
        <w:t>的要求。</w:t>
      </w:r>
    </w:p>
    <w:p w:rsidR="00F11C34" w:rsidRDefault="00F11C34">
      <w:pPr>
        <w:jc w:val="center"/>
        <w:rPr>
          <w:rFonts w:ascii="黑体" w:eastAsia="黑体" w:hAnsi="黑体"/>
        </w:rPr>
      </w:pPr>
    </w:p>
    <w:p w:rsidR="00F11C34" w:rsidRDefault="00F11C34">
      <w:pPr>
        <w:jc w:val="center"/>
        <w:rPr>
          <w:rFonts w:ascii="黑体" w:eastAsia="黑体" w:hAnsi="黑体"/>
        </w:rPr>
      </w:pPr>
    </w:p>
    <w:p w:rsidR="00F11C34" w:rsidRDefault="00F11C34">
      <w:pPr>
        <w:jc w:val="center"/>
        <w:rPr>
          <w:rFonts w:ascii="黑体" w:eastAsia="黑体" w:hAnsi="黑体"/>
        </w:rPr>
      </w:pPr>
    </w:p>
    <w:p w:rsidR="00F11C34" w:rsidRDefault="00F11C34">
      <w:pPr>
        <w:jc w:val="center"/>
        <w:rPr>
          <w:rFonts w:ascii="黑体" w:eastAsia="黑体" w:hAnsi="黑体"/>
        </w:rPr>
      </w:pPr>
    </w:p>
    <w:p w:rsidR="00F11C34" w:rsidRDefault="00F11C34">
      <w:pPr>
        <w:jc w:val="center"/>
        <w:rPr>
          <w:rFonts w:ascii="黑体" w:eastAsia="黑体" w:hAnsi="黑体"/>
        </w:rPr>
      </w:pPr>
    </w:p>
    <w:p w:rsidR="00F11C34" w:rsidRDefault="00F11C34">
      <w:pPr>
        <w:jc w:val="center"/>
        <w:rPr>
          <w:rFonts w:ascii="黑体" w:eastAsia="黑体" w:hAnsi="黑体"/>
        </w:rPr>
      </w:pPr>
    </w:p>
    <w:bookmarkEnd w:id="21"/>
    <w:p w:rsidR="00F11C34" w:rsidRDefault="00F11C34">
      <w:pPr>
        <w:pStyle w:val="afff6"/>
      </w:pPr>
    </w:p>
    <w:sectPr w:rsidR="00F11C34">
      <w:headerReference w:type="even" r:id="rId13"/>
      <w:headerReference w:type="default" r:id="rId14"/>
      <w:footerReference w:type="default" r:id="rId15"/>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4E" w:rsidRDefault="00A7404E">
      <w:pPr>
        <w:spacing w:line="240" w:lineRule="auto"/>
      </w:pPr>
      <w:r>
        <w:separator/>
      </w:r>
    </w:p>
  </w:endnote>
  <w:endnote w:type="continuationSeparator" w:id="0">
    <w:p w:rsidR="00A7404E" w:rsidRDefault="00A74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等线KW"/>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Malgun Gothic Semilight"/>
    <w:panose1 w:val="02020609040205080304"/>
    <w:charset w:val="80"/>
    <w:family w:val="roman"/>
    <w:notTrueType/>
    <w:pitch w:val="fixed"/>
    <w:sig w:usb0="00000000" w:usb1="08070000" w:usb2="00000010" w:usb3="00000000" w:csb0="00020000" w:csb1="00000000"/>
  </w:font>
  <w:font w:name="Times New Roman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A7404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F11C34">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A7404E">
    <w:pPr>
      <w:pStyle w:val="affffe"/>
    </w:pPr>
    <w:r>
      <w:fldChar w:fldCharType="begin"/>
    </w:r>
    <w:r>
      <w:instrText>PAGE   \* MERGEFORMAT</w:instrText>
    </w:r>
    <w:r>
      <w:fldChar w:fldCharType="separate"/>
    </w:r>
    <w:r w:rsidR="00FF2E6A" w:rsidRPr="00FF2E6A">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4E" w:rsidRDefault="00A7404E">
      <w:pPr>
        <w:spacing w:line="240" w:lineRule="auto"/>
      </w:pPr>
      <w:r>
        <w:separator/>
      </w:r>
    </w:p>
  </w:footnote>
  <w:footnote w:type="continuationSeparator" w:id="0">
    <w:p w:rsidR="00A7404E" w:rsidRDefault="00A740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A7404E">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F11C34">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A7404E">
    <w:pPr>
      <w:pStyle w:val="affff"/>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DB43/T —XXXX</w:t>
    </w:r>
    <w:r>
      <w:rPr>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34" w:rsidRDefault="00A7404E">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2E6A">
      <w:rPr>
        <w:noProof/>
      </w:rPr>
      <w:t xml:space="preserve">DB43/T </w:t>
    </w:r>
    <w:r w:rsidR="00FF2E6A">
      <w:rPr>
        <w:noProof/>
      </w:rPr>
      <w:t>—</w:t>
    </w:r>
    <w:r w:rsidR="00FF2E6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0E6A3BD8"/>
    <w:multiLevelType w:val="multilevel"/>
    <w:tmpl w:val="0E6A3BD8"/>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forms" w:enforcement="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3OWMyNTAzNTY2MzA2MTU1NTJiOTAxNTY3NmJlMDgifQ=="/>
  </w:docVars>
  <w:rsids>
    <w:rsidRoot w:val="00456EB5"/>
    <w:rsid w:val="FA5BB76A"/>
    <w:rsid w:val="FAA20877"/>
    <w:rsid w:val="FE7B66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91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48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0EF"/>
    <w:rsid w:val="003331E4"/>
    <w:rsid w:val="00336C64"/>
    <w:rsid w:val="00337162"/>
    <w:rsid w:val="0034194F"/>
    <w:rsid w:val="00344605"/>
    <w:rsid w:val="003474AA"/>
    <w:rsid w:val="00350D1D"/>
    <w:rsid w:val="00352C83"/>
    <w:rsid w:val="003535D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EB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79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A6C"/>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B34"/>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1BB"/>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015"/>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EAD"/>
    <w:rsid w:val="007671CA"/>
    <w:rsid w:val="00767C61"/>
    <w:rsid w:val="0077008A"/>
    <w:rsid w:val="00773C1F"/>
    <w:rsid w:val="00774DA4"/>
    <w:rsid w:val="00775D58"/>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36F"/>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F9D"/>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4E2"/>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12C"/>
    <w:rsid w:val="009F782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04E"/>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AC9"/>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382"/>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34"/>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E6A"/>
    <w:rsid w:val="00FF3E7D"/>
    <w:rsid w:val="00FF5B99"/>
    <w:rsid w:val="00FF730C"/>
    <w:rsid w:val="00FF73F4"/>
    <w:rsid w:val="00FF7CE4"/>
    <w:rsid w:val="00FF7E39"/>
    <w:rsid w:val="01DB6127"/>
    <w:rsid w:val="0399402D"/>
    <w:rsid w:val="03E15361"/>
    <w:rsid w:val="045141DD"/>
    <w:rsid w:val="04B9600D"/>
    <w:rsid w:val="04C90D97"/>
    <w:rsid w:val="078669F9"/>
    <w:rsid w:val="08235DB1"/>
    <w:rsid w:val="08451EB2"/>
    <w:rsid w:val="0A9652E1"/>
    <w:rsid w:val="0AA4049E"/>
    <w:rsid w:val="0B9F10AE"/>
    <w:rsid w:val="0C396E9A"/>
    <w:rsid w:val="0C7D4C3A"/>
    <w:rsid w:val="0DFA5F30"/>
    <w:rsid w:val="0EA84081"/>
    <w:rsid w:val="0EAD2FEB"/>
    <w:rsid w:val="121F1D4D"/>
    <w:rsid w:val="13A55427"/>
    <w:rsid w:val="14511D5F"/>
    <w:rsid w:val="147A12A8"/>
    <w:rsid w:val="1526346B"/>
    <w:rsid w:val="15DD6977"/>
    <w:rsid w:val="16232E2A"/>
    <w:rsid w:val="166909CC"/>
    <w:rsid w:val="17D47A13"/>
    <w:rsid w:val="17FD60AF"/>
    <w:rsid w:val="197312F7"/>
    <w:rsid w:val="1B8C77E0"/>
    <w:rsid w:val="1BA41338"/>
    <w:rsid w:val="1C423AD0"/>
    <w:rsid w:val="1D147A98"/>
    <w:rsid w:val="1D2010D1"/>
    <w:rsid w:val="1DF42C49"/>
    <w:rsid w:val="1ECA3EC2"/>
    <w:rsid w:val="1F0B331D"/>
    <w:rsid w:val="1F921E62"/>
    <w:rsid w:val="1FE6400D"/>
    <w:rsid w:val="20BF2ED9"/>
    <w:rsid w:val="22CF50CA"/>
    <w:rsid w:val="23CE1EA4"/>
    <w:rsid w:val="24246CBF"/>
    <w:rsid w:val="26152CAD"/>
    <w:rsid w:val="277364A4"/>
    <w:rsid w:val="28504E67"/>
    <w:rsid w:val="287C70DF"/>
    <w:rsid w:val="289E21C6"/>
    <w:rsid w:val="29224A61"/>
    <w:rsid w:val="29286271"/>
    <w:rsid w:val="296F5223"/>
    <w:rsid w:val="2B566A86"/>
    <w:rsid w:val="2B9E76FA"/>
    <w:rsid w:val="2C7566AC"/>
    <w:rsid w:val="2CA945A8"/>
    <w:rsid w:val="2FC260AC"/>
    <w:rsid w:val="30FE1366"/>
    <w:rsid w:val="319420A5"/>
    <w:rsid w:val="32D87995"/>
    <w:rsid w:val="330B3FBF"/>
    <w:rsid w:val="333169EE"/>
    <w:rsid w:val="34D4327A"/>
    <w:rsid w:val="350A24B8"/>
    <w:rsid w:val="360F36CE"/>
    <w:rsid w:val="36AB4E48"/>
    <w:rsid w:val="36FC068F"/>
    <w:rsid w:val="372A1683"/>
    <w:rsid w:val="385F25F4"/>
    <w:rsid w:val="38C74F8C"/>
    <w:rsid w:val="3E17579D"/>
    <w:rsid w:val="3E1C54F7"/>
    <w:rsid w:val="3EA6146F"/>
    <w:rsid w:val="3EE24A7D"/>
    <w:rsid w:val="3FDF7F1F"/>
    <w:rsid w:val="3FFD857E"/>
    <w:rsid w:val="41AB5601"/>
    <w:rsid w:val="433C5205"/>
    <w:rsid w:val="436136E1"/>
    <w:rsid w:val="459050BE"/>
    <w:rsid w:val="46C01F5A"/>
    <w:rsid w:val="46C2249B"/>
    <w:rsid w:val="473E5271"/>
    <w:rsid w:val="488D186B"/>
    <w:rsid w:val="48DC7151"/>
    <w:rsid w:val="4A3C277F"/>
    <w:rsid w:val="4B4F5D43"/>
    <w:rsid w:val="4B710D89"/>
    <w:rsid w:val="4D322D6F"/>
    <w:rsid w:val="4E872A00"/>
    <w:rsid w:val="4E995DE5"/>
    <w:rsid w:val="4EA826C6"/>
    <w:rsid w:val="4EDF3A83"/>
    <w:rsid w:val="4EE17AA5"/>
    <w:rsid w:val="513E4E04"/>
    <w:rsid w:val="51531F9D"/>
    <w:rsid w:val="51740BED"/>
    <w:rsid w:val="526A01B2"/>
    <w:rsid w:val="54163A4F"/>
    <w:rsid w:val="57356D06"/>
    <w:rsid w:val="58551996"/>
    <w:rsid w:val="58A06CCE"/>
    <w:rsid w:val="58D228D1"/>
    <w:rsid w:val="59B61F2F"/>
    <w:rsid w:val="5AFF3461"/>
    <w:rsid w:val="5B8F0BA7"/>
    <w:rsid w:val="5C2312B5"/>
    <w:rsid w:val="5FED21A5"/>
    <w:rsid w:val="61B471CD"/>
    <w:rsid w:val="62AD22AC"/>
    <w:rsid w:val="64791831"/>
    <w:rsid w:val="6754503C"/>
    <w:rsid w:val="678E70F9"/>
    <w:rsid w:val="680F45AC"/>
    <w:rsid w:val="681235D9"/>
    <w:rsid w:val="68275D8A"/>
    <w:rsid w:val="684616D2"/>
    <w:rsid w:val="68BF33A8"/>
    <w:rsid w:val="690B1DC3"/>
    <w:rsid w:val="6937148E"/>
    <w:rsid w:val="6976144B"/>
    <w:rsid w:val="69BB7211"/>
    <w:rsid w:val="6AF30F20"/>
    <w:rsid w:val="6C7623AD"/>
    <w:rsid w:val="6C8849B9"/>
    <w:rsid w:val="6DB94F20"/>
    <w:rsid w:val="6DF25AF8"/>
    <w:rsid w:val="6E593CFC"/>
    <w:rsid w:val="6EF5737D"/>
    <w:rsid w:val="6F894AEF"/>
    <w:rsid w:val="702F488E"/>
    <w:rsid w:val="70845A12"/>
    <w:rsid w:val="72421E50"/>
    <w:rsid w:val="74342B7E"/>
    <w:rsid w:val="75863BF4"/>
    <w:rsid w:val="75F55A1A"/>
    <w:rsid w:val="770019E4"/>
    <w:rsid w:val="786C6182"/>
    <w:rsid w:val="787B5FC2"/>
    <w:rsid w:val="79015C4B"/>
    <w:rsid w:val="7A853383"/>
    <w:rsid w:val="7ABB519F"/>
    <w:rsid w:val="7AD17122"/>
    <w:rsid w:val="7B7F136A"/>
    <w:rsid w:val="7CB43174"/>
    <w:rsid w:val="7D2D46C6"/>
    <w:rsid w:val="7E0E0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4F45195-28A3-48D5-8C95-6E9BCF7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next w:val="afff6"/>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next w:val="afff5"/>
    <w:link w:val="Char"/>
    <w:uiPriority w:val="99"/>
    <w:qFormat/>
    <w:pPr>
      <w:spacing w:after="120"/>
    </w:pPr>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Document Map"/>
    <w:basedOn w:val="afff5"/>
    <w:link w:val="Char0"/>
    <w:uiPriority w:val="99"/>
    <w:semiHidden/>
    <w:unhideWhenUsed/>
    <w:qFormat/>
    <w:rPr>
      <w:rFonts w:ascii="宋体"/>
      <w:sz w:val="18"/>
      <w:szCs w:val="18"/>
    </w:rPr>
  </w:style>
  <w:style w:type="paragraph" w:styleId="afffc">
    <w:name w:val="annotation text"/>
    <w:basedOn w:val="afff5"/>
    <w:qFormat/>
    <w:pPr>
      <w:jc w:val="left"/>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d">
    <w:name w:val="Balloon Text"/>
    <w:basedOn w:val="afff5"/>
    <w:link w:val="Char1"/>
    <w:uiPriority w:val="99"/>
    <w:semiHidden/>
    <w:unhideWhenUsed/>
    <w:qFormat/>
    <w:rPr>
      <w:sz w:val="18"/>
      <w:szCs w:val="18"/>
    </w:rPr>
  </w:style>
  <w:style w:type="paragraph" w:styleId="afffe">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Normal (Web)"/>
    <w:basedOn w:val="afff5"/>
    <w:uiPriority w:val="99"/>
    <w:unhideWhenUsed/>
    <w:qFormat/>
    <w:pPr>
      <w:adjustRightInd/>
      <w:spacing w:before="100" w:beforeAutospacing="1" w:after="100" w:afterAutospacing="1" w:line="240" w:lineRule="auto"/>
      <w:jc w:val="left"/>
    </w:pPr>
    <w:rPr>
      <w:kern w:val="0"/>
      <w:sz w:val="24"/>
      <w:szCs w:val="24"/>
    </w:rPr>
  </w:style>
  <w:style w:type="paragraph" w:styleId="affff3">
    <w:name w:val="Title"/>
    <w:basedOn w:val="afff5"/>
    <w:link w:val="Char5"/>
    <w:qFormat/>
    <w:pPr>
      <w:spacing w:before="240" w:after="60"/>
      <w:jc w:val="center"/>
      <w:outlineLvl w:val="0"/>
    </w:pPr>
    <w:rPr>
      <w:rFonts w:ascii="Arial" w:hAnsi="Arial" w:cs="Arial"/>
      <w:b/>
      <w:bCs/>
      <w:sz w:val="32"/>
      <w:szCs w:val="32"/>
    </w:rPr>
  </w:style>
  <w:style w:type="table" w:styleId="affff4">
    <w:name w:val="Table Grid"/>
    <w:basedOn w:val="afff8"/>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
    <w:uiPriority w:val="99"/>
    <w:qFormat/>
    <w:rPr>
      <w:rFonts w:ascii="Times New Roman" w:eastAsia="宋体" w:hAnsi="Times New Roman" w:cs="Times New Roman"/>
      <w:sz w:val="18"/>
      <w:szCs w:val="18"/>
    </w:rPr>
  </w:style>
  <w:style w:type="character" w:customStyle="1" w:styleId="Char2">
    <w:name w:val="页脚 Char"/>
    <w:link w:val="afffe"/>
    <w:uiPriority w:val="99"/>
    <w:qFormat/>
    <w:rPr>
      <w:rFonts w:ascii="宋体" w:eastAsia="宋体" w:hAnsi="Times New Roman" w:cs="Times New Roman"/>
      <w:sz w:val="18"/>
      <w:szCs w:val="18"/>
    </w:rPr>
  </w:style>
  <w:style w:type="character" w:customStyle="1" w:styleId="Char1">
    <w:name w:val="批注框文本 Char"/>
    <w:link w:val="afffd"/>
    <w:uiPriority w:val="99"/>
    <w:semiHidden/>
    <w:qFormat/>
    <w:rPr>
      <w:sz w:val="18"/>
      <w:szCs w:val="18"/>
    </w:rPr>
  </w:style>
  <w:style w:type="paragraph" w:styleId="affffa">
    <w:name w:val="Quote"/>
    <w:basedOn w:val="afff5"/>
    <w:next w:val="afff5"/>
    <w:link w:val="Char6"/>
    <w:uiPriority w:val="29"/>
    <w:qFormat/>
    <w:rPr>
      <w:i/>
      <w:iCs/>
      <w:color w:val="000000"/>
    </w:rPr>
  </w:style>
  <w:style w:type="character" w:customStyle="1" w:styleId="Char6">
    <w:name w:val="引用 Char"/>
    <w:link w:val="affffa"/>
    <w:uiPriority w:val="29"/>
    <w:qFormat/>
    <w:rPr>
      <w:i/>
      <w:iCs/>
      <w:color w:val="000000"/>
    </w:rPr>
  </w:style>
  <w:style w:type="character" w:customStyle="1" w:styleId="Char5">
    <w:name w:val="标题 Char"/>
    <w:link w:val="affff3"/>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7"/>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afterLines="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6"/>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6"/>
    <w:uiPriority w:val="99"/>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0"/>
    <w:semiHidden/>
    <w:qFormat/>
    <w:rPr>
      <w:rFonts w:ascii="宋体" w:eastAsia="宋体" w:hAnsi="Times New Roman" w:cs="Times New Roman"/>
      <w:sz w:val="18"/>
      <w:szCs w:val="18"/>
    </w:rPr>
  </w:style>
  <w:style w:type="paragraph" w:customStyle="1" w:styleId="affffff8">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afterLines="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afterLines="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afterLines="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outlineLvl w:val="9"/>
    </w:pPr>
    <w:rPr>
      <w:rFonts w:ascii="宋体" w:eastAsia="宋体"/>
    </w:rPr>
  </w:style>
  <w:style w:type="paragraph" w:customStyle="1" w:styleId="affffffffd">
    <w:name w:val="标准文件_二级无标题"/>
    <w:basedOn w:val="affe"/>
    <w:qFormat/>
    <w:pPr>
      <w:spacing w:beforeLines="0" w:afterLines="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7"/>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7"/>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qFormat/>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next w:val="afffff1"/>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7"/>
    <w:qFormat/>
    <w:rPr>
      <w:rFonts w:ascii="黑体" w:eastAsia="黑体"/>
      <w:spacing w:val="85"/>
      <w:w w:val="100"/>
      <w:position w:val="3"/>
      <w:sz w:val="28"/>
      <w:szCs w:val="28"/>
    </w:rPr>
  </w:style>
  <w:style w:type="character" w:customStyle="1" w:styleId="Char0">
    <w:name w:val="文档结构图 Char"/>
    <w:basedOn w:val="afff7"/>
    <w:link w:val="afffb"/>
    <w:uiPriority w:val="99"/>
    <w:semiHidden/>
    <w:qFormat/>
    <w:rPr>
      <w:rFonts w:ascii="宋体"/>
      <w:kern w:val="2"/>
      <w:sz w:val="18"/>
      <w:szCs w:val="18"/>
    </w:rPr>
  </w:style>
  <w:style w:type="paragraph" w:customStyle="1" w:styleId="HTML1">
    <w:name w:val="HTML 预设格式1"/>
    <w:basedOn w:val="afff5"/>
    <w:qFormat/>
    <w:pPr>
      <w:widowControl/>
      <w:adjustRightInd/>
      <w:spacing w:line="240" w:lineRule="auto"/>
      <w:jc w:val="left"/>
    </w:pPr>
    <w:rPr>
      <w:rFonts w:ascii="Arial Unicode MS" w:eastAsia="Arial Unicode MS" w:hAnsi="Arial Unicode MS" w:cs="宋体"/>
      <w:kern w:val="0"/>
      <w:sz w:val="20"/>
      <w:szCs w:val="20"/>
    </w:rPr>
  </w:style>
  <w:style w:type="paragraph" w:customStyle="1" w:styleId="afffffffffff6">
    <w:name w:val="段"/>
    <w:basedOn w:val="afff5"/>
    <w:qFormat/>
    <w:pPr>
      <w:widowControl/>
      <w:autoSpaceDE w:val="0"/>
      <w:autoSpaceDN w:val="0"/>
      <w:adjustRightInd/>
      <w:spacing w:line="240" w:lineRule="auto"/>
      <w:ind w:firstLineChars="200" w:firstLine="420"/>
    </w:pPr>
    <w:rPr>
      <w:rFonts w:ascii="宋体" w:hAnsi="Times New Roman"/>
      <w:kern w:val="0"/>
    </w:rPr>
  </w:style>
  <w:style w:type="paragraph" w:customStyle="1" w:styleId="afffffffffff7">
    <w:name w:val="章标题"/>
    <w:basedOn w:val="afff5"/>
    <w:next w:val="afffffffffff6"/>
    <w:qFormat/>
    <w:pPr>
      <w:widowControl/>
      <w:adjustRightInd/>
      <w:spacing w:beforeLines="100" w:afterLines="100" w:line="240" w:lineRule="auto"/>
      <w:outlineLvl w:val="1"/>
    </w:pPr>
    <w:rPr>
      <w:rFonts w:ascii="黑体" w:eastAsia="黑体" w:hAnsi="Times New Roman"/>
      <w:kern w:val="0"/>
    </w:rPr>
  </w:style>
  <w:style w:type="paragraph" w:customStyle="1" w:styleId="afffffffffff8">
    <w:name w:val="前言、引言标题"/>
    <w:next w:val="afff5"/>
    <w:qFormat/>
    <w:pPr>
      <w:keepNext/>
      <w:pageBreakBefore/>
      <w:shd w:val="clear" w:color="FFFFFF" w:fill="FFFFFF"/>
      <w:spacing w:before="640" w:after="56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6B6751EB564D1BA48377B15916A877"/>
        <w:category>
          <w:name w:val="常规"/>
          <w:gallery w:val="placeholder"/>
        </w:category>
        <w:types>
          <w:type w:val="bbPlcHdr"/>
        </w:types>
        <w:behaviors>
          <w:behavior w:val="content"/>
        </w:behaviors>
        <w:guid w:val="{BCE06CEB-E7EA-4FC1-80EB-9DCA422F036E}"/>
      </w:docPartPr>
      <w:docPartBody>
        <w:p w:rsidR="00374A80" w:rsidRDefault="00580012">
          <w:pPr>
            <w:pStyle w:val="406B6751EB564D1BA48377B15916A877"/>
          </w:pPr>
          <w:r>
            <w:rPr>
              <w:rStyle w:val="a3"/>
              <w:rFonts w:hint="eastAsia"/>
            </w:rPr>
            <w:t>单击或点击此处输入文字。</w:t>
          </w:r>
        </w:p>
      </w:docPartBody>
    </w:docPart>
    <w:docPart>
      <w:docPartPr>
        <w:name w:val="D793C730FF4040D093D29CF5FD76D540"/>
        <w:category>
          <w:name w:val="常规"/>
          <w:gallery w:val="placeholder"/>
        </w:category>
        <w:types>
          <w:type w:val="bbPlcHdr"/>
        </w:types>
        <w:behaviors>
          <w:behavior w:val="content"/>
        </w:behaviors>
        <w:guid w:val="{4AB57264-9AC6-4540-8573-AF27488BB7FF}"/>
      </w:docPartPr>
      <w:docPartBody>
        <w:p w:rsidR="00374A80" w:rsidRDefault="00580012">
          <w:pPr>
            <w:pStyle w:val="D793C730FF4040D093D29CF5FD76D540"/>
          </w:pPr>
          <w:r>
            <w:rPr>
              <w:rStyle w:val="a3"/>
              <w:rFonts w:hint="eastAsia"/>
            </w:rPr>
            <w:t>选择一项。</w:t>
          </w:r>
        </w:p>
      </w:docPartBody>
    </w:docPart>
    <w:docPart>
      <w:docPartPr>
        <w:name w:val="2971ED2007C74C838F55B52008234CDE"/>
        <w:category>
          <w:name w:val="常规"/>
          <w:gallery w:val="placeholder"/>
        </w:category>
        <w:types>
          <w:type w:val="bbPlcHdr"/>
        </w:types>
        <w:behaviors>
          <w:behavior w:val="content"/>
        </w:behaviors>
        <w:guid w:val="{198E05E7-5636-4DAD-A4C4-58058F54BC60}"/>
      </w:docPartPr>
      <w:docPartBody>
        <w:p w:rsidR="00374A80" w:rsidRDefault="00580012">
          <w:pPr>
            <w:pStyle w:val="2971ED2007C74C838F55B52008234C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等线KW"/>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Malgun Gothic Semilight"/>
    <w:panose1 w:val="02020609040205080304"/>
    <w:charset w:val="80"/>
    <w:family w:val="roman"/>
    <w:notTrueType/>
    <w:pitch w:val="fixed"/>
    <w:sig w:usb0="00000000" w:usb1="08070000" w:usb2="00000010" w:usb3="00000000" w:csb0="00020000" w:csb1="00000000"/>
  </w:font>
  <w:font w:name="Times New Roman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8B"/>
    <w:rsid w:val="00374A80"/>
    <w:rsid w:val="0038148B"/>
    <w:rsid w:val="004B038B"/>
    <w:rsid w:val="00580012"/>
    <w:rsid w:val="00B44B88"/>
    <w:rsid w:val="00C604F1"/>
    <w:rsid w:val="00ED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06B6751EB564D1BA48377B15916A877">
    <w:name w:val="406B6751EB564D1BA48377B15916A877"/>
    <w:qFormat/>
    <w:pPr>
      <w:widowControl w:val="0"/>
      <w:jc w:val="both"/>
    </w:pPr>
    <w:rPr>
      <w:kern w:val="2"/>
      <w:sz w:val="21"/>
      <w:szCs w:val="22"/>
    </w:rPr>
  </w:style>
  <w:style w:type="paragraph" w:customStyle="1" w:styleId="D793C730FF4040D093D29CF5FD76D540">
    <w:name w:val="D793C730FF4040D093D29CF5FD76D540"/>
    <w:qFormat/>
    <w:pPr>
      <w:widowControl w:val="0"/>
      <w:jc w:val="both"/>
    </w:pPr>
    <w:rPr>
      <w:kern w:val="2"/>
      <w:sz w:val="21"/>
      <w:szCs w:val="22"/>
    </w:rPr>
  </w:style>
  <w:style w:type="paragraph" w:customStyle="1" w:styleId="2971ED2007C74C838F55B52008234CDE">
    <w:name w:val="2971ED2007C74C838F55B52008234C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572</Words>
  <Characters>3266</Characters>
  <Application>Microsoft Office Word</Application>
  <DocSecurity>0</DocSecurity>
  <Lines>27</Lines>
  <Paragraphs>7</Paragraphs>
  <ScaleCrop>false</ScaleCrop>
  <Company>PCMI</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Administrator</cp:lastModifiedBy>
  <cp:revision>3</cp:revision>
  <cp:lastPrinted>2020-08-31T02:00:00Z</cp:lastPrinted>
  <dcterms:created xsi:type="dcterms:W3CDTF">2023-09-19T09:10:00Z</dcterms:created>
  <dcterms:modified xsi:type="dcterms:W3CDTF">2023-09-19T09:48:00Z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2052-6.0.2.8225</vt:lpwstr>
  </property>
  <property fmtid="{D5CDD505-2E9C-101B-9397-08002B2CF9AE}" pid="15" name="ICV">
    <vt:lpwstr>3AF69E62088BED1EFD050965B6EDD468_43</vt:lpwstr>
  </property>
</Properties>
</file>